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A21AC" w:rsidRPr="002831C2" w14:paraId="48827187" w14:textId="77777777">
        <w:trPr>
          <w:trHeight w:hRule="exact" w:val="1417"/>
          <w:jc w:val="center"/>
        </w:trPr>
        <w:tc>
          <w:tcPr>
            <w:tcW w:w="6804" w:type="dxa"/>
            <w:tcBorders>
              <w:top w:val="nil"/>
              <w:left w:val="nil"/>
              <w:bottom w:val="nil"/>
              <w:right w:val="nil"/>
            </w:tcBorders>
            <w:vAlign w:val="center"/>
          </w:tcPr>
          <w:p w14:paraId="09C03828" w14:textId="77777777" w:rsidR="00EC4F3D" w:rsidRPr="002831C2" w:rsidRDefault="00D9246D">
            <w:pPr>
              <w:pStyle w:val="EPName"/>
            </w:pPr>
            <w:r w:rsidRPr="002831C2">
              <w:t>Eвропейски парламент</w:t>
            </w:r>
          </w:p>
          <w:p w14:paraId="2E3716F9" w14:textId="77777777" w:rsidR="00EC4F3D" w:rsidRPr="002831C2" w:rsidRDefault="0035466D">
            <w:pPr>
              <w:pStyle w:val="EPTerm"/>
            </w:pPr>
            <w:r w:rsidRPr="002831C2">
              <w:t>2024-2029</w:t>
            </w:r>
          </w:p>
        </w:tc>
        <w:tc>
          <w:tcPr>
            <w:tcW w:w="2268" w:type="dxa"/>
            <w:tcBorders>
              <w:top w:val="nil"/>
              <w:left w:val="nil"/>
              <w:bottom w:val="nil"/>
              <w:right w:val="nil"/>
            </w:tcBorders>
          </w:tcPr>
          <w:p w14:paraId="12790A07" w14:textId="77777777" w:rsidR="00EC4F3D" w:rsidRPr="002831C2" w:rsidRDefault="00305701">
            <w:pPr>
              <w:pStyle w:val="EPLogo"/>
            </w:pPr>
            <w:r w:rsidRPr="002831C2">
              <w:pict w14:anchorId="1E4C0F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49.7pt">
                  <v:imagedata r:id="rId6" o:title=""/>
                </v:shape>
              </w:pict>
            </w:r>
          </w:p>
        </w:tc>
      </w:tr>
    </w:tbl>
    <w:p w14:paraId="4F4A30B8" w14:textId="77777777" w:rsidR="00EC4F3D" w:rsidRPr="002831C2" w:rsidRDefault="0035466D">
      <w:pPr>
        <w:pStyle w:val="LineTop"/>
      </w:pPr>
      <w:r w:rsidRPr="002831C2">
        <w:t xml:space="preserve"> </w:t>
      </w:r>
    </w:p>
    <w:p w14:paraId="6C3BD32A" w14:textId="77777777" w:rsidR="00EC4F3D" w:rsidRPr="002831C2" w:rsidRDefault="0035466D">
      <w:pPr>
        <w:pStyle w:val="EPBody"/>
      </w:pPr>
      <w:r w:rsidRPr="002831C2">
        <w:rPr>
          <w:rStyle w:val="HideTWBExt"/>
          <w:rFonts w:eastAsia="Times New Roman"/>
          <w:i w:val="0"/>
        </w:rPr>
        <w:t>&lt;Commission&gt;</w:t>
      </w:r>
      <w:r w:rsidRPr="002831C2">
        <w:rPr>
          <w:rStyle w:val="HideTWBInt"/>
          <w:i w:val="0"/>
        </w:rPr>
        <w:t>{ECON}</w:t>
      </w:r>
      <w:r w:rsidR="00D9246D" w:rsidRPr="002831C2">
        <w:t>Комисия по икономически и парични въпроси</w:t>
      </w:r>
      <w:r w:rsidRPr="002831C2">
        <w:rPr>
          <w:rStyle w:val="HideTWBExt"/>
          <w:rFonts w:eastAsia="Times New Roman"/>
          <w:i w:val="0"/>
        </w:rPr>
        <w:t>&lt;/Commission&gt;</w:t>
      </w:r>
    </w:p>
    <w:p w14:paraId="4E20E7AB" w14:textId="77777777" w:rsidR="00EC4F3D" w:rsidRPr="002831C2" w:rsidRDefault="0035466D">
      <w:pPr>
        <w:pStyle w:val="LineBottom"/>
      </w:pPr>
      <w:r w:rsidRPr="002831C2">
        <w:t xml:space="preserve"> </w:t>
      </w:r>
    </w:p>
    <w:p w14:paraId="5F647D3C" w14:textId="77777777" w:rsidR="00EC4F3D" w:rsidRPr="002831C2" w:rsidRDefault="0035466D">
      <w:pPr>
        <w:pStyle w:val="CoverReference"/>
      </w:pPr>
      <w:r w:rsidRPr="002831C2">
        <w:rPr>
          <w:rStyle w:val="HideTWBExt"/>
          <w:rFonts w:eastAsia="Times New Roman"/>
          <w:b w:val="0"/>
        </w:rPr>
        <w:t>&lt;RefProc&gt;</w:t>
      </w:r>
      <w:r w:rsidRPr="002831C2">
        <w:t>2025/2136</w:t>
      </w:r>
      <w:r w:rsidRPr="002831C2">
        <w:rPr>
          <w:rStyle w:val="HideTWBExt"/>
          <w:rFonts w:eastAsia="Times New Roman"/>
          <w:b w:val="0"/>
        </w:rPr>
        <w:t>&lt;/RefProc&gt;&lt;RefTypeProc&gt;</w:t>
      </w:r>
      <w:r w:rsidRPr="002831C2">
        <w:t>(INI)</w:t>
      </w:r>
      <w:r w:rsidRPr="002831C2">
        <w:rPr>
          <w:rStyle w:val="HideTWBExt"/>
          <w:rFonts w:eastAsia="Times New Roman"/>
          <w:b w:val="0"/>
        </w:rPr>
        <w:t>&lt;/RefTypeProc&gt;</w:t>
      </w:r>
    </w:p>
    <w:p w14:paraId="2D255924" w14:textId="77777777" w:rsidR="00EC4F3D" w:rsidRPr="002831C2" w:rsidRDefault="0035466D">
      <w:pPr>
        <w:pStyle w:val="CoverDate"/>
      </w:pPr>
      <w:r w:rsidRPr="002831C2">
        <w:rPr>
          <w:rStyle w:val="HideTWBExt"/>
        </w:rPr>
        <w:t>&lt;Date&gt;</w:t>
      </w:r>
      <w:r w:rsidRPr="002831C2">
        <w:rPr>
          <w:rStyle w:val="HideTWBInt"/>
        </w:rPr>
        <w:t>{19/01/2026}</w:t>
      </w:r>
      <w:r w:rsidRPr="002831C2">
        <w:t>19.1.2026</w:t>
      </w:r>
      <w:r w:rsidRPr="002831C2">
        <w:rPr>
          <w:rStyle w:val="HideTWBExt"/>
        </w:rPr>
        <w:t>&lt;/Date&gt;</w:t>
      </w:r>
    </w:p>
    <w:p w14:paraId="0CD9749A" w14:textId="77777777" w:rsidR="00EC4F3D" w:rsidRPr="002831C2" w:rsidRDefault="0035466D">
      <w:pPr>
        <w:pStyle w:val="CoverDocType"/>
      </w:pPr>
      <w:r w:rsidRPr="002831C2">
        <w:rPr>
          <w:rStyle w:val="HideTWBExt"/>
          <w:b w:val="0"/>
        </w:rPr>
        <w:t>&lt;TypeAM&gt;</w:t>
      </w:r>
      <w:r w:rsidR="00D9246D" w:rsidRPr="002831C2">
        <w:t>ИЗМЕНЕНИЯ</w:t>
      </w:r>
      <w:r w:rsidRPr="002831C2">
        <w:rPr>
          <w:rStyle w:val="HideTWBExt"/>
          <w:b w:val="0"/>
        </w:rPr>
        <w:t>&lt;/TypeAM&gt;</w:t>
      </w:r>
    </w:p>
    <w:p w14:paraId="0D5AE61B" w14:textId="05CFDD39" w:rsidR="00EC4F3D" w:rsidRPr="002831C2" w:rsidRDefault="0035466D">
      <w:pPr>
        <w:pStyle w:val="CoverDocType24a"/>
      </w:pPr>
      <w:r w:rsidRPr="002831C2">
        <w:rPr>
          <w:rStyle w:val="HideTWBExt"/>
          <w:rFonts w:eastAsia="Times New Roman"/>
          <w:b w:val="0"/>
        </w:rPr>
        <w:t>&lt;RangeAM&gt;</w:t>
      </w:r>
      <w:r w:rsidRPr="002831C2">
        <w:t xml:space="preserve">1 </w:t>
      </w:r>
      <w:r w:rsidR="007237C8">
        <w:rPr>
          <w:lang w:val="en-GB"/>
        </w:rPr>
        <w:t>–</w:t>
      </w:r>
      <w:r w:rsidRPr="002831C2">
        <w:t xml:space="preserve"> 285</w:t>
      </w:r>
      <w:r w:rsidRPr="002831C2">
        <w:rPr>
          <w:rStyle w:val="HideTWBExt"/>
          <w:rFonts w:eastAsia="Times New Roman"/>
          <w:b w:val="0"/>
        </w:rPr>
        <w:t>&lt;/RangeAM&gt;</w:t>
      </w:r>
    </w:p>
    <w:p w14:paraId="733A4916" w14:textId="77777777" w:rsidR="00EC4F3D" w:rsidRPr="002831C2" w:rsidRDefault="0035466D">
      <w:pPr>
        <w:pStyle w:val="CoverBold"/>
      </w:pPr>
      <w:r w:rsidRPr="002831C2">
        <w:rPr>
          <w:rStyle w:val="HideTWBExt"/>
          <w:b w:val="0"/>
        </w:rPr>
        <w:t>&lt;TitreType&gt;</w:t>
      </w:r>
      <w:r w:rsidR="00D9246D" w:rsidRPr="002831C2">
        <w:t>Проектодоклад</w:t>
      </w:r>
      <w:r w:rsidRPr="002831C2">
        <w:rPr>
          <w:rStyle w:val="HideTWBExt"/>
          <w:b w:val="0"/>
        </w:rPr>
        <w:t>&lt;/TitreType&gt;</w:t>
      </w:r>
    </w:p>
    <w:p w14:paraId="1E12C270" w14:textId="16ECE7F6" w:rsidR="00EC4F3D" w:rsidRPr="002831C2" w:rsidRDefault="0035466D">
      <w:pPr>
        <w:pStyle w:val="CoverBold"/>
      </w:pPr>
      <w:r w:rsidRPr="002831C2">
        <w:rPr>
          <w:rStyle w:val="HideTWBExt"/>
          <w:b w:val="0"/>
        </w:rPr>
        <w:t>&lt;Rapporteur&gt;</w:t>
      </w:r>
      <w:r w:rsidR="00471F45" w:rsidRPr="002831C2">
        <w:t>Евелин Регнер</w:t>
      </w:r>
      <w:r w:rsidRPr="002831C2">
        <w:rPr>
          <w:rStyle w:val="HideTWBExt"/>
          <w:b w:val="0"/>
        </w:rPr>
        <w:t>&lt;/Rapporteur&gt;</w:t>
      </w:r>
    </w:p>
    <w:p w14:paraId="50B9F676" w14:textId="77777777" w:rsidR="00EC4F3D" w:rsidRPr="002831C2" w:rsidRDefault="0035466D">
      <w:pPr>
        <w:pStyle w:val="CoverNormal24a"/>
      </w:pPr>
      <w:r w:rsidRPr="002831C2">
        <w:rPr>
          <w:rStyle w:val="HideTWBExt"/>
        </w:rPr>
        <w:t>&lt;DocRefPE&gt;</w:t>
      </w:r>
      <w:r w:rsidRPr="002831C2">
        <w:t>(PE779.660v01-00)</w:t>
      </w:r>
      <w:r w:rsidRPr="002831C2">
        <w:rPr>
          <w:rStyle w:val="HideTWBExt"/>
        </w:rPr>
        <w:t>&lt;/DocRefPE&gt;</w:t>
      </w:r>
    </w:p>
    <w:p w14:paraId="0930FA6B" w14:textId="033FFD89" w:rsidR="00EC4F3D" w:rsidRPr="002831C2" w:rsidRDefault="0035466D">
      <w:pPr>
        <w:pStyle w:val="CoverNormal"/>
      </w:pPr>
      <w:r w:rsidRPr="002831C2">
        <w:rPr>
          <w:rStyle w:val="HideTWBExt"/>
        </w:rPr>
        <w:t>&lt;Titre&gt;</w:t>
      </w:r>
      <w:r w:rsidR="00471F45" w:rsidRPr="002831C2">
        <w:t>относно банковия съюз</w:t>
      </w:r>
      <w:r w:rsidR="007237C8">
        <w:rPr>
          <w:lang w:val="en-GB"/>
        </w:rPr>
        <w:t> </w:t>
      </w:r>
      <w:r w:rsidR="00471F45" w:rsidRPr="002831C2">
        <w:t>– годишен доклад за 2025 г.</w:t>
      </w:r>
      <w:r w:rsidRPr="002831C2">
        <w:rPr>
          <w:rStyle w:val="HideTWBExt"/>
        </w:rPr>
        <w:t>&lt;/Titre&gt;</w:t>
      </w:r>
    </w:p>
    <w:p w14:paraId="37037D6A" w14:textId="77777777" w:rsidR="00EC4F3D" w:rsidRPr="002831C2" w:rsidRDefault="0035466D">
      <w:pPr>
        <w:pStyle w:val="CoverNormal24a"/>
      </w:pPr>
      <w:r w:rsidRPr="002831C2">
        <w:rPr>
          <w:rStyle w:val="HideTWBExt"/>
        </w:rPr>
        <w:t>&lt;DocRef&gt;</w:t>
      </w:r>
      <w:r w:rsidRPr="002831C2">
        <w:t>(2025/2136(INI))</w:t>
      </w:r>
      <w:r w:rsidRPr="002831C2">
        <w:rPr>
          <w:rStyle w:val="HideTWBExt"/>
        </w:rPr>
        <w:t>&lt;/DocRef&gt;</w:t>
      </w:r>
    </w:p>
    <w:p w14:paraId="1BEF1B3C" w14:textId="77777777" w:rsidR="00EC4F3D" w:rsidRPr="002831C2" w:rsidRDefault="0035466D">
      <w:r w:rsidRPr="002831C2">
        <w:br w:type="page"/>
      </w:r>
      <w:r w:rsidRPr="002831C2">
        <w:lastRenderedPageBreak/>
        <w:t>AM_Com_NonLegReport</w:t>
      </w:r>
    </w:p>
    <w:p w14:paraId="3EF48A77" w14:textId="77777777" w:rsidR="00D9246D" w:rsidRPr="002831C2" w:rsidRDefault="0035466D" w:rsidP="00D9246D">
      <w:pPr>
        <w:pStyle w:val="AmNumberTabs"/>
      </w:pPr>
      <w:r w:rsidRPr="002831C2">
        <w:br w:type="page"/>
      </w:r>
      <w:r w:rsidR="00D9246D" w:rsidRPr="002831C2">
        <w:rPr>
          <w:rStyle w:val="HideTWBExt"/>
          <w:b w:val="0"/>
        </w:rPr>
        <w:lastRenderedPageBreak/>
        <w:t>&lt;RepeatBlock-Amend&gt;&lt;Amend&gt;</w:t>
      </w:r>
      <w:r w:rsidR="00D9246D" w:rsidRPr="002831C2">
        <w:t>Изменение</w:t>
      </w:r>
      <w:r w:rsidR="00D9246D" w:rsidRPr="002831C2">
        <w:tab/>
      </w:r>
      <w:r w:rsidR="00D9246D" w:rsidRPr="002831C2">
        <w:tab/>
      </w:r>
      <w:r w:rsidR="00D9246D" w:rsidRPr="002831C2">
        <w:rPr>
          <w:rStyle w:val="HideTWBExt"/>
          <w:b w:val="0"/>
        </w:rPr>
        <w:t>&lt;NumAm&gt;</w:t>
      </w:r>
      <w:r w:rsidR="00D9246D" w:rsidRPr="002831C2">
        <w:t>1</w:t>
      </w:r>
      <w:r w:rsidR="00D9246D" w:rsidRPr="002831C2">
        <w:rPr>
          <w:rStyle w:val="HideTWBExt"/>
          <w:b w:val="0"/>
        </w:rPr>
        <w:t>&lt;/NumAm&gt;</w:t>
      </w:r>
    </w:p>
    <w:p w14:paraId="4670BD83" w14:textId="23E11DE8" w:rsidR="00D9246D" w:rsidRPr="002831C2" w:rsidRDefault="00D9246D" w:rsidP="00D9246D">
      <w:pPr>
        <w:pStyle w:val="NormalBold"/>
      </w:pPr>
      <w:r w:rsidRPr="002831C2">
        <w:rPr>
          <w:rStyle w:val="HideTWBExt"/>
          <w:b w:val="0"/>
        </w:rPr>
        <w:t>&lt;RepeatBlock-By&gt;&lt;Members&gt;</w:t>
      </w:r>
      <w:r w:rsidR="00471F45" w:rsidRPr="002831C2">
        <w:t>Маркус Фербер</w:t>
      </w:r>
      <w:r w:rsidRPr="002831C2">
        <w:t>, Михалис Хаджипандела</w:t>
      </w:r>
      <w:r w:rsidRPr="002831C2">
        <w:rPr>
          <w:rStyle w:val="HideTWBExt"/>
          <w:b w:val="0"/>
        </w:rPr>
        <w:t>&lt;/Members&gt;</w:t>
      </w:r>
    </w:p>
    <w:p w14:paraId="6E2332F6" w14:textId="77777777" w:rsidR="00D9246D" w:rsidRPr="002831C2" w:rsidRDefault="00D9246D" w:rsidP="00D9246D">
      <w:pPr>
        <w:pStyle w:val="NormalBold"/>
      </w:pPr>
      <w:r w:rsidRPr="002831C2">
        <w:rPr>
          <w:rStyle w:val="HideTWBExt"/>
          <w:b w:val="0"/>
        </w:rPr>
        <w:t>&lt;/RepeatBlock-By&gt;</w:t>
      </w:r>
    </w:p>
    <w:p w14:paraId="5767088B"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6BF9C08" w14:textId="77777777" w:rsidR="00D9246D" w:rsidRPr="002831C2" w:rsidRDefault="00D9246D" w:rsidP="00D9246D">
      <w:pPr>
        <w:pStyle w:val="NormalBold"/>
      </w:pPr>
      <w:r w:rsidRPr="002831C2">
        <w:rPr>
          <w:rStyle w:val="HideTWBExt"/>
          <w:b w:val="0"/>
        </w:rPr>
        <w:t>&lt;Article&gt;</w:t>
      </w:r>
      <w:r w:rsidRPr="002831C2">
        <w:t>Позоваване 12</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9508416" w14:textId="77777777" w:rsidTr="005217ED">
        <w:trPr>
          <w:trHeight w:hRule="exact" w:val="240"/>
          <w:jc w:val="center"/>
        </w:trPr>
        <w:tc>
          <w:tcPr>
            <w:tcW w:w="9752" w:type="dxa"/>
            <w:gridSpan w:val="2"/>
            <w:tcBorders>
              <w:top w:val="nil"/>
              <w:left w:val="nil"/>
              <w:bottom w:val="nil"/>
              <w:right w:val="nil"/>
            </w:tcBorders>
          </w:tcPr>
          <w:p w14:paraId="1FD1A916" w14:textId="77777777" w:rsidR="00D9246D" w:rsidRPr="002831C2" w:rsidRDefault="00D9246D" w:rsidP="005217ED"/>
        </w:tc>
      </w:tr>
      <w:tr w:rsidR="000A21AC" w:rsidRPr="002831C2" w14:paraId="71F12782" w14:textId="77777777" w:rsidTr="005217ED">
        <w:trPr>
          <w:trHeight w:val="240"/>
          <w:jc w:val="center"/>
        </w:trPr>
        <w:tc>
          <w:tcPr>
            <w:tcW w:w="4876" w:type="dxa"/>
            <w:tcBorders>
              <w:top w:val="nil"/>
              <w:left w:val="nil"/>
              <w:bottom w:val="nil"/>
              <w:right w:val="nil"/>
            </w:tcBorders>
          </w:tcPr>
          <w:p w14:paraId="30E82AB1"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55BA94F4" w14:textId="77777777" w:rsidR="00D9246D" w:rsidRPr="002831C2" w:rsidRDefault="00D9246D" w:rsidP="005217ED">
            <w:pPr>
              <w:pStyle w:val="AmColumnHeading"/>
            </w:pPr>
            <w:r w:rsidRPr="002831C2">
              <w:t>Изменение</w:t>
            </w:r>
          </w:p>
        </w:tc>
      </w:tr>
      <w:tr w:rsidR="000A21AC" w:rsidRPr="002831C2" w14:paraId="5CDDF904" w14:textId="77777777" w:rsidTr="005217ED">
        <w:trPr>
          <w:jc w:val="center"/>
        </w:trPr>
        <w:tc>
          <w:tcPr>
            <w:tcW w:w="4876" w:type="dxa"/>
            <w:tcBorders>
              <w:top w:val="nil"/>
              <w:left w:val="nil"/>
              <w:bottom w:val="nil"/>
              <w:right w:val="nil"/>
            </w:tcBorders>
          </w:tcPr>
          <w:p w14:paraId="4B85A262" w14:textId="77777777" w:rsidR="00D9246D" w:rsidRPr="002831C2" w:rsidRDefault="00D9246D" w:rsidP="005217ED">
            <w:pPr>
              <w:pStyle w:val="Normal6a"/>
            </w:pPr>
            <w:r w:rsidRPr="002831C2">
              <w:rPr>
                <w:b/>
                <w:i/>
              </w:rPr>
              <w:t>–</w:t>
            </w:r>
            <w:r w:rsidRPr="002831C2">
              <w:tab/>
            </w:r>
            <w:r w:rsidRPr="002831C2">
              <w:rPr>
                <w:b/>
                <w:i/>
              </w:rPr>
              <w:t>като взе предвид доклада на своята комисия по икономически и парични въпроси от 23 април 2024 г. относно предложението за регламент на Европейския парламент и на Съвета за изменение на Регламент (ЕС) № 806/2014 с цел създаване на Европейска схема за застраховане на депозитите (ЕСЗД),</w:t>
            </w:r>
          </w:p>
        </w:tc>
        <w:tc>
          <w:tcPr>
            <w:tcW w:w="4876" w:type="dxa"/>
            <w:tcBorders>
              <w:top w:val="nil"/>
              <w:left w:val="nil"/>
              <w:bottom w:val="nil"/>
              <w:right w:val="nil"/>
            </w:tcBorders>
          </w:tcPr>
          <w:p w14:paraId="60B362B1" w14:textId="77777777" w:rsidR="00D9246D" w:rsidRPr="002831C2" w:rsidRDefault="00D9246D" w:rsidP="005217ED">
            <w:pPr>
              <w:pStyle w:val="Normal6a"/>
            </w:pPr>
            <w:r w:rsidRPr="002831C2">
              <w:rPr>
                <w:b/>
                <w:i/>
              </w:rPr>
              <w:t>заличава се</w:t>
            </w:r>
          </w:p>
        </w:tc>
      </w:tr>
    </w:tbl>
    <w:p w14:paraId="4AA6EAB1"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008652C9" w14:textId="77777777" w:rsidR="00D9246D" w:rsidRPr="002831C2" w:rsidRDefault="00D9246D" w:rsidP="00D9246D">
      <w:r w:rsidRPr="002831C2">
        <w:rPr>
          <w:rStyle w:val="HideTWBExt"/>
        </w:rPr>
        <w:t>&lt;/Amend&gt;</w:t>
      </w:r>
    </w:p>
    <w:p w14:paraId="3C228B43"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w:t>
      </w:r>
      <w:r w:rsidRPr="002831C2">
        <w:rPr>
          <w:rStyle w:val="HideTWBExt"/>
          <w:b w:val="0"/>
        </w:rPr>
        <w:t>&lt;/NumAm&gt;</w:t>
      </w:r>
    </w:p>
    <w:p w14:paraId="1445638F" w14:textId="47EFE0B6" w:rsidR="00D9246D" w:rsidRPr="002831C2" w:rsidRDefault="00D9246D" w:rsidP="00D9246D">
      <w:pPr>
        <w:pStyle w:val="NormalBold"/>
      </w:pPr>
      <w:r w:rsidRPr="002831C2">
        <w:rPr>
          <w:rStyle w:val="HideTWBExt"/>
          <w:b w:val="0"/>
        </w:rPr>
        <w:t>&lt;RepeatBlock-By&gt;&lt;Members&gt;</w:t>
      </w:r>
      <w:r w:rsidR="00471F45" w:rsidRPr="002831C2">
        <w:t>Ангелика Винциг</w:t>
      </w:r>
      <w:r w:rsidRPr="002831C2">
        <w:rPr>
          <w:rStyle w:val="HideTWBExt"/>
          <w:b w:val="0"/>
        </w:rPr>
        <w:t>&lt;/Members&gt;</w:t>
      </w:r>
    </w:p>
    <w:p w14:paraId="45091833" w14:textId="77777777" w:rsidR="00D9246D" w:rsidRPr="002831C2" w:rsidRDefault="00D9246D" w:rsidP="00D9246D">
      <w:pPr>
        <w:pStyle w:val="NormalBold"/>
      </w:pPr>
      <w:r w:rsidRPr="002831C2">
        <w:rPr>
          <w:rStyle w:val="HideTWBExt"/>
          <w:b w:val="0"/>
        </w:rPr>
        <w:t>&lt;/RepeatBlock-By&gt;</w:t>
      </w:r>
    </w:p>
    <w:p w14:paraId="08F23FA9"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5080F5C8" w14:textId="77777777" w:rsidR="00D9246D" w:rsidRPr="002831C2" w:rsidRDefault="00D9246D" w:rsidP="00D9246D">
      <w:pPr>
        <w:pStyle w:val="NormalBold"/>
      </w:pPr>
      <w:r w:rsidRPr="002831C2">
        <w:rPr>
          <w:rStyle w:val="HideTWBExt"/>
          <w:b w:val="0"/>
        </w:rPr>
        <w:t>&lt;Article&gt;</w:t>
      </w:r>
      <w:r w:rsidRPr="002831C2">
        <w:t>Позоваване 12</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0DD29495" w14:textId="77777777" w:rsidTr="005217ED">
        <w:trPr>
          <w:trHeight w:hRule="exact" w:val="240"/>
          <w:jc w:val="center"/>
        </w:trPr>
        <w:tc>
          <w:tcPr>
            <w:tcW w:w="9752" w:type="dxa"/>
            <w:gridSpan w:val="2"/>
            <w:tcBorders>
              <w:top w:val="nil"/>
              <w:left w:val="nil"/>
              <w:bottom w:val="nil"/>
              <w:right w:val="nil"/>
            </w:tcBorders>
          </w:tcPr>
          <w:p w14:paraId="7E61ED1E" w14:textId="77777777" w:rsidR="00D9246D" w:rsidRPr="002831C2" w:rsidRDefault="00D9246D" w:rsidP="005217ED"/>
        </w:tc>
      </w:tr>
      <w:tr w:rsidR="000A21AC" w:rsidRPr="002831C2" w14:paraId="1C89CA95" w14:textId="77777777" w:rsidTr="005217ED">
        <w:trPr>
          <w:trHeight w:val="240"/>
          <w:jc w:val="center"/>
        </w:trPr>
        <w:tc>
          <w:tcPr>
            <w:tcW w:w="4876" w:type="dxa"/>
            <w:tcBorders>
              <w:top w:val="nil"/>
              <w:left w:val="nil"/>
              <w:bottom w:val="nil"/>
              <w:right w:val="nil"/>
            </w:tcBorders>
          </w:tcPr>
          <w:p w14:paraId="629AD532"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8F1BA6D" w14:textId="77777777" w:rsidR="00D9246D" w:rsidRPr="002831C2" w:rsidRDefault="00D9246D" w:rsidP="005217ED">
            <w:pPr>
              <w:pStyle w:val="AmColumnHeading"/>
            </w:pPr>
            <w:r w:rsidRPr="002831C2">
              <w:t>Изменение</w:t>
            </w:r>
          </w:p>
        </w:tc>
      </w:tr>
      <w:tr w:rsidR="000A21AC" w:rsidRPr="002831C2" w14:paraId="45ABBB9A" w14:textId="77777777" w:rsidTr="005217ED">
        <w:trPr>
          <w:jc w:val="center"/>
        </w:trPr>
        <w:tc>
          <w:tcPr>
            <w:tcW w:w="4876" w:type="dxa"/>
            <w:tcBorders>
              <w:top w:val="nil"/>
              <w:left w:val="nil"/>
              <w:bottom w:val="nil"/>
              <w:right w:val="nil"/>
            </w:tcBorders>
          </w:tcPr>
          <w:p w14:paraId="6D2D6794" w14:textId="77777777" w:rsidR="00D9246D" w:rsidRPr="002831C2" w:rsidRDefault="00D9246D" w:rsidP="005217ED">
            <w:pPr>
              <w:pStyle w:val="Normal6a"/>
            </w:pPr>
            <w:r w:rsidRPr="002831C2">
              <w:rPr>
                <w:b/>
                <w:i/>
              </w:rPr>
              <w:t>–</w:t>
            </w:r>
            <w:r w:rsidRPr="002831C2">
              <w:tab/>
            </w:r>
            <w:r w:rsidRPr="002831C2">
              <w:rPr>
                <w:b/>
                <w:i/>
              </w:rPr>
              <w:t>като взе предвид доклада на своята комисия по икономически и парични въпроси от 23 април 2024 г. относно предложението за регламент на Европейския парламент и на Съвета за изменение на Регламент (ЕС) № 806/2014 с цел създаване на Европейска схема за застраховане на депозитите (ЕСЗД),</w:t>
            </w:r>
          </w:p>
        </w:tc>
        <w:tc>
          <w:tcPr>
            <w:tcW w:w="4876" w:type="dxa"/>
            <w:tcBorders>
              <w:top w:val="nil"/>
              <w:left w:val="nil"/>
              <w:bottom w:val="nil"/>
              <w:right w:val="nil"/>
            </w:tcBorders>
          </w:tcPr>
          <w:p w14:paraId="01EB947A" w14:textId="77777777" w:rsidR="00D9246D" w:rsidRPr="002831C2" w:rsidRDefault="00D9246D" w:rsidP="005217ED">
            <w:pPr>
              <w:pStyle w:val="Normal6a"/>
            </w:pPr>
            <w:r w:rsidRPr="002831C2">
              <w:rPr>
                <w:b/>
                <w:i/>
              </w:rPr>
              <w:t>заличава се</w:t>
            </w:r>
          </w:p>
        </w:tc>
      </w:tr>
    </w:tbl>
    <w:p w14:paraId="6848CE06"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4C14AD2C" w14:textId="77777777" w:rsidR="00D9246D" w:rsidRPr="002831C2" w:rsidRDefault="00D9246D" w:rsidP="00D9246D">
      <w:r w:rsidRPr="002831C2">
        <w:rPr>
          <w:rStyle w:val="HideTWBExt"/>
        </w:rPr>
        <w:t>&lt;/Amend&gt;</w:t>
      </w:r>
    </w:p>
    <w:p w14:paraId="50444787"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3</w:t>
      </w:r>
      <w:r w:rsidRPr="002831C2">
        <w:rPr>
          <w:rStyle w:val="HideTWBExt"/>
          <w:b w:val="0"/>
        </w:rPr>
        <w:t>&lt;/NumAm&gt;</w:t>
      </w:r>
    </w:p>
    <w:p w14:paraId="6678D803" w14:textId="0D56C94F" w:rsidR="00D9246D" w:rsidRPr="002831C2" w:rsidRDefault="00D9246D" w:rsidP="00D9246D">
      <w:pPr>
        <w:pStyle w:val="NormalBold"/>
      </w:pPr>
      <w:r w:rsidRPr="002831C2">
        <w:rPr>
          <w:rStyle w:val="HideTWBExt"/>
          <w:b w:val="0"/>
        </w:rPr>
        <w:t>&lt;RepeatBlock-By&gt;&lt;Members&gt;</w:t>
      </w:r>
      <w:r w:rsidR="00471F45" w:rsidRPr="002831C2">
        <w:t>Маркус Фербер</w:t>
      </w:r>
      <w:r w:rsidRPr="002831C2">
        <w:t>, Михалис Хаджипандела</w:t>
      </w:r>
      <w:r w:rsidRPr="002831C2">
        <w:rPr>
          <w:rStyle w:val="HideTWBExt"/>
          <w:b w:val="0"/>
        </w:rPr>
        <w:t>&lt;/Members&gt;</w:t>
      </w:r>
    </w:p>
    <w:p w14:paraId="4503E05A" w14:textId="77777777" w:rsidR="00D9246D" w:rsidRPr="002831C2" w:rsidRDefault="00D9246D" w:rsidP="00D9246D">
      <w:pPr>
        <w:pStyle w:val="NormalBold"/>
      </w:pPr>
      <w:r w:rsidRPr="002831C2">
        <w:rPr>
          <w:rStyle w:val="HideTWBExt"/>
          <w:b w:val="0"/>
        </w:rPr>
        <w:t>&lt;/RepeatBlock-By&gt;</w:t>
      </w:r>
    </w:p>
    <w:p w14:paraId="40C2C0CD"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A6B45BA" w14:textId="77777777" w:rsidR="00D9246D" w:rsidRPr="002831C2" w:rsidRDefault="00D9246D" w:rsidP="00D9246D">
      <w:pPr>
        <w:pStyle w:val="NormalBold"/>
      </w:pPr>
      <w:r w:rsidRPr="002831C2">
        <w:rPr>
          <w:rStyle w:val="HideTWBExt"/>
          <w:b w:val="0"/>
        </w:rPr>
        <w:lastRenderedPageBreak/>
        <w:t>&lt;Article&gt;</w:t>
      </w:r>
      <w:r w:rsidRPr="002831C2">
        <w:t>Позоваване 14</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B57C00E" w14:textId="77777777" w:rsidTr="005217ED">
        <w:trPr>
          <w:trHeight w:hRule="exact" w:val="240"/>
          <w:jc w:val="center"/>
        </w:trPr>
        <w:tc>
          <w:tcPr>
            <w:tcW w:w="9752" w:type="dxa"/>
            <w:gridSpan w:val="2"/>
            <w:tcBorders>
              <w:top w:val="nil"/>
              <w:left w:val="nil"/>
              <w:bottom w:val="nil"/>
              <w:right w:val="nil"/>
            </w:tcBorders>
          </w:tcPr>
          <w:p w14:paraId="505EAE76" w14:textId="77777777" w:rsidR="00D9246D" w:rsidRPr="002831C2" w:rsidRDefault="00D9246D" w:rsidP="005217ED"/>
        </w:tc>
      </w:tr>
      <w:tr w:rsidR="000A21AC" w:rsidRPr="002831C2" w14:paraId="126E00CA" w14:textId="77777777" w:rsidTr="005217ED">
        <w:trPr>
          <w:trHeight w:val="240"/>
          <w:jc w:val="center"/>
        </w:trPr>
        <w:tc>
          <w:tcPr>
            <w:tcW w:w="4876" w:type="dxa"/>
            <w:tcBorders>
              <w:top w:val="nil"/>
              <w:left w:val="nil"/>
              <w:bottom w:val="nil"/>
              <w:right w:val="nil"/>
            </w:tcBorders>
          </w:tcPr>
          <w:p w14:paraId="506FB519"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8835C04" w14:textId="77777777" w:rsidR="00D9246D" w:rsidRPr="002831C2" w:rsidRDefault="00D9246D" w:rsidP="005217ED">
            <w:pPr>
              <w:pStyle w:val="AmColumnHeading"/>
            </w:pPr>
            <w:r w:rsidRPr="002831C2">
              <w:t>Изменение</w:t>
            </w:r>
          </w:p>
        </w:tc>
      </w:tr>
      <w:tr w:rsidR="000A21AC" w:rsidRPr="002831C2" w14:paraId="59D63AB3" w14:textId="77777777" w:rsidTr="005217ED">
        <w:trPr>
          <w:jc w:val="center"/>
        </w:trPr>
        <w:tc>
          <w:tcPr>
            <w:tcW w:w="4876" w:type="dxa"/>
            <w:tcBorders>
              <w:top w:val="nil"/>
              <w:left w:val="nil"/>
              <w:bottom w:val="nil"/>
              <w:right w:val="nil"/>
            </w:tcBorders>
          </w:tcPr>
          <w:p w14:paraId="2120F81D" w14:textId="77777777" w:rsidR="00D9246D" w:rsidRPr="002831C2" w:rsidRDefault="00D9246D" w:rsidP="005217ED">
            <w:pPr>
              <w:pStyle w:val="Normal6a"/>
            </w:pPr>
            <w:r w:rsidRPr="002831C2">
              <w:rPr>
                <w:b/>
                <w:i/>
              </w:rPr>
              <w:t>–</w:t>
            </w:r>
            <w:r w:rsidRPr="002831C2">
              <w:tab/>
            </w:r>
            <w:r w:rsidRPr="002831C2">
              <w:rPr>
                <w:b/>
                <w:i/>
              </w:rPr>
              <w:t>като взе предвид доклада на петимата председатели от 22 юни 2015 г., озаглавен Completing Europe’s Economic and Monetary Union (Завършване на европейския икономически и паричен съюз),</w:t>
            </w:r>
          </w:p>
        </w:tc>
        <w:tc>
          <w:tcPr>
            <w:tcW w:w="4876" w:type="dxa"/>
            <w:tcBorders>
              <w:top w:val="nil"/>
              <w:left w:val="nil"/>
              <w:bottom w:val="nil"/>
              <w:right w:val="nil"/>
            </w:tcBorders>
          </w:tcPr>
          <w:p w14:paraId="08DB22E4" w14:textId="77777777" w:rsidR="00D9246D" w:rsidRPr="002831C2" w:rsidRDefault="00D9246D" w:rsidP="005217ED">
            <w:pPr>
              <w:pStyle w:val="Normal6a"/>
            </w:pPr>
            <w:r w:rsidRPr="002831C2">
              <w:rPr>
                <w:b/>
                <w:i/>
              </w:rPr>
              <w:t>заличава се</w:t>
            </w:r>
          </w:p>
        </w:tc>
      </w:tr>
    </w:tbl>
    <w:p w14:paraId="0A96D5DF"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797949E" w14:textId="77777777" w:rsidR="00D9246D" w:rsidRPr="002831C2" w:rsidRDefault="00D9246D" w:rsidP="00D9246D">
      <w:r w:rsidRPr="002831C2">
        <w:rPr>
          <w:rStyle w:val="HideTWBExt"/>
        </w:rPr>
        <w:t>&lt;/Amend&gt;</w:t>
      </w:r>
    </w:p>
    <w:p w14:paraId="6D2D4B9C"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4</w:t>
      </w:r>
      <w:r w:rsidRPr="002831C2">
        <w:rPr>
          <w:rStyle w:val="HideTWBExt"/>
          <w:b w:val="0"/>
        </w:rPr>
        <w:t>&lt;/NumAm&gt;</w:t>
      </w:r>
    </w:p>
    <w:p w14:paraId="7DBA942F" w14:textId="1AA65BA7" w:rsidR="00D9246D" w:rsidRPr="002831C2" w:rsidRDefault="00D9246D" w:rsidP="00D9246D">
      <w:pPr>
        <w:pStyle w:val="NormalBold"/>
      </w:pPr>
      <w:r w:rsidRPr="002831C2">
        <w:rPr>
          <w:rStyle w:val="HideTWBExt"/>
          <w:b w:val="0"/>
        </w:rPr>
        <w:t>&lt;RepeatBlock-By&gt;&lt;Members&gt;</w:t>
      </w:r>
      <w:r w:rsidR="00471F45" w:rsidRPr="002831C2">
        <w:t>Маркус Фербер</w:t>
      </w:r>
      <w:r w:rsidRPr="002831C2">
        <w:t>, Михалис Хаджипандела</w:t>
      </w:r>
      <w:r w:rsidRPr="002831C2">
        <w:rPr>
          <w:rStyle w:val="HideTWBExt"/>
          <w:b w:val="0"/>
        </w:rPr>
        <w:t>&lt;/Members&gt;</w:t>
      </w:r>
    </w:p>
    <w:p w14:paraId="79D3BA4B" w14:textId="77777777" w:rsidR="00D9246D" w:rsidRPr="002831C2" w:rsidRDefault="00D9246D" w:rsidP="00D9246D">
      <w:pPr>
        <w:pStyle w:val="NormalBold"/>
      </w:pPr>
      <w:r w:rsidRPr="002831C2">
        <w:rPr>
          <w:rStyle w:val="HideTWBExt"/>
          <w:b w:val="0"/>
        </w:rPr>
        <w:t>&lt;/RepeatBlock-By&gt;</w:t>
      </w:r>
    </w:p>
    <w:p w14:paraId="4A9ECCC0"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921C52E" w14:textId="77777777" w:rsidR="00D9246D" w:rsidRPr="002831C2" w:rsidRDefault="00D9246D" w:rsidP="00D9246D">
      <w:pPr>
        <w:pStyle w:val="NormalBold"/>
      </w:pPr>
      <w:r w:rsidRPr="002831C2">
        <w:rPr>
          <w:rStyle w:val="HideTWBExt"/>
          <w:b w:val="0"/>
        </w:rPr>
        <w:t>&lt;Article&gt;</w:t>
      </w:r>
      <w:r w:rsidRPr="002831C2">
        <w:t>Позоваване 21</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34AD4370" w14:textId="77777777" w:rsidTr="005217ED">
        <w:trPr>
          <w:trHeight w:hRule="exact" w:val="240"/>
          <w:jc w:val="center"/>
        </w:trPr>
        <w:tc>
          <w:tcPr>
            <w:tcW w:w="9752" w:type="dxa"/>
            <w:gridSpan w:val="2"/>
            <w:tcBorders>
              <w:top w:val="nil"/>
              <w:left w:val="nil"/>
              <w:bottom w:val="nil"/>
              <w:right w:val="nil"/>
            </w:tcBorders>
          </w:tcPr>
          <w:p w14:paraId="2F9650FA" w14:textId="77777777" w:rsidR="00D9246D" w:rsidRPr="002831C2" w:rsidRDefault="00D9246D" w:rsidP="005217ED"/>
        </w:tc>
      </w:tr>
      <w:tr w:rsidR="000A21AC" w:rsidRPr="002831C2" w14:paraId="621CF7E5" w14:textId="77777777" w:rsidTr="005217ED">
        <w:trPr>
          <w:trHeight w:val="240"/>
          <w:jc w:val="center"/>
        </w:trPr>
        <w:tc>
          <w:tcPr>
            <w:tcW w:w="4876" w:type="dxa"/>
            <w:tcBorders>
              <w:top w:val="nil"/>
              <w:left w:val="nil"/>
              <w:bottom w:val="nil"/>
              <w:right w:val="nil"/>
            </w:tcBorders>
          </w:tcPr>
          <w:p w14:paraId="7600F780"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E23E536" w14:textId="77777777" w:rsidR="00D9246D" w:rsidRPr="002831C2" w:rsidRDefault="00D9246D" w:rsidP="005217ED">
            <w:pPr>
              <w:pStyle w:val="AmColumnHeading"/>
            </w:pPr>
            <w:r w:rsidRPr="002831C2">
              <w:t>Изменение</w:t>
            </w:r>
          </w:p>
        </w:tc>
      </w:tr>
      <w:tr w:rsidR="000A21AC" w:rsidRPr="002831C2" w14:paraId="14C75CB8" w14:textId="77777777" w:rsidTr="005217ED">
        <w:trPr>
          <w:jc w:val="center"/>
        </w:trPr>
        <w:tc>
          <w:tcPr>
            <w:tcW w:w="4876" w:type="dxa"/>
            <w:tcBorders>
              <w:top w:val="nil"/>
              <w:left w:val="nil"/>
              <w:bottom w:val="nil"/>
              <w:right w:val="nil"/>
            </w:tcBorders>
          </w:tcPr>
          <w:p w14:paraId="0C5EFDA3" w14:textId="77777777" w:rsidR="00D9246D" w:rsidRPr="002831C2" w:rsidRDefault="00D9246D" w:rsidP="005217ED">
            <w:pPr>
              <w:pStyle w:val="Normal6a"/>
            </w:pPr>
            <w:r w:rsidRPr="002831C2">
              <w:rPr>
                <w:b/>
                <w:i/>
              </w:rPr>
              <w:t>–</w:t>
            </w:r>
            <w:r w:rsidRPr="002831C2">
              <w:tab/>
            </w:r>
            <w:r w:rsidRPr="002831C2">
              <w:rPr>
                <w:b/>
                <w:i/>
              </w:rPr>
              <w:t>като взе предвид специалния документ на ЕЦБ № 328 от 2023 г., озаглавен The Road to Paris: stress testing the transition towards a net-zero economy (Пътят към Париж: стрес тестване на прехода към икономика с нулеви нетни емисии),</w:t>
            </w:r>
          </w:p>
        </w:tc>
        <w:tc>
          <w:tcPr>
            <w:tcW w:w="4876" w:type="dxa"/>
            <w:tcBorders>
              <w:top w:val="nil"/>
              <w:left w:val="nil"/>
              <w:bottom w:val="nil"/>
              <w:right w:val="nil"/>
            </w:tcBorders>
          </w:tcPr>
          <w:p w14:paraId="333509D7" w14:textId="77777777" w:rsidR="00D9246D" w:rsidRPr="002831C2" w:rsidRDefault="00D9246D" w:rsidP="005217ED">
            <w:pPr>
              <w:pStyle w:val="Normal6a"/>
            </w:pPr>
            <w:r w:rsidRPr="002831C2">
              <w:rPr>
                <w:b/>
                <w:i/>
              </w:rPr>
              <w:t>заличава се</w:t>
            </w:r>
          </w:p>
        </w:tc>
      </w:tr>
    </w:tbl>
    <w:p w14:paraId="3F3CA9A1"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5445477" w14:textId="77777777" w:rsidR="00D9246D" w:rsidRPr="002831C2" w:rsidRDefault="00D9246D" w:rsidP="00D9246D">
      <w:r w:rsidRPr="002831C2">
        <w:rPr>
          <w:rStyle w:val="HideTWBExt"/>
        </w:rPr>
        <w:t>&lt;/Amend&gt;</w:t>
      </w:r>
    </w:p>
    <w:p w14:paraId="79691DF0"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5</w:t>
      </w:r>
      <w:r w:rsidRPr="002831C2">
        <w:rPr>
          <w:rStyle w:val="HideTWBExt"/>
          <w:b w:val="0"/>
        </w:rPr>
        <w:t>&lt;/NumAm&gt;</w:t>
      </w:r>
    </w:p>
    <w:p w14:paraId="50AE6FAE" w14:textId="77777777" w:rsidR="00D9246D" w:rsidRPr="002831C2" w:rsidRDefault="00D9246D" w:rsidP="00D9246D">
      <w:pPr>
        <w:pStyle w:val="NormalBold"/>
      </w:pPr>
      <w:r w:rsidRPr="002831C2">
        <w:rPr>
          <w:rStyle w:val="HideTWBExt"/>
          <w:b w:val="0"/>
        </w:rPr>
        <w:t>&lt;RepeatBlock-By&gt;&lt;Members&gt;</w:t>
      </w:r>
      <w:r w:rsidRPr="002831C2">
        <w:t>Михалис Хаджипандела</w:t>
      </w:r>
      <w:r w:rsidRPr="002831C2">
        <w:rPr>
          <w:rStyle w:val="HideTWBExt"/>
          <w:b w:val="0"/>
        </w:rPr>
        <w:t>&lt;/Members&gt;</w:t>
      </w:r>
    </w:p>
    <w:p w14:paraId="4EFF4AD7" w14:textId="77777777" w:rsidR="00D9246D" w:rsidRPr="002831C2" w:rsidRDefault="00D9246D" w:rsidP="00D9246D">
      <w:pPr>
        <w:pStyle w:val="NormalBold"/>
      </w:pPr>
      <w:r w:rsidRPr="002831C2">
        <w:rPr>
          <w:rStyle w:val="HideTWBExt"/>
          <w:b w:val="0"/>
        </w:rPr>
        <w:t>&lt;/RepeatBlock-By&gt;</w:t>
      </w:r>
    </w:p>
    <w:p w14:paraId="32E6F1C6"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0D60056" w14:textId="77777777" w:rsidR="00D9246D" w:rsidRPr="002831C2" w:rsidRDefault="00D9246D" w:rsidP="00D9246D">
      <w:pPr>
        <w:pStyle w:val="NormalBold"/>
      </w:pPr>
      <w:r w:rsidRPr="002831C2">
        <w:rPr>
          <w:rStyle w:val="HideTWBExt"/>
          <w:b w:val="0"/>
        </w:rPr>
        <w:t>&lt;Article&gt;</w:t>
      </w:r>
      <w:r w:rsidRPr="002831C2">
        <w:t>Позоваване 21</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C15F972" w14:textId="77777777" w:rsidTr="005217ED">
        <w:trPr>
          <w:trHeight w:hRule="exact" w:val="240"/>
          <w:jc w:val="center"/>
        </w:trPr>
        <w:tc>
          <w:tcPr>
            <w:tcW w:w="9752" w:type="dxa"/>
            <w:gridSpan w:val="2"/>
            <w:tcBorders>
              <w:top w:val="nil"/>
              <w:left w:val="nil"/>
              <w:bottom w:val="nil"/>
              <w:right w:val="nil"/>
            </w:tcBorders>
          </w:tcPr>
          <w:p w14:paraId="0CD7C10E" w14:textId="77777777" w:rsidR="00D9246D" w:rsidRPr="002831C2" w:rsidRDefault="00D9246D" w:rsidP="005217ED"/>
        </w:tc>
      </w:tr>
      <w:tr w:rsidR="000A21AC" w:rsidRPr="002831C2" w14:paraId="6DF5B666" w14:textId="77777777" w:rsidTr="005217ED">
        <w:trPr>
          <w:trHeight w:val="240"/>
          <w:jc w:val="center"/>
        </w:trPr>
        <w:tc>
          <w:tcPr>
            <w:tcW w:w="4876" w:type="dxa"/>
            <w:tcBorders>
              <w:top w:val="nil"/>
              <w:left w:val="nil"/>
              <w:bottom w:val="nil"/>
              <w:right w:val="nil"/>
            </w:tcBorders>
          </w:tcPr>
          <w:p w14:paraId="020F6F92"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2537EFC2" w14:textId="77777777" w:rsidR="00D9246D" w:rsidRPr="002831C2" w:rsidRDefault="00D9246D" w:rsidP="005217ED">
            <w:pPr>
              <w:pStyle w:val="AmColumnHeading"/>
            </w:pPr>
            <w:r w:rsidRPr="002831C2">
              <w:t>Изменение</w:t>
            </w:r>
          </w:p>
        </w:tc>
      </w:tr>
      <w:tr w:rsidR="000A21AC" w:rsidRPr="002831C2" w14:paraId="2B31B43B" w14:textId="77777777" w:rsidTr="005217ED">
        <w:trPr>
          <w:jc w:val="center"/>
        </w:trPr>
        <w:tc>
          <w:tcPr>
            <w:tcW w:w="4876" w:type="dxa"/>
            <w:tcBorders>
              <w:top w:val="nil"/>
              <w:left w:val="nil"/>
              <w:bottom w:val="nil"/>
              <w:right w:val="nil"/>
            </w:tcBorders>
          </w:tcPr>
          <w:p w14:paraId="06635E7F" w14:textId="77777777" w:rsidR="00D9246D" w:rsidRPr="002831C2" w:rsidRDefault="00D9246D" w:rsidP="005217ED">
            <w:pPr>
              <w:pStyle w:val="Normal6a"/>
            </w:pPr>
            <w:r w:rsidRPr="002831C2">
              <w:rPr>
                <w:b/>
                <w:i/>
              </w:rPr>
              <w:t>–</w:t>
            </w:r>
            <w:r w:rsidRPr="002831C2">
              <w:tab/>
            </w:r>
            <w:r w:rsidRPr="002831C2">
              <w:rPr>
                <w:b/>
                <w:i/>
              </w:rPr>
              <w:t xml:space="preserve">като взе предвид специалния документ на ЕЦБ № 328 от 2023 г., озаглавен The Road to Paris: stress testing the transition towards a net-zero economy (Пътят към Париж: стрес тестване на прехода към икономика с </w:t>
            </w:r>
            <w:r w:rsidRPr="002831C2">
              <w:rPr>
                <w:b/>
                <w:i/>
              </w:rPr>
              <w:lastRenderedPageBreak/>
              <w:t>нулеви нетни емисии),</w:t>
            </w:r>
          </w:p>
        </w:tc>
        <w:tc>
          <w:tcPr>
            <w:tcW w:w="4876" w:type="dxa"/>
            <w:tcBorders>
              <w:top w:val="nil"/>
              <w:left w:val="nil"/>
              <w:bottom w:val="nil"/>
              <w:right w:val="nil"/>
            </w:tcBorders>
          </w:tcPr>
          <w:p w14:paraId="2D2CCFEE" w14:textId="77777777" w:rsidR="00D9246D" w:rsidRPr="002831C2" w:rsidRDefault="00D9246D" w:rsidP="005217ED">
            <w:pPr>
              <w:pStyle w:val="Normal6a"/>
            </w:pPr>
            <w:r w:rsidRPr="002831C2">
              <w:rPr>
                <w:b/>
                <w:i/>
              </w:rPr>
              <w:lastRenderedPageBreak/>
              <w:t>заличава се</w:t>
            </w:r>
          </w:p>
        </w:tc>
      </w:tr>
    </w:tbl>
    <w:p w14:paraId="2CDBFBF3"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0E5D5BD1" w14:textId="77777777" w:rsidR="00D9246D" w:rsidRPr="002831C2" w:rsidRDefault="00D9246D" w:rsidP="00D9246D">
      <w:r w:rsidRPr="002831C2">
        <w:rPr>
          <w:rStyle w:val="HideTWBExt"/>
        </w:rPr>
        <w:t>&lt;/Amend&gt;</w:t>
      </w:r>
    </w:p>
    <w:p w14:paraId="2E981FCB"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6</w:t>
      </w:r>
      <w:r w:rsidRPr="002831C2">
        <w:rPr>
          <w:rStyle w:val="HideTWBExt"/>
          <w:b w:val="0"/>
        </w:rPr>
        <w:t>&lt;/NumAm&gt;</w:t>
      </w:r>
    </w:p>
    <w:p w14:paraId="1D08716F" w14:textId="77777777" w:rsidR="00D9246D" w:rsidRPr="002831C2" w:rsidRDefault="00D9246D" w:rsidP="00D9246D">
      <w:pPr>
        <w:pStyle w:val="NormalBold"/>
      </w:pPr>
      <w:r w:rsidRPr="002831C2">
        <w:rPr>
          <w:rStyle w:val="HideTWBExt"/>
          <w:b w:val="0"/>
        </w:rPr>
        <w:t>&lt;RepeatBlock-By&gt;&lt;Members&gt;</w:t>
      </w:r>
      <w:r w:rsidRPr="002831C2">
        <w:t>Виргиниус Синкявичус</w:t>
      </w:r>
      <w:r w:rsidRPr="002831C2">
        <w:rPr>
          <w:rStyle w:val="HideTWBExt"/>
          <w:b w:val="0"/>
        </w:rPr>
        <w:t>&lt;/Members&gt;</w:t>
      </w:r>
    </w:p>
    <w:p w14:paraId="67F47C20" w14:textId="77777777" w:rsidR="00D9246D" w:rsidRPr="002831C2" w:rsidRDefault="00D9246D" w:rsidP="00D9246D">
      <w:r w:rsidRPr="002831C2">
        <w:rPr>
          <w:rStyle w:val="HideTWBExt"/>
        </w:rPr>
        <w:t>&lt;AuNomDe&gt;</w:t>
      </w:r>
      <w:r w:rsidRPr="002831C2">
        <w:rPr>
          <w:rStyle w:val="HideTWBInt"/>
        </w:rPr>
        <w:t>{Verts/ALE}</w:t>
      </w:r>
      <w:r w:rsidRPr="002831C2">
        <w:t>от името на групата Verts/ALE</w:t>
      </w:r>
      <w:r w:rsidRPr="002831C2">
        <w:rPr>
          <w:rStyle w:val="HideTWBExt"/>
        </w:rPr>
        <w:t>&lt;/AuNomDe&gt;</w:t>
      </w:r>
    </w:p>
    <w:p w14:paraId="294AB86F" w14:textId="77777777" w:rsidR="00D9246D" w:rsidRPr="002831C2" w:rsidRDefault="00D9246D" w:rsidP="00D9246D">
      <w:pPr>
        <w:pStyle w:val="NormalBold"/>
      </w:pPr>
      <w:r w:rsidRPr="002831C2">
        <w:rPr>
          <w:rStyle w:val="HideTWBExt"/>
          <w:b w:val="0"/>
        </w:rPr>
        <w:t>&lt;/RepeatBlock-By&gt;</w:t>
      </w:r>
    </w:p>
    <w:p w14:paraId="329247E0"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30DC3624" w14:textId="77777777" w:rsidR="00D9246D" w:rsidRPr="002831C2" w:rsidRDefault="00D9246D" w:rsidP="00D9246D">
      <w:pPr>
        <w:pStyle w:val="NormalBold"/>
      </w:pPr>
      <w:r w:rsidRPr="002831C2">
        <w:rPr>
          <w:rStyle w:val="HideTWBExt"/>
          <w:b w:val="0"/>
        </w:rPr>
        <w:t>&lt;Article&gt;</w:t>
      </w:r>
      <w:r w:rsidRPr="002831C2">
        <w:t>Позоваване 21 a (ново)</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E844F2A" w14:textId="77777777" w:rsidTr="005217ED">
        <w:trPr>
          <w:trHeight w:hRule="exact" w:val="240"/>
          <w:jc w:val="center"/>
        </w:trPr>
        <w:tc>
          <w:tcPr>
            <w:tcW w:w="9752" w:type="dxa"/>
            <w:gridSpan w:val="2"/>
            <w:tcBorders>
              <w:top w:val="nil"/>
              <w:left w:val="nil"/>
              <w:bottom w:val="nil"/>
              <w:right w:val="nil"/>
            </w:tcBorders>
          </w:tcPr>
          <w:p w14:paraId="0B15CDC9" w14:textId="77777777" w:rsidR="00D9246D" w:rsidRPr="002831C2" w:rsidRDefault="00D9246D" w:rsidP="005217ED"/>
        </w:tc>
      </w:tr>
      <w:tr w:rsidR="000A21AC" w:rsidRPr="002831C2" w14:paraId="59064704" w14:textId="77777777" w:rsidTr="005217ED">
        <w:trPr>
          <w:trHeight w:val="240"/>
          <w:jc w:val="center"/>
        </w:trPr>
        <w:tc>
          <w:tcPr>
            <w:tcW w:w="4876" w:type="dxa"/>
            <w:tcBorders>
              <w:top w:val="nil"/>
              <w:left w:val="nil"/>
              <w:bottom w:val="nil"/>
              <w:right w:val="nil"/>
            </w:tcBorders>
          </w:tcPr>
          <w:p w14:paraId="14DDF279"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21ABDB3C" w14:textId="77777777" w:rsidR="00D9246D" w:rsidRPr="002831C2" w:rsidRDefault="00D9246D" w:rsidP="005217ED">
            <w:pPr>
              <w:pStyle w:val="AmColumnHeading"/>
            </w:pPr>
            <w:r w:rsidRPr="002831C2">
              <w:t>Изменение</w:t>
            </w:r>
          </w:p>
        </w:tc>
      </w:tr>
      <w:tr w:rsidR="000A21AC" w:rsidRPr="002831C2" w14:paraId="60095F37" w14:textId="77777777" w:rsidTr="005217ED">
        <w:trPr>
          <w:jc w:val="center"/>
        </w:trPr>
        <w:tc>
          <w:tcPr>
            <w:tcW w:w="4876" w:type="dxa"/>
            <w:tcBorders>
              <w:top w:val="nil"/>
              <w:left w:val="nil"/>
              <w:bottom w:val="nil"/>
              <w:right w:val="nil"/>
            </w:tcBorders>
          </w:tcPr>
          <w:p w14:paraId="60DF4376" w14:textId="77777777" w:rsidR="00D9246D" w:rsidRPr="002831C2" w:rsidRDefault="00D9246D" w:rsidP="005217ED">
            <w:pPr>
              <w:pStyle w:val="Normal6a"/>
            </w:pPr>
          </w:p>
        </w:tc>
        <w:tc>
          <w:tcPr>
            <w:tcW w:w="4876" w:type="dxa"/>
            <w:tcBorders>
              <w:top w:val="nil"/>
              <w:left w:val="nil"/>
              <w:bottom w:val="nil"/>
              <w:right w:val="nil"/>
            </w:tcBorders>
          </w:tcPr>
          <w:p w14:paraId="702BEBFE" w14:textId="307B41B7" w:rsidR="00D9246D" w:rsidRPr="002831C2" w:rsidRDefault="00D9246D" w:rsidP="005217ED">
            <w:pPr>
              <w:pStyle w:val="Normal6a"/>
            </w:pPr>
            <w:r w:rsidRPr="002831C2">
              <w:rPr>
                <w:b/>
                <w:i/>
              </w:rPr>
              <w:t>–</w:t>
            </w:r>
            <w:r w:rsidRPr="002831C2">
              <w:tab/>
            </w:r>
            <w:r w:rsidRPr="002831C2">
              <w:rPr>
                <w:b/>
                <w:i/>
              </w:rPr>
              <w:t>като взе предвид специалния документ на ЕЦБ № 376 от 2025 г., озаглавен Capital requirements: a pillar or a burden for banks competitiveness? (</w:t>
            </w:r>
            <w:r w:rsidRPr="002831C2">
              <w:rPr>
                <w:b/>
                <w:i/>
                <w:iCs/>
              </w:rPr>
              <w:t>Капиталовите изисквания:</w:t>
            </w:r>
            <w:r w:rsidRPr="002831C2">
              <w:rPr>
                <w:b/>
                <w:i/>
              </w:rPr>
              <w:t xml:space="preserve"> стълб или тежест за конкурентоспособността на банките?),</w:t>
            </w:r>
          </w:p>
        </w:tc>
      </w:tr>
    </w:tbl>
    <w:p w14:paraId="6296A934"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48E62321" w14:textId="77777777" w:rsidR="00D9246D" w:rsidRPr="002831C2" w:rsidRDefault="00D9246D" w:rsidP="00D9246D">
      <w:r w:rsidRPr="002831C2">
        <w:rPr>
          <w:rStyle w:val="HideTWBExt"/>
        </w:rPr>
        <w:t>&lt;/Amend&gt;</w:t>
      </w:r>
    </w:p>
    <w:p w14:paraId="3FDE90C4"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7</w:t>
      </w:r>
      <w:r w:rsidRPr="002831C2">
        <w:rPr>
          <w:rStyle w:val="HideTWBExt"/>
          <w:b w:val="0"/>
        </w:rPr>
        <w:t>&lt;/NumAm&gt;</w:t>
      </w:r>
    </w:p>
    <w:p w14:paraId="586478A2" w14:textId="235F30D9" w:rsidR="00D9246D" w:rsidRPr="002831C2" w:rsidRDefault="00D9246D" w:rsidP="00D9246D">
      <w:pPr>
        <w:pStyle w:val="NormalBold"/>
      </w:pPr>
      <w:r w:rsidRPr="002831C2">
        <w:rPr>
          <w:rStyle w:val="HideTWBExt"/>
          <w:b w:val="0"/>
        </w:rPr>
        <w:t>&lt;RepeatBlock-By&gt;&lt;Members&gt;</w:t>
      </w:r>
      <w:r w:rsidRPr="002831C2">
        <w:t xml:space="preserve">Юси Сарамо, </w:t>
      </w:r>
      <w:r w:rsidR="00471F45" w:rsidRPr="002831C2">
        <w:t>Манон Обри</w:t>
      </w:r>
      <w:r w:rsidRPr="002831C2">
        <w:rPr>
          <w:rStyle w:val="HideTWBExt"/>
          <w:b w:val="0"/>
        </w:rPr>
        <w:t>&lt;/Members&gt;</w:t>
      </w:r>
    </w:p>
    <w:p w14:paraId="2174B8FE" w14:textId="77777777" w:rsidR="00D9246D" w:rsidRPr="002831C2" w:rsidRDefault="00D9246D" w:rsidP="00D9246D">
      <w:pPr>
        <w:pStyle w:val="NormalBold"/>
      </w:pPr>
      <w:r w:rsidRPr="002831C2">
        <w:rPr>
          <w:rStyle w:val="HideTWBExt"/>
          <w:b w:val="0"/>
        </w:rPr>
        <w:t>&lt;/RepeatBlock-By&gt;</w:t>
      </w:r>
    </w:p>
    <w:p w14:paraId="15E9AF75"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0FCE469" w14:textId="77777777" w:rsidR="00D9246D" w:rsidRPr="002831C2" w:rsidRDefault="00D9246D" w:rsidP="00D9246D">
      <w:pPr>
        <w:pStyle w:val="NormalBold"/>
      </w:pPr>
      <w:r w:rsidRPr="002831C2">
        <w:rPr>
          <w:rStyle w:val="HideTWBExt"/>
          <w:b w:val="0"/>
        </w:rPr>
        <w:t>&lt;Article&gt;</w:t>
      </w:r>
      <w:r w:rsidRPr="002831C2">
        <w:t>Позоваване 25 a (ново)</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0811ABAE" w14:textId="77777777" w:rsidTr="005217ED">
        <w:trPr>
          <w:trHeight w:hRule="exact" w:val="240"/>
          <w:jc w:val="center"/>
        </w:trPr>
        <w:tc>
          <w:tcPr>
            <w:tcW w:w="9752" w:type="dxa"/>
            <w:gridSpan w:val="2"/>
            <w:tcBorders>
              <w:top w:val="nil"/>
              <w:left w:val="nil"/>
              <w:bottom w:val="nil"/>
              <w:right w:val="nil"/>
            </w:tcBorders>
          </w:tcPr>
          <w:p w14:paraId="40D35FDE" w14:textId="77777777" w:rsidR="00D9246D" w:rsidRPr="002831C2" w:rsidRDefault="00D9246D" w:rsidP="005217ED"/>
        </w:tc>
      </w:tr>
      <w:tr w:rsidR="000A21AC" w:rsidRPr="002831C2" w14:paraId="7B40A69D" w14:textId="77777777" w:rsidTr="005217ED">
        <w:trPr>
          <w:trHeight w:val="240"/>
          <w:jc w:val="center"/>
        </w:trPr>
        <w:tc>
          <w:tcPr>
            <w:tcW w:w="4876" w:type="dxa"/>
            <w:tcBorders>
              <w:top w:val="nil"/>
              <w:left w:val="nil"/>
              <w:bottom w:val="nil"/>
              <w:right w:val="nil"/>
            </w:tcBorders>
          </w:tcPr>
          <w:p w14:paraId="28F3F87F"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290E226" w14:textId="77777777" w:rsidR="00D9246D" w:rsidRPr="002831C2" w:rsidRDefault="00D9246D" w:rsidP="005217ED">
            <w:pPr>
              <w:pStyle w:val="AmColumnHeading"/>
            </w:pPr>
            <w:r w:rsidRPr="002831C2">
              <w:t>Изменение</w:t>
            </w:r>
          </w:p>
        </w:tc>
      </w:tr>
      <w:tr w:rsidR="000A21AC" w:rsidRPr="002831C2" w14:paraId="2DBB5268" w14:textId="77777777" w:rsidTr="005217ED">
        <w:trPr>
          <w:jc w:val="center"/>
        </w:trPr>
        <w:tc>
          <w:tcPr>
            <w:tcW w:w="4876" w:type="dxa"/>
            <w:tcBorders>
              <w:top w:val="nil"/>
              <w:left w:val="nil"/>
              <w:bottom w:val="nil"/>
              <w:right w:val="nil"/>
            </w:tcBorders>
          </w:tcPr>
          <w:p w14:paraId="7A44DAEE" w14:textId="77777777" w:rsidR="00D9246D" w:rsidRPr="002831C2" w:rsidRDefault="00D9246D" w:rsidP="005217ED">
            <w:pPr>
              <w:pStyle w:val="Normal6a"/>
            </w:pPr>
          </w:p>
        </w:tc>
        <w:tc>
          <w:tcPr>
            <w:tcW w:w="4876" w:type="dxa"/>
            <w:tcBorders>
              <w:top w:val="nil"/>
              <w:left w:val="nil"/>
              <w:bottom w:val="nil"/>
              <w:right w:val="nil"/>
            </w:tcBorders>
          </w:tcPr>
          <w:p w14:paraId="3E8FCD14" w14:textId="77777777" w:rsidR="00D9246D" w:rsidRPr="002831C2" w:rsidRDefault="00D9246D" w:rsidP="005217ED">
            <w:pPr>
              <w:pStyle w:val="Normal6a"/>
            </w:pPr>
            <w:r w:rsidRPr="002831C2">
              <w:rPr>
                <w:b/>
                <w:i/>
              </w:rPr>
              <w:t>–</w:t>
            </w:r>
            <w:r w:rsidRPr="002831C2">
              <w:tab/>
            </w:r>
            <w:r w:rsidRPr="002831C2">
              <w:rPr>
                <w:b/>
                <w:i/>
              </w:rPr>
              <w:t>като взе предвид доклада на Базелския комитет по банков надзор от 10 юли 2025 г., озаглавен Banks interconnections with non-bank financial intermediaries (Връзки на банките с небанкови финансови посредници),</w:t>
            </w:r>
          </w:p>
        </w:tc>
      </w:tr>
    </w:tbl>
    <w:p w14:paraId="065526F8"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0BC49AA4" w14:textId="77777777" w:rsidR="00D9246D" w:rsidRPr="002831C2" w:rsidRDefault="00D9246D" w:rsidP="00D9246D">
      <w:r w:rsidRPr="002831C2">
        <w:rPr>
          <w:rStyle w:val="HideTWBExt"/>
        </w:rPr>
        <w:t>&lt;/Amend&gt;</w:t>
      </w:r>
    </w:p>
    <w:p w14:paraId="106D2EF1"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8</w:t>
      </w:r>
      <w:r w:rsidRPr="002831C2">
        <w:rPr>
          <w:rStyle w:val="HideTWBExt"/>
          <w:b w:val="0"/>
        </w:rPr>
        <w:t>&lt;/NumAm&gt;</w:t>
      </w:r>
    </w:p>
    <w:p w14:paraId="47AE9137" w14:textId="77777777" w:rsidR="00D9246D" w:rsidRPr="002831C2" w:rsidRDefault="00D9246D" w:rsidP="00D9246D">
      <w:pPr>
        <w:pStyle w:val="NormalBold"/>
      </w:pPr>
      <w:r w:rsidRPr="002831C2">
        <w:rPr>
          <w:rStyle w:val="HideTWBExt"/>
          <w:b w:val="0"/>
        </w:rPr>
        <w:t>&lt;RepeatBlock-By&gt;&lt;Members&gt;</w:t>
      </w:r>
      <w:r w:rsidRPr="002831C2">
        <w:t>Виргиниус Синкявичус</w:t>
      </w:r>
      <w:r w:rsidRPr="002831C2">
        <w:rPr>
          <w:rStyle w:val="HideTWBExt"/>
          <w:b w:val="0"/>
        </w:rPr>
        <w:t>&lt;/Members&gt;</w:t>
      </w:r>
    </w:p>
    <w:p w14:paraId="0F05D7A1" w14:textId="77777777" w:rsidR="00D9246D" w:rsidRPr="002831C2" w:rsidRDefault="00D9246D" w:rsidP="00D9246D">
      <w:r w:rsidRPr="002831C2">
        <w:rPr>
          <w:rStyle w:val="HideTWBExt"/>
        </w:rPr>
        <w:lastRenderedPageBreak/>
        <w:t>&lt;AuNomDe&gt;</w:t>
      </w:r>
      <w:r w:rsidRPr="002831C2">
        <w:rPr>
          <w:rStyle w:val="HideTWBInt"/>
        </w:rPr>
        <w:t>{Verts/ALE}</w:t>
      </w:r>
      <w:r w:rsidRPr="002831C2">
        <w:t>от името на групата Verts/ALE</w:t>
      </w:r>
      <w:r w:rsidRPr="002831C2">
        <w:rPr>
          <w:rStyle w:val="HideTWBExt"/>
        </w:rPr>
        <w:t>&lt;/AuNomDe&gt;</w:t>
      </w:r>
    </w:p>
    <w:p w14:paraId="6E2DFD7F" w14:textId="77777777" w:rsidR="00D9246D" w:rsidRPr="002831C2" w:rsidRDefault="00D9246D" w:rsidP="00D9246D">
      <w:pPr>
        <w:pStyle w:val="NormalBold"/>
      </w:pPr>
      <w:r w:rsidRPr="002831C2">
        <w:rPr>
          <w:rStyle w:val="HideTWBExt"/>
          <w:b w:val="0"/>
        </w:rPr>
        <w:t>&lt;/RepeatBlock-By&gt;</w:t>
      </w:r>
    </w:p>
    <w:p w14:paraId="7562F24F"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FF6C698" w14:textId="77777777" w:rsidR="00D9246D" w:rsidRPr="002831C2" w:rsidRDefault="00D9246D" w:rsidP="00D9246D">
      <w:pPr>
        <w:pStyle w:val="NormalBold"/>
      </w:pPr>
      <w:r w:rsidRPr="002831C2">
        <w:rPr>
          <w:rStyle w:val="HideTWBExt"/>
          <w:b w:val="0"/>
        </w:rPr>
        <w:t>&lt;Article&gt;</w:t>
      </w:r>
      <w:r w:rsidRPr="002831C2">
        <w:t>Позоваване 30 a (ново)</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73FDCE2" w14:textId="77777777" w:rsidTr="005217ED">
        <w:trPr>
          <w:trHeight w:hRule="exact" w:val="240"/>
          <w:jc w:val="center"/>
        </w:trPr>
        <w:tc>
          <w:tcPr>
            <w:tcW w:w="9752" w:type="dxa"/>
            <w:gridSpan w:val="2"/>
            <w:tcBorders>
              <w:top w:val="nil"/>
              <w:left w:val="nil"/>
              <w:bottom w:val="nil"/>
              <w:right w:val="nil"/>
            </w:tcBorders>
          </w:tcPr>
          <w:p w14:paraId="692DA5D5" w14:textId="77777777" w:rsidR="00D9246D" w:rsidRPr="002831C2" w:rsidRDefault="00D9246D" w:rsidP="005217ED"/>
        </w:tc>
      </w:tr>
      <w:tr w:rsidR="000A21AC" w:rsidRPr="002831C2" w14:paraId="06C13353" w14:textId="77777777" w:rsidTr="005217ED">
        <w:trPr>
          <w:trHeight w:val="240"/>
          <w:jc w:val="center"/>
        </w:trPr>
        <w:tc>
          <w:tcPr>
            <w:tcW w:w="4876" w:type="dxa"/>
            <w:tcBorders>
              <w:top w:val="nil"/>
              <w:left w:val="nil"/>
              <w:bottom w:val="nil"/>
              <w:right w:val="nil"/>
            </w:tcBorders>
          </w:tcPr>
          <w:p w14:paraId="0809914A"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217666C" w14:textId="77777777" w:rsidR="00D9246D" w:rsidRPr="002831C2" w:rsidRDefault="00D9246D" w:rsidP="005217ED">
            <w:pPr>
              <w:pStyle w:val="AmColumnHeading"/>
            </w:pPr>
            <w:r w:rsidRPr="002831C2">
              <w:t>Изменение</w:t>
            </w:r>
          </w:p>
        </w:tc>
      </w:tr>
      <w:tr w:rsidR="000A21AC" w:rsidRPr="002831C2" w14:paraId="1604A36B" w14:textId="77777777" w:rsidTr="005217ED">
        <w:trPr>
          <w:jc w:val="center"/>
        </w:trPr>
        <w:tc>
          <w:tcPr>
            <w:tcW w:w="4876" w:type="dxa"/>
            <w:tcBorders>
              <w:top w:val="nil"/>
              <w:left w:val="nil"/>
              <w:bottom w:val="nil"/>
              <w:right w:val="nil"/>
            </w:tcBorders>
          </w:tcPr>
          <w:p w14:paraId="3CDAB4D2" w14:textId="77777777" w:rsidR="00D9246D" w:rsidRPr="002831C2" w:rsidRDefault="00D9246D" w:rsidP="005217ED">
            <w:pPr>
              <w:pStyle w:val="Normal6a"/>
            </w:pPr>
          </w:p>
        </w:tc>
        <w:tc>
          <w:tcPr>
            <w:tcW w:w="4876" w:type="dxa"/>
            <w:tcBorders>
              <w:top w:val="nil"/>
              <w:left w:val="nil"/>
              <w:bottom w:val="nil"/>
              <w:right w:val="nil"/>
            </w:tcBorders>
          </w:tcPr>
          <w:p w14:paraId="2D57A293" w14:textId="77777777" w:rsidR="00D9246D" w:rsidRPr="002831C2" w:rsidRDefault="00D9246D" w:rsidP="005217ED">
            <w:pPr>
              <w:pStyle w:val="Normal6a"/>
            </w:pPr>
            <w:r w:rsidRPr="002831C2">
              <w:rPr>
                <w:b/>
                <w:i/>
              </w:rPr>
              <w:t>–</w:t>
            </w:r>
            <w:r w:rsidRPr="002831C2">
              <w:tab/>
            </w:r>
            <w:r w:rsidRPr="002831C2">
              <w:rPr>
                <w:b/>
                <w:i/>
              </w:rPr>
              <w:t>като взе предвид доклада на Европейския орган за застраховане и професионално пенсионно осигуряване от 7 ноември 2024 г. относно пруденциалното третиране на рисковете за устойчивостта</w:t>
            </w:r>
          </w:p>
        </w:tc>
      </w:tr>
    </w:tbl>
    <w:p w14:paraId="4AFDF452"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0B92CD53" w14:textId="77777777" w:rsidR="00D9246D" w:rsidRPr="002831C2" w:rsidRDefault="00D9246D" w:rsidP="00D9246D">
      <w:r w:rsidRPr="002831C2">
        <w:rPr>
          <w:rStyle w:val="HideTWBExt"/>
        </w:rPr>
        <w:t>&lt;/Amend&gt;</w:t>
      </w:r>
    </w:p>
    <w:p w14:paraId="19DBB356"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9</w:t>
      </w:r>
      <w:r w:rsidRPr="002831C2">
        <w:rPr>
          <w:rStyle w:val="HideTWBExt"/>
          <w:b w:val="0"/>
        </w:rPr>
        <w:t>&lt;/NumAm&gt;</w:t>
      </w:r>
    </w:p>
    <w:p w14:paraId="1C7B96FA" w14:textId="33690B0A" w:rsidR="00D9246D" w:rsidRPr="002831C2" w:rsidRDefault="00D9246D" w:rsidP="00D9246D">
      <w:pPr>
        <w:pStyle w:val="NormalBold"/>
      </w:pPr>
      <w:r w:rsidRPr="002831C2">
        <w:rPr>
          <w:rStyle w:val="HideTWBExt"/>
          <w:b w:val="0"/>
        </w:rPr>
        <w:t>&lt;RepeatBlock-By&gt;&lt;Members&gt;</w:t>
      </w:r>
      <w:r w:rsidR="00471F45" w:rsidRPr="002831C2">
        <w:t>Маркус Фербер</w:t>
      </w:r>
      <w:r w:rsidRPr="002831C2">
        <w:t>, Михалис Хаджипандела</w:t>
      </w:r>
      <w:r w:rsidRPr="002831C2">
        <w:rPr>
          <w:rStyle w:val="HideTWBExt"/>
          <w:b w:val="0"/>
        </w:rPr>
        <w:t>&lt;/Members&gt;</w:t>
      </w:r>
    </w:p>
    <w:p w14:paraId="4C5BB928" w14:textId="77777777" w:rsidR="00D9246D" w:rsidRPr="002831C2" w:rsidRDefault="00D9246D" w:rsidP="00D9246D">
      <w:pPr>
        <w:pStyle w:val="NormalBold"/>
      </w:pPr>
      <w:r w:rsidRPr="002831C2">
        <w:rPr>
          <w:rStyle w:val="HideTWBExt"/>
          <w:b w:val="0"/>
        </w:rPr>
        <w:t>&lt;/RepeatBlock-By&gt;</w:t>
      </w:r>
    </w:p>
    <w:p w14:paraId="75DB002E"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DA2DDF1" w14:textId="77777777" w:rsidR="00D9246D" w:rsidRPr="002831C2" w:rsidRDefault="00D9246D" w:rsidP="00D9246D">
      <w:pPr>
        <w:pStyle w:val="NormalBold"/>
      </w:pPr>
      <w:r w:rsidRPr="002831C2">
        <w:rPr>
          <w:rStyle w:val="HideTWBExt"/>
          <w:b w:val="0"/>
        </w:rPr>
        <w:t>&lt;Article&gt;</w:t>
      </w:r>
      <w:r w:rsidRPr="002831C2">
        <w:t>Позоваване 34 a (ново)</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7AC25295" w14:textId="77777777" w:rsidTr="005217ED">
        <w:trPr>
          <w:trHeight w:hRule="exact" w:val="240"/>
          <w:jc w:val="center"/>
        </w:trPr>
        <w:tc>
          <w:tcPr>
            <w:tcW w:w="9752" w:type="dxa"/>
            <w:gridSpan w:val="2"/>
            <w:tcBorders>
              <w:top w:val="nil"/>
              <w:left w:val="nil"/>
              <w:bottom w:val="nil"/>
              <w:right w:val="nil"/>
            </w:tcBorders>
          </w:tcPr>
          <w:p w14:paraId="1C2962DC" w14:textId="77777777" w:rsidR="00D9246D" w:rsidRPr="002831C2" w:rsidRDefault="00D9246D" w:rsidP="005217ED"/>
        </w:tc>
      </w:tr>
      <w:tr w:rsidR="000A21AC" w:rsidRPr="002831C2" w14:paraId="41BF2A05" w14:textId="77777777" w:rsidTr="005217ED">
        <w:trPr>
          <w:trHeight w:val="240"/>
          <w:jc w:val="center"/>
        </w:trPr>
        <w:tc>
          <w:tcPr>
            <w:tcW w:w="4876" w:type="dxa"/>
            <w:tcBorders>
              <w:top w:val="nil"/>
              <w:left w:val="nil"/>
              <w:bottom w:val="nil"/>
              <w:right w:val="nil"/>
            </w:tcBorders>
          </w:tcPr>
          <w:p w14:paraId="0BE714F8"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B1C24DE" w14:textId="77777777" w:rsidR="00D9246D" w:rsidRPr="002831C2" w:rsidRDefault="00D9246D" w:rsidP="005217ED">
            <w:pPr>
              <w:pStyle w:val="AmColumnHeading"/>
            </w:pPr>
            <w:r w:rsidRPr="002831C2">
              <w:t>Изменение</w:t>
            </w:r>
          </w:p>
        </w:tc>
      </w:tr>
      <w:tr w:rsidR="000A21AC" w:rsidRPr="002831C2" w14:paraId="02B27922" w14:textId="77777777" w:rsidTr="005217ED">
        <w:trPr>
          <w:jc w:val="center"/>
        </w:trPr>
        <w:tc>
          <w:tcPr>
            <w:tcW w:w="4876" w:type="dxa"/>
            <w:tcBorders>
              <w:top w:val="nil"/>
              <w:left w:val="nil"/>
              <w:bottom w:val="nil"/>
              <w:right w:val="nil"/>
            </w:tcBorders>
          </w:tcPr>
          <w:p w14:paraId="5DBBE5B2" w14:textId="77777777" w:rsidR="00D9246D" w:rsidRPr="002831C2" w:rsidRDefault="00D9246D" w:rsidP="005217ED">
            <w:pPr>
              <w:pStyle w:val="Normal6a"/>
            </w:pPr>
          </w:p>
        </w:tc>
        <w:tc>
          <w:tcPr>
            <w:tcW w:w="4876" w:type="dxa"/>
            <w:tcBorders>
              <w:top w:val="nil"/>
              <w:left w:val="nil"/>
              <w:bottom w:val="nil"/>
              <w:right w:val="nil"/>
            </w:tcBorders>
          </w:tcPr>
          <w:p w14:paraId="0C67BC60" w14:textId="77777777" w:rsidR="00D9246D" w:rsidRPr="002831C2" w:rsidRDefault="00D9246D" w:rsidP="005217ED">
            <w:pPr>
              <w:pStyle w:val="Normal6a"/>
            </w:pPr>
            <w:r w:rsidRPr="002831C2">
              <w:rPr>
                <w:b/>
                <w:i/>
              </w:rPr>
              <w:t>–</w:t>
            </w:r>
            <w:r w:rsidRPr="002831C2">
              <w:tab/>
            </w:r>
            <w:r w:rsidRPr="002831C2">
              <w:rPr>
                <w:b/>
                <w:i/>
              </w:rPr>
              <w:t>като взе предвид доклада на ЕЦБ от декември 2025 г. относно опростяването на европейската пруденциална регулаторна, надзорна и отчетна рамка,</w:t>
            </w:r>
          </w:p>
        </w:tc>
      </w:tr>
    </w:tbl>
    <w:p w14:paraId="13DDC10E"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D43F64D" w14:textId="77777777" w:rsidR="00D9246D" w:rsidRPr="002831C2" w:rsidRDefault="00D9246D" w:rsidP="00D9246D">
      <w:r w:rsidRPr="002831C2">
        <w:rPr>
          <w:rStyle w:val="HideTWBExt"/>
        </w:rPr>
        <w:t>&lt;/Amend&gt;</w:t>
      </w:r>
    </w:p>
    <w:p w14:paraId="734CCC00"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10</w:t>
      </w:r>
      <w:r w:rsidRPr="002831C2">
        <w:rPr>
          <w:rStyle w:val="HideTWBExt"/>
          <w:b w:val="0"/>
        </w:rPr>
        <w:t>&lt;/NumAm&gt;</w:t>
      </w:r>
    </w:p>
    <w:p w14:paraId="643B08A5" w14:textId="2CB45334" w:rsidR="00D9246D" w:rsidRPr="002831C2" w:rsidRDefault="00D9246D" w:rsidP="00D9246D">
      <w:pPr>
        <w:pStyle w:val="NormalBold"/>
      </w:pPr>
      <w:r w:rsidRPr="002831C2">
        <w:rPr>
          <w:rStyle w:val="HideTWBExt"/>
          <w:b w:val="0"/>
        </w:rPr>
        <w:t>&lt;RepeatBlock-By&gt;&lt;Members&gt;</w:t>
      </w:r>
      <w:r w:rsidR="00471F45" w:rsidRPr="002831C2">
        <w:t>Маркус Фербер</w:t>
      </w:r>
      <w:r w:rsidRPr="002831C2">
        <w:t>, Михалис Хаджипандела</w:t>
      </w:r>
      <w:r w:rsidRPr="002831C2">
        <w:rPr>
          <w:rStyle w:val="HideTWBExt"/>
          <w:b w:val="0"/>
        </w:rPr>
        <w:t>&lt;/Members&gt;</w:t>
      </w:r>
    </w:p>
    <w:p w14:paraId="47C78A77" w14:textId="77777777" w:rsidR="00D9246D" w:rsidRPr="002831C2" w:rsidRDefault="00D9246D" w:rsidP="00D9246D">
      <w:pPr>
        <w:pStyle w:val="NormalBold"/>
      </w:pPr>
      <w:r w:rsidRPr="002831C2">
        <w:rPr>
          <w:rStyle w:val="HideTWBExt"/>
          <w:b w:val="0"/>
        </w:rPr>
        <w:t>&lt;/RepeatBlock-By&gt;</w:t>
      </w:r>
    </w:p>
    <w:p w14:paraId="4D17DFFB"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7F8777A" w14:textId="77777777" w:rsidR="00D9246D" w:rsidRPr="002831C2" w:rsidRDefault="00D9246D" w:rsidP="00D9246D">
      <w:pPr>
        <w:pStyle w:val="NormalBold"/>
      </w:pPr>
      <w:r w:rsidRPr="002831C2">
        <w:rPr>
          <w:rStyle w:val="HideTWBExt"/>
          <w:b w:val="0"/>
        </w:rPr>
        <w:t>&lt;Article&gt;</w:t>
      </w:r>
      <w:r w:rsidRPr="002831C2">
        <w:t>Позоваване 34 б (ново)</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2D22B94E" w14:textId="77777777" w:rsidTr="005217ED">
        <w:trPr>
          <w:trHeight w:hRule="exact" w:val="240"/>
          <w:jc w:val="center"/>
        </w:trPr>
        <w:tc>
          <w:tcPr>
            <w:tcW w:w="9752" w:type="dxa"/>
            <w:gridSpan w:val="2"/>
            <w:tcBorders>
              <w:top w:val="nil"/>
              <w:left w:val="nil"/>
              <w:bottom w:val="nil"/>
              <w:right w:val="nil"/>
            </w:tcBorders>
          </w:tcPr>
          <w:p w14:paraId="020C4E41" w14:textId="77777777" w:rsidR="00D9246D" w:rsidRPr="002831C2" w:rsidRDefault="00D9246D" w:rsidP="005217ED"/>
        </w:tc>
      </w:tr>
      <w:tr w:rsidR="000A21AC" w:rsidRPr="002831C2" w14:paraId="33F2EA0A" w14:textId="77777777" w:rsidTr="005217ED">
        <w:trPr>
          <w:trHeight w:val="240"/>
          <w:jc w:val="center"/>
        </w:trPr>
        <w:tc>
          <w:tcPr>
            <w:tcW w:w="4876" w:type="dxa"/>
            <w:tcBorders>
              <w:top w:val="nil"/>
              <w:left w:val="nil"/>
              <w:bottom w:val="nil"/>
              <w:right w:val="nil"/>
            </w:tcBorders>
          </w:tcPr>
          <w:p w14:paraId="282BA6D4"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2DABD40E" w14:textId="77777777" w:rsidR="00D9246D" w:rsidRPr="002831C2" w:rsidRDefault="00D9246D" w:rsidP="005217ED">
            <w:pPr>
              <w:pStyle w:val="AmColumnHeading"/>
            </w:pPr>
            <w:r w:rsidRPr="002831C2">
              <w:t>Изменение</w:t>
            </w:r>
          </w:p>
        </w:tc>
      </w:tr>
      <w:tr w:rsidR="000A21AC" w:rsidRPr="002831C2" w14:paraId="14E6535B" w14:textId="77777777" w:rsidTr="005217ED">
        <w:trPr>
          <w:jc w:val="center"/>
        </w:trPr>
        <w:tc>
          <w:tcPr>
            <w:tcW w:w="4876" w:type="dxa"/>
            <w:tcBorders>
              <w:top w:val="nil"/>
              <w:left w:val="nil"/>
              <w:bottom w:val="nil"/>
              <w:right w:val="nil"/>
            </w:tcBorders>
          </w:tcPr>
          <w:p w14:paraId="09094A04" w14:textId="77777777" w:rsidR="00D9246D" w:rsidRPr="002831C2" w:rsidRDefault="00D9246D" w:rsidP="005217ED">
            <w:pPr>
              <w:pStyle w:val="Normal6a"/>
            </w:pPr>
          </w:p>
        </w:tc>
        <w:tc>
          <w:tcPr>
            <w:tcW w:w="4876" w:type="dxa"/>
            <w:tcBorders>
              <w:top w:val="nil"/>
              <w:left w:val="nil"/>
              <w:bottom w:val="nil"/>
              <w:right w:val="nil"/>
            </w:tcBorders>
          </w:tcPr>
          <w:p w14:paraId="446940C3" w14:textId="77777777" w:rsidR="00D9246D" w:rsidRPr="002831C2" w:rsidRDefault="00D9246D" w:rsidP="005217ED">
            <w:pPr>
              <w:pStyle w:val="Normal6a"/>
            </w:pPr>
            <w:r w:rsidRPr="002831C2">
              <w:rPr>
                <w:b/>
                <w:i/>
              </w:rPr>
              <w:t>–</w:t>
            </w:r>
            <w:r w:rsidRPr="002831C2">
              <w:tab/>
            </w:r>
            <w:r w:rsidRPr="002831C2">
              <w:rPr>
                <w:b/>
                <w:i/>
              </w:rPr>
              <w:t>като взе предвид доклада на ЕБО от 1 октомври 2025 г. относно ефективността на регулаторната и надзорната рамка,</w:t>
            </w:r>
          </w:p>
        </w:tc>
      </w:tr>
    </w:tbl>
    <w:p w14:paraId="63188DB8"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4001A682" w14:textId="77777777" w:rsidR="00D9246D" w:rsidRPr="002831C2" w:rsidRDefault="00D9246D" w:rsidP="00D9246D">
      <w:r w:rsidRPr="002831C2">
        <w:rPr>
          <w:rStyle w:val="HideTWBExt"/>
        </w:rPr>
        <w:t>&lt;/Amend&gt;</w:t>
      </w:r>
    </w:p>
    <w:p w14:paraId="1A5D9AD3"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11</w:t>
      </w:r>
      <w:r w:rsidRPr="002831C2">
        <w:rPr>
          <w:rStyle w:val="HideTWBExt"/>
          <w:b w:val="0"/>
        </w:rPr>
        <w:t>&lt;/NumAm&gt;</w:t>
      </w:r>
    </w:p>
    <w:p w14:paraId="14096314" w14:textId="24135FFA" w:rsidR="00D9246D" w:rsidRPr="002831C2" w:rsidRDefault="00D9246D" w:rsidP="00D9246D">
      <w:pPr>
        <w:pStyle w:val="NormalBold"/>
      </w:pPr>
      <w:r w:rsidRPr="002831C2">
        <w:rPr>
          <w:rStyle w:val="HideTWBExt"/>
          <w:b w:val="0"/>
        </w:rPr>
        <w:t>&lt;RepeatBlock-By&gt;&lt;Members&gt;</w:t>
      </w:r>
      <w:r w:rsidR="00471F45" w:rsidRPr="002831C2">
        <w:t>Исабел Бенхумеа Бенхумеа</w:t>
      </w:r>
      <w:r w:rsidRPr="002831C2">
        <w:t>, Фернандо Наварете Рохас</w:t>
      </w:r>
      <w:r w:rsidRPr="002831C2">
        <w:rPr>
          <w:rStyle w:val="HideTWBExt"/>
          <w:b w:val="0"/>
        </w:rPr>
        <w:t>&lt;/Members&gt;</w:t>
      </w:r>
    </w:p>
    <w:p w14:paraId="472AA240" w14:textId="77777777" w:rsidR="00D9246D" w:rsidRPr="002831C2" w:rsidRDefault="00D9246D" w:rsidP="00D9246D">
      <w:pPr>
        <w:pStyle w:val="NormalBold"/>
      </w:pPr>
      <w:r w:rsidRPr="002831C2">
        <w:rPr>
          <w:rStyle w:val="HideTWBExt"/>
          <w:b w:val="0"/>
        </w:rPr>
        <w:t>&lt;/RepeatBlock-By&gt;</w:t>
      </w:r>
    </w:p>
    <w:p w14:paraId="499F3CA1"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CE5BBFC" w14:textId="77777777" w:rsidR="00D9246D" w:rsidRPr="002831C2" w:rsidRDefault="00D9246D" w:rsidP="00D9246D">
      <w:pPr>
        <w:pStyle w:val="NormalBold"/>
      </w:pPr>
      <w:r w:rsidRPr="002831C2">
        <w:rPr>
          <w:rStyle w:val="HideTWBExt"/>
          <w:b w:val="0"/>
        </w:rPr>
        <w:t>&lt;Article&gt;</w:t>
      </w:r>
      <w:r w:rsidRPr="002831C2">
        <w:t>Съображение А</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346033EB" w14:textId="77777777" w:rsidTr="005217ED">
        <w:trPr>
          <w:trHeight w:hRule="exact" w:val="240"/>
          <w:jc w:val="center"/>
        </w:trPr>
        <w:tc>
          <w:tcPr>
            <w:tcW w:w="9752" w:type="dxa"/>
            <w:gridSpan w:val="2"/>
            <w:tcBorders>
              <w:top w:val="nil"/>
              <w:left w:val="nil"/>
              <w:bottom w:val="nil"/>
              <w:right w:val="nil"/>
            </w:tcBorders>
          </w:tcPr>
          <w:p w14:paraId="1469A80A" w14:textId="77777777" w:rsidR="00D9246D" w:rsidRPr="002831C2" w:rsidRDefault="00D9246D" w:rsidP="005217ED"/>
        </w:tc>
      </w:tr>
      <w:tr w:rsidR="000A21AC" w:rsidRPr="002831C2" w14:paraId="55B22FAE" w14:textId="77777777" w:rsidTr="005217ED">
        <w:trPr>
          <w:trHeight w:val="240"/>
          <w:jc w:val="center"/>
        </w:trPr>
        <w:tc>
          <w:tcPr>
            <w:tcW w:w="4876" w:type="dxa"/>
            <w:tcBorders>
              <w:top w:val="nil"/>
              <w:left w:val="nil"/>
              <w:bottom w:val="nil"/>
              <w:right w:val="nil"/>
            </w:tcBorders>
          </w:tcPr>
          <w:p w14:paraId="69B47F42"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4C82EC5B" w14:textId="77777777" w:rsidR="00D9246D" w:rsidRPr="002831C2" w:rsidRDefault="00D9246D" w:rsidP="005217ED">
            <w:pPr>
              <w:pStyle w:val="AmColumnHeading"/>
            </w:pPr>
            <w:r w:rsidRPr="002831C2">
              <w:t>Изменение</w:t>
            </w:r>
          </w:p>
        </w:tc>
      </w:tr>
      <w:tr w:rsidR="000A21AC" w:rsidRPr="002831C2" w14:paraId="57037F27" w14:textId="77777777" w:rsidTr="005217ED">
        <w:trPr>
          <w:jc w:val="center"/>
        </w:trPr>
        <w:tc>
          <w:tcPr>
            <w:tcW w:w="4876" w:type="dxa"/>
            <w:tcBorders>
              <w:top w:val="nil"/>
              <w:left w:val="nil"/>
              <w:bottom w:val="nil"/>
              <w:right w:val="nil"/>
            </w:tcBorders>
          </w:tcPr>
          <w:p w14:paraId="2FDC1123" w14:textId="77777777" w:rsidR="00D9246D" w:rsidRPr="002831C2" w:rsidRDefault="00D9246D" w:rsidP="005217ED">
            <w:pPr>
              <w:pStyle w:val="Normal6a"/>
            </w:pPr>
            <w:r w:rsidRPr="002831C2">
              <w:t>А.</w:t>
            </w:r>
            <w:r w:rsidRPr="002831C2">
              <w:tab/>
              <w:t xml:space="preserve">като има предвид, че банковият съюз има за цел да запази банковата </w:t>
            </w:r>
            <w:r w:rsidRPr="002831C2">
              <w:rPr>
                <w:b/>
                <w:i/>
              </w:rPr>
              <w:t>стабилност</w:t>
            </w:r>
            <w:r w:rsidRPr="002831C2">
              <w:t>, да избегне финансирани от данъкоплатците спасителни мерки, да засили издръжливостта, да даде възможност за организирано преструктуриране, да намали разпокъсаността на пазара и да повиши конкурентоспособността, трансграничната дейност и достъпа до финансиране</w:t>
            </w:r>
            <w:r w:rsidRPr="002831C2">
              <w:rPr>
                <w:b/>
                <w:i/>
              </w:rPr>
              <w:t>, докато проблемът „твърде големи, за да бъдат оставени да фалират“ остава нерешен</w:t>
            </w:r>
            <w:r w:rsidRPr="002831C2">
              <w:t>;</w:t>
            </w:r>
          </w:p>
        </w:tc>
        <w:tc>
          <w:tcPr>
            <w:tcW w:w="4876" w:type="dxa"/>
            <w:tcBorders>
              <w:top w:val="nil"/>
              <w:left w:val="nil"/>
              <w:bottom w:val="nil"/>
              <w:right w:val="nil"/>
            </w:tcBorders>
          </w:tcPr>
          <w:p w14:paraId="288A26E9" w14:textId="77777777" w:rsidR="00D9246D" w:rsidRPr="002831C2" w:rsidRDefault="00D9246D" w:rsidP="005217ED">
            <w:pPr>
              <w:pStyle w:val="Normal6a"/>
            </w:pPr>
            <w:r w:rsidRPr="002831C2">
              <w:t>А.</w:t>
            </w:r>
            <w:r w:rsidRPr="002831C2">
              <w:tab/>
              <w:t xml:space="preserve">като има предвид, че банковият съюз има за цел да запази </w:t>
            </w:r>
            <w:r w:rsidRPr="002831C2">
              <w:rPr>
                <w:b/>
                <w:i/>
              </w:rPr>
              <w:t>стабилността на финансовата система и да гарантира организирано управление на</w:t>
            </w:r>
            <w:r w:rsidRPr="002831C2">
              <w:t xml:space="preserve"> банковата </w:t>
            </w:r>
            <w:r w:rsidRPr="002831C2">
              <w:rPr>
                <w:b/>
                <w:i/>
              </w:rPr>
              <w:t>криза</w:t>
            </w:r>
            <w:r w:rsidRPr="002831C2">
              <w:t>, да избегне финансирани от данъкоплатците спасителни мерки, да засили издръжливостта, да даде възможност за организирано преструктуриране, да намали разпокъсаността на пазара и да повиши конкурентоспособността, трансграничната дейност и достъпа до финансиране;</w:t>
            </w:r>
          </w:p>
        </w:tc>
      </w:tr>
    </w:tbl>
    <w:p w14:paraId="3C31D216"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{ES}</w:t>
      </w:r>
      <w:r w:rsidRPr="002831C2">
        <w:t>es</w:t>
      </w:r>
      <w:r w:rsidRPr="002831C2">
        <w:rPr>
          <w:rStyle w:val="HideTWBExt"/>
        </w:rPr>
        <w:t>&lt;/Original&gt;</w:t>
      </w:r>
    </w:p>
    <w:p w14:paraId="5E556471" w14:textId="77777777" w:rsidR="00D9246D" w:rsidRPr="002831C2" w:rsidRDefault="00D9246D" w:rsidP="00D9246D">
      <w:r w:rsidRPr="002831C2">
        <w:rPr>
          <w:rStyle w:val="HideTWBExt"/>
        </w:rPr>
        <w:t>&lt;/Amend&gt;</w:t>
      </w:r>
    </w:p>
    <w:p w14:paraId="0CFB23B6"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12</w:t>
      </w:r>
      <w:r w:rsidRPr="002831C2">
        <w:rPr>
          <w:rStyle w:val="HideTWBExt"/>
          <w:b w:val="0"/>
        </w:rPr>
        <w:t>&lt;/NumAm&gt;</w:t>
      </w:r>
    </w:p>
    <w:p w14:paraId="1995BCBC" w14:textId="77777777" w:rsidR="00D9246D" w:rsidRPr="002831C2" w:rsidRDefault="00D9246D" w:rsidP="00D9246D">
      <w:pPr>
        <w:pStyle w:val="NormalBold"/>
      </w:pPr>
      <w:r w:rsidRPr="002831C2">
        <w:rPr>
          <w:rStyle w:val="HideTWBExt"/>
          <w:b w:val="0"/>
        </w:rPr>
        <w:t>&lt;RepeatBlock-By&gt;&lt;Members&gt;</w:t>
      </w:r>
      <w:r w:rsidRPr="002831C2">
        <w:t>Марлена Малонг</w:t>
      </w:r>
      <w:r w:rsidRPr="002831C2">
        <w:rPr>
          <w:rStyle w:val="HideTWBExt"/>
          <w:b w:val="0"/>
        </w:rPr>
        <w:t>&lt;/Members&gt;</w:t>
      </w:r>
    </w:p>
    <w:p w14:paraId="207633F1" w14:textId="77777777" w:rsidR="00D9246D" w:rsidRPr="002831C2" w:rsidRDefault="00D9246D" w:rsidP="00D9246D">
      <w:r w:rsidRPr="002831C2">
        <w:rPr>
          <w:rStyle w:val="HideTWBExt"/>
        </w:rPr>
        <w:t>&lt;AuNomDe&gt;</w:t>
      </w:r>
      <w:r w:rsidRPr="002831C2">
        <w:rPr>
          <w:rStyle w:val="HideTWBInt"/>
        </w:rPr>
        <w:t>{ECR}</w:t>
      </w:r>
      <w:r w:rsidRPr="002831C2">
        <w:t>от името на групата ECR</w:t>
      </w:r>
      <w:r w:rsidRPr="002831C2">
        <w:rPr>
          <w:rStyle w:val="HideTWBExt"/>
        </w:rPr>
        <w:t>&lt;/AuNomDe&gt;</w:t>
      </w:r>
    </w:p>
    <w:p w14:paraId="71B36E81" w14:textId="77777777" w:rsidR="00D9246D" w:rsidRPr="002831C2" w:rsidRDefault="00D9246D" w:rsidP="00D9246D">
      <w:pPr>
        <w:pStyle w:val="NormalBold"/>
      </w:pPr>
      <w:r w:rsidRPr="002831C2">
        <w:rPr>
          <w:rStyle w:val="HideTWBExt"/>
          <w:b w:val="0"/>
        </w:rPr>
        <w:t>&lt;/RepeatBlock-By&gt;</w:t>
      </w:r>
    </w:p>
    <w:p w14:paraId="0BA32F6C"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E5EECB9" w14:textId="77777777" w:rsidR="00D9246D" w:rsidRPr="002831C2" w:rsidRDefault="00D9246D" w:rsidP="00D9246D">
      <w:pPr>
        <w:pStyle w:val="NormalBold"/>
      </w:pPr>
      <w:r w:rsidRPr="002831C2">
        <w:rPr>
          <w:rStyle w:val="HideTWBExt"/>
          <w:b w:val="0"/>
        </w:rPr>
        <w:t>&lt;Article&gt;</w:t>
      </w:r>
      <w:r w:rsidRPr="002831C2">
        <w:t>Съображение A</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99333E4" w14:textId="77777777" w:rsidTr="005217ED">
        <w:trPr>
          <w:trHeight w:hRule="exact" w:val="240"/>
          <w:jc w:val="center"/>
        </w:trPr>
        <w:tc>
          <w:tcPr>
            <w:tcW w:w="9752" w:type="dxa"/>
            <w:gridSpan w:val="2"/>
            <w:tcBorders>
              <w:top w:val="nil"/>
              <w:left w:val="nil"/>
              <w:bottom w:val="nil"/>
              <w:right w:val="nil"/>
            </w:tcBorders>
          </w:tcPr>
          <w:p w14:paraId="6AAC284E" w14:textId="77777777" w:rsidR="00D9246D" w:rsidRPr="002831C2" w:rsidRDefault="00D9246D" w:rsidP="005217ED"/>
        </w:tc>
      </w:tr>
      <w:tr w:rsidR="000A21AC" w:rsidRPr="002831C2" w14:paraId="2F7BB9BA" w14:textId="77777777" w:rsidTr="005217ED">
        <w:trPr>
          <w:trHeight w:val="240"/>
          <w:jc w:val="center"/>
        </w:trPr>
        <w:tc>
          <w:tcPr>
            <w:tcW w:w="4876" w:type="dxa"/>
            <w:tcBorders>
              <w:top w:val="nil"/>
              <w:left w:val="nil"/>
              <w:bottom w:val="nil"/>
              <w:right w:val="nil"/>
            </w:tcBorders>
          </w:tcPr>
          <w:p w14:paraId="4F3A9FD2"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7122E02" w14:textId="77777777" w:rsidR="00D9246D" w:rsidRPr="002831C2" w:rsidRDefault="00D9246D" w:rsidP="005217ED">
            <w:pPr>
              <w:pStyle w:val="AmColumnHeading"/>
            </w:pPr>
            <w:r w:rsidRPr="002831C2">
              <w:t>Изменение</w:t>
            </w:r>
          </w:p>
        </w:tc>
      </w:tr>
      <w:tr w:rsidR="000A21AC" w:rsidRPr="002831C2" w14:paraId="21CF2426" w14:textId="77777777" w:rsidTr="005217ED">
        <w:trPr>
          <w:jc w:val="center"/>
        </w:trPr>
        <w:tc>
          <w:tcPr>
            <w:tcW w:w="4876" w:type="dxa"/>
            <w:tcBorders>
              <w:top w:val="nil"/>
              <w:left w:val="nil"/>
              <w:bottom w:val="nil"/>
              <w:right w:val="nil"/>
            </w:tcBorders>
          </w:tcPr>
          <w:p w14:paraId="3890D47C" w14:textId="77777777" w:rsidR="00D9246D" w:rsidRPr="002831C2" w:rsidRDefault="00D9246D" w:rsidP="005217ED">
            <w:pPr>
              <w:pStyle w:val="Normal6a"/>
            </w:pPr>
            <w:r w:rsidRPr="002831C2">
              <w:t>А.</w:t>
            </w:r>
            <w:r w:rsidRPr="002831C2">
              <w:tab/>
              <w:t xml:space="preserve">като има предвид, че банковият съюз има за цел да запази банковата стабилност, да избегне финансирани от данъкоплатците спасителни мерки, да засили издръжливостта, да даде възможност за организирано преструктуриране, да намали разпокъсаността на пазара и да повиши </w:t>
            </w:r>
            <w:r w:rsidRPr="002831C2">
              <w:lastRenderedPageBreak/>
              <w:t>конкурентоспособността, трансграничната дейност и достъпа до финансиране</w:t>
            </w:r>
            <w:r w:rsidRPr="002831C2">
              <w:rPr>
                <w:b/>
                <w:i/>
              </w:rPr>
              <w:t>, докато проблемът „твърде големи, за да бъдат оставени да фалират“ остава нерешен</w:t>
            </w:r>
            <w:r w:rsidRPr="002831C2">
              <w:t>;</w:t>
            </w:r>
          </w:p>
        </w:tc>
        <w:tc>
          <w:tcPr>
            <w:tcW w:w="4876" w:type="dxa"/>
            <w:tcBorders>
              <w:top w:val="nil"/>
              <w:left w:val="nil"/>
              <w:bottom w:val="nil"/>
              <w:right w:val="nil"/>
            </w:tcBorders>
          </w:tcPr>
          <w:p w14:paraId="27347091" w14:textId="77777777" w:rsidR="00D9246D" w:rsidRPr="002831C2" w:rsidRDefault="00D9246D" w:rsidP="005217ED">
            <w:pPr>
              <w:pStyle w:val="Normal6a"/>
            </w:pPr>
            <w:r w:rsidRPr="002831C2">
              <w:lastRenderedPageBreak/>
              <w:t>А.</w:t>
            </w:r>
            <w:r w:rsidRPr="002831C2">
              <w:tab/>
              <w:t xml:space="preserve">като има предвид, че банковият съюз има за цел да запази банковата стабилност, </w:t>
            </w:r>
            <w:r w:rsidRPr="002831C2">
              <w:rPr>
                <w:b/>
                <w:i/>
              </w:rPr>
              <w:t>като прекъсне порочния кръг държава-банки, и</w:t>
            </w:r>
            <w:r w:rsidRPr="002831C2">
              <w:t xml:space="preserve"> да избегне финансирани от данъкоплатците спасителни мерки, да засили издръжливостта, да даде възможност за организирано преструктуриране, да </w:t>
            </w:r>
            <w:r w:rsidRPr="002831C2">
              <w:lastRenderedPageBreak/>
              <w:t>намали разпокъсаността на пазара и да повиши конкурентоспособността, трансграничната дейност и достъпа до финансиране;</w:t>
            </w:r>
          </w:p>
        </w:tc>
      </w:tr>
    </w:tbl>
    <w:p w14:paraId="22AA857F"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02D01BC1" w14:textId="77777777" w:rsidR="00D9246D" w:rsidRPr="002831C2" w:rsidRDefault="00D9246D" w:rsidP="00D9246D">
      <w:r w:rsidRPr="002831C2">
        <w:rPr>
          <w:rStyle w:val="HideTWBExt"/>
        </w:rPr>
        <w:t>&lt;/Amend&gt;</w:t>
      </w:r>
    </w:p>
    <w:p w14:paraId="04C55A96"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13</w:t>
      </w:r>
      <w:r w:rsidRPr="002831C2">
        <w:rPr>
          <w:rStyle w:val="HideTWBExt"/>
          <w:b w:val="0"/>
        </w:rPr>
        <w:t>&lt;/NumAm&gt;</w:t>
      </w:r>
    </w:p>
    <w:p w14:paraId="2230EB10" w14:textId="290D9FEB" w:rsidR="00D9246D" w:rsidRPr="002831C2" w:rsidRDefault="00D9246D" w:rsidP="00D9246D">
      <w:pPr>
        <w:pStyle w:val="NormalBold"/>
      </w:pPr>
      <w:r w:rsidRPr="002831C2">
        <w:rPr>
          <w:rStyle w:val="HideTWBExt"/>
          <w:b w:val="0"/>
        </w:rPr>
        <w:t>&lt;RepeatBlock-By&gt;&lt;Members&gt;</w:t>
      </w:r>
      <w:r w:rsidR="00471F45" w:rsidRPr="002831C2">
        <w:t>Маркус Фербер</w:t>
      </w:r>
      <w:r w:rsidRPr="002831C2">
        <w:t>, Михалис Хаджипандела</w:t>
      </w:r>
      <w:r w:rsidRPr="002831C2">
        <w:rPr>
          <w:rStyle w:val="HideTWBExt"/>
          <w:b w:val="0"/>
        </w:rPr>
        <w:t>&lt;/Members&gt;</w:t>
      </w:r>
    </w:p>
    <w:p w14:paraId="49B6829E" w14:textId="77777777" w:rsidR="00D9246D" w:rsidRPr="002831C2" w:rsidRDefault="00D9246D" w:rsidP="00D9246D">
      <w:pPr>
        <w:pStyle w:val="NormalBold"/>
      </w:pPr>
      <w:r w:rsidRPr="002831C2">
        <w:rPr>
          <w:rStyle w:val="HideTWBExt"/>
          <w:b w:val="0"/>
        </w:rPr>
        <w:t>&lt;/RepeatBlock-By&gt;</w:t>
      </w:r>
    </w:p>
    <w:p w14:paraId="79BDD2BB"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24A44AD" w14:textId="77777777" w:rsidR="00D9246D" w:rsidRPr="002831C2" w:rsidRDefault="00D9246D" w:rsidP="00D9246D">
      <w:pPr>
        <w:pStyle w:val="NormalBold"/>
      </w:pPr>
      <w:r w:rsidRPr="002831C2">
        <w:rPr>
          <w:rStyle w:val="HideTWBExt"/>
          <w:b w:val="0"/>
        </w:rPr>
        <w:t>&lt;Article&gt;</w:t>
      </w:r>
      <w:r w:rsidRPr="002831C2">
        <w:t>Съображение A</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064C5D4" w14:textId="77777777" w:rsidTr="005217ED">
        <w:trPr>
          <w:trHeight w:hRule="exact" w:val="240"/>
          <w:jc w:val="center"/>
        </w:trPr>
        <w:tc>
          <w:tcPr>
            <w:tcW w:w="9752" w:type="dxa"/>
            <w:gridSpan w:val="2"/>
            <w:tcBorders>
              <w:top w:val="nil"/>
              <w:left w:val="nil"/>
              <w:bottom w:val="nil"/>
              <w:right w:val="nil"/>
            </w:tcBorders>
          </w:tcPr>
          <w:p w14:paraId="76395452" w14:textId="77777777" w:rsidR="00D9246D" w:rsidRPr="002831C2" w:rsidRDefault="00D9246D" w:rsidP="005217ED"/>
        </w:tc>
      </w:tr>
      <w:tr w:rsidR="000A21AC" w:rsidRPr="002831C2" w14:paraId="5EA6F1C8" w14:textId="77777777" w:rsidTr="005217ED">
        <w:trPr>
          <w:trHeight w:val="240"/>
          <w:jc w:val="center"/>
        </w:trPr>
        <w:tc>
          <w:tcPr>
            <w:tcW w:w="4876" w:type="dxa"/>
            <w:tcBorders>
              <w:top w:val="nil"/>
              <w:left w:val="nil"/>
              <w:bottom w:val="nil"/>
              <w:right w:val="nil"/>
            </w:tcBorders>
          </w:tcPr>
          <w:p w14:paraId="05062020"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570B1163" w14:textId="77777777" w:rsidR="00D9246D" w:rsidRPr="002831C2" w:rsidRDefault="00D9246D" w:rsidP="005217ED">
            <w:pPr>
              <w:pStyle w:val="AmColumnHeading"/>
            </w:pPr>
            <w:r w:rsidRPr="002831C2">
              <w:t>Изменение</w:t>
            </w:r>
          </w:p>
        </w:tc>
      </w:tr>
      <w:tr w:rsidR="000A21AC" w:rsidRPr="002831C2" w14:paraId="4D323466" w14:textId="77777777" w:rsidTr="005217ED">
        <w:trPr>
          <w:jc w:val="center"/>
        </w:trPr>
        <w:tc>
          <w:tcPr>
            <w:tcW w:w="4876" w:type="dxa"/>
            <w:tcBorders>
              <w:top w:val="nil"/>
              <w:left w:val="nil"/>
              <w:bottom w:val="nil"/>
              <w:right w:val="nil"/>
            </w:tcBorders>
          </w:tcPr>
          <w:p w14:paraId="4596784C" w14:textId="77777777" w:rsidR="00D9246D" w:rsidRPr="002831C2" w:rsidRDefault="00D9246D" w:rsidP="005217ED">
            <w:pPr>
              <w:pStyle w:val="Normal6a"/>
            </w:pPr>
            <w:r w:rsidRPr="002831C2">
              <w:t>А.</w:t>
            </w:r>
            <w:r w:rsidRPr="002831C2">
              <w:tab/>
              <w:t>като има предвид, че банковият съюз има за цел да запази банковата стабилност, да избегне финансирани от данъкоплатците спасителни мерки, да засили издръжливостта, да даде възможност за организирано преструктуриране, да намали разпокъсаността на пазара и да повиши конкурентоспособността, трансграничната дейност и достъпа до финансиране</w:t>
            </w:r>
            <w:r w:rsidRPr="002831C2">
              <w:rPr>
                <w:b/>
                <w:i/>
              </w:rPr>
              <w:t>, докато проблемът „твърде големи, за да бъдат оставени да фалират“ остава нерешен</w:t>
            </w:r>
            <w:r w:rsidRPr="002831C2">
              <w:t>;</w:t>
            </w:r>
          </w:p>
        </w:tc>
        <w:tc>
          <w:tcPr>
            <w:tcW w:w="4876" w:type="dxa"/>
            <w:tcBorders>
              <w:top w:val="nil"/>
              <w:left w:val="nil"/>
              <w:bottom w:val="nil"/>
              <w:right w:val="nil"/>
            </w:tcBorders>
          </w:tcPr>
          <w:p w14:paraId="3891D201" w14:textId="77777777" w:rsidR="00D9246D" w:rsidRPr="002831C2" w:rsidRDefault="00D9246D" w:rsidP="005217ED">
            <w:pPr>
              <w:pStyle w:val="Normal6a"/>
            </w:pPr>
            <w:r w:rsidRPr="002831C2">
              <w:t>А.</w:t>
            </w:r>
            <w:r w:rsidRPr="002831C2">
              <w:tab/>
              <w:t>като има предвид, че банковият съюз има за цел да запази банковата стабилност, да избегне финансирани от данъкоплатците спасителни мерки, да засили издръжливостта, да даде възможност за организирано преструктуриране, да намали разпокъсаността на пазара и да повиши конкурентоспособността, трансграничната дейност и достъпа до финансиране;</w:t>
            </w:r>
          </w:p>
        </w:tc>
      </w:tr>
    </w:tbl>
    <w:p w14:paraId="1A110433"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9DAD586" w14:textId="77777777" w:rsidR="00D9246D" w:rsidRPr="002831C2" w:rsidRDefault="00D9246D" w:rsidP="00D9246D">
      <w:r w:rsidRPr="002831C2">
        <w:rPr>
          <w:rStyle w:val="HideTWBExt"/>
        </w:rPr>
        <w:t>&lt;/Amend&gt;</w:t>
      </w:r>
    </w:p>
    <w:p w14:paraId="7B3E239C"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14</w:t>
      </w:r>
      <w:r w:rsidRPr="002831C2">
        <w:rPr>
          <w:rStyle w:val="HideTWBExt"/>
          <w:b w:val="0"/>
        </w:rPr>
        <w:t>&lt;/NumAm&gt;</w:t>
      </w:r>
    </w:p>
    <w:p w14:paraId="19E8FEC7" w14:textId="5748CB68" w:rsidR="00D9246D" w:rsidRPr="002831C2" w:rsidRDefault="00D9246D" w:rsidP="00D9246D">
      <w:pPr>
        <w:pStyle w:val="NormalBold"/>
      </w:pPr>
      <w:r w:rsidRPr="002831C2">
        <w:rPr>
          <w:rStyle w:val="HideTWBExt"/>
          <w:b w:val="0"/>
        </w:rPr>
        <w:t>&lt;RepeatBlock-By&gt;&lt;Members&gt;</w:t>
      </w:r>
      <w:r w:rsidR="00471F45" w:rsidRPr="002831C2">
        <w:t>Жил Боайе</w:t>
      </w:r>
      <w:r w:rsidRPr="002831C2">
        <w:t xml:space="preserve">, </w:t>
      </w:r>
      <w:r w:rsidR="00471F45" w:rsidRPr="002831C2">
        <w:t>Стефани Йон-Куртен</w:t>
      </w:r>
      <w:r w:rsidRPr="002831C2">
        <w:rPr>
          <w:rStyle w:val="HideTWBExt"/>
          <w:b w:val="0"/>
        </w:rPr>
        <w:t>&lt;/Members&gt;</w:t>
      </w:r>
    </w:p>
    <w:p w14:paraId="1A82C960" w14:textId="77777777" w:rsidR="00D9246D" w:rsidRPr="002831C2" w:rsidRDefault="00D9246D" w:rsidP="00D9246D">
      <w:pPr>
        <w:pStyle w:val="NormalBold"/>
      </w:pPr>
      <w:r w:rsidRPr="002831C2">
        <w:rPr>
          <w:rStyle w:val="HideTWBExt"/>
          <w:b w:val="0"/>
        </w:rPr>
        <w:t>&lt;/RepeatBlock-By&gt;</w:t>
      </w:r>
    </w:p>
    <w:p w14:paraId="26741A61"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F24BF0C" w14:textId="77777777" w:rsidR="00D9246D" w:rsidRPr="002831C2" w:rsidRDefault="00D9246D" w:rsidP="00D9246D">
      <w:pPr>
        <w:pStyle w:val="NormalBold"/>
      </w:pPr>
      <w:r w:rsidRPr="002831C2">
        <w:rPr>
          <w:rStyle w:val="HideTWBExt"/>
          <w:b w:val="0"/>
        </w:rPr>
        <w:t>&lt;Article&gt;</w:t>
      </w:r>
      <w:r w:rsidRPr="002831C2">
        <w:t>Съображение A</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41E01B8" w14:textId="77777777" w:rsidTr="005217ED">
        <w:trPr>
          <w:trHeight w:hRule="exact" w:val="240"/>
          <w:jc w:val="center"/>
        </w:trPr>
        <w:tc>
          <w:tcPr>
            <w:tcW w:w="9752" w:type="dxa"/>
            <w:gridSpan w:val="2"/>
            <w:tcBorders>
              <w:top w:val="nil"/>
              <w:left w:val="nil"/>
              <w:bottom w:val="nil"/>
              <w:right w:val="nil"/>
            </w:tcBorders>
          </w:tcPr>
          <w:p w14:paraId="4FC217F5" w14:textId="77777777" w:rsidR="00D9246D" w:rsidRPr="002831C2" w:rsidRDefault="00D9246D" w:rsidP="005217ED"/>
        </w:tc>
      </w:tr>
      <w:tr w:rsidR="000A21AC" w:rsidRPr="002831C2" w14:paraId="71171219" w14:textId="77777777" w:rsidTr="005217ED">
        <w:trPr>
          <w:trHeight w:val="240"/>
          <w:jc w:val="center"/>
        </w:trPr>
        <w:tc>
          <w:tcPr>
            <w:tcW w:w="4876" w:type="dxa"/>
            <w:tcBorders>
              <w:top w:val="nil"/>
              <w:left w:val="nil"/>
              <w:bottom w:val="nil"/>
              <w:right w:val="nil"/>
            </w:tcBorders>
          </w:tcPr>
          <w:p w14:paraId="6E34E960"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EE9F98A" w14:textId="77777777" w:rsidR="00D9246D" w:rsidRPr="002831C2" w:rsidRDefault="00D9246D" w:rsidP="005217ED">
            <w:pPr>
              <w:pStyle w:val="AmColumnHeading"/>
            </w:pPr>
            <w:r w:rsidRPr="002831C2">
              <w:t>Изменение</w:t>
            </w:r>
          </w:p>
        </w:tc>
      </w:tr>
      <w:tr w:rsidR="000A21AC" w:rsidRPr="002831C2" w14:paraId="3ED75768" w14:textId="77777777" w:rsidTr="005217ED">
        <w:trPr>
          <w:jc w:val="center"/>
        </w:trPr>
        <w:tc>
          <w:tcPr>
            <w:tcW w:w="4876" w:type="dxa"/>
            <w:tcBorders>
              <w:top w:val="nil"/>
              <w:left w:val="nil"/>
              <w:bottom w:val="nil"/>
              <w:right w:val="nil"/>
            </w:tcBorders>
          </w:tcPr>
          <w:p w14:paraId="1D1E49BD" w14:textId="77777777" w:rsidR="00D9246D" w:rsidRPr="002831C2" w:rsidRDefault="00D9246D" w:rsidP="005217ED">
            <w:pPr>
              <w:pStyle w:val="Normal6a"/>
            </w:pPr>
            <w:r w:rsidRPr="002831C2">
              <w:t>А.</w:t>
            </w:r>
            <w:r w:rsidRPr="002831C2">
              <w:tab/>
              <w:t xml:space="preserve">като има предвид, че банковият съюз има за цел да запази банковата стабилност, да избегне финансирани от данъкоплатците спасителни мерки, да засили издръжливостта, да даде </w:t>
            </w:r>
            <w:r w:rsidRPr="002831C2">
              <w:lastRenderedPageBreak/>
              <w:t xml:space="preserve">възможност за организирано преструктуриране, да намали разпокъсаността на пазара и да повиши конкурентоспособността, трансграничната дейност и достъпа до финансиране, </w:t>
            </w:r>
            <w:r w:rsidRPr="002831C2">
              <w:rPr>
                <w:b/>
                <w:i/>
              </w:rPr>
              <w:t>докато проблемът „твърде големи, за</w:t>
            </w:r>
            <w:r w:rsidRPr="002831C2">
              <w:t xml:space="preserve"> да </w:t>
            </w:r>
            <w:r w:rsidRPr="002831C2">
              <w:rPr>
                <w:b/>
                <w:i/>
              </w:rPr>
              <w:t>бъдат оставени да фалират“ остава нерешен</w:t>
            </w:r>
            <w:r w:rsidRPr="002831C2">
              <w:t>;</w:t>
            </w:r>
          </w:p>
        </w:tc>
        <w:tc>
          <w:tcPr>
            <w:tcW w:w="4876" w:type="dxa"/>
            <w:tcBorders>
              <w:top w:val="nil"/>
              <w:left w:val="nil"/>
              <w:bottom w:val="nil"/>
              <w:right w:val="nil"/>
            </w:tcBorders>
          </w:tcPr>
          <w:p w14:paraId="2DFF867E" w14:textId="77777777" w:rsidR="00D9246D" w:rsidRPr="002831C2" w:rsidRDefault="00D9246D" w:rsidP="005217ED">
            <w:pPr>
              <w:pStyle w:val="Normal6a"/>
            </w:pPr>
            <w:r w:rsidRPr="002831C2">
              <w:lastRenderedPageBreak/>
              <w:t>А.</w:t>
            </w:r>
            <w:r w:rsidRPr="002831C2">
              <w:tab/>
              <w:t xml:space="preserve">като има предвид, че банковият съюз има за цел да запази банковата стабилност, да избегне финансирани от данъкоплатците спасителни мерки, да засили издръжливостта, да даде </w:t>
            </w:r>
            <w:r w:rsidRPr="002831C2">
              <w:lastRenderedPageBreak/>
              <w:t xml:space="preserve">възможност за организирано преструктуриране, да намали разпокъсаността на пазара и да повиши конкурентоспособността, трансграничната дейност и достъпа до финансиране, </w:t>
            </w:r>
            <w:r w:rsidRPr="002831C2">
              <w:rPr>
                <w:b/>
                <w:i/>
              </w:rPr>
              <w:t>макар банковата среда в Европейския съюз</w:t>
            </w:r>
            <w:r w:rsidRPr="002831C2">
              <w:t xml:space="preserve"> да </w:t>
            </w:r>
            <w:r w:rsidRPr="002831C2">
              <w:rPr>
                <w:b/>
                <w:i/>
              </w:rPr>
              <w:t>е разнообразна, като различни банкови структури предлагат широк набор от услуги на европейските граждани и предприятия</w:t>
            </w:r>
            <w:r w:rsidRPr="002831C2">
              <w:t>;</w:t>
            </w:r>
          </w:p>
        </w:tc>
      </w:tr>
    </w:tbl>
    <w:p w14:paraId="6640FD22"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663BDEB6" w14:textId="77777777" w:rsidR="00D9246D" w:rsidRPr="002831C2" w:rsidRDefault="00D9246D" w:rsidP="00D9246D">
      <w:r w:rsidRPr="002831C2">
        <w:rPr>
          <w:rStyle w:val="HideTWBExt"/>
        </w:rPr>
        <w:t>&lt;/Amend&gt;</w:t>
      </w:r>
    </w:p>
    <w:p w14:paraId="21DBD265"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15</w:t>
      </w:r>
      <w:r w:rsidRPr="002831C2">
        <w:rPr>
          <w:rStyle w:val="HideTWBExt"/>
          <w:b w:val="0"/>
        </w:rPr>
        <w:t>&lt;/NumAm&gt;</w:t>
      </w:r>
    </w:p>
    <w:p w14:paraId="09234436" w14:textId="66F3B7E9" w:rsidR="00D9246D" w:rsidRPr="002831C2" w:rsidRDefault="00D9246D" w:rsidP="00D9246D">
      <w:pPr>
        <w:pStyle w:val="NormalBold"/>
      </w:pPr>
      <w:r w:rsidRPr="002831C2">
        <w:rPr>
          <w:rStyle w:val="HideTWBExt"/>
          <w:b w:val="0"/>
        </w:rPr>
        <w:t>&lt;RepeatBlock-By&gt;&lt;Members&gt;</w:t>
      </w:r>
      <w:r w:rsidRPr="002831C2">
        <w:t xml:space="preserve">Ауке Зейлстра, Мирея Борас Пабон, Себастиан Тюнкюнен, </w:t>
      </w:r>
      <w:r w:rsidR="00471F45" w:rsidRPr="002831C2">
        <w:t>Роман Хайдер</w:t>
      </w:r>
      <w:r w:rsidRPr="002831C2">
        <w:rPr>
          <w:rStyle w:val="HideTWBExt"/>
          <w:b w:val="0"/>
        </w:rPr>
        <w:t>&lt;/Members&gt;</w:t>
      </w:r>
    </w:p>
    <w:p w14:paraId="28FC8517" w14:textId="77777777" w:rsidR="00D9246D" w:rsidRPr="002831C2" w:rsidRDefault="00D9246D" w:rsidP="00D9246D">
      <w:pPr>
        <w:pStyle w:val="NormalBold"/>
      </w:pPr>
      <w:r w:rsidRPr="002831C2">
        <w:rPr>
          <w:rStyle w:val="HideTWBExt"/>
          <w:b w:val="0"/>
        </w:rPr>
        <w:t>&lt;/RepeatBlock-By&gt;</w:t>
      </w:r>
    </w:p>
    <w:p w14:paraId="7A8A830B"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ED225F9" w14:textId="77777777" w:rsidR="00D9246D" w:rsidRPr="002831C2" w:rsidRDefault="00D9246D" w:rsidP="00D9246D">
      <w:pPr>
        <w:pStyle w:val="NormalBold"/>
      </w:pPr>
      <w:r w:rsidRPr="002831C2">
        <w:rPr>
          <w:rStyle w:val="HideTWBExt"/>
          <w:b w:val="0"/>
        </w:rPr>
        <w:t>&lt;Article&gt;</w:t>
      </w:r>
      <w:r w:rsidRPr="002831C2">
        <w:t>Съображение A</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EE0E6AE" w14:textId="77777777" w:rsidTr="005217ED">
        <w:trPr>
          <w:trHeight w:hRule="exact" w:val="240"/>
          <w:jc w:val="center"/>
        </w:trPr>
        <w:tc>
          <w:tcPr>
            <w:tcW w:w="9752" w:type="dxa"/>
            <w:gridSpan w:val="2"/>
            <w:tcBorders>
              <w:top w:val="nil"/>
              <w:left w:val="nil"/>
              <w:bottom w:val="nil"/>
              <w:right w:val="nil"/>
            </w:tcBorders>
          </w:tcPr>
          <w:p w14:paraId="4F07875D" w14:textId="77777777" w:rsidR="00D9246D" w:rsidRPr="002831C2" w:rsidRDefault="00D9246D" w:rsidP="005217ED"/>
        </w:tc>
      </w:tr>
      <w:tr w:rsidR="000A21AC" w:rsidRPr="002831C2" w14:paraId="0168C377" w14:textId="77777777" w:rsidTr="005217ED">
        <w:trPr>
          <w:trHeight w:val="240"/>
          <w:jc w:val="center"/>
        </w:trPr>
        <w:tc>
          <w:tcPr>
            <w:tcW w:w="4876" w:type="dxa"/>
            <w:tcBorders>
              <w:top w:val="nil"/>
              <w:left w:val="nil"/>
              <w:bottom w:val="nil"/>
              <w:right w:val="nil"/>
            </w:tcBorders>
          </w:tcPr>
          <w:p w14:paraId="44FE90A1"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4FF4E38" w14:textId="77777777" w:rsidR="00D9246D" w:rsidRPr="002831C2" w:rsidRDefault="00D9246D" w:rsidP="005217ED">
            <w:pPr>
              <w:pStyle w:val="AmColumnHeading"/>
            </w:pPr>
            <w:r w:rsidRPr="002831C2">
              <w:t>Изменение</w:t>
            </w:r>
          </w:p>
        </w:tc>
      </w:tr>
      <w:tr w:rsidR="000A21AC" w:rsidRPr="002831C2" w14:paraId="656067BF" w14:textId="77777777" w:rsidTr="005217ED">
        <w:trPr>
          <w:jc w:val="center"/>
        </w:trPr>
        <w:tc>
          <w:tcPr>
            <w:tcW w:w="4876" w:type="dxa"/>
            <w:tcBorders>
              <w:top w:val="nil"/>
              <w:left w:val="nil"/>
              <w:bottom w:val="nil"/>
              <w:right w:val="nil"/>
            </w:tcBorders>
          </w:tcPr>
          <w:p w14:paraId="2B1F6F4B" w14:textId="77777777" w:rsidR="00D9246D" w:rsidRPr="002831C2" w:rsidRDefault="00D9246D" w:rsidP="005217ED">
            <w:pPr>
              <w:pStyle w:val="Normal6a"/>
            </w:pPr>
            <w:r w:rsidRPr="002831C2">
              <w:t>А.</w:t>
            </w:r>
            <w:r w:rsidRPr="002831C2">
              <w:tab/>
              <w:t xml:space="preserve">като има предвид, че банковият съюз има за цел да запази банковата стабилност, да избегне финансирани от данъкоплатците спасителни мерки, да засили издръжливостта, да даде възможност за организирано преструктуриране, да намали разпокъсаността на пазара и да повиши конкурентоспособността, трансграничната дейност и достъпа до финансиране, докато </w:t>
            </w:r>
            <w:r w:rsidRPr="002831C2">
              <w:rPr>
                <w:b/>
                <w:i/>
              </w:rPr>
              <w:t>проблемът</w:t>
            </w:r>
            <w:r w:rsidRPr="002831C2">
              <w:t xml:space="preserve"> „твърде големи, за да бъдат оставени да фалират“ </w:t>
            </w:r>
            <w:r w:rsidRPr="002831C2">
              <w:rPr>
                <w:b/>
                <w:i/>
              </w:rPr>
              <w:t>остава нерешен</w:t>
            </w:r>
            <w:r w:rsidRPr="002831C2">
              <w:t>;</w:t>
            </w:r>
          </w:p>
        </w:tc>
        <w:tc>
          <w:tcPr>
            <w:tcW w:w="4876" w:type="dxa"/>
            <w:tcBorders>
              <w:top w:val="nil"/>
              <w:left w:val="nil"/>
              <w:bottom w:val="nil"/>
              <w:right w:val="nil"/>
            </w:tcBorders>
          </w:tcPr>
          <w:p w14:paraId="6FFD5986" w14:textId="77777777" w:rsidR="00D9246D" w:rsidRPr="002831C2" w:rsidRDefault="00D9246D" w:rsidP="005217ED">
            <w:pPr>
              <w:pStyle w:val="Normal6a"/>
            </w:pPr>
            <w:r w:rsidRPr="002831C2">
              <w:t>А.</w:t>
            </w:r>
            <w:r w:rsidRPr="002831C2">
              <w:tab/>
              <w:t xml:space="preserve">като има предвид, че банковият съюз има за цел да запази банковата стабилност, да избегне финансирани от данъкоплатците спасителни мерки, да засили издръжливостта, да даде възможност за организирано преструктуриране, да намали разпокъсаността на пазара и да повиши конкурентоспособността, трансграничната дейност и достъпа до финансиране, докато </w:t>
            </w:r>
            <w:r w:rsidRPr="002831C2">
              <w:rPr>
                <w:b/>
                <w:i/>
              </w:rPr>
              <w:t>устойчивостта на динамика</w:t>
            </w:r>
            <w:r w:rsidRPr="002831C2">
              <w:t xml:space="preserve"> „твърде големи, за да бъдат оставени да фалират“ </w:t>
            </w:r>
            <w:r w:rsidRPr="002831C2">
              <w:rPr>
                <w:b/>
                <w:i/>
              </w:rPr>
              <w:t>продължава да нарушава пазарните стимули и увеличава имплицитните държавни гаранции;</w:t>
            </w:r>
            <w:r w:rsidRPr="002831C2">
              <w:t xml:space="preserve"> </w:t>
            </w:r>
            <w:r w:rsidRPr="002831C2">
              <w:rPr>
                <w:b/>
                <w:i/>
              </w:rPr>
              <w:t>призовава за по-строга пазарна дисциплина, а не за допълнително регулаторно разслояване;</w:t>
            </w:r>
            <w:r w:rsidRPr="002831C2">
              <w:t xml:space="preserve"> </w:t>
            </w:r>
          </w:p>
        </w:tc>
      </w:tr>
    </w:tbl>
    <w:p w14:paraId="3E78E892"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F7F0F3E" w14:textId="77777777" w:rsidR="00D9246D" w:rsidRPr="002831C2" w:rsidRDefault="00D9246D" w:rsidP="00D9246D">
      <w:r w:rsidRPr="002831C2">
        <w:rPr>
          <w:rStyle w:val="HideTWBExt"/>
        </w:rPr>
        <w:t>&lt;/Amend&gt;</w:t>
      </w:r>
    </w:p>
    <w:p w14:paraId="08788E13" w14:textId="77777777" w:rsidR="00D9246D" w:rsidRPr="002831C2" w:rsidRDefault="00D9246D" w:rsidP="00D9246D">
      <w:pPr>
        <w:pStyle w:val="AmNumberTabs"/>
      </w:pPr>
      <w:r w:rsidRPr="002831C2">
        <w:rPr>
          <w:rStyle w:val="HideTWBExt"/>
          <w:b w:val="0"/>
        </w:rPr>
        <w:lastRenderedPageBreak/>
        <w:t>&lt;Amend&gt;</w:t>
      </w:r>
      <w:r w:rsidRPr="002831C2">
        <w:t>Изменение</w:t>
      </w:r>
      <w:r w:rsidRPr="002831C2">
        <w:tab/>
      </w:r>
      <w:r w:rsidRPr="002831C2">
        <w:tab/>
      </w:r>
      <w:r w:rsidRPr="002831C2">
        <w:rPr>
          <w:rStyle w:val="HideTWBExt"/>
          <w:b w:val="0"/>
        </w:rPr>
        <w:t>&lt;NumAm&gt;</w:t>
      </w:r>
      <w:r w:rsidRPr="002831C2">
        <w:t>16</w:t>
      </w:r>
      <w:r w:rsidRPr="002831C2">
        <w:rPr>
          <w:rStyle w:val="HideTWBExt"/>
          <w:b w:val="0"/>
        </w:rPr>
        <w:t>&lt;/NumAm&gt;</w:t>
      </w:r>
    </w:p>
    <w:p w14:paraId="13EF2C7F" w14:textId="77777777" w:rsidR="00D9246D" w:rsidRPr="002831C2" w:rsidRDefault="00D9246D" w:rsidP="00D9246D">
      <w:pPr>
        <w:pStyle w:val="NormalBold"/>
      </w:pPr>
      <w:r w:rsidRPr="002831C2">
        <w:rPr>
          <w:rStyle w:val="HideTWBExt"/>
          <w:b w:val="0"/>
        </w:rPr>
        <w:t>&lt;RepeatBlock-By&gt;&lt;Members&gt;</w:t>
      </w:r>
      <w:r w:rsidRPr="002831C2">
        <w:t>Михалис Хаджипандела</w:t>
      </w:r>
      <w:r w:rsidRPr="002831C2">
        <w:rPr>
          <w:rStyle w:val="HideTWBExt"/>
          <w:b w:val="0"/>
        </w:rPr>
        <w:t>&lt;/Members&gt;</w:t>
      </w:r>
    </w:p>
    <w:p w14:paraId="598AC373" w14:textId="77777777" w:rsidR="00D9246D" w:rsidRPr="002831C2" w:rsidRDefault="00D9246D" w:rsidP="00D9246D">
      <w:pPr>
        <w:pStyle w:val="NormalBold"/>
      </w:pPr>
      <w:r w:rsidRPr="002831C2">
        <w:rPr>
          <w:rStyle w:val="HideTWBExt"/>
          <w:b w:val="0"/>
        </w:rPr>
        <w:t>&lt;/RepeatBlock-By&gt;</w:t>
      </w:r>
    </w:p>
    <w:p w14:paraId="3B78FF46"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BE5FADF" w14:textId="77777777" w:rsidR="00D9246D" w:rsidRPr="002831C2" w:rsidRDefault="00D9246D" w:rsidP="00D9246D">
      <w:pPr>
        <w:pStyle w:val="NormalBold"/>
      </w:pPr>
      <w:r w:rsidRPr="002831C2">
        <w:rPr>
          <w:rStyle w:val="HideTWBExt"/>
          <w:b w:val="0"/>
        </w:rPr>
        <w:t>&lt;Article&gt;</w:t>
      </w:r>
      <w:r w:rsidRPr="002831C2">
        <w:t>Съображение A</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BD94D2D" w14:textId="77777777" w:rsidTr="005217ED">
        <w:trPr>
          <w:trHeight w:hRule="exact" w:val="240"/>
          <w:jc w:val="center"/>
        </w:trPr>
        <w:tc>
          <w:tcPr>
            <w:tcW w:w="9752" w:type="dxa"/>
            <w:gridSpan w:val="2"/>
            <w:tcBorders>
              <w:top w:val="nil"/>
              <w:left w:val="nil"/>
              <w:bottom w:val="nil"/>
              <w:right w:val="nil"/>
            </w:tcBorders>
          </w:tcPr>
          <w:p w14:paraId="30D5F9B4" w14:textId="77777777" w:rsidR="00D9246D" w:rsidRPr="002831C2" w:rsidRDefault="00D9246D" w:rsidP="005217ED"/>
        </w:tc>
      </w:tr>
      <w:tr w:rsidR="000A21AC" w:rsidRPr="002831C2" w14:paraId="48276A36" w14:textId="77777777" w:rsidTr="005217ED">
        <w:trPr>
          <w:trHeight w:val="240"/>
          <w:jc w:val="center"/>
        </w:trPr>
        <w:tc>
          <w:tcPr>
            <w:tcW w:w="4876" w:type="dxa"/>
            <w:tcBorders>
              <w:top w:val="nil"/>
              <w:left w:val="nil"/>
              <w:bottom w:val="nil"/>
              <w:right w:val="nil"/>
            </w:tcBorders>
          </w:tcPr>
          <w:p w14:paraId="7A728891"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6EE1EFC" w14:textId="77777777" w:rsidR="00D9246D" w:rsidRPr="002831C2" w:rsidRDefault="00D9246D" w:rsidP="005217ED">
            <w:pPr>
              <w:pStyle w:val="AmColumnHeading"/>
            </w:pPr>
            <w:r w:rsidRPr="002831C2">
              <w:t>Изменение</w:t>
            </w:r>
          </w:p>
        </w:tc>
      </w:tr>
      <w:tr w:rsidR="000A21AC" w:rsidRPr="002831C2" w14:paraId="3807E068" w14:textId="77777777" w:rsidTr="005217ED">
        <w:trPr>
          <w:jc w:val="center"/>
        </w:trPr>
        <w:tc>
          <w:tcPr>
            <w:tcW w:w="4876" w:type="dxa"/>
            <w:tcBorders>
              <w:top w:val="nil"/>
              <w:left w:val="nil"/>
              <w:bottom w:val="nil"/>
              <w:right w:val="nil"/>
            </w:tcBorders>
          </w:tcPr>
          <w:p w14:paraId="2B226A17" w14:textId="77777777" w:rsidR="00D9246D" w:rsidRPr="002831C2" w:rsidRDefault="00D9246D" w:rsidP="005217ED">
            <w:pPr>
              <w:pStyle w:val="Normal6a"/>
            </w:pPr>
            <w:r w:rsidRPr="002831C2">
              <w:t>А.</w:t>
            </w:r>
            <w:r w:rsidRPr="002831C2">
              <w:tab/>
              <w:t>като има предвид, че банковият съюз има за цел да запази банковата стабилност, да избегне финансирани от данъкоплатците спасителни мерки, да засили издръжливостта, да даде възможност за организирано преструктуриране, да намали разпокъсаността на пазара и да повиши конкурентоспособността, трансграничната дейност и достъпа до финансиране, докато проблемът „твърде големи, за да бъдат оставени да фалират“ остава нерешен;</w:t>
            </w:r>
          </w:p>
        </w:tc>
        <w:tc>
          <w:tcPr>
            <w:tcW w:w="4876" w:type="dxa"/>
            <w:tcBorders>
              <w:top w:val="nil"/>
              <w:left w:val="nil"/>
              <w:bottom w:val="nil"/>
              <w:right w:val="nil"/>
            </w:tcBorders>
          </w:tcPr>
          <w:p w14:paraId="624CD157" w14:textId="77777777" w:rsidR="00D9246D" w:rsidRPr="002831C2" w:rsidRDefault="00D9246D" w:rsidP="005217ED">
            <w:pPr>
              <w:pStyle w:val="Normal6a"/>
            </w:pPr>
            <w:r w:rsidRPr="002831C2">
              <w:t>А.</w:t>
            </w:r>
            <w:r w:rsidRPr="002831C2">
              <w:tab/>
              <w:t xml:space="preserve">като има предвид, че банковият съюз има за цел да запази банковата стабилност, да избегне финансирани от данъкоплатците спасителни мерки, да засили издръжливостта, да даде възможност за организирано преструктуриране, да намали разпокъсаността на пазара и да повиши конкурентоспособността, трансграничната дейност и достъпа до финансиране, </w:t>
            </w:r>
            <w:r w:rsidRPr="002831C2">
              <w:rPr>
                <w:b/>
                <w:i/>
              </w:rPr>
              <w:t>като по този начин намалява разходите за клиентите на банките,</w:t>
            </w:r>
            <w:r w:rsidRPr="002831C2">
              <w:t xml:space="preserve"> докато проблемът „твърде големи, за да бъдат оставени да фалират“ остава нерешен;</w:t>
            </w:r>
          </w:p>
        </w:tc>
      </w:tr>
    </w:tbl>
    <w:p w14:paraId="2138BB8B"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87F7B18" w14:textId="77777777" w:rsidR="00D9246D" w:rsidRPr="002831C2" w:rsidRDefault="00D9246D" w:rsidP="00D9246D">
      <w:r w:rsidRPr="002831C2">
        <w:rPr>
          <w:rStyle w:val="HideTWBExt"/>
        </w:rPr>
        <w:t>&lt;/Amend&gt;</w:t>
      </w:r>
    </w:p>
    <w:p w14:paraId="6DA21903"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17</w:t>
      </w:r>
      <w:r w:rsidRPr="002831C2">
        <w:rPr>
          <w:rStyle w:val="HideTWBExt"/>
          <w:b w:val="0"/>
        </w:rPr>
        <w:t>&lt;/NumAm&gt;</w:t>
      </w:r>
    </w:p>
    <w:p w14:paraId="7EA68B5C" w14:textId="77777777" w:rsidR="00D9246D" w:rsidRPr="002831C2" w:rsidRDefault="00D9246D" w:rsidP="00D9246D">
      <w:pPr>
        <w:pStyle w:val="NormalBold"/>
      </w:pPr>
      <w:r w:rsidRPr="002831C2">
        <w:rPr>
          <w:rStyle w:val="HideTWBExt"/>
          <w:b w:val="0"/>
        </w:rPr>
        <w:t>&lt;RepeatBlock-By&gt;&lt;Members&gt;</w:t>
      </w:r>
      <w:r w:rsidRPr="002831C2">
        <w:t>Виргиниус Синкявичус</w:t>
      </w:r>
      <w:r w:rsidRPr="002831C2">
        <w:rPr>
          <w:rStyle w:val="HideTWBExt"/>
          <w:b w:val="0"/>
        </w:rPr>
        <w:t>&lt;/Members&gt;</w:t>
      </w:r>
    </w:p>
    <w:p w14:paraId="563D519D" w14:textId="77777777" w:rsidR="00D9246D" w:rsidRPr="002831C2" w:rsidRDefault="00D9246D" w:rsidP="00D9246D">
      <w:r w:rsidRPr="002831C2">
        <w:rPr>
          <w:rStyle w:val="HideTWBExt"/>
        </w:rPr>
        <w:t>&lt;AuNomDe&gt;</w:t>
      </w:r>
      <w:r w:rsidRPr="002831C2">
        <w:rPr>
          <w:rStyle w:val="HideTWBInt"/>
        </w:rPr>
        <w:t>{Verts/ALE}</w:t>
      </w:r>
      <w:r w:rsidRPr="002831C2">
        <w:t>от името на групата Verts/ALE</w:t>
      </w:r>
      <w:r w:rsidRPr="002831C2">
        <w:rPr>
          <w:rStyle w:val="HideTWBExt"/>
        </w:rPr>
        <w:t>&lt;/AuNomDe&gt;</w:t>
      </w:r>
    </w:p>
    <w:p w14:paraId="0970E45B" w14:textId="77777777" w:rsidR="00D9246D" w:rsidRPr="002831C2" w:rsidRDefault="00D9246D" w:rsidP="00D9246D">
      <w:pPr>
        <w:pStyle w:val="NormalBold"/>
      </w:pPr>
      <w:r w:rsidRPr="002831C2">
        <w:rPr>
          <w:rStyle w:val="HideTWBExt"/>
          <w:b w:val="0"/>
        </w:rPr>
        <w:t>&lt;/RepeatBlock-By&gt;</w:t>
      </w:r>
    </w:p>
    <w:p w14:paraId="4AF53540"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3C08A8F3" w14:textId="77777777" w:rsidR="00D9246D" w:rsidRPr="002831C2" w:rsidRDefault="00D9246D" w:rsidP="00D9246D">
      <w:pPr>
        <w:pStyle w:val="NormalBold"/>
      </w:pPr>
      <w:r w:rsidRPr="002831C2">
        <w:rPr>
          <w:rStyle w:val="HideTWBExt"/>
          <w:b w:val="0"/>
        </w:rPr>
        <w:t>&lt;Article&gt;</w:t>
      </w:r>
      <w:r w:rsidRPr="002831C2">
        <w:t>Съображение A</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28BDE546" w14:textId="77777777" w:rsidTr="005217ED">
        <w:trPr>
          <w:trHeight w:hRule="exact" w:val="240"/>
          <w:jc w:val="center"/>
        </w:trPr>
        <w:tc>
          <w:tcPr>
            <w:tcW w:w="9752" w:type="dxa"/>
            <w:gridSpan w:val="2"/>
            <w:tcBorders>
              <w:top w:val="nil"/>
              <w:left w:val="nil"/>
              <w:bottom w:val="nil"/>
              <w:right w:val="nil"/>
            </w:tcBorders>
          </w:tcPr>
          <w:p w14:paraId="33463DCE" w14:textId="77777777" w:rsidR="00D9246D" w:rsidRPr="002831C2" w:rsidRDefault="00D9246D" w:rsidP="005217ED"/>
        </w:tc>
      </w:tr>
      <w:tr w:rsidR="000A21AC" w:rsidRPr="002831C2" w14:paraId="3617D5B6" w14:textId="77777777" w:rsidTr="005217ED">
        <w:trPr>
          <w:trHeight w:val="240"/>
          <w:jc w:val="center"/>
        </w:trPr>
        <w:tc>
          <w:tcPr>
            <w:tcW w:w="4876" w:type="dxa"/>
            <w:tcBorders>
              <w:top w:val="nil"/>
              <w:left w:val="nil"/>
              <w:bottom w:val="nil"/>
              <w:right w:val="nil"/>
            </w:tcBorders>
          </w:tcPr>
          <w:p w14:paraId="18117551"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0CE5174" w14:textId="77777777" w:rsidR="00D9246D" w:rsidRPr="002831C2" w:rsidRDefault="00D9246D" w:rsidP="005217ED">
            <w:pPr>
              <w:pStyle w:val="AmColumnHeading"/>
            </w:pPr>
            <w:r w:rsidRPr="002831C2">
              <w:t>Изменение</w:t>
            </w:r>
          </w:p>
        </w:tc>
      </w:tr>
      <w:tr w:rsidR="000A21AC" w:rsidRPr="002831C2" w14:paraId="1C7FA98E" w14:textId="77777777" w:rsidTr="005217ED">
        <w:trPr>
          <w:jc w:val="center"/>
        </w:trPr>
        <w:tc>
          <w:tcPr>
            <w:tcW w:w="4876" w:type="dxa"/>
            <w:tcBorders>
              <w:top w:val="nil"/>
              <w:left w:val="nil"/>
              <w:bottom w:val="nil"/>
              <w:right w:val="nil"/>
            </w:tcBorders>
          </w:tcPr>
          <w:p w14:paraId="4B6E89A6" w14:textId="77777777" w:rsidR="00D9246D" w:rsidRPr="002831C2" w:rsidRDefault="00D9246D" w:rsidP="005217ED">
            <w:pPr>
              <w:pStyle w:val="Normal6a"/>
            </w:pPr>
            <w:r w:rsidRPr="002831C2">
              <w:t>А.</w:t>
            </w:r>
            <w:r w:rsidRPr="002831C2">
              <w:tab/>
              <w:t xml:space="preserve">като има предвид, че банковият съюз има за цел да запази банковата стабилност, да избегне финансирани от данъкоплатците спасителни мерки, да засили издръжливостта, да даде възможност за организирано преструктуриране, да намали разпокъсаността на пазара и да повиши конкурентоспособността, трансграничната дейност и достъпа до финансиране, докато проблемът „твърде големи, за да бъдат оставени да </w:t>
            </w:r>
            <w:r w:rsidRPr="002831C2">
              <w:lastRenderedPageBreak/>
              <w:t>фалират“ остава нерешен;</w:t>
            </w:r>
          </w:p>
        </w:tc>
        <w:tc>
          <w:tcPr>
            <w:tcW w:w="4876" w:type="dxa"/>
            <w:tcBorders>
              <w:top w:val="nil"/>
              <w:left w:val="nil"/>
              <w:bottom w:val="nil"/>
              <w:right w:val="nil"/>
            </w:tcBorders>
          </w:tcPr>
          <w:p w14:paraId="6AA379AC" w14:textId="77777777" w:rsidR="00D9246D" w:rsidRPr="002831C2" w:rsidRDefault="00D9246D" w:rsidP="005217ED">
            <w:pPr>
              <w:pStyle w:val="Normal6a"/>
            </w:pPr>
            <w:r w:rsidRPr="002831C2">
              <w:lastRenderedPageBreak/>
              <w:t>А.</w:t>
            </w:r>
            <w:r w:rsidRPr="002831C2">
              <w:tab/>
              <w:t>като има предвид, че банковият съюз има за цел да запази банковата стабилност, да избегне финансирани от данъкоплатците спасителни мерки, да засили издръжливостта, да даде възможност за организирано преструктуриране, да намали разпокъсаността на пазара</w:t>
            </w:r>
            <w:r w:rsidRPr="002831C2">
              <w:rPr>
                <w:b/>
                <w:i/>
              </w:rPr>
              <w:t>, да подобри защитата на вложителите</w:t>
            </w:r>
            <w:r w:rsidRPr="002831C2">
              <w:t xml:space="preserve"> и да повиши конкурентоспособността, трансграничната дейност и достъпа до финансиране, докато проблемът „твърде </w:t>
            </w:r>
            <w:r w:rsidRPr="002831C2">
              <w:lastRenderedPageBreak/>
              <w:t>големи, за да бъдат оставени да фалират“ остава нерешен;</w:t>
            </w:r>
          </w:p>
        </w:tc>
      </w:tr>
    </w:tbl>
    <w:p w14:paraId="68987FE7"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D6FC085" w14:textId="77777777" w:rsidR="00D9246D" w:rsidRPr="002831C2" w:rsidRDefault="00D9246D" w:rsidP="00D9246D">
      <w:r w:rsidRPr="002831C2">
        <w:rPr>
          <w:rStyle w:val="HideTWBExt"/>
        </w:rPr>
        <w:t>&lt;/Amend&gt;</w:t>
      </w:r>
    </w:p>
    <w:p w14:paraId="033994F9"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18</w:t>
      </w:r>
      <w:r w:rsidRPr="002831C2">
        <w:rPr>
          <w:rStyle w:val="HideTWBExt"/>
          <w:b w:val="0"/>
        </w:rPr>
        <w:t>&lt;/NumAm&gt;</w:t>
      </w:r>
    </w:p>
    <w:p w14:paraId="5314C216" w14:textId="752A31A0" w:rsidR="00D9246D" w:rsidRPr="002831C2" w:rsidRDefault="00D9246D" w:rsidP="00D9246D">
      <w:pPr>
        <w:pStyle w:val="NormalBold"/>
      </w:pPr>
      <w:r w:rsidRPr="002831C2">
        <w:rPr>
          <w:rStyle w:val="HideTWBExt"/>
          <w:b w:val="0"/>
        </w:rPr>
        <w:t>&lt;RepeatBlock-By&gt;&lt;Members&gt;</w:t>
      </w:r>
      <w:r w:rsidR="00471F45" w:rsidRPr="002831C2">
        <w:t>Исабел Бенхумеа Бенхумеа</w:t>
      </w:r>
      <w:r w:rsidRPr="002831C2">
        <w:t>, Фернандо Наварете Рохас</w:t>
      </w:r>
      <w:r w:rsidRPr="002831C2">
        <w:rPr>
          <w:rStyle w:val="HideTWBExt"/>
          <w:b w:val="0"/>
        </w:rPr>
        <w:t>&lt;/Members&gt;</w:t>
      </w:r>
    </w:p>
    <w:p w14:paraId="5E66B796" w14:textId="77777777" w:rsidR="00D9246D" w:rsidRPr="002831C2" w:rsidRDefault="00D9246D" w:rsidP="00D9246D">
      <w:pPr>
        <w:pStyle w:val="NormalBold"/>
      </w:pPr>
      <w:r w:rsidRPr="002831C2">
        <w:rPr>
          <w:rStyle w:val="HideTWBExt"/>
          <w:b w:val="0"/>
        </w:rPr>
        <w:t>&lt;/RepeatBlock-By&gt;</w:t>
      </w:r>
    </w:p>
    <w:p w14:paraId="259DCE0F"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31F6E3C0" w14:textId="77777777" w:rsidR="00D9246D" w:rsidRPr="002831C2" w:rsidRDefault="00D9246D" w:rsidP="00D9246D">
      <w:pPr>
        <w:pStyle w:val="NormalBold"/>
      </w:pPr>
      <w:r w:rsidRPr="002831C2">
        <w:rPr>
          <w:rStyle w:val="HideTWBExt"/>
          <w:b w:val="0"/>
        </w:rPr>
        <w:t>&lt;Article&gt;</w:t>
      </w:r>
      <w:r w:rsidRPr="002831C2">
        <w:t>Съображение А а (ново)</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033A5CD1" w14:textId="77777777" w:rsidTr="005217ED">
        <w:trPr>
          <w:trHeight w:hRule="exact" w:val="240"/>
          <w:jc w:val="center"/>
        </w:trPr>
        <w:tc>
          <w:tcPr>
            <w:tcW w:w="9752" w:type="dxa"/>
            <w:gridSpan w:val="2"/>
            <w:tcBorders>
              <w:top w:val="nil"/>
              <w:left w:val="nil"/>
              <w:bottom w:val="nil"/>
              <w:right w:val="nil"/>
            </w:tcBorders>
          </w:tcPr>
          <w:p w14:paraId="678C0F78" w14:textId="77777777" w:rsidR="00D9246D" w:rsidRPr="002831C2" w:rsidRDefault="00D9246D" w:rsidP="005217ED"/>
        </w:tc>
      </w:tr>
      <w:tr w:rsidR="000A21AC" w:rsidRPr="002831C2" w14:paraId="5779ABEC" w14:textId="77777777" w:rsidTr="005217ED">
        <w:trPr>
          <w:trHeight w:val="240"/>
          <w:jc w:val="center"/>
        </w:trPr>
        <w:tc>
          <w:tcPr>
            <w:tcW w:w="4876" w:type="dxa"/>
            <w:tcBorders>
              <w:top w:val="nil"/>
              <w:left w:val="nil"/>
              <w:bottom w:val="nil"/>
              <w:right w:val="nil"/>
            </w:tcBorders>
          </w:tcPr>
          <w:p w14:paraId="710778D1"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46B2E14A" w14:textId="77777777" w:rsidR="00D9246D" w:rsidRPr="002831C2" w:rsidRDefault="00D9246D" w:rsidP="005217ED">
            <w:pPr>
              <w:pStyle w:val="AmColumnHeading"/>
            </w:pPr>
            <w:r w:rsidRPr="002831C2">
              <w:t>Изменение</w:t>
            </w:r>
          </w:p>
        </w:tc>
      </w:tr>
      <w:tr w:rsidR="000A21AC" w:rsidRPr="002831C2" w14:paraId="2799A36C" w14:textId="77777777" w:rsidTr="005217ED">
        <w:trPr>
          <w:jc w:val="center"/>
        </w:trPr>
        <w:tc>
          <w:tcPr>
            <w:tcW w:w="4876" w:type="dxa"/>
            <w:tcBorders>
              <w:top w:val="nil"/>
              <w:left w:val="nil"/>
              <w:bottom w:val="nil"/>
              <w:right w:val="nil"/>
            </w:tcBorders>
          </w:tcPr>
          <w:p w14:paraId="71C566FB" w14:textId="77777777" w:rsidR="00D9246D" w:rsidRPr="002831C2" w:rsidRDefault="00D9246D" w:rsidP="005217ED">
            <w:pPr>
              <w:pStyle w:val="Normal6a"/>
            </w:pPr>
          </w:p>
        </w:tc>
        <w:tc>
          <w:tcPr>
            <w:tcW w:w="4876" w:type="dxa"/>
            <w:tcBorders>
              <w:top w:val="nil"/>
              <w:left w:val="nil"/>
              <w:bottom w:val="nil"/>
              <w:right w:val="nil"/>
            </w:tcBorders>
          </w:tcPr>
          <w:p w14:paraId="3D0C9AC1" w14:textId="77777777" w:rsidR="00D9246D" w:rsidRPr="002831C2" w:rsidRDefault="00D9246D" w:rsidP="005217ED">
            <w:pPr>
              <w:pStyle w:val="Normal6a"/>
            </w:pPr>
            <w:r w:rsidRPr="002831C2">
              <w:rPr>
                <w:b/>
                <w:i/>
              </w:rPr>
              <w:t>Aa.</w:t>
            </w:r>
            <w:r w:rsidRPr="002831C2">
              <w:tab/>
            </w:r>
            <w:r w:rsidRPr="002831C2">
              <w:rPr>
                <w:b/>
                <w:i/>
              </w:rPr>
              <w:t>като има предвид, че целите на банковия съюз са: i) благоприятстване на стабилността на банките с цел устойчивост на бъдещи финансови кризи; ii) подсигуряване на преструктурирането на проблемни банки, като се предотвратява прибягването до парите на данъкоплатците с минимално отражение върху реалната икономика и iii) намаляване на разпокъсаността на пазарите чрез въвеждане на хармонизирани правила за финансовия сектор;</w:t>
            </w:r>
          </w:p>
        </w:tc>
      </w:tr>
    </w:tbl>
    <w:p w14:paraId="4C1F40BF"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{ES}</w:t>
      </w:r>
      <w:r w:rsidRPr="002831C2">
        <w:t>es</w:t>
      </w:r>
      <w:r w:rsidRPr="002831C2">
        <w:rPr>
          <w:rStyle w:val="HideTWBExt"/>
        </w:rPr>
        <w:t>&lt;/Original&gt;</w:t>
      </w:r>
    </w:p>
    <w:p w14:paraId="6603C969" w14:textId="77777777" w:rsidR="00D9246D" w:rsidRPr="002831C2" w:rsidRDefault="00D9246D" w:rsidP="00D9246D">
      <w:r w:rsidRPr="002831C2">
        <w:rPr>
          <w:rStyle w:val="HideTWBExt"/>
        </w:rPr>
        <w:t>&lt;/Amend&gt;</w:t>
      </w:r>
    </w:p>
    <w:p w14:paraId="3A529BCF"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19</w:t>
      </w:r>
      <w:r w:rsidRPr="002831C2">
        <w:rPr>
          <w:rStyle w:val="HideTWBExt"/>
          <w:b w:val="0"/>
        </w:rPr>
        <w:t>&lt;/NumAm&gt;</w:t>
      </w:r>
    </w:p>
    <w:p w14:paraId="0E3025CD" w14:textId="078DBFA8" w:rsidR="00D9246D" w:rsidRPr="002831C2" w:rsidRDefault="00D9246D" w:rsidP="00D9246D">
      <w:pPr>
        <w:pStyle w:val="NormalBold"/>
      </w:pPr>
      <w:r w:rsidRPr="002831C2">
        <w:rPr>
          <w:rStyle w:val="HideTWBExt"/>
          <w:b w:val="0"/>
        </w:rPr>
        <w:t>&lt;RepeatBlock-By&gt;&lt;Members&gt;</w:t>
      </w:r>
      <w:r w:rsidR="00471F45" w:rsidRPr="002831C2">
        <w:t>Маркус Фербер</w:t>
      </w:r>
      <w:r w:rsidRPr="002831C2">
        <w:t>, Михалис Хаджипандела</w:t>
      </w:r>
      <w:r w:rsidRPr="002831C2">
        <w:rPr>
          <w:rStyle w:val="HideTWBExt"/>
          <w:b w:val="0"/>
        </w:rPr>
        <w:t>&lt;/Members&gt;</w:t>
      </w:r>
    </w:p>
    <w:p w14:paraId="6826D587" w14:textId="77777777" w:rsidR="00D9246D" w:rsidRPr="002831C2" w:rsidRDefault="00D9246D" w:rsidP="00D9246D">
      <w:pPr>
        <w:pStyle w:val="NormalBold"/>
      </w:pPr>
      <w:r w:rsidRPr="002831C2">
        <w:rPr>
          <w:rStyle w:val="HideTWBExt"/>
          <w:b w:val="0"/>
        </w:rPr>
        <w:t>&lt;/RepeatBlock-By&gt;</w:t>
      </w:r>
    </w:p>
    <w:p w14:paraId="34DA94C1"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0897B7E" w14:textId="77777777" w:rsidR="00D9246D" w:rsidRPr="002831C2" w:rsidRDefault="00D9246D" w:rsidP="00D9246D">
      <w:pPr>
        <w:pStyle w:val="NormalBold"/>
      </w:pPr>
      <w:r w:rsidRPr="002831C2">
        <w:rPr>
          <w:rStyle w:val="HideTWBExt"/>
          <w:b w:val="0"/>
        </w:rPr>
        <w:t>&lt;Article&gt;</w:t>
      </w:r>
      <w:r w:rsidRPr="002831C2">
        <w:t>Съображение A a (ново)</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AA12C8E" w14:textId="77777777" w:rsidTr="005217ED">
        <w:trPr>
          <w:trHeight w:hRule="exact" w:val="240"/>
          <w:jc w:val="center"/>
        </w:trPr>
        <w:tc>
          <w:tcPr>
            <w:tcW w:w="9752" w:type="dxa"/>
            <w:gridSpan w:val="2"/>
            <w:tcBorders>
              <w:top w:val="nil"/>
              <w:left w:val="nil"/>
              <w:bottom w:val="nil"/>
              <w:right w:val="nil"/>
            </w:tcBorders>
          </w:tcPr>
          <w:p w14:paraId="75536045" w14:textId="77777777" w:rsidR="00D9246D" w:rsidRPr="002831C2" w:rsidRDefault="00D9246D" w:rsidP="005217ED"/>
        </w:tc>
      </w:tr>
      <w:tr w:rsidR="000A21AC" w:rsidRPr="002831C2" w14:paraId="40BF6AF4" w14:textId="77777777" w:rsidTr="005217ED">
        <w:trPr>
          <w:trHeight w:val="240"/>
          <w:jc w:val="center"/>
        </w:trPr>
        <w:tc>
          <w:tcPr>
            <w:tcW w:w="4876" w:type="dxa"/>
            <w:tcBorders>
              <w:top w:val="nil"/>
              <w:left w:val="nil"/>
              <w:bottom w:val="nil"/>
              <w:right w:val="nil"/>
            </w:tcBorders>
          </w:tcPr>
          <w:p w14:paraId="3437163C"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405CBCAF" w14:textId="77777777" w:rsidR="00D9246D" w:rsidRPr="002831C2" w:rsidRDefault="00D9246D" w:rsidP="005217ED">
            <w:pPr>
              <w:pStyle w:val="AmColumnHeading"/>
            </w:pPr>
            <w:r w:rsidRPr="002831C2">
              <w:t>Изменение</w:t>
            </w:r>
          </w:p>
        </w:tc>
      </w:tr>
      <w:tr w:rsidR="000A21AC" w:rsidRPr="002831C2" w14:paraId="34BB27E6" w14:textId="77777777" w:rsidTr="005217ED">
        <w:trPr>
          <w:jc w:val="center"/>
        </w:trPr>
        <w:tc>
          <w:tcPr>
            <w:tcW w:w="4876" w:type="dxa"/>
            <w:tcBorders>
              <w:top w:val="nil"/>
              <w:left w:val="nil"/>
              <w:bottom w:val="nil"/>
              <w:right w:val="nil"/>
            </w:tcBorders>
          </w:tcPr>
          <w:p w14:paraId="0A76E344" w14:textId="77777777" w:rsidR="00D9246D" w:rsidRPr="002831C2" w:rsidRDefault="00D9246D" w:rsidP="005217ED">
            <w:pPr>
              <w:pStyle w:val="Normal6a"/>
            </w:pPr>
          </w:p>
        </w:tc>
        <w:tc>
          <w:tcPr>
            <w:tcW w:w="4876" w:type="dxa"/>
            <w:tcBorders>
              <w:top w:val="nil"/>
              <w:left w:val="nil"/>
              <w:bottom w:val="nil"/>
              <w:right w:val="nil"/>
            </w:tcBorders>
          </w:tcPr>
          <w:p w14:paraId="0DF96C44" w14:textId="77777777" w:rsidR="00D9246D" w:rsidRPr="002831C2" w:rsidRDefault="00D9246D" w:rsidP="005217ED">
            <w:pPr>
              <w:pStyle w:val="Normal6a"/>
            </w:pPr>
            <w:r w:rsidRPr="002831C2">
              <w:rPr>
                <w:b/>
                <w:i/>
              </w:rPr>
              <w:t>Аа.</w:t>
            </w:r>
            <w:r w:rsidRPr="002831C2">
              <w:tab/>
            </w:r>
            <w:r w:rsidRPr="002831C2">
              <w:rPr>
                <w:b/>
                <w:i/>
              </w:rPr>
              <w:t xml:space="preserve">като има предвид, че силният и диверсифициран банков сектор е от ключово значение за постигането на икономически растеж, за финансирането на малките и </w:t>
            </w:r>
            <w:r w:rsidRPr="002831C2">
              <w:rPr>
                <w:b/>
                <w:i/>
              </w:rPr>
              <w:lastRenderedPageBreak/>
              <w:t>средните предприятия (МСП) и на стартиращите предприятия, както и за гарантирането на прехода към екологична и цифрова икономика;</w:t>
            </w:r>
          </w:p>
        </w:tc>
      </w:tr>
    </w:tbl>
    <w:p w14:paraId="0AF66911"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2A2961BB" w14:textId="77777777" w:rsidR="00D9246D" w:rsidRPr="002831C2" w:rsidRDefault="00D9246D" w:rsidP="00D9246D">
      <w:r w:rsidRPr="002831C2">
        <w:rPr>
          <w:rStyle w:val="HideTWBExt"/>
        </w:rPr>
        <w:t>&lt;/Amend&gt;</w:t>
      </w:r>
    </w:p>
    <w:p w14:paraId="10971163"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20</w:t>
      </w:r>
      <w:r w:rsidRPr="002831C2">
        <w:rPr>
          <w:rStyle w:val="HideTWBExt"/>
          <w:b w:val="0"/>
        </w:rPr>
        <w:t>&lt;/NumAm&gt;</w:t>
      </w:r>
    </w:p>
    <w:p w14:paraId="0E82BD43" w14:textId="225A7D10" w:rsidR="00D9246D" w:rsidRPr="002831C2" w:rsidRDefault="00D9246D" w:rsidP="00D9246D">
      <w:pPr>
        <w:pStyle w:val="NormalBold"/>
      </w:pPr>
      <w:r w:rsidRPr="002831C2">
        <w:rPr>
          <w:rStyle w:val="HideTWBExt"/>
          <w:b w:val="0"/>
        </w:rPr>
        <w:t>&lt;RepeatBlock-By&gt;&lt;Members&gt;</w:t>
      </w:r>
      <w:r w:rsidR="00471F45" w:rsidRPr="002831C2">
        <w:t>Ангелика Винциг</w:t>
      </w:r>
      <w:r w:rsidRPr="002831C2">
        <w:rPr>
          <w:rStyle w:val="HideTWBExt"/>
          <w:b w:val="0"/>
        </w:rPr>
        <w:t>&lt;/Members&gt;</w:t>
      </w:r>
    </w:p>
    <w:p w14:paraId="48A372F4" w14:textId="77777777" w:rsidR="00D9246D" w:rsidRPr="002831C2" w:rsidRDefault="00D9246D" w:rsidP="00D9246D">
      <w:pPr>
        <w:pStyle w:val="NormalBold"/>
      </w:pPr>
      <w:r w:rsidRPr="002831C2">
        <w:rPr>
          <w:rStyle w:val="HideTWBExt"/>
          <w:b w:val="0"/>
        </w:rPr>
        <w:t>&lt;/RepeatBlock-By&gt;</w:t>
      </w:r>
    </w:p>
    <w:p w14:paraId="417DDCA6"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14869643" w14:textId="77777777" w:rsidR="00D9246D" w:rsidRPr="002831C2" w:rsidRDefault="00D9246D" w:rsidP="00D9246D">
      <w:pPr>
        <w:pStyle w:val="NormalBold"/>
      </w:pPr>
      <w:r w:rsidRPr="002831C2">
        <w:rPr>
          <w:rStyle w:val="HideTWBExt"/>
          <w:b w:val="0"/>
        </w:rPr>
        <w:t>&lt;Article&gt;</w:t>
      </w:r>
      <w:r w:rsidRPr="002831C2">
        <w:t>Съображение Б</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3881A01B" w14:textId="77777777" w:rsidTr="005217ED">
        <w:trPr>
          <w:trHeight w:hRule="exact" w:val="240"/>
          <w:jc w:val="center"/>
        </w:trPr>
        <w:tc>
          <w:tcPr>
            <w:tcW w:w="9752" w:type="dxa"/>
            <w:gridSpan w:val="2"/>
            <w:tcBorders>
              <w:top w:val="nil"/>
              <w:left w:val="nil"/>
              <w:bottom w:val="nil"/>
              <w:right w:val="nil"/>
            </w:tcBorders>
          </w:tcPr>
          <w:p w14:paraId="0A3F4689" w14:textId="77777777" w:rsidR="00D9246D" w:rsidRPr="002831C2" w:rsidRDefault="00D9246D" w:rsidP="005217ED"/>
        </w:tc>
      </w:tr>
      <w:tr w:rsidR="000A21AC" w:rsidRPr="002831C2" w14:paraId="1D7D8918" w14:textId="77777777" w:rsidTr="005217ED">
        <w:trPr>
          <w:trHeight w:val="240"/>
          <w:jc w:val="center"/>
        </w:trPr>
        <w:tc>
          <w:tcPr>
            <w:tcW w:w="4876" w:type="dxa"/>
            <w:tcBorders>
              <w:top w:val="nil"/>
              <w:left w:val="nil"/>
              <w:bottom w:val="nil"/>
              <w:right w:val="nil"/>
            </w:tcBorders>
          </w:tcPr>
          <w:p w14:paraId="5FE7F756"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1087BAD" w14:textId="77777777" w:rsidR="00D9246D" w:rsidRPr="002831C2" w:rsidRDefault="00D9246D" w:rsidP="005217ED">
            <w:pPr>
              <w:pStyle w:val="AmColumnHeading"/>
            </w:pPr>
            <w:r w:rsidRPr="002831C2">
              <w:t>Изменение</w:t>
            </w:r>
          </w:p>
        </w:tc>
      </w:tr>
      <w:tr w:rsidR="000A21AC" w:rsidRPr="002831C2" w14:paraId="03D72C8F" w14:textId="77777777" w:rsidTr="005217ED">
        <w:trPr>
          <w:jc w:val="center"/>
        </w:trPr>
        <w:tc>
          <w:tcPr>
            <w:tcW w:w="4876" w:type="dxa"/>
            <w:tcBorders>
              <w:top w:val="nil"/>
              <w:left w:val="nil"/>
              <w:bottom w:val="nil"/>
              <w:right w:val="nil"/>
            </w:tcBorders>
          </w:tcPr>
          <w:p w14:paraId="7401311C" w14:textId="77777777" w:rsidR="00D9246D" w:rsidRPr="002831C2" w:rsidRDefault="00D9246D" w:rsidP="005217ED">
            <w:pPr>
              <w:pStyle w:val="Normal6a"/>
            </w:pPr>
            <w:r w:rsidRPr="002831C2">
              <w:t>Б.</w:t>
            </w:r>
            <w:r w:rsidRPr="002831C2">
              <w:tab/>
              <w:t xml:space="preserve">като има предвид, че банковият съюз, състоящ се от Единния надзорен механизъм (ЕНМ) и Единния механизъм за преструктуриране (ЕМП), </w:t>
            </w:r>
            <w:r w:rsidRPr="002831C2">
              <w:rPr>
                <w:b/>
                <w:i/>
              </w:rPr>
              <w:t>привежда надзора в съответствие с управлението на кризи, но остава незавършен без напълно приложена ЕСЗД</w:t>
            </w:r>
            <w:r w:rsidRPr="002831C2">
              <w:t>;</w:t>
            </w:r>
          </w:p>
        </w:tc>
        <w:tc>
          <w:tcPr>
            <w:tcW w:w="4876" w:type="dxa"/>
            <w:tcBorders>
              <w:top w:val="nil"/>
              <w:left w:val="nil"/>
              <w:bottom w:val="nil"/>
              <w:right w:val="nil"/>
            </w:tcBorders>
          </w:tcPr>
          <w:p w14:paraId="6CC605BE" w14:textId="77777777" w:rsidR="00D9246D" w:rsidRPr="002831C2" w:rsidRDefault="00D9246D" w:rsidP="005217ED">
            <w:pPr>
              <w:pStyle w:val="Normal6a"/>
            </w:pPr>
            <w:r w:rsidRPr="002831C2">
              <w:t>Б.</w:t>
            </w:r>
            <w:r w:rsidRPr="002831C2">
              <w:tab/>
              <w:t xml:space="preserve">като има предвид, че банковият съюз, състоящ се от Единния надзорен механизъм (ЕНМ) и Единния механизъм за преструктуриране (ЕМП), </w:t>
            </w:r>
            <w:r w:rsidRPr="002831C2">
              <w:rPr>
                <w:b/>
                <w:i/>
              </w:rPr>
              <w:t>е повишил финансовата стабилност и е подобрил съгласуваността между надзора и управлението на кризи</w:t>
            </w:r>
            <w:r w:rsidRPr="002831C2">
              <w:t>;</w:t>
            </w:r>
          </w:p>
        </w:tc>
      </w:tr>
    </w:tbl>
    <w:p w14:paraId="70D51807"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A07B995" w14:textId="77777777" w:rsidR="00D9246D" w:rsidRPr="002831C2" w:rsidRDefault="00D9246D" w:rsidP="00D9246D">
      <w:r w:rsidRPr="002831C2">
        <w:rPr>
          <w:rStyle w:val="HideTWBExt"/>
        </w:rPr>
        <w:t>&lt;/Amend&gt;</w:t>
      </w:r>
    </w:p>
    <w:p w14:paraId="5567587A"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21</w:t>
      </w:r>
      <w:r w:rsidRPr="002831C2">
        <w:rPr>
          <w:rStyle w:val="HideTWBExt"/>
          <w:b w:val="0"/>
        </w:rPr>
        <w:t>&lt;/NumAm&gt;</w:t>
      </w:r>
    </w:p>
    <w:p w14:paraId="78BA27DE" w14:textId="77777777" w:rsidR="00D9246D" w:rsidRPr="002831C2" w:rsidRDefault="00D9246D" w:rsidP="00D9246D">
      <w:pPr>
        <w:pStyle w:val="NormalBold"/>
      </w:pPr>
      <w:r w:rsidRPr="002831C2">
        <w:rPr>
          <w:rStyle w:val="HideTWBExt"/>
          <w:b w:val="0"/>
        </w:rPr>
        <w:t>&lt;RepeatBlock-By&gt;&lt;Members&gt;</w:t>
      </w:r>
      <w:r w:rsidRPr="002831C2">
        <w:t>Енгин Ероглу</w:t>
      </w:r>
      <w:r w:rsidRPr="002831C2">
        <w:rPr>
          <w:rStyle w:val="HideTWBExt"/>
          <w:b w:val="0"/>
        </w:rPr>
        <w:t>&lt;/Members&gt;</w:t>
      </w:r>
    </w:p>
    <w:p w14:paraId="189870E7" w14:textId="77777777" w:rsidR="00D9246D" w:rsidRPr="002831C2" w:rsidRDefault="00D9246D" w:rsidP="00D9246D">
      <w:pPr>
        <w:pStyle w:val="NormalBold"/>
      </w:pPr>
      <w:r w:rsidRPr="002831C2">
        <w:rPr>
          <w:rStyle w:val="HideTWBExt"/>
          <w:b w:val="0"/>
        </w:rPr>
        <w:t>&lt;/RepeatBlock-By&gt;</w:t>
      </w:r>
    </w:p>
    <w:p w14:paraId="2B300E22"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D9AFB60" w14:textId="77777777" w:rsidR="00D9246D" w:rsidRPr="002831C2" w:rsidRDefault="00D9246D" w:rsidP="00D9246D">
      <w:pPr>
        <w:pStyle w:val="NormalBold"/>
      </w:pPr>
      <w:r w:rsidRPr="002831C2">
        <w:rPr>
          <w:rStyle w:val="HideTWBExt"/>
          <w:b w:val="0"/>
        </w:rPr>
        <w:t>&lt;Article&gt;</w:t>
      </w:r>
      <w:r w:rsidRPr="002831C2">
        <w:t>Съображение Б</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2206D1E" w14:textId="77777777" w:rsidTr="005217ED">
        <w:trPr>
          <w:trHeight w:hRule="exact" w:val="240"/>
          <w:jc w:val="center"/>
        </w:trPr>
        <w:tc>
          <w:tcPr>
            <w:tcW w:w="9752" w:type="dxa"/>
            <w:gridSpan w:val="2"/>
            <w:tcBorders>
              <w:top w:val="nil"/>
              <w:left w:val="nil"/>
              <w:bottom w:val="nil"/>
              <w:right w:val="nil"/>
            </w:tcBorders>
          </w:tcPr>
          <w:p w14:paraId="6DAA8796" w14:textId="77777777" w:rsidR="00D9246D" w:rsidRPr="002831C2" w:rsidRDefault="00D9246D" w:rsidP="005217ED"/>
        </w:tc>
      </w:tr>
      <w:tr w:rsidR="000A21AC" w:rsidRPr="002831C2" w14:paraId="47788F9C" w14:textId="77777777" w:rsidTr="005217ED">
        <w:trPr>
          <w:trHeight w:val="240"/>
          <w:jc w:val="center"/>
        </w:trPr>
        <w:tc>
          <w:tcPr>
            <w:tcW w:w="4876" w:type="dxa"/>
            <w:tcBorders>
              <w:top w:val="nil"/>
              <w:left w:val="nil"/>
              <w:bottom w:val="nil"/>
              <w:right w:val="nil"/>
            </w:tcBorders>
          </w:tcPr>
          <w:p w14:paraId="7106F9D4"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3AB235E" w14:textId="77777777" w:rsidR="00D9246D" w:rsidRPr="002831C2" w:rsidRDefault="00D9246D" w:rsidP="005217ED">
            <w:pPr>
              <w:pStyle w:val="AmColumnHeading"/>
            </w:pPr>
            <w:r w:rsidRPr="002831C2">
              <w:t>Изменение</w:t>
            </w:r>
          </w:p>
        </w:tc>
      </w:tr>
      <w:tr w:rsidR="000A21AC" w:rsidRPr="002831C2" w14:paraId="7783675A" w14:textId="77777777" w:rsidTr="005217ED">
        <w:trPr>
          <w:jc w:val="center"/>
        </w:trPr>
        <w:tc>
          <w:tcPr>
            <w:tcW w:w="4876" w:type="dxa"/>
            <w:tcBorders>
              <w:top w:val="nil"/>
              <w:left w:val="nil"/>
              <w:bottom w:val="nil"/>
              <w:right w:val="nil"/>
            </w:tcBorders>
          </w:tcPr>
          <w:p w14:paraId="772A31EE" w14:textId="77777777" w:rsidR="00D9246D" w:rsidRPr="002831C2" w:rsidRDefault="00D9246D" w:rsidP="005217ED">
            <w:pPr>
              <w:pStyle w:val="Normal6a"/>
            </w:pPr>
            <w:r w:rsidRPr="002831C2">
              <w:t>Б.</w:t>
            </w:r>
            <w:r w:rsidRPr="002831C2">
              <w:tab/>
              <w:t xml:space="preserve">като има предвид, че банковият съюз, състоящ се от Единния надзорен механизъм (ЕНМ) </w:t>
            </w:r>
            <w:r w:rsidRPr="002831C2">
              <w:rPr>
                <w:b/>
                <w:i/>
              </w:rPr>
              <w:t>и</w:t>
            </w:r>
            <w:r w:rsidRPr="002831C2">
              <w:t xml:space="preserve"> Единния механизъм за преструктуриране (ЕМП), привежда надзора в съответствие с управлението на кризи</w:t>
            </w:r>
            <w:r w:rsidRPr="002831C2">
              <w:rPr>
                <w:b/>
                <w:i/>
              </w:rPr>
              <w:t>, но остава незавършен без напълно приложена ЕСЗД</w:t>
            </w:r>
            <w:r w:rsidRPr="002831C2">
              <w:t>;</w:t>
            </w:r>
          </w:p>
        </w:tc>
        <w:tc>
          <w:tcPr>
            <w:tcW w:w="4876" w:type="dxa"/>
            <w:tcBorders>
              <w:top w:val="nil"/>
              <w:left w:val="nil"/>
              <w:bottom w:val="nil"/>
              <w:right w:val="nil"/>
            </w:tcBorders>
          </w:tcPr>
          <w:p w14:paraId="28CA64A2" w14:textId="77777777" w:rsidR="00D9246D" w:rsidRPr="002831C2" w:rsidRDefault="00D9246D" w:rsidP="005217ED">
            <w:pPr>
              <w:pStyle w:val="Normal6a"/>
            </w:pPr>
            <w:r w:rsidRPr="002831C2">
              <w:t>Б.</w:t>
            </w:r>
            <w:r w:rsidRPr="002831C2">
              <w:tab/>
              <w:t>като има предвид, че банковият съюз, състоящ се от Единния надзорен механизъм (ЕНМ)</w:t>
            </w:r>
            <w:r w:rsidRPr="002831C2">
              <w:rPr>
                <w:b/>
                <w:i/>
              </w:rPr>
              <w:t>,</w:t>
            </w:r>
            <w:r w:rsidRPr="002831C2">
              <w:t xml:space="preserve"> Единния механизъм за преструктуриране (ЕМП) </w:t>
            </w:r>
            <w:r w:rsidRPr="002831C2">
              <w:rPr>
                <w:b/>
                <w:i/>
              </w:rPr>
              <w:t>и хармонизираните правила за застраховане на депозитите</w:t>
            </w:r>
            <w:r w:rsidRPr="002831C2">
              <w:t>, привежда надзора в съответствие с управлението на кризи;</w:t>
            </w:r>
          </w:p>
        </w:tc>
      </w:tr>
    </w:tbl>
    <w:p w14:paraId="0720D2FF"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14B3850" w14:textId="77777777" w:rsidR="00D9246D" w:rsidRPr="002831C2" w:rsidRDefault="00D9246D" w:rsidP="00D9246D">
      <w:r w:rsidRPr="002831C2">
        <w:rPr>
          <w:rStyle w:val="HideTWBExt"/>
        </w:rPr>
        <w:lastRenderedPageBreak/>
        <w:t>&lt;/Amend&gt;</w:t>
      </w:r>
    </w:p>
    <w:p w14:paraId="0DBC06F8"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22</w:t>
      </w:r>
      <w:r w:rsidRPr="002831C2">
        <w:rPr>
          <w:rStyle w:val="HideTWBExt"/>
          <w:b w:val="0"/>
        </w:rPr>
        <w:t>&lt;/NumAm&gt;</w:t>
      </w:r>
    </w:p>
    <w:p w14:paraId="01640A86" w14:textId="2F3C9721" w:rsidR="00D9246D" w:rsidRPr="002831C2" w:rsidRDefault="00D9246D" w:rsidP="00D9246D">
      <w:pPr>
        <w:pStyle w:val="NormalBold"/>
      </w:pPr>
      <w:r w:rsidRPr="002831C2">
        <w:rPr>
          <w:rStyle w:val="HideTWBExt"/>
          <w:b w:val="0"/>
        </w:rPr>
        <w:t>&lt;RepeatBlock-By&gt;&lt;Members&gt;</w:t>
      </w:r>
      <w:r w:rsidR="00471F45" w:rsidRPr="002831C2">
        <w:t>Ралф Зеекац</w:t>
      </w:r>
      <w:r w:rsidRPr="002831C2">
        <w:rPr>
          <w:rStyle w:val="HideTWBExt"/>
          <w:b w:val="0"/>
        </w:rPr>
        <w:t>&lt;/Members&gt;</w:t>
      </w:r>
    </w:p>
    <w:p w14:paraId="75F47385" w14:textId="77777777" w:rsidR="00D9246D" w:rsidRPr="002831C2" w:rsidRDefault="00D9246D" w:rsidP="00D9246D">
      <w:pPr>
        <w:pStyle w:val="NormalBold"/>
      </w:pPr>
      <w:r w:rsidRPr="002831C2">
        <w:rPr>
          <w:rStyle w:val="HideTWBExt"/>
          <w:b w:val="0"/>
        </w:rPr>
        <w:t>&lt;/RepeatBlock-By&gt;</w:t>
      </w:r>
    </w:p>
    <w:p w14:paraId="3E00A20A"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39552E3A" w14:textId="77777777" w:rsidR="00D9246D" w:rsidRPr="002831C2" w:rsidRDefault="00D9246D" w:rsidP="00D9246D">
      <w:pPr>
        <w:pStyle w:val="NormalBold"/>
      </w:pPr>
      <w:r w:rsidRPr="002831C2">
        <w:rPr>
          <w:rStyle w:val="HideTWBExt"/>
          <w:b w:val="0"/>
        </w:rPr>
        <w:t>&lt;Article&gt;</w:t>
      </w:r>
      <w:r w:rsidRPr="002831C2">
        <w:t>Съображение Б</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DC05788" w14:textId="77777777" w:rsidTr="005217ED">
        <w:trPr>
          <w:trHeight w:hRule="exact" w:val="240"/>
          <w:jc w:val="center"/>
        </w:trPr>
        <w:tc>
          <w:tcPr>
            <w:tcW w:w="9752" w:type="dxa"/>
            <w:gridSpan w:val="2"/>
            <w:tcBorders>
              <w:top w:val="nil"/>
              <w:left w:val="nil"/>
              <w:bottom w:val="nil"/>
              <w:right w:val="nil"/>
            </w:tcBorders>
          </w:tcPr>
          <w:p w14:paraId="13DB43AF" w14:textId="77777777" w:rsidR="00D9246D" w:rsidRPr="002831C2" w:rsidRDefault="00D9246D" w:rsidP="005217ED"/>
        </w:tc>
      </w:tr>
      <w:tr w:rsidR="000A21AC" w:rsidRPr="002831C2" w14:paraId="6C512C92" w14:textId="77777777" w:rsidTr="005217ED">
        <w:trPr>
          <w:trHeight w:val="240"/>
          <w:jc w:val="center"/>
        </w:trPr>
        <w:tc>
          <w:tcPr>
            <w:tcW w:w="4876" w:type="dxa"/>
            <w:tcBorders>
              <w:top w:val="nil"/>
              <w:left w:val="nil"/>
              <w:bottom w:val="nil"/>
              <w:right w:val="nil"/>
            </w:tcBorders>
          </w:tcPr>
          <w:p w14:paraId="36EAD6C5"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A3E1FA7" w14:textId="77777777" w:rsidR="00D9246D" w:rsidRPr="002831C2" w:rsidRDefault="00D9246D" w:rsidP="005217ED">
            <w:pPr>
              <w:pStyle w:val="AmColumnHeading"/>
            </w:pPr>
            <w:r w:rsidRPr="002831C2">
              <w:t>Изменение</w:t>
            </w:r>
          </w:p>
        </w:tc>
      </w:tr>
      <w:tr w:rsidR="000A21AC" w:rsidRPr="002831C2" w14:paraId="42BB458C" w14:textId="77777777" w:rsidTr="005217ED">
        <w:trPr>
          <w:jc w:val="center"/>
        </w:trPr>
        <w:tc>
          <w:tcPr>
            <w:tcW w:w="4876" w:type="dxa"/>
            <w:tcBorders>
              <w:top w:val="nil"/>
              <w:left w:val="nil"/>
              <w:bottom w:val="nil"/>
              <w:right w:val="nil"/>
            </w:tcBorders>
          </w:tcPr>
          <w:p w14:paraId="0127D441" w14:textId="77777777" w:rsidR="00D9246D" w:rsidRPr="002831C2" w:rsidRDefault="00D9246D" w:rsidP="005217ED">
            <w:pPr>
              <w:pStyle w:val="Normal6a"/>
            </w:pPr>
            <w:r w:rsidRPr="002831C2">
              <w:t>Б.</w:t>
            </w:r>
            <w:r w:rsidRPr="002831C2">
              <w:tab/>
              <w:t xml:space="preserve">като има предвид, че банковият съюз, състоящ се от Единния надзорен механизъм (ЕНМ) и Единния механизъм за преструктуриране (ЕМП), привежда надзора в съответствие с управлението на кризи, </w:t>
            </w:r>
            <w:r w:rsidRPr="002831C2">
              <w:rPr>
                <w:b/>
                <w:i/>
              </w:rPr>
              <w:t>но остава незавършен без напълно приложена ЕСЗД</w:t>
            </w:r>
            <w:r w:rsidRPr="002831C2">
              <w:t>;</w:t>
            </w:r>
          </w:p>
        </w:tc>
        <w:tc>
          <w:tcPr>
            <w:tcW w:w="4876" w:type="dxa"/>
            <w:tcBorders>
              <w:top w:val="nil"/>
              <w:left w:val="nil"/>
              <w:bottom w:val="nil"/>
              <w:right w:val="nil"/>
            </w:tcBorders>
          </w:tcPr>
          <w:p w14:paraId="700674C9" w14:textId="77777777" w:rsidR="00D9246D" w:rsidRPr="002831C2" w:rsidRDefault="00D9246D" w:rsidP="005217ED">
            <w:pPr>
              <w:pStyle w:val="Normal6a"/>
            </w:pPr>
            <w:r w:rsidRPr="002831C2">
              <w:t>Б.</w:t>
            </w:r>
            <w:r w:rsidRPr="002831C2">
              <w:tab/>
              <w:t>като има предвид, че банковият съюз, състоящ се от Единния надзорен механизъм (ЕНМ) и Единния механизъм за преструктуриране (ЕМП), привежда надзора в съответствие с управлението на кризи</w:t>
            </w:r>
            <w:r w:rsidRPr="002831C2">
              <w:rPr>
                <w:b/>
                <w:i/>
              </w:rPr>
              <w:t>; отбелязва</w:t>
            </w:r>
            <w:r w:rsidRPr="002831C2">
              <w:t xml:space="preserve">, </w:t>
            </w:r>
            <w:r w:rsidRPr="002831C2">
              <w:rPr>
                <w:b/>
                <w:i/>
              </w:rPr>
              <w:t>че са били въведени успешно национални схеми за гарантиране на депозитите и че те са доказали своята функционалност в редица случаи;</w:t>
            </w:r>
            <w:r w:rsidRPr="002831C2">
              <w:t xml:space="preserve"> </w:t>
            </w:r>
            <w:r w:rsidRPr="002831C2">
              <w:rPr>
                <w:b/>
                <w:i/>
              </w:rPr>
              <w:t>в новото предложение на Комисията за създаване на европейска схема за застраховане на депозитите следва да се обърне по-голямо внимание на специфичните национални характеристики, за да се запазят добре функциониращите системи за по-малките банки, които вече съществуват в някои държави членки, като същевременно се гарантират еднакви условия на конкуренция в целия банков съюз;</w:t>
            </w:r>
          </w:p>
        </w:tc>
      </w:tr>
    </w:tbl>
    <w:p w14:paraId="2567DAE9"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C45E853" w14:textId="77777777" w:rsidR="00D9246D" w:rsidRPr="002831C2" w:rsidRDefault="00D9246D" w:rsidP="00D9246D">
      <w:r w:rsidRPr="002831C2">
        <w:rPr>
          <w:rStyle w:val="HideTWBExt"/>
        </w:rPr>
        <w:t>&lt;/Amend&gt;</w:t>
      </w:r>
    </w:p>
    <w:p w14:paraId="40EE7D29"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23</w:t>
      </w:r>
      <w:r w:rsidRPr="002831C2">
        <w:rPr>
          <w:rStyle w:val="HideTWBExt"/>
          <w:b w:val="0"/>
        </w:rPr>
        <w:t>&lt;/NumAm&gt;</w:t>
      </w:r>
    </w:p>
    <w:p w14:paraId="184472E7" w14:textId="2DD513DD" w:rsidR="00D9246D" w:rsidRPr="002831C2" w:rsidRDefault="00D9246D" w:rsidP="00D9246D">
      <w:pPr>
        <w:pStyle w:val="NormalBold"/>
      </w:pPr>
      <w:r w:rsidRPr="002831C2">
        <w:rPr>
          <w:rStyle w:val="HideTWBExt"/>
          <w:b w:val="0"/>
        </w:rPr>
        <w:t>&lt;RepeatBlock-By&gt;&lt;Members&gt;</w:t>
      </w:r>
      <w:r w:rsidR="00471F45" w:rsidRPr="002831C2">
        <w:t>Маркус Фербер</w:t>
      </w:r>
      <w:r w:rsidRPr="002831C2">
        <w:t>, Михалис Хаджипандела</w:t>
      </w:r>
      <w:r w:rsidRPr="002831C2">
        <w:rPr>
          <w:rStyle w:val="HideTWBExt"/>
          <w:b w:val="0"/>
        </w:rPr>
        <w:t>&lt;/Members&gt;</w:t>
      </w:r>
    </w:p>
    <w:p w14:paraId="14F8B5B4" w14:textId="77777777" w:rsidR="00D9246D" w:rsidRPr="002831C2" w:rsidRDefault="00D9246D" w:rsidP="00D9246D">
      <w:pPr>
        <w:pStyle w:val="NormalBold"/>
      </w:pPr>
      <w:r w:rsidRPr="002831C2">
        <w:rPr>
          <w:rStyle w:val="HideTWBExt"/>
          <w:b w:val="0"/>
        </w:rPr>
        <w:t>&lt;/RepeatBlock-By&gt;</w:t>
      </w:r>
    </w:p>
    <w:p w14:paraId="245F6D32"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BECD07B" w14:textId="77777777" w:rsidR="00D9246D" w:rsidRPr="002831C2" w:rsidRDefault="00D9246D" w:rsidP="00D9246D">
      <w:pPr>
        <w:pStyle w:val="NormalBold"/>
      </w:pPr>
      <w:r w:rsidRPr="002831C2">
        <w:rPr>
          <w:rStyle w:val="HideTWBExt"/>
          <w:b w:val="0"/>
        </w:rPr>
        <w:t>&lt;Article&gt;</w:t>
      </w:r>
      <w:r w:rsidRPr="002831C2">
        <w:t>Съображение Б</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722AFF1C" w14:textId="77777777" w:rsidTr="005217ED">
        <w:trPr>
          <w:trHeight w:hRule="exact" w:val="240"/>
          <w:jc w:val="center"/>
        </w:trPr>
        <w:tc>
          <w:tcPr>
            <w:tcW w:w="9752" w:type="dxa"/>
            <w:gridSpan w:val="2"/>
            <w:tcBorders>
              <w:top w:val="nil"/>
              <w:left w:val="nil"/>
              <w:bottom w:val="nil"/>
              <w:right w:val="nil"/>
            </w:tcBorders>
          </w:tcPr>
          <w:p w14:paraId="4706FD2A" w14:textId="77777777" w:rsidR="00D9246D" w:rsidRPr="002831C2" w:rsidRDefault="00D9246D" w:rsidP="005217ED"/>
        </w:tc>
      </w:tr>
      <w:tr w:rsidR="000A21AC" w:rsidRPr="002831C2" w14:paraId="6B0A2159" w14:textId="77777777" w:rsidTr="005217ED">
        <w:trPr>
          <w:trHeight w:val="240"/>
          <w:jc w:val="center"/>
        </w:trPr>
        <w:tc>
          <w:tcPr>
            <w:tcW w:w="4876" w:type="dxa"/>
            <w:tcBorders>
              <w:top w:val="nil"/>
              <w:left w:val="nil"/>
              <w:bottom w:val="nil"/>
              <w:right w:val="nil"/>
            </w:tcBorders>
          </w:tcPr>
          <w:p w14:paraId="7689C09E"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DAF5986" w14:textId="77777777" w:rsidR="00D9246D" w:rsidRPr="002831C2" w:rsidRDefault="00D9246D" w:rsidP="005217ED">
            <w:pPr>
              <w:pStyle w:val="AmColumnHeading"/>
            </w:pPr>
            <w:r w:rsidRPr="002831C2">
              <w:t>Изменение</w:t>
            </w:r>
          </w:p>
        </w:tc>
      </w:tr>
      <w:tr w:rsidR="000A21AC" w:rsidRPr="002831C2" w14:paraId="74D6588D" w14:textId="77777777" w:rsidTr="005217ED">
        <w:trPr>
          <w:jc w:val="center"/>
        </w:trPr>
        <w:tc>
          <w:tcPr>
            <w:tcW w:w="4876" w:type="dxa"/>
            <w:tcBorders>
              <w:top w:val="nil"/>
              <w:left w:val="nil"/>
              <w:bottom w:val="nil"/>
              <w:right w:val="nil"/>
            </w:tcBorders>
          </w:tcPr>
          <w:p w14:paraId="7EAE51F5" w14:textId="77777777" w:rsidR="00D9246D" w:rsidRPr="002831C2" w:rsidRDefault="00D9246D" w:rsidP="005217ED">
            <w:pPr>
              <w:pStyle w:val="Normal6a"/>
            </w:pPr>
            <w:r w:rsidRPr="002831C2">
              <w:t>Б.</w:t>
            </w:r>
            <w:r w:rsidRPr="002831C2">
              <w:tab/>
              <w:t xml:space="preserve">като има предвид, че банковият съюз, състоящ се от Единния надзорен механизъм (ЕНМ) и Единния механизъм за преструктуриране (ЕМП), привежда надзора в съответствие с управлението </w:t>
            </w:r>
            <w:r w:rsidRPr="002831C2">
              <w:lastRenderedPageBreak/>
              <w:t>на кризи</w:t>
            </w:r>
            <w:r w:rsidRPr="002831C2">
              <w:rPr>
                <w:b/>
                <w:i/>
              </w:rPr>
              <w:t>, но остава незавършен без напълно приложена ЕСЗД</w:t>
            </w:r>
            <w:r w:rsidRPr="002831C2">
              <w:t>;</w:t>
            </w:r>
          </w:p>
        </w:tc>
        <w:tc>
          <w:tcPr>
            <w:tcW w:w="4876" w:type="dxa"/>
            <w:tcBorders>
              <w:top w:val="nil"/>
              <w:left w:val="nil"/>
              <w:bottom w:val="nil"/>
              <w:right w:val="nil"/>
            </w:tcBorders>
          </w:tcPr>
          <w:p w14:paraId="008B2350" w14:textId="77777777" w:rsidR="00D9246D" w:rsidRPr="002831C2" w:rsidRDefault="00D9246D" w:rsidP="005217ED">
            <w:pPr>
              <w:pStyle w:val="Normal6a"/>
            </w:pPr>
            <w:r w:rsidRPr="002831C2">
              <w:lastRenderedPageBreak/>
              <w:t>Б.</w:t>
            </w:r>
            <w:r w:rsidRPr="002831C2">
              <w:tab/>
              <w:t xml:space="preserve">като има предвид, че банковият съюз, състоящ се от Единния надзорен механизъм (ЕНМ) и Единния механизъм за преструктуриране (ЕМП), привежда надзора в съответствие с управлението </w:t>
            </w:r>
            <w:r w:rsidRPr="002831C2">
              <w:lastRenderedPageBreak/>
              <w:t xml:space="preserve">на кризи </w:t>
            </w:r>
            <w:r w:rsidRPr="002831C2">
              <w:rPr>
                <w:b/>
                <w:i/>
              </w:rPr>
              <w:t>и гарантира високо равнище на защита на депозитите въз основа на общи европейски минимални стандарти</w:t>
            </w:r>
            <w:r w:rsidRPr="002831C2">
              <w:t>;</w:t>
            </w:r>
          </w:p>
        </w:tc>
      </w:tr>
    </w:tbl>
    <w:p w14:paraId="5E1004AB"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27900BA2" w14:textId="77777777" w:rsidR="00D9246D" w:rsidRPr="002831C2" w:rsidRDefault="00D9246D" w:rsidP="00D9246D">
      <w:r w:rsidRPr="002831C2">
        <w:rPr>
          <w:rStyle w:val="HideTWBExt"/>
        </w:rPr>
        <w:t>&lt;/Amend&gt;</w:t>
      </w:r>
    </w:p>
    <w:p w14:paraId="5C1B14D3"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24</w:t>
      </w:r>
      <w:r w:rsidRPr="002831C2">
        <w:rPr>
          <w:rStyle w:val="HideTWBExt"/>
          <w:b w:val="0"/>
        </w:rPr>
        <w:t>&lt;/NumAm&gt;</w:t>
      </w:r>
    </w:p>
    <w:p w14:paraId="15FACDBA" w14:textId="77777777" w:rsidR="00D9246D" w:rsidRPr="002831C2" w:rsidRDefault="00D9246D" w:rsidP="00D9246D">
      <w:pPr>
        <w:pStyle w:val="NormalBold"/>
      </w:pPr>
      <w:r w:rsidRPr="002831C2">
        <w:rPr>
          <w:rStyle w:val="HideTWBExt"/>
          <w:b w:val="0"/>
        </w:rPr>
        <w:t>&lt;RepeatBlock-By&gt;&lt;Members&gt;</w:t>
      </w:r>
      <w:r w:rsidRPr="002831C2">
        <w:t>Марлена Малонг</w:t>
      </w:r>
      <w:r w:rsidRPr="002831C2">
        <w:rPr>
          <w:rStyle w:val="HideTWBExt"/>
          <w:b w:val="0"/>
        </w:rPr>
        <w:t>&lt;/Members&gt;</w:t>
      </w:r>
    </w:p>
    <w:p w14:paraId="51B321B3" w14:textId="77777777" w:rsidR="00D9246D" w:rsidRPr="002831C2" w:rsidRDefault="00D9246D" w:rsidP="00D9246D">
      <w:r w:rsidRPr="002831C2">
        <w:rPr>
          <w:rStyle w:val="HideTWBExt"/>
        </w:rPr>
        <w:t>&lt;AuNomDe&gt;</w:t>
      </w:r>
      <w:r w:rsidRPr="002831C2">
        <w:rPr>
          <w:rStyle w:val="HideTWBInt"/>
        </w:rPr>
        <w:t>{ECR}</w:t>
      </w:r>
      <w:r w:rsidRPr="002831C2">
        <w:t>от името на групата ECR</w:t>
      </w:r>
      <w:r w:rsidRPr="002831C2">
        <w:rPr>
          <w:rStyle w:val="HideTWBExt"/>
        </w:rPr>
        <w:t>&lt;/AuNomDe&gt;</w:t>
      </w:r>
    </w:p>
    <w:p w14:paraId="6020B4A8" w14:textId="77777777" w:rsidR="00D9246D" w:rsidRPr="002831C2" w:rsidRDefault="00D9246D" w:rsidP="00D9246D">
      <w:pPr>
        <w:pStyle w:val="NormalBold"/>
      </w:pPr>
      <w:r w:rsidRPr="002831C2">
        <w:rPr>
          <w:rStyle w:val="HideTWBExt"/>
          <w:b w:val="0"/>
        </w:rPr>
        <w:t>&lt;/RepeatBlock-By&gt;</w:t>
      </w:r>
    </w:p>
    <w:p w14:paraId="61BF68B2"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7206270" w14:textId="77777777" w:rsidR="00D9246D" w:rsidRPr="002831C2" w:rsidRDefault="00D9246D" w:rsidP="00D9246D">
      <w:pPr>
        <w:pStyle w:val="NormalBold"/>
      </w:pPr>
      <w:r w:rsidRPr="002831C2">
        <w:rPr>
          <w:rStyle w:val="HideTWBExt"/>
          <w:b w:val="0"/>
        </w:rPr>
        <w:t>&lt;Article&gt;</w:t>
      </w:r>
      <w:r w:rsidRPr="002831C2">
        <w:t>Съображение Б</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74907413" w14:textId="77777777" w:rsidTr="005217ED">
        <w:trPr>
          <w:trHeight w:hRule="exact" w:val="240"/>
          <w:jc w:val="center"/>
        </w:trPr>
        <w:tc>
          <w:tcPr>
            <w:tcW w:w="9752" w:type="dxa"/>
            <w:gridSpan w:val="2"/>
            <w:tcBorders>
              <w:top w:val="nil"/>
              <w:left w:val="nil"/>
              <w:bottom w:val="nil"/>
              <w:right w:val="nil"/>
            </w:tcBorders>
          </w:tcPr>
          <w:p w14:paraId="006D1A23" w14:textId="77777777" w:rsidR="00D9246D" w:rsidRPr="002831C2" w:rsidRDefault="00D9246D" w:rsidP="005217ED"/>
        </w:tc>
      </w:tr>
      <w:tr w:rsidR="000A21AC" w:rsidRPr="002831C2" w14:paraId="08958FA2" w14:textId="77777777" w:rsidTr="005217ED">
        <w:trPr>
          <w:trHeight w:val="240"/>
          <w:jc w:val="center"/>
        </w:trPr>
        <w:tc>
          <w:tcPr>
            <w:tcW w:w="4876" w:type="dxa"/>
            <w:tcBorders>
              <w:top w:val="nil"/>
              <w:left w:val="nil"/>
              <w:bottom w:val="nil"/>
              <w:right w:val="nil"/>
            </w:tcBorders>
          </w:tcPr>
          <w:p w14:paraId="64C1E20E"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D0A20B4" w14:textId="77777777" w:rsidR="00D9246D" w:rsidRPr="002831C2" w:rsidRDefault="00D9246D" w:rsidP="005217ED">
            <w:pPr>
              <w:pStyle w:val="AmColumnHeading"/>
            </w:pPr>
            <w:r w:rsidRPr="002831C2">
              <w:t>Изменение</w:t>
            </w:r>
          </w:p>
        </w:tc>
      </w:tr>
      <w:tr w:rsidR="000A21AC" w:rsidRPr="002831C2" w14:paraId="3F472488" w14:textId="77777777" w:rsidTr="005217ED">
        <w:trPr>
          <w:jc w:val="center"/>
        </w:trPr>
        <w:tc>
          <w:tcPr>
            <w:tcW w:w="4876" w:type="dxa"/>
            <w:tcBorders>
              <w:top w:val="nil"/>
              <w:left w:val="nil"/>
              <w:bottom w:val="nil"/>
              <w:right w:val="nil"/>
            </w:tcBorders>
          </w:tcPr>
          <w:p w14:paraId="6CB3DF3D" w14:textId="77777777" w:rsidR="00D9246D" w:rsidRPr="002831C2" w:rsidRDefault="00D9246D" w:rsidP="005217ED">
            <w:pPr>
              <w:pStyle w:val="Normal6a"/>
            </w:pPr>
            <w:r w:rsidRPr="002831C2">
              <w:t>Б.</w:t>
            </w:r>
            <w:r w:rsidRPr="002831C2">
              <w:tab/>
              <w:t>като има предвид, че банковият съюз, състоящ се от Единния надзорен механизъм (ЕНМ) и Единния механизъм за преструктуриране (ЕМП), привежда надзора в съответствие с управлението на кризи</w:t>
            </w:r>
            <w:r w:rsidRPr="002831C2">
              <w:rPr>
                <w:b/>
                <w:i/>
              </w:rPr>
              <w:t>, но остава незавършен без напълно приложена ЕСЗД</w:t>
            </w:r>
            <w:r w:rsidRPr="002831C2">
              <w:t>;</w:t>
            </w:r>
          </w:p>
        </w:tc>
        <w:tc>
          <w:tcPr>
            <w:tcW w:w="4876" w:type="dxa"/>
            <w:tcBorders>
              <w:top w:val="nil"/>
              <w:left w:val="nil"/>
              <w:bottom w:val="nil"/>
              <w:right w:val="nil"/>
            </w:tcBorders>
          </w:tcPr>
          <w:p w14:paraId="4B881980" w14:textId="77777777" w:rsidR="00D9246D" w:rsidRPr="002831C2" w:rsidRDefault="00D9246D" w:rsidP="005217ED">
            <w:pPr>
              <w:pStyle w:val="Normal6a"/>
            </w:pPr>
            <w:r w:rsidRPr="002831C2">
              <w:t>Б.</w:t>
            </w:r>
            <w:r w:rsidRPr="002831C2">
              <w:tab/>
              <w:t xml:space="preserve">като има предвид, че банковият съюз, </w:t>
            </w:r>
            <w:r w:rsidRPr="002831C2">
              <w:rPr>
                <w:b/>
                <w:i/>
              </w:rPr>
              <w:t>понастоящем</w:t>
            </w:r>
            <w:r w:rsidRPr="002831C2">
              <w:t xml:space="preserve"> състоящ се от Единния надзорен механизъм (ЕНМ) и Единния механизъм за преструктуриране (ЕМП), привежда надзора в съответствие с управлението на кризи;</w:t>
            </w:r>
          </w:p>
        </w:tc>
      </w:tr>
    </w:tbl>
    <w:p w14:paraId="275157DD"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76A486AF" w14:textId="77777777" w:rsidR="00D9246D" w:rsidRPr="002831C2" w:rsidRDefault="00D9246D" w:rsidP="00D9246D">
      <w:r w:rsidRPr="002831C2">
        <w:rPr>
          <w:rStyle w:val="HideTWBExt"/>
        </w:rPr>
        <w:t>&lt;/Amend&gt;</w:t>
      </w:r>
    </w:p>
    <w:p w14:paraId="20CFD9C4"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25</w:t>
      </w:r>
      <w:r w:rsidRPr="002831C2">
        <w:rPr>
          <w:rStyle w:val="HideTWBExt"/>
          <w:b w:val="0"/>
        </w:rPr>
        <w:t>&lt;/NumAm&gt;</w:t>
      </w:r>
    </w:p>
    <w:p w14:paraId="60E20726" w14:textId="77777777" w:rsidR="00D9246D" w:rsidRPr="002831C2" w:rsidRDefault="00D9246D" w:rsidP="00D9246D">
      <w:pPr>
        <w:pStyle w:val="NormalBold"/>
      </w:pPr>
      <w:r w:rsidRPr="002831C2">
        <w:rPr>
          <w:rStyle w:val="HideTWBExt"/>
          <w:b w:val="0"/>
        </w:rPr>
        <w:t>&lt;RepeatBlock-By&gt;&lt;Members&gt;</w:t>
      </w:r>
      <w:r w:rsidRPr="002831C2">
        <w:t>Михалис Хаджипандела</w:t>
      </w:r>
      <w:r w:rsidRPr="002831C2">
        <w:rPr>
          <w:rStyle w:val="HideTWBExt"/>
          <w:b w:val="0"/>
        </w:rPr>
        <w:t>&lt;/Members&gt;</w:t>
      </w:r>
    </w:p>
    <w:p w14:paraId="5A391991" w14:textId="77777777" w:rsidR="00D9246D" w:rsidRPr="002831C2" w:rsidRDefault="00D9246D" w:rsidP="00D9246D">
      <w:pPr>
        <w:pStyle w:val="NormalBold"/>
      </w:pPr>
      <w:r w:rsidRPr="002831C2">
        <w:rPr>
          <w:rStyle w:val="HideTWBExt"/>
          <w:b w:val="0"/>
        </w:rPr>
        <w:t>&lt;/RepeatBlock-By&gt;</w:t>
      </w:r>
    </w:p>
    <w:p w14:paraId="5B96A491"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3D344729" w14:textId="77777777" w:rsidR="00D9246D" w:rsidRPr="002831C2" w:rsidRDefault="00D9246D" w:rsidP="00D9246D">
      <w:pPr>
        <w:pStyle w:val="NormalBold"/>
      </w:pPr>
      <w:r w:rsidRPr="002831C2">
        <w:rPr>
          <w:rStyle w:val="HideTWBExt"/>
          <w:b w:val="0"/>
        </w:rPr>
        <w:t>&lt;Article&gt;</w:t>
      </w:r>
      <w:r w:rsidRPr="002831C2">
        <w:t>Съображение Б</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2ACFDCB" w14:textId="77777777" w:rsidTr="005217ED">
        <w:trPr>
          <w:trHeight w:hRule="exact" w:val="240"/>
          <w:jc w:val="center"/>
        </w:trPr>
        <w:tc>
          <w:tcPr>
            <w:tcW w:w="9752" w:type="dxa"/>
            <w:gridSpan w:val="2"/>
            <w:tcBorders>
              <w:top w:val="nil"/>
              <w:left w:val="nil"/>
              <w:bottom w:val="nil"/>
              <w:right w:val="nil"/>
            </w:tcBorders>
          </w:tcPr>
          <w:p w14:paraId="199ACCBC" w14:textId="77777777" w:rsidR="00D9246D" w:rsidRPr="002831C2" w:rsidRDefault="00D9246D" w:rsidP="005217ED"/>
        </w:tc>
      </w:tr>
      <w:tr w:rsidR="000A21AC" w:rsidRPr="002831C2" w14:paraId="0D7F4BF2" w14:textId="77777777" w:rsidTr="005217ED">
        <w:trPr>
          <w:trHeight w:val="240"/>
          <w:jc w:val="center"/>
        </w:trPr>
        <w:tc>
          <w:tcPr>
            <w:tcW w:w="4876" w:type="dxa"/>
            <w:tcBorders>
              <w:top w:val="nil"/>
              <w:left w:val="nil"/>
              <w:bottom w:val="nil"/>
              <w:right w:val="nil"/>
            </w:tcBorders>
          </w:tcPr>
          <w:p w14:paraId="2191491D"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5DAE9462" w14:textId="77777777" w:rsidR="00D9246D" w:rsidRPr="002831C2" w:rsidRDefault="00D9246D" w:rsidP="005217ED">
            <w:pPr>
              <w:pStyle w:val="AmColumnHeading"/>
            </w:pPr>
            <w:r w:rsidRPr="002831C2">
              <w:t>Изменение</w:t>
            </w:r>
          </w:p>
        </w:tc>
      </w:tr>
      <w:tr w:rsidR="000A21AC" w:rsidRPr="002831C2" w14:paraId="6C56C2C0" w14:textId="77777777" w:rsidTr="005217ED">
        <w:trPr>
          <w:jc w:val="center"/>
        </w:trPr>
        <w:tc>
          <w:tcPr>
            <w:tcW w:w="4876" w:type="dxa"/>
            <w:tcBorders>
              <w:top w:val="nil"/>
              <w:left w:val="nil"/>
              <w:bottom w:val="nil"/>
              <w:right w:val="nil"/>
            </w:tcBorders>
          </w:tcPr>
          <w:p w14:paraId="67913C4F" w14:textId="77777777" w:rsidR="00D9246D" w:rsidRPr="002831C2" w:rsidRDefault="00D9246D" w:rsidP="005217ED">
            <w:pPr>
              <w:pStyle w:val="Normal6a"/>
            </w:pPr>
            <w:r w:rsidRPr="002831C2">
              <w:t>Б.</w:t>
            </w:r>
            <w:r w:rsidRPr="002831C2">
              <w:tab/>
              <w:t>като има предвид, че банковият съюз, състоящ се от Единния надзорен механизъм (ЕНМ) и Единния механизъм за преструктуриране (ЕМП), привежда надзора в съответствие с управлението на кризи</w:t>
            </w:r>
            <w:r w:rsidRPr="002831C2">
              <w:rPr>
                <w:b/>
                <w:i/>
              </w:rPr>
              <w:t>, но остава незавършен без напълно приложена ЕСЗД</w:t>
            </w:r>
            <w:r w:rsidRPr="002831C2">
              <w:t>;</w:t>
            </w:r>
          </w:p>
        </w:tc>
        <w:tc>
          <w:tcPr>
            <w:tcW w:w="4876" w:type="dxa"/>
            <w:tcBorders>
              <w:top w:val="nil"/>
              <w:left w:val="nil"/>
              <w:bottom w:val="nil"/>
              <w:right w:val="nil"/>
            </w:tcBorders>
          </w:tcPr>
          <w:p w14:paraId="49C381C8" w14:textId="77777777" w:rsidR="00D9246D" w:rsidRPr="002831C2" w:rsidRDefault="00D9246D" w:rsidP="005217ED">
            <w:pPr>
              <w:pStyle w:val="Normal6a"/>
            </w:pPr>
            <w:r w:rsidRPr="002831C2">
              <w:t>Б.</w:t>
            </w:r>
            <w:r w:rsidRPr="002831C2">
              <w:tab/>
              <w:t>като има предвид, че банковият съюз, състоящ се от Единния надзорен механизъм (ЕНМ) и Единния механизъм за преструктуриране (ЕМП), привежда надзора в съответствие с управлението на кризи;</w:t>
            </w:r>
          </w:p>
        </w:tc>
      </w:tr>
    </w:tbl>
    <w:p w14:paraId="577A2B92"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04E66891" w14:textId="77777777" w:rsidR="00D9246D" w:rsidRPr="002831C2" w:rsidRDefault="00D9246D" w:rsidP="00D9246D">
      <w:r w:rsidRPr="002831C2">
        <w:rPr>
          <w:rStyle w:val="HideTWBExt"/>
        </w:rPr>
        <w:t>&lt;/Amend&gt;</w:t>
      </w:r>
    </w:p>
    <w:p w14:paraId="16464511" w14:textId="77777777" w:rsidR="00D9246D" w:rsidRPr="002831C2" w:rsidRDefault="00D9246D" w:rsidP="00D9246D">
      <w:pPr>
        <w:pStyle w:val="AmNumberTabs"/>
      </w:pPr>
      <w:r w:rsidRPr="002831C2">
        <w:rPr>
          <w:rStyle w:val="HideTWBExt"/>
          <w:b w:val="0"/>
        </w:rPr>
        <w:lastRenderedPageBreak/>
        <w:t>&lt;Amend&gt;</w:t>
      </w:r>
      <w:r w:rsidRPr="002831C2">
        <w:t>Изменение</w:t>
      </w:r>
      <w:r w:rsidRPr="002831C2">
        <w:tab/>
      </w:r>
      <w:r w:rsidRPr="002831C2">
        <w:tab/>
      </w:r>
      <w:r w:rsidRPr="002831C2">
        <w:rPr>
          <w:rStyle w:val="HideTWBExt"/>
          <w:b w:val="0"/>
        </w:rPr>
        <w:t>&lt;NumAm&gt;</w:t>
      </w:r>
      <w:r w:rsidRPr="002831C2">
        <w:t>26</w:t>
      </w:r>
      <w:r w:rsidRPr="002831C2">
        <w:rPr>
          <w:rStyle w:val="HideTWBExt"/>
          <w:b w:val="0"/>
        </w:rPr>
        <w:t>&lt;/NumAm&gt;</w:t>
      </w:r>
    </w:p>
    <w:p w14:paraId="20D44E1B" w14:textId="600FBDD2" w:rsidR="00D9246D" w:rsidRPr="002831C2" w:rsidRDefault="00D9246D" w:rsidP="00D9246D">
      <w:pPr>
        <w:pStyle w:val="NormalBold"/>
      </w:pPr>
      <w:r w:rsidRPr="002831C2">
        <w:rPr>
          <w:rStyle w:val="HideTWBExt"/>
          <w:b w:val="0"/>
        </w:rPr>
        <w:t>&lt;RepeatBlock-By&gt;&lt;Members&gt;</w:t>
      </w:r>
      <w:r w:rsidRPr="002831C2">
        <w:t xml:space="preserve">Ауке Зейлстра, Томаш Кубин, Себастиан Тюнкюнен, </w:t>
      </w:r>
      <w:r w:rsidR="00471F45" w:rsidRPr="002831C2">
        <w:t>Роман Хайдер</w:t>
      </w:r>
      <w:r w:rsidRPr="002831C2">
        <w:t>, Ярослава Покорна Йерманова</w:t>
      </w:r>
      <w:r w:rsidRPr="002831C2">
        <w:rPr>
          <w:rStyle w:val="HideTWBExt"/>
          <w:b w:val="0"/>
        </w:rPr>
        <w:t>&lt;/Members&gt;</w:t>
      </w:r>
    </w:p>
    <w:p w14:paraId="0BC52CBE" w14:textId="77777777" w:rsidR="00D9246D" w:rsidRPr="002831C2" w:rsidRDefault="00D9246D" w:rsidP="00D9246D">
      <w:pPr>
        <w:pStyle w:val="NormalBold"/>
      </w:pPr>
      <w:r w:rsidRPr="002831C2">
        <w:rPr>
          <w:rStyle w:val="HideTWBExt"/>
          <w:b w:val="0"/>
        </w:rPr>
        <w:t>&lt;/RepeatBlock-By&gt;</w:t>
      </w:r>
    </w:p>
    <w:p w14:paraId="26521AB7"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36D79FF8" w14:textId="77777777" w:rsidR="00D9246D" w:rsidRPr="002831C2" w:rsidRDefault="00D9246D" w:rsidP="00D9246D">
      <w:pPr>
        <w:pStyle w:val="NormalBold"/>
      </w:pPr>
      <w:r w:rsidRPr="002831C2">
        <w:rPr>
          <w:rStyle w:val="HideTWBExt"/>
          <w:b w:val="0"/>
        </w:rPr>
        <w:t>&lt;Article&gt;</w:t>
      </w:r>
      <w:r w:rsidRPr="002831C2">
        <w:t>Съображение Б</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81260CA" w14:textId="77777777" w:rsidTr="005217ED">
        <w:trPr>
          <w:trHeight w:hRule="exact" w:val="240"/>
          <w:jc w:val="center"/>
        </w:trPr>
        <w:tc>
          <w:tcPr>
            <w:tcW w:w="9752" w:type="dxa"/>
            <w:gridSpan w:val="2"/>
            <w:tcBorders>
              <w:top w:val="nil"/>
              <w:left w:val="nil"/>
              <w:bottom w:val="nil"/>
              <w:right w:val="nil"/>
            </w:tcBorders>
          </w:tcPr>
          <w:p w14:paraId="0920BD7F" w14:textId="77777777" w:rsidR="00D9246D" w:rsidRPr="002831C2" w:rsidRDefault="00D9246D" w:rsidP="005217ED"/>
        </w:tc>
      </w:tr>
      <w:tr w:rsidR="000A21AC" w:rsidRPr="002831C2" w14:paraId="3E56E053" w14:textId="77777777" w:rsidTr="005217ED">
        <w:trPr>
          <w:trHeight w:val="240"/>
          <w:jc w:val="center"/>
        </w:trPr>
        <w:tc>
          <w:tcPr>
            <w:tcW w:w="4876" w:type="dxa"/>
            <w:tcBorders>
              <w:top w:val="nil"/>
              <w:left w:val="nil"/>
              <w:bottom w:val="nil"/>
              <w:right w:val="nil"/>
            </w:tcBorders>
          </w:tcPr>
          <w:p w14:paraId="0418134E"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2AA95CB9" w14:textId="77777777" w:rsidR="00D9246D" w:rsidRPr="002831C2" w:rsidRDefault="00D9246D" w:rsidP="005217ED">
            <w:pPr>
              <w:pStyle w:val="AmColumnHeading"/>
            </w:pPr>
            <w:r w:rsidRPr="002831C2">
              <w:t>Изменение</w:t>
            </w:r>
          </w:p>
        </w:tc>
      </w:tr>
      <w:tr w:rsidR="000A21AC" w:rsidRPr="002831C2" w14:paraId="03CD23B4" w14:textId="77777777" w:rsidTr="005217ED">
        <w:trPr>
          <w:jc w:val="center"/>
        </w:trPr>
        <w:tc>
          <w:tcPr>
            <w:tcW w:w="4876" w:type="dxa"/>
            <w:tcBorders>
              <w:top w:val="nil"/>
              <w:left w:val="nil"/>
              <w:bottom w:val="nil"/>
              <w:right w:val="nil"/>
            </w:tcBorders>
          </w:tcPr>
          <w:p w14:paraId="25E8B60F" w14:textId="77777777" w:rsidR="00D9246D" w:rsidRPr="002831C2" w:rsidRDefault="00D9246D" w:rsidP="005217ED">
            <w:pPr>
              <w:pStyle w:val="Normal6a"/>
            </w:pPr>
            <w:r w:rsidRPr="002831C2">
              <w:t>Б.</w:t>
            </w:r>
            <w:r w:rsidRPr="002831C2">
              <w:tab/>
              <w:t xml:space="preserve">като има предвид, че банковият съюз, състоящ се от Единния надзорен механизъм (ЕНМ) и Единния механизъм за преструктуриране (ЕМП), привежда надзора в съответствие с управлението на кризи, но остава незавършен без </w:t>
            </w:r>
            <w:r w:rsidRPr="002831C2">
              <w:rPr>
                <w:b/>
                <w:i/>
              </w:rPr>
              <w:t>напълно приложена ЕСЗД</w:t>
            </w:r>
            <w:r w:rsidRPr="002831C2">
              <w:t>;</w:t>
            </w:r>
          </w:p>
        </w:tc>
        <w:tc>
          <w:tcPr>
            <w:tcW w:w="4876" w:type="dxa"/>
            <w:tcBorders>
              <w:top w:val="nil"/>
              <w:left w:val="nil"/>
              <w:bottom w:val="nil"/>
              <w:right w:val="nil"/>
            </w:tcBorders>
          </w:tcPr>
          <w:p w14:paraId="6B9D121F" w14:textId="77777777" w:rsidR="00D9246D" w:rsidRPr="002831C2" w:rsidRDefault="00D9246D" w:rsidP="005217ED">
            <w:pPr>
              <w:pStyle w:val="Normal6a"/>
            </w:pPr>
            <w:r w:rsidRPr="002831C2">
              <w:t>Б.</w:t>
            </w:r>
            <w:r w:rsidRPr="002831C2">
              <w:tab/>
              <w:t xml:space="preserve">като има предвид, че банковият съюз, състоящ се от Единния надзорен механизъм (ЕНМ) и Единния механизъм за преструктуриране (ЕМП), привежда надзора в съответствие с управлението на кризи, но остава </w:t>
            </w:r>
            <w:r w:rsidRPr="002831C2">
              <w:rPr>
                <w:b/>
                <w:i/>
              </w:rPr>
              <w:t>структурно</w:t>
            </w:r>
            <w:r w:rsidRPr="002831C2">
              <w:t xml:space="preserve"> незавършен </w:t>
            </w:r>
            <w:r w:rsidRPr="002831C2">
              <w:rPr>
                <w:b/>
                <w:i/>
              </w:rPr>
              <w:t>и неефективен; подчертава, че споделянето на риска</w:t>
            </w:r>
            <w:r w:rsidRPr="002831C2">
              <w:t xml:space="preserve"> без </w:t>
            </w:r>
            <w:r w:rsidRPr="002831C2">
              <w:rPr>
                <w:b/>
                <w:i/>
              </w:rPr>
              <w:t>пазарна отчетност нарушава неутралността на конкуренцията и излага фискално отговорните държави членки на неоправдани условни задължения</w:t>
            </w:r>
            <w:r w:rsidRPr="002831C2">
              <w:t>;</w:t>
            </w:r>
          </w:p>
        </w:tc>
      </w:tr>
    </w:tbl>
    <w:p w14:paraId="6FDF6E5B"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69997B36" w14:textId="77777777" w:rsidR="00D9246D" w:rsidRPr="002831C2" w:rsidRDefault="00D9246D" w:rsidP="00D9246D">
      <w:r w:rsidRPr="002831C2">
        <w:rPr>
          <w:rStyle w:val="HideTWBExt"/>
        </w:rPr>
        <w:t>&lt;/Amend&gt;</w:t>
      </w:r>
    </w:p>
    <w:p w14:paraId="4018C506"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27</w:t>
      </w:r>
      <w:r w:rsidRPr="002831C2">
        <w:rPr>
          <w:rStyle w:val="HideTWBExt"/>
          <w:b w:val="0"/>
        </w:rPr>
        <w:t>&lt;/NumAm&gt;</w:t>
      </w:r>
    </w:p>
    <w:p w14:paraId="114B3B11" w14:textId="250C46E1" w:rsidR="00D9246D" w:rsidRPr="002831C2" w:rsidRDefault="00D9246D" w:rsidP="00D9246D">
      <w:pPr>
        <w:pStyle w:val="NormalBold"/>
      </w:pPr>
      <w:r w:rsidRPr="002831C2">
        <w:rPr>
          <w:rStyle w:val="HideTWBExt"/>
          <w:b w:val="0"/>
        </w:rPr>
        <w:t>&lt;RepeatBlock-By&gt;&lt;Members&gt;</w:t>
      </w:r>
      <w:r w:rsidR="00471F45" w:rsidRPr="002831C2">
        <w:t>Херберт Дорфман</w:t>
      </w:r>
      <w:r w:rsidRPr="002831C2">
        <w:t>, Марко Фалконе</w:t>
      </w:r>
      <w:r w:rsidRPr="002831C2">
        <w:rPr>
          <w:rStyle w:val="HideTWBExt"/>
          <w:b w:val="0"/>
        </w:rPr>
        <w:t>&lt;/Members&gt;</w:t>
      </w:r>
    </w:p>
    <w:p w14:paraId="0E25C462" w14:textId="77777777" w:rsidR="00D9246D" w:rsidRPr="002831C2" w:rsidRDefault="00D9246D" w:rsidP="00D9246D">
      <w:pPr>
        <w:pStyle w:val="NormalBold"/>
      </w:pPr>
      <w:r w:rsidRPr="002831C2">
        <w:rPr>
          <w:rStyle w:val="HideTWBExt"/>
          <w:b w:val="0"/>
        </w:rPr>
        <w:t>&lt;/RepeatBlock-By&gt;</w:t>
      </w:r>
    </w:p>
    <w:p w14:paraId="59EBA8D6"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0B8ED4A" w14:textId="77777777" w:rsidR="00D9246D" w:rsidRPr="002831C2" w:rsidRDefault="00D9246D" w:rsidP="00D9246D">
      <w:pPr>
        <w:pStyle w:val="NormalBold"/>
      </w:pPr>
      <w:r w:rsidRPr="002831C2">
        <w:rPr>
          <w:rStyle w:val="HideTWBExt"/>
          <w:b w:val="0"/>
        </w:rPr>
        <w:t>&lt;Article&gt;</w:t>
      </w:r>
      <w:r w:rsidRPr="002831C2">
        <w:t>Съображение Б</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28F10F0C" w14:textId="77777777" w:rsidTr="005217ED">
        <w:trPr>
          <w:trHeight w:hRule="exact" w:val="240"/>
          <w:jc w:val="center"/>
        </w:trPr>
        <w:tc>
          <w:tcPr>
            <w:tcW w:w="9752" w:type="dxa"/>
            <w:gridSpan w:val="2"/>
            <w:tcBorders>
              <w:top w:val="nil"/>
              <w:left w:val="nil"/>
              <w:bottom w:val="nil"/>
              <w:right w:val="nil"/>
            </w:tcBorders>
          </w:tcPr>
          <w:p w14:paraId="1173F7AB" w14:textId="77777777" w:rsidR="00D9246D" w:rsidRPr="002831C2" w:rsidRDefault="00D9246D" w:rsidP="005217ED"/>
        </w:tc>
      </w:tr>
      <w:tr w:rsidR="000A21AC" w:rsidRPr="002831C2" w14:paraId="3E2EEDCE" w14:textId="77777777" w:rsidTr="005217ED">
        <w:trPr>
          <w:trHeight w:val="240"/>
          <w:jc w:val="center"/>
        </w:trPr>
        <w:tc>
          <w:tcPr>
            <w:tcW w:w="4876" w:type="dxa"/>
            <w:tcBorders>
              <w:top w:val="nil"/>
              <w:left w:val="nil"/>
              <w:bottom w:val="nil"/>
              <w:right w:val="nil"/>
            </w:tcBorders>
          </w:tcPr>
          <w:p w14:paraId="42DB147A"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9AD7358" w14:textId="77777777" w:rsidR="00D9246D" w:rsidRPr="002831C2" w:rsidRDefault="00D9246D" w:rsidP="005217ED">
            <w:pPr>
              <w:pStyle w:val="AmColumnHeading"/>
            </w:pPr>
            <w:r w:rsidRPr="002831C2">
              <w:t>Изменение</w:t>
            </w:r>
          </w:p>
        </w:tc>
      </w:tr>
      <w:tr w:rsidR="000A21AC" w:rsidRPr="002831C2" w14:paraId="6B33461D" w14:textId="77777777" w:rsidTr="005217ED">
        <w:trPr>
          <w:jc w:val="center"/>
        </w:trPr>
        <w:tc>
          <w:tcPr>
            <w:tcW w:w="4876" w:type="dxa"/>
            <w:tcBorders>
              <w:top w:val="nil"/>
              <w:left w:val="nil"/>
              <w:bottom w:val="nil"/>
              <w:right w:val="nil"/>
            </w:tcBorders>
          </w:tcPr>
          <w:p w14:paraId="2965D4D3" w14:textId="77777777" w:rsidR="00D9246D" w:rsidRPr="002831C2" w:rsidRDefault="00D9246D" w:rsidP="005217ED">
            <w:pPr>
              <w:pStyle w:val="Normal6a"/>
            </w:pPr>
            <w:r w:rsidRPr="002831C2">
              <w:t>Б.</w:t>
            </w:r>
            <w:r w:rsidRPr="002831C2">
              <w:tab/>
              <w:t xml:space="preserve">като има предвид, че банковият съюз, състоящ се от Единния надзорен механизъм (ЕНМ) и Единния механизъм за преструктуриране (ЕМП), привежда надзора в съответствие с управлението на кризи, но остава незавършен без </w:t>
            </w:r>
            <w:r w:rsidRPr="002831C2">
              <w:rPr>
                <w:b/>
                <w:i/>
              </w:rPr>
              <w:t>напълно приложена ЕСЗД</w:t>
            </w:r>
            <w:r w:rsidRPr="002831C2">
              <w:t>;</w:t>
            </w:r>
          </w:p>
        </w:tc>
        <w:tc>
          <w:tcPr>
            <w:tcW w:w="4876" w:type="dxa"/>
            <w:tcBorders>
              <w:top w:val="nil"/>
              <w:left w:val="nil"/>
              <w:bottom w:val="nil"/>
              <w:right w:val="nil"/>
            </w:tcBorders>
          </w:tcPr>
          <w:p w14:paraId="42A26617" w14:textId="77777777" w:rsidR="00D9246D" w:rsidRPr="002831C2" w:rsidRDefault="00D9246D" w:rsidP="005217ED">
            <w:pPr>
              <w:pStyle w:val="Normal6a"/>
            </w:pPr>
            <w:r w:rsidRPr="002831C2">
              <w:t>Б.</w:t>
            </w:r>
            <w:r w:rsidRPr="002831C2">
              <w:tab/>
              <w:t>като има предвид, че банковият съюз, състоящ се от Единния надзорен механизъм (ЕНМ) и Единния механизъм за преструктуриране (ЕМП), привежда надзора в съответствие с управлението на кризи, но остава незавършен</w:t>
            </w:r>
            <w:r w:rsidRPr="002831C2">
              <w:rPr>
                <w:b/>
                <w:i/>
              </w:rPr>
              <w:t>,</w:t>
            </w:r>
            <w:r w:rsidRPr="002831C2">
              <w:t xml:space="preserve"> без </w:t>
            </w:r>
            <w:r w:rsidRPr="002831C2">
              <w:rPr>
                <w:b/>
                <w:i/>
              </w:rPr>
              <w:t>в ЕСЗД да се вземат изцяло предвид националните особености</w:t>
            </w:r>
            <w:r w:rsidRPr="002831C2">
              <w:t>;</w:t>
            </w:r>
          </w:p>
        </w:tc>
      </w:tr>
    </w:tbl>
    <w:p w14:paraId="2915A47F"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E546D96" w14:textId="77777777" w:rsidR="00D9246D" w:rsidRPr="002831C2" w:rsidRDefault="00D9246D" w:rsidP="00D9246D">
      <w:r w:rsidRPr="002831C2">
        <w:rPr>
          <w:rStyle w:val="HideTWBExt"/>
        </w:rPr>
        <w:t>&lt;/Amend&gt;</w:t>
      </w:r>
    </w:p>
    <w:p w14:paraId="47FCD7FA"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28</w:t>
      </w:r>
      <w:r w:rsidRPr="002831C2">
        <w:rPr>
          <w:rStyle w:val="HideTWBExt"/>
          <w:b w:val="0"/>
        </w:rPr>
        <w:t>&lt;/NumAm&gt;</w:t>
      </w:r>
    </w:p>
    <w:p w14:paraId="49F66C69" w14:textId="25AFED55" w:rsidR="00D9246D" w:rsidRPr="002831C2" w:rsidRDefault="00D9246D" w:rsidP="00D9246D">
      <w:pPr>
        <w:pStyle w:val="NormalBold"/>
      </w:pPr>
      <w:r w:rsidRPr="002831C2">
        <w:rPr>
          <w:rStyle w:val="HideTWBExt"/>
          <w:b w:val="0"/>
        </w:rPr>
        <w:lastRenderedPageBreak/>
        <w:t>&lt;RepeatBlock-By&gt;&lt;Members&gt;</w:t>
      </w:r>
      <w:r w:rsidRPr="002831C2">
        <w:t xml:space="preserve">Фернандо Наварете Рохас, </w:t>
      </w:r>
      <w:r w:rsidR="00471F45" w:rsidRPr="002831C2">
        <w:t>Исабел Бенхумеа Бенхумеа</w:t>
      </w:r>
      <w:r w:rsidRPr="002831C2">
        <w:rPr>
          <w:rStyle w:val="HideTWBExt"/>
          <w:b w:val="0"/>
        </w:rPr>
        <w:t>&lt;/Members&gt;</w:t>
      </w:r>
    </w:p>
    <w:p w14:paraId="0DA9C2C7" w14:textId="77777777" w:rsidR="00D9246D" w:rsidRPr="002831C2" w:rsidRDefault="00D9246D" w:rsidP="00D9246D">
      <w:pPr>
        <w:pStyle w:val="NormalBold"/>
      </w:pPr>
      <w:r w:rsidRPr="002831C2">
        <w:rPr>
          <w:rStyle w:val="HideTWBExt"/>
          <w:b w:val="0"/>
        </w:rPr>
        <w:t>&lt;/RepeatBlock-By&gt;</w:t>
      </w:r>
    </w:p>
    <w:p w14:paraId="44A1FC79"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155F7FEE" w14:textId="77777777" w:rsidR="00D9246D" w:rsidRPr="002831C2" w:rsidRDefault="00D9246D" w:rsidP="00D9246D">
      <w:pPr>
        <w:pStyle w:val="NormalBold"/>
      </w:pPr>
      <w:r w:rsidRPr="002831C2">
        <w:rPr>
          <w:rStyle w:val="HideTWBExt"/>
          <w:b w:val="0"/>
        </w:rPr>
        <w:t>&lt;Article&gt;</w:t>
      </w:r>
      <w:r w:rsidRPr="002831C2">
        <w:t>Съображение Б</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376A5987" w14:textId="77777777" w:rsidTr="005217ED">
        <w:trPr>
          <w:trHeight w:hRule="exact" w:val="240"/>
          <w:jc w:val="center"/>
        </w:trPr>
        <w:tc>
          <w:tcPr>
            <w:tcW w:w="9752" w:type="dxa"/>
            <w:gridSpan w:val="2"/>
            <w:tcBorders>
              <w:top w:val="nil"/>
              <w:left w:val="nil"/>
              <w:bottom w:val="nil"/>
              <w:right w:val="nil"/>
            </w:tcBorders>
          </w:tcPr>
          <w:p w14:paraId="0BBB9C5D" w14:textId="77777777" w:rsidR="00D9246D" w:rsidRPr="002831C2" w:rsidRDefault="00D9246D" w:rsidP="005217ED"/>
        </w:tc>
      </w:tr>
      <w:tr w:rsidR="000A21AC" w:rsidRPr="002831C2" w14:paraId="353D0BB0" w14:textId="77777777" w:rsidTr="005217ED">
        <w:trPr>
          <w:trHeight w:val="240"/>
          <w:jc w:val="center"/>
        </w:trPr>
        <w:tc>
          <w:tcPr>
            <w:tcW w:w="4876" w:type="dxa"/>
            <w:tcBorders>
              <w:top w:val="nil"/>
              <w:left w:val="nil"/>
              <w:bottom w:val="nil"/>
              <w:right w:val="nil"/>
            </w:tcBorders>
          </w:tcPr>
          <w:p w14:paraId="05F95D4C"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4A7CEA80" w14:textId="77777777" w:rsidR="00D9246D" w:rsidRPr="002831C2" w:rsidRDefault="00D9246D" w:rsidP="005217ED">
            <w:pPr>
              <w:pStyle w:val="AmColumnHeading"/>
            </w:pPr>
            <w:r w:rsidRPr="002831C2">
              <w:t>Изменение</w:t>
            </w:r>
          </w:p>
        </w:tc>
      </w:tr>
      <w:tr w:rsidR="000A21AC" w:rsidRPr="002831C2" w14:paraId="65850AF3" w14:textId="77777777" w:rsidTr="005217ED">
        <w:trPr>
          <w:jc w:val="center"/>
        </w:trPr>
        <w:tc>
          <w:tcPr>
            <w:tcW w:w="4876" w:type="dxa"/>
            <w:tcBorders>
              <w:top w:val="nil"/>
              <w:left w:val="nil"/>
              <w:bottom w:val="nil"/>
              <w:right w:val="nil"/>
            </w:tcBorders>
          </w:tcPr>
          <w:p w14:paraId="01F63AF4" w14:textId="77777777" w:rsidR="00D9246D" w:rsidRPr="002831C2" w:rsidRDefault="00D9246D" w:rsidP="005217ED">
            <w:pPr>
              <w:pStyle w:val="Normal6a"/>
            </w:pPr>
            <w:r w:rsidRPr="002831C2">
              <w:t>Б.</w:t>
            </w:r>
            <w:r w:rsidRPr="002831C2">
              <w:tab/>
              <w:t>като има предвид, че банковият съюз, състоящ се от Единния надзорен механизъм (ЕНМ) и Единния механизъм за преструктуриране (ЕМП), привежда надзора в съответствие с управлението на кризи, но остава незавършен без напълно приложена ЕСЗД;</w:t>
            </w:r>
          </w:p>
        </w:tc>
        <w:tc>
          <w:tcPr>
            <w:tcW w:w="4876" w:type="dxa"/>
            <w:tcBorders>
              <w:top w:val="nil"/>
              <w:left w:val="nil"/>
              <w:bottom w:val="nil"/>
              <w:right w:val="nil"/>
            </w:tcBorders>
          </w:tcPr>
          <w:p w14:paraId="5E405836" w14:textId="77777777" w:rsidR="00D9246D" w:rsidRPr="002831C2" w:rsidRDefault="00D9246D" w:rsidP="005217ED">
            <w:pPr>
              <w:pStyle w:val="Normal6a"/>
            </w:pPr>
            <w:r w:rsidRPr="002831C2">
              <w:t>Б.</w:t>
            </w:r>
            <w:r w:rsidRPr="002831C2">
              <w:tab/>
              <w:t xml:space="preserve">като има предвид, че банковият съюз, състоящ се от Единния надзорен механизъм (ЕНМ) и Единния механизъм за преструктуриране (ЕМП), привежда надзора в съответствие с управлението на кризи, но остава незавършен без напълно приложена ЕСЗД </w:t>
            </w:r>
            <w:r w:rsidRPr="002831C2">
              <w:rPr>
                <w:b/>
                <w:i/>
              </w:rPr>
              <w:t>и общия предпазен механизъм за Единния фонд за преструктуриране, който зависи от ратифицирането на преразгледания Договор за създаване на Европейски механизъм за стабилност (ЕМС)</w:t>
            </w:r>
            <w:r w:rsidRPr="002831C2">
              <w:t>;</w:t>
            </w:r>
          </w:p>
        </w:tc>
      </w:tr>
    </w:tbl>
    <w:p w14:paraId="3C01FC5F"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33B9829" w14:textId="77777777" w:rsidR="00D9246D" w:rsidRPr="002831C2" w:rsidRDefault="00D9246D" w:rsidP="00D9246D">
      <w:r w:rsidRPr="002831C2">
        <w:rPr>
          <w:rStyle w:val="HideTWBExt"/>
        </w:rPr>
        <w:t>&lt;/Amend&gt;</w:t>
      </w:r>
    </w:p>
    <w:p w14:paraId="104939F5"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29</w:t>
      </w:r>
      <w:r w:rsidRPr="002831C2">
        <w:rPr>
          <w:rStyle w:val="HideTWBExt"/>
          <w:b w:val="0"/>
        </w:rPr>
        <w:t>&lt;/NumAm&gt;</w:t>
      </w:r>
    </w:p>
    <w:p w14:paraId="64413668" w14:textId="77777777" w:rsidR="00D9246D" w:rsidRPr="002831C2" w:rsidRDefault="00D9246D" w:rsidP="00D9246D">
      <w:pPr>
        <w:pStyle w:val="NormalBold"/>
      </w:pPr>
      <w:r w:rsidRPr="002831C2">
        <w:rPr>
          <w:rStyle w:val="HideTWBExt"/>
          <w:b w:val="0"/>
        </w:rPr>
        <w:t>&lt;RepeatBlock-By&gt;&lt;Members&gt;</w:t>
      </w:r>
      <w:r w:rsidRPr="002831C2">
        <w:t>Реджина Дохърти</w:t>
      </w:r>
      <w:r w:rsidRPr="002831C2">
        <w:rPr>
          <w:rStyle w:val="HideTWBExt"/>
          <w:b w:val="0"/>
        </w:rPr>
        <w:t>&lt;/Members&gt;</w:t>
      </w:r>
    </w:p>
    <w:p w14:paraId="34D11BC8" w14:textId="77777777" w:rsidR="00D9246D" w:rsidRPr="002831C2" w:rsidRDefault="00D9246D" w:rsidP="00D9246D">
      <w:pPr>
        <w:pStyle w:val="NormalBold"/>
      </w:pPr>
      <w:r w:rsidRPr="002831C2">
        <w:rPr>
          <w:rStyle w:val="HideTWBExt"/>
          <w:b w:val="0"/>
        </w:rPr>
        <w:t>&lt;/RepeatBlock-By&gt;</w:t>
      </w:r>
    </w:p>
    <w:p w14:paraId="5523A5FD"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53A3CF0C" w14:textId="77777777" w:rsidR="00D9246D" w:rsidRPr="002831C2" w:rsidRDefault="00D9246D" w:rsidP="00D9246D">
      <w:pPr>
        <w:pStyle w:val="NormalBold"/>
      </w:pPr>
      <w:r w:rsidRPr="002831C2">
        <w:rPr>
          <w:rStyle w:val="HideTWBExt"/>
          <w:b w:val="0"/>
        </w:rPr>
        <w:t>&lt;Article&gt;</w:t>
      </w:r>
      <w:r w:rsidRPr="002831C2">
        <w:t>Съображение Б</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2B9A6740" w14:textId="77777777" w:rsidTr="005217ED">
        <w:trPr>
          <w:trHeight w:hRule="exact" w:val="240"/>
          <w:jc w:val="center"/>
        </w:trPr>
        <w:tc>
          <w:tcPr>
            <w:tcW w:w="9752" w:type="dxa"/>
            <w:gridSpan w:val="2"/>
            <w:tcBorders>
              <w:top w:val="nil"/>
              <w:left w:val="nil"/>
              <w:bottom w:val="nil"/>
              <w:right w:val="nil"/>
            </w:tcBorders>
          </w:tcPr>
          <w:p w14:paraId="4E4AEE07" w14:textId="77777777" w:rsidR="00D9246D" w:rsidRPr="002831C2" w:rsidRDefault="00D9246D" w:rsidP="005217ED"/>
        </w:tc>
      </w:tr>
      <w:tr w:rsidR="000A21AC" w:rsidRPr="002831C2" w14:paraId="635D06EA" w14:textId="77777777" w:rsidTr="005217ED">
        <w:trPr>
          <w:trHeight w:val="240"/>
          <w:jc w:val="center"/>
        </w:trPr>
        <w:tc>
          <w:tcPr>
            <w:tcW w:w="4876" w:type="dxa"/>
            <w:tcBorders>
              <w:top w:val="nil"/>
              <w:left w:val="nil"/>
              <w:bottom w:val="nil"/>
              <w:right w:val="nil"/>
            </w:tcBorders>
          </w:tcPr>
          <w:p w14:paraId="5D77BA85"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553B69F7" w14:textId="77777777" w:rsidR="00D9246D" w:rsidRPr="002831C2" w:rsidRDefault="00D9246D" w:rsidP="005217ED">
            <w:pPr>
              <w:pStyle w:val="AmColumnHeading"/>
            </w:pPr>
            <w:r w:rsidRPr="002831C2">
              <w:t>Изменение</w:t>
            </w:r>
          </w:p>
        </w:tc>
      </w:tr>
      <w:tr w:rsidR="000A21AC" w:rsidRPr="002831C2" w14:paraId="26A08437" w14:textId="77777777" w:rsidTr="005217ED">
        <w:trPr>
          <w:jc w:val="center"/>
        </w:trPr>
        <w:tc>
          <w:tcPr>
            <w:tcW w:w="4876" w:type="dxa"/>
            <w:tcBorders>
              <w:top w:val="nil"/>
              <w:left w:val="nil"/>
              <w:bottom w:val="nil"/>
              <w:right w:val="nil"/>
            </w:tcBorders>
          </w:tcPr>
          <w:p w14:paraId="02DF2537" w14:textId="77777777" w:rsidR="00D9246D" w:rsidRPr="002831C2" w:rsidRDefault="00D9246D" w:rsidP="005217ED">
            <w:pPr>
              <w:pStyle w:val="Normal6a"/>
            </w:pPr>
            <w:r w:rsidRPr="002831C2">
              <w:t>Б.</w:t>
            </w:r>
            <w:r w:rsidRPr="002831C2">
              <w:tab/>
              <w:t>като има предвид, че банковият съюз, състоящ се от Единния надзорен механизъм (ЕНМ) и Единния механизъм за преструктуриране (ЕМП), привежда надзора в съответствие с управлението на кризи, но остава незавършен без напълно приложена ЕСЗД;</w:t>
            </w:r>
          </w:p>
        </w:tc>
        <w:tc>
          <w:tcPr>
            <w:tcW w:w="4876" w:type="dxa"/>
            <w:tcBorders>
              <w:top w:val="nil"/>
              <w:left w:val="nil"/>
              <w:bottom w:val="nil"/>
              <w:right w:val="nil"/>
            </w:tcBorders>
          </w:tcPr>
          <w:p w14:paraId="45A3592A" w14:textId="77777777" w:rsidR="00D9246D" w:rsidRPr="002831C2" w:rsidRDefault="00D9246D" w:rsidP="005217ED">
            <w:pPr>
              <w:pStyle w:val="Normal6a"/>
            </w:pPr>
            <w:r w:rsidRPr="002831C2">
              <w:t>Б.</w:t>
            </w:r>
            <w:r w:rsidRPr="002831C2">
              <w:tab/>
              <w:t xml:space="preserve">като има предвид, че банковият съюз, състоящ се от Единния надзорен механизъм (ЕНМ) и Единния механизъм за преструктуриране (ЕМП), </w:t>
            </w:r>
            <w:r w:rsidRPr="002831C2">
              <w:rPr>
                <w:b/>
                <w:i/>
              </w:rPr>
              <w:t>основан на единния наръчник,</w:t>
            </w:r>
            <w:r w:rsidRPr="002831C2">
              <w:t xml:space="preserve"> привежда надзора в съответствие с управлението на кризи, но остава незавършен без напълно приложена ЕСЗД;</w:t>
            </w:r>
          </w:p>
        </w:tc>
      </w:tr>
    </w:tbl>
    <w:p w14:paraId="76FD084B"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64342F0A" w14:textId="77777777" w:rsidR="00D9246D" w:rsidRPr="002831C2" w:rsidRDefault="00D9246D" w:rsidP="00D9246D">
      <w:r w:rsidRPr="002831C2">
        <w:rPr>
          <w:rStyle w:val="HideTWBExt"/>
        </w:rPr>
        <w:t>&lt;/Amend&gt;</w:t>
      </w:r>
    </w:p>
    <w:p w14:paraId="40FD6DF8"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30</w:t>
      </w:r>
      <w:r w:rsidRPr="002831C2">
        <w:rPr>
          <w:rStyle w:val="HideTWBExt"/>
          <w:b w:val="0"/>
        </w:rPr>
        <w:t>&lt;/NumAm&gt;</w:t>
      </w:r>
    </w:p>
    <w:p w14:paraId="5570AD0B" w14:textId="77777777" w:rsidR="00D9246D" w:rsidRPr="002831C2" w:rsidRDefault="00D9246D" w:rsidP="00D9246D">
      <w:pPr>
        <w:pStyle w:val="NormalBold"/>
      </w:pPr>
      <w:r w:rsidRPr="002831C2">
        <w:rPr>
          <w:rStyle w:val="HideTWBExt"/>
          <w:b w:val="0"/>
        </w:rPr>
        <w:t>&lt;RepeatBlock-By&gt;&lt;Members&gt;</w:t>
      </w:r>
      <w:r w:rsidRPr="002831C2">
        <w:t>Реджина Дохърти</w:t>
      </w:r>
      <w:r w:rsidRPr="002831C2">
        <w:rPr>
          <w:rStyle w:val="HideTWBExt"/>
          <w:b w:val="0"/>
        </w:rPr>
        <w:t>&lt;/Members&gt;</w:t>
      </w:r>
    </w:p>
    <w:p w14:paraId="5EAB52B0" w14:textId="77777777" w:rsidR="00D9246D" w:rsidRPr="002831C2" w:rsidRDefault="00D9246D" w:rsidP="00D9246D">
      <w:pPr>
        <w:pStyle w:val="NormalBold"/>
      </w:pPr>
      <w:r w:rsidRPr="002831C2">
        <w:rPr>
          <w:rStyle w:val="HideTWBExt"/>
          <w:b w:val="0"/>
        </w:rPr>
        <w:lastRenderedPageBreak/>
        <w:t>&lt;/RepeatBlock-By&gt;</w:t>
      </w:r>
    </w:p>
    <w:p w14:paraId="6D902604"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E0F5FDD" w14:textId="77777777" w:rsidR="00D9246D" w:rsidRPr="002831C2" w:rsidRDefault="00D9246D" w:rsidP="00D9246D">
      <w:pPr>
        <w:pStyle w:val="NormalBold"/>
      </w:pPr>
      <w:r w:rsidRPr="002831C2">
        <w:rPr>
          <w:rStyle w:val="HideTWBExt"/>
          <w:b w:val="0"/>
        </w:rPr>
        <w:t>&lt;Article&gt;</w:t>
      </w:r>
      <w:r w:rsidRPr="002831C2">
        <w:t>Съображение Б a (ново)</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133D305" w14:textId="77777777" w:rsidTr="005217ED">
        <w:trPr>
          <w:trHeight w:hRule="exact" w:val="240"/>
          <w:jc w:val="center"/>
        </w:trPr>
        <w:tc>
          <w:tcPr>
            <w:tcW w:w="9752" w:type="dxa"/>
            <w:gridSpan w:val="2"/>
            <w:tcBorders>
              <w:top w:val="nil"/>
              <w:left w:val="nil"/>
              <w:bottom w:val="nil"/>
              <w:right w:val="nil"/>
            </w:tcBorders>
          </w:tcPr>
          <w:p w14:paraId="3EDD773A" w14:textId="77777777" w:rsidR="00D9246D" w:rsidRPr="002831C2" w:rsidRDefault="00D9246D" w:rsidP="005217ED"/>
        </w:tc>
      </w:tr>
      <w:tr w:rsidR="000A21AC" w:rsidRPr="002831C2" w14:paraId="2B03F4A3" w14:textId="77777777" w:rsidTr="005217ED">
        <w:trPr>
          <w:trHeight w:val="240"/>
          <w:jc w:val="center"/>
        </w:trPr>
        <w:tc>
          <w:tcPr>
            <w:tcW w:w="4876" w:type="dxa"/>
            <w:tcBorders>
              <w:top w:val="nil"/>
              <w:left w:val="nil"/>
              <w:bottom w:val="nil"/>
              <w:right w:val="nil"/>
            </w:tcBorders>
          </w:tcPr>
          <w:p w14:paraId="4C3356AF"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89158AE" w14:textId="77777777" w:rsidR="00D9246D" w:rsidRPr="002831C2" w:rsidRDefault="00D9246D" w:rsidP="005217ED">
            <w:pPr>
              <w:pStyle w:val="AmColumnHeading"/>
            </w:pPr>
            <w:r w:rsidRPr="002831C2">
              <w:t>Изменение</w:t>
            </w:r>
          </w:p>
        </w:tc>
      </w:tr>
      <w:tr w:rsidR="000A21AC" w:rsidRPr="002831C2" w14:paraId="4BEB0707" w14:textId="77777777" w:rsidTr="005217ED">
        <w:trPr>
          <w:jc w:val="center"/>
        </w:trPr>
        <w:tc>
          <w:tcPr>
            <w:tcW w:w="4876" w:type="dxa"/>
            <w:tcBorders>
              <w:top w:val="nil"/>
              <w:left w:val="nil"/>
              <w:bottom w:val="nil"/>
              <w:right w:val="nil"/>
            </w:tcBorders>
          </w:tcPr>
          <w:p w14:paraId="51CCDA7E" w14:textId="77777777" w:rsidR="00D9246D" w:rsidRPr="002831C2" w:rsidRDefault="00D9246D" w:rsidP="005217ED">
            <w:pPr>
              <w:pStyle w:val="Normal6a"/>
            </w:pPr>
          </w:p>
        </w:tc>
        <w:tc>
          <w:tcPr>
            <w:tcW w:w="4876" w:type="dxa"/>
            <w:tcBorders>
              <w:top w:val="nil"/>
              <w:left w:val="nil"/>
              <w:bottom w:val="nil"/>
              <w:right w:val="nil"/>
            </w:tcBorders>
          </w:tcPr>
          <w:p w14:paraId="3AE70657" w14:textId="77777777" w:rsidR="00D9246D" w:rsidRPr="002831C2" w:rsidRDefault="00D9246D" w:rsidP="005217ED">
            <w:pPr>
              <w:pStyle w:val="Normal6a"/>
            </w:pPr>
            <w:r w:rsidRPr="002831C2">
              <w:rPr>
                <w:b/>
                <w:i/>
              </w:rPr>
              <w:t>Ба.</w:t>
            </w:r>
            <w:r w:rsidRPr="002831C2">
              <w:tab/>
            </w:r>
            <w:r w:rsidRPr="002831C2">
              <w:rPr>
                <w:b/>
                <w:i/>
              </w:rPr>
              <w:t>като има предвид, че завършеният банковия съюз ще представлява положително развитие за гражданите и икономиката на ЕС, тъй като ще осигури основата за по-стабилна банкова система, намаляване на системния риск, засилване на конкуренцията, подобряване на избора на потребителите, увеличаване на възможностите за трансгранично банкиране и достъп до финансови услуги на дребно, по-големи икономически инвестиции, по-добър достъп до финансиране за домакинствата и предприятията и намаляване на разходите за клиентите на банките;</w:t>
            </w:r>
          </w:p>
        </w:tc>
      </w:tr>
    </w:tbl>
    <w:p w14:paraId="12798611"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B18EA94" w14:textId="77777777" w:rsidR="00D9246D" w:rsidRPr="002831C2" w:rsidRDefault="00D9246D" w:rsidP="00D9246D">
      <w:r w:rsidRPr="002831C2">
        <w:rPr>
          <w:rStyle w:val="HideTWBExt"/>
        </w:rPr>
        <w:t>&lt;/Amend&gt;</w:t>
      </w:r>
    </w:p>
    <w:p w14:paraId="65EC16A4"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31</w:t>
      </w:r>
      <w:r w:rsidRPr="002831C2">
        <w:rPr>
          <w:rStyle w:val="HideTWBExt"/>
          <w:b w:val="0"/>
        </w:rPr>
        <w:t>&lt;/NumAm&gt;</w:t>
      </w:r>
    </w:p>
    <w:p w14:paraId="2D2D7A7B" w14:textId="0B817B24" w:rsidR="00D9246D" w:rsidRPr="002831C2" w:rsidRDefault="00D9246D" w:rsidP="00D9246D">
      <w:pPr>
        <w:pStyle w:val="NormalBold"/>
      </w:pPr>
      <w:r w:rsidRPr="002831C2">
        <w:rPr>
          <w:rStyle w:val="HideTWBExt"/>
          <w:b w:val="0"/>
        </w:rPr>
        <w:t>&lt;RepeatBlock-By&gt;&lt;Members&gt;</w:t>
      </w:r>
      <w:r w:rsidRPr="002831C2">
        <w:t xml:space="preserve">Фернандо Наварете Рохас, </w:t>
      </w:r>
      <w:r w:rsidR="00471F45" w:rsidRPr="002831C2">
        <w:t>Исабел Бенхумеа Бенхумеа</w:t>
      </w:r>
      <w:r w:rsidRPr="002831C2">
        <w:rPr>
          <w:rStyle w:val="HideTWBExt"/>
          <w:b w:val="0"/>
        </w:rPr>
        <w:t>&lt;/Members&gt;</w:t>
      </w:r>
    </w:p>
    <w:p w14:paraId="44C07F8C" w14:textId="77777777" w:rsidR="00D9246D" w:rsidRPr="002831C2" w:rsidRDefault="00D9246D" w:rsidP="00D9246D">
      <w:pPr>
        <w:pStyle w:val="NormalBold"/>
      </w:pPr>
      <w:r w:rsidRPr="002831C2">
        <w:rPr>
          <w:rStyle w:val="HideTWBExt"/>
          <w:b w:val="0"/>
        </w:rPr>
        <w:t>&lt;/RepeatBlock-By&gt;</w:t>
      </w:r>
    </w:p>
    <w:p w14:paraId="27EA06E9"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5817E572" w14:textId="77777777" w:rsidR="00D9246D" w:rsidRPr="002831C2" w:rsidRDefault="00D9246D" w:rsidP="00D9246D">
      <w:pPr>
        <w:pStyle w:val="NormalBold"/>
      </w:pPr>
      <w:r w:rsidRPr="002831C2">
        <w:rPr>
          <w:rStyle w:val="HideTWBExt"/>
          <w:b w:val="0"/>
        </w:rPr>
        <w:t>&lt;Article&gt;</w:t>
      </w:r>
      <w:r w:rsidRPr="002831C2">
        <w:t>Съображение Б a (ново)</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14F8343" w14:textId="77777777" w:rsidTr="005217ED">
        <w:trPr>
          <w:trHeight w:hRule="exact" w:val="240"/>
          <w:jc w:val="center"/>
        </w:trPr>
        <w:tc>
          <w:tcPr>
            <w:tcW w:w="9752" w:type="dxa"/>
            <w:gridSpan w:val="2"/>
            <w:tcBorders>
              <w:top w:val="nil"/>
              <w:left w:val="nil"/>
              <w:bottom w:val="nil"/>
              <w:right w:val="nil"/>
            </w:tcBorders>
          </w:tcPr>
          <w:p w14:paraId="27CA2739" w14:textId="77777777" w:rsidR="00D9246D" w:rsidRPr="002831C2" w:rsidRDefault="00D9246D" w:rsidP="005217ED"/>
        </w:tc>
      </w:tr>
      <w:tr w:rsidR="000A21AC" w:rsidRPr="002831C2" w14:paraId="18610815" w14:textId="77777777" w:rsidTr="005217ED">
        <w:trPr>
          <w:trHeight w:val="240"/>
          <w:jc w:val="center"/>
        </w:trPr>
        <w:tc>
          <w:tcPr>
            <w:tcW w:w="4876" w:type="dxa"/>
            <w:tcBorders>
              <w:top w:val="nil"/>
              <w:left w:val="nil"/>
              <w:bottom w:val="nil"/>
              <w:right w:val="nil"/>
            </w:tcBorders>
          </w:tcPr>
          <w:p w14:paraId="326B54BE"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5A9EC7BA" w14:textId="77777777" w:rsidR="00D9246D" w:rsidRPr="002831C2" w:rsidRDefault="00D9246D" w:rsidP="005217ED">
            <w:pPr>
              <w:pStyle w:val="AmColumnHeading"/>
            </w:pPr>
            <w:r w:rsidRPr="002831C2">
              <w:t>Изменение</w:t>
            </w:r>
          </w:p>
        </w:tc>
      </w:tr>
      <w:tr w:rsidR="000A21AC" w:rsidRPr="002831C2" w14:paraId="4BAAB396" w14:textId="77777777" w:rsidTr="005217ED">
        <w:trPr>
          <w:jc w:val="center"/>
        </w:trPr>
        <w:tc>
          <w:tcPr>
            <w:tcW w:w="4876" w:type="dxa"/>
            <w:tcBorders>
              <w:top w:val="nil"/>
              <w:left w:val="nil"/>
              <w:bottom w:val="nil"/>
              <w:right w:val="nil"/>
            </w:tcBorders>
          </w:tcPr>
          <w:p w14:paraId="5D7FDB7A" w14:textId="77777777" w:rsidR="00D9246D" w:rsidRPr="002831C2" w:rsidRDefault="00D9246D" w:rsidP="005217ED">
            <w:pPr>
              <w:pStyle w:val="Normal6a"/>
            </w:pPr>
          </w:p>
        </w:tc>
        <w:tc>
          <w:tcPr>
            <w:tcW w:w="4876" w:type="dxa"/>
            <w:tcBorders>
              <w:top w:val="nil"/>
              <w:left w:val="nil"/>
              <w:bottom w:val="nil"/>
              <w:right w:val="nil"/>
            </w:tcBorders>
          </w:tcPr>
          <w:p w14:paraId="0D13CCF6" w14:textId="77777777" w:rsidR="00D9246D" w:rsidRPr="002831C2" w:rsidRDefault="00D9246D" w:rsidP="005217ED">
            <w:pPr>
              <w:pStyle w:val="Normal6a"/>
            </w:pPr>
            <w:r w:rsidRPr="002831C2">
              <w:rPr>
                <w:b/>
                <w:i/>
              </w:rPr>
              <w:t>Ба.</w:t>
            </w:r>
            <w:r w:rsidRPr="002831C2">
              <w:tab/>
            </w:r>
            <w:r w:rsidRPr="002831C2">
              <w:rPr>
                <w:b/>
                <w:i/>
              </w:rPr>
              <w:t xml:space="preserve">като има предвид, че ЕЦБ насърчава завършването на банковия съюз, за да се стимулира трансграничната интеграция и да се даде възможност за по-ефективно разпределение на капитала като необходими условия за премахване на настоящото неблагоприятно конкурентно положение, пред което са изправени банките в ЕС поради липсата на мащаб, и като има </w:t>
            </w:r>
            <w:r w:rsidRPr="002831C2">
              <w:rPr>
                <w:b/>
                <w:i/>
              </w:rPr>
              <w:lastRenderedPageBreak/>
              <w:t>предвид, че тя също така препоръчва опростяване на европейската пруденциална регулаторна, надзорна и отчетна рамка;</w:t>
            </w:r>
          </w:p>
        </w:tc>
      </w:tr>
    </w:tbl>
    <w:p w14:paraId="6EB86080"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25AF4A1" w14:textId="77777777" w:rsidR="00D9246D" w:rsidRPr="002831C2" w:rsidRDefault="00D9246D" w:rsidP="00D9246D">
      <w:r w:rsidRPr="002831C2">
        <w:rPr>
          <w:rStyle w:val="HideTWBExt"/>
        </w:rPr>
        <w:t>&lt;/Amend&gt;</w:t>
      </w:r>
    </w:p>
    <w:p w14:paraId="66678E24"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32</w:t>
      </w:r>
      <w:r w:rsidRPr="002831C2">
        <w:rPr>
          <w:rStyle w:val="HideTWBExt"/>
          <w:b w:val="0"/>
        </w:rPr>
        <w:t>&lt;/NumAm&gt;</w:t>
      </w:r>
    </w:p>
    <w:p w14:paraId="2DC4EA20" w14:textId="128BD09E" w:rsidR="00D9246D" w:rsidRPr="002831C2" w:rsidRDefault="00D9246D" w:rsidP="00D9246D">
      <w:pPr>
        <w:pStyle w:val="NormalBold"/>
      </w:pPr>
      <w:r w:rsidRPr="002831C2">
        <w:rPr>
          <w:rStyle w:val="HideTWBExt"/>
          <w:b w:val="0"/>
        </w:rPr>
        <w:t>&lt;RepeatBlock-By&gt;&lt;Members&gt;</w:t>
      </w:r>
      <w:r w:rsidRPr="002831C2">
        <w:t xml:space="preserve">Юси Сарамо, </w:t>
      </w:r>
      <w:r w:rsidR="00471F45" w:rsidRPr="002831C2">
        <w:t>Манон Обри</w:t>
      </w:r>
      <w:r w:rsidRPr="002831C2">
        <w:rPr>
          <w:rStyle w:val="HideTWBExt"/>
          <w:b w:val="0"/>
        </w:rPr>
        <w:t>&lt;/Members&gt;</w:t>
      </w:r>
    </w:p>
    <w:p w14:paraId="76568871" w14:textId="77777777" w:rsidR="00D9246D" w:rsidRPr="002831C2" w:rsidRDefault="00D9246D" w:rsidP="00D9246D">
      <w:pPr>
        <w:pStyle w:val="NormalBold"/>
      </w:pPr>
      <w:r w:rsidRPr="002831C2">
        <w:rPr>
          <w:rStyle w:val="HideTWBExt"/>
          <w:b w:val="0"/>
        </w:rPr>
        <w:t>&lt;/RepeatBlock-By&gt;</w:t>
      </w:r>
    </w:p>
    <w:p w14:paraId="70BD4771"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86AA593" w14:textId="77777777" w:rsidR="00D9246D" w:rsidRPr="002831C2" w:rsidRDefault="00D9246D" w:rsidP="00D9246D">
      <w:pPr>
        <w:pStyle w:val="NormalBold"/>
      </w:pPr>
      <w:r w:rsidRPr="002831C2">
        <w:rPr>
          <w:rStyle w:val="HideTWBExt"/>
          <w:b w:val="0"/>
        </w:rPr>
        <w:t>&lt;Article&gt;</w:t>
      </w:r>
      <w:r w:rsidRPr="002831C2">
        <w:t>Съображение Б a (ново)</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34BA7CF5" w14:textId="77777777" w:rsidTr="005217ED">
        <w:trPr>
          <w:trHeight w:hRule="exact" w:val="240"/>
          <w:jc w:val="center"/>
        </w:trPr>
        <w:tc>
          <w:tcPr>
            <w:tcW w:w="9752" w:type="dxa"/>
            <w:gridSpan w:val="2"/>
            <w:tcBorders>
              <w:top w:val="nil"/>
              <w:left w:val="nil"/>
              <w:bottom w:val="nil"/>
              <w:right w:val="nil"/>
            </w:tcBorders>
          </w:tcPr>
          <w:p w14:paraId="1E5EC50E" w14:textId="77777777" w:rsidR="00D9246D" w:rsidRPr="002831C2" w:rsidRDefault="00D9246D" w:rsidP="005217ED"/>
        </w:tc>
      </w:tr>
      <w:tr w:rsidR="000A21AC" w:rsidRPr="002831C2" w14:paraId="3A80D45F" w14:textId="77777777" w:rsidTr="005217ED">
        <w:trPr>
          <w:trHeight w:val="240"/>
          <w:jc w:val="center"/>
        </w:trPr>
        <w:tc>
          <w:tcPr>
            <w:tcW w:w="4876" w:type="dxa"/>
            <w:tcBorders>
              <w:top w:val="nil"/>
              <w:left w:val="nil"/>
              <w:bottom w:val="nil"/>
              <w:right w:val="nil"/>
            </w:tcBorders>
          </w:tcPr>
          <w:p w14:paraId="715898CB"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EEAA31F" w14:textId="77777777" w:rsidR="00D9246D" w:rsidRPr="002831C2" w:rsidRDefault="00D9246D" w:rsidP="005217ED">
            <w:pPr>
              <w:pStyle w:val="AmColumnHeading"/>
            </w:pPr>
            <w:r w:rsidRPr="002831C2">
              <w:t>Изменение</w:t>
            </w:r>
          </w:p>
        </w:tc>
      </w:tr>
      <w:tr w:rsidR="000A21AC" w:rsidRPr="002831C2" w14:paraId="7B181610" w14:textId="77777777" w:rsidTr="005217ED">
        <w:trPr>
          <w:jc w:val="center"/>
        </w:trPr>
        <w:tc>
          <w:tcPr>
            <w:tcW w:w="4876" w:type="dxa"/>
            <w:tcBorders>
              <w:top w:val="nil"/>
              <w:left w:val="nil"/>
              <w:bottom w:val="nil"/>
              <w:right w:val="nil"/>
            </w:tcBorders>
          </w:tcPr>
          <w:p w14:paraId="7B6020F1" w14:textId="77777777" w:rsidR="00D9246D" w:rsidRPr="002831C2" w:rsidRDefault="00D9246D" w:rsidP="005217ED">
            <w:pPr>
              <w:pStyle w:val="Normal6a"/>
            </w:pPr>
          </w:p>
        </w:tc>
        <w:tc>
          <w:tcPr>
            <w:tcW w:w="4876" w:type="dxa"/>
            <w:tcBorders>
              <w:top w:val="nil"/>
              <w:left w:val="nil"/>
              <w:bottom w:val="nil"/>
              <w:right w:val="nil"/>
            </w:tcBorders>
          </w:tcPr>
          <w:p w14:paraId="31DCB4FD" w14:textId="77777777" w:rsidR="00D9246D" w:rsidRPr="002831C2" w:rsidRDefault="00D9246D" w:rsidP="005217ED">
            <w:pPr>
              <w:pStyle w:val="Normal6a"/>
            </w:pPr>
            <w:r w:rsidRPr="002831C2">
              <w:rPr>
                <w:b/>
                <w:i/>
              </w:rPr>
              <w:t>Ба.</w:t>
            </w:r>
            <w:r w:rsidRPr="002831C2">
              <w:tab/>
            </w:r>
            <w:r w:rsidRPr="002831C2">
              <w:rPr>
                <w:b/>
                <w:i/>
              </w:rPr>
              <w:t>като има предвид, че небанковите финансови посредници (НФП или „банки в сянка“) остават извън структурата на банковия съюз, което прави банковия сектор на ЕС уязвим на рискове, произтичащи от все по-тесните взаимовръзки между НФП и банковия сектор;</w:t>
            </w:r>
          </w:p>
        </w:tc>
      </w:tr>
    </w:tbl>
    <w:p w14:paraId="661360F1"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07AE495" w14:textId="77777777" w:rsidR="00D9246D" w:rsidRPr="002831C2" w:rsidRDefault="00D9246D" w:rsidP="00D9246D">
      <w:r w:rsidRPr="002831C2">
        <w:rPr>
          <w:rStyle w:val="HideTWBExt"/>
        </w:rPr>
        <w:t>&lt;/Amend&gt;</w:t>
      </w:r>
    </w:p>
    <w:p w14:paraId="559FD23D"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33</w:t>
      </w:r>
      <w:r w:rsidRPr="002831C2">
        <w:rPr>
          <w:rStyle w:val="HideTWBExt"/>
          <w:b w:val="0"/>
        </w:rPr>
        <w:t>&lt;/NumAm&gt;</w:t>
      </w:r>
    </w:p>
    <w:p w14:paraId="6F514B25" w14:textId="77777777" w:rsidR="00D9246D" w:rsidRPr="002831C2" w:rsidRDefault="00D9246D" w:rsidP="00D9246D">
      <w:pPr>
        <w:pStyle w:val="NormalBold"/>
      </w:pPr>
      <w:r w:rsidRPr="002831C2">
        <w:rPr>
          <w:rStyle w:val="HideTWBExt"/>
          <w:b w:val="0"/>
        </w:rPr>
        <w:t>&lt;RepeatBlock-By&gt;&lt;Members&gt;</w:t>
      </w:r>
      <w:r w:rsidRPr="002831C2">
        <w:t>Реджина Дохърти</w:t>
      </w:r>
      <w:r w:rsidRPr="002831C2">
        <w:rPr>
          <w:rStyle w:val="HideTWBExt"/>
          <w:b w:val="0"/>
        </w:rPr>
        <w:t>&lt;/Members&gt;</w:t>
      </w:r>
    </w:p>
    <w:p w14:paraId="1CBCB43E" w14:textId="77777777" w:rsidR="00D9246D" w:rsidRPr="002831C2" w:rsidRDefault="00D9246D" w:rsidP="00D9246D">
      <w:pPr>
        <w:pStyle w:val="NormalBold"/>
      </w:pPr>
      <w:r w:rsidRPr="002831C2">
        <w:rPr>
          <w:rStyle w:val="HideTWBExt"/>
          <w:b w:val="0"/>
        </w:rPr>
        <w:t>&lt;/RepeatBlock-By&gt;</w:t>
      </w:r>
    </w:p>
    <w:p w14:paraId="0E5B7449"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588CC1D" w14:textId="77777777" w:rsidR="00D9246D" w:rsidRPr="002831C2" w:rsidRDefault="00D9246D" w:rsidP="00D9246D">
      <w:pPr>
        <w:pStyle w:val="NormalBold"/>
      </w:pPr>
      <w:r w:rsidRPr="002831C2">
        <w:rPr>
          <w:rStyle w:val="HideTWBExt"/>
          <w:b w:val="0"/>
        </w:rPr>
        <w:t>&lt;Article&gt;</w:t>
      </w:r>
      <w:r w:rsidRPr="002831C2">
        <w:t>Съображение Б б (ново)</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D429713" w14:textId="77777777" w:rsidTr="005217ED">
        <w:trPr>
          <w:trHeight w:hRule="exact" w:val="240"/>
          <w:jc w:val="center"/>
        </w:trPr>
        <w:tc>
          <w:tcPr>
            <w:tcW w:w="9752" w:type="dxa"/>
            <w:gridSpan w:val="2"/>
            <w:tcBorders>
              <w:top w:val="nil"/>
              <w:left w:val="nil"/>
              <w:bottom w:val="nil"/>
              <w:right w:val="nil"/>
            </w:tcBorders>
          </w:tcPr>
          <w:p w14:paraId="4C0B6C32" w14:textId="77777777" w:rsidR="00D9246D" w:rsidRPr="002831C2" w:rsidRDefault="00D9246D" w:rsidP="005217ED"/>
        </w:tc>
      </w:tr>
      <w:tr w:rsidR="000A21AC" w:rsidRPr="002831C2" w14:paraId="0C299FCF" w14:textId="77777777" w:rsidTr="005217ED">
        <w:trPr>
          <w:trHeight w:val="240"/>
          <w:jc w:val="center"/>
        </w:trPr>
        <w:tc>
          <w:tcPr>
            <w:tcW w:w="4876" w:type="dxa"/>
            <w:tcBorders>
              <w:top w:val="nil"/>
              <w:left w:val="nil"/>
              <w:bottom w:val="nil"/>
              <w:right w:val="nil"/>
            </w:tcBorders>
          </w:tcPr>
          <w:p w14:paraId="2EAA96BC"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1657440" w14:textId="77777777" w:rsidR="00D9246D" w:rsidRPr="002831C2" w:rsidRDefault="00D9246D" w:rsidP="005217ED">
            <w:pPr>
              <w:pStyle w:val="AmColumnHeading"/>
            </w:pPr>
            <w:r w:rsidRPr="002831C2">
              <w:t>Изменение</w:t>
            </w:r>
          </w:p>
        </w:tc>
      </w:tr>
      <w:tr w:rsidR="000A21AC" w:rsidRPr="002831C2" w14:paraId="5D0CEA0B" w14:textId="77777777" w:rsidTr="005217ED">
        <w:trPr>
          <w:jc w:val="center"/>
        </w:trPr>
        <w:tc>
          <w:tcPr>
            <w:tcW w:w="4876" w:type="dxa"/>
            <w:tcBorders>
              <w:top w:val="nil"/>
              <w:left w:val="nil"/>
              <w:bottom w:val="nil"/>
              <w:right w:val="nil"/>
            </w:tcBorders>
          </w:tcPr>
          <w:p w14:paraId="33E47289" w14:textId="77777777" w:rsidR="00D9246D" w:rsidRPr="002831C2" w:rsidRDefault="00D9246D" w:rsidP="005217ED">
            <w:pPr>
              <w:pStyle w:val="Normal6a"/>
            </w:pPr>
          </w:p>
        </w:tc>
        <w:tc>
          <w:tcPr>
            <w:tcW w:w="4876" w:type="dxa"/>
            <w:tcBorders>
              <w:top w:val="nil"/>
              <w:left w:val="nil"/>
              <w:bottom w:val="nil"/>
              <w:right w:val="nil"/>
            </w:tcBorders>
          </w:tcPr>
          <w:p w14:paraId="5E0ABD4C" w14:textId="77777777" w:rsidR="00D9246D" w:rsidRPr="002831C2" w:rsidRDefault="00D9246D" w:rsidP="005217ED">
            <w:pPr>
              <w:pStyle w:val="Normal6a"/>
            </w:pPr>
            <w:r w:rsidRPr="002831C2">
              <w:rPr>
                <w:b/>
                <w:i/>
              </w:rPr>
              <w:t>Бб.</w:t>
            </w:r>
            <w:r w:rsidRPr="002831C2">
              <w:tab/>
            </w:r>
            <w:r w:rsidRPr="002831C2">
              <w:rPr>
                <w:b/>
                <w:i/>
              </w:rPr>
              <w:t xml:space="preserve">като има предвид, че стабилният, устойчив, динамичен и конкурентоспособен банков сектор е от жизненоважно значение за икономическия растеж, за подкрепата на малките и средните предприятия, за увеличаването на възможността за притежаване на жилище, за иновациите, за инвестициите, както и за разширяването на икономическите </w:t>
            </w:r>
            <w:r w:rsidRPr="002831C2">
              <w:rPr>
                <w:b/>
                <w:i/>
              </w:rPr>
              <w:lastRenderedPageBreak/>
              <w:t>възможности за всички;</w:t>
            </w:r>
          </w:p>
        </w:tc>
      </w:tr>
    </w:tbl>
    <w:p w14:paraId="537B953E"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47193EEB" w14:textId="77777777" w:rsidR="00D9246D" w:rsidRPr="002831C2" w:rsidRDefault="00D9246D" w:rsidP="00D9246D">
      <w:r w:rsidRPr="002831C2">
        <w:rPr>
          <w:rStyle w:val="HideTWBExt"/>
        </w:rPr>
        <w:t>&lt;/Amend&gt;</w:t>
      </w:r>
    </w:p>
    <w:p w14:paraId="2E8F9D95"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34</w:t>
      </w:r>
      <w:r w:rsidRPr="002831C2">
        <w:rPr>
          <w:rStyle w:val="HideTWBExt"/>
          <w:b w:val="0"/>
        </w:rPr>
        <w:t>&lt;/NumAm&gt;</w:t>
      </w:r>
    </w:p>
    <w:p w14:paraId="569D194C" w14:textId="05B7A485" w:rsidR="00D9246D" w:rsidRPr="002831C2" w:rsidRDefault="00D9246D" w:rsidP="00D9246D">
      <w:pPr>
        <w:pStyle w:val="NormalBold"/>
      </w:pPr>
      <w:r w:rsidRPr="002831C2">
        <w:rPr>
          <w:rStyle w:val="HideTWBExt"/>
          <w:b w:val="0"/>
        </w:rPr>
        <w:t>&lt;RepeatBlock-By&gt;&lt;Members&gt;</w:t>
      </w:r>
      <w:r w:rsidRPr="002831C2">
        <w:t xml:space="preserve">Фернандо Наварете Рохас, </w:t>
      </w:r>
      <w:r w:rsidR="00471F45" w:rsidRPr="002831C2">
        <w:t>Исабел Бенхумеа Бенхумеа</w:t>
      </w:r>
      <w:r w:rsidRPr="002831C2">
        <w:rPr>
          <w:rStyle w:val="HideTWBExt"/>
          <w:b w:val="0"/>
        </w:rPr>
        <w:t>&lt;/Members&gt;</w:t>
      </w:r>
    </w:p>
    <w:p w14:paraId="63E04CFA" w14:textId="77777777" w:rsidR="00D9246D" w:rsidRPr="002831C2" w:rsidRDefault="00D9246D" w:rsidP="00D9246D">
      <w:pPr>
        <w:pStyle w:val="NormalBold"/>
      </w:pPr>
      <w:r w:rsidRPr="002831C2">
        <w:rPr>
          <w:rStyle w:val="HideTWBExt"/>
          <w:b w:val="0"/>
        </w:rPr>
        <w:t>&lt;/RepeatBlock-By&gt;</w:t>
      </w:r>
    </w:p>
    <w:p w14:paraId="2EF600E4"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E8CFE26" w14:textId="77777777" w:rsidR="00D9246D" w:rsidRPr="002831C2" w:rsidRDefault="00D9246D" w:rsidP="00D9246D">
      <w:pPr>
        <w:pStyle w:val="NormalBold"/>
      </w:pPr>
      <w:r w:rsidRPr="002831C2">
        <w:rPr>
          <w:rStyle w:val="HideTWBExt"/>
          <w:b w:val="0"/>
        </w:rPr>
        <w:t>&lt;Article&gt;</w:t>
      </w:r>
      <w:r w:rsidRPr="002831C2">
        <w:t>Съображение Б б (ново)</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7A679A6" w14:textId="77777777" w:rsidTr="005217ED">
        <w:trPr>
          <w:trHeight w:hRule="exact" w:val="240"/>
          <w:jc w:val="center"/>
        </w:trPr>
        <w:tc>
          <w:tcPr>
            <w:tcW w:w="9752" w:type="dxa"/>
            <w:gridSpan w:val="2"/>
            <w:tcBorders>
              <w:top w:val="nil"/>
              <w:left w:val="nil"/>
              <w:bottom w:val="nil"/>
              <w:right w:val="nil"/>
            </w:tcBorders>
          </w:tcPr>
          <w:p w14:paraId="71FED10B" w14:textId="77777777" w:rsidR="00D9246D" w:rsidRPr="002831C2" w:rsidRDefault="00D9246D" w:rsidP="005217ED"/>
        </w:tc>
      </w:tr>
      <w:tr w:rsidR="000A21AC" w:rsidRPr="002831C2" w14:paraId="5E5CF23C" w14:textId="77777777" w:rsidTr="005217ED">
        <w:trPr>
          <w:trHeight w:val="240"/>
          <w:jc w:val="center"/>
        </w:trPr>
        <w:tc>
          <w:tcPr>
            <w:tcW w:w="4876" w:type="dxa"/>
            <w:tcBorders>
              <w:top w:val="nil"/>
              <w:left w:val="nil"/>
              <w:bottom w:val="nil"/>
              <w:right w:val="nil"/>
            </w:tcBorders>
          </w:tcPr>
          <w:p w14:paraId="2895A973"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09279F2" w14:textId="77777777" w:rsidR="00D9246D" w:rsidRPr="002831C2" w:rsidRDefault="00D9246D" w:rsidP="005217ED">
            <w:pPr>
              <w:pStyle w:val="AmColumnHeading"/>
            </w:pPr>
            <w:r w:rsidRPr="002831C2">
              <w:t>Изменение</w:t>
            </w:r>
          </w:p>
        </w:tc>
      </w:tr>
      <w:tr w:rsidR="000A21AC" w:rsidRPr="002831C2" w14:paraId="4E58695E" w14:textId="77777777" w:rsidTr="005217ED">
        <w:trPr>
          <w:jc w:val="center"/>
        </w:trPr>
        <w:tc>
          <w:tcPr>
            <w:tcW w:w="4876" w:type="dxa"/>
            <w:tcBorders>
              <w:top w:val="nil"/>
              <w:left w:val="nil"/>
              <w:bottom w:val="nil"/>
              <w:right w:val="nil"/>
            </w:tcBorders>
          </w:tcPr>
          <w:p w14:paraId="2EC5BFEA" w14:textId="77777777" w:rsidR="00D9246D" w:rsidRPr="002831C2" w:rsidRDefault="00D9246D" w:rsidP="005217ED">
            <w:pPr>
              <w:pStyle w:val="Normal6a"/>
            </w:pPr>
          </w:p>
        </w:tc>
        <w:tc>
          <w:tcPr>
            <w:tcW w:w="4876" w:type="dxa"/>
            <w:tcBorders>
              <w:top w:val="nil"/>
              <w:left w:val="nil"/>
              <w:bottom w:val="nil"/>
              <w:right w:val="nil"/>
            </w:tcBorders>
          </w:tcPr>
          <w:p w14:paraId="73603EDC" w14:textId="77777777" w:rsidR="00D9246D" w:rsidRPr="002831C2" w:rsidRDefault="00D9246D" w:rsidP="005217ED">
            <w:pPr>
              <w:pStyle w:val="Normal6a"/>
            </w:pPr>
            <w:r w:rsidRPr="002831C2">
              <w:rPr>
                <w:b/>
                <w:i/>
              </w:rPr>
              <w:t>Бб.</w:t>
            </w:r>
            <w:r w:rsidRPr="002831C2">
              <w:tab/>
            </w:r>
            <w:r w:rsidRPr="002831C2">
              <w:rPr>
                <w:b/>
                <w:i/>
              </w:rPr>
              <w:t>като има предвид, че според литературата в областта на оптималните валутни зони завършеният банков съюз е от решаващо значение за избягване на асиметричните последици от сътресенията в целия ЕС, което води до по-голяма финансова и икономическа стабилност и устойчивост;</w:t>
            </w:r>
          </w:p>
        </w:tc>
      </w:tr>
    </w:tbl>
    <w:p w14:paraId="30CF2745"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6226008" w14:textId="77777777" w:rsidR="00D9246D" w:rsidRPr="002831C2" w:rsidRDefault="00D9246D" w:rsidP="00D9246D">
      <w:r w:rsidRPr="002831C2">
        <w:rPr>
          <w:rStyle w:val="HideTWBExt"/>
        </w:rPr>
        <w:t>&lt;/Amend&gt;</w:t>
      </w:r>
    </w:p>
    <w:p w14:paraId="3FCABDD7"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35</w:t>
      </w:r>
      <w:r w:rsidRPr="002831C2">
        <w:rPr>
          <w:rStyle w:val="HideTWBExt"/>
          <w:b w:val="0"/>
        </w:rPr>
        <w:t>&lt;/NumAm&gt;</w:t>
      </w:r>
    </w:p>
    <w:p w14:paraId="5FE1BE04" w14:textId="43FEF648" w:rsidR="00D9246D" w:rsidRPr="002831C2" w:rsidRDefault="00D9246D" w:rsidP="00D9246D">
      <w:pPr>
        <w:pStyle w:val="NormalBold"/>
      </w:pPr>
      <w:r w:rsidRPr="002831C2">
        <w:rPr>
          <w:rStyle w:val="HideTWBExt"/>
          <w:b w:val="0"/>
        </w:rPr>
        <w:t>&lt;RepeatBlock-By&gt;&lt;Members&gt;</w:t>
      </w:r>
      <w:r w:rsidR="00471F45" w:rsidRPr="002831C2">
        <w:t>Маркус Фербер</w:t>
      </w:r>
      <w:r w:rsidRPr="002831C2">
        <w:t>, Михалис Хаджипандела</w:t>
      </w:r>
      <w:r w:rsidRPr="002831C2">
        <w:rPr>
          <w:rStyle w:val="HideTWBExt"/>
          <w:b w:val="0"/>
        </w:rPr>
        <w:t>&lt;/Members&gt;</w:t>
      </w:r>
    </w:p>
    <w:p w14:paraId="72438248" w14:textId="77777777" w:rsidR="00D9246D" w:rsidRPr="002831C2" w:rsidRDefault="00D9246D" w:rsidP="00D9246D">
      <w:pPr>
        <w:pStyle w:val="NormalBold"/>
      </w:pPr>
      <w:r w:rsidRPr="002831C2">
        <w:rPr>
          <w:rStyle w:val="HideTWBExt"/>
          <w:b w:val="0"/>
        </w:rPr>
        <w:t>&lt;/RepeatBlock-By&gt;</w:t>
      </w:r>
    </w:p>
    <w:p w14:paraId="22E9F467"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451CACB" w14:textId="77777777" w:rsidR="00D9246D" w:rsidRPr="002831C2" w:rsidRDefault="00D9246D" w:rsidP="00D9246D">
      <w:pPr>
        <w:pStyle w:val="NormalBold"/>
      </w:pPr>
      <w:r w:rsidRPr="002831C2">
        <w:rPr>
          <w:rStyle w:val="HideTWBExt"/>
          <w:b w:val="0"/>
        </w:rPr>
        <w:t>&lt;Article&gt;</w:t>
      </w:r>
      <w:r w:rsidRPr="002831C2">
        <w:t>Съображение 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E0949FD" w14:textId="77777777" w:rsidTr="005217ED">
        <w:trPr>
          <w:trHeight w:hRule="exact" w:val="240"/>
          <w:jc w:val="center"/>
        </w:trPr>
        <w:tc>
          <w:tcPr>
            <w:tcW w:w="9752" w:type="dxa"/>
            <w:gridSpan w:val="2"/>
            <w:tcBorders>
              <w:top w:val="nil"/>
              <w:left w:val="nil"/>
              <w:bottom w:val="nil"/>
              <w:right w:val="nil"/>
            </w:tcBorders>
          </w:tcPr>
          <w:p w14:paraId="50DD8A23" w14:textId="77777777" w:rsidR="00D9246D" w:rsidRPr="002831C2" w:rsidRDefault="00D9246D" w:rsidP="005217ED"/>
        </w:tc>
      </w:tr>
      <w:tr w:rsidR="000A21AC" w:rsidRPr="002831C2" w14:paraId="748CDA24" w14:textId="77777777" w:rsidTr="005217ED">
        <w:trPr>
          <w:trHeight w:val="240"/>
          <w:jc w:val="center"/>
        </w:trPr>
        <w:tc>
          <w:tcPr>
            <w:tcW w:w="4876" w:type="dxa"/>
            <w:tcBorders>
              <w:top w:val="nil"/>
              <w:left w:val="nil"/>
              <w:bottom w:val="nil"/>
              <w:right w:val="nil"/>
            </w:tcBorders>
          </w:tcPr>
          <w:p w14:paraId="2568509E"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2DE991D8" w14:textId="77777777" w:rsidR="00D9246D" w:rsidRPr="002831C2" w:rsidRDefault="00D9246D" w:rsidP="005217ED">
            <w:pPr>
              <w:pStyle w:val="AmColumnHeading"/>
            </w:pPr>
            <w:r w:rsidRPr="002831C2">
              <w:t>Изменение</w:t>
            </w:r>
          </w:p>
        </w:tc>
      </w:tr>
      <w:tr w:rsidR="000A21AC" w:rsidRPr="002831C2" w14:paraId="78C89FCC" w14:textId="77777777" w:rsidTr="005217ED">
        <w:trPr>
          <w:jc w:val="center"/>
        </w:trPr>
        <w:tc>
          <w:tcPr>
            <w:tcW w:w="4876" w:type="dxa"/>
            <w:tcBorders>
              <w:top w:val="nil"/>
              <w:left w:val="nil"/>
              <w:bottom w:val="nil"/>
              <w:right w:val="nil"/>
            </w:tcBorders>
          </w:tcPr>
          <w:p w14:paraId="5A998CA4" w14:textId="77777777" w:rsidR="00D9246D" w:rsidRPr="002831C2" w:rsidRDefault="00D9246D" w:rsidP="005217ED">
            <w:pPr>
              <w:pStyle w:val="Normal6a"/>
            </w:pPr>
            <w:r w:rsidRPr="002831C2">
              <w:rPr>
                <w:b/>
                <w:i/>
              </w:rPr>
              <w:t>В.</w:t>
            </w:r>
            <w:r w:rsidRPr="002831C2">
              <w:tab/>
            </w:r>
            <w:r w:rsidRPr="002831C2">
              <w:rPr>
                <w:b/>
                <w:i/>
              </w:rPr>
              <w:t>като има предвид, че ЕС следва незабавно да приложи изцяло стандартите „Базел III“;</w:t>
            </w:r>
          </w:p>
        </w:tc>
        <w:tc>
          <w:tcPr>
            <w:tcW w:w="4876" w:type="dxa"/>
            <w:tcBorders>
              <w:top w:val="nil"/>
              <w:left w:val="nil"/>
              <w:bottom w:val="nil"/>
              <w:right w:val="nil"/>
            </w:tcBorders>
          </w:tcPr>
          <w:p w14:paraId="4FB54944" w14:textId="77777777" w:rsidR="00D9246D" w:rsidRPr="002831C2" w:rsidRDefault="00D9246D" w:rsidP="005217ED">
            <w:pPr>
              <w:pStyle w:val="Normal6a"/>
            </w:pPr>
            <w:r w:rsidRPr="002831C2">
              <w:rPr>
                <w:b/>
                <w:i/>
              </w:rPr>
              <w:t>заличава се</w:t>
            </w:r>
          </w:p>
        </w:tc>
      </w:tr>
    </w:tbl>
    <w:p w14:paraId="43A75D1B"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06ABA25D" w14:textId="77777777" w:rsidR="00D9246D" w:rsidRPr="002831C2" w:rsidRDefault="00D9246D" w:rsidP="00D9246D">
      <w:r w:rsidRPr="002831C2">
        <w:rPr>
          <w:rStyle w:val="HideTWBExt"/>
        </w:rPr>
        <w:t>&lt;/Amend&gt;</w:t>
      </w:r>
    </w:p>
    <w:p w14:paraId="01807D31"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36</w:t>
      </w:r>
      <w:r w:rsidRPr="002831C2">
        <w:rPr>
          <w:rStyle w:val="HideTWBExt"/>
          <w:b w:val="0"/>
        </w:rPr>
        <w:t>&lt;/NumAm&gt;</w:t>
      </w:r>
    </w:p>
    <w:p w14:paraId="394F6524" w14:textId="67A31F50" w:rsidR="00D9246D" w:rsidRPr="002831C2" w:rsidRDefault="00D9246D" w:rsidP="00D9246D">
      <w:pPr>
        <w:pStyle w:val="NormalBold"/>
      </w:pPr>
      <w:r w:rsidRPr="002831C2">
        <w:rPr>
          <w:rStyle w:val="HideTWBExt"/>
          <w:b w:val="0"/>
        </w:rPr>
        <w:t>&lt;RepeatBlock-By&gt;&lt;Members&gt;</w:t>
      </w:r>
      <w:r w:rsidR="00471F45" w:rsidRPr="002831C2">
        <w:t>Жил Боайе</w:t>
      </w:r>
      <w:r w:rsidRPr="002831C2">
        <w:t xml:space="preserve">, </w:t>
      </w:r>
      <w:r w:rsidR="00471F45" w:rsidRPr="002831C2">
        <w:t>Стефани Йон-Куртен</w:t>
      </w:r>
      <w:r w:rsidRPr="002831C2">
        <w:rPr>
          <w:rStyle w:val="HideTWBExt"/>
          <w:b w:val="0"/>
        </w:rPr>
        <w:t>&lt;/Members&gt;</w:t>
      </w:r>
    </w:p>
    <w:p w14:paraId="35E7F397" w14:textId="77777777" w:rsidR="00D9246D" w:rsidRPr="002831C2" w:rsidRDefault="00D9246D" w:rsidP="00D9246D">
      <w:pPr>
        <w:pStyle w:val="NormalBold"/>
      </w:pPr>
      <w:r w:rsidRPr="002831C2">
        <w:rPr>
          <w:rStyle w:val="HideTWBExt"/>
          <w:b w:val="0"/>
        </w:rPr>
        <w:t>&lt;/RepeatBlock-By&gt;</w:t>
      </w:r>
    </w:p>
    <w:p w14:paraId="1E78C12C" w14:textId="77777777" w:rsidR="00D9246D" w:rsidRPr="002831C2" w:rsidRDefault="00D9246D" w:rsidP="00D9246D">
      <w:pPr>
        <w:pStyle w:val="NormalBold"/>
      </w:pPr>
      <w:r w:rsidRPr="002831C2">
        <w:rPr>
          <w:rStyle w:val="HideTWBExt"/>
          <w:b w:val="0"/>
        </w:rPr>
        <w:lastRenderedPageBreak/>
        <w:t>&lt;DocAmend&gt;</w:t>
      </w:r>
      <w:r w:rsidRPr="002831C2">
        <w:t>Предложение за резолюция</w:t>
      </w:r>
      <w:r w:rsidRPr="002831C2">
        <w:rPr>
          <w:rStyle w:val="HideTWBExt"/>
          <w:b w:val="0"/>
        </w:rPr>
        <w:t>&lt;/DocAmend&gt;</w:t>
      </w:r>
    </w:p>
    <w:p w14:paraId="19977C3E" w14:textId="77777777" w:rsidR="00D9246D" w:rsidRPr="002831C2" w:rsidRDefault="00D9246D" w:rsidP="00D9246D">
      <w:pPr>
        <w:pStyle w:val="NormalBold"/>
      </w:pPr>
      <w:r w:rsidRPr="002831C2">
        <w:rPr>
          <w:rStyle w:val="HideTWBExt"/>
          <w:b w:val="0"/>
        </w:rPr>
        <w:t>&lt;Article&gt;</w:t>
      </w:r>
      <w:r w:rsidRPr="002831C2">
        <w:t>Съображение 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2C7BE2A9" w14:textId="77777777" w:rsidTr="005217ED">
        <w:trPr>
          <w:trHeight w:hRule="exact" w:val="240"/>
          <w:jc w:val="center"/>
        </w:trPr>
        <w:tc>
          <w:tcPr>
            <w:tcW w:w="9752" w:type="dxa"/>
            <w:gridSpan w:val="2"/>
            <w:tcBorders>
              <w:top w:val="nil"/>
              <w:left w:val="nil"/>
              <w:bottom w:val="nil"/>
              <w:right w:val="nil"/>
            </w:tcBorders>
          </w:tcPr>
          <w:p w14:paraId="63862665" w14:textId="77777777" w:rsidR="00D9246D" w:rsidRPr="002831C2" w:rsidRDefault="00D9246D" w:rsidP="005217ED"/>
        </w:tc>
      </w:tr>
      <w:tr w:rsidR="000A21AC" w:rsidRPr="002831C2" w14:paraId="5EE7518C" w14:textId="77777777" w:rsidTr="005217ED">
        <w:trPr>
          <w:trHeight w:val="240"/>
          <w:jc w:val="center"/>
        </w:trPr>
        <w:tc>
          <w:tcPr>
            <w:tcW w:w="4876" w:type="dxa"/>
            <w:tcBorders>
              <w:top w:val="nil"/>
              <w:left w:val="nil"/>
              <w:bottom w:val="nil"/>
              <w:right w:val="nil"/>
            </w:tcBorders>
          </w:tcPr>
          <w:p w14:paraId="27B32B70"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F962A73" w14:textId="77777777" w:rsidR="00D9246D" w:rsidRPr="002831C2" w:rsidRDefault="00D9246D" w:rsidP="005217ED">
            <w:pPr>
              <w:pStyle w:val="AmColumnHeading"/>
            </w:pPr>
            <w:r w:rsidRPr="002831C2">
              <w:t>Изменение</w:t>
            </w:r>
          </w:p>
        </w:tc>
      </w:tr>
      <w:tr w:rsidR="000A21AC" w:rsidRPr="002831C2" w14:paraId="013A0144" w14:textId="77777777" w:rsidTr="005217ED">
        <w:trPr>
          <w:jc w:val="center"/>
        </w:trPr>
        <w:tc>
          <w:tcPr>
            <w:tcW w:w="4876" w:type="dxa"/>
            <w:tcBorders>
              <w:top w:val="nil"/>
              <w:left w:val="nil"/>
              <w:bottom w:val="nil"/>
              <w:right w:val="nil"/>
            </w:tcBorders>
          </w:tcPr>
          <w:p w14:paraId="6B30448B" w14:textId="77777777" w:rsidR="00D9246D" w:rsidRPr="002831C2" w:rsidRDefault="00D9246D" w:rsidP="005217ED">
            <w:pPr>
              <w:pStyle w:val="Normal6a"/>
            </w:pPr>
            <w:r w:rsidRPr="002831C2">
              <w:t>В.</w:t>
            </w:r>
            <w:r w:rsidRPr="002831C2">
              <w:tab/>
              <w:t xml:space="preserve">като има предвид, че ЕС </w:t>
            </w:r>
            <w:r w:rsidRPr="002831C2">
              <w:rPr>
                <w:b/>
                <w:i/>
              </w:rPr>
              <w:t>следва незабавно</w:t>
            </w:r>
            <w:r w:rsidRPr="002831C2">
              <w:t xml:space="preserve"> да </w:t>
            </w:r>
            <w:r w:rsidRPr="002831C2">
              <w:rPr>
                <w:b/>
                <w:i/>
              </w:rPr>
              <w:t>приложи изцяло стандартите „Базел III“</w:t>
            </w:r>
            <w:r w:rsidRPr="002831C2">
              <w:t>;</w:t>
            </w:r>
          </w:p>
        </w:tc>
        <w:tc>
          <w:tcPr>
            <w:tcW w:w="4876" w:type="dxa"/>
            <w:tcBorders>
              <w:top w:val="nil"/>
              <w:left w:val="nil"/>
              <w:bottom w:val="nil"/>
              <w:right w:val="nil"/>
            </w:tcBorders>
          </w:tcPr>
          <w:p w14:paraId="35C27CC9" w14:textId="77777777" w:rsidR="00D9246D" w:rsidRPr="002831C2" w:rsidRDefault="00D9246D" w:rsidP="005217ED">
            <w:pPr>
              <w:pStyle w:val="Normal6a"/>
            </w:pPr>
            <w:r w:rsidRPr="002831C2">
              <w:t>В.</w:t>
            </w:r>
            <w:r w:rsidRPr="002831C2">
              <w:tab/>
              <w:t xml:space="preserve">като има предвид, че </w:t>
            </w:r>
            <w:r w:rsidRPr="002831C2">
              <w:rPr>
                <w:b/>
                <w:i/>
              </w:rPr>
              <w:t>финансовата стабилност е предпоставка за ефективна парична политика и устойчива финансова система, и като има предвид, че</w:t>
            </w:r>
            <w:r w:rsidRPr="002831C2">
              <w:t xml:space="preserve"> ЕС </w:t>
            </w:r>
            <w:r w:rsidRPr="002831C2">
              <w:rPr>
                <w:b/>
                <w:i/>
              </w:rPr>
              <w:t>вече е одобрил прилагането на рамката Базел III; като същевременно е от съществено значение също така</w:t>
            </w:r>
            <w:r w:rsidRPr="002831C2">
              <w:t xml:space="preserve"> да </w:t>
            </w:r>
            <w:r w:rsidRPr="002831C2">
              <w:rPr>
                <w:b/>
                <w:i/>
              </w:rPr>
              <w:t>се осигури подходящ баланс между финансовата стабилност, спазването на международните рамки и еднакви условия на конкуренция в международен план, за да се гарантира, че европейските банки са в състояние да се конкурират при равни условия с банки от други юрисдикции</w:t>
            </w:r>
            <w:r w:rsidRPr="002831C2">
              <w:t>;</w:t>
            </w:r>
          </w:p>
        </w:tc>
      </w:tr>
    </w:tbl>
    <w:p w14:paraId="294F43CE"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60E8EEDB" w14:textId="77777777" w:rsidR="00D9246D" w:rsidRPr="002831C2" w:rsidRDefault="00D9246D" w:rsidP="00D9246D">
      <w:r w:rsidRPr="002831C2">
        <w:rPr>
          <w:rStyle w:val="HideTWBExt"/>
        </w:rPr>
        <w:t>&lt;/Amend&gt;</w:t>
      </w:r>
    </w:p>
    <w:p w14:paraId="632035AA"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37</w:t>
      </w:r>
      <w:r w:rsidRPr="002831C2">
        <w:rPr>
          <w:rStyle w:val="HideTWBExt"/>
          <w:b w:val="0"/>
        </w:rPr>
        <w:t>&lt;/NumAm&gt;</w:t>
      </w:r>
    </w:p>
    <w:p w14:paraId="65B7A4B4" w14:textId="77777777" w:rsidR="00D9246D" w:rsidRPr="002831C2" w:rsidRDefault="00D9246D" w:rsidP="00D9246D">
      <w:pPr>
        <w:pStyle w:val="NormalBold"/>
      </w:pPr>
      <w:r w:rsidRPr="002831C2">
        <w:rPr>
          <w:rStyle w:val="HideTWBExt"/>
          <w:b w:val="0"/>
        </w:rPr>
        <w:t>&lt;RepeatBlock-By&gt;&lt;Members&gt;</w:t>
      </w:r>
      <w:r w:rsidRPr="002831C2">
        <w:t>Марлена Малонг</w:t>
      </w:r>
      <w:r w:rsidRPr="002831C2">
        <w:rPr>
          <w:rStyle w:val="HideTWBExt"/>
          <w:b w:val="0"/>
        </w:rPr>
        <w:t>&lt;/Members&gt;</w:t>
      </w:r>
    </w:p>
    <w:p w14:paraId="51368773" w14:textId="77777777" w:rsidR="00D9246D" w:rsidRPr="002831C2" w:rsidRDefault="00D9246D" w:rsidP="00D9246D">
      <w:r w:rsidRPr="002831C2">
        <w:rPr>
          <w:rStyle w:val="HideTWBExt"/>
        </w:rPr>
        <w:t>&lt;AuNomDe&gt;</w:t>
      </w:r>
      <w:r w:rsidRPr="002831C2">
        <w:rPr>
          <w:rStyle w:val="HideTWBInt"/>
        </w:rPr>
        <w:t>{ECR}</w:t>
      </w:r>
      <w:r w:rsidRPr="002831C2">
        <w:t>от името на групата ECR</w:t>
      </w:r>
      <w:r w:rsidRPr="002831C2">
        <w:rPr>
          <w:rStyle w:val="HideTWBExt"/>
        </w:rPr>
        <w:t>&lt;/AuNomDe&gt;</w:t>
      </w:r>
    </w:p>
    <w:p w14:paraId="33F71C7F" w14:textId="77777777" w:rsidR="00D9246D" w:rsidRPr="002831C2" w:rsidRDefault="00D9246D" w:rsidP="00D9246D">
      <w:pPr>
        <w:pStyle w:val="NormalBold"/>
      </w:pPr>
      <w:r w:rsidRPr="002831C2">
        <w:rPr>
          <w:rStyle w:val="HideTWBExt"/>
          <w:b w:val="0"/>
        </w:rPr>
        <w:t>&lt;/RepeatBlock-By&gt;</w:t>
      </w:r>
    </w:p>
    <w:p w14:paraId="2A0D062F"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50B30EF1" w14:textId="77777777" w:rsidR="00D9246D" w:rsidRPr="002831C2" w:rsidRDefault="00D9246D" w:rsidP="00D9246D">
      <w:pPr>
        <w:pStyle w:val="NormalBold"/>
      </w:pPr>
      <w:r w:rsidRPr="002831C2">
        <w:rPr>
          <w:rStyle w:val="HideTWBExt"/>
          <w:b w:val="0"/>
        </w:rPr>
        <w:t>&lt;Article&gt;</w:t>
      </w:r>
      <w:r w:rsidRPr="002831C2">
        <w:t>Съображение 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1673C65" w14:textId="77777777" w:rsidTr="005217ED">
        <w:trPr>
          <w:trHeight w:hRule="exact" w:val="240"/>
          <w:jc w:val="center"/>
        </w:trPr>
        <w:tc>
          <w:tcPr>
            <w:tcW w:w="9752" w:type="dxa"/>
            <w:gridSpan w:val="2"/>
            <w:tcBorders>
              <w:top w:val="nil"/>
              <w:left w:val="nil"/>
              <w:bottom w:val="nil"/>
              <w:right w:val="nil"/>
            </w:tcBorders>
          </w:tcPr>
          <w:p w14:paraId="0051138A" w14:textId="77777777" w:rsidR="00D9246D" w:rsidRPr="002831C2" w:rsidRDefault="00D9246D" w:rsidP="005217ED"/>
        </w:tc>
      </w:tr>
      <w:tr w:rsidR="000A21AC" w:rsidRPr="002831C2" w14:paraId="5F105CC4" w14:textId="77777777" w:rsidTr="005217ED">
        <w:trPr>
          <w:trHeight w:val="240"/>
          <w:jc w:val="center"/>
        </w:trPr>
        <w:tc>
          <w:tcPr>
            <w:tcW w:w="4876" w:type="dxa"/>
            <w:tcBorders>
              <w:top w:val="nil"/>
              <w:left w:val="nil"/>
              <w:bottom w:val="nil"/>
              <w:right w:val="nil"/>
            </w:tcBorders>
          </w:tcPr>
          <w:p w14:paraId="3084CF6D"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2165D90" w14:textId="77777777" w:rsidR="00D9246D" w:rsidRPr="002831C2" w:rsidRDefault="00D9246D" w:rsidP="005217ED">
            <w:pPr>
              <w:pStyle w:val="AmColumnHeading"/>
            </w:pPr>
            <w:r w:rsidRPr="002831C2">
              <w:t>Изменение</w:t>
            </w:r>
          </w:p>
        </w:tc>
      </w:tr>
      <w:tr w:rsidR="000A21AC" w:rsidRPr="002831C2" w14:paraId="0BA5770B" w14:textId="77777777" w:rsidTr="005217ED">
        <w:trPr>
          <w:jc w:val="center"/>
        </w:trPr>
        <w:tc>
          <w:tcPr>
            <w:tcW w:w="4876" w:type="dxa"/>
            <w:tcBorders>
              <w:top w:val="nil"/>
              <w:left w:val="nil"/>
              <w:bottom w:val="nil"/>
              <w:right w:val="nil"/>
            </w:tcBorders>
          </w:tcPr>
          <w:p w14:paraId="11C3A3FF" w14:textId="77777777" w:rsidR="00D9246D" w:rsidRPr="002831C2" w:rsidRDefault="00D9246D" w:rsidP="005217ED">
            <w:pPr>
              <w:pStyle w:val="Normal6a"/>
            </w:pPr>
            <w:r w:rsidRPr="002831C2">
              <w:t>В.</w:t>
            </w:r>
            <w:r w:rsidRPr="002831C2">
              <w:tab/>
              <w:t xml:space="preserve">като има предвид, че </w:t>
            </w:r>
            <w:r w:rsidRPr="002831C2">
              <w:rPr>
                <w:b/>
                <w:i/>
              </w:rPr>
              <w:t>ЕС</w:t>
            </w:r>
            <w:r w:rsidRPr="002831C2">
              <w:t xml:space="preserve"> следва </w:t>
            </w:r>
            <w:r w:rsidRPr="002831C2">
              <w:rPr>
                <w:b/>
                <w:i/>
              </w:rPr>
              <w:t>незабавно да приложи изцяло стандартите „Базел III“</w:t>
            </w:r>
            <w:r w:rsidRPr="002831C2">
              <w:t>;</w:t>
            </w:r>
          </w:p>
        </w:tc>
        <w:tc>
          <w:tcPr>
            <w:tcW w:w="4876" w:type="dxa"/>
            <w:tcBorders>
              <w:top w:val="nil"/>
              <w:left w:val="nil"/>
              <w:bottom w:val="nil"/>
              <w:right w:val="nil"/>
            </w:tcBorders>
          </w:tcPr>
          <w:p w14:paraId="19772A7B" w14:textId="77777777" w:rsidR="00D9246D" w:rsidRPr="002831C2" w:rsidRDefault="00D9246D" w:rsidP="005217ED">
            <w:pPr>
              <w:pStyle w:val="Normal6a"/>
            </w:pPr>
            <w:r w:rsidRPr="002831C2">
              <w:t>В.</w:t>
            </w:r>
            <w:r w:rsidRPr="002831C2">
              <w:tab/>
              <w:t xml:space="preserve">като има предвид, че </w:t>
            </w:r>
            <w:r w:rsidRPr="002831C2">
              <w:rPr>
                <w:b/>
                <w:i/>
              </w:rPr>
              <w:t>правилата „Базел III“</w:t>
            </w:r>
            <w:r w:rsidRPr="002831C2">
              <w:t xml:space="preserve"> следва </w:t>
            </w:r>
            <w:r w:rsidRPr="002831C2">
              <w:rPr>
                <w:b/>
                <w:i/>
              </w:rPr>
              <w:t xml:space="preserve">да бъдат адаптирани към особеностите на европейския банков сектор, като се вземат предвид критерият за пропорционалност и опростяването за по-малките банки, което е в съответствие с резултатите от работата на работната група на високо равнище на Европейската централна банка по въпросите на опростяването, подкрепена от </w:t>
            </w:r>
            <w:r w:rsidRPr="002831C2">
              <w:rPr>
                <w:b/>
                <w:i/>
              </w:rPr>
              <w:lastRenderedPageBreak/>
              <w:t>Управителния съвет на ЕЦБ</w:t>
            </w:r>
            <w:r w:rsidRPr="002831C2">
              <w:t>;</w:t>
            </w:r>
          </w:p>
        </w:tc>
      </w:tr>
    </w:tbl>
    <w:p w14:paraId="65D4A9F9"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2A89B284" w14:textId="77777777" w:rsidR="00D9246D" w:rsidRPr="002831C2" w:rsidRDefault="00D9246D" w:rsidP="00D9246D">
      <w:r w:rsidRPr="002831C2">
        <w:rPr>
          <w:rStyle w:val="HideTWBExt"/>
        </w:rPr>
        <w:t>&lt;/Amend&gt;</w:t>
      </w:r>
    </w:p>
    <w:p w14:paraId="7F922B7F"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38</w:t>
      </w:r>
      <w:r w:rsidRPr="002831C2">
        <w:rPr>
          <w:rStyle w:val="HideTWBExt"/>
          <w:b w:val="0"/>
        </w:rPr>
        <w:t>&lt;/NumAm&gt;</w:t>
      </w:r>
    </w:p>
    <w:p w14:paraId="259B9429" w14:textId="3C5A7C77" w:rsidR="00D9246D" w:rsidRPr="002831C2" w:rsidRDefault="00D9246D" w:rsidP="00D9246D">
      <w:pPr>
        <w:pStyle w:val="NormalBold"/>
      </w:pPr>
      <w:r w:rsidRPr="002831C2">
        <w:rPr>
          <w:rStyle w:val="HideTWBExt"/>
          <w:b w:val="0"/>
        </w:rPr>
        <w:t>&lt;RepeatBlock-By&gt;&lt;Members&gt;</w:t>
      </w:r>
      <w:r w:rsidR="00471F45" w:rsidRPr="002831C2">
        <w:t>Исабел Бенхумеа Бенхумеа</w:t>
      </w:r>
      <w:r w:rsidRPr="002831C2">
        <w:rPr>
          <w:rStyle w:val="HideTWBExt"/>
          <w:b w:val="0"/>
        </w:rPr>
        <w:t>&lt;/Members&gt;</w:t>
      </w:r>
    </w:p>
    <w:p w14:paraId="5C8FA775" w14:textId="77777777" w:rsidR="00D9246D" w:rsidRPr="002831C2" w:rsidRDefault="00D9246D" w:rsidP="00D9246D">
      <w:pPr>
        <w:pStyle w:val="NormalBold"/>
      </w:pPr>
      <w:r w:rsidRPr="002831C2">
        <w:rPr>
          <w:rStyle w:val="HideTWBExt"/>
          <w:b w:val="0"/>
        </w:rPr>
        <w:t>&lt;/RepeatBlock-By&gt;</w:t>
      </w:r>
    </w:p>
    <w:p w14:paraId="0E18270C"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F9EAE48" w14:textId="77777777" w:rsidR="00D9246D" w:rsidRPr="002831C2" w:rsidRDefault="00D9246D" w:rsidP="00D9246D">
      <w:pPr>
        <w:pStyle w:val="NormalBold"/>
      </w:pPr>
      <w:r w:rsidRPr="002831C2">
        <w:rPr>
          <w:rStyle w:val="HideTWBExt"/>
          <w:b w:val="0"/>
        </w:rPr>
        <w:t>&lt;Article&gt;</w:t>
      </w:r>
      <w:r w:rsidRPr="002831C2">
        <w:t>Съображение 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71D9B3DD" w14:textId="77777777" w:rsidTr="005217ED">
        <w:trPr>
          <w:trHeight w:hRule="exact" w:val="240"/>
          <w:jc w:val="center"/>
        </w:trPr>
        <w:tc>
          <w:tcPr>
            <w:tcW w:w="9752" w:type="dxa"/>
            <w:gridSpan w:val="2"/>
            <w:tcBorders>
              <w:top w:val="nil"/>
              <w:left w:val="nil"/>
              <w:bottom w:val="nil"/>
              <w:right w:val="nil"/>
            </w:tcBorders>
          </w:tcPr>
          <w:p w14:paraId="1590DF78" w14:textId="77777777" w:rsidR="00D9246D" w:rsidRPr="002831C2" w:rsidRDefault="00D9246D" w:rsidP="005217ED"/>
        </w:tc>
      </w:tr>
      <w:tr w:rsidR="000A21AC" w:rsidRPr="002831C2" w14:paraId="0E8F0A90" w14:textId="77777777" w:rsidTr="005217ED">
        <w:trPr>
          <w:trHeight w:val="240"/>
          <w:jc w:val="center"/>
        </w:trPr>
        <w:tc>
          <w:tcPr>
            <w:tcW w:w="4876" w:type="dxa"/>
            <w:tcBorders>
              <w:top w:val="nil"/>
              <w:left w:val="nil"/>
              <w:bottom w:val="nil"/>
              <w:right w:val="nil"/>
            </w:tcBorders>
          </w:tcPr>
          <w:p w14:paraId="47D62B1B"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E409487" w14:textId="77777777" w:rsidR="00D9246D" w:rsidRPr="002831C2" w:rsidRDefault="00D9246D" w:rsidP="005217ED">
            <w:pPr>
              <w:pStyle w:val="AmColumnHeading"/>
            </w:pPr>
            <w:r w:rsidRPr="002831C2">
              <w:t>Изменение</w:t>
            </w:r>
          </w:p>
        </w:tc>
      </w:tr>
      <w:tr w:rsidR="000A21AC" w:rsidRPr="002831C2" w14:paraId="79DE923A" w14:textId="77777777" w:rsidTr="005217ED">
        <w:trPr>
          <w:jc w:val="center"/>
        </w:trPr>
        <w:tc>
          <w:tcPr>
            <w:tcW w:w="4876" w:type="dxa"/>
            <w:tcBorders>
              <w:top w:val="nil"/>
              <w:left w:val="nil"/>
              <w:bottom w:val="nil"/>
              <w:right w:val="nil"/>
            </w:tcBorders>
          </w:tcPr>
          <w:p w14:paraId="2094F22F" w14:textId="77777777" w:rsidR="00D9246D" w:rsidRPr="002831C2" w:rsidRDefault="00D9246D" w:rsidP="005217ED">
            <w:pPr>
              <w:pStyle w:val="Normal6a"/>
            </w:pPr>
            <w:r w:rsidRPr="002831C2">
              <w:t>В.</w:t>
            </w:r>
            <w:r w:rsidRPr="002831C2">
              <w:tab/>
              <w:t xml:space="preserve">като има предвид, че ЕС следва </w:t>
            </w:r>
            <w:r w:rsidRPr="002831C2">
              <w:rPr>
                <w:b/>
                <w:i/>
              </w:rPr>
              <w:t>незабавно</w:t>
            </w:r>
            <w:r w:rsidRPr="002831C2">
              <w:t xml:space="preserve"> да приложи </w:t>
            </w:r>
            <w:r w:rsidRPr="002831C2">
              <w:rPr>
                <w:b/>
                <w:i/>
              </w:rPr>
              <w:t>изцяло</w:t>
            </w:r>
            <w:r w:rsidRPr="002831C2">
              <w:t xml:space="preserve"> стандартите „Базел III“;</w:t>
            </w:r>
          </w:p>
        </w:tc>
        <w:tc>
          <w:tcPr>
            <w:tcW w:w="4876" w:type="dxa"/>
            <w:tcBorders>
              <w:top w:val="nil"/>
              <w:left w:val="nil"/>
              <w:bottom w:val="nil"/>
              <w:right w:val="nil"/>
            </w:tcBorders>
          </w:tcPr>
          <w:p w14:paraId="0D1BAD93" w14:textId="77777777" w:rsidR="00D9246D" w:rsidRPr="002831C2" w:rsidRDefault="00D9246D" w:rsidP="005217ED">
            <w:pPr>
              <w:pStyle w:val="Normal6a"/>
            </w:pPr>
            <w:r w:rsidRPr="002831C2">
              <w:t>В.</w:t>
            </w:r>
            <w:r w:rsidRPr="002831C2">
              <w:tab/>
              <w:t xml:space="preserve">като има предвид, че ЕС следва да приложи </w:t>
            </w:r>
            <w:r w:rsidRPr="002831C2">
              <w:rPr>
                <w:b/>
                <w:i/>
              </w:rPr>
              <w:t>последователно</w:t>
            </w:r>
            <w:r w:rsidRPr="002831C2">
              <w:t xml:space="preserve"> стандартите „Базел III“</w:t>
            </w:r>
            <w:r w:rsidRPr="002831C2">
              <w:rPr>
                <w:b/>
                <w:i/>
              </w:rPr>
              <w:t>, като същевременно гарантира пропорционално, постепенно и съобразено с особеностите на европейската финансова система прилагане, без да се засяга конкурентоспособността на банковата система на Съюза</w:t>
            </w:r>
            <w:r w:rsidRPr="002831C2">
              <w:t>;</w:t>
            </w:r>
          </w:p>
        </w:tc>
      </w:tr>
    </w:tbl>
    <w:p w14:paraId="6A9CB341"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{ES}</w:t>
      </w:r>
      <w:r w:rsidRPr="002831C2">
        <w:t>es</w:t>
      </w:r>
      <w:r w:rsidRPr="002831C2">
        <w:rPr>
          <w:rStyle w:val="HideTWBExt"/>
        </w:rPr>
        <w:t>&lt;/Original&gt;</w:t>
      </w:r>
    </w:p>
    <w:p w14:paraId="1895ABF1" w14:textId="77777777" w:rsidR="00D9246D" w:rsidRPr="002831C2" w:rsidRDefault="00D9246D" w:rsidP="00D9246D">
      <w:r w:rsidRPr="002831C2">
        <w:rPr>
          <w:rStyle w:val="HideTWBExt"/>
        </w:rPr>
        <w:t>&lt;/Amend&gt;</w:t>
      </w:r>
    </w:p>
    <w:p w14:paraId="40F20289"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39</w:t>
      </w:r>
      <w:r w:rsidRPr="002831C2">
        <w:rPr>
          <w:rStyle w:val="HideTWBExt"/>
          <w:b w:val="0"/>
        </w:rPr>
        <w:t>&lt;/NumAm&gt;</w:t>
      </w:r>
    </w:p>
    <w:p w14:paraId="1F580E46" w14:textId="0D6320C1" w:rsidR="00D9246D" w:rsidRPr="002831C2" w:rsidRDefault="00D9246D" w:rsidP="00D9246D">
      <w:pPr>
        <w:pStyle w:val="NormalBold"/>
      </w:pPr>
      <w:r w:rsidRPr="002831C2">
        <w:rPr>
          <w:rStyle w:val="HideTWBExt"/>
          <w:b w:val="0"/>
        </w:rPr>
        <w:t>&lt;RepeatBlock-By&gt;&lt;Members&gt;</w:t>
      </w:r>
      <w:r w:rsidR="00471F45" w:rsidRPr="002831C2">
        <w:t>Ралф Зеекац</w:t>
      </w:r>
      <w:r w:rsidRPr="002831C2">
        <w:rPr>
          <w:rStyle w:val="HideTWBExt"/>
          <w:b w:val="0"/>
        </w:rPr>
        <w:t>&lt;/Members&gt;</w:t>
      </w:r>
    </w:p>
    <w:p w14:paraId="1028585E" w14:textId="77777777" w:rsidR="00D9246D" w:rsidRPr="002831C2" w:rsidRDefault="00D9246D" w:rsidP="00D9246D">
      <w:pPr>
        <w:pStyle w:val="NormalBold"/>
      </w:pPr>
      <w:r w:rsidRPr="002831C2">
        <w:rPr>
          <w:rStyle w:val="HideTWBExt"/>
          <w:b w:val="0"/>
        </w:rPr>
        <w:t>&lt;/RepeatBlock-By&gt;</w:t>
      </w:r>
    </w:p>
    <w:p w14:paraId="76D2C5D1"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EFBE18F" w14:textId="77777777" w:rsidR="00D9246D" w:rsidRPr="002831C2" w:rsidRDefault="00D9246D" w:rsidP="00D9246D">
      <w:pPr>
        <w:pStyle w:val="NormalBold"/>
      </w:pPr>
      <w:r w:rsidRPr="002831C2">
        <w:rPr>
          <w:rStyle w:val="HideTWBExt"/>
          <w:b w:val="0"/>
        </w:rPr>
        <w:t>&lt;Article&gt;</w:t>
      </w:r>
      <w:r w:rsidRPr="002831C2">
        <w:t>Съображение 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F274ED3" w14:textId="77777777" w:rsidTr="005217ED">
        <w:trPr>
          <w:trHeight w:hRule="exact" w:val="240"/>
          <w:jc w:val="center"/>
        </w:trPr>
        <w:tc>
          <w:tcPr>
            <w:tcW w:w="9752" w:type="dxa"/>
            <w:gridSpan w:val="2"/>
            <w:tcBorders>
              <w:top w:val="nil"/>
              <w:left w:val="nil"/>
              <w:bottom w:val="nil"/>
              <w:right w:val="nil"/>
            </w:tcBorders>
          </w:tcPr>
          <w:p w14:paraId="7008DD86" w14:textId="77777777" w:rsidR="00D9246D" w:rsidRPr="002831C2" w:rsidRDefault="00D9246D" w:rsidP="005217ED"/>
        </w:tc>
      </w:tr>
      <w:tr w:rsidR="000A21AC" w:rsidRPr="002831C2" w14:paraId="72327C09" w14:textId="77777777" w:rsidTr="005217ED">
        <w:trPr>
          <w:trHeight w:val="240"/>
          <w:jc w:val="center"/>
        </w:trPr>
        <w:tc>
          <w:tcPr>
            <w:tcW w:w="4876" w:type="dxa"/>
            <w:tcBorders>
              <w:top w:val="nil"/>
              <w:left w:val="nil"/>
              <w:bottom w:val="nil"/>
              <w:right w:val="nil"/>
            </w:tcBorders>
          </w:tcPr>
          <w:p w14:paraId="4207B2EB"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C67B90A" w14:textId="77777777" w:rsidR="00D9246D" w:rsidRPr="002831C2" w:rsidRDefault="00D9246D" w:rsidP="005217ED">
            <w:pPr>
              <w:pStyle w:val="AmColumnHeading"/>
            </w:pPr>
            <w:r w:rsidRPr="002831C2">
              <w:t>Изменение</w:t>
            </w:r>
          </w:p>
        </w:tc>
      </w:tr>
      <w:tr w:rsidR="000A21AC" w:rsidRPr="002831C2" w14:paraId="7EDE7A14" w14:textId="77777777" w:rsidTr="005217ED">
        <w:trPr>
          <w:jc w:val="center"/>
        </w:trPr>
        <w:tc>
          <w:tcPr>
            <w:tcW w:w="4876" w:type="dxa"/>
            <w:tcBorders>
              <w:top w:val="nil"/>
              <w:left w:val="nil"/>
              <w:bottom w:val="nil"/>
              <w:right w:val="nil"/>
            </w:tcBorders>
          </w:tcPr>
          <w:p w14:paraId="15CD6972" w14:textId="77777777" w:rsidR="00D9246D" w:rsidRPr="002831C2" w:rsidRDefault="00D9246D" w:rsidP="005217ED">
            <w:pPr>
              <w:pStyle w:val="Normal6a"/>
            </w:pPr>
            <w:r w:rsidRPr="002831C2">
              <w:t>В.</w:t>
            </w:r>
            <w:r w:rsidRPr="002831C2">
              <w:tab/>
              <w:t xml:space="preserve">като има предвид, че ЕС следва незабавно да приложи </w:t>
            </w:r>
            <w:r w:rsidRPr="002831C2">
              <w:rPr>
                <w:b/>
                <w:i/>
              </w:rPr>
              <w:t>изцяло</w:t>
            </w:r>
            <w:r w:rsidRPr="002831C2">
              <w:t xml:space="preserve"> стандартите „Базел III“;</w:t>
            </w:r>
          </w:p>
        </w:tc>
        <w:tc>
          <w:tcPr>
            <w:tcW w:w="4876" w:type="dxa"/>
            <w:tcBorders>
              <w:top w:val="nil"/>
              <w:left w:val="nil"/>
              <w:bottom w:val="nil"/>
              <w:right w:val="nil"/>
            </w:tcBorders>
          </w:tcPr>
          <w:p w14:paraId="0452FDC7" w14:textId="77777777" w:rsidR="00D9246D" w:rsidRPr="002831C2" w:rsidRDefault="00D9246D" w:rsidP="005217ED">
            <w:pPr>
              <w:pStyle w:val="Normal6a"/>
            </w:pPr>
            <w:r w:rsidRPr="002831C2">
              <w:t>В.</w:t>
            </w:r>
            <w:r w:rsidRPr="002831C2">
              <w:tab/>
              <w:t xml:space="preserve">като има предвид, че ЕС следва незабавно да приложи стандартите „Базел III“ </w:t>
            </w:r>
            <w:r w:rsidRPr="002831C2">
              <w:rPr>
                <w:b/>
                <w:i/>
              </w:rPr>
              <w:t>по начин, който защитава международната конкурентоспособност на европейския банков сектор и гарантира еднакви условия на конкуренция в световен мащаб</w:t>
            </w:r>
            <w:r w:rsidRPr="002831C2">
              <w:t>;</w:t>
            </w:r>
          </w:p>
        </w:tc>
      </w:tr>
    </w:tbl>
    <w:p w14:paraId="37FE59B6"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3C46C1E" w14:textId="77777777" w:rsidR="00D9246D" w:rsidRPr="002831C2" w:rsidRDefault="00D9246D" w:rsidP="00D9246D">
      <w:r w:rsidRPr="002831C2">
        <w:rPr>
          <w:rStyle w:val="HideTWBExt"/>
        </w:rPr>
        <w:t>&lt;/Amend&gt;</w:t>
      </w:r>
    </w:p>
    <w:p w14:paraId="11747BF0" w14:textId="77777777" w:rsidR="00D9246D" w:rsidRPr="002831C2" w:rsidRDefault="00D9246D" w:rsidP="00D9246D">
      <w:pPr>
        <w:pStyle w:val="AmNumberTabs"/>
      </w:pPr>
      <w:r w:rsidRPr="002831C2">
        <w:rPr>
          <w:rStyle w:val="HideTWBExt"/>
          <w:b w:val="0"/>
        </w:rPr>
        <w:lastRenderedPageBreak/>
        <w:t>&lt;Amend&gt;</w:t>
      </w:r>
      <w:r w:rsidRPr="002831C2">
        <w:t>Изменение</w:t>
      </w:r>
      <w:r w:rsidRPr="002831C2">
        <w:tab/>
      </w:r>
      <w:r w:rsidRPr="002831C2">
        <w:tab/>
      </w:r>
      <w:r w:rsidRPr="002831C2">
        <w:rPr>
          <w:rStyle w:val="HideTWBExt"/>
          <w:b w:val="0"/>
        </w:rPr>
        <w:t>&lt;NumAm&gt;</w:t>
      </w:r>
      <w:r w:rsidRPr="002831C2">
        <w:t>40</w:t>
      </w:r>
      <w:r w:rsidRPr="002831C2">
        <w:rPr>
          <w:rStyle w:val="HideTWBExt"/>
          <w:b w:val="0"/>
        </w:rPr>
        <w:t>&lt;/NumAm&gt;</w:t>
      </w:r>
    </w:p>
    <w:p w14:paraId="3CC37324" w14:textId="77777777" w:rsidR="00D9246D" w:rsidRPr="002831C2" w:rsidRDefault="00D9246D" w:rsidP="00D9246D">
      <w:pPr>
        <w:pStyle w:val="NormalBold"/>
      </w:pPr>
      <w:r w:rsidRPr="002831C2">
        <w:rPr>
          <w:rStyle w:val="HideTWBExt"/>
          <w:b w:val="0"/>
        </w:rPr>
        <w:t>&lt;RepeatBlock-By&gt;&lt;Members&gt;</w:t>
      </w:r>
      <w:r w:rsidRPr="002831C2">
        <w:t>Михалис Хаджипандела</w:t>
      </w:r>
      <w:r w:rsidRPr="002831C2">
        <w:rPr>
          <w:rStyle w:val="HideTWBExt"/>
          <w:b w:val="0"/>
        </w:rPr>
        <w:t>&lt;/Members&gt;</w:t>
      </w:r>
    </w:p>
    <w:p w14:paraId="3124F476" w14:textId="77777777" w:rsidR="00D9246D" w:rsidRPr="002831C2" w:rsidRDefault="00D9246D" w:rsidP="00D9246D">
      <w:pPr>
        <w:pStyle w:val="NormalBold"/>
      </w:pPr>
      <w:r w:rsidRPr="002831C2">
        <w:rPr>
          <w:rStyle w:val="HideTWBExt"/>
          <w:b w:val="0"/>
        </w:rPr>
        <w:t>&lt;/RepeatBlock-By&gt;</w:t>
      </w:r>
    </w:p>
    <w:p w14:paraId="71C3182C"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48350DC" w14:textId="77777777" w:rsidR="00D9246D" w:rsidRPr="002831C2" w:rsidRDefault="00D9246D" w:rsidP="00D9246D">
      <w:pPr>
        <w:pStyle w:val="NormalBold"/>
      </w:pPr>
      <w:r w:rsidRPr="002831C2">
        <w:rPr>
          <w:rStyle w:val="HideTWBExt"/>
          <w:b w:val="0"/>
        </w:rPr>
        <w:t>&lt;Article&gt;</w:t>
      </w:r>
      <w:r w:rsidRPr="002831C2">
        <w:t>Съображение 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76BAB94" w14:textId="77777777" w:rsidTr="005217ED">
        <w:trPr>
          <w:trHeight w:hRule="exact" w:val="240"/>
          <w:jc w:val="center"/>
        </w:trPr>
        <w:tc>
          <w:tcPr>
            <w:tcW w:w="9752" w:type="dxa"/>
            <w:gridSpan w:val="2"/>
            <w:tcBorders>
              <w:top w:val="nil"/>
              <w:left w:val="nil"/>
              <w:bottom w:val="nil"/>
              <w:right w:val="nil"/>
            </w:tcBorders>
          </w:tcPr>
          <w:p w14:paraId="1CC1F1F3" w14:textId="77777777" w:rsidR="00D9246D" w:rsidRPr="002831C2" w:rsidRDefault="00D9246D" w:rsidP="005217ED"/>
        </w:tc>
      </w:tr>
      <w:tr w:rsidR="000A21AC" w:rsidRPr="002831C2" w14:paraId="1608CB9A" w14:textId="77777777" w:rsidTr="005217ED">
        <w:trPr>
          <w:trHeight w:val="240"/>
          <w:jc w:val="center"/>
        </w:trPr>
        <w:tc>
          <w:tcPr>
            <w:tcW w:w="4876" w:type="dxa"/>
            <w:tcBorders>
              <w:top w:val="nil"/>
              <w:left w:val="nil"/>
              <w:bottom w:val="nil"/>
              <w:right w:val="nil"/>
            </w:tcBorders>
          </w:tcPr>
          <w:p w14:paraId="58A21E5D"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5E73A834" w14:textId="77777777" w:rsidR="00D9246D" w:rsidRPr="002831C2" w:rsidRDefault="00D9246D" w:rsidP="005217ED">
            <w:pPr>
              <w:pStyle w:val="AmColumnHeading"/>
            </w:pPr>
            <w:r w:rsidRPr="002831C2">
              <w:t>Изменение</w:t>
            </w:r>
          </w:p>
        </w:tc>
      </w:tr>
      <w:tr w:rsidR="000A21AC" w:rsidRPr="002831C2" w14:paraId="7C3CC6CA" w14:textId="77777777" w:rsidTr="005217ED">
        <w:trPr>
          <w:jc w:val="center"/>
        </w:trPr>
        <w:tc>
          <w:tcPr>
            <w:tcW w:w="4876" w:type="dxa"/>
            <w:tcBorders>
              <w:top w:val="nil"/>
              <w:left w:val="nil"/>
              <w:bottom w:val="nil"/>
              <w:right w:val="nil"/>
            </w:tcBorders>
          </w:tcPr>
          <w:p w14:paraId="6A779E52" w14:textId="77777777" w:rsidR="00D9246D" w:rsidRPr="002831C2" w:rsidRDefault="00D9246D" w:rsidP="005217ED">
            <w:pPr>
              <w:pStyle w:val="Normal6a"/>
            </w:pPr>
            <w:r w:rsidRPr="002831C2">
              <w:t>В.</w:t>
            </w:r>
            <w:r w:rsidRPr="002831C2">
              <w:tab/>
              <w:t xml:space="preserve">като има предвид, че ЕС следва </w:t>
            </w:r>
            <w:r w:rsidRPr="002831C2">
              <w:rPr>
                <w:b/>
                <w:i/>
              </w:rPr>
              <w:t>незабавно</w:t>
            </w:r>
            <w:r w:rsidRPr="002831C2">
              <w:t xml:space="preserve"> да приложи изцяло стандартите „Базел III“;</w:t>
            </w:r>
          </w:p>
        </w:tc>
        <w:tc>
          <w:tcPr>
            <w:tcW w:w="4876" w:type="dxa"/>
            <w:tcBorders>
              <w:top w:val="nil"/>
              <w:left w:val="nil"/>
              <w:bottom w:val="nil"/>
              <w:right w:val="nil"/>
            </w:tcBorders>
          </w:tcPr>
          <w:p w14:paraId="0A01A5A8" w14:textId="77777777" w:rsidR="00D9246D" w:rsidRPr="002831C2" w:rsidRDefault="00D9246D" w:rsidP="005217ED">
            <w:pPr>
              <w:pStyle w:val="Normal6a"/>
            </w:pPr>
            <w:r w:rsidRPr="002831C2">
              <w:t>В.</w:t>
            </w:r>
            <w:r w:rsidRPr="002831C2">
              <w:tab/>
              <w:t>като има предвид, че ЕС следва да приложи изцяло стандартите „Базел III“</w:t>
            </w:r>
            <w:r w:rsidRPr="002831C2">
              <w:rPr>
                <w:b/>
                <w:i/>
              </w:rPr>
              <w:t>, без да възпрепятства международната конкурентоспособност на банковия сектор</w:t>
            </w:r>
            <w:r w:rsidRPr="002831C2">
              <w:t>;</w:t>
            </w:r>
          </w:p>
        </w:tc>
      </w:tr>
    </w:tbl>
    <w:p w14:paraId="42A32C64"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08EADFA8" w14:textId="77777777" w:rsidR="00D9246D" w:rsidRPr="002831C2" w:rsidRDefault="00D9246D" w:rsidP="00D9246D">
      <w:r w:rsidRPr="002831C2">
        <w:rPr>
          <w:rStyle w:val="HideTWBExt"/>
        </w:rPr>
        <w:t>&lt;/Amend&gt;</w:t>
      </w:r>
    </w:p>
    <w:p w14:paraId="3592F604"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41</w:t>
      </w:r>
      <w:r w:rsidRPr="002831C2">
        <w:rPr>
          <w:rStyle w:val="HideTWBExt"/>
          <w:b w:val="0"/>
        </w:rPr>
        <w:t>&lt;/NumAm&gt;</w:t>
      </w:r>
    </w:p>
    <w:p w14:paraId="61F4C3F4" w14:textId="37C67336" w:rsidR="00D9246D" w:rsidRPr="002831C2" w:rsidRDefault="00D9246D" w:rsidP="00D9246D">
      <w:pPr>
        <w:pStyle w:val="NormalBold"/>
      </w:pPr>
      <w:r w:rsidRPr="002831C2">
        <w:rPr>
          <w:rStyle w:val="HideTWBExt"/>
          <w:b w:val="0"/>
        </w:rPr>
        <w:t>&lt;RepeatBlock-By&gt;&lt;Members&gt;</w:t>
      </w:r>
      <w:r w:rsidRPr="002831C2">
        <w:t xml:space="preserve">Фернандо Наварете Рохас, </w:t>
      </w:r>
      <w:r w:rsidR="00471F45" w:rsidRPr="002831C2">
        <w:t>Исабел Бенхумеа Бенхумеа</w:t>
      </w:r>
      <w:r w:rsidRPr="002831C2">
        <w:rPr>
          <w:rStyle w:val="HideTWBExt"/>
          <w:b w:val="0"/>
        </w:rPr>
        <w:t>&lt;/Members&gt;</w:t>
      </w:r>
    </w:p>
    <w:p w14:paraId="060E52F1" w14:textId="77777777" w:rsidR="00D9246D" w:rsidRPr="002831C2" w:rsidRDefault="00D9246D" w:rsidP="00D9246D">
      <w:pPr>
        <w:pStyle w:val="NormalBold"/>
      </w:pPr>
      <w:r w:rsidRPr="002831C2">
        <w:rPr>
          <w:rStyle w:val="HideTWBExt"/>
          <w:b w:val="0"/>
        </w:rPr>
        <w:t>&lt;/RepeatBlock-By&gt;</w:t>
      </w:r>
    </w:p>
    <w:p w14:paraId="6E909F38"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3D3925F9" w14:textId="77777777" w:rsidR="00D9246D" w:rsidRPr="002831C2" w:rsidRDefault="00D9246D" w:rsidP="00D9246D">
      <w:pPr>
        <w:pStyle w:val="NormalBold"/>
      </w:pPr>
      <w:r w:rsidRPr="002831C2">
        <w:rPr>
          <w:rStyle w:val="HideTWBExt"/>
          <w:b w:val="0"/>
        </w:rPr>
        <w:t>&lt;Article&gt;</w:t>
      </w:r>
      <w:r w:rsidRPr="002831C2">
        <w:t>Съображение 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B9A05D5" w14:textId="77777777" w:rsidTr="005217ED">
        <w:trPr>
          <w:trHeight w:hRule="exact" w:val="240"/>
          <w:jc w:val="center"/>
        </w:trPr>
        <w:tc>
          <w:tcPr>
            <w:tcW w:w="9752" w:type="dxa"/>
            <w:gridSpan w:val="2"/>
            <w:tcBorders>
              <w:top w:val="nil"/>
              <w:left w:val="nil"/>
              <w:bottom w:val="nil"/>
              <w:right w:val="nil"/>
            </w:tcBorders>
          </w:tcPr>
          <w:p w14:paraId="54729A65" w14:textId="77777777" w:rsidR="00D9246D" w:rsidRPr="002831C2" w:rsidRDefault="00D9246D" w:rsidP="005217ED"/>
        </w:tc>
      </w:tr>
      <w:tr w:rsidR="000A21AC" w:rsidRPr="002831C2" w14:paraId="0E569352" w14:textId="77777777" w:rsidTr="005217ED">
        <w:trPr>
          <w:trHeight w:val="240"/>
          <w:jc w:val="center"/>
        </w:trPr>
        <w:tc>
          <w:tcPr>
            <w:tcW w:w="4876" w:type="dxa"/>
            <w:tcBorders>
              <w:top w:val="nil"/>
              <w:left w:val="nil"/>
              <w:bottom w:val="nil"/>
              <w:right w:val="nil"/>
            </w:tcBorders>
          </w:tcPr>
          <w:p w14:paraId="6EDEA0DB"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DCDE1A6" w14:textId="77777777" w:rsidR="00D9246D" w:rsidRPr="002831C2" w:rsidRDefault="00D9246D" w:rsidP="005217ED">
            <w:pPr>
              <w:pStyle w:val="AmColumnHeading"/>
            </w:pPr>
            <w:r w:rsidRPr="002831C2">
              <w:t>Изменение</w:t>
            </w:r>
          </w:p>
        </w:tc>
      </w:tr>
      <w:tr w:rsidR="000A21AC" w:rsidRPr="002831C2" w14:paraId="60CDAD74" w14:textId="77777777" w:rsidTr="005217ED">
        <w:trPr>
          <w:jc w:val="center"/>
        </w:trPr>
        <w:tc>
          <w:tcPr>
            <w:tcW w:w="4876" w:type="dxa"/>
            <w:tcBorders>
              <w:top w:val="nil"/>
              <w:left w:val="nil"/>
              <w:bottom w:val="nil"/>
              <w:right w:val="nil"/>
            </w:tcBorders>
          </w:tcPr>
          <w:p w14:paraId="2A5E6790" w14:textId="77777777" w:rsidR="00D9246D" w:rsidRPr="002831C2" w:rsidRDefault="00D9246D" w:rsidP="005217ED">
            <w:pPr>
              <w:pStyle w:val="Normal6a"/>
            </w:pPr>
            <w:r w:rsidRPr="002831C2">
              <w:t>В.</w:t>
            </w:r>
            <w:r w:rsidRPr="002831C2">
              <w:tab/>
              <w:t>като има предвид, че ЕС следва незабавно да приложи изцяло стандартите „Базел III“;</w:t>
            </w:r>
          </w:p>
        </w:tc>
        <w:tc>
          <w:tcPr>
            <w:tcW w:w="4876" w:type="dxa"/>
            <w:tcBorders>
              <w:top w:val="nil"/>
              <w:left w:val="nil"/>
              <w:bottom w:val="nil"/>
              <w:right w:val="nil"/>
            </w:tcBorders>
          </w:tcPr>
          <w:p w14:paraId="02B7D0B0" w14:textId="77777777" w:rsidR="00D9246D" w:rsidRPr="002831C2" w:rsidRDefault="00D9246D" w:rsidP="005217ED">
            <w:pPr>
              <w:pStyle w:val="Normal6a"/>
            </w:pPr>
            <w:r w:rsidRPr="002831C2">
              <w:t>В.</w:t>
            </w:r>
            <w:r w:rsidRPr="002831C2">
              <w:tab/>
            </w:r>
            <w:r w:rsidRPr="002831C2">
              <w:rPr>
                <w:b/>
                <w:i/>
              </w:rPr>
              <w:t>като има предвид, че ЕС прилага стандартите „Базел III“ по отношение на всички банки, независимо от техния размер и обхват на дейност;</w:t>
            </w:r>
            <w:r w:rsidRPr="002831C2">
              <w:t xml:space="preserve"> като има предвид, че ЕС следва незабавно да приложи изцяло стандартите „Базел III“ </w:t>
            </w:r>
            <w:r w:rsidRPr="002831C2">
              <w:rPr>
                <w:b/>
                <w:i/>
              </w:rPr>
              <w:t>само по отношение на европейските банки с международна дейност</w:t>
            </w:r>
            <w:r w:rsidRPr="002831C2">
              <w:t>;</w:t>
            </w:r>
          </w:p>
        </w:tc>
      </w:tr>
    </w:tbl>
    <w:p w14:paraId="4D8419DA"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FE0A173" w14:textId="77777777" w:rsidR="00D9246D" w:rsidRPr="002831C2" w:rsidRDefault="00D9246D" w:rsidP="00D9246D">
      <w:r w:rsidRPr="002831C2">
        <w:rPr>
          <w:rStyle w:val="HideTWBExt"/>
        </w:rPr>
        <w:t>&lt;/Amend&gt;</w:t>
      </w:r>
    </w:p>
    <w:p w14:paraId="479EB023"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42</w:t>
      </w:r>
      <w:r w:rsidRPr="002831C2">
        <w:rPr>
          <w:rStyle w:val="HideTWBExt"/>
          <w:b w:val="0"/>
        </w:rPr>
        <w:t>&lt;/NumAm&gt;</w:t>
      </w:r>
    </w:p>
    <w:p w14:paraId="2DD8161E" w14:textId="5333B19F" w:rsidR="00D9246D" w:rsidRPr="002831C2" w:rsidRDefault="00D9246D" w:rsidP="00D9246D">
      <w:pPr>
        <w:pStyle w:val="NormalBold"/>
      </w:pPr>
      <w:r w:rsidRPr="002831C2">
        <w:rPr>
          <w:rStyle w:val="HideTWBExt"/>
          <w:b w:val="0"/>
        </w:rPr>
        <w:t>&lt;RepeatBlock-By&gt;&lt;Members&gt;</w:t>
      </w:r>
      <w:r w:rsidRPr="002831C2">
        <w:t xml:space="preserve">Марко Фалконе, </w:t>
      </w:r>
      <w:r w:rsidR="00471F45" w:rsidRPr="002831C2">
        <w:t>Фулвио Мартушело</w:t>
      </w:r>
      <w:r w:rsidRPr="002831C2">
        <w:t xml:space="preserve">, </w:t>
      </w:r>
      <w:r w:rsidR="00471F45" w:rsidRPr="002831C2">
        <w:t>Херберт Дорфман</w:t>
      </w:r>
      <w:r w:rsidRPr="002831C2">
        <w:rPr>
          <w:rStyle w:val="HideTWBExt"/>
          <w:b w:val="0"/>
        </w:rPr>
        <w:t>&lt;/Members&gt;</w:t>
      </w:r>
    </w:p>
    <w:p w14:paraId="55D549D9" w14:textId="77777777" w:rsidR="00D9246D" w:rsidRPr="002831C2" w:rsidRDefault="00D9246D" w:rsidP="00D9246D">
      <w:pPr>
        <w:pStyle w:val="NormalBold"/>
      </w:pPr>
      <w:r w:rsidRPr="002831C2">
        <w:rPr>
          <w:rStyle w:val="HideTWBExt"/>
          <w:b w:val="0"/>
        </w:rPr>
        <w:t>&lt;/RepeatBlock-By&gt;</w:t>
      </w:r>
    </w:p>
    <w:p w14:paraId="727EF893"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C130B14" w14:textId="77777777" w:rsidR="00D9246D" w:rsidRPr="002831C2" w:rsidRDefault="00D9246D" w:rsidP="00D9246D">
      <w:pPr>
        <w:pStyle w:val="NormalBold"/>
      </w:pPr>
      <w:r w:rsidRPr="002831C2">
        <w:rPr>
          <w:rStyle w:val="HideTWBExt"/>
          <w:b w:val="0"/>
        </w:rPr>
        <w:t>&lt;Article&gt;</w:t>
      </w:r>
      <w:r w:rsidRPr="002831C2">
        <w:t>Съображение 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03785668" w14:textId="77777777" w:rsidTr="005217ED">
        <w:trPr>
          <w:trHeight w:hRule="exact" w:val="240"/>
          <w:jc w:val="center"/>
        </w:trPr>
        <w:tc>
          <w:tcPr>
            <w:tcW w:w="9752" w:type="dxa"/>
            <w:gridSpan w:val="2"/>
            <w:tcBorders>
              <w:top w:val="nil"/>
              <w:left w:val="nil"/>
              <w:bottom w:val="nil"/>
              <w:right w:val="nil"/>
            </w:tcBorders>
          </w:tcPr>
          <w:p w14:paraId="519CB27D" w14:textId="77777777" w:rsidR="00D9246D" w:rsidRPr="002831C2" w:rsidRDefault="00D9246D" w:rsidP="005217ED"/>
        </w:tc>
      </w:tr>
      <w:tr w:rsidR="000A21AC" w:rsidRPr="002831C2" w14:paraId="75CD4681" w14:textId="77777777" w:rsidTr="005217ED">
        <w:trPr>
          <w:trHeight w:val="240"/>
          <w:jc w:val="center"/>
        </w:trPr>
        <w:tc>
          <w:tcPr>
            <w:tcW w:w="4876" w:type="dxa"/>
            <w:tcBorders>
              <w:top w:val="nil"/>
              <w:left w:val="nil"/>
              <w:bottom w:val="nil"/>
              <w:right w:val="nil"/>
            </w:tcBorders>
          </w:tcPr>
          <w:p w14:paraId="3A9783F6" w14:textId="77777777" w:rsidR="00D9246D" w:rsidRPr="002831C2" w:rsidRDefault="00D9246D" w:rsidP="005217ED">
            <w:pPr>
              <w:pStyle w:val="AmColumnHeading"/>
            </w:pPr>
            <w:r w:rsidRPr="002831C2">
              <w:lastRenderedPageBreak/>
              <w:t>Предложение за резолюция</w:t>
            </w:r>
          </w:p>
        </w:tc>
        <w:tc>
          <w:tcPr>
            <w:tcW w:w="4876" w:type="dxa"/>
            <w:tcBorders>
              <w:top w:val="nil"/>
              <w:left w:val="nil"/>
              <w:bottom w:val="nil"/>
              <w:right w:val="nil"/>
            </w:tcBorders>
          </w:tcPr>
          <w:p w14:paraId="61AE4656" w14:textId="77777777" w:rsidR="00D9246D" w:rsidRPr="002831C2" w:rsidRDefault="00D9246D" w:rsidP="005217ED">
            <w:pPr>
              <w:pStyle w:val="AmColumnHeading"/>
            </w:pPr>
            <w:r w:rsidRPr="002831C2">
              <w:t>Изменение</w:t>
            </w:r>
          </w:p>
        </w:tc>
      </w:tr>
      <w:tr w:rsidR="000A21AC" w:rsidRPr="002831C2" w14:paraId="2241253A" w14:textId="77777777" w:rsidTr="005217ED">
        <w:trPr>
          <w:jc w:val="center"/>
        </w:trPr>
        <w:tc>
          <w:tcPr>
            <w:tcW w:w="4876" w:type="dxa"/>
            <w:tcBorders>
              <w:top w:val="nil"/>
              <w:left w:val="nil"/>
              <w:bottom w:val="nil"/>
              <w:right w:val="nil"/>
            </w:tcBorders>
          </w:tcPr>
          <w:p w14:paraId="5F16A6F7" w14:textId="77777777" w:rsidR="00D9246D" w:rsidRPr="002831C2" w:rsidRDefault="00D9246D" w:rsidP="005217ED">
            <w:pPr>
              <w:pStyle w:val="Normal6a"/>
            </w:pPr>
            <w:r w:rsidRPr="002831C2">
              <w:t>В.</w:t>
            </w:r>
            <w:r w:rsidRPr="002831C2">
              <w:tab/>
              <w:t>като има предвид, че ЕС следва незабавно да приложи изцяло стандартите „Базел III“;</w:t>
            </w:r>
          </w:p>
        </w:tc>
        <w:tc>
          <w:tcPr>
            <w:tcW w:w="4876" w:type="dxa"/>
            <w:tcBorders>
              <w:top w:val="nil"/>
              <w:left w:val="nil"/>
              <w:bottom w:val="nil"/>
              <w:right w:val="nil"/>
            </w:tcBorders>
          </w:tcPr>
          <w:p w14:paraId="03104559" w14:textId="77777777" w:rsidR="00D9246D" w:rsidRPr="002831C2" w:rsidRDefault="00D9246D" w:rsidP="005217ED">
            <w:pPr>
              <w:pStyle w:val="Normal6a"/>
            </w:pPr>
            <w:r w:rsidRPr="002831C2">
              <w:t>В.</w:t>
            </w:r>
            <w:r w:rsidRPr="002831C2">
              <w:tab/>
              <w:t>като има предвид, че ЕС следва незабавно да приложи изцяло стандартите „Базел III“</w:t>
            </w:r>
            <w:r w:rsidRPr="002831C2">
              <w:rPr>
                <w:b/>
                <w:i/>
              </w:rPr>
              <w:t>, като същевременно вземе предвид значението на еднаквите условия на конкуренция в световен мащаб и решаващата роля на банките в ЕС за финансирането на икономиката, включително домакинствата и МСП, и като гарантира конкурентоспособността на системата</w:t>
            </w:r>
            <w:r w:rsidRPr="002831C2">
              <w:t>;</w:t>
            </w:r>
          </w:p>
        </w:tc>
      </w:tr>
    </w:tbl>
    <w:p w14:paraId="383DD6E6"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{IT}</w:t>
      </w:r>
      <w:r w:rsidRPr="002831C2">
        <w:t>it</w:t>
      </w:r>
      <w:r w:rsidRPr="002831C2">
        <w:rPr>
          <w:rStyle w:val="HideTWBExt"/>
        </w:rPr>
        <w:t>&lt;/Original&gt;</w:t>
      </w:r>
    </w:p>
    <w:p w14:paraId="376A0235" w14:textId="77777777" w:rsidR="00D9246D" w:rsidRPr="002831C2" w:rsidRDefault="00D9246D" w:rsidP="00D9246D">
      <w:r w:rsidRPr="002831C2">
        <w:rPr>
          <w:rStyle w:val="HideTWBExt"/>
        </w:rPr>
        <w:t>&lt;/Amend&gt;</w:t>
      </w:r>
    </w:p>
    <w:p w14:paraId="78E37E1F"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43</w:t>
      </w:r>
      <w:r w:rsidRPr="002831C2">
        <w:rPr>
          <w:rStyle w:val="HideTWBExt"/>
          <w:b w:val="0"/>
        </w:rPr>
        <w:t>&lt;/NumAm&gt;</w:t>
      </w:r>
    </w:p>
    <w:p w14:paraId="4A6A676B" w14:textId="77777777" w:rsidR="00D9246D" w:rsidRPr="002831C2" w:rsidRDefault="00D9246D" w:rsidP="00D9246D">
      <w:pPr>
        <w:pStyle w:val="NormalBold"/>
      </w:pPr>
      <w:r w:rsidRPr="002831C2">
        <w:rPr>
          <w:rStyle w:val="HideTWBExt"/>
          <w:b w:val="0"/>
        </w:rPr>
        <w:t>&lt;RepeatBlock-By&gt;&lt;Members&gt;</w:t>
      </w:r>
      <w:r w:rsidRPr="002831C2">
        <w:t>Виргиниус Синкявичус</w:t>
      </w:r>
      <w:r w:rsidRPr="002831C2">
        <w:rPr>
          <w:rStyle w:val="HideTWBExt"/>
          <w:b w:val="0"/>
        </w:rPr>
        <w:t>&lt;/Members&gt;</w:t>
      </w:r>
    </w:p>
    <w:p w14:paraId="6F0E4CF5" w14:textId="77777777" w:rsidR="00D9246D" w:rsidRPr="002831C2" w:rsidRDefault="00D9246D" w:rsidP="00D9246D">
      <w:r w:rsidRPr="002831C2">
        <w:rPr>
          <w:rStyle w:val="HideTWBExt"/>
        </w:rPr>
        <w:t>&lt;AuNomDe&gt;</w:t>
      </w:r>
      <w:r w:rsidRPr="002831C2">
        <w:rPr>
          <w:rStyle w:val="HideTWBInt"/>
        </w:rPr>
        <w:t>{Verts/ALE}</w:t>
      </w:r>
      <w:r w:rsidRPr="002831C2">
        <w:t>от името на групата Verts/ALE</w:t>
      </w:r>
      <w:r w:rsidRPr="002831C2">
        <w:rPr>
          <w:rStyle w:val="HideTWBExt"/>
        </w:rPr>
        <w:t>&lt;/AuNomDe&gt;</w:t>
      </w:r>
    </w:p>
    <w:p w14:paraId="12AB5216" w14:textId="77777777" w:rsidR="00D9246D" w:rsidRPr="002831C2" w:rsidRDefault="00D9246D" w:rsidP="00D9246D">
      <w:pPr>
        <w:pStyle w:val="NormalBold"/>
      </w:pPr>
      <w:r w:rsidRPr="002831C2">
        <w:rPr>
          <w:rStyle w:val="HideTWBExt"/>
          <w:b w:val="0"/>
        </w:rPr>
        <w:t>&lt;/RepeatBlock-By&gt;</w:t>
      </w:r>
    </w:p>
    <w:p w14:paraId="5178CBDD"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231CE21" w14:textId="77777777" w:rsidR="00D9246D" w:rsidRPr="002831C2" w:rsidRDefault="00D9246D" w:rsidP="00D9246D">
      <w:pPr>
        <w:pStyle w:val="NormalBold"/>
      </w:pPr>
      <w:r w:rsidRPr="002831C2">
        <w:rPr>
          <w:rStyle w:val="HideTWBExt"/>
          <w:b w:val="0"/>
        </w:rPr>
        <w:t>&lt;Article&gt;</w:t>
      </w:r>
      <w:r w:rsidRPr="002831C2">
        <w:t>Съображение 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260F16E" w14:textId="77777777" w:rsidTr="005217ED">
        <w:trPr>
          <w:trHeight w:hRule="exact" w:val="240"/>
          <w:jc w:val="center"/>
        </w:trPr>
        <w:tc>
          <w:tcPr>
            <w:tcW w:w="9752" w:type="dxa"/>
            <w:gridSpan w:val="2"/>
            <w:tcBorders>
              <w:top w:val="nil"/>
              <w:left w:val="nil"/>
              <w:bottom w:val="nil"/>
              <w:right w:val="nil"/>
            </w:tcBorders>
          </w:tcPr>
          <w:p w14:paraId="6BBD9097" w14:textId="77777777" w:rsidR="00D9246D" w:rsidRPr="002831C2" w:rsidRDefault="00D9246D" w:rsidP="005217ED"/>
        </w:tc>
      </w:tr>
      <w:tr w:rsidR="000A21AC" w:rsidRPr="002831C2" w14:paraId="724039E7" w14:textId="77777777" w:rsidTr="005217ED">
        <w:trPr>
          <w:trHeight w:val="240"/>
          <w:jc w:val="center"/>
        </w:trPr>
        <w:tc>
          <w:tcPr>
            <w:tcW w:w="4876" w:type="dxa"/>
            <w:tcBorders>
              <w:top w:val="nil"/>
              <w:left w:val="nil"/>
              <w:bottom w:val="nil"/>
              <w:right w:val="nil"/>
            </w:tcBorders>
          </w:tcPr>
          <w:p w14:paraId="3C1AFD7A"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27AF61A" w14:textId="77777777" w:rsidR="00D9246D" w:rsidRPr="002831C2" w:rsidRDefault="00D9246D" w:rsidP="005217ED">
            <w:pPr>
              <w:pStyle w:val="AmColumnHeading"/>
            </w:pPr>
            <w:r w:rsidRPr="002831C2">
              <w:t>Изменение</w:t>
            </w:r>
          </w:p>
        </w:tc>
      </w:tr>
      <w:tr w:rsidR="000A21AC" w:rsidRPr="002831C2" w14:paraId="11A2CD3F" w14:textId="77777777" w:rsidTr="005217ED">
        <w:trPr>
          <w:jc w:val="center"/>
        </w:trPr>
        <w:tc>
          <w:tcPr>
            <w:tcW w:w="4876" w:type="dxa"/>
            <w:tcBorders>
              <w:top w:val="nil"/>
              <w:left w:val="nil"/>
              <w:bottom w:val="nil"/>
              <w:right w:val="nil"/>
            </w:tcBorders>
          </w:tcPr>
          <w:p w14:paraId="24FA59DE" w14:textId="77777777" w:rsidR="00D9246D" w:rsidRPr="002831C2" w:rsidRDefault="00D9246D" w:rsidP="005217ED">
            <w:pPr>
              <w:pStyle w:val="Normal6a"/>
            </w:pPr>
            <w:r w:rsidRPr="002831C2">
              <w:t>В.</w:t>
            </w:r>
            <w:r w:rsidRPr="002831C2">
              <w:tab/>
              <w:t xml:space="preserve">като има предвид, че ЕС следва </w:t>
            </w:r>
            <w:r w:rsidRPr="002831C2">
              <w:rPr>
                <w:b/>
                <w:i/>
              </w:rPr>
              <w:t>незабавно</w:t>
            </w:r>
            <w:r w:rsidRPr="002831C2">
              <w:t xml:space="preserve"> да приложи изцяло стандартите „Базел III“;</w:t>
            </w:r>
          </w:p>
        </w:tc>
        <w:tc>
          <w:tcPr>
            <w:tcW w:w="4876" w:type="dxa"/>
            <w:tcBorders>
              <w:top w:val="nil"/>
              <w:left w:val="nil"/>
              <w:bottom w:val="nil"/>
              <w:right w:val="nil"/>
            </w:tcBorders>
          </w:tcPr>
          <w:p w14:paraId="3356525F" w14:textId="77777777" w:rsidR="00D9246D" w:rsidRPr="002831C2" w:rsidRDefault="00D9246D" w:rsidP="005217ED">
            <w:pPr>
              <w:pStyle w:val="Normal6a"/>
            </w:pPr>
            <w:r w:rsidRPr="002831C2">
              <w:t>В.</w:t>
            </w:r>
            <w:r w:rsidRPr="002831C2">
              <w:tab/>
              <w:t>като има предвид, че ЕС следва да приложи изцяло стандартите „Базел III“</w:t>
            </w:r>
            <w:r w:rsidRPr="002831C2">
              <w:rPr>
                <w:b/>
                <w:i/>
              </w:rPr>
              <w:t>, включително рамката за пазарния риск, без по-нататъшно забавяне</w:t>
            </w:r>
            <w:r w:rsidRPr="002831C2">
              <w:t>;</w:t>
            </w:r>
          </w:p>
        </w:tc>
      </w:tr>
    </w:tbl>
    <w:p w14:paraId="2DA8AF59"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B5BAB6B" w14:textId="77777777" w:rsidR="00D9246D" w:rsidRPr="002831C2" w:rsidRDefault="00D9246D" w:rsidP="00D9246D">
      <w:r w:rsidRPr="002831C2">
        <w:rPr>
          <w:rStyle w:val="HideTWBExt"/>
        </w:rPr>
        <w:t>&lt;/Amend&gt;</w:t>
      </w:r>
    </w:p>
    <w:p w14:paraId="46CC09A7"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44</w:t>
      </w:r>
      <w:r w:rsidRPr="002831C2">
        <w:rPr>
          <w:rStyle w:val="HideTWBExt"/>
          <w:b w:val="0"/>
        </w:rPr>
        <w:t>&lt;/NumAm&gt;</w:t>
      </w:r>
    </w:p>
    <w:p w14:paraId="1C9B2715" w14:textId="77777777" w:rsidR="00D9246D" w:rsidRPr="002831C2" w:rsidRDefault="00D9246D" w:rsidP="00D9246D">
      <w:pPr>
        <w:pStyle w:val="NormalBold"/>
      </w:pPr>
      <w:r w:rsidRPr="002831C2">
        <w:rPr>
          <w:rStyle w:val="HideTWBExt"/>
          <w:b w:val="0"/>
        </w:rPr>
        <w:t>&lt;RepeatBlock-By&gt;&lt;Members&gt;</w:t>
      </w:r>
      <w:r w:rsidRPr="002831C2">
        <w:t>Ауке Зейлстра, Себастиан Тюнкюнен</w:t>
      </w:r>
      <w:r w:rsidRPr="002831C2">
        <w:rPr>
          <w:rStyle w:val="HideTWBExt"/>
          <w:b w:val="0"/>
        </w:rPr>
        <w:t>&lt;/Members&gt;</w:t>
      </w:r>
    </w:p>
    <w:p w14:paraId="07371B30" w14:textId="77777777" w:rsidR="00D9246D" w:rsidRPr="002831C2" w:rsidRDefault="00D9246D" w:rsidP="00D9246D">
      <w:pPr>
        <w:pStyle w:val="NormalBold"/>
      </w:pPr>
      <w:r w:rsidRPr="002831C2">
        <w:rPr>
          <w:rStyle w:val="HideTWBExt"/>
          <w:b w:val="0"/>
        </w:rPr>
        <w:t>&lt;/RepeatBlock-By&gt;</w:t>
      </w:r>
    </w:p>
    <w:p w14:paraId="681AA9A5"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1EB1B65" w14:textId="77777777" w:rsidR="00D9246D" w:rsidRPr="002831C2" w:rsidRDefault="00D9246D" w:rsidP="00D9246D">
      <w:pPr>
        <w:pStyle w:val="NormalBold"/>
      </w:pPr>
      <w:r w:rsidRPr="002831C2">
        <w:rPr>
          <w:rStyle w:val="HideTWBExt"/>
          <w:b w:val="0"/>
        </w:rPr>
        <w:t>&lt;Article&gt;</w:t>
      </w:r>
      <w:r w:rsidRPr="002831C2">
        <w:t>Съображение 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3948A364" w14:textId="77777777" w:rsidTr="005217ED">
        <w:trPr>
          <w:trHeight w:hRule="exact" w:val="240"/>
          <w:jc w:val="center"/>
        </w:trPr>
        <w:tc>
          <w:tcPr>
            <w:tcW w:w="9752" w:type="dxa"/>
            <w:gridSpan w:val="2"/>
            <w:tcBorders>
              <w:top w:val="nil"/>
              <w:left w:val="nil"/>
              <w:bottom w:val="nil"/>
              <w:right w:val="nil"/>
            </w:tcBorders>
          </w:tcPr>
          <w:p w14:paraId="1386E695" w14:textId="77777777" w:rsidR="00D9246D" w:rsidRPr="002831C2" w:rsidRDefault="00D9246D" w:rsidP="005217ED"/>
        </w:tc>
      </w:tr>
      <w:tr w:rsidR="000A21AC" w:rsidRPr="002831C2" w14:paraId="1B13E4F0" w14:textId="77777777" w:rsidTr="005217ED">
        <w:trPr>
          <w:trHeight w:val="240"/>
          <w:jc w:val="center"/>
        </w:trPr>
        <w:tc>
          <w:tcPr>
            <w:tcW w:w="4876" w:type="dxa"/>
            <w:tcBorders>
              <w:top w:val="nil"/>
              <w:left w:val="nil"/>
              <w:bottom w:val="nil"/>
              <w:right w:val="nil"/>
            </w:tcBorders>
          </w:tcPr>
          <w:p w14:paraId="32B11530"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4E868E74" w14:textId="77777777" w:rsidR="00D9246D" w:rsidRPr="002831C2" w:rsidRDefault="00D9246D" w:rsidP="005217ED">
            <w:pPr>
              <w:pStyle w:val="AmColumnHeading"/>
            </w:pPr>
            <w:r w:rsidRPr="002831C2">
              <w:t>Изменение</w:t>
            </w:r>
          </w:p>
        </w:tc>
      </w:tr>
      <w:tr w:rsidR="000A21AC" w:rsidRPr="002831C2" w14:paraId="71E8B0CD" w14:textId="77777777" w:rsidTr="005217ED">
        <w:trPr>
          <w:jc w:val="center"/>
        </w:trPr>
        <w:tc>
          <w:tcPr>
            <w:tcW w:w="4876" w:type="dxa"/>
            <w:tcBorders>
              <w:top w:val="nil"/>
              <w:left w:val="nil"/>
              <w:bottom w:val="nil"/>
              <w:right w:val="nil"/>
            </w:tcBorders>
          </w:tcPr>
          <w:p w14:paraId="65429B22" w14:textId="77777777" w:rsidR="00D9246D" w:rsidRPr="002831C2" w:rsidRDefault="00D9246D" w:rsidP="005217ED">
            <w:pPr>
              <w:pStyle w:val="Normal6a"/>
            </w:pPr>
            <w:r w:rsidRPr="002831C2">
              <w:t>В.</w:t>
            </w:r>
            <w:r w:rsidRPr="002831C2">
              <w:tab/>
              <w:t>като има предвид, че ЕС следва незабавно да приложи изцяло стандартите „Базел III“;</w:t>
            </w:r>
          </w:p>
        </w:tc>
        <w:tc>
          <w:tcPr>
            <w:tcW w:w="4876" w:type="dxa"/>
            <w:tcBorders>
              <w:top w:val="nil"/>
              <w:left w:val="nil"/>
              <w:bottom w:val="nil"/>
              <w:right w:val="nil"/>
            </w:tcBorders>
          </w:tcPr>
          <w:p w14:paraId="47466049" w14:textId="77777777" w:rsidR="00D9246D" w:rsidRPr="002831C2" w:rsidRDefault="00D9246D" w:rsidP="005217ED">
            <w:pPr>
              <w:pStyle w:val="Normal6a"/>
            </w:pPr>
            <w:r w:rsidRPr="002831C2">
              <w:t>В.</w:t>
            </w:r>
            <w:r w:rsidRPr="002831C2">
              <w:tab/>
              <w:t xml:space="preserve">като има предвид, че ЕС следва незабавно да приложи изцяло стандартите „Базел III“; </w:t>
            </w:r>
            <w:r w:rsidRPr="002831C2">
              <w:rPr>
                <w:b/>
                <w:i/>
              </w:rPr>
              <w:t xml:space="preserve">критикува </w:t>
            </w:r>
            <w:r w:rsidRPr="002831C2">
              <w:rPr>
                <w:b/>
                <w:i/>
              </w:rPr>
              <w:lastRenderedPageBreak/>
              <w:t>многократните отлагания и отклонения на ЕС от международните стандарти от Базел, включително забавянето на правилата относно пазарния риск до 2026 г., които създават регулаторен арбитраж и неблагоприятно конкурентно положение за банките от ЕС на световните пазари на едро; това неравномерно прилагане нарушава еднаквите условия на конкуренция и увеличава системния риск чрез неефективност при разпределянето на рисковия капитал;</w:t>
            </w:r>
          </w:p>
        </w:tc>
      </w:tr>
    </w:tbl>
    <w:p w14:paraId="06D391FA"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7D93CDB4" w14:textId="77777777" w:rsidR="00D9246D" w:rsidRPr="002831C2" w:rsidRDefault="00D9246D" w:rsidP="00D9246D">
      <w:r w:rsidRPr="002831C2">
        <w:rPr>
          <w:rStyle w:val="HideTWBExt"/>
        </w:rPr>
        <w:t>&lt;/Amend&gt;</w:t>
      </w:r>
    </w:p>
    <w:p w14:paraId="2A4760D6"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45</w:t>
      </w:r>
      <w:r w:rsidRPr="002831C2">
        <w:rPr>
          <w:rStyle w:val="HideTWBExt"/>
          <w:b w:val="0"/>
        </w:rPr>
        <w:t>&lt;/NumAm&gt;</w:t>
      </w:r>
    </w:p>
    <w:p w14:paraId="0F5AC1B2" w14:textId="77777777" w:rsidR="00D9246D" w:rsidRPr="002831C2" w:rsidRDefault="00D9246D" w:rsidP="00D9246D">
      <w:pPr>
        <w:pStyle w:val="NormalBold"/>
      </w:pPr>
      <w:r w:rsidRPr="002831C2">
        <w:rPr>
          <w:rStyle w:val="HideTWBExt"/>
          <w:b w:val="0"/>
        </w:rPr>
        <w:t>&lt;RepeatBlock-By&gt;&lt;Members&gt;</w:t>
      </w:r>
      <w:r w:rsidRPr="002831C2">
        <w:t>Реджина Дохърти</w:t>
      </w:r>
      <w:r w:rsidRPr="002831C2">
        <w:rPr>
          <w:rStyle w:val="HideTWBExt"/>
          <w:b w:val="0"/>
        </w:rPr>
        <w:t>&lt;/Members&gt;</w:t>
      </w:r>
    </w:p>
    <w:p w14:paraId="27C575E0" w14:textId="77777777" w:rsidR="00D9246D" w:rsidRPr="002831C2" w:rsidRDefault="00D9246D" w:rsidP="00D9246D">
      <w:pPr>
        <w:pStyle w:val="NormalBold"/>
      </w:pPr>
      <w:r w:rsidRPr="002831C2">
        <w:rPr>
          <w:rStyle w:val="HideTWBExt"/>
          <w:b w:val="0"/>
        </w:rPr>
        <w:t>&lt;/RepeatBlock-By&gt;</w:t>
      </w:r>
    </w:p>
    <w:p w14:paraId="5D47CC4B"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67542BF" w14:textId="77777777" w:rsidR="00D9246D" w:rsidRPr="002831C2" w:rsidRDefault="00D9246D" w:rsidP="00D9246D">
      <w:pPr>
        <w:pStyle w:val="NormalBold"/>
      </w:pPr>
      <w:r w:rsidRPr="002831C2">
        <w:rPr>
          <w:rStyle w:val="HideTWBExt"/>
          <w:b w:val="0"/>
        </w:rPr>
        <w:t>&lt;Article&gt;</w:t>
      </w:r>
      <w:r w:rsidRPr="002831C2">
        <w:t>Съображение В a (ново)</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21775A4C" w14:textId="77777777" w:rsidTr="005217ED">
        <w:trPr>
          <w:trHeight w:hRule="exact" w:val="240"/>
          <w:jc w:val="center"/>
        </w:trPr>
        <w:tc>
          <w:tcPr>
            <w:tcW w:w="9752" w:type="dxa"/>
            <w:gridSpan w:val="2"/>
            <w:tcBorders>
              <w:top w:val="nil"/>
              <w:left w:val="nil"/>
              <w:bottom w:val="nil"/>
              <w:right w:val="nil"/>
            </w:tcBorders>
          </w:tcPr>
          <w:p w14:paraId="7B8E69A2" w14:textId="77777777" w:rsidR="00D9246D" w:rsidRPr="002831C2" w:rsidRDefault="00D9246D" w:rsidP="005217ED"/>
        </w:tc>
      </w:tr>
      <w:tr w:rsidR="000A21AC" w:rsidRPr="002831C2" w14:paraId="505DDBC0" w14:textId="77777777" w:rsidTr="005217ED">
        <w:trPr>
          <w:trHeight w:val="240"/>
          <w:jc w:val="center"/>
        </w:trPr>
        <w:tc>
          <w:tcPr>
            <w:tcW w:w="4876" w:type="dxa"/>
            <w:tcBorders>
              <w:top w:val="nil"/>
              <w:left w:val="nil"/>
              <w:bottom w:val="nil"/>
              <w:right w:val="nil"/>
            </w:tcBorders>
          </w:tcPr>
          <w:p w14:paraId="7ACFE58E"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4A67186" w14:textId="77777777" w:rsidR="00D9246D" w:rsidRPr="002831C2" w:rsidRDefault="00D9246D" w:rsidP="005217ED">
            <w:pPr>
              <w:pStyle w:val="AmColumnHeading"/>
            </w:pPr>
            <w:r w:rsidRPr="002831C2">
              <w:t>Изменение</w:t>
            </w:r>
          </w:p>
        </w:tc>
      </w:tr>
      <w:tr w:rsidR="000A21AC" w:rsidRPr="002831C2" w14:paraId="68BD3739" w14:textId="77777777" w:rsidTr="005217ED">
        <w:trPr>
          <w:jc w:val="center"/>
        </w:trPr>
        <w:tc>
          <w:tcPr>
            <w:tcW w:w="4876" w:type="dxa"/>
            <w:tcBorders>
              <w:top w:val="nil"/>
              <w:left w:val="nil"/>
              <w:bottom w:val="nil"/>
              <w:right w:val="nil"/>
            </w:tcBorders>
          </w:tcPr>
          <w:p w14:paraId="3BC425D3" w14:textId="77777777" w:rsidR="00D9246D" w:rsidRPr="002831C2" w:rsidRDefault="00D9246D" w:rsidP="005217ED">
            <w:pPr>
              <w:pStyle w:val="Normal6a"/>
            </w:pPr>
          </w:p>
        </w:tc>
        <w:tc>
          <w:tcPr>
            <w:tcW w:w="4876" w:type="dxa"/>
            <w:tcBorders>
              <w:top w:val="nil"/>
              <w:left w:val="nil"/>
              <w:bottom w:val="nil"/>
              <w:right w:val="nil"/>
            </w:tcBorders>
          </w:tcPr>
          <w:p w14:paraId="6EEBD7A8" w14:textId="77777777" w:rsidR="00D9246D" w:rsidRPr="002831C2" w:rsidRDefault="00D9246D" w:rsidP="005217ED">
            <w:pPr>
              <w:pStyle w:val="Normal6a"/>
            </w:pPr>
            <w:r w:rsidRPr="002831C2">
              <w:rPr>
                <w:b/>
                <w:i/>
              </w:rPr>
              <w:t>Ва.</w:t>
            </w:r>
            <w:r w:rsidRPr="002831C2">
              <w:tab/>
            </w:r>
            <w:r w:rsidRPr="002831C2">
              <w:rPr>
                <w:b/>
                <w:i/>
              </w:rPr>
              <w:t>като има предвид, че руската агресия срещу Украйна и нейните икономически и социални последици оказват и ще окажат пряко и непряко въздействие върху банковия сектор на ЕС; като има предвид, че банките в ЕС играят ключова роля за гарантиране на текущото прилагане и спазване на санкциите, наложени от ЕС срещу Русия в отговор на инвазията;</w:t>
            </w:r>
          </w:p>
        </w:tc>
      </w:tr>
    </w:tbl>
    <w:p w14:paraId="3DFC74D3"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91AAACE" w14:textId="77777777" w:rsidR="00D9246D" w:rsidRPr="002831C2" w:rsidRDefault="00D9246D" w:rsidP="00D9246D">
      <w:r w:rsidRPr="002831C2">
        <w:rPr>
          <w:rStyle w:val="HideTWBExt"/>
        </w:rPr>
        <w:t>&lt;/Amend&gt;</w:t>
      </w:r>
    </w:p>
    <w:p w14:paraId="2F1766BF"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46</w:t>
      </w:r>
      <w:r w:rsidRPr="002831C2">
        <w:rPr>
          <w:rStyle w:val="HideTWBExt"/>
          <w:b w:val="0"/>
        </w:rPr>
        <w:t>&lt;/NumAm&gt;</w:t>
      </w:r>
    </w:p>
    <w:p w14:paraId="2FCD72EC" w14:textId="77777777" w:rsidR="00D9246D" w:rsidRPr="002831C2" w:rsidRDefault="00D9246D" w:rsidP="00D9246D">
      <w:pPr>
        <w:pStyle w:val="NormalBold"/>
      </w:pPr>
      <w:r w:rsidRPr="002831C2">
        <w:rPr>
          <w:rStyle w:val="HideTWBExt"/>
          <w:b w:val="0"/>
        </w:rPr>
        <w:t>&lt;RepeatBlock-By&gt;&lt;Members&gt;</w:t>
      </w:r>
      <w:r w:rsidRPr="002831C2">
        <w:t>Реджина Дохърти</w:t>
      </w:r>
      <w:r w:rsidRPr="002831C2">
        <w:rPr>
          <w:rStyle w:val="HideTWBExt"/>
          <w:b w:val="0"/>
        </w:rPr>
        <w:t>&lt;/Members&gt;</w:t>
      </w:r>
    </w:p>
    <w:p w14:paraId="77BE90C9" w14:textId="77777777" w:rsidR="00D9246D" w:rsidRPr="002831C2" w:rsidRDefault="00D9246D" w:rsidP="00D9246D">
      <w:pPr>
        <w:pStyle w:val="NormalBold"/>
      </w:pPr>
      <w:r w:rsidRPr="002831C2">
        <w:rPr>
          <w:rStyle w:val="HideTWBExt"/>
          <w:b w:val="0"/>
        </w:rPr>
        <w:t>&lt;/RepeatBlock-By&gt;</w:t>
      </w:r>
    </w:p>
    <w:p w14:paraId="64C5730B"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5DB48F0" w14:textId="77777777" w:rsidR="00D9246D" w:rsidRPr="002831C2" w:rsidRDefault="00D9246D" w:rsidP="00D9246D">
      <w:pPr>
        <w:pStyle w:val="NormalBold"/>
      </w:pPr>
      <w:r w:rsidRPr="002831C2">
        <w:rPr>
          <w:rStyle w:val="HideTWBExt"/>
          <w:b w:val="0"/>
        </w:rPr>
        <w:t>&lt;Article&gt;</w:t>
      </w:r>
      <w:r w:rsidRPr="002831C2">
        <w:t>Съображение В б (ново)</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9A8BDD5" w14:textId="77777777" w:rsidTr="005217ED">
        <w:trPr>
          <w:trHeight w:hRule="exact" w:val="240"/>
          <w:jc w:val="center"/>
        </w:trPr>
        <w:tc>
          <w:tcPr>
            <w:tcW w:w="9752" w:type="dxa"/>
            <w:gridSpan w:val="2"/>
            <w:tcBorders>
              <w:top w:val="nil"/>
              <w:left w:val="nil"/>
              <w:bottom w:val="nil"/>
              <w:right w:val="nil"/>
            </w:tcBorders>
          </w:tcPr>
          <w:p w14:paraId="4889CDCB" w14:textId="77777777" w:rsidR="00D9246D" w:rsidRPr="002831C2" w:rsidRDefault="00D9246D" w:rsidP="005217ED"/>
        </w:tc>
      </w:tr>
      <w:tr w:rsidR="000A21AC" w:rsidRPr="002831C2" w14:paraId="38050281" w14:textId="77777777" w:rsidTr="005217ED">
        <w:trPr>
          <w:trHeight w:val="240"/>
          <w:jc w:val="center"/>
        </w:trPr>
        <w:tc>
          <w:tcPr>
            <w:tcW w:w="4876" w:type="dxa"/>
            <w:tcBorders>
              <w:top w:val="nil"/>
              <w:left w:val="nil"/>
              <w:bottom w:val="nil"/>
              <w:right w:val="nil"/>
            </w:tcBorders>
          </w:tcPr>
          <w:p w14:paraId="09879376" w14:textId="77777777" w:rsidR="00D9246D" w:rsidRPr="002831C2" w:rsidRDefault="00D9246D" w:rsidP="005217ED">
            <w:pPr>
              <w:pStyle w:val="AmColumnHeading"/>
            </w:pPr>
            <w:r w:rsidRPr="002831C2">
              <w:lastRenderedPageBreak/>
              <w:t>Предложение за резолюция</w:t>
            </w:r>
          </w:p>
        </w:tc>
        <w:tc>
          <w:tcPr>
            <w:tcW w:w="4876" w:type="dxa"/>
            <w:tcBorders>
              <w:top w:val="nil"/>
              <w:left w:val="nil"/>
              <w:bottom w:val="nil"/>
              <w:right w:val="nil"/>
            </w:tcBorders>
          </w:tcPr>
          <w:p w14:paraId="3130CBBE" w14:textId="77777777" w:rsidR="00D9246D" w:rsidRPr="002831C2" w:rsidRDefault="00D9246D" w:rsidP="005217ED">
            <w:pPr>
              <w:pStyle w:val="AmColumnHeading"/>
            </w:pPr>
            <w:r w:rsidRPr="002831C2">
              <w:t>Изменение</w:t>
            </w:r>
          </w:p>
        </w:tc>
      </w:tr>
      <w:tr w:rsidR="000A21AC" w:rsidRPr="002831C2" w14:paraId="55460359" w14:textId="77777777" w:rsidTr="005217ED">
        <w:trPr>
          <w:jc w:val="center"/>
        </w:trPr>
        <w:tc>
          <w:tcPr>
            <w:tcW w:w="4876" w:type="dxa"/>
            <w:tcBorders>
              <w:top w:val="nil"/>
              <w:left w:val="nil"/>
              <w:bottom w:val="nil"/>
              <w:right w:val="nil"/>
            </w:tcBorders>
          </w:tcPr>
          <w:p w14:paraId="333DD778" w14:textId="77777777" w:rsidR="00D9246D" w:rsidRPr="002831C2" w:rsidRDefault="00D9246D" w:rsidP="005217ED">
            <w:pPr>
              <w:pStyle w:val="Normal6a"/>
            </w:pPr>
          </w:p>
        </w:tc>
        <w:tc>
          <w:tcPr>
            <w:tcW w:w="4876" w:type="dxa"/>
            <w:tcBorders>
              <w:top w:val="nil"/>
              <w:left w:val="nil"/>
              <w:bottom w:val="nil"/>
              <w:right w:val="nil"/>
            </w:tcBorders>
          </w:tcPr>
          <w:p w14:paraId="667FF0CE" w14:textId="77777777" w:rsidR="00D9246D" w:rsidRPr="002831C2" w:rsidRDefault="00D9246D" w:rsidP="005217ED">
            <w:pPr>
              <w:pStyle w:val="Normal6a"/>
            </w:pPr>
            <w:r w:rsidRPr="002831C2">
              <w:rPr>
                <w:b/>
                <w:i/>
              </w:rPr>
              <w:t>Вб.</w:t>
            </w:r>
            <w:r w:rsidRPr="002831C2">
              <w:tab/>
            </w:r>
            <w:r w:rsidRPr="002831C2">
              <w:rPr>
                <w:b/>
                <w:i/>
              </w:rPr>
              <w:t>като има предвид, че цифровизацията на финансите предоставя широки възможности за банковия сектор и доведе до значителен технологичен напредък в банковия сектор на ЕС чрез повишена ефективност при предоставянето на банкови услуги и по-голям интерес към иновациите и споделянето на данни, като тя поражда и предизвикателства, включително по отношение на киберрисковете, защитата на личните данни, рисковете от накърняване на репутацията, рисковете, свързани с борбата срещу изпирането на пари, и опасенията, свързани сьс защитата на потребителите;</w:t>
            </w:r>
          </w:p>
        </w:tc>
      </w:tr>
    </w:tbl>
    <w:p w14:paraId="79FB587A"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A7E36C8" w14:textId="77777777" w:rsidR="00D9246D" w:rsidRPr="002831C2" w:rsidRDefault="00D9246D" w:rsidP="00D9246D">
      <w:r w:rsidRPr="002831C2">
        <w:rPr>
          <w:rStyle w:val="HideTWBExt"/>
        </w:rPr>
        <w:t>&lt;/Amend&gt;</w:t>
      </w:r>
    </w:p>
    <w:p w14:paraId="1708773E"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47</w:t>
      </w:r>
      <w:r w:rsidRPr="002831C2">
        <w:rPr>
          <w:rStyle w:val="HideTWBExt"/>
          <w:b w:val="0"/>
        </w:rPr>
        <w:t>&lt;/NumAm&gt;</w:t>
      </w:r>
    </w:p>
    <w:p w14:paraId="3AD33E2B" w14:textId="77777777" w:rsidR="00D9246D" w:rsidRPr="002831C2" w:rsidRDefault="00D9246D" w:rsidP="00D9246D">
      <w:pPr>
        <w:pStyle w:val="NormalBold"/>
      </w:pPr>
      <w:r w:rsidRPr="002831C2">
        <w:rPr>
          <w:rStyle w:val="HideTWBExt"/>
          <w:b w:val="0"/>
        </w:rPr>
        <w:t>&lt;RepeatBlock-By&gt;&lt;Members&gt;</w:t>
      </w:r>
      <w:r w:rsidRPr="002831C2">
        <w:t>Реджина Дохърти</w:t>
      </w:r>
      <w:r w:rsidRPr="002831C2">
        <w:rPr>
          <w:rStyle w:val="HideTWBExt"/>
          <w:b w:val="0"/>
        </w:rPr>
        <w:t>&lt;/Members&gt;</w:t>
      </w:r>
    </w:p>
    <w:p w14:paraId="5504DDBF" w14:textId="77777777" w:rsidR="00D9246D" w:rsidRPr="002831C2" w:rsidRDefault="00D9246D" w:rsidP="00D9246D">
      <w:pPr>
        <w:pStyle w:val="NormalBold"/>
      </w:pPr>
      <w:r w:rsidRPr="002831C2">
        <w:rPr>
          <w:rStyle w:val="HideTWBExt"/>
          <w:b w:val="0"/>
        </w:rPr>
        <w:t>&lt;/RepeatBlock-By&gt;</w:t>
      </w:r>
    </w:p>
    <w:p w14:paraId="36BBD855"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5F66F697" w14:textId="77777777" w:rsidR="00D9246D" w:rsidRPr="002831C2" w:rsidRDefault="00D9246D" w:rsidP="00D9246D">
      <w:pPr>
        <w:pStyle w:val="NormalBold"/>
      </w:pPr>
      <w:r w:rsidRPr="002831C2">
        <w:rPr>
          <w:rStyle w:val="HideTWBExt"/>
          <w:b w:val="0"/>
        </w:rPr>
        <w:t>&lt;Article&gt;</w:t>
      </w:r>
      <w:r w:rsidRPr="002831C2">
        <w:t>Съображение В в (ново)</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3253C28D" w14:textId="77777777" w:rsidTr="005217ED">
        <w:trPr>
          <w:trHeight w:hRule="exact" w:val="240"/>
          <w:jc w:val="center"/>
        </w:trPr>
        <w:tc>
          <w:tcPr>
            <w:tcW w:w="9752" w:type="dxa"/>
            <w:gridSpan w:val="2"/>
            <w:tcBorders>
              <w:top w:val="nil"/>
              <w:left w:val="nil"/>
              <w:bottom w:val="nil"/>
              <w:right w:val="nil"/>
            </w:tcBorders>
          </w:tcPr>
          <w:p w14:paraId="0C0EE429" w14:textId="77777777" w:rsidR="00D9246D" w:rsidRPr="002831C2" w:rsidRDefault="00D9246D" w:rsidP="005217ED"/>
        </w:tc>
      </w:tr>
      <w:tr w:rsidR="000A21AC" w:rsidRPr="002831C2" w14:paraId="07038D7A" w14:textId="77777777" w:rsidTr="005217ED">
        <w:trPr>
          <w:trHeight w:val="240"/>
          <w:jc w:val="center"/>
        </w:trPr>
        <w:tc>
          <w:tcPr>
            <w:tcW w:w="4876" w:type="dxa"/>
            <w:tcBorders>
              <w:top w:val="nil"/>
              <w:left w:val="nil"/>
              <w:bottom w:val="nil"/>
              <w:right w:val="nil"/>
            </w:tcBorders>
          </w:tcPr>
          <w:p w14:paraId="525B63E7"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714761A" w14:textId="77777777" w:rsidR="00D9246D" w:rsidRPr="002831C2" w:rsidRDefault="00D9246D" w:rsidP="005217ED">
            <w:pPr>
              <w:pStyle w:val="AmColumnHeading"/>
            </w:pPr>
            <w:r w:rsidRPr="002831C2">
              <w:t>Изменение</w:t>
            </w:r>
          </w:p>
        </w:tc>
      </w:tr>
      <w:tr w:rsidR="000A21AC" w:rsidRPr="002831C2" w14:paraId="23653B3F" w14:textId="77777777" w:rsidTr="005217ED">
        <w:trPr>
          <w:jc w:val="center"/>
        </w:trPr>
        <w:tc>
          <w:tcPr>
            <w:tcW w:w="4876" w:type="dxa"/>
            <w:tcBorders>
              <w:top w:val="nil"/>
              <w:left w:val="nil"/>
              <w:bottom w:val="nil"/>
              <w:right w:val="nil"/>
            </w:tcBorders>
          </w:tcPr>
          <w:p w14:paraId="2E57467B" w14:textId="77777777" w:rsidR="00D9246D" w:rsidRPr="002831C2" w:rsidRDefault="00D9246D" w:rsidP="005217ED">
            <w:pPr>
              <w:pStyle w:val="Normal6a"/>
            </w:pPr>
          </w:p>
        </w:tc>
        <w:tc>
          <w:tcPr>
            <w:tcW w:w="4876" w:type="dxa"/>
            <w:tcBorders>
              <w:top w:val="nil"/>
              <w:left w:val="nil"/>
              <w:bottom w:val="nil"/>
              <w:right w:val="nil"/>
            </w:tcBorders>
          </w:tcPr>
          <w:p w14:paraId="6537A942" w14:textId="77777777" w:rsidR="00D9246D" w:rsidRPr="002831C2" w:rsidRDefault="00D9246D" w:rsidP="005217ED">
            <w:pPr>
              <w:pStyle w:val="Normal6a"/>
            </w:pPr>
            <w:r w:rsidRPr="002831C2">
              <w:rPr>
                <w:b/>
                <w:i/>
              </w:rPr>
              <w:t>Вв.</w:t>
            </w:r>
            <w:r w:rsidRPr="002831C2">
              <w:tab/>
            </w:r>
            <w:r w:rsidRPr="002831C2">
              <w:rPr>
                <w:b/>
                <w:i/>
              </w:rPr>
              <w:t>като има предвид, че една от ключовите цели на банковия съюз е данъкоплатците да не следва да поемат разходите за коригиращи действия, когато дадена банка изпадне в несъстоятелност;</w:t>
            </w:r>
          </w:p>
        </w:tc>
      </w:tr>
    </w:tbl>
    <w:p w14:paraId="7D9E936F"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478B0854" w14:textId="77777777" w:rsidR="00D9246D" w:rsidRPr="002831C2" w:rsidRDefault="00D9246D" w:rsidP="00D9246D">
      <w:r w:rsidRPr="002831C2">
        <w:rPr>
          <w:rStyle w:val="HideTWBExt"/>
        </w:rPr>
        <w:t>&lt;/Amend&gt;</w:t>
      </w:r>
    </w:p>
    <w:p w14:paraId="3BCB53DC"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48</w:t>
      </w:r>
      <w:r w:rsidRPr="002831C2">
        <w:rPr>
          <w:rStyle w:val="HideTWBExt"/>
          <w:b w:val="0"/>
        </w:rPr>
        <w:t>&lt;/NumAm&gt;</w:t>
      </w:r>
    </w:p>
    <w:p w14:paraId="025CF47E" w14:textId="1F3854C2" w:rsidR="00D9246D" w:rsidRPr="002831C2" w:rsidRDefault="00D9246D" w:rsidP="00D9246D">
      <w:pPr>
        <w:pStyle w:val="NormalBold"/>
      </w:pPr>
      <w:r w:rsidRPr="002831C2">
        <w:rPr>
          <w:rStyle w:val="HideTWBExt"/>
          <w:b w:val="0"/>
        </w:rPr>
        <w:t>&lt;RepeatBlock-By&gt;&lt;Members&gt;</w:t>
      </w:r>
      <w:r w:rsidR="00471F45" w:rsidRPr="002831C2">
        <w:t>Маркус Фербер</w:t>
      </w:r>
      <w:r w:rsidRPr="002831C2">
        <w:t>, Михалис Хаджипандела</w:t>
      </w:r>
      <w:r w:rsidRPr="002831C2">
        <w:rPr>
          <w:rStyle w:val="HideTWBExt"/>
          <w:b w:val="0"/>
        </w:rPr>
        <w:t>&lt;/Members&gt;</w:t>
      </w:r>
    </w:p>
    <w:p w14:paraId="431C49E2" w14:textId="77777777" w:rsidR="00D9246D" w:rsidRPr="002831C2" w:rsidRDefault="00D9246D" w:rsidP="00D9246D">
      <w:pPr>
        <w:pStyle w:val="NormalBold"/>
      </w:pPr>
      <w:r w:rsidRPr="002831C2">
        <w:rPr>
          <w:rStyle w:val="HideTWBExt"/>
          <w:b w:val="0"/>
        </w:rPr>
        <w:t>&lt;/RepeatBlock-By&gt;</w:t>
      </w:r>
    </w:p>
    <w:p w14:paraId="2F4B4137"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511AADA" w14:textId="77777777" w:rsidR="00D9246D" w:rsidRPr="002831C2" w:rsidRDefault="00D9246D" w:rsidP="00D9246D">
      <w:pPr>
        <w:pStyle w:val="NormalBold"/>
      </w:pPr>
      <w:r w:rsidRPr="002831C2">
        <w:rPr>
          <w:rStyle w:val="HideTWBExt"/>
          <w:b w:val="0"/>
        </w:rPr>
        <w:t>&lt;Article&gt;</w:t>
      </w:r>
      <w:r w:rsidRPr="002831C2">
        <w:t>Съображение Г</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0B538C60" w14:textId="77777777" w:rsidTr="005217ED">
        <w:trPr>
          <w:trHeight w:hRule="exact" w:val="240"/>
          <w:jc w:val="center"/>
        </w:trPr>
        <w:tc>
          <w:tcPr>
            <w:tcW w:w="9752" w:type="dxa"/>
            <w:gridSpan w:val="2"/>
            <w:tcBorders>
              <w:top w:val="nil"/>
              <w:left w:val="nil"/>
              <w:bottom w:val="nil"/>
              <w:right w:val="nil"/>
            </w:tcBorders>
          </w:tcPr>
          <w:p w14:paraId="41D45F29" w14:textId="77777777" w:rsidR="00D9246D" w:rsidRPr="002831C2" w:rsidRDefault="00D9246D" w:rsidP="005217ED"/>
        </w:tc>
      </w:tr>
      <w:tr w:rsidR="000A21AC" w:rsidRPr="002831C2" w14:paraId="5E722110" w14:textId="77777777" w:rsidTr="005217ED">
        <w:trPr>
          <w:trHeight w:val="240"/>
          <w:jc w:val="center"/>
        </w:trPr>
        <w:tc>
          <w:tcPr>
            <w:tcW w:w="4876" w:type="dxa"/>
            <w:tcBorders>
              <w:top w:val="nil"/>
              <w:left w:val="nil"/>
              <w:bottom w:val="nil"/>
              <w:right w:val="nil"/>
            </w:tcBorders>
          </w:tcPr>
          <w:p w14:paraId="1F3D089B"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037FF1F6" w14:textId="77777777" w:rsidR="00D9246D" w:rsidRPr="002831C2" w:rsidRDefault="00D9246D" w:rsidP="005217ED">
            <w:pPr>
              <w:pStyle w:val="AmColumnHeading"/>
            </w:pPr>
            <w:r w:rsidRPr="002831C2">
              <w:t>Изменение</w:t>
            </w:r>
          </w:p>
        </w:tc>
      </w:tr>
      <w:tr w:rsidR="000A21AC" w:rsidRPr="002831C2" w14:paraId="1C92098A" w14:textId="77777777" w:rsidTr="005217ED">
        <w:trPr>
          <w:jc w:val="center"/>
        </w:trPr>
        <w:tc>
          <w:tcPr>
            <w:tcW w:w="4876" w:type="dxa"/>
            <w:tcBorders>
              <w:top w:val="nil"/>
              <w:left w:val="nil"/>
              <w:bottom w:val="nil"/>
              <w:right w:val="nil"/>
            </w:tcBorders>
          </w:tcPr>
          <w:p w14:paraId="5B6B5394" w14:textId="77777777" w:rsidR="00D9246D" w:rsidRPr="002831C2" w:rsidRDefault="00D9246D" w:rsidP="005217ED">
            <w:pPr>
              <w:pStyle w:val="Normal6a"/>
            </w:pPr>
            <w:r w:rsidRPr="002831C2">
              <w:rPr>
                <w:b/>
                <w:i/>
              </w:rPr>
              <w:t>Г.</w:t>
            </w:r>
            <w:r w:rsidRPr="002831C2">
              <w:tab/>
            </w:r>
            <w:r w:rsidRPr="002831C2">
              <w:rPr>
                <w:b/>
                <w:i/>
              </w:rPr>
              <w:t>като има предвид, че изменението на климата, рисковете за околната среда и преходът към ниски въглеродни емисии трябва да бъдат взети под внимание при оценката на рисковете за счетоводните баланси на банките;</w:t>
            </w:r>
          </w:p>
        </w:tc>
        <w:tc>
          <w:tcPr>
            <w:tcW w:w="4876" w:type="dxa"/>
            <w:tcBorders>
              <w:top w:val="nil"/>
              <w:left w:val="nil"/>
              <w:bottom w:val="nil"/>
              <w:right w:val="nil"/>
            </w:tcBorders>
          </w:tcPr>
          <w:p w14:paraId="3F723CC4" w14:textId="77777777" w:rsidR="00D9246D" w:rsidRPr="002831C2" w:rsidRDefault="00D9246D" w:rsidP="005217ED">
            <w:pPr>
              <w:pStyle w:val="Normal6a"/>
            </w:pPr>
            <w:r w:rsidRPr="002831C2">
              <w:rPr>
                <w:b/>
                <w:i/>
              </w:rPr>
              <w:t>заличава се</w:t>
            </w:r>
          </w:p>
        </w:tc>
      </w:tr>
    </w:tbl>
    <w:p w14:paraId="2984C0E9"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64E972F3" w14:textId="77777777" w:rsidR="00D9246D" w:rsidRPr="002831C2" w:rsidRDefault="00D9246D" w:rsidP="00D9246D">
      <w:r w:rsidRPr="002831C2">
        <w:rPr>
          <w:rStyle w:val="HideTWBExt"/>
        </w:rPr>
        <w:t>&lt;/Amend&gt;</w:t>
      </w:r>
    </w:p>
    <w:p w14:paraId="6AEBB8FB"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49</w:t>
      </w:r>
      <w:r w:rsidRPr="002831C2">
        <w:rPr>
          <w:rStyle w:val="HideTWBExt"/>
          <w:b w:val="0"/>
        </w:rPr>
        <w:t>&lt;/NumAm&gt;</w:t>
      </w:r>
    </w:p>
    <w:p w14:paraId="702453D1" w14:textId="282BB2B2" w:rsidR="00D9246D" w:rsidRPr="002831C2" w:rsidRDefault="00D9246D" w:rsidP="00D9246D">
      <w:pPr>
        <w:pStyle w:val="NormalBold"/>
      </w:pPr>
      <w:r w:rsidRPr="002831C2">
        <w:rPr>
          <w:rStyle w:val="HideTWBExt"/>
          <w:b w:val="0"/>
        </w:rPr>
        <w:t>&lt;RepeatBlock-By&gt;&lt;Members&gt;</w:t>
      </w:r>
      <w:r w:rsidRPr="002831C2">
        <w:t xml:space="preserve">Фернандо Наварете Рохас, </w:t>
      </w:r>
      <w:r w:rsidR="00471F45" w:rsidRPr="002831C2">
        <w:t>Исабел Бенхумеа Бенхумеа</w:t>
      </w:r>
      <w:r w:rsidRPr="002831C2">
        <w:rPr>
          <w:rStyle w:val="HideTWBExt"/>
          <w:b w:val="0"/>
        </w:rPr>
        <w:t>&lt;/Members&gt;</w:t>
      </w:r>
    </w:p>
    <w:p w14:paraId="3CB062A6" w14:textId="77777777" w:rsidR="00D9246D" w:rsidRPr="002831C2" w:rsidRDefault="00D9246D" w:rsidP="00D9246D">
      <w:pPr>
        <w:pStyle w:val="NormalBold"/>
      </w:pPr>
      <w:r w:rsidRPr="002831C2">
        <w:rPr>
          <w:rStyle w:val="HideTWBExt"/>
          <w:b w:val="0"/>
        </w:rPr>
        <w:t>&lt;/RepeatBlock-By&gt;</w:t>
      </w:r>
    </w:p>
    <w:p w14:paraId="55C55F88"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FEECD75" w14:textId="77777777" w:rsidR="00D9246D" w:rsidRPr="002831C2" w:rsidRDefault="00D9246D" w:rsidP="00D9246D">
      <w:pPr>
        <w:pStyle w:val="NormalBold"/>
      </w:pPr>
      <w:r w:rsidRPr="002831C2">
        <w:rPr>
          <w:rStyle w:val="HideTWBExt"/>
          <w:b w:val="0"/>
        </w:rPr>
        <w:t>&lt;Article&gt;</w:t>
      </w:r>
      <w:r w:rsidRPr="002831C2">
        <w:t>Съображение Г</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38936725" w14:textId="77777777" w:rsidTr="005217ED">
        <w:trPr>
          <w:trHeight w:hRule="exact" w:val="240"/>
          <w:jc w:val="center"/>
        </w:trPr>
        <w:tc>
          <w:tcPr>
            <w:tcW w:w="9752" w:type="dxa"/>
            <w:gridSpan w:val="2"/>
            <w:tcBorders>
              <w:top w:val="nil"/>
              <w:left w:val="nil"/>
              <w:bottom w:val="nil"/>
              <w:right w:val="nil"/>
            </w:tcBorders>
          </w:tcPr>
          <w:p w14:paraId="574CCE4E" w14:textId="77777777" w:rsidR="00D9246D" w:rsidRPr="002831C2" w:rsidRDefault="00D9246D" w:rsidP="005217ED"/>
        </w:tc>
      </w:tr>
      <w:tr w:rsidR="000A21AC" w:rsidRPr="002831C2" w14:paraId="28016757" w14:textId="77777777" w:rsidTr="005217ED">
        <w:trPr>
          <w:trHeight w:val="240"/>
          <w:jc w:val="center"/>
        </w:trPr>
        <w:tc>
          <w:tcPr>
            <w:tcW w:w="4876" w:type="dxa"/>
            <w:tcBorders>
              <w:top w:val="nil"/>
              <w:left w:val="nil"/>
              <w:bottom w:val="nil"/>
              <w:right w:val="nil"/>
            </w:tcBorders>
          </w:tcPr>
          <w:p w14:paraId="09E8C3FF"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41B3C10A" w14:textId="77777777" w:rsidR="00D9246D" w:rsidRPr="002831C2" w:rsidRDefault="00D9246D" w:rsidP="005217ED">
            <w:pPr>
              <w:pStyle w:val="AmColumnHeading"/>
            </w:pPr>
            <w:r w:rsidRPr="002831C2">
              <w:t>Изменение</w:t>
            </w:r>
          </w:p>
        </w:tc>
      </w:tr>
      <w:tr w:rsidR="000A21AC" w:rsidRPr="002831C2" w14:paraId="7A46CB00" w14:textId="77777777" w:rsidTr="005217ED">
        <w:trPr>
          <w:jc w:val="center"/>
        </w:trPr>
        <w:tc>
          <w:tcPr>
            <w:tcW w:w="4876" w:type="dxa"/>
            <w:tcBorders>
              <w:top w:val="nil"/>
              <w:left w:val="nil"/>
              <w:bottom w:val="nil"/>
              <w:right w:val="nil"/>
            </w:tcBorders>
          </w:tcPr>
          <w:p w14:paraId="58E62BC0" w14:textId="77777777" w:rsidR="00D9246D" w:rsidRPr="002831C2" w:rsidRDefault="00D9246D" w:rsidP="005217ED">
            <w:pPr>
              <w:pStyle w:val="Normal6a"/>
            </w:pPr>
            <w:r w:rsidRPr="002831C2">
              <w:rPr>
                <w:b/>
                <w:i/>
              </w:rPr>
              <w:t>Г.</w:t>
            </w:r>
            <w:r w:rsidRPr="002831C2">
              <w:tab/>
            </w:r>
            <w:r w:rsidRPr="002831C2">
              <w:rPr>
                <w:b/>
                <w:i/>
              </w:rPr>
              <w:t>като има предвид, че изменението на климата, рисковете за околната среда и преходът към ниски въглеродни емисии трябва да бъдат взети под внимание при оценката на рисковете за счетоводните баланси на банките;</w:t>
            </w:r>
          </w:p>
        </w:tc>
        <w:tc>
          <w:tcPr>
            <w:tcW w:w="4876" w:type="dxa"/>
            <w:tcBorders>
              <w:top w:val="nil"/>
              <w:left w:val="nil"/>
              <w:bottom w:val="nil"/>
              <w:right w:val="nil"/>
            </w:tcBorders>
          </w:tcPr>
          <w:p w14:paraId="112958F8" w14:textId="77777777" w:rsidR="00D9246D" w:rsidRPr="002831C2" w:rsidRDefault="00D9246D" w:rsidP="005217ED">
            <w:pPr>
              <w:pStyle w:val="Normal6a"/>
            </w:pPr>
            <w:r w:rsidRPr="002831C2">
              <w:rPr>
                <w:b/>
                <w:i/>
              </w:rPr>
              <w:t>заличава се</w:t>
            </w:r>
          </w:p>
        </w:tc>
      </w:tr>
    </w:tbl>
    <w:p w14:paraId="08E6C5F3"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844B400" w14:textId="77777777" w:rsidR="00D9246D" w:rsidRPr="002831C2" w:rsidRDefault="00D9246D" w:rsidP="00D9246D">
      <w:r w:rsidRPr="002831C2">
        <w:rPr>
          <w:rStyle w:val="HideTWBExt"/>
        </w:rPr>
        <w:t>&lt;/Amend&gt;</w:t>
      </w:r>
    </w:p>
    <w:p w14:paraId="1EBA2ABC"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50</w:t>
      </w:r>
      <w:r w:rsidRPr="002831C2">
        <w:rPr>
          <w:rStyle w:val="HideTWBExt"/>
          <w:b w:val="0"/>
        </w:rPr>
        <w:t>&lt;/NumAm&gt;</w:t>
      </w:r>
    </w:p>
    <w:p w14:paraId="670633C1" w14:textId="772263B3" w:rsidR="00D9246D" w:rsidRPr="002831C2" w:rsidRDefault="00D9246D" w:rsidP="00D9246D">
      <w:pPr>
        <w:pStyle w:val="NormalBold"/>
      </w:pPr>
      <w:r w:rsidRPr="002831C2">
        <w:rPr>
          <w:rStyle w:val="HideTWBExt"/>
          <w:b w:val="0"/>
        </w:rPr>
        <w:t>&lt;RepeatBlock-By&gt;&lt;Members&gt;</w:t>
      </w:r>
      <w:r w:rsidRPr="002831C2">
        <w:t xml:space="preserve">Марко Фалконе, </w:t>
      </w:r>
      <w:r w:rsidR="00471F45" w:rsidRPr="002831C2">
        <w:t>Фулвио Мартушело</w:t>
      </w:r>
      <w:r w:rsidRPr="002831C2">
        <w:t xml:space="preserve">, </w:t>
      </w:r>
      <w:r w:rsidR="00471F45" w:rsidRPr="002831C2">
        <w:t>Херберт Дорфман</w:t>
      </w:r>
      <w:r w:rsidRPr="002831C2">
        <w:rPr>
          <w:rStyle w:val="HideTWBExt"/>
          <w:b w:val="0"/>
        </w:rPr>
        <w:t>&lt;/Members&gt;</w:t>
      </w:r>
    </w:p>
    <w:p w14:paraId="73FC5B8F" w14:textId="77777777" w:rsidR="00D9246D" w:rsidRPr="002831C2" w:rsidRDefault="00D9246D" w:rsidP="00D9246D">
      <w:pPr>
        <w:pStyle w:val="NormalBold"/>
      </w:pPr>
      <w:r w:rsidRPr="002831C2">
        <w:rPr>
          <w:rStyle w:val="HideTWBExt"/>
          <w:b w:val="0"/>
        </w:rPr>
        <w:t>&lt;/RepeatBlock-By&gt;</w:t>
      </w:r>
    </w:p>
    <w:p w14:paraId="33518518"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596BC534" w14:textId="77777777" w:rsidR="00D9246D" w:rsidRPr="002831C2" w:rsidRDefault="00D9246D" w:rsidP="00D9246D">
      <w:pPr>
        <w:pStyle w:val="NormalBold"/>
      </w:pPr>
      <w:r w:rsidRPr="002831C2">
        <w:rPr>
          <w:rStyle w:val="HideTWBExt"/>
          <w:b w:val="0"/>
        </w:rPr>
        <w:t>&lt;Article&gt;</w:t>
      </w:r>
      <w:r w:rsidRPr="002831C2">
        <w:t>Съображение Г</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78FC4BF" w14:textId="77777777" w:rsidTr="005217ED">
        <w:trPr>
          <w:trHeight w:hRule="exact" w:val="240"/>
          <w:jc w:val="center"/>
        </w:trPr>
        <w:tc>
          <w:tcPr>
            <w:tcW w:w="9752" w:type="dxa"/>
            <w:gridSpan w:val="2"/>
            <w:tcBorders>
              <w:top w:val="nil"/>
              <w:left w:val="nil"/>
              <w:bottom w:val="nil"/>
              <w:right w:val="nil"/>
            </w:tcBorders>
          </w:tcPr>
          <w:p w14:paraId="167953C7" w14:textId="77777777" w:rsidR="00D9246D" w:rsidRPr="002831C2" w:rsidRDefault="00D9246D" w:rsidP="005217ED"/>
        </w:tc>
      </w:tr>
      <w:tr w:rsidR="000A21AC" w:rsidRPr="002831C2" w14:paraId="3CB8C469" w14:textId="77777777" w:rsidTr="005217ED">
        <w:trPr>
          <w:trHeight w:val="240"/>
          <w:jc w:val="center"/>
        </w:trPr>
        <w:tc>
          <w:tcPr>
            <w:tcW w:w="4876" w:type="dxa"/>
            <w:tcBorders>
              <w:top w:val="nil"/>
              <w:left w:val="nil"/>
              <w:bottom w:val="nil"/>
              <w:right w:val="nil"/>
            </w:tcBorders>
          </w:tcPr>
          <w:p w14:paraId="717BA9DA"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0300190" w14:textId="77777777" w:rsidR="00D9246D" w:rsidRPr="002831C2" w:rsidRDefault="00D9246D" w:rsidP="005217ED">
            <w:pPr>
              <w:pStyle w:val="AmColumnHeading"/>
            </w:pPr>
            <w:r w:rsidRPr="002831C2">
              <w:t>Изменение</w:t>
            </w:r>
          </w:p>
        </w:tc>
      </w:tr>
      <w:tr w:rsidR="000A21AC" w:rsidRPr="002831C2" w14:paraId="00D0791E" w14:textId="77777777" w:rsidTr="005217ED">
        <w:trPr>
          <w:jc w:val="center"/>
        </w:trPr>
        <w:tc>
          <w:tcPr>
            <w:tcW w:w="4876" w:type="dxa"/>
            <w:tcBorders>
              <w:top w:val="nil"/>
              <w:left w:val="nil"/>
              <w:bottom w:val="nil"/>
              <w:right w:val="nil"/>
            </w:tcBorders>
          </w:tcPr>
          <w:p w14:paraId="1753B47B" w14:textId="77777777" w:rsidR="00D9246D" w:rsidRPr="002831C2" w:rsidRDefault="00D9246D" w:rsidP="005217ED">
            <w:pPr>
              <w:pStyle w:val="Normal6a"/>
            </w:pPr>
            <w:r w:rsidRPr="002831C2">
              <w:rPr>
                <w:b/>
                <w:i/>
              </w:rPr>
              <w:t>Г.</w:t>
            </w:r>
            <w:r w:rsidRPr="002831C2">
              <w:tab/>
            </w:r>
            <w:r w:rsidRPr="002831C2">
              <w:rPr>
                <w:b/>
                <w:i/>
              </w:rPr>
              <w:t xml:space="preserve">като има предвид, че изменението на климата, рисковете за околната среда и преходът към ниски въглеродни емисии трябва да </w:t>
            </w:r>
            <w:r w:rsidRPr="002831C2">
              <w:rPr>
                <w:b/>
                <w:i/>
              </w:rPr>
              <w:lastRenderedPageBreak/>
              <w:t>бъдат взети под внимание при оценката на рисковете за счетоводните баланси на банките;</w:t>
            </w:r>
          </w:p>
        </w:tc>
        <w:tc>
          <w:tcPr>
            <w:tcW w:w="4876" w:type="dxa"/>
            <w:tcBorders>
              <w:top w:val="nil"/>
              <w:left w:val="nil"/>
              <w:bottom w:val="nil"/>
              <w:right w:val="nil"/>
            </w:tcBorders>
          </w:tcPr>
          <w:p w14:paraId="013F9F57" w14:textId="77777777" w:rsidR="00D9246D" w:rsidRPr="002831C2" w:rsidRDefault="00D9246D" w:rsidP="005217ED">
            <w:pPr>
              <w:pStyle w:val="Normal6a"/>
            </w:pPr>
            <w:r w:rsidRPr="002831C2">
              <w:rPr>
                <w:b/>
                <w:i/>
              </w:rPr>
              <w:lastRenderedPageBreak/>
              <w:t>заличава се</w:t>
            </w:r>
          </w:p>
        </w:tc>
      </w:tr>
    </w:tbl>
    <w:p w14:paraId="58C32354"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{IT}</w:t>
      </w:r>
      <w:r w:rsidRPr="002831C2">
        <w:t>it</w:t>
      </w:r>
      <w:r w:rsidRPr="002831C2">
        <w:rPr>
          <w:rStyle w:val="HideTWBExt"/>
        </w:rPr>
        <w:t>&lt;/Original&gt;</w:t>
      </w:r>
    </w:p>
    <w:p w14:paraId="512F3207" w14:textId="77777777" w:rsidR="00D9246D" w:rsidRPr="002831C2" w:rsidRDefault="00D9246D" w:rsidP="00D9246D">
      <w:r w:rsidRPr="002831C2">
        <w:rPr>
          <w:rStyle w:val="HideTWBExt"/>
        </w:rPr>
        <w:t>&lt;/Amend&gt;</w:t>
      </w:r>
    </w:p>
    <w:p w14:paraId="1A9F2657"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51</w:t>
      </w:r>
      <w:r w:rsidRPr="002831C2">
        <w:rPr>
          <w:rStyle w:val="HideTWBExt"/>
          <w:b w:val="0"/>
        </w:rPr>
        <w:t>&lt;/NumAm&gt;</w:t>
      </w:r>
    </w:p>
    <w:p w14:paraId="668E8B61" w14:textId="77777777" w:rsidR="00D9246D" w:rsidRPr="002831C2" w:rsidRDefault="00D9246D" w:rsidP="00D9246D">
      <w:pPr>
        <w:pStyle w:val="NormalBold"/>
      </w:pPr>
      <w:r w:rsidRPr="002831C2">
        <w:rPr>
          <w:rStyle w:val="HideTWBExt"/>
          <w:b w:val="0"/>
        </w:rPr>
        <w:t>&lt;RepeatBlock-By&gt;&lt;Members&gt;</w:t>
      </w:r>
      <w:r w:rsidRPr="002831C2">
        <w:t>Марлена Малонг</w:t>
      </w:r>
      <w:r w:rsidRPr="002831C2">
        <w:rPr>
          <w:rStyle w:val="HideTWBExt"/>
          <w:b w:val="0"/>
        </w:rPr>
        <w:t>&lt;/Members&gt;</w:t>
      </w:r>
    </w:p>
    <w:p w14:paraId="0585F5CA" w14:textId="77777777" w:rsidR="00D9246D" w:rsidRPr="002831C2" w:rsidRDefault="00D9246D" w:rsidP="00D9246D">
      <w:r w:rsidRPr="002831C2">
        <w:rPr>
          <w:rStyle w:val="HideTWBExt"/>
        </w:rPr>
        <w:t>&lt;AuNomDe&gt;</w:t>
      </w:r>
      <w:r w:rsidRPr="002831C2">
        <w:rPr>
          <w:rStyle w:val="HideTWBInt"/>
        </w:rPr>
        <w:t>{ECR}</w:t>
      </w:r>
      <w:r w:rsidRPr="002831C2">
        <w:t>от името на групата ECR</w:t>
      </w:r>
      <w:r w:rsidRPr="002831C2">
        <w:rPr>
          <w:rStyle w:val="HideTWBExt"/>
        </w:rPr>
        <w:t>&lt;/AuNomDe&gt;</w:t>
      </w:r>
    </w:p>
    <w:p w14:paraId="7F32E8EC" w14:textId="77777777" w:rsidR="00D9246D" w:rsidRPr="002831C2" w:rsidRDefault="00D9246D" w:rsidP="00D9246D">
      <w:pPr>
        <w:pStyle w:val="NormalBold"/>
      </w:pPr>
      <w:r w:rsidRPr="002831C2">
        <w:rPr>
          <w:rStyle w:val="HideTWBExt"/>
          <w:b w:val="0"/>
        </w:rPr>
        <w:t>&lt;/RepeatBlock-By&gt;</w:t>
      </w:r>
    </w:p>
    <w:p w14:paraId="5F1E9BD2"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344CAB52" w14:textId="77777777" w:rsidR="00D9246D" w:rsidRPr="002831C2" w:rsidRDefault="00D9246D" w:rsidP="00D9246D">
      <w:pPr>
        <w:pStyle w:val="NormalBold"/>
      </w:pPr>
      <w:r w:rsidRPr="002831C2">
        <w:rPr>
          <w:rStyle w:val="HideTWBExt"/>
          <w:b w:val="0"/>
        </w:rPr>
        <w:t>&lt;Article&gt;</w:t>
      </w:r>
      <w:r w:rsidRPr="002831C2">
        <w:t>Съображение Г</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AFBADE9" w14:textId="77777777" w:rsidTr="005217ED">
        <w:trPr>
          <w:trHeight w:hRule="exact" w:val="240"/>
          <w:jc w:val="center"/>
        </w:trPr>
        <w:tc>
          <w:tcPr>
            <w:tcW w:w="9752" w:type="dxa"/>
            <w:gridSpan w:val="2"/>
            <w:tcBorders>
              <w:top w:val="nil"/>
              <w:left w:val="nil"/>
              <w:bottom w:val="nil"/>
              <w:right w:val="nil"/>
            </w:tcBorders>
          </w:tcPr>
          <w:p w14:paraId="7C552F12" w14:textId="77777777" w:rsidR="00D9246D" w:rsidRPr="002831C2" w:rsidRDefault="00D9246D" w:rsidP="005217ED"/>
        </w:tc>
      </w:tr>
      <w:tr w:rsidR="000A21AC" w:rsidRPr="002831C2" w14:paraId="58AC3197" w14:textId="77777777" w:rsidTr="005217ED">
        <w:trPr>
          <w:trHeight w:val="240"/>
          <w:jc w:val="center"/>
        </w:trPr>
        <w:tc>
          <w:tcPr>
            <w:tcW w:w="4876" w:type="dxa"/>
            <w:tcBorders>
              <w:top w:val="nil"/>
              <w:left w:val="nil"/>
              <w:bottom w:val="nil"/>
              <w:right w:val="nil"/>
            </w:tcBorders>
          </w:tcPr>
          <w:p w14:paraId="544BC4E5"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9CD6BC4" w14:textId="77777777" w:rsidR="00D9246D" w:rsidRPr="002831C2" w:rsidRDefault="00D9246D" w:rsidP="005217ED">
            <w:pPr>
              <w:pStyle w:val="AmColumnHeading"/>
            </w:pPr>
            <w:r w:rsidRPr="002831C2">
              <w:t>Изменение</w:t>
            </w:r>
          </w:p>
        </w:tc>
      </w:tr>
      <w:tr w:rsidR="000A21AC" w:rsidRPr="002831C2" w14:paraId="3E0A20F5" w14:textId="77777777" w:rsidTr="005217ED">
        <w:trPr>
          <w:jc w:val="center"/>
        </w:trPr>
        <w:tc>
          <w:tcPr>
            <w:tcW w:w="4876" w:type="dxa"/>
            <w:tcBorders>
              <w:top w:val="nil"/>
              <w:left w:val="nil"/>
              <w:bottom w:val="nil"/>
              <w:right w:val="nil"/>
            </w:tcBorders>
          </w:tcPr>
          <w:p w14:paraId="60F76391" w14:textId="77777777" w:rsidR="00D9246D" w:rsidRPr="002831C2" w:rsidRDefault="00D9246D" w:rsidP="005217ED">
            <w:pPr>
              <w:pStyle w:val="Normal6a"/>
            </w:pPr>
            <w:r w:rsidRPr="002831C2">
              <w:rPr>
                <w:b/>
                <w:i/>
              </w:rPr>
              <w:t>Г.</w:t>
            </w:r>
            <w:r w:rsidRPr="002831C2">
              <w:tab/>
            </w:r>
            <w:r w:rsidRPr="002831C2">
              <w:rPr>
                <w:b/>
                <w:i/>
              </w:rPr>
              <w:t>като има предвид, че изменението на климата, рисковете за околната среда и преходът към ниски въглеродни емисии трябва да бъдат взети под внимание при оценката на рисковете за счетоводните баланси на банките;</w:t>
            </w:r>
          </w:p>
        </w:tc>
        <w:tc>
          <w:tcPr>
            <w:tcW w:w="4876" w:type="dxa"/>
            <w:tcBorders>
              <w:top w:val="nil"/>
              <w:left w:val="nil"/>
              <w:bottom w:val="nil"/>
              <w:right w:val="nil"/>
            </w:tcBorders>
          </w:tcPr>
          <w:p w14:paraId="0DB3993B" w14:textId="77777777" w:rsidR="00D9246D" w:rsidRPr="002831C2" w:rsidRDefault="00D9246D" w:rsidP="005217ED">
            <w:pPr>
              <w:pStyle w:val="Normal6a"/>
            </w:pPr>
            <w:r w:rsidRPr="002831C2">
              <w:rPr>
                <w:b/>
                <w:i/>
              </w:rPr>
              <w:t>заличава се</w:t>
            </w:r>
          </w:p>
        </w:tc>
      </w:tr>
    </w:tbl>
    <w:p w14:paraId="259F3D82"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69076A48" w14:textId="77777777" w:rsidR="00D9246D" w:rsidRPr="002831C2" w:rsidRDefault="00D9246D" w:rsidP="00D9246D">
      <w:r w:rsidRPr="002831C2">
        <w:rPr>
          <w:rStyle w:val="HideTWBExt"/>
        </w:rPr>
        <w:t>&lt;/Amend&gt;</w:t>
      </w:r>
    </w:p>
    <w:p w14:paraId="5C8545FD"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52</w:t>
      </w:r>
      <w:r w:rsidRPr="002831C2">
        <w:rPr>
          <w:rStyle w:val="HideTWBExt"/>
          <w:b w:val="0"/>
        </w:rPr>
        <w:t>&lt;/NumAm&gt;</w:t>
      </w:r>
    </w:p>
    <w:p w14:paraId="7FDAE215" w14:textId="50619A68" w:rsidR="00D9246D" w:rsidRPr="002831C2" w:rsidRDefault="00D9246D" w:rsidP="00D9246D">
      <w:pPr>
        <w:pStyle w:val="NormalBold"/>
      </w:pPr>
      <w:r w:rsidRPr="002831C2">
        <w:rPr>
          <w:rStyle w:val="HideTWBExt"/>
          <w:b w:val="0"/>
        </w:rPr>
        <w:t>&lt;RepeatBlock-By&gt;&lt;Members&gt;</w:t>
      </w:r>
      <w:r w:rsidRPr="002831C2">
        <w:t xml:space="preserve">Ауке Зейлстра, Мирея Борас Пабон, Томаш Кубин, Себастиан Тюнкюнен, </w:t>
      </w:r>
      <w:r w:rsidR="00471F45" w:rsidRPr="002831C2">
        <w:t>Роман Хайдер</w:t>
      </w:r>
      <w:r w:rsidRPr="002831C2">
        <w:t xml:space="preserve">, Ярослава Покорна Йерманова, </w:t>
      </w:r>
      <w:r w:rsidR="009E4EC0" w:rsidRPr="002831C2">
        <w:t>Еникьо Дьори</w:t>
      </w:r>
      <w:r w:rsidRPr="002831C2">
        <w:t xml:space="preserve">, Пиер Папи, </w:t>
      </w:r>
      <w:r w:rsidR="009E4EC0" w:rsidRPr="002831C2">
        <w:t>Паоло Боркия</w:t>
      </w:r>
      <w:r w:rsidRPr="002831C2">
        <w:rPr>
          <w:rStyle w:val="HideTWBExt"/>
          <w:b w:val="0"/>
        </w:rPr>
        <w:t>&lt;/Members&gt;</w:t>
      </w:r>
    </w:p>
    <w:p w14:paraId="0B204468" w14:textId="77777777" w:rsidR="00D9246D" w:rsidRPr="002831C2" w:rsidRDefault="00D9246D" w:rsidP="00D9246D">
      <w:pPr>
        <w:pStyle w:val="NormalBold"/>
      </w:pPr>
      <w:r w:rsidRPr="002831C2">
        <w:rPr>
          <w:rStyle w:val="HideTWBExt"/>
          <w:b w:val="0"/>
        </w:rPr>
        <w:t>&lt;/RepeatBlock-By&gt;</w:t>
      </w:r>
    </w:p>
    <w:p w14:paraId="6FECF829"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0F92771" w14:textId="77777777" w:rsidR="00D9246D" w:rsidRPr="002831C2" w:rsidRDefault="00D9246D" w:rsidP="00D9246D">
      <w:pPr>
        <w:pStyle w:val="NormalBold"/>
      </w:pPr>
      <w:r w:rsidRPr="002831C2">
        <w:rPr>
          <w:rStyle w:val="HideTWBExt"/>
          <w:b w:val="0"/>
        </w:rPr>
        <w:t>&lt;Article&gt;</w:t>
      </w:r>
      <w:r w:rsidRPr="002831C2">
        <w:t>Съображение Г</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20D02FEB" w14:textId="77777777" w:rsidTr="005217ED">
        <w:trPr>
          <w:trHeight w:hRule="exact" w:val="240"/>
          <w:jc w:val="center"/>
        </w:trPr>
        <w:tc>
          <w:tcPr>
            <w:tcW w:w="9752" w:type="dxa"/>
            <w:gridSpan w:val="2"/>
            <w:tcBorders>
              <w:top w:val="nil"/>
              <w:left w:val="nil"/>
              <w:bottom w:val="nil"/>
              <w:right w:val="nil"/>
            </w:tcBorders>
          </w:tcPr>
          <w:p w14:paraId="216AFF48" w14:textId="77777777" w:rsidR="00D9246D" w:rsidRPr="002831C2" w:rsidRDefault="00D9246D" w:rsidP="005217ED"/>
        </w:tc>
      </w:tr>
      <w:tr w:rsidR="000A21AC" w:rsidRPr="002831C2" w14:paraId="32125834" w14:textId="77777777" w:rsidTr="005217ED">
        <w:trPr>
          <w:trHeight w:val="240"/>
          <w:jc w:val="center"/>
        </w:trPr>
        <w:tc>
          <w:tcPr>
            <w:tcW w:w="4876" w:type="dxa"/>
            <w:tcBorders>
              <w:top w:val="nil"/>
              <w:left w:val="nil"/>
              <w:bottom w:val="nil"/>
              <w:right w:val="nil"/>
            </w:tcBorders>
          </w:tcPr>
          <w:p w14:paraId="6DCB1E23"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245027C4" w14:textId="77777777" w:rsidR="00D9246D" w:rsidRPr="002831C2" w:rsidRDefault="00D9246D" w:rsidP="005217ED">
            <w:pPr>
              <w:pStyle w:val="AmColumnHeading"/>
            </w:pPr>
            <w:r w:rsidRPr="002831C2">
              <w:t>Изменение</w:t>
            </w:r>
          </w:p>
        </w:tc>
      </w:tr>
      <w:tr w:rsidR="000A21AC" w:rsidRPr="002831C2" w14:paraId="1EA947C8" w14:textId="77777777" w:rsidTr="005217ED">
        <w:trPr>
          <w:jc w:val="center"/>
        </w:trPr>
        <w:tc>
          <w:tcPr>
            <w:tcW w:w="4876" w:type="dxa"/>
            <w:tcBorders>
              <w:top w:val="nil"/>
              <w:left w:val="nil"/>
              <w:bottom w:val="nil"/>
              <w:right w:val="nil"/>
            </w:tcBorders>
          </w:tcPr>
          <w:p w14:paraId="04CEA01B" w14:textId="77777777" w:rsidR="00D9246D" w:rsidRPr="002831C2" w:rsidRDefault="00D9246D" w:rsidP="005217ED">
            <w:pPr>
              <w:pStyle w:val="Normal6a"/>
            </w:pPr>
            <w:r w:rsidRPr="002831C2">
              <w:t>Г.</w:t>
            </w:r>
            <w:r w:rsidRPr="002831C2">
              <w:tab/>
              <w:t xml:space="preserve">като има предвид, че </w:t>
            </w:r>
            <w:r w:rsidRPr="002831C2">
              <w:rPr>
                <w:b/>
                <w:i/>
              </w:rPr>
              <w:t>изменението на климата, рисковете</w:t>
            </w:r>
            <w:r w:rsidRPr="002831C2">
              <w:t xml:space="preserve"> за </w:t>
            </w:r>
            <w:r w:rsidRPr="002831C2">
              <w:rPr>
                <w:b/>
                <w:i/>
              </w:rPr>
              <w:t>околната среда и преходът към ниски въглеродни емисии трябва</w:t>
            </w:r>
            <w:r w:rsidRPr="002831C2">
              <w:t xml:space="preserve"> да </w:t>
            </w:r>
            <w:r w:rsidRPr="002831C2">
              <w:rPr>
                <w:b/>
                <w:i/>
              </w:rPr>
              <w:t>бъдат взети под внимание при оценката</w:t>
            </w:r>
            <w:r w:rsidRPr="002831C2">
              <w:t xml:space="preserve"> на </w:t>
            </w:r>
            <w:r w:rsidRPr="002831C2">
              <w:rPr>
                <w:b/>
                <w:i/>
              </w:rPr>
              <w:t>рисковете за счетоводните баланси на банките</w:t>
            </w:r>
            <w:r w:rsidRPr="002831C2">
              <w:t>;</w:t>
            </w:r>
          </w:p>
        </w:tc>
        <w:tc>
          <w:tcPr>
            <w:tcW w:w="4876" w:type="dxa"/>
            <w:tcBorders>
              <w:top w:val="nil"/>
              <w:left w:val="nil"/>
              <w:bottom w:val="nil"/>
              <w:right w:val="nil"/>
            </w:tcBorders>
          </w:tcPr>
          <w:p w14:paraId="05E0DDCA" w14:textId="77777777" w:rsidR="00D9246D" w:rsidRPr="002831C2" w:rsidRDefault="00D9246D" w:rsidP="005217ED">
            <w:pPr>
              <w:pStyle w:val="Normal6a"/>
            </w:pPr>
            <w:r w:rsidRPr="002831C2">
              <w:t>Г.</w:t>
            </w:r>
            <w:r w:rsidRPr="002831C2">
              <w:tab/>
              <w:t xml:space="preserve">като има предвид, че </w:t>
            </w:r>
            <w:r w:rsidRPr="002831C2">
              <w:rPr>
                <w:b/>
                <w:i/>
              </w:rPr>
              <w:t>съществува неотложна необходимост да не се подчиняват традиционните показатели</w:t>
            </w:r>
            <w:r w:rsidRPr="002831C2">
              <w:t xml:space="preserve"> за </w:t>
            </w:r>
            <w:r w:rsidRPr="002831C2">
              <w:rPr>
                <w:b/>
                <w:i/>
              </w:rPr>
              <w:t>риска на политически мотивирани екологични цели, които могат</w:t>
            </w:r>
            <w:r w:rsidRPr="002831C2">
              <w:t xml:space="preserve"> да </w:t>
            </w:r>
            <w:r w:rsidRPr="002831C2">
              <w:rPr>
                <w:b/>
                <w:i/>
              </w:rPr>
              <w:t>увеличат капиталовите изисквания и да ограничат предлагането</w:t>
            </w:r>
            <w:r w:rsidRPr="002831C2">
              <w:t xml:space="preserve"> на </w:t>
            </w:r>
            <w:r w:rsidRPr="002831C2">
              <w:rPr>
                <w:b/>
                <w:i/>
              </w:rPr>
              <w:t>кредити там, където то е най-</w:t>
            </w:r>
            <w:r w:rsidRPr="002831C2">
              <w:rPr>
                <w:b/>
                <w:i/>
              </w:rPr>
              <w:lastRenderedPageBreak/>
              <w:t>продуктивно</w:t>
            </w:r>
            <w:r w:rsidRPr="002831C2">
              <w:t>;</w:t>
            </w:r>
          </w:p>
        </w:tc>
      </w:tr>
    </w:tbl>
    <w:p w14:paraId="5F337C60"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5375BF8" w14:textId="77777777" w:rsidR="00D9246D" w:rsidRPr="002831C2" w:rsidRDefault="00D9246D" w:rsidP="00D9246D">
      <w:r w:rsidRPr="002831C2">
        <w:rPr>
          <w:rStyle w:val="HideTWBExt"/>
        </w:rPr>
        <w:t>&lt;/Amend&gt;</w:t>
      </w:r>
    </w:p>
    <w:p w14:paraId="47D024EA"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53</w:t>
      </w:r>
      <w:r w:rsidRPr="002831C2">
        <w:rPr>
          <w:rStyle w:val="HideTWBExt"/>
          <w:b w:val="0"/>
        </w:rPr>
        <w:t>&lt;/NumAm&gt;</w:t>
      </w:r>
    </w:p>
    <w:p w14:paraId="17250D76" w14:textId="77777777" w:rsidR="00D9246D" w:rsidRPr="002831C2" w:rsidRDefault="00D9246D" w:rsidP="00D9246D">
      <w:pPr>
        <w:pStyle w:val="NormalBold"/>
      </w:pPr>
      <w:r w:rsidRPr="002831C2">
        <w:rPr>
          <w:rStyle w:val="HideTWBExt"/>
          <w:b w:val="0"/>
        </w:rPr>
        <w:t>&lt;RepeatBlock-By&gt;&lt;Members&gt;</w:t>
      </w:r>
      <w:r w:rsidRPr="002831C2">
        <w:t>Михалис Хаджипандела</w:t>
      </w:r>
      <w:r w:rsidRPr="002831C2">
        <w:rPr>
          <w:rStyle w:val="HideTWBExt"/>
          <w:b w:val="0"/>
        </w:rPr>
        <w:t>&lt;/Members&gt;</w:t>
      </w:r>
    </w:p>
    <w:p w14:paraId="0382234A" w14:textId="77777777" w:rsidR="00D9246D" w:rsidRPr="002831C2" w:rsidRDefault="00D9246D" w:rsidP="00D9246D">
      <w:pPr>
        <w:pStyle w:val="NormalBold"/>
      </w:pPr>
      <w:r w:rsidRPr="002831C2">
        <w:rPr>
          <w:rStyle w:val="HideTWBExt"/>
          <w:b w:val="0"/>
        </w:rPr>
        <w:t>&lt;/RepeatBlock-By&gt;</w:t>
      </w:r>
    </w:p>
    <w:p w14:paraId="329082EF"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CFBD560" w14:textId="77777777" w:rsidR="00D9246D" w:rsidRPr="002831C2" w:rsidRDefault="00D9246D" w:rsidP="00D9246D">
      <w:pPr>
        <w:pStyle w:val="NormalBold"/>
      </w:pPr>
      <w:r w:rsidRPr="002831C2">
        <w:rPr>
          <w:rStyle w:val="HideTWBExt"/>
          <w:b w:val="0"/>
        </w:rPr>
        <w:t>&lt;Article&gt;</w:t>
      </w:r>
      <w:r w:rsidRPr="002831C2">
        <w:t>Съображение Г</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C2636CD" w14:textId="77777777" w:rsidTr="005217ED">
        <w:trPr>
          <w:trHeight w:hRule="exact" w:val="240"/>
          <w:jc w:val="center"/>
        </w:trPr>
        <w:tc>
          <w:tcPr>
            <w:tcW w:w="9752" w:type="dxa"/>
            <w:gridSpan w:val="2"/>
            <w:tcBorders>
              <w:top w:val="nil"/>
              <w:left w:val="nil"/>
              <w:bottom w:val="nil"/>
              <w:right w:val="nil"/>
            </w:tcBorders>
          </w:tcPr>
          <w:p w14:paraId="1435B9D1" w14:textId="77777777" w:rsidR="00D9246D" w:rsidRPr="002831C2" w:rsidRDefault="00D9246D" w:rsidP="005217ED"/>
        </w:tc>
      </w:tr>
      <w:tr w:rsidR="000A21AC" w:rsidRPr="002831C2" w14:paraId="29288D9F" w14:textId="77777777" w:rsidTr="005217ED">
        <w:trPr>
          <w:trHeight w:val="240"/>
          <w:jc w:val="center"/>
        </w:trPr>
        <w:tc>
          <w:tcPr>
            <w:tcW w:w="4876" w:type="dxa"/>
            <w:tcBorders>
              <w:top w:val="nil"/>
              <w:left w:val="nil"/>
              <w:bottom w:val="nil"/>
              <w:right w:val="nil"/>
            </w:tcBorders>
          </w:tcPr>
          <w:p w14:paraId="1111594D"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19B9824" w14:textId="77777777" w:rsidR="00D9246D" w:rsidRPr="002831C2" w:rsidRDefault="00D9246D" w:rsidP="005217ED">
            <w:pPr>
              <w:pStyle w:val="AmColumnHeading"/>
            </w:pPr>
            <w:r w:rsidRPr="002831C2">
              <w:t>Изменение</w:t>
            </w:r>
          </w:p>
        </w:tc>
      </w:tr>
      <w:tr w:rsidR="000A21AC" w:rsidRPr="002831C2" w14:paraId="2FE313A1" w14:textId="77777777" w:rsidTr="005217ED">
        <w:trPr>
          <w:jc w:val="center"/>
        </w:trPr>
        <w:tc>
          <w:tcPr>
            <w:tcW w:w="4876" w:type="dxa"/>
            <w:tcBorders>
              <w:top w:val="nil"/>
              <w:left w:val="nil"/>
              <w:bottom w:val="nil"/>
              <w:right w:val="nil"/>
            </w:tcBorders>
          </w:tcPr>
          <w:p w14:paraId="13CDDFDC" w14:textId="77777777" w:rsidR="00D9246D" w:rsidRPr="002831C2" w:rsidRDefault="00D9246D" w:rsidP="005217ED">
            <w:pPr>
              <w:pStyle w:val="Normal6a"/>
            </w:pPr>
            <w:r w:rsidRPr="002831C2">
              <w:t>Г.</w:t>
            </w:r>
            <w:r w:rsidRPr="002831C2">
              <w:tab/>
              <w:t xml:space="preserve">като има предвид, че изменението на климата, рисковете за околната среда и преходът към ниски въглеродни емисии </w:t>
            </w:r>
            <w:r w:rsidRPr="002831C2">
              <w:rPr>
                <w:b/>
                <w:i/>
              </w:rPr>
              <w:t>трябва</w:t>
            </w:r>
            <w:r w:rsidRPr="002831C2">
              <w:t xml:space="preserve"> да бъдат взети под внимание при оценката на рисковете за счетоводните баланси на банките;</w:t>
            </w:r>
          </w:p>
        </w:tc>
        <w:tc>
          <w:tcPr>
            <w:tcW w:w="4876" w:type="dxa"/>
            <w:tcBorders>
              <w:top w:val="nil"/>
              <w:left w:val="nil"/>
              <w:bottom w:val="nil"/>
              <w:right w:val="nil"/>
            </w:tcBorders>
          </w:tcPr>
          <w:p w14:paraId="5C11BF41" w14:textId="77777777" w:rsidR="00D9246D" w:rsidRPr="002831C2" w:rsidRDefault="00D9246D" w:rsidP="005217ED">
            <w:pPr>
              <w:pStyle w:val="Normal6a"/>
            </w:pPr>
            <w:r w:rsidRPr="002831C2">
              <w:t>Г.</w:t>
            </w:r>
            <w:r w:rsidRPr="002831C2">
              <w:tab/>
              <w:t xml:space="preserve">като има предвид, че изменението на климата, рисковете за околната среда и преходът към ниски въглеродни емисии </w:t>
            </w:r>
            <w:r w:rsidRPr="002831C2">
              <w:rPr>
                <w:b/>
                <w:i/>
              </w:rPr>
              <w:t>може</w:t>
            </w:r>
            <w:r w:rsidRPr="002831C2">
              <w:t xml:space="preserve"> да бъдат взети под внимание при оценката на рисковете за счетоводните баланси на банките </w:t>
            </w:r>
            <w:r w:rsidRPr="002831C2">
              <w:rPr>
                <w:b/>
                <w:i/>
              </w:rPr>
              <w:t>само ако те засягат финансовата стабилност</w:t>
            </w:r>
            <w:r w:rsidRPr="002831C2">
              <w:t>;</w:t>
            </w:r>
          </w:p>
        </w:tc>
      </w:tr>
    </w:tbl>
    <w:p w14:paraId="3574DA5C"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EE9D137" w14:textId="77777777" w:rsidR="00D9246D" w:rsidRPr="002831C2" w:rsidRDefault="00D9246D" w:rsidP="00D9246D">
      <w:r w:rsidRPr="002831C2">
        <w:rPr>
          <w:rStyle w:val="HideTWBExt"/>
        </w:rPr>
        <w:t>&lt;/Amend&gt;</w:t>
      </w:r>
    </w:p>
    <w:p w14:paraId="4B0C03FF"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54</w:t>
      </w:r>
      <w:r w:rsidRPr="002831C2">
        <w:rPr>
          <w:rStyle w:val="HideTWBExt"/>
          <w:b w:val="0"/>
        </w:rPr>
        <w:t>&lt;/NumAm&gt;</w:t>
      </w:r>
    </w:p>
    <w:p w14:paraId="27021F63" w14:textId="77777777" w:rsidR="00D9246D" w:rsidRPr="002831C2" w:rsidRDefault="00D9246D" w:rsidP="00D9246D">
      <w:pPr>
        <w:pStyle w:val="NormalBold"/>
      </w:pPr>
      <w:r w:rsidRPr="002831C2">
        <w:rPr>
          <w:rStyle w:val="HideTWBExt"/>
          <w:b w:val="0"/>
        </w:rPr>
        <w:t>&lt;RepeatBlock-By&gt;&lt;Members&gt;</w:t>
      </w:r>
      <w:r w:rsidRPr="002831C2">
        <w:t>Виргиниус Синкявичус</w:t>
      </w:r>
      <w:r w:rsidRPr="002831C2">
        <w:rPr>
          <w:rStyle w:val="HideTWBExt"/>
          <w:b w:val="0"/>
        </w:rPr>
        <w:t>&lt;/Members&gt;</w:t>
      </w:r>
    </w:p>
    <w:p w14:paraId="177AD2F6" w14:textId="77777777" w:rsidR="00D9246D" w:rsidRPr="002831C2" w:rsidRDefault="00D9246D" w:rsidP="00D9246D">
      <w:r w:rsidRPr="002831C2">
        <w:rPr>
          <w:rStyle w:val="HideTWBExt"/>
        </w:rPr>
        <w:t>&lt;AuNomDe&gt;</w:t>
      </w:r>
      <w:r w:rsidRPr="002831C2">
        <w:rPr>
          <w:rStyle w:val="HideTWBInt"/>
        </w:rPr>
        <w:t>{Verts/ALE}</w:t>
      </w:r>
      <w:r w:rsidRPr="002831C2">
        <w:t>от името на групата Verts/ALE</w:t>
      </w:r>
      <w:r w:rsidRPr="002831C2">
        <w:rPr>
          <w:rStyle w:val="HideTWBExt"/>
        </w:rPr>
        <w:t>&lt;/AuNomDe&gt;</w:t>
      </w:r>
    </w:p>
    <w:p w14:paraId="5DFBF178" w14:textId="77777777" w:rsidR="00D9246D" w:rsidRPr="002831C2" w:rsidRDefault="00D9246D" w:rsidP="00D9246D">
      <w:pPr>
        <w:pStyle w:val="NormalBold"/>
      </w:pPr>
      <w:r w:rsidRPr="002831C2">
        <w:rPr>
          <w:rStyle w:val="HideTWBExt"/>
          <w:b w:val="0"/>
        </w:rPr>
        <w:t>&lt;/RepeatBlock-By&gt;</w:t>
      </w:r>
    </w:p>
    <w:p w14:paraId="256B7B16"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75DC373" w14:textId="77777777" w:rsidR="00D9246D" w:rsidRPr="002831C2" w:rsidRDefault="00D9246D" w:rsidP="00D9246D">
      <w:pPr>
        <w:pStyle w:val="NormalBold"/>
      </w:pPr>
      <w:r w:rsidRPr="002831C2">
        <w:rPr>
          <w:rStyle w:val="HideTWBExt"/>
          <w:b w:val="0"/>
        </w:rPr>
        <w:t>&lt;Article&gt;</w:t>
      </w:r>
      <w:r w:rsidRPr="002831C2">
        <w:t>Съображение Г</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08BCF27B" w14:textId="77777777" w:rsidTr="005217ED">
        <w:trPr>
          <w:trHeight w:hRule="exact" w:val="240"/>
          <w:jc w:val="center"/>
        </w:trPr>
        <w:tc>
          <w:tcPr>
            <w:tcW w:w="9752" w:type="dxa"/>
            <w:gridSpan w:val="2"/>
            <w:tcBorders>
              <w:top w:val="nil"/>
              <w:left w:val="nil"/>
              <w:bottom w:val="nil"/>
              <w:right w:val="nil"/>
            </w:tcBorders>
          </w:tcPr>
          <w:p w14:paraId="531FDF0E" w14:textId="77777777" w:rsidR="00D9246D" w:rsidRPr="002831C2" w:rsidRDefault="00D9246D" w:rsidP="005217ED"/>
        </w:tc>
      </w:tr>
      <w:tr w:rsidR="000A21AC" w:rsidRPr="002831C2" w14:paraId="589FC7E7" w14:textId="77777777" w:rsidTr="005217ED">
        <w:trPr>
          <w:trHeight w:val="240"/>
          <w:jc w:val="center"/>
        </w:trPr>
        <w:tc>
          <w:tcPr>
            <w:tcW w:w="4876" w:type="dxa"/>
            <w:tcBorders>
              <w:top w:val="nil"/>
              <w:left w:val="nil"/>
              <w:bottom w:val="nil"/>
              <w:right w:val="nil"/>
            </w:tcBorders>
          </w:tcPr>
          <w:p w14:paraId="53AF1CB8"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FED95FB" w14:textId="77777777" w:rsidR="00D9246D" w:rsidRPr="002831C2" w:rsidRDefault="00D9246D" w:rsidP="005217ED">
            <w:pPr>
              <w:pStyle w:val="AmColumnHeading"/>
            </w:pPr>
            <w:r w:rsidRPr="002831C2">
              <w:t>Изменение</w:t>
            </w:r>
          </w:p>
        </w:tc>
      </w:tr>
      <w:tr w:rsidR="000A21AC" w:rsidRPr="002831C2" w14:paraId="6D0AE910" w14:textId="77777777" w:rsidTr="005217ED">
        <w:trPr>
          <w:jc w:val="center"/>
        </w:trPr>
        <w:tc>
          <w:tcPr>
            <w:tcW w:w="4876" w:type="dxa"/>
            <w:tcBorders>
              <w:top w:val="nil"/>
              <w:left w:val="nil"/>
              <w:bottom w:val="nil"/>
              <w:right w:val="nil"/>
            </w:tcBorders>
          </w:tcPr>
          <w:p w14:paraId="04C4BD5E" w14:textId="77777777" w:rsidR="00D9246D" w:rsidRPr="002831C2" w:rsidRDefault="00D9246D" w:rsidP="005217ED">
            <w:pPr>
              <w:pStyle w:val="Normal6a"/>
            </w:pPr>
            <w:r w:rsidRPr="002831C2">
              <w:t>Г.</w:t>
            </w:r>
            <w:r w:rsidRPr="002831C2">
              <w:tab/>
              <w:t xml:space="preserve">като има предвид, че изменението на климата, рисковете за околната среда и преходът към </w:t>
            </w:r>
            <w:r w:rsidRPr="002831C2">
              <w:rPr>
                <w:b/>
                <w:i/>
              </w:rPr>
              <w:t>ниски въглеродни</w:t>
            </w:r>
            <w:r w:rsidRPr="002831C2">
              <w:t xml:space="preserve"> емисии трябва да бъдат взети под внимание при оценката на рисковете за счетоводните баланси на банките;</w:t>
            </w:r>
          </w:p>
        </w:tc>
        <w:tc>
          <w:tcPr>
            <w:tcW w:w="4876" w:type="dxa"/>
            <w:tcBorders>
              <w:top w:val="nil"/>
              <w:left w:val="nil"/>
              <w:bottom w:val="nil"/>
              <w:right w:val="nil"/>
            </w:tcBorders>
          </w:tcPr>
          <w:p w14:paraId="0AA16777" w14:textId="77777777" w:rsidR="00D9246D" w:rsidRPr="002831C2" w:rsidRDefault="00D9246D" w:rsidP="005217ED">
            <w:pPr>
              <w:pStyle w:val="Normal6a"/>
            </w:pPr>
            <w:r w:rsidRPr="002831C2">
              <w:t>Г.</w:t>
            </w:r>
            <w:r w:rsidRPr="002831C2">
              <w:tab/>
              <w:t xml:space="preserve">като има предвид, че изменението на климата, рисковете за околната среда и преходът към </w:t>
            </w:r>
            <w:r w:rsidRPr="002831C2">
              <w:rPr>
                <w:b/>
                <w:i/>
              </w:rPr>
              <w:t>икономика с нулеви нетни</w:t>
            </w:r>
            <w:r w:rsidRPr="002831C2">
              <w:t xml:space="preserve"> емисии трябва да бъдат взети под внимание при оценката на рисковете за счетоводните баланси на банките;</w:t>
            </w:r>
          </w:p>
        </w:tc>
      </w:tr>
    </w:tbl>
    <w:p w14:paraId="569C0ACA"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B56CA83" w14:textId="77777777" w:rsidR="00D9246D" w:rsidRPr="002831C2" w:rsidRDefault="00D9246D" w:rsidP="00D9246D">
      <w:r w:rsidRPr="002831C2">
        <w:rPr>
          <w:rStyle w:val="HideTWBExt"/>
        </w:rPr>
        <w:t>&lt;/Amend&gt;</w:t>
      </w:r>
    </w:p>
    <w:p w14:paraId="0BA3E959"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55</w:t>
      </w:r>
      <w:r w:rsidRPr="002831C2">
        <w:rPr>
          <w:rStyle w:val="HideTWBExt"/>
          <w:b w:val="0"/>
        </w:rPr>
        <w:t>&lt;/NumAm&gt;</w:t>
      </w:r>
    </w:p>
    <w:p w14:paraId="2A3BA212" w14:textId="77777777" w:rsidR="00D9246D" w:rsidRPr="002831C2" w:rsidRDefault="00D9246D" w:rsidP="00D9246D">
      <w:pPr>
        <w:pStyle w:val="NormalBold"/>
      </w:pPr>
      <w:r w:rsidRPr="002831C2">
        <w:rPr>
          <w:rStyle w:val="HideTWBExt"/>
          <w:b w:val="0"/>
        </w:rPr>
        <w:lastRenderedPageBreak/>
        <w:t>&lt;RepeatBlock-By&gt;&lt;Members&gt;</w:t>
      </w:r>
      <w:r w:rsidRPr="002831C2">
        <w:t>Марлена Малонг</w:t>
      </w:r>
      <w:r w:rsidRPr="002831C2">
        <w:rPr>
          <w:rStyle w:val="HideTWBExt"/>
          <w:b w:val="0"/>
        </w:rPr>
        <w:t>&lt;/Members&gt;</w:t>
      </w:r>
    </w:p>
    <w:p w14:paraId="4CC562DB" w14:textId="77777777" w:rsidR="00D9246D" w:rsidRPr="002831C2" w:rsidRDefault="00D9246D" w:rsidP="00D9246D">
      <w:r w:rsidRPr="002831C2">
        <w:rPr>
          <w:rStyle w:val="HideTWBExt"/>
        </w:rPr>
        <w:t>&lt;AuNomDe&gt;</w:t>
      </w:r>
      <w:r w:rsidRPr="002831C2">
        <w:rPr>
          <w:rStyle w:val="HideTWBInt"/>
        </w:rPr>
        <w:t>{ECR}</w:t>
      </w:r>
      <w:r w:rsidRPr="002831C2">
        <w:t>от името на групата ECR</w:t>
      </w:r>
      <w:r w:rsidRPr="002831C2">
        <w:rPr>
          <w:rStyle w:val="HideTWBExt"/>
        </w:rPr>
        <w:t>&lt;/AuNomDe&gt;</w:t>
      </w:r>
    </w:p>
    <w:p w14:paraId="4B6E4EFD" w14:textId="77777777" w:rsidR="00D9246D" w:rsidRPr="002831C2" w:rsidRDefault="00D9246D" w:rsidP="00D9246D">
      <w:pPr>
        <w:pStyle w:val="NormalBold"/>
      </w:pPr>
      <w:r w:rsidRPr="002831C2">
        <w:rPr>
          <w:rStyle w:val="HideTWBExt"/>
          <w:b w:val="0"/>
        </w:rPr>
        <w:t>&lt;/RepeatBlock-By&gt;</w:t>
      </w:r>
    </w:p>
    <w:p w14:paraId="61D91B2C"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0F449F7" w14:textId="77777777" w:rsidR="00D9246D" w:rsidRPr="002831C2" w:rsidRDefault="00D9246D" w:rsidP="00D9246D">
      <w:pPr>
        <w:pStyle w:val="NormalBold"/>
      </w:pPr>
      <w:r w:rsidRPr="002831C2">
        <w:rPr>
          <w:rStyle w:val="HideTWBExt"/>
          <w:b w:val="0"/>
        </w:rPr>
        <w:t>&lt;Article&gt;</w:t>
      </w:r>
      <w:r w:rsidRPr="002831C2">
        <w:t>Съображение Д</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372B034" w14:textId="77777777" w:rsidTr="005217ED">
        <w:trPr>
          <w:trHeight w:hRule="exact" w:val="240"/>
          <w:jc w:val="center"/>
        </w:trPr>
        <w:tc>
          <w:tcPr>
            <w:tcW w:w="9752" w:type="dxa"/>
            <w:gridSpan w:val="2"/>
            <w:tcBorders>
              <w:top w:val="nil"/>
              <w:left w:val="nil"/>
              <w:bottom w:val="nil"/>
              <w:right w:val="nil"/>
            </w:tcBorders>
          </w:tcPr>
          <w:p w14:paraId="16C6608D" w14:textId="77777777" w:rsidR="00D9246D" w:rsidRPr="002831C2" w:rsidRDefault="00D9246D" w:rsidP="005217ED"/>
        </w:tc>
      </w:tr>
      <w:tr w:rsidR="000A21AC" w:rsidRPr="002831C2" w14:paraId="223CCF02" w14:textId="77777777" w:rsidTr="005217ED">
        <w:trPr>
          <w:trHeight w:val="240"/>
          <w:jc w:val="center"/>
        </w:trPr>
        <w:tc>
          <w:tcPr>
            <w:tcW w:w="4876" w:type="dxa"/>
            <w:tcBorders>
              <w:top w:val="nil"/>
              <w:left w:val="nil"/>
              <w:bottom w:val="nil"/>
              <w:right w:val="nil"/>
            </w:tcBorders>
          </w:tcPr>
          <w:p w14:paraId="71DE9075"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0258C2FB" w14:textId="77777777" w:rsidR="00D9246D" w:rsidRPr="002831C2" w:rsidRDefault="00D9246D" w:rsidP="005217ED">
            <w:pPr>
              <w:pStyle w:val="AmColumnHeading"/>
            </w:pPr>
            <w:r w:rsidRPr="002831C2">
              <w:t>Изменение</w:t>
            </w:r>
          </w:p>
        </w:tc>
      </w:tr>
      <w:tr w:rsidR="000A21AC" w:rsidRPr="002831C2" w14:paraId="37B8DCF6" w14:textId="77777777" w:rsidTr="005217ED">
        <w:trPr>
          <w:jc w:val="center"/>
        </w:trPr>
        <w:tc>
          <w:tcPr>
            <w:tcW w:w="4876" w:type="dxa"/>
            <w:tcBorders>
              <w:top w:val="nil"/>
              <w:left w:val="nil"/>
              <w:bottom w:val="nil"/>
              <w:right w:val="nil"/>
            </w:tcBorders>
          </w:tcPr>
          <w:p w14:paraId="11DE3F92" w14:textId="77777777" w:rsidR="00D9246D" w:rsidRPr="002831C2" w:rsidRDefault="00D9246D" w:rsidP="005217ED">
            <w:pPr>
              <w:pStyle w:val="Normal6a"/>
            </w:pPr>
            <w:r w:rsidRPr="002831C2">
              <w:t>Д.</w:t>
            </w:r>
            <w:r w:rsidRPr="002831C2">
              <w:tab/>
              <w:t xml:space="preserve">като има предвид, че </w:t>
            </w:r>
            <w:r w:rsidRPr="002831C2">
              <w:rPr>
                <w:b/>
                <w:i/>
              </w:rPr>
              <w:t>цифровото евро би могло да повиши ефективността на плащанията в ЕС, издръжливостта, финансовото приобщаване, иновациите, общественото доверие и международната роля</w:t>
            </w:r>
            <w:r w:rsidRPr="002831C2">
              <w:t xml:space="preserve"> на </w:t>
            </w:r>
            <w:r w:rsidRPr="002831C2">
              <w:rPr>
                <w:b/>
                <w:i/>
              </w:rPr>
              <w:t>еврото</w:t>
            </w:r>
            <w:r w:rsidRPr="002831C2">
              <w:t>;</w:t>
            </w:r>
          </w:p>
        </w:tc>
        <w:tc>
          <w:tcPr>
            <w:tcW w:w="4876" w:type="dxa"/>
            <w:tcBorders>
              <w:top w:val="nil"/>
              <w:left w:val="nil"/>
              <w:bottom w:val="nil"/>
              <w:right w:val="nil"/>
            </w:tcBorders>
          </w:tcPr>
          <w:p w14:paraId="1639853B" w14:textId="77777777" w:rsidR="00D9246D" w:rsidRPr="002831C2" w:rsidRDefault="00D9246D" w:rsidP="005217ED">
            <w:pPr>
              <w:pStyle w:val="Normal6a"/>
            </w:pPr>
            <w:r w:rsidRPr="002831C2">
              <w:t>Д.</w:t>
            </w:r>
            <w:r w:rsidRPr="002831C2">
              <w:tab/>
              <w:t xml:space="preserve">като има предвид, че </w:t>
            </w:r>
            <w:r w:rsidRPr="002831C2">
              <w:rPr>
                <w:b/>
                <w:i/>
              </w:rPr>
              <w:t>проектът за цифрово евро поражда предизвикателства и потенциални заплахи за ликвидността и стабилността на банковия сектор</w:t>
            </w:r>
            <w:r w:rsidRPr="002831C2">
              <w:t xml:space="preserve"> на </w:t>
            </w:r>
            <w:r w:rsidRPr="002831C2">
              <w:rPr>
                <w:b/>
                <w:i/>
              </w:rPr>
              <w:t>ЕС</w:t>
            </w:r>
            <w:r w:rsidRPr="002831C2">
              <w:t>;</w:t>
            </w:r>
          </w:p>
        </w:tc>
      </w:tr>
    </w:tbl>
    <w:p w14:paraId="4A018981"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8050649" w14:textId="77777777" w:rsidR="00D9246D" w:rsidRPr="002831C2" w:rsidRDefault="00D9246D" w:rsidP="00D9246D">
      <w:r w:rsidRPr="002831C2">
        <w:rPr>
          <w:rStyle w:val="HideTWBExt"/>
        </w:rPr>
        <w:t>&lt;/Amend&gt;</w:t>
      </w:r>
    </w:p>
    <w:p w14:paraId="33CEF1FE"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56</w:t>
      </w:r>
      <w:r w:rsidRPr="002831C2">
        <w:rPr>
          <w:rStyle w:val="HideTWBExt"/>
          <w:b w:val="0"/>
        </w:rPr>
        <w:t>&lt;/NumAm&gt;</w:t>
      </w:r>
    </w:p>
    <w:p w14:paraId="25265E17" w14:textId="77777777" w:rsidR="00D9246D" w:rsidRPr="002831C2" w:rsidRDefault="00D9246D" w:rsidP="00D9246D">
      <w:pPr>
        <w:pStyle w:val="NormalBold"/>
      </w:pPr>
      <w:r w:rsidRPr="002831C2">
        <w:rPr>
          <w:rStyle w:val="HideTWBExt"/>
          <w:b w:val="0"/>
        </w:rPr>
        <w:t>&lt;RepeatBlock-By&gt;&lt;Members&gt;</w:t>
      </w:r>
      <w:r w:rsidRPr="002831C2">
        <w:t>Ауке Зейлстра, Себастиан Тюнкюнен, Пиер Папи</w:t>
      </w:r>
      <w:r w:rsidRPr="002831C2">
        <w:rPr>
          <w:rStyle w:val="HideTWBExt"/>
          <w:b w:val="0"/>
        </w:rPr>
        <w:t>&lt;/Members&gt;</w:t>
      </w:r>
    </w:p>
    <w:p w14:paraId="4BF45067" w14:textId="77777777" w:rsidR="00D9246D" w:rsidRPr="002831C2" w:rsidRDefault="00D9246D" w:rsidP="00D9246D">
      <w:pPr>
        <w:pStyle w:val="NormalBold"/>
      </w:pPr>
      <w:r w:rsidRPr="002831C2">
        <w:rPr>
          <w:rStyle w:val="HideTWBExt"/>
          <w:b w:val="0"/>
        </w:rPr>
        <w:t>&lt;/RepeatBlock-By&gt;</w:t>
      </w:r>
    </w:p>
    <w:p w14:paraId="76BD5429"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58529371" w14:textId="77777777" w:rsidR="00D9246D" w:rsidRPr="002831C2" w:rsidRDefault="00D9246D" w:rsidP="00D9246D">
      <w:pPr>
        <w:pStyle w:val="NormalBold"/>
      </w:pPr>
      <w:r w:rsidRPr="002831C2">
        <w:rPr>
          <w:rStyle w:val="HideTWBExt"/>
          <w:b w:val="0"/>
        </w:rPr>
        <w:t>&lt;Article&gt;</w:t>
      </w:r>
      <w:r w:rsidRPr="002831C2">
        <w:t>Съображение Д</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EC1FBD7" w14:textId="77777777" w:rsidTr="005217ED">
        <w:trPr>
          <w:trHeight w:hRule="exact" w:val="240"/>
          <w:jc w:val="center"/>
        </w:trPr>
        <w:tc>
          <w:tcPr>
            <w:tcW w:w="9752" w:type="dxa"/>
            <w:gridSpan w:val="2"/>
            <w:tcBorders>
              <w:top w:val="nil"/>
              <w:left w:val="nil"/>
              <w:bottom w:val="nil"/>
              <w:right w:val="nil"/>
            </w:tcBorders>
          </w:tcPr>
          <w:p w14:paraId="72EF3B47" w14:textId="77777777" w:rsidR="00D9246D" w:rsidRPr="002831C2" w:rsidRDefault="00D9246D" w:rsidP="005217ED"/>
        </w:tc>
      </w:tr>
      <w:tr w:rsidR="000A21AC" w:rsidRPr="002831C2" w14:paraId="4C6BD7B5" w14:textId="77777777" w:rsidTr="005217ED">
        <w:trPr>
          <w:trHeight w:val="240"/>
          <w:jc w:val="center"/>
        </w:trPr>
        <w:tc>
          <w:tcPr>
            <w:tcW w:w="4876" w:type="dxa"/>
            <w:tcBorders>
              <w:top w:val="nil"/>
              <w:left w:val="nil"/>
              <w:bottom w:val="nil"/>
              <w:right w:val="nil"/>
            </w:tcBorders>
          </w:tcPr>
          <w:p w14:paraId="52E75A6B"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084A99E" w14:textId="77777777" w:rsidR="00D9246D" w:rsidRPr="002831C2" w:rsidRDefault="00D9246D" w:rsidP="005217ED">
            <w:pPr>
              <w:pStyle w:val="AmColumnHeading"/>
            </w:pPr>
            <w:r w:rsidRPr="002831C2">
              <w:t>Изменение</w:t>
            </w:r>
          </w:p>
        </w:tc>
      </w:tr>
      <w:tr w:rsidR="000A21AC" w:rsidRPr="002831C2" w14:paraId="2F71A93C" w14:textId="77777777" w:rsidTr="005217ED">
        <w:trPr>
          <w:jc w:val="center"/>
        </w:trPr>
        <w:tc>
          <w:tcPr>
            <w:tcW w:w="4876" w:type="dxa"/>
            <w:tcBorders>
              <w:top w:val="nil"/>
              <w:left w:val="nil"/>
              <w:bottom w:val="nil"/>
              <w:right w:val="nil"/>
            </w:tcBorders>
          </w:tcPr>
          <w:p w14:paraId="603F1544" w14:textId="77777777" w:rsidR="00D9246D" w:rsidRPr="002831C2" w:rsidRDefault="00D9246D" w:rsidP="005217ED">
            <w:pPr>
              <w:pStyle w:val="Normal6a"/>
            </w:pPr>
            <w:r w:rsidRPr="002831C2">
              <w:t>Д.</w:t>
            </w:r>
            <w:r w:rsidRPr="002831C2">
              <w:tab/>
              <w:t xml:space="preserve">като има предвид, че цифровото евро </w:t>
            </w:r>
            <w:r w:rsidRPr="002831C2">
              <w:rPr>
                <w:b/>
                <w:i/>
              </w:rPr>
              <w:t>би могло</w:t>
            </w:r>
            <w:r w:rsidRPr="002831C2">
              <w:t xml:space="preserve"> да </w:t>
            </w:r>
            <w:r w:rsidRPr="002831C2">
              <w:rPr>
                <w:b/>
                <w:i/>
              </w:rPr>
              <w:t>повиши</w:t>
            </w:r>
            <w:r w:rsidRPr="002831C2">
              <w:t xml:space="preserve"> ефективността на плащанията в ЕС, </w:t>
            </w:r>
            <w:r w:rsidRPr="002831C2">
              <w:rPr>
                <w:b/>
                <w:i/>
              </w:rPr>
              <w:t>издръжливостта</w:t>
            </w:r>
            <w:r w:rsidRPr="002831C2">
              <w:t xml:space="preserve">, </w:t>
            </w:r>
            <w:r w:rsidRPr="002831C2">
              <w:rPr>
                <w:b/>
                <w:i/>
              </w:rPr>
              <w:t>финансовото приобщаване, иновациите, общественото доверие и международната роля</w:t>
            </w:r>
            <w:r w:rsidRPr="002831C2">
              <w:t xml:space="preserve"> на </w:t>
            </w:r>
            <w:r w:rsidRPr="002831C2">
              <w:rPr>
                <w:b/>
                <w:i/>
              </w:rPr>
              <w:t>еврото</w:t>
            </w:r>
            <w:r w:rsidRPr="002831C2">
              <w:t>;</w:t>
            </w:r>
          </w:p>
        </w:tc>
        <w:tc>
          <w:tcPr>
            <w:tcW w:w="4876" w:type="dxa"/>
            <w:tcBorders>
              <w:top w:val="nil"/>
              <w:left w:val="nil"/>
              <w:bottom w:val="nil"/>
              <w:right w:val="nil"/>
            </w:tcBorders>
          </w:tcPr>
          <w:p w14:paraId="6F1FBBB9" w14:textId="77777777" w:rsidR="00D9246D" w:rsidRPr="002831C2" w:rsidRDefault="00D9246D" w:rsidP="005217ED">
            <w:pPr>
              <w:pStyle w:val="Normal6a"/>
            </w:pPr>
            <w:r w:rsidRPr="002831C2">
              <w:t>Д.</w:t>
            </w:r>
            <w:r w:rsidRPr="002831C2">
              <w:tab/>
              <w:t xml:space="preserve">като има предвид, че </w:t>
            </w:r>
            <w:r w:rsidRPr="002831C2">
              <w:rPr>
                <w:b/>
                <w:i/>
              </w:rPr>
              <w:t>офлайн</w:t>
            </w:r>
            <w:r w:rsidRPr="002831C2">
              <w:t xml:space="preserve"> цифровото евро </w:t>
            </w:r>
            <w:r w:rsidRPr="002831C2">
              <w:rPr>
                <w:b/>
                <w:i/>
              </w:rPr>
              <w:t>и цифровото евро на едро биха могли</w:t>
            </w:r>
            <w:r w:rsidRPr="002831C2">
              <w:t xml:space="preserve"> да </w:t>
            </w:r>
            <w:r w:rsidRPr="002831C2">
              <w:rPr>
                <w:b/>
                <w:i/>
              </w:rPr>
              <w:t>повишат</w:t>
            </w:r>
            <w:r w:rsidRPr="002831C2">
              <w:t xml:space="preserve"> ефективността </w:t>
            </w:r>
            <w:r w:rsidRPr="002831C2">
              <w:rPr>
                <w:b/>
                <w:i/>
              </w:rPr>
              <w:t>и устойчивостта</w:t>
            </w:r>
            <w:r w:rsidRPr="002831C2">
              <w:t xml:space="preserve"> на плащанията в ЕС, </w:t>
            </w:r>
            <w:r w:rsidRPr="002831C2">
              <w:rPr>
                <w:b/>
                <w:i/>
              </w:rPr>
              <w:t>но също така биха могли съществено да отслабят депозитните бази на търговските банки и да подкопаят финансовата стабилност чрез стимулиране на отлив към депозити в централните банки</w:t>
            </w:r>
            <w:r w:rsidRPr="002831C2">
              <w:t xml:space="preserve">, </w:t>
            </w:r>
            <w:r w:rsidRPr="002831C2">
              <w:rPr>
                <w:b/>
                <w:i/>
              </w:rPr>
              <w:t>по-специално по време на кризисни периоди; подобна промяна би могла да намали способността</w:t>
            </w:r>
            <w:r w:rsidRPr="002831C2">
              <w:t xml:space="preserve"> на </w:t>
            </w:r>
            <w:r w:rsidRPr="002831C2">
              <w:rPr>
                <w:b/>
                <w:i/>
              </w:rPr>
              <w:t xml:space="preserve">банките да отпускат заеми на домакинствата и МСП, като увеличава зависимостта от централизирани механизми за парично финансиране, а не от диверсифицирано пазарно </w:t>
            </w:r>
            <w:r w:rsidRPr="002831C2">
              <w:rPr>
                <w:b/>
                <w:i/>
              </w:rPr>
              <w:lastRenderedPageBreak/>
              <w:t>финансиране</w:t>
            </w:r>
            <w:r w:rsidRPr="002831C2">
              <w:t>;</w:t>
            </w:r>
          </w:p>
        </w:tc>
      </w:tr>
    </w:tbl>
    <w:p w14:paraId="3676348B"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6FCA98DA" w14:textId="77777777" w:rsidR="00D9246D" w:rsidRPr="002831C2" w:rsidRDefault="00D9246D" w:rsidP="00D9246D">
      <w:r w:rsidRPr="002831C2">
        <w:rPr>
          <w:rStyle w:val="HideTWBExt"/>
        </w:rPr>
        <w:t>&lt;/Amend&gt;</w:t>
      </w:r>
    </w:p>
    <w:p w14:paraId="4A56D3AA"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57</w:t>
      </w:r>
      <w:r w:rsidRPr="002831C2">
        <w:rPr>
          <w:rStyle w:val="HideTWBExt"/>
          <w:b w:val="0"/>
        </w:rPr>
        <w:t>&lt;/NumAm&gt;</w:t>
      </w:r>
    </w:p>
    <w:p w14:paraId="0002ECF7" w14:textId="28C5BB73" w:rsidR="00D9246D" w:rsidRPr="002831C2" w:rsidRDefault="00D9246D" w:rsidP="00D9246D">
      <w:pPr>
        <w:pStyle w:val="NormalBold"/>
      </w:pPr>
      <w:r w:rsidRPr="002831C2">
        <w:rPr>
          <w:rStyle w:val="HideTWBExt"/>
          <w:b w:val="0"/>
        </w:rPr>
        <w:t>&lt;RepeatBlock-By&gt;&lt;Members&gt;</w:t>
      </w:r>
      <w:r w:rsidRPr="002831C2">
        <w:t xml:space="preserve">Марко Фалконе, </w:t>
      </w:r>
      <w:r w:rsidR="00471F45" w:rsidRPr="002831C2">
        <w:t>Фулвио Мартушело</w:t>
      </w:r>
      <w:r w:rsidRPr="002831C2">
        <w:t xml:space="preserve">, </w:t>
      </w:r>
      <w:r w:rsidR="00471F45" w:rsidRPr="002831C2">
        <w:t>Херберт Дорфман</w:t>
      </w:r>
      <w:r w:rsidRPr="002831C2">
        <w:rPr>
          <w:rStyle w:val="HideTWBExt"/>
          <w:b w:val="0"/>
        </w:rPr>
        <w:t>&lt;/Members&gt;</w:t>
      </w:r>
    </w:p>
    <w:p w14:paraId="0B4968CB" w14:textId="77777777" w:rsidR="00D9246D" w:rsidRPr="002831C2" w:rsidRDefault="00D9246D" w:rsidP="00D9246D">
      <w:pPr>
        <w:pStyle w:val="NormalBold"/>
      </w:pPr>
      <w:r w:rsidRPr="002831C2">
        <w:rPr>
          <w:rStyle w:val="HideTWBExt"/>
          <w:b w:val="0"/>
        </w:rPr>
        <w:t>&lt;/RepeatBlock-By&gt;</w:t>
      </w:r>
    </w:p>
    <w:p w14:paraId="1A45FBE8"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9DDB186" w14:textId="77777777" w:rsidR="00D9246D" w:rsidRPr="002831C2" w:rsidRDefault="00D9246D" w:rsidP="00D9246D">
      <w:pPr>
        <w:pStyle w:val="NormalBold"/>
      </w:pPr>
      <w:r w:rsidRPr="002831C2">
        <w:rPr>
          <w:rStyle w:val="HideTWBExt"/>
          <w:b w:val="0"/>
        </w:rPr>
        <w:t>&lt;Article&gt;</w:t>
      </w:r>
      <w:r w:rsidRPr="002831C2">
        <w:t>Съображение Д</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BF881C2" w14:textId="77777777" w:rsidTr="005217ED">
        <w:trPr>
          <w:trHeight w:hRule="exact" w:val="240"/>
          <w:jc w:val="center"/>
        </w:trPr>
        <w:tc>
          <w:tcPr>
            <w:tcW w:w="9752" w:type="dxa"/>
            <w:gridSpan w:val="2"/>
            <w:tcBorders>
              <w:top w:val="nil"/>
              <w:left w:val="nil"/>
              <w:bottom w:val="nil"/>
              <w:right w:val="nil"/>
            </w:tcBorders>
          </w:tcPr>
          <w:p w14:paraId="18F00B91" w14:textId="77777777" w:rsidR="00D9246D" w:rsidRPr="002831C2" w:rsidRDefault="00D9246D" w:rsidP="005217ED"/>
        </w:tc>
      </w:tr>
      <w:tr w:rsidR="000A21AC" w:rsidRPr="002831C2" w14:paraId="3D6CFD20" w14:textId="77777777" w:rsidTr="005217ED">
        <w:trPr>
          <w:trHeight w:val="240"/>
          <w:jc w:val="center"/>
        </w:trPr>
        <w:tc>
          <w:tcPr>
            <w:tcW w:w="4876" w:type="dxa"/>
            <w:tcBorders>
              <w:top w:val="nil"/>
              <w:left w:val="nil"/>
              <w:bottom w:val="nil"/>
              <w:right w:val="nil"/>
            </w:tcBorders>
          </w:tcPr>
          <w:p w14:paraId="1796BF47"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0D34CB6E" w14:textId="77777777" w:rsidR="00D9246D" w:rsidRPr="002831C2" w:rsidRDefault="00D9246D" w:rsidP="005217ED">
            <w:pPr>
              <w:pStyle w:val="AmColumnHeading"/>
            </w:pPr>
            <w:r w:rsidRPr="002831C2">
              <w:t>Изменение</w:t>
            </w:r>
          </w:p>
        </w:tc>
      </w:tr>
      <w:tr w:rsidR="000A21AC" w:rsidRPr="002831C2" w14:paraId="7052CB87" w14:textId="77777777" w:rsidTr="005217ED">
        <w:trPr>
          <w:jc w:val="center"/>
        </w:trPr>
        <w:tc>
          <w:tcPr>
            <w:tcW w:w="4876" w:type="dxa"/>
            <w:tcBorders>
              <w:top w:val="nil"/>
              <w:left w:val="nil"/>
              <w:bottom w:val="nil"/>
              <w:right w:val="nil"/>
            </w:tcBorders>
          </w:tcPr>
          <w:p w14:paraId="19377704" w14:textId="77777777" w:rsidR="00D9246D" w:rsidRPr="002831C2" w:rsidRDefault="00D9246D" w:rsidP="005217ED">
            <w:pPr>
              <w:pStyle w:val="Normal6a"/>
            </w:pPr>
            <w:r w:rsidRPr="002831C2">
              <w:t>Д.</w:t>
            </w:r>
            <w:r w:rsidRPr="002831C2">
              <w:tab/>
              <w:t xml:space="preserve">като има предвид, че цифровото евро </w:t>
            </w:r>
            <w:r w:rsidRPr="002831C2">
              <w:rPr>
                <w:b/>
                <w:i/>
              </w:rPr>
              <w:t>би могло да</w:t>
            </w:r>
            <w:r w:rsidRPr="002831C2">
              <w:t xml:space="preserve"> повиши ефективността на плащанията в ЕС, издръжливостта, финансовото приобщаване, иновациите, общественото доверие и международната роля на еврото;</w:t>
            </w:r>
          </w:p>
        </w:tc>
        <w:tc>
          <w:tcPr>
            <w:tcW w:w="4876" w:type="dxa"/>
            <w:tcBorders>
              <w:top w:val="nil"/>
              <w:left w:val="nil"/>
              <w:bottom w:val="nil"/>
              <w:right w:val="nil"/>
            </w:tcBorders>
          </w:tcPr>
          <w:p w14:paraId="7FDD8561" w14:textId="77777777" w:rsidR="00D9246D" w:rsidRPr="002831C2" w:rsidRDefault="00D9246D" w:rsidP="005217ED">
            <w:pPr>
              <w:pStyle w:val="Normal6a"/>
            </w:pPr>
            <w:r w:rsidRPr="002831C2">
              <w:t>Д.</w:t>
            </w:r>
            <w:r w:rsidRPr="002831C2">
              <w:tab/>
              <w:t xml:space="preserve">като има предвид, че цифровото евро </w:t>
            </w:r>
            <w:r w:rsidRPr="002831C2">
              <w:rPr>
                <w:b/>
                <w:i/>
              </w:rPr>
              <w:t>ще</w:t>
            </w:r>
            <w:r w:rsidRPr="002831C2">
              <w:t xml:space="preserve"> повиши ефективността на плащанията в ЕС, издръжливостта, финансовото приобщаване, иновациите, общественото доверие и международната роля на еврото;</w:t>
            </w:r>
          </w:p>
        </w:tc>
      </w:tr>
    </w:tbl>
    <w:p w14:paraId="3356EC76"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{IT}</w:t>
      </w:r>
      <w:r w:rsidRPr="002831C2">
        <w:t>it</w:t>
      </w:r>
      <w:r w:rsidRPr="002831C2">
        <w:rPr>
          <w:rStyle w:val="HideTWBExt"/>
        </w:rPr>
        <w:t>&lt;/Original&gt;</w:t>
      </w:r>
    </w:p>
    <w:p w14:paraId="28BA2C6E" w14:textId="77777777" w:rsidR="00D9246D" w:rsidRPr="002831C2" w:rsidRDefault="00D9246D" w:rsidP="00D9246D">
      <w:r w:rsidRPr="002831C2">
        <w:rPr>
          <w:rStyle w:val="HideTWBExt"/>
        </w:rPr>
        <w:t>&lt;/Amend&gt;</w:t>
      </w:r>
    </w:p>
    <w:p w14:paraId="09474F55"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58</w:t>
      </w:r>
      <w:r w:rsidRPr="002831C2">
        <w:rPr>
          <w:rStyle w:val="HideTWBExt"/>
          <w:b w:val="0"/>
        </w:rPr>
        <w:t>&lt;/NumAm&gt;</w:t>
      </w:r>
    </w:p>
    <w:p w14:paraId="0FBB1B6A" w14:textId="77777777" w:rsidR="00D9246D" w:rsidRPr="002831C2" w:rsidRDefault="00D9246D" w:rsidP="00D9246D">
      <w:pPr>
        <w:pStyle w:val="NormalBold"/>
      </w:pPr>
      <w:r w:rsidRPr="002831C2">
        <w:rPr>
          <w:rStyle w:val="HideTWBExt"/>
          <w:b w:val="0"/>
        </w:rPr>
        <w:t>&lt;RepeatBlock-By&gt;&lt;Members&gt;</w:t>
      </w:r>
      <w:r w:rsidRPr="002831C2">
        <w:t>Виргиниус Синкявичус</w:t>
      </w:r>
      <w:r w:rsidRPr="002831C2">
        <w:rPr>
          <w:rStyle w:val="HideTWBExt"/>
          <w:b w:val="0"/>
        </w:rPr>
        <w:t>&lt;/Members&gt;</w:t>
      </w:r>
    </w:p>
    <w:p w14:paraId="18177971" w14:textId="77777777" w:rsidR="00D9246D" w:rsidRPr="002831C2" w:rsidRDefault="00D9246D" w:rsidP="00D9246D">
      <w:r w:rsidRPr="002831C2">
        <w:rPr>
          <w:rStyle w:val="HideTWBExt"/>
        </w:rPr>
        <w:t>&lt;AuNomDe&gt;</w:t>
      </w:r>
      <w:r w:rsidRPr="002831C2">
        <w:rPr>
          <w:rStyle w:val="HideTWBInt"/>
        </w:rPr>
        <w:t>{Verts/ALE}</w:t>
      </w:r>
      <w:r w:rsidRPr="002831C2">
        <w:t>от името на групата Verts/ALE</w:t>
      </w:r>
      <w:r w:rsidRPr="002831C2">
        <w:rPr>
          <w:rStyle w:val="HideTWBExt"/>
        </w:rPr>
        <w:t>&lt;/AuNomDe&gt;</w:t>
      </w:r>
    </w:p>
    <w:p w14:paraId="579AA5E9" w14:textId="77777777" w:rsidR="00D9246D" w:rsidRPr="002831C2" w:rsidRDefault="00D9246D" w:rsidP="00D9246D">
      <w:pPr>
        <w:pStyle w:val="NormalBold"/>
      </w:pPr>
      <w:r w:rsidRPr="002831C2">
        <w:rPr>
          <w:rStyle w:val="HideTWBExt"/>
          <w:b w:val="0"/>
        </w:rPr>
        <w:t>&lt;/RepeatBlock-By&gt;</w:t>
      </w:r>
    </w:p>
    <w:p w14:paraId="62DBCEE2"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59C9BE1" w14:textId="77777777" w:rsidR="00D9246D" w:rsidRPr="002831C2" w:rsidRDefault="00D9246D" w:rsidP="00D9246D">
      <w:pPr>
        <w:pStyle w:val="NormalBold"/>
      </w:pPr>
      <w:r w:rsidRPr="002831C2">
        <w:rPr>
          <w:rStyle w:val="HideTWBExt"/>
          <w:b w:val="0"/>
        </w:rPr>
        <w:t>&lt;Article&gt;</w:t>
      </w:r>
      <w:r w:rsidRPr="002831C2">
        <w:t>Съображение Д</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2D82DBC3" w14:textId="77777777" w:rsidTr="005217ED">
        <w:trPr>
          <w:trHeight w:hRule="exact" w:val="240"/>
          <w:jc w:val="center"/>
        </w:trPr>
        <w:tc>
          <w:tcPr>
            <w:tcW w:w="9752" w:type="dxa"/>
            <w:gridSpan w:val="2"/>
            <w:tcBorders>
              <w:top w:val="nil"/>
              <w:left w:val="nil"/>
              <w:bottom w:val="nil"/>
              <w:right w:val="nil"/>
            </w:tcBorders>
          </w:tcPr>
          <w:p w14:paraId="0414D02C" w14:textId="77777777" w:rsidR="00D9246D" w:rsidRPr="002831C2" w:rsidRDefault="00D9246D" w:rsidP="005217ED"/>
        </w:tc>
      </w:tr>
      <w:tr w:rsidR="000A21AC" w:rsidRPr="002831C2" w14:paraId="6CA2F5B7" w14:textId="77777777" w:rsidTr="005217ED">
        <w:trPr>
          <w:trHeight w:val="240"/>
          <w:jc w:val="center"/>
        </w:trPr>
        <w:tc>
          <w:tcPr>
            <w:tcW w:w="4876" w:type="dxa"/>
            <w:tcBorders>
              <w:top w:val="nil"/>
              <w:left w:val="nil"/>
              <w:bottom w:val="nil"/>
              <w:right w:val="nil"/>
            </w:tcBorders>
          </w:tcPr>
          <w:p w14:paraId="10358F06"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1BCA215" w14:textId="77777777" w:rsidR="00D9246D" w:rsidRPr="002831C2" w:rsidRDefault="00D9246D" w:rsidP="005217ED">
            <w:pPr>
              <w:pStyle w:val="AmColumnHeading"/>
            </w:pPr>
            <w:r w:rsidRPr="002831C2">
              <w:t>Изменение</w:t>
            </w:r>
          </w:p>
        </w:tc>
      </w:tr>
      <w:tr w:rsidR="000A21AC" w:rsidRPr="002831C2" w14:paraId="688E3741" w14:textId="77777777" w:rsidTr="005217ED">
        <w:trPr>
          <w:jc w:val="center"/>
        </w:trPr>
        <w:tc>
          <w:tcPr>
            <w:tcW w:w="4876" w:type="dxa"/>
            <w:tcBorders>
              <w:top w:val="nil"/>
              <w:left w:val="nil"/>
              <w:bottom w:val="nil"/>
              <w:right w:val="nil"/>
            </w:tcBorders>
          </w:tcPr>
          <w:p w14:paraId="42B95183" w14:textId="77777777" w:rsidR="00D9246D" w:rsidRPr="002831C2" w:rsidRDefault="00D9246D" w:rsidP="005217ED">
            <w:pPr>
              <w:pStyle w:val="Normal6a"/>
            </w:pPr>
            <w:r w:rsidRPr="002831C2">
              <w:t>Д.</w:t>
            </w:r>
            <w:r w:rsidRPr="002831C2">
              <w:tab/>
              <w:t xml:space="preserve">като има предвид, че цифровото евро би </w:t>
            </w:r>
            <w:r w:rsidRPr="002831C2">
              <w:rPr>
                <w:b/>
                <w:i/>
              </w:rPr>
              <w:t>могло да повиши</w:t>
            </w:r>
            <w:r w:rsidRPr="002831C2">
              <w:t xml:space="preserve"> ефективността на плащанията в ЕС, издръжливостта, финансовото приобщаване, иновациите, общественото доверие и международната роля на еврото;</w:t>
            </w:r>
          </w:p>
        </w:tc>
        <w:tc>
          <w:tcPr>
            <w:tcW w:w="4876" w:type="dxa"/>
            <w:tcBorders>
              <w:top w:val="nil"/>
              <w:left w:val="nil"/>
              <w:bottom w:val="nil"/>
              <w:right w:val="nil"/>
            </w:tcBorders>
          </w:tcPr>
          <w:p w14:paraId="5A78D4F2" w14:textId="77777777" w:rsidR="00D9246D" w:rsidRPr="002831C2" w:rsidRDefault="00D9246D" w:rsidP="005217ED">
            <w:pPr>
              <w:pStyle w:val="Normal6a"/>
            </w:pPr>
            <w:r w:rsidRPr="002831C2">
              <w:t>Д.</w:t>
            </w:r>
            <w:r w:rsidRPr="002831C2">
              <w:tab/>
              <w:t xml:space="preserve">като има предвид, че цифровото евро би </w:t>
            </w:r>
            <w:r w:rsidRPr="002831C2">
              <w:rPr>
                <w:b/>
                <w:i/>
              </w:rPr>
              <w:t>повишило</w:t>
            </w:r>
            <w:r w:rsidRPr="002831C2">
              <w:t xml:space="preserve"> ефективността на плащанията в ЕС, издръжливостта, финансовото приобщаване, иновациите, общественото доверие и международната роля на еврото;</w:t>
            </w:r>
          </w:p>
        </w:tc>
      </w:tr>
    </w:tbl>
    <w:p w14:paraId="32EAB5AB"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71484107" w14:textId="77777777" w:rsidR="00D9246D" w:rsidRPr="002831C2" w:rsidRDefault="00D9246D" w:rsidP="00D9246D">
      <w:r w:rsidRPr="002831C2">
        <w:rPr>
          <w:rStyle w:val="HideTWBExt"/>
        </w:rPr>
        <w:t>&lt;/Amend&gt;</w:t>
      </w:r>
    </w:p>
    <w:p w14:paraId="7BF3968F"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59</w:t>
      </w:r>
      <w:r w:rsidRPr="002831C2">
        <w:rPr>
          <w:rStyle w:val="HideTWBExt"/>
          <w:b w:val="0"/>
        </w:rPr>
        <w:t>&lt;/NumAm&gt;</w:t>
      </w:r>
    </w:p>
    <w:p w14:paraId="4AE3F73E" w14:textId="6DBFFD12" w:rsidR="00D9246D" w:rsidRPr="002831C2" w:rsidRDefault="00D9246D" w:rsidP="00D9246D">
      <w:pPr>
        <w:pStyle w:val="NormalBold"/>
      </w:pPr>
      <w:r w:rsidRPr="002831C2">
        <w:rPr>
          <w:rStyle w:val="HideTWBExt"/>
          <w:b w:val="0"/>
        </w:rPr>
        <w:lastRenderedPageBreak/>
        <w:t>&lt;RepeatBlock-By&gt;&lt;Members&gt;</w:t>
      </w:r>
      <w:r w:rsidRPr="002831C2">
        <w:t xml:space="preserve">Фернандо Наварете Рохас, </w:t>
      </w:r>
      <w:r w:rsidR="00471F45" w:rsidRPr="002831C2">
        <w:t>Исабел Бенхумеа Бенхумеа</w:t>
      </w:r>
      <w:r w:rsidRPr="002831C2">
        <w:rPr>
          <w:rStyle w:val="HideTWBExt"/>
          <w:b w:val="0"/>
        </w:rPr>
        <w:t>&lt;/Members&gt;</w:t>
      </w:r>
    </w:p>
    <w:p w14:paraId="2690D2C7" w14:textId="77777777" w:rsidR="00D9246D" w:rsidRPr="002831C2" w:rsidRDefault="00D9246D" w:rsidP="00D9246D">
      <w:pPr>
        <w:pStyle w:val="NormalBold"/>
      </w:pPr>
      <w:r w:rsidRPr="002831C2">
        <w:rPr>
          <w:rStyle w:val="HideTWBExt"/>
          <w:b w:val="0"/>
        </w:rPr>
        <w:t>&lt;/RepeatBlock-By&gt;</w:t>
      </w:r>
    </w:p>
    <w:p w14:paraId="1CF2DA30"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BA91843" w14:textId="77777777" w:rsidR="00D9246D" w:rsidRPr="002831C2" w:rsidRDefault="00D9246D" w:rsidP="00D9246D">
      <w:pPr>
        <w:pStyle w:val="NormalBold"/>
      </w:pPr>
      <w:r w:rsidRPr="002831C2">
        <w:rPr>
          <w:rStyle w:val="HideTWBExt"/>
          <w:b w:val="0"/>
        </w:rPr>
        <w:t>&lt;Article&gt;</w:t>
      </w:r>
      <w:r w:rsidRPr="002831C2">
        <w:t>Съображение Д</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F0BBEA1" w14:textId="77777777" w:rsidTr="005217ED">
        <w:trPr>
          <w:trHeight w:hRule="exact" w:val="240"/>
          <w:jc w:val="center"/>
        </w:trPr>
        <w:tc>
          <w:tcPr>
            <w:tcW w:w="9752" w:type="dxa"/>
            <w:gridSpan w:val="2"/>
            <w:tcBorders>
              <w:top w:val="nil"/>
              <w:left w:val="nil"/>
              <w:bottom w:val="nil"/>
              <w:right w:val="nil"/>
            </w:tcBorders>
          </w:tcPr>
          <w:p w14:paraId="11149E5B" w14:textId="77777777" w:rsidR="00D9246D" w:rsidRPr="002831C2" w:rsidRDefault="00D9246D" w:rsidP="005217ED"/>
        </w:tc>
      </w:tr>
      <w:tr w:rsidR="000A21AC" w:rsidRPr="002831C2" w14:paraId="09F6B7F5" w14:textId="77777777" w:rsidTr="005217ED">
        <w:trPr>
          <w:trHeight w:val="240"/>
          <w:jc w:val="center"/>
        </w:trPr>
        <w:tc>
          <w:tcPr>
            <w:tcW w:w="4876" w:type="dxa"/>
            <w:tcBorders>
              <w:top w:val="nil"/>
              <w:left w:val="nil"/>
              <w:bottom w:val="nil"/>
              <w:right w:val="nil"/>
            </w:tcBorders>
          </w:tcPr>
          <w:p w14:paraId="609D21D2"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07274E62" w14:textId="77777777" w:rsidR="00D9246D" w:rsidRPr="002831C2" w:rsidRDefault="00D9246D" w:rsidP="005217ED">
            <w:pPr>
              <w:pStyle w:val="AmColumnHeading"/>
            </w:pPr>
            <w:r w:rsidRPr="002831C2">
              <w:t>Изменение</w:t>
            </w:r>
          </w:p>
        </w:tc>
      </w:tr>
      <w:tr w:rsidR="000A21AC" w:rsidRPr="002831C2" w14:paraId="1299C5F4" w14:textId="77777777" w:rsidTr="005217ED">
        <w:trPr>
          <w:jc w:val="center"/>
        </w:trPr>
        <w:tc>
          <w:tcPr>
            <w:tcW w:w="4876" w:type="dxa"/>
            <w:tcBorders>
              <w:top w:val="nil"/>
              <w:left w:val="nil"/>
              <w:bottom w:val="nil"/>
              <w:right w:val="nil"/>
            </w:tcBorders>
          </w:tcPr>
          <w:p w14:paraId="58FBE7E0" w14:textId="77777777" w:rsidR="00D9246D" w:rsidRPr="002831C2" w:rsidRDefault="00D9246D" w:rsidP="005217ED">
            <w:pPr>
              <w:pStyle w:val="Normal6a"/>
            </w:pPr>
            <w:r w:rsidRPr="002831C2">
              <w:t>Д.</w:t>
            </w:r>
            <w:r w:rsidRPr="002831C2">
              <w:tab/>
              <w:t xml:space="preserve">като има предвид, че </w:t>
            </w:r>
            <w:r w:rsidRPr="002831C2">
              <w:rPr>
                <w:b/>
                <w:i/>
              </w:rPr>
              <w:t>цифровото евро</w:t>
            </w:r>
            <w:r w:rsidRPr="002831C2">
              <w:t xml:space="preserve"> би могло да повиши ефективността на плащанията в ЕС, издръжливостта, финансовото приобщаване, иновациите, общественото доверие и международната роля на еврото;</w:t>
            </w:r>
          </w:p>
        </w:tc>
        <w:tc>
          <w:tcPr>
            <w:tcW w:w="4876" w:type="dxa"/>
            <w:tcBorders>
              <w:top w:val="nil"/>
              <w:left w:val="nil"/>
              <w:bottom w:val="nil"/>
              <w:right w:val="nil"/>
            </w:tcBorders>
          </w:tcPr>
          <w:p w14:paraId="52FB6D37" w14:textId="77777777" w:rsidR="00D9246D" w:rsidRPr="002831C2" w:rsidRDefault="00D9246D" w:rsidP="005217ED">
            <w:pPr>
              <w:pStyle w:val="Normal6a"/>
            </w:pPr>
            <w:r w:rsidRPr="002831C2">
              <w:t>Д.</w:t>
            </w:r>
            <w:r w:rsidRPr="002831C2">
              <w:tab/>
              <w:t xml:space="preserve">като има предвид, че </w:t>
            </w:r>
            <w:r w:rsidRPr="002831C2">
              <w:rPr>
                <w:b/>
                <w:i/>
              </w:rPr>
              <w:t>общоевропейското суверенно решение за плащания на дребно</w:t>
            </w:r>
            <w:r w:rsidRPr="002831C2">
              <w:t xml:space="preserve"> би могло да повиши ефективността на плащанията в ЕС</w:t>
            </w:r>
            <w:r w:rsidRPr="002831C2">
              <w:rPr>
                <w:b/>
                <w:i/>
              </w:rPr>
              <w:t>, суверенитета</w:t>
            </w:r>
            <w:r w:rsidRPr="002831C2">
              <w:t xml:space="preserve">, издръжливостта, финансовото приобщаване, иновациите, общественото доверие и международната роля на еврото; </w:t>
            </w:r>
            <w:r w:rsidRPr="002831C2">
              <w:rPr>
                <w:b/>
                <w:i/>
              </w:rPr>
              <w:t>като има предвид, че решение, което напълно интегрира участниците на пазара, би насърчило текущите иновации, доверие и финансова стабилност чрез пазари с по-голяма дълбочина и ликвидност;</w:t>
            </w:r>
          </w:p>
        </w:tc>
      </w:tr>
    </w:tbl>
    <w:p w14:paraId="304BD57E"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684A10EC" w14:textId="77777777" w:rsidR="00D9246D" w:rsidRPr="002831C2" w:rsidRDefault="00D9246D" w:rsidP="00D9246D">
      <w:r w:rsidRPr="002831C2">
        <w:rPr>
          <w:rStyle w:val="HideTWBExt"/>
        </w:rPr>
        <w:t>&lt;/Amend&gt;</w:t>
      </w:r>
    </w:p>
    <w:p w14:paraId="7C7818E1"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60</w:t>
      </w:r>
      <w:r w:rsidRPr="002831C2">
        <w:rPr>
          <w:rStyle w:val="HideTWBExt"/>
          <w:b w:val="0"/>
        </w:rPr>
        <w:t>&lt;/NumAm&gt;</w:t>
      </w:r>
    </w:p>
    <w:p w14:paraId="265F6634" w14:textId="1225F6A0" w:rsidR="00D9246D" w:rsidRPr="002831C2" w:rsidRDefault="00D9246D" w:rsidP="00D9246D">
      <w:pPr>
        <w:pStyle w:val="NormalBold"/>
      </w:pPr>
      <w:r w:rsidRPr="002831C2">
        <w:rPr>
          <w:rStyle w:val="HideTWBExt"/>
          <w:b w:val="0"/>
        </w:rPr>
        <w:t>&lt;RepeatBlock-By&gt;&lt;Members&gt;</w:t>
      </w:r>
      <w:r w:rsidR="00471F45" w:rsidRPr="002831C2">
        <w:t>Жил Боайе</w:t>
      </w:r>
      <w:r w:rsidRPr="002831C2">
        <w:t xml:space="preserve">, </w:t>
      </w:r>
      <w:r w:rsidR="00471F45" w:rsidRPr="002831C2">
        <w:t>Стефани Йон-Куртен</w:t>
      </w:r>
      <w:r w:rsidRPr="002831C2">
        <w:rPr>
          <w:rStyle w:val="HideTWBExt"/>
          <w:b w:val="0"/>
        </w:rPr>
        <w:t>&lt;/Members&gt;</w:t>
      </w:r>
    </w:p>
    <w:p w14:paraId="34E0931C" w14:textId="77777777" w:rsidR="00D9246D" w:rsidRPr="002831C2" w:rsidRDefault="00D9246D" w:rsidP="00D9246D">
      <w:pPr>
        <w:pStyle w:val="NormalBold"/>
      </w:pPr>
      <w:r w:rsidRPr="002831C2">
        <w:rPr>
          <w:rStyle w:val="HideTWBExt"/>
          <w:b w:val="0"/>
        </w:rPr>
        <w:t>&lt;/RepeatBlock-By&gt;</w:t>
      </w:r>
    </w:p>
    <w:p w14:paraId="2678782F"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6A762D6" w14:textId="77777777" w:rsidR="00D9246D" w:rsidRPr="002831C2" w:rsidRDefault="00D9246D" w:rsidP="00D9246D">
      <w:pPr>
        <w:pStyle w:val="NormalBold"/>
      </w:pPr>
      <w:r w:rsidRPr="002831C2">
        <w:rPr>
          <w:rStyle w:val="HideTWBExt"/>
          <w:b w:val="0"/>
        </w:rPr>
        <w:t>&lt;Article&gt;</w:t>
      </w:r>
      <w:r w:rsidRPr="002831C2">
        <w:t>Съображение Д</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036C70CE" w14:textId="77777777" w:rsidTr="005217ED">
        <w:trPr>
          <w:trHeight w:hRule="exact" w:val="240"/>
          <w:jc w:val="center"/>
        </w:trPr>
        <w:tc>
          <w:tcPr>
            <w:tcW w:w="9752" w:type="dxa"/>
            <w:gridSpan w:val="2"/>
            <w:tcBorders>
              <w:top w:val="nil"/>
              <w:left w:val="nil"/>
              <w:bottom w:val="nil"/>
              <w:right w:val="nil"/>
            </w:tcBorders>
          </w:tcPr>
          <w:p w14:paraId="0E879BB0" w14:textId="77777777" w:rsidR="00D9246D" w:rsidRPr="002831C2" w:rsidRDefault="00D9246D" w:rsidP="005217ED"/>
        </w:tc>
      </w:tr>
      <w:tr w:rsidR="000A21AC" w:rsidRPr="002831C2" w14:paraId="22C81EAE" w14:textId="77777777" w:rsidTr="005217ED">
        <w:trPr>
          <w:trHeight w:val="240"/>
          <w:jc w:val="center"/>
        </w:trPr>
        <w:tc>
          <w:tcPr>
            <w:tcW w:w="4876" w:type="dxa"/>
            <w:tcBorders>
              <w:top w:val="nil"/>
              <w:left w:val="nil"/>
              <w:bottom w:val="nil"/>
              <w:right w:val="nil"/>
            </w:tcBorders>
          </w:tcPr>
          <w:p w14:paraId="72303559"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E7B7F1C" w14:textId="77777777" w:rsidR="00D9246D" w:rsidRPr="002831C2" w:rsidRDefault="00D9246D" w:rsidP="005217ED">
            <w:pPr>
              <w:pStyle w:val="AmColumnHeading"/>
            </w:pPr>
            <w:r w:rsidRPr="002831C2">
              <w:t>Изменение</w:t>
            </w:r>
          </w:p>
        </w:tc>
      </w:tr>
      <w:tr w:rsidR="000A21AC" w:rsidRPr="002831C2" w14:paraId="7D4D3287" w14:textId="77777777" w:rsidTr="005217ED">
        <w:trPr>
          <w:jc w:val="center"/>
        </w:trPr>
        <w:tc>
          <w:tcPr>
            <w:tcW w:w="4876" w:type="dxa"/>
            <w:tcBorders>
              <w:top w:val="nil"/>
              <w:left w:val="nil"/>
              <w:bottom w:val="nil"/>
              <w:right w:val="nil"/>
            </w:tcBorders>
          </w:tcPr>
          <w:p w14:paraId="724DB3F4" w14:textId="77777777" w:rsidR="00D9246D" w:rsidRPr="002831C2" w:rsidRDefault="00D9246D" w:rsidP="005217ED">
            <w:pPr>
              <w:pStyle w:val="Normal6a"/>
            </w:pPr>
            <w:r w:rsidRPr="002831C2">
              <w:t>Д.</w:t>
            </w:r>
            <w:r w:rsidRPr="002831C2">
              <w:tab/>
              <w:t>като има предвид, че цифровото евро би могло да повиши ефективността на плащанията в ЕС, издръжливостта, финансовото приобщаване, иновациите, общественото доверие и международната роля на еврото;</w:t>
            </w:r>
          </w:p>
        </w:tc>
        <w:tc>
          <w:tcPr>
            <w:tcW w:w="4876" w:type="dxa"/>
            <w:tcBorders>
              <w:top w:val="nil"/>
              <w:left w:val="nil"/>
              <w:bottom w:val="nil"/>
              <w:right w:val="nil"/>
            </w:tcBorders>
          </w:tcPr>
          <w:p w14:paraId="29FD8111" w14:textId="77777777" w:rsidR="00D9246D" w:rsidRPr="002831C2" w:rsidRDefault="00D9246D" w:rsidP="005217ED">
            <w:pPr>
              <w:pStyle w:val="Normal6a"/>
            </w:pPr>
            <w:r w:rsidRPr="002831C2">
              <w:t>Д.</w:t>
            </w:r>
            <w:r w:rsidRPr="002831C2">
              <w:tab/>
              <w:t xml:space="preserve">като има предвид, че цифровото евро </w:t>
            </w:r>
            <w:r w:rsidRPr="002831C2">
              <w:rPr>
                <w:b/>
                <w:i/>
              </w:rPr>
              <w:t>на дребно</w:t>
            </w:r>
            <w:r w:rsidRPr="002831C2">
              <w:t xml:space="preserve"> би могло да повиши ефективността на плащанията в ЕС, издръжливостта, финансовото приобщаване, иновациите, </w:t>
            </w:r>
            <w:r w:rsidRPr="002831C2">
              <w:rPr>
                <w:b/>
                <w:i/>
              </w:rPr>
              <w:t>конкурентоспособността,</w:t>
            </w:r>
            <w:r w:rsidRPr="002831C2">
              <w:t xml:space="preserve"> общественото доверие</w:t>
            </w:r>
            <w:r w:rsidRPr="002831C2">
              <w:rPr>
                <w:b/>
                <w:i/>
              </w:rPr>
              <w:t>, неприкосновеността на личния живот на потребителите по отношение на цифровите плащания</w:t>
            </w:r>
            <w:r w:rsidRPr="002831C2">
              <w:t xml:space="preserve"> и международната роля на еврото;</w:t>
            </w:r>
          </w:p>
        </w:tc>
      </w:tr>
    </w:tbl>
    <w:p w14:paraId="15985E94"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1711F39" w14:textId="77777777" w:rsidR="00D9246D" w:rsidRPr="002831C2" w:rsidRDefault="00D9246D" w:rsidP="00D9246D">
      <w:r w:rsidRPr="002831C2">
        <w:rPr>
          <w:rStyle w:val="HideTWBExt"/>
        </w:rPr>
        <w:lastRenderedPageBreak/>
        <w:t>&lt;/Amend&gt;</w:t>
      </w:r>
    </w:p>
    <w:p w14:paraId="3BC77DD0"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61</w:t>
      </w:r>
      <w:r w:rsidRPr="002831C2">
        <w:rPr>
          <w:rStyle w:val="HideTWBExt"/>
          <w:b w:val="0"/>
        </w:rPr>
        <w:t>&lt;/NumAm&gt;</w:t>
      </w:r>
    </w:p>
    <w:p w14:paraId="6F325F90" w14:textId="70CF99C4" w:rsidR="00D9246D" w:rsidRPr="002831C2" w:rsidRDefault="00D9246D" w:rsidP="00D9246D">
      <w:pPr>
        <w:pStyle w:val="NormalBold"/>
      </w:pPr>
      <w:r w:rsidRPr="002831C2">
        <w:rPr>
          <w:rStyle w:val="HideTWBExt"/>
          <w:b w:val="0"/>
        </w:rPr>
        <w:t>&lt;RepeatBlock-By&gt;&lt;Members&gt;</w:t>
      </w:r>
      <w:r w:rsidRPr="002831C2">
        <w:t xml:space="preserve">Фернандо Наварете Рохас, </w:t>
      </w:r>
      <w:r w:rsidR="00471F45" w:rsidRPr="002831C2">
        <w:t>Исабел Бенхумеа Бенхумеа</w:t>
      </w:r>
      <w:r w:rsidRPr="002831C2">
        <w:rPr>
          <w:rStyle w:val="HideTWBExt"/>
          <w:b w:val="0"/>
        </w:rPr>
        <w:t>&lt;/Members&gt;</w:t>
      </w:r>
    </w:p>
    <w:p w14:paraId="7A8910B1" w14:textId="77777777" w:rsidR="00D9246D" w:rsidRPr="002831C2" w:rsidRDefault="00D9246D" w:rsidP="00D9246D">
      <w:pPr>
        <w:pStyle w:val="NormalBold"/>
      </w:pPr>
      <w:r w:rsidRPr="002831C2">
        <w:rPr>
          <w:rStyle w:val="HideTWBExt"/>
          <w:b w:val="0"/>
        </w:rPr>
        <w:t>&lt;/RepeatBlock-By&gt;</w:t>
      </w:r>
    </w:p>
    <w:p w14:paraId="77526064"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E48D38A" w14:textId="77777777" w:rsidR="00D9246D" w:rsidRPr="002831C2" w:rsidRDefault="00D9246D" w:rsidP="00D9246D">
      <w:pPr>
        <w:pStyle w:val="NormalBold"/>
      </w:pPr>
      <w:r w:rsidRPr="002831C2">
        <w:rPr>
          <w:rStyle w:val="HideTWBExt"/>
          <w:b w:val="0"/>
        </w:rPr>
        <w:t>&lt;Article&gt;</w:t>
      </w:r>
      <w:r w:rsidRPr="002831C2">
        <w:t>Съображение Д a (ново)</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785358A5" w14:textId="77777777" w:rsidTr="005217ED">
        <w:trPr>
          <w:trHeight w:hRule="exact" w:val="240"/>
          <w:jc w:val="center"/>
        </w:trPr>
        <w:tc>
          <w:tcPr>
            <w:tcW w:w="9752" w:type="dxa"/>
            <w:gridSpan w:val="2"/>
            <w:tcBorders>
              <w:top w:val="nil"/>
              <w:left w:val="nil"/>
              <w:bottom w:val="nil"/>
              <w:right w:val="nil"/>
            </w:tcBorders>
          </w:tcPr>
          <w:p w14:paraId="3AE82EAC" w14:textId="77777777" w:rsidR="00D9246D" w:rsidRPr="002831C2" w:rsidRDefault="00D9246D" w:rsidP="005217ED"/>
        </w:tc>
      </w:tr>
      <w:tr w:rsidR="000A21AC" w:rsidRPr="002831C2" w14:paraId="3BE85961" w14:textId="77777777" w:rsidTr="005217ED">
        <w:trPr>
          <w:trHeight w:val="240"/>
          <w:jc w:val="center"/>
        </w:trPr>
        <w:tc>
          <w:tcPr>
            <w:tcW w:w="4876" w:type="dxa"/>
            <w:tcBorders>
              <w:top w:val="nil"/>
              <w:left w:val="nil"/>
              <w:bottom w:val="nil"/>
              <w:right w:val="nil"/>
            </w:tcBorders>
          </w:tcPr>
          <w:p w14:paraId="307C9BD1"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7726DBA" w14:textId="77777777" w:rsidR="00D9246D" w:rsidRPr="002831C2" w:rsidRDefault="00D9246D" w:rsidP="005217ED">
            <w:pPr>
              <w:pStyle w:val="AmColumnHeading"/>
            </w:pPr>
            <w:r w:rsidRPr="002831C2">
              <w:t>Изменение</w:t>
            </w:r>
          </w:p>
        </w:tc>
      </w:tr>
      <w:tr w:rsidR="000A21AC" w:rsidRPr="002831C2" w14:paraId="0D5D0283" w14:textId="77777777" w:rsidTr="005217ED">
        <w:trPr>
          <w:jc w:val="center"/>
        </w:trPr>
        <w:tc>
          <w:tcPr>
            <w:tcW w:w="4876" w:type="dxa"/>
            <w:tcBorders>
              <w:top w:val="nil"/>
              <w:left w:val="nil"/>
              <w:bottom w:val="nil"/>
              <w:right w:val="nil"/>
            </w:tcBorders>
          </w:tcPr>
          <w:p w14:paraId="5BB9ABCA" w14:textId="77777777" w:rsidR="00D9246D" w:rsidRPr="002831C2" w:rsidRDefault="00D9246D" w:rsidP="005217ED">
            <w:pPr>
              <w:pStyle w:val="Normal6a"/>
            </w:pPr>
          </w:p>
        </w:tc>
        <w:tc>
          <w:tcPr>
            <w:tcW w:w="4876" w:type="dxa"/>
            <w:tcBorders>
              <w:top w:val="nil"/>
              <w:left w:val="nil"/>
              <w:bottom w:val="nil"/>
              <w:right w:val="nil"/>
            </w:tcBorders>
          </w:tcPr>
          <w:p w14:paraId="7D003E25" w14:textId="77777777" w:rsidR="00D9246D" w:rsidRPr="002831C2" w:rsidRDefault="00D9246D" w:rsidP="005217ED">
            <w:pPr>
              <w:pStyle w:val="Normal6a"/>
            </w:pPr>
            <w:r w:rsidRPr="002831C2">
              <w:rPr>
                <w:b/>
                <w:i/>
              </w:rPr>
              <w:t>Да.</w:t>
            </w:r>
            <w:r w:rsidRPr="002831C2">
              <w:tab/>
            </w:r>
            <w:r w:rsidRPr="002831C2">
              <w:rPr>
                <w:b/>
                <w:i/>
              </w:rPr>
              <w:t>като има предвид, че ефикасността, устойчивостта и стратегическата автономност на инфраструктурите на финансовите пазари на Съюза са от съществено значение за правилното функциониране на банковия съюз и за конкурентоспособността на финансовата система на ЕС; като има предвид, че разработването на ЦВЦБ на едро, предназначена изключително за сетълмент между регулирани финансови институции, има потенциала значително да подобри трансграничните плащания, сетълмента на ценни книжа и управлението на ликвидността, включително чрез подобрена оперативна съвместимост между платежните системи и пазарните инфраструктури; като има предвид, че текущите инициативи на Евросистемата представляват важни стъпки към проучване на тези ползи по контролиран и ориентиран към пазара начин; като има предвид, че ускоряването до пълномащабно оперативно равнище би могло да допринесе за укрепване на международната роля на еврото, намаляване на разпокъсаността на финансовите пазари на ЕС и подкрепа за финансовата стабилност, като същевременно напълно се запази единството на парите и ролята на посредниците от частния сектор;</w:t>
            </w:r>
          </w:p>
        </w:tc>
      </w:tr>
    </w:tbl>
    <w:p w14:paraId="443612D0"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697C8A61" w14:textId="77777777" w:rsidR="00D9246D" w:rsidRPr="002831C2" w:rsidRDefault="00D9246D" w:rsidP="00D9246D">
      <w:r w:rsidRPr="002831C2">
        <w:rPr>
          <w:rStyle w:val="HideTWBExt"/>
        </w:rPr>
        <w:t>&lt;/Amend&gt;</w:t>
      </w:r>
    </w:p>
    <w:p w14:paraId="69D59CC1"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62</w:t>
      </w:r>
      <w:r w:rsidRPr="002831C2">
        <w:rPr>
          <w:rStyle w:val="HideTWBExt"/>
          <w:b w:val="0"/>
        </w:rPr>
        <w:t>&lt;/NumAm&gt;</w:t>
      </w:r>
    </w:p>
    <w:p w14:paraId="42EB7912" w14:textId="3BCFCAC1" w:rsidR="00D9246D" w:rsidRPr="002831C2" w:rsidRDefault="00D9246D" w:rsidP="00D9246D">
      <w:pPr>
        <w:pStyle w:val="NormalBold"/>
      </w:pPr>
      <w:r w:rsidRPr="002831C2">
        <w:rPr>
          <w:rStyle w:val="HideTWBExt"/>
          <w:b w:val="0"/>
        </w:rPr>
        <w:t>&lt;RepeatBlock-By&gt;&lt;Members&gt;</w:t>
      </w:r>
      <w:r w:rsidR="00471F45" w:rsidRPr="002831C2">
        <w:t>Жил Боайе</w:t>
      </w:r>
      <w:r w:rsidRPr="002831C2">
        <w:t xml:space="preserve">, </w:t>
      </w:r>
      <w:r w:rsidR="00471F45" w:rsidRPr="002831C2">
        <w:t>Стефани Йон-Куртен</w:t>
      </w:r>
      <w:r w:rsidRPr="002831C2">
        <w:rPr>
          <w:rStyle w:val="HideTWBExt"/>
          <w:b w:val="0"/>
        </w:rPr>
        <w:t>&lt;/Members&gt;</w:t>
      </w:r>
    </w:p>
    <w:p w14:paraId="5E908306" w14:textId="77777777" w:rsidR="00D9246D" w:rsidRPr="002831C2" w:rsidRDefault="00D9246D" w:rsidP="00D9246D">
      <w:pPr>
        <w:pStyle w:val="NormalBold"/>
      </w:pPr>
      <w:r w:rsidRPr="002831C2">
        <w:rPr>
          <w:rStyle w:val="HideTWBExt"/>
          <w:b w:val="0"/>
        </w:rPr>
        <w:t>&lt;/RepeatBlock-By&gt;</w:t>
      </w:r>
    </w:p>
    <w:p w14:paraId="68FF7510"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B3AD8A1" w14:textId="77777777" w:rsidR="00D9246D" w:rsidRPr="002831C2" w:rsidRDefault="00D9246D" w:rsidP="00D9246D">
      <w:pPr>
        <w:pStyle w:val="NormalBold"/>
      </w:pPr>
      <w:r w:rsidRPr="002831C2">
        <w:rPr>
          <w:rStyle w:val="HideTWBExt"/>
          <w:b w:val="0"/>
        </w:rPr>
        <w:t>&lt;Article&gt;</w:t>
      </w:r>
      <w:r w:rsidRPr="002831C2">
        <w:t>Съображение Д a (ново)</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7ECE7801" w14:textId="77777777" w:rsidTr="005217ED">
        <w:trPr>
          <w:trHeight w:hRule="exact" w:val="240"/>
          <w:jc w:val="center"/>
        </w:trPr>
        <w:tc>
          <w:tcPr>
            <w:tcW w:w="9752" w:type="dxa"/>
            <w:gridSpan w:val="2"/>
            <w:tcBorders>
              <w:top w:val="nil"/>
              <w:left w:val="nil"/>
              <w:bottom w:val="nil"/>
              <w:right w:val="nil"/>
            </w:tcBorders>
          </w:tcPr>
          <w:p w14:paraId="0B956EF6" w14:textId="77777777" w:rsidR="00D9246D" w:rsidRPr="002831C2" w:rsidRDefault="00D9246D" w:rsidP="005217ED"/>
        </w:tc>
      </w:tr>
      <w:tr w:rsidR="000A21AC" w:rsidRPr="002831C2" w14:paraId="609095AB" w14:textId="77777777" w:rsidTr="005217ED">
        <w:trPr>
          <w:trHeight w:val="240"/>
          <w:jc w:val="center"/>
        </w:trPr>
        <w:tc>
          <w:tcPr>
            <w:tcW w:w="4876" w:type="dxa"/>
            <w:tcBorders>
              <w:top w:val="nil"/>
              <w:left w:val="nil"/>
              <w:bottom w:val="nil"/>
              <w:right w:val="nil"/>
            </w:tcBorders>
          </w:tcPr>
          <w:p w14:paraId="51DEB7BF"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83BFE1D" w14:textId="77777777" w:rsidR="00D9246D" w:rsidRPr="002831C2" w:rsidRDefault="00D9246D" w:rsidP="005217ED">
            <w:pPr>
              <w:pStyle w:val="AmColumnHeading"/>
            </w:pPr>
            <w:r w:rsidRPr="002831C2">
              <w:t>Изменение</w:t>
            </w:r>
          </w:p>
        </w:tc>
      </w:tr>
      <w:tr w:rsidR="000A21AC" w:rsidRPr="002831C2" w14:paraId="57B914C1" w14:textId="77777777" w:rsidTr="005217ED">
        <w:trPr>
          <w:jc w:val="center"/>
        </w:trPr>
        <w:tc>
          <w:tcPr>
            <w:tcW w:w="4876" w:type="dxa"/>
            <w:tcBorders>
              <w:top w:val="nil"/>
              <w:left w:val="nil"/>
              <w:bottom w:val="nil"/>
              <w:right w:val="nil"/>
            </w:tcBorders>
          </w:tcPr>
          <w:p w14:paraId="25CAB9FB" w14:textId="77777777" w:rsidR="00D9246D" w:rsidRPr="002831C2" w:rsidRDefault="00D9246D" w:rsidP="005217ED">
            <w:pPr>
              <w:pStyle w:val="Normal6a"/>
            </w:pPr>
          </w:p>
        </w:tc>
        <w:tc>
          <w:tcPr>
            <w:tcW w:w="4876" w:type="dxa"/>
            <w:tcBorders>
              <w:top w:val="nil"/>
              <w:left w:val="nil"/>
              <w:bottom w:val="nil"/>
              <w:right w:val="nil"/>
            </w:tcBorders>
          </w:tcPr>
          <w:p w14:paraId="6D4DAB7F" w14:textId="77777777" w:rsidR="00D9246D" w:rsidRPr="002831C2" w:rsidRDefault="00D9246D" w:rsidP="005217ED">
            <w:pPr>
              <w:pStyle w:val="Normal6a"/>
            </w:pPr>
            <w:r w:rsidRPr="002831C2">
              <w:rPr>
                <w:b/>
                <w:i/>
              </w:rPr>
              <w:t>Да.</w:t>
            </w:r>
            <w:r w:rsidRPr="002831C2">
              <w:tab/>
            </w:r>
            <w:r w:rsidRPr="002831C2">
              <w:rPr>
                <w:b/>
                <w:i/>
              </w:rPr>
              <w:t>като има предвид, че ЕЦБ напредва бързо със своето цифрово евро на едро, с текущите проекти за технологията на децентрализирания регистър (ТДР) в краткосрочен (Pontes) и дългосрочен (Appia) план за сетълмент на едро с парични средства от централните банки;</w:t>
            </w:r>
          </w:p>
        </w:tc>
      </w:tr>
    </w:tbl>
    <w:p w14:paraId="725E266C"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20F4F62C" w14:textId="77777777" w:rsidR="00D9246D" w:rsidRPr="002831C2" w:rsidRDefault="00D9246D" w:rsidP="00D9246D">
      <w:r w:rsidRPr="002831C2">
        <w:rPr>
          <w:rStyle w:val="HideTWBExt"/>
        </w:rPr>
        <w:t>&lt;/Amend&gt;</w:t>
      </w:r>
    </w:p>
    <w:p w14:paraId="7094B00D"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63</w:t>
      </w:r>
      <w:r w:rsidRPr="002831C2">
        <w:rPr>
          <w:rStyle w:val="HideTWBExt"/>
          <w:b w:val="0"/>
        </w:rPr>
        <w:t>&lt;/NumAm&gt;</w:t>
      </w:r>
    </w:p>
    <w:p w14:paraId="1332DA29" w14:textId="73389788" w:rsidR="00D9246D" w:rsidRPr="002831C2" w:rsidRDefault="00D9246D" w:rsidP="00D9246D">
      <w:pPr>
        <w:pStyle w:val="NormalBold"/>
      </w:pPr>
      <w:r w:rsidRPr="002831C2">
        <w:rPr>
          <w:rStyle w:val="HideTWBExt"/>
          <w:b w:val="0"/>
        </w:rPr>
        <w:t>&lt;RepeatBlock-By&gt;&lt;Members&gt;</w:t>
      </w:r>
      <w:r w:rsidR="00471F45" w:rsidRPr="002831C2">
        <w:t>Маркус Фербер</w:t>
      </w:r>
      <w:r w:rsidRPr="002831C2">
        <w:t>, Михалис Хаджипандела</w:t>
      </w:r>
      <w:r w:rsidRPr="002831C2">
        <w:rPr>
          <w:rStyle w:val="HideTWBExt"/>
          <w:b w:val="0"/>
        </w:rPr>
        <w:t>&lt;/Members&gt;</w:t>
      </w:r>
    </w:p>
    <w:p w14:paraId="20E81F0D" w14:textId="77777777" w:rsidR="00D9246D" w:rsidRPr="002831C2" w:rsidRDefault="00D9246D" w:rsidP="00D9246D">
      <w:pPr>
        <w:pStyle w:val="NormalBold"/>
      </w:pPr>
      <w:r w:rsidRPr="002831C2">
        <w:rPr>
          <w:rStyle w:val="HideTWBExt"/>
          <w:b w:val="0"/>
        </w:rPr>
        <w:t>&lt;/RepeatBlock-By&gt;</w:t>
      </w:r>
    </w:p>
    <w:p w14:paraId="03FC0C7E"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777FE49" w14:textId="77777777" w:rsidR="00D9246D" w:rsidRPr="002831C2" w:rsidRDefault="00D9246D" w:rsidP="00D9246D">
      <w:pPr>
        <w:pStyle w:val="NormalBold"/>
      </w:pPr>
      <w:r w:rsidRPr="002831C2">
        <w:rPr>
          <w:rStyle w:val="HideTWBExt"/>
          <w:b w:val="0"/>
        </w:rPr>
        <w:t>&lt;Article&gt;</w:t>
      </w:r>
      <w:r w:rsidRPr="002831C2">
        <w:t>Съображение Е</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2B93119" w14:textId="77777777" w:rsidTr="005217ED">
        <w:trPr>
          <w:trHeight w:hRule="exact" w:val="240"/>
          <w:jc w:val="center"/>
        </w:trPr>
        <w:tc>
          <w:tcPr>
            <w:tcW w:w="9752" w:type="dxa"/>
            <w:gridSpan w:val="2"/>
            <w:tcBorders>
              <w:top w:val="nil"/>
              <w:left w:val="nil"/>
              <w:bottom w:val="nil"/>
              <w:right w:val="nil"/>
            </w:tcBorders>
          </w:tcPr>
          <w:p w14:paraId="51631F6B" w14:textId="77777777" w:rsidR="00D9246D" w:rsidRPr="002831C2" w:rsidRDefault="00D9246D" w:rsidP="005217ED"/>
        </w:tc>
      </w:tr>
      <w:tr w:rsidR="000A21AC" w:rsidRPr="002831C2" w14:paraId="7B92C70C" w14:textId="77777777" w:rsidTr="005217ED">
        <w:trPr>
          <w:trHeight w:val="240"/>
          <w:jc w:val="center"/>
        </w:trPr>
        <w:tc>
          <w:tcPr>
            <w:tcW w:w="4876" w:type="dxa"/>
            <w:tcBorders>
              <w:top w:val="nil"/>
              <w:left w:val="nil"/>
              <w:bottom w:val="nil"/>
              <w:right w:val="nil"/>
            </w:tcBorders>
          </w:tcPr>
          <w:p w14:paraId="759D7521"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4A36627" w14:textId="77777777" w:rsidR="00D9246D" w:rsidRPr="002831C2" w:rsidRDefault="00D9246D" w:rsidP="005217ED">
            <w:pPr>
              <w:pStyle w:val="AmColumnHeading"/>
            </w:pPr>
            <w:r w:rsidRPr="002831C2">
              <w:t>Изменение</w:t>
            </w:r>
          </w:p>
        </w:tc>
      </w:tr>
      <w:tr w:rsidR="000A21AC" w:rsidRPr="002831C2" w14:paraId="75B7FEB2" w14:textId="77777777" w:rsidTr="005217ED">
        <w:trPr>
          <w:jc w:val="center"/>
        </w:trPr>
        <w:tc>
          <w:tcPr>
            <w:tcW w:w="4876" w:type="dxa"/>
            <w:tcBorders>
              <w:top w:val="nil"/>
              <w:left w:val="nil"/>
              <w:bottom w:val="nil"/>
              <w:right w:val="nil"/>
            </w:tcBorders>
          </w:tcPr>
          <w:p w14:paraId="48EB123E" w14:textId="77777777" w:rsidR="00D9246D" w:rsidRPr="002831C2" w:rsidRDefault="00D9246D" w:rsidP="005217ED">
            <w:pPr>
              <w:pStyle w:val="Normal6a"/>
            </w:pPr>
            <w:r w:rsidRPr="002831C2">
              <w:rPr>
                <w:b/>
                <w:i/>
              </w:rPr>
              <w:t>Е.</w:t>
            </w:r>
            <w:r w:rsidRPr="002831C2">
              <w:tab/>
            </w:r>
            <w:r w:rsidRPr="002831C2">
              <w:rPr>
                <w:b/>
                <w:i/>
              </w:rPr>
              <w:t>като има предвид, че банките в ЕС отчитат рекордни печалби от 2022 г. насам благодарение на забавеното отражение на затягането на паричната политика; като има предвид, че редица държави членки въведоха временни данъци върху банките, за да гарантират справедлив принос, като същевременно запазват стабилността и социалното сближаване;</w:t>
            </w:r>
          </w:p>
        </w:tc>
        <w:tc>
          <w:tcPr>
            <w:tcW w:w="4876" w:type="dxa"/>
            <w:tcBorders>
              <w:top w:val="nil"/>
              <w:left w:val="nil"/>
              <w:bottom w:val="nil"/>
              <w:right w:val="nil"/>
            </w:tcBorders>
          </w:tcPr>
          <w:p w14:paraId="7D27AA2A" w14:textId="77777777" w:rsidR="00D9246D" w:rsidRPr="002831C2" w:rsidRDefault="00D9246D" w:rsidP="005217ED">
            <w:pPr>
              <w:pStyle w:val="Normal6a"/>
            </w:pPr>
            <w:r w:rsidRPr="002831C2">
              <w:rPr>
                <w:b/>
                <w:i/>
              </w:rPr>
              <w:t>заличава се</w:t>
            </w:r>
          </w:p>
        </w:tc>
      </w:tr>
    </w:tbl>
    <w:p w14:paraId="2EB2F32B"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22277FE1" w14:textId="77777777" w:rsidR="00D9246D" w:rsidRPr="002831C2" w:rsidRDefault="00D9246D" w:rsidP="00D9246D">
      <w:r w:rsidRPr="002831C2">
        <w:rPr>
          <w:rStyle w:val="HideTWBExt"/>
        </w:rPr>
        <w:t>&lt;/Amend&gt;</w:t>
      </w:r>
    </w:p>
    <w:p w14:paraId="6061AA9C" w14:textId="77777777" w:rsidR="00D9246D" w:rsidRPr="002831C2" w:rsidRDefault="00D9246D" w:rsidP="00D9246D">
      <w:pPr>
        <w:pStyle w:val="AmNumberTabs"/>
      </w:pPr>
      <w:r w:rsidRPr="002831C2">
        <w:rPr>
          <w:rStyle w:val="HideTWBExt"/>
          <w:b w:val="0"/>
        </w:rPr>
        <w:lastRenderedPageBreak/>
        <w:t>&lt;Amend&gt;</w:t>
      </w:r>
      <w:r w:rsidRPr="002831C2">
        <w:t>Изменение</w:t>
      </w:r>
      <w:r w:rsidRPr="002831C2">
        <w:tab/>
      </w:r>
      <w:r w:rsidRPr="002831C2">
        <w:tab/>
      </w:r>
      <w:r w:rsidRPr="002831C2">
        <w:rPr>
          <w:rStyle w:val="HideTWBExt"/>
          <w:b w:val="0"/>
        </w:rPr>
        <w:t>&lt;NumAm&gt;</w:t>
      </w:r>
      <w:r w:rsidRPr="002831C2">
        <w:t>64</w:t>
      </w:r>
      <w:r w:rsidRPr="002831C2">
        <w:rPr>
          <w:rStyle w:val="HideTWBExt"/>
          <w:b w:val="0"/>
        </w:rPr>
        <w:t>&lt;/NumAm&gt;</w:t>
      </w:r>
    </w:p>
    <w:p w14:paraId="1DDB14A4" w14:textId="428C0026" w:rsidR="00D9246D" w:rsidRPr="002831C2" w:rsidRDefault="00D9246D" w:rsidP="00D9246D">
      <w:pPr>
        <w:pStyle w:val="NormalBold"/>
      </w:pPr>
      <w:r w:rsidRPr="002831C2">
        <w:rPr>
          <w:rStyle w:val="HideTWBExt"/>
          <w:b w:val="0"/>
        </w:rPr>
        <w:t>&lt;RepeatBlock-By&gt;&lt;Members&gt;</w:t>
      </w:r>
      <w:r w:rsidR="00471F45" w:rsidRPr="002831C2">
        <w:t>Исабел Бенхумеа Бенхумеа</w:t>
      </w:r>
      <w:r w:rsidRPr="002831C2">
        <w:rPr>
          <w:rStyle w:val="HideTWBExt"/>
          <w:b w:val="0"/>
        </w:rPr>
        <w:t>&lt;/Members&gt;</w:t>
      </w:r>
    </w:p>
    <w:p w14:paraId="78B3959E" w14:textId="77777777" w:rsidR="00D9246D" w:rsidRPr="002831C2" w:rsidRDefault="00D9246D" w:rsidP="00D9246D">
      <w:pPr>
        <w:pStyle w:val="NormalBold"/>
      </w:pPr>
      <w:r w:rsidRPr="002831C2">
        <w:rPr>
          <w:rStyle w:val="HideTWBExt"/>
          <w:b w:val="0"/>
        </w:rPr>
        <w:t>&lt;/RepeatBlock-By&gt;</w:t>
      </w:r>
    </w:p>
    <w:p w14:paraId="1C7FB786"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AB06386" w14:textId="77777777" w:rsidR="00D9246D" w:rsidRPr="002831C2" w:rsidRDefault="00D9246D" w:rsidP="00D9246D">
      <w:pPr>
        <w:pStyle w:val="NormalBold"/>
      </w:pPr>
      <w:r w:rsidRPr="002831C2">
        <w:rPr>
          <w:rStyle w:val="HideTWBExt"/>
          <w:b w:val="0"/>
        </w:rPr>
        <w:t>&lt;Article&gt;</w:t>
      </w:r>
      <w:r w:rsidRPr="002831C2">
        <w:t>Съображение Е</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3578800C" w14:textId="77777777" w:rsidTr="005217ED">
        <w:trPr>
          <w:trHeight w:hRule="exact" w:val="240"/>
          <w:jc w:val="center"/>
        </w:trPr>
        <w:tc>
          <w:tcPr>
            <w:tcW w:w="9752" w:type="dxa"/>
            <w:gridSpan w:val="2"/>
            <w:tcBorders>
              <w:top w:val="nil"/>
              <w:left w:val="nil"/>
              <w:bottom w:val="nil"/>
              <w:right w:val="nil"/>
            </w:tcBorders>
          </w:tcPr>
          <w:p w14:paraId="0BE6EF56" w14:textId="77777777" w:rsidR="00D9246D" w:rsidRPr="002831C2" w:rsidRDefault="00D9246D" w:rsidP="005217ED"/>
        </w:tc>
      </w:tr>
      <w:tr w:rsidR="000A21AC" w:rsidRPr="002831C2" w14:paraId="0D9C68B2" w14:textId="77777777" w:rsidTr="005217ED">
        <w:trPr>
          <w:trHeight w:val="240"/>
          <w:jc w:val="center"/>
        </w:trPr>
        <w:tc>
          <w:tcPr>
            <w:tcW w:w="4876" w:type="dxa"/>
            <w:tcBorders>
              <w:top w:val="nil"/>
              <w:left w:val="nil"/>
              <w:bottom w:val="nil"/>
              <w:right w:val="nil"/>
            </w:tcBorders>
          </w:tcPr>
          <w:p w14:paraId="6AD522F9"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0DABA9C3" w14:textId="77777777" w:rsidR="00D9246D" w:rsidRPr="002831C2" w:rsidRDefault="00D9246D" w:rsidP="005217ED">
            <w:pPr>
              <w:pStyle w:val="AmColumnHeading"/>
            </w:pPr>
            <w:r w:rsidRPr="002831C2">
              <w:t>Изменение</w:t>
            </w:r>
          </w:p>
        </w:tc>
      </w:tr>
      <w:tr w:rsidR="000A21AC" w:rsidRPr="002831C2" w14:paraId="1086D973" w14:textId="77777777" w:rsidTr="005217ED">
        <w:trPr>
          <w:jc w:val="center"/>
        </w:trPr>
        <w:tc>
          <w:tcPr>
            <w:tcW w:w="4876" w:type="dxa"/>
            <w:tcBorders>
              <w:top w:val="nil"/>
              <w:left w:val="nil"/>
              <w:bottom w:val="nil"/>
              <w:right w:val="nil"/>
            </w:tcBorders>
          </w:tcPr>
          <w:p w14:paraId="446939BF" w14:textId="77777777" w:rsidR="00D9246D" w:rsidRPr="002831C2" w:rsidRDefault="00D9246D" w:rsidP="005217ED">
            <w:pPr>
              <w:pStyle w:val="Normal6a"/>
            </w:pPr>
            <w:r w:rsidRPr="002831C2">
              <w:rPr>
                <w:b/>
                <w:i/>
              </w:rPr>
              <w:t>Е.</w:t>
            </w:r>
            <w:r w:rsidRPr="002831C2">
              <w:tab/>
            </w:r>
            <w:r w:rsidRPr="002831C2">
              <w:rPr>
                <w:b/>
                <w:i/>
              </w:rPr>
              <w:t>като има предвид, че банките в ЕС отчитат рекордни печалби от 2022 г. насам благодарение на забавеното отражение на затягането на паричната политика; като има предвид, че редица държави членки въведоха временни данъци върху банките, за да гарантират справедлив принос, като същевременно запазват стабилността и социалното сближаване;</w:t>
            </w:r>
          </w:p>
        </w:tc>
        <w:tc>
          <w:tcPr>
            <w:tcW w:w="4876" w:type="dxa"/>
            <w:tcBorders>
              <w:top w:val="nil"/>
              <w:left w:val="nil"/>
              <w:bottom w:val="nil"/>
              <w:right w:val="nil"/>
            </w:tcBorders>
          </w:tcPr>
          <w:p w14:paraId="13D9405D" w14:textId="77777777" w:rsidR="00D9246D" w:rsidRPr="002831C2" w:rsidRDefault="00D9246D" w:rsidP="005217ED">
            <w:pPr>
              <w:pStyle w:val="Normal6a"/>
            </w:pPr>
            <w:r w:rsidRPr="002831C2">
              <w:rPr>
                <w:b/>
                <w:i/>
              </w:rPr>
              <w:t>заличава се</w:t>
            </w:r>
          </w:p>
        </w:tc>
      </w:tr>
    </w:tbl>
    <w:p w14:paraId="2050C3F5"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{ES}</w:t>
      </w:r>
      <w:r w:rsidRPr="002831C2">
        <w:t>es</w:t>
      </w:r>
      <w:r w:rsidRPr="002831C2">
        <w:rPr>
          <w:rStyle w:val="HideTWBExt"/>
        </w:rPr>
        <w:t>&lt;/Original&gt;</w:t>
      </w:r>
    </w:p>
    <w:p w14:paraId="557A43CD" w14:textId="77777777" w:rsidR="00D9246D" w:rsidRPr="002831C2" w:rsidRDefault="00D9246D" w:rsidP="00D9246D">
      <w:r w:rsidRPr="002831C2">
        <w:rPr>
          <w:rStyle w:val="HideTWBExt"/>
        </w:rPr>
        <w:t>&lt;/Amend&gt;</w:t>
      </w:r>
    </w:p>
    <w:p w14:paraId="4E87F959"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65</w:t>
      </w:r>
      <w:r w:rsidRPr="002831C2">
        <w:rPr>
          <w:rStyle w:val="HideTWBExt"/>
          <w:b w:val="0"/>
        </w:rPr>
        <w:t>&lt;/NumAm&gt;</w:t>
      </w:r>
    </w:p>
    <w:p w14:paraId="5175980F" w14:textId="4BCF3D5D" w:rsidR="00D9246D" w:rsidRPr="002831C2" w:rsidRDefault="00D9246D" w:rsidP="00D9246D">
      <w:pPr>
        <w:pStyle w:val="NormalBold"/>
      </w:pPr>
      <w:r w:rsidRPr="002831C2">
        <w:rPr>
          <w:rStyle w:val="HideTWBExt"/>
          <w:b w:val="0"/>
        </w:rPr>
        <w:t>&lt;RepeatBlock-By&gt;&lt;Members&gt;</w:t>
      </w:r>
      <w:r w:rsidRPr="002831C2">
        <w:t xml:space="preserve">Фернандо Наварете Рохас, </w:t>
      </w:r>
      <w:r w:rsidR="00471F45" w:rsidRPr="002831C2">
        <w:t>Исабел Бенхумеа Бенхумеа</w:t>
      </w:r>
      <w:r w:rsidRPr="002831C2">
        <w:rPr>
          <w:rStyle w:val="HideTWBExt"/>
          <w:b w:val="0"/>
        </w:rPr>
        <w:t>&lt;/Members&gt;</w:t>
      </w:r>
    </w:p>
    <w:p w14:paraId="2757514A" w14:textId="77777777" w:rsidR="00D9246D" w:rsidRPr="002831C2" w:rsidRDefault="00D9246D" w:rsidP="00D9246D">
      <w:pPr>
        <w:pStyle w:val="NormalBold"/>
      </w:pPr>
      <w:r w:rsidRPr="002831C2">
        <w:rPr>
          <w:rStyle w:val="HideTWBExt"/>
          <w:b w:val="0"/>
        </w:rPr>
        <w:t>&lt;/RepeatBlock-By&gt;</w:t>
      </w:r>
    </w:p>
    <w:p w14:paraId="5BD6558E"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89D01FA" w14:textId="77777777" w:rsidR="00D9246D" w:rsidRPr="002831C2" w:rsidRDefault="00D9246D" w:rsidP="00D9246D">
      <w:pPr>
        <w:pStyle w:val="NormalBold"/>
      </w:pPr>
      <w:r w:rsidRPr="002831C2">
        <w:rPr>
          <w:rStyle w:val="HideTWBExt"/>
          <w:b w:val="0"/>
        </w:rPr>
        <w:t>&lt;Article&gt;</w:t>
      </w:r>
      <w:r w:rsidRPr="002831C2">
        <w:t>Съображение Е</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E92721D" w14:textId="77777777" w:rsidTr="005217ED">
        <w:trPr>
          <w:trHeight w:hRule="exact" w:val="240"/>
          <w:jc w:val="center"/>
        </w:trPr>
        <w:tc>
          <w:tcPr>
            <w:tcW w:w="9752" w:type="dxa"/>
            <w:gridSpan w:val="2"/>
            <w:tcBorders>
              <w:top w:val="nil"/>
              <w:left w:val="nil"/>
              <w:bottom w:val="nil"/>
              <w:right w:val="nil"/>
            </w:tcBorders>
          </w:tcPr>
          <w:p w14:paraId="4A61A20C" w14:textId="77777777" w:rsidR="00D9246D" w:rsidRPr="002831C2" w:rsidRDefault="00D9246D" w:rsidP="005217ED"/>
        </w:tc>
      </w:tr>
      <w:tr w:rsidR="000A21AC" w:rsidRPr="002831C2" w14:paraId="052FAE8E" w14:textId="77777777" w:rsidTr="005217ED">
        <w:trPr>
          <w:trHeight w:val="240"/>
          <w:jc w:val="center"/>
        </w:trPr>
        <w:tc>
          <w:tcPr>
            <w:tcW w:w="4876" w:type="dxa"/>
            <w:tcBorders>
              <w:top w:val="nil"/>
              <w:left w:val="nil"/>
              <w:bottom w:val="nil"/>
              <w:right w:val="nil"/>
            </w:tcBorders>
          </w:tcPr>
          <w:p w14:paraId="73308E82"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28D81879" w14:textId="77777777" w:rsidR="00D9246D" w:rsidRPr="002831C2" w:rsidRDefault="00D9246D" w:rsidP="005217ED">
            <w:pPr>
              <w:pStyle w:val="AmColumnHeading"/>
            </w:pPr>
            <w:r w:rsidRPr="002831C2">
              <w:t>Изменение</w:t>
            </w:r>
          </w:p>
        </w:tc>
      </w:tr>
      <w:tr w:rsidR="000A21AC" w:rsidRPr="002831C2" w14:paraId="0ED93065" w14:textId="77777777" w:rsidTr="005217ED">
        <w:trPr>
          <w:jc w:val="center"/>
        </w:trPr>
        <w:tc>
          <w:tcPr>
            <w:tcW w:w="4876" w:type="dxa"/>
            <w:tcBorders>
              <w:top w:val="nil"/>
              <w:left w:val="nil"/>
              <w:bottom w:val="nil"/>
              <w:right w:val="nil"/>
            </w:tcBorders>
          </w:tcPr>
          <w:p w14:paraId="114833D6" w14:textId="77777777" w:rsidR="00D9246D" w:rsidRPr="002831C2" w:rsidRDefault="00D9246D" w:rsidP="005217ED">
            <w:pPr>
              <w:pStyle w:val="Normal6a"/>
            </w:pPr>
            <w:r w:rsidRPr="002831C2">
              <w:t>Е.</w:t>
            </w:r>
            <w:r w:rsidRPr="002831C2">
              <w:tab/>
              <w:t xml:space="preserve">като има предвид, че банките в ЕС отчитат рекордни печалби от 2022 г. насам благодарение на забавеното отражение на затягането на паричната политика; като има предвид, че редица държави членки въведоха временни данъци върху банките, </w:t>
            </w:r>
            <w:r w:rsidRPr="002831C2">
              <w:rPr>
                <w:b/>
                <w:i/>
              </w:rPr>
              <w:t>за да гарантират справедлив принос</w:t>
            </w:r>
            <w:r w:rsidRPr="002831C2">
              <w:t xml:space="preserve">, </w:t>
            </w:r>
            <w:r w:rsidRPr="002831C2">
              <w:rPr>
                <w:b/>
                <w:i/>
              </w:rPr>
              <w:t>като същевременно запазват стабилността</w:t>
            </w:r>
            <w:r w:rsidRPr="002831C2">
              <w:t xml:space="preserve"> и </w:t>
            </w:r>
            <w:r w:rsidRPr="002831C2">
              <w:rPr>
                <w:b/>
                <w:i/>
              </w:rPr>
              <w:t>социалното сближаване</w:t>
            </w:r>
            <w:r w:rsidRPr="002831C2">
              <w:t>;</w:t>
            </w:r>
          </w:p>
        </w:tc>
        <w:tc>
          <w:tcPr>
            <w:tcW w:w="4876" w:type="dxa"/>
            <w:tcBorders>
              <w:top w:val="nil"/>
              <w:left w:val="nil"/>
              <w:bottom w:val="nil"/>
              <w:right w:val="nil"/>
            </w:tcBorders>
          </w:tcPr>
          <w:p w14:paraId="19F95FB4" w14:textId="77777777" w:rsidR="00D9246D" w:rsidRPr="002831C2" w:rsidRDefault="00D9246D" w:rsidP="005217ED">
            <w:pPr>
              <w:pStyle w:val="Normal6a"/>
            </w:pPr>
            <w:r w:rsidRPr="002831C2">
              <w:t>Е.</w:t>
            </w:r>
            <w:r w:rsidRPr="002831C2">
              <w:tab/>
              <w:t>като има предвид, че банките в ЕС отчитат рекордни печалби от 2022 г. насам благодарение на забавеното отражение на затягането на паричната политика</w:t>
            </w:r>
            <w:r w:rsidRPr="002831C2">
              <w:rPr>
                <w:b/>
                <w:i/>
              </w:rPr>
              <w:t>, което спомага за преодоляване на разликата във възвръщаемостта на собствения капитал между банките в ЕС и САЩ след повече от 15 години</w:t>
            </w:r>
            <w:r w:rsidRPr="002831C2">
              <w:t xml:space="preserve">; като има предвид, че редица държави членки въведоха временни данъци върху банките, </w:t>
            </w:r>
            <w:r w:rsidRPr="002831C2">
              <w:rPr>
                <w:b/>
                <w:i/>
              </w:rPr>
              <w:t>въпреки че институции като ЕЦБ многократно са заявявали в своите становища</w:t>
            </w:r>
            <w:r w:rsidRPr="002831C2">
              <w:t xml:space="preserve">, </w:t>
            </w:r>
            <w:r w:rsidRPr="002831C2">
              <w:rPr>
                <w:b/>
                <w:i/>
              </w:rPr>
              <w:t xml:space="preserve">че данъците върху финансовите институции по общи бюджетни съображения биха били </w:t>
            </w:r>
            <w:r w:rsidRPr="002831C2">
              <w:rPr>
                <w:b/>
                <w:i/>
              </w:rPr>
              <w:lastRenderedPageBreak/>
              <w:t>нежелателни</w:t>
            </w:r>
            <w:r w:rsidRPr="002831C2">
              <w:t xml:space="preserve"> и </w:t>
            </w:r>
            <w:r w:rsidRPr="002831C2">
              <w:rPr>
                <w:b/>
                <w:i/>
              </w:rPr>
              <w:t>че тяхното прилагане би могло да наруши конкуренцията на пазара и да накърни еднаквите условия на конкуренция както в рамките на държавата, така и в целия банков съюз</w:t>
            </w:r>
            <w:r w:rsidRPr="002831C2">
              <w:t>;</w:t>
            </w:r>
          </w:p>
        </w:tc>
      </w:tr>
    </w:tbl>
    <w:p w14:paraId="3D22486A"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6740ED69" w14:textId="77777777" w:rsidR="00D9246D" w:rsidRPr="002831C2" w:rsidRDefault="00D9246D" w:rsidP="00D9246D">
      <w:r w:rsidRPr="002831C2">
        <w:rPr>
          <w:rStyle w:val="HideTWBExt"/>
        </w:rPr>
        <w:t>&lt;/Amend&gt;</w:t>
      </w:r>
    </w:p>
    <w:p w14:paraId="40E0CC5B"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66</w:t>
      </w:r>
      <w:r w:rsidRPr="002831C2">
        <w:rPr>
          <w:rStyle w:val="HideTWBExt"/>
          <w:b w:val="0"/>
        </w:rPr>
        <w:t>&lt;/NumAm&gt;</w:t>
      </w:r>
    </w:p>
    <w:p w14:paraId="0B0C9887" w14:textId="3F122A38" w:rsidR="00D9246D" w:rsidRPr="002831C2" w:rsidRDefault="00D9246D" w:rsidP="00D9246D">
      <w:pPr>
        <w:pStyle w:val="NormalBold"/>
      </w:pPr>
      <w:r w:rsidRPr="002831C2">
        <w:rPr>
          <w:rStyle w:val="HideTWBExt"/>
          <w:b w:val="0"/>
        </w:rPr>
        <w:t>&lt;RepeatBlock-By&gt;&lt;Members&gt;</w:t>
      </w:r>
      <w:r w:rsidR="009E4EC0" w:rsidRPr="002831C2">
        <w:t>Арба Кокалари</w:t>
      </w:r>
      <w:r w:rsidRPr="002831C2">
        <w:rPr>
          <w:rStyle w:val="HideTWBExt"/>
          <w:b w:val="0"/>
        </w:rPr>
        <w:t>&lt;/Members&gt;</w:t>
      </w:r>
    </w:p>
    <w:p w14:paraId="7D4421DF" w14:textId="77777777" w:rsidR="00D9246D" w:rsidRPr="002831C2" w:rsidRDefault="00D9246D" w:rsidP="00D9246D">
      <w:pPr>
        <w:pStyle w:val="NormalBold"/>
      </w:pPr>
      <w:r w:rsidRPr="002831C2">
        <w:rPr>
          <w:rStyle w:val="HideTWBExt"/>
          <w:b w:val="0"/>
        </w:rPr>
        <w:t>&lt;/RepeatBlock-By&gt;</w:t>
      </w:r>
    </w:p>
    <w:p w14:paraId="39D45602"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1F45715" w14:textId="77777777" w:rsidR="00D9246D" w:rsidRPr="002831C2" w:rsidRDefault="00D9246D" w:rsidP="00D9246D">
      <w:pPr>
        <w:pStyle w:val="NormalBold"/>
      </w:pPr>
      <w:r w:rsidRPr="002831C2">
        <w:rPr>
          <w:rStyle w:val="HideTWBExt"/>
          <w:b w:val="0"/>
        </w:rPr>
        <w:t>&lt;Article&gt;</w:t>
      </w:r>
      <w:r w:rsidRPr="002831C2">
        <w:t>Съображение Е</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0A31B67" w14:textId="77777777" w:rsidTr="005217ED">
        <w:trPr>
          <w:trHeight w:hRule="exact" w:val="240"/>
          <w:jc w:val="center"/>
        </w:trPr>
        <w:tc>
          <w:tcPr>
            <w:tcW w:w="9752" w:type="dxa"/>
            <w:gridSpan w:val="2"/>
            <w:tcBorders>
              <w:top w:val="nil"/>
              <w:left w:val="nil"/>
              <w:bottom w:val="nil"/>
              <w:right w:val="nil"/>
            </w:tcBorders>
          </w:tcPr>
          <w:p w14:paraId="35BD77A1" w14:textId="77777777" w:rsidR="00D9246D" w:rsidRPr="002831C2" w:rsidRDefault="00D9246D" w:rsidP="005217ED"/>
        </w:tc>
      </w:tr>
      <w:tr w:rsidR="000A21AC" w:rsidRPr="002831C2" w14:paraId="0A1E8016" w14:textId="77777777" w:rsidTr="005217ED">
        <w:trPr>
          <w:trHeight w:val="240"/>
          <w:jc w:val="center"/>
        </w:trPr>
        <w:tc>
          <w:tcPr>
            <w:tcW w:w="4876" w:type="dxa"/>
            <w:tcBorders>
              <w:top w:val="nil"/>
              <w:left w:val="nil"/>
              <w:bottom w:val="nil"/>
              <w:right w:val="nil"/>
            </w:tcBorders>
          </w:tcPr>
          <w:p w14:paraId="4C5F15EF"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6D951A8" w14:textId="77777777" w:rsidR="00D9246D" w:rsidRPr="002831C2" w:rsidRDefault="00D9246D" w:rsidP="005217ED">
            <w:pPr>
              <w:pStyle w:val="AmColumnHeading"/>
            </w:pPr>
            <w:r w:rsidRPr="002831C2">
              <w:t>Изменение</w:t>
            </w:r>
          </w:p>
        </w:tc>
      </w:tr>
      <w:tr w:rsidR="000A21AC" w:rsidRPr="002831C2" w14:paraId="3E3C9BCA" w14:textId="77777777" w:rsidTr="005217ED">
        <w:trPr>
          <w:jc w:val="center"/>
        </w:trPr>
        <w:tc>
          <w:tcPr>
            <w:tcW w:w="4876" w:type="dxa"/>
            <w:tcBorders>
              <w:top w:val="nil"/>
              <w:left w:val="nil"/>
              <w:bottom w:val="nil"/>
              <w:right w:val="nil"/>
            </w:tcBorders>
          </w:tcPr>
          <w:p w14:paraId="4F248EC1" w14:textId="77777777" w:rsidR="00D9246D" w:rsidRPr="002831C2" w:rsidRDefault="00D9246D" w:rsidP="005217ED">
            <w:pPr>
              <w:pStyle w:val="Normal6a"/>
            </w:pPr>
            <w:r w:rsidRPr="002831C2">
              <w:t>Е.</w:t>
            </w:r>
            <w:r w:rsidRPr="002831C2">
              <w:tab/>
              <w:t>като има предвид, че банките в ЕС отчитат рекордни печалби от 2022 г. насам благодарение на забавеното отражение на затягането на паричната политика; като има предвид, че редица държави членки въведоха временни данъци върху банките</w:t>
            </w:r>
            <w:r w:rsidRPr="002831C2">
              <w:rPr>
                <w:b/>
                <w:i/>
              </w:rPr>
              <w:t>, за да гарантират справедлив принос, като същевременно запазват стабилността и социалното сближаване</w:t>
            </w:r>
            <w:r w:rsidRPr="002831C2">
              <w:t>;</w:t>
            </w:r>
          </w:p>
        </w:tc>
        <w:tc>
          <w:tcPr>
            <w:tcW w:w="4876" w:type="dxa"/>
            <w:tcBorders>
              <w:top w:val="nil"/>
              <w:left w:val="nil"/>
              <w:bottom w:val="nil"/>
              <w:right w:val="nil"/>
            </w:tcBorders>
          </w:tcPr>
          <w:p w14:paraId="488555E2" w14:textId="77777777" w:rsidR="00D9246D" w:rsidRPr="002831C2" w:rsidRDefault="00D9246D" w:rsidP="005217ED">
            <w:pPr>
              <w:pStyle w:val="Normal6a"/>
            </w:pPr>
            <w:r w:rsidRPr="002831C2">
              <w:t>Е.</w:t>
            </w:r>
            <w:r w:rsidRPr="002831C2">
              <w:tab/>
              <w:t>като има предвид, че банките в ЕС отчитат рекордни печалби от 2022 г. насам благодарение на забавеното отражение на затягането на паричната политика; като има предвид, че редица държави членки въведоха временни данъци върху банките;</w:t>
            </w:r>
          </w:p>
        </w:tc>
      </w:tr>
    </w:tbl>
    <w:p w14:paraId="3631624F"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F9546F2" w14:textId="77777777" w:rsidR="00D9246D" w:rsidRPr="002831C2" w:rsidRDefault="00D9246D" w:rsidP="00D9246D">
      <w:r w:rsidRPr="002831C2">
        <w:rPr>
          <w:rStyle w:val="HideTWBExt"/>
        </w:rPr>
        <w:t>&lt;/Amend&gt;</w:t>
      </w:r>
    </w:p>
    <w:p w14:paraId="3CCF6803"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67</w:t>
      </w:r>
      <w:r w:rsidRPr="002831C2">
        <w:rPr>
          <w:rStyle w:val="HideTWBExt"/>
          <w:b w:val="0"/>
        </w:rPr>
        <w:t>&lt;/NumAm&gt;</w:t>
      </w:r>
    </w:p>
    <w:p w14:paraId="7BD61A78" w14:textId="6D7F4A16" w:rsidR="00D9246D" w:rsidRPr="002831C2" w:rsidRDefault="00D9246D" w:rsidP="00D9246D">
      <w:pPr>
        <w:pStyle w:val="NormalBold"/>
      </w:pPr>
      <w:r w:rsidRPr="002831C2">
        <w:rPr>
          <w:rStyle w:val="HideTWBExt"/>
          <w:b w:val="0"/>
        </w:rPr>
        <w:t>&lt;RepeatBlock-By&gt;&lt;Members&gt;</w:t>
      </w:r>
      <w:r w:rsidRPr="002831C2">
        <w:t xml:space="preserve">Марко Фалконе, </w:t>
      </w:r>
      <w:r w:rsidR="00471F45" w:rsidRPr="002831C2">
        <w:t>Фулвио Мартушело</w:t>
      </w:r>
      <w:r w:rsidRPr="002831C2">
        <w:t xml:space="preserve">, </w:t>
      </w:r>
      <w:r w:rsidR="00471F45" w:rsidRPr="002831C2">
        <w:t>Херберт Дорфман</w:t>
      </w:r>
      <w:r w:rsidRPr="002831C2">
        <w:rPr>
          <w:rStyle w:val="HideTWBExt"/>
          <w:b w:val="0"/>
        </w:rPr>
        <w:t>&lt;/Members&gt;</w:t>
      </w:r>
    </w:p>
    <w:p w14:paraId="5FC27690" w14:textId="77777777" w:rsidR="00D9246D" w:rsidRPr="002831C2" w:rsidRDefault="00D9246D" w:rsidP="00D9246D">
      <w:pPr>
        <w:pStyle w:val="NormalBold"/>
      </w:pPr>
      <w:r w:rsidRPr="002831C2">
        <w:rPr>
          <w:rStyle w:val="HideTWBExt"/>
          <w:b w:val="0"/>
        </w:rPr>
        <w:t>&lt;/RepeatBlock-By&gt;</w:t>
      </w:r>
    </w:p>
    <w:p w14:paraId="424B4DA6"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5DEEC340" w14:textId="77777777" w:rsidR="00D9246D" w:rsidRPr="002831C2" w:rsidRDefault="00D9246D" w:rsidP="00D9246D">
      <w:pPr>
        <w:pStyle w:val="NormalBold"/>
      </w:pPr>
      <w:r w:rsidRPr="002831C2">
        <w:rPr>
          <w:rStyle w:val="HideTWBExt"/>
          <w:b w:val="0"/>
        </w:rPr>
        <w:t>&lt;Article&gt;</w:t>
      </w:r>
      <w:r w:rsidRPr="002831C2">
        <w:t>Съображение Е</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F3F746B" w14:textId="77777777" w:rsidTr="005217ED">
        <w:trPr>
          <w:trHeight w:hRule="exact" w:val="240"/>
          <w:jc w:val="center"/>
        </w:trPr>
        <w:tc>
          <w:tcPr>
            <w:tcW w:w="9752" w:type="dxa"/>
            <w:gridSpan w:val="2"/>
            <w:tcBorders>
              <w:top w:val="nil"/>
              <w:left w:val="nil"/>
              <w:bottom w:val="nil"/>
              <w:right w:val="nil"/>
            </w:tcBorders>
          </w:tcPr>
          <w:p w14:paraId="2BC5684F" w14:textId="77777777" w:rsidR="00D9246D" w:rsidRPr="002831C2" w:rsidRDefault="00D9246D" w:rsidP="005217ED"/>
        </w:tc>
      </w:tr>
      <w:tr w:rsidR="000A21AC" w:rsidRPr="002831C2" w14:paraId="14EF2B25" w14:textId="77777777" w:rsidTr="005217ED">
        <w:trPr>
          <w:trHeight w:val="240"/>
          <w:jc w:val="center"/>
        </w:trPr>
        <w:tc>
          <w:tcPr>
            <w:tcW w:w="4876" w:type="dxa"/>
            <w:tcBorders>
              <w:top w:val="nil"/>
              <w:left w:val="nil"/>
              <w:bottom w:val="nil"/>
              <w:right w:val="nil"/>
            </w:tcBorders>
          </w:tcPr>
          <w:p w14:paraId="5061FEEB"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5A7D533D" w14:textId="77777777" w:rsidR="00D9246D" w:rsidRPr="002831C2" w:rsidRDefault="00D9246D" w:rsidP="005217ED">
            <w:pPr>
              <w:pStyle w:val="AmColumnHeading"/>
            </w:pPr>
            <w:r w:rsidRPr="002831C2">
              <w:t>Изменение</w:t>
            </w:r>
          </w:p>
        </w:tc>
      </w:tr>
      <w:tr w:rsidR="000A21AC" w:rsidRPr="002831C2" w14:paraId="2132A53B" w14:textId="77777777" w:rsidTr="005217ED">
        <w:trPr>
          <w:jc w:val="center"/>
        </w:trPr>
        <w:tc>
          <w:tcPr>
            <w:tcW w:w="4876" w:type="dxa"/>
            <w:tcBorders>
              <w:top w:val="nil"/>
              <w:left w:val="nil"/>
              <w:bottom w:val="nil"/>
              <w:right w:val="nil"/>
            </w:tcBorders>
          </w:tcPr>
          <w:p w14:paraId="3656F811" w14:textId="77777777" w:rsidR="00D9246D" w:rsidRPr="002831C2" w:rsidRDefault="00D9246D" w:rsidP="005217ED">
            <w:pPr>
              <w:pStyle w:val="Normal6a"/>
            </w:pPr>
            <w:r w:rsidRPr="002831C2">
              <w:t>Е.</w:t>
            </w:r>
            <w:r w:rsidRPr="002831C2">
              <w:tab/>
              <w:t xml:space="preserve">като има предвид, че банките в ЕС отчитат рекордни печалби от 2022 г. насам благодарение на забавеното отражение на затягането на паричната политика; като има предвид, че редица </w:t>
            </w:r>
            <w:r w:rsidRPr="002831C2">
              <w:lastRenderedPageBreak/>
              <w:t>държави членки въведоха временни данъци върху банките, за да гарантират справедлив принос, като същевременно запазват стабилността и социалното сближаване;</w:t>
            </w:r>
          </w:p>
        </w:tc>
        <w:tc>
          <w:tcPr>
            <w:tcW w:w="4876" w:type="dxa"/>
            <w:tcBorders>
              <w:top w:val="nil"/>
              <w:left w:val="nil"/>
              <w:bottom w:val="nil"/>
              <w:right w:val="nil"/>
            </w:tcBorders>
          </w:tcPr>
          <w:p w14:paraId="417784E9" w14:textId="77777777" w:rsidR="00D9246D" w:rsidRPr="002831C2" w:rsidRDefault="00D9246D" w:rsidP="005217ED">
            <w:pPr>
              <w:pStyle w:val="Normal6a"/>
            </w:pPr>
            <w:r w:rsidRPr="002831C2">
              <w:lastRenderedPageBreak/>
              <w:t>Е.</w:t>
            </w:r>
            <w:r w:rsidRPr="002831C2">
              <w:tab/>
              <w:t xml:space="preserve">като има предвид, че банките в ЕС отчитат рекордни печалби от 2022 г. насам благодарение на забавеното отражение на затягането на паричната политика; като има предвид, че редица </w:t>
            </w:r>
            <w:r w:rsidRPr="002831C2">
              <w:lastRenderedPageBreak/>
              <w:t>държави членки въведоха временни данъци върху банките, за да гарантират справедлив принос, като същевременно запазват стабилността и социалното сближаване;</w:t>
            </w:r>
            <w:r w:rsidRPr="002831C2">
              <w:rPr>
                <w:b/>
                <w:i/>
              </w:rPr>
              <w:t> рентабилността на банките в ЕС се е увеличила от 2022 г. насам в контекста на затягане на паричната политика, което допринася за генерирането на капитал и финансовата стабилност; като има предвид, че рентабилността на банките остава циклична и подлежи на пълния цикъл на лихвените проценти; като има предвид, че няколко държави членки въведоха временни данъци върху банките, които следва да останат изключение, пропорционални и внимателно оценени, за да се избегнат неблагоприятните последици за капиталовата позиция на банките, кредитния капацитет, финансовата стабилност и еднаквите условия на конкуренция в рамките на банковия съюз;</w:t>
            </w:r>
          </w:p>
        </w:tc>
      </w:tr>
    </w:tbl>
    <w:p w14:paraId="2EF97FF5"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{IT}</w:t>
      </w:r>
      <w:r w:rsidRPr="002831C2">
        <w:t>it</w:t>
      </w:r>
      <w:r w:rsidRPr="002831C2">
        <w:rPr>
          <w:rStyle w:val="HideTWBExt"/>
        </w:rPr>
        <w:t>&lt;/Original&gt;</w:t>
      </w:r>
    </w:p>
    <w:p w14:paraId="34AEA455" w14:textId="77777777" w:rsidR="00D9246D" w:rsidRPr="002831C2" w:rsidRDefault="00D9246D" w:rsidP="00D9246D">
      <w:r w:rsidRPr="002831C2">
        <w:rPr>
          <w:rStyle w:val="HideTWBExt"/>
        </w:rPr>
        <w:t>&lt;/Amend&gt;</w:t>
      </w:r>
    </w:p>
    <w:p w14:paraId="2AE331EA"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68</w:t>
      </w:r>
      <w:r w:rsidRPr="002831C2">
        <w:rPr>
          <w:rStyle w:val="HideTWBExt"/>
          <w:b w:val="0"/>
        </w:rPr>
        <w:t>&lt;/NumAm&gt;</w:t>
      </w:r>
    </w:p>
    <w:p w14:paraId="68FE9A19" w14:textId="4F64D632" w:rsidR="00D9246D" w:rsidRPr="002831C2" w:rsidRDefault="00D9246D" w:rsidP="00D9246D">
      <w:pPr>
        <w:pStyle w:val="NormalBold"/>
      </w:pPr>
      <w:r w:rsidRPr="002831C2">
        <w:rPr>
          <w:rStyle w:val="HideTWBExt"/>
          <w:b w:val="0"/>
        </w:rPr>
        <w:t>&lt;RepeatBlock-By&gt;&lt;Members&gt;</w:t>
      </w:r>
      <w:r w:rsidRPr="002831C2">
        <w:t xml:space="preserve">Ауке Зейлстра, Мирея Борас Пабон, Томаш Кубин, Себастиан Тюнкюнен, </w:t>
      </w:r>
      <w:r w:rsidR="00471F45" w:rsidRPr="002831C2">
        <w:t>Роман Хайдер</w:t>
      </w:r>
      <w:r w:rsidRPr="002831C2">
        <w:t>, Ярослава Покорна Йерманова</w:t>
      </w:r>
      <w:r w:rsidRPr="002831C2">
        <w:rPr>
          <w:rStyle w:val="HideTWBExt"/>
          <w:b w:val="0"/>
        </w:rPr>
        <w:t>&lt;/Members&gt;</w:t>
      </w:r>
    </w:p>
    <w:p w14:paraId="0A6AA4DA" w14:textId="77777777" w:rsidR="00D9246D" w:rsidRPr="002831C2" w:rsidRDefault="00D9246D" w:rsidP="00D9246D">
      <w:pPr>
        <w:pStyle w:val="NormalBold"/>
      </w:pPr>
      <w:r w:rsidRPr="002831C2">
        <w:rPr>
          <w:rStyle w:val="HideTWBExt"/>
          <w:b w:val="0"/>
        </w:rPr>
        <w:t>&lt;/RepeatBlock-By&gt;</w:t>
      </w:r>
    </w:p>
    <w:p w14:paraId="3842E4A9"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94AFA56" w14:textId="77777777" w:rsidR="00D9246D" w:rsidRPr="002831C2" w:rsidRDefault="00D9246D" w:rsidP="00D9246D">
      <w:pPr>
        <w:pStyle w:val="NormalBold"/>
      </w:pPr>
      <w:r w:rsidRPr="002831C2">
        <w:rPr>
          <w:rStyle w:val="HideTWBExt"/>
          <w:b w:val="0"/>
        </w:rPr>
        <w:t>&lt;Article&gt;</w:t>
      </w:r>
      <w:r w:rsidRPr="002831C2">
        <w:t>Съображение Е</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817C331" w14:textId="77777777" w:rsidTr="005217ED">
        <w:trPr>
          <w:trHeight w:hRule="exact" w:val="240"/>
          <w:jc w:val="center"/>
        </w:trPr>
        <w:tc>
          <w:tcPr>
            <w:tcW w:w="9752" w:type="dxa"/>
            <w:gridSpan w:val="2"/>
            <w:tcBorders>
              <w:top w:val="nil"/>
              <w:left w:val="nil"/>
              <w:bottom w:val="nil"/>
              <w:right w:val="nil"/>
            </w:tcBorders>
          </w:tcPr>
          <w:p w14:paraId="4C72B85E" w14:textId="77777777" w:rsidR="00D9246D" w:rsidRPr="002831C2" w:rsidRDefault="00D9246D" w:rsidP="005217ED"/>
        </w:tc>
      </w:tr>
      <w:tr w:rsidR="000A21AC" w:rsidRPr="002831C2" w14:paraId="5154BEA4" w14:textId="77777777" w:rsidTr="005217ED">
        <w:trPr>
          <w:trHeight w:val="240"/>
          <w:jc w:val="center"/>
        </w:trPr>
        <w:tc>
          <w:tcPr>
            <w:tcW w:w="4876" w:type="dxa"/>
            <w:tcBorders>
              <w:top w:val="nil"/>
              <w:left w:val="nil"/>
              <w:bottom w:val="nil"/>
              <w:right w:val="nil"/>
            </w:tcBorders>
          </w:tcPr>
          <w:p w14:paraId="72A80EDB"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44EE284" w14:textId="77777777" w:rsidR="00D9246D" w:rsidRPr="002831C2" w:rsidRDefault="00D9246D" w:rsidP="005217ED">
            <w:pPr>
              <w:pStyle w:val="AmColumnHeading"/>
            </w:pPr>
            <w:r w:rsidRPr="002831C2">
              <w:t>Изменение</w:t>
            </w:r>
          </w:p>
        </w:tc>
      </w:tr>
      <w:tr w:rsidR="000A21AC" w:rsidRPr="002831C2" w14:paraId="69306645" w14:textId="77777777" w:rsidTr="005217ED">
        <w:trPr>
          <w:jc w:val="center"/>
        </w:trPr>
        <w:tc>
          <w:tcPr>
            <w:tcW w:w="4876" w:type="dxa"/>
            <w:tcBorders>
              <w:top w:val="nil"/>
              <w:left w:val="nil"/>
              <w:bottom w:val="nil"/>
              <w:right w:val="nil"/>
            </w:tcBorders>
          </w:tcPr>
          <w:p w14:paraId="3B226781" w14:textId="77777777" w:rsidR="00D9246D" w:rsidRPr="002831C2" w:rsidRDefault="00D9246D" w:rsidP="005217ED">
            <w:pPr>
              <w:pStyle w:val="Normal6a"/>
            </w:pPr>
            <w:r w:rsidRPr="002831C2">
              <w:t>Е.</w:t>
            </w:r>
            <w:r w:rsidRPr="002831C2">
              <w:tab/>
              <w:t xml:space="preserve">като има предвид, че банките в ЕС отчитат рекордни печалби от 2022 г. насам благодарение на забавеното отражение на затягането на паричната политика; като има предвид, че редица държави членки въведоха временни данъци върху банките, за да гарантират справедлив принос, като същевременно запазват стабилността и социалното </w:t>
            </w:r>
            <w:r w:rsidRPr="002831C2">
              <w:lastRenderedPageBreak/>
              <w:t>сближаване;</w:t>
            </w:r>
          </w:p>
        </w:tc>
        <w:tc>
          <w:tcPr>
            <w:tcW w:w="4876" w:type="dxa"/>
            <w:tcBorders>
              <w:top w:val="nil"/>
              <w:left w:val="nil"/>
              <w:bottom w:val="nil"/>
              <w:right w:val="nil"/>
            </w:tcBorders>
          </w:tcPr>
          <w:p w14:paraId="31E9961B" w14:textId="77777777" w:rsidR="00D9246D" w:rsidRPr="002831C2" w:rsidRDefault="00D9246D" w:rsidP="005217ED">
            <w:pPr>
              <w:pStyle w:val="Normal6a"/>
            </w:pPr>
            <w:r w:rsidRPr="002831C2">
              <w:lastRenderedPageBreak/>
              <w:t>Е.</w:t>
            </w:r>
            <w:r w:rsidRPr="002831C2">
              <w:tab/>
              <w:t xml:space="preserve">като има предвид, че банките в ЕС отчитат рекордни печалби от 2022 г. насам благодарение на забавеното отражение на затягането на паричната политика; като има предвид, че редица държави членки въведоха временни данъци върху банките, за да гарантират справедлив принос, като същевременно запазват стабилността и социалното </w:t>
            </w:r>
            <w:r w:rsidRPr="002831C2">
              <w:lastRenderedPageBreak/>
              <w:t xml:space="preserve">сближаване; </w:t>
            </w:r>
            <w:r w:rsidRPr="002831C2">
              <w:rPr>
                <w:b/>
                <w:i/>
              </w:rPr>
              <w:t>като има предвид, че високите неразпределени печалби до голяма степен бяха усвоени от нарастващите капиталови изисквания и завишените разходи за привеждане в съответствие, включително отчитането във връзка с устойчивостта, което ограничава капацитета на банките да подкрепят реалната икономика, и че затягането на паричната политика потисна нетните лихвени маржове, което е отражение на по-широкообхватния макропруденциален натиск върху рентабилността;</w:t>
            </w:r>
          </w:p>
        </w:tc>
      </w:tr>
    </w:tbl>
    <w:p w14:paraId="00D04474"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0DED262" w14:textId="77777777" w:rsidR="00D9246D" w:rsidRPr="002831C2" w:rsidRDefault="00D9246D" w:rsidP="00D9246D">
      <w:r w:rsidRPr="002831C2">
        <w:rPr>
          <w:rStyle w:val="HideTWBExt"/>
        </w:rPr>
        <w:t>&lt;/Amend&gt;</w:t>
      </w:r>
    </w:p>
    <w:p w14:paraId="0F39D4F2"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69</w:t>
      </w:r>
      <w:r w:rsidRPr="002831C2">
        <w:rPr>
          <w:rStyle w:val="HideTWBExt"/>
          <w:b w:val="0"/>
        </w:rPr>
        <w:t>&lt;/NumAm&gt;</w:t>
      </w:r>
    </w:p>
    <w:p w14:paraId="38AAF09A" w14:textId="79B4706B" w:rsidR="00D9246D" w:rsidRPr="002831C2" w:rsidRDefault="00D9246D" w:rsidP="00D9246D">
      <w:pPr>
        <w:pStyle w:val="NormalBold"/>
      </w:pPr>
      <w:r w:rsidRPr="002831C2">
        <w:rPr>
          <w:rStyle w:val="HideTWBExt"/>
          <w:b w:val="0"/>
        </w:rPr>
        <w:t>&lt;RepeatBlock-By&gt;&lt;Members&gt;</w:t>
      </w:r>
      <w:r w:rsidR="00471F45" w:rsidRPr="002831C2">
        <w:t>Исабел Бенхумеа Бенхумеа</w:t>
      </w:r>
      <w:r w:rsidRPr="002831C2">
        <w:t>, Фернандо Наварете Рохас</w:t>
      </w:r>
      <w:r w:rsidRPr="002831C2">
        <w:rPr>
          <w:rStyle w:val="HideTWBExt"/>
          <w:b w:val="0"/>
        </w:rPr>
        <w:t>&lt;/Members&gt;</w:t>
      </w:r>
    </w:p>
    <w:p w14:paraId="10DD0FA0" w14:textId="77777777" w:rsidR="00D9246D" w:rsidRPr="002831C2" w:rsidRDefault="00D9246D" w:rsidP="00D9246D">
      <w:pPr>
        <w:pStyle w:val="NormalBold"/>
      </w:pPr>
      <w:r w:rsidRPr="002831C2">
        <w:rPr>
          <w:rStyle w:val="HideTWBExt"/>
          <w:b w:val="0"/>
        </w:rPr>
        <w:t>&lt;/RepeatBlock-By&gt;</w:t>
      </w:r>
    </w:p>
    <w:p w14:paraId="0BAD3223"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E69275C" w14:textId="77777777" w:rsidR="00D9246D" w:rsidRPr="002831C2" w:rsidRDefault="00D9246D" w:rsidP="00D9246D">
      <w:pPr>
        <w:pStyle w:val="NormalBold"/>
      </w:pPr>
      <w:r w:rsidRPr="002831C2">
        <w:rPr>
          <w:rStyle w:val="HideTWBExt"/>
          <w:b w:val="0"/>
        </w:rPr>
        <w:t>&lt;Article&gt;</w:t>
      </w:r>
      <w:r w:rsidRPr="002831C2">
        <w:t>Съображение Е а (ново)</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CB67E0E" w14:textId="77777777" w:rsidTr="005217ED">
        <w:trPr>
          <w:trHeight w:hRule="exact" w:val="240"/>
          <w:jc w:val="center"/>
        </w:trPr>
        <w:tc>
          <w:tcPr>
            <w:tcW w:w="9752" w:type="dxa"/>
            <w:gridSpan w:val="2"/>
            <w:tcBorders>
              <w:top w:val="nil"/>
              <w:left w:val="nil"/>
              <w:bottom w:val="nil"/>
              <w:right w:val="nil"/>
            </w:tcBorders>
          </w:tcPr>
          <w:p w14:paraId="7317A233" w14:textId="77777777" w:rsidR="00D9246D" w:rsidRPr="002831C2" w:rsidRDefault="00D9246D" w:rsidP="005217ED"/>
        </w:tc>
      </w:tr>
      <w:tr w:rsidR="000A21AC" w:rsidRPr="002831C2" w14:paraId="7FC1AF13" w14:textId="77777777" w:rsidTr="005217ED">
        <w:trPr>
          <w:trHeight w:val="240"/>
          <w:jc w:val="center"/>
        </w:trPr>
        <w:tc>
          <w:tcPr>
            <w:tcW w:w="4876" w:type="dxa"/>
            <w:tcBorders>
              <w:top w:val="nil"/>
              <w:left w:val="nil"/>
              <w:bottom w:val="nil"/>
              <w:right w:val="nil"/>
            </w:tcBorders>
          </w:tcPr>
          <w:p w14:paraId="300EBEEC"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40BF2380" w14:textId="77777777" w:rsidR="00D9246D" w:rsidRPr="002831C2" w:rsidRDefault="00D9246D" w:rsidP="005217ED">
            <w:pPr>
              <w:pStyle w:val="AmColumnHeading"/>
            </w:pPr>
            <w:r w:rsidRPr="002831C2">
              <w:t>Изменение</w:t>
            </w:r>
          </w:p>
        </w:tc>
      </w:tr>
      <w:tr w:rsidR="000A21AC" w:rsidRPr="002831C2" w14:paraId="2F79D42C" w14:textId="77777777" w:rsidTr="005217ED">
        <w:trPr>
          <w:jc w:val="center"/>
        </w:trPr>
        <w:tc>
          <w:tcPr>
            <w:tcW w:w="4876" w:type="dxa"/>
            <w:tcBorders>
              <w:top w:val="nil"/>
              <w:left w:val="nil"/>
              <w:bottom w:val="nil"/>
              <w:right w:val="nil"/>
            </w:tcBorders>
          </w:tcPr>
          <w:p w14:paraId="44667A57" w14:textId="77777777" w:rsidR="00D9246D" w:rsidRPr="002831C2" w:rsidRDefault="00D9246D" w:rsidP="005217ED">
            <w:pPr>
              <w:pStyle w:val="Normal6a"/>
            </w:pPr>
          </w:p>
        </w:tc>
        <w:tc>
          <w:tcPr>
            <w:tcW w:w="4876" w:type="dxa"/>
            <w:tcBorders>
              <w:top w:val="nil"/>
              <w:left w:val="nil"/>
              <w:bottom w:val="nil"/>
              <w:right w:val="nil"/>
            </w:tcBorders>
          </w:tcPr>
          <w:p w14:paraId="2A7040FC" w14:textId="77777777" w:rsidR="00D9246D" w:rsidRPr="002831C2" w:rsidRDefault="00D9246D" w:rsidP="005217ED">
            <w:pPr>
              <w:pStyle w:val="Normal6a"/>
            </w:pPr>
            <w:r w:rsidRPr="002831C2">
              <w:rPr>
                <w:b/>
                <w:i/>
              </w:rPr>
              <w:t>Еa.</w:t>
            </w:r>
            <w:r w:rsidRPr="002831C2">
              <w:tab/>
            </w:r>
            <w:r w:rsidRPr="002831C2">
              <w:rPr>
                <w:b/>
                <w:i/>
              </w:rPr>
              <w:t>като има предвид, че налагането на специфични за сектора данъци върху кредитните институции дори когато са представени като временни мерки, може да доведе до изкривяване на вътрешния пазар, да окаже отрицателно въздействие върху способността на институциите да отпускат кредити на домакинствата и предприятията и да намали предвидимостта на данъчната рамка;</w:t>
            </w:r>
          </w:p>
        </w:tc>
      </w:tr>
    </w:tbl>
    <w:p w14:paraId="6FCD608B"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{ES}</w:t>
      </w:r>
      <w:r w:rsidRPr="002831C2">
        <w:t>es</w:t>
      </w:r>
      <w:r w:rsidRPr="002831C2">
        <w:rPr>
          <w:rStyle w:val="HideTWBExt"/>
        </w:rPr>
        <w:t>&lt;/Original&gt;</w:t>
      </w:r>
    </w:p>
    <w:p w14:paraId="34FD960E" w14:textId="77777777" w:rsidR="00D9246D" w:rsidRPr="002831C2" w:rsidRDefault="00D9246D" w:rsidP="00D9246D">
      <w:r w:rsidRPr="002831C2">
        <w:rPr>
          <w:rStyle w:val="HideTWBExt"/>
        </w:rPr>
        <w:t>&lt;/Amend&gt;</w:t>
      </w:r>
    </w:p>
    <w:p w14:paraId="7F725DBD"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70</w:t>
      </w:r>
      <w:r w:rsidRPr="002831C2">
        <w:rPr>
          <w:rStyle w:val="HideTWBExt"/>
          <w:b w:val="0"/>
        </w:rPr>
        <w:t>&lt;/NumAm&gt;</w:t>
      </w:r>
    </w:p>
    <w:p w14:paraId="618326E0" w14:textId="77777777" w:rsidR="00D9246D" w:rsidRPr="002831C2" w:rsidRDefault="00D9246D" w:rsidP="00D9246D">
      <w:pPr>
        <w:pStyle w:val="NormalBold"/>
      </w:pPr>
      <w:r w:rsidRPr="002831C2">
        <w:rPr>
          <w:rStyle w:val="HideTWBExt"/>
          <w:b w:val="0"/>
        </w:rPr>
        <w:lastRenderedPageBreak/>
        <w:t>&lt;RepeatBlock-By&gt;&lt;Members&gt;</w:t>
      </w:r>
      <w:r w:rsidRPr="002831C2">
        <w:t>Виргиниус Синкявичус</w:t>
      </w:r>
      <w:r w:rsidRPr="002831C2">
        <w:rPr>
          <w:rStyle w:val="HideTWBExt"/>
          <w:b w:val="0"/>
        </w:rPr>
        <w:t>&lt;/Members&gt;</w:t>
      </w:r>
    </w:p>
    <w:p w14:paraId="7F774C18" w14:textId="77777777" w:rsidR="00D9246D" w:rsidRPr="002831C2" w:rsidRDefault="00D9246D" w:rsidP="00D9246D">
      <w:r w:rsidRPr="002831C2">
        <w:rPr>
          <w:rStyle w:val="HideTWBExt"/>
        </w:rPr>
        <w:t>&lt;AuNomDe&gt;</w:t>
      </w:r>
      <w:r w:rsidRPr="002831C2">
        <w:rPr>
          <w:rStyle w:val="HideTWBInt"/>
        </w:rPr>
        <w:t>{Verts/ALE}</w:t>
      </w:r>
      <w:r w:rsidRPr="002831C2">
        <w:t>от името на групата Verts/ALE</w:t>
      </w:r>
      <w:r w:rsidRPr="002831C2">
        <w:rPr>
          <w:rStyle w:val="HideTWBExt"/>
        </w:rPr>
        <w:t>&lt;/AuNomDe&gt;</w:t>
      </w:r>
    </w:p>
    <w:p w14:paraId="1EAF2411" w14:textId="77777777" w:rsidR="00D9246D" w:rsidRPr="002831C2" w:rsidRDefault="00D9246D" w:rsidP="00D9246D">
      <w:pPr>
        <w:pStyle w:val="NormalBold"/>
      </w:pPr>
      <w:r w:rsidRPr="002831C2">
        <w:rPr>
          <w:rStyle w:val="HideTWBExt"/>
          <w:b w:val="0"/>
        </w:rPr>
        <w:t>&lt;/RepeatBlock-By&gt;</w:t>
      </w:r>
    </w:p>
    <w:p w14:paraId="400750A8"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3AE0483" w14:textId="77777777" w:rsidR="00D9246D" w:rsidRPr="002831C2" w:rsidRDefault="00D9246D" w:rsidP="00D9246D">
      <w:pPr>
        <w:pStyle w:val="NormalBold"/>
      </w:pPr>
      <w:r w:rsidRPr="002831C2">
        <w:rPr>
          <w:rStyle w:val="HideTWBExt"/>
          <w:b w:val="0"/>
        </w:rPr>
        <w:t>&lt;Article&gt;</w:t>
      </w:r>
      <w:r w:rsidRPr="002831C2">
        <w:t>Съображение Е a (ново)</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264CDD4" w14:textId="77777777" w:rsidTr="005217ED">
        <w:trPr>
          <w:trHeight w:hRule="exact" w:val="240"/>
          <w:jc w:val="center"/>
        </w:trPr>
        <w:tc>
          <w:tcPr>
            <w:tcW w:w="9752" w:type="dxa"/>
            <w:gridSpan w:val="2"/>
            <w:tcBorders>
              <w:top w:val="nil"/>
              <w:left w:val="nil"/>
              <w:bottom w:val="nil"/>
              <w:right w:val="nil"/>
            </w:tcBorders>
          </w:tcPr>
          <w:p w14:paraId="75EFFA5E" w14:textId="77777777" w:rsidR="00D9246D" w:rsidRPr="002831C2" w:rsidRDefault="00D9246D" w:rsidP="005217ED"/>
        </w:tc>
      </w:tr>
      <w:tr w:rsidR="000A21AC" w:rsidRPr="002831C2" w14:paraId="20999779" w14:textId="77777777" w:rsidTr="005217ED">
        <w:trPr>
          <w:trHeight w:val="240"/>
          <w:jc w:val="center"/>
        </w:trPr>
        <w:tc>
          <w:tcPr>
            <w:tcW w:w="4876" w:type="dxa"/>
            <w:tcBorders>
              <w:top w:val="nil"/>
              <w:left w:val="nil"/>
              <w:bottom w:val="nil"/>
              <w:right w:val="nil"/>
            </w:tcBorders>
          </w:tcPr>
          <w:p w14:paraId="40390439"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663E01D" w14:textId="77777777" w:rsidR="00D9246D" w:rsidRPr="002831C2" w:rsidRDefault="00D9246D" w:rsidP="005217ED">
            <w:pPr>
              <w:pStyle w:val="AmColumnHeading"/>
            </w:pPr>
            <w:r w:rsidRPr="002831C2">
              <w:t>Изменение</w:t>
            </w:r>
          </w:p>
        </w:tc>
      </w:tr>
      <w:tr w:rsidR="000A21AC" w:rsidRPr="002831C2" w14:paraId="78ED6543" w14:textId="77777777" w:rsidTr="005217ED">
        <w:trPr>
          <w:jc w:val="center"/>
        </w:trPr>
        <w:tc>
          <w:tcPr>
            <w:tcW w:w="4876" w:type="dxa"/>
            <w:tcBorders>
              <w:top w:val="nil"/>
              <w:left w:val="nil"/>
              <w:bottom w:val="nil"/>
              <w:right w:val="nil"/>
            </w:tcBorders>
          </w:tcPr>
          <w:p w14:paraId="3F54B5C1" w14:textId="77777777" w:rsidR="00D9246D" w:rsidRPr="002831C2" w:rsidRDefault="00D9246D" w:rsidP="005217ED">
            <w:pPr>
              <w:pStyle w:val="Normal6a"/>
            </w:pPr>
          </w:p>
        </w:tc>
        <w:tc>
          <w:tcPr>
            <w:tcW w:w="4876" w:type="dxa"/>
            <w:tcBorders>
              <w:top w:val="nil"/>
              <w:left w:val="nil"/>
              <w:bottom w:val="nil"/>
              <w:right w:val="nil"/>
            </w:tcBorders>
          </w:tcPr>
          <w:p w14:paraId="2FCD7AD1" w14:textId="77777777" w:rsidR="00D9246D" w:rsidRPr="002831C2" w:rsidRDefault="00D9246D" w:rsidP="005217ED">
            <w:pPr>
              <w:pStyle w:val="Normal6a"/>
            </w:pPr>
            <w:r w:rsidRPr="002831C2">
              <w:rPr>
                <w:b/>
                <w:i/>
              </w:rPr>
              <w:t>Еа.</w:t>
            </w:r>
            <w:r w:rsidRPr="002831C2">
              <w:tab/>
            </w:r>
            <w:r w:rsidRPr="002831C2">
              <w:rPr>
                <w:b/>
                <w:i/>
              </w:rPr>
              <w:t>като има предвид, че в своето съобщение от март 2025 г. относно съюза на спестяванията и инвестициите Комисията се ангажира да предприеме „решителни стъпки за по-нататъшно развитие на банковия съюз, включително чрез посочване на бъдещите действия по отношение на европейската схема за застраховане на депозитите“, но оттогава все още не е представила каквито и да било предложения, свързани със завършването на банковия съюз;</w:t>
            </w:r>
          </w:p>
        </w:tc>
      </w:tr>
    </w:tbl>
    <w:p w14:paraId="4652A42A"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6B70BD97" w14:textId="77777777" w:rsidR="00D9246D" w:rsidRPr="002831C2" w:rsidRDefault="00D9246D" w:rsidP="00D9246D">
      <w:r w:rsidRPr="002831C2">
        <w:rPr>
          <w:rStyle w:val="HideTWBExt"/>
        </w:rPr>
        <w:t>&lt;/Amend&gt;</w:t>
      </w:r>
    </w:p>
    <w:p w14:paraId="5F263DFE"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71</w:t>
      </w:r>
      <w:r w:rsidRPr="002831C2">
        <w:rPr>
          <w:rStyle w:val="HideTWBExt"/>
          <w:b w:val="0"/>
        </w:rPr>
        <w:t>&lt;/NumAm&gt;</w:t>
      </w:r>
    </w:p>
    <w:p w14:paraId="59252817" w14:textId="77777777" w:rsidR="00D9246D" w:rsidRPr="002831C2" w:rsidRDefault="00D9246D" w:rsidP="00D9246D">
      <w:pPr>
        <w:pStyle w:val="NormalBold"/>
      </w:pPr>
      <w:r w:rsidRPr="002831C2">
        <w:rPr>
          <w:rStyle w:val="HideTWBExt"/>
          <w:b w:val="0"/>
        </w:rPr>
        <w:t>&lt;RepeatBlock-By&gt;&lt;Members&gt;</w:t>
      </w:r>
      <w:r w:rsidRPr="002831C2">
        <w:t>Михалис Хаджипандела</w:t>
      </w:r>
      <w:r w:rsidRPr="002831C2">
        <w:rPr>
          <w:rStyle w:val="HideTWBExt"/>
          <w:b w:val="0"/>
        </w:rPr>
        <w:t>&lt;/Members&gt;</w:t>
      </w:r>
    </w:p>
    <w:p w14:paraId="017FED00" w14:textId="77777777" w:rsidR="00D9246D" w:rsidRPr="002831C2" w:rsidRDefault="00D9246D" w:rsidP="00D9246D">
      <w:pPr>
        <w:pStyle w:val="NormalBold"/>
      </w:pPr>
      <w:r w:rsidRPr="002831C2">
        <w:rPr>
          <w:rStyle w:val="HideTWBExt"/>
          <w:b w:val="0"/>
        </w:rPr>
        <w:t>&lt;/RepeatBlock-By&gt;</w:t>
      </w:r>
    </w:p>
    <w:p w14:paraId="23B3C908"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333FBF1" w14:textId="77777777" w:rsidR="00D9246D" w:rsidRPr="002831C2" w:rsidRDefault="00D9246D" w:rsidP="00D9246D">
      <w:pPr>
        <w:pStyle w:val="NormalBold"/>
      </w:pPr>
      <w:r w:rsidRPr="002831C2">
        <w:rPr>
          <w:rStyle w:val="HideTWBExt"/>
          <w:b w:val="0"/>
        </w:rPr>
        <w:t>&lt;Article&gt;</w:t>
      </w:r>
      <w:r w:rsidRPr="002831C2">
        <w:t>Съображение Е a (ново)</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2B005CD8" w14:textId="77777777" w:rsidTr="005217ED">
        <w:trPr>
          <w:trHeight w:hRule="exact" w:val="240"/>
          <w:jc w:val="center"/>
        </w:trPr>
        <w:tc>
          <w:tcPr>
            <w:tcW w:w="9752" w:type="dxa"/>
            <w:gridSpan w:val="2"/>
            <w:tcBorders>
              <w:top w:val="nil"/>
              <w:left w:val="nil"/>
              <w:bottom w:val="nil"/>
              <w:right w:val="nil"/>
            </w:tcBorders>
          </w:tcPr>
          <w:p w14:paraId="3C552F32" w14:textId="77777777" w:rsidR="00D9246D" w:rsidRPr="002831C2" w:rsidRDefault="00D9246D" w:rsidP="005217ED"/>
        </w:tc>
      </w:tr>
      <w:tr w:rsidR="000A21AC" w:rsidRPr="002831C2" w14:paraId="4F43E44C" w14:textId="77777777" w:rsidTr="005217ED">
        <w:trPr>
          <w:trHeight w:val="240"/>
          <w:jc w:val="center"/>
        </w:trPr>
        <w:tc>
          <w:tcPr>
            <w:tcW w:w="4876" w:type="dxa"/>
            <w:tcBorders>
              <w:top w:val="nil"/>
              <w:left w:val="nil"/>
              <w:bottom w:val="nil"/>
              <w:right w:val="nil"/>
            </w:tcBorders>
          </w:tcPr>
          <w:p w14:paraId="47F68F7A"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58EB2053" w14:textId="77777777" w:rsidR="00D9246D" w:rsidRPr="002831C2" w:rsidRDefault="00D9246D" w:rsidP="005217ED">
            <w:pPr>
              <w:pStyle w:val="AmColumnHeading"/>
            </w:pPr>
            <w:r w:rsidRPr="002831C2">
              <w:t>Изменение</w:t>
            </w:r>
          </w:p>
        </w:tc>
      </w:tr>
      <w:tr w:rsidR="000A21AC" w:rsidRPr="002831C2" w14:paraId="3B016E3A" w14:textId="77777777" w:rsidTr="005217ED">
        <w:trPr>
          <w:jc w:val="center"/>
        </w:trPr>
        <w:tc>
          <w:tcPr>
            <w:tcW w:w="4876" w:type="dxa"/>
            <w:tcBorders>
              <w:top w:val="nil"/>
              <w:left w:val="nil"/>
              <w:bottom w:val="nil"/>
              <w:right w:val="nil"/>
            </w:tcBorders>
          </w:tcPr>
          <w:p w14:paraId="7A9A10C5" w14:textId="77777777" w:rsidR="00D9246D" w:rsidRPr="002831C2" w:rsidRDefault="00D9246D" w:rsidP="005217ED">
            <w:pPr>
              <w:pStyle w:val="Normal6a"/>
            </w:pPr>
          </w:p>
        </w:tc>
        <w:tc>
          <w:tcPr>
            <w:tcW w:w="4876" w:type="dxa"/>
            <w:tcBorders>
              <w:top w:val="nil"/>
              <w:left w:val="nil"/>
              <w:bottom w:val="nil"/>
              <w:right w:val="nil"/>
            </w:tcBorders>
          </w:tcPr>
          <w:p w14:paraId="03825B9E" w14:textId="77777777" w:rsidR="00D9246D" w:rsidRPr="002831C2" w:rsidRDefault="00D9246D" w:rsidP="005217ED">
            <w:pPr>
              <w:pStyle w:val="Normal6a"/>
            </w:pPr>
            <w:r w:rsidRPr="002831C2">
              <w:rPr>
                <w:b/>
                <w:i/>
              </w:rPr>
              <w:t>Еа.</w:t>
            </w:r>
            <w:r w:rsidRPr="002831C2">
              <w:tab/>
            </w:r>
            <w:r w:rsidRPr="002831C2">
              <w:rPr>
                <w:b/>
                <w:i/>
              </w:rPr>
              <w:t xml:space="preserve">като има предвид, че банките са основен стълб на нашата икономика и са сред най-важните от стратегическа гледна точка сектори; като има предвид, че стабилността, устойчивостта и конкурентоспособността са от основно значение, за да се гарантира, че финансовата система може да се адаптира към глобалните предизвикателства, да насърчава иновациите и ефективно да отговаря на нуждите на предприятията и </w:t>
            </w:r>
            <w:r w:rsidRPr="002831C2">
              <w:rPr>
                <w:b/>
                <w:i/>
              </w:rPr>
              <w:lastRenderedPageBreak/>
              <w:t>гражданите;</w:t>
            </w:r>
          </w:p>
        </w:tc>
      </w:tr>
    </w:tbl>
    <w:p w14:paraId="40EE78E4"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7A0AA28" w14:textId="77777777" w:rsidR="00D9246D" w:rsidRPr="002831C2" w:rsidRDefault="00D9246D" w:rsidP="00D9246D">
      <w:r w:rsidRPr="002831C2">
        <w:rPr>
          <w:rStyle w:val="HideTWBExt"/>
        </w:rPr>
        <w:t>&lt;/Amend&gt;</w:t>
      </w:r>
    </w:p>
    <w:p w14:paraId="09AC8685"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72</w:t>
      </w:r>
      <w:r w:rsidRPr="002831C2">
        <w:rPr>
          <w:rStyle w:val="HideTWBExt"/>
          <w:b w:val="0"/>
        </w:rPr>
        <w:t>&lt;/NumAm&gt;</w:t>
      </w:r>
    </w:p>
    <w:p w14:paraId="3AB14275" w14:textId="18FA837A" w:rsidR="00D9246D" w:rsidRPr="002831C2" w:rsidRDefault="00D9246D" w:rsidP="00D9246D">
      <w:pPr>
        <w:pStyle w:val="NormalBold"/>
      </w:pPr>
      <w:r w:rsidRPr="002831C2">
        <w:rPr>
          <w:rStyle w:val="HideTWBExt"/>
          <w:b w:val="0"/>
        </w:rPr>
        <w:t>&lt;RepeatBlock-By&gt;&lt;Members&gt;</w:t>
      </w:r>
      <w:r w:rsidRPr="002831C2">
        <w:t xml:space="preserve">Фернандо Наварете Рохас, </w:t>
      </w:r>
      <w:r w:rsidR="00471F45" w:rsidRPr="002831C2">
        <w:t>Исабел Бенхумеа Бенхумеа</w:t>
      </w:r>
      <w:r w:rsidRPr="002831C2">
        <w:rPr>
          <w:rStyle w:val="HideTWBExt"/>
          <w:b w:val="0"/>
        </w:rPr>
        <w:t>&lt;/Members&gt;</w:t>
      </w:r>
    </w:p>
    <w:p w14:paraId="3D4F4770" w14:textId="77777777" w:rsidR="00D9246D" w:rsidRPr="002831C2" w:rsidRDefault="00D9246D" w:rsidP="00D9246D">
      <w:pPr>
        <w:pStyle w:val="NormalBold"/>
      </w:pPr>
      <w:r w:rsidRPr="002831C2">
        <w:rPr>
          <w:rStyle w:val="HideTWBExt"/>
          <w:b w:val="0"/>
        </w:rPr>
        <w:t>&lt;/RepeatBlock-By&gt;</w:t>
      </w:r>
    </w:p>
    <w:p w14:paraId="257471B9"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F3B9E78" w14:textId="77777777" w:rsidR="00D9246D" w:rsidRPr="002831C2" w:rsidRDefault="00D9246D" w:rsidP="00D9246D">
      <w:pPr>
        <w:pStyle w:val="NormalBold"/>
      </w:pPr>
      <w:r w:rsidRPr="002831C2">
        <w:rPr>
          <w:rStyle w:val="HideTWBExt"/>
          <w:b w:val="0"/>
        </w:rPr>
        <w:t>&lt;Article&gt;</w:t>
      </w:r>
      <w:r w:rsidRPr="002831C2">
        <w:t>Съображение Е a (ново)</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9FB62AA" w14:textId="77777777" w:rsidTr="005217ED">
        <w:trPr>
          <w:trHeight w:hRule="exact" w:val="240"/>
          <w:jc w:val="center"/>
        </w:trPr>
        <w:tc>
          <w:tcPr>
            <w:tcW w:w="9752" w:type="dxa"/>
            <w:gridSpan w:val="2"/>
            <w:tcBorders>
              <w:top w:val="nil"/>
              <w:left w:val="nil"/>
              <w:bottom w:val="nil"/>
              <w:right w:val="nil"/>
            </w:tcBorders>
          </w:tcPr>
          <w:p w14:paraId="2D3B60C0" w14:textId="77777777" w:rsidR="00D9246D" w:rsidRPr="002831C2" w:rsidRDefault="00D9246D" w:rsidP="005217ED"/>
        </w:tc>
      </w:tr>
      <w:tr w:rsidR="000A21AC" w:rsidRPr="002831C2" w14:paraId="5828C348" w14:textId="77777777" w:rsidTr="005217ED">
        <w:trPr>
          <w:trHeight w:val="240"/>
          <w:jc w:val="center"/>
        </w:trPr>
        <w:tc>
          <w:tcPr>
            <w:tcW w:w="4876" w:type="dxa"/>
            <w:tcBorders>
              <w:top w:val="nil"/>
              <w:left w:val="nil"/>
              <w:bottom w:val="nil"/>
              <w:right w:val="nil"/>
            </w:tcBorders>
          </w:tcPr>
          <w:p w14:paraId="1C050773"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07FB8BA4" w14:textId="77777777" w:rsidR="00D9246D" w:rsidRPr="002831C2" w:rsidRDefault="00D9246D" w:rsidP="005217ED">
            <w:pPr>
              <w:pStyle w:val="AmColumnHeading"/>
            </w:pPr>
            <w:r w:rsidRPr="002831C2">
              <w:t>Изменение</w:t>
            </w:r>
          </w:p>
        </w:tc>
      </w:tr>
      <w:tr w:rsidR="000A21AC" w:rsidRPr="002831C2" w14:paraId="5536725F" w14:textId="77777777" w:rsidTr="005217ED">
        <w:trPr>
          <w:jc w:val="center"/>
        </w:trPr>
        <w:tc>
          <w:tcPr>
            <w:tcW w:w="4876" w:type="dxa"/>
            <w:tcBorders>
              <w:top w:val="nil"/>
              <w:left w:val="nil"/>
              <w:bottom w:val="nil"/>
              <w:right w:val="nil"/>
            </w:tcBorders>
          </w:tcPr>
          <w:p w14:paraId="2ED87D8B" w14:textId="77777777" w:rsidR="00D9246D" w:rsidRPr="002831C2" w:rsidRDefault="00D9246D" w:rsidP="005217ED">
            <w:pPr>
              <w:pStyle w:val="Normal6a"/>
            </w:pPr>
          </w:p>
        </w:tc>
        <w:tc>
          <w:tcPr>
            <w:tcW w:w="4876" w:type="dxa"/>
            <w:tcBorders>
              <w:top w:val="nil"/>
              <w:left w:val="nil"/>
              <w:bottom w:val="nil"/>
              <w:right w:val="nil"/>
            </w:tcBorders>
          </w:tcPr>
          <w:p w14:paraId="425515E9" w14:textId="77777777" w:rsidR="00D9246D" w:rsidRPr="002831C2" w:rsidRDefault="00D9246D" w:rsidP="005217ED">
            <w:pPr>
              <w:pStyle w:val="Normal6a"/>
            </w:pPr>
            <w:r w:rsidRPr="002831C2">
              <w:rPr>
                <w:b/>
                <w:i/>
              </w:rPr>
              <w:t>Еа.</w:t>
            </w:r>
            <w:r w:rsidRPr="002831C2">
              <w:tab/>
            </w:r>
            <w:r w:rsidRPr="002831C2">
              <w:rPr>
                <w:b/>
                <w:i/>
              </w:rPr>
              <w:t>като има предвид, че излишната ликвидност в еврозоната достигна 4,7 трилиона евро през 2022 г., докато понастоящем възлиза на 2,8 трилиона евро; като има предвид, че отношението на ликвидно покритие на банките в еврозоната също достигна своя връх през 2022 г., като надхвърли 170%, докато през третото тримесечие на 2025 г. той възлиза на 156%;</w:t>
            </w:r>
          </w:p>
        </w:tc>
      </w:tr>
    </w:tbl>
    <w:p w14:paraId="24CE817A"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2149EC6E" w14:textId="77777777" w:rsidR="00D9246D" w:rsidRPr="002831C2" w:rsidRDefault="00D9246D" w:rsidP="00D9246D">
      <w:r w:rsidRPr="002831C2">
        <w:rPr>
          <w:rStyle w:val="HideTWBExt"/>
        </w:rPr>
        <w:t>&lt;/Amend&gt;</w:t>
      </w:r>
    </w:p>
    <w:p w14:paraId="2BFFF9E6"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73</w:t>
      </w:r>
      <w:r w:rsidRPr="002831C2">
        <w:rPr>
          <w:rStyle w:val="HideTWBExt"/>
          <w:b w:val="0"/>
        </w:rPr>
        <w:t>&lt;/NumAm&gt;</w:t>
      </w:r>
    </w:p>
    <w:p w14:paraId="1622C067" w14:textId="60FAA4F8" w:rsidR="00D9246D" w:rsidRPr="002831C2" w:rsidRDefault="00D9246D" w:rsidP="00D9246D">
      <w:pPr>
        <w:pStyle w:val="NormalBold"/>
      </w:pPr>
      <w:r w:rsidRPr="002831C2">
        <w:rPr>
          <w:rStyle w:val="HideTWBExt"/>
          <w:b w:val="0"/>
        </w:rPr>
        <w:t>&lt;RepeatBlock-By&gt;&lt;Members&gt;</w:t>
      </w:r>
      <w:r w:rsidR="009E4EC0" w:rsidRPr="002831C2">
        <w:t>Орор Лалюк</w:t>
      </w:r>
      <w:r w:rsidRPr="002831C2">
        <w:t xml:space="preserve">, </w:t>
      </w:r>
      <w:r w:rsidR="00471F45" w:rsidRPr="002831C2">
        <w:t>Евелин Регнер</w:t>
      </w:r>
      <w:r w:rsidRPr="002831C2">
        <w:rPr>
          <w:rStyle w:val="HideTWBExt"/>
          <w:b w:val="0"/>
        </w:rPr>
        <w:t>&lt;/Members&gt;</w:t>
      </w:r>
    </w:p>
    <w:p w14:paraId="4E3BECB5" w14:textId="77777777" w:rsidR="00D9246D" w:rsidRPr="002831C2" w:rsidRDefault="00D9246D" w:rsidP="00D9246D">
      <w:pPr>
        <w:pStyle w:val="NormalBold"/>
      </w:pPr>
      <w:r w:rsidRPr="002831C2">
        <w:rPr>
          <w:rStyle w:val="HideTWBExt"/>
          <w:b w:val="0"/>
        </w:rPr>
        <w:t>&lt;/RepeatBlock-By&gt;</w:t>
      </w:r>
    </w:p>
    <w:p w14:paraId="6BF4CBEB"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93FF35A" w14:textId="77777777" w:rsidR="00D9246D" w:rsidRPr="002831C2" w:rsidRDefault="00D9246D" w:rsidP="00D9246D">
      <w:pPr>
        <w:pStyle w:val="NormalBold"/>
      </w:pPr>
      <w:r w:rsidRPr="002831C2">
        <w:rPr>
          <w:rStyle w:val="HideTWBExt"/>
          <w:b w:val="0"/>
        </w:rPr>
        <w:t>&lt;Article&gt;</w:t>
      </w:r>
      <w:r w:rsidRPr="002831C2">
        <w:t>Съображение Е a (ново)</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2F0E3FE" w14:textId="77777777" w:rsidTr="005217ED">
        <w:trPr>
          <w:trHeight w:hRule="exact" w:val="240"/>
          <w:jc w:val="center"/>
        </w:trPr>
        <w:tc>
          <w:tcPr>
            <w:tcW w:w="9752" w:type="dxa"/>
            <w:gridSpan w:val="2"/>
            <w:tcBorders>
              <w:top w:val="nil"/>
              <w:left w:val="nil"/>
              <w:bottom w:val="nil"/>
              <w:right w:val="nil"/>
            </w:tcBorders>
          </w:tcPr>
          <w:p w14:paraId="15679CA3" w14:textId="77777777" w:rsidR="00D9246D" w:rsidRPr="002831C2" w:rsidRDefault="00D9246D" w:rsidP="005217ED"/>
        </w:tc>
      </w:tr>
      <w:tr w:rsidR="000A21AC" w:rsidRPr="002831C2" w14:paraId="4863F21E" w14:textId="77777777" w:rsidTr="005217ED">
        <w:trPr>
          <w:trHeight w:val="240"/>
          <w:jc w:val="center"/>
        </w:trPr>
        <w:tc>
          <w:tcPr>
            <w:tcW w:w="4876" w:type="dxa"/>
            <w:tcBorders>
              <w:top w:val="nil"/>
              <w:left w:val="nil"/>
              <w:bottom w:val="nil"/>
              <w:right w:val="nil"/>
            </w:tcBorders>
          </w:tcPr>
          <w:p w14:paraId="2E676BC1"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509D94D8" w14:textId="77777777" w:rsidR="00D9246D" w:rsidRPr="002831C2" w:rsidRDefault="00D9246D" w:rsidP="005217ED">
            <w:pPr>
              <w:pStyle w:val="AmColumnHeading"/>
            </w:pPr>
            <w:r w:rsidRPr="002831C2">
              <w:t>Изменение</w:t>
            </w:r>
          </w:p>
        </w:tc>
      </w:tr>
      <w:tr w:rsidR="000A21AC" w:rsidRPr="002831C2" w14:paraId="45D14591" w14:textId="77777777" w:rsidTr="005217ED">
        <w:trPr>
          <w:jc w:val="center"/>
        </w:trPr>
        <w:tc>
          <w:tcPr>
            <w:tcW w:w="4876" w:type="dxa"/>
            <w:tcBorders>
              <w:top w:val="nil"/>
              <w:left w:val="nil"/>
              <w:bottom w:val="nil"/>
              <w:right w:val="nil"/>
            </w:tcBorders>
          </w:tcPr>
          <w:p w14:paraId="3D4C45F6" w14:textId="77777777" w:rsidR="00D9246D" w:rsidRPr="002831C2" w:rsidRDefault="00D9246D" w:rsidP="005217ED">
            <w:pPr>
              <w:pStyle w:val="Normal6a"/>
            </w:pPr>
          </w:p>
        </w:tc>
        <w:tc>
          <w:tcPr>
            <w:tcW w:w="4876" w:type="dxa"/>
            <w:tcBorders>
              <w:top w:val="nil"/>
              <w:left w:val="nil"/>
              <w:bottom w:val="nil"/>
              <w:right w:val="nil"/>
            </w:tcBorders>
          </w:tcPr>
          <w:p w14:paraId="3224B8C6" w14:textId="77777777" w:rsidR="00D9246D" w:rsidRPr="002831C2" w:rsidRDefault="00D9246D" w:rsidP="005217ED">
            <w:pPr>
              <w:pStyle w:val="Normal6a"/>
            </w:pPr>
            <w:r w:rsidRPr="002831C2">
              <w:rPr>
                <w:b/>
                <w:i/>
              </w:rPr>
              <w:t>Еа.</w:t>
            </w:r>
            <w:r w:rsidRPr="002831C2">
              <w:tab/>
            </w:r>
            <w:r w:rsidRPr="002831C2">
              <w:rPr>
                <w:b/>
                <w:i/>
              </w:rPr>
              <w:t>като има предвид, че токените за електронни пари (ТЕП) все повече се използват и стават все по-тясно свързани с банките в рамките на банковия съюз;</w:t>
            </w:r>
          </w:p>
        </w:tc>
      </w:tr>
    </w:tbl>
    <w:p w14:paraId="0866AA04"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659502DD" w14:textId="77777777" w:rsidR="00D9246D" w:rsidRPr="002831C2" w:rsidRDefault="00D9246D" w:rsidP="00D9246D">
      <w:r w:rsidRPr="002831C2">
        <w:rPr>
          <w:rStyle w:val="HideTWBExt"/>
        </w:rPr>
        <w:t>&lt;/Amend&gt;</w:t>
      </w:r>
    </w:p>
    <w:p w14:paraId="209BC6F5" w14:textId="77777777" w:rsidR="00D9246D" w:rsidRPr="002831C2" w:rsidRDefault="00D9246D" w:rsidP="00D9246D">
      <w:pPr>
        <w:pStyle w:val="AmNumberTabs"/>
      </w:pPr>
      <w:r w:rsidRPr="002831C2">
        <w:rPr>
          <w:rStyle w:val="HideTWBExt"/>
          <w:b w:val="0"/>
        </w:rPr>
        <w:lastRenderedPageBreak/>
        <w:t>&lt;Amend&gt;</w:t>
      </w:r>
      <w:r w:rsidRPr="002831C2">
        <w:t>Изменение</w:t>
      </w:r>
      <w:r w:rsidRPr="002831C2">
        <w:tab/>
      </w:r>
      <w:r w:rsidRPr="002831C2">
        <w:tab/>
      </w:r>
      <w:r w:rsidRPr="002831C2">
        <w:rPr>
          <w:rStyle w:val="HideTWBExt"/>
          <w:b w:val="0"/>
        </w:rPr>
        <w:t>&lt;NumAm&gt;</w:t>
      </w:r>
      <w:r w:rsidRPr="002831C2">
        <w:t>74</w:t>
      </w:r>
      <w:r w:rsidRPr="002831C2">
        <w:rPr>
          <w:rStyle w:val="HideTWBExt"/>
          <w:b w:val="0"/>
        </w:rPr>
        <w:t>&lt;/NumAm&gt;</w:t>
      </w:r>
    </w:p>
    <w:p w14:paraId="132C6359" w14:textId="5DC56EDF" w:rsidR="00D9246D" w:rsidRPr="002831C2" w:rsidRDefault="00D9246D" w:rsidP="00D9246D">
      <w:pPr>
        <w:pStyle w:val="NormalBold"/>
      </w:pPr>
      <w:r w:rsidRPr="002831C2">
        <w:rPr>
          <w:rStyle w:val="HideTWBExt"/>
          <w:b w:val="0"/>
        </w:rPr>
        <w:t>&lt;RepeatBlock-By&gt;&lt;Members&gt;</w:t>
      </w:r>
      <w:r w:rsidR="00471F45" w:rsidRPr="002831C2">
        <w:t>Исабел Бенхумеа Бенхумеа</w:t>
      </w:r>
      <w:r w:rsidRPr="002831C2">
        <w:t>, Фернандо Наварете Рохас</w:t>
      </w:r>
      <w:r w:rsidRPr="002831C2">
        <w:rPr>
          <w:rStyle w:val="HideTWBExt"/>
          <w:b w:val="0"/>
        </w:rPr>
        <w:t>&lt;/Members&gt;</w:t>
      </w:r>
    </w:p>
    <w:p w14:paraId="28EC059B" w14:textId="77777777" w:rsidR="00D9246D" w:rsidRPr="002831C2" w:rsidRDefault="00D9246D" w:rsidP="00D9246D">
      <w:pPr>
        <w:pStyle w:val="NormalBold"/>
      </w:pPr>
      <w:r w:rsidRPr="002831C2">
        <w:rPr>
          <w:rStyle w:val="HideTWBExt"/>
          <w:b w:val="0"/>
        </w:rPr>
        <w:t>&lt;/RepeatBlock-By&gt;</w:t>
      </w:r>
    </w:p>
    <w:p w14:paraId="019FCE99"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AC57B67" w14:textId="77777777" w:rsidR="00D9246D" w:rsidRPr="002831C2" w:rsidRDefault="00D9246D" w:rsidP="00D9246D">
      <w:pPr>
        <w:pStyle w:val="NormalBold"/>
      </w:pPr>
      <w:r w:rsidRPr="002831C2">
        <w:rPr>
          <w:rStyle w:val="HideTWBExt"/>
          <w:b w:val="0"/>
        </w:rPr>
        <w:t>&lt;Article&gt;</w:t>
      </w:r>
      <w:r w:rsidRPr="002831C2">
        <w:t>Съображение Е б (ново)</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0EEA23DA" w14:textId="77777777" w:rsidTr="005217ED">
        <w:trPr>
          <w:trHeight w:hRule="exact" w:val="240"/>
          <w:jc w:val="center"/>
        </w:trPr>
        <w:tc>
          <w:tcPr>
            <w:tcW w:w="9752" w:type="dxa"/>
            <w:gridSpan w:val="2"/>
            <w:tcBorders>
              <w:top w:val="nil"/>
              <w:left w:val="nil"/>
              <w:bottom w:val="nil"/>
              <w:right w:val="nil"/>
            </w:tcBorders>
          </w:tcPr>
          <w:p w14:paraId="351C049F" w14:textId="77777777" w:rsidR="00D9246D" w:rsidRPr="002831C2" w:rsidRDefault="00D9246D" w:rsidP="005217ED"/>
        </w:tc>
      </w:tr>
      <w:tr w:rsidR="000A21AC" w:rsidRPr="002831C2" w14:paraId="57DF99B1" w14:textId="77777777" w:rsidTr="005217ED">
        <w:trPr>
          <w:trHeight w:val="240"/>
          <w:jc w:val="center"/>
        </w:trPr>
        <w:tc>
          <w:tcPr>
            <w:tcW w:w="4876" w:type="dxa"/>
            <w:tcBorders>
              <w:top w:val="nil"/>
              <w:left w:val="nil"/>
              <w:bottom w:val="nil"/>
              <w:right w:val="nil"/>
            </w:tcBorders>
          </w:tcPr>
          <w:p w14:paraId="476E1EBD"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69E0981" w14:textId="77777777" w:rsidR="00D9246D" w:rsidRPr="002831C2" w:rsidRDefault="00D9246D" w:rsidP="005217ED">
            <w:pPr>
              <w:pStyle w:val="AmColumnHeading"/>
            </w:pPr>
            <w:r w:rsidRPr="002831C2">
              <w:t>Изменение</w:t>
            </w:r>
          </w:p>
        </w:tc>
      </w:tr>
      <w:tr w:rsidR="000A21AC" w:rsidRPr="002831C2" w14:paraId="756DF4EA" w14:textId="77777777" w:rsidTr="005217ED">
        <w:trPr>
          <w:jc w:val="center"/>
        </w:trPr>
        <w:tc>
          <w:tcPr>
            <w:tcW w:w="4876" w:type="dxa"/>
            <w:tcBorders>
              <w:top w:val="nil"/>
              <w:left w:val="nil"/>
              <w:bottom w:val="nil"/>
              <w:right w:val="nil"/>
            </w:tcBorders>
          </w:tcPr>
          <w:p w14:paraId="3817F07F" w14:textId="77777777" w:rsidR="00D9246D" w:rsidRPr="002831C2" w:rsidRDefault="00D9246D" w:rsidP="005217ED">
            <w:pPr>
              <w:pStyle w:val="Normal6a"/>
            </w:pPr>
          </w:p>
        </w:tc>
        <w:tc>
          <w:tcPr>
            <w:tcW w:w="4876" w:type="dxa"/>
            <w:tcBorders>
              <w:top w:val="nil"/>
              <w:left w:val="nil"/>
              <w:bottom w:val="nil"/>
              <w:right w:val="nil"/>
            </w:tcBorders>
          </w:tcPr>
          <w:p w14:paraId="0971FFC6" w14:textId="77777777" w:rsidR="00D9246D" w:rsidRPr="002831C2" w:rsidRDefault="00D9246D" w:rsidP="005217ED">
            <w:pPr>
              <w:pStyle w:val="Normal6a"/>
            </w:pPr>
            <w:r w:rsidRPr="002831C2">
              <w:rPr>
                <w:b/>
                <w:i/>
              </w:rPr>
              <w:t>Еб.</w:t>
            </w:r>
            <w:r w:rsidRPr="002831C2">
              <w:tab/>
            </w:r>
            <w:r w:rsidRPr="002831C2">
              <w:rPr>
                <w:b/>
                <w:i/>
              </w:rPr>
              <w:t>като има предвид, че банките са крайъгълен камък на нашата икономика и представляват един от най-важните стратегически сектори, от съществено значение е да се гарантира, че те работят в среда, която способства за стабилност, устойчивост, динамичност и конкурентоспособност; като има предвид, че тези принципи са не само основополагащи за устойчивия икономически растеж, но и за това да се гарантира, че финансовата система може да се адаптира към глобалните предизвикателства, да се благоприятстват иновациите и да се реагира ефикасно на потребностите на предприятията и гражданите; като има предвид, че за съществуването на жизнеспособна икономика е нужен банков сектор, който съчетава стабилност с гъвкавост, стимулира инвестициите и насочва ефикасно капитала, засилвайки по този начин нашата конкурентоспособност на непрекъснато променящия се глобален пазар;</w:t>
            </w:r>
          </w:p>
        </w:tc>
      </w:tr>
    </w:tbl>
    <w:p w14:paraId="1659B8BC"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{ES}</w:t>
      </w:r>
      <w:r w:rsidRPr="002831C2">
        <w:t>es</w:t>
      </w:r>
      <w:r w:rsidRPr="002831C2">
        <w:rPr>
          <w:rStyle w:val="HideTWBExt"/>
        </w:rPr>
        <w:t>&lt;/Original&gt;</w:t>
      </w:r>
    </w:p>
    <w:p w14:paraId="0B10C45D" w14:textId="77777777" w:rsidR="00D9246D" w:rsidRPr="002831C2" w:rsidRDefault="00D9246D" w:rsidP="00D9246D">
      <w:r w:rsidRPr="002831C2">
        <w:rPr>
          <w:rStyle w:val="HideTWBExt"/>
        </w:rPr>
        <w:t>&lt;/Amend&gt;</w:t>
      </w:r>
    </w:p>
    <w:p w14:paraId="1D49E2E1"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75</w:t>
      </w:r>
      <w:r w:rsidRPr="002831C2">
        <w:rPr>
          <w:rStyle w:val="HideTWBExt"/>
          <w:b w:val="0"/>
        </w:rPr>
        <w:t>&lt;/NumAm&gt;</w:t>
      </w:r>
    </w:p>
    <w:p w14:paraId="369182F8" w14:textId="756FF4B3" w:rsidR="00D9246D" w:rsidRPr="002831C2" w:rsidRDefault="00D9246D" w:rsidP="00D9246D">
      <w:pPr>
        <w:pStyle w:val="NormalBold"/>
      </w:pPr>
      <w:r w:rsidRPr="002831C2">
        <w:rPr>
          <w:rStyle w:val="HideTWBExt"/>
          <w:b w:val="0"/>
        </w:rPr>
        <w:t>&lt;RepeatBlock-By&gt;&lt;Members&gt;</w:t>
      </w:r>
      <w:r w:rsidR="009E4EC0" w:rsidRPr="002831C2">
        <w:t>Орор Лалюк</w:t>
      </w:r>
      <w:r w:rsidRPr="002831C2">
        <w:t xml:space="preserve">, </w:t>
      </w:r>
      <w:r w:rsidR="00471F45" w:rsidRPr="002831C2">
        <w:t>Евелин Регнер</w:t>
      </w:r>
      <w:r w:rsidRPr="002831C2">
        <w:rPr>
          <w:rStyle w:val="HideTWBExt"/>
          <w:b w:val="0"/>
        </w:rPr>
        <w:t>&lt;/Members&gt;</w:t>
      </w:r>
    </w:p>
    <w:p w14:paraId="075A2489" w14:textId="77777777" w:rsidR="00D9246D" w:rsidRPr="002831C2" w:rsidRDefault="00D9246D" w:rsidP="00D9246D">
      <w:pPr>
        <w:pStyle w:val="NormalBold"/>
      </w:pPr>
      <w:r w:rsidRPr="002831C2">
        <w:rPr>
          <w:rStyle w:val="HideTWBExt"/>
          <w:b w:val="0"/>
        </w:rPr>
        <w:t>&lt;/RepeatBlock-By&gt;</w:t>
      </w:r>
    </w:p>
    <w:p w14:paraId="28385757"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147B6798" w14:textId="77777777" w:rsidR="00D9246D" w:rsidRPr="002831C2" w:rsidRDefault="00D9246D" w:rsidP="00D9246D">
      <w:pPr>
        <w:pStyle w:val="NormalBold"/>
      </w:pPr>
      <w:r w:rsidRPr="002831C2">
        <w:rPr>
          <w:rStyle w:val="HideTWBExt"/>
          <w:b w:val="0"/>
        </w:rPr>
        <w:t>&lt;Article&gt;</w:t>
      </w:r>
      <w:r w:rsidRPr="002831C2">
        <w:t>Съображение Е б (ново)</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64ED5BB" w14:textId="77777777" w:rsidTr="005217ED">
        <w:trPr>
          <w:trHeight w:hRule="exact" w:val="240"/>
          <w:jc w:val="center"/>
        </w:trPr>
        <w:tc>
          <w:tcPr>
            <w:tcW w:w="9752" w:type="dxa"/>
            <w:gridSpan w:val="2"/>
            <w:tcBorders>
              <w:top w:val="nil"/>
              <w:left w:val="nil"/>
              <w:bottom w:val="nil"/>
              <w:right w:val="nil"/>
            </w:tcBorders>
          </w:tcPr>
          <w:p w14:paraId="5D41F487" w14:textId="77777777" w:rsidR="00D9246D" w:rsidRPr="002831C2" w:rsidRDefault="00D9246D" w:rsidP="005217ED"/>
        </w:tc>
      </w:tr>
      <w:tr w:rsidR="000A21AC" w:rsidRPr="002831C2" w14:paraId="26320615" w14:textId="77777777" w:rsidTr="005217ED">
        <w:trPr>
          <w:trHeight w:val="240"/>
          <w:jc w:val="center"/>
        </w:trPr>
        <w:tc>
          <w:tcPr>
            <w:tcW w:w="4876" w:type="dxa"/>
            <w:tcBorders>
              <w:top w:val="nil"/>
              <w:left w:val="nil"/>
              <w:bottom w:val="nil"/>
              <w:right w:val="nil"/>
            </w:tcBorders>
          </w:tcPr>
          <w:p w14:paraId="596A35FB" w14:textId="77777777" w:rsidR="00D9246D" w:rsidRPr="002831C2" w:rsidRDefault="00D9246D" w:rsidP="005217ED">
            <w:pPr>
              <w:pStyle w:val="AmColumnHeading"/>
            </w:pPr>
            <w:r w:rsidRPr="002831C2">
              <w:lastRenderedPageBreak/>
              <w:t>Предложение за резолюция</w:t>
            </w:r>
          </w:p>
        </w:tc>
        <w:tc>
          <w:tcPr>
            <w:tcW w:w="4876" w:type="dxa"/>
            <w:tcBorders>
              <w:top w:val="nil"/>
              <w:left w:val="nil"/>
              <w:bottom w:val="nil"/>
              <w:right w:val="nil"/>
            </w:tcBorders>
          </w:tcPr>
          <w:p w14:paraId="5AA5D039" w14:textId="77777777" w:rsidR="00D9246D" w:rsidRPr="002831C2" w:rsidRDefault="00D9246D" w:rsidP="005217ED">
            <w:pPr>
              <w:pStyle w:val="AmColumnHeading"/>
            </w:pPr>
            <w:r w:rsidRPr="002831C2">
              <w:t>Изменение</w:t>
            </w:r>
          </w:p>
        </w:tc>
      </w:tr>
      <w:tr w:rsidR="000A21AC" w:rsidRPr="002831C2" w14:paraId="3F59B1C8" w14:textId="77777777" w:rsidTr="005217ED">
        <w:trPr>
          <w:jc w:val="center"/>
        </w:trPr>
        <w:tc>
          <w:tcPr>
            <w:tcW w:w="4876" w:type="dxa"/>
            <w:tcBorders>
              <w:top w:val="nil"/>
              <w:left w:val="nil"/>
              <w:bottom w:val="nil"/>
              <w:right w:val="nil"/>
            </w:tcBorders>
          </w:tcPr>
          <w:p w14:paraId="68201244" w14:textId="77777777" w:rsidR="00D9246D" w:rsidRPr="002831C2" w:rsidRDefault="00D9246D" w:rsidP="005217ED">
            <w:pPr>
              <w:pStyle w:val="Normal6a"/>
            </w:pPr>
          </w:p>
        </w:tc>
        <w:tc>
          <w:tcPr>
            <w:tcW w:w="4876" w:type="dxa"/>
            <w:tcBorders>
              <w:top w:val="nil"/>
              <w:left w:val="nil"/>
              <w:bottom w:val="nil"/>
              <w:right w:val="nil"/>
            </w:tcBorders>
          </w:tcPr>
          <w:p w14:paraId="3169B536" w14:textId="77777777" w:rsidR="00D9246D" w:rsidRPr="002831C2" w:rsidRDefault="00D9246D" w:rsidP="005217ED">
            <w:pPr>
              <w:pStyle w:val="Normal6a"/>
            </w:pPr>
            <w:r w:rsidRPr="002831C2">
              <w:rPr>
                <w:b/>
                <w:i/>
              </w:rPr>
              <w:t>Еб.</w:t>
            </w:r>
            <w:r w:rsidRPr="002831C2">
              <w:tab/>
            </w:r>
            <w:r w:rsidRPr="002831C2">
              <w:rPr>
                <w:b/>
                <w:i/>
              </w:rPr>
              <w:t>като има предвид, че с Регламент (ЕС) 2023/1114 (Регламент относно ПКА) се установяват диференцирани изисквания за достъп до пазара, задължения за обратно изкупуване и надзорни рамки за издателите на токени, обезпечени с активи, и токени за електронни пари, които отразяват техните различни рискови профили и парични последици;</w:t>
            </w:r>
          </w:p>
        </w:tc>
      </w:tr>
    </w:tbl>
    <w:p w14:paraId="6F062556"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9D352B8" w14:textId="77777777" w:rsidR="00D9246D" w:rsidRPr="002831C2" w:rsidRDefault="00D9246D" w:rsidP="00D9246D">
      <w:r w:rsidRPr="002831C2">
        <w:rPr>
          <w:rStyle w:val="HideTWBExt"/>
        </w:rPr>
        <w:t>&lt;/Amend&gt;</w:t>
      </w:r>
    </w:p>
    <w:p w14:paraId="1B194E10"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76</w:t>
      </w:r>
      <w:r w:rsidRPr="002831C2">
        <w:rPr>
          <w:rStyle w:val="HideTWBExt"/>
          <w:b w:val="0"/>
        </w:rPr>
        <w:t>&lt;/NumAm&gt;</w:t>
      </w:r>
    </w:p>
    <w:p w14:paraId="34D480E6" w14:textId="77777777" w:rsidR="00D9246D" w:rsidRPr="002831C2" w:rsidRDefault="00D9246D" w:rsidP="00D9246D">
      <w:pPr>
        <w:pStyle w:val="NormalBold"/>
      </w:pPr>
      <w:r w:rsidRPr="002831C2">
        <w:rPr>
          <w:rStyle w:val="HideTWBExt"/>
          <w:b w:val="0"/>
        </w:rPr>
        <w:t>&lt;RepeatBlock-By&gt;&lt;Members&gt;</w:t>
      </w:r>
      <w:r w:rsidRPr="002831C2">
        <w:t>Михалис Хаджипандела</w:t>
      </w:r>
      <w:r w:rsidRPr="002831C2">
        <w:rPr>
          <w:rStyle w:val="HideTWBExt"/>
          <w:b w:val="0"/>
        </w:rPr>
        <w:t>&lt;/Members&gt;</w:t>
      </w:r>
    </w:p>
    <w:p w14:paraId="5761BD29" w14:textId="77777777" w:rsidR="00D9246D" w:rsidRPr="002831C2" w:rsidRDefault="00D9246D" w:rsidP="00D9246D">
      <w:pPr>
        <w:pStyle w:val="NormalBold"/>
      </w:pPr>
      <w:r w:rsidRPr="002831C2">
        <w:rPr>
          <w:rStyle w:val="HideTWBExt"/>
          <w:b w:val="0"/>
        </w:rPr>
        <w:t>&lt;/RepeatBlock-By&gt;</w:t>
      </w:r>
    </w:p>
    <w:p w14:paraId="5BA2C448"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E50D7B3" w14:textId="77777777" w:rsidR="00D9246D" w:rsidRPr="002831C2" w:rsidRDefault="00D9246D" w:rsidP="00D9246D">
      <w:pPr>
        <w:pStyle w:val="NormalBold"/>
      </w:pPr>
      <w:r w:rsidRPr="002831C2">
        <w:rPr>
          <w:rStyle w:val="HideTWBExt"/>
          <w:b w:val="0"/>
        </w:rPr>
        <w:t>&lt;Article&gt;</w:t>
      </w:r>
      <w:r w:rsidRPr="002831C2">
        <w:t>Съображение Е б (ново)</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2BECBF87" w14:textId="77777777" w:rsidTr="005217ED">
        <w:trPr>
          <w:trHeight w:hRule="exact" w:val="240"/>
          <w:jc w:val="center"/>
        </w:trPr>
        <w:tc>
          <w:tcPr>
            <w:tcW w:w="9752" w:type="dxa"/>
            <w:gridSpan w:val="2"/>
            <w:tcBorders>
              <w:top w:val="nil"/>
              <w:left w:val="nil"/>
              <w:bottom w:val="nil"/>
              <w:right w:val="nil"/>
            </w:tcBorders>
          </w:tcPr>
          <w:p w14:paraId="4E6FA3D3" w14:textId="77777777" w:rsidR="00D9246D" w:rsidRPr="002831C2" w:rsidRDefault="00D9246D" w:rsidP="005217ED"/>
        </w:tc>
      </w:tr>
      <w:tr w:rsidR="000A21AC" w:rsidRPr="002831C2" w14:paraId="698C2473" w14:textId="77777777" w:rsidTr="005217ED">
        <w:trPr>
          <w:trHeight w:val="240"/>
          <w:jc w:val="center"/>
        </w:trPr>
        <w:tc>
          <w:tcPr>
            <w:tcW w:w="4876" w:type="dxa"/>
            <w:tcBorders>
              <w:top w:val="nil"/>
              <w:left w:val="nil"/>
              <w:bottom w:val="nil"/>
              <w:right w:val="nil"/>
            </w:tcBorders>
          </w:tcPr>
          <w:p w14:paraId="347C6AC5"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2418E168" w14:textId="77777777" w:rsidR="00D9246D" w:rsidRPr="002831C2" w:rsidRDefault="00D9246D" w:rsidP="005217ED">
            <w:pPr>
              <w:pStyle w:val="AmColumnHeading"/>
            </w:pPr>
            <w:r w:rsidRPr="002831C2">
              <w:t>Изменение</w:t>
            </w:r>
          </w:p>
        </w:tc>
      </w:tr>
      <w:tr w:rsidR="000A21AC" w:rsidRPr="002831C2" w14:paraId="3C552C9B" w14:textId="77777777" w:rsidTr="005217ED">
        <w:trPr>
          <w:jc w:val="center"/>
        </w:trPr>
        <w:tc>
          <w:tcPr>
            <w:tcW w:w="4876" w:type="dxa"/>
            <w:tcBorders>
              <w:top w:val="nil"/>
              <w:left w:val="nil"/>
              <w:bottom w:val="nil"/>
              <w:right w:val="nil"/>
            </w:tcBorders>
          </w:tcPr>
          <w:p w14:paraId="405F4F88" w14:textId="77777777" w:rsidR="00D9246D" w:rsidRPr="002831C2" w:rsidRDefault="00D9246D" w:rsidP="005217ED">
            <w:pPr>
              <w:pStyle w:val="Normal6a"/>
            </w:pPr>
          </w:p>
        </w:tc>
        <w:tc>
          <w:tcPr>
            <w:tcW w:w="4876" w:type="dxa"/>
            <w:tcBorders>
              <w:top w:val="nil"/>
              <w:left w:val="nil"/>
              <w:bottom w:val="nil"/>
              <w:right w:val="nil"/>
            </w:tcBorders>
          </w:tcPr>
          <w:p w14:paraId="237AE2A2" w14:textId="77777777" w:rsidR="00D9246D" w:rsidRPr="002831C2" w:rsidRDefault="00D9246D" w:rsidP="005217ED">
            <w:pPr>
              <w:pStyle w:val="Normal6a"/>
            </w:pPr>
            <w:r w:rsidRPr="002831C2">
              <w:rPr>
                <w:b/>
                <w:i/>
              </w:rPr>
              <w:t>Еб.</w:t>
            </w:r>
            <w:r w:rsidRPr="002831C2">
              <w:tab/>
            </w:r>
            <w:r w:rsidRPr="002831C2">
              <w:rPr>
                <w:b/>
                <w:i/>
              </w:rPr>
              <w:t>като има предвид, че силният банков сектор е от ключово значение за постигането на икономически растеж и за финансирането на малките и средните предприятия (МСП) и стартиращите предприятия;</w:t>
            </w:r>
          </w:p>
        </w:tc>
      </w:tr>
    </w:tbl>
    <w:p w14:paraId="2A9D024A"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646D8B66" w14:textId="77777777" w:rsidR="00D9246D" w:rsidRPr="002831C2" w:rsidRDefault="00D9246D" w:rsidP="00D9246D">
      <w:r w:rsidRPr="002831C2">
        <w:rPr>
          <w:rStyle w:val="HideTWBExt"/>
        </w:rPr>
        <w:t>&lt;/Amend&gt;</w:t>
      </w:r>
    </w:p>
    <w:p w14:paraId="5989C2F0"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77</w:t>
      </w:r>
      <w:r w:rsidRPr="002831C2">
        <w:rPr>
          <w:rStyle w:val="HideTWBExt"/>
          <w:b w:val="0"/>
        </w:rPr>
        <w:t>&lt;/NumAm&gt;</w:t>
      </w:r>
    </w:p>
    <w:p w14:paraId="150846D5" w14:textId="41E758A9" w:rsidR="00D9246D" w:rsidRPr="002831C2" w:rsidRDefault="00D9246D" w:rsidP="00D9246D">
      <w:pPr>
        <w:pStyle w:val="NormalBold"/>
      </w:pPr>
      <w:r w:rsidRPr="002831C2">
        <w:rPr>
          <w:rStyle w:val="HideTWBExt"/>
          <w:b w:val="0"/>
        </w:rPr>
        <w:t>&lt;RepeatBlock-By&gt;&lt;Members&gt;</w:t>
      </w:r>
      <w:r w:rsidRPr="002831C2">
        <w:t xml:space="preserve">Ауке Зейлстра, Мирея Борас Пабон, Томаш Кубин, Себастиан Тюнкюнен, </w:t>
      </w:r>
      <w:r w:rsidR="00471F45" w:rsidRPr="002831C2">
        <w:t>Роман Хайдер</w:t>
      </w:r>
      <w:r w:rsidRPr="002831C2">
        <w:t xml:space="preserve">, Ярослава Покорна Йерманова, Пиер Папи, </w:t>
      </w:r>
      <w:r w:rsidR="009E4EC0" w:rsidRPr="002831C2">
        <w:t>Паоло Боркия</w:t>
      </w:r>
      <w:r w:rsidRPr="002831C2">
        <w:rPr>
          <w:rStyle w:val="HideTWBExt"/>
          <w:b w:val="0"/>
        </w:rPr>
        <w:t>&lt;/Members&gt;</w:t>
      </w:r>
    </w:p>
    <w:p w14:paraId="79922474" w14:textId="77777777" w:rsidR="00D9246D" w:rsidRPr="002831C2" w:rsidRDefault="00D9246D" w:rsidP="00D9246D">
      <w:pPr>
        <w:pStyle w:val="NormalBold"/>
      </w:pPr>
      <w:r w:rsidRPr="002831C2">
        <w:rPr>
          <w:rStyle w:val="HideTWBExt"/>
          <w:b w:val="0"/>
        </w:rPr>
        <w:t>&lt;/RepeatBlock-By&gt;</w:t>
      </w:r>
    </w:p>
    <w:p w14:paraId="768D767D"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C079F75" w14:textId="77777777" w:rsidR="00D9246D" w:rsidRPr="002831C2" w:rsidRDefault="00D9246D" w:rsidP="00D9246D">
      <w:pPr>
        <w:pStyle w:val="NormalBold"/>
      </w:pPr>
      <w:r w:rsidRPr="002831C2">
        <w:rPr>
          <w:rStyle w:val="HideTWBExt"/>
          <w:b w:val="0"/>
        </w:rPr>
        <w:t>&lt;Article&gt;</w:t>
      </w:r>
      <w:r w:rsidRPr="002831C2">
        <w:t>Параграф 1</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ACF357C" w14:textId="77777777" w:rsidTr="005217ED">
        <w:trPr>
          <w:trHeight w:hRule="exact" w:val="240"/>
          <w:jc w:val="center"/>
        </w:trPr>
        <w:tc>
          <w:tcPr>
            <w:tcW w:w="9752" w:type="dxa"/>
            <w:gridSpan w:val="2"/>
            <w:tcBorders>
              <w:top w:val="nil"/>
              <w:left w:val="nil"/>
              <w:bottom w:val="nil"/>
              <w:right w:val="nil"/>
            </w:tcBorders>
          </w:tcPr>
          <w:p w14:paraId="3B7D23B2" w14:textId="77777777" w:rsidR="00D9246D" w:rsidRPr="002831C2" w:rsidRDefault="00D9246D" w:rsidP="005217ED"/>
        </w:tc>
      </w:tr>
      <w:tr w:rsidR="000A21AC" w:rsidRPr="002831C2" w14:paraId="10B3B16D" w14:textId="77777777" w:rsidTr="005217ED">
        <w:trPr>
          <w:trHeight w:val="240"/>
          <w:jc w:val="center"/>
        </w:trPr>
        <w:tc>
          <w:tcPr>
            <w:tcW w:w="4876" w:type="dxa"/>
            <w:tcBorders>
              <w:top w:val="nil"/>
              <w:left w:val="nil"/>
              <w:bottom w:val="nil"/>
              <w:right w:val="nil"/>
            </w:tcBorders>
          </w:tcPr>
          <w:p w14:paraId="0A43BD60"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3C4D1DB" w14:textId="77777777" w:rsidR="00D9246D" w:rsidRPr="002831C2" w:rsidRDefault="00D9246D" w:rsidP="005217ED">
            <w:pPr>
              <w:pStyle w:val="AmColumnHeading"/>
            </w:pPr>
            <w:r w:rsidRPr="002831C2">
              <w:t>Изменение</w:t>
            </w:r>
          </w:p>
        </w:tc>
      </w:tr>
      <w:tr w:rsidR="000A21AC" w:rsidRPr="002831C2" w14:paraId="2A618951" w14:textId="77777777" w:rsidTr="005217ED">
        <w:trPr>
          <w:jc w:val="center"/>
        </w:trPr>
        <w:tc>
          <w:tcPr>
            <w:tcW w:w="4876" w:type="dxa"/>
            <w:tcBorders>
              <w:top w:val="nil"/>
              <w:left w:val="nil"/>
              <w:bottom w:val="nil"/>
              <w:right w:val="nil"/>
            </w:tcBorders>
          </w:tcPr>
          <w:p w14:paraId="58AA6788" w14:textId="77777777" w:rsidR="00D9246D" w:rsidRPr="002831C2" w:rsidRDefault="00D9246D" w:rsidP="005217ED">
            <w:pPr>
              <w:pStyle w:val="Normal6a"/>
            </w:pPr>
            <w:r w:rsidRPr="002831C2">
              <w:t>1.</w:t>
            </w:r>
            <w:r w:rsidRPr="002831C2">
              <w:tab/>
            </w:r>
            <w:r w:rsidRPr="002831C2">
              <w:rPr>
                <w:b/>
                <w:i/>
              </w:rPr>
              <w:t xml:space="preserve">приветства напредъка по </w:t>
            </w:r>
            <w:r w:rsidRPr="002831C2">
              <w:rPr>
                <w:b/>
                <w:i/>
              </w:rPr>
              <w:lastRenderedPageBreak/>
              <w:t>отношение на</w:t>
            </w:r>
            <w:r w:rsidRPr="002831C2">
              <w:t xml:space="preserve"> ЕНМ и ЕМП през последното десетилетие; призовава за </w:t>
            </w:r>
            <w:r w:rsidRPr="002831C2">
              <w:rPr>
                <w:b/>
                <w:i/>
              </w:rPr>
              <w:t>цялостно и бързо завършването на банковия съюз</w:t>
            </w:r>
            <w:r w:rsidRPr="002831C2">
              <w:t xml:space="preserve">, </w:t>
            </w:r>
            <w:r w:rsidRPr="002831C2">
              <w:rPr>
                <w:b/>
                <w:i/>
              </w:rPr>
              <w:t>включително за пълноценна ЕСЗД</w:t>
            </w:r>
            <w:r w:rsidRPr="002831C2">
              <w:t>;</w:t>
            </w:r>
            <w:r w:rsidRPr="002831C2">
              <w:rPr>
                <w:b/>
                <w:i/>
              </w:rPr>
              <w:t xml:space="preserve"> </w:t>
            </w:r>
            <w:r w:rsidRPr="002831C2">
              <w:t xml:space="preserve">подчертава, че </w:t>
            </w:r>
            <w:r w:rsidRPr="002831C2">
              <w:rPr>
                <w:b/>
                <w:i/>
              </w:rPr>
              <w:t>банковият съюз трябва да подкрепя по-приобщаваща и устойчива финансова система</w:t>
            </w:r>
            <w:r w:rsidRPr="002831C2">
              <w:t xml:space="preserve">, </w:t>
            </w:r>
            <w:r w:rsidRPr="002831C2">
              <w:rPr>
                <w:b/>
                <w:i/>
              </w:rPr>
              <w:t>съобразена със социалното сближаване и Зеления пакт на ЕС</w:t>
            </w:r>
            <w:r w:rsidRPr="002831C2">
              <w:t>;</w:t>
            </w:r>
          </w:p>
        </w:tc>
        <w:tc>
          <w:tcPr>
            <w:tcW w:w="4876" w:type="dxa"/>
            <w:tcBorders>
              <w:top w:val="nil"/>
              <w:left w:val="nil"/>
              <w:bottom w:val="nil"/>
              <w:right w:val="nil"/>
            </w:tcBorders>
          </w:tcPr>
          <w:p w14:paraId="1C52AA72" w14:textId="77777777" w:rsidR="00D9246D" w:rsidRPr="002831C2" w:rsidRDefault="00D9246D" w:rsidP="005217ED">
            <w:pPr>
              <w:pStyle w:val="Normal6a"/>
            </w:pPr>
            <w:r w:rsidRPr="002831C2">
              <w:lastRenderedPageBreak/>
              <w:t>1.</w:t>
            </w:r>
            <w:r w:rsidRPr="002831C2">
              <w:tab/>
            </w:r>
            <w:r w:rsidRPr="002831C2">
              <w:rPr>
                <w:b/>
                <w:i/>
              </w:rPr>
              <w:t xml:space="preserve">отбелязва тенденциите, </w:t>
            </w:r>
            <w:r w:rsidRPr="002831C2">
              <w:rPr>
                <w:b/>
                <w:i/>
              </w:rPr>
              <w:lastRenderedPageBreak/>
              <w:t>свързани с</w:t>
            </w:r>
            <w:r w:rsidRPr="002831C2">
              <w:t xml:space="preserve"> ЕНМ и ЕМП през последното десетилетие; призовава за </w:t>
            </w:r>
            <w:r w:rsidRPr="002831C2">
              <w:rPr>
                <w:b/>
                <w:i/>
              </w:rPr>
              <w:t>реформи, които засилват пазарната дисциплина</w:t>
            </w:r>
            <w:r w:rsidRPr="002831C2">
              <w:t xml:space="preserve">, </w:t>
            </w:r>
            <w:r w:rsidRPr="002831C2">
              <w:rPr>
                <w:b/>
                <w:i/>
              </w:rPr>
              <w:t>а не бюрократичното разрастване</w:t>
            </w:r>
            <w:r w:rsidRPr="002831C2">
              <w:t>;</w:t>
            </w:r>
            <w:r w:rsidRPr="002831C2">
              <w:rPr>
                <w:b/>
                <w:i/>
              </w:rPr>
              <w:t xml:space="preserve"> </w:t>
            </w:r>
            <w:r w:rsidRPr="002831C2">
              <w:t xml:space="preserve">подчертава, че </w:t>
            </w:r>
            <w:r w:rsidRPr="002831C2">
              <w:rPr>
                <w:b/>
                <w:i/>
              </w:rPr>
              <w:t>предложенията, които допълнително централизират риска</w:t>
            </w:r>
            <w:r w:rsidRPr="002831C2">
              <w:t xml:space="preserve">, </w:t>
            </w:r>
            <w:r w:rsidRPr="002831C2">
              <w:rPr>
                <w:b/>
                <w:i/>
              </w:rPr>
              <w:t>следва да бъдат компенсирани от съизмерима отчетност</w:t>
            </w:r>
            <w:r w:rsidRPr="002831C2">
              <w:t>;</w:t>
            </w:r>
          </w:p>
        </w:tc>
      </w:tr>
    </w:tbl>
    <w:p w14:paraId="7ADDC136"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284A3E30" w14:textId="77777777" w:rsidR="00D9246D" w:rsidRPr="002831C2" w:rsidRDefault="00D9246D" w:rsidP="00D9246D">
      <w:r w:rsidRPr="002831C2">
        <w:rPr>
          <w:rStyle w:val="HideTWBExt"/>
        </w:rPr>
        <w:t>&lt;/Amend&gt;</w:t>
      </w:r>
    </w:p>
    <w:p w14:paraId="43407DCC"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78</w:t>
      </w:r>
      <w:r w:rsidRPr="002831C2">
        <w:rPr>
          <w:rStyle w:val="HideTWBExt"/>
          <w:b w:val="0"/>
        </w:rPr>
        <w:t>&lt;/NumAm&gt;</w:t>
      </w:r>
    </w:p>
    <w:p w14:paraId="1C26C418" w14:textId="77777777" w:rsidR="00D9246D" w:rsidRPr="002831C2" w:rsidRDefault="00D9246D" w:rsidP="00D9246D">
      <w:pPr>
        <w:pStyle w:val="NormalBold"/>
      </w:pPr>
      <w:r w:rsidRPr="002831C2">
        <w:rPr>
          <w:rStyle w:val="HideTWBExt"/>
          <w:b w:val="0"/>
        </w:rPr>
        <w:t>&lt;RepeatBlock-By&gt;&lt;Members&gt;</w:t>
      </w:r>
      <w:r w:rsidRPr="002831C2">
        <w:t>Марлена Малонг</w:t>
      </w:r>
      <w:r w:rsidRPr="002831C2">
        <w:rPr>
          <w:rStyle w:val="HideTWBExt"/>
          <w:b w:val="0"/>
        </w:rPr>
        <w:t>&lt;/Members&gt;</w:t>
      </w:r>
    </w:p>
    <w:p w14:paraId="163D7D0D" w14:textId="77777777" w:rsidR="00D9246D" w:rsidRPr="002831C2" w:rsidRDefault="00D9246D" w:rsidP="00D9246D">
      <w:r w:rsidRPr="002831C2">
        <w:rPr>
          <w:rStyle w:val="HideTWBExt"/>
        </w:rPr>
        <w:t>&lt;AuNomDe&gt;</w:t>
      </w:r>
      <w:r w:rsidRPr="002831C2">
        <w:rPr>
          <w:rStyle w:val="HideTWBInt"/>
        </w:rPr>
        <w:t>{ECR}</w:t>
      </w:r>
      <w:r w:rsidRPr="002831C2">
        <w:t>от името на групата ECR</w:t>
      </w:r>
      <w:r w:rsidRPr="002831C2">
        <w:rPr>
          <w:rStyle w:val="HideTWBExt"/>
        </w:rPr>
        <w:t>&lt;/AuNomDe&gt;</w:t>
      </w:r>
    </w:p>
    <w:p w14:paraId="4FF31544" w14:textId="77777777" w:rsidR="00D9246D" w:rsidRPr="002831C2" w:rsidRDefault="00D9246D" w:rsidP="00D9246D">
      <w:pPr>
        <w:pStyle w:val="NormalBold"/>
      </w:pPr>
      <w:r w:rsidRPr="002831C2">
        <w:rPr>
          <w:rStyle w:val="HideTWBExt"/>
          <w:b w:val="0"/>
        </w:rPr>
        <w:t>&lt;/RepeatBlock-By&gt;</w:t>
      </w:r>
    </w:p>
    <w:p w14:paraId="3B83BEB9"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838A40F" w14:textId="77777777" w:rsidR="00D9246D" w:rsidRPr="002831C2" w:rsidRDefault="00D9246D" w:rsidP="00D9246D">
      <w:pPr>
        <w:pStyle w:val="NormalBold"/>
      </w:pPr>
      <w:r w:rsidRPr="002831C2">
        <w:rPr>
          <w:rStyle w:val="HideTWBExt"/>
          <w:b w:val="0"/>
        </w:rPr>
        <w:t>&lt;Article&gt;</w:t>
      </w:r>
      <w:r w:rsidRPr="002831C2">
        <w:t>Параграф 1</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1A5613A" w14:textId="77777777" w:rsidTr="005217ED">
        <w:trPr>
          <w:trHeight w:hRule="exact" w:val="240"/>
          <w:jc w:val="center"/>
        </w:trPr>
        <w:tc>
          <w:tcPr>
            <w:tcW w:w="9752" w:type="dxa"/>
            <w:gridSpan w:val="2"/>
            <w:tcBorders>
              <w:top w:val="nil"/>
              <w:left w:val="nil"/>
              <w:bottom w:val="nil"/>
              <w:right w:val="nil"/>
            </w:tcBorders>
          </w:tcPr>
          <w:p w14:paraId="3FFAC005" w14:textId="77777777" w:rsidR="00D9246D" w:rsidRPr="002831C2" w:rsidRDefault="00D9246D" w:rsidP="005217ED"/>
        </w:tc>
      </w:tr>
      <w:tr w:rsidR="000A21AC" w:rsidRPr="002831C2" w14:paraId="6F06E05C" w14:textId="77777777" w:rsidTr="005217ED">
        <w:trPr>
          <w:trHeight w:val="240"/>
          <w:jc w:val="center"/>
        </w:trPr>
        <w:tc>
          <w:tcPr>
            <w:tcW w:w="4876" w:type="dxa"/>
            <w:tcBorders>
              <w:top w:val="nil"/>
              <w:left w:val="nil"/>
              <w:bottom w:val="nil"/>
              <w:right w:val="nil"/>
            </w:tcBorders>
          </w:tcPr>
          <w:p w14:paraId="108FA6A5"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1F8C0BC" w14:textId="77777777" w:rsidR="00D9246D" w:rsidRPr="002831C2" w:rsidRDefault="00D9246D" w:rsidP="005217ED">
            <w:pPr>
              <w:pStyle w:val="AmColumnHeading"/>
            </w:pPr>
            <w:r w:rsidRPr="002831C2">
              <w:t>Изменение</w:t>
            </w:r>
          </w:p>
        </w:tc>
      </w:tr>
      <w:tr w:rsidR="000A21AC" w:rsidRPr="002831C2" w14:paraId="2F926317" w14:textId="77777777" w:rsidTr="005217ED">
        <w:trPr>
          <w:jc w:val="center"/>
        </w:trPr>
        <w:tc>
          <w:tcPr>
            <w:tcW w:w="4876" w:type="dxa"/>
            <w:tcBorders>
              <w:top w:val="nil"/>
              <w:left w:val="nil"/>
              <w:bottom w:val="nil"/>
              <w:right w:val="nil"/>
            </w:tcBorders>
          </w:tcPr>
          <w:p w14:paraId="75DA1132" w14:textId="77777777" w:rsidR="00D9246D" w:rsidRPr="002831C2" w:rsidRDefault="00D9246D" w:rsidP="005217ED">
            <w:pPr>
              <w:pStyle w:val="Normal6a"/>
            </w:pPr>
            <w:r w:rsidRPr="002831C2">
              <w:t>1.</w:t>
            </w:r>
            <w:r w:rsidRPr="002831C2">
              <w:tab/>
              <w:t xml:space="preserve">приветства напредъка по отношение на ЕНМ и ЕМП през последното десетилетие; </w:t>
            </w:r>
            <w:r w:rsidRPr="002831C2">
              <w:rPr>
                <w:b/>
                <w:i/>
              </w:rPr>
              <w:t>призовава за цялостно и бързо завършването на банковия съюз, включително за пълноценна ЕСЗД; подчертава, че банковият съюз трябва да подкрепя по-приобщаваща и устойчива финансова система, съобразена със социалното сближаване и Зеления пакт на ЕС;</w:t>
            </w:r>
          </w:p>
        </w:tc>
        <w:tc>
          <w:tcPr>
            <w:tcW w:w="4876" w:type="dxa"/>
            <w:tcBorders>
              <w:top w:val="nil"/>
              <w:left w:val="nil"/>
              <w:bottom w:val="nil"/>
              <w:right w:val="nil"/>
            </w:tcBorders>
          </w:tcPr>
          <w:p w14:paraId="49D29B08" w14:textId="77777777" w:rsidR="00D9246D" w:rsidRPr="002831C2" w:rsidRDefault="00D9246D" w:rsidP="005217ED">
            <w:pPr>
              <w:pStyle w:val="Normal6a"/>
            </w:pPr>
            <w:r w:rsidRPr="002831C2">
              <w:t>1.</w:t>
            </w:r>
            <w:r w:rsidRPr="002831C2">
              <w:tab/>
              <w:t>приветства напредъка по отношение на ЕНМ и ЕМП през последното десетилетие;</w:t>
            </w:r>
          </w:p>
        </w:tc>
      </w:tr>
    </w:tbl>
    <w:p w14:paraId="1DF03363"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22F02220" w14:textId="77777777" w:rsidR="00D9246D" w:rsidRPr="002831C2" w:rsidRDefault="00D9246D" w:rsidP="00D9246D">
      <w:r w:rsidRPr="002831C2">
        <w:rPr>
          <w:rStyle w:val="HideTWBExt"/>
        </w:rPr>
        <w:t>&lt;/Amend&gt;</w:t>
      </w:r>
    </w:p>
    <w:p w14:paraId="7159F233"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79</w:t>
      </w:r>
      <w:r w:rsidRPr="002831C2">
        <w:rPr>
          <w:rStyle w:val="HideTWBExt"/>
          <w:b w:val="0"/>
        </w:rPr>
        <w:t>&lt;/NumAm&gt;</w:t>
      </w:r>
    </w:p>
    <w:p w14:paraId="22AD80CC" w14:textId="77777777" w:rsidR="00D9246D" w:rsidRPr="002831C2" w:rsidRDefault="00D9246D" w:rsidP="00D9246D">
      <w:pPr>
        <w:pStyle w:val="NormalBold"/>
      </w:pPr>
      <w:r w:rsidRPr="002831C2">
        <w:rPr>
          <w:rStyle w:val="HideTWBExt"/>
          <w:b w:val="0"/>
        </w:rPr>
        <w:t>&lt;RepeatBlock-By&gt;&lt;Members&gt;</w:t>
      </w:r>
      <w:r w:rsidRPr="002831C2">
        <w:t>Енгин Ероглу</w:t>
      </w:r>
      <w:r w:rsidRPr="002831C2">
        <w:rPr>
          <w:rStyle w:val="HideTWBExt"/>
          <w:b w:val="0"/>
        </w:rPr>
        <w:t>&lt;/Members&gt;</w:t>
      </w:r>
    </w:p>
    <w:p w14:paraId="7532C5BB" w14:textId="77777777" w:rsidR="00D9246D" w:rsidRPr="002831C2" w:rsidRDefault="00D9246D" w:rsidP="00D9246D">
      <w:pPr>
        <w:pStyle w:val="NormalBold"/>
      </w:pPr>
      <w:r w:rsidRPr="002831C2">
        <w:rPr>
          <w:rStyle w:val="HideTWBExt"/>
          <w:b w:val="0"/>
        </w:rPr>
        <w:t>&lt;/RepeatBlock-By&gt;</w:t>
      </w:r>
    </w:p>
    <w:p w14:paraId="37D89CE8"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C08416F" w14:textId="77777777" w:rsidR="00D9246D" w:rsidRPr="002831C2" w:rsidRDefault="00D9246D" w:rsidP="00D9246D">
      <w:pPr>
        <w:pStyle w:val="NormalBold"/>
      </w:pPr>
      <w:r w:rsidRPr="002831C2">
        <w:rPr>
          <w:rStyle w:val="HideTWBExt"/>
          <w:b w:val="0"/>
        </w:rPr>
        <w:t>&lt;Article&gt;</w:t>
      </w:r>
      <w:r w:rsidRPr="002831C2">
        <w:t>Параграф 1</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748A6E5" w14:textId="77777777" w:rsidTr="005217ED">
        <w:trPr>
          <w:trHeight w:hRule="exact" w:val="240"/>
          <w:jc w:val="center"/>
        </w:trPr>
        <w:tc>
          <w:tcPr>
            <w:tcW w:w="9752" w:type="dxa"/>
            <w:gridSpan w:val="2"/>
            <w:tcBorders>
              <w:top w:val="nil"/>
              <w:left w:val="nil"/>
              <w:bottom w:val="nil"/>
              <w:right w:val="nil"/>
            </w:tcBorders>
          </w:tcPr>
          <w:p w14:paraId="33C2E7F0" w14:textId="77777777" w:rsidR="00D9246D" w:rsidRPr="002831C2" w:rsidRDefault="00D9246D" w:rsidP="005217ED"/>
        </w:tc>
      </w:tr>
      <w:tr w:rsidR="000A21AC" w:rsidRPr="002831C2" w14:paraId="0933068F" w14:textId="77777777" w:rsidTr="005217ED">
        <w:trPr>
          <w:trHeight w:val="240"/>
          <w:jc w:val="center"/>
        </w:trPr>
        <w:tc>
          <w:tcPr>
            <w:tcW w:w="4876" w:type="dxa"/>
            <w:tcBorders>
              <w:top w:val="nil"/>
              <w:left w:val="nil"/>
              <w:bottom w:val="nil"/>
              <w:right w:val="nil"/>
            </w:tcBorders>
          </w:tcPr>
          <w:p w14:paraId="19378EB0"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0369B435" w14:textId="77777777" w:rsidR="00D9246D" w:rsidRPr="002831C2" w:rsidRDefault="00D9246D" w:rsidP="005217ED">
            <w:pPr>
              <w:pStyle w:val="AmColumnHeading"/>
            </w:pPr>
            <w:r w:rsidRPr="002831C2">
              <w:t>Изменение</w:t>
            </w:r>
          </w:p>
        </w:tc>
      </w:tr>
      <w:tr w:rsidR="000A21AC" w:rsidRPr="002831C2" w14:paraId="797A695E" w14:textId="77777777" w:rsidTr="005217ED">
        <w:trPr>
          <w:jc w:val="center"/>
        </w:trPr>
        <w:tc>
          <w:tcPr>
            <w:tcW w:w="4876" w:type="dxa"/>
            <w:tcBorders>
              <w:top w:val="nil"/>
              <w:left w:val="nil"/>
              <w:bottom w:val="nil"/>
              <w:right w:val="nil"/>
            </w:tcBorders>
          </w:tcPr>
          <w:p w14:paraId="058F635C" w14:textId="77777777" w:rsidR="00D9246D" w:rsidRPr="002831C2" w:rsidRDefault="00D9246D" w:rsidP="005217ED">
            <w:pPr>
              <w:pStyle w:val="Normal6a"/>
            </w:pPr>
            <w:r w:rsidRPr="002831C2">
              <w:t>1.</w:t>
            </w:r>
            <w:r w:rsidRPr="002831C2">
              <w:tab/>
              <w:t xml:space="preserve">приветства напредъка по </w:t>
            </w:r>
            <w:r w:rsidRPr="002831C2">
              <w:lastRenderedPageBreak/>
              <w:t xml:space="preserve">отношение на ЕНМ и ЕМП през последното десетилетие; призовава за </w:t>
            </w:r>
            <w:r w:rsidRPr="002831C2">
              <w:rPr>
                <w:b/>
                <w:i/>
              </w:rPr>
              <w:t>цялостно и бързо завършването</w:t>
            </w:r>
            <w:r w:rsidRPr="002831C2">
              <w:t xml:space="preserve"> на банковия съюз, </w:t>
            </w:r>
            <w:r w:rsidRPr="002831C2">
              <w:rPr>
                <w:b/>
                <w:i/>
              </w:rPr>
              <w:t>включително за пълноценна ЕСЗД; подчертава, че банковият съюз трябва да подкрепя по-приобщаваща</w:t>
            </w:r>
            <w:r w:rsidRPr="002831C2">
              <w:t xml:space="preserve"> и </w:t>
            </w:r>
            <w:r w:rsidRPr="002831C2">
              <w:rPr>
                <w:b/>
                <w:i/>
              </w:rPr>
              <w:t>устойчива финансова система</w:t>
            </w:r>
            <w:r w:rsidRPr="002831C2">
              <w:t xml:space="preserve">, </w:t>
            </w:r>
            <w:r w:rsidRPr="002831C2">
              <w:rPr>
                <w:b/>
                <w:i/>
              </w:rPr>
              <w:t>съобразена със социалното сближаване и Зеления пакт</w:t>
            </w:r>
            <w:r w:rsidRPr="002831C2">
              <w:t xml:space="preserve"> на </w:t>
            </w:r>
            <w:r w:rsidRPr="002831C2">
              <w:rPr>
                <w:b/>
                <w:i/>
              </w:rPr>
              <w:t>ЕС</w:t>
            </w:r>
            <w:r w:rsidRPr="002831C2">
              <w:t>;</w:t>
            </w:r>
          </w:p>
        </w:tc>
        <w:tc>
          <w:tcPr>
            <w:tcW w:w="4876" w:type="dxa"/>
            <w:tcBorders>
              <w:top w:val="nil"/>
              <w:left w:val="nil"/>
              <w:bottom w:val="nil"/>
              <w:right w:val="nil"/>
            </w:tcBorders>
          </w:tcPr>
          <w:p w14:paraId="68E377DE" w14:textId="77777777" w:rsidR="00D9246D" w:rsidRPr="002831C2" w:rsidRDefault="00D9246D" w:rsidP="005217ED">
            <w:pPr>
              <w:pStyle w:val="Normal6a"/>
            </w:pPr>
            <w:r w:rsidRPr="002831C2">
              <w:lastRenderedPageBreak/>
              <w:t>1.</w:t>
            </w:r>
            <w:r w:rsidRPr="002831C2">
              <w:tab/>
              <w:t xml:space="preserve">приветства напредъка по </w:t>
            </w:r>
            <w:r w:rsidRPr="002831C2">
              <w:lastRenderedPageBreak/>
              <w:t xml:space="preserve">отношение на ЕНМ и ЕМП през последното десетилетие; призовава за </w:t>
            </w:r>
            <w:r w:rsidRPr="002831C2">
              <w:rPr>
                <w:b/>
                <w:i/>
              </w:rPr>
              <w:t>по-нататъшно развитие</w:t>
            </w:r>
            <w:r w:rsidRPr="002831C2">
              <w:t xml:space="preserve"> на банковия съюз, </w:t>
            </w:r>
            <w:r w:rsidRPr="002831C2">
              <w:rPr>
                <w:b/>
                <w:i/>
              </w:rPr>
              <w:t>като се вземат предвид специфичните характеристики на националните банкови сектори и се гарантира автономността</w:t>
            </w:r>
            <w:r w:rsidRPr="002831C2">
              <w:t xml:space="preserve"> и </w:t>
            </w:r>
            <w:r w:rsidRPr="002831C2">
              <w:rPr>
                <w:b/>
                <w:i/>
              </w:rPr>
              <w:t>ефективното функциониране на институционалните защитни схеми (ИЗС)</w:t>
            </w:r>
            <w:r w:rsidRPr="002831C2">
              <w:t xml:space="preserve">, </w:t>
            </w:r>
            <w:r w:rsidRPr="002831C2">
              <w:rPr>
                <w:b/>
                <w:i/>
              </w:rPr>
              <w:t>без да се противодейства на специфичните разпоредби за ИЗС, договорени в прегледа</w:t>
            </w:r>
            <w:r w:rsidRPr="002831C2">
              <w:t xml:space="preserve"> на </w:t>
            </w:r>
            <w:r w:rsidRPr="002831C2">
              <w:rPr>
                <w:b/>
                <w:i/>
              </w:rPr>
              <w:t>УКЗД</w:t>
            </w:r>
            <w:r w:rsidRPr="002831C2">
              <w:t>;</w:t>
            </w:r>
          </w:p>
        </w:tc>
      </w:tr>
    </w:tbl>
    <w:p w14:paraId="682946AA"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288C9FE" w14:textId="77777777" w:rsidR="00D9246D" w:rsidRPr="002831C2" w:rsidRDefault="00D9246D" w:rsidP="00D9246D">
      <w:r w:rsidRPr="002831C2">
        <w:rPr>
          <w:rStyle w:val="HideTWBExt"/>
        </w:rPr>
        <w:t>&lt;/Amend&gt;</w:t>
      </w:r>
    </w:p>
    <w:p w14:paraId="24B9CDC5"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80</w:t>
      </w:r>
      <w:r w:rsidRPr="002831C2">
        <w:rPr>
          <w:rStyle w:val="HideTWBExt"/>
          <w:b w:val="0"/>
        </w:rPr>
        <w:t>&lt;/NumAm&gt;</w:t>
      </w:r>
    </w:p>
    <w:p w14:paraId="0717D6C3" w14:textId="51E7862D" w:rsidR="00D9246D" w:rsidRPr="002831C2" w:rsidRDefault="00D9246D" w:rsidP="00D9246D">
      <w:pPr>
        <w:pStyle w:val="NormalBold"/>
      </w:pPr>
      <w:r w:rsidRPr="002831C2">
        <w:rPr>
          <w:rStyle w:val="HideTWBExt"/>
          <w:b w:val="0"/>
        </w:rPr>
        <w:t>&lt;RepeatBlock-By&gt;&lt;Members&gt;</w:t>
      </w:r>
      <w:r w:rsidR="00471F45" w:rsidRPr="002831C2">
        <w:t>Маркус Фербер</w:t>
      </w:r>
      <w:r w:rsidRPr="002831C2">
        <w:t>, Михалис Хаджипандела</w:t>
      </w:r>
      <w:r w:rsidRPr="002831C2">
        <w:rPr>
          <w:rStyle w:val="HideTWBExt"/>
          <w:b w:val="0"/>
        </w:rPr>
        <w:t>&lt;/Members&gt;</w:t>
      </w:r>
    </w:p>
    <w:p w14:paraId="3896A24D" w14:textId="77777777" w:rsidR="00D9246D" w:rsidRPr="002831C2" w:rsidRDefault="00D9246D" w:rsidP="00D9246D">
      <w:pPr>
        <w:pStyle w:val="NormalBold"/>
      </w:pPr>
      <w:r w:rsidRPr="002831C2">
        <w:rPr>
          <w:rStyle w:val="HideTWBExt"/>
          <w:b w:val="0"/>
        </w:rPr>
        <w:t>&lt;/RepeatBlock-By&gt;</w:t>
      </w:r>
    </w:p>
    <w:p w14:paraId="05DD24F0"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FDED12C" w14:textId="77777777" w:rsidR="00D9246D" w:rsidRPr="002831C2" w:rsidRDefault="00D9246D" w:rsidP="00D9246D">
      <w:pPr>
        <w:pStyle w:val="NormalBold"/>
      </w:pPr>
      <w:r w:rsidRPr="002831C2">
        <w:rPr>
          <w:rStyle w:val="HideTWBExt"/>
          <w:b w:val="0"/>
        </w:rPr>
        <w:t>&lt;Article&gt;</w:t>
      </w:r>
      <w:r w:rsidRPr="002831C2">
        <w:t>Параграф 1</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3741ED58" w14:textId="77777777" w:rsidTr="005217ED">
        <w:trPr>
          <w:trHeight w:hRule="exact" w:val="240"/>
          <w:jc w:val="center"/>
        </w:trPr>
        <w:tc>
          <w:tcPr>
            <w:tcW w:w="9752" w:type="dxa"/>
            <w:gridSpan w:val="2"/>
            <w:tcBorders>
              <w:top w:val="nil"/>
              <w:left w:val="nil"/>
              <w:bottom w:val="nil"/>
              <w:right w:val="nil"/>
            </w:tcBorders>
          </w:tcPr>
          <w:p w14:paraId="720B517C" w14:textId="77777777" w:rsidR="00D9246D" w:rsidRPr="002831C2" w:rsidRDefault="00D9246D" w:rsidP="005217ED"/>
        </w:tc>
      </w:tr>
      <w:tr w:rsidR="000A21AC" w:rsidRPr="002831C2" w14:paraId="3ECDDE6E" w14:textId="77777777" w:rsidTr="005217ED">
        <w:trPr>
          <w:trHeight w:val="240"/>
          <w:jc w:val="center"/>
        </w:trPr>
        <w:tc>
          <w:tcPr>
            <w:tcW w:w="4876" w:type="dxa"/>
            <w:tcBorders>
              <w:top w:val="nil"/>
              <w:left w:val="nil"/>
              <w:bottom w:val="nil"/>
              <w:right w:val="nil"/>
            </w:tcBorders>
          </w:tcPr>
          <w:p w14:paraId="773B2700"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35429A1" w14:textId="77777777" w:rsidR="00D9246D" w:rsidRPr="002831C2" w:rsidRDefault="00D9246D" w:rsidP="005217ED">
            <w:pPr>
              <w:pStyle w:val="AmColumnHeading"/>
            </w:pPr>
            <w:r w:rsidRPr="002831C2">
              <w:t>Изменение</w:t>
            </w:r>
          </w:p>
        </w:tc>
      </w:tr>
      <w:tr w:rsidR="000A21AC" w:rsidRPr="002831C2" w14:paraId="415475E2" w14:textId="77777777" w:rsidTr="005217ED">
        <w:trPr>
          <w:jc w:val="center"/>
        </w:trPr>
        <w:tc>
          <w:tcPr>
            <w:tcW w:w="4876" w:type="dxa"/>
            <w:tcBorders>
              <w:top w:val="nil"/>
              <w:left w:val="nil"/>
              <w:bottom w:val="nil"/>
              <w:right w:val="nil"/>
            </w:tcBorders>
          </w:tcPr>
          <w:p w14:paraId="7ADAECBC" w14:textId="77777777" w:rsidR="00D9246D" w:rsidRPr="002831C2" w:rsidRDefault="00D9246D" w:rsidP="005217ED">
            <w:pPr>
              <w:pStyle w:val="Normal6a"/>
            </w:pPr>
            <w:r w:rsidRPr="002831C2">
              <w:t>1.</w:t>
            </w:r>
            <w:r w:rsidRPr="002831C2">
              <w:tab/>
              <w:t xml:space="preserve">приветства напредъка по отношение на ЕНМ и ЕМП през последното десетилетие; призовава за </w:t>
            </w:r>
            <w:r w:rsidRPr="002831C2">
              <w:rPr>
                <w:b/>
                <w:i/>
              </w:rPr>
              <w:t>цялостно и бързо завършването</w:t>
            </w:r>
            <w:r w:rsidRPr="002831C2">
              <w:t xml:space="preserve"> на банковия съюз, </w:t>
            </w:r>
            <w:r w:rsidRPr="002831C2">
              <w:rPr>
                <w:b/>
                <w:i/>
              </w:rPr>
              <w:t>включително за пълноценна ЕСЗД; подчертава, че банковият съюз трябва да подкрепя по-приобщаваща и устойчива финансова система, съобразена със социалното сближаване и Зеления пакт на ЕС</w:t>
            </w:r>
            <w:r w:rsidRPr="002831C2">
              <w:t>;</w:t>
            </w:r>
          </w:p>
        </w:tc>
        <w:tc>
          <w:tcPr>
            <w:tcW w:w="4876" w:type="dxa"/>
            <w:tcBorders>
              <w:top w:val="nil"/>
              <w:left w:val="nil"/>
              <w:bottom w:val="nil"/>
              <w:right w:val="nil"/>
            </w:tcBorders>
          </w:tcPr>
          <w:p w14:paraId="3BB8F324" w14:textId="77777777" w:rsidR="00D9246D" w:rsidRPr="002831C2" w:rsidRDefault="00D9246D" w:rsidP="005217ED">
            <w:pPr>
              <w:pStyle w:val="Normal6a"/>
            </w:pPr>
            <w:r w:rsidRPr="002831C2">
              <w:t>1.</w:t>
            </w:r>
            <w:r w:rsidRPr="002831C2">
              <w:tab/>
              <w:t xml:space="preserve">приветства напредъка по отношение на ЕНМ и ЕМП през последното десетилетие; призовава за </w:t>
            </w:r>
            <w:r w:rsidRPr="002831C2">
              <w:rPr>
                <w:b/>
                <w:i/>
              </w:rPr>
              <w:t>постепенно по-нататъшно развитие</w:t>
            </w:r>
            <w:r w:rsidRPr="002831C2">
              <w:t xml:space="preserve"> на банковия съюз, </w:t>
            </w:r>
            <w:r w:rsidRPr="002831C2">
              <w:rPr>
                <w:b/>
                <w:i/>
              </w:rPr>
              <w:t>като същевременно се вземат надлежно предвид националните особености</w:t>
            </w:r>
            <w:r w:rsidRPr="002831C2">
              <w:t>;</w:t>
            </w:r>
          </w:p>
        </w:tc>
      </w:tr>
    </w:tbl>
    <w:p w14:paraId="603B35B8"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A88ACC8" w14:textId="77777777" w:rsidR="00D9246D" w:rsidRPr="002831C2" w:rsidRDefault="00D9246D" w:rsidP="00D9246D">
      <w:r w:rsidRPr="002831C2">
        <w:rPr>
          <w:rStyle w:val="HideTWBExt"/>
        </w:rPr>
        <w:t>&lt;/Amend&gt;</w:t>
      </w:r>
    </w:p>
    <w:p w14:paraId="485965CC"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81</w:t>
      </w:r>
      <w:r w:rsidRPr="002831C2">
        <w:rPr>
          <w:rStyle w:val="HideTWBExt"/>
          <w:b w:val="0"/>
        </w:rPr>
        <w:t>&lt;/NumAm&gt;</w:t>
      </w:r>
    </w:p>
    <w:p w14:paraId="28A32797" w14:textId="3A0821BE" w:rsidR="00D9246D" w:rsidRPr="002831C2" w:rsidRDefault="00D9246D" w:rsidP="00D9246D">
      <w:pPr>
        <w:pStyle w:val="NormalBold"/>
      </w:pPr>
      <w:r w:rsidRPr="002831C2">
        <w:rPr>
          <w:rStyle w:val="HideTWBExt"/>
          <w:b w:val="0"/>
        </w:rPr>
        <w:t>&lt;RepeatBlock-By&gt;&lt;Members&gt;</w:t>
      </w:r>
      <w:r w:rsidR="00471F45" w:rsidRPr="002831C2">
        <w:t>Ралф Зеекац</w:t>
      </w:r>
      <w:r w:rsidRPr="002831C2">
        <w:rPr>
          <w:rStyle w:val="HideTWBExt"/>
          <w:b w:val="0"/>
        </w:rPr>
        <w:t>&lt;/Members&gt;</w:t>
      </w:r>
    </w:p>
    <w:p w14:paraId="16329596" w14:textId="77777777" w:rsidR="00D9246D" w:rsidRPr="002831C2" w:rsidRDefault="00D9246D" w:rsidP="00D9246D">
      <w:pPr>
        <w:pStyle w:val="NormalBold"/>
      </w:pPr>
      <w:r w:rsidRPr="002831C2">
        <w:rPr>
          <w:rStyle w:val="HideTWBExt"/>
          <w:b w:val="0"/>
        </w:rPr>
        <w:t>&lt;/RepeatBlock-By&gt;</w:t>
      </w:r>
    </w:p>
    <w:p w14:paraId="2DA16B24"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4982124" w14:textId="77777777" w:rsidR="00D9246D" w:rsidRPr="002831C2" w:rsidRDefault="00D9246D" w:rsidP="00D9246D">
      <w:pPr>
        <w:pStyle w:val="NormalBold"/>
      </w:pPr>
      <w:r w:rsidRPr="002831C2">
        <w:rPr>
          <w:rStyle w:val="HideTWBExt"/>
          <w:b w:val="0"/>
        </w:rPr>
        <w:t>&lt;Article&gt;</w:t>
      </w:r>
      <w:r w:rsidRPr="002831C2">
        <w:t>Параграф 1</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E8352AF" w14:textId="77777777" w:rsidTr="005217ED">
        <w:trPr>
          <w:trHeight w:hRule="exact" w:val="240"/>
          <w:jc w:val="center"/>
        </w:trPr>
        <w:tc>
          <w:tcPr>
            <w:tcW w:w="9752" w:type="dxa"/>
            <w:gridSpan w:val="2"/>
            <w:tcBorders>
              <w:top w:val="nil"/>
              <w:left w:val="nil"/>
              <w:bottom w:val="nil"/>
              <w:right w:val="nil"/>
            </w:tcBorders>
          </w:tcPr>
          <w:p w14:paraId="7B3C2C7B" w14:textId="77777777" w:rsidR="00D9246D" w:rsidRPr="002831C2" w:rsidRDefault="00D9246D" w:rsidP="005217ED"/>
        </w:tc>
      </w:tr>
      <w:tr w:rsidR="000A21AC" w:rsidRPr="002831C2" w14:paraId="1E0F788B" w14:textId="77777777" w:rsidTr="005217ED">
        <w:trPr>
          <w:trHeight w:val="240"/>
          <w:jc w:val="center"/>
        </w:trPr>
        <w:tc>
          <w:tcPr>
            <w:tcW w:w="4876" w:type="dxa"/>
            <w:tcBorders>
              <w:top w:val="nil"/>
              <w:left w:val="nil"/>
              <w:bottom w:val="nil"/>
              <w:right w:val="nil"/>
            </w:tcBorders>
          </w:tcPr>
          <w:p w14:paraId="1F07E1E9"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0C72756C" w14:textId="77777777" w:rsidR="00D9246D" w:rsidRPr="002831C2" w:rsidRDefault="00D9246D" w:rsidP="005217ED">
            <w:pPr>
              <w:pStyle w:val="AmColumnHeading"/>
            </w:pPr>
            <w:r w:rsidRPr="002831C2">
              <w:t>Изменение</w:t>
            </w:r>
          </w:p>
        </w:tc>
      </w:tr>
      <w:tr w:rsidR="000A21AC" w:rsidRPr="002831C2" w14:paraId="3E417686" w14:textId="77777777" w:rsidTr="005217ED">
        <w:trPr>
          <w:jc w:val="center"/>
        </w:trPr>
        <w:tc>
          <w:tcPr>
            <w:tcW w:w="4876" w:type="dxa"/>
            <w:tcBorders>
              <w:top w:val="nil"/>
              <w:left w:val="nil"/>
              <w:bottom w:val="nil"/>
              <w:right w:val="nil"/>
            </w:tcBorders>
          </w:tcPr>
          <w:p w14:paraId="52902AD6" w14:textId="77777777" w:rsidR="00D9246D" w:rsidRPr="002831C2" w:rsidRDefault="00D9246D" w:rsidP="005217ED">
            <w:pPr>
              <w:pStyle w:val="Normal6a"/>
            </w:pPr>
            <w:r w:rsidRPr="002831C2">
              <w:lastRenderedPageBreak/>
              <w:t>1.</w:t>
            </w:r>
            <w:r w:rsidRPr="002831C2">
              <w:tab/>
              <w:t xml:space="preserve">приветства напредъка по отношение на ЕНМ и ЕМП през последното десетилетие; призовава за цялостно и бързо </w:t>
            </w:r>
            <w:r w:rsidRPr="002831C2">
              <w:rPr>
                <w:b/>
                <w:i/>
              </w:rPr>
              <w:t>завършването</w:t>
            </w:r>
            <w:r w:rsidRPr="002831C2">
              <w:t xml:space="preserve"> на банковия съюз, включително </w:t>
            </w:r>
            <w:r w:rsidRPr="002831C2">
              <w:rPr>
                <w:b/>
                <w:i/>
              </w:rPr>
              <w:t>за пълноценна</w:t>
            </w:r>
            <w:r w:rsidRPr="002831C2">
              <w:t xml:space="preserve"> ЕСЗД</w:t>
            </w:r>
            <w:r w:rsidRPr="002831C2">
              <w:rPr>
                <w:b/>
                <w:i/>
              </w:rPr>
              <w:t>; подчертава</w:t>
            </w:r>
            <w:r w:rsidRPr="002831C2">
              <w:t xml:space="preserve">, </w:t>
            </w:r>
            <w:r w:rsidRPr="002831C2">
              <w:rPr>
                <w:b/>
                <w:i/>
              </w:rPr>
              <w:t>че банковият съюз трябва да подкрепя по-приобщаваща и устойчива финансова система, съобразена със социалното сближаване и Зеления пакт на ЕС</w:t>
            </w:r>
            <w:r w:rsidRPr="002831C2">
              <w:t>;</w:t>
            </w:r>
          </w:p>
        </w:tc>
        <w:tc>
          <w:tcPr>
            <w:tcW w:w="4876" w:type="dxa"/>
            <w:tcBorders>
              <w:top w:val="nil"/>
              <w:left w:val="nil"/>
              <w:bottom w:val="nil"/>
              <w:right w:val="nil"/>
            </w:tcBorders>
          </w:tcPr>
          <w:p w14:paraId="7FC83260" w14:textId="77777777" w:rsidR="00D9246D" w:rsidRPr="002831C2" w:rsidRDefault="00D9246D" w:rsidP="005217ED">
            <w:pPr>
              <w:pStyle w:val="Normal6a"/>
            </w:pPr>
            <w:r w:rsidRPr="002831C2">
              <w:t>1.</w:t>
            </w:r>
            <w:r w:rsidRPr="002831C2">
              <w:tab/>
              <w:t xml:space="preserve">приветства напредъка по отношение на ЕНМ и ЕМП през последното десетилетие; призовава за цялостно и бързо </w:t>
            </w:r>
            <w:r w:rsidRPr="002831C2">
              <w:rPr>
                <w:b/>
                <w:i/>
              </w:rPr>
              <w:t>завършване</w:t>
            </w:r>
            <w:r w:rsidRPr="002831C2">
              <w:t xml:space="preserve"> на банковия съюз, включително ЕСЗД, </w:t>
            </w:r>
            <w:r w:rsidRPr="002831C2">
              <w:rPr>
                <w:b/>
                <w:i/>
              </w:rPr>
              <w:t>при която се отчитат националните особености</w:t>
            </w:r>
            <w:r w:rsidRPr="002831C2">
              <w:t>;</w:t>
            </w:r>
          </w:p>
        </w:tc>
      </w:tr>
    </w:tbl>
    <w:p w14:paraId="706CD103"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99B543B" w14:textId="77777777" w:rsidR="00D9246D" w:rsidRPr="002831C2" w:rsidRDefault="00D9246D" w:rsidP="00D9246D">
      <w:r w:rsidRPr="002831C2">
        <w:rPr>
          <w:rStyle w:val="HideTWBExt"/>
        </w:rPr>
        <w:t>&lt;/Amend&gt;</w:t>
      </w:r>
    </w:p>
    <w:p w14:paraId="76FB23E3"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82</w:t>
      </w:r>
      <w:r w:rsidRPr="002831C2">
        <w:rPr>
          <w:rStyle w:val="HideTWBExt"/>
          <w:b w:val="0"/>
        </w:rPr>
        <w:t>&lt;/NumAm&gt;</w:t>
      </w:r>
    </w:p>
    <w:p w14:paraId="1B9CAE1C" w14:textId="77777777" w:rsidR="00D9246D" w:rsidRPr="002831C2" w:rsidRDefault="00D9246D" w:rsidP="00D9246D">
      <w:pPr>
        <w:pStyle w:val="NormalBold"/>
      </w:pPr>
      <w:r w:rsidRPr="002831C2">
        <w:rPr>
          <w:rStyle w:val="HideTWBExt"/>
          <w:b w:val="0"/>
        </w:rPr>
        <w:t>&lt;RepeatBlock-By&gt;&lt;Members&gt;</w:t>
      </w:r>
      <w:r w:rsidRPr="002831C2">
        <w:t>Михалис Хаджипандела</w:t>
      </w:r>
      <w:r w:rsidRPr="002831C2">
        <w:rPr>
          <w:rStyle w:val="HideTWBExt"/>
          <w:b w:val="0"/>
        </w:rPr>
        <w:t>&lt;/Members&gt;</w:t>
      </w:r>
    </w:p>
    <w:p w14:paraId="64D01859" w14:textId="77777777" w:rsidR="00D9246D" w:rsidRPr="002831C2" w:rsidRDefault="00D9246D" w:rsidP="00D9246D">
      <w:pPr>
        <w:pStyle w:val="NormalBold"/>
      </w:pPr>
      <w:r w:rsidRPr="002831C2">
        <w:rPr>
          <w:rStyle w:val="HideTWBExt"/>
          <w:b w:val="0"/>
        </w:rPr>
        <w:t>&lt;/RepeatBlock-By&gt;</w:t>
      </w:r>
    </w:p>
    <w:p w14:paraId="1E4306AB"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C639D06" w14:textId="77777777" w:rsidR="00D9246D" w:rsidRPr="002831C2" w:rsidRDefault="00D9246D" w:rsidP="00D9246D">
      <w:pPr>
        <w:pStyle w:val="NormalBold"/>
      </w:pPr>
      <w:r w:rsidRPr="002831C2">
        <w:rPr>
          <w:rStyle w:val="HideTWBExt"/>
          <w:b w:val="0"/>
        </w:rPr>
        <w:t>&lt;Article&gt;</w:t>
      </w:r>
      <w:r w:rsidRPr="002831C2">
        <w:t>Параграф 1</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D75A6FC" w14:textId="77777777" w:rsidTr="005217ED">
        <w:trPr>
          <w:trHeight w:hRule="exact" w:val="240"/>
          <w:jc w:val="center"/>
        </w:trPr>
        <w:tc>
          <w:tcPr>
            <w:tcW w:w="9752" w:type="dxa"/>
            <w:gridSpan w:val="2"/>
            <w:tcBorders>
              <w:top w:val="nil"/>
              <w:left w:val="nil"/>
              <w:bottom w:val="nil"/>
              <w:right w:val="nil"/>
            </w:tcBorders>
          </w:tcPr>
          <w:p w14:paraId="648BACEB" w14:textId="77777777" w:rsidR="00D9246D" w:rsidRPr="002831C2" w:rsidRDefault="00D9246D" w:rsidP="005217ED"/>
        </w:tc>
      </w:tr>
      <w:tr w:rsidR="000A21AC" w:rsidRPr="002831C2" w14:paraId="59D8F368" w14:textId="77777777" w:rsidTr="005217ED">
        <w:trPr>
          <w:trHeight w:val="240"/>
          <w:jc w:val="center"/>
        </w:trPr>
        <w:tc>
          <w:tcPr>
            <w:tcW w:w="4876" w:type="dxa"/>
            <w:tcBorders>
              <w:top w:val="nil"/>
              <w:left w:val="nil"/>
              <w:bottom w:val="nil"/>
              <w:right w:val="nil"/>
            </w:tcBorders>
          </w:tcPr>
          <w:p w14:paraId="0593F5CE"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84994AA" w14:textId="77777777" w:rsidR="00D9246D" w:rsidRPr="002831C2" w:rsidRDefault="00D9246D" w:rsidP="005217ED">
            <w:pPr>
              <w:pStyle w:val="AmColumnHeading"/>
            </w:pPr>
            <w:r w:rsidRPr="002831C2">
              <w:t>Изменение</w:t>
            </w:r>
          </w:p>
        </w:tc>
      </w:tr>
      <w:tr w:rsidR="000A21AC" w:rsidRPr="002831C2" w14:paraId="17F9E7CE" w14:textId="77777777" w:rsidTr="005217ED">
        <w:trPr>
          <w:jc w:val="center"/>
        </w:trPr>
        <w:tc>
          <w:tcPr>
            <w:tcW w:w="4876" w:type="dxa"/>
            <w:tcBorders>
              <w:top w:val="nil"/>
              <w:left w:val="nil"/>
              <w:bottom w:val="nil"/>
              <w:right w:val="nil"/>
            </w:tcBorders>
          </w:tcPr>
          <w:p w14:paraId="72FEB8B7" w14:textId="77777777" w:rsidR="00D9246D" w:rsidRPr="002831C2" w:rsidRDefault="00D9246D" w:rsidP="005217ED">
            <w:pPr>
              <w:pStyle w:val="Normal6a"/>
            </w:pPr>
            <w:r w:rsidRPr="002831C2">
              <w:t>1.</w:t>
            </w:r>
            <w:r w:rsidRPr="002831C2">
              <w:tab/>
              <w:t>приветства напредъка по отношение на ЕНМ и ЕМП през последното десетилетие;</w:t>
            </w:r>
            <w:r w:rsidRPr="002831C2">
              <w:rPr>
                <w:b/>
                <w:i/>
              </w:rPr>
              <w:t xml:space="preserve"> призовава за цялостно и бързо завършването на банковия съюз, включително за пълноценна ЕСЗД;</w:t>
            </w:r>
            <w:r w:rsidRPr="002831C2">
              <w:t xml:space="preserve"> подчертава, че банковият съюз трябва да подкрепя по-приобщаваща и устойчива финансова система, съобразена </w:t>
            </w:r>
            <w:r w:rsidRPr="002831C2">
              <w:rPr>
                <w:b/>
                <w:i/>
              </w:rPr>
              <w:t>със социалното сближаване и Зеления пакт на ЕС</w:t>
            </w:r>
            <w:r w:rsidRPr="002831C2">
              <w:t>;</w:t>
            </w:r>
          </w:p>
        </w:tc>
        <w:tc>
          <w:tcPr>
            <w:tcW w:w="4876" w:type="dxa"/>
            <w:tcBorders>
              <w:top w:val="nil"/>
              <w:left w:val="nil"/>
              <w:bottom w:val="nil"/>
              <w:right w:val="nil"/>
            </w:tcBorders>
          </w:tcPr>
          <w:p w14:paraId="31013FD0" w14:textId="77777777" w:rsidR="00D9246D" w:rsidRPr="002831C2" w:rsidRDefault="00D9246D" w:rsidP="005217ED">
            <w:pPr>
              <w:pStyle w:val="Normal6a"/>
            </w:pPr>
            <w:r w:rsidRPr="002831C2">
              <w:t>1.</w:t>
            </w:r>
            <w:r w:rsidRPr="002831C2">
              <w:tab/>
              <w:t xml:space="preserve">приветства напредъка по отношение на ЕНМ и ЕМП през последното десетилетие; подчертава, че банковият съюз трябва да подкрепя по-приобщаваща и устойчива финансова система, съобразена </w:t>
            </w:r>
            <w:r w:rsidRPr="002831C2">
              <w:rPr>
                <w:b/>
                <w:i/>
              </w:rPr>
              <w:t>с двойния преход</w:t>
            </w:r>
            <w:r w:rsidRPr="002831C2">
              <w:t>;</w:t>
            </w:r>
          </w:p>
        </w:tc>
      </w:tr>
    </w:tbl>
    <w:p w14:paraId="693E8A1F"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F45C19F" w14:textId="77777777" w:rsidR="00D9246D" w:rsidRPr="002831C2" w:rsidRDefault="00D9246D" w:rsidP="00D9246D">
      <w:r w:rsidRPr="002831C2">
        <w:rPr>
          <w:rStyle w:val="HideTWBExt"/>
        </w:rPr>
        <w:t>&lt;/Amend&gt;</w:t>
      </w:r>
    </w:p>
    <w:p w14:paraId="5221BBFD"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83</w:t>
      </w:r>
      <w:r w:rsidRPr="002831C2">
        <w:rPr>
          <w:rStyle w:val="HideTWBExt"/>
          <w:b w:val="0"/>
        </w:rPr>
        <w:t>&lt;/NumAm&gt;</w:t>
      </w:r>
    </w:p>
    <w:p w14:paraId="7335C0D5" w14:textId="77777777" w:rsidR="00D9246D" w:rsidRPr="002831C2" w:rsidRDefault="00D9246D" w:rsidP="00D9246D">
      <w:pPr>
        <w:pStyle w:val="NormalBold"/>
      </w:pPr>
      <w:r w:rsidRPr="002831C2">
        <w:rPr>
          <w:rStyle w:val="HideTWBExt"/>
          <w:b w:val="0"/>
        </w:rPr>
        <w:t>&lt;RepeatBlock-By&gt;&lt;Members&gt;</w:t>
      </w:r>
      <w:r w:rsidRPr="002831C2">
        <w:t>Дирк Готинк</w:t>
      </w:r>
      <w:r w:rsidRPr="002831C2">
        <w:rPr>
          <w:rStyle w:val="HideTWBExt"/>
          <w:b w:val="0"/>
        </w:rPr>
        <w:t>&lt;/Members&gt;</w:t>
      </w:r>
    </w:p>
    <w:p w14:paraId="7033A91B" w14:textId="77777777" w:rsidR="00D9246D" w:rsidRPr="002831C2" w:rsidRDefault="00D9246D" w:rsidP="00D9246D">
      <w:pPr>
        <w:pStyle w:val="NormalBold"/>
      </w:pPr>
      <w:r w:rsidRPr="002831C2">
        <w:rPr>
          <w:rStyle w:val="HideTWBExt"/>
          <w:b w:val="0"/>
        </w:rPr>
        <w:t>&lt;/RepeatBlock-By&gt;</w:t>
      </w:r>
    </w:p>
    <w:p w14:paraId="08EB6939"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A305F49" w14:textId="77777777" w:rsidR="00D9246D" w:rsidRPr="002831C2" w:rsidRDefault="00D9246D" w:rsidP="00D9246D">
      <w:pPr>
        <w:pStyle w:val="NormalBold"/>
      </w:pPr>
      <w:r w:rsidRPr="002831C2">
        <w:rPr>
          <w:rStyle w:val="HideTWBExt"/>
          <w:b w:val="0"/>
        </w:rPr>
        <w:t>&lt;Article&gt;</w:t>
      </w:r>
      <w:r w:rsidRPr="002831C2">
        <w:t>Параграф 1</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3CF9D76" w14:textId="77777777" w:rsidTr="005217ED">
        <w:trPr>
          <w:trHeight w:hRule="exact" w:val="240"/>
          <w:jc w:val="center"/>
        </w:trPr>
        <w:tc>
          <w:tcPr>
            <w:tcW w:w="9752" w:type="dxa"/>
            <w:gridSpan w:val="2"/>
            <w:tcBorders>
              <w:top w:val="nil"/>
              <w:left w:val="nil"/>
              <w:bottom w:val="nil"/>
              <w:right w:val="nil"/>
            </w:tcBorders>
          </w:tcPr>
          <w:p w14:paraId="3CC45A79" w14:textId="77777777" w:rsidR="00D9246D" w:rsidRPr="002831C2" w:rsidRDefault="00D9246D" w:rsidP="005217ED"/>
        </w:tc>
      </w:tr>
      <w:tr w:rsidR="000A21AC" w:rsidRPr="002831C2" w14:paraId="392AB462" w14:textId="77777777" w:rsidTr="005217ED">
        <w:trPr>
          <w:trHeight w:val="240"/>
          <w:jc w:val="center"/>
        </w:trPr>
        <w:tc>
          <w:tcPr>
            <w:tcW w:w="4876" w:type="dxa"/>
            <w:tcBorders>
              <w:top w:val="nil"/>
              <w:left w:val="nil"/>
              <w:bottom w:val="nil"/>
              <w:right w:val="nil"/>
            </w:tcBorders>
          </w:tcPr>
          <w:p w14:paraId="5ED898F9"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67171E2" w14:textId="77777777" w:rsidR="00D9246D" w:rsidRPr="002831C2" w:rsidRDefault="00D9246D" w:rsidP="005217ED">
            <w:pPr>
              <w:pStyle w:val="AmColumnHeading"/>
            </w:pPr>
            <w:r w:rsidRPr="002831C2">
              <w:t>Изменение</w:t>
            </w:r>
          </w:p>
        </w:tc>
      </w:tr>
      <w:tr w:rsidR="000A21AC" w:rsidRPr="002831C2" w14:paraId="23A11F7F" w14:textId="77777777" w:rsidTr="005217ED">
        <w:trPr>
          <w:jc w:val="center"/>
        </w:trPr>
        <w:tc>
          <w:tcPr>
            <w:tcW w:w="4876" w:type="dxa"/>
            <w:tcBorders>
              <w:top w:val="nil"/>
              <w:left w:val="nil"/>
              <w:bottom w:val="nil"/>
              <w:right w:val="nil"/>
            </w:tcBorders>
          </w:tcPr>
          <w:p w14:paraId="3656DFCE" w14:textId="77777777" w:rsidR="00D9246D" w:rsidRPr="002831C2" w:rsidRDefault="00D9246D" w:rsidP="005217ED">
            <w:pPr>
              <w:pStyle w:val="Normal6a"/>
            </w:pPr>
            <w:r w:rsidRPr="002831C2">
              <w:t>1.</w:t>
            </w:r>
            <w:r w:rsidRPr="002831C2">
              <w:tab/>
              <w:t xml:space="preserve">приветства напредъка по отношение на ЕНМ и ЕМП през </w:t>
            </w:r>
            <w:r w:rsidRPr="002831C2">
              <w:lastRenderedPageBreak/>
              <w:t xml:space="preserve">последното десетилетие; призовава за цялостно и бързо завършването на банковия съюз, включително за пълноценна ЕСЗД; </w:t>
            </w:r>
            <w:r w:rsidRPr="002831C2">
              <w:rPr>
                <w:b/>
                <w:i/>
              </w:rPr>
              <w:t>подчертава, че банковият съюз трябва да подкрепя по-приобщаваща и устойчива финансова система, съобразена със социалното сближаване и Зеления пакт на ЕС;</w:t>
            </w:r>
          </w:p>
        </w:tc>
        <w:tc>
          <w:tcPr>
            <w:tcW w:w="4876" w:type="dxa"/>
            <w:tcBorders>
              <w:top w:val="nil"/>
              <w:left w:val="nil"/>
              <w:bottom w:val="nil"/>
              <w:right w:val="nil"/>
            </w:tcBorders>
          </w:tcPr>
          <w:p w14:paraId="3DD4B143" w14:textId="77777777" w:rsidR="00D9246D" w:rsidRPr="002831C2" w:rsidRDefault="00D9246D" w:rsidP="005217ED">
            <w:pPr>
              <w:pStyle w:val="Normal6a"/>
            </w:pPr>
            <w:r w:rsidRPr="002831C2">
              <w:lastRenderedPageBreak/>
              <w:t>1.</w:t>
            </w:r>
            <w:r w:rsidRPr="002831C2">
              <w:tab/>
              <w:t xml:space="preserve">приветства напредъка по отношение на ЕНМ и ЕМП през </w:t>
            </w:r>
            <w:r w:rsidRPr="002831C2">
              <w:lastRenderedPageBreak/>
              <w:t>последното десетилетие; призовава за цялостно и бързо завършването на банковия съюз, включително за пълноценна ЕСЗД; </w:t>
            </w:r>
          </w:p>
        </w:tc>
      </w:tr>
    </w:tbl>
    <w:p w14:paraId="774221E7"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F1B81CB" w14:textId="77777777" w:rsidR="00D9246D" w:rsidRPr="002831C2" w:rsidRDefault="00D9246D" w:rsidP="00D9246D">
      <w:r w:rsidRPr="002831C2">
        <w:rPr>
          <w:rStyle w:val="HideTWBExt"/>
        </w:rPr>
        <w:t>&lt;/Amend&gt;</w:t>
      </w:r>
    </w:p>
    <w:p w14:paraId="1D4F31B9"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84</w:t>
      </w:r>
      <w:r w:rsidRPr="002831C2">
        <w:rPr>
          <w:rStyle w:val="HideTWBExt"/>
          <w:b w:val="0"/>
        </w:rPr>
        <w:t>&lt;/NumAm&gt;</w:t>
      </w:r>
    </w:p>
    <w:p w14:paraId="02334C0B" w14:textId="4F1C5A0C" w:rsidR="00D9246D" w:rsidRPr="002831C2" w:rsidRDefault="00D9246D" w:rsidP="00D9246D">
      <w:pPr>
        <w:pStyle w:val="NormalBold"/>
      </w:pPr>
      <w:r w:rsidRPr="002831C2">
        <w:rPr>
          <w:rStyle w:val="HideTWBExt"/>
          <w:b w:val="0"/>
        </w:rPr>
        <w:t>&lt;RepeatBlock-By&gt;&lt;Members&gt;</w:t>
      </w:r>
      <w:r w:rsidR="00471F45" w:rsidRPr="002831C2">
        <w:t>Исабел Бенхумеа Бенхумеа</w:t>
      </w:r>
      <w:r w:rsidRPr="002831C2">
        <w:t>, Фернандо Наварете Рохас</w:t>
      </w:r>
      <w:r w:rsidRPr="002831C2">
        <w:rPr>
          <w:rStyle w:val="HideTWBExt"/>
          <w:b w:val="0"/>
        </w:rPr>
        <w:t>&lt;/Members&gt;</w:t>
      </w:r>
    </w:p>
    <w:p w14:paraId="04F90091" w14:textId="77777777" w:rsidR="00D9246D" w:rsidRPr="002831C2" w:rsidRDefault="00D9246D" w:rsidP="00D9246D">
      <w:pPr>
        <w:pStyle w:val="NormalBold"/>
      </w:pPr>
      <w:r w:rsidRPr="002831C2">
        <w:rPr>
          <w:rStyle w:val="HideTWBExt"/>
          <w:b w:val="0"/>
        </w:rPr>
        <w:t>&lt;/RepeatBlock-By&gt;</w:t>
      </w:r>
    </w:p>
    <w:p w14:paraId="5F97617D"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D83ECB0" w14:textId="77777777" w:rsidR="00D9246D" w:rsidRPr="002831C2" w:rsidRDefault="00D9246D" w:rsidP="00D9246D">
      <w:pPr>
        <w:pStyle w:val="NormalBold"/>
      </w:pPr>
      <w:r w:rsidRPr="002831C2">
        <w:rPr>
          <w:rStyle w:val="HideTWBExt"/>
          <w:b w:val="0"/>
        </w:rPr>
        <w:t>&lt;Article&gt;</w:t>
      </w:r>
      <w:r w:rsidRPr="002831C2">
        <w:t>Параграф 1</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239C0358" w14:textId="77777777" w:rsidTr="005217ED">
        <w:trPr>
          <w:trHeight w:hRule="exact" w:val="240"/>
          <w:jc w:val="center"/>
        </w:trPr>
        <w:tc>
          <w:tcPr>
            <w:tcW w:w="9752" w:type="dxa"/>
            <w:gridSpan w:val="2"/>
            <w:tcBorders>
              <w:top w:val="nil"/>
              <w:left w:val="nil"/>
              <w:bottom w:val="nil"/>
              <w:right w:val="nil"/>
            </w:tcBorders>
          </w:tcPr>
          <w:p w14:paraId="591C0942" w14:textId="77777777" w:rsidR="00D9246D" w:rsidRPr="002831C2" w:rsidRDefault="00D9246D" w:rsidP="005217ED"/>
        </w:tc>
      </w:tr>
      <w:tr w:rsidR="000A21AC" w:rsidRPr="002831C2" w14:paraId="1FC5C31B" w14:textId="77777777" w:rsidTr="005217ED">
        <w:trPr>
          <w:trHeight w:val="240"/>
          <w:jc w:val="center"/>
        </w:trPr>
        <w:tc>
          <w:tcPr>
            <w:tcW w:w="4876" w:type="dxa"/>
            <w:tcBorders>
              <w:top w:val="nil"/>
              <w:left w:val="nil"/>
              <w:bottom w:val="nil"/>
              <w:right w:val="nil"/>
            </w:tcBorders>
          </w:tcPr>
          <w:p w14:paraId="3338FCB2"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2C42F535" w14:textId="77777777" w:rsidR="00D9246D" w:rsidRPr="002831C2" w:rsidRDefault="00D9246D" w:rsidP="005217ED">
            <w:pPr>
              <w:pStyle w:val="AmColumnHeading"/>
            </w:pPr>
            <w:r w:rsidRPr="002831C2">
              <w:t>Изменение</w:t>
            </w:r>
          </w:p>
        </w:tc>
      </w:tr>
      <w:tr w:rsidR="000A21AC" w:rsidRPr="002831C2" w14:paraId="487F5FBD" w14:textId="77777777" w:rsidTr="005217ED">
        <w:trPr>
          <w:jc w:val="center"/>
        </w:trPr>
        <w:tc>
          <w:tcPr>
            <w:tcW w:w="4876" w:type="dxa"/>
            <w:tcBorders>
              <w:top w:val="nil"/>
              <w:left w:val="nil"/>
              <w:bottom w:val="nil"/>
              <w:right w:val="nil"/>
            </w:tcBorders>
          </w:tcPr>
          <w:p w14:paraId="00DA95EA" w14:textId="77777777" w:rsidR="00D9246D" w:rsidRPr="002831C2" w:rsidRDefault="00D9246D" w:rsidP="005217ED">
            <w:pPr>
              <w:pStyle w:val="Normal6a"/>
            </w:pPr>
            <w:r w:rsidRPr="002831C2">
              <w:t>1.</w:t>
            </w:r>
            <w:r w:rsidRPr="002831C2">
              <w:tab/>
              <w:t xml:space="preserve">приветства напредъка по отношение на ЕНМ и ЕМП през последното десетилетие; призовава за цялостно и бързо завършването на банковия съюз, включително за пълноценна ЕСЗД; </w:t>
            </w:r>
            <w:r w:rsidRPr="002831C2">
              <w:rPr>
                <w:b/>
                <w:i/>
              </w:rPr>
              <w:t>подчертава, че банковият съюз трябва да подкрепя по-приобщаваща и устойчива финансова система, съобразена със социалното сближаване и Зеления пакт на ЕС;</w:t>
            </w:r>
          </w:p>
        </w:tc>
        <w:tc>
          <w:tcPr>
            <w:tcW w:w="4876" w:type="dxa"/>
            <w:tcBorders>
              <w:top w:val="nil"/>
              <w:left w:val="nil"/>
              <w:bottom w:val="nil"/>
              <w:right w:val="nil"/>
            </w:tcBorders>
          </w:tcPr>
          <w:p w14:paraId="5CB5E0D6" w14:textId="77777777" w:rsidR="00D9246D" w:rsidRPr="002831C2" w:rsidRDefault="00D9246D" w:rsidP="005217ED">
            <w:pPr>
              <w:pStyle w:val="Normal6a"/>
            </w:pPr>
            <w:r w:rsidRPr="002831C2">
              <w:t>1.</w:t>
            </w:r>
            <w:r w:rsidRPr="002831C2">
              <w:tab/>
              <w:t>приветства напредъка по отношение на ЕНМ и ЕМП през последното десетилетие; призовава за цялостно и бързо завършването на банковия съюз, включително за пълноценна ЕСЗД;</w:t>
            </w:r>
          </w:p>
        </w:tc>
      </w:tr>
    </w:tbl>
    <w:p w14:paraId="5988AD7A"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{ES}</w:t>
      </w:r>
      <w:r w:rsidRPr="002831C2">
        <w:t>es</w:t>
      </w:r>
      <w:r w:rsidRPr="002831C2">
        <w:rPr>
          <w:rStyle w:val="HideTWBExt"/>
        </w:rPr>
        <w:t>&lt;/Original&gt;</w:t>
      </w:r>
    </w:p>
    <w:p w14:paraId="6B73F6A9" w14:textId="77777777" w:rsidR="00D9246D" w:rsidRPr="002831C2" w:rsidRDefault="00D9246D" w:rsidP="00D9246D">
      <w:r w:rsidRPr="002831C2">
        <w:rPr>
          <w:rStyle w:val="HideTWBExt"/>
        </w:rPr>
        <w:t>&lt;/Amend&gt;</w:t>
      </w:r>
    </w:p>
    <w:p w14:paraId="5ACAAD53"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85</w:t>
      </w:r>
      <w:r w:rsidRPr="002831C2">
        <w:rPr>
          <w:rStyle w:val="HideTWBExt"/>
          <w:b w:val="0"/>
        </w:rPr>
        <w:t>&lt;/NumAm&gt;</w:t>
      </w:r>
    </w:p>
    <w:p w14:paraId="2C6833C7" w14:textId="3C818A4C" w:rsidR="00D9246D" w:rsidRPr="002831C2" w:rsidRDefault="00D9246D" w:rsidP="00D9246D">
      <w:pPr>
        <w:pStyle w:val="NormalBold"/>
      </w:pPr>
      <w:r w:rsidRPr="002831C2">
        <w:rPr>
          <w:rStyle w:val="HideTWBExt"/>
          <w:b w:val="0"/>
        </w:rPr>
        <w:t>&lt;RepeatBlock-By&gt;&lt;Members&gt;</w:t>
      </w:r>
      <w:r w:rsidR="00471F45" w:rsidRPr="002831C2">
        <w:t>Ангелика Винциг</w:t>
      </w:r>
      <w:r w:rsidRPr="002831C2">
        <w:rPr>
          <w:rStyle w:val="HideTWBExt"/>
          <w:b w:val="0"/>
        </w:rPr>
        <w:t>&lt;/Members&gt;</w:t>
      </w:r>
    </w:p>
    <w:p w14:paraId="34971EFA" w14:textId="77777777" w:rsidR="00D9246D" w:rsidRPr="002831C2" w:rsidRDefault="00D9246D" w:rsidP="00D9246D">
      <w:pPr>
        <w:pStyle w:val="NormalBold"/>
      </w:pPr>
      <w:r w:rsidRPr="002831C2">
        <w:rPr>
          <w:rStyle w:val="HideTWBExt"/>
          <w:b w:val="0"/>
        </w:rPr>
        <w:t>&lt;/RepeatBlock-By&gt;</w:t>
      </w:r>
    </w:p>
    <w:p w14:paraId="248C33D0"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31AC87FB" w14:textId="77777777" w:rsidR="00D9246D" w:rsidRPr="002831C2" w:rsidRDefault="00D9246D" w:rsidP="00D9246D">
      <w:pPr>
        <w:pStyle w:val="NormalBold"/>
      </w:pPr>
      <w:r w:rsidRPr="002831C2">
        <w:rPr>
          <w:rStyle w:val="HideTWBExt"/>
          <w:b w:val="0"/>
        </w:rPr>
        <w:t>&lt;Article&gt;</w:t>
      </w:r>
      <w:r w:rsidRPr="002831C2">
        <w:t>Параграф 1</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3956D33" w14:textId="77777777" w:rsidTr="005217ED">
        <w:trPr>
          <w:trHeight w:hRule="exact" w:val="240"/>
          <w:jc w:val="center"/>
        </w:trPr>
        <w:tc>
          <w:tcPr>
            <w:tcW w:w="9752" w:type="dxa"/>
            <w:gridSpan w:val="2"/>
            <w:tcBorders>
              <w:top w:val="nil"/>
              <w:left w:val="nil"/>
              <w:bottom w:val="nil"/>
              <w:right w:val="nil"/>
            </w:tcBorders>
          </w:tcPr>
          <w:p w14:paraId="42E984B8" w14:textId="77777777" w:rsidR="00D9246D" w:rsidRPr="002831C2" w:rsidRDefault="00D9246D" w:rsidP="005217ED"/>
        </w:tc>
      </w:tr>
      <w:tr w:rsidR="000A21AC" w:rsidRPr="002831C2" w14:paraId="76A628E1" w14:textId="77777777" w:rsidTr="005217ED">
        <w:trPr>
          <w:trHeight w:val="240"/>
          <w:jc w:val="center"/>
        </w:trPr>
        <w:tc>
          <w:tcPr>
            <w:tcW w:w="4876" w:type="dxa"/>
            <w:tcBorders>
              <w:top w:val="nil"/>
              <w:left w:val="nil"/>
              <w:bottom w:val="nil"/>
              <w:right w:val="nil"/>
            </w:tcBorders>
          </w:tcPr>
          <w:p w14:paraId="668AF5A6"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BFEBD03" w14:textId="77777777" w:rsidR="00D9246D" w:rsidRPr="002831C2" w:rsidRDefault="00D9246D" w:rsidP="005217ED">
            <w:pPr>
              <w:pStyle w:val="AmColumnHeading"/>
            </w:pPr>
            <w:r w:rsidRPr="002831C2">
              <w:t>Изменение</w:t>
            </w:r>
          </w:p>
        </w:tc>
      </w:tr>
      <w:tr w:rsidR="000A21AC" w:rsidRPr="002831C2" w14:paraId="5BB54CE4" w14:textId="77777777" w:rsidTr="005217ED">
        <w:trPr>
          <w:jc w:val="center"/>
        </w:trPr>
        <w:tc>
          <w:tcPr>
            <w:tcW w:w="4876" w:type="dxa"/>
            <w:tcBorders>
              <w:top w:val="nil"/>
              <w:left w:val="nil"/>
              <w:bottom w:val="nil"/>
              <w:right w:val="nil"/>
            </w:tcBorders>
          </w:tcPr>
          <w:p w14:paraId="5F7B2544" w14:textId="77777777" w:rsidR="00D9246D" w:rsidRPr="002831C2" w:rsidRDefault="00D9246D" w:rsidP="005217ED">
            <w:pPr>
              <w:pStyle w:val="Normal6a"/>
            </w:pPr>
            <w:r w:rsidRPr="002831C2">
              <w:t>1.</w:t>
            </w:r>
            <w:r w:rsidRPr="002831C2">
              <w:tab/>
              <w:t xml:space="preserve">приветства напредъка по отношение на ЕНМ и ЕМП през </w:t>
            </w:r>
            <w:r w:rsidRPr="002831C2">
              <w:lastRenderedPageBreak/>
              <w:t xml:space="preserve">последното десетилетие; </w:t>
            </w:r>
            <w:r w:rsidRPr="002831C2">
              <w:rPr>
                <w:b/>
                <w:i/>
              </w:rPr>
              <w:t>призовава за цялостно и бързо</w:t>
            </w:r>
            <w:r w:rsidRPr="002831C2">
              <w:t xml:space="preserve"> завършването на банковия съюз</w:t>
            </w:r>
            <w:r w:rsidRPr="002831C2">
              <w:rPr>
                <w:b/>
                <w:i/>
              </w:rPr>
              <w:t>, включително за пълноценна ЕСЗД</w:t>
            </w:r>
            <w:r w:rsidRPr="002831C2">
              <w:t xml:space="preserve">; подчертава, че банковият съюз трябва да подкрепя </w:t>
            </w:r>
            <w:r w:rsidRPr="002831C2">
              <w:rPr>
                <w:b/>
                <w:i/>
              </w:rPr>
              <w:t>по-приобщаваща</w:t>
            </w:r>
            <w:r w:rsidRPr="002831C2">
              <w:t xml:space="preserve"> и устойчива финансова система, съобразена със социалното сближаване и Зеления пакт на ЕС;</w:t>
            </w:r>
          </w:p>
        </w:tc>
        <w:tc>
          <w:tcPr>
            <w:tcW w:w="4876" w:type="dxa"/>
            <w:tcBorders>
              <w:top w:val="nil"/>
              <w:left w:val="nil"/>
              <w:bottom w:val="nil"/>
              <w:right w:val="nil"/>
            </w:tcBorders>
          </w:tcPr>
          <w:p w14:paraId="12518057" w14:textId="77777777" w:rsidR="00D9246D" w:rsidRPr="002831C2" w:rsidRDefault="00D9246D" w:rsidP="005217ED">
            <w:pPr>
              <w:pStyle w:val="Normal6a"/>
            </w:pPr>
            <w:r w:rsidRPr="002831C2">
              <w:lastRenderedPageBreak/>
              <w:t>1.</w:t>
            </w:r>
            <w:r w:rsidRPr="002831C2">
              <w:tab/>
              <w:t xml:space="preserve">приветства напредъка по отношение на ЕНМ и ЕМП през </w:t>
            </w:r>
            <w:r w:rsidRPr="002831C2">
              <w:lastRenderedPageBreak/>
              <w:t xml:space="preserve">последното десетилетие; </w:t>
            </w:r>
            <w:r w:rsidRPr="002831C2">
              <w:rPr>
                <w:b/>
                <w:i/>
              </w:rPr>
              <w:t>насърчава</w:t>
            </w:r>
            <w:r w:rsidRPr="002831C2">
              <w:t xml:space="preserve"> завършването на банковия съюз; подчертава, че банковият съюз трябва да подкрепя </w:t>
            </w:r>
            <w:r w:rsidRPr="002831C2">
              <w:rPr>
                <w:b/>
                <w:i/>
              </w:rPr>
              <w:t>приобщаваща</w:t>
            </w:r>
            <w:r w:rsidRPr="002831C2">
              <w:t xml:space="preserve"> и устойчива финансова система, съобразена със социалното сближаване и Зеления пакт на ЕС;</w:t>
            </w:r>
          </w:p>
        </w:tc>
      </w:tr>
    </w:tbl>
    <w:p w14:paraId="5553A503"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04EE4A4C" w14:textId="77777777" w:rsidR="00D9246D" w:rsidRPr="002831C2" w:rsidRDefault="00D9246D" w:rsidP="00D9246D">
      <w:r w:rsidRPr="002831C2">
        <w:rPr>
          <w:rStyle w:val="HideTWBExt"/>
        </w:rPr>
        <w:t>&lt;/Amend&gt;</w:t>
      </w:r>
    </w:p>
    <w:p w14:paraId="44A4EFCB"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86</w:t>
      </w:r>
      <w:r w:rsidRPr="002831C2">
        <w:rPr>
          <w:rStyle w:val="HideTWBExt"/>
          <w:b w:val="0"/>
        </w:rPr>
        <w:t>&lt;/NumAm&gt;</w:t>
      </w:r>
    </w:p>
    <w:p w14:paraId="069022B4" w14:textId="3E096E29" w:rsidR="00D9246D" w:rsidRPr="002831C2" w:rsidRDefault="00D9246D" w:rsidP="00D9246D">
      <w:pPr>
        <w:pStyle w:val="NormalBold"/>
      </w:pPr>
      <w:r w:rsidRPr="002831C2">
        <w:rPr>
          <w:rStyle w:val="HideTWBExt"/>
          <w:b w:val="0"/>
        </w:rPr>
        <w:t>&lt;RepeatBlock-By&gt;&lt;Members&gt;</w:t>
      </w:r>
      <w:r w:rsidR="00471F45" w:rsidRPr="002831C2">
        <w:t>Жил Боайе</w:t>
      </w:r>
      <w:r w:rsidRPr="002831C2">
        <w:t xml:space="preserve">, </w:t>
      </w:r>
      <w:r w:rsidR="00471F45" w:rsidRPr="002831C2">
        <w:t>Стефани Йон-Куртен</w:t>
      </w:r>
      <w:r w:rsidRPr="002831C2">
        <w:rPr>
          <w:rStyle w:val="HideTWBExt"/>
          <w:b w:val="0"/>
        </w:rPr>
        <w:t>&lt;/Members&gt;</w:t>
      </w:r>
    </w:p>
    <w:p w14:paraId="629012B4" w14:textId="77777777" w:rsidR="00D9246D" w:rsidRPr="002831C2" w:rsidRDefault="00D9246D" w:rsidP="00D9246D">
      <w:pPr>
        <w:pStyle w:val="NormalBold"/>
      </w:pPr>
      <w:r w:rsidRPr="002831C2">
        <w:rPr>
          <w:rStyle w:val="HideTWBExt"/>
          <w:b w:val="0"/>
        </w:rPr>
        <w:t>&lt;/RepeatBlock-By&gt;</w:t>
      </w:r>
    </w:p>
    <w:p w14:paraId="4C2A6FE3"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131331E8" w14:textId="77777777" w:rsidR="00D9246D" w:rsidRPr="002831C2" w:rsidRDefault="00D9246D" w:rsidP="00D9246D">
      <w:pPr>
        <w:pStyle w:val="NormalBold"/>
      </w:pPr>
      <w:r w:rsidRPr="002831C2">
        <w:rPr>
          <w:rStyle w:val="HideTWBExt"/>
          <w:b w:val="0"/>
        </w:rPr>
        <w:t>&lt;Article&gt;</w:t>
      </w:r>
      <w:r w:rsidRPr="002831C2">
        <w:t>Параграф 1</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3CB2283E" w14:textId="77777777" w:rsidTr="005217ED">
        <w:trPr>
          <w:trHeight w:hRule="exact" w:val="240"/>
          <w:jc w:val="center"/>
        </w:trPr>
        <w:tc>
          <w:tcPr>
            <w:tcW w:w="9752" w:type="dxa"/>
            <w:gridSpan w:val="2"/>
            <w:tcBorders>
              <w:top w:val="nil"/>
              <w:left w:val="nil"/>
              <w:bottom w:val="nil"/>
              <w:right w:val="nil"/>
            </w:tcBorders>
          </w:tcPr>
          <w:p w14:paraId="626E4DF9" w14:textId="77777777" w:rsidR="00D9246D" w:rsidRPr="002831C2" w:rsidRDefault="00D9246D" w:rsidP="005217ED"/>
        </w:tc>
      </w:tr>
      <w:tr w:rsidR="000A21AC" w:rsidRPr="002831C2" w14:paraId="328BF978" w14:textId="77777777" w:rsidTr="005217ED">
        <w:trPr>
          <w:trHeight w:val="240"/>
          <w:jc w:val="center"/>
        </w:trPr>
        <w:tc>
          <w:tcPr>
            <w:tcW w:w="4876" w:type="dxa"/>
            <w:tcBorders>
              <w:top w:val="nil"/>
              <w:left w:val="nil"/>
              <w:bottom w:val="nil"/>
              <w:right w:val="nil"/>
            </w:tcBorders>
          </w:tcPr>
          <w:p w14:paraId="19BEA3C0"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419CAC54" w14:textId="77777777" w:rsidR="00D9246D" w:rsidRPr="002831C2" w:rsidRDefault="00D9246D" w:rsidP="005217ED">
            <w:pPr>
              <w:pStyle w:val="AmColumnHeading"/>
            </w:pPr>
            <w:r w:rsidRPr="002831C2">
              <w:t>Изменение</w:t>
            </w:r>
          </w:p>
        </w:tc>
      </w:tr>
      <w:tr w:rsidR="000A21AC" w:rsidRPr="002831C2" w14:paraId="77BBC4DC" w14:textId="77777777" w:rsidTr="005217ED">
        <w:trPr>
          <w:jc w:val="center"/>
        </w:trPr>
        <w:tc>
          <w:tcPr>
            <w:tcW w:w="4876" w:type="dxa"/>
            <w:tcBorders>
              <w:top w:val="nil"/>
              <w:left w:val="nil"/>
              <w:bottom w:val="nil"/>
              <w:right w:val="nil"/>
            </w:tcBorders>
          </w:tcPr>
          <w:p w14:paraId="3EEE3A19" w14:textId="77777777" w:rsidR="00D9246D" w:rsidRPr="002831C2" w:rsidRDefault="00D9246D" w:rsidP="005217ED">
            <w:pPr>
              <w:pStyle w:val="Normal6a"/>
            </w:pPr>
            <w:r w:rsidRPr="002831C2">
              <w:t>1.</w:t>
            </w:r>
            <w:r w:rsidRPr="002831C2">
              <w:tab/>
              <w:t xml:space="preserve">приветства напредъка по отношение на ЕНМ и ЕМП през последното десетилетие; призовава за </w:t>
            </w:r>
            <w:r w:rsidRPr="002831C2">
              <w:rPr>
                <w:b/>
                <w:i/>
              </w:rPr>
              <w:t>цялостно</w:t>
            </w:r>
            <w:r w:rsidRPr="002831C2">
              <w:t xml:space="preserve"> и бързо </w:t>
            </w:r>
            <w:r w:rsidRPr="002831C2">
              <w:rPr>
                <w:b/>
                <w:i/>
              </w:rPr>
              <w:t>завършването</w:t>
            </w:r>
            <w:r w:rsidRPr="002831C2">
              <w:t xml:space="preserve"> на банковия съюз, включително за </w:t>
            </w:r>
            <w:r w:rsidRPr="002831C2">
              <w:rPr>
                <w:b/>
                <w:i/>
              </w:rPr>
              <w:t>пълноценна ЕСЗД</w:t>
            </w:r>
            <w:r w:rsidRPr="002831C2">
              <w:t>; подчертава, че банковият съюз трябва да подкрепя по-приобщаваща и устойчива финансова система, съобразена със социалното сближаване и Зеления пакт на ЕС;</w:t>
            </w:r>
          </w:p>
        </w:tc>
        <w:tc>
          <w:tcPr>
            <w:tcW w:w="4876" w:type="dxa"/>
            <w:tcBorders>
              <w:top w:val="nil"/>
              <w:left w:val="nil"/>
              <w:bottom w:val="nil"/>
              <w:right w:val="nil"/>
            </w:tcBorders>
          </w:tcPr>
          <w:p w14:paraId="5437B230" w14:textId="77777777" w:rsidR="00D9246D" w:rsidRPr="002831C2" w:rsidRDefault="00D9246D" w:rsidP="005217ED">
            <w:pPr>
              <w:pStyle w:val="Normal6a"/>
            </w:pPr>
            <w:r w:rsidRPr="002831C2">
              <w:t>1.</w:t>
            </w:r>
            <w:r w:rsidRPr="002831C2">
              <w:tab/>
              <w:t xml:space="preserve">приветства напредъка по отношение на ЕНМ и ЕМП през последното десетилетие; призовава за </w:t>
            </w:r>
            <w:r w:rsidRPr="002831C2">
              <w:rPr>
                <w:b/>
                <w:i/>
              </w:rPr>
              <w:t>пълно</w:t>
            </w:r>
            <w:r w:rsidRPr="002831C2">
              <w:t xml:space="preserve"> и бързо </w:t>
            </w:r>
            <w:r w:rsidRPr="002831C2">
              <w:rPr>
                <w:b/>
                <w:i/>
              </w:rPr>
              <w:t>завършване</w:t>
            </w:r>
            <w:r w:rsidRPr="002831C2">
              <w:t xml:space="preserve"> на банковия съюз, включително </w:t>
            </w:r>
            <w:r w:rsidRPr="002831C2">
              <w:rPr>
                <w:b/>
                <w:i/>
              </w:rPr>
              <w:t>продължаващата работа по ЕСЗД, и</w:t>
            </w:r>
            <w:r w:rsidRPr="002831C2">
              <w:t xml:space="preserve"> за </w:t>
            </w:r>
            <w:r w:rsidRPr="002831C2">
              <w:rPr>
                <w:b/>
                <w:i/>
              </w:rPr>
              <w:t>мерки за задълбочаване на пазарната интеграция и улесняване на ефективното движение на капитали и ликвидност в рамките на банковите групи</w:t>
            </w:r>
            <w:r w:rsidRPr="002831C2">
              <w:t>; подчертава, че банковият съюз трябва да подкрепя по-приобщаваща и устойчива финансова система, съобразена със социалното сближаване и Зеления пакт на ЕС;</w:t>
            </w:r>
          </w:p>
        </w:tc>
      </w:tr>
    </w:tbl>
    <w:p w14:paraId="797C1B90"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293A5608" w14:textId="77777777" w:rsidR="00D9246D" w:rsidRPr="002831C2" w:rsidRDefault="00D9246D" w:rsidP="00D9246D">
      <w:r w:rsidRPr="002831C2">
        <w:rPr>
          <w:rStyle w:val="HideTWBExt"/>
        </w:rPr>
        <w:t>&lt;/Amend&gt;</w:t>
      </w:r>
    </w:p>
    <w:p w14:paraId="3E0327FB"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87</w:t>
      </w:r>
      <w:r w:rsidRPr="002831C2">
        <w:rPr>
          <w:rStyle w:val="HideTWBExt"/>
          <w:b w:val="0"/>
        </w:rPr>
        <w:t>&lt;/NumAm&gt;</w:t>
      </w:r>
    </w:p>
    <w:p w14:paraId="1A218F12" w14:textId="29385080" w:rsidR="00D9246D" w:rsidRPr="002831C2" w:rsidRDefault="00D9246D" w:rsidP="00D9246D">
      <w:pPr>
        <w:pStyle w:val="NormalBold"/>
      </w:pPr>
      <w:r w:rsidRPr="002831C2">
        <w:rPr>
          <w:rStyle w:val="HideTWBExt"/>
          <w:b w:val="0"/>
        </w:rPr>
        <w:t>&lt;RepeatBlock-By&gt;&lt;Members&gt;</w:t>
      </w:r>
      <w:r w:rsidR="00471F45" w:rsidRPr="002831C2">
        <w:t>Херберт Дорфман</w:t>
      </w:r>
      <w:r w:rsidRPr="002831C2">
        <w:t>, Марко Фалконе</w:t>
      </w:r>
      <w:r w:rsidRPr="002831C2">
        <w:rPr>
          <w:rStyle w:val="HideTWBExt"/>
          <w:b w:val="0"/>
        </w:rPr>
        <w:t>&lt;/Members&gt;</w:t>
      </w:r>
    </w:p>
    <w:p w14:paraId="147A5293" w14:textId="77777777" w:rsidR="00D9246D" w:rsidRPr="002831C2" w:rsidRDefault="00D9246D" w:rsidP="00D9246D">
      <w:pPr>
        <w:pStyle w:val="NormalBold"/>
      </w:pPr>
      <w:r w:rsidRPr="002831C2">
        <w:rPr>
          <w:rStyle w:val="HideTWBExt"/>
          <w:b w:val="0"/>
        </w:rPr>
        <w:t>&lt;/RepeatBlock-By&gt;</w:t>
      </w:r>
    </w:p>
    <w:p w14:paraId="33BE8B40"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FF0D26B" w14:textId="77777777" w:rsidR="00D9246D" w:rsidRPr="002831C2" w:rsidRDefault="00D9246D" w:rsidP="00D9246D">
      <w:pPr>
        <w:pStyle w:val="NormalBold"/>
      </w:pPr>
      <w:r w:rsidRPr="002831C2">
        <w:rPr>
          <w:rStyle w:val="HideTWBExt"/>
          <w:b w:val="0"/>
        </w:rPr>
        <w:t>&lt;Article&gt;</w:t>
      </w:r>
      <w:r w:rsidRPr="002831C2">
        <w:t>Параграф 1</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A7F3D3B" w14:textId="77777777" w:rsidTr="005217ED">
        <w:trPr>
          <w:trHeight w:hRule="exact" w:val="240"/>
          <w:jc w:val="center"/>
        </w:trPr>
        <w:tc>
          <w:tcPr>
            <w:tcW w:w="9752" w:type="dxa"/>
            <w:gridSpan w:val="2"/>
            <w:tcBorders>
              <w:top w:val="nil"/>
              <w:left w:val="nil"/>
              <w:bottom w:val="nil"/>
              <w:right w:val="nil"/>
            </w:tcBorders>
          </w:tcPr>
          <w:p w14:paraId="44C5273E" w14:textId="77777777" w:rsidR="00D9246D" w:rsidRPr="002831C2" w:rsidRDefault="00D9246D" w:rsidP="005217ED"/>
        </w:tc>
      </w:tr>
      <w:tr w:rsidR="000A21AC" w:rsidRPr="002831C2" w14:paraId="382D9F59" w14:textId="77777777" w:rsidTr="005217ED">
        <w:trPr>
          <w:trHeight w:val="240"/>
          <w:jc w:val="center"/>
        </w:trPr>
        <w:tc>
          <w:tcPr>
            <w:tcW w:w="4876" w:type="dxa"/>
            <w:tcBorders>
              <w:top w:val="nil"/>
              <w:left w:val="nil"/>
              <w:bottom w:val="nil"/>
              <w:right w:val="nil"/>
            </w:tcBorders>
          </w:tcPr>
          <w:p w14:paraId="5E5CD3C1"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2A346C5B" w14:textId="77777777" w:rsidR="00D9246D" w:rsidRPr="002831C2" w:rsidRDefault="00D9246D" w:rsidP="005217ED">
            <w:pPr>
              <w:pStyle w:val="AmColumnHeading"/>
            </w:pPr>
            <w:r w:rsidRPr="002831C2">
              <w:t>Изменение</w:t>
            </w:r>
          </w:p>
        </w:tc>
      </w:tr>
      <w:tr w:rsidR="000A21AC" w:rsidRPr="002831C2" w14:paraId="7070B2F2" w14:textId="77777777" w:rsidTr="005217ED">
        <w:trPr>
          <w:jc w:val="center"/>
        </w:trPr>
        <w:tc>
          <w:tcPr>
            <w:tcW w:w="4876" w:type="dxa"/>
            <w:tcBorders>
              <w:top w:val="nil"/>
              <w:left w:val="nil"/>
              <w:bottom w:val="nil"/>
              <w:right w:val="nil"/>
            </w:tcBorders>
          </w:tcPr>
          <w:p w14:paraId="4946ED54" w14:textId="77777777" w:rsidR="00D9246D" w:rsidRPr="002831C2" w:rsidRDefault="00D9246D" w:rsidP="005217ED">
            <w:pPr>
              <w:pStyle w:val="Normal6a"/>
            </w:pPr>
            <w:r w:rsidRPr="002831C2">
              <w:lastRenderedPageBreak/>
              <w:t>1.</w:t>
            </w:r>
            <w:r w:rsidRPr="002831C2">
              <w:tab/>
              <w:t xml:space="preserve">приветства напредъка по отношение на ЕНМ и ЕМП през последното десетилетие; призовава за цялостно и бързо </w:t>
            </w:r>
            <w:r w:rsidRPr="002831C2">
              <w:rPr>
                <w:b/>
                <w:i/>
              </w:rPr>
              <w:t>завършването</w:t>
            </w:r>
            <w:r w:rsidRPr="002831C2">
              <w:t xml:space="preserve"> на банковия съюз, включително </w:t>
            </w:r>
            <w:r w:rsidRPr="002831C2">
              <w:rPr>
                <w:b/>
                <w:i/>
              </w:rPr>
              <w:t>за пълноценна ЕСЗД</w:t>
            </w:r>
            <w:r w:rsidRPr="002831C2">
              <w:t>; подчертава, че банковият съюз трябва да подкрепя по-приобщаваща и устойчива финансова система, съобразена със социалното сближаване и Зеления пакт на ЕС;</w:t>
            </w:r>
          </w:p>
        </w:tc>
        <w:tc>
          <w:tcPr>
            <w:tcW w:w="4876" w:type="dxa"/>
            <w:tcBorders>
              <w:top w:val="nil"/>
              <w:left w:val="nil"/>
              <w:bottom w:val="nil"/>
              <w:right w:val="nil"/>
            </w:tcBorders>
          </w:tcPr>
          <w:p w14:paraId="410B7ABE" w14:textId="77777777" w:rsidR="00D9246D" w:rsidRPr="002831C2" w:rsidRDefault="00D9246D" w:rsidP="005217ED">
            <w:pPr>
              <w:pStyle w:val="Normal6a"/>
            </w:pPr>
            <w:r w:rsidRPr="002831C2">
              <w:t>1.</w:t>
            </w:r>
            <w:r w:rsidRPr="002831C2">
              <w:tab/>
              <w:t xml:space="preserve">приветства напредъка по отношение на ЕНМ и ЕМП през последното десетилетие; призовава за цялостно и бързо </w:t>
            </w:r>
            <w:r w:rsidRPr="002831C2">
              <w:rPr>
                <w:b/>
                <w:i/>
              </w:rPr>
              <w:t>завършване</w:t>
            </w:r>
            <w:r w:rsidRPr="002831C2">
              <w:t xml:space="preserve"> на банковия съюз, включително </w:t>
            </w:r>
            <w:r w:rsidRPr="002831C2">
              <w:rPr>
                <w:b/>
                <w:i/>
              </w:rPr>
              <w:t>ЕСЗД, при която се отчитат националните особености</w:t>
            </w:r>
            <w:r w:rsidRPr="002831C2">
              <w:t>; подчертава, че банковият съюз трябва да подкрепя по-приобщаваща и устойчива финансова система, съобразена със социалното сближаване и Зеления пакт на ЕС;</w:t>
            </w:r>
          </w:p>
        </w:tc>
      </w:tr>
    </w:tbl>
    <w:p w14:paraId="2E8DEBA5"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595EAFE" w14:textId="77777777" w:rsidR="00D9246D" w:rsidRPr="002831C2" w:rsidRDefault="00D9246D" w:rsidP="00D9246D">
      <w:r w:rsidRPr="002831C2">
        <w:rPr>
          <w:rStyle w:val="HideTWBExt"/>
        </w:rPr>
        <w:t>&lt;/Amend&gt;</w:t>
      </w:r>
    </w:p>
    <w:p w14:paraId="3364C1C7"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88</w:t>
      </w:r>
      <w:r w:rsidRPr="002831C2">
        <w:rPr>
          <w:rStyle w:val="HideTWBExt"/>
          <w:b w:val="0"/>
        </w:rPr>
        <w:t>&lt;/NumAm&gt;</w:t>
      </w:r>
    </w:p>
    <w:p w14:paraId="3B6ACF47" w14:textId="4BFF0260" w:rsidR="00D9246D" w:rsidRPr="002831C2" w:rsidRDefault="00D9246D" w:rsidP="00D9246D">
      <w:pPr>
        <w:pStyle w:val="NormalBold"/>
      </w:pPr>
      <w:r w:rsidRPr="002831C2">
        <w:rPr>
          <w:rStyle w:val="HideTWBExt"/>
          <w:b w:val="0"/>
        </w:rPr>
        <w:t>&lt;RepeatBlock-By&gt;&lt;Members&gt;</w:t>
      </w:r>
      <w:r w:rsidRPr="002831C2">
        <w:t xml:space="preserve">Фернандо Наварете Рохас, </w:t>
      </w:r>
      <w:r w:rsidR="00471F45" w:rsidRPr="002831C2">
        <w:t>Исабел Бенхумеа Бенхумеа</w:t>
      </w:r>
      <w:r w:rsidRPr="002831C2">
        <w:rPr>
          <w:rStyle w:val="HideTWBExt"/>
          <w:b w:val="0"/>
        </w:rPr>
        <w:t>&lt;/Members&gt;</w:t>
      </w:r>
    </w:p>
    <w:p w14:paraId="0B9EA46C" w14:textId="77777777" w:rsidR="00D9246D" w:rsidRPr="002831C2" w:rsidRDefault="00D9246D" w:rsidP="00D9246D">
      <w:pPr>
        <w:pStyle w:val="NormalBold"/>
      </w:pPr>
      <w:r w:rsidRPr="002831C2">
        <w:rPr>
          <w:rStyle w:val="HideTWBExt"/>
          <w:b w:val="0"/>
        </w:rPr>
        <w:t>&lt;/RepeatBlock-By&gt;</w:t>
      </w:r>
    </w:p>
    <w:p w14:paraId="60167D9A"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59DD69E4" w14:textId="77777777" w:rsidR="00D9246D" w:rsidRPr="002831C2" w:rsidRDefault="00D9246D" w:rsidP="00D9246D">
      <w:pPr>
        <w:pStyle w:val="NormalBold"/>
      </w:pPr>
      <w:r w:rsidRPr="002831C2">
        <w:rPr>
          <w:rStyle w:val="HideTWBExt"/>
          <w:b w:val="0"/>
        </w:rPr>
        <w:t>&lt;Article&gt;</w:t>
      </w:r>
      <w:r w:rsidRPr="002831C2">
        <w:t>Параграф 1</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2CA8FCF" w14:textId="77777777" w:rsidTr="005217ED">
        <w:trPr>
          <w:trHeight w:hRule="exact" w:val="240"/>
          <w:jc w:val="center"/>
        </w:trPr>
        <w:tc>
          <w:tcPr>
            <w:tcW w:w="9752" w:type="dxa"/>
            <w:gridSpan w:val="2"/>
            <w:tcBorders>
              <w:top w:val="nil"/>
              <w:left w:val="nil"/>
              <w:bottom w:val="nil"/>
              <w:right w:val="nil"/>
            </w:tcBorders>
          </w:tcPr>
          <w:p w14:paraId="1E342DB7" w14:textId="77777777" w:rsidR="00D9246D" w:rsidRPr="002831C2" w:rsidRDefault="00D9246D" w:rsidP="005217ED"/>
        </w:tc>
      </w:tr>
      <w:tr w:rsidR="000A21AC" w:rsidRPr="002831C2" w14:paraId="3E7B8E3B" w14:textId="77777777" w:rsidTr="005217ED">
        <w:trPr>
          <w:trHeight w:val="240"/>
          <w:jc w:val="center"/>
        </w:trPr>
        <w:tc>
          <w:tcPr>
            <w:tcW w:w="4876" w:type="dxa"/>
            <w:tcBorders>
              <w:top w:val="nil"/>
              <w:left w:val="nil"/>
              <w:bottom w:val="nil"/>
              <w:right w:val="nil"/>
            </w:tcBorders>
          </w:tcPr>
          <w:p w14:paraId="3FFBD93B"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BC98EE4" w14:textId="77777777" w:rsidR="00D9246D" w:rsidRPr="002831C2" w:rsidRDefault="00D9246D" w:rsidP="005217ED">
            <w:pPr>
              <w:pStyle w:val="AmColumnHeading"/>
            </w:pPr>
            <w:r w:rsidRPr="002831C2">
              <w:t>Изменение</w:t>
            </w:r>
          </w:p>
        </w:tc>
      </w:tr>
      <w:tr w:rsidR="000A21AC" w:rsidRPr="002831C2" w14:paraId="7AE1D747" w14:textId="77777777" w:rsidTr="005217ED">
        <w:trPr>
          <w:jc w:val="center"/>
        </w:trPr>
        <w:tc>
          <w:tcPr>
            <w:tcW w:w="4876" w:type="dxa"/>
            <w:tcBorders>
              <w:top w:val="nil"/>
              <w:left w:val="nil"/>
              <w:bottom w:val="nil"/>
              <w:right w:val="nil"/>
            </w:tcBorders>
          </w:tcPr>
          <w:p w14:paraId="250C3943" w14:textId="77777777" w:rsidR="00D9246D" w:rsidRPr="002831C2" w:rsidRDefault="00D9246D" w:rsidP="005217ED">
            <w:pPr>
              <w:pStyle w:val="Normal6a"/>
            </w:pPr>
            <w:r w:rsidRPr="002831C2">
              <w:t>1.</w:t>
            </w:r>
            <w:r w:rsidRPr="002831C2">
              <w:tab/>
              <w:t xml:space="preserve">приветства напредъка по отношение на ЕНМ и ЕМП през последното десетилетие; призовава за цялостно и бързо </w:t>
            </w:r>
            <w:r w:rsidRPr="002831C2">
              <w:rPr>
                <w:b/>
                <w:i/>
              </w:rPr>
              <w:t>завършването</w:t>
            </w:r>
            <w:r w:rsidRPr="002831C2">
              <w:t xml:space="preserve"> на банковия съюз, включително за пълноценна ЕСЗД; подчертава, че банковият съюз трябва да подкрепя </w:t>
            </w:r>
            <w:r w:rsidRPr="002831C2">
              <w:rPr>
                <w:b/>
                <w:i/>
              </w:rPr>
              <w:t>по-приобщаваща</w:t>
            </w:r>
            <w:r w:rsidRPr="002831C2">
              <w:t xml:space="preserve"> и устойчива финансова система</w:t>
            </w:r>
            <w:r w:rsidRPr="002831C2">
              <w:rPr>
                <w:b/>
                <w:i/>
              </w:rPr>
              <w:t>, съобразена със социалното сближаване и Зеления пакт на ЕС</w:t>
            </w:r>
            <w:r w:rsidRPr="002831C2">
              <w:t>;</w:t>
            </w:r>
          </w:p>
        </w:tc>
        <w:tc>
          <w:tcPr>
            <w:tcW w:w="4876" w:type="dxa"/>
            <w:tcBorders>
              <w:top w:val="nil"/>
              <w:left w:val="nil"/>
              <w:bottom w:val="nil"/>
              <w:right w:val="nil"/>
            </w:tcBorders>
          </w:tcPr>
          <w:p w14:paraId="60FD9249" w14:textId="77777777" w:rsidR="00D9246D" w:rsidRPr="002831C2" w:rsidRDefault="00D9246D" w:rsidP="005217ED">
            <w:pPr>
              <w:pStyle w:val="Normal6a"/>
            </w:pPr>
            <w:r w:rsidRPr="002831C2">
              <w:t>1.</w:t>
            </w:r>
            <w:r w:rsidRPr="002831C2">
              <w:tab/>
              <w:t xml:space="preserve">приветства напредъка по отношение на ЕНМ и ЕМП през последното десетилетие; призовава за цялостно и бързо </w:t>
            </w:r>
            <w:r w:rsidRPr="002831C2">
              <w:rPr>
                <w:b/>
                <w:i/>
              </w:rPr>
              <w:t>завършване</w:t>
            </w:r>
            <w:r w:rsidRPr="002831C2">
              <w:t xml:space="preserve"> на банковия съюз, включително за пълноценна</w:t>
            </w:r>
            <w:r w:rsidRPr="002831C2">
              <w:rPr>
                <w:b/>
                <w:i/>
              </w:rPr>
              <w:t>, взаимносвързана</w:t>
            </w:r>
            <w:r w:rsidRPr="002831C2">
              <w:t xml:space="preserve"> ЕСЗД; подчертава, че банковият съюз трябва да подкрепя </w:t>
            </w:r>
            <w:r w:rsidRPr="002831C2">
              <w:rPr>
                <w:b/>
                <w:i/>
              </w:rPr>
              <w:t>по-конкурентоспособна, приобщаваща</w:t>
            </w:r>
            <w:r w:rsidRPr="002831C2">
              <w:t xml:space="preserve"> и устойчива финансова система;</w:t>
            </w:r>
          </w:p>
        </w:tc>
      </w:tr>
    </w:tbl>
    <w:p w14:paraId="450CBA0D"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44A56EC" w14:textId="77777777" w:rsidR="00D9246D" w:rsidRPr="002831C2" w:rsidRDefault="00D9246D" w:rsidP="00D9246D">
      <w:r w:rsidRPr="002831C2">
        <w:rPr>
          <w:rStyle w:val="HideTWBExt"/>
        </w:rPr>
        <w:t>&lt;/Amend&gt;</w:t>
      </w:r>
    </w:p>
    <w:p w14:paraId="02F5592E"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89</w:t>
      </w:r>
      <w:r w:rsidRPr="002831C2">
        <w:rPr>
          <w:rStyle w:val="HideTWBExt"/>
          <w:b w:val="0"/>
        </w:rPr>
        <w:t>&lt;/NumAm&gt;</w:t>
      </w:r>
    </w:p>
    <w:p w14:paraId="196AEB17" w14:textId="77777777" w:rsidR="00D9246D" w:rsidRPr="002831C2" w:rsidRDefault="00D9246D" w:rsidP="00D9246D">
      <w:pPr>
        <w:pStyle w:val="NormalBold"/>
      </w:pPr>
      <w:r w:rsidRPr="002831C2">
        <w:rPr>
          <w:rStyle w:val="HideTWBExt"/>
          <w:b w:val="0"/>
        </w:rPr>
        <w:t>&lt;RepeatBlock-By&gt;&lt;Members&gt;</w:t>
      </w:r>
      <w:r w:rsidRPr="002831C2">
        <w:t>Фернан Картайзер</w:t>
      </w:r>
      <w:r w:rsidRPr="002831C2">
        <w:rPr>
          <w:rStyle w:val="HideTWBExt"/>
          <w:b w:val="0"/>
        </w:rPr>
        <w:t>&lt;/Members&gt;</w:t>
      </w:r>
    </w:p>
    <w:p w14:paraId="35C99FBC" w14:textId="77777777" w:rsidR="00D9246D" w:rsidRPr="002831C2" w:rsidRDefault="00D9246D" w:rsidP="00D9246D">
      <w:pPr>
        <w:pStyle w:val="NormalBold"/>
      </w:pPr>
      <w:r w:rsidRPr="002831C2">
        <w:rPr>
          <w:rStyle w:val="HideTWBExt"/>
          <w:b w:val="0"/>
        </w:rPr>
        <w:t>&lt;/RepeatBlock-By&gt;</w:t>
      </w:r>
    </w:p>
    <w:p w14:paraId="1301B9A1"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43B1028" w14:textId="77777777" w:rsidR="00D9246D" w:rsidRPr="002831C2" w:rsidRDefault="00D9246D" w:rsidP="00D9246D">
      <w:pPr>
        <w:pStyle w:val="NormalBold"/>
      </w:pPr>
      <w:r w:rsidRPr="002831C2">
        <w:rPr>
          <w:rStyle w:val="HideTWBExt"/>
          <w:b w:val="0"/>
        </w:rPr>
        <w:t>&lt;Article&gt;</w:t>
      </w:r>
      <w:r w:rsidRPr="002831C2">
        <w:t>Параграф 1</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B7DA74F" w14:textId="77777777" w:rsidTr="005217ED">
        <w:trPr>
          <w:trHeight w:hRule="exact" w:val="240"/>
          <w:jc w:val="center"/>
        </w:trPr>
        <w:tc>
          <w:tcPr>
            <w:tcW w:w="9752" w:type="dxa"/>
            <w:gridSpan w:val="2"/>
            <w:tcBorders>
              <w:top w:val="nil"/>
              <w:left w:val="nil"/>
              <w:bottom w:val="nil"/>
              <w:right w:val="nil"/>
            </w:tcBorders>
          </w:tcPr>
          <w:p w14:paraId="28E7B0FD" w14:textId="77777777" w:rsidR="00D9246D" w:rsidRPr="002831C2" w:rsidRDefault="00D9246D" w:rsidP="005217ED"/>
        </w:tc>
      </w:tr>
      <w:tr w:rsidR="000A21AC" w:rsidRPr="002831C2" w14:paraId="57D3BCC4" w14:textId="77777777" w:rsidTr="005217ED">
        <w:trPr>
          <w:trHeight w:val="240"/>
          <w:jc w:val="center"/>
        </w:trPr>
        <w:tc>
          <w:tcPr>
            <w:tcW w:w="4876" w:type="dxa"/>
            <w:tcBorders>
              <w:top w:val="nil"/>
              <w:left w:val="nil"/>
              <w:bottom w:val="nil"/>
              <w:right w:val="nil"/>
            </w:tcBorders>
          </w:tcPr>
          <w:p w14:paraId="7E8873E3"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53D2C4C6" w14:textId="77777777" w:rsidR="00D9246D" w:rsidRPr="002831C2" w:rsidRDefault="00D9246D" w:rsidP="005217ED">
            <w:pPr>
              <w:pStyle w:val="AmColumnHeading"/>
            </w:pPr>
            <w:r w:rsidRPr="002831C2">
              <w:t>Изменение</w:t>
            </w:r>
          </w:p>
        </w:tc>
      </w:tr>
      <w:tr w:rsidR="000A21AC" w:rsidRPr="002831C2" w14:paraId="53BD4CA2" w14:textId="77777777" w:rsidTr="005217ED">
        <w:trPr>
          <w:jc w:val="center"/>
        </w:trPr>
        <w:tc>
          <w:tcPr>
            <w:tcW w:w="4876" w:type="dxa"/>
            <w:tcBorders>
              <w:top w:val="nil"/>
              <w:left w:val="nil"/>
              <w:bottom w:val="nil"/>
              <w:right w:val="nil"/>
            </w:tcBorders>
          </w:tcPr>
          <w:p w14:paraId="70FD8710" w14:textId="77777777" w:rsidR="00D9246D" w:rsidRPr="002831C2" w:rsidRDefault="00D9246D" w:rsidP="005217ED">
            <w:pPr>
              <w:pStyle w:val="Normal6a"/>
            </w:pPr>
            <w:r w:rsidRPr="002831C2">
              <w:t>1.</w:t>
            </w:r>
            <w:r w:rsidRPr="002831C2">
              <w:tab/>
              <w:t xml:space="preserve">приветства напредъка по </w:t>
            </w:r>
            <w:r w:rsidRPr="002831C2">
              <w:lastRenderedPageBreak/>
              <w:t xml:space="preserve">отношение на ЕНМ и ЕМП през последното десетилетие; призовава за цялостно и бързо завършването на банковия съюз, включително за пълноценна ЕСЗД; подчертава, че банковият съюз трябва да подкрепя по-приобщаваща и устойчива финансова система, съобразена със социалното сближаване и </w:t>
            </w:r>
            <w:r w:rsidRPr="002831C2">
              <w:rPr>
                <w:b/>
                <w:i/>
              </w:rPr>
              <w:t>Зеления пакт на ЕС</w:t>
            </w:r>
            <w:r w:rsidRPr="002831C2">
              <w:t>;</w:t>
            </w:r>
          </w:p>
        </w:tc>
        <w:tc>
          <w:tcPr>
            <w:tcW w:w="4876" w:type="dxa"/>
            <w:tcBorders>
              <w:top w:val="nil"/>
              <w:left w:val="nil"/>
              <w:bottom w:val="nil"/>
              <w:right w:val="nil"/>
            </w:tcBorders>
          </w:tcPr>
          <w:p w14:paraId="4933652D" w14:textId="77777777" w:rsidR="00D9246D" w:rsidRPr="002831C2" w:rsidRDefault="00D9246D" w:rsidP="005217ED">
            <w:pPr>
              <w:pStyle w:val="Normal6a"/>
            </w:pPr>
            <w:r w:rsidRPr="002831C2">
              <w:lastRenderedPageBreak/>
              <w:t>1.</w:t>
            </w:r>
            <w:r w:rsidRPr="002831C2">
              <w:tab/>
              <w:t xml:space="preserve">приветства напредъка по </w:t>
            </w:r>
            <w:r w:rsidRPr="002831C2">
              <w:lastRenderedPageBreak/>
              <w:t xml:space="preserve">отношение на ЕНМ и ЕМП през последното десетилетие; призовава за цялостно и бързо завършването на банковия съюз, включително за пълноценна ЕСЗД; подчертава, че банковият съюз трябва да подкрепя по-приобщаваща и устойчива финансова система, съобразена със социалното сближаване и </w:t>
            </w:r>
            <w:r w:rsidRPr="002831C2">
              <w:rPr>
                <w:b/>
                <w:i/>
              </w:rPr>
              <w:t>конкурентоспособността</w:t>
            </w:r>
            <w:r w:rsidRPr="002831C2">
              <w:t>;</w:t>
            </w:r>
          </w:p>
        </w:tc>
      </w:tr>
    </w:tbl>
    <w:p w14:paraId="2031C22A"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{FR}</w:t>
      </w:r>
      <w:r w:rsidRPr="002831C2">
        <w:t>fr</w:t>
      </w:r>
      <w:r w:rsidRPr="002831C2">
        <w:rPr>
          <w:rStyle w:val="HideTWBExt"/>
        </w:rPr>
        <w:t>&lt;/Original&gt;</w:t>
      </w:r>
    </w:p>
    <w:p w14:paraId="2FF27A88" w14:textId="77777777" w:rsidR="00D9246D" w:rsidRPr="002831C2" w:rsidRDefault="00D9246D" w:rsidP="00D9246D">
      <w:r w:rsidRPr="002831C2">
        <w:rPr>
          <w:rStyle w:val="HideTWBExt"/>
        </w:rPr>
        <w:t>&lt;/Amend&gt;</w:t>
      </w:r>
    </w:p>
    <w:p w14:paraId="045392DE"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90</w:t>
      </w:r>
      <w:r w:rsidRPr="002831C2">
        <w:rPr>
          <w:rStyle w:val="HideTWBExt"/>
          <w:b w:val="0"/>
        </w:rPr>
        <w:t>&lt;/NumAm&gt;</w:t>
      </w:r>
    </w:p>
    <w:p w14:paraId="153611DD" w14:textId="77777777" w:rsidR="00D9246D" w:rsidRPr="002831C2" w:rsidRDefault="00D9246D" w:rsidP="00D9246D">
      <w:pPr>
        <w:pStyle w:val="NormalBold"/>
      </w:pPr>
      <w:r w:rsidRPr="002831C2">
        <w:rPr>
          <w:rStyle w:val="HideTWBExt"/>
          <w:b w:val="0"/>
        </w:rPr>
        <w:t>&lt;RepeatBlock-By&gt;&lt;Members&gt;</w:t>
      </w:r>
      <w:r w:rsidRPr="002831C2">
        <w:t>Виргиниус Синкявичус</w:t>
      </w:r>
      <w:r w:rsidRPr="002831C2">
        <w:rPr>
          <w:rStyle w:val="HideTWBExt"/>
          <w:b w:val="0"/>
        </w:rPr>
        <w:t>&lt;/Members&gt;</w:t>
      </w:r>
    </w:p>
    <w:p w14:paraId="5657FC23" w14:textId="77777777" w:rsidR="00D9246D" w:rsidRPr="002831C2" w:rsidRDefault="00D9246D" w:rsidP="00D9246D">
      <w:r w:rsidRPr="002831C2">
        <w:rPr>
          <w:rStyle w:val="HideTWBExt"/>
        </w:rPr>
        <w:t>&lt;AuNomDe&gt;</w:t>
      </w:r>
      <w:r w:rsidRPr="002831C2">
        <w:rPr>
          <w:rStyle w:val="HideTWBInt"/>
        </w:rPr>
        <w:t>{Verts/ALE}</w:t>
      </w:r>
      <w:r w:rsidRPr="002831C2">
        <w:t>от името на групата Verts/ALE</w:t>
      </w:r>
      <w:r w:rsidRPr="002831C2">
        <w:rPr>
          <w:rStyle w:val="HideTWBExt"/>
        </w:rPr>
        <w:t>&lt;/AuNomDe&gt;</w:t>
      </w:r>
    </w:p>
    <w:p w14:paraId="0870B50B" w14:textId="77777777" w:rsidR="00D9246D" w:rsidRPr="002831C2" w:rsidRDefault="00D9246D" w:rsidP="00D9246D">
      <w:pPr>
        <w:pStyle w:val="NormalBold"/>
      </w:pPr>
      <w:r w:rsidRPr="002831C2">
        <w:rPr>
          <w:rStyle w:val="HideTWBExt"/>
          <w:b w:val="0"/>
        </w:rPr>
        <w:t>&lt;/RepeatBlock-By&gt;</w:t>
      </w:r>
    </w:p>
    <w:p w14:paraId="66DE10CE"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037964F" w14:textId="77777777" w:rsidR="00D9246D" w:rsidRPr="002831C2" w:rsidRDefault="00D9246D" w:rsidP="00D9246D">
      <w:pPr>
        <w:pStyle w:val="NormalBold"/>
      </w:pPr>
      <w:r w:rsidRPr="002831C2">
        <w:rPr>
          <w:rStyle w:val="HideTWBExt"/>
          <w:b w:val="0"/>
        </w:rPr>
        <w:t>&lt;Article&gt;</w:t>
      </w:r>
      <w:r w:rsidRPr="002831C2">
        <w:t>Параграф 1</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3178DDCF" w14:textId="77777777" w:rsidTr="005217ED">
        <w:trPr>
          <w:trHeight w:hRule="exact" w:val="240"/>
          <w:jc w:val="center"/>
        </w:trPr>
        <w:tc>
          <w:tcPr>
            <w:tcW w:w="9752" w:type="dxa"/>
            <w:gridSpan w:val="2"/>
            <w:tcBorders>
              <w:top w:val="nil"/>
              <w:left w:val="nil"/>
              <w:bottom w:val="nil"/>
              <w:right w:val="nil"/>
            </w:tcBorders>
          </w:tcPr>
          <w:p w14:paraId="1F8E4EFC" w14:textId="77777777" w:rsidR="00D9246D" w:rsidRPr="002831C2" w:rsidRDefault="00D9246D" w:rsidP="005217ED"/>
        </w:tc>
      </w:tr>
      <w:tr w:rsidR="000A21AC" w:rsidRPr="002831C2" w14:paraId="546E1A23" w14:textId="77777777" w:rsidTr="005217ED">
        <w:trPr>
          <w:trHeight w:val="240"/>
          <w:jc w:val="center"/>
        </w:trPr>
        <w:tc>
          <w:tcPr>
            <w:tcW w:w="4876" w:type="dxa"/>
            <w:tcBorders>
              <w:top w:val="nil"/>
              <w:left w:val="nil"/>
              <w:bottom w:val="nil"/>
              <w:right w:val="nil"/>
            </w:tcBorders>
          </w:tcPr>
          <w:p w14:paraId="04E213E3"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0219C17" w14:textId="77777777" w:rsidR="00D9246D" w:rsidRPr="002831C2" w:rsidRDefault="00D9246D" w:rsidP="005217ED">
            <w:pPr>
              <w:pStyle w:val="AmColumnHeading"/>
            </w:pPr>
            <w:r w:rsidRPr="002831C2">
              <w:t>Изменение</w:t>
            </w:r>
          </w:p>
        </w:tc>
      </w:tr>
      <w:tr w:rsidR="000A21AC" w:rsidRPr="002831C2" w14:paraId="257A106F" w14:textId="77777777" w:rsidTr="005217ED">
        <w:trPr>
          <w:jc w:val="center"/>
        </w:trPr>
        <w:tc>
          <w:tcPr>
            <w:tcW w:w="4876" w:type="dxa"/>
            <w:tcBorders>
              <w:top w:val="nil"/>
              <w:left w:val="nil"/>
              <w:bottom w:val="nil"/>
              <w:right w:val="nil"/>
            </w:tcBorders>
          </w:tcPr>
          <w:p w14:paraId="1EED8D41" w14:textId="77777777" w:rsidR="00D9246D" w:rsidRPr="002831C2" w:rsidRDefault="00D9246D" w:rsidP="005217ED">
            <w:pPr>
              <w:pStyle w:val="Normal6a"/>
            </w:pPr>
            <w:r w:rsidRPr="002831C2">
              <w:t>1.</w:t>
            </w:r>
            <w:r w:rsidRPr="002831C2">
              <w:tab/>
              <w:t>приветства напредъка по отношение на ЕНМ и ЕМП през последното десетилетие; призовава за цялостно и бързо завършването на банковия съюз, включително за пълноценна ЕСЗД; подчертава, че банковият съюз трябва да подкрепя по-приобщаваща и устойчива финансова система, съобразена със социалното сближаване и Зеления пакт на ЕС;</w:t>
            </w:r>
          </w:p>
        </w:tc>
        <w:tc>
          <w:tcPr>
            <w:tcW w:w="4876" w:type="dxa"/>
            <w:tcBorders>
              <w:top w:val="nil"/>
              <w:left w:val="nil"/>
              <w:bottom w:val="nil"/>
              <w:right w:val="nil"/>
            </w:tcBorders>
          </w:tcPr>
          <w:p w14:paraId="1A50B69B" w14:textId="77777777" w:rsidR="00D9246D" w:rsidRPr="002831C2" w:rsidRDefault="00D9246D" w:rsidP="005217ED">
            <w:pPr>
              <w:pStyle w:val="Normal6a"/>
            </w:pPr>
            <w:r w:rsidRPr="002831C2">
              <w:t>1.</w:t>
            </w:r>
            <w:r w:rsidRPr="002831C2">
              <w:tab/>
              <w:t>приветства напредъка по отношение на ЕНМ и ЕМП през последното десетилетие; призовава за цялостно и бързо завършването на банковия съюз, включително за пълноценна ЕСЗД</w:t>
            </w:r>
            <w:r w:rsidRPr="002831C2">
              <w:rPr>
                <w:b/>
                <w:i/>
              </w:rPr>
              <w:t>, която осигурява покритие за загуби</w:t>
            </w:r>
            <w:r w:rsidRPr="002831C2">
              <w:t>; подчертава, че банковият съюз трябва да подкрепя по-приобщаваща и устойчива финансова система, съобразена със социалното сближаване и Зеления пакт на ЕС;</w:t>
            </w:r>
          </w:p>
        </w:tc>
      </w:tr>
    </w:tbl>
    <w:p w14:paraId="56D527AC"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4A5FD7E9" w14:textId="77777777" w:rsidR="00D9246D" w:rsidRPr="002831C2" w:rsidRDefault="00D9246D" w:rsidP="00D9246D">
      <w:r w:rsidRPr="002831C2">
        <w:rPr>
          <w:rStyle w:val="HideTWBExt"/>
        </w:rPr>
        <w:t>&lt;/Amend&gt;</w:t>
      </w:r>
    </w:p>
    <w:p w14:paraId="59EAEB19"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91</w:t>
      </w:r>
      <w:r w:rsidRPr="002831C2">
        <w:rPr>
          <w:rStyle w:val="HideTWBExt"/>
          <w:b w:val="0"/>
        </w:rPr>
        <w:t>&lt;/NumAm&gt;</w:t>
      </w:r>
    </w:p>
    <w:p w14:paraId="2449F5AD" w14:textId="77777777" w:rsidR="00D9246D" w:rsidRPr="002831C2" w:rsidRDefault="00D9246D" w:rsidP="00D9246D">
      <w:pPr>
        <w:pStyle w:val="NormalBold"/>
      </w:pPr>
      <w:r w:rsidRPr="002831C2">
        <w:rPr>
          <w:rStyle w:val="HideTWBExt"/>
          <w:b w:val="0"/>
        </w:rPr>
        <w:t>&lt;RepeatBlock-By&gt;&lt;Members&gt;</w:t>
      </w:r>
      <w:r w:rsidRPr="002831C2">
        <w:t>Марлена Малонг</w:t>
      </w:r>
      <w:r w:rsidRPr="002831C2">
        <w:rPr>
          <w:rStyle w:val="HideTWBExt"/>
          <w:b w:val="0"/>
        </w:rPr>
        <w:t>&lt;/Members&gt;</w:t>
      </w:r>
    </w:p>
    <w:p w14:paraId="4462AE49" w14:textId="77777777" w:rsidR="00D9246D" w:rsidRPr="002831C2" w:rsidRDefault="00D9246D" w:rsidP="00D9246D">
      <w:r w:rsidRPr="002831C2">
        <w:rPr>
          <w:rStyle w:val="HideTWBExt"/>
        </w:rPr>
        <w:t>&lt;AuNomDe&gt;</w:t>
      </w:r>
      <w:r w:rsidRPr="002831C2">
        <w:rPr>
          <w:rStyle w:val="HideTWBInt"/>
        </w:rPr>
        <w:t>{ECR}</w:t>
      </w:r>
      <w:r w:rsidRPr="002831C2">
        <w:t>от името на групата ECR</w:t>
      </w:r>
      <w:r w:rsidRPr="002831C2">
        <w:rPr>
          <w:rStyle w:val="HideTWBExt"/>
        </w:rPr>
        <w:t>&lt;/AuNomDe&gt;</w:t>
      </w:r>
    </w:p>
    <w:p w14:paraId="18C50874" w14:textId="77777777" w:rsidR="00D9246D" w:rsidRPr="002831C2" w:rsidRDefault="00D9246D" w:rsidP="00D9246D">
      <w:pPr>
        <w:pStyle w:val="NormalBold"/>
      </w:pPr>
      <w:r w:rsidRPr="002831C2">
        <w:rPr>
          <w:rStyle w:val="HideTWBExt"/>
          <w:b w:val="0"/>
        </w:rPr>
        <w:t>&lt;/RepeatBlock-By&gt;</w:t>
      </w:r>
    </w:p>
    <w:p w14:paraId="59E20D20"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501E6D4D" w14:textId="77777777" w:rsidR="00D9246D" w:rsidRPr="002831C2" w:rsidRDefault="00D9246D" w:rsidP="00D9246D">
      <w:pPr>
        <w:pStyle w:val="NormalBold"/>
      </w:pPr>
      <w:r w:rsidRPr="002831C2">
        <w:rPr>
          <w:rStyle w:val="HideTWBExt"/>
          <w:b w:val="0"/>
        </w:rPr>
        <w:t>&lt;Article&gt;</w:t>
      </w:r>
      <w:r w:rsidRPr="002831C2">
        <w:t>Параграф 1 a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1A979A9" w14:textId="77777777" w:rsidTr="005217ED">
        <w:trPr>
          <w:trHeight w:hRule="exact" w:val="240"/>
          <w:jc w:val="center"/>
        </w:trPr>
        <w:tc>
          <w:tcPr>
            <w:tcW w:w="9752" w:type="dxa"/>
            <w:gridSpan w:val="2"/>
            <w:tcBorders>
              <w:top w:val="nil"/>
              <w:left w:val="nil"/>
              <w:bottom w:val="nil"/>
              <w:right w:val="nil"/>
            </w:tcBorders>
          </w:tcPr>
          <w:p w14:paraId="3A53F34C" w14:textId="77777777" w:rsidR="00D9246D" w:rsidRPr="002831C2" w:rsidRDefault="00D9246D" w:rsidP="005217ED"/>
        </w:tc>
      </w:tr>
      <w:tr w:rsidR="000A21AC" w:rsidRPr="002831C2" w14:paraId="41D28CA6" w14:textId="77777777" w:rsidTr="005217ED">
        <w:trPr>
          <w:trHeight w:val="240"/>
          <w:jc w:val="center"/>
        </w:trPr>
        <w:tc>
          <w:tcPr>
            <w:tcW w:w="4876" w:type="dxa"/>
            <w:tcBorders>
              <w:top w:val="nil"/>
              <w:left w:val="nil"/>
              <w:bottom w:val="nil"/>
              <w:right w:val="nil"/>
            </w:tcBorders>
          </w:tcPr>
          <w:p w14:paraId="1DAD1413"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3E7E1EA" w14:textId="77777777" w:rsidR="00D9246D" w:rsidRPr="002831C2" w:rsidRDefault="00D9246D" w:rsidP="005217ED">
            <w:pPr>
              <w:pStyle w:val="AmColumnHeading"/>
            </w:pPr>
            <w:r w:rsidRPr="002831C2">
              <w:t>Изменение</w:t>
            </w:r>
          </w:p>
        </w:tc>
      </w:tr>
      <w:tr w:rsidR="000A21AC" w:rsidRPr="002831C2" w14:paraId="0911513D" w14:textId="77777777" w:rsidTr="005217ED">
        <w:trPr>
          <w:jc w:val="center"/>
        </w:trPr>
        <w:tc>
          <w:tcPr>
            <w:tcW w:w="4876" w:type="dxa"/>
            <w:tcBorders>
              <w:top w:val="nil"/>
              <w:left w:val="nil"/>
              <w:bottom w:val="nil"/>
              <w:right w:val="nil"/>
            </w:tcBorders>
          </w:tcPr>
          <w:p w14:paraId="456A9073" w14:textId="77777777" w:rsidR="00D9246D" w:rsidRPr="002831C2" w:rsidRDefault="00D9246D" w:rsidP="005217ED">
            <w:pPr>
              <w:pStyle w:val="Normal6a"/>
            </w:pPr>
          </w:p>
        </w:tc>
        <w:tc>
          <w:tcPr>
            <w:tcW w:w="4876" w:type="dxa"/>
            <w:tcBorders>
              <w:top w:val="nil"/>
              <w:left w:val="nil"/>
              <w:bottom w:val="nil"/>
              <w:right w:val="nil"/>
            </w:tcBorders>
          </w:tcPr>
          <w:p w14:paraId="243464F2" w14:textId="77777777" w:rsidR="00D9246D" w:rsidRPr="002831C2" w:rsidRDefault="00D9246D" w:rsidP="005217ED">
            <w:pPr>
              <w:pStyle w:val="Normal6a"/>
            </w:pPr>
            <w:r w:rsidRPr="002831C2">
              <w:rPr>
                <w:b/>
                <w:i/>
              </w:rPr>
              <w:t>1а.</w:t>
            </w:r>
            <w:r w:rsidRPr="002831C2">
              <w:tab/>
            </w:r>
            <w:r w:rsidRPr="002831C2">
              <w:rPr>
                <w:b/>
                <w:i/>
              </w:rPr>
              <w:t>отбелязва, че един по-интегриран банков съюз би спомогнал за повишаване на устойчивостта на банковия сектор на ЕС и би бил от полза за клиентите; във връзка с това отбелязва необходимостта от справяне с проблемите и предизвикателствата, свързани с въпроса за държавата по произход и приемащата държава, по-специално надеждните гаранции за приемащите държави, отразени в правото на ЕС;</w:t>
            </w:r>
          </w:p>
        </w:tc>
      </w:tr>
    </w:tbl>
    <w:p w14:paraId="786642E9"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0621D5DD" w14:textId="77777777" w:rsidR="00D9246D" w:rsidRPr="002831C2" w:rsidRDefault="00D9246D" w:rsidP="00D9246D">
      <w:r w:rsidRPr="002831C2">
        <w:rPr>
          <w:rStyle w:val="HideTWBExt"/>
        </w:rPr>
        <w:t>&lt;/Amend&gt;</w:t>
      </w:r>
    </w:p>
    <w:p w14:paraId="5B164471"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92</w:t>
      </w:r>
      <w:r w:rsidRPr="002831C2">
        <w:rPr>
          <w:rStyle w:val="HideTWBExt"/>
          <w:b w:val="0"/>
        </w:rPr>
        <w:t>&lt;/NumAm&gt;</w:t>
      </w:r>
    </w:p>
    <w:p w14:paraId="004C95FF" w14:textId="77777777" w:rsidR="00D9246D" w:rsidRPr="002831C2" w:rsidRDefault="00D9246D" w:rsidP="00D9246D">
      <w:pPr>
        <w:pStyle w:val="NormalBold"/>
      </w:pPr>
      <w:r w:rsidRPr="002831C2">
        <w:rPr>
          <w:rStyle w:val="HideTWBExt"/>
          <w:b w:val="0"/>
        </w:rPr>
        <w:t>&lt;RepeatBlock-By&gt;&lt;Members&gt;</w:t>
      </w:r>
      <w:r w:rsidRPr="002831C2">
        <w:t>Марлена Малонг</w:t>
      </w:r>
      <w:r w:rsidRPr="002831C2">
        <w:rPr>
          <w:rStyle w:val="HideTWBExt"/>
          <w:b w:val="0"/>
        </w:rPr>
        <w:t>&lt;/Members&gt;</w:t>
      </w:r>
    </w:p>
    <w:p w14:paraId="1522FD2E" w14:textId="77777777" w:rsidR="00D9246D" w:rsidRPr="002831C2" w:rsidRDefault="00D9246D" w:rsidP="00D9246D">
      <w:r w:rsidRPr="002831C2">
        <w:rPr>
          <w:rStyle w:val="HideTWBExt"/>
        </w:rPr>
        <w:t>&lt;AuNomDe&gt;</w:t>
      </w:r>
      <w:r w:rsidRPr="002831C2">
        <w:rPr>
          <w:rStyle w:val="HideTWBInt"/>
        </w:rPr>
        <w:t>{ECR}</w:t>
      </w:r>
      <w:r w:rsidRPr="002831C2">
        <w:t>от името на групата ECR</w:t>
      </w:r>
      <w:r w:rsidRPr="002831C2">
        <w:rPr>
          <w:rStyle w:val="HideTWBExt"/>
        </w:rPr>
        <w:t>&lt;/AuNomDe&gt;</w:t>
      </w:r>
    </w:p>
    <w:p w14:paraId="7A578143" w14:textId="77777777" w:rsidR="00D9246D" w:rsidRPr="002831C2" w:rsidRDefault="00D9246D" w:rsidP="00D9246D">
      <w:pPr>
        <w:pStyle w:val="NormalBold"/>
      </w:pPr>
      <w:r w:rsidRPr="002831C2">
        <w:rPr>
          <w:rStyle w:val="HideTWBExt"/>
          <w:b w:val="0"/>
        </w:rPr>
        <w:t>&lt;/RepeatBlock-By&gt;</w:t>
      </w:r>
    </w:p>
    <w:p w14:paraId="0A06CE5A"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22704AC" w14:textId="77777777" w:rsidR="00D9246D" w:rsidRPr="002831C2" w:rsidRDefault="00D9246D" w:rsidP="00D9246D">
      <w:pPr>
        <w:pStyle w:val="NormalBold"/>
      </w:pPr>
      <w:r w:rsidRPr="002831C2">
        <w:rPr>
          <w:rStyle w:val="HideTWBExt"/>
          <w:b w:val="0"/>
        </w:rPr>
        <w:t>&lt;Article&gt;</w:t>
      </w:r>
      <w:r w:rsidRPr="002831C2">
        <w:t>Параграф 2</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F5A9B9B" w14:textId="77777777" w:rsidTr="005217ED">
        <w:trPr>
          <w:trHeight w:hRule="exact" w:val="240"/>
          <w:jc w:val="center"/>
        </w:trPr>
        <w:tc>
          <w:tcPr>
            <w:tcW w:w="9752" w:type="dxa"/>
            <w:gridSpan w:val="2"/>
            <w:tcBorders>
              <w:top w:val="nil"/>
              <w:left w:val="nil"/>
              <w:bottom w:val="nil"/>
              <w:right w:val="nil"/>
            </w:tcBorders>
          </w:tcPr>
          <w:p w14:paraId="6DEB1A3E" w14:textId="77777777" w:rsidR="00D9246D" w:rsidRPr="002831C2" w:rsidRDefault="00D9246D" w:rsidP="005217ED"/>
        </w:tc>
      </w:tr>
      <w:tr w:rsidR="000A21AC" w:rsidRPr="002831C2" w14:paraId="68390B5F" w14:textId="77777777" w:rsidTr="005217ED">
        <w:trPr>
          <w:trHeight w:val="240"/>
          <w:jc w:val="center"/>
        </w:trPr>
        <w:tc>
          <w:tcPr>
            <w:tcW w:w="4876" w:type="dxa"/>
            <w:tcBorders>
              <w:top w:val="nil"/>
              <w:left w:val="nil"/>
              <w:bottom w:val="nil"/>
              <w:right w:val="nil"/>
            </w:tcBorders>
          </w:tcPr>
          <w:p w14:paraId="0210767C"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4C9E192F" w14:textId="77777777" w:rsidR="00D9246D" w:rsidRPr="002831C2" w:rsidRDefault="00D9246D" w:rsidP="005217ED">
            <w:pPr>
              <w:pStyle w:val="AmColumnHeading"/>
            </w:pPr>
            <w:r w:rsidRPr="002831C2">
              <w:t>Изменение</w:t>
            </w:r>
          </w:p>
        </w:tc>
      </w:tr>
      <w:tr w:rsidR="000A21AC" w:rsidRPr="002831C2" w14:paraId="154CE8ED" w14:textId="77777777" w:rsidTr="005217ED">
        <w:trPr>
          <w:jc w:val="center"/>
        </w:trPr>
        <w:tc>
          <w:tcPr>
            <w:tcW w:w="4876" w:type="dxa"/>
            <w:tcBorders>
              <w:top w:val="nil"/>
              <w:left w:val="nil"/>
              <w:bottom w:val="nil"/>
              <w:right w:val="nil"/>
            </w:tcBorders>
          </w:tcPr>
          <w:p w14:paraId="6F76308C" w14:textId="77777777" w:rsidR="00D9246D" w:rsidRPr="002831C2" w:rsidRDefault="00D9246D" w:rsidP="005217ED">
            <w:pPr>
              <w:pStyle w:val="Normal6a"/>
            </w:pPr>
            <w:r w:rsidRPr="002831C2">
              <w:rPr>
                <w:b/>
                <w:i/>
              </w:rPr>
              <w:t>2.</w:t>
            </w:r>
            <w:r w:rsidRPr="002831C2">
              <w:tab/>
            </w:r>
            <w:r w:rsidRPr="002831C2">
              <w:rPr>
                <w:b/>
                <w:i/>
              </w:rPr>
              <w:t>призовава Комисията да даде приоритет на завършването на банковия съюз и съюза на спестяванията и инвестициите; подчертава тяхното значение за гражданите, МСП и реалната икономика чрез насърчаване на устойчив просперитет, качествени работни места и финансова стабилност; подчертава необходимостта от стабилна рамка, основана на солидарност, която да предотвратява масовото теглене на влогове от банките;</w:t>
            </w:r>
          </w:p>
        </w:tc>
        <w:tc>
          <w:tcPr>
            <w:tcW w:w="4876" w:type="dxa"/>
            <w:tcBorders>
              <w:top w:val="nil"/>
              <w:left w:val="nil"/>
              <w:bottom w:val="nil"/>
              <w:right w:val="nil"/>
            </w:tcBorders>
          </w:tcPr>
          <w:p w14:paraId="2431606D" w14:textId="77777777" w:rsidR="00D9246D" w:rsidRPr="002831C2" w:rsidRDefault="00D9246D" w:rsidP="005217ED">
            <w:pPr>
              <w:pStyle w:val="Normal6a"/>
            </w:pPr>
            <w:r w:rsidRPr="002831C2">
              <w:rPr>
                <w:b/>
                <w:i/>
              </w:rPr>
              <w:t>заличава се</w:t>
            </w:r>
          </w:p>
        </w:tc>
      </w:tr>
    </w:tbl>
    <w:p w14:paraId="42908FD5"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EEAC003" w14:textId="77777777" w:rsidR="00D9246D" w:rsidRPr="002831C2" w:rsidRDefault="00D9246D" w:rsidP="00D9246D">
      <w:r w:rsidRPr="002831C2">
        <w:rPr>
          <w:rStyle w:val="HideTWBExt"/>
        </w:rPr>
        <w:t>&lt;/Amend&gt;</w:t>
      </w:r>
    </w:p>
    <w:p w14:paraId="4ED50091"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93</w:t>
      </w:r>
      <w:r w:rsidRPr="002831C2">
        <w:rPr>
          <w:rStyle w:val="HideTWBExt"/>
          <w:b w:val="0"/>
        </w:rPr>
        <w:t>&lt;/NumAm&gt;</w:t>
      </w:r>
    </w:p>
    <w:p w14:paraId="5C838D78" w14:textId="56EA8D33" w:rsidR="00D9246D" w:rsidRPr="002831C2" w:rsidRDefault="00D9246D" w:rsidP="00D9246D">
      <w:pPr>
        <w:pStyle w:val="NormalBold"/>
      </w:pPr>
      <w:r w:rsidRPr="002831C2">
        <w:rPr>
          <w:rStyle w:val="HideTWBExt"/>
          <w:b w:val="0"/>
        </w:rPr>
        <w:lastRenderedPageBreak/>
        <w:t>&lt;RepeatBlock-By&gt;&lt;Members&gt;</w:t>
      </w:r>
      <w:r w:rsidRPr="002831C2">
        <w:t xml:space="preserve">Ауке Зейлстра, Томаш Кубин, Себастиан Тюнкюнен, </w:t>
      </w:r>
      <w:r w:rsidR="00471F45" w:rsidRPr="002831C2">
        <w:t>Роман Хайдер</w:t>
      </w:r>
      <w:r w:rsidRPr="002831C2">
        <w:t xml:space="preserve">, Ярослава Покорна Йерманова, Пиер Папи, </w:t>
      </w:r>
      <w:r w:rsidR="009E4EC0" w:rsidRPr="002831C2">
        <w:t>Паоло Боркия</w:t>
      </w:r>
      <w:r w:rsidRPr="002831C2">
        <w:rPr>
          <w:rStyle w:val="HideTWBExt"/>
          <w:b w:val="0"/>
        </w:rPr>
        <w:t>&lt;/Members&gt;</w:t>
      </w:r>
    </w:p>
    <w:p w14:paraId="3DD729C8" w14:textId="77777777" w:rsidR="00D9246D" w:rsidRPr="002831C2" w:rsidRDefault="00D9246D" w:rsidP="00D9246D">
      <w:pPr>
        <w:pStyle w:val="NormalBold"/>
      </w:pPr>
      <w:r w:rsidRPr="002831C2">
        <w:rPr>
          <w:rStyle w:val="HideTWBExt"/>
          <w:b w:val="0"/>
        </w:rPr>
        <w:t>&lt;/RepeatBlock-By&gt;</w:t>
      </w:r>
    </w:p>
    <w:p w14:paraId="026ABACC"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538CCF1E" w14:textId="77777777" w:rsidR="00D9246D" w:rsidRPr="002831C2" w:rsidRDefault="00D9246D" w:rsidP="00D9246D">
      <w:pPr>
        <w:pStyle w:val="NormalBold"/>
      </w:pPr>
      <w:r w:rsidRPr="002831C2">
        <w:rPr>
          <w:rStyle w:val="HideTWBExt"/>
          <w:b w:val="0"/>
        </w:rPr>
        <w:t>&lt;Article&gt;</w:t>
      </w:r>
      <w:r w:rsidRPr="002831C2">
        <w:t>Параграф 2</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0468E902" w14:textId="77777777" w:rsidTr="005217ED">
        <w:trPr>
          <w:trHeight w:hRule="exact" w:val="240"/>
          <w:jc w:val="center"/>
        </w:trPr>
        <w:tc>
          <w:tcPr>
            <w:tcW w:w="9752" w:type="dxa"/>
            <w:gridSpan w:val="2"/>
            <w:tcBorders>
              <w:top w:val="nil"/>
              <w:left w:val="nil"/>
              <w:bottom w:val="nil"/>
              <w:right w:val="nil"/>
            </w:tcBorders>
          </w:tcPr>
          <w:p w14:paraId="5BF295C7" w14:textId="77777777" w:rsidR="00D9246D" w:rsidRPr="002831C2" w:rsidRDefault="00D9246D" w:rsidP="005217ED"/>
        </w:tc>
      </w:tr>
      <w:tr w:rsidR="000A21AC" w:rsidRPr="002831C2" w14:paraId="426658B2" w14:textId="77777777" w:rsidTr="005217ED">
        <w:trPr>
          <w:trHeight w:val="240"/>
          <w:jc w:val="center"/>
        </w:trPr>
        <w:tc>
          <w:tcPr>
            <w:tcW w:w="4876" w:type="dxa"/>
            <w:tcBorders>
              <w:top w:val="nil"/>
              <w:left w:val="nil"/>
              <w:bottom w:val="nil"/>
              <w:right w:val="nil"/>
            </w:tcBorders>
          </w:tcPr>
          <w:p w14:paraId="47BFB2EA"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203F95E6" w14:textId="77777777" w:rsidR="00D9246D" w:rsidRPr="002831C2" w:rsidRDefault="00D9246D" w:rsidP="005217ED">
            <w:pPr>
              <w:pStyle w:val="AmColumnHeading"/>
            </w:pPr>
            <w:r w:rsidRPr="002831C2">
              <w:t>Изменение</w:t>
            </w:r>
          </w:p>
        </w:tc>
      </w:tr>
      <w:tr w:rsidR="000A21AC" w:rsidRPr="002831C2" w14:paraId="458BEA2C" w14:textId="77777777" w:rsidTr="005217ED">
        <w:trPr>
          <w:jc w:val="center"/>
        </w:trPr>
        <w:tc>
          <w:tcPr>
            <w:tcW w:w="4876" w:type="dxa"/>
            <w:tcBorders>
              <w:top w:val="nil"/>
              <w:left w:val="nil"/>
              <w:bottom w:val="nil"/>
              <w:right w:val="nil"/>
            </w:tcBorders>
          </w:tcPr>
          <w:p w14:paraId="6B656AB8" w14:textId="77777777" w:rsidR="00D9246D" w:rsidRPr="002831C2" w:rsidRDefault="00D9246D" w:rsidP="005217ED">
            <w:pPr>
              <w:pStyle w:val="Normal6a"/>
            </w:pPr>
            <w:r w:rsidRPr="002831C2">
              <w:t>2.</w:t>
            </w:r>
            <w:r w:rsidRPr="002831C2">
              <w:tab/>
            </w:r>
            <w:r w:rsidRPr="002831C2">
              <w:rPr>
                <w:b/>
                <w:i/>
              </w:rPr>
              <w:t>призовава Комисията да даде приоритет</w:t>
            </w:r>
            <w:r w:rsidRPr="002831C2">
              <w:t xml:space="preserve"> на </w:t>
            </w:r>
            <w:r w:rsidRPr="002831C2">
              <w:rPr>
                <w:b/>
                <w:i/>
              </w:rPr>
              <w:t>завършването на банковия съюз и</w:t>
            </w:r>
            <w:r w:rsidRPr="002831C2">
              <w:t xml:space="preserve"> съюза на спестяванията и инвестициите;</w:t>
            </w:r>
            <w:r w:rsidRPr="002831C2">
              <w:rPr>
                <w:b/>
                <w:i/>
              </w:rPr>
              <w:t xml:space="preserve"> подчертава тяхното значение за гражданите, МСП и реалната икономика чрез насърчаване на устойчив просперитет, качествени работни места и финансова стабилност; подчертава необходимостта от стабилна рамка, основана</w:t>
            </w:r>
            <w:r w:rsidRPr="002831C2">
              <w:t xml:space="preserve"> на </w:t>
            </w:r>
            <w:r w:rsidRPr="002831C2">
              <w:rPr>
                <w:b/>
                <w:i/>
              </w:rPr>
              <w:t>солидарност, която</w:t>
            </w:r>
            <w:r w:rsidRPr="002831C2">
              <w:t xml:space="preserve"> да </w:t>
            </w:r>
            <w:r w:rsidRPr="002831C2">
              <w:rPr>
                <w:b/>
                <w:i/>
              </w:rPr>
              <w:t>предотвратява масовото теглене</w:t>
            </w:r>
            <w:r w:rsidRPr="002831C2">
              <w:t xml:space="preserve"> на </w:t>
            </w:r>
            <w:r w:rsidRPr="002831C2">
              <w:rPr>
                <w:b/>
                <w:i/>
              </w:rPr>
              <w:t>влогове от банките</w:t>
            </w:r>
            <w:r w:rsidRPr="002831C2">
              <w:t>;</w:t>
            </w:r>
          </w:p>
        </w:tc>
        <w:tc>
          <w:tcPr>
            <w:tcW w:w="4876" w:type="dxa"/>
            <w:tcBorders>
              <w:top w:val="nil"/>
              <w:left w:val="nil"/>
              <w:bottom w:val="nil"/>
              <w:right w:val="nil"/>
            </w:tcBorders>
          </w:tcPr>
          <w:p w14:paraId="2CBC0EAE" w14:textId="77777777" w:rsidR="00D9246D" w:rsidRPr="002831C2" w:rsidRDefault="00D9246D" w:rsidP="005217ED">
            <w:pPr>
              <w:pStyle w:val="Normal6a"/>
            </w:pPr>
            <w:r w:rsidRPr="002831C2">
              <w:t>2.</w:t>
            </w:r>
            <w:r w:rsidRPr="002831C2">
              <w:tab/>
            </w:r>
            <w:r w:rsidRPr="002831C2">
              <w:rPr>
                <w:b/>
                <w:i/>
              </w:rPr>
              <w:t>отбелязва предложенията</w:t>
            </w:r>
            <w:r w:rsidRPr="002831C2">
              <w:t xml:space="preserve"> на </w:t>
            </w:r>
            <w:r w:rsidRPr="002831C2">
              <w:rPr>
                <w:b/>
                <w:i/>
              </w:rPr>
              <w:t>Комисията, свързани със</w:t>
            </w:r>
            <w:r w:rsidRPr="002831C2">
              <w:t xml:space="preserve"> съюза на спестяванията и инвестициите </w:t>
            </w:r>
            <w:r w:rsidRPr="002831C2">
              <w:rPr>
                <w:b/>
                <w:i/>
              </w:rPr>
              <w:t>(ССИ)</w:t>
            </w:r>
            <w:r w:rsidRPr="002831C2">
              <w:t>;</w:t>
            </w:r>
            <w:r w:rsidRPr="002831C2">
              <w:rPr>
                <w:b/>
                <w:i/>
              </w:rPr>
              <w:t xml:space="preserve"> отбелязва, че настоящата структура на ССИ има опасност да отклони спестяванията към високорискови капиталови пазари без подходяща защита на инвеститорите или ясни пазарни стимули</w:t>
            </w:r>
            <w:r w:rsidRPr="002831C2">
              <w:t xml:space="preserve">; </w:t>
            </w:r>
            <w:r w:rsidRPr="002831C2">
              <w:rPr>
                <w:b/>
                <w:i/>
              </w:rPr>
              <w:t>подобно централно планиране може да наруши разпределението на спестяванията и да изложи инвеститорите на дребно на нестабилност при липсата на надеждни предпазни механизми;</w:t>
            </w:r>
          </w:p>
        </w:tc>
      </w:tr>
    </w:tbl>
    <w:p w14:paraId="23A38655"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3653761" w14:textId="77777777" w:rsidR="00D9246D" w:rsidRPr="002831C2" w:rsidRDefault="00D9246D" w:rsidP="00D9246D">
      <w:r w:rsidRPr="002831C2">
        <w:rPr>
          <w:rStyle w:val="HideTWBExt"/>
        </w:rPr>
        <w:t>&lt;/Amend&gt;</w:t>
      </w:r>
    </w:p>
    <w:p w14:paraId="6D0A6F88"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94</w:t>
      </w:r>
      <w:r w:rsidRPr="002831C2">
        <w:rPr>
          <w:rStyle w:val="HideTWBExt"/>
          <w:b w:val="0"/>
        </w:rPr>
        <w:t>&lt;/NumAm&gt;</w:t>
      </w:r>
    </w:p>
    <w:p w14:paraId="4465B8CE" w14:textId="1401E860" w:rsidR="00D9246D" w:rsidRPr="002831C2" w:rsidRDefault="00D9246D" w:rsidP="00D9246D">
      <w:pPr>
        <w:pStyle w:val="NormalBold"/>
      </w:pPr>
      <w:r w:rsidRPr="002831C2">
        <w:rPr>
          <w:rStyle w:val="HideTWBExt"/>
          <w:b w:val="0"/>
        </w:rPr>
        <w:t>&lt;RepeatBlock-By&gt;&lt;Members&gt;</w:t>
      </w:r>
      <w:r w:rsidR="00471F45" w:rsidRPr="002831C2">
        <w:t>Маркус Фербер</w:t>
      </w:r>
      <w:r w:rsidRPr="002831C2">
        <w:t>, Михалис Хаджипандела</w:t>
      </w:r>
      <w:r w:rsidRPr="002831C2">
        <w:rPr>
          <w:rStyle w:val="HideTWBExt"/>
          <w:b w:val="0"/>
        </w:rPr>
        <w:t>&lt;/Members&gt;</w:t>
      </w:r>
    </w:p>
    <w:p w14:paraId="0D6F8F2E" w14:textId="77777777" w:rsidR="00D9246D" w:rsidRPr="002831C2" w:rsidRDefault="00D9246D" w:rsidP="00D9246D">
      <w:pPr>
        <w:pStyle w:val="NormalBold"/>
      </w:pPr>
      <w:r w:rsidRPr="002831C2">
        <w:rPr>
          <w:rStyle w:val="HideTWBExt"/>
          <w:b w:val="0"/>
        </w:rPr>
        <w:t>&lt;/RepeatBlock-By&gt;</w:t>
      </w:r>
    </w:p>
    <w:p w14:paraId="0BD4911C"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4CF97E4" w14:textId="77777777" w:rsidR="00D9246D" w:rsidRPr="002831C2" w:rsidRDefault="00D9246D" w:rsidP="00D9246D">
      <w:pPr>
        <w:pStyle w:val="NormalBold"/>
      </w:pPr>
      <w:r w:rsidRPr="002831C2">
        <w:rPr>
          <w:rStyle w:val="HideTWBExt"/>
          <w:b w:val="0"/>
        </w:rPr>
        <w:t>&lt;Article&gt;</w:t>
      </w:r>
      <w:r w:rsidRPr="002831C2">
        <w:t>Параграф 2</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B2E338F" w14:textId="77777777" w:rsidTr="005217ED">
        <w:trPr>
          <w:trHeight w:hRule="exact" w:val="240"/>
          <w:jc w:val="center"/>
        </w:trPr>
        <w:tc>
          <w:tcPr>
            <w:tcW w:w="9752" w:type="dxa"/>
            <w:gridSpan w:val="2"/>
            <w:tcBorders>
              <w:top w:val="nil"/>
              <w:left w:val="nil"/>
              <w:bottom w:val="nil"/>
              <w:right w:val="nil"/>
            </w:tcBorders>
          </w:tcPr>
          <w:p w14:paraId="5B02F2EC" w14:textId="77777777" w:rsidR="00D9246D" w:rsidRPr="002831C2" w:rsidRDefault="00D9246D" w:rsidP="005217ED"/>
        </w:tc>
      </w:tr>
      <w:tr w:rsidR="000A21AC" w:rsidRPr="002831C2" w14:paraId="1002EC23" w14:textId="77777777" w:rsidTr="005217ED">
        <w:trPr>
          <w:trHeight w:val="240"/>
          <w:jc w:val="center"/>
        </w:trPr>
        <w:tc>
          <w:tcPr>
            <w:tcW w:w="4876" w:type="dxa"/>
            <w:tcBorders>
              <w:top w:val="nil"/>
              <w:left w:val="nil"/>
              <w:bottom w:val="nil"/>
              <w:right w:val="nil"/>
            </w:tcBorders>
          </w:tcPr>
          <w:p w14:paraId="567CB709"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0986B60E" w14:textId="77777777" w:rsidR="00D9246D" w:rsidRPr="002831C2" w:rsidRDefault="00D9246D" w:rsidP="005217ED">
            <w:pPr>
              <w:pStyle w:val="AmColumnHeading"/>
            </w:pPr>
            <w:r w:rsidRPr="002831C2">
              <w:t>Изменение</w:t>
            </w:r>
          </w:p>
        </w:tc>
      </w:tr>
      <w:tr w:rsidR="000A21AC" w:rsidRPr="002831C2" w14:paraId="476EE4AC" w14:textId="77777777" w:rsidTr="005217ED">
        <w:trPr>
          <w:jc w:val="center"/>
        </w:trPr>
        <w:tc>
          <w:tcPr>
            <w:tcW w:w="4876" w:type="dxa"/>
            <w:tcBorders>
              <w:top w:val="nil"/>
              <w:left w:val="nil"/>
              <w:bottom w:val="nil"/>
              <w:right w:val="nil"/>
            </w:tcBorders>
          </w:tcPr>
          <w:p w14:paraId="5B29C544" w14:textId="77777777" w:rsidR="00D9246D" w:rsidRPr="002831C2" w:rsidRDefault="00D9246D" w:rsidP="005217ED">
            <w:pPr>
              <w:pStyle w:val="Normal6a"/>
            </w:pPr>
            <w:r w:rsidRPr="002831C2">
              <w:t>2.</w:t>
            </w:r>
            <w:r w:rsidRPr="002831C2">
              <w:tab/>
              <w:t xml:space="preserve">призовава Комисията да даде приоритет на </w:t>
            </w:r>
            <w:r w:rsidRPr="002831C2">
              <w:rPr>
                <w:b/>
                <w:i/>
              </w:rPr>
              <w:t>завършването</w:t>
            </w:r>
            <w:r w:rsidRPr="002831C2">
              <w:t xml:space="preserve"> на банковия съюз и съюза на спестяванията и инвестициите; подчертава тяхното значение за гражданите, МСП и реалната икономика чрез насърчаване на устойчив просперитет, качествени работни места и финансова стабилност; </w:t>
            </w:r>
            <w:r w:rsidRPr="002831C2">
              <w:rPr>
                <w:b/>
                <w:i/>
              </w:rPr>
              <w:t xml:space="preserve">подчертава необходимостта от стабилна рамка, основана на солидарност, която да предотвратява масовото теглене на </w:t>
            </w:r>
            <w:r w:rsidRPr="002831C2">
              <w:rPr>
                <w:b/>
                <w:i/>
              </w:rPr>
              <w:lastRenderedPageBreak/>
              <w:t>влогове от банките;</w:t>
            </w:r>
          </w:p>
        </w:tc>
        <w:tc>
          <w:tcPr>
            <w:tcW w:w="4876" w:type="dxa"/>
            <w:tcBorders>
              <w:top w:val="nil"/>
              <w:left w:val="nil"/>
              <w:bottom w:val="nil"/>
              <w:right w:val="nil"/>
            </w:tcBorders>
          </w:tcPr>
          <w:p w14:paraId="6C81B7A3" w14:textId="77777777" w:rsidR="00D9246D" w:rsidRPr="002831C2" w:rsidRDefault="00D9246D" w:rsidP="005217ED">
            <w:pPr>
              <w:pStyle w:val="Normal6a"/>
            </w:pPr>
            <w:r w:rsidRPr="002831C2">
              <w:lastRenderedPageBreak/>
              <w:t>2.</w:t>
            </w:r>
            <w:r w:rsidRPr="002831C2">
              <w:tab/>
              <w:t xml:space="preserve">призовава Комисията да даде приоритет на </w:t>
            </w:r>
            <w:r w:rsidRPr="002831C2">
              <w:rPr>
                <w:b/>
                <w:i/>
              </w:rPr>
              <w:t>по-нататъшното развитие</w:t>
            </w:r>
            <w:r w:rsidRPr="002831C2">
              <w:t xml:space="preserve"> на банковия съюз и съюза на спестяванията и инвестициите; подчертава тяхното значение за гражданите, МСП и реалната икономика чрез насърчаване на устойчив просперитет, качествени работни места и финансова стабилност;</w:t>
            </w:r>
          </w:p>
        </w:tc>
      </w:tr>
    </w:tbl>
    <w:p w14:paraId="04476917"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42973939" w14:textId="77777777" w:rsidR="00D9246D" w:rsidRPr="002831C2" w:rsidRDefault="00D9246D" w:rsidP="00D9246D">
      <w:r w:rsidRPr="002831C2">
        <w:rPr>
          <w:rStyle w:val="HideTWBExt"/>
        </w:rPr>
        <w:t>&lt;/Amend&gt;</w:t>
      </w:r>
    </w:p>
    <w:p w14:paraId="3E7B1D71"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95</w:t>
      </w:r>
      <w:r w:rsidRPr="002831C2">
        <w:rPr>
          <w:rStyle w:val="HideTWBExt"/>
          <w:b w:val="0"/>
        </w:rPr>
        <w:t>&lt;/NumAm&gt;</w:t>
      </w:r>
    </w:p>
    <w:p w14:paraId="14255ACF" w14:textId="6B31ECF6" w:rsidR="00D9246D" w:rsidRPr="002831C2" w:rsidRDefault="00D9246D" w:rsidP="00D9246D">
      <w:pPr>
        <w:pStyle w:val="NormalBold"/>
      </w:pPr>
      <w:r w:rsidRPr="002831C2">
        <w:rPr>
          <w:rStyle w:val="HideTWBExt"/>
          <w:b w:val="0"/>
        </w:rPr>
        <w:t>&lt;RepeatBlock-By&gt;&lt;Members&gt;</w:t>
      </w:r>
      <w:r w:rsidR="00471F45" w:rsidRPr="002831C2">
        <w:t>Исабел Бенхумеа Бенхумеа</w:t>
      </w:r>
      <w:r w:rsidRPr="002831C2">
        <w:t>, Фернандо Наварете Рохас</w:t>
      </w:r>
      <w:r w:rsidRPr="002831C2">
        <w:rPr>
          <w:rStyle w:val="HideTWBExt"/>
          <w:b w:val="0"/>
        </w:rPr>
        <w:t>&lt;/Members&gt;</w:t>
      </w:r>
    </w:p>
    <w:p w14:paraId="78197A1B" w14:textId="77777777" w:rsidR="00D9246D" w:rsidRPr="002831C2" w:rsidRDefault="00D9246D" w:rsidP="00D9246D">
      <w:pPr>
        <w:pStyle w:val="NormalBold"/>
      </w:pPr>
      <w:r w:rsidRPr="002831C2">
        <w:rPr>
          <w:rStyle w:val="HideTWBExt"/>
          <w:b w:val="0"/>
        </w:rPr>
        <w:t>&lt;/RepeatBlock-By&gt;</w:t>
      </w:r>
    </w:p>
    <w:p w14:paraId="046E65E2"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1A473D2F" w14:textId="77777777" w:rsidR="00D9246D" w:rsidRPr="002831C2" w:rsidRDefault="00D9246D" w:rsidP="00D9246D">
      <w:pPr>
        <w:pStyle w:val="NormalBold"/>
      </w:pPr>
      <w:r w:rsidRPr="002831C2">
        <w:rPr>
          <w:rStyle w:val="HideTWBExt"/>
          <w:b w:val="0"/>
        </w:rPr>
        <w:t>&lt;Article&gt;</w:t>
      </w:r>
      <w:r w:rsidRPr="002831C2">
        <w:t>Параграф 2</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208D4EF4" w14:textId="77777777" w:rsidTr="005217ED">
        <w:trPr>
          <w:trHeight w:hRule="exact" w:val="240"/>
          <w:jc w:val="center"/>
        </w:trPr>
        <w:tc>
          <w:tcPr>
            <w:tcW w:w="9752" w:type="dxa"/>
            <w:gridSpan w:val="2"/>
            <w:tcBorders>
              <w:top w:val="nil"/>
              <w:left w:val="nil"/>
              <w:bottom w:val="nil"/>
              <w:right w:val="nil"/>
            </w:tcBorders>
          </w:tcPr>
          <w:p w14:paraId="3A0302C0" w14:textId="77777777" w:rsidR="00D9246D" w:rsidRPr="002831C2" w:rsidRDefault="00D9246D" w:rsidP="005217ED"/>
        </w:tc>
      </w:tr>
      <w:tr w:rsidR="000A21AC" w:rsidRPr="002831C2" w14:paraId="7E0E76C1" w14:textId="77777777" w:rsidTr="005217ED">
        <w:trPr>
          <w:trHeight w:val="240"/>
          <w:jc w:val="center"/>
        </w:trPr>
        <w:tc>
          <w:tcPr>
            <w:tcW w:w="4876" w:type="dxa"/>
            <w:tcBorders>
              <w:top w:val="nil"/>
              <w:left w:val="nil"/>
              <w:bottom w:val="nil"/>
              <w:right w:val="nil"/>
            </w:tcBorders>
          </w:tcPr>
          <w:p w14:paraId="681A99E4"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5F8EA2F5" w14:textId="77777777" w:rsidR="00D9246D" w:rsidRPr="002831C2" w:rsidRDefault="00D9246D" w:rsidP="005217ED">
            <w:pPr>
              <w:pStyle w:val="AmColumnHeading"/>
            </w:pPr>
            <w:r w:rsidRPr="002831C2">
              <w:t>Изменение</w:t>
            </w:r>
          </w:p>
        </w:tc>
      </w:tr>
      <w:tr w:rsidR="000A21AC" w:rsidRPr="002831C2" w14:paraId="4C5EC1EE" w14:textId="77777777" w:rsidTr="005217ED">
        <w:trPr>
          <w:jc w:val="center"/>
        </w:trPr>
        <w:tc>
          <w:tcPr>
            <w:tcW w:w="4876" w:type="dxa"/>
            <w:tcBorders>
              <w:top w:val="nil"/>
              <w:left w:val="nil"/>
              <w:bottom w:val="nil"/>
              <w:right w:val="nil"/>
            </w:tcBorders>
          </w:tcPr>
          <w:p w14:paraId="0BEEBD95" w14:textId="77777777" w:rsidR="00D9246D" w:rsidRPr="002831C2" w:rsidRDefault="00D9246D" w:rsidP="005217ED">
            <w:pPr>
              <w:pStyle w:val="Normal6a"/>
            </w:pPr>
            <w:r w:rsidRPr="002831C2">
              <w:t>2.</w:t>
            </w:r>
            <w:r w:rsidRPr="002831C2">
              <w:tab/>
              <w:t xml:space="preserve">призовава Комисията да даде приоритет на завършването на банковия съюз и съюза на спестяванията и инвестициите; подчертава тяхното значение за гражданите, МСП и </w:t>
            </w:r>
            <w:r w:rsidRPr="002831C2">
              <w:rPr>
                <w:b/>
                <w:i/>
              </w:rPr>
              <w:t>реалната икономика</w:t>
            </w:r>
            <w:r w:rsidRPr="002831C2">
              <w:t xml:space="preserve"> чрез насърчаване на </w:t>
            </w:r>
            <w:r w:rsidRPr="002831C2">
              <w:rPr>
                <w:b/>
                <w:i/>
              </w:rPr>
              <w:t>устойчив</w:t>
            </w:r>
            <w:r w:rsidRPr="002831C2">
              <w:t xml:space="preserve"> просперитет, качествени работни места и финансова стабилност; подчертава необходимостта от стабилна рамка, основана на </w:t>
            </w:r>
            <w:r w:rsidRPr="002831C2">
              <w:rPr>
                <w:b/>
                <w:i/>
              </w:rPr>
              <w:t>солидарност</w:t>
            </w:r>
            <w:r w:rsidRPr="002831C2">
              <w:t xml:space="preserve">, която да предотвратява </w:t>
            </w:r>
            <w:r w:rsidRPr="002831C2">
              <w:rPr>
                <w:b/>
                <w:i/>
              </w:rPr>
              <w:t>масовото</w:t>
            </w:r>
            <w:r w:rsidRPr="002831C2">
              <w:t xml:space="preserve"> теглене на влогове от банките;</w:t>
            </w:r>
          </w:p>
        </w:tc>
        <w:tc>
          <w:tcPr>
            <w:tcW w:w="4876" w:type="dxa"/>
            <w:tcBorders>
              <w:top w:val="nil"/>
              <w:left w:val="nil"/>
              <w:bottom w:val="nil"/>
              <w:right w:val="nil"/>
            </w:tcBorders>
          </w:tcPr>
          <w:p w14:paraId="60EBAD28" w14:textId="77777777" w:rsidR="00D9246D" w:rsidRPr="002831C2" w:rsidRDefault="00D9246D" w:rsidP="005217ED">
            <w:pPr>
              <w:pStyle w:val="Normal6a"/>
            </w:pPr>
            <w:r w:rsidRPr="002831C2">
              <w:t>2.</w:t>
            </w:r>
            <w:r w:rsidRPr="002831C2">
              <w:tab/>
              <w:t xml:space="preserve">призовава Комисията да даде приоритет на завършването на банковия съюз и съюза на спестяванията и инвестициите </w:t>
            </w:r>
            <w:r w:rsidRPr="002831C2">
              <w:rPr>
                <w:b/>
                <w:i/>
              </w:rPr>
              <w:t>като основни инструменти за насочване на спестяванията към инвестициите</w:t>
            </w:r>
            <w:r w:rsidRPr="002831C2">
              <w:t xml:space="preserve">; подчертава тяхното значение за гражданите, МСП и </w:t>
            </w:r>
            <w:r w:rsidRPr="002831C2">
              <w:rPr>
                <w:b/>
                <w:i/>
              </w:rPr>
              <w:t>икономиката</w:t>
            </w:r>
            <w:r w:rsidRPr="002831C2">
              <w:t xml:space="preserve"> чрез насърчаване на просперитет, качествени работни места и финансова стабилност; подчертава необходимостта от стабилна рамка, основана на </w:t>
            </w:r>
            <w:r w:rsidRPr="002831C2">
              <w:rPr>
                <w:b/>
                <w:i/>
              </w:rPr>
              <w:t>ясни правила и ефективни механизми</w:t>
            </w:r>
            <w:r w:rsidRPr="002831C2">
              <w:t xml:space="preserve">, която да </w:t>
            </w:r>
            <w:r w:rsidRPr="002831C2">
              <w:rPr>
                <w:b/>
                <w:i/>
              </w:rPr>
              <w:t>засилва доверието на вложителите и да</w:t>
            </w:r>
            <w:r w:rsidRPr="002831C2">
              <w:t xml:space="preserve"> предотвратява </w:t>
            </w:r>
            <w:r w:rsidRPr="002831C2">
              <w:rPr>
                <w:b/>
                <w:i/>
              </w:rPr>
              <w:t>епизоди на масово</w:t>
            </w:r>
            <w:r w:rsidRPr="002831C2">
              <w:t xml:space="preserve"> теглене на влогове от банките;</w:t>
            </w:r>
          </w:p>
        </w:tc>
      </w:tr>
    </w:tbl>
    <w:p w14:paraId="6A429E9A"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{ES}</w:t>
      </w:r>
      <w:r w:rsidRPr="002831C2">
        <w:t>es</w:t>
      </w:r>
      <w:r w:rsidRPr="002831C2">
        <w:rPr>
          <w:rStyle w:val="HideTWBExt"/>
        </w:rPr>
        <w:t>&lt;/Original&gt;</w:t>
      </w:r>
    </w:p>
    <w:p w14:paraId="18CB5D4E" w14:textId="77777777" w:rsidR="00D9246D" w:rsidRPr="002831C2" w:rsidRDefault="00D9246D" w:rsidP="00D9246D">
      <w:r w:rsidRPr="002831C2">
        <w:rPr>
          <w:rStyle w:val="HideTWBExt"/>
        </w:rPr>
        <w:t>&lt;/Amend&gt;</w:t>
      </w:r>
    </w:p>
    <w:p w14:paraId="4CC72744"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96</w:t>
      </w:r>
      <w:r w:rsidRPr="002831C2">
        <w:rPr>
          <w:rStyle w:val="HideTWBExt"/>
          <w:b w:val="0"/>
        </w:rPr>
        <w:t>&lt;/NumAm&gt;</w:t>
      </w:r>
    </w:p>
    <w:p w14:paraId="0F3A42CF" w14:textId="77777777" w:rsidR="00D9246D" w:rsidRPr="002831C2" w:rsidRDefault="00D9246D" w:rsidP="00D9246D">
      <w:pPr>
        <w:pStyle w:val="NormalBold"/>
      </w:pPr>
      <w:r w:rsidRPr="002831C2">
        <w:rPr>
          <w:rStyle w:val="HideTWBExt"/>
          <w:b w:val="0"/>
        </w:rPr>
        <w:t>&lt;RepeatBlock-By&gt;&lt;Members&gt;</w:t>
      </w:r>
      <w:r w:rsidRPr="002831C2">
        <w:t>Дирк Готинк</w:t>
      </w:r>
      <w:r w:rsidRPr="002831C2">
        <w:rPr>
          <w:rStyle w:val="HideTWBExt"/>
          <w:b w:val="0"/>
        </w:rPr>
        <w:t>&lt;/Members&gt;</w:t>
      </w:r>
    </w:p>
    <w:p w14:paraId="4921B047" w14:textId="77777777" w:rsidR="00D9246D" w:rsidRPr="002831C2" w:rsidRDefault="00D9246D" w:rsidP="00D9246D">
      <w:pPr>
        <w:pStyle w:val="NormalBold"/>
      </w:pPr>
      <w:r w:rsidRPr="002831C2">
        <w:rPr>
          <w:rStyle w:val="HideTWBExt"/>
          <w:b w:val="0"/>
        </w:rPr>
        <w:t>&lt;/RepeatBlock-By&gt;</w:t>
      </w:r>
    </w:p>
    <w:p w14:paraId="2C746CA9"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9795335" w14:textId="77777777" w:rsidR="00D9246D" w:rsidRPr="002831C2" w:rsidRDefault="00D9246D" w:rsidP="00D9246D">
      <w:pPr>
        <w:pStyle w:val="NormalBold"/>
      </w:pPr>
      <w:r w:rsidRPr="002831C2">
        <w:rPr>
          <w:rStyle w:val="HideTWBExt"/>
          <w:b w:val="0"/>
        </w:rPr>
        <w:t>&lt;Article&gt;</w:t>
      </w:r>
      <w:r w:rsidRPr="002831C2">
        <w:t>Параграф 2</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73BFDD20" w14:textId="77777777" w:rsidTr="005217ED">
        <w:trPr>
          <w:trHeight w:hRule="exact" w:val="240"/>
          <w:jc w:val="center"/>
        </w:trPr>
        <w:tc>
          <w:tcPr>
            <w:tcW w:w="9752" w:type="dxa"/>
            <w:gridSpan w:val="2"/>
            <w:tcBorders>
              <w:top w:val="nil"/>
              <w:left w:val="nil"/>
              <w:bottom w:val="nil"/>
              <w:right w:val="nil"/>
            </w:tcBorders>
          </w:tcPr>
          <w:p w14:paraId="0E79DA7E" w14:textId="77777777" w:rsidR="00D9246D" w:rsidRPr="002831C2" w:rsidRDefault="00D9246D" w:rsidP="005217ED"/>
        </w:tc>
      </w:tr>
      <w:tr w:rsidR="000A21AC" w:rsidRPr="002831C2" w14:paraId="69675ACC" w14:textId="77777777" w:rsidTr="005217ED">
        <w:trPr>
          <w:trHeight w:val="240"/>
          <w:jc w:val="center"/>
        </w:trPr>
        <w:tc>
          <w:tcPr>
            <w:tcW w:w="4876" w:type="dxa"/>
            <w:tcBorders>
              <w:top w:val="nil"/>
              <w:left w:val="nil"/>
              <w:bottom w:val="nil"/>
              <w:right w:val="nil"/>
            </w:tcBorders>
          </w:tcPr>
          <w:p w14:paraId="22930E29"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E930658" w14:textId="77777777" w:rsidR="00D9246D" w:rsidRPr="002831C2" w:rsidRDefault="00D9246D" w:rsidP="005217ED">
            <w:pPr>
              <w:pStyle w:val="AmColumnHeading"/>
            </w:pPr>
            <w:r w:rsidRPr="002831C2">
              <w:t>Изменение</w:t>
            </w:r>
          </w:p>
        </w:tc>
      </w:tr>
      <w:tr w:rsidR="000A21AC" w:rsidRPr="002831C2" w14:paraId="1D2B2D1E" w14:textId="77777777" w:rsidTr="005217ED">
        <w:trPr>
          <w:jc w:val="center"/>
        </w:trPr>
        <w:tc>
          <w:tcPr>
            <w:tcW w:w="4876" w:type="dxa"/>
            <w:tcBorders>
              <w:top w:val="nil"/>
              <w:left w:val="nil"/>
              <w:bottom w:val="nil"/>
              <w:right w:val="nil"/>
            </w:tcBorders>
          </w:tcPr>
          <w:p w14:paraId="3D1335A0" w14:textId="77777777" w:rsidR="00D9246D" w:rsidRPr="002831C2" w:rsidRDefault="00D9246D" w:rsidP="005217ED">
            <w:pPr>
              <w:pStyle w:val="Normal6a"/>
            </w:pPr>
            <w:r w:rsidRPr="002831C2">
              <w:t>2.</w:t>
            </w:r>
            <w:r w:rsidRPr="002831C2">
              <w:tab/>
              <w:t xml:space="preserve">призовава Комисията да даде приоритет на завършването на банковия съюз и съюза на спестяванията и инвестициите; подчертава тяхното значение за гражданите, МСП и </w:t>
            </w:r>
            <w:r w:rsidRPr="002831C2">
              <w:lastRenderedPageBreak/>
              <w:t>реалната икономика чрез насърчаване на устойчив просперитет, качествени работни места и финансова стабилност; подчертава необходимостта от стабилна рамка</w:t>
            </w:r>
            <w:r w:rsidRPr="002831C2">
              <w:rPr>
                <w:b/>
                <w:i/>
              </w:rPr>
              <w:t>, основана</w:t>
            </w:r>
            <w:r w:rsidRPr="002831C2">
              <w:t xml:space="preserve"> на </w:t>
            </w:r>
            <w:r w:rsidRPr="002831C2">
              <w:rPr>
                <w:b/>
                <w:i/>
              </w:rPr>
              <w:t>солидарност, която да предотвратява</w:t>
            </w:r>
            <w:r w:rsidRPr="002831C2">
              <w:t xml:space="preserve"> масовото теглене на влогове от банките;</w:t>
            </w:r>
          </w:p>
        </w:tc>
        <w:tc>
          <w:tcPr>
            <w:tcW w:w="4876" w:type="dxa"/>
            <w:tcBorders>
              <w:top w:val="nil"/>
              <w:left w:val="nil"/>
              <w:bottom w:val="nil"/>
              <w:right w:val="nil"/>
            </w:tcBorders>
          </w:tcPr>
          <w:p w14:paraId="24FD1C16" w14:textId="77777777" w:rsidR="00D9246D" w:rsidRPr="002831C2" w:rsidRDefault="00D9246D" w:rsidP="005217ED">
            <w:pPr>
              <w:pStyle w:val="Normal6a"/>
            </w:pPr>
            <w:r w:rsidRPr="002831C2">
              <w:lastRenderedPageBreak/>
              <w:t>2.</w:t>
            </w:r>
            <w:r w:rsidRPr="002831C2">
              <w:tab/>
              <w:t xml:space="preserve">призовава Комисията да даде приоритет на завършването на банковия съюз и съюза на спестяванията и инвестициите; подчертава тяхното значение за гражданите, МСП и </w:t>
            </w:r>
            <w:r w:rsidRPr="002831C2">
              <w:lastRenderedPageBreak/>
              <w:t>реалната икономика чрез насърчаване на устойчив просперитет, качествени работни места и финансова стабилност; подчертава</w:t>
            </w:r>
            <w:r w:rsidRPr="002831C2">
              <w:rPr>
                <w:b/>
                <w:i/>
              </w:rPr>
              <w:t>, че един по-интегриран банков съюз би подкрепил растежа и конкурентоспособността</w:t>
            </w:r>
            <w:r w:rsidRPr="002831C2">
              <w:t xml:space="preserve"> на </w:t>
            </w:r>
            <w:r w:rsidRPr="002831C2">
              <w:rPr>
                <w:b/>
                <w:i/>
              </w:rPr>
              <w:t xml:space="preserve">европейските банки; подчертава </w:t>
            </w:r>
            <w:r w:rsidRPr="002831C2">
              <w:t>необходимостта от стабилна рамка</w:t>
            </w:r>
            <w:r w:rsidRPr="002831C2">
              <w:rPr>
                <w:b/>
                <w:i/>
              </w:rPr>
              <w:t xml:space="preserve"> за предотвратяване на</w:t>
            </w:r>
            <w:r w:rsidRPr="002831C2">
              <w:t xml:space="preserve"> масовото теглене на влогове от банките;</w:t>
            </w:r>
          </w:p>
        </w:tc>
      </w:tr>
    </w:tbl>
    <w:p w14:paraId="1C6EA96C"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C665FB0" w14:textId="77777777" w:rsidR="00D9246D" w:rsidRPr="002831C2" w:rsidRDefault="00D9246D" w:rsidP="00D9246D">
      <w:r w:rsidRPr="002831C2">
        <w:rPr>
          <w:rStyle w:val="HideTWBExt"/>
        </w:rPr>
        <w:t>&lt;/Amend&gt;</w:t>
      </w:r>
    </w:p>
    <w:p w14:paraId="5E71B967"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97</w:t>
      </w:r>
      <w:r w:rsidRPr="002831C2">
        <w:rPr>
          <w:rStyle w:val="HideTWBExt"/>
          <w:b w:val="0"/>
        </w:rPr>
        <w:t>&lt;/NumAm&gt;</w:t>
      </w:r>
    </w:p>
    <w:p w14:paraId="4BE295C9" w14:textId="01F30FDE" w:rsidR="00D9246D" w:rsidRPr="002831C2" w:rsidRDefault="00D9246D" w:rsidP="00D9246D">
      <w:pPr>
        <w:pStyle w:val="NormalBold"/>
      </w:pPr>
      <w:r w:rsidRPr="002831C2">
        <w:rPr>
          <w:rStyle w:val="HideTWBExt"/>
          <w:b w:val="0"/>
        </w:rPr>
        <w:t>&lt;RepeatBlock-By&gt;&lt;Members&gt;</w:t>
      </w:r>
      <w:r w:rsidR="00471F45" w:rsidRPr="002831C2">
        <w:t>Жил Боайе</w:t>
      </w:r>
      <w:r w:rsidRPr="002831C2">
        <w:t xml:space="preserve">, </w:t>
      </w:r>
      <w:r w:rsidR="00471F45" w:rsidRPr="002831C2">
        <w:t>Стефани Йон-Куртен</w:t>
      </w:r>
      <w:r w:rsidRPr="002831C2">
        <w:rPr>
          <w:rStyle w:val="HideTWBExt"/>
          <w:b w:val="0"/>
        </w:rPr>
        <w:t>&lt;/Members&gt;</w:t>
      </w:r>
    </w:p>
    <w:p w14:paraId="4E99130A" w14:textId="77777777" w:rsidR="00D9246D" w:rsidRPr="002831C2" w:rsidRDefault="00D9246D" w:rsidP="00D9246D">
      <w:pPr>
        <w:pStyle w:val="NormalBold"/>
      </w:pPr>
      <w:r w:rsidRPr="002831C2">
        <w:rPr>
          <w:rStyle w:val="HideTWBExt"/>
          <w:b w:val="0"/>
        </w:rPr>
        <w:t>&lt;/RepeatBlock-By&gt;</w:t>
      </w:r>
    </w:p>
    <w:p w14:paraId="617C4A5C"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83DA28E" w14:textId="77777777" w:rsidR="00D9246D" w:rsidRPr="002831C2" w:rsidRDefault="00D9246D" w:rsidP="00D9246D">
      <w:pPr>
        <w:pStyle w:val="NormalBold"/>
      </w:pPr>
      <w:r w:rsidRPr="002831C2">
        <w:rPr>
          <w:rStyle w:val="HideTWBExt"/>
          <w:b w:val="0"/>
        </w:rPr>
        <w:t>&lt;Article&gt;</w:t>
      </w:r>
      <w:r w:rsidRPr="002831C2">
        <w:t>Параграф 2</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30D60CD" w14:textId="77777777" w:rsidTr="005217ED">
        <w:trPr>
          <w:trHeight w:hRule="exact" w:val="240"/>
          <w:jc w:val="center"/>
        </w:trPr>
        <w:tc>
          <w:tcPr>
            <w:tcW w:w="9752" w:type="dxa"/>
            <w:gridSpan w:val="2"/>
            <w:tcBorders>
              <w:top w:val="nil"/>
              <w:left w:val="nil"/>
              <w:bottom w:val="nil"/>
              <w:right w:val="nil"/>
            </w:tcBorders>
          </w:tcPr>
          <w:p w14:paraId="6F921A71" w14:textId="77777777" w:rsidR="00D9246D" w:rsidRPr="002831C2" w:rsidRDefault="00D9246D" w:rsidP="005217ED"/>
        </w:tc>
      </w:tr>
      <w:tr w:rsidR="000A21AC" w:rsidRPr="002831C2" w14:paraId="787A728A" w14:textId="77777777" w:rsidTr="005217ED">
        <w:trPr>
          <w:trHeight w:val="240"/>
          <w:jc w:val="center"/>
        </w:trPr>
        <w:tc>
          <w:tcPr>
            <w:tcW w:w="4876" w:type="dxa"/>
            <w:tcBorders>
              <w:top w:val="nil"/>
              <w:left w:val="nil"/>
              <w:bottom w:val="nil"/>
              <w:right w:val="nil"/>
            </w:tcBorders>
          </w:tcPr>
          <w:p w14:paraId="43478D23"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2AFE4A70" w14:textId="77777777" w:rsidR="00D9246D" w:rsidRPr="002831C2" w:rsidRDefault="00D9246D" w:rsidP="005217ED">
            <w:pPr>
              <w:pStyle w:val="AmColumnHeading"/>
            </w:pPr>
            <w:r w:rsidRPr="002831C2">
              <w:t>Изменение</w:t>
            </w:r>
          </w:p>
        </w:tc>
      </w:tr>
      <w:tr w:rsidR="000A21AC" w:rsidRPr="002831C2" w14:paraId="5FDAD950" w14:textId="77777777" w:rsidTr="005217ED">
        <w:trPr>
          <w:jc w:val="center"/>
        </w:trPr>
        <w:tc>
          <w:tcPr>
            <w:tcW w:w="4876" w:type="dxa"/>
            <w:tcBorders>
              <w:top w:val="nil"/>
              <w:left w:val="nil"/>
              <w:bottom w:val="nil"/>
              <w:right w:val="nil"/>
            </w:tcBorders>
          </w:tcPr>
          <w:p w14:paraId="0C891FC2" w14:textId="77777777" w:rsidR="00D9246D" w:rsidRPr="002831C2" w:rsidRDefault="00D9246D" w:rsidP="005217ED">
            <w:pPr>
              <w:pStyle w:val="Normal6a"/>
            </w:pPr>
            <w:r w:rsidRPr="002831C2">
              <w:t>2.</w:t>
            </w:r>
            <w:r w:rsidRPr="002831C2">
              <w:tab/>
              <w:t xml:space="preserve">призовава Комисията да даде приоритет на завършването на банковия съюз и съюза на спестяванията и инвестициите; подчертава тяхното значение за гражданите, МСП и реалната икономика чрез насърчаване на устойчив просперитет, качествени работни места и финансова стабилност; подчертава необходимостта от стабилна рамка, </w:t>
            </w:r>
            <w:r w:rsidRPr="002831C2">
              <w:rPr>
                <w:b/>
                <w:i/>
              </w:rPr>
              <w:t>основана</w:t>
            </w:r>
            <w:r w:rsidRPr="002831C2">
              <w:t xml:space="preserve"> на </w:t>
            </w:r>
            <w:r w:rsidRPr="002831C2">
              <w:rPr>
                <w:b/>
                <w:i/>
              </w:rPr>
              <w:t>солидарност, която да</w:t>
            </w:r>
            <w:r w:rsidRPr="002831C2">
              <w:t xml:space="preserve"> предотвратява масовото теглене на влогове от банките;</w:t>
            </w:r>
          </w:p>
        </w:tc>
        <w:tc>
          <w:tcPr>
            <w:tcW w:w="4876" w:type="dxa"/>
            <w:tcBorders>
              <w:top w:val="nil"/>
              <w:left w:val="nil"/>
              <w:bottom w:val="nil"/>
              <w:right w:val="nil"/>
            </w:tcBorders>
          </w:tcPr>
          <w:p w14:paraId="03940044" w14:textId="77777777" w:rsidR="00D9246D" w:rsidRPr="002831C2" w:rsidRDefault="00D9246D" w:rsidP="005217ED">
            <w:pPr>
              <w:pStyle w:val="Normal6a"/>
            </w:pPr>
            <w:r w:rsidRPr="002831C2">
              <w:t>2.</w:t>
            </w:r>
            <w:r w:rsidRPr="002831C2">
              <w:tab/>
              <w:t xml:space="preserve">призовава Комисията да даде приоритет на завършването на банковия съюз и съюза на спестяванията и инвестициите; подчертава тяхното значение за гражданите, МСП и реалната икономика чрез насърчаване на устойчив просперитет, качествени работни места и финансова стабилност; подчертава необходимостта от стабилна </w:t>
            </w:r>
            <w:r w:rsidRPr="002831C2">
              <w:rPr>
                <w:b/>
                <w:i/>
              </w:rPr>
              <w:t>и надеждна</w:t>
            </w:r>
            <w:r w:rsidRPr="002831C2">
              <w:t xml:space="preserve"> рамка, </w:t>
            </w:r>
            <w:r w:rsidRPr="002831C2">
              <w:rPr>
                <w:b/>
                <w:i/>
              </w:rPr>
              <w:t>която се основава</w:t>
            </w:r>
            <w:r w:rsidRPr="002831C2">
              <w:t xml:space="preserve"> на </w:t>
            </w:r>
            <w:r w:rsidRPr="002831C2">
              <w:rPr>
                <w:b/>
                <w:i/>
              </w:rPr>
              <w:t>ясни правила и задължения и</w:t>
            </w:r>
            <w:r w:rsidRPr="002831C2">
              <w:t xml:space="preserve"> предотвратява масовото теглене на влогове от банките</w:t>
            </w:r>
            <w:r w:rsidRPr="002831C2">
              <w:rPr>
                <w:b/>
                <w:i/>
              </w:rPr>
              <w:t>, повишава финансовата стабилност и конкурентоспособност и укрепва банковия сектор на ЕС</w:t>
            </w:r>
            <w:r w:rsidRPr="002831C2">
              <w:t>;</w:t>
            </w:r>
          </w:p>
        </w:tc>
      </w:tr>
    </w:tbl>
    <w:p w14:paraId="69CFBD22"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6197B0D8" w14:textId="77777777" w:rsidR="00D9246D" w:rsidRPr="002831C2" w:rsidRDefault="00D9246D" w:rsidP="00D9246D">
      <w:r w:rsidRPr="002831C2">
        <w:rPr>
          <w:rStyle w:val="HideTWBExt"/>
        </w:rPr>
        <w:t>&lt;/Amend&gt;</w:t>
      </w:r>
    </w:p>
    <w:p w14:paraId="1368331A"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98</w:t>
      </w:r>
      <w:r w:rsidRPr="002831C2">
        <w:rPr>
          <w:rStyle w:val="HideTWBExt"/>
          <w:b w:val="0"/>
        </w:rPr>
        <w:t>&lt;/NumAm&gt;</w:t>
      </w:r>
    </w:p>
    <w:p w14:paraId="1F7D1DC0" w14:textId="77777777" w:rsidR="00D9246D" w:rsidRPr="002831C2" w:rsidRDefault="00D9246D" w:rsidP="00D9246D">
      <w:pPr>
        <w:pStyle w:val="NormalBold"/>
      </w:pPr>
      <w:r w:rsidRPr="002831C2">
        <w:rPr>
          <w:rStyle w:val="HideTWBExt"/>
          <w:b w:val="0"/>
        </w:rPr>
        <w:t>&lt;RepeatBlock-By&gt;&lt;Members&gt;</w:t>
      </w:r>
      <w:r w:rsidRPr="002831C2">
        <w:t>Виргиниус Синкявичус</w:t>
      </w:r>
      <w:r w:rsidRPr="002831C2">
        <w:rPr>
          <w:rStyle w:val="HideTWBExt"/>
          <w:b w:val="0"/>
        </w:rPr>
        <w:t>&lt;/Members&gt;</w:t>
      </w:r>
    </w:p>
    <w:p w14:paraId="1DEB1629" w14:textId="77777777" w:rsidR="00D9246D" w:rsidRPr="002831C2" w:rsidRDefault="00D9246D" w:rsidP="00D9246D">
      <w:r w:rsidRPr="002831C2">
        <w:rPr>
          <w:rStyle w:val="HideTWBExt"/>
        </w:rPr>
        <w:t>&lt;AuNomDe&gt;</w:t>
      </w:r>
      <w:r w:rsidRPr="002831C2">
        <w:rPr>
          <w:rStyle w:val="HideTWBInt"/>
        </w:rPr>
        <w:t>{Verts/ALE}</w:t>
      </w:r>
      <w:r w:rsidRPr="002831C2">
        <w:t>от името на групата Verts/ALE</w:t>
      </w:r>
      <w:r w:rsidRPr="002831C2">
        <w:rPr>
          <w:rStyle w:val="HideTWBExt"/>
        </w:rPr>
        <w:t>&lt;/AuNomDe&gt;</w:t>
      </w:r>
    </w:p>
    <w:p w14:paraId="5EBDDA57" w14:textId="77777777" w:rsidR="00D9246D" w:rsidRPr="002831C2" w:rsidRDefault="00D9246D" w:rsidP="00D9246D">
      <w:pPr>
        <w:pStyle w:val="NormalBold"/>
      </w:pPr>
      <w:r w:rsidRPr="002831C2">
        <w:rPr>
          <w:rStyle w:val="HideTWBExt"/>
          <w:b w:val="0"/>
        </w:rPr>
        <w:t>&lt;/RepeatBlock-By&gt;</w:t>
      </w:r>
    </w:p>
    <w:p w14:paraId="346E2555"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09AECAC" w14:textId="77777777" w:rsidR="00D9246D" w:rsidRPr="002831C2" w:rsidRDefault="00D9246D" w:rsidP="00D9246D">
      <w:pPr>
        <w:pStyle w:val="NormalBold"/>
      </w:pPr>
      <w:r w:rsidRPr="002831C2">
        <w:rPr>
          <w:rStyle w:val="HideTWBExt"/>
          <w:b w:val="0"/>
        </w:rPr>
        <w:lastRenderedPageBreak/>
        <w:t>&lt;Article&gt;</w:t>
      </w:r>
      <w:r w:rsidRPr="002831C2">
        <w:t>Параграф 2</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D3D21D1" w14:textId="77777777" w:rsidTr="005217ED">
        <w:trPr>
          <w:trHeight w:hRule="exact" w:val="240"/>
          <w:jc w:val="center"/>
        </w:trPr>
        <w:tc>
          <w:tcPr>
            <w:tcW w:w="9752" w:type="dxa"/>
            <w:gridSpan w:val="2"/>
            <w:tcBorders>
              <w:top w:val="nil"/>
              <w:left w:val="nil"/>
              <w:bottom w:val="nil"/>
              <w:right w:val="nil"/>
            </w:tcBorders>
          </w:tcPr>
          <w:p w14:paraId="52763E34" w14:textId="77777777" w:rsidR="00D9246D" w:rsidRPr="002831C2" w:rsidRDefault="00D9246D" w:rsidP="005217ED"/>
        </w:tc>
      </w:tr>
      <w:tr w:rsidR="000A21AC" w:rsidRPr="002831C2" w14:paraId="0D7E2A66" w14:textId="77777777" w:rsidTr="005217ED">
        <w:trPr>
          <w:trHeight w:val="240"/>
          <w:jc w:val="center"/>
        </w:trPr>
        <w:tc>
          <w:tcPr>
            <w:tcW w:w="4876" w:type="dxa"/>
            <w:tcBorders>
              <w:top w:val="nil"/>
              <w:left w:val="nil"/>
              <w:bottom w:val="nil"/>
              <w:right w:val="nil"/>
            </w:tcBorders>
          </w:tcPr>
          <w:p w14:paraId="4D471475"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AE8BBEC" w14:textId="77777777" w:rsidR="00D9246D" w:rsidRPr="002831C2" w:rsidRDefault="00D9246D" w:rsidP="005217ED">
            <w:pPr>
              <w:pStyle w:val="AmColumnHeading"/>
            </w:pPr>
            <w:r w:rsidRPr="002831C2">
              <w:t>Изменение</w:t>
            </w:r>
          </w:p>
        </w:tc>
      </w:tr>
      <w:tr w:rsidR="000A21AC" w:rsidRPr="002831C2" w14:paraId="7F23CECF" w14:textId="77777777" w:rsidTr="005217ED">
        <w:trPr>
          <w:jc w:val="center"/>
        </w:trPr>
        <w:tc>
          <w:tcPr>
            <w:tcW w:w="4876" w:type="dxa"/>
            <w:tcBorders>
              <w:top w:val="nil"/>
              <w:left w:val="nil"/>
              <w:bottom w:val="nil"/>
              <w:right w:val="nil"/>
            </w:tcBorders>
          </w:tcPr>
          <w:p w14:paraId="3C2D407B" w14:textId="77777777" w:rsidR="00D9246D" w:rsidRPr="002831C2" w:rsidRDefault="00D9246D" w:rsidP="005217ED">
            <w:pPr>
              <w:pStyle w:val="Normal6a"/>
            </w:pPr>
            <w:r w:rsidRPr="002831C2">
              <w:t>2.</w:t>
            </w:r>
            <w:r w:rsidRPr="002831C2">
              <w:tab/>
              <w:t xml:space="preserve">призовава Комисията да даде приоритет на завършването на банковия съюз </w:t>
            </w:r>
            <w:r w:rsidRPr="002831C2">
              <w:rPr>
                <w:b/>
                <w:i/>
              </w:rPr>
              <w:t>и</w:t>
            </w:r>
            <w:r w:rsidRPr="002831C2">
              <w:t xml:space="preserve"> съюза на спестяванията и инвестициите; подчертава тяхното значение за гражданите, МСП и реалната икономика чрез насърчаване на устойчив просперитет, качествени работни места и финансова стабилност; подчертава необходимостта от стабилна рамка, основана на солидарност, която да предотвратява масовото теглене на влогове от банките;</w:t>
            </w:r>
          </w:p>
        </w:tc>
        <w:tc>
          <w:tcPr>
            <w:tcW w:w="4876" w:type="dxa"/>
            <w:tcBorders>
              <w:top w:val="nil"/>
              <w:left w:val="nil"/>
              <w:bottom w:val="nil"/>
              <w:right w:val="nil"/>
            </w:tcBorders>
          </w:tcPr>
          <w:p w14:paraId="2F0F75B8" w14:textId="77777777" w:rsidR="00D9246D" w:rsidRPr="002831C2" w:rsidRDefault="00D9246D" w:rsidP="005217ED">
            <w:pPr>
              <w:pStyle w:val="Normal6a"/>
            </w:pPr>
            <w:r w:rsidRPr="002831C2">
              <w:t>2.</w:t>
            </w:r>
            <w:r w:rsidRPr="002831C2">
              <w:tab/>
              <w:t xml:space="preserve">призовава Комисията да даде приоритет на завършването на банковия съюз </w:t>
            </w:r>
            <w:r w:rsidRPr="002831C2">
              <w:rPr>
                <w:b/>
                <w:i/>
              </w:rPr>
              <w:t>като част от</w:t>
            </w:r>
            <w:r w:rsidRPr="002831C2">
              <w:t xml:space="preserve"> съюза на спестяванията и инвестициите; подчертава тяхното значение за гражданите, МСП и реалната икономика чрез насърчаване на устойчив просперитет, качествени работни места и финансова стабилност; подчертава необходимостта от стабилна рамка, основана на солидарност, която да предотвратява масовото теглене на влогове от банките;</w:t>
            </w:r>
          </w:p>
        </w:tc>
      </w:tr>
    </w:tbl>
    <w:p w14:paraId="1BC1D988"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76C2F378" w14:textId="77777777" w:rsidR="00D9246D" w:rsidRPr="002831C2" w:rsidRDefault="00D9246D" w:rsidP="00D9246D">
      <w:r w:rsidRPr="002831C2">
        <w:rPr>
          <w:rStyle w:val="HideTWBExt"/>
        </w:rPr>
        <w:t>&lt;/Amend&gt;</w:t>
      </w:r>
    </w:p>
    <w:p w14:paraId="30034439"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99</w:t>
      </w:r>
      <w:r w:rsidRPr="002831C2">
        <w:rPr>
          <w:rStyle w:val="HideTWBExt"/>
          <w:b w:val="0"/>
        </w:rPr>
        <w:t>&lt;/NumAm&gt;</w:t>
      </w:r>
    </w:p>
    <w:p w14:paraId="085CFB7A" w14:textId="77777777" w:rsidR="00D9246D" w:rsidRPr="002831C2" w:rsidRDefault="00D9246D" w:rsidP="00D9246D">
      <w:pPr>
        <w:pStyle w:val="NormalBold"/>
      </w:pPr>
      <w:r w:rsidRPr="002831C2">
        <w:rPr>
          <w:rStyle w:val="HideTWBExt"/>
          <w:b w:val="0"/>
        </w:rPr>
        <w:t>&lt;RepeatBlock-By&gt;&lt;Members&gt;</w:t>
      </w:r>
      <w:r w:rsidRPr="002831C2">
        <w:t>Михалис Хаджипандела</w:t>
      </w:r>
      <w:r w:rsidRPr="002831C2">
        <w:rPr>
          <w:rStyle w:val="HideTWBExt"/>
          <w:b w:val="0"/>
        </w:rPr>
        <w:t>&lt;/Members&gt;</w:t>
      </w:r>
    </w:p>
    <w:p w14:paraId="722836B5" w14:textId="77777777" w:rsidR="00D9246D" w:rsidRPr="002831C2" w:rsidRDefault="00D9246D" w:rsidP="00D9246D">
      <w:pPr>
        <w:pStyle w:val="NormalBold"/>
      </w:pPr>
      <w:r w:rsidRPr="002831C2">
        <w:rPr>
          <w:rStyle w:val="HideTWBExt"/>
          <w:b w:val="0"/>
        </w:rPr>
        <w:t>&lt;/RepeatBlock-By&gt;</w:t>
      </w:r>
    </w:p>
    <w:p w14:paraId="0BC7B139"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6E687BD" w14:textId="77777777" w:rsidR="00D9246D" w:rsidRPr="002831C2" w:rsidRDefault="00D9246D" w:rsidP="00D9246D">
      <w:pPr>
        <w:pStyle w:val="NormalBold"/>
      </w:pPr>
      <w:r w:rsidRPr="002831C2">
        <w:rPr>
          <w:rStyle w:val="HideTWBExt"/>
          <w:b w:val="0"/>
        </w:rPr>
        <w:t>&lt;Article&gt;</w:t>
      </w:r>
      <w:r w:rsidRPr="002831C2">
        <w:t>Параграф 2</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80380CE" w14:textId="77777777" w:rsidTr="005217ED">
        <w:trPr>
          <w:trHeight w:hRule="exact" w:val="240"/>
          <w:jc w:val="center"/>
        </w:trPr>
        <w:tc>
          <w:tcPr>
            <w:tcW w:w="9752" w:type="dxa"/>
            <w:gridSpan w:val="2"/>
            <w:tcBorders>
              <w:top w:val="nil"/>
              <w:left w:val="nil"/>
              <w:bottom w:val="nil"/>
              <w:right w:val="nil"/>
            </w:tcBorders>
          </w:tcPr>
          <w:p w14:paraId="54F221B2" w14:textId="77777777" w:rsidR="00D9246D" w:rsidRPr="002831C2" w:rsidRDefault="00D9246D" w:rsidP="005217ED"/>
        </w:tc>
      </w:tr>
      <w:tr w:rsidR="000A21AC" w:rsidRPr="002831C2" w14:paraId="15934DD3" w14:textId="77777777" w:rsidTr="005217ED">
        <w:trPr>
          <w:trHeight w:val="240"/>
          <w:jc w:val="center"/>
        </w:trPr>
        <w:tc>
          <w:tcPr>
            <w:tcW w:w="4876" w:type="dxa"/>
            <w:tcBorders>
              <w:top w:val="nil"/>
              <w:left w:val="nil"/>
              <w:bottom w:val="nil"/>
              <w:right w:val="nil"/>
            </w:tcBorders>
          </w:tcPr>
          <w:p w14:paraId="69714230"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9052619" w14:textId="77777777" w:rsidR="00D9246D" w:rsidRPr="002831C2" w:rsidRDefault="00D9246D" w:rsidP="005217ED">
            <w:pPr>
              <w:pStyle w:val="AmColumnHeading"/>
            </w:pPr>
            <w:r w:rsidRPr="002831C2">
              <w:t>Изменение</w:t>
            </w:r>
          </w:p>
        </w:tc>
      </w:tr>
      <w:tr w:rsidR="000A21AC" w:rsidRPr="002831C2" w14:paraId="7E1DAA48" w14:textId="77777777" w:rsidTr="005217ED">
        <w:trPr>
          <w:jc w:val="center"/>
        </w:trPr>
        <w:tc>
          <w:tcPr>
            <w:tcW w:w="4876" w:type="dxa"/>
            <w:tcBorders>
              <w:top w:val="nil"/>
              <w:left w:val="nil"/>
              <w:bottom w:val="nil"/>
              <w:right w:val="nil"/>
            </w:tcBorders>
          </w:tcPr>
          <w:p w14:paraId="4F1D48BB" w14:textId="77777777" w:rsidR="00D9246D" w:rsidRPr="002831C2" w:rsidRDefault="00D9246D" w:rsidP="005217ED">
            <w:pPr>
              <w:pStyle w:val="Normal6a"/>
            </w:pPr>
            <w:r w:rsidRPr="002831C2">
              <w:t>2.</w:t>
            </w:r>
            <w:r w:rsidRPr="002831C2">
              <w:tab/>
              <w:t>призовава Комисията да даде приоритет на завършването на банковия съюз и съюза на спестяванията и инвестициите; подчертава тяхното значение за гражданите, МСП и реалната икономика чрез насърчаване на устойчив просперитет, качествени работни места и финансова стабилност; подчертава необходимостта от стабилна рамка, основана на солидарност, която да предотвратява масовото теглене на влогове от банките;</w:t>
            </w:r>
          </w:p>
        </w:tc>
        <w:tc>
          <w:tcPr>
            <w:tcW w:w="4876" w:type="dxa"/>
            <w:tcBorders>
              <w:top w:val="nil"/>
              <w:left w:val="nil"/>
              <w:bottom w:val="nil"/>
              <w:right w:val="nil"/>
            </w:tcBorders>
          </w:tcPr>
          <w:p w14:paraId="317C06CD" w14:textId="77777777" w:rsidR="00D9246D" w:rsidRPr="002831C2" w:rsidRDefault="00D9246D" w:rsidP="005217ED">
            <w:pPr>
              <w:pStyle w:val="Normal6a"/>
            </w:pPr>
            <w:r w:rsidRPr="002831C2">
              <w:t>2.</w:t>
            </w:r>
            <w:r w:rsidRPr="002831C2">
              <w:tab/>
              <w:t xml:space="preserve">призовава Комисията да даде приоритет на завършването на банковия съюз и съюза на спестяванията и инвестициите; подчертава тяхното значение за гражданите, МСП и реалната икономика чрез насърчаване на </w:t>
            </w:r>
            <w:r w:rsidRPr="002831C2">
              <w:rPr>
                <w:b/>
                <w:i/>
              </w:rPr>
              <w:t>устойчивост, конкурентоспособност,</w:t>
            </w:r>
            <w:r w:rsidRPr="002831C2">
              <w:t xml:space="preserve"> устойчив просперитет, качествени работни места и финансова стабилност; подчертава необходимостта от стабилна рамка, основана на солидарност, която да предотвратява масовото теглене на влогове от банките;</w:t>
            </w:r>
          </w:p>
        </w:tc>
      </w:tr>
    </w:tbl>
    <w:p w14:paraId="531A74C1"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8FDFFD5" w14:textId="77777777" w:rsidR="00D9246D" w:rsidRPr="002831C2" w:rsidRDefault="00D9246D" w:rsidP="00D9246D">
      <w:r w:rsidRPr="002831C2">
        <w:rPr>
          <w:rStyle w:val="HideTWBExt"/>
        </w:rPr>
        <w:t>&lt;/Amend&gt;</w:t>
      </w:r>
    </w:p>
    <w:p w14:paraId="034C618E" w14:textId="77777777" w:rsidR="00D9246D" w:rsidRPr="002831C2" w:rsidRDefault="00D9246D" w:rsidP="00D9246D">
      <w:pPr>
        <w:pStyle w:val="AmNumberTabs"/>
      </w:pPr>
      <w:r w:rsidRPr="002831C2">
        <w:rPr>
          <w:rStyle w:val="HideTWBExt"/>
          <w:b w:val="0"/>
        </w:rPr>
        <w:lastRenderedPageBreak/>
        <w:t>&lt;Amend&gt;</w:t>
      </w:r>
      <w:r w:rsidRPr="002831C2">
        <w:t>Изменение</w:t>
      </w:r>
      <w:r w:rsidRPr="002831C2">
        <w:tab/>
      </w:r>
      <w:r w:rsidRPr="002831C2">
        <w:tab/>
      </w:r>
      <w:r w:rsidRPr="002831C2">
        <w:rPr>
          <w:rStyle w:val="HideTWBExt"/>
          <w:b w:val="0"/>
        </w:rPr>
        <w:t>&lt;NumAm&gt;</w:t>
      </w:r>
      <w:r w:rsidRPr="002831C2">
        <w:t>100</w:t>
      </w:r>
      <w:r w:rsidRPr="002831C2">
        <w:rPr>
          <w:rStyle w:val="HideTWBExt"/>
          <w:b w:val="0"/>
        </w:rPr>
        <w:t>&lt;/NumAm&gt;</w:t>
      </w:r>
    </w:p>
    <w:p w14:paraId="24472987" w14:textId="77777777" w:rsidR="00D9246D" w:rsidRPr="002831C2" w:rsidRDefault="00D9246D" w:rsidP="00D9246D">
      <w:pPr>
        <w:pStyle w:val="NormalBold"/>
      </w:pPr>
      <w:r w:rsidRPr="002831C2">
        <w:rPr>
          <w:rStyle w:val="HideTWBExt"/>
          <w:b w:val="0"/>
        </w:rPr>
        <w:t>&lt;RepeatBlock-By&gt;&lt;Members&gt;</w:t>
      </w:r>
      <w:r w:rsidRPr="002831C2">
        <w:t>Реджина Дохърти</w:t>
      </w:r>
      <w:r w:rsidRPr="002831C2">
        <w:rPr>
          <w:rStyle w:val="HideTWBExt"/>
          <w:b w:val="0"/>
        </w:rPr>
        <w:t>&lt;/Members&gt;</w:t>
      </w:r>
    </w:p>
    <w:p w14:paraId="5910E893" w14:textId="77777777" w:rsidR="00D9246D" w:rsidRPr="002831C2" w:rsidRDefault="00D9246D" w:rsidP="00D9246D">
      <w:pPr>
        <w:pStyle w:val="NormalBold"/>
      </w:pPr>
      <w:r w:rsidRPr="002831C2">
        <w:rPr>
          <w:rStyle w:val="HideTWBExt"/>
          <w:b w:val="0"/>
        </w:rPr>
        <w:t>&lt;/RepeatBlock-By&gt;</w:t>
      </w:r>
    </w:p>
    <w:p w14:paraId="78B739A6"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82B84E0" w14:textId="77777777" w:rsidR="00D9246D" w:rsidRPr="002831C2" w:rsidRDefault="00D9246D" w:rsidP="00D9246D">
      <w:pPr>
        <w:pStyle w:val="NormalBold"/>
      </w:pPr>
      <w:r w:rsidRPr="002831C2">
        <w:rPr>
          <w:rStyle w:val="HideTWBExt"/>
          <w:b w:val="0"/>
        </w:rPr>
        <w:t>&lt;Article&gt;</w:t>
      </w:r>
      <w:r w:rsidRPr="002831C2">
        <w:t>Параграф 2</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025EF617" w14:textId="77777777" w:rsidTr="005217ED">
        <w:trPr>
          <w:trHeight w:hRule="exact" w:val="240"/>
          <w:jc w:val="center"/>
        </w:trPr>
        <w:tc>
          <w:tcPr>
            <w:tcW w:w="9752" w:type="dxa"/>
            <w:gridSpan w:val="2"/>
            <w:tcBorders>
              <w:top w:val="nil"/>
              <w:left w:val="nil"/>
              <w:bottom w:val="nil"/>
              <w:right w:val="nil"/>
            </w:tcBorders>
          </w:tcPr>
          <w:p w14:paraId="28954AAF" w14:textId="77777777" w:rsidR="00D9246D" w:rsidRPr="002831C2" w:rsidRDefault="00D9246D" w:rsidP="005217ED"/>
        </w:tc>
      </w:tr>
      <w:tr w:rsidR="000A21AC" w:rsidRPr="002831C2" w14:paraId="6DCFBF7F" w14:textId="77777777" w:rsidTr="005217ED">
        <w:trPr>
          <w:trHeight w:val="240"/>
          <w:jc w:val="center"/>
        </w:trPr>
        <w:tc>
          <w:tcPr>
            <w:tcW w:w="4876" w:type="dxa"/>
            <w:tcBorders>
              <w:top w:val="nil"/>
              <w:left w:val="nil"/>
              <w:bottom w:val="nil"/>
              <w:right w:val="nil"/>
            </w:tcBorders>
          </w:tcPr>
          <w:p w14:paraId="10139405"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5A22381E" w14:textId="77777777" w:rsidR="00D9246D" w:rsidRPr="002831C2" w:rsidRDefault="00D9246D" w:rsidP="005217ED">
            <w:pPr>
              <w:pStyle w:val="AmColumnHeading"/>
            </w:pPr>
            <w:r w:rsidRPr="002831C2">
              <w:t>Изменение</w:t>
            </w:r>
          </w:p>
        </w:tc>
      </w:tr>
      <w:tr w:rsidR="000A21AC" w:rsidRPr="002831C2" w14:paraId="4ED2EF1B" w14:textId="77777777" w:rsidTr="005217ED">
        <w:trPr>
          <w:jc w:val="center"/>
        </w:trPr>
        <w:tc>
          <w:tcPr>
            <w:tcW w:w="4876" w:type="dxa"/>
            <w:tcBorders>
              <w:top w:val="nil"/>
              <w:left w:val="nil"/>
              <w:bottom w:val="nil"/>
              <w:right w:val="nil"/>
            </w:tcBorders>
          </w:tcPr>
          <w:p w14:paraId="55F25ADB" w14:textId="77777777" w:rsidR="00D9246D" w:rsidRPr="002831C2" w:rsidRDefault="00D9246D" w:rsidP="005217ED">
            <w:pPr>
              <w:pStyle w:val="Normal6a"/>
            </w:pPr>
            <w:r w:rsidRPr="002831C2">
              <w:t>2.</w:t>
            </w:r>
            <w:r w:rsidRPr="002831C2">
              <w:tab/>
              <w:t>призовава Комисията да даде приоритет на завършването на банковия съюз и съюза на спестяванията и инвестициите; подчертава тяхното значение за гражданите, МСП и реалната икономика чрез насърчаване на устойчив просперитет, качествени работни места и финансова стабилност; подчертава необходимостта от стабилна рамка, основана на солидарност, която да предотвратява масовото теглене на влогове от банките;</w:t>
            </w:r>
          </w:p>
        </w:tc>
        <w:tc>
          <w:tcPr>
            <w:tcW w:w="4876" w:type="dxa"/>
            <w:tcBorders>
              <w:top w:val="nil"/>
              <w:left w:val="nil"/>
              <w:bottom w:val="nil"/>
              <w:right w:val="nil"/>
            </w:tcBorders>
          </w:tcPr>
          <w:p w14:paraId="4D9456CE" w14:textId="77777777" w:rsidR="00D9246D" w:rsidRPr="002831C2" w:rsidRDefault="00D9246D" w:rsidP="005217ED">
            <w:pPr>
              <w:pStyle w:val="Normal6a"/>
            </w:pPr>
            <w:r w:rsidRPr="002831C2">
              <w:t>2.</w:t>
            </w:r>
            <w:r w:rsidRPr="002831C2">
              <w:tab/>
              <w:t xml:space="preserve">призовава Комисията да даде приоритет на завършването на банковия съюз и съюза на спестяванията и инвестициите; подчертава тяхното значение за гражданите, МСП и реалната икономика чрез насърчаване на устойчив просперитет, качествени работни места и финансова стабилност; подчертава необходимостта от стабилна рамка, основана на солидарност, която да предотвратява масовото теглене на влогове от банките; </w:t>
            </w:r>
            <w:r w:rsidRPr="002831C2">
              <w:rPr>
                <w:b/>
                <w:i/>
              </w:rPr>
              <w:t>подчертава, че завършването на съюза на капиталовите пазари заедно с развитието на банковия съюз ще спомогне за предоставянето на по-добри условия за финансиране на европейската икономика както за домакинства, така и за дружества, които все още разчитат до голяма степен на банкови кредити за насърчаване на инвестициите и създаването на работни места, като същевременно допринася за устойчивостта на европейската икономика;</w:t>
            </w:r>
          </w:p>
        </w:tc>
      </w:tr>
    </w:tbl>
    <w:p w14:paraId="0D2BC996"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63E12CBF" w14:textId="77777777" w:rsidR="00D9246D" w:rsidRPr="002831C2" w:rsidRDefault="00D9246D" w:rsidP="00D9246D">
      <w:r w:rsidRPr="002831C2">
        <w:rPr>
          <w:rStyle w:val="HideTWBExt"/>
        </w:rPr>
        <w:t>&lt;/Amend&gt;</w:t>
      </w:r>
    </w:p>
    <w:p w14:paraId="507E9080"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101</w:t>
      </w:r>
      <w:r w:rsidRPr="002831C2">
        <w:rPr>
          <w:rStyle w:val="HideTWBExt"/>
          <w:b w:val="0"/>
        </w:rPr>
        <w:t>&lt;/NumAm&gt;</w:t>
      </w:r>
    </w:p>
    <w:p w14:paraId="227A54AB" w14:textId="77777777" w:rsidR="00D9246D" w:rsidRPr="002831C2" w:rsidRDefault="00D9246D" w:rsidP="00D9246D">
      <w:pPr>
        <w:pStyle w:val="NormalBold"/>
      </w:pPr>
      <w:r w:rsidRPr="002831C2">
        <w:rPr>
          <w:rStyle w:val="HideTWBExt"/>
          <w:b w:val="0"/>
        </w:rPr>
        <w:t>&lt;RepeatBlock-By&gt;&lt;Members&gt;</w:t>
      </w:r>
      <w:r w:rsidRPr="002831C2">
        <w:t>Реджина Дохърти</w:t>
      </w:r>
      <w:r w:rsidRPr="002831C2">
        <w:rPr>
          <w:rStyle w:val="HideTWBExt"/>
          <w:b w:val="0"/>
        </w:rPr>
        <w:t>&lt;/Members&gt;</w:t>
      </w:r>
    </w:p>
    <w:p w14:paraId="4A0EF99D" w14:textId="77777777" w:rsidR="00D9246D" w:rsidRPr="002831C2" w:rsidRDefault="00D9246D" w:rsidP="00D9246D">
      <w:pPr>
        <w:pStyle w:val="NormalBold"/>
      </w:pPr>
      <w:r w:rsidRPr="002831C2">
        <w:rPr>
          <w:rStyle w:val="HideTWBExt"/>
          <w:b w:val="0"/>
        </w:rPr>
        <w:t>&lt;/RepeatBlock-By&gt;</w:t>
      </w:r>
    </w:p>
    <w:p w14:paraId="3B8ADF8A"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59AE935D" w14:textId="77777777" w:rsidR="00D9246D" w:rsidRPr="002831C2" w:rsidRDefault="00D9246D" w:rsidP="00D9246D">
      <w:pPr>
        <w:pStyle w:val="NormalBold"/>
      </w:pPr>
      <w:r w:rsidRPr="002831C2">
        <w:rPr>
          <w:rStyle w:val="HideTWBExt"/>
          <w:b w:val="0"/>
        </w:rPr>
        <w:t>&lt;Article&gt;</w:t>
      </w:r>
      <w:r w:rsidRPr="002831C2">
        <w:t>Параграф 2 a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80ED321" w14:textId="77777777" w:rsidTr="005217ED">
        <w:trPr>
          <w:trHeight w:hRule="exact" w:val="240"/>
          <w:jc w:val="center"/>
        </w:trPr>
        <w:tc>
          <w:tcPr>
            <w:tcW w:w="9752" w:type="dxa"/>
            <w:gridSpan w:val="2"/>
            <w:tcBorders>
              <w:top w:val="nil"/>
              <w:left w:val="nil"/>
              <w:bottom w:val="nil"/>
              <w:right w:val="nil"/>
            </w:tcBorders>
          </w:tcPr>
          <w:p w14:paraId="195835A6" w14:textId="77777777" w:rsidR="00D9246D" w:rsidRPr="002831C2" w:rsidRDefault="00D9246D" w:rsidP="005217ED"/>
        </w:tc>
      </w:tr>
      <w:tr w:rsidR="000A21AC" w:rsidRPr="002831C2" w14:paraId="6CFCBF0B" w14:textId="77777777" w:rsidTr="005217ED">
        <w:trPr>
          <w:trHeight w:val="240"/>
          <w:jc w:val="center"/>
        </w:trPr>
        <w:tc>
          <w:tcPr>
            <w:tcW w:w="4876" w:type="dxa"/>
            <w:tcBorders>
              <w:top w:val="nil"/>
              <w:left w:val="nil"/>
              <w:bottom w:val="nil"/>
              <w:right w:val="nil"/>
            </w:tcBorders>
          </w:tcPr>
          <w:p w14:paraId="1BC6912D"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2BBC2C50" w14:textId="77777777" w:rsidR="00D9246D" w:rsidRPr="002831C2" w:rsidRDefault="00D9246D" w:rsidP="005217ED">
            <w:pPr>
              <w:pStyle w:val="AmColumnHeading"/>
            </w:pPr>
            <w:r w:rsidRPr="002831C2">
              <w:t>Изменение</w:t>
            </w:r>
          </w:p>
        </w:tc>
      </w:tr>
      <w:tr w:rsidR="000A21AC" w:rsidRPr="002831C2" w14:paraId="3A4AAC40" w14:textId="77777777" w:rsidTr="005217ED">
        <w:trPr>
          <w:jc w:val="center"/>
        </w:trPr>
        <w:tc>
          <w:tcPr>
            <w:tcW w:w="4876" w:type="dxa"/>
            <w:tcBorders>
              <w:top w:val="nil"/>
              <w:left w:val="nil"/>
              <w:bottom w:val="nil"/>
              <w:right w:val="nil"/>
            </w:tcBorders>
          </w:tcPr>
          <w:p w14:paraId="3739FBDD" w14:textId="77777777" w:rsidR="00D9246D" w:rsidRPr="002831C2" w:rsidRDefault="00D9246D" w:rsidP="005217ED">
            <w:pPr>
              <w:pStyle w:val="Normal6a"/>
            </w:pPr>
          </w:p>
        </w:tc>
        <w:tc>
          <w:tcPr>
            <w:tcW w:w="4876" w:type="dxa"/>
            <w:tcBorders>
              <w:top w:val="nil"/>
              <w:left w:val="nil"/>
              <w:bottom w:val="nil"/>
              <w:right w:val="nil"/>
            </w:tcBorders>
          </w:tcPr>
          <w:p w14:paraId="4680124B" w14:textId="77777777" w:rsidR="00D9246D" w:rsidRPr="002831C2" w:rsidRDefault="00D9246D" w:rsidP="005217ED">
            <w:pPr>
              <w:pStyle w:val="Normal6a"/>
            </w:pPr>
            <w:r w:rsidRPr="002831C2">
              <w:rPr>
                <w:b/>
                <w:i/>
              </w:rPr>
              <w:t>2a.</w:t>
            </w:r>
            <w:r w:rsidRPr="002831C2">
              <w:tab/>
            </w:r>
            <w:r w:rsidRPr="002831C2">
              <w:rPr>
                <w:b/>
                <w:i/>
              </w:rPr>
              <w:t xml:space="preserve">подчертава, че лихвените проценти, предлагани на </w:t>
            </w:r>
            <w:r w:rsidRPr="002831C2">
              <w:rPr>
                <w:b/>
                <w:i/>
              </w:rPr>
              <w:lastRenderedPageBreak/>
              <w:t>домакинствата и МСП в отделните държави членки, се различават в много голяма степен; настоятелно призовава Комисията и органите за банков надзор да обмислят мерки, за да се гарантира, че всички граждани и предприятия имат достъп до така необходимия за тях капитал при справедливи и конкурентни лихвени проценти;</w:t>
            </w:r>
          </w:p>
        </w:tc>
      </w:tr>
    </w:tbl>
    <w:p w14:paraId="5DBEE765"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7FBFE6DA" w14:textId="77777777" w:rsidR="00D9246D" w:rsidRPr="002831C2" w:rsidRDefault="00D9246D" w:rsidP="00D9246D">
      <w:r w:rsidRPr="002831C2">
        <w:rPr>
          <w:rStyle w:val="HideTWBExt"/>
        </w:rPr>
        <w:t>&lt;/Amend&gt;</w:t>
      </w:r>
    </w:p>
    <w:p w14:paraId="00083F3F"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102</w:t>
      </w:r>
      <w:r w:rsidRPr="002831C2">
        <w:rPr>
          <w:rStyle w:val="HideTWBExt"/>
          <w:b w:val="0"/>
        </w:rPr>
        <w:t>&lt;/NumAm&gt;</w:t>
      </w:r>
    </w:p>
    <w:p w14:paraId="576F05B7" w14:textId="2FD9CA69" w:rsidR="00D9246D" w:rsidRPr="002831C2" w:rsidRDefault="00D9246D" w:rsidP="00D9246D">
      <w:pPr>
        <w:pStyle w:val="NormalBold"/>
      </w:pPr>
      <w:r w:rsidRPr="002831C2">
        <w:rPr>
          <w:rStyle w:val="HideTWBExt"/>
          <w:b w:val="0"/>
        </w:rPr>
        <w:t>&lt;RepeatBlock-By&gt;&lt;Members&gt;</w:t>
      </w:r>
      <w:r w:rsidR="00471F45" w:rsidRPr="002831C2">
        <w:t>Маркус Фербер</w:t>
      </w:r>
      <w:r w:rsidRPr="002831C2">
        <w:t>, Михалис Хаджипандела</w:t>
      </w:r>
      <w:r w:rsidRPr="002831C2">
        <w:rPr>
          <w:rStyle w:val="HideTWBExt"/>
          <w:b w:val="0"/>
        </w:rPr>
        <w:t>&lt;/Members&gt;</w:t>
      </w:r>
    </w:p>
    <w:p w14:paraId="593B0F4D" w14:textId="77777777" w:rsidR="00D9246D" w:rsidRPr="002831C2" w:rsidRDefault="00D9246D" w:rsidP="00D9246D">
      <w:pPr>
        <w:pStyle w:val="NormalBold"/>
      </w:pPr>
      <w:r w:rsidRPr="002831C2">
        <w:rPr>
          <w:rStyle w:val="HideTWBExt"/>
          <w:b w:val="0"/>
        </w:rPr>
        <w:t>&lt;/RepeatBlock-By&gt;</w:t>
      </w:r>
    </w:p>
    <w:p w14:paraId="49C6F1EF"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03C4C6A" w14:textId="77777777" w:rsidR="00D9246D" w:rsidRPr="002831C2" w:rsidRDefault="00D9246D" w:rsidP="00D9246D">
      <w:pPr>
        <w:pStyle w:val="NormalBold"/>
      </w:pPr>
      <w:r w:rsidRPr="002831C2">
        <w:rPr>
          <w:rStyle w:val="HideTWBExt"/>
          <w:b w:val="0"/>
        </w:rPr>
        <w:t>&lt;Article&gt;</w:t>
      </w:r>
      <w:r w:rsidRPr="002831C2">
        <w:t>Параграф 3</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63B5724" w14:textId="77777777" w:rsidTr="005217ED">
        <w:trPr>
          <w:trHeight w:hRule="exact" w:val="240"/>
          <w:jc w:val="center"/>
        </w:trPr>
        <w:tc>
          <w:tcPr>
            <w:tcW w:w="9752" w:type="dxa"/>
            <w:gridSpan w:val="2"/>
            <w:tcBorders>
              <w:top w:val="nil"/>
              <w:left w:val="nil"/>
              <w:bottom w:val="nil"/>
              <w:right w:val="nil"/>
            </w:tcBorders>
          </w:tcPr>
          <w:p w14:paraId="544C829B" w14:textId="77777777" w:rsidR="00D9246D" w:rsidRPr="002831C2" w:rsidRDefault="00D9246D" w:rsidP="005217ED"/>
        </w:tc>
      </w:tr>
      <w:tr w:rsidR="000A21AC" w:rsidRPr="002831C2" w14:paraId="577B0AC0" w14:textId="77777777" w:rsidTr="005217ED">
        <w:trPr>
          <w:trHeight w:val="240"/>
          <w:jc w:val="center"/>
        </w:trPr>
        <w:tc>
          <w:tcPr>
            <w:tcW w:w="4876" w:type="dxa"/>
            <w:tcBorders>
              <w:top w:val="nil"/>
              <w:left w:val="nil"/>
              <w:bottom w:val="nil"/>
              <w:right w:val="nil"/>
            </w:tcBorders>
          </w:tcPr>
          <w:p w14:paraId="7D8AC9F4"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50729997" w14:textId="77777777" w:rsidR="00D9246D" w:rsidRPr="002831C2" w:rsidRDefault="00D9246D" w:rsidP="005217ED">
            <w:pPr>
              <w:pStyle w:val="AmColumnHeading"/>
            </w:pPr>
            <w:r w:rsidRPr="002831C2">
              <w:t>Изменение</w:t>
            </w:r>
          </w:p>
        </w:tc>
      </w:tr>
      <w:tr w:rsidR="000A21AC" w:rsidRPr="002831C2" w14:paraId="1DE0ECB2" w14:textId="77777777" w:rsidTr="005217ED">
        <w:trPr>
          <w:jc w:val="center"/>
        </w:trPr>
        <w:tc>
          <w:tcPr>
            <w:tcW w:w="4876" w:type="dxa"/>
            <w:tcBorders>
              <w:top w:val="nil"/>
              <w:left w:val="nil"/>
              <w:bottom w:val="nil"/>
              <w:right w:val="nil"/>
            </w:tcBorders>
          </w:tcPr>
          <w:p w14:paraId="265839E0" w14:textId="77777777" w:rsidR="00D9246D" w:rsidRPr="002831C2" w:rsidRDefault="00D9246D" w:rsidP="005217ED">
            <w:pPr>
              <w:pStyle w:val="Normal6a"/>
            </w:pPr>
            <w:r w:rsidRPr="002831C2">
              <w:rPr>
                <w:b/>
                <w:i/>
              </w:rPr>
              <w:t>3.</w:t>
            </w:r>
            <w:r w:rsidRPr="002831C2">
              <w:tab/>
            </w:r>
            <w:r w:rsidRPr="002831C2">
              <w:rPr>
                <w:b/>
                <w:i/>
              </w:rPr>
              <w:t>подчертава ролята на банковия сектор за финансирането на прехода към неутрална по отношение на въглеродните емисии икономика; призовава за по-строги надзорни насоки, за да се приведат финансовите институции в съответствие с целите на ЕС в областта на климата;</w:t>
            </w:r>
          </w:p>
        </w:tc>
        <w:tc>
          <w:tcPr>
            <w:tcW w:w="4876" w:type="dxa"/>
            <w:tcBorders>
              <w:top w:val="nil"/>
              <w:left w:val="nil"/>
              <w:bottom w:val="nil"/>
              <w:right w:val="nil"/>
            </w:tcBorders>
          </w:tcPr>
          <w:p w14:paraId="21B0FCDA" w14:textId="77777777" w:rsidR="00D9246D" w:rsidRPr="002831C2" w:rsidRDefault="00D9246D" w:rsidP="005217ED">
            <w:pPr>
              <w:pStyle w:val="Normal6a"/>
            </w:pPr>
            <w:r w:rsidRPr="002831C2">
              <w:rPr>
                <w:b/>
                <w:i/>
              </w:rPr>
              <w:t>заличава се</w:t>
            </w:r>
          </w:p>
        </w:tc>
      </w:tr>
    </w:tbl>
    <w:p w14:paraId="58E536AA"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6C6EF4F7" w14:textId="77777777" w:rsidR="00D9246D" w:rsidRPr="002831C2" w:rsidRDefault="00D9246D" w:rsidP="00D9246D">
      <w:r w:rsidRPr="002831C2">
        <w:rPr>
          <w:rStyle w:val="HideTWBExt"/>
        </w:rPr>
        <w:t>&lt;/Amend&gt;</w:t>
      </w:r>
    </w:p>
    <w:p w14:paraId="77B8A66E"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103</w:t>
      </w:r>
      <w:r w:rsidRPr="002831C2">
        <w:rPr>
          <w:rStyle w:val="HideTWBExt"/>
          <w:b w:val="0"/>
        </w:rPr>
        <w:t>&lt;/NumAm&gt;</w:t>
      </w:r>
    </w:p>
    <w:p w14:paraId="01D5D029" w14:textId="7C374AE3" w:rsidR="00D9246D" w:rsidRPr="002831C2" w:rsidRDefault="00D9246D" w:rsidP="00D9246D">
      <w:pPr>
        <w:pStyle w:val="NormalBold"/>
      </w:pPr>
      <w:r w:rsidRPr="002831C2">
        <w:rPr>
          <w:rStyle w:val="HideTWBExt"/>
          <w:b w:val="0"/>
        </w:rPr>
        <w:t>&lt;RepeatBlock-By&gt;&lt;Members&gt;</w:t>
      </w:r>
      <w:r w:rsidR="00471F45" w:rsidRPr="002831C2">
        <w:t>Исабел Бенхумеа Бенхумеа</w:t>
      </w:r>
      <w:r w:rsidRPr="002831C2">
        <w:rPr>
          <w:rStyle w:val="HideTWBExt"/>
          <w:b w:val="0"/>
        </w:rPr>
        <w:t>&lt;/Members&gt;</w:t>
      </w:r>
    </w:p>
    <w:p w14:paraId="029F74AA" w14:textId="77777777" w:rsidR="00D9246D" w:rsidRPr="002831C2" w:rsidRDefault="00D9246D" w:rsidP="00D9246D">
      <w:pPr>
        <w:pStyle w:val="NormalBold"/>
      </w:pPr>
      <w:r w:rsidRPr="002831C2">
        <w:rPr>
          <w:rStyle w:val="HideTWBExt"/>
          <w:b w:val="0"/>
        </w:rPr>
        <w:t>&lt;/RepeatBlock-By&gt;</w:t>
      </w:r>
    </w:p>
    <w:p w14:paraId="3A4B40FA"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4088F87" w14:textId="77777777" w:rsidR="00D9246D" w:rsidRPr="002831C2" w:rsidRDefault="00D9246D" w:rsidP="00D9246D">
      <w:pPr>
        <w:pStyle w:val="NormalBold"/>
      </w:pPr>
      <w:r w:rsidRPr="002831C2">
        <w:rPr>
          <w:rStyle w:val="HideTWBExt"/>
          <w:b w:val="0"/>
        </w:rPr>
        <w:t>&lt;Article&gt;</w:t>
      </w:r>
      <w:r w:rsidRPr="002831C2">
        <w:t>Параграф 3</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016CC1B1" w14:textId="77777777" w:rsidTr="005217ED">
        <w:trPr>
          <w:trHeight w:hRule="exact" w:val="240"/>
          <w:jc w:val="center"/>
        </w:trPr>
        <w:tc>
          <w:tcPr>
            <w:tcW w:w="9752" w:type="dxa"/>
            <w:gridSpan w:val="2"/>
            <w:tcBorders>
              <w:top w:val="nil"/>
              <w:left w:val="nil"/>
              <w:bottom w:val="nil"/>
              <w:right w:val="nil"/>
            </w:tcBorders>
          </w:tcPr>
          <w:p w14:paraId="07772901" w14:textId="77777777" w:rsidR="00D9246D" w:rsidRPr="002831C2" w:rsidRDefault="00D9246D" w:rsidP="005217ED"/>
        </w:tc>
      </w:tr>
      <w:tr w:rsidR="000A21AC" w:rsidRPr="002831C2" w14:paraId="2EEDE0F8" w14:textId="77777777" w:rsidTr="005217ED">
        <w:trPr>
          <w:trHeight w:val="240"/>
          <w:jc w:val="center"/>
        </w:trPr>
        <w:tc>
          <w:tcPr>
            <w:tcW w:w="4876" w:type="dxa"/>
            <w:tcBorders>
              <w:top w:val="nil"/>
              <w:left w:val="nil"/>
              <w:bottom w:val="nil"/>
              <w:right w:val="nil"/>
            </w:tcBorders>
          </w:tcPr>
          <w:p w14:paraId="444F4ADD"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0F7D688" w14:textId="77777777" w:rsidR="00D9246D" w:rsidRPr="002831C2" w:rsidRDefault="00D9246D" w:rsidP="005217ED">
            <w:pPr>
              <w:pStyle w:val="AmColumnHeading"/>
            </w:pPr>
            <w:r w:rsidRPr="002831C2">
              <w:t>Изменение</w:t>
            </w:r>
          </w:p>
        </w:tc>
      </w:tr>
      <w:tr w:rsidR="000A21AC" w:rsidRPr="002831C2" w14:paraId="61E3D035" w14:textId="77777777" w:rsidTr="005217ED">
        <w:trPr>
          <w:jc w:val="center"/>
        </w:trPr>
        <w:tc>
          <w:tcPr>
            <w:tcW w:w="4876" w:type="dxa"/>
            <w:tcBorders>
              <w:top w:val="nil"/>
              <w:left w:val="nil"/>
              <w:bottom w:val="nil"/>
              <w:right w:val="nil"/>
            </w:tcBorders>
          </w:tcPr>
          <w:p w14:paraId="76DC6175" w14:textId="77777777" w:rsidR="00D9246D" w:rsidRPr="002831C2" w:rsidRDefault="00D9246D" w:rsidP="005217ED">
            <w:pPr>
              <w:pStyle w:val="Normal6a"/>
            </w:pPr>
            <w:r w:rsidRPr="002831C2">
              <w:rPr>
                <w:b/>
                <w:i/>
              </w:rPr>
              <w:t>3.</w:t>
            </w:r>
            <w:r w:rsidRPr="002831C2">
              <w:tab/>
            </w:r>
            <w:r w:rsidRPr="002831C2">
              <w:rPr>
                <w:b/>
                <w:i/>
              </w:rPr>
              <w:t xml:space="preserve">подчертава ролята на банковия сектор за финансирането на прехода към неутрална по отношение на въглеродните емисии икономика; </w:t>
            </w:r>
            <w:r w:rsidRPr="002831C2">
              <w:rPr>
                <w:b/>
                <w:i/>
              </w:rPr>
              <w:lastRenderedPageBreak/>
              <w:t>призовава за по-строги надзорни насоки, за да се приведат финансовите институции в съответствие с целите на ЕС в областта на климата;</w:t>
            </w:r>
          </w:p>
        </w:tc>
        <w:tc>
          <w:tcPr>
            <w:tcW w:w="4876" w:type="dxa"/>
            <w:tcBorders>
              <w:top w:val="nil"/>
              <w:left w:val="nil"/>
              <w:bottom w:val="nil"/>
              <w:right w:val="nil"/>
            </w:tcBorders>
          </w:tcPr>
          <w:p w14:paraId="7F93BDC3" w14:textId="77777777" w:rsidR="00D9246D" w:rsidRPr="002831C2" w:rsidRDefault="00D9246D" w:rsidP="005217ED">
            <w:pPr>
              <w:pStyle w:val="Normal6a"/>
            </w:pPr>
            <w:r w:rsidRPr="002831C2">
              <w:rPr>
                <w:b/>
                <w:i/>
              </w:rPr>
              <w:lastRenderedPageBreak/>
              <w:t>заличава се</w:t>
            </w:r>
          </w:p>
        </w:tc>
      </w:tr>
    </w:tbl>
    <w:p w14:paraId="7BB77085"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{ES}</w:t>
      </w:r>
      <w:r w:rsidRPr="002831C2">
        <w:t>es</w:t>
      </w:r>
      <w:r w:rsidRPr="002831C2">
        <w:rPr>
          <w:rStyle w:val="HideTWBExt"/>
        </w:rPr>
        <w:t>&lt;/Original&gt;</w:t>
      </w:r>
    </w:p>
    <w:p w14:paraId="47649467" w14:textId="77777777" w:rsidR="00D9246D" w:rsidRPr="002831C2" w:rsidRDefault="00D9246D" w:rsidP="00D9246D">
      <w:r w:rsidRPr="002831C2">
        <w:rPr>
          <w:rStyle w:val="HideTWBExt"/>
        </w:rPr>
        <w:t>&lt;/Amend&gt;</w:t>
      </w:r>
    </w:p>
    <w:p w14:paraId="789E1772"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104</w:t>
      </w:r>
      <w:r w:rsidRPr="002831C2">
        <w:rPr>
          <w:rStyle w:val="HideTWBExt"/>
          <w:b w:val="0"/>
        </w:rPr>
        <w:t>&lt;/NumAm&gt;</w:t>
      </w:r>
    </w:p>
    <w:p w14:paraId="63F65D0F" w14:textId="77777777" w:rsidR="00D9246D" w:rsidRPr="002831C2" w:rsidRDefault="00D9246D" w:rsidP="00D9246D">
      <w:pPr>
        <w:pStyle w:val="NormalBold"/>
      </w:pPr>
      <w:r w:rsidRPr="002831C2">
        <w:rPr>
          <w:rStyle w:val="HideTWBExt"/>
          <w:b w:val="0"/>
        </w:rPr>
        <w:t>&lt;RepeatBlock-By&gt;&lt;Members&gt;</w:t>
      </w:r>
      <w:r w:rsidRPr="002831C2">
        <w:t>Дирк Готинк</w:t>
      </w:r>
      <w:r w:rsidRPr="002831C2">
        <w:rPr>
          <w:rStyle w:val="HideTWBExt"/>
          <w:b w:val="0"/>
        </w:rPr>
        <w:t>&lt;/Members&gt;</w:t>
      </w:r>
    </w:p>
    <w:p w14:paraId="7D5CF0F9" w14:textId="77777777" w:rsidR="00D9246D" w:rsidRPr="002831C2" w:rsidRDefault="00D9246D" w:rsidP="00D9246D">
      <w:pPr>
        <w:pStyle w:val="NormalBold"/>
      </w:pPr>
      <w:r w:rsidRPr="002831C2">
        <w:rPr>
          <w:rStyle w:val="HideTWBExt"/>
          <w:b w:val="0"/>
        </w:rPr>
        <w:t>&lt;/RepeatBlock-By&gt;</w:t>
      </w:r>
    </w:p>
    <w:p w14:paraId="71956934"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BF1EDB3" w14:textId="77777777" w:rsidR="00D9246D" w:rsidRPr="002831C2" w:rsidRDefault="00D9246D" w:rsidP="00D9246D">
      <w:pPr>
        <w:pStyle w:val="NormalBold"/>
      </w:pPr>
      <w:r w:rsidRPr="002831C2">
        <w:rPr>
          <w:rStyle w:val="HideTWBExt"/>
          <w:b w:val="0"/>
        </w:rPr>
        <w:t>&lt;Article&gt;</w:t>
      </w:r>
      <w:r w:rsidRPr="002831C2">
        <w:t>Параграф 3</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26296B17" w14:textId="77777777" w:rsidTr="005217ED">
        <w:trPr>
          <w:trHeight w:hRule="exact" w:val="240"/>
          <w:jc w:val="center"/>
        </w:trPr>
        <w:tc>
          <w:tcPr>
            <w:tcW w:w="9752" w:type="dxa"/>
            <w:gridSpan w:val="2"/>
            <w:tcBorders>
              <w:top w:val="nil"/>
              <w:left w:val="nil"/>
              <w:bottom w:val="nil"/>
              <w:right w:val="nil"/>
            </w:tcBorders>
          </w:tcPr>
          <w:p w14:paraId="5B389E9A" w14:textId="77777777" w:rsidR="00D9246D" w:rsidRPr="002831C2" w:rsidRDefault="00D9246D" w:rsidP="005217ED"/>
        </w:tc>
      </w:tr>
      <w:tr w:rsidR="000A21AC" w:rsidRPr="002831C2" w14:paraId="5AD15596" w14:textId="77777777" w:rsidTr="005217ED">
        <w:trPr>
          <w:trHeight w:val="240"/>
          <w:jc w:val="center"/>
        </w:trPr>
        <w:tc>
          <w:tcPr>
            <w:tcW w:w="4876" w:type="dxa"/>
            <w:tcBorders>
              <w:top w:val="nil"/>
              <w:left w:val="nil"/>
              <w:bottom w:val="nil"/>
              <w:right w:val="nil"/>
            </w:tcBorders>
          </w:tcPr>
          <w:p w14:paraId="1DFE0F79"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6A45EB0" w14:textId="77777777" w:rsidR="00D9246D" w:rsidRPr="002831C2" w:rsidRDefault="00D9246D" w:rsidP="005217ED">
            <w:pPr>
              <w:pStyle w:val="AmColumnHeading"/>
            </w:pPr>
            <w:r w:rsidRPr="002831C2">
              <w:t>Изменение</w:t>
            </w:r>
          </w:p>
        </w:tc>
      </w:tr>
      <w:tr w:rsidR="000A21AC" w:rsidRPr="002831C2" w14:paraId="3391F6E9" w14:textId="77777777" w:rsidTr="005217ED">
        <w:trPr>
          <w:jc w:val="center"/>
        </w:trPr>
        <w:tc>
          <w:tcPr>
            <w:tcW w:w="4876" w:type="dxa"/>
            <w:tcBorders>
              <w:top w:val="nil"/>
              <w:left w:val="nil"/>
              <w:bottom w:val="nil"/>
              <w:right w:val="nil"/>
            </w:tcBorders>
          </w:tcPr>
          <w:p w14:paraId="2BCD388E" w14:textId="77777777" w:rsidR="00D9246D" w:rsidRPr="002831C2" w:rsidRDefault="00D9246D" w:rsidP="005217ED">
            <w:pPr>
              <w:pStyle w:val="Normal6a"/>
            </w:pPr>
            <w:r w:rsidRPr="002831C2">
              <w:rPr>
                <w:b/>
                <w:i/>
              </w:rPr>
              <w:t>3.</w:t>
            </w:r>
            <w:r w:rsidRPr="002831C2">
              <w:tab/>
            </w:r>
            <w:r w:rsidRPr="002831C2">
              <w:rPr>
                <w:b/>
                <w:i/>
              </w:rPr>
              <w:t>подчертава ролята на банковия сектор за финансирането на прехода към неутрална по отношение на въглеродните емисии икономика; призовава за по-строги надзорни насоки, за да се приведат финансовите институции в съответствие с целите на ЕС в областта на климата;</w:t>
            </w:r>
          </w:p>
        </w:tc>
        <w:tc>
          <w:tcPr>
            <w:tcW w:w="4876" w:type="dxa"/>
            <w:tcBorders>
              <w:top w:val="nil"/>
              <w:left w:val="nil"/>
              <w:bottom w:val="nil"/>
              <w:right w:val="nil"/>
            </w:tcBorders>
          </w:tcPr>
          <w:p w14:paraId="7AFF69FD" w14:textId="77777777" w:rsidR="00D9246D" w:rsidRPr="002831C2" w:rsidRDefault="00D9246D" w:rsidP="005217ED">
            <w:pPr>
              <w:pStyle w:val="Normal6a"/>
            </w:pPr>
            <w:r w:rsidRPr="002831C2">
              <w:rPr>
                <w:b/>
                <w:i/>
              </w:rPr>
              <w:t>заличава се</w:t>
            </w:r>
          </w:p>
        </w:tc>
      </w:tr>
    </w:tbl>
    <w:p w14:paraId="01BA26FC"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D7638F5" w14:textId="77777777" w:rsidR="00D9246D" w:rsidRPr="002831C2" w:rsidRDefault="00D9246D" w:rsidP="00D9246D">
      <w:r w:rsidRPr="002831C2">
        <w:rPr>
          <w:rStyle w:val="HideTWBExt"/>
        </w:rPr>
        <w:t>&lt;/Amend&gt;</w:t>
      </w:r>
    </w:p>
    <w:p w14:paraId="1B73FDAE"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105</w:t>
      </w:r>
      <w:r w:rsidRPr="002831C2">
        <w:rPr>
          <w:rStyle w:val="HideTWBExt"/>
          <w:b w:val="0"/>
        </w:rPr>
        <w:t>&lt;/NumAm&gt;</w:t>
      </w:r>
    </w:p>
    <w:p w14:paraId="4BD7AB31" w14:textId="77777777" w:rsidR="00D9246D" w:rsidRPr="002831C2" w:rsidRDefault="00D9246D" w:rsidP="00D9246D">
      <w:pPr>
        <w:pStyle w:val="NormalBold"/>
      </w:pPr>
      <w:r w:rsidRPr="002831C2">
        <w:rPr>
          <w:rStyle w:val="HideTWBExt"/>
          <w:b w:val="0"/>
        </w:rPr>
        <w:t>&lt;RepeatBlock-By&gt;&lt;Members&gt;</w:t>
      </w:r>
      <w:r w:rsidRPr="002831C2">
        <w:t>Марлена Малонг</w:t>
      </w:r>
      <w:r w:rsidRPr="002831C2">
        <w:rPr>
          <w:rStyle w:val="HideTWBExt"/>
          <w:b w:val="0"/>
        </w:rPr>
        <w:t>&lt;/Members&gt;</w:t>
      </w:r>
    </w:p>
    <w:p w14:paraId="2BCF4C5F" w14:textId="77777777" w:rsidR="00D9246D" w:rsidRPr="002831C2" w:rsidRDefault="00D9246D" w:rsidP="00D9246D">
      <w:r w:rsidRPr="002831C2">
        <w:rPr>
          <w:rStyle w:val="HideTWBExt"/>
        </w:rPr>
        <w:t>&lt;AuNomDe&gt;</w:t>
      </w:r>
      <w:r w:rsidRPr="002831C2">
        <w:rPr>
          <w:rStyle w:val="HideTWBInt"/>
        </w:rPr>
        <w:t>{ECR}</w:t>
      </w:r>
      <w:r w:rsidRPr="002831C2">
        <w:t>от името на групата ECR</w:t>
      </w:r>
      <w:r w:rsidRPr="002831C2">
        <w:rPr>
          <w:rStyle w:val="HideTWBExt"/>
        </w:rPr>
        <w:t>&lt;/AuNomDe&gt;</w:t>
      </w:r>
    </w:p>
    <w:p w14:paraId="4AB19C9F" w14:textId="77777777" w:rsidR="00D9246D" w:rsidRPr="002831C2" w:rsidRDefault="00D9246D" w:rsidP="00D9246D">
      <w:pPr>
        <w:pStyle w:val="NormalBold"/>
      </w:pPr>
      <w:r w:rsidRPr="002831C2">
        <w:rPr>
          <w:rStyle w:val="HideTWBExt"/>
          <w:b w:val="0"/>
        </w:rPr>
        <w:t>&lt;/RepeatBlock-By&gt;</w:t>
      </w:r>
    </w:p>
    <w:p w14:paraId="1AD25DE0"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13681340" w14:textId="77777777" w:rsidR="00D9246D" w:rsidRPr="002831C2" w:rsidRDefault="00D9246D" w:rsidP="00D9246D">
      <w:pPr>
        <w:pStyle w:val="NormalBold"/>
      </w:pPr>
      <w:r w:rsidRPr="002831C2">
        <w:rPr>
          <w:rStyle w:val="HideTWBExt"/>
          <w:b w:val="0"/>
        </w:rPr>
        <w:t>&lt;Article&gt;</w:t>
      </w:r>
      <w:r w:rsidRPr="002831C2">
        <w:t>Параграф 3</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0035272B" w14:textId="77777777" w:rsidTr="005217ED">
        <w:trPr>
          <w:trHeight w:hRule="exact" w:val="240"/>
          <w:jc w:val="center"/>
        </w:trPr>
        <w:tc>
          <w:tcPr>
            <w:tcW w:w="9752" w:type="dxa"/>
            <w:gridSpan w:val="2"/>
            <w:tcBorders>
              <w:top w:val="nil"/>
              <w:left w:val="nil"/>
              <w:bottom w:val="nil"/>
              <w:right w:val="nil"/>
            </w:tcBorders>
          </w:tcPr>
          <w:p w14:paraId="1AB72C8F" w14:textId="77777777" w:rsidR="00D9246D" w:rsidRPr="002831C2" w:rsidRDefault="00D9246D" w:rsidP="005217ED"/>
        </w:tc>
      </w:tr>
      <w:tr w:rsidR="000A21AC" w:rsidRPr="002831C2" w14:paraId="5FCBBF74" w14:textId="77777777" w:rsidTr="005217ED">
        <w:trPr>
          <w:trHeight w:val="240"/>
          <w:jc w:val="center"/>
        </w:trPr>
        <w:tc>
          <w:tcPr>
            <w:tcW w:w="4876" w:type="dxa"/>
            <w:tcBorders>
              <w:top w:val="nil"/>
              <w:left w:val="nil"/>
              <w:bottom w:val="nil"/>
              <w:right w:val="nil"/>
            </w:tcBorders>
          </w:tcPr>
          <w:p w14:paraId="122C5F76"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4B56E63E" w14:textId="77777777" w:rsidR="00D9246D" w:rsidRPr="002831C2" w:rsidRDefault="00D9246D" w:rsidP="005217ED">
            <w:pPr>
              <w:pStyle w:val="AmColumnHeading"/>
            </w:pPr>
            <w:r w:rsidRPr="002831C2">
              <w:t>Изменение</w:t>
            </w:r>
          </w:p>
        </w:tc>
      </w:tr>
      <w:tr w:rsidR="000A21AC" w:rsidRPr="002831C2" w14:paraId="7310B952" w14:textId="77777777" w:rsidTr="005217ED">
        <w:trPr>
          <w:jc w:val="center"/>
        </w:trPr>
        <w:tc>
          <w:tcPr>
            <w:tcW w:w="4876" w:type="dxa"/>
            <w:tcBorders>
              <w:top w:val="nil"/>
              <w:left w:val="nil"/>
              <w:bottom w:val="nil"/>
              <w:right w:val="nil"/>
            </w:tcBorders>
          </w:tcPr>
          <w:p w14:paraId="267CBCE1" w14:textId="77777777" w:rsidR="00D9246D" w:rsidRPr="002831C2" w:rsidRDefault="00D9246D" w:rsidP="005217ED">
            <w:pPr>
              <w:pStyle w:val="Normal6a"/>
            </w:pPr>
            <w:r w:rsidRPr="002831C2">
              <w:rPr>
                <w:b/>
                <w:i/>
              </w:rPr>
              <w:t>3.</w:t>
            </w:r>
            <w:r w:rsidRPr="002831C2">
              <w:tab/>
            </w:r>
            <w:r w:rsidRPr="002831C2">
              <w:rPr>
                <w:b/>
                <w:i/>
              </w:rPr>
              <w:t xml:space="preserve">подчертава ролята на банковия сектор за финансирането на прехода към неутрална по отношение на въглеродните емисии икономика; призовава за по-строги надзорни насоки, за да се приведат финансовите институции в съответствие с целите на ЕС в </w:t>
            </w:r>
            <w:r w:rsidRPr="002831C2">
              <w:rPr>
                <w:b/>
                <w:i/>
              </w:rPr>
              <w:lastRenderedPageBreak/>
              <w:t>областта на климата;</w:t>
            </w:r>
          </w:p>
        </w:tc>
        <w:tc>
          <w:tcPr>
            <w:tcW w:w="4876" w:type="dxa"/>
            <w:tcBorders>
              <w:top w:val="nil"/>
              <w:left w:val="nil"/>
              <w:bottom w:val="nil"/>
              <w:right w:val="nil"/>
            </w:tcBorders>
          </w:tcPr>
          <w:p w14:paraId="1A66C142" w14:textId="77777777" w:rsidR="00D9246D" w:rsidRPr="002831C2" w:rsidRDefault="00D9246D" w:rsidP="005217ED">
            <w:pPr>
              <w:pStyle w:val="Normal6a"/>
            </w:pPr>
            <w:r w:rsidRPr="002831C2">
              <w:rPr>
                <w:b/>
                <w:i/>
              </w:rPr>
              <w:lastRenderedPageBreak/>
              <w:t>заличава се</w:t>
            </w:r>
          </w:p>
        </w:tc>
      </w:tr>
    </w:tbl>
    <w:p w14:paraId="63A26F68"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6998C2EB" w14:textId="77777777" w:rsidR="00D9246D" w:rsidRPr="002831C2" w:rsidRDefault="00D9246D" w:rsidP="00D9246D">
      <w:r w:rsidRPr="002831C2">
        <w:rPr>
          <w:rStyle w:val="HideTWBExt"/>
        </w:rPr>
        <w:t>&lt;/Amend&gt;</w:t>
      </w:r>
    </w:p>
    <w:p w14:paraId="247A9EEB"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106</w:t>
      </w:r>
      <w:r w:rsidRPr="002831C2">
        <w:rPr>
          <w:rStyle w:val="HideTWBExt"/>
          <w:b w:val="0"/>
        </w:rPr>
        <w:t>&lt;/NumAm&gt;</w:t>
      </w:r>
    </w:p>
    <w:p w14:paraId="0F2F6648" w14:textId="77777777" w:rsidR="00D9246D" w:rsidRPr="002831C2" w:rsidRDefault="00D9246D" w:rsidP="00D9246D">
      <w:pPr>
        <w:pStyle w:val="NormalBold"/>
      </w:pPr>
      <w:r w:rsidRPr="002831C2">
        <w:rPr>
          <w:rStyle w:val="HideTWBExt"/>
          <w:b w:val="0"/>
        </w:rPr>
        <w:t>&lt;RepeatBlock-By&gt;&lt;Members&gt;</w:t>
      </w:r>
      <w:r w:rsidRPr="002831C2">
        <w:t>Фернан Картайзер</w:t>
      </w:r>
      <w:r w:rsidRPr="002831C2">
        <w:rPr>
          <w:rStyle w:val="HideTWBExt"/>
          <w:b w:val="0"/>
        </w:rPr>
        <w:t>&lt;/Members&gt;</w:t>
      </w:r>
    </w:p>
    <w:p w14:paraId="28738185" w14:textId="77777777" w:rsidR="00D9246D" w:rsidRPr="002831C2" w:rsidRDefault="00D9246D" w:rsidP="00D9246D">
      <w:pPr>
        <w:pStyle w:val="NormalBold"/>
      </w:pPr>
      <w:r w:rsidRPr="002831C2">
        <w:rPr>
          <w:rStyle w:val="HideTWBExt"/>
          <w:b w:val="0"/>
        </w:rPr>
        <w:t>&lt;/RepeatBlock-By&gt;</w:t>
      </w:r>
    </w:p>
    <w:p w14:paraId="723C88FB"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175FF1D5" w14:textId="77777777" w:rsidR="00D9246D" w:rsidRPr="002831C2" w:rsidRDefault="00D9246D" w:rsidP="00D9246D">
      <w:pPr>
        <w:pStyle w:val="NormalBold"/>
      </w:pPr>
      <w:r w:rsidRPr="002831C2">
        <w:rPr>
          <w:rStyle w:val="HideTWBExt"/>
          <w:b w:val="0"/>
        </w:rPr>
        <w:t>&lt;Article&gt;</w:t>
      </w:r>
      <w:r w:rsidRPr="002831C2">
        <w:t>Параграф 3</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A4BA8E3" w14:textId="77777777" w:rsidTr="005217ED">
        <w:trPr>
          <w:trHeight w:hRule="exact" w:val="240"/>
          <w:jc w:val="center"/>
        </w:trPr>
        <w:tc>
          <w:tcPr>
            <w:tcW w:w="9752" w:type="dxa"/>
            <w:gridSpan w:val="2"/>
            <w:tcBorders>
              <w:top w:val="nil"/>
              <w:left w:val="nil"/>
              <w:bottom w:val="nil"/>
              <w:right w:val="nil"/>
            </w:tcBorders>
          </w:tcPr>
          <w:p w14:paraId="56CD3A8A" w14:textId="77777777" w:rsidR="00D9246D" w:rsidRPr="002831C2" w:rsidRDefault="00D9246D" w:rsidP="005217ED"/>
        </w:tc>
      </w:tr>
      <w:tr w:rsidR="000A21AC" w:rsidRPr="002831C2" w14:paraId="0E7F1DD1" w14:textId="77777777" w:rsidTr="005217ED">
        <w:trPr>
          <w:trHeight w:val="240"/>
          <w:jc w:val="center"/>
        </w:trPr>
        <w:tc>
          <w:tcPr>
            <w:tcW w:w="4876" w:type="dxa"/>
            <w:tcBorders>
              <w:top w:val="nil"/>
              <w:left w:val="nil"/>
              <w:bottom w:val="nil"/>
              <w:right w:val="nil"/>
            </w:tcBorders>
          </w:tcPr>
          <w:p w14:paraId="639ABD64"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4260969F" w14:textId="77777777" w:rsidR="00D9246D" w:rsidRPr="002831C2" w:rsidRDefault="00D9246D" w:rsidP="005217ED">
            <w:pPr>
              <w:pStyle w:val="AmColumnHeading"/>
            </w:pPr>
            <w:r w:rsidRPr="002831C2">
              <w:t>Изменение</w:t>
            </w:r>
          </w:p>
        </w:tc>
      </w:tr>
      <w:tr w:rsidR="000A21AC" w:rsidRPr="002831C2" w14:paraId="41CDC04D" w14:textId="77777777" w:rsidTr="005217ED">
        <w:trPr>
          <w:jc w:val="center"/>
        </w:trPr>
        <w:tc>
          <w:tcPr>
            <w:tcW w:w="4876" w:type="dxa"/>
            <w:tcBorders>
              <w:top w:val="nil"/>
              <w:left w:val="nil"/>
              <w:bottom w:val="nil"/>
              <w:right w:val="nil"/>
            </w:tcBorders>
          </w:tcPr>
          <w:p w14:paraId="3DA79C6A" w14:textId="77777777" w:rsidR="00D9246D" w:rsidRPr="002831C2" w:rsidRDefault="00D9246D" w:rsidP="005217ED">
            <w:pPr>
              <w:pStyle w:val="Normal6a"/>
            </w:pPr>
            <w:r w:rsidRPr="002831C2">
              <w:t>3.</w:t>
            </w:r>
            <w:r w:rsidRPr="002831C2">
              <w:tab/>
              <w:t xml:space="preserve">подчертава ролята на банковия сектор за финансирането на </w:t>
            </w:r>
            <w:r w:rsidRPr="002831C2">
              <w:rPr>
                <w:b/>
                <w:i/>
              </w:rPr>
              <w:t>прехода към неутрална по отношение на въглеродните емисии икономика;</w:t>
            </w:r>
            <w:r w:rsidRPr="002831C2">
              <w:t xml:space="preserve"> </w:t>
            </w:r>
            <w:r w:rsidRPr="002831C2">
              <w:rPr>
                <w:b/>
                <w:i/>
              </w:rPr>
              <w:t>призовава за по-строги надзорни насоки, за да се приведат финансовите институции в съответствие с целите на ЕС в областта на климата;</w:t>
            </w:r>
          </w:p>
        </w:tc>
        <w:tc>
          <w:tcPr>
            <w:tcW w:w="4876" w:type="dxa"/>
            <w:tcBorders>
              <w:top w:val="nil"/>
              <w:left w:val="nil"/>
              <w:bottom w:val="nil"/>
              <w:right w:val="nil"/>
            </w:tcBorders>
          </w:tcPr>
          <w:p w14:paraId="62285EE7" w14:textId="77777777" w:rsidR="00D9246D" w:rsidRPr="002831C2" w:rsidRDefault="00D9246D" w:rsidP="005217ED">
            <w:pPr>
              <w:pStyle w:val="Normal6a"/>
            </w:pPr>
            <w:r w:rsidRPr="002831C2">
              <w:t>3.</w:t>
            </w:r>
            <w:r w:rsidRPr="002831C2">
              <w:tab/>
              <w:t xml:space="preserve">подчертава ролята на банковия сектор за финансирането на </w:t>
            </w:r>
            <w:r w:rsidRPr="002831C2">
              <w:rPr>
                <w:b/>
                <w:i/>
              </w:rPr>
              <w:t>цифровия преход</w:t>
            </w:r>
            <w:r w:rsidRPr="002831C2">
              <w:t>;</w:t>
            </w:r>
          </w:p>
        </w:tc>
      </w:tr>
    </w:tbl>
    <w:p w14:paraId="0D571188"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{FR}</w:t>
      </w:r>
      <w:r w:rsidRPr="002831C2">
        <w:t>fr</w:t>
      </w:r>
      <w:r w:rsidRPr="002831C2">
        <w:rPr>
          <w:rStyle w:val="HideTWBExt"/>
        </w:rPr>
        <w:t>&lt;/Original&gt;</w:t>
      </w:r>
    </w:p>
    <w:p w14:paraId="604853CA" w14:textId="77777777" w:rsidR="00D9246D" w:rsidRPr="002831C2" w:rsidRDefault="00D9246D" w:rsidP="00D9246D">
      <w:r w:rsidRPr="002831C2">
        <w:rPr>
          <w:rStyle w:val="HideTWBExt"/>
        </w:rPr>
        <w:t>&lt;/Amend&gt;</w:t>
      </w:r>
    </w:p>
    <w:p w14:paraId="51C34DDD"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107</w:t>
      </w:r>
      <w:r w:rsidRPr="002831C2">
        <w:rPr>
          <w:rStyle w:val="HideTWBExt"/>
          <w:b w:val="0"/>
        </w:rPr>
        <w:t>&lt;/NumAm&gt;</w:t>
      </w:r>
    </w:p>
    <w:p w14:paraId="4C8EFD30" w14:textId="176883FD" w:rsidR="00D9246D" w:rsidRPr="002831C2" w:rsidRDefault="00D9246D" w:rsidP="00D9246D">
      <w:pPr>
        <w:pStyle w:val="NormalBold"/>
      </w:pPr>
      <w:r w:rsidRPr="002831C2">
        <w:rPr>
          <w:rStyle w:val="HideTWBExt"/>
          <w:b w:val="0"/>
        </w:rPr>
        <w:t>&lt;RepeatBlock-By&gt;&lt;Members&gt;</w:t>
      </w:r>
      <w:r w:rsidRPr="002831C2">
        <w:t xml:space="preserve">Ауке Зейлстра, Мирея Борас Пабон, Томаш Кубин, Себастиан Тюнкюнен, </w:t>
      </w:r>
      <w:r w:rsidR="00471F45" w:rsidRPr="002831C2">
        <w:t>Роман Хайдер</w:t>
      </w:r>
      <w:r w:rsidRPr="002831C2">
        <w:t xml:space="preserve">, Ярослава Покорна Йерманова, </w:t>
      </w:r>
      <w:r w:rsidR="009E4EC0" w:rsidRPr="002831C2">
        <w:t>Еникьо Дьори</w:t>
      </w:r>
      <w:r w:rsidRPr="002831C2">
        <w:t xml:space="preserve">, Пиер Папи, </w:t>
      </w:r>
      <w:r w:rsidR="009E4EC0" w:rsidRPr="002831C2">
        <w:t>Паоло Боркия</w:t>
      </w:r>
      <w:r w:rsidRPr="002831C2">
        <w:rPr>
          <w:rStyle w:val="HideTWBExt"/>
          <w:b w:val="0"/>
        </w:rPr>
        <w:t>&lt;/Members&gt;</w:t>
      </w:r>
    </w:p>
    <w:p w14:paraId="2493F57A" w14:textId="77777777" w:rsidR="00D9246D" w:rsidRPr="002831C2" w:rsidRDefault="00D9246D" w:rsidP="00D9246D">
      <w:pPr>
        <w:pStyle w:val="NormalBold"/>
      </w:pPr>
      <w:r w:rsidRPr="002831C2">
        <w:rPr>
          <w:rStyle w:val="HideTWBExt"/>
          <w:b w:val="0"/>
        </w:rPr>
        <w:t>&lt;/RepeatBlock-By&gt;</w:t>
      </w:r>
    </w:p>
    <w:p w14:paraId="5B3D1765"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51B761DF" w14:textId="77777777" w:rsidR="00D9246D" w:rsidRPr="002831C2" w:rsidRDefault="00D9246D" w:rsidP="00D9246D">
      <w:pPr>
        <w:pStyle w:val="NormalBold"/>
      </w:pPr>
      <w:r w:rsidRPr="002831C2">
        <w:rPr>
          <w:rStyle w:val="HideTWBExt"/>
          <w:b w:val="0"/>
        </w:rPr>
        <w:t>&lt;Article&gt;</w:t>
      </w:r>
      <w:r w:rsidRPr="002831C2">
        <w:t>Параграф 3</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2D4C391" w14:textId="77777777" w:rsidTr="005217ED">
        <w:trPr>
          <w:trHeight w:hRule="exact" w:val="240"/>
          <w:jc w:val="center"/>
        </w:trPr>
        <w:tc>
          <w:tcPr>
            <w:tcW w:w="9752" w:type="dxa"/>
            <w:gridSpan w:val="2"/>
            <w:tcBorders>
              <w:top w:val="nil"/>
              <w:left w:val="nil"/>
              <w:bottom w:val="nil"/>
              <w:right w:val="nil"/>
            </w:tcBorders>
          </w:tcPr>
          <w:p w14:paraId="03327C3C" w14:textId="77777777" w:rsidR="00D9246D" w:rsidRPr="002831C2" w:rsidRDefault="00D9246D" w:rsidP="005217ED"/>
        </w:tc>
      </w:tr>
      <w:tr w:rsidR="000A21AC" w:rsidRPr="002831C2" w14:paraId="3962674C" w14:textId="77777777" w:rsidTr="005217ED">
        <w:trPr>
          <w:trHeight w:val="240"/>
          <w:jc w:val="center"/>
        </w:trPr>
        <w:tc>
          <w:tcPr>
            <w:tcW w:w="4876" w:type="dxa"/>
            <w:tcBorders>
              <w:top w:val="nil"/>
              <w:left w:val="nil"/>
              <w:bottom w:val="nil"/>
              <w:right w:val="nil"/>
            </w:tcBorders>
          </w:tcPr>
          <w:p w14:paraId="775F6D3D"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22EEACA8" w14:textId="77777777" w:rsidR="00D9246D" w:rsidRPr="002831C2" w:rsidRDefault="00D9246D" w:rsidP="005217ED">
            <w:pPr>
              <w:pStyle w:val="AmColumnHeading"/>
            </w:pPr>
            <w:r w:rsidRPr="002831C2">
              <w:t>Изменение</w:t>
            </w:r>
          </w:p>
        </w:tc>
      </w:tr>
      <w:tr w:rsidR="000A21AC" w:rsidRPr="002831C2" w14:paraId="7F71B756" w14:textId="77777777" w:rsidTr="005217ED">
        <w:trPr>
          <w:jc w:val="center"/>
        </w:trPr>
        <w:tc>
          <w:tcPr>
            <w:tcW w:w="4876" w:type="dxa"/>
            <w:tcBorders>
              <w:top w:val="nil"/>
              <w:left w:val="nil"/>
              <w:bottom w:val="nil"/>
              <w:right w:val="nil"/>
            </w:tcBorders>
          </w:tcPr>
          <w:p w14:paraId="0F21A647" w14:textId="77777777" w:rsidR="00D9246D" w:rsidRPr="002831C2" w:rsidRDefault="00D9246D" w:rsidP="005217ED">
            <w:pPr>
              <w:pStyle w:val="Normal6a"/>
            </w:pPr>
            <w:r w:rsidRPr="002831C2">
              <w:t>3.</w:t>
            </w:r>
            <w:r w:rsidRPr="002831C2">
              <w:tab/>
            </w:r>
            <w:r w:rsidRPr="002831C2">
              <w:rPr>
                <w:b/>
                <w:i/>
              </w:rPr>
              <w:t>подчертава ролята на банковия сектор за финансирането на прехода към неутрална по отношение на въглеродните емисии икономика; призовава за по-строги надзорни насоки,</w:t>
            </w:r>
            <w:r w:rsidRPr="002831C2">
              <w:t xml:space="preserve"> за </w:t>
            </w:r>
            <w:r w:rsidRPr="002831C2">
              <w:rPr>
                <w:b/>
                <w:i/>
              </w:rPr>
              <w:t>да се приведат финансовите институции</w:t>
            </w:r>
            <w:r w:rsidRPr="002831C2">
              <w:t xml:space="preserve"> в </w:t>
            </w:r>
            <w:r w:rsidRPr="002831C2">
              <w:rPr>
                <w:b/>
                <w:i/>
              </w:rPr>
              <w:t>съответствие с целите на ЕС в областта</w:t>
            </w:r>
            <w:r w:rsidRPr="002831C2">
              <w:t xml:space="preserve"> на </w:t>
            </w:r>
            <w:r w:rsidRPr="002831C2">
              <w:rPr>
                <w:b/>
                <w:i/>
              </w:rPr>
              <w:t>климата</w:t>
            </w:r>
            <w:r w:rsidRPr="002831C2">
              <w:t>;</w:t>
            </w:r>
          </w:p>
        </w:tc>
        <w:tc>
          <w:tcPr>
            <w:tcW w:w="4876" w:type="dxa"/>
            <w:tcBorders>
              <w:top w:val="nil"/>
              <w:left w:val="nil"/>
              <w:bottom w:val="nil"/>
              <w:right w:val="nil"/>
            </w:tcBorders>
          </w:tcPr>
          <w:p w14:paraId="18F4B934" w14:textId="77777777" w:rsidR="00D9246D" w:rsidRPr="002831C2" w:rsidRDefault="00D9246D" w:rsidP="005217ED">
            <w:pPr>
              <w:pStyle w:val="Normal6a"/>
            </w:pPr>
            <w:r w:rsidRPr="002831C2">
              <w:t>3.</w:t>
            </w:r>
            <w:r w:rsidRPr="002831C2">
              <w:tab/>
              <w:t>подчертава</w:t>
            </w:r>
            <w:r w:rsidRPr="002831C2">
              <w:rPr>
                <w:b/>
                <w:i/>
              </w:rPr>
              <w:t>, че финансовото законодателство в областта</w:t>
            </w:r>
            <w:r w:rsidRPr="002831C2">
              <w:t xml:space="preserve"> на </w:t>
            </w:r>
            <w:r w:rsidRPr="002831C2">
              <w:rPr>
                <w:b/>
                <w:i/>
              </w:rPr>
              <w:t>околната среда не следва да замества кредитоспособността, традиционните оценки на риска или механизмите</w:t>
            </w:r>
            <w:r w:rsidRPr="002831C2">
              <w:t xml:space="preserve"> за </w:t>
            </w:r>
            <w:r w:rsidRPr="002831C2">
              <w:rPr>
                <w:b/>
                <w:i/>
              </w:rPr>
              <w:t>определяне на цените, които стоят</w:t>
            </w:r>
            <w:r w:rsidRPr="002831C2">
              <w:t xml:space="preserve"> в </w:t>
            </w:r>
            <w:r w:rsidRPr="002831C2">
              <w:rPr>
                <w:b/>
                <w:i/>
              </w:rPr>
              <w:t>основата на разумните решения за отпускане</w:t>
            </w:r>
            <w:r w:rsidRPr="002831C2">
              <w:t xml:space="preserve"> на </w:t>
            </w:r>
            <w:r w:rsidRPr="002831C2">
              <w:rPr>
                <w:b/>
                <w:i/>
              </w:rPr>
              <w:t>заеми</w:t>
            </w:r>
            <w:r w:rsidRPr="002831C2">
              <w:t>;</w:t>
            </w:r>
          </w:p>
        </w:tc>
      </w:tr>
    </w:tbl>
    <w:p w14:paraId="489347F7"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53CB3F5" w14:textId="77777777" w:rsidR="00D9246D" w:rsidRPr="002831C2" w:rsidRDefault="00D9246D" w:rsidP="00D9246D">
      <w:r w:rsidRPr="002831C2">
        <w:rPr>
          <w:rStyle w:val="HideTWBExt"/>
        </w:rPr>
        <w:lastRenderedPageBreak/>
        <w:t>&lt;/Amend&gt;</w:t>
      </w:r>
    </w:p>
    <w:p w14:paraId="14D0A70E"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108</w:t>
      </w:r>
      <w:r w:rsidRPr="002831C2">
        <w:rPr>
          <w:rStyle w:val="HideTWBExt"/>
          <w:b w:val="0"/>
        </w:rPr>
        <w:t>&lt;/NumAm&gt;</w:t>
      </w:r>
    </w:p>
    <w:p w14:paraId="23A590E4" w14:textId="77777777" w:rsidR="00D9246D" w:rsidRPr="002831C2" w:rsidRDefault="00D9246D" w:rsidP="00D9246D">
      <w:pPr>
        <w:pStyle w:val="NormalBold"/>
      </w:pPr>
      <w:r w:rsidRPr="002831C2">
        <w:rPr>
          <w:rStyle w:val="HideTWBExt"/>
          <w:b w:val="0"/>
        </w:rPr>
        <w:t>&lt;RepeatBlock-By&gt;&lt;Members&gt;</w:t>
      </w:r>
      <w:r w:rsidRPr="002831C2">
        <w:t>Михалис Хаджипандела</w:t>
      </w:r>
      <w:r w:rsidRPr="002831C2">
        <w:rPr>
          <w:rStyle w:val="HideTWBExt"/>
          <w:b w:val="0"/>
        </w:rPr>
        <w:t>&lt;/Members&gt;</w:t>
      </w:r>
    </w:p>
    <w:p w14:paraId="21B43546" w14:textId="77777777" w:rsidR="00D9246D" w:rsidRPr="002831C2" w:rsidRDefault="00D9246D" w:rsidP="00D9246D">
      <w:pPr>
        <w:pStyle w:val="NormalBold"/>
      </w:pPr>
      <w:r w:rsidRPr="002831C2">
        <w:rPr>
          <w:rStyle w:val="HideTWBExt"/>
          <w:b w:val="0"/>
        </w:rPr>
        <w:t>&lt;/RepeatBlock-By&gt;</w:t>
      </w:r>
    </w:p>
    <w:p w14:paraId="196C8BFC"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442F5F2" w14:textId="77777777" w:rsidR="00D9246D" w:rsidRPr="002831C2" w:rsidRDefault="00D9246D" w:rsidP="00D9246D">
      <w:pPr>
        <w:pStyle w:val="NormalBold"/>
      </w:pPr>
      <w:r w:rsidRPr="002831C2">
        <w:rPr>
          <w:rStyle w:val="HideTWBExt"/>
          <w:b w:val="0"/>
        </w:rPr>
        <w:t>&lt;Article&gt;</w:t>
      </w:r>
      <w:r w:rsidRPr="002831C2">
        <w:t>Параграф 3</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C3DBBC5" w14:textId="77777777" w:rsidTr="005217ED">
        <w:trPr>
          <w:trHeight w:hRule="exact" w:val="240"/>
          <w:jc w:val="center"/>
        </w:trPr>
        <w:tc>
          <w:tcPr>
            <w:tcW w:w="9752" w:type="dxa"/>
            <w:gridSpan w:val="2"/>
            <w:tcBorders>
              <w:top w:val="nil"/>
              <w:left w:val="nil"/>
              <w:bottom w:val="nil"/>
              <w:right w:val="nil"/>
            </w:tcBorders>
          </w:tcPr>
          <w:p w14:paraId="47E235FB" w14:textId="77777777" w:rsidR="00D9246D" w:rsidRPr="002831C2" w:rsidRDefault="00D9246D" w:rsidP="005217ED"/>
        </w:tc>
      </w:tr>
      <w:tr w:rsidR="000A21AC" w:rsidRPr="002831C2" w14:paraId="25002DEF" w14:textId="77777777" w:rsidTr="005217ED">
        <w:trPr>
          <w:trHeight w:val="240"/>
          <w:jc w:val="center"/>
        </w:trPr>
        <w:tc>
          <w:tcPr>
            <w:tcW w:w="4876" w:type="dxa"/>
            <w:tcBorders>
              <w:top w:val="nil"/>
              <w:left w:val="nil"/>
              <w:bottom w:val="nil"/>
              <w:right w:val="nil"/>
            </w:tcBorders>
          </w:tcPr>
          <w:p w14:paraId="77594962"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761261E" w14:textId="77777777" w:rsidR="00D9246D" w:rsidRPr="002831C2" w:rsidRDefault="00D9246D" w:rsidP="005217ED">
            <w:pPr>
              <w:pStyle w:val="AmColumnHeading"/>
            </w:pPr>
            <w:r w:rsidRPr="002831C2">
              <w:t>Изменение</w:t>
            </w:r>
          </w:p>
        </w:tc>
      </w:tr>
      <w:tr w:rsidR="000A21AC" w:rsidRPr="002831C2" w14:paraId="33D6B8C2" w14:textId="77777777" w:rsidTr="005217ED">
        <w:trPr>
          <w:jc w:val="center"/>
        </w:trPr>
        <w:tc>
          <w:tcPr>
            <w:tcW w:w="4876" w:type="dxa"/>
            <w:tcBorders>
              <w:top w:val="nil"/>
              <w:left w:val="nil"/>
              <w:bottom w:val="nil"/>
              <w:right w:val="nil"/>
            </w:tcBorders>
          </w:tcPr>
          <w:p w14:paraId="12EEE5EB" w14:textId="77777777" w:rsidR="00D9246D" w:rsidRPr="002831C2" w:rsidRDefault="00D9246D" w:rsidP="005217ED">
            <w:pPr>
              <w:pStyle w:val="Normal6a"/>
            </w:pPr>
            <w:r w:rsidRPr="002831C2">
              <w:t>3.</w:t>
            </w:r>
            <w:r w:rsidRPr="002831C2">
              <w:tab/>
              <w:t xml:space="preserve">подчертава ролята на банковия сектор за финансирането на </w:t>
            </w:r>
            <w:r w:rsidRPr="002831C2">
              <w:rPr>
                <w:b/>
                <w:i/>
              </w:rPr>
              <w:t>прехода към неутрална по отношение</w:t>
            </w:r>
            <w:r w:rsidRPr="002831C2">
              <w:t xml:space="preserve"> на </w:t>
            </w:r>
            <w:r w:rsidRPr="002831C2">
              <w:rPr>
                <w:b/>
                <w:i/>
              </w:rPr>
              <w:t>въглеродните емисии икономика; призовава</w:t>
            </w:r>
            <w:r w:rsidRPr="002831C2">
              <w:t xml:space="preserve"> за </w:t>
            </w:r>
            <w:r w:rsidRPr="002831C2">
              <w:rPr>
                <w:b/>
                <w:i/>
              </w:rPr>
              <w:t>по-строги надзорни насоки</w:t>
            </w:r>
            <w:r w:rsidRPr="002831C2">
              <w:t xml:space="preserve">, за да се </w:t>
            </w:r>
            <w:r w:rsidRPr="002831C2">
              <w:rPr>
                <w:b/>
                <w:i/>
              </w:rPr>
              <w:t>приведат финансовите институции</w:t>
            </w:r>
            <w:r w:rsidRPr="002831C2">
              <w:t xml:space="preserve"> в съответствие </w:t>
            </w:r>
            <w:r w:rsidRPr="002831C2">
              <w:rPr>
                <w:b/>
                <w:i/>
              </w:rPr>
              <w:t>с целите</w:t>
            </w:r>
            <w:r w:rsidRPr="002831C2">
              <w:t xml:space="preserve"> на </w:t>
            </w:r>
            <w:r w:rsidRPr="002831C2">
              <w:rPr>
                <w:b/>
                <w:i/>
              </w:rPr>
              <w:t>ЕС в областта</w:t>
            </w:r>
            <w:r w:rsidRPr="002831C2">
              <w:t xml:space="preserve"> на </w:t>
            </w:r>
            <w:r w:rsidRPr="002831C2">
              <w:rPr>
                <w:b/>
                <w:i/>
              </w:rPr>
              <w:t>климата</w:t>
            </w:r>
            <w:r w:rsidRPr="002831C2">
              <w:t>;</w:t>
            </w:r>
          </w:p>
        </w:tc>
        <w:tc>
          <w:tcPr>
            <w:tcW w:w="4876" w:type="dxa"/>
            <w:tcBorders>
              <w:top w:val="nil"/>
              <w:left w:val="nil"/>
              <w:bottom w:val="nil"/>
              <w:right w:val="nil"/>
            </w:tcBorders>
          </w:tcPr>
          <w:p w14:paraId="71F735C5" w14:textId="77777777" w:rsidR="00D9246D" w:rsidRPr="002831C2" w:rsidRDefault="00D9246D" w:rsidP="005217ED">
            <w:pPr>
              <w:pStyle w:val="Normal6a"/>
            </w:pPr>
            <w:r w:rsidRPr="002831C2">
              <w:t>3.</w:t>
            </w:r>
            <w:r w:rsidRPr="002831C2">
              <w:tab/>
              <w:t xml:space="preserve">подчертава ролята на банковия сектор за финансирането на </w:t>
            </w:r>
            <w:r w:rsidRPr="002831C2">
              <w:rPr>
                <w:b/>
                <w:i/>
              </w:rPr>
              <w:t>двойния преход; подчертава необходимостта от опростяване</w:t>
            </w:r>
            <w:r w:rsidRPr="002831C2">
              <w:t xml:space="preserve"> на </w:t>
            </w:r>
            <w:r w:rsidRPr="002831C2">
              <w:rPr>
                <w:b/>
                <w:i/>
              </w:rPr>
              <w:t>рамката на ЕС</w:t>
            </w:r>
            <w:r w:rsidRPr="002831C2">
              <w:t xml:space="preserve"> за </w:t>
            </w:r>
            <w:r w:rsidRPr="002831C2">
              <w:rPr>
                <w:b/>
                <w:i/>
              </w:rPr>
              <w:t>финансиране за устойчиво развитие</w:t>
            </w:r>
            <w:r w:rsidRPr="002831C2">
              <w:t xml:space="preserve">, за да се </w:t>
            </w:r>
            <w:r w:rsidRPr="002831C2">
              <w:rPr>
                <w:b/>
                <w:i/>
              </w:rPr>
              <w:t>гарантира съгласуваност, да се намали дублирането и да се приведат</w:t>
            </w:r>
            <w:r w:rsidRPr="002831C2">
              <w:t xml:space="preserve"> в съответствие </w:t>
            </w:r>
            <w:r w:rsidRPr="002831C2">
              <w:rPr>
                <w:b/>
                <w:i/>
              </w:rPr>
              <w:t>задълженията по отношение</w:t>
            </w:r>
            <w:r w:rsidRPr="002831C2">
              <w:t xml:space="preserve"> на </w:t>
            </w:r>
            <w:r w:rsidRPr="002831C2">
              <w:rPr>
                <w:b/>
                <w:i/>
              </w:rPr>
              <w:t>правилата за банковото дело, оповестяването и управлението</w:t>
            </w:r>
            <w:r w:rsidRPr="002831C2">
              <w:t xml:space="preserve"> на </w:t>
            </w:r>
            <w:r w:rsidRPr="002831C2">
              <w:rPr>
                <w:b/>
                <w:i/>
              </w:rPr>
              <w:t>риска</w:t>
            </w:r>
            <w:r w:rsidRPr="002831C2">
              <w:t>;</w:t>
            </w:r>
          </w:p>
        </w:tc>
      </w:tr>
    </w:tbl>
    <w:p w14:paraId="4F7ABD6C"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2C1B4FF" w14:textId="77777777" w:rsidR="00D9246D" w:rsidRPr="002831C2" w:rsidRDefault="00D9246D" w:rsidP="00D9246D">
      <w:r w:rsidRPr="002831C2">
        <w:rPr>
          <w:rStyle w:val="HideTWBExt"/>
        </w:rPr>
        <w:t>&lt;/Amend&gt;</w:t>
      </w:r>
    </w:p>
    <w:p w14:paraId="4C496F88"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109</w:t>
      </w:r>
      <w:r w:rsidRPr="002831C2">
        <w:rPr>
          <w:rStyle w:val="HideTWBExt"/>
          <w:b w:val="0"/>
        </w:rPr>
        <w:t>&lt;/NumAm&gt;</w:t>
      </w:r>
    </w:p>
    <w:p w14:paraId="38488687" w14:textId="77777777" w:rsidR="00D9246D" w:rsidRPr="002831C2" w:rsidRDefault="00D9246D" w:rsidP="00D9246D">
      <w:pPr>
        <w:pStyle w:val="NormalBold"/>
      </w:pPr>
      <w:r w:rsidRPr="002831C2">
        <w:rPr>
          <w:rStyle w:val="HideTWBExt"/>
          <w:b w:val="0"/>
        </w:rPr>
        <w:t>&lt;RepeatBlock-By&gt;&lt;Members&gt;</w:t>
      </w:r>
      <w:r w:rsidRPr="002831C2">
        <w:t>Енгин Ероглу</w:t>
      </w:r>
      <w:r w:rsidRPr="002831C2">
        <w:rPr>
          <w:rStyle w:val="HideTWBExt"/>
          <w:b w:val="0"/>
        </w:rPr>
        <w:t>&lt;/Members&gt;</w:t>
      </w:r>
    </w:p>
    <w:p w14:paraId="515DC5E1" w14:textId="77777777" w:rsidR="00D9246D" w:rsidRPr="002831C2" w:rsidRDefault="00D9246D" w:rsidP="00D9246D">
      <w:pPr>
        <w:pStyle w:val="NormalBold"/>
      </w:pPr>
      <w:r w:rsidRPr="002831C2">
        <w:rPr>
          <w:rStyle w:val="HideTWBExt"/>
          <w:b w:val="0"/>
        </w:rPr>
        <w:t>&lt;/RepeatBlock-By&gt;</w:t>
      </w:r>
    </w:p>
    <w:p w14:paraId="157D249A"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CF1F5F1" w14:textId="77777777" w:rsidR="00D9246D" w:rsidRPr="002831C2" w:rsidRDefault="00D9246D" w:rsidP="00D9246D">
      <w:pPr>
        <w:pStyle w:val="NormalBold"/>
      </w:pPr>
      <w:r w:rsidRPr="002831C2">
        <w:rPr>
          <w:rStyle w:val="HideTWBExt"/>
          <w:b w:val="0"/>
        </w:rPr>
        <w:t>&lt;Article&gt;</w:t>
      </w:r>
      <w:r w:rsidRPr="002831C2">
        <w:t>Параграф 3</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DAAFDF7" w14:textId="77777777" w:rsidTr="005217ED">
        <w:trPr>
          <w:trHeight w:hRule="exact" w:val="240"/>
          <w:jc w:val="center"/>
        </w:trPr>
        <w:tc>
          <w:tcPr>
            <w:tcW w:w="9752" w:type="dxa"/>
            <w:gridSpan w:val="2"/>
            <w:tcBorders>
              <w:top w:val="nil"/>
              <w:left w:val="nil"/>
              <w:bottom w:val="nil"/>
              <w:right w:val="nil"/>
            </w:tcBorders>
          </w:tcPr>
          <w:p w14:paraId="6975221F" w14:textId="77777777" w:rsidR="00D9246D" w:rsidRPr="002831C2" w:rsidRDefault="00D9246D" w:rsidP="005217ED"/>
        </w:tc>
      </w:tr>
      <w:tr w:rsidR="000A21AC" w:rsidRPr="002831C2" w14:paraId="5337ECDE" w14:textId="77777777" w:rsidTr="005217ED">
        <w:trPr>
          <w:trHeight w:val="240"/>
          <w:jc w:val="center"/>
        </w:trPr>
        <w:tc>
          <w:tcPr>
            <w:tcW w:w="4876" w:type="dxa"/>
            <w:tcBorders>
              <w:top w:val="nil"/>
              <w:left w:val="nil"/>
              <w:bottom w:val="nil"/>
              <w:right w:val="nil"/>
            </w:tcBorders>
          </w:tcPr>
          <w:p w14:paraId="33DDCC7D"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5EFAB67E" w14:textId="77777777" w:rsidR="00D9246D" w:rsidRPr="002831C2" w:rsidRDefault="00D9246D" w:rsidP="005217ED">
            <w:pPr>
              <w:pStyle w:val="AmColumnHeading"/>
            </w:pPr>
            <w:r w:rsidRPr="002831C2">
              <w:t>Изменение</w:t>
            </w:r>
          </w:p>
        </w:tc>
      </w:tr>
      <w:tr w:rsidR="000A21AC" w:rsidRPr="002831C2" w14:paraId="204AA7C8" w14:textId="77777777" w:rsidTr="005217ED">
        <w:trPr>
          <w:jc w:val="center"/>
        </w:trPr>
        <w:tc>
          <w:tcPr>
            <w:tcW w:w="4876" w:type="dxa"/>
            <w:tcBorders>
              <w:top w:val="nil"/>
              <w:left w:val="nil"/>
              <w:bottom w:val="nil"/>
              <w:right w:val="nil"/>
            </w:tcBorders>
          </w:tcPr>
          <w:p w14:paraId="2386EC79" w14:textId="77777777" w:rsidR="00D9246D" w:rsidRPr="002831C2" w:rsidRDefault="00D9246D" w:rsidP="005217ED">
            <w:pPr>
              <w:pStyle w:val="Normal6a"/>
            </w:pPr>
            <w:r w:rsidRPr="002831C2">
              <w:t>3.</w:t>
            </w:r>
            <w:r w:rsidRPr="002831C2">
              <w:tab/>
              <w:t xml:space="preserve">подчертава ролята на банковия сектор за финансирането на </w:t>
            </w:r>
            <w:r w:rsidRPr="002831C2">
              <w:rPr>
                <w:b/>
                <w:i/>
              </w:rPr>
              <w:t>прехода към неутрална по отношение на въглеродните емисии икономика;</w:t>
            </w:r>
            <w:r w:rsidRPr="002831C2">
              <w:t xml:space="preserve"> </w:t>
            </w:r>
            <w:r w:rsidRPr="002831C2">
              <w:rPr>
                <w:b/>
                <w:i/>
              </w:rPr>
              <w:t>призовава за по-строги надзорни насоки, за да се приведат финансовите институции в съответствие с целите на ЕС в областта на климата;</w:t>
            </w:r>
          </w:p>
        </w:tc>
        <w:tc>
          <w:tcPr>
            <w:tcW w:w="4876" w:type="dxa"/>
            <w:tcBorders>
              <w:top w:val="nil"/>
              <w:left w:val="nil"/>
              <w:bottom w:val="nil"/>
              <w:right w:val="nil"/>
            </w:tcBorders>
          </w:tcPr>
          <w:p w14:paraId="0A2AA00C" w14:textId="77777777" w:rsidR="00D9246D" w:rsidRPr="002831C2" w:rsidRDefault="00D9246D" w:rsidP="005217ED">
            <w:pPr>
              <w:pStyle w:val="Normal6a"/>
            </w:pPr>
            <w:r w:rsidRPr="002831C2">
              <w:t>3.</w:t>
            </w:r>
            <w:r w:rsidRPr="002831C2">
              <w:tab/>
              <w:t xml:space="preserve">подчертава ролята на банковия сектор за финансирането на </w:t>
            </w:r>
            <w:r w:rsidRPr="002831C2">
              <w:rPr>
                <w:b/>
                <w:i/>
              </w:rPr>
              <w:t>двойния преход</w:t>
            </w:r>
            <w:r w:rsidRPr="002831C2">
              <w:t>;</w:t>
            </w:r>
          </w:p>
        </w:tc>
      </w:tr>
    </w:tbl>
    <w:p w14:paraId="6B1358B4"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603EE24E" w14:textId="77777777" w:rsidR="00D9246D" w:rsidRPr="002831C2" w:rsidRDefault="00D9246D" w:rsidP="00D9246D">
      <w:r w:rsidRPr="002831C2">
        <w:rPr>
          <w:rStyle w:val="HideTWBExt"/>
        </w:rPr>
        <w:t>&lt;/Amend&gt;</w:t>
      </w:r>
    </w:p>
    <w:p w14:paraId="677CC059" w14:textId="77777777" w:rsidR="00D9246D" w:rsidRPr="002831C2" w:rsidRDefault="00D9246D" w:rsidP="00D9246D">
      <w:pPr>
        <w:pStyle w:val="AmNumberTabs"/>
      </w:pPr>
      <w:r w:rsidRPr="002831C2">
        <w:rPr>
          <w:rStyle w:val="HideTWBExt"/>
          <w:b w:val="0"/>
        </w:rPr>
        <w:lastRenderedPageBreak/>
        <w:t>&lt;Amend&gt;</w:t>
      </w:r>
      <w:r w:rsidRPr="002831C2">
        <w:t>Изменение</w:t>
      </w:r>
      <w:r w:rsidRPr="002831C2">
        <w:tab/>
      </w:r>
      <w:r w:rsidRPr="002831C2">
        <w:tab/>
      </w:r>
      <w:r w:rsidRPr="002831C2">
        <w:rPr>
          <w:rStyle w:val="HideTWBExt"/>
          <w:b w:val="0"/>
        </w:rPr>
        <w:t>&lt;NumAm&gt;</w:t>
      </w:r>
      <w:r w:rsidRPr="002831C2">
        <w:t>110</w:t>
      </w:r>
      <w:r w:rsidRPr="002831C2">
        <w:rPr>
          <w:rStyle w:val="HideTWBExt"/>
          <w:b w:val="0"/>
        </w:rPr>
        <w:t>&lt;/NumAm&gt;</w:t>
      </w:r>
    </w:p>
    <w:p w14:paraId="37EBF365" w14:textId="036E106D" w:rsidR="00D9246D" w:rsidRPr="002831C2" w:rsidRDefault="00D9246D" w:rsidP="00D9246D">
      <w:pPr>
        <w:pStyle w:val="NormalBold"/>
      </w:pPr>
      <w:r w:rsidRPr="002831C2">
        <w:rPr>
          <w:rStyle w:val="HideTWBExt"/>
          <w:b w:val="0"/>
        </w:rPr>
        <w:t>&lt;RepeatBlock-By&gt;&lt;Members&gt;</w:t>
      </w:r>
      <w:r w:rsidRPr="002831C2">
        <w:t xml:space="preserve">Фернандо Наварете Рохас, </w:t>
      </w:r>
      <w:r w:rsidR="00471F45" w:rsidRPr="002831C2">
        <w:t>Исабел Бенхумеа Бенхумеа</w:t>
      </w:r>
      <w:r w:rsidRPr="002831C2">
        <w:rPr>
          <w:rStyle w:val="HideTWBExt"/>
          <w:b w:val="0"/>
        </w:rPr>
        <w:t>&lt;/Members&gt;</w:t>
      </w:r>
    </w:p>
    <w:p w14:paraId="71E53418" w14:textId="77777777" w:rsidR="00D9246D" w:rsidRPr="002831C2" w:rsidRDefault="00D9246D" w:rsidP="00D9246D">
      <w:pPr>
        <w:pStyle w:val="NormalBold"/>
      </w:pPr>
      <w:r w:rsidRPr="002831C2">
        <w:rPr>
          <w:rStyle w:val="HideTWBExt"/>
          <w:b w:val="0"/>
        </w:rPr>
        <w:t>&lt;/RepeatBlock-By&gt;</w:t>
      </w:r>
    </w:p>
    <w:p w14:paraId="010C64B9"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5380C52D" w14:textId="77777777" w:rsidR="00D9246D" w:rsidRPr="002831C2" w:rsidRDefault="00D9246D" w:rsidP="00D9246D">
      <w:pPr>
        <w:pStyle w:val="NormalBold"/>
      </w:pPr>
      <w:r w:rsidRPr="002831C2">
        <w:rPr>
          <w:rStyle w:val="HideTWBExt"/>
          <w:b w:val="0"/>
        </w:rPr>
        <w:t>&lt;Article&gt;</w:t>
      </w:r>
      <w:r w:rsidRPr="002831C2">
        <w:t>Параграф 3</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7A3EE62D" w14:textId="77777777" w:rsidTr="005217ED">
        <w:trPr>
          <w:trHeight w:hRule="exact" w:val="240"/>
          <w:jc w:val="center"/>
        </w:trPr>
        <w:tc>
          <w:tcPr>
            <w:tcW w:w="9752" w:type="dxa"/>
            <w:gridSpan w:val="2"/>
            <w:tcBorders>
              <w:top w:val="nil"/>
              <w:left w:val="nil"/>
              <w:bottom w:val="nil"/>
              <w:right w:val="nil"/>
            </w:tcBorders>
          </w:tcPr>
          <w:p w14:paraId="0E19437E" w14:textId="77777777" w:rsidR="00D9246D" w:rsidRPr="002831C2" w:rsidRDefault="00D9246D" w:rsidP="005217ED"/>
        </w:tc>
      </w:tr>
      <w:tr w:rsidR="000A21AC" w:rsidRPr="002831C2" w14:paraId="0F97584D" w14:textId="77777777" w:rsidTr="005217ED">
        <w:trPr>
          <w:trHeight w:val="240"/>
          <w:jc w:val="center"/>
        </w:trPr>
        <w:tc>
          <w:tcPr>
            <w:tcW w:w="4876" w:type="dxa"/>
            <w:tcBorders>
              <w:top w:val="nil"/>
              <w:left w:val="nil"/>
              <w:bottom w:val="nil"/>
              <w:right w:val="nil"/>
            </w:tcBorders>
          </w:tcPr>
          <w:p w14:paraId="5A114F65"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51FCA0E" w14:textId="77777777" w:rsidR="00D9246D" w:rsidRPr="002831C2" w:rsidRDefault="00D9246D" w:rsidP="005217ED">
            <w:pPr>
              <w:pStyle w:val="AmColumnHeading"/>
            </w:pPr>
            <w:r w:rsidRPr="002831C2">
              <w:t>Изменение</w:t>
            </w:r>
          </w:p>
        </w:tc>
      </w:tr>
      <w:tr w:rsidR="000A21AC" w:rsidRPr="002831C2" w14:paraId="0E3C255B" w14:textId="77777777" w:rsidTr="005217ED">
        <w:trPr>
          <w:jc w:val="center"/>
        </w:trPr>
        <w:tc>
          <w:tcPr>
            <w:tcW w:w="4876" w:type="dxa"/>
            <w:tcBorders>
              <w:top w:val="nil"/>
              <w:left w:val="nil"/>
              <w:bottom w:val="nil"/>
              <w:right w:val="nil"/>
            </w:tcBorders>
          </w:tcPr>
          <w:p w14:paraId="3C2333F3" w14:textId="77777777" w:rsidR="00D9246D" w:rsidRPr="002831C2" w:rsidRDefault="00D9246D" w:rsidP="005217ED">
            <w:pPr>
              <w:pStyle w:val="Normal6a"/>
            </w:pPr>
            <w:r w:rsidRPr="002831C2">
              <w:t>3.</w:t>
            </w:r>
            <w:r w:rsidRPr="002831C2">
              <w:tab/>
            </w:r>
            <w:r w:rsidRPr="002831C2">
              <w:rPr>
                <w:b/>
                <w:i/>
              </w:rPr>
              <w:t>подчертава</w:t>
            </w:r>
            <w:r w:rsidRPr="002831C2">
              <w:t xml:space="preserve"> ролята на банковия сектор </w:t>
            </w:r>
            <w:r w:rsidRPr="002831C2">
              <w:rPr>
                <w:b/>
                <w:i/>
              </w:rPr>
              <w:t>за финансирането</w:t>
            </w:r>
            <w:r w:rsidRPr="002831C2">
              <w:t xml:space="preserve"> на </w:t>
            </w:r>
            <w:r w:rsidRPr="002831C2">
              <w:rPr>
                <w:b/>
                <w:i/>
              </w:rPr>
              <w:t>прехода към неутрална по отношение на въглеродните емисии</w:t>
            </w:r>
            <w:r w:rsidRPr="002831C2">
              <w:t xml:space="preserve"> икономика; призовава за по-строги надзорни насоки, за да се приведат финансовите институции в съответствие с </w:t>
            </w:r>
            <w:r w:rsidRPr="002831C2">
              <w:rPr>
                <w:b/>
                <w:i/>
              </w:rPr>
              <w:t>целите</w:t>
            </w:r>
            <w:r w:rsidRPr="002831C2">
              <w:t xml:space="preserve"> на ЕС в областта на климата;</w:t>
            </w:r>
          </w:p>
        </w:tc>
        <w:tc>
          <w:tcPr>
            <w:tcW w:w="4876" w:type="dxa"/>
            <w:tcBorders>
              <w:top w:val="nil"/>
              <w:left w:val="nil"/>
              <w:bottom w:val="nil"/>
              <w:right w:val="nil"/>
            </w:tcBorders>
          </w:tcPr>
          <w:p w14:paraId="2D8CD10A" w14:textId="77777777" w:rsidR="00D9246D" w:rsidRPr="002831C2" w:rsidRDefault="00D9246D" w:rsidP="005217ED">
            <w:pPr>
              <w:pStyle w:val="Normal6a"/>
            </w:pPr>
            <w:r w:rsidRPr="002831C2">
              <w:t>3.</w:t>
            </w:r>
            <w:r w:rsidRPr="002831C2">
              <w:tab/>
            </w:r>
            <w:r w:rsidRPr="002831C2">
              <w:rPr>
                <w:b/>
                <w:i/>
              </w:rPr>
              <w:t>признава</w:t>
            </w:r>
            <w:r w:rsidRPr="002831C2">
              <w:t xml:space="preserve"> ролята на банковия сектор </w:t>
            </w:r>
            <w:r w:rsidRPr="002831C2">
              <w:rPr>
                <w:b/>
                <w:i/>
              </w:rPr>
              <w:t>в подкрепа</w:t>
            </w:r>
            <w:r w:rsidRPr="002831C2">
              <w:t xml:space="preserve"> на </w:t>
            </w:r>
            <w:r w:rsidRPr="002831C2">
              <w:rPr>
                <w:b/>
                <w:i/>
              </w:rPr>
              <w:t>нуждите от финансиране на реалната икономика, включително инвестициите, свързани с прехода към по-конкурентоспособна</w:t>
            </w:r>
            <w:r w:rsidRPr="002831C2">
              <w:t xml:space="preserve"> икономика; призовава за по-строги надзорни насоки, за да се приведат финансовите институции в съответствие с </w:t>
            </w:r>
            <w:r w:rsidRPr="002831C2">
              <w:rPr>
                <w:b/>
                <w:i/>
              </w:rPr>
              <w:t>програмата</w:t>
            </w:r>
            <w:r w:rsidRPr="002831C2">
              <w:t xml:space="preserve"> на ЕС </w:t>
            </w:r>
            <w:r w:rsidRPr="002831C2">
              <w:rPr>
                <w:b/>
                <w:i/>
              </w:rPr>
              <w:t>за икономическа конкурентоспособност; подчертава, че надзорните действия</w:t>
            </w:r>
            <w:r w:rsidRPr="002831C2">
              <w:t xml:space="preserve"> в областта на </w:t>
            </w:r>
            <w:r w:rsidRPr="002831C2">
              <w:rPr>
                <w:b/>
                <w:i/>
              </w:rPr>
              <w:t>устойчивостта следва да останат стабилно прикрепени към основан на риска подход и в рамките на пруденциалния мандат, като се съсредоточат върху идентифицирането, оценката и управлението на съществени финансови рискове, свързани с</w:t>
            </w:r>
            <w:r w:rsidRPr="002831C2">
              <w:t xml:space="preserve"> климата</w:t>
            </w:r>
            <w:r w:rsidRPr="002831C2">
              <w:rPr>
                <w:b/>
                <w:i/>
              </w:rPr>
              <w:t>, без да се подкопава пазарната неутралност или основните цели за финансова стабилност и разумно управление на риска</w:t>
            </w:r>
            <w:r w:rsidRPr="002831C2">
              <w:t>;</w:t>
            </w:r>
          </w:p>
        </w:tc>
      </w:tr>
    </w:tbl>
    <w:p w14:paraId="3471DACB"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0EE36335" w14:textId="77777777" w:rsidR="00D9246D" w:rsidRPr="002831C2" w:rsidRDefault="00D9246D" w:rsidP="00D9246D">
      <w:r w:rsidRPr="002831C2">
        <w:rPr>
          <w:rStyle w:val="HideTWBExt"/>
        </w:rPr>
        <w:t>&lt;/Amend&gt;</w:t>
      </w:r>
    </w:p>
    <w:p w14:paraId="4461AA57"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111</w:t>
      </w:r>
      <w:r w:rsidRPr="002831C2">
        <w:rPr>
          <w:rStyle w:val="HideTWBExt"/>
          <w:b w:val="0"/>
        </w:rPr>
        <w:t>&lt;/NumAm&gt;</w:t>
      </w:r>
    </w:p>
    <w:p w14:paraId="71D0AD62" w14:textId="77777777" w:rsidR="00D9246D" w:rsidRPr="002831C2" w:rsidRDefault="00D9246D" w:rsidP="00D9246D">
      <w:pPr>
        <w:pStyle w:val="NormalBold"/>
      </w:pPr>
      <w:r w:rsidRPr="002831C2">
        <w:rPr>
          <w:rStyle w:val="HideTWBExt"/>
          <w:b w:val="0"/>
        </w:rPr>
        <w:t>&lt;RepeatBlock-By&gt;&lt;Members&gt;</w:t>
      </w:r>
      <w:r w:rsidRPr="002831C2">
        <w:t>Виргиниус Синкявичус</w:t>
      </w:r>
      <w:r w:rsidRPr="002831C2">
        <w:rPr>
          <w:rStyle w:val="HideTWBExt"/>
          <w:b w:val="0"/>
        </w:rPr>
        <w:t>&lt;/Members&gt;</w:t>
      </w:r>
    </w:p>
    <w:p w14:paraId="6D988A60" w14:textId="77777777" w:rsidR="00D9246D" w:rsidRPr="002831C2" w:rsidRDefault="00D9246D" w:rsidP="00D9246D">
      <w:r w:rsidRPr="002831C2">
        <w:rPr>
          <w:rStyle w:val="HideTWBExt"/>
        </w:rPr>
        <w:t>&lt;AuNomDe&gt;</w:t>
      </w:r>
      <w:r w:rsidRPr="002831C2">
        <w:rPr>
          <w:rStyle w:val="HideTWBInt"/>
        </w:rPr>
        <w:t>{Verts/ALE}</w:t>
      </w:r>
      <w:r w:rsidRPr="002831C2">
        <w:t>от името на групата Verts/ALE</w:t>
      </w:r>
      <w:r w:rsidRPr="002831C2">
        <w:rPr>
          <w:rStyle w:val="HideTWBExt"/>
        </w:rPr>
        <w:t>&lt;/AuNomDe&gt;</w:t>
      </w:r>
    </w:p>
    <w:p w14:paraId="100175CC" w14:textId="77777777" w:rsidR="00D9246D" w:rsidRPr="002831C2" w:rsidRDefault="00D9246D" w:rsidP="00D9246D">
      <w:pPr>
        <w:pStyle w:val="NormalBold"/>
      </w:pPr>
      <w:r w:rsidRPr="002831C2">
        <w:rPr>
          <w:rStyle w:val="HideTWBExt"/>
          <w:b w:val="0"/>
        </w:rPr>
        <w:t>&lt;/RepeatBlock-By&gt;</w:t>
      </w:r>
    </w:p>
    <w:p w14:paraId="2310BC66"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54184BC0" w14:textId="77777777" w:rsidR="00D9246D" w:rsidRPr="002831C2" w:rsidRDefault="00D9246D" w:rsidP="00D9246D">
      <w:pPr>
        <w:pStyle w:val="NormalBold"/>
      </w:pPr>
      <w:r w:rsidRPr="002831C2">
        <w:rPr>
          <w:rStyle w:val="HideTWBExt"/>
          <w:b w:val="0"/>
        </w:rPr>
        <w:t>&lt;Article&gt;</w:t>
      </w:r>
      <w:r w:rsidRPr="002831C2">
        <w:t>Параграф 3</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5BDB0F5" w14:textId="77777777" w:rsidTr="005217ED">
        <w:trPr>
          <w:trHeight w:hRule="exact" w:val="240"/>
          <w:jc w:val="center"/>
        </w:trPr>
        <w:tc>
          <w:tcPr>
            <w:tcW w:w="9752" w:type="dxa"/>
            <w:gridSpan w:val="2"/>
            <w:tcBorders>
              <w:top w:val="nil"/>
              <w:left w:val="nil"/>
              <w:bottom w:val="nil"/>
              <w:right w:val="nil"/>
            </w:tcBorders>
          </w:tcPr>
          <w:p w14:paraId="431EF584" w14:textId="77777777" w:rsidR="00D9246D" w:rsidRPr="002831C2" w:rsidRDefault="00D9246D" w:rsidP="005217ED"/>
        </w:tc>
      </w:tr>
      <w:tr w:rsidR="000A21AC" w:rsidRPr="002831C2" w14:paraId="0AB837E4" w14:textId="77777777" w:rsidTr="005217ED">
        <w:trPr>
          <w:trHeight w:val="240"/>
          <w:jc w:val="center"/>
        </w:trPr>
        <w:tc>
          <w:tcPr>
            <w:tcW w:w="4876" w:type="dxa"/>
            <w:tcBorders>
              <w:top w:val="nil"/>
              <w:left w:val="nil"/>
              <w:bottom w:val="nil"/>
              <w:right w:val="nil"/>
            </w:tcBorders>
          </w:tcPr>
          <w:p w14:paraId="293A5EFA"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F5A6A99" w14:textId="77777777" w:rsidR="00D9246D" w:rsidRPr="002831C2" w:rsidRDefault="00D9246D" w:rsidP="005217ED">
            <w:pPr>
              <w:pStyle w:val="AmColumnHeading"/>
            </w:pPr>
            <w:r w:rsidRPr="002831C2">
              <w:t>Изменение</w:t>
            </w:r>
          </w:p>
        </w:tc>
      </w:tr>
      <w:tr w:rsidR="000A21AC" w:rsidRPr="002831C2" w14:paraId="1565BB44" w14:textId="77777777" w:rsidTr="005217ED">
        <w:trPr>
          <w:jc w:val="center"/>
        </w:trPr>
        <w:tc>
          <w:tcPr>
            <w:tcW w:w="4876" w:type="dxa"/>
            <w:tcBorders>
              <w:top w:val="nil"/>
              <w:left w:val="nil"/>
              <w:bottom w:val="nil"/>
              <w:right w:val="nil"/>
            </w:tcBorders>
          </w:tcPr>
          <w:p w14:paraId="5844E42B" w14:textId="77777777" w:rsidR="00D9246D" w:rsidRPr="002831C2" w:rsidRDefault="00D9246D" w:rsidP="005217ED">
            <w:pPr>
              <w:pStyle w:val="Normal6a"/>
            </w:pPr>
            <w:r w:rsidRPr="002831C2">
              <w:t>3.</w:t>
            </w:r>
            <w:r w:rsidRPr="002831C2">
              <w:tab/>
              <w:t xml:space="preserve">подчертава ролята на банковия сектор за финансирането на прехода към </w:t>
            </w:r>
            <w:r w:rsidRPr="002831C2">
              <w:lastRenderedPageBreak/>
              <w:t>неутрална по отношение на въглеродните емисии икономика; призовава за по-строги надзорни насоки, за да се приведат финансовите институции в съответствие с целите на ЕС в областта на климата;</w:t>
            </w:r>
          </w:p>
        </w:tc>
        <w:tc>
          <w:tcPr>
            <w:tcW w:w="4876" w:type="dxa"/>
            <w:tcBorders>
              <w:top w:val="nil"/>
              <w:left w:val="nil"/>
              <w:bottom w:val="nil"/>
              <w:right w:val="nil"/>
            </w:tcBorders>
          </w:tcPr>
          <w:p w14:paraId="65F22441" w14:textId="77777777" w:rsidR="00D9246D" w:rsidRPr="002831C2" w:rsidRDefault="00D9246D" w:rsidP="005217ED">
            <w:pPr>
              <w:pStyle w:val="Normal6a"/>
            </w:pPr>
            <w:r w:rsidRPr="002831C2">
              <w:lastRenderedPageBreak/>
              <w:t>3.</w:t>
            </w:r>
            <w:r w:rsidRPr="002831C2">
              <w:tab/>
              <w:t xml:space="preserve">подчертава ролята на банковия сектор за финансирането на прехода към </w:t>
            </w:r>
            <w:r w:rsidRPr="002831C2">
              <w:lastRenderedPageBreak/>
              <w:t>неутрална по отношение на въглеродните емисии икономика;</w:t>
            </w:r>
            <w:r w:rsidRPr="002831C2">
              <w:rPr>
                <w:b/>
                <w:i/>
              </w:rPr>
              <w:t xml:space="preserve"> </w:t>
            </w:r>
            <w:r w:rsidRPr="002831C2">
              <w:t xml:space="preserve">призовава </w:t>
            </w:r>
            <w:r w:rsidRPr="002831C2">
              <w:rPr>
                <w:b/>
                <w:i/>
              </w:rPr>
              <w:t>Комисията да внесе предложение за цялостно включване на рисковете по отношение на устойчивостта в пруденциалната рамка, включително чрез определяне на по-високи капиталови изисквания за експозициите към изкопаеми горива, както се препоръчва от Европейския орган за застраховане и професионално пенсионно осигуряване;</w:t>
            </w:r>
            <w:r w:rsidRPr="002831C2">
              <w:t xml:space="preserve"> </w:t>
            </w:r>
            <w:r w:rsidRPr="002831C2">
              <w:rPr>
                <w:b/>
                <w:i/>
              </w:rPr>
              <w:t>призовава</w:t>
            </w:r>
            <w:r w:rsidRPr="002831C2">
              <w:t xml:space="preserve"> за по-строги надзорни насоки, за да се приведат финансовите институции в съответствие с целите на ЕС в областта на климата</w:t>
            </w:r>
            <w:r w:rsidRPr="002831C2">
              <w:rPr>
                <w:b/>
                <w:i/>
              </w:rPr>
              <w:t>, включително чрез използване на изискванията по стълб 2;</w:t>
            </w:r>
            <w:r w:rsidRPr="002831C2">
              <w:t xml:space="preserve"> </w:t>
            </w:r>
            <w:r w:rsidRPr="002831C2">
              <w:rPr>
                <w:b/>
                <w:i/>
              </w:rPr>
              <w:t>подчертава, че за постигането на тези цели е абсолютно необходима надеждна рамка на таксономията;</w:t>
            </w:r>
          </w:p>
        </w:tc>
      </w:tr>
    </w:tbl>
    <w:p w14:paraId="7ACDD785"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45D215E2" w14:textId="77777777" w:rsidR="00D9246D" w:rsidRPr="002831C2" w:rsidRDefault="00D9246D" w:rsidP="00D9246D">
      <w:r w:rsidRPr="002831C2">
        <w:rPr>
          <w:rStyle w:val="HideTWBExt"/>
        </w:rPr>
        <w:t>&lt;/Amend&gt;</w:t>
      </w:r>
    </w:p>
    <w:p w14:paraId="279E4FA7"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112</w:t>
      </w:r>
      <w:r w:rsidRPr="002831C2">
        <w:rPr>
          <w:rStyle w:val="HideTWBExt"/>
          <w:b w:val="0"/>
        </w:rPr>
        <w:t>&lt;/NumAm&gt;</w:t>
      </w:r>
    </w:p>
    <w:p w14:paraId="7F627741" w14:textId="77777777" w:rsidR="00D9246D" w:rsidRPr="002831C2" w:rsidRDefault="00D9246D" w:rsidP="00D9246D">
      <w:pPr>
        <w:pStyle w:val="NormalBold"/>
      </w:pPr>
      <w:r w:rsidRPr="002831C2">
        <w:rPr>
          <w:rStyle w:val="HideTWBExt"/>
          <w:b w:val="0"/>
        </w:rPr>
        <w:t>&lt;RepeatBlock-By&gt;&lt;Members&gt;</w:t>
      </w:r>
      <w:r w:rsidRPr="002831C2">
        <w:t>Реджина Дохърти</w:t>
      </w:r>
      <w:r w:rsidRPr="002831C2">
        <w:rPr>
          <w:rStyle w:val="HideTWBExt"/>
          <w:b w:val="0"/>
        </w:rPr>
        <w:t>&lt;/Members&gt;</w:t>
      </w:r>
    </w:p>
    <w:p w14:paraId="7F8604A7" w14:textId="77777777" w:rsidR="00D9246D" w:rsidRPr="002831C2" w:rsidRDefault="00D9246D" w:rsidP="00D9246D">
      <w:pPr>
        <w:pStyle w:val="NormalBold"/>
      </w:pPr>
      <w:r w:rsidRPr="002831C2">
        <w:rPr>
          <w:rStyle w:val="HideTWBExt"/>
          <w:b w:val="0"/>
        </w:rPr>
        <w:t>&lt;/RepeatBlock-By&gt;</w:t>
      </w:r>
    </w:p>
    <w:p w14:paraId="536D673D"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71E70A5" w14:textId="77777777" w:rsidR="00D9246D" w:rsidRPr="002831C2" w:rsidRDefault="00D9246D" w:rsidP="00D9246D">
      <w:pPr>
        <w:pStyle w:val="NormalBold"/>
      </w:pPr>
      <w:r w:rsidRPr="002831C2">
        <w:rPr>
          <w:rStyle w:val="HideTWBExt"/>
          <w:b w:val="0"/>
        </w:rPr>
        <w:t>&lt;Article&gt;</w:t>
      </w:r>
      <w:r w:rsidRPr="002831C2">
        <w:t>Параграф 3 a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7482EB9" w14:textId="77777777" w:rsidTr="005217ED">
        <w:trPr>
          <w:trHeight w:hRule="exact" w:val="240"/>
          <w:jc w:val="center"/>
        </w:trPr>
        <w:tc>
          <w:tcPr>
            <w:tcW w:w="9752" w:type="dxa"/>
            <w:gridSpan w:val="2"/>
            <w:tcBorders>
              <w:top w:val="nil"/>
              <w:left w:val="nil"/>
              <w:bottom w:val="nil"/>
              <w:right w:val="nil"/>
            </w:tcBorders>
          </w:tcPr>
          <w:p w14:paraId="55D4297B" w14:textId="77777777" w:rsidR="00D9246D" w:rsidRPr="002831C2" w:rsidRDefault="00D9246D" w:rsidP="005217ED"/>
        </w:tc>
      </w:tr>
      <w:tr w:rsidR="000A21AC" w:rsidRPr="002831C2" w14:paraId="205DD277" w14:textId="77777777" w:rsidTr="005217ED">
        <w:trPr>
          <w:trHeight w:val="240"/>
          <w:jc w:val="center"/>
        </w:trPr>
        <w:tc>
          <w:tcPr>
            <w:tcW w:w="4876" w:type="dxa"/>
            <w:tcBorders>
              <w:top w:val="nil"/>
              <w:left w:val="nil"/>
              <w:bottom w:val="nil"/>
              <w:right w:val="nil"/>
            </w:tcBorders>
          </w:tcPr>
          <w:p w14:paraId="37353D48"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07CD757" w14:textId="77777777" w:rsidR="00D9246D" w:rsidRPr="002831C2" w:rsidRDefault="00D9246D" w:rsidP="005217ED">
            <w:pPr>
              <w:pStyle w:val="AmColumnHeading"/>
            </w:pPr>
            <w:r w:rsidRPr="002831C2">
              <w:t>Изменение</w:t>
            </w:r>
          </w:p>
        </w:tc>
      </w:tr>
      <w:tr w:rsidR="000A21AC" w:rsidRPr="002831C2" w14:paraId="66C65CCD" w14:textId="77777777" w:rsidTr="005217ED">
        <w:trPr>
          <w:jc w:val="center"/>
        </w:trPr>
        <w:tc>
          <w:tcPr>
            <w:tcW w:w="4876" w:type="dxa"/>
            <w:tcBorders>
              <w:top w:val="nil"/>
              <w:left w:val="nil"/>
              <w:bottom w:val="nil"/>
              <w:right w:val="nil"/>
            </w:tcBorders>
          </w:tcPr>
          <w:p w14:paraId="4A5FD900" w14:textId="77777777" w:rsidR="00D9246D" w:rsidRPr="002831C2" w:rsidRDefault="00D9246D" w:rsidP="005217ED">
            <w:pPr>
              <w:pStyle w:val="Normal6a"/>
            </w:pPr>
          </w:p>
        </w:tc>
        <w:tc>
          <w:tcPr>
            <w:tcW w:w="4876" w:type="dxa"/>
            <w:tcBorders>
              <w:top w:val="nil"/>
              <w:left w:val="nil"/>
              <w:bottom w:val="nil"/>
              <w:right w:val="nil"/>
            </w:tcBorders>
          </w:tcPr>
          <w:p w14:paraId="5A14B090" w14:textId="77777777" w:rsidR="00D9246D" w:rsidRPr="002831C2" w:rsidRDefault="00D9246D" w:rsidP="005217ED">
            <w:pPr>
              <w:pStyle w:val="Normal6a"/>
            </w:pPr>
            <w:r w:rsidRPr="002831C2">
              <w:rPr>
                <w:b/>
                <w:i/>
              </w:rPr>
              <w:t>3a.</w:t>
            </w:r>
            <w:r w:rsidRPr="002831C2">
              <w:tab/>
            </w:r>
            <w:r w:rsidRPr="002831C2">
              <w:rPr>
                <w:b/>
                <w:i/>
              </w:rPr>
              <w:t xml:space="preserve">счита, че един интегриран банков съюз трябва да зависи от добре функциониращ единен пазар за финансови услуги на дребно; призовава Комисията да оцени препятствията и пречките, които възникват пред потребителите, когато се възползват от банкови продукти на дребно, например ипотечни кредити на трансгранична основа, и да предложи решения, които да гарантират, че потребителите могат да се възползват от трасгранични финансови услуги на дребно; </w:t>
            </w:r>
            <w:r w:rsidRPr="002831C2">
              <w:rPr>
                <w:b/>
                <w:i/>
              </w:rPr>
              <w:lastRenderedPageBreak/>
              <w:t>отбелязва също така значителното разминаване в лихвите по ипотечни кредити в Съюза;</w:t>
            </w:r>
          </w:p>
        </w:tc>
      </w:tr>
    </w:tbl>
    <w:p w14:paraId="62E3122A"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C3CD277" w14:textId="77777777" w:rsidR="00D9246D" w:rsidRPr="002831C2" w:rsidRDefault="00D9246D" w:rsidP="00D9246D">
      <w:r w:rsidRPr="002831C2">
        <w:rPr>
          <w:rStyle w:val="HideTWBExt"/>
        </w:rPr>
        <w:t>&lt;/Amend&gt;</w:t>
      </w:r>
    </w:p>
    <w:p w14:paraId="0462E6B7"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113</w:t>
      </w:r>
      <w:r w:rsidRPr="002831C2">
        <w:rPr>
          <w:rStyle w:val="HideTWBExt"/>
          <w:b w:val="0"/>
        </w:rPr>
        <w:t>&lt;/NumAm&gt;</w:t>
      </w:r>
    </w:p>
    <w:p w14:paraId="6139B8E5" w14:textId="26B984C0" w:rsidR="00D9246D" w:rsidRPr="002831C2" w:rsidRDefault="00D9246D" w:rsidP="00D9246D">
      <w:pPr>
        <w:pStyle w:val="NormalBold"/>
      </w:pPr>
      <w:r w:rsidRPr="002831C2">
        <w:rPr>
          <w:rStyle w:val="HideTWBExt"/>
          <w:b w:val="0"/>
        </w:rPr>
        <w:t>&lt;RepeatBlock-By&gt;&lt;Members&gt;</w:t>
      </w:r>
      <w:r w:rsidRPr="002831C2">
        <w:t xml:space="preserve">Фернандо Наварете Рохас, </w:t>
      </w:r>
      <w:r w:rsidR="00471F45" w:rsidRPr="002831C2">
        <w:t>Исабел Бенхумеа Бенхумеа</w:t>
      </w:r>
      <w:r w:rsidRPr="002831C2">
        <w:rPr>
          <w:rStyle w:val="HideTWBExt"/>
          <w:b w:val="0"/>
        </w:rPr>
        <w:t>&lt;/Members&gt;</w:t>
      </w:r>
    </w:p>
    <w:p w14:paraId="7E770ECA" w14:textId="77777777" w:rsidR="00D9246D" w:rsidRPr="002831C2" w:rsidRDefault="00D9246D" w:rsidP="00D9246D">
      <w:pPr>
        <w:pStyle w:val="NormalBold"/>
      </w:pPr>
      <w:r w:rsidRPr="002831C2">
        <w:rPr>
          <w:rStyle w:val="HideTWBExt"/>
          <w:b w:val="0"/>
        </w:rPr>
        <w:t>&lt;/RepeatBlock-By&gt;</w:t>
      </w:r>
    </w:p>
    <w:p w14:paraId="387F6746"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AA9C711" w14:textId="77777777" w:rsidR="00D9246D" w:rsidRPr="002831C2" w:rsidRDefault="00D9246D" w:rsidP="00D9246D">
      <w:pPr>
        <w:pStyle w:val="NormalBold"/>
      </w:pPr>
      <w:r w:rsidRPr="002831C2">
        <w:rPr>
          <w:rStyle w:val="HideTWBExt"/>
          <w:b w:val="0"/>
        </w:rPr>
        <w:t>&lt;Article&gt;</w:t>
      </w:r>
      <w:r w:rsidRPr="002831C2">
        <w:t>Параграф 3 a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5A07F0D" w14:textId="77777777" w:rsidTr="005217ED">
        <w:trPr>
          <w:trHeight w:hRule="exact" w:val="240"/>
          <w:jc w:val="center"/>
        </w:trPr>
        <w:tc>
          <w:tcPr>
            <w:tcW w:w="9752" w:type="dxa"/>
            <w:gridSpan w:val="2"/>
            <w:tcBorders>
              <w:top w:val="nil"/>
              <w:left w:val="nil"/>
              <w:bottom w:val="nil"/>
              <w:right w:val="nil"/>
            </w:tcBorders>
          </w:tcPr>
          <w:p w14:paraId="2E469A76" w14:textId="77777777" w:rsidR="00D9246D" w:rsidRPr="002831C2" w:rsidRDefault="00D9246D" w:rsidP="005217ED"/>
        </w:tc>
      </w:tr>
      <w:tr w:rsidR="000A21AC" w:rsidRPr="002831C2" w14:paraId="10A634E6" w14:textId="77777777" w:rsidTr="005217ED">
        <w:trPr>
          <w:trHeight w:val="240"/>
          <w:jc w:val="center"/>
        </w:trPr>
        <w:tc>
          <w:tcPr>
            <w:tcW w:w="4876" w:type="dxa"/>
            <w:tcBorders>
              <w:top w:val="nil"/>
              <w:left w:val="nil"/>
              <w:bottom w:val="nil"/>
              <w:right w:val="nil"/>
            </w:tcBorders>
          </w:tcPr>
          <w:p w14:paraId="5936FBEC"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2D6B83A6" w14:textId="77777777" w:rsidR="00D9246D" w:rsidRPr="002831C2" w:rsidRDefault="00D9246D" w:rsidP="005217ED">
            <w:pPr>
              <w:pStyle w:val="AmColumnHeading"/>
            </w:pPr>
            <w:r w:rsidRPr="002831C2">
              <w:t>Изменение</w:t>
            </w:r>
          </w:p>
        </w:tc>
      </w:tr>
      <w:tr w:rsidR="000A21AC" w:rsidRPr="002831C2" w14:paraId="5AEE9CE1" w14:textId="77777777" w:rsidTr="005217ED">
        <w:trPr>
          <w:jc w:val="center"/>
        </w:trPr>
        <w:tc>
          <w:tcPr>
            <w:tcW w:w="4876" w:type="dxa"/>
            <w:tcBorders>
              <w:top w:val="nil"/>
              <w:left w:val="nil"/>
              <w:bottom w:val="nil"/>
              <w:right w:val="nil"/>
            </w:tcBorders>
          </w:tcPr>
          <w:p w14:paraId="53481ADE" w14:textId="77777777" w:rsidR="00D9246D" w:rsidRPr="002831C2" w:rsidRDefault="00D9246D" w:rsidP="005217ED">
            <w:pPr>
              <w:pStyle w:val="Normal6a"/>
            </w:pPr>
          </w:p>
        </w:tc>
        <w:tc>
          <w:tcPr>
            <w:tcW w:w="4876" w:type="dxa"/>
            <w:tcBorders>
              <w:top w:val="nil"/>
              <w:left w:val="nil"/>
              <w:bottom w:val="nil"/>
              <w:right w:val="nil"/>
            </w:tcBorders>
          </w:tcPr>
          <w:p w14:paraId="103BA326" w14:textId="77777777" w:rsidR="00D9246D" w:rsidRPr="002831C2" w:rsidRDefault="00D9246D" w:rsidP="005217ED">
            <w:pPr>
              <w:pStyle w:val="Normal6a"/>
            </w:pPr>
            <w:r w:rsidRPr="002831C2">
              <w:rPr>
                <w:b/>
                <w:i/>
              </w:rPr>
              <w:t>3a.</w:t>
            </w:r>
            <w:r w:rsidRPr="002831C2">
              <w:tab/>
            </w:r>
            <w:r w:rsidRPr="002831C2">
              <w:rPr>
                <w:b/>
                <w:i/>
              </w:rPr>
              <w:t>подчертава ключовата роля на банковия сектор като основен кредитор в ЕС за преодоляване на нарастващите различия по отношение на конкурентоспособността спрямо други региони; припомня значението на банковия сектор за финансирането на европейските МСП, докато капиталовите пазари продължават да се развиват;</w:t>
            </w:r>
          </w:p>
        </w:tc>
      </w:tr>
    </w:tbl>
    <w:p w14:paraId="0F0546CC"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879B887" w14:textId="77777777" w:rsidR="00D9246D" w:rsidRPr="002831C2" w:rsidRDefault="00D9246D" w:rsidP="00D9246D">
      <w:r w:rsidRPr="002831C2">
        <w:rPr>
          <w:rStyle w:val="HideTWBExt"/>
        </w:rPr>
        <w:t>&lt;/Amend&gt;</w:t>
      </w:r>
    </w:p>
    <w:p w14:paraId="50A90AA1"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114</w:t>
      </w:r>
      <w:r w:rsidRPr="002831C2">
        <w:rPr>
          <w:rStyle w:val="HideTWBExt"/>
          <w:b w:val="0"/>
        </w:rPr>
        <w:t>&lt;/NumAm&gt;</w:t>
      </w:r>
    </w:p>
    <w:p w14:paraId="0009986F" w14:textId="77777777" w:rsidR="00D9246D" w:rsidRPr="002831C2" w:rsidRDefault="00D9246D" w:rsidP="00D9246D">
      <w:pPr>
        <w:pStyle w:val="NormalBold"/>
      </w:pPr>
      <w:r w:rsidRPr="002831C2">
        <w:rPr>
          <w:rStyle w:val="HideTWBExt"/>
          <w:b w:val="0"/>
        </w:rPr>
        <w:t>&lt;RepeatBlock-By&gt;&lt;Members&gt;</w:t>
      </w:r>
      <w:r w:rsidRPr="002831C2">
        <w:t>Реджина Дохърти</w:t>
      </w:r>
      <w:r w:rsidRPr="002831C2">
        <w:rPr>
          <w:rStyle w:val="HideTWBExt"/>
          <w:b w:val="0"/>
        </w:rPr>
        <w:t>&lt;/Members&gt;</w:t>
      </w:r>
    </w:p>
    <w:p w14:paraId="0B299AEA" w14:textId="77777777" w:rsidR="00D9246D" w:rsidRPr="002831C2" w:rsidRDefault="00D9246D" w:rsidP="00D9246D">
      <w:pPr>
        <w:pStyle w:val="NormalBold"/>
      </w:pPr>
      <w:r w:rsidRPr="002831C2">
        <w:rPr>
          <w:rStyle w:val="HideTWBExt"/>
          <w:b w:val="0"/>
        </w:rPr>
        <w:t>&lt;/RepeatBlock-By&gt;</w:t>
      </w:r>
    </w:p>
    <w:p w14:paraId="5628CC83"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63AAC59" w14:textId="77777777" w:rsidR="00D9246D" w:rsidRPr="002831C2" w:rsidRDefault="00D9246D" w:rsidP="00D9246D">
      <w:pPr>
        <w:pStyle w:val="NormalBold"/>
      </w:pPr>
      <w:r w:rsidRPr="002831C2">
        <w:rPr>
          <w:rStyle w:val="HideTWBExt"/>
          <w:b w:val="0"/>
        </w:rPr>
        <w:t>&lt;Article&gt;</w:t>
      </w:r>
      <w:r w:rsidRPr="002831C2">
        <w:t>Параграф 3 б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701F23D" w14:textId="77777777" w:rsidTr="005217ED">
        <w:trPr>
          <w:trHeight w:hRule="exact" w:val="240"/>
          <w:jc w:val="center"/>
        </w:trPr>
        <w:tc>
          <w:tcPr>
            <w:tcW w:w="9752" w:type="dxa"/>
            <w:gridSpan w:val="2"/>
            <w:tcBorders>
              <w:top w:val="nil"/>
              <w:left w:val="nil"/>
              <w:bottom w:val="nil"/>
              <w:right w:val="nil"/>
            </w:tcBorders>
          </w:tcPr>
          <w:p w14:paraId="43F2DC80" w14:textId="77777777" w:rsidR="00D9246D" w:rsidRPr="002831C2" w:rsidRDefault="00D9246D" w:rsidP="005217ED"/>
        </w:tc>
      </w:tr>
      <w:tr w:rsidR="000A21AC" w:rsidRPr="002831C2" w14:paraId="2B7733A0" w14:textId="77777777" w:rsidTr="005217ED">
        <w:trPr>
          <w:trHeight w:val="240"/>
          <w:jc w:val="center"/>
        </w:trPr>
        <w:tc>
          <w:tcPr>
            <w:tcW w:w="4876" w:type="dxa"/>
            <w:tcBorders>
              <w:top w:val="nil"/>
              <w:left w:val="nil"/>
              <w:bottom w:val="nil"/>
              <w:right w:val="nil"/>
            </w:tcBorders>
          </w:tcPr>
          <w:p w14:paraId="00B702E7"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07F70B3F" w14:textId="77777777" w:rsidR="00D9246D" w:rsidRPr="002831C2" w:rsidRDefault="00D9246D" w:rsidP="005217ED">
            <w:pPr>
              <w:pStyle w:val="AmColumnHeading"/>
            </w:pPr>
            <w:r w:rsidRPr="002831C2">
              <w:t>Изменение</w:t>
            </w:r>
          </w:p>
        </w:tc>
      </w:tr>
      <w:tr w:rsidR="000A21AC" w:rsidRPr="002831C2" w14:paraId="2FB10EA3" w14:textId="77777777" w:rsidTr="005217ED">
        <w:trPr>
          <w:jc w:val="center"/>
        </w:trPr>
        <w:tc>
          <w:tcPr>
            <w:tcW w:w="4876" w:type="dxa"/>
            <w:tcBorders>
              <w:top w:val="nil"/>
              <w:left w:val="nil"/>
              <w:bottom w:val="nil"/>
              <w:right w:val="nil"/>
            </w:tcBorders>
          </w:tcPr>
          <w:p w14:paraId="170447E6" w14:textId="77777777" w:rsidR="00D9246D" w:rsidRPr="002831C2" w:rsidRDefault="00D9246D" w:rsidP="005217ED">
            <w:pPr>
              <w:pStyle w:val="Normal6a"/>
            </w:pPr>
          </w:p>
        </w:tc>
        <w:tc>
          <w:tcPr>
            <w:tcW w:w="4876" w:type="dxa"/>
            <w:tcBorders>
              <w:top w:val="nil"/>
              <w:left w:val="nil"/>
              <w:bottom w:val="nil"/>
              <w:right w:val="nil"/>
            </w:tcBorders>
          </w:tcPr>
          <w:p w14:paraId="1A46F852" w14:textId="77777777" w:rsidR="00D9246D" w:rsidRPr="002831C2" w:rsidRDefault="00D9246D" w:rsidP="005217ED">
            <w:pPr>
              <w:pStyle w:val="Normal6a"/>
            </w:pPr>
            <w:r w:rsidRPr="002831C2">
              <w:rPr>
                <w:b/>
                <w:i/>
              </w:rPr>
              <w:t>3б.</w:t>
            </w:r>
            <w:r w:rsidRPr="002831C2">
              <w:tab/>
            </w:r>
            <w:r w:rsidRPr="002831C2">
              <w:rPr>
                <w:b/>
                <w:i/>
              </w:rPr>
              <w:t xml:space="preserve">изразява съжаление във връзка с оставащите пречки пред трансграничните банкови услуги на дребно; подчертава потенциала на интегрирания банков съюз за подобряване на конкуренцията и избора на потребителите в областта на банкирането на дребно, </w:t>
            </w:r>
            <w:r w:rsidRPr="002831C2">
              <w:rPr>
                <w:b/>
                <w:i/>
              </w:rPr>
              <w:lastRenderedPageBreak/>
              <w:t>включително чрез по-добри възможности за предоставяне на трансгранични банкови услуги на дребно; подчертава ползите от диверсифициран и конкурентен банков сектор в Европа;</w:t>
            </w:r>
          </w:p>
        </w:tc>
      </w:tr>
    </w:tbl>
    <w:p w14:paraId="368B3ED2"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6F5D7F2" w14:textId="77777777" w:rsidR="00D9246D" w:rsidRPr="002831C2" w:rsidRDefault="00D9246D" w:rsidP="00D9246D">
      <w:r w:rsidRPr="002831C2">
        <w:rPr>
          <w:rStyle w:val="HideTWBExt"/>
        </w:rPr>
        <w:t>&lt;/Amend&gt;</w:t>
      </w:r>
    </w:p>
    <w:p w14:paraId="706A0C05"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115</w:t>
      </w:r>
      <w:r w:rsidRPr="002831C2">
        <w:rPr>
          <w:rStyle w:val="HideTWBExt"/>
          <w:b w:val="0"/>
        </w:rPr>
        <w:t>&lt;/NumAm&gt;</w:t>
      </w:r>
    </w:p>
    <w:p w14:paraId="2F5C02FE" w14:textId="70F6AF06" w:rsidR="00D9246D" w:rsidRPr="002831C2" w:rsidRDefault="00D9246D" w:rsidP="00D9246D">
      <w:pPr>
        <w:pStyle w:val="NormalBold"/>
      </w:pPr>
      <w:r w:rsidRPr="002831C2">
        <w:rPr>
          <w:rStyle w:val="HideTWBExt"/>
          <w:b w:val="0"/>
        </w:rPr>
        <w:t>&lt;RepeatBlock-By&gt;&lt;Members&gt;</w:t>
      </w:r>
      <w:r w:rsidRPr="002831C2">
        <w:t xml:space="preserve">Ауке Зейлстра, Себастиан Тюнкюнен, </w:t>
      </w:r>
      <w:r w:rsidR="00471F45" w:rsidRPr="002831C2">
        <w:t>Роман Хайдер</w:t>
      </w:r>
      <w:r w:rsidRPr="002831C2">
        <w:t>, Пиер Папи</w:t>
      </w:r>
      <w:r w:rsidRPr="002831C2">
        <w:rPr>
          <w:rStyle w:val="HideTWBExt"/>
          <w:b w:val="0"/>
        </w:rPr>
        <w:t>&lt;/Members&gt;</w:t>
      </w:r>
    </w:p>
    <w:p w14:paraId="77EBA8C1" w14:textId="77777777" w:rsidR="00D9246D" w:rsidRPr="002831C2" w:rsidRDefault="00D9246D" w:rsidP="00D9246D">
      <w:pPr>
        <w:pStyle w:val="NormalBold"/>
      </w:pPr>
      <w:r w:rsidRPr="002831C2">
        <w:rPr>
          <w:rStyle w:val="HideTWBExt"/>
          <w:b w:val="0"/>
        </w:rPr>
        <w:t>&lt;/RepeatBlock-By&gt;</w:t>
      </w:r>
    </w:p>
    <w:p w14:paraId="26B5F631"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DB275DE" w14:textId="77777777" w:rsidR="00D9246D" w:rsidRPr="002831C2" w:rsidRDefault="00D9246D" w:rsidP="00D9246D">
      <w:pPr>
        <w:pStyle w:val="NormalBold"/>
      </w:pPr>
      <w:r w:rsidRPr="002831C2">
        <w:rPr>
          <w:rStyle w:val="HideTWBExt"/>
          <w:b w:val="0"/>
        </w:rPr>
        <w:t>&lt;Article&gt;</w:t>
      </w:r>
      <w:r w:rsidRPr="002831C2">
        <w:t>Параграф 4</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3BD11E40" w14:textId="77777777" w:rsidTr="005217ED">
        <w:trPr>
          <w:trHeight w:hRule="exact" w:val="240"/>
          <w:jc w:val="center"/>
        </w:trPr>
        <w:tc>
          <w:tcPr>
            <w:tcW w:w="9752" w:type="dxa"/>
            <w:gridSpan w:val="2"/>
            <w:tcBorders>
              <w:top w:val="nil"/>
              <w:left w:val="nil"/>
              <w:bottom w:val="nil"/>
              <w:right w:val="nil"/>
            </w:tcBorders>
          </w:tcPr>
          <w:p w14:paraId="326084BD" w14:textId="77777777" w:rsidR="00D9246D" w:rsidRPr="002831C2" w:rsidRDefault="00D9246D" w:rsidP="005217ED"/>
        </w:tc>
      </w:tr>
      <w:tr w:rsidR="000A21AC" w:rsidRPr="002831C2" w14:paraId="49357804" w14:textId="77777777" w:rsidTr="005217ED">
        <w:trPr>
          <w:trHeight w:val="240"/>
          <w:jc w:val="center"/>
        </w:trPr>
        <w:tc>
          <w:tcPr>
            <w:tcW w:w="4876" w:type="dxa"/>
            <w:tcBorders>
              <w:top w:val="nil"/>
              <w:left w:val="nil"/>
              <w:bottom w:val="nil"/>
              <w:right w:val="nil"/>
            </w:tcBorders>
          </w:tcPr>
          <w:p w14:paraId="6082640D"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054528A8" w14:textId="77777777" w:rsidR="00D9246D" w:rsidRPr="002831C2" w:rsidRDefault="00D9246D" w:rsidP="005217ED">
            <w:pPr>
              <w:pStyle w:val="AmColumnHeading"/>
            </w:pPr>
            <w:r w:rsidRPr="002831C2">
              <w:t>Изменение</w:t>
            </w:r>
          </w:p>
        </w:tc>
      </w:tr>
      <w:tr w:rsidR="000A21AC" w:rsidRPr="002831C2" w14:paraId="63B8B01C" w14:textId="77777777" w:rsidTr="005217ED">
        <w:trPr>
          <w:jc w:val="center"/>
        </w:trPr>
        <w:tc>
          <w:tcPr>
            <w:tcW w:w="4876" w:type="dxa"/>
            <w:tcBorders>
              <w:top w:val="nil"/>
              <w:left w:val="nil"/>
              <w:bottom w:val="nil"/>
              <w:right w:val="nil"/>
            </w:tcBorders>
          </w:tcPr>
          <w:p w14:paraId="234A1A21" w14:textId="77777777" w:rsidR="00D9246D" w:rsidRPr="002831C2" w:rsidRDefault="00D9246D" w:rsidP="005217ED">
            <w:pPr>
              <w:pStyle w:val="Normal6a"/>
            </w:pPr>
            <w:r w:rsidRPr="002831C2">
              <w:t>4.</w:t>
            </w:r>
            <w:r w:rsidRPr="002831C2">
              <w:tab/>
            </w:r>
            <w:r w:rsidRPr="002831C2">
              <w:rPr>
                <w:b/>
                <w:i/>
              </w:rPr>
              <w:t>приветства напредъка по отношение</w:t>
            </w:r>
            <w:r w:rsidRPr="002831C2">
              <w:t xml:space="preserve"> на цифровото евро и </w:t>
            </w:r>
            <w:r w:rsidRPr="002831C2">
              <w:rPr>
                <w:b/>
                <w:i/>
              </w:rPr>
              <w:t>неговия потенциал да допълва паричните средства в брой</w:t>
            </w:r>
            <w:r w:rsidRPr="002831C2">
              <w:t xml:space="preserve">, </w:t>
            </w:r>
            <w:r w:rsidRPr="002831C2">
              <w:rPr>
                <w:b/>
                <w:i/>
              </w:rPr>
              <w:t>като същевременно укрепва финансовия суверенитет</w:t>
            </w:r>
            <w:r w:rsidRPr="002831C2">
              <w:t xml:space="preserve"> и </w:t>
            </w:r>
            <w:r w:rsidRPr="002831C2">
              <w:rPr>
                <w:b/>
                <w:i/>
              </w:rPr>
              <w:t>автономност</w:t>
            </w:r>
            <w:r w:rsidRPr="002831C2">
              <w:t xml:space="preserve"> на </w:t>
            </w:r>
            <w:r w:rsidRPr="002831C2">
              <w:rPr>
                <w:b/>
                <w:i/>
              </w:rPr>
              <w:t>ЕС</w:t>
            </w:r>
            <w:r w:rsidRPr="002831C2">
              <w:t>;</w:t>
            </w:r>
          </w:p>
        </w:tc>
        <w:tc>
          <w:tcPr>
            <w:tcW w:w="4876" w:type="dxa"/>
            <w:tcBorders>
              <w:top w:val="nil"/>
              <w:left w:val="nil"/>
              <w:bottom w:val="nil"/>
              <w:right w:val="nil"/>
            </w:tcBorders>
          </w:tcPr>
          <w:p w14:paraId="6CD9344F" w14:textId="77777777" w:rsidR="00D9246D" w:rsidRPr="002831C2" w:rsidRDefault="00D9246D" w:rsidP="005217ED">
            <w:pPr>
              <w:pStyle w:val="Normal6a"/>
            </w:pPr>
            <w:r w:rsidRPr="002831C2">
              <w:t>4.</w:t>
            </w:r>
            <w:r w:rsidRPr="002831C2">
              <w:tab/>
            </w:r>
            <w:r w:rsidRPr="002831C2">
              <w:rPr>
                <w:b/>
                <w:i/>
              </w:rPr>
              <w:t>изразява дълбок скептицизъм относно въздействието</w:t>
            </w:r>
            <w:r w:rsidRPr="002831C2">
              <w:t xml:space="preserve"> на цифровото евро </w:t>
            </w:r>
            <w:r w:rsidRPr="002831C2">
              <w:rPr>
                <w:b/>
                <w:i/>
              </w:rPr>
              <w:t>върху базите за банкови депозити</w:t>
            </w:r>
            <w:r w:rsidRPr="002831C2">
              <w:t xml:space="preserve"> и </w:t>
            </w:r>
            <w:r w:rsidRPr="002831C2">
              <w:rPr>
                <w:b/>
                <w:i/>
              </w:rPr>
              <w:t>финансовото посредничество; призовава за строги ограничения на наличностите и предпазни мерки</w:t>
            </w:r>
            <w:r w:rsidRPr="002831C2">
              <w:t xml:space="preserve">, </w:t>
            </w:r>
            <w:r w:rsidRPr="002831C2">
              <w:rPr>
                <w:b/>
                <w:i/>
              </w:rPr>
              <w:t>за да се предотврати изместването на депозитите в частни банки</w:t>
            </w:r>
            <w:r w:rsidRPr="002831C2">
              <w:t xml:space="preserve"> и </w:t>
            </w:r>
            <w:r w:rsidRPr="002831C2">
              <w:rPr>
                <w:b/>
                <w:i/>
              </w:rPr>
              <w:t>да се запази капацитетът</w:t>
            </w:r>
            <w:r w:rsidRPr="002831C2">
              <w:t xml:space="preserve"> на </w:t>
            </w:r>
            <w:r w:rsidRPr="002831C2">
              <w:rPr>
                <w:b/>
                <w:i/>
              </w:rPr>
              <w:t>банките за кредитно посредничество</w:t>
            </w:r>
            <w:r w:rsidRPr="002831C2">
              <w:t>;</w:t>
            </w:r>
          </w:p>
        </w:tc>
      </w:tr>
    </w:tbl>
    <w:p w14:paraId="3F49144A"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719C26DB" w14:textId="77777777" w:rsidR="00D9246D" w:rsidRPr="002831C2" w:rsidRDefault="00D9246D" w:rsidP="00D9246D">
      <w:r w:rsidRPr="002831C2">
        <w:rPr>
          <w:rStyle w:val="HideTWBExt"/>
        </w:rPr>
        <w:t>&lt;/Amend&gt;</w:t>
      </w:r>
    </w:p>
    <w:p w14:paraId="0E8BA6CF"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116</w:t>
      </w:r>
      <w:r w:rsidRPr="002831C2">
        <w:rPr>
          <w:rStyle w:val="HideTWBExt"/>
          <w:b w:val="0"/>
        </w:rPr>
        <w:t>&lt;/NumAm&gt;</w:t>
      </w:r>
    </w:p>
    <w:p w14:paraId="1E8B016F" w14:textId="77777777" w:rsidR="00D9246D" w:rsidRPr="002831C2" w:rsidRDefault="00D9246D" w:rsidP="00D9246D">
      <w:pPr>
        <w:pStyle w:val="NormalBold"/>
      </w:pPr>
      <w:r w:rsidRPr="002831C2">
        <w:rPr>
          <w:rStyle w:val="HideTWBExt"/>
          <w:b w:val="0"/>
        </w:rPr>
        <w:t>&lt;RepeatBlock-By&gt;&lt;Members&gt;</w:t>
      </w:r>
      <w:r w:rsidRPr="002831C2">
        <w:t>Марлена Малонг</w:t>
      </w:r>
      <w:r w:rsidRPr="002831C2">
        <w:rPr>
          <w:rStyle w:val="HideTWBExt"/>
          <w:b w:val="0"/>
        </w:rPr>
        <w:t>&lt;/Members&gt;</w:t>
      </w:r>
    </w:p>
    <w:p w14:paraId="55C2B592" w14:textId="77777777" w:rsidR="00D9246D" w:rsidRPr="002831C2" w:rsidRDefault="00D9246D" w:rsidP="00D9246D">
      <w:r w:rsidRPr="002831C2">
        <w:rPr>
          <w:rStyle w:val="HideTWBExt"/>
        </w:rPr>
        <w:t>&lt;AuNomDe&gt;</w:t>
      </w:r>
      <w:r w:rsidRPr="002831C2">
        <w:rPr>
          <w:rStyle w:val="HideTWBInt"/>
        </w:rPr>
        <w:t>{ECR}</w:t>
      </w:r>
      <w:r w:rsidRPr="002831C2">
        <w:t>от името на групата ECR</w:t>
      </w:r>
      <w:r w:rsidRPr="002831C2">
        <w:rPr>
          <w:rStyle w:val="HideTWBExt"/>
        </w:rPr>
        <w:t>&lt;/AuNomDe&gt;</w:t>
      </w:r>
    </w:p>
    <w:p w14:paraId="29BC8F5C" w14:textId="77777777" w:rsidR="00D9246D" w:rsidRPr="002831C2" w:rsidRDefault="00D9246D" w:rsidP="00D9246D">
      <w:pPr>
        <w:pStyle w:val="NormalBold"/>
      </w:pPr>
      <w:r w:rsidRPr="002831C2">
        <w:rPr>
          <w:rStyle w:val="HideTWBExt"/>
          <w:b w:val="0"/>
        </w:rPr>
        <w:t>&lt;/RepeatBlock-By&gt;</w:t>
      </w:r>
    </w:p>
    <w:p w14:paraId="41D496C9"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13A9791C" w14:textId="77777777" w:rsidR="00D9246D" w:rsidRPr="002831C2" w:rsidRDefault="00D9246D" w:rsidP="00D9246D">
      <w:pPr>
        <w:pStyle w:val="NormalBold"/>
      </w:pPr>
      <w:r w:rsidRPr="002831C2">
        <w:rPr>
          <w:rStyle w:val="HideTWBExt"/>
          <w:b w:val="0"/>
        </w:rPr>
        <w:t>&lt;Article&gt;</w:t>
      </w:r>
      <w:r w:rsidRPr="002831C2">
        <w:t>Параграф 4</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907B454" w14:textId="77777777" w:rsidTr="005217ED">
        <w:trPr>
          <w:trHeight w:hRule="exact" w:val="240"/>
          <w:jc w:val="center"/>
        </w:trPr>
        <w:tc>
          <w:tcPr>
            <w:tcW w:w="9752" w:type="dxa"/>
            <w:gridSpan w:val="2"/>
            <w:tcBorders>
              <w:top w:val="nil"/>
              <w:left w:val="nil"/>
              <w:bottom w:val="nil"/>
              <w:right w:val="nil"/>
            </w:tcBorders>
          </w:tcPr>
          <w:p w14:paraId="6797E3B6" w14:textId="77777777" w:rsidR="00D9246D" w:rsidRPr="002831C2" w:rsidRDefault="00D9246D" w:rsidP="005217ED"/>
        </w:tc>
      </w:tr>
      <w:tr w:rsidR="000A21AC" w:rsidRPr="002831C2" w14:paraId="260C65DF" w14:textId="77777777" w:rsidTr="005217ED">
        <w:trPr>
          <w:trHeight w:val="240"/>
          <w:jc w:val="center"/>
        </w:trPr>
        <w:tc>
          <w:tcPr>
            <w:tcW w:w="4876" w:type="dxa"/>
            <w:tcBorders>
              <w:top w:val="nil"/>
              <w:left w:val="nil"/>
              <w:bottom w:val="nil"/>
              <w:right w:val="nil"/>
            </w:tcBorders>
          </w:tcPr>
          <w:p w14:paraId="479DD3FB"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0CDA1961" w14:textId="77777777" w:rsidR="00D9246D" w:rsidRPr="002831C2" w:rsidRDefault="00D9246D" w:rsidP="005217ED">
            <w:pPr>
              <w:pStyle w:val="AmColumnHeading"/>
            </w:pPr>
            <w:r w:rsidRPr="002831C2">
              <w:t>Изменение</w:t>
            </w:r>
          </w:p>
        </w:tc>
      </w:tr>
      <w:tr w:rsidR="000A21AC" w:rsidRPr="002831C2" w14:paraId="194712B9" w14:textId="77777777" w:rsidTr="005217ED">
        <w:trPr>
          <w:jc w:val="center"/>
        </w:trPr>
        <w:tc>
          <w:tcPr>
            <w:tcW w:w="4876" w:type="dxa"/>
            <w:tcBorders>
              <w:top w:val="nil"/>
              <w:left w:val="nil"/>
              <w:bottom w:val="nil"/>
              <w:right w:val="nil"/>
            </w:tcBorders>
          </w:tcPr>
          <w:p w14:paraId="44ACE85D" w14:textId="77777777" w:rsidR="00D9246D" w:rsidRPr="002831C2" w:rsidRDefault="00D9246D" w:rsidP="005217ED">
            <w:pPr>
              <w:pStyle w:val="Normal6a"/>
            </w:pPr>
            <w:r w:rsidRPr="002831C2">
              <w:t>4.</w:t>
            </w:r>
            <w:r w:rsidRPr="002831C2">
              <w:tab/>
            </w:r>
            <w:r w:rsidRPr="002831C2">
              <w:rPr>
                <w:b/>
                <w:i/>
              </w:rPr>
              <w:t>приветства</w:t>
            </w:r>
            <w:r w:rsidRPr="002831C2">
              <w:t xml:space="preserve"> напредъка по отношение на цифровото евро и </w:t>
            </w:r>
            <w:r w:rsidRPr="002831C2">
              <w:rPr>
                <w:b/>
                <w:i/>
              </w:rPr>
              <w:t>неговия потенциал да допълва паричните средства в брой</w:t>
            </w:r>
            <w:r w:rsidRPr="002831C2">
              <w:t xml:space="preserve">, </w:t>
            </w:r>
            <w:r w:rsidRPr="002831C2">
              <w:rPr>
                <w:b/>
                <w:i/>
              </w:rPr>
              <w:t xml:space="preserve">като същевременно укрепва финансовия суверенитет и </w:t>
            </w:r>
            <w:r w:rsidRPr="002831C2">
              <w:rPr>
                <w:b/>
                <w:i/>
              </w:rPr>
              <w:lastRenderedPageBreak/>
              <w:t>автономност</w:t>
            </w:r>
            <w:r w:rsidRPr="002831C2">
              <w:t xml:space="preserve"> на ЕС;</w:t>
            </w:r>
          </w:p>
        </w:tc>
        <w:tc>
          <w:tcPr>
            <w:tcW w:w="4876" w:type="dxa"/>
            <w:tcBorders>
              <w:top w:val="nil"/>
              <w:left w:val="nil"/>
              <w:bottom w:val="nil"/>
              <w:right w:val="nil"/>
            </w:tcBorders>
          </w:tcPr>
          <w:p w14:paraId="385B1526" w14:textId="77777777" w:rsidR="00D9246D" w:rsidRPr="002831C2" w:rsidRDefault="00D9246D" w:rsidP="005217ED">
            <w:pPr>
              <w:pStyle w:val="Normal6a"/>
            </w:pPr>
            <w:r w:rsidRPr="002831C2">
              <w:lastRenderedPageBreak/>
              <w:t>4.</w:t>
            </w:r>
            <w:r w:rsidRPr="002831C2">
              <w:tab/>
            </w:r>
            <w:r w:rsidRPr="002831C2">
              <w:rPr>
                <w:b/>
                <w:i/>
              </w:rPr>
              <w:t>отбелязва</w:t>
            </w:r>
            <w:r w:rsidRPr="002831C2">
              <w:t xml:space="preserve"> напредъка по отношение на цифровото евро и </w:t>
            </w:r>
            <w:r w:rsidRPr="002831C2">
              <w:rPr>
                <w:b/>
                <w:i/>
              </w:rPr>
              <w:t>осъзнава предизвикателствата и потенциалните заплахи, които този проект може да породи</w:t>
            </w:r>
            <w:r w:rsidRPr="002831C2">
              <w:t xml:space="preserve">, </w:t>
            </w:r>
            <w:r w:rsidRPr="002831C2">
              <w:rPr>
                <w:b/>
                <w:i/>
              </w:rPr>
              <w:t xml:space="preserve">за </w:t>
            </w:r>
            <w:r w:rsidRPr="002831C2">
              <w:rPr>
                <w:b/>
                <w:i/>
              </w:rPr>
              <w:lastRenderedPageBreak/>
              <w:t>ликвидността и стабилността на банковия сектор</w:t>
            </w:r>
            <w:r w:rsidRPr="002831C2">
              <w:t xml:space="preserve"> на ЕС;</w:t>
            </w:r>
          </w:p>
        </w:tc>
      </w:tr>
    </w:tbl>
    <w:p w14:paraId="56A5F45C"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79C4D42" w14:textId="77777777" w:rsidR="00D9246D" w:rsidRPr="002831C2" w:rsidRDefault="00D9246D" w:rsidP="00D9246D">
      <w:r w:rsidRPr="002831C2">
        <w:rPr>
          <w:rStyle w:val="HideTWBExt"/>
        </w:rPr>
        <w:t>&lt;/Amend&gt;</w:t>
      </w:r>
    </w:p>
    <w:p w14:paraId="024C9CAB"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117</w:t>
      </w:r>
      <w:r w:rsidRPr="002831C2">
        <w:rPr>
          <w:rStyle w:val="HideTWBExt"/>
          <w:b w:val="0"/>
        </w:rPr>
        <w:t>&lt;/NumAm&gt;</w:t>
      </w:r>
    </w:p>
    <w:p w14:paraId="50230EBB" w14:textId="433382F9" w:rsidR="00D9246D" w:rsidRPr="002831C2" w:rsidRDefault="00D9246D" w:rsidP="00D9246D">
      <w:pPr>
        <w:pStyle w:val="NormalBold"/>
      </w:pPr>
      <w:r w:rsidRPr="002831C2">
        <w:rPr>
          <w:rStyle w:val="HideTWBExt"/>
          <w:b w:val="0"/>
        </w:rPr>
        <w:t>&lt;RepeatBlock-By&gt;&lt;Members&gt;</w:t>
      </w:r>
      <w:r w:rsidR="00471F45" w:rsidRPr="002831C2">
        <w:t>Маркус Фербер</w:t>
      </w:r>
      <w:r w:rsidRPr="002831C2">
        <w:rPr>
          <w:rStyle w:val="HideTWBExt"/>
          <w:b w:val="0"/>
        </w:rPr>
        <w:t>&lt;/Members&gt;</w:t>
      </w:r>
    </w:p>
    <w:p w14:paraId="6BF90821" w14:textId="77777777" w:rsidR="00D9246D" w:rsidRPr="002831C2" w:rsidRDefault="00D9246D" w:rsidP="00D9246D">
      <w:pPr>
        <w:pStyle w:val="NormalBold"/>
      </w:pPr>
      <w:r w:rsidRPr="002831C2">
        <w:rPr>
          <w:rStyle w:val="HideTWBExt"/>
          <w:b w:val="0"/>
        </w:rPr>
        <w:t>&lt;/RepeatBlock-By&gt;</w:t>
      </w:r>
    </w:p>
    <w:p w14:paraId="4BB9D5EB"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335082FF" w14:textId="77777777" w:rsidR="00D9246D" w:rsidRPr="002831C2" w:rsidRDefault="00D9246D" w:rsidP="00D9246D">
      <w:pPr>
        <w:pStyle w:val="NormalBold"/>
      </w:pPr>
      <w:r w:rsidRPr="002831C2">
        <w:rPr>
          <w:rStyle w:val="HideTWBExt"/>
          <w:b w:val="0"/>
        </w:rPr>
        <w:t>&lt;Article&gt;</w:t>
      </w:r>
      <w:r w:rsidRPr="002831C2">
        <w:t>Параграф 4</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636BEC8" w14:textId="77777777" w:rsidTr="005217ED">
        <w:trPr>
          <w:trHeight w:hRule="exact" w:val="240"/>
          <w:jc w:val="center"/>
        </w:trPr>
        <w:tc>
          <w:tcPr>
            <w:tcW w:w="9752" w:type="dxa"/>
            <w:gridSpan w:val="2"/>
            <w:tcBorders>
              <w:top w:val="nil"/>
              <w:left w:val="nil"/>
              <w:bottom w:val="nil"/>
              <w:right w:val="nil"/>
            </w:tcBorders>
          </w:tcPr>
          <w:p w14:paraId="32BE3652" w14:textId="77777777" w:rsidR="00D9246D" w:rsidRPr="002831C2" w:rsidRDefault="00D9246D" w:rsidP="005217ED"/>
        </w:tc>
      </w:tr>
      <w:tr w:rsidR="000A21AC" w:rsidRPr="002831C2" w14:paraId="22E3E40B" w14:textId="77777777" w:rsidTr="005217ED">
        <w:trPr>
          <w:trHeight w:val="240"/>
          <w:jc w:val="center"/>
        </w:trPr>
        <w:tc>
          <w:tcPr>
            <w:tcW w:w="4876" w:type="dxa"/>
            <w:tcBorders>
              <w:top w:val="nil"/>
              <w:left w:val="nil"/>
              <w:bottom w:val="nil"/>
              <w:right w:val="nil"/>
            </w:tcBorders>
          </w:tcPr>
          <w:p w14:paraId="3D41D413"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2171B971" w14:textId="77777777" w:rsidR="00D9246D" w:rsidRPr="002831C2" w:rsidRDefault="00D9246D" w:rsidP="005217ED">
            <w:pPr>
              <w:pStyle w:val="AmColumnHeading"/>
            </w:pPr>
            <w:r w:rsidRPr="002831C2">
              <w:t>Изменение</w:t>
            </w:r>
          </w:p>
        </w:tc>
      </w:tr>
      <w:tr w:rsidR="000A21AC" w:rsidRPr="002831C2" w14:paraId="240F3B1A" w14:textId="77777777" w:rsidTr="005217ED">
        <w:trPr>
          <w:jc w:val="center"/>
        </w:trPr>
        <w:tc>
          <w:tcPr>
            <w:tcW w:w="4876" w:type="dxa"/>
            <w:tcBorders>
              <w:top w:val="nil"/>
              <w:left w:val="nil"/>
              <w:bottom w:val="nil"/>
              <w:right w:val="nil"/>
            </w:tcBorders>
          </w:tcPr>
          <w:p w14:paraId="1BB0321F" w14:textId="77777777" w:rsidR="00D9246D" w:rsidRPr="002831C2" w:rsidRDefault="00D9246D" w:rsidP="005217ED">
            <w:pPr>
              <w:pStyle w:val="Normal6a"/>
            </w:pPr>
            <w:r w:rsidRPr="002831C2">
              <w:t>4.</w:t>
            </w:r>
            <w:r w:rsidRPr="002831C2">
              <w:tab/>
            </w:r>
            <w:r w:rsidRPr="002831C2">
              <w:rPr>
                <w:b/>
                <w:i/>
              </w:rPr>
              <w:t>приветства</w:t>
            </w:r>
            <w:r w:rsidRPr="002831C2">
              <w:t xml:space="preserve"> напредъка по отношение на цифровото евро и неговия потенциал да допълва паричните средства в брой, като същевременно укрепва финансовия суверенитет и автономност на ЕС;</w:t>
            </w:r>
          </w:p>
        </w:tc>
        <w:tc>
          <w:tcPr>
            <w:tcW w:w="4876" w:type="dxa"/>
            <w:tcBorders>
              <w:top w:val="nil"/>
              <w:left w:val="nil"/>
              <w:bottom w:val="nil"/>
              <w:right w:val="nil"/>
            </w:tcBorders>
          </w:tcPr>
          <w:p w14:paraId="517F849C" w14:textId="77777777" w:rsidR="00D9246D" w:rsidRPr="002831C2" w:rsidRDefault="00D9246D" w:rsidP="005217ED">
            <w:pPr>
              <w:pStyle w:val="Normal6a"/>
            </w:pPr>
            <w:r w:rsidRPr="002831C2">
              <w:t>4.</w:t>
            </w:r>
            <w:r w:rsidRPr="002831C2">
              <w:tab/>
            </w:r>
            <w:r w:rsidRPr="002831C2">
              <w:rPr>
                <w:b/>
                <w:i/>
              </w:rPr>
              <w:t>отбелязва</w:t>
            </w:r>
            <w:r w:rsidRPr="002831C2">
              <w:t xml:space="preserve"> напредъка по отношение на цифровото евро и неговия потенциал да допълва паричните средства в брой, като същевременно укрепва финансовия суверенитет и автономност на ЕС;</w:t>
            </w:r>
          </w:p>
        </w:tc>
      </w:tr>
    </w:tbl>
    <w:p w14:paraId="775B1388"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7C09465B" w14:textId="77777777" w:rsidR="00D9246D" w:rsidRPr="002831C2" w:rsidRDefault="00D9246D" w:rsidP="00D9246D">
      <w:r w:rsidRPr="002831C2">
        <w:rPr>
          <w:rStyle w:val="HideTWBExt"/>
        </w:rPr>
        <w:t>&lt;/Amend&gt;</w:t>
      </w:r>
    </w:p>
    <w:p w14:paraId="0ADD1E4D"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118</w:t>
      </w:r>
      <w:r w:rsidRPr="002831C2">
        <w:rPr>
          <w:rStyle w:val="HideTWBExt"/>
          <w:b w:val="0"/>
        </w:rPr>
        <w:t>&lt;/NumAm&gt;</w:t>
      </w:r>
    </w:p>
    <w:p w14:paraId="5FE03295" w14:textId="7CDCC8DB" w:rsidR="00D9246D" w:rsidRPr="002831C2" w:rsidRDefault="00D9246D" w:rsidP="00D9246D">
      <w:pPr>
        <w:pStyle w:val="NormalBold"/>
      </w:pPr>
      <w:r w:rsidRPr="002831C2">
        <w:rPr>
          <w:rStyle w:val="HideTWBExt"/>
          <w:b w:val="0"/>
        </w:rPr>
        <w:t>&lt;RepeatBlock-By&gt;&lt;Members&gt;</w:t>
      </w:r>
      <w:r w:rsidRPr="002831C2">
        <w:t xml:space="preserve">Фернандо Наварете Рохас, </w:t>
      </w:r>
      <w:r w:rsidR="00471F45" w:rsidRPr="002831C2">
        <w:t>Исабел Бенхумеа Бенхумеа</w:t>
      </w:r>
      <w:r w:rsidRPr="002831C2">
        <w:rPr>
          <w:rStyle w:val="HideTWBExt"/>
          <w:b w:val="0"/>
        </w:rPr>
        <w:t>&lt;/Members&gt;</w:t>
      </w:r>
    </w:p>
    <w:p w14:paraId="37016A54" w14:textId="77777777" w:rsidR="00D9246D" w:rsidRPr="002831C2" w:rsidRDefault="00D9246D" w:rsidP="00D9246D">
      <w:pPr>
        <w:pStyle w:val="NormalBold"/>
      </w:pPr>
      <w:r w:rsidRPr="002831C2">
        <w:rPr>
          <w:rStyle w:val="HideTWBExt"/>
          <w:b w:val="0"/>
        </w:rPr>
        <w:t>&lt;/RepeatBlock-By&gt;</w:t>
      </w:r>
    </w:p>
    <w:p w14:paraId="4C58D715"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7400DCF" w14:textId="77777777" w:rsidR="00D9246D" w:rsidRPr="002831C2" w:rsidRDefault="00D9246D" w:rsidP="00D9246D">
      <w:pPr>
        <w:pStyle w:val="NormalBold"/>
      </w:pPr>
      <w:r w:rsidRPr="002831C2">
        <w:rPr>
          <w:rStyle w:val="HideTWBExt"/>
          <w:b w:val="0"/>
        </w:rPr>
        <w:t>&lt;Article&gt;</w:t>
      </w:r>
      <w:r w:rsidRPr="002831C2">
        <w:t>Параграф 4</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25C00593" w14:textId="77777777" w:rsidTr="005217ED">
        <w:trPr>
          <w:trHeight w:hRule="exact" w:val="240"/>
          <w:jc w:val="center"/>
        </w:trPr>
        <w:tc>
          <w:tcPr>
            <w:tcW w:w="9752" w:type="dxa"/>
            <w:gridSpan w:val="2"/>
            <w:tcBorders>
              <w:top w:val="nil"/>
              <w:left w:val="nil"/>
              <w:bottom w:val="nil"/>
              <w:right w:val="nil"/>
            </w:tcBorders>
          </w:tcPr>
          <w:p w14:paraId="3F5E751F" w14:textId="77777777" w:rsidR="00D9246D" w:rsidRPr="002831C2" w:rsidRDefault="00D9246D" w:rsidP="005217ED"/>
        </w:tc>
      </w:tr>
      <w:tr w:rsidR="000A21AC" w:rsidRPr="002831C2" w14:paraId="51326AE9" w14:textId="77777777" w:rsidTr="005217ED">
        <w:trPr>
          <w:trHeight w:val="240"/>
          <w:jc w:val="center"/>
        </w:trPr>
        <w:tc>
          <w:tcPr>
            <w:tcW w:w="4876" w:type="dxa"/>
            <w:tcBorders>
              <w:top w:val="nil"/>
              <w:left w:val="nil"/>
              <w:bottom w:val="nil"/>
              <w:right w:val="nil"/>
            </w:tcBorders>
          </w:tcPr>
          <w:p w14:paraId="52A28DAD"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4122054E" w14:textId="77777777" w:rsidR="00D9246D" w:rsidRPr="002831C2" w:rsidRDefault="00D9246D" w:rsidP="005217ED">
            <w:pPr>
              <w:pStyle w:val="AmColumnHeading"/>
            </w:pPr>
            <w:r w:rsidRPr="002831C2">
              <w:t>Изменение</w:t>
            </w:r>
          </w:p>
        </w:tc>
      </w:tr>
      <w:tr w:rsidR="000A21AC" w:rsidRPr="002831C2" w14:paraId="3A14F610" w14:textId="77777777" w:rsidTr="005217ED">
        <w:trPr>
          <w:jc w:val="center"/>
        </w:trPr>
        <w:tc>
          <w:tcPr>
            <w:tcW w:w="4876" w:type="dxa"/>
            <w:tcBorders>
              <w:top w:val="nil"/>
              <w:left w:val="nil"/>
              <w:bottom w:val="nil"/>
              <w:right w:val="nil"/>
            </w:tcBorders>
          </w:tcPr>
          <w:p w14:paraId="163C43DD" w14:textId="77777777" w:rsidR="00D9246D" w:rsidRPr="002831C2" w:rsidRDefault="00D9246D" w:rsidP="005217ED">
            <w:pPr>
              <w:pStyle w:val="Normal6a"/>
            </w:pPr>
            <w:r w:rsidRPr="002831C2">
              <w:t>4.</w:t>
            </w:r>
            <w:r w:rsidRPr="002831C2">
              <w:tab/>
              <w:t xml:space="preserve">приветства напредъка по отношение на цифровото евро и </w:t>
            </w:r>
            <w:r w:rsidRPr="002831C2">
              <w:rPr>
                <w:b/>
                <w:i/>
              </w:rPr>
              <w:t>неговия потенциал</w:t>
            </w:r>
            <w:r w:rsidRPr="002831C2">
              <w:t xml:space="preserve"> да допълва </w:t>
            </w:r>
            <w:r w:rsidRPr="002831C2">
              <w:rPr>
                <w:b/>
                <w:i/>
              </w:rPr>
              <w:t>паричните средства</w:t>
            </w:r>
            <w:r w:rsidRPr="002831C2">
              <w:t xml:space="preserve"> в </w:t>
            </w:r>
            <w:r w:rsidRPr="002831C2">
              <w:rPr>
                <w:b/>
                <w:i/>
              </w:rPr>
              <w:t>брой</w:t>
            </w:r>
            <w:r w:rsidRPr="002831C2">
              <w:t>, като същевременно укрепва финансовия суверенитет и автономност на ЕС;</w:t>
            </w:r>
          </w:p>
        </w:tc>
        <w:tc>
          <w:tcPr>
            <w:tcW w:w="4876" w:type="dxa"/>
            <w:tcBorders>
              <w:top w:val="nil"/>
              <w:left w:val="nil"/>
              <w:bottom w:val="nil"/>
              <w:right w:val="nil"/>
            </w:tcBorders>
          </w:tcPr>
          <w:p w14:paraId="2104393F" w14:textId="77777777" w:rsidR="00D9246D" w:rsidRPr="002831C2" w:rsidRDefault="00D9246D" w:rsidP="005217ED">
            <w:pPr>
              <w:pStyle w:val="Normal6a"/>
            </w:pPr>
            <w:r w:rsidRPr="002831C2">
              <w:t>4.</w:t>
            </w:r>
            <w:r w:rsidRPr="002831C2">
              <w:tab/>
              <w:t xml:space="preserve">приветства напредъка по отношение на цифровото евро </w:t>
            </w:r>
            <w:r w:rsidRPr="002831C2">
              <w:rPr>
                <w:b/>
                <w:i/>
              </w:rPr>
              <w:t>на едро поради ползите от него във връзка с ефективността, трансграничния сетълмент</w:t>
            </w:r>
            <w:r w:rsidRPr="002831C2">
              <w:t xml:space="preserve"> и </w:t>
            </w:r>
            <w:r w:rsidRPr="002831C2">
              <w:rPr>
                <w:b/>
                <w:i/>
              </w:rPr>
              <w:t>интеграцията на финансовия пазар; подчертава, че всяко цифрово евро на дребно следва стриктно</w:t>
            </w:r>
            <w:r w:rsidRPr="002831C2">
              <w:t xml:space="preserve"> да допълва </w:t>
            </w:r>
            <w:r w:rsidRPr="002831C2">
              <w:rPr>
                <w:b/>
                <w:i/>
              </w:rPr>
              <w:t>парите в брой, да зачита съществуващата пазарна структура и да избягва изместването на частните платежни решения, които вече осигуряват иновации и ефективност</w:t>
            </w:r>
            <w:r w:rsidRPr="002831C2">
              <w:t xml:space="preserve"> в </w:t>
            </w:r>
            <w:r w:rsidRPr="002831C2">
              <w:rPr>
                <w:b/>
                <w:i/>
              </w:rPr>
              <w:t>целия Съюз</w:t>
            </w:r>
            <w:r w:rsidRPr="002831C2">
              <w:t xml:space="preserve">, като същевременно укрепва финансовия </w:t>
            </w:r>
            <w:r w:rsidRPr="002831C2">
              <w:lastRenderedPageBreak/>
              <w:t>суверенитет и автономност на ЕС;</w:t>
            </w:r>
          </w:p>
        </w:tc>
      </w:tr>
    </w:tbl>
    <w:p w14:paraId="513084ED"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4D684C04" w14:textId="77777777" w:rsidR="00D9246D" w:rsidRPr="002831C2" w:rsidRDefault="00D9246D" w:rsidP="00D9246D">
      <w:r w:rsidRPr="002831C2">
        <w:rPr>
          <w:rStyle w:val="HideTWBExt"/>
        </w:rPr>
        <w:t>&lt;/Amend&gt;</w:t>
      </w:r>
    </w:p>
    <w:p w14:paraId="35392014"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119</w:t>
      </w:r>
      <w:r w:rsidRPr="002831C2">
        <w:rPr>
          <w:rStyle w:val="HideTWBExt"/>
          <w:b w:val="0"/>
        </w:rPr>
        <w:t>&lt;/NumAm&gt;</w:t>
      </w:r>
    </w:p>
    <w:p w14:paraId="6B9064F2" w14:textId="7833BFA9" w:rsidR="00D9246D" w:rsidRPr="002831C2" w:rsidRDefault="00D9246D" w:rsidP="00D9246D">
      <w:pPr>
        <w:pStyle w:val="NormalBold"/>
      </w:pPr>
      <w:r w:rsidRPr="002831C2">
        <w:rPr>
          <w:rStyle w:val="HideTWBExt"/>
          <w:b w:val="0"/>
        </w:rPr>
        <w:t>&lt;RepeatBlock-By&gt;&lt;Members&gt;</w:t>
      </w:r>
      <w:r w:rsidR="00471F45" w:rsidRPr="002831C2">
        <w:t>Жил Боайе</w:t>
      </w:r>
      <w:r w:rsidRPr="002831C2">
        <w:t xml:space="preserve">, </w:t>
      </w:r>
      <w:r w:rsidR="00471F45" w:rsidRPr="002831C2">
        <w:t>Стефани Йон-Куртен</w:t>
      </w:r>
      <w:r w:rsidRPr="002831C2">
        <w:rPr>
          <w:rStyle w:val="HideTWBExt"/>
          <w:b w:val="0"/>
        </w:rPr>
        <w:t>&lt;/Members&gt;</w:t>
      </w:r>
    </w:p>
    <w:p w14:paraId="1D7D9546" w14:textId="77777777" w:rsidR="00D9246D" w:rsidRPr="002831C2" w:rsidRDefault="00D9246D" w:rsidP="00D9246D">
      <w:pPr>
        <w:pStyle w:val="NormalBold"/>
      </w:pPr>
      <w:r w:rsidRPr="002831C2">
        <w:rPr>
          <w:rStyle w:val="HideTWBExt"/>
          <w:b w:val="0"/>
        </w:rPr>
        <w:t>&lt;/RepeatBlock-By&gt;</w:t>
      </w:r>
    </w:p>
    <w:p w14:paraId="75D44D8E"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CB04A74" w14:textId="77777777" w:rsidR="00D9246D" w:rsidRPr="002831C2" w:rsidRDefault="00D9246D" w:rsidP="00D9246D">
      <w:pPr>
        <w:pStyle w:val="NormalBold"/>
      </w:pPr>
      <w:r w:rsidRPr="002831C2">
        <w:rPr>
          <w:rStyle w:val="HideTWBExt"/>
          <w:b w:val="0"/>
        </w:rPr>
        <w:t>&lt;Article&gt;</w:t>
      </w:r>
      <w:r w:rsidRPr="002831C2">
        <w:t>Параграф 4</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263DE973" w14:textId="77777777" w:rsidTr="005217ED">
        <w:trPr>
          <w:trHeight w:hRule="exact" w:val="240"/>
          <w:jc w:val="center"/>
        </w:trPr>
        <w:tc>
          <w:tcPr>
            <w:tcW w:w="9752" w:type="dxa"/>
            <w:gridSpan w:val="2"/>
            <w:tcBorders>
              <w:top w:val="nil"/>
              <w:left w:val="nil"/>
              <w:bottom w:val="nil"/>
              <w:right w:val="nil"/>
            </w:tcBorders>
          </w:tcPr>
          <w:p w14:paraId="4225265F" w14:textId="77777777" w:rsidR="00D9246D" w:rsidRPr="002831C2" w:rsidRDefault="00D9246D" w:rsidP="005217ED"/>
        </w:tc>
      </w:tr>
      <w:tr w:rsidR="000A21AC" w:rsidRPr="002831C2" w14:paraId="3E3C4F26" w14:textId="77777777" w:rsidTr="005217ED">
        <w:trPr>
          <w:trHeight w:val="240"/>
          <w:jc w:val="center"/>
        </w:trPr>
        <w:tc>
          <w:tcPr>
            <w:tcW w:w="4876" w:type="dxa"/>
            <w:tcBorders>
              <w:top w:val="nil"/>
              <w:left w:val="nil"/>
              <w:bottom w:val="nil"/>
              <w:right w:val="nil"/>
            </w:tcBorders>
          </w:tcPr>
          <w:p w14:paraId="30319993"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9DD6A1A" w14:textId="77777777" w:rsidR="00D9246D" w:rsidRPr="002831C2" w:rsidRDefault="00D9246D" w:rsidP="005217ED">
            <w:pPr>
              <w:pStyle w:val="AmColumnHeading"/>
            </w:pPr>
            <w:r w:rsidRPr="002831C2">
              <w:t>Изменение</w:t>
            </w:r>
          </w:p>
        </w:tc>
      </w:tr>
      <w:tr w:rsidR="000A21AC" w:rsidRPr="002831C2" w14:paraId="3DAC7F8A" w14:textId="77777777" w:rsidTr="005217ED">
        <w:trPr>
          <w:jc w:val="center"/>
        </w:trPr>
        <w:tc>
          <w:tcPr>
            <w:tcW w:w="4876" w:type="dxa"/>
            <w:tcBorders>
              <w:top w:val="nil"/>
              <w:left w:val="nil"/>
              <w:bottom w:val="nil"/>
              <w:right w:val="nil"/>
            </w:tcBorders>
          </w:tcPr>
          <w:p w14:paraId="2AB52745" w14:textId="77777777" w:rsidR="00D9246D" w:rsidRPr="002831C2" w:rsidRDefault="00D9246D" w:rsidP="005217ED">
            <w:pPr>
              <w:pStyle w:val="Normal6a"/>
            </w:pPr>
            <w:r w:rsidRPr="002831C2">
              <w:t>4.</w:t>
            </w:r>
            <w:r w:rsidRPr="002831C2">
              <w:tab/>
              <w:t xml:space="preserve">приветства напредъка по отношение на цифровото евро и </w:t>
            </w:r>
            <w:r w:rsidRPr="002831C2">
              <w:rPr>
                <w:b/>
                <w:i/>
              </w:rPr>
              <w:t>неговия потенциал</w:t>
            </w:r>
            <w:r w:rsidRPr="002831C2">
              <w:t xml:space="preserve"> да допълва паричните средства в брой, като същевременно укрепва финансовия суверенитет и автономност на ЕС;</w:t>
            </w:r>
          </w:p>
        </w:tc>
        <w:tc>
          <w:tcPr>
            <w:tcW w:w="4876" w:type="dxa"/>
            <w:tcBorders>
              <w:top w:val="nil"/>
              <w:left w:val="nil"/>
              <w:bottom w:val="nil"/>
              <w:right w:val="nil"/>
            </w:tcBorders>
          </w:tcPr>
          <w:p w14:paraId="02B039F8" w14:textId="77777777" w:rsidR="00D9246D" w:rsidRPr="002831C2" w:rsidRDefault="00D9246D" w:rsidP="005217ED">
            <w:pPr>
              <w:pStyle w:val="Normal6a"/>
            </w:pPr>
            <w:r w:rsidRPr="002831C2">
              <w:t>4.</w:t>
            </w:r>
            <w:r w:rsidRPr="002831C2">
              <w:tab/>
              <w:t xml:space="preserve">приветства напредъка </w:t>
            </w:r>
            <w:r w:rsidRPr="002831C2">
              <w:rPr>
                <w:b/>
                <w:i/>
              </w:rPr>
              <w:t>както</w:t>
            </w:r>
            <w:r w:rsidRPr="002831C2">
              <w:t xml:space="preserve"> по отношение на цифровото евро </w:t>
            </w:r>
            <w:r w:rsidRPr="002831C2">
              <w:rPr>
                <w:b/>
                <w:i/>
              </w:rPr>
              <w:t>на едро, така</w:t>
            </w:r>
            <w:r w:rsidRPr="002831C2">
              <w:t xml:space="preserve"> и </w:t>
            </w:r>
            <w:r w:rsidRPr="002831C2">
              <w:rPr>
                <w:b/>
                <w:i/>
              </w:rPr>
              <w:t>по отношение на цифровото евро на дребно; приветства потенциала на цифровото евро на дребно</w:t>
            </w:r>
            <w:r w:rsidRPr="002831C2">
              <w:t xml:space="preserve"> да допълва паричните средства в брой, като същевременно укрепва финансовия суверенитет и автономност на ЕС; </w:t>
            </w:r>
            <w:r w:rsidRPr="002831C2">
              <w:rPr>
                <w:b/>
                <w:i/>
              </w:rPr>
              <w:t>приветства финализирането на общия подход на Съвета относно цифровото евро на дребно през декември 2025 г. и призовава Парламента да финализира амбициозната си позиция възможно най-скоро;</w:t>
            </w:r>
          </w:p>
        </w:tc>
      </w:tr>
    </w:tbl>
    <w:p w14:paraId="1DA59D90"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759A7247" w14:textId="77777777" w:rsidR="00D9246D" w:rsidRPr="002831C2" w:rsidRDefault="00D9246D" w:rsidP="00D9246D">
      <w:r w:rsidRPr="002831C2">
        <w:rPr>
          <w:rStyle w:val="HideTWBExt"/>
        </w:rPr>
        <w:t>&lt;/Amend&gt;</w:t>
      </w:r>
    </w:p>
    <w:p w14:paraId="411F0D3F"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120</w:t>
      </w:r>
      <w:r w:rsidRPr="002831C2">
        <w:rPr>
          <w:rStyle w:val="HideTWBExt"/>
          <w:b w:val="0"/>
        </w:rPr>
        <w:t>&lt;/NumAm&gt;</w:t>
      </w:r>
    </w:p>
    <w:p w14:paraId="5F4C02AD" w14:textId="77777777" w:rsidR="00D9246D" w:rsidRPr="002831C2" w:rsidRDefault="00D9246D" w:rsidP="00D9246D">
      <w:pPr>
        <w:pStyle w:val="NormalBold"/>
      </w:pPr>
      <w:r w:rsidRPr="002831C2">
        <w:rPr>
          <w:rStyle w:val="HideTWBExt"/>
          <w:b w:val="0"/>
        </w:rPr>
        <w:t>&lt;RepeatBlock-By&gt;&lt;Members&gt;</w:t>
      </w:r>
      <w:r w:rsidRPr="002831C2">
        <w:t>Виргиниус Синкявичус</w:t>
      </w:r>
      <w:r w:rsidRPr="002831C2">
        <w:rPr>
          <w:rStyle w:val="HideTWBExt"/>
          <w:b w:val="0"/>
        </w:rPr>
        <w:t>&lt;/Members&gt;</w:t>
      </w:r>
    </w:p>
    <w:p w14:paraId="020F8A0F" w14:textId="77777777" w:rsidR="00D9246D" w:rsidRPr="002831C2" w:rsidRDefault="00D9246D" w:rsidP="00D9246D">
      <w:r w:rsidRPr="002831C2">
        <w:rPr>
          <w:rStyle w:val="HideTWBExt"/>
        </w:rPr>
        <w:t>&lt;AuNomDe&gt;</w:t>
      </w:r>
      <w:r w:rsidRPr="002831C2">
        <w:rPr>
          <w:rStyle w:val="HideTWBInt"/>
        </w:rPr>
        <w:t>{Verts/ALE}</w:t>
      </w:r>
      <w:r w:rsidRPr="002831C2">
        <w:t>от името на групата Verts/ALE</w:t>
      </w:r>
      <w:r w:rsidRPr="002831C2">
        <w:rPr>
          <w:rStyle w:val="HideTWBExt"/>
        </w:rPr>
        <w:t>&lt;/AuNomDe&gt;</w:t>
      </w:r>
    </w:p>
    <w:p w14:paraId="29300172" w14:textId="77777777" w:rsidR="00D9246D" w:rsidRPr="002831C2" w:rsidRDefault="00D9246D" w:rsidP="00D9246D">
      <w:pPr>
        <w:pStyle w:val="NormalBold"/>
      </w:pPr>
      <w:r w:rsidRPr="002831C2">
        <w:rPr>
          <w:rStyle w:val="HideTWBExt"/>
          <w:b w:val="0"/>
        </w:rPr>
        <w:t>&lt;/RepeatBlock-By&gt;</w:t>
      </w:r>
    </w:p>
    <w:p w14:paraId="31B43B66"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A577F62" w14:textId="77777777" w:rsidR="00D9246D" w:rsidRPr="002831C2" w:rsidRDefault="00D9246D" w:rsidP="00D9246D">
      <w:pPr>
        <w:pStyle w:val="NormalBold"/>
      </w:pPr>
      <w:r w:rsidRPr="002831C2">
        <w:rPr>
          <w:rStyle w:val="HideTWBExt"/>
          <w:b w:val="0"/>
        </w:rPr>
        <w:t>&lt;Article&gt;</w:t>
      </w:r>
      <w:r w:rsidRPr="002831C2">
        <w:t>Параграф 4</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836FFAE" w14:textId="77777777" w:rsidTr="005217ED">
        <w:trPr>
          <w:trHeight w:hRule="exact" w:val="240"/>
          <w:jc w:val="center"/>
        </w:trPr>
        <w:tc>
          <w:tcPr>
            <w:tcW w:w="9752" w:type="dxa"/>
            <w:gridSpan w:val="2"/>
            <w:tcBorders>
              <w:top w:val="nil"/>
              <w:left w:val="nil"/>
              <w:bottom w:val="nil"/>
              <w:right w:val="nil"/>
            </w:tcBorders>
          </w:tcPr>
          <w:p w14:paraId="39BECFCF" w14:textId="77777777" w:rsidR="00D9246D" w:rsidRPr="002831C2" w:rsidRDefault="00D9246D" w:rsidP="005217ED"/>
        </w:tc>
      </w:tr>
      <w:tr w:rsidR="000A21AC" w:rsidRPr="002831C2" w14:paraId="138DA41F" w14:textId="77777777" w:rsidTr="005217ED">
        <w:trPr>
          <w:trHeight w:val="240"/>
          <w:jc w:val="center"/>
        </w:trPr>
        <w:tc>
          <w:tcPr>
            <w:tcW w:w="4876" w:type="dxa"/>
            <w:tcBorders>
              <w:top w:val="nil"/>
              <w:left w:val="nil"/>
              <w:bottom w:val="nil"/>
              <w:right w:val="nil"/>
            </w:tcBorders>
          </w:tcPr>
          <w:p w14:paraId="20FB9AFE"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F75C183" w14:textId="77777777" w:rsidR="00D9246D" w:rsidRPr="002831C2" w:rsidRDefault="00D9246D" w:rsidP="005217ED">
            <w:pPr>
              <w:pStyle w:val="AmColumnHeading"/>
            </w:pPr>
            <w:r w:rsidRPr="002831C2">
              <w:t>Изменение</w:t>
            </w:r>
          </w:p>
        </w:tc>
      </w:tr>
      <w:tr w:rsidR="000A21AC" w:rsidRPr="002831C2" w14:paraId="12786F46" w14:textId="77777777" w:rsidTr="005217ED">
        <w:trPr>
          <w:jc w:val="center"/>
        </w:trPr>
        <w:tc>
          <w:tcPr>
            <w:tcW w:w="4876" w:type="dxa"/>
            <w:tcBorders>
              <w:top w:val="nil"/>
              <w:left w:val="nil"/>
              <w:bottom w:val="nil"/>
              <w:right w:val="nil"/>
            </w:tcBorders>
          </w:tcPr>
          <w:p w14:paraId="3BDDF189" w14:textId="77777777" w:rsidR="00D9246D" w:rsidRPr="002831C2" w:rsidRDefault="00D9246D" w:rsidP="005217ED">
            <w:pPr>
              <w:pStyle w:val="Normal6a"/>
            </w:pPr>
            <w:r w:rsidRPr="002831C2">
              <w:t>4.</w:t>
            </w:r>
            <w:r w:rsidRPr="002831C2">
              <w:tab/>
              <w:t xml:space="preserve">приветства напредъка по отношение на цифровото евро и неговия потенциал да допълва паричните средства в брой, като същевременно укрепва финансовия суверенитет и </w:t>
            </w:r>
            <w:r w:rsidRPr="002831C2">
              <w:lastRenderedPageBreak/>
              <w:t>автономност на ЕС;</w:t>
            </w:r>
          </w:p>
        </w:tc>
        <w:tc>
          <w:tcPr>
            <w:tcW w:w="4876" w:type="dxa"/>
            <w:tcBorders>
              <w:top w:val="nil"/>
              <w:left w:val="nil"/>
              <w:bottom w:val="nil"/>
              <w:right w:val="nil"/>
            </w:tcBorders>
          </w:tcPr>
          <w:p w14:paraId="4C87D80E" w14:textId="77777777" w:rsidR="00D9246D" w:rsidRPr="002831C2" w:rsidRDefault="00D9246D" w:rsidP="005217ED">
            <w:pPr>
              <w:pStyle w:val="Normal6a"/>
            </w:pPr>
            <w:r w:rsidRPr="002831C2">
              <w:lastRenderedPageBreak/>
              <w:t>4.</w:t>
            </w:r>
            <w:r w:rsidRPr="002831C2">
              <w:tab/>
              <w:t xml:space="preserve">приветства напредъка по отношение на цифровото евро и неговия потенциал да допълва паричните средства в брой, като същевременно укрепва финансовия суверенитет и автономност на ЕС </w:t>
            </w:r>
            <w:r w:rsidRPr="002831C2">
              <w:rPr>
                <w:b/>
                <w:i/>
              </w:rPr>
              <w:t xml:space="preserve">и допринася за </w:t>
            </w:r>
            <w:r w:rsidRPr="002831C2">
              <w:rPr>
                <w:b/>
                <w:i/>
              </w:rPr>
              <w:lastRenderedPageBreak/>
              <w:t>финансовото приобщаване</w:t>
            </w:r>
            <w:r w:rsidRPr="002831C2">
              <w:t>;</w:t>
            </w:r>
          </w:p>
        </w:tc>
      </w:tr>
    </w:tbl>
    <w:p w14:paraId="31519045"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2118779E" w14:textId="77777777" w:rsidR="00D9246D" w:rsidRPr="002831C2" w:rsidRDefault="00D9246D" w:rsidP="00D9246D">
      <w:r w:rsidRPr="002831C2">
        <w:rPr>
          <w:rStyle w:val="HideTWBExt"/>
        </w:rPr>
        <w:t>&lt;/Amend&gt;</w:t>
      </w:r>
    </w:p>
    <w:p w14:paraId="42B1A5FD"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121</w:t>
      </w:r>
      <w:r w:rsidRPr="002831C2">
        <w:rPr>
          <w:rStyle w:val="HideTWBExt"/>
          <w:b w:val="0"/>
        </w:rPr>
        <w:t>&lt;/NumAm&gt;</w:t>
      </w:r>
    </w:p>
    <w:p w14:paraId="3439C097" w14:textId="77777777" w:rsidR="00D9246D" w:rsidRPr="002831C2" w:rsidRDefault="00D9246D" w:rsidP="00D9246D">
      <w:pPr>
        <w:pStyle w:val="NormalBold"/>
      </w:pPr>
      <w:r w:rsidRPr="002831C2">
        <w:rPr>
          <w:rStyle w:val="HideTWBExt"/>
          <w:b w:val="0"/>
        </w:rPr>
        <w:t>&lt;RepeatBlock-By&gt;&lt;Members&gt;</w:t>
      </w:r>
      <w:r w:rsidRPr="002831C2">
        <w:t>Реджина Дохърти</w:t>
      </w:r>
      <w:r w:rsidRPr="002831C2">
        <w:rPr>
          <w:rStyle w:val="HideTWBExt"/>
          <w:b w:val="0"/>
        </w:rPr>
        <w:t>&lt;/Members&gt;</w:t>
      </w:r>
    </w:p>
    <w:p w14:paraId="269E26FD" w14:textId="77777777" w:rsidR="00D9246D" w:rsidRPr="002831C2" w:rsidRDefault="00D9246D" w:rsidP="00D9246D">
      <w:pPr>
        <w:pStyle w:val="NormalBold"/>
      </w:pPr>
      <w:r w:rsidRPr="002831C2">
        <w:rPr>
          <w:rStyle w:val="HideTWBExt"/>
          <w:b w:val="0"/>
        </w:rPr>
        <w:t>&lt;/RepeatBlock-By&gt;</w:t>
      </w:r>
    </w:p>
    <w:p w14:paraId="1C4A925A"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3DD4362" w14:textId="77777777" w:rsidR="00D9246D" w:rsidRPr="002831C2" w:rsidRDefault="00D9246D" w:rsidP="00D9246D">
      <w:pPr>
        <w:pStyle w:val="NormalBold"/>
      </w:pPr>
      <w:r w:rsidRPr="002831C2">
        <w:rPr>
          <w:rStyle w:val="HideTWBExt"/>
          <w:b w:val="0"/>
        </w:rPr>
        <w:t>&lt;Article&gt;</w:t>
      </w:r>
      <w:r w:rsidRPr="002831C2">
        <w:t>Параграф 4 a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122960C" w14:textId="77777777" w:rsidTr="005217ED">
        <w:trPr>
          <w:trHeight w:hRule="exact" w:val="240"/>
          <w:jc w:val="center"/>
        </w:trPr>
        <w:tc>
          <w:tcPr>
            <w:tcW w:w="9752" w:type="dxa"/>
            <w:gridSpan w:val="2"/>
            <w:tcBorders>
              <w:top w:val="nil"/>
              <w:left w:val="nil"/>
              <w:bottom w:val="nil"/>
              <w:right w:val="nil"/>
            </w:tcBorders>
          </w:tcPr>
          <w:p w14:paraId="0A6F0BC1" w14:textId="77777777" w:rsidR="00D9246D" w:rsidRPr="002831C2" w:rsidRDefault="00D9246D" w:rsidP="005217ED"/>
        </w:tc>
      </w:tr>
      <w:tr w:rsidR="000A21AC" w:rsidRPr="002831C2" w14:paraId="1A399570" w14:textId="77777777" w:rsidTr="005217ED">
        <w:trPr>
          <w:trHeight w:val="240"/>
          <w:jc w:val="center"/>
        </w:trPr>
        <w:tc>
          <w:tcPr>
            <w:tcW w:w="4876" w:type="dxa"/>
            <w:tcBorders>
              <w:top w:val="nil"/>
              <w:left w:val="nil"/>
              <w:bottom w:val="nil"/>
              <w:right w:val="nil"/>
            </w:tcBorders>
          </w:tcPr>
          <w:p w14:paraId="06E32746"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536664E5" w14:textId="77777777" w:rsidR="00D9246D" w:rsidRPr="002831C2" w:rsidRDefault="00D9246D" w:rsidP="005217ED">
            <w:pPr>
              <w:pStyle w:val="AmColumnHeading"/>
            </w:pPr>
            <w:r w:rsidRPr="002831C2">
              <w:t>Изменение</w:t>
            </w:r>
          </w:p>
        </w:tc>
      </w:tr>
      <w:tr w:rsidR="000A21AC" w:rsidRPr="002831C2" w14:paraId="3244A362" w14:textId="77777777" w:rsidTr="005217ED">
        <w:trPr>
          <w:jc w:val="center"/>
        </w:trPr>
        <w:tc>
          <w:tcPr>
            <w:tcW w:w="4876" w:type="dxa"/>
            <w:tcBorders>
              <w:top w:val="nil"/>
              <w:left w:val="nil"/>
              <w:bottom w:val="nil"/>
              <w:right w:val="nil"/>
            </w:tcBorders>
          </w:tcPr>
          <w:p w14:paraId="2E26A0E9" w14:textId="77777777" w:rsidR="00D9246D" w:rsidRPr="002831C2" w:rsidRDefault="00D9246D" w:rsidP="005217ED">
            <w:pPr>
              <w:pStyle w:val="Normal6a"/>
            </w:pPr>
          </w:p>
        </w:tc>
        <w:tc>
          <w:tcPr>
            <w:tcW w:w="4876" w:type="dxa"/>
            <w:tcBorders>
              <w:top w:val="nil"/>
              <w:left w:val="nil"/>
              <w:bottom w:val="nil"/>
              <w:right w:val="nil"/>
            </w:tcBorders>
          </w:tcPr>
          <w:p w14:paraId="1AF7DF77" w14:textId="77777777" w:rsidR="00D9246D" w:rsidRPr="002831C2" w:rsidRDefault="00D9246D" w:rsidP="005217ED">
            <w:pPr>
              <w:pStyle w:val="Normal6a"/>
            </w:pPr>
            <w:r w:rsidRPr="002831C2">
              <w:rPr>
                <w:b/>
                <w:i/>
              </w:rPr>
              <w:t>4a.</w:t>
            </w:r>
            <w:r w:rsidRPr="002831C2">
              <w:tab/>
            </w:r>
            <w:r w:rsidRPr="002831C2">
              <w:rPr>
                <w:b/>
                <w:i/>
              </w:rPr>
              <w:t>приветства факта, че банковият сектор се адаптира към предизвикателствата и възможностите на цифровизацията, която ще даде възможност на банките да обслужват по-добре своите клиенти; насърчава банките да се възползват допълнително от възможностите, предлагани от цифровизацията, като същевременно поддържат високо равнище на защита на потребителите и инвеститорите чрез инвестиции в информационни системи, научноизследователска и развойна дейност, пълно прилагане на изискванията на DORA и разработване на регулаторна рамка, която е подходяща за целта да отговори на тенденциите в цифровизацията и е основана на технологичната неутралност; приветства напредъка, постигнат по пакета за цифровите финансови услуги; счита, че защитата на потребителите трябва да бъде засилена в цифровия контекст и че следва да бъде отдаден приоритет на финансовото приобщаване, по-специално чрез подобряване на цифровата и финансовата грамотност;</w:t>
            </w:r>
          </w:p>
        </w:tc>
      </w:tr>
    </w:tbl>
    <w:p w14:paraId="0E3CC790"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4CC09470" w14:textId="77777777" w:rsidR="00D9246D" w:rsidRPr="002831C2" w:rsidRDefault="00D9246D" w:rsidP="00D9246D">
      <w:r w:rsidRPr="002831C2">
        <w:rPr>
          <w:rStyle w:val="HideTWBExt"/>
        </w:rPr>
        <w:lastRenderedPageBreak/>
        <w:t>&lt;/Amend&gt;</w:t>
      </w:r>
    </w:p>
    <w:p w14:paraId="130B5E36"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122</w:t>
      </w:r>
      <w:r w:rsidRPr="002831C2">
        <w:rPr>
          <w:rStyle w:val="HideTWBExt"/>
          <w:b w:val="0"/>
        </w:rPr>
        <w:t>&lt;/NumAm&gt;</w:t>
      </w:r>
    </w:p>
    <w:p w14:paraId="362A0912" w14:textId="77777777" w:rsidR="00D9246D" w:rsidRPr="002831C2" w:rsidRDefault="00D9246D" w:rsidP="00D9246D">
      <w:pPr>
        <w:pStyle w:val="NormalBold"/>
      </w:pPr>
      <w:r w:rsidRPr="002831C2">
        <w:rPr>
          <w:rStyle w:val="HideTWBExt"/>
          <w:b w:val="0"/>
        </w:rPr>
        <w:t>&lt;RepeatBlock-By&gt;&lt;Members&gt;</w:t>
      </w:r>
      <w:r w:rsidRPr="002831C2">
        <w:t>Фернан Картайзер</w:t>
      </w:r>
      <w:r w:rsidRPr="002831C2">
        <w:rPr>
          <w:rStyle w:val="HideTWBExt"/>
          <w:b w:val="0"/>
        </w:rPr>
        <w:t>&lt;/Members&gt;</w:t>
      </w:r>
    </w:p>
    <w:p w14:paraId="05AACE03" w14:textId="77777777" w:rsidR="00D9246D" w:rsidRPr="002831C2" w:rsidRDefault="00D9246D" w:rsidP="00D9246D">
      <w:pPr>
        <w:pStyle w:val="NormalBold"/>
      </w:pPr>
      <w:r w:rsidRPr="002831C2">
        <w:rPr>
          <w:rStyle w:val="HideTWBExt"/>
          <w:b w:val="0"/>
        </w:rPr>
        <w:t>&lt;/RepeatBlock-By&gt;</w:t>
      </w:r>
    </w:p>
    <w:p w14:paraId="04ADEDBC"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1F85F1F5" w14:textId="77777777" w:rsidR="00D9246D" w:rsidRPr="002831C2" w:rsidRDefault="00D9246D" w:rsidP="00D9246D">
      <w:pPr>
        <w:pStyle w:val="NormalBold"/>
      </w:pPr>
      <w:r w:rsidRPr="002831C2">
        <w:rPr>
          <w:rStyle w:val="HideTWBExt"/>
          <w:b w:val="0"/>
        </w:rPr>
        <w:t>&lt;Article&gt;</w:t>
      </w:r>
      <w:r w:rsidRPr="002831C2">
        <w:t>Параграф 5</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5616A49" w14:textId="77777777" w:rsidTr="005217ED">
        <w:trPr>
          <w:trHeight w:hRule="exact" w:val="240"/>
          <w:jc w:val="center"/>
        </w:trPr>
        <w:tc>
          <w:tcPr>
            <w:tcW w:w="9752" w:type="dxa"/>
            <w:gridSpan w:val="2"/>
            <w:tcBorders>
              <w:top w:val="nil"/>
              <w:left w:val="nil"/>
              <w:bottom w:val="nil"/>
              <w:right w:val="nil"/>
            </w:tcBorders>
          </w:tcPr>
          <w:p w14:paraId="70A0015E" w14:textId="77777777" w:rsidR="00D9246D" w:rsidRPr="002831C2" w:rsidRDefault="00D9246D" w:rsidP="005217ED"/>
        </w:tc>
      </w:tr>
      <w:tr w:rsidR="000A21AC" w:rsidRPr="002831C2" w14:paraId="6BDBB79A" w14:textId="77777777" w:rsidTr="005217ED">
        <w:trPr>
          <w:trHeight w:val="240"/>
          <w:jc w:val="center"/>
        </w:trPr>
        <w:tc>
          <w:tcPr>
            <w:tcW w:w="4876" w:type="dxa"/>
            <w:tcBorders>
              <w:top w:val="nil"/>
              <w:left w:val="nil"/>
              <w:bottom w:val="nil"/>
              <w:right w:val="nil"/>
            </w:tcBorders>
          </w:tcPr>
          <w:p w14:paraId="4537452A"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4654382" w14:textId="77777777" w:rsidR="00D9246D" w:rsidRPr="002831C2" w:rsidRDefault="00D9246D" w:rsidP="005217ED">
            <w:pPr>
              <w:pStyle w:val="AmColumnHeading"/>
            </w:pPr>
            <w:r w:rsidRPr="002831C2">
              <w:t>Изменение</w:t>
            </w:r>
          </w:p>
        </w:tc>
      </w:tr>
      <w:tr w:rsidR="000A21AC" w:rsidRPr="002831C2" w14:paraId="181968EC" w14:textId="77777777" w:rsidTr="005217ED">
        <w:trPr>
          <w:jc w:val="center"/>
        </w:trPr>
        <w:tc>
          <w:tcPr>
            <w:tcW w:w="4876" w:type="dxa"/>
            <w:tcBorders>
              <w:top w:val="nil"/>
              <w:left w:val="nil"/>
              <w:bottom w:val="nil"/>
              <w:right w:val="nil"/>
            </w:tcBorders>
          </w:tcPr>
          <w:p w14:paraId="671F8601" w14:textId="77777777" w:rsidR="00D9246D" w:rsidRPr="002831C2" w:rsidRDefault="00D9246D" w:rsidP="005217ED">
            <w:pPr>
              <w:pStyle w:val="Normal6a"/>
            </w:pPr>
            <w:r w:rsidRPr="002831C2">
              <w:rPr>
                <w:b/>
                <w:i/>
              </w:rPr>
              <w:t>5.</w:t>
            </w:r>
            <w:r w:rsidRPr="002831C2">
              <w:tab/>
            </w:r>
            <w:r w:rsidRPr="002831C2">
              <w:rPr>
                <w:b/>
                <w:i/>
              </w:rPr>
              <w:t>изразява съжаление относно продължаващия дисбаланс между половете във финансовите институции, особено в ръководството; подчертава, че многообразието в лидерството и по-добрият достъп до финансиране за ръководените от жени дружества</w:t>
            </w:r>
            <w:r w:rsidRPr="002831C2">
              <w:rPr>
                <w:b/>
                <w:i/>
                <w:vertAlign w:val="superscript"/>
              </w:rPr>
              <w:t>13</w:t>
            </w:r>
            <w:r w:rsidRPr="002831C2">
              <w:rPr>
                <w:b/>
                <w:i/>
              </w:rPr>
              <w:t xml:space="preserve"> подобряват управлението, иновациите и икономическите резултати; призовава финансовите институции, заинтересованите страни, Комисията и държавите членки да приемат ефективни стратегии за многообразие, да наблюдават неравнопоставеността между половете и да включат равенството между половете в надзорните и инвестиционните рамки, за да се гарантира приобщаващ достъп до капитал в целия ЕС;</w:t>
            </w:r>
          </w:p>
        </w:tc>
        <w:tc>
          <w:tcPr>
            <w:tcW w:w="4876" w:type="dxa"/>
            <w:tcBorders>
              <w:top w:val="nil"/>
              <w:left w:val="nil"/>
              <w:bottom w:val="nil"/>
              <w:right w:val="nil"/>
            </w:tcBorders>
          </w:tcPr>
          <w:p w14:paraId="3F64C654" w14:textId="77777777" w:rsidR="00D9246D" w:rsidRPr="002831C2" w:rsidRDefault="00D9246D" w:rsidP="005217ED">
            <w:pPr>
              <w:pStyle w:val="Normal6a"/>
            </w:pPr>
            <w:r w:rsidRPr="002831C2">
              <w:rPr>
                <w:b/>
                <w:i/>
              </w:rPr>
              <w:t>заличава се</w:t>
            </w:r>
          </w:p>
        </w:tc>
      </w:tr>
      <w:tr w:rsidR="000A21AC" w:rsidRPr="002831C2" w14:paraId="7A6C57F7" w14:textId="77777777" w:rsidTr="005217ED">
        <w:trPr>
          <w:jc w:val="center"/>
        </w:trPr>
        <w:tc>
          <w:tcPr>
            <w:tcW w:w="4876" w:type="dxa"/>
            <w:tcBorders>
              <w:top w:val="nil"/>
              <w:left w:val="nil"/>
              <w:bottom w:val="nil"/>
              <w:right w:val="nil"/>
            </w:tcBorders>
          </w:tcPr>
          <w:p w14:paraId="21DAE87F" w14:textId="77777777" w:rsidR="00D9246D" w:rsidRPr="002831C2" w:rsidRDefault="00D9246D" w:rsidP="005217ED">
            <w:pPr>
              <w:pStyle w:val="Normal6a"/>
            </w:pPr>
            <w:r w:rsidRPr="002831C2">
              <w:rPr>
                <w:b/>
                <w:i/>
              </w:rPr>
              <w:t>_________________</w:t>
            </w:r>
          </w:p>
        </w:tc>
        <w:tc>
          <w:tcPr>
            <w:tcW w:w="4876" w:type="dxa"/>
            <w:tcBorders>
              <w:top w:val="nil"/>
              <w:left w:val="nil"/>
              <w:bottom w:val="nil"/>
              <w:right w:val="nil"/>
            </w:tcBorders>
          </w:tcPr>
          <w:p w14:paraId="661623E8" w14:textId="77777777" w:rsidR="00D9246D" w:rsidRPr="002831C2" w:rsidRDefault="00D9246D" w:rsidP="005217ED"/>
        </w:tc>
      </w:tr>
      <w:tr w:rsidR="000A21AC" w:rsidRPr="002831C2" w14:paraId="76AC04E8" w14:textId="77777777" w:rsidTr="005217ED">
        <w:trPr>
          <w:jc w:val="center"/>
        </w:trPr>
        <w:tc>
          <w:tcPr>
            <w:tcW w:w="4876" w:type="dxa"/>
            <w:tcBorders>
              <w:top w:val="nil"/>
              <w:left w:val="nil"/>
              <w:bottom w:val="nil"/>
              <w:right w:val="nil"/>
            </w:tcBorders>
          </w:tcPr>
          <w:p w14:paraId="29779305" w14:textId="77777777" w:rsidR="00D9246D" w:rsidRPr="002831C2" w:rsidRDefault="00D9246D" w:rsidP="005217ED">
            <w:pPr>
              <w:pStyle w:val="Normal6a"/>
            </w:pPr>
            <w:r w:rsidRPr="002831C2">
              <w:rPr>
                <w:b/>
                <w:i/>
                <w:vertAlign w:val="superscript"/>
              </w:rPr>
              <w:t>13</w:t>
            </w:r>
            <w:r w:rsidRPr="002831C2">
              <w:rPr>
                <w:b/>
                <w:i/>
              </w:rPr>
              <w:t xml:space="preserve"> Европейски институт за равенство между половете, Gender in entrepreneurship (Равенството между половете при предприемачеството), 2017 г., стр. 5.</w:t>
            </w:r>
          </w:p>
        </w:tc>
        <w:tc>
          <w:tcPr>
            <w:tcW w:w="4876" w:type="dxa"/>
            <w:tcBorders>
              <w:top w:val="nil"/>
              <w:left w:val="nil"/>
              <w:bottom w:val="nil"/>
              <w:right w:val="nil"/>
            </w:tcBorders>
          </w:tcPr>
          <w:p w14:paraId="6B4FFD0E" w14:textId="77777777" w:rsidR="00D9246D" w:rsidRPr="002831C2" w:rsidRDefault="00D9246D" w:rsidP="005217ED"/>
        </w:tc>
      </w:tr>
    </w:tbl>
    <w:p w14:paraId="40453E2E"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{FR}</w:t>
      </w:r>
      <w:r w:rsidRPr="002831C2">
        <w:t>fr</w:t>
      </w:r>
      <w:r w:rsidRPr="002831C2">
        <w:rPr>
          <w:rStyle w:val="HideTWBExt"/>
        </w:rPr>
        <w:t>&lt;/Original&gt;</w:t>
      </w:r>
    </w:p>
    <w:p w14:paraId="3B6F34F7" w14:textId="77777777" w:rsidR="00D9246D" w:rsidRPr="002831C2" w:rsidRDefault="00D9246D" w:rsidP="00D9246D">
      <w:r w:rsidRPr="002831C2">
        <w:rPr>
          <w:rStyle w:val="HideTWBExt"/>
        </w:rPr>
        <w:t>&lt;/Amend&gt;</w:t>
      </w:r>
    </w:p>
    <w:p w14:paraId="344FC1CC"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123</w:t>
      </w:r>
      <w:r w:rsidRPr="002831C2">
        <w:rPr>
          <w:rStyle w:val="HideTWBExt"/>
          <w:b w:val="0"/>
        </w:rPr>
        <w:t>&lt;/NumAm&gt;</w:t>
      </w:r>
    </w:p>
    <w:p w14:paraId="72CA6F52" w14:textId="0A966B6A" w:rsidR="00D9246D" w:rsidRPr="002831C2" w:rsidRDefault="00D9246D" w:rsidP="00D9246D">
      <w:pPr>
        <w:pStyle w:val="NormalBold"/>
      </w:pPr>
      <w:r w:rsidRPr="002831C2">
        <w:rPr>
          <w:rStyle w:val="HideTWBExt"/>
          <w:b w:val="0"/>
        </w:rPr>
        <w:t>&lt;RepeatBlock-By&gt;&lt;Members&gt;</w:t>
      </w:r>
      <w:r w:rsidR="00471F45" w:rsidRPr="002831C2">
        <w:t>Исабел Бенхумеа Бенхумеа</w:t>
      </w:r>
      <w:r w:rsidRPr="002831C2">
        <w:rPr>
          <w:rStyle w:val="HideTWBExt"/>
          <w:b w:val="0"/>
        </w:rPr>
        <w:t>&lt;/Members&gt;</w:t>
      </w:r>
    </w:p>
    <w:p w14:paraId="5B1D902D" w14:textId="77777777" w:rsidR="00D9246D" w:rsidRPr="002831C2" w:rsidRDefault="00D9246D" w:rsidP="00D9246D">
      <w:pPr>
        <w:pStyle w:val="NormalBold"/>
      </w:pPr>
      <w:r w:rsidRPr="002831C2">
        <w:rPr>
          <w:rStyle w:val="HideTWBExt"/>
          <w:b w:val="0"/>
        </w:rPr>
        <w:t>&lt;/RepeatBlock-By&gt;</w:t>
      </w:r>
    </w:p>
    <w:p w14:paraId="18310410"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B759B00" w14:textId="77777777" w:rsidR="00D9246D" w:rsidRPr="002831C2" w:rsidRDefault="00D9246D" w:rsidP="00D9246D">
      <w:pPr>
        <w:pStyle w:val="NormalBold"/>
      </w:pPr>
      <w:r w:rsidRPr="002831C2">
        <w:rPr>
          <w:rStyle w:val="HideTWBExt"/>
          <w:b w:val="0"/>
        </w:rPr>
        <w:t>&lt;Article&gt;</w:t>
      </w:r>
      <w:r w:rsidRPr="002831C2">
        <w:t>Параграф 5</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EFBCFF7" w14:textId="77777777" w:rsidTr="005217ED">
        <w:trPr>
          <w:trHeight w:hRule="exact" w:val="240"/>
          <w:jc w:val="center"/>
        </w:trPr>
        <w:tc>
          <w:tcPr>
            <w:tcW w:w="9752" w:type="dxa"/>
            <w:gridSpan w:val="2"/>
            <w:tcBorders>
              <w:top w:val="nil"/>
              <w:left w:val="nil"/>
              <w:bottom w:val="nil"/>
              <w:right w:val="nil"/>
            </w:tcBorders>
          </w:tcPr>
          <w:p w14:paraId="59C829E3" w14:textId="77777777" w:rsidR="00D9246D" w:rsidRPr="002831C2" w:rsidRDefault="00D9246D" w:rsidP="005217ED"/>
        </w:tc>
      </w:tr>
      <w:tr w:rsidR="000A21AC" w:rsidRPr="002831C2" w14:paraId="005ACE44" w14:textId="77777777" w:rsidTr="005217ED">
        <w:trPr>
          <w:trHeight w:val="240"/>
          <w:jc w:val="center"/>
        </w:trPr>
        <w:tc>
          <w:tcPr>
            <w:tcW w:w="4876" w:type="dxa"/>
            <w:tcBorders>
              <w:top w:val="nil"/>
              <w:left w:val="nil"/>
              <w:bottom w:val="nil"/>
              <w:right w:val="nil"/>
            </w:tcBorders>
          </w:tcPr>
          <w:p w14:paraId="4D662327"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25F62B6" w14:textId="77777777" w:rsidR="00D9246D" w:rsidRPr="002831C2" w:rsidRDefault="00D9246D" w:rsidP="005217ED">
            <w:pPr>
              <w:pStyle w:val="AmColumnHeading"/>
            </w:pPr>
            <w:r w:rsidRPr="002831C2">
              <w:t>Изменение</w:t>
            </w:r>
          </w:p>
        </w:tc>
      </w:tr>
      <w:tr w:rsidR="000A21AC" w:rsidRPr="002831C2" w14:paraId="77F23AB8" w14:textId="77777777" w:rsidTr="005217ED">
        <w:trPr>
          <w:jc w:val="center"/>
        </w:trPr>
        <w:tc>
          <w:tcPr>
            <w:tcW w:w="4876" w:type="dxa"/>
            <w:tcBorders>
              <w:top w:val="nil"/>
              <w:left w:val="nil"/>
              <w:bottom w:val="nil"/>
              <w:right w:val="nil"/>
            </w:tcBorders>
          </w:tcPr>
          <w:p w14:paraId="36A7BAA1" w14:textId="77777777" w:rsidR="00D9246D" w:rsidRPr="002831C2" w:rsidRDefault="00D9246D" w:rsidP="005217ED">
            <w:pPr>
              <w:pStyle w:val="Normal6a"/>
            </w:pPr>
            <w:r w:rsidRPr="002831C2">
              <w:rPr>
                <w:b/>
                <w:i/>
              </w:rPr>
              <w:t>5.</w:t>
            </w:r>
            <w:r w:rsidRPr="002831C2">
              <w:tab/>
            </w:r>
            <w:r w:rsidRPr="002831C2">
              <w:rPr>
                <w:b/>
                <w:i/>
              </w:rPr>
              <w:t>изразява съжаление относно продължаващия дисбаланс между половете във финансовите институции, особено в ръководството; подчертава, че многообразието в лидерството и по-добрият достъп до финансиране за ръководените от жени</w:t>
            </w:r>
            <w:r w:rsidRPr="002831C2">
              <w:rPr>
                <w:b/>
                <w:i/>
                <w:vertAlign w:val="superscript"/>
              </w:rPr>
              <w:t>13</w:t>
            </w:r>
            <w:r w:rsidRPr="002831C2">
              <w:rPr>
                <w:b/>
                <w:i/>
              </w:rPr>
              <w:t xml:space="preserve"> дружества подобряват управлението, иновациите и икономическите резултати; призовава финансовите институции, заинтересованите страни, Комисията и държавите членки да приемат ефективни стратегии за многообразие, да наблюдават неравнопоставеността между половете и да включат равенството между половете в надзорните и инвестиционните рамки, за да се гарантира приобщаващ достъп до капитал в целия ЕС;</w:t>
            </w:r>
          </w:p>
        </w:tc>
        <w:tc>
          <w:tcPr>
            <w:tcW w:w="4876" w:type="dxa"/>
            <w:tcBorders>
              <w:top w:val="nil"/>
              <w:left w:val="nil"/>
              <w:bottom w:val="nil"/>
              <w:right w:val="nil"/>
            </w:tcBorders>
          </w:tcPr>
          <w:p w14:paraId="5BAF879B" w14:textId="77777777" w:rsidR="00D9246D" w:rsidRPr="002831C2" w:rsidRDefault="00D9246D" w:rsidP="005217ED">
            <w:pPr>
              <w:pStyle w:val="Normal6a"/>
            </w:pPr>
            <w:r w:rsidRPr="002831C2">
              <w:rPr>
                <w:b/>
                <w:i/>
              </w:rPr>
              <w:t>заличава се</w:t>
            </w:r>
          </w:p>
        </w:tc>
      </w:tr>
      <w:tr w:rsidR="000A21AC" w:rsidRPr="002831C2" w14:paraId="084891B5" w14:textId="77777777" w:rsidTr="005217ED">
        <w:trPr>
          <w:jc w:val="center"/>
        </w:trPr>
        <w:tc>
          <w:tcPr>
            <w:tcW w:w="4876" w:type="dxa"/>
            <w:tcBorders>
              <w:top w:val="nil"/>
              <w:left w:val="nil"/>
              <w:bottom w:val="nil"/>
              <w:right w:val="nil"/>
            </w:tcBorders>
          </w:tcPr>
          <w:p w14:paraId="22C396E3" w14:textId="77777777" w:rsidR="00D9246D" w:rsidRPr="002831C2" w:rsidRDefault="00D9246D" w:rsidP="005217ED">
            <w:pPr>
              <w:pStyle w:val="Normal6a"/>
            </w:pPr>
            <w:r w:rsidRPr="002831C2">
              <w:rPr>
                <w:b/>
                <w:i/>
              </w:rPr>
              <w:t>_________________</w:t>
            </w:r>
          </w:p>
        </w:tc>
        <w:tc>
          <w:tcPr>
            <w:tcW w:w="4876" w:type="dxa"/>
            <w:tcBorders>
              <w:top w:val="nil"/>
              <w:left w:val="nil"/>
              <w:bottom w:val="nil"/>
              <w:right w:val="nil"/>
            </w:tcBorders>
          </w:tcPr>
          <w:p w14:paraId="448047A0" w14:textId="77777777" w:rsidR="00D9246D" w:rsidRPr="002831C2" w:rsidRDefault="00D9246D" w:rsidP="005217ED"/>
        </w:tc>
      </w:tr>
      <w:tr w:rsidR="000A21AC" w:rsidRPr="002831C2" w14:paraId="0D9ADA8A" w14:textId="77777777" w:rsidTr="005217ED">
        <w:trPr>
          <w:jc w:val="center"/>
        </w:trPr>
        <w:tc>
          <w:tcPr>
            <w:tcW w:w="4876" w:type="dxa"/>
            <w:tcBorders>
              <w:top w:val="nil"/>
              <w:left w:val="nil"/>
              <w:bottom w:val="nil"/>
              <w:right w:val="nil"/>
            </w:tcBorders>
          </w:tcPr>
          <w:p w14:paraId="630A724B" w14:textId="77777777" w:rsidR="00D9246D" w:rsidRPr="002831C2" w:rsidRDefault="00D9246D" w:rsidP="005217ED">
            <w:pPr>
              <w:pStyle w:val="Normal6a"/>
            </w:pPr>
            <w:r w:rsidRPr="002831C2">
              <w:rPr>
                <w:b/>
                <w:i/>
                <w:vertAlign w:val="superscript"/>
              </w:rPr>
              <w:t>13</w:t>
            </w:r>
            <w:r w:rsidRPr="002831C2">
              <w:t xml:space="preserve"> </w:t>
            </w:r>
            <w:r w:rsidRPr="002831C2">
              <w:rPr>
                <w:b/>
                <w:i/>
              </w:rPr>
              <w:t>Европейски институт за равенство между половете, Gender in entrepreneurship (Равенството между половете при предприемачеството), 2017 г., стр. 5 – 6.</w:t>
            </w:r>
          </w:p>
        </w:tc>
        <w:tc>
          <w:tcPr>
            <w:tcW w:w="4876" w:type="dxa"/>
            <w:tcBorders>
              <w:top w:val="nil"/>
              <w:left w:val="nil"/>
              <w:bottom w:val="nil"/>
              <w:right w:val="nil"/>
            </w:tcBorders>
          </w:tcPr>
          <w:p w14:paraId="22CF812A" w14:textId="77777777" w:rsidR="00D9246D" w:rsidRPr="002831C2" w:rsidRDefault="00D9246D" w:rsidP="005217ED"/>
        </w:tc>
      </w:tr>
    </w:tbl>
    <w:p w14:paraId="08BE8F0B"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{ES}</w:t>
      </w:r>
      <w:r w:rsidRPr="002831C2">
        <w:t>es</w:t>
      </w:r>
      <w:r w:rsidRPr="002831C2">
        <w:rPr>
          <w:rStyle w:val="HideTWBExt"/>
        </w:rPr>
        <w:t>&lt;/Original&gt;</w:t>
      </w:r>
    </w:p>
    <w:p w14:paraId="1182413C" w14:textId="77777777" w:rsidR="00D9246D" w:rsidRPr="002831C2" w:rsidRDefault="00D9246D" w:rsidP="00D9246D">
      <w:r w:rsidRPr="002831C2">
        <w:rPr>
          <w:rStyle w:val="HideTWBExt"/>
        </w:rPr>
        <w:t>&lt;/Amend&gt;</w:t>
      </w:r>
    </w:p>
    <w:p w14:paraId="4D0D6307"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124</w:t>
      </w:r>
      <w:r w:rsidRPr="002831C2">
        <w:rPr>
          <w:rStyle w:val="HideTWBExt"/>
          <w:b w:val="0"/>
        </w:rPr>
        <w:t>&lt;/NumAm&gt;</w:t>
      </w:r>
    </w:p>
    <w:p w14:paraId="159CE148" w14:textId="77777777" w:rsidR="00D9246D" w:rsidRPr="002831C2" w:rsidRDefault="00D9246D" w:rsidP="00D9246D">
      <w:pPr>
        <w:pStyle w:val="NormalBold"/>
      </w:pPr>
      <w:r w:rsidRPr="002831C2">
        <w:rPr>
          <w:rStyle w:val="HideTWBExt"/>
          <w:b w:val="0"/>
        </w:rPr>
        <w:t>&lt;RepeatBlock-By&gt;&lt;Members&gt;</w:t>
      </w:r>
      <w:r w:rsidRPr="002831C2">
        <w:t>Марлена Малонг</w:t>
      </w:r>
      <w:r w:rsidRPr="002831C2">
        <w:rPr>
          <w:rStyle w:val="HideTWBExt"/>
          <w:b w:val="0"/>
        </w:rPr>
        <w:t>&lt;/Members&gt;</w:t>
      </w:r>
    </w:p>
    <w:p w14:paraId="3E7B438D" w14:textId="77777777" w:rsidR="00D9246D" w:rsidRPr="002831C2" w:rsidRDefault="00D9246D" w:rsidP="00D9246D">
      <w:r w:rsidRPr="002831C2">
        <w:rPr>
          <w:rStyle w:val="HideTWBExt"/>
        </w:rPr>
        <w:t>&lt;AuNomDe&gt;</w:t>
      </w:r>
      <w:r w:rsidRPr="002831C2">
        <w:rPr>
          <w:rStyle w:val="HideTWBInt"/>
        </w:rPr>
        <w:t>{ECR}</w:t>
      </w:r>
      <w:r w:rsidRPr="002831C2">
        <w:t>от името на групата ECR</w:t>
      </w:r>
      <w:r w:rsidRPr="002831C2">
        <w:rPr>
          <w:rStyle w:val="HideTWBExt"/>
        </w:rPr>
        <w:t>&lt;/AuNomDe&gt;</w:t>
      </w:r>
    </w:p>
    <w:p w14:paraId="19DB3B23" w14:textId="77777777" w:rsidR="00D9246D" w:rsidRPr="002831C2" w:rsidRDefault="00D9246D" w:rsidP="00D9246D">
      <w:pPr>
        <w:pStyle w:val="NormalBold"/>
      </w:pPr>
      <w:r w:rsidRPr="002831C2">
        <w:rPr>
          <w:rStyle w:val="HideTWBExt"/>
          <w:b w:val="0"/>
        </w:rPr>
        <w:t>&lt;/RepeatBlock-By&gt;</w:t>
      </w:r>
    </w:p>
    <w:p w14:paraId="0A786910"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86338E5" w14:textId="77777777" w:rsidR="00D9246D" w:rsidRPr="002831C2" w:rsidRDefault="00D9246D" w:rsidP="00D9246D">
      <w:pPr>
        <w:pStyle w:val="NormalBold"/>
      </w:pPr>
      <w:r w:rsidRPr="002831C2">
        <w:rPr>
          <w:rStyle w:val="HideTWBExt"/>
          <w:b w:val="0"/>
        </w:rPr>
        <w:t>&lt;Article&gt;</w:t>
      </w:r>
      <w:r w:rsidRPr="002831C2">
        <w:t>Параграф 5</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8254ED9" w14:textId="77777777" w:rsidTr="005217ED">
        <w:trPr>
          <w:trHeight w:hRule="exact" w:val="240"/>
          <w:jc w:val="center"/>
        </w:trPr>
        <w:tc>
          <w:tcPr>
            <w:tcW w:w="9752" w:type="dxa"/>
            <w:gridSpan w:val="2"/>
            <w:tcBorders>
              <w:top w:val="nil"/>
              <w:left w:val="nil"/>
              <w:bottom w:val="nil"/>
              <w:right w:val="nil"/>
            </w:tcBorders>
          </w:tcPr>
          <w:p w14:paraId="218A77DE" w14:textId="77777777" w:rsidR="00D9246D" w:rsidRPr="002831C2" w:rsidRDefault="00D9246D" w:rsidP="005217ED"/>
        </w:tc>
      </w:tr>
      <w:tr w:rsidR="000A21AC" w:rsidRPr="002831C2" w14:paraId="06842641" w14:textId="77777777" w:rsidTr="005217ED">
        <w:trPr>
          <w:trHeight w:val="240"/>
          <w:jc w:val="center"/>
        </w:trPr>
        <w:tc>
          <w:tcPr>
            <w:tcW w:w="4876" w:type="dxa"/>
            <w:tcBorders>
              <w:top w:val="nil"/>
              <w:left w:val="nil"/>
              <w:bottom w:val="nil"/>
              <w:right w:val="nil"/>
            </w:tcBorders>
          </w:tcPr>
          <w:p w14:paraId="2A4EB473"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286D5C8C" w14:textId="77777777" w:rsidR="00D9246D" w:rsidRPr="002831C2" w:rsidRDefault="00D9246D" w:rsidP="005217ED">
            <w:pPr>
              <w:pStyle w:val="AmColumnHeading"/>
            </w:pPr>
            <w:r w:rsidRPr="002831C2">
              <w:t>Изменение</w:t>
            </w:r>
          </w:p>
        </w:tc>
      </w:tr>
      <w:tr w:rsidR="000A21AC" w:rsidRPr="002831C2" w14:paraId="749CBF84" w14:textId="77777777" w:rsidTr="005217ED">
        <w:trPr>
          <w:jc w:val="center"/>
        </w:trPr>
        <w:tc>
          <w:tcPr>
            <w:tcW w:w="4876" w:type="dxa"/>
            <w:tcBorders>
              <w:top w:val="nil"/>
              <w:left w:val="nil"/>
              <w:bottom w:val="nil"/>
              <w:right w:val="nil"/>
            </w:tcBorders>
          </w:tcPr>
          <w:p w14:paraId="16BC325B" w14:textId="77777777" w:rsidR="00D9246D" w:rsidRPr="002831C2" w:rsidRDefault="00D9246D" w:rsidP="005217ED">
            <w:pPr>
              <w:pStyle w:val="Normal6a"/>
            </w:pPr>
            <w:r w:rsidRPr="002831C2">
              <w:rPr>
                <w:b/>
                <w:i/>
              </w:rPr>
              <w:t>5.</w:t>
            </w:r>
            <w:r w:rsidRPr="002831C2">
              <w:tab/>
            </w:r>
            <w:r w:rsidRPr="002831C2">
              <w:rPr>
                <w:b/>
                <w:i/>
              </w:rPr>
              <w:t xml:space="preserve">изразява съжаление относно продължаващия дисбаланс между половете във финансовите </w:t>
            </w:r>
            <w:r w:rsidRPr="002831C2">
              <w:rPr>
                <w:b/>
                <w:i/>
              </w:rPr>
              <w:lastRenderedPageBreak/>
              <w:t>институции, особено в ръководството; подчертава, че многообразието в лидерството и по-добрият достъп до финансиране за ръководените от жени дружества</w:t>
            </w:r>
            <w:r w:rsidRPr="002831C2">
              <w:rPr>
                <w:b/>
                <w:i/>
                <w:vertAlign w:val="superscript"/>
              </w:rPr>
              <w:t>13</w:t>
            </w:r>
            <w:r w:rsidRPr="002831C2">
              <w:rPr>
                <w:b/>
                <w:i/>
              </w:rPr>
              <w:t xml:space="preserve"> подобряват управлението, иновациите и икономическите резултати; призовава финансовите институции, заинтересованите страни, Комисията и държавите членки да приемат ефективни стратегии за многообразие, да наблюдават неравнопоставеността между половете и да включат равенството между половете в надзорните и инвестиционните рамки, за да се гарантира приобщаващ достъп до капитал в целия ЕС;</w:t>
            </w:r>
          </w:p>
        </w:tc>
        <w:tc>
          <w:tcPr>
            <w:tcW w:w="4876" w:type="dxa"/>
            <w:tcBorders>
              <w:top w:val="nil"/>
              <w:left w:val="nil"/>
              <w:bottom w:val="nil"/>
              <w:right w:val="nil"/>
            </w:tcBorders>
          </w:tcPr>
          <w:p w14:paraId="4CE47D03" w14:textId="77777777" w:rsidR="00D9246D" w:rsidRPr="002831C2" w:rsidRDefault="00D9246D" w:rsidP="005217ED">
            <w:pPr>
              <w:pStyle w:val="Normal6a"/>
            </w:pPr>
            <w:r w:rsidRPr="002831C2">
              <w:rPr>
                <w:b/>
                <w:i/>
              </w:rPr>
              <w:lastRenderedPageBreak/>
              <w:t>заличава се</w:t>
            </w:r>
          </w:p>
        </w:tc>
      </w:tr>
      <w:tr w:rsidR="000A21AC" w:rsidRPr="002831C2" w14:paraId="4CB692F2" w14:textId="77777777" w:rsidTr="005217ED">
        <w:trPr>
          <w:jc w:val="center"/>
        </w:trPr>
        <w:tc>
          <w:tcPr>
            <w:tcW w:w="4876" w:type="dxa"/>
            <w:tcBorders>
              <w:top w:val="nil"/>
              <w:left w:val="nil"/>
              <w:bottom w:val="nil"/>
              <w:right w:val="nil"/>
            </w:tcBorders>
          </w:tcPr>
          <w:p w14:paraId="3C6C2C94" w14:textId="77777777" w:rsidR="00D9246D" w:rsidRPr="002831C2" w:rsidRDefault="00D9246D" w:rsidP="005217ED">
            <w:pPr>
              <w:pStyle w:val="Normal6a"/>
            </w:pPr>
            <w:r w:rsidRPr="002831C2">
              <w:rPr>
                <w:b/>
                <w:i/>
              </w:rPr>
              <w:t>_________________</w:t>
            </w:r>
          </w:p>
        </w:tc>
        <w:tc>
          <w:tcPr>
            <w:tcW w:w="4876" w:type="dxa"/>
            <w:tcBorders>
              <w:top w:val="nil"/>
              <w:left w:val="nil"/>
              <w:bottom w:val="nil"/>
              <w:right w:val="nil"/>
            </w:tcBorders>
          </w:tcPr>
          <w:p w14:paraId="1CF70CE6" w14:textId="77777777" w:rsidR="00D9246D" w:rsidRPr="002831C2" w:rsidRDefault="00D9246D" w:rsidP="005217ED"/>
        </w:tc>
      </w:tr>
      <w:tr w:rsidR="000A21AC" w:rsidRPr="002831C2" w14:paraId="2739EF00" w14:textId="77777777" w:rsidTr="005217ED">
        <w:trPr>
          <w:jc w:val="center"/>
        </w:trPr>
        <w:tc>
          <w:tcPr>
            <w:tcW w:w="4876" w:type="dxa"/>
            <w:tcBorders>
              <w:top w:val="nil"/>
              <w:left w:val="nil"/>
              <w:bottom w:val="nil"/>
              <w:right w:val="nil"/>
            </w:tcBorders>
          </w:tcPr>
          <w:p w14:paraId="13301B05" w14:textId="77777777" w:rsidR="00D9246D" w:rsidRPr="002831C2" w:rsidRDefault="00D9246D" w:rsidP="005217ED">
            <w:pPr>
              <w:pStyle w:val="Normal6a"/>
            </w:pPr>
            <w:r w:rsidRPr="002831C2">
              <w:rPr>
                <w:b/>
                <w:i/>
                <w:vertAlign w:val="superscript"/>
              </w:rPr>
              <w:t>13</w:t>
            </w:r>
            <w:r w:rsidRPr="002831C2">
              <w:rPr>
                <w:b/>
                <w:i/>
              </w:rPr>
              <w:t xml:space="preserve"> Европейски институт за равенство между половете, Gender in entrepreneurship (Равенството между половете при предприемачеството), 2017 г., стр. 5 – 6.</w:t>
            </w:r>
          </w:p>
        </w:tc>
        <w:tc>
          <w:tcPr>
            <w:tcW w:w="4876" w:type="dxa"/>
            <w:tcBorders>
              <w:top w:val="nil"/>
              <w:left w:val="nil"/>
              <w:bottom w:val="nil"/>
              <w:right w:val="nil"/>
            </w:tcBorders>
          </w:tcPr>
          <w:p w14:paraId="37893EC5" w14:textId="77777777" w:rsidR="00D9246D" w:rsidRPr="002831C2" w:rsidRDefault="00D9246D" w:rsidP="005217ED"/>
        </w:tc>
      </w:tr>
    </w:tbl>
    <w:p w14:paraId="749287E6"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4746589" w14:textId="77777777" w:rsidR="00D9246D" w:rsidRPr="002831C2" w:rsidRDefault="00D9246D" w:rsidP="00D9246D">
      <w:r w:rsidRPr="002831C2">
        <w:rPr>
          <w:rStyle w:val="HideTWBExt"/>
        </w:rPr>
        <w:t>&lt;/Amend&gt;</w:t>
      </w:r>
    </w:p>
    <w:p w14:paraId="706810A8"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125</w:t>
      </w:r>
      <w:r w:rsidRPr="002831C2">
        <w:rPr>
          <w:rStyle w:val="HideTWBExt"/>
          <w:b w:val="0"/>
        </w:rPr>
        <w:t>&lt;/NumAm&gt;</w:t>
      </w:r>
    </w:p>
    <w:p w14:paraId="6353FFB4" w14:textId="46534E7B" w:rsidR="00D9246D" w:rsidRPr="002831C2" w:rsidRDefault="00D9246D" w:rsidP="00D9246D">
      <w:pPr>
        <w:pStyle w:val="NormalBold"/>
      </w:pPr>
      <w:r w:rsidRPr="002831C2">
        <w:rPr>
          <w:rStyle w:val="HideTWBExt"/>
          <w:b w:val="0"/>
        </w:rPr>
        <w:t>&lt;RepeatBlock-By&gt;&lt;Members&gt;</w:t>
      </w:r>
      <w:r w:rsidRPr="002831C2">
        <w:t xml:space="preserve">Ауке Зейлстра, Мирея Борас Пабон, Томаш Кубин, Себастиан Тюнкюнен, </w:t>
      </w:r>
      <w:r w:rsidR="00471F45" w:rsidRPr="002831C2">
        <w:t>Роман Хайдер</w:t>
      </w:r>
      <w:r w:rsidRPr="002831C2">
        <w:t xml:space="preserve">, Ярослава Покорна Йерманова, </w:t>
      </w:r>
      <w:r w:rsidR="009E4EC0" w:rsidRPr="002831C2">
        <w:t>Еникьо Дьори</w:t>
      </w:r>
      <w:r w:rsidRPr="002831C2">
        <w:t xml:space="preserve">, Пиер Папи, </w:t>
      </w:r>
      <w:r w:rsidR="009E4EC0" w:rsidRPr="002831C2">
        <w:t>Паоло Боркия</w:t>
      </w:r>
      <w:r w:rsidRPr="002831C2">
        <w:rPr>
          <w:rStyle w:val="HideTWBExt"/>
          <w:b w:val="0"/>
        </w:rPr>
        <w:t>&lt;/Members&gt;</w:t>
      </w:r>
    </w:p>
    <w:p w14:paraId="28859434" w14:textId="77777777" w:rsidR="00D9246D" w:rsidRPr="002831C2" w:rsidRDefault="00D9246D" w:rsidP="00D9246D">
      <w:pPr>
        <w:pStyle w:val="NormalBold"/>
      </w:pPr>
      <w:r w:rsidRPr="002831C2">
        <w:rPr>
          <w:rStyle w:val="HideTWBExt"/>
          <w:b w:val="0"/>
        </w:rPr>
        <w:t>&lt;/RepeatBlock-By&gt;</w:t>
      </w:r>
    </w:p>
    <w:p w14:paraId="27935360"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59F26476" w14:textId="77777777" w:rsidR="00D9246D" w:rsidRPr="002831C2" w:rsidRDefault="00D9246D" w:rsidP="00D9246D">
      <w:pPr>
        <w:pStyle w:val="NormalBold"/>
      </w:pPr>
      <w:r w:rsidRPr="002831C2">
        <w:rPr>
          <w:rStyle w:val="HideTWBExt"/>
          <w:b w:val="0"/>
        </w:rPr>
        <w:t>&lt;Article&gt;</w:t>
      </w:r>
      <w:r w:rsidRPr="002831C2">
        <w:t>Параграф 5</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300C1577" w14:textId="77777777" w:rsidTr="005217ED">
        <w:trPr>
          <w:trHeight w:hRule="exact" w:val="240"/>
          <w:jc w:val="center"/>
        </w:trPr>
        <w:tc>
          <w:tcPr>
            <w:tcW w:w="9752" w:type="dxa"/>
            <w:gridSpan w:val="2"/>
            <w:tcBorders>
              <w:top w:val="nil"/>
              <w:left w:val="nil"/>
              <w:bottom w:val="nil"/>
              <w:right w:val="nil"/>
            </w:tcBorders>
          </w:tcPr>
          <w:p w14:paraId="4304F3DC" w14:textId="77777777" w:rsidR="00D9246D" w:rsidRPr="002831C2" w:rsidRDefault="00D9246D" w:rsidP="005217ED"/>
        </w:tc>
      </w:tr>
      <w:tr w:rsidR="000A21AC" w:rsidRPr="002831C2" w14:paraId="355D467D" w14:textId="77777777" w:rsidTr="005217ED">
        <w:trPr>
          <w:trHeight w:val="240"/>
          <w:jc w:val="center"/>
        </w:trPr>
        <w:tc>
          <w:tcPr>
            <w:tcW w:w="4876" w:type="dxa"/>
            <w:tcBorders>
              <w:top w:val="nil"/>
              <w:left w:val="nil"/>
              <w:bottom w:val="nil"/>
              <w:right w:val="nil"/>
            </w:tcBorders>
          </w:tcPr>
          <w:p w14:paraId="5AA04833"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51FEC1CA" w14:textId="77777777" w:rsidR="00D9246D" w:rsidRPr="002831C2" w:rsidRDefault="00D9246D" w:rsidP="005217ED">
            <w:pPr>
              <w:pStyle w:val="AmColumnHeading"/>
            </w:pPr>
            <w:r w:rsidRPr="002831C2">
              <w:t>Изменение</w:t>
            </w:r>
          </w:p>
        </w:tc>
      </w:tr>
      <w:tr w:rsidR="000A21AC" w:rsidRPr="002831C2" w14:paraId="4ADDDC7E" w14:textId="77777777" w:rsidTr="005217ED">
        <w:trPr>
          <w:jc w:val="center"/>
        </w:trPr>
        <w:tc>
          <w:tcPr>
            <w:tcW w:w="4876" w:type="dxa"/>
            <w:tcBorders>
              <w:top w:val="nil"/>
              <w:left w:val="nil"/>
              <w:bottom w:val="nil"/>
              <w:right w:val="nil"/>
            </w:tcBorders>
          </w:tcPr>
          <w:p w14:paraId="5665F6A9" w14:textId="77777777" w:rsidR="00D9246D" w:rsidRPr="002831C2" w:rsidRDefault="00D9246D" w:rsidP="005217ED">
            <w:pPr>
              <w:pStyle w:val="Normal6a"/>
            </w:pPr>
            <w:r w:rsidRPr="002831C2">
              <w:rPr>
                <w:b/>
                <w:i/>
              </w:rPr>
              <w:t>5.</w:t>
            </w:r>
            <w:r w:rsidRPr="002831C2">
              <w:tab/>
            </w:r>
            <w:r w:rsidRPr="002831C2">
              <w:rPr>
                <w:b/>
                <w:i/>
              </w:rPr>
              <w:t xml:space="preserve">изразява съжаление относно продължаващия дисбаланс между половете във финансовите институции, особено в ръководството; подчертава, че многообразието в лидерството и по-добрият достъп до финансиране за </w:t>
            </w:r>
            <w:r w:rsidRPr="002831C2">
              <w:rPr>
                <w:b/>
                <w:i/>
              </w:rPr>
              <w:lastRenderedPageBreak/>
              <w:t>ръководените от жени дружества</w:t>
            </w:r>
            <w:r w:rsidRPr="002831C2">
              <w:rPr>
                <w:b/>
                <w:i/>
                <w:vertAlign w:val="superscript"/>
              </w:rPr>
              <w:t>13</w:t>
            </w:r>
            <w:r w:rsidRPr="002831C2">
              <w:rPr>
                <w:b/>
                <w:i/>
              </w:rPr>
              <w:t xml:space="preserve"> подобряват управлението, иновациите и икономическите резултати; призовава финансовите институции, заинтересованите страни, Комисията и държавите членки да приемат ефективни стратегии за многообразие, да наблюдават неравнопоставеността между половете и да включат равенството между половете в надзорните и инвестиционните рамки, за да се гарантира приобщаващ достъп до капитал в целия ЕС;</w:t>
            </w:r>
          </w:p>
        </w:tc>
        <w:tc>
          <w:tcPr>
            <w:tcW w:w="4876" w:type="dxa"/>
            <w:tcBorders>
              <w:top w:val="nil"/>
              <w:left w:val="nil"/>
              <w:bottom w:val="nil"/>
              <w:right w:val="nil"/>
            </w:tcBorders>
          </w:tcPr>
          <w:p w14:paraId="20B495A7" w14:textId="77777777" w:rsidR="00D9246D" w:rsidRPr="002831C2" w:rsidRDefault="00D9246D" w:rsidP="005217ED">
            <w:pPr>
              <w:pStyle w:val="Normal6a"/>
            </w:pPr>
            <w:r w:rsidRPr="002831C2">
              <w:rPr>
                <w:b/>
                <w:i/>
              </w:rPr>
              <w:lastRenderedPageBreak/>
              <w:t>заличава се</w:t>
            </w:r>
          </w:p>
        </w:tc>
      </w:tr>
      <w:tr w:rsidR="000A21AC" w:rsidRPr="002831C2" w14:paraId="36940EF9" w14:textId="77777777" w:rsidTr="005217ED">
        <w:trPr>
          <w:jc w:val="center"/>
        </w:trPr>
        <w:tc>
          <w:tcPr>
            <w:tcW w:w="4876" w:type="dxa"/>
            <w:tcBorders>
              <w:top w:val="nil"/>
              <w:left w:val="nil"/>
              <w:bottom w:val="nil"/>
              <w:right w:val="nil"/>
            </w:tcBorders>
          </w:tcPr>
          <w:p w14:paraId="3C60A9C9" w14:textId="77777777" w:rsidR="00D9246D" w:rsidRPr="002831C2" w:rsidRDefault="00D9246D" w:rsidP="005217ED">
            <w:pPr>
              <w:pStyle w:val="Normal6a"/>
            </w:pPr>
            <w:r w:rsidRPr="002831C2">
              <w:rPr>
                <w:b/>
                <w:i/>
              </w:rPr>
              <w:t>_________________</w:t>
            </w:r>
          </w:p>
        </w:tc>
        <w:tc>
          <w:tcPr>
            <w:tcW w:w="4876" w:type="dxa"/>
            <w:tcBorders>
              <w:top w:val="nil"/>
              <w:left w:val="nil"/>
              <w:bottom w:val="nil"/>
              <w:right w:val="nil"/>
            </w:tcBorders>
          </w:tcPr>
          <w:p w14:paraId="635E5FF4" w14:textId="77777777" w:rsidR="00D9246D" w:rsidRPr="002831C2" w:rsidRDefault="00D9246D" w:rsidP="005217ED"/>
        </w:tc>
      </w:tr>
      <w:tr w:rsidR="000A21AC" w:rsidRPr="002831C2" w14:paraId="3B3A01A4" w14:textId="77777777" w:rsidTr="005217ED">
        <w:trPr>
          <w:jc w:val="center"/>
        </w:trPr>
        <w:tc>
          <w:tcPr>
            <w:tcW w:w="4876" w:type="dxa"/>
            <w:tcBorders>
              <w:top w:val="nil"/>
              <w:left w:val="nil"/>
              <w:bottom w:val="nil"/>
              <w:right w:val="nil"/>
            </w:tcBorders>
          </w:tcPr>
          <w:p w14:paraId="690F3F8B" w14:textId="77777777" w:rsidR="00D9246D" w:rsidRPr="002831C2" w:rsidRDefault="00D9246D" w:rsidP="005217ED">
            <w:pPr>
              <w:pStyle w:val="Normal6a"/>
            </w:pPr>
            <w:r w:rsidRPr="002831C2">
              <w:rPr>
                <w:b/>
                <w:i/>
                <w:vertAlign w:val="superscript"/>
              </w:rPr>
              <w:t>13</w:t>
            </w:r>
            <w:r w:rsidRPr="002831C2">
              <w:rPr>
                <w:b/>
                <w:i/>
              </w:rPr>
              <w:t xml:space="preserve"> Европейски институт за равенство между половете, Gender in entrepreneurship (Равенството между половете при предприемачеството), 2017 г., стр. 5 – 6.</w:t>
            </w:r>
          </w:p>
        </w:tc>
        <w:tc>
          <w:tcPr>
            <w:tcW w:w="4876" w:type="dxa"/>
            <w:tcBorders>
              <w:top w:val="nil"/>
              <w:left w:val="nil"/>
              <w:bottom w:val="nil"/>
              <w:right w:val="nil"/>
            </w:tcBorders>
          </w:tcPr>
          <w:p w14:paraId="0905B694" w14:textId="77777777" w:rsidR="00D9246D" w:rsidRPr="002831C2" w:rsidRDefault="00D9246D" w:rsidP="005217ED"/>
        </w:tc>
      </w:tr>
    </w:tbl>
    <w:p w14:paraId="3B5DBB0F"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5DDF70F" w14:textId="77777777" w:rsidR="00D9246D" w:rsidRPr="002831C2" w:rsidRDefault="00D9246D" w:rsidP="00D9246D">
      <w:r w:rsidRPr="002831C2">
        <w:rPr>
          <w:rStyle w:val="HideTWBExt"/>
        </w:rPr>
        <w:t>&lt;/Amend&gt;</w:t>
      </w:r>
    </w:p>
    <w:p w14:paraId="7F5BAE4C"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126</w:t>
      </w:r>
      <w:r w:rsidRPr="002831C2">
        <w:rPr>
          <w:rStyle w:val="HideTWBExt"/>
          <w:b w:val="0"/>
        </w:rPr>
        <w:t>&lt;/NumAm&gt;</w:t>
      </w:r>
    </w:p>
    <w:p w14:paraId="7B3A8E1F" w14:textId="3477861F" w:rsidR="00D9246D" w:rsidRPr="002831C2" w:rsidRDefault="00D9246D" w:rsidP="00D9246D">
      <w:pPr>
        <w:pStyle w:val="NormalBold"/>
      </w:pPr>
      <w:r w:rsidRPr="002831C2">
        <w:rPr>
          <w:rStyle w:val="HideTWBExt"/>
          <w:b w:val="0"/>
        </w:rPr>
        <w:t>&lt;RepeatBlock-By&gt;&lt;Members&gt;</w:t>
      </w:r>
      <w:r w:rsidR="00471F45" w:rsidRPr="002831C2">
        <w:t>Маркус Фербер</w:t>
      </w:r>
      <w:r w:rsidRPr="002831C2">
        <w:rPr>
          <w:rStyle w:val="HideTWBExt"/>
          <w:b w:val="0"/>
        </w:rPr>
        <w:t>&lt;/Members&gt;</w:t>
      </w:r>
    </w:p>
    <w:p w14:paraId="106B267D" w14:textId="77777777" w:rsidR="00D9246D" w:rsidRPr="002831C2" w:rsidRDefault="00D9246D" w:rsidP="00D9246D">
      <w:pPr>
        <w:pStyle w:val="NormalBold"/>
      </w:pPr>
      <w:r w:rsidRPr="002831C2">
        <w:rPr>
          <w:rStyle w:val="HideTWBExt"/>
          <w:b w:val="0"/>
        </w:rPr>
        <w:t>&lt;/RepeatBlock-By&gt;</w:t>
      </w:r>
    </w:p>
    <w:p w14:paraId="79B03A2F"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8B526CA" w14:textId="77777777" w:rsidR="00D9246D" w:rsidRPr="002831C2" w:rsidRDefault="00D9246D" w:rsidP="00D9246D">
      <w:pPr>
        <w:pStyle w:val="NormalBold"/>
      </w:pPr>
      <w:r w:rsidRPr="002831C2">
        <w:rPr>
          <w:rStyle w:val="HideTWBExt"/>
          <w:b w:val="0"/>
        </w:rPr>
        <w:t>&lt;Article&gt;</w:t>
      </w:r>
      <w:r w:rsidRPr="002831C2">
        <w:t>Параграф 5</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2933C8D" w14:textId="77777777" w:rsidTr="005217ED">
        <w:trPr>
          <w:trHeight w:hRule="exact" w:val="240"/>
          <w:jc w:val="center"/>
        </w:trPr>
        <w:tc>
          <w:tcPr>
            <w:tcW w:w="9752" w:type="dxa"/>
            <w:gridSpan w:val="2"/>
            <w:tcBorders>
              <w:top w:val="nil"/>
              <w:left w:val="nil"/>
              <w:bottom w:val="nil"/>
              <w:right w:val="nil"/>
            </w:tcBorders>
          </w:tcPr>
          <w:p w14:paraId="589E0E30" w14:textId="77777777" w:rsidR="00D9246D" w:rsidRPr="002831C2" w:rsidRDefault="00D9246D" w:rsidP="005217ED"/>
        </w:tc>
      </w:tr>
      <w:tr w:rsidR="000A21AC" w:rsidRPr="002831C2" w14:paraId="071363CC" w14:textId="77777777" w:rsidTr="005217ED">
        <w:trPr>
          <w:trHeight w:val="240"/>
          <w:jc w:val="center"/>
        </w:trPr>
        <w:tc>
          <w:tcPr>
            <w:tcW w:w="4876" w:type="dxa"/>
            <w:tcBorders>
              <w:top w:val="nil"/>
              <w:left w:val="nil"/>
              <w:bottom w:val="nil"/>
              <w:right w:val="nil"/>
            </w:tcBorders>
          </w:tcPr>
          <w:p w14:paraId="2586C364"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E02A8D2" w14:textId="77777777" w:rsidR="00D9246D" w:rsidRPr="002831C2" w:rsidRDefault="00D9246D" w:rsidP="005217ED">
            <w:pPr>
              <w:pStyle w:val="AmColumnHeading"/>
            </w:pPr>
            <w:r w:rsidRPr="002831C2">
              <w:t>Изменение</w:t>
            </w:r>
          </w:p>
        </w:tc>
      </w:tr>
      <w:tr w:rsidR="000A21AC" w:rsidRPr="002831C2" w14:paraId="169F3068" w14:textId="77777777" w:rsidTr="005217ED">
        <w:trPr>
          <w:jc w:val="center"/>
        </w:trPr>
        <w:tc>
          <w:tcPr>
            <w:tcW w:w="4876" w:type="dxa"/>
            <w:tcBorders>
              <w:top w:val="nil"/>
              <w:left w:val="nil"/>
              <w:bottom w:val="nil"/>
              <w:right w:val="nil"/>
            </w:tcBorders>
          </w:tcPr>
          <w:p w14:paraId="0DE844FB" w14:textId="77777777" w:rsidR="00D9246D" w:rsidRPr="002831C2" w:rsidRDefault="00D9246D" w:rsidP="005217ED">
            <w:pPr>
              <w:pStyle w:val="Normal6a"/>
            </w:pPr>
            <w:r w:rsidRPr="002831C2">
              <w:rPr>
                <w:b/>
                <w:i/>
              </w:rPr>
              <w:t>5.</w:t>
            </w:r>
            <w:r w:rsidRPr="002831C2">
              <w:tab/>
            </w:r>
            <w:r w:rsidRPr="002831C2">
              <w:rPr>
                <w:b/>
                <w:i/>
              </w:rPr>
              <w:t>изразява съжаление относно продължаващия дисбаланс между половете във финансовите институции, особено в ръководството; подчертава, че многообразието в лидерството и по-добрият достъп до финансиране за ръководените от жени дружества</w:t>
            </w:r>
            <w:r w:rsidRPr="002831C2">
              <w:rPr>
                <w:b/>
                <w:i/>
                <w:vertAlign w:val="superscript"/>
              </w:rPr>
              <w:t>13</w:t>
            </w:r>
            <w:r w:rsidRPr="002831C2">
              <w:rPr>
                <w:b/>
                <w:i/>
              </w:rPr>
              <w:t xml:space="preserve"> подобряват управлението, иновациите и икономическите резултати; призовава финансовите институции, заинтересованите страни, Комисията и държавите </w:t>
            </w:r>
            <w:r w:rsidRPr="002831C2">
              <w:rPr>
                <w:b/>
                <w:i/>
              </w:rPr>
              <w:lastRenderedPageBreak/>
              <w:t>членки да приемат ефективни стратегии за многообразие, да наблюдават неравнопоставеността между половете и да включат равенството между половете в надзорните и инвестиционните рамки, за да се гарантира приобщаващ достъп до капитал в целия ЕС;</w:t>
            </w:r>
          </w:p>
        </w:tc>
        <w:tc>
          <w:tcPr>
            <w:tcW w:w="4876" w:type="dxa"/>
            <w:tcBorders>
              <w:top w:val="nil"/>
              <w:left w:val="nil"/>
              <w:bottom w:val="nil"/>
              <w:right w:val="nil"/>
            </w:tcBorders>
          </w:tcPr>
          <w:p w14:paraId="22AB09AF" w14:textId="77777777" w:rsidR="00D9246D" w:rsidRPr="002831C2" w:rsidRDefault="00D9246D" w:rsidP="005217ED">
            <w:pPr>
              <w:pStyle w:val="Normal6a"/>
            </w:pPr>
            <w:r w:rsidRPr="002831C2">
              <w:rPr>
                <w:b/>
                <w:i/>
              </w:rPr>
              <w:lastRenderedPageBreak/>
              <w:t>заличава се</w:t>
            </w:r>
          </w:p>
        </w:tc>
      </w:tr>
      <w:tr w:rsidR="000A21AC" w:rsidRPr="002831C2" w14:paraId="3A8B7978" w14:textId="77777777" w:rsidTr="005217ED">
        <w:trPr>
          <w:jc w:val="center"/>
        </w:trPr>
        <w:tc>
          <w:tcPr>
            <w:tcW w:w="4876" w:type="dxa"/>
            <w:tcBorders>
              <w:top w:val="nil"/>
              <w:left w:val="nil"/>
              <w:bottom w:val="nil"/>
              <w:right w:val="nil"/>
            </w:tcBorders>
          </w:tcPr>
          <w:p w14:paraId="7410B13D" w14:textId="77777777" w:rsidR="00D9246D" w:rsidRPr="002831C2" w:rsidRDefault="00D9246D" w:rsidP="005217ED">
            <w:pPr>
              <w:pStyle w:val="Normal6a"/>
            </w:pPr>
            <w:r w:rsidRPr="002831C2">
              <w:rPr>
                <w:b/>
                <w:i/>
              </w:rPr>
              <w:t>_________________</w:t>
            </w:r>
          </w:p>
        </w:tc>
        <w:tc>
          <w:tcPr>
            <w:tcW w:w="4876" w:type="dxa"/>
            <w:tcBorders>
              <w:top w:val="nil"/>
              <w:left w:val="nil"/>
              <w:bottom w:val="nil"/>
              <w:right w:val="nil"/>
            </w:tcBorders>
          </w:tcPr>
          <w:p w14:paraId="3F6C587D" w14:textId="77777777" w:rsidR="00D9246D" w:rsidRPr="002831C2" w:rsidRDefault="00D9246D" w:rsidP="005217ED"/>
        </w:tc>
      </w:tr>
      <w:tr w:rsidR="000A21AC" w:rsidRPr="002831C2" w14:paraId="064E4853" w14:textId="77777777" w:rsidTr="005217ED">
        <w:trPr>
          <w:jc w:val="center"/>
        </w:trPr>
        <w:tc>
          <w:tcPr>
            <w:tcW w:w="4876" w:type="dxa"/>
            <w:tcBorders>
              <w:top w:val="nil"/>
              <w:left w:val="nil"/>
              <w:bottom w:val="nil"/>
              <w:right w:val="nil"/>
            </w:tcBorders>
          </w:tcPr>
          <w:p w14:paraId="13BFC411" w14:textId="77777777" w:rsidR="00D9246D" w:rsidRPr="002831C2" w:rsidRDefault="00D9246D" w:rsidP="005217ED">
            <w:pPr>
              <w:pStyle w:val="Normal6a"/>
            </w:pPr>
            <w:r w:rsidRPr="002831C2">
              <w:rPr>
                <w:b/>
                <w:i/>
                <w:vertAlign w:val="superscript"/>
              </w:rPr>
              <w:t>13</w:t>
            </w:r>
            <w:r w:rsidRPr="002831C2">
              <w:rPr>
                <w:b/>
                <w:i/>
              </w:rPr>
              <w:t xml:space="preserve"> Европейски институт за равенство между половете, Gender in entrepreneurship (Равенството между половете при предприемачеството), 2017 г., стр. 5 – 6.</w:t>
            </w:r>
          </w:p>
        </w:tc>
        <w:tc>
          <w:tcPr>
            <w:tcW w:w="4876" w:type="dxa"/>
            <w:tcBorders>
              <w:top w:val="nil"/>
              <w:left w:val="nil"/>
              <w:bottom w:val="nil"/>
              <w:right w:val="nil"/>
            </w:tcBorders>
          </w:tcPr>
          <w:p w14:paraId="3ED180FD" w14:textId="77777777" w:rsidR="00D9246D" w:rsidRPr="002831C2" w:rsidRDefault="00D9246D" w:rsidP="005217ED"/>
        </w:tc>
      </w:tr>
    </w:tbl>
    <w:p w14:paraId="04394689"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2453B9F5" w14:textId="77777777" w:rsidR="00D9246D" w:rsidRPr="002831C2" w:rsidRDefault="00D9246D" w:rsidP="00D9246D">
      <w:r w:rsidRPr="002831C2">
        <w:rPr>
          <w:rStyle w:val="HideTWBExt"/>
        </w:rPr>
        <w:t>&lt;/Amend&gt;</w:t>
      </w:r>
    </w:p>
    <w:p w14:paraId="3B11AAB8"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127</w:t>
      </w:r>
      <w:r w:rsidRPr="002831C2">
        <w:rPr>
          <w:rStyle w:val="HideTWBExt"/>
          <w:b w:val="0"/>
        </w:rPr>
        <w:t>&lt;/NumAm&gt;</w:t>
      </w:r>
    </w:p>
    <w:p w14:paraId="2FCF2FF5" w14:textId="77777777" w:rsidR="00D9246D" w:rsidRPr="002831C2" w:rsidRDefault="00D9246D" w:rsidP="00D9246D">
      <w:pPr>
        <w:pStyle w:val="NormalBold"/>
      </w:pPr>
      <w:r w:rsidRPr="002831C2">
        <w:rPr>
          <w:rStyle w:val="HideTWBExt"/>
          <w:b w:val="0"/>
        </w:rPr>
        <w:t>&lt;RepeatBlock-By&gt;&lt;Members&gt;</w:t>
      </w:r>
      <w:r w:rsidRPr="002831C2">
        <w:t>Фернандо Наварете Рохас</w:t>
      </w:r>
      <w:r w:rsidRPr="002831C2">
        <w:rPr>
          <w:rStyle w:val="HideTWBExt"/>
          <w:b w:val="0"/>
        </w:rPr>
        <w:t>&lt;/Members&gt;</w:t>
      </w:r>
    </w:p>
    <w:p w14:paraId="3A6F9F0C" w14:textId="77777777" w:rsidR="00D9246D" w:rsidRPr="002831C2" w:rsidRDefault="00D9246D" w:rsidP="00D9246D">
      <w:pPr>
        <w:pStyle w:val="NormalBold"/>
      </w:pPr>
      <w:r w:rsidRPr="002831C2">
        <w:rPr>
          <w:rStyle w:val="HideTWBExt"/>
          <w:b w:val="0"/>
        </w:rPr>
        <w:t>&lt;/RepeatBlock-By&gt;</w:t>
      </w:r>
    </w:p>
    <w:p w14:paraId="67356F6A"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8003078" w14:textId="77777777" w:rsidR="00D9246D" w:rsidRPr="002831C2" w:rsidRDefault="00D9246D" w:rsidP="00D9246D">
      <w:pPr>
        <w:pStyle w:val="NormalBold"/>
      </w:pPr>
      <w:r w:rsidRPr="002831C2">
        <w:rPr>
          <w:rStyle w:val="HideTWBExt"/>
          <w:b w:val="0"/>
        </w:rPr>
        <w:t>&lt;Article&gt;</w:t>
      </w:r>
      <w:r w:rsidRPr="002831C2">
        <w:t>Параграф 5</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3F2F226D" w14:textId="77777777" w:rsidTr="005217ED">
        <w:trPr>
          <w:trHeight w:hRule="exact" w:val="240"/>
          <w:jc w:val="center"/>
        </w:trPr>
        <w:tc>
          <w:tcPr>
            <w:tcW w:w="9752" w:type="dxa"/>
            <w:gridSpan w:val="2"/>
            <w:tcBorders>
              <w:top w:val="nil"/>
              <w:left w:val="nil"/>
              <w:bottom w:val="nil"/>
              <w:right w:val="nil"/>
            </w:tcBorders>
          </w:tcPr>
          <w:p w14:paraId="0A5021D8" w14:textId="77777777" w:rsidR="00D9246D" w:rsidRPr="002831C2" w:rsidRDefault="00D9246D" w:rsidP="005217ED"/>
        </w:tc>
      </w:tr>
      <w:tr w:rsidR="000A21AC" w:rsidRPr="002831C2" w14:paraId="58BD0B0B" w14:textId="77777777" w:rsidTr="005217ED">
        <w:trPr>
          <w:trHeight w:val="240"/>
          <w:jc w:val="center"/>
        </w:trPr>
        <w:tc>
          <w:tcPr>
            <w:tcW w:w="4876" w:type="dxa"/>
            <w:tcBorders>
              <w:top w:val="nil"/>
              <w:left w:val="nil"/>
              <w:bottom w:val="nil"/>
              <w:right w:val="nil"/>
            </w:tcBorders>
          </w:tcPr>
          <w:p w14:paraId="0E4889F7"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0FE17E75" w14:textId="77777777" w:rsidR="00D9246D" w:rsidRPr="002831C2" w:rsidRDefault="00D9246D" w:rsidP="005217ED">
            <w:pPr>
              <w:pStyle w:val="AmColumnHeading"/>
            </w:pPr>
            <w:r w:rsidRPr="002831C2">
              <w:t>Изменение</w:t>
            </w:r>
          </w:p>
        </w:tc>
      </w:tr>
      <w:tr w:rsidR="000A21AC" w:rsidRPr="002831C2" w14:paraId="305D460A" w14:textId="77777777" w:rsidTr="005217ED">
        <w:trPr>
          <w:jc w:val="center"/>
        </w:trPr>
        <w:tc>
          <w:tcPr>
            <w:tcW w:w="4876" w:type="dxa"/>
            <w:tcBorders>
              <w:top w:val="nil"/>
              <w:left w:val="nil"/>
              <w:bottom w:val="nil"/>
              <w:right w:val="nil"/>
            </w:tcBorders>
          </w:tcPr>
          <w:p w14:paraId="675D9C34" w14:textId="77777777" w:rsidR="00D9246D" w:rsidRPr="002831C2" w:rsidRDefault="00D9246D" w:rsidP="005217ED">
            <w:pPr>
              <w:pStyle w:val="Normal6a"/>
            </w:pPr>
            <w:r w:rsidRPr="002831C2">
              <w:t>5.</w:t>
            </w:r>
            <w:r w:rsidRPr="002831C2">
              <w:tab/>
            </w:r>
            <w:r w:rsidRPr="002831C2">
              <w:rPr>
                <w:b/>
                <w:i/>
              </w:rPr>
              <w:t>изразява съжаление относно продължаващия дисбаланс между половете във финансовите институции, особено в ръководството;</w:t>
            </w:r>
            <w:r w:rsidRPr="002831C2">
              <w:t xml:space="preserve">  подчертава, че многообразието в лидерството </w:t>
            </w:r>
            <w:r w:rsidRPr="002831C2">
              <w:rPr>
                <w:b/>
                <w:i/>
              </w:rPr>
              <w:t>и по-добрият достъп до финансиране за ръководените от жени дружества</w:t>
            </w:r>
            <w:r w:rsidRPr="002831C2">
              <w:rPr>
                <w:b/>
                <w:i/>
                <w:vertAlign w:val="superscript"/>
              </w:rPr>
              <w:t>13</w:t>
            </w:r>
            <w:r w:rsidRPr="002831C2">
              <w:t xml:space="preserve"> подобряват управлението, иновациите и икономическите резултати; призовава финансовите институции, заинтересованите страни, Комисията и държавите членки да приемат ефективни стратегии за многообразие, да наблюдават неравнопоставеността между половете и да включат равенството между половете в надзорните и инвестиционните рамки, за да се гарантира приобщаващ достъп </w:t>
            </w:r>
            <w:r w:rsidRPr="002831C2">
              <w:lastRenderedPageBreak/>
              <w:t>до капитал в целия ЕС;</w:t>
            </w:r>
          </w:p>
        </w:tc>
        <w:tc>
          <w:tcPr>
            <w:tcW w:w="4876" w:type="dxa"/>
            <w:tcBorders>
              <w:top w:val="nil"/>
              <w:left w:val="nil"/>
              <w:bottom w:val="nil"/>
              <w:right w:val="nil"/>
            </w:tcBorders>
          </w:tcPr>
          <w:p w14:paraId="0D3E76B9" w14:textId="77777777" w:rsidR="00D9246D" w:rsidRPr="002831C2" w:rsidRDefault="00D9246D" w:rsidP="005217ED">
            <w:pPr>
              <w:pStyle w:val="Normal6a"/>
            </w:pPr>
            <w:r w:rsidRPr="002831C2">
              <w:lastRenderedPageBreak/>
              <w:t>5.</w:t>
            </w:r>
            <w:r w:rsidRPr="002831C2">
              <w:tab/>
              <w:t>подчертава, че многообразието в лидерството подобряват управлението, иновациите и икономическите резултати; призовава финансовите институции, заинтересованите страни, Комисията и държавите членки да приемат ефективни стратегии за многообразие, да наблюдават неравнопоставеността между половете и да включат равенството между половете в надзорните и инвестиционните рамки, за да се гарантира приобщаващ достъп до капитал в целия ЕС;</w:t>
            </w:r>
          </w:p>
        </w:tc>
      </w:tr>
      <w:tr w:rsidR="000A21AC" w:rsidRPr="002831C2" w14:paraId="2019FC73" w14:textId="77777777" w:rsidTr="005217ED">
        <w:trPr>
          <w:jc w:val="center"/>
        </w:trPr>
        <w:tc>
          <w:tcPr>
            <w:tcW w:w="4876" w:type="dxa"/>
            <w:tcBorders>
              <w:top w:val="nil"/>
              <w:left w:val="nil"/>
              <w:bottom w:val="nil"/>
              <w:right w:val="nil"/>
            </w:tcBorders>
          </w:tcPr>
          <w:p w14:paraId="0554B545" w14:textId="77777777" w:rsidR="00D9246D" w:rsidRPr="002831C2" w:rsidRDefault="00D9246D" w:rsidP="005217ED">
            <w:pPr>
              <w:pStyle w:val="Normal6a"/>
            </w:pPr>
            <w:r w:rsidRPr="002831C2">
              <w:rPr>
                <w:b/>
                <w:i/>
              </w:rPr>
              <w:t>_________________</w:t>
            </w:r>
          </w:p>
        </w:tc>
        <w:tc>
          <w:tcPr>
            <w:tcW w:w="4876" w:type="dxa"/>
            <w:tcBorders>
              <w:top w:val="nil"/>
              <w:left w:val="nil"/>
              <w:bottom w:val="nil"/>
              <w:right w:val="nil"/>
            </w:tcBorders>
          </w:tcPr>
          <w:p w14:paraId="1DBABE0F" w14:textId="77777777" w:rsidR="00D9246D" w:rsidRPr="002831C2" w:rsidRDefault="00D9246D" w:rsidP="005217ED"/>
        </w:tc>
      </w:tr>
      <w:tr w:rsidR="000A21AC" w:rsidRPr="002831C2" w14:paraId="2381F9C3" w14:textId="77777777" w:rsidTr="005217ED">
        <w:trPr>
          <w:jc w:val="center"/>
        </w:trPr>
        <w:tc>
          <w:tcPr>
            <w:tcW w:w="4876" w:type="dxa"/>
            <w:tcBorders>
              <w:top w:val="nil"/>
              <w:left w:val="nil"/>
              <w:bottom w:val="nil"/>
              <w:right w:val="nil"/>
            </w:tcBorders>
          </w:tcPr>
          <w:p w14:paraId="1FF687B2" w14:textId="77777777" w:rsidR="00D9246D" w:rsidRPr="002831C2" w:rsidRDefault="00D9246D" w:rsidP="005217ED">
            <w:pPr>
              <w:pStyle w:val="Normal6a"/>
            </w:pPr>
            <w:r w:rsidRPr="002831C2">
              <w:rPr>
                <w:b/>
                <w:i/>
                <w:vertAlign w:val="superscript"/>
              </w:rPr>
              <w:t>13</w:t>
            </w:r>
            <w:r w:rsidRPr="002831C2">
              <w:rPr>
                <w:b/>
                <w:i/>
              </w:rPr>
              <w:t xml:space="preserve"> Европейски институт за равенство между половете, Gender in entrepreneurship (Равенството между половете при предприемачеството), 2017 г., стр. 5 – 6.</w:t>
            </w:r>
          </w:p>
        </w:tc>
        <w:tc>
          <w:tcPr>
            <w:tcW w:w="4876" w:type="dxa"/>
            <w:tcBorders>
              <w:top w:val="nil"/>
              <w:left w:val="nil"/>
              <w:bottom w:val="nil"/>
              <w:right w:val="nil"/>
            </w:tcBorders>
          </w:tcPr>
          <w:p w14:paraId="4FC068D1" w14:textId="77777777" w:rsidR="00D9246D" w:rsidRPr="002831C2" w:rsidRDefault="00D9246D" w:rsidP="005217ED"/>
        </w:tc>
      </w:tr>
    </w:tbl>
    <w:p w14:paraId="4C576D87"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111BD04" w14:textId="77777777" w:rsidR="00D9246D" w:rsidRPr="002831C2" w:rsidRDefault="00D9246D" w:rsidP="00D9246D">
      <w:r w:rsidRPr="002831C2">
        <w:rPr>
          <w:rStyle w:val="HideTWBExt"/>
        </w:rPr>
        <w:t>&lt;/Amend&gt;</w:t>
      </w:r>
    </w:p>
    <w:p w14:paraId="308D2EA7"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128</w:t>
      </w:r>
      <w:r w:rsidRPr="002831C2">
        <w:rPr>
          <w:rStyle w:val="HideTWBExt"/>
          <w:b w:val="0"/>
        </w:rPr>
        <w:t>&lt;/NumAm&gt;</w:t>
      </w:r>
    </w:p>
    <w:p w14:paraId="33437B3C" w14:textId="77777777" w:rsidR="00D9246D" w:rsidRPr="002831C2" w:rsidRDefault="00D9246D" w:rsidP="00D9246D">
      <w:pPr>
        <w:pStyle w:val="NormalBold"/>
      </w:pPr>
      <w:r w:rsidRPr="002831C2">
        <w:rPr>
          <w:rStyle w:val="HideTWBExt"/>
          <w:b w:val="0"/>
        </w:rPr>
        <w:t>&lt;RepeatBlock-By&gt;&lt;Members&gt;</w:t>
      </w:r>
      <w:r w:rsidRPr="002831C2">
        <w:t>Михалис Хаджипандела</w:t>
      </w:r>
      <w:r w:rsidRPr="002831C2">
        <w:rPr>
          <w:rStyle w:val="HideTWBExt"/>
          <w:b w:val="0"/>
        </w:rPr>
        <w:t>&lt;/Members&gt;</w:t>
      </w:r>
    </w:p>
    <w:p w14:paraId="3EDB79F9" w14:textId="77777777" w:rsidR="00D9246D" w:rsidRPr="002831C2" w:rsidRDefault="00D9246D" w:rsidP="00D9246D">
      <w:pPr>
        <w:pStyle w:val="NormalBold"/>
      </w:pPr>
      <w:r w:rsidRPr="002831C2">
        <w:rPr>
          <w:rStyle w:val="HideTWBExt"/>
          <w:b w:val="0"/>
        </w:rPr>
        <w:t>&lt;/RepeatBlock-By&gt;</w:t>
      </w:r>
    </w:p>
    <w:p w14:paraId="04E322BF"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18B8B256" w14:textId="77777777" w:rsidR="00D9246D" w:rsidRPr="002831C2" w:rsidRDefault="00D9246D" w:rsidP="00D9246D">
      <w:pPr>
        <w:pStyle w:val="NormalBold"/>
      </w:pPr>
      <w:r w:rsidRPr="002831C2">
        <w:rPr>
          <w:rStyle w:val="HideTWBExt"/>
          <w:b w:val="0"/>
        </w:rPr>
        <w:t>&lt;Article&gt;</w:t>
      </w:r>
      <w:r w:rsidRPr="002831C2">
        <w:t>Параграф 5</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26AA169" w14:textId="77777777" w:rsidTr="005217ED">
        <w:trPr>
          <w:trHeight w:hRule="exact" w:val="240"/>
          <w:jc w:val="center"/>
        </w:trPr>
        <w:tc>
          <w:tcPr>
            <w:tcW w:w="9752" w:type="dxa"/>
            <w:gridSpan w:val="2"/>
            <w:tcBorders>
              <w:top w:val="nil"/>
              <w:left w:val="nil"/>
              <w:bottom w:val="nil"/>
              <w:right w:val="nil"/>
            </w:tcBorders>
          </w:tcPr>
          <w:p w14:paraId="009E4285" w14:textId="77777777" w:rsidR="00D9246D" w:rsidRPr="002831C2" w:rsidRDefault="00D9246D" w:rsidP="005217ED"/>
        </w:tc>
      </w:tr>
      <w:tr w:rsidR="000A21AC" w:rsidRPr="002831C2" w14:paraId="215D29FD" w14:textId="77777777" w:rsidTr="005217ED">
        <w:trPr>
          <w:trHeight w:val="240"/>
          <w:jc w:val="center"/>
        </w:trPr>
        <w:tc>
          <w:tcPr>
            <w:tcW w:w="4876" w:type="dxa"/>
            <w:tcBorders>
              <w:top w:val="nil"/>
              <w:left w:val="nil"/>
              <w:bottom w:val="nil"/>
              <w:right w:val="nil"/>
            </w:tcBorders>
          </w:tcPr>
          <w:p w14:paraId="5FBF22B8"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42A3CF86" w14:textId="77777777" w:rsidR="00D9246D" w:rsidRPr="002831C2" w:rsidRDefault="00D9246D" w:rsidP="005217ED">
            <w:pPr>
              <w:pStyle w:val="AmColumnHeading"/>
            </w:pPr>
            <w:r w:rsidRPr="002831C2">
              <w:t>Изменение</w:t>
            </w:r>
          </w:p>
        </w:tc>
      </w:tr>
      <w:tr w:rsidR="000A21AC" w:rsidRPr="002831C2" w14:paraId="107D321D" w14:textId="77777777" w:rsidTr="005217ED">
        <w:trPr>
          <w:jc w:val="center"/>
        </w:trPr>
        <w:tc>
          <w:tcPr>
            <w:tcW w:w="4876" w:type="dxa"/>
            <w:tcBorders>
              <w:top w:val="nil"/>
              <w:left w:val="nil"/>
              <w:bottom w:val="nil"/>
              <w:right w:val="nil"/>
            </w:tcBorders>
          </w:tcPr>
          <w:p w14:paraId="0E208E61" w14:textId="77777777" w:rsidR="00D9246D" w:rsidRPr="002831C2" w:rsidRDefault="00D9246D" w:rsidP="005217ED">
            <w:pPr>
              <w:pStyle w:val="Normal6a"/>
            </w:pPr>
            <w:r w:rsidRPr="002831C2">
              <w:t>5.</w:t>
            </w:r>
            <w:r w:rsidRPr="002831C2">
              <w:tab/>
            </w:r>
            <w:r w:rsidRPr="002831C2">
              <w:rPr>
                <w:b/>
                <w:i/>
              </w:rPr>
              <w:t>изразява съжаление относно продължаващия дисбаланс</w:t>
            </w:r>
            <w:r w:rsidRPr="002831C2">
              <w:t xml:space="preserve"> между половете във финансовите институции, особено в ръководството; подчертава, че многообразието в лидерството и по-добрият достъп до финансиране за ръководените от жени дружества</w:t>
            </w:r>
            <w:r w:rsidRPr="002831C2">
              <w:rPr>
                <w:vertAlign w:val="superscript"/>
              </w:rPr>
              <w:t>13</w:t>
            </w:r>
            <w:r w:rsidRPr="002831C2">
              <w:t xml:space="preserve"> подобряват управлението, иновациите и икономическите резултати; призовава финансовите институции, заинтересованите страни, Комисията и държавите членки да приемат ефективни стратегии за многообразие, да наблюдават неравнопоставеността между половете и да включат равенството между половете в надзорните и инвестиционните рамки, за да се гарантира приобщаващ достъп до капитал в целия ЕС;</w:t>
            </w:r>
          </w:p>
        </w:tc>
        <w:tc>
          <w:tcPr>
            <w:tcW w:w="4876" w:type="dxa"/>
            <w:tcBorders>
              <w:top w:val="nil"/>
              <w:left w:val="nil"/>
              <w:bottom w:val="nil"/>
              <w:right w:val="nil"/>
            </w:tcBorders>
          </w:tcPr>
          <w:p w14:paraId="1202CCF3" w14:textId="77777777" w:rsidR="00D9246D" w:rsidRPr="002831C2" w:rsidRDefault="00D9246D" w:rsidP="005217ED">
            <w:pPr>
              <w:pStyle w:val="Normal6a"/>
            </w:pPr>
            <w:r w:rsidRPr="002831C2">
              <w:t>5.</w:t>
            </w:r>
            <w:r w:rsidRPr="002831C2">
              <w:tab/>
            </w:r>
            <w:r w:rsidRPr="002831C2">
              <w:rPr>
                <w:b/>
                <w:i/>
              </w:rPr>
              <w:t>отчита ограничения напредък в областта на баланса</w:t>
            </w:r>
            <w:r w:rsidRPr="002831C2">
              <w:t xml:space="preserve"> между половете във финансовите институции, особено в ръководството; подчертава, че многообразието в лидерството и по-добрият достъп до финансиране за ръководените от жени дружества</w:t>
            </w:r>
            <w:r w:rsidRPr="002831C2">
              <w:rPr>
                <w:vertAlign w:val="superscript"/>
              </w:rPr>
              <w:t>13</w:t>
            </w:r>
            <w:r w:rsidRPr="002831C2">
              <w:t xml:space="preserve"> подобряват управлението, иновациите и икономическите резултати; призовава финансовите институции, заинтересованите страни, Комисията и държавите членки да приемат ефективни стратегии за многообразие, да наблюдават неравнопоставеността между половете и да включат равенството между половете в надзорните и инвестиционните рамки, за да се гарантира приобщаващ достъп до капитал в целия ЕС;</w:t>
            </w:r>
          </w:p>
        </w:tc>
      </w:tr>
      <w:tr w:rsidR="000A21AC" w:rsidRPr="002831C2" w14:paraId="53692FB0" w14:textId="77777777" w:rsidTr="005217ED">
        <w:trPr>
          <w:jc w:val="center"/>
        </w:trPr>
        <w:tc>
          <w:tcPr>
            <w:tcW w:w="4876" w:type="dxa"/>
            <w:tcBorders>
              <w:top w:val="nil"/>
              <w:left w:val="nil"/>
              <w:bottom w:val="nil"/>
              <w:right w:val="nil"/>
            </w:tcBorders>
          </w:tcPr>
          <w:p w14:paraId="2DF83FFA" w14:textId="77777777" w:rsidR="00D9246D" w:rsidRPr="002831C2" w:rsidRDefault="00D9246D" w:rsidP="005217ED">
            <w:pPr>
              <w:pStyle w:val="Normal6a"/>
            </w:pPr>
            <w:r w:rsidRPr="002831C2">
              <w:rPr>
                <w:b/>
                <w:i/>
              </w:rPr>
              <w:t>_________________</w:t>
            </w:r>
          </w:p>
        </w:tc>
        <w:tc>
          <w:tcPr>
            <w:tcW w:w="4876" w:type="dxa"/>
            <w:tcBorders>
              <w:top w:val="nil"/>
              <w:left w:val="nil"/>
              <w:bottom w:val="nil"/>
              <w:right w:val="nil"/>
            </w:tcBorders>
          </w:tcPr>
          <w:p w14:paraId="27BB3190" w14:textId="77777777" w:rsidR="00D9246D" w:rsidRPr="002831C2" w:rsidRDefault="00D9246D" w:rsidP="005217ED">
            <w:pPr>
              <w:pStyle w:val="Normal6a"/>
            </w:pPr>
            <w:r w:rsidRPr="002831C2">
              <w:rPr>
                <w:b/>
                <w:i/>
              </w:rPr>
              <w:t>_________________</w:t>
            </w:r>
          </w:p>
        </w:tc>
      </w:tr>
      <w:tr w:rsidR="000A21AC" w:rsidRPr="002831C2" w14:paraId="49FAEC57" w14:textId="77777777" w:rsidTr="005217ED">
        <w:trPr>
          <w:jc w:val="center"/>
        </w:trPr>
        <w:tc>
          <w:tcPr>
            <w:tcW w:w="4876" w:type="dxa"/>
            <w:tcBorders>
              <w:top w:val="nil"/>
              <w:left w:val="nil"/>
              <w:bottom w:val="nil"/>
              <w:right w:val="nil"/>
            </w:tcBorders>
          </w:tcPr>
          <w:p w14:paraId="05574CA1" w14:textId="77777777" w:rsidR="00D9246D" w:rsidRPr="002831C2" w:rsidRDefault="00D9246D" w:rsidP="005217ED">
            <w:pPr>
              <w:pStyle w:val="Normal6a"/>
            </w:pPr>
            <w:r w:rsidRPr="002831C2">
              <w:rPr>
                <w:vertAlign w:val="superscript"/>
              </w:rPr>
              <w:t>13</w:t>
            </w:r>
            <w:r w:rsidRPr="002831C2">
              <w:t xml:space="preserve"> Европейски институт за равенство между половете, Gender in entrepreneurship (Равенството между половете при предприемачеството), 2017 г., стр. 5 – 6.</w:t>
            </w:r>
          </w:p>
        </w:tc>
        <w:tc>
          <w:tcPr>
            <w:tcW w:w="4876" w:type="dxa"/>
            <w:tcBorders>
              <w:top w:val="nil"/>
              <w:left w:val="nil"/>
              <w:bottom w:val="nil"/>
              <w:right w:val="nil"/>
            </w:tcBorders>
          </w:tcPr>
          <w:p w14:paraId="0123803A" w14:textId="77777777" w:rsidR="00D9246D" w:rsidRPr="002831C2" w:rsidRDefault="00D9246D" w:rsidP="005217ED">
            <w:pPr>
              <w:pStyle w:val="Normal6a"/>
            </w:pPr>
            <w:r w:rsidRPr="002831C2">
              <w:rPr>
                <w:vertAlign w:val="superscript"/>
              </w:rPr>
              <w:t>13</w:t>
            </w:r>
            <w:r w:rsidRPr="002831C2">
              <w:t xml:space="preserve"> Европейски институт за равенство между половете, Gender in entrepreneurship (Равенството между половете при предприемачеството), 2017 г., стр. 5 – 6.</w:t>
            </w:r>
          </w:p>
        </w:tc>
      </w:tr>
    </w:tbl>
    <w:p w14:paraId="3A499315"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39C6AE4" w14:textId="77777777" w:rsidR="00D9246D" w:rsidRPr="002831C2" w:rsidRDefault="00D9246D" w:rsidP="00D9246D">
      <w:r w:rsidRPr="002831C2">
        <w:rPr>
          <w:rStyle w:val="HideTWBExt"/>
        </w:rPr>
        <w:t>&lt;/Amend&gt;</w:t>
      </w:r>
    </w:p>
    <w:p w14:paraId="12BD73A3"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129</w:t>
      </w:r>
      <w:r w:rsidRPr="002831C2">
        <w:rPr>
          <w:rStyle w:val="HideTWBExt"/>
          <w:b w:val="0"/>
        </w:rPr>
        <w:t>&lt;/NumAm&gt;</w:t>
      </w:r>
    </w:p>
    <w:p w14:paraId="090A00A5" w14:textId="77777777" w:rsidR="00D9246D" w:rsidRPr="002831C2" w:rsidRDefault="00D9246D" w:rsidP="00D9246D">
      <w:pPr>
        <w:pStyle w:val="NormalBold"/>
      </w:pPr>
      <w:r w:rsidRPr="002831C2">
        <w:rPr>
          <w:rStyle w:val="HideTWBExt"/>
          <w:b w:val="0"/>
        </w:rPr>
        <w:t>&lt;RepeatBlock-By&gt;&lt;Members&gt;</w:t>
      </w:r>
      <w:r w:rsidRPr="002831C2">
        <w:t>Дирк Готинк</w:t>
      </w:r>
      <w:r w:rsidRPr="002831C2">
        <w:rPr>
          <w:rStyle w:val="HideTWBExt"/>
          <w:b w:val="0"/>
        </w:rPr>
        <w:t>&lt;/Members&gt;</w:t>
      </w:r>
    </w:p>
    <w:p w14:paraId="5FC777E8" w14:textId="77777777" w:rsidR="00D9246D" w:rsidRPr="002831C2" w:rsidRDefault="00D9246D" w:rsidP="00D9246D">
      <w:pPr>
        <w:pStyle w:val="NormalBold"/>
      </w:pPr>
      <w:r w:rsidRPr="002831C2">
        <w:rPr>
          <w:rStyle w:val="HideTWBExt"/>
          <w:b w:val="0"/>
        </w:rPr>
        <w:t>&lt;/RepeatBlock-By&gt;</w:t>
      </w:r>
    </w:p>
    <w:p w14:paraId="024FE171"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D885D94" w14:textId="77777777" w:rsidR="00D9246D" w:rsidRPr="002831C2" w:rsidRDefault="00D9246D" w:rsidP="00D9246D">
      <w:pPr>
        <w:pStyle w:val="NormalBold"/>
      </w:pPr>
      <w:r w:rsidRPr="002831C2">
        <w:rPr>
          <w:rStyle w:val="HideTWBExt"/>
          <w:b w:val="0"/>
        </w:rPr>
        <w:t>&lt;Article&gt;</w:t>
      </w:r>
      <w:r w:rsidRPr="002831C2">
        <w:t>Параграф 5</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A008EB8" w14:textId="77777777" w:rsidTr="005217ED">
        <w:trPr>
          <w:trHeight w:hRule="exact" w:val="240"/>
          <w:jc w:val="center"/>
        </w:trPr>
        <w:tc>
          <w:tcPr>
            <w:tcW w:w="9752" w:type="dxa"/>
            <w:gridSpan w:val="2"/>
            <w:tcBorders>
              <w:top w:val="nil"/>
              <w:left w:val="nil"/>
              <w:bottom w:val="nil"/>
              <w:right w:val="nil"/>
            </w:tcBorders>
          </w:tcPr>
          <w:p w14:paraId="037AD315" w14:textId="77777777" w:rsidR="00D9246D" w:rsidRPr="002831C2" w:rsidRDefault="00D9246D" w:rsidP="005217ED"/>
        </w:tc>
      </w:tr>
      <w:tr w:rsidR="000A21AC" w:rsidRPr="002831C2" w14:paraId="19A6EBAB" w14:textId="77777777" w:rsidTr="005217ED">
        <w:trPr>
          <w:trHeight w:val="240"/>
          <w:jc w:val="center"/>
        </w:trPr>
        <w:tc>
          <w:tcPr>
            <w:tcW w:w="4876" w:type="dxa"/>
            <w:tcBorders>
              <w:top w:val="nil"/>
              <w:left w:val="nil"/>
              <w:bottom w:val="nil"/>
              <w:right w:val="nil"/>
            </w:tcBorders>
          </w:tcPr>
          <w:p w14:paraId="226FE444"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994B9C1" w14:textId="77777777" w:rsidR="00D9246D" w:rsidRPr="002831C2" w:rsidRDefault="00D9246D" w:rsidP="005217ED">
            <w:pPr>
              <w:pStyle w:val="AmColumnHeading"/>
            </w:pPr>
            <w:r w:rsidRPr="002831C2">
              <w:t>Изменение</w:t>
            </w:r>
          </w:p>
        </w:tc>
      </w:tr>
      <w:tr w:rsidR="000A21AC" w:rsidRPr="002831C2" w14:paraId="70CAD900" w14:textId="77777777" w:rsidTr="005217ED">
        <w:trPr>
          <w:jc w:val="center"/>
        </w:trPr>
        <w:tc>
          <w:tcPr>
            <w:tcW w:w="4876" w:type="dxa"/>
            <w:tcBorders>
              <w:top w:val="nil"/>
              <w:left w:val="nil"/>
              <w:bottom w:val="nil"/>
              <w:right w:val="nil"/>
            </w:tcBorders>
          </w:tcPr>
          <w:p w14:paraId="33ABCEB2" w14:textId="77777777" w:rsidR="00D9246D" w:rsidRPr="002831C2" w:rsidRDefault="00D9246D" w:rsidP="005217ED">
            <w:pPr>
              <w:pStyle w:val="Normal6a"/>
            </w:pPr>
            <w:r w:rsidRPr="002831C2">
              <w:t>5.</w:t>
            </w:r>
            <w:r w:rsidRPr="002831C2">
              <w:tab/>
              <w:t>изразява съжаление относно продължаващия дисбаланс между половете във финансовите институции, особено в ръководството; подчертава, че многообразието в лидерството и по-добрият достъп до финансиране за ръководените от жени дружества</w:t>
            </w:r>
            <w:r w:rsidRPr="002831C2">
              <w:rPr>
                <w:vertAlign w:val="superscript"/>
              </w:rPr>
              <w:t>13</w:t>
            </w:r>
            <w:r w:rsidRPr="002831C2">
              <w:t xml:space="preserve"> подобряват управлението, иновациите и икономическите резултати; призовава финансовите институции, заинтересованите страни, Комисията и държавите членки да приемат ефективни стратегии за многообразие, да наблюдават неравнопоставеността между половете и да </w:t>
            </w:r>
            <w:r w:rsidRPr="002831C2">
              <w:rPr>
                <w:b/>
                <w:i/>
              </w:rPr>
              <w:t>включат</w:t>
            </w:r>
            <w:r w:rsidRPr="002831C2">
              <w:t xml:space="preserve"> равенството между половете </w:t>
            </w:r>
            <w:r w:rsidRPr="002831C2">
              <w:rPr>
                <w:b/>
                <w:i/>
              </w:rPr>
              <w:t>в надзорните и инвестиционните рамки, за да се гарантира приобщаващ достъп до капитал в целия ЕС</w:t>
            </w:r>
            <w:r w:rsidRPr="002831C2">
              <w:t>;</w:t>
            </w:r>
          </w:p>
        </w:tc>
        <w:tc>
          <w:tcPr>
            <w:tcW w:w="4876" w:type="dxa"/>
            <w:tcBorders>
              <w:top w:val="nil"/>
              <w:left w:val="nil"/>
              <w:bottom w:val="nil"/>
              <w:right w:val="nil"/>
            </w:tcBorders>
          </w:tcPr>
          <w:p w14:paraId="612558C1" w14:textId="77777777" w:rsidR="00D9246D" w:rsidRPr="002831C2" w:rsidRDefault="00D9246D" w:rsidP="005217ED">
            <w:pPr>
              <w:pStyle w:val="Normal6a"/>
            </w:pPr>
            <w:r w:rsidRPr="002831C2">
              <w:t>5.</w:t>
            </w:r>
            <w:r w:rsidRPr="002831C2">
              <w:tab/>
              <w:t>изразява съжаление относно продължаващия дисбаланс между половете във финансовите институции, особено в ръководството; подчертава, че многообразието в лидерството и по-добрият достъп до финансиране за ръководените от жени дружества</w:t>
            </w:r>
            <w:r w:rsidRPr="002831C2">
              <w:rPr>
                <w:vertAlign w:val="superscript"/>
              </w:rPr>
              <w:t>13</w:t>
            </w:r>
            <w:r w:rsidRPr="002831C2">
              <w:t xml:space="preserve"> подобряват управлението, иновациите и икономическите резултати; призовава финансовите институции, заинтересованите страни, Комисията и държавите членки да приемат ефективни стратегии за многообразие, да наблюдават неравнопоставеността между половете и да </w:t>
            </w:r>
            <w:r w:rsidRPr="002831C2">
              <w:rPr>
                <w:b/>
                <w:i/>
              </w:rPr>
              <w:t>внедрят</w:t>
            </w:r>
            <w:r w:rsidRPr="002831C2">
              <w:t xml:space="preserve"> равенството между половете;</w:t>
            </w:r>
          </w:p>
        </w:tc>
      </w:tr>
      <w:tr w:rsidR="000A21AC" w:rsidRPr="002831C2" w14:paraId="15458A70" w14:textId="77777777" w:rsidTr="005217ED">
        <w:trPr>
          <w:jc w:val="center"/>
        </w:trPr>
        <w:tc>
          <w:tcPr>
            <w:tcW w:w="4876" w:type="dxa"/>
            <w:tcBorders>
              <w:top w:val="nil"/>
              <w:left w:val="nil"/>
              <w:bottom w:val="nil"/>
              <w:right w:val="nil"/>
            </w:tcBorders>
          </w:tcPr>
          <w:p w14:paraId="30F3BCA1" w14:textId="77777777" w:rsidR="00D9246D" w:rsidRPr="002831C2" w:rsidRDefault="00D9246D" w:rsidP="005217ED">
            <w:pPr>
              <w:pStyle w:val="Normal6a"/>
            </w:pPr>
            <w:r w:rsidRPr="002831C2">
              <w:rPr>
                <w:b/>
                <w:i/>
              </w:rPr>
              <w:t>_________________</w:t>
            </w:r>
          </w:p>
        </w:tc>
        <w:tc>
          <w:tcPr>
            <w:tcW w:w="4876" w:type="dxa"/>
            <w:tcBorders>
              <w:top w:val="nil"/>
              <w:left w:val="nil"/>
              <w:bottom w:val="nil"/>
              <w:right w:val="nil"/>
            </w:tcBorders>
          </w:tcPr>
          <w:p w14:paraId="1198280F" w14:textId="77777777" w:rsidR="00D9246D" w:rsidRPr="002831C2" w:rsidRDefault="00D9246D" w:rsidP="005217ED">
            <w:pPr>
              <w:pStyle w:val="Normal6a"/>
            </w:pPr>
            <w:r w:rsidRPr="002831C2">
              <w:rPr>
                <w:b/>
                <w:i/>
              </w:rPr>
              <w:t>_________________</w:t>
            </w:r>
          </w:p>
        </w:tc>
      </w:tr>
      <w:tr w:rsidR="000A21AC" w:rsidRPr="002831C2" w14:paraId="209DA434" w14:textId="77777777" w:rsidTr="005217ED">
        <w:trPr>
          <w:jc w:val="center"/>
        </w:trPr>
        <w:tc>
          <w:tcPr>
            <w:tcW w:w="4876" w:type="dxa"/>
            <w:tcBorders>
              <w:top w:val="nil"/>
              <w:left w:val="nil"/>
              <w:bottom w:val="nil"/>
              <w:right w:val="nil"/>
            </w:tcBorders>
          </w:tcPr>
          <w:p w14:paraId="27DCAD00" w14:textId="77777777" w:rsidR="00D9246D" w:rsidRPr="002831C2" w:rsidRDefault="00D9246D" w:rsidP="005217ED">
            <w:pPr>
              <w:pStyle w:val="Normal6a"/>
            </w:pPr>
            <w:r w:rsidRPr="002831C2">
              <w:rPr>
                <w:vertAlign w:val="superscript"/>
              </w:rPr>
              <w:t>13</w:t>
            </w:r>
            <w:r w:rsidRPr="002831C2">
              <w:t xml:space="preserve"> Европейски институт за равенство между половете, Gender in entrepreneurship (Равенството между половете при предприемачеството), 2017 г., стр. 5 – 6.</w:t>
            </w:r>
          </w:p>
        </w:tc>
        <w:tc>
          <w:tcPr>
            <w:tcW w:w="4876" w:type="dxa"/>
            <w:tcBorders>
              <w:top w:val="nil"/>
              <w:left w:val="nil"/>
              <w:bottom w:val="nil"/>
              <w:right w:val="nil"/>
            </w:tcBorders>
          </w:tcPr>
          <w:p w14:paraId="57E5A952" w14:textId="77777777" w:rsidR="00D9246D" w:rsidRPr="002831C2" w:rsidRDefault="00D9246D" w:rsidP="005217ED">
            <w:pPr>
              <w:pStyle w:val="Normal6a"/>
            </w:pPr>
            <w:r w:rsidRPr="002831C2">
              <w:rPr>
                <w:vertAlign w:val="superscript"/>
              </w:rPr>
              <w:t>13</w:t>
            </w:r>
            <w:r w:rsidRPr="002831C2">
              <w:t xml:space="preserve"> Европейски институт за равенство между половете, Gender in entrepreneurship (Равенството между половете при предприемачеството), 2017 г., стр. 5 – 6.</w:t>
            </w:r>
          </w:p>
        </w:tc>
      </w:tr>
    </w:tbl>
    <w:p w14:paraId="5AB12A91"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9BAE80C" w14:textId="77777777" w:rsidR="00D9246D" w:rsidRPr="002831C2" w:rsidRDefault="00D9246D" w:rsidP="00D9246D">
      <w:r w:rsidRPr="002831C2">
        <w:rPr>
          <w:rStyle w:val="HideTWBExt"/>
        </w:rPr>
        <w:t>&lt;/Amend&gt;</w:t>
      </w:r>
    </w:p>
    <w:p w14:paraId="7264F95C"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130</w:t>
      </w:r>
      <w:r w:rsidRPr="002831C2">
        <w:rPr>
          <w:rStyle w:val="HideTWBExt"/>
          <w:b w:val="0"/>
        </w:rPr>
        <w:t>&lt;/NumAm&gt;</w:t>
      </w:r>
    </w:p>
    <w:p w14:paraId="26BF38EE" w14:textId="77777777" w:rsidR="00D9246D" w:rsidRPr="002831C2" w:rsidRDefault="00D9246D" w:rsidP="00D9246D">
      <w:pPr>
        <w:pStyle w:val="NormalBold"/>
      </w:pPr>
      <w:r w:rsidRPr="002831C2">
        <w:rPr>
          <w:rStyle w:val="HideTWBExt"/>
          <w:b w:val="0"/>
        </w:rPr>
        <w:t>&lt;RepeatBlock-By&gt;&lt;Members&gt;</w:t>
      </w:r>
      <w:r w:rsidRPr="002831C2">
        <w:t>Виргиниус Синкявичус</w:t>
      </w:r>
      <w:r w:rsidRPr="002831C2">
        <w:rPr>
          <w:rStyle w:val="HideTWBExt"/>
          <w:b w:val="0"/>
        </w:rPr>
        <w:t>&lt;/Members&gt;</w:t>
      </w:r>
    </w:p>
    <w:p w14:paraId="10F7DBB4" w14:textId="77777777" w:rsidR="00D9246D" w:rsidRPr="002831C2" w:rsidRDefault="00D9246D" w:rsidP="00D9246D">
      <w:r w:rsidRPr="002831C2">
        <w:rPr>
          <w:rStyle w:val="HideTWBExt"/>
        </w:rPr>
        <w:t>&lt;AuNomDe&gt;</w:t>
      </w:r>
      <w:r w:rsidRPr="002831C2">
        <w:rPr>
          <w:rStyle w:val="HideTWBInt"/>
        </w:rPr>
        <w:t>{Verts/ALE}</w:t>
      </w:r>
      <w:r w:rsidRPr="002831C2">
        <w:t>от името на групата Verts/ALE</w:t>
      </w:r>
      <w:r w:rsidRPr="002831C2">
        <w:rPr>
          <w:rStyle w:val="HideTWBExt"/>
        </w:rPr>
        <w:t>&lt;/AuNomDe&gt;</w:t>
      </w:r>
    </w:p>
    <w:p w14:paraId="0FB448AF" w14:textId="77777777" w:rsidR="00D9246D" w:rsidRPr="002831C2" w:rsidRDefault="00D9246D" w:rsidP="00D9246D">
      <w:pPr>
        <w:pStyle w:val="NormalBold"/>
      </w:pPr>
      <w:r w:rsidRPr="002831C2">
        <w:rPr>
          <w:rStyle w:val="HideTWBExt"/>
          <w:b w:val="0"/>
        </w:rPr>
        <w:t>&lt;/RepeatBlock-By&gt;</w:t>
      </w:r>
    </w:p>
    <w:p w14:paraId="12550F35"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4352F7B" w14:textId="77777777" w:rsidR="00D9246D" w:rsidRPr="002831C2" w:rsidRDefault="00D9246D" w:rsidP="00D9246D">
      <w:pPr>
        <w:pStyle w:val="NormalBold"/>
      </w:pPr>
      <w:r w:rsidRPr="002831C2">
        <w:rPr>
          <w:rStyle w:val="HideTWBExt"/>
          <w:b w:val="0"/>
        </w:rPr>
        <w:lastRenderedPageBreak/>
        <w:t>&lt;Article&gt;</w:t>
      </w:r>
      <w:r w:rsidRPr="002831C2">
        <w:t>Параграф 5</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EBF5D0A" w14:textId="77777777" w:rsidTr="005217ED">
        <w:trPr>
          <w:trHeight w:hRule="exact" w:val="240"/>
          <w:jc w:val="center"/>
        </w:trPr>
        <w:tc>
          <w:tcPr>
            <w:tcW w:w="9752" w:type="dxa"/>
            <w:gridSpan w:val="2"/>
            <w:tcBorders>
              <w:top w:val="nil"/>
              <w:left w:val="nil"/>
              <w:bottom w:val="nil"/>
              <w:right w:val="nil"/>
            </w:tcBorders>
          </w:tcPr>
          <w:p w14:paraId="676B699B" w14:textId="77777777" w:rsidR="00D9246D" w:rsidRPr="002831C2" w:rsidRDefault="00D9246D" w:rsidP="005217ED"/>
        </w:tc>
      </w:tr>
      <w:tr w:rsidR="000A21AC" w:rsidRPr="002831C2" w14:paraId="62AB1A77" w14:textId="77777777" w:rsidTr="005217ED">
        <w:trPr>
          <w:trHeight w:val="240"/>
          <w:jc w:val="center"/>
        </w:trPr>
        <w:tc>
          <w:tcPr>
            <w:tcW w:w="4876" w:type="dxa"/>
            <w:tcBorders>
              <w:top w:val="nil"/>
              <w:left w:val="nil"/>
              <w:bottom w:val="nil"/>
              <w:right w:val="nil"/>
            </w:tcBorders>
          </w:tcPr>
          <w:p w14:paraId="2E611A88"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5E439B56" w14:textId="77777777" w:rsidR="00D9246D" w:rsidRPr="002831C2" w:rsidRDefault="00D9246D" w:rsidP="005217ED">
            <w:pPr>
              <w:pStyle w:val="AmColumnHeading"/>
            </w:pPr>
            <w:r w:rsidRPr="002831C2">
              <w:t>Изменение</w:t>
            </w:r>
          </w:p>
        </w:tc>
      </w:tr>
      <w:tr w:rsidR="000A21AC" w:rsidRPr="002831C2" w14:paraId="4F8006F1" w14:textId="77777777" w:rsidTr="005217ED">
        <w:trPr>
          <w:jc w:val="center"/>
        </w:trPr>
        <w:tc>
          <w:tcPr>
            <w:tcW w:w="4876" w:type="dxa"/>
            <w:tcBorders>
              <w:top w:val="nil"/>
              <w:left w:val="nil"/>
              <w:bottom w:val="nil"/>
              <w:right w:val="nil"/>
            </w:tcBorders>
          </w:tcPr>
          <w:p w14:paraId="59233A78" w14:textId="77777777" w:rsidR="00D9246D" w:rsidRPr="002831C2" w:rsidRDefault="00D9246D" w:rsidP="005217ED">
            <w:pPr>
              <w:pStyle w:val="Normal6a"/>
            </w:pPr>
            <w:r w:rsidRPr="002831C2">
              <w:t>5.</w:t>
            </w:r>
            <w:r w:rsidRPr="002831C2">
              <w:tab/>
              <w:t>изразява съжаление относно продължаващия дисбаланс между половете във финансовите институции, особено в ръководството; подчертава, че многообразието в лидерството и по-добрият достъп до финансиране за ръководените от жени дружества</w:t>
            </w:r>
            <w:r w:rsidRPr="002831C2">
              <w:rPr>
                <w:vertAlign w:val="superscript"/>
              </w:rPr>
              <w:t>13</w:t>
            </w:r>
            <w:r w:rsidRPr="002831C2">
              <w:t xml:space="preserve"> подобряват управлението, иновациите и икономическите резултати; призовава финансовите институции, заинтересованите страни, Комисията и държавите членки да приемат ефективни стратегии за многообразие, да наблюдават неравнопоставеността между половете и да включат равенството между половете в надзорните и инвестиционните рамки, за да се гарантира приобщаващ достъп до капитал в целия ЕС;</w:t>
            </w:r>
          </w:p>
        </w:tc>
        <w:tc>
          <w:tcPr>
            <w:tcW w:w="4876" w:type="dxa"/>
            <w:tcBorders>
              <w:top w:val="nil"/>
              <w:left w:val="nil"/>
              <w:bottom w:val="nil"/>
              <w:right w:val="nil"/>
            </w:tcBorders>
          </w:tcPr>
          <w:p w14:paraId="3786F55F" w14:textId="77777777" w:rsidR="00D9246D" w:rsidRPr="002831C2" w:rsidRDefault="00D9246D" w:rsidP="005217ED">
            <w:pPr>
              <w:pStyle w:val="Normal6a"/>
            </w:pPr>
            <w:r w:rsidRPr="002831C2">
              <w:t>5.</w:t>
            </w:r>
            <w:r w:rsidRPr="002831C2">
              <w:tab/>
              <w:t>изразява съжаление относно продължаващия дисбаланс между половете във финансовите институции, особено в ръководството; подчертава, че многообразието в лидерството и по-добрият достъп до финансиране за ръководените от жени дружества</w:t>
            </w:r>
            <w:r w:rsidRPr="002831C2">
              <w:rPr>
                <w:vertAlign w:val="superscript"/>
              </w:rPr>
              <w:t>13</w:t>
            </w:r>
            <w:r w:rsidRPr="002831C2">
              <w:t xml:space="preserve"> подобряват управлението, иновациите и икономическите резултати; призовава финансовите институции, заинтересованите страни, Комисията и държавите членки да приемат ефективни стратегии за многообразие, да наблюдават неравнопоставеността между половете и да включат равенството между половете в надзорните и инвестиционните рамки, за да се гарантира приобщаващ достъп до капитал в целия ЕС; </w:t>
            </w:r>
            <w:r w:rsidRPr="002831C2">
              <w:rPr>
                <w:b/>
                <w:i/>
              </w:rPr>
              <w:t>изразява дълбоко съжаление относно липсата на баланс между половете в списъка с подбрани кандидати за длъжността председател на ЕБО; припомня, че Парламентът „поема ангажимент да не взема предвид списъци с кандидати, в които не е спазен принципа за баланс между половете“;</w:t>
            </w:r>
          </w:p>
        </w:tc>
      </w:tr>
      <w:tr w:rsidR="000A21AC" w:rsidRPr="002831C2" w14:paraId="1AD1641B" w14:textId="77777777" w:rsidTr="005217ED">
        <w:trPr>
          <w:jc w:val="center"/>
        </w:trPr>
        <w:tc>
          <w:tcPr>
            <w:tcW w:w="4876" w:type="dxa"/>
            <w:tcBorders>
              <w:top w:val="nil"/>
              <w:left w:val="nil"/>
              <w:bottom w:val="nil"/>
              <w:right w:val="nil"/>
            </w:tcBorders>
          </w:tcPr>
          <w:p w14:paraId="7D9725B0" w14:textId="77777777" w:rsidR="00D9246D" w:rsidRPr="002831C2" w:rsidRDefault="00D9246D" w:rsidP="005217ED">
            <w:pPr>
              <w:pStyle w:val="Normal6a"/>
            </w:pPr>
            <w:r w:rsidRPr="002831C2">
              <w:rPr>
                <w:b/>
                <w:i/>
              </w:rPr>
              <w:t>_________________</w:t>
            </w:r>
          </w:p>
        </w:tc>
        <w:tc>
          <w:tcPr>
            <w:tcW w:w="4876" w:type="dxa"/>
            <w:tcBorders>
              <w:top w:val="nil"/>
              <w:left w:val="nil"/>
              <w:bottom w:val="nil"/>
              <w:right w:val="nil"/>
            </w:tcBorders>
          </w:tcPr>
          <w:p w14:paraId="2A8DBE7C" w14:textId="77777777" w:rsidR="00D9246D" w:rsidRPr="002831C2" w:rsidRDefault="00D9246D" w:rsidP="005217ED">
            <w:pPr>
              <w:pStyle w:val="Normal6a"/>
            </w:pPr>
            <w:r w:rsidRPr="002831C2">
              <w:rPr>
                <w:b/>
                <w:i/>
              </w:rPr>
              <w:t>_________________</w:t>
            </w:r>
          </w:p>
        </w:tc>
      </w:tr>
      <w:tr w:rsidR="000A21AC" w:rsidRPr="002831C2" w14:paraId="17E8AEB1" w14:textId="77777777" w:rsidTr="005217ED">
        <w:trPr>
          <w:jc w:val="center"/>
        </w:trPr>
        <w:tc>
          <w:tcPr>
            <w:tcW w:w="4876" w:type="dxa"/>
            <w:tcBorders>
              <w:top w:val="nil"/>
              <w:left w:val="nil"/>
              <w:bottom w:val="nil"/>
              <w:right w:val="nil"/>
            </w:tcBorders>
          </w:tcPr>
          <w:p w14:paraId="6DFA171A" w14:textId="77777777" w:rsidR="00D9246D" w:rsidRPr="002831C2" w:rsidRDefault="00D9246D" w:rsidP="005217ED">
            <w:pPr>
              <w:pStyle w:val="Normal6a"/>
            </w:pPr>
            <w:r w:rsidRPr="002831C2">
              <w:rPr>
                <w:vertAlign w:val="superscript"/>
              </w:rPr>
              <w:t>13</w:t>
            </w:r>
            <w:r w:rsidRPr="002831C2">
              <w:t xml:space="preserve"> Европейски институт за равенство между половете, Gender in entrepreneurship (Равенството между половете при предприемачеството), 2017 г., стр. 5 – 6.</w:t>
            </w:r>
          </w:p>
        </w:tc>
        <w:tc>
          <w:tcPr>
            <w:tcW w:w="4876" w:type="dxa"/>
            <w:tcBorders>
              <w:top w:val="nil"/>
              <w:left w:val="nil"/>
              <w:bottom w:val="nil"/>
              <w:right w:val="nil"/>
            </w:tcBorders>
          </w:tcPr>
          <w:p w14:paraId="2E554299" w14:textId="77777777" w:rsidR="00D9246D" w:rsidRPr="002831C2" w:rsidRDefault="00D9246D" w:rsidP="005217ED">
            <w:pPr>
              <w:pStyle w:val="Normal6a"/>
            </w:pPr>
            <w:r w:rsidRPr="002831C2">
              <w:rPr>
                <w:vertAlign w:val="superscript"/>
              </w:rPr>
              <w:t>13</w:t>
            </w:r>
            <w:r w:rsidRPr="002831C2">
              <w:t xml:space="preserve"> Европейски институт за равенство между половете, Gender in entrepreneurship (Равенството между половете при предприемачеството), 2017 г., стр. 5 – 6.</w:t>
            </w:r>
          </w:p>
        </w:tc>
      </w:tr>
    </w:tbl>
    <w:p w14:paraId="54827E3D"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2D31BE02" w14:textId="77777777" w:rsidR="00D9246D" w:rsidRPr="002831C2" w:rsidRDefault="00D9246D" w:rsidP="00D9246D">
      <w:r w:rsidRPr="002831C2">
        <w:rPr>
          <w:rStyle w:val="HideTWBExt"/>
        </w:rPr>
        <w:t>&lt;/Amend&gt;</w:t>
      </w:r>
    </w:p>
    <w:p w14:paraId="68531004"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131</w:t>
      </w:r>
      <w:r w:rsidRPr="002831C2">
        <w:rPr>
          <w:rStyle w:val="HideTWBExt"/>
          <w:b w:val="0"/>
        </w:rPr>
        <w:t>&lt;/NumAm&gt;</w:t>
      </w:r>
    </w:p>
    <w:p w14:paraId="559A599F" w14:textId="672A3DEE" w:rsidR="00D9246D" w:rsidRPr="002831C2" w:rsidRDefault="00D9246D" w:rsidP="00D9246D">
      <w:pPr>
        <w:pStyle w:val="NormalBold"/>
      </w:pPr>
      <w:r w:rsidRPr="002831C2">
        <w:rPr>
          <w:rStyle w:val="HideTWBExt"/>
          <w:b w:val="0"/>
        </w:rPr>
        <w:t>&lt;RepeatBlock-By&gt;&lt;Members&gt;</w:t>
      </w:r>
      <w:r w:rsidR="00471F45" w:rsidRPr="002831C2">
        <w:t>Исабел Бенхумеа Бенхумеа</w:t>
      </w:r>
      <w:r w:rsidRPr="002831C2">
        <w:t>, Фернандо Наварете Рохас</w:t>
      </w:r>
      <w:r w:rsidRPr="002831C2">
        <w:rPr>
          <w:rStyle w:val="HideTWBExt"/>
          <w:b w:val="0"/>
        </w:rPr>
        <w:t>&lt;/Members&gt;</w:t>
      </w:r>
    </w:p>
    <w:p w14:paraId="1D6CFF62" w14:textId="77777777" w:rsidR="00D9246D" w:rsidRPr="002831C2" w:rsidRDefault="00D9246D" w:rsidP="00D9246D">
      <w:pPr>
        <w:pStyle w:val="NormalBold"/>
      </w:pPr>
      <w:r w:rsidRPr="002831C2">
        <w:rPr>
          <w:rStyle w:val="HideTWBExt"/>
          <w:b w:val="0"/>
        </w:rPr>
        <w:t>&lt;/RepeatBlock-By&gt;</w:t>
      </w:r>
    </w:p>
    <w:p w14:paraId="798E052D"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5869807D" w14:textId="77777777" w:rsidR="00D9246D" w:rsidRPr="002831C2" w:rsidRDefault="00D9246D" w:rsidP="00D9246D">
      <w:pPr>
        <w:pStyle w:val="NormalBold"/>
      </w:pPr>
      <w:r w:rsidRPr="002831C2">
        <w:rPr>
          <w:rStyle w:val="HideTWBExt"/>
          <w:b w:val="0"/>
        </w:rPr>
        <w:lastRenderedPageBreak/>
        <w:t>&lt;Article&gt;</w:t>
      </w:r>
      <w:r w:rsidRPr="002831C2">
        <w:t>Параграф 5 а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75A0F74C" w14:textId="77777777" w:rsidTr="005217ED">
        <w:trPr>
          <w:trHeight w:hRule="exact" w:val="240"/>
          <w:jc w:val="center"/>
        </w:trPr>
        <w:tc>
          <w:tcPr>
            <w:tcW w:w="9752" w:type="dxa"/>
            <w:gridSpan w:val="2"/>
            <w:tcBorders>
              <w:top w:val="nil"/>
              <w:left w:val="nil"/>
              <w:bottom w:val="nil"/>
              <w:right w:val="nil"/>
            </w:tcBorders>
          </w:tcPr>
          <w:p w14:paraId="62732009" w14:textId="77777777" w:rsidR="00D9246D" w:rsidRPr="002831C2" w:rsidRDefault="00D9246D" w:rsidP="005217ED"/>
        </w:tc>
      </w:tr>
      <w:tr w:rsidR="000A21AC" w:rsidRPr="002831C2" w14:paraId="50516CF4" w14:textId="77777777" w:rsidTr="005217ED">
        <w:trPr>
          <w:trHeight w:val="240"/>
          <w:jc w:val="center"/>
        </w:trPr>
        <w:tc>
          <w:tcPr>
            <w:tcW w:w="4876" w:type="dxa"/>
            <w:tcBorders>
              <w:top w:val="nil"/>
              <w:left w:val="nil"/>
              <w:bottom w:val="nil"/>
              <w:right w:val="nil"/>
            </w:tcBorders>
          </w:tcPr>
          <w:p w14:paraId="3B3C0C61"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09B3C321" w14:textId="77777777" w:rsidR="00D9246D" w:rsidRPr="002831C2" w:rsidRDefault="00D9246D" w:rsidP="005217ED">
            <w:pPr>
              <w:pStyle w:val="AmColumnHeading"/>
            </w:pPr>
            <w:r w:rsidRPr="002831C2">
              <w:t>Изменение</w:t>
            </w:r>
          </w:p>
        </w:tc>
      </w:tr>
      <w:tr w:rsidR="000A21AC" w:rsidRPr="002831C2" w14:paraId="1061C7F4" w14:textId="77777777" w:rsidTr="005217ED">
        <w:trPr>
          <w:jc w:val="center"/>
        </w:trPr>
        <w:tc>
          <w:tcPr>
            <w:tcW w:w="4876" w:type="dxa"/>
            <w:tcBorders>
              <w:top w:val="nil"/>
              <w:left w:val="nil"/>
              <w:bottom w:val="nil"/>
              <w:right w:val="nil"/>
            </w:tcBorders>
          </w:tcPr>
          <w:p w14:paraId="5ECDADAC" w14:textId="77777777" w:rsidR="00D9246D" w:rsidRPr="002831C2" w:rsidRDefault="00D9246D" w:rsidP="005217ED">
            <w:pPr>
              <w:pStyle w:val="Normal6a"/>
            </w:pPr>
          </w:p>
        </w:tc>
        <w:tc>
          <w:tcPr>
            <w:tcW w:w="4876" w:type="dxa"/>
            <w:tcBorders>
              <w:top w:val="nil"/>
              <w:left w:val="nil"/>
              <w:bottom w:val="nil"/>
              <w:right w:val="nil"/>
            </w:tcBorders>
          </w:tcPr>
          <w:p w14:paraId="138C81F1" w14:textId="77777777" w:rsidR="00D9246D" w:rsidRPr="002831C2" w:rsidRDefault="00D9246D" w:rsidP="005217ED">
            <w:pPr>
              <w:pStyle w:val="Normal6a"/>
            </w:pPr>
            <w:r w:rsidRPr="002831C2">
              <w:rPr>
                <w:b/>
                <w:i/>
              </w:rPr>
              <w:t>5а.</w:t>
            </w:r>
            <w:r w:rsidRPr="002831C2">
              <w:tab/>
            </w:r>
            <w:r w:rsidRPr="002831C2">
              <w:rPr>
                <w:b/>
                <w:i/>
              </w:rPr>
              <w:t>припомня, че финансовите институции следва да се управляват въз основа на заслугите, опита и професионалната пригодност, като се гарантира, че назначенията и управленските решения се основават на обективни и основани на риска критерии, без да се въвеждат допълнителни критерии, които не са свързани с доброто корпоративно управление и с финансовата стабилност;</w:t>
            </w:r>
          </w:p>
        </w:tc>
      </w:tr>
    </w:tbl>
    <w:p w14:paraId="1240A779"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{ES}</w:t>
      </w:r>
      <w:r w:rsidRPr="002831C2">
        <w:t>es</w:t>
      </w:r>
      <w:r w:rsidRPr="002831C2">
        <w:rPr>
          <w:rStyle w:val="HideTWBExt"/>
        </w:rPr>
        <w:t>&lt;/Original&gt;</w:t>
      </w:r>
    </w:p>
    <w:p w14:paraId="5565798A" w14:textId="77777777" w:rsidR="00D9246D" w:rsidRPr="002831C2" w:rsidRDefault="00D9246D" w:rsidP="00D9246D">
      <w:r w:rsidRPr="002831C2">
        <w:rPr>
          <w:rStyle w:val="HideTWBExt"/>
        </w:rPr>
        <w:t>&lt;/Amend&gt;</w:t>
      </w:r>
    </w:p>
    <w:p w14:paraId="30F47FE5"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132</w:t>
      </w:r>
      <w:r w:rsidRPr="002831C2">
        <w:rPr>
          <w:rStyle w:val="HideTWBExt"/>
          <w:b w:val="0"/>
        </w:rPr>
        <w:t>&lt;/NumAm&gt;</w:t>
      </w:r>
    </w:p>
    <w:p w14:paraId="2EDB4916" w14:textId="77777777" w:rsidR="00D9246D" w:rsidRPr="002831C2" w:rsidRDefault="00D9246D" w:rsidP="00D9246D">
      <w:pPr>
        <w:pStyle w:val="NormalBold"/>
      </w:pPr>
      <w:r w:rsidRPr="002831C2">
        <w:rPr>
          <w:rStyle w:val="HideTWBExt"/>
          <w:b w:val="0"/>
        </w:rPr>
        <w:t>&lt;RepeatBlock-By&gt;&lt;Members&gt;</w:t>
      </w:r>
      <w:r w:rsidRPr="002831C2">
        <w:t>Марлена Малонг</w:t>
      </w:r>
      <w:r w:rsidRPr="002831C2">
        <w:rPr>
          <w:rStyle w:val="HideTWBExt"/>
          <w:b w:val="0"/>
        </w:rPr>
        <w:t>&lt;/Members&gt;</w:t>
      </w:r>
    </w:p>
    <w:p w14:paraId="2D8FA31D" w14:textId="77777777" w:rsidR="00D9246D" w:rsidRPr="002831C2" w:rsidRDefault="00D9246D" w:rsidP="00D9246D">
      <w:r w:rsidRPr="002831C2">
        <w:rPr>
          <w:rStyle w:val="HideTWBExt"/>
        </w:rPr>
        <w:t>&lt;AuNomDe&gt;</w:t>
      </w:r>
      <w:r w:rsidRPr="002831C2">
        <w:rPr>
          <w:rStyle w:val="HideTWBInt"/>
        </w:rPr>
        <w:t>{ECR}</w:t>
      </w:r>
      <w:r w:rsidRPr="002831C2">
        <w:t>от името на групата ECR</w:t>
      </w:r>
      <w:r w:rsidRPr="002831C2">
        <w:rPr>
          <w:rStyle w:val="HideTWBExt"/>
        </w:rPr>
        <w:t>&lt;/AuNomDe&gt;</w:t>
      </w:r>
    </w:p>
    <w:p w14:paraId="7A716C5E" w14:textId="77777777" w:rsidR="00D9246D" w:rsidRPr="002831C2" w:rsidRDefault="00D9246D" w:rsidP="00D9246D">
      <w:pPr>
        <w:pStyle w:val="NormalBold"/>
      </w:pPr>
      <w:r w:rsidRPr="002831C2">
        <w:rPr>
          <w:rStyle w:val="HideTWBExt"/>
          <w:b w:val="0"/>
        </w:rPr>
        <w:t>&lt;/RepeatBlock-By&gt;</w:t>
      </w:r>
    </w:p>
    <w:p w14:paraId="6C57545F"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D4CB506" w14:textId="77777777" w:rsidR="00D9246D" w:rsidRPr="002831C2" w:rsidRDefault="00D9246D" w:rsidP="00D9246D">
      <w:pPr>
        <w:pStyle w:val="NormalBold"/>
      </w:pPr>
      <w:r w:rsidRPr="002831C2">
        <w:rPr>
          <w:rStyle w:val="HideTWBExt"/>
          <w:b w:val="0"/>
        </w:rPr>
        <w:t>&lt;Article&gt;</w:t>
      </w:r>
      <w:r w:rsidRPr="002831C2">
        <w:t>Параграф 5 a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7A02508E" w14:textId="77777777" w:rsidTr="005217ED">
        <w:trPr>
          <w:trHeight w:hRule="exact" w:val="240"/>
          <w:jc w:val="center"/>
        </w:trPr>
        <w:tc>
          <w:tcPr>
            <w:tcW w:w="9752" w:type="dxa"/>
            <w:gridSpan w:val="2"/>
            <w:tcBorders>
              <w:top w:val="nil"/>
              <w:left w:val="nil"/>
              <w:bottom w:val="nil"/>
              <w:right w:val="nil"/>
            </w:tcBorders>
          </w:tcPr>
          <w:p w14:paraId="32C99267" w14:textId="77777777" w:rsidR="00D9246D" w:rsidRPr="002831C2" w:rsidRDefault="00D9246D" w:rsidP="005217ED"/>
        </w:tc>
      </w:tr>
      <w:tr w:rsidR="000A21AC" w:rsidRPr="002831C2" w14:paraId="49F4E455" w14:textId="77777777" w:rsidTr="005217ED">
        <w:trPr>
          <w:trHeight w:val="240"/>
          <w:jc w:val="center"/>
        </w:trPr>
        <w:tc>
          <w:tcPr>
            <w:tcW w:w="4876" w:type="dxa"/>
            <w:tcBorders>
              <w:top w:val="nil"/>
              <w:left w:val="nil"/>
              <w:bottom w:val="nil"/>
              <w:right w:val="nil"/>
            </w:tcBorders>
          </w:tcPr>
          <w:p w14:paraId="45D9614E"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F76C1C8" w14:textId="77777777" w:rsidR="00D9246D" w:rsidRPr="002831C2" w:rsidRDefault="00D9246D" w:rsidP="005217ED">
            <w:pPr>
              <w:pStyle w:val="AmColumnHeading"/>
            </w:pPr>
            <w:r w:rsidRPr="002831C2">
              <w:t>Изменение</w:t>
            </w:r>
          </w:p>
        </w:tc>
      </w:tr>
      <w:tr w:rsidR="000A21AC" w:rsidRPr="002831C2" w14:paraId="115372DF" w14:textId="77777777" w:rsidTr="005217ED">
        <w:trPr>
          <w:jc w:val="center"/>
        </w:trPr>
        <w:tc>
          <w:tcPr>
            <w:tcW w:w="4876" w:type="dxa"/>
            <w:tcBorders>
              <w:top w:val="nil"/>
              <w:left w:val="nil"/>
              <w:bottom w:val="nil"/>
              <w:right w:val="nil"/>
            </w:tcBorders>
          </w:tcPr>
          <w:p w14:paraId="52E86014" w14:textId="77777777" w:rsidR="00D9246D" w:rsidRPr="002831C2" w:rsidRDefault="00D9246D" w:rsidP="005217ED">
            <w:pPr>
              <w:pStyle w:val="Normal6a"/>
            </w:pPr>
          </w:p>
        </w:tc>
        <w:tc>
          <w:tcPr>
            <w:tcW w:w="4876" w:type="dxa"/>
            <w:tcBorders>
              <w:top w:val="nil"/>
              <w:left w:val="nil"/>
              <w:bottom w:val="nil"/>
              <w:right w:val="nil"/>
            </w:tcBorders>
          </w:tcPr>
          <w:p w14:paraId="37BAB8E1" w14:textId="77777777" w:rsidR="00D9246D" w:rsidRPr="002831C2" w:rsidRDefault="00D9246D" w:rsidP="005217ED">
            <w:pPr>
              <w:pStyle w:val="Normal6a"/>
            </w:pPr>
            <w:r w:rsidRPr="002831C2">
              <w:rPr>
                <w:b/>
                <w:i/>
              </w:rPr>
              <w:t>5a.</w:t>
            </w:r>
            <w:r w:rsidRPr="002831C2">
              <w:tab/>
            </w:r>
            <w:r w:rsidRPr="002831C2">
              <w:rPr>
                <w:b/>
                <w:i/>
              </w:rPr>
              <w:t>изразява съжаление, че способността на банките в ЕС да финансират широкомащабни инвестиции е ограничена от по-високите разходи, по-малкия мащаб и по-ниската рентабилност, което не е достатъчно, за да се гарантира тяхната конкурентоспособност; отбелязва обаче, че специфичното естество на банковата система на ЕС с нейния голям брой по-малки банки изисква конкретни решения, съобразени с нейните характеристики;</w:t>
            </w:r>
          </w:p>
        </w:tc>
      </w:tr>
    </w:tbl>
    <w:p w14:paraId="496A9467"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8CC0086" w14:textId="77777777" w:rsidR="00D9246D" w:rsidRPr="002831C2" w:rsidRDefault="00D9246D" w:rsidP="00D9246D">
      <w:r w:rsidRPr="002831C2">
        <w:rPr>
          <w:rStyle w:val="HideTWBExt"/>
        </w:rPr>
        <w:t>&lt;/Amend&gt;</w:t>
      </w:r>
    </w:p>
    <w:p w14:paraId="653CC4A2" w14:textId="77777777" w:rsidR="00D9246D" w:rsidRPr="002831C2" w:rsidRDefault="00D9246D" w:rsidP="00D9246D">
      <w:pPr>
        <w:pStyle w:val="AmNumberTabs"/>
      </w:pPr>
      <w:r w:rsidRPr="002831C2">
        <w:rPr>
          <w:rStyle w:val="HideTWBExt"/>
          <w:b w:val="0"/>
        </w:rPr>
        <w:lastRenderedPageBreak/>
        <w:t>&lt;Amend&gt;</w:t>
      </w:r>
      <w:r w:rsidRPr="002831C2">
        <w:t>Изменение</w:t>
      </w:r>
      <w:r w:rsidRPr="002831C2">
        <w:tab/>
      </w:r>
      <w:r w:rsidRPr="002831C2">
        <w:tab/>
      </w:r>
      <w:r w:rsidRPr="002831C2">
        <w:rPr>
          <w:rStyle w:val="HideTWBExt"/>
          <w:b w:val="0"/>
        </w:rPr>
        <w:t>&lt;NumAm&gt;</w:t>
      </w:r>
      <w:r w:rsidRPr="002831C2">
        <w:t>133</w:t>
      </w:r>
      <w:r w:rsidRPr="002831C2">
        <w:rPr>
          <w:rStyle w:val="HideTWBExt"/>
          <w:b w:val="0"/>
        </w:rPr>
        <w:t>&lt;/NumAm&gt;</w:t>
      </w:r>
    </w:p>
    <w:p w14:paraId="67505E48" w14:textId="5D1C1E8E" w:rsidR="00D9246D" w:rsidRPr="002831C2" w:rsidRDefault="00D9246D" w:rsidP="00D9246D">
      <w:pPr>
        <w:pStyle w:val="NormalBold"/>
      </w:pPr>
      <w:r w:rsidRPr="002831C2">
        <w:rPr>
          <w:rStyle w:val="HideTWBExt"/>
          <w:b w:val="0"/>
        </w:rPr>
        <w:t>&lt;RepeatBlock-By&gt;&lt;Members&gt;</w:t>
      </w:r>
      <w:r w:rsidR="009E4EC0" w:rsidRPr="002831C2">
        <w:t>Арба Кокалари</w:t>
      </w:r>
      <w:r w:rsidRPr="002831C2">
        <w:rPr>
          <w:rStyle w:val="HideTWBExt"/>
          <w:b w:val="0"/>
        </w:rPr>
        <w:t>&lt;/Members&gt;</w:t>
      </w:r>
    </w:p>
    <w:p w14:paraId="113DCB6C" w14:textId="77777777" w:rsidR="00D9246D" w:rsidRPr="002831C2" w:rsidRDefault="00D9246D" w:rsidP="00D9246D">
      <w:pPr>
        <w:pStyle w:val="NormalBold"/>
      </w:pPr>
      <w:r w:rsidRPr="002831C2">
        <w:rPr>
          <w:rStyle w:val="HideTWBExt"/>
          <w:b w:val="0"/>
        </w:rPr>
        <w:t>&lt;/RepeatBlock-By&gt;</w:t>
      </w:r>
    </w:p>
    <w:p w14:paraId="0AB1AADB"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5CF44503" w14:textId="77777777" w:rsidR="00D9246D" w:rsidRPr="002831C2" w:rsidRDefault="00D9246D" w:rsidP="00D9246D">
      <w:pPr>
        <w:pStyle w:val="NormalBold"/>
      </w:pPr>
      <w:r w:rsidRPr="002831C2">
        <w:rPr>
          <w:rStyle w:val="HideTWBExt"/>
          <w:b w:val="0"/>
        </w:rPr>
        <w:t>&lt;Article&gt;</w:t>
      </w:r>
      <w:r w:rsidRPr="002831C2">
        <w:t>Параграф 6</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355BCCE5" w14:textId="77777777" w:rsidTr="005217ED">
        <w:trPr>
          <w:trHeight w:hRule="exact" w:val="240"/>
          <w:jc w:val="center"/>
        </w:trPr>
        <w:tc>
          <w:tcPr>
            <w:tcW w:w="9752" w:type="dxa"/>
            <w:gridSpan w:val="2"/>
            <w:tcBorders>
              <w:top w:val="nil"/>
              <w:left w:val="nil"/>
              <w:bottom w:val="nil"/>
              <w:right w:val="nil"/>
            </w:tcBorders>
          </w:tcPr>
          <w:p w14:paraId="2208596F" w14:textId="77777777" w:rsidR="00D9246D" w:rsidRPr="002831C2" w:rsidRDefault="00D9246D" w:rsidP="005217ED"/>
        </w:tc>
      </w:tr>
      <w:tr w:rsidR="000A21AC" w:rsidRPr="002831C2" w14:paraId="3E0145DD" w14:textId="77777777" w:rsidTr="005217ED">
        <w:trPr>
          <w:trHeight w:val="240"/>
          <w:jc w:val="center"/>
        </w:trPr>
        <w:tc>
          <w:tcPr>
            <w:tcW w:w="4876" w:type="dxa"/>
            <w:tcBorders>
              <w:top w:val="nil"/>
              <w:left w:val="nil"/>
              <w:bottom w:val="nil"/>
              <w:right w:val="nil"/>
            </w:tcBorders>
          </w:tcPr>
          <w:p w14:paraId="1DD0314E"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57003515" w14:textId="77777777" w:rsidR="00D9246D" w:rsidRPr="002831C2" w:rsidRDefault="00D9246D" w:rsidP="005217ED">
            <w:pPr>
              <w:pStyle w:val="AmColumnHeading"/>
            </w:pPr>
            <w:r w:rsidRPr="002831C2">
              <w:t>Изменение</w:t>
            </w:r>
          </w:p>
        </w:tc>
      </w:tr>
      <w:tr w:rsidR="000A21AC" w:rsidRPr="002831C2" w14:paraId="36EFCC8B" w14:textId="77777777" w:rsidTr="005217ED">
        <w:trPr>
          <w:jc w:val="center"/>
        </w:trPr>
        <w:tc>
          <w:tcPr>
            <w:tcW w:w="4876" w:type="dxa"/>
            <w:tcBorders>
              <w:top w:val="nil"/>
              <w:left w:val="nil"/>
              <w:bottom w:val="nil"/>
              <w:right w:val="nil"/>
            </w:tcBorders>
          </w:tcPr>
          <w:p w14:paraId="51E203F4" w14:textId="77777777" w:rsidR="00D9246D" w:rsidRPr="002831C2" w:rsidRDefault="00D9246D" w:rsidP="005217ED">
            <w:pPr>
              <w:pStyle w:val="Normal6a"/>
            </w:pPr>
            <w:r w:rsidRPr="002831C2">
              <w:rPr>
                <w:b/>
                <w:i/>
              </w:rPr>
              <w:t>6.</w:t>
            </w:r>
            <w:r w:rsidRPr="002831C2">
              <w:tab/>
            </w:r>
            <w:r w:rsidRPr="002831C2">
              <w:rPr>
                <w:b/>
                <w:i/>
              </w:rPr>
              <w:t>отбелязва, че след повишаването на лихвения процент на ЕЦБ рентабилността и издръжливостта на банките в ЕС са се подобрили значително</w:t>
            </w:r>
            <w:r w:rsidRPr="002831C2">
              <w:rPr>
                <w:b/>
                <w:i/>
                <w:vertAlign w:val="superscript"/>
              </w:rPr>
              <w:t>14</w:t>
            </w:r>
            <w:r w:rsidRPr="002831C2">
              <w:rPr>
                <w:b/>
                <w:i/>
              </w:rPr>
              <w:t>; подчертава, че това може да подкрепи съществени инвестиции и че институциите, получаващи държавна помощ, трябва да бъдат изправени пред строги ограничения по отношение на дивидентите, обратното изкупуване и променливото възнаграждение;</w:t>
            </w:r>
          </w:p>
        </w:tc>
        <w:tc>
          <w:tcPr>
            <w:tcW w:w="4876" w:type="dxa"/>
            <w:tcBorders>
              <w:top w:val="nil"/>
              <w:left w:val="nil"/>
              <w:bottom w:val="nil"/>
              <w:right w:val="nil"/>
            </w:tcBorders>
          </w:tcPr>
          <w:p w14:paraId="66BE8B38" w14:textId="77777777" w:rsidR="00D9246D" w:rsidRPr="002831C2" w:rsidRDefault="00D9246D" w:rsidP="005217ED">
            <w:pPr>
              <w:pStyle w:val="Normal6a"/>
            </w:pPr>
            <w:r w:rsidRPr="002831C2">
              <w:rPr>
                <w:b/>
                <w:i/>
              </w:rPr>
              <w:t>заличава се</w:t>
            </w:r>
          </w:p>
        </w:tc>
      </w:tr>
      <w:tr w:rsidR="000A21AC" w:rsidRPr="002831C2" w14:paraId="7A81DF15" w14:textId="77777777" w:rsidTr="005217ED">
        <w:trPr>
          <w:jc w:val="center"/>
        </w:trPr>
        <w:tc>
          <w:tcPr>
            <w:tcW w:w="4876" w:type="dxa"/>
            <w:tcBorders>
              <w:top w:val="nil"/>
              <w:left w:val="nil"/>
              <w:bottom w:val="nil"/>
              <w:right w:val="nil"/>
            </w:tcBorders>
          </w:tcPr>
          <w:p w14:paraId="2886CB3C" w14:textId="77777777" w:rsidR="00D9246D" w:rsidRPr="002831C2" w:rsidRDefault="00D9246D" w:rsidP="005217ED">
            <w:pPr>
              <w:pStyle w:val="Normal6a"/>
            </w:pPr>
            <w:r w:rsidRPr="002831C2">
              <w:rPr>
                <w:b/>
                <w:i/>
              </w:rPr>
              <w:t>_________________</w:t>
            </w:r>
          </w:p>
        </w:tc>
        <w:tc>
          <w:tcPr>
            <w:tcW w:w="4876" w:type="dxa"/>
            <w:tcBorders>
              <w:top w:val="nil"/>
              <w:left w:val="nil"/>
              <w:bottom w:val="nil"/>
              <w:right w:val="nil"/>
            </w:tcBorders>
          </w:tcPr>
          <w:p w14:paraId="562F955C" w14:textId="77777777" w:rsidR="00D9246D" w:rsidRPr="002831C2" w:rsidRDefault="00D9246D" w:rsidP="005217ED"/>
        </w:tc>
      </w:tr>
      <w:tr w:rsidR="000A21AC" w:rsidRPr="002831C2" w14:paraId="1FFB9180" w14:textId="77777777" w:rsidTr="005217ED">
        <w:trPr>
          <w:jc w:val="center"/>
        </w:trPr>
        <w:tc>
          <w:tcPr>
            <w:tcW w:w="4876" w:type="dxa"/>
            <w:tcBorders>
              <w:top w:val="nil"/>
              <w:left w:val="nil"/>
              <w:bottom w:val="nil"/>
              <w:right w:val="nil"/>
            </w:tcBorders>
          </w:tcPr>
          <w:p w14:paraId="635821B6" w14:textId="77777777" w:rsidR="00D9246D" w:rsidRPr="002831C2" w:rsidRDefault="00D9246D" w:rsidP="005217ED">
            <w:pPr>
              <w:pStyle w:val="Normal6a"/>
            </w:pPr>
            <w:r w:rsidRPr="002831C2">
              <w:rPr>
                <w:b/>
                <w:i/>
                <w:vertAlign w:val="superscript"/>
              </w:rPr>
              <w:t>14</w:t>
            </w:r>
            <w:r w:rsidRPr="002831C2">
              <w:t xml:space="preserve"> </w:t>
            </w:r>
            <w:r w:rsidRPr="002831C2">
              <w:rPr>
                <w:b/>
                <w:i/>
              </w:rPr>
              <w:t>M. Maneely/L. L. Ratnovski, Bank Profits and Bank Taxes in the EU, IMF, юли 2024 г.</w:t>
            </w:r>
          </w:p>
        </w:tc>
        <w:tc>
          <w:tcPr>
            <w:tcW w:w="4876" w:type="dxa"/>
            <w:tcBorders>
              <w:top w:val="nil"/>
              <w:left w:val="nil"/>
              <w:bottom w:val="nil"/>
              <w:right w:val="nil"/>
            </w:tcBorders>
          </w:tcPr>
          <w:p w14:paraId="47123156" w14:textId="77777777" w:rsidR="00D9246D" w:rsidRPr="002831C2" w:rsidRDefault="00D9246D" w:rsidP="005217ED"/>
        </w:tc>
      </w:tr>
    </w:tbl>
    <w:p w14:paraId="1109AC80"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B2B6B8A" w14:textId="77777777" w:rsidR="00D9246D" w:rsidRPr="002831C2" w:rsidRDefault="00D9246D" w:rsidP="00D9246D">
      <w:r w:rsidRPr="002831C2">
        <w:rPr>
          <w:rStyle w:val="HideTWBExt"/>
        </w:rPr>
        <w:t>&lt;/Amend&gt;</w:t>
      </w:r>
    </w:p>
    <w:p w14:paraId="0BC95A16"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134</w:t>
      </w:r>
      <w:r w:rsidRPr="002831C2">
        <w:rPr>
          <w:rStyle w:val="HideTWBExt"/>
          <w:b w:val="0"/>
        </w:rPr>
        <w:t>&lt;/NumAm&gt;</w:t>
      </w:r>
    </w:p>
    <w:p w14:paraId="4691C65F" w14:textId="1AF37A30" w:rsidR="00D9246D" w:rsidRPr="002831C2" w:rsidRDefault="00D9246D" w:rsidP="00D9246D">
      <w:pPr>
        <w:pStyle w:val="NormalBold"/>
      </w:pPr>
      <w:r w:rsidRPr="002831C2">
        <w:rPr>
          <w:rStyle w:val="HideTWBExt"/>
          <w:b w:val="0"/>
        </w:rPr>
        <w:t>&lt;RepeatBlock-By&gt;&lt;Members&gt;</w:t>
      </w:r>
      <w:r w:rsidRPr="002831C2">
        <w:t xml:space="preserve">Ауке Зейлстра, Себастиан Тюнкюнен, </w:t>
      </w:r>
      <w:r w:rsidR="00471F45" w:rsidRPr="002831C2">
        <w:t>Роман Хайдер</w:t>
      </w:r>
      <w:r w:rsidRPr="002831C2">
        <w:rPr>
          <w:rStyle w:val="HideTWBExt"/>
          <w:b w:val="0"/>
        </w:rPr>
        <w:t>&lt;/Members&gt;</w:t>
      </w:r>
    </w:p>
    <w:p w14:paraId="6174162F" w14:textId="77777777" w:rsidR="00D9246D" w:rsidRPr="002831C2" w:rsidRDefault="00D9246D" w:rsidP="00D9246D">
      <w:pPr>
        <w:pStyle w:val="NormalBold"/>
      </w:pPr>
      <w:r w:rsidRPr="002831C2">
        <w:rPr>
          <w:rStyle w:val="HideTWBExt"/>
          <w:b w:val="0"/>
        </w:rPr>
        <w:t>&lt;/RepeatBlock-By&gt;</w:t>
      </w:r>
    </w:p>
    <w:p w14:paraId="3D83E397"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7BEDB85" w14:textId="77777777" w:rsidR="00D9246D" w:rsidRPr="002831C2" w:rsidRDefault="00D9246D" w:rsidP="00D9246D">
      <w:pPr>
        <w:pStyle w:val="NormalBold"/>
      </w:pPr>
      <w:r w:rsidRPr="002831C2">
        <w:rPr>
          <w:rStyle w:val="HideTWBExt"/>
          <w:b w:val="0"/>
        </w:rPr>
        <w:t>&lt;Article&gt;</w:t>
      </w:r>
      <w:r w:rsidRPr="002831C2">
        <w:t>Параграф 6</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2F944BFF" w14:textId="77777777" w:rsidTr="005217ED">
        <w:trPr>
          <w:trHeight w:hRule="exact" w:val="240"/>
          <w:jc w:val="center"/>
        </w:trPr>
        <w:tc>
          <w:tcPr>
            <w:tcW w:w="9752" w:type="dxa"/>
            <w:gridSpan w:val="2"/>
            <w:tcBorders>
              <w:top w:val="nil"/>
              <w:left w:val="nil"/>
              <w:bottom w:val="nil"/>
              <w:right w:val="nil"/>
            </w:tcBorders>
          </w:tcPr>
          <w:p w14:paraId="3FF8319E" w14:textId="77777777" w:rsidR="00D9246D" w:rsidRPr="002831C2" w:rsidRDefault="00D9246D" w:rsidP="005217ED"/>
        </w:tc>
      </w:tr>
      <w:tr w:rsidR="000A21AC" w:rsidRPr="002831C2" w14:paraId="055F127E" w14:textId="77777777" w:rsidTr="005217ED">
        <w:trPr>
          <w:trHeight w:val="240"/>
          <w:jc w:val="center"/>
        </w:trPr>
        <w:tc>
          <w:tcPr>
            <w:tcW w:w="4876" w:type="dxa"/>
            <w:tcBorders>
              <w:top w:val="nil"/>
              <w:left w:val="nil"/>
              <w:bottom w:val="nil"/>
              <w:right w:val="nil"/>
            </w:tcBorders>
          </w:tcPr>
          <w:p w14:paraId="6734480E"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5BBD39CB" w14:textId="77777777" w:rsidR="00D9246D" w:rsidRPr="002831C2" w:rsidRDefault="00D9246D" w:rsidP="005217ED">
            <w:pPr>
              <w:pStyle w:val="AmColumnHeading"/>
            </w:pPr>
            <w:r w:rsidRPr="002831C2">
              <w:t>Изменение</w:t>
            </w:r>
          </w:p>
        </w:tc>
      </w:tr>
      <w:tr w:rsidR="000A21AC" w:rsidRPr="002831C2" w14:paraId="52874136" w14:textId="77777777" w:rsidTr="005217ED">
        <w:trPr>
          <w:jc w:val="center"/>
        </w:trPr>
        <w:tc>
          <w:tcPr>
            <w:tcW w:w="4876" w:type="dxa"/>
            <w:tcBorders>
              <w:top w:val="nil"/>
              <w:left w:val="nil"/>
              <w:bottom w:val="nil"/>
              <w:right w:val="nil"/>
            </w:tcBorders>
          </w:tcPr>
          <w:p w14:paraId="2B5514E9" w14:textId="77777777" w:rsidR="00D9246D" w:rsidRPr="002831C2" w:rsidRDefault="00D9246D" w:rsidP="005217ED">
            <w:pPr>
              <w:pStyle w:val="Normal6a"/>
            </w:pPr>
            <w:r w:rsidRPr="002831C2">
              <w:t>6.</w:t>
            </w:r>
            <w:r w:rsidRPr="002831C2">
              <w:tab/>
            </w:r>
            <w:r w:rsidRPr="002831C2">
              <w:rPr>
                <w:b/>
                <w:i/>
              </w:rPr>
              <w:t>отбелязва</w:t>
            </w:r>
            <w:r w:rsidRPr="002831C2">
              <w:t xml:space="preserve">, че </w:t>
            </w:r>
            <w:r w:rsidRPr="002831C2">
              <w:rPr>
                <w:b/>
                <w:i/>
              </w:rPr>
              <w:t>след повишаването на лихвения процент на ЕЦБ рентабилността и издръжливостта на банките в ЕС</w:t>
            </w:r>
            <w:r w:rsidRPr="002831C2">
              <w:t xml:space="preserve"> са </w:t>
            </w:r>
            <w:r w:rsidRPr="002831C2">
              <w:rPr>
                <w:b/>
                <w:i/>
              </w:rPr>
              <w:t>се подобрили значително</w:t>
            </w:r>
            <w:r w:rsidRPr="002831C2">
              <w:rPr>
                <w:b/>
                <w:i/>
                <w:vertAlign w:val="superscript"/>
              </w:rPr>
              <w:t>14</w:t>
            </w:r>
            <w:r w:rsidRPr="002831C2">
              <w:rPr>
                <w:b/>
                <w:i/>
              </w:rPr>
              <w:t>; подчертава, че това може да подкрепи съществени инвестиции</w:t>
            </w:r>
            <w:r w:rsidRPr="002831C2">
              <w:t xml:space="preserve"> и </w:t>
            </w:r>
            <w:r w:rsidRPr="002831C2">
              <w:rPr>
                <w:b/>
                <w:i/>
              </w:rPr>
              <w:t>че институциите, получаващи държавна помощ</w:t>
            </w:r>
            <w:r w:rsidRPr="002831C2">
              <w:t xml:space="preserve">, </w:t>
            </w:r>
            <w:r w:rsidRPr="002831C2">
              <w:rPr>
                <w:b/>
                <w:i/>
              </w:rPr>
              <w:t xml:space="preserve">трябва да бъдат </w:t>
            </w:r>
            <w:r w:rsidRPr="002831C2">
              <w:rPr>
                <w:b/>
                <w:i/>
              </w:rPr>
              <w:lastRenderedPageBreak/>
              <w:t>изправени пред строги ограничения по отношение</w:t>
            </w:r>
            <w:r w:rsidRPr="002831C2">
              <w:t xml:space="preserve"> на </w:t>
            </w:r>
            <w:r w:rsidRPr="002831C2">
              <w:rPr>
                <w:b/>
                <w:i/>
              </w:rPr>
              <w:t>дивидентите, обратното изкупуване и променливото възнаграждение</w:t>
            </w:r>
            <w:r w:rsidRPr="002831C2">
              <w:t>;</w:t>
            </w:r>
          </w:p>
        </w:tc>
        <w:tc>
          <w:tcPr>
            <w:tcW w:w="4876" w:type="dxa"/>
            <w:tcBorders>
              <w:top w:val="nil"/>
              <w:left w:val="nil"/>
              <w:bottom w:val="nil"/>
              <w:right w:val="nil"/>
            </w:tcBorders>
          </w:tcPr>
          <w:p w14:paraId="7A0FFDC4" w14:textId="77777777" w:rsidR="00D9246D" w:rsidRPr="002831C2" w:rsidRDefault="00D9246D" w:rsidP="005217ED">
            <w:pPr>
              <w:pStyle w:val="Normal6a"/>
            </w:pPr>
            <w:r w:rsidRPr="002831C2">
              <w:lastRenderedPageBreak/>
              <w:t>6.</w:t>
            </w:r>
            <w:r w:rsidRPr="002831C2">
              <w:tab/>
            </w:r>
            <w:r w:rsidRPr="002831C2">
              <w:rPr>
                <w:b/>
                <w:i/>
              </w:rPr>
              <w:t>признава</w:t>
            </w:r>
            <w:r w:rsidRPr="002831C2">
              <w:t xml:space="preserve">, че </w:t>
            </w:r>
            <w:r w:rsidRPr="002831C2">
              <w:rPr>
                <w:b/>
                <w:i/>
              </w:rPr>
              <w:t>продължителните рестриктивни парични политики</w:t>
            </w:r>
            <w:r w:rsidRPr="002831C2">
              <w:t xml:space="preserve"> са </w:t>
            </w:r>
            <w:r w:rsidRPr="002831C2">
              <w:rPr>
                <w:b/>
                <w:i/>
              </w:rPr>
              <w:t>свили нетните лихвени маржове</w:t>
            </w:r>
            <w:r w:rsidRPr="002831C2">
              <w:t xml:space="preserve"> и </w:t>
            </w:r>
            <w:r w:rsidRPr="002831C2">
              <w:rPr>
                <w:b/>
                <w:i/>
              </w:rPr>
              <w:t>са повишили разходите за финансиране</w:t>
            </w:r>
            <w:r w:rsidRPr="002831C2">
              <w:t xml:space="preserve">, </w:t>
            </w:r>
            <w:r w:rsidRPr="002831C2">
              <w:rPr>
                <w:b/>
                <w:i/>
              </w:rPr>
              <w:t>като са намалили способността на банките да подкрепят устойчивия растеж</w:t>
            </w:r>
            <w:r w:rsidRPr="002831C2">
              <w:t xml:space="preserve"> на </w:t>
            </w:r>
            <w:r w:rsidRPr="002831C2">
              <w:rPr>
                <w:b/>
                <w:i/>
              </w:rPr>
              <w:t>заемите</w:t>
            </w:r>
            <w:r w:rsidRPr="002831C2">
              <w:t>;</w:t>
            </w:r>
          </w:p>
        </w:tc>
      </w:tr>
      <w:tr w:rsidR="000A21AC" w:rsidRPr="002831C2" w14:paraId="62C33C0E" w14:textId="77777777" w:rsidTr="005217ED">
        <w:trPr>
          <w:jc w:val="center"/>
        </w:trPr>
        <w:tc>
          <w:tcPr>
            <w:tcW w:w="4876" w:type="dxa"/>
            <w:tcBorders>
              <w:top w:val="nil"/>
              <w:left w:val="nil"/>
              <w:bottom w:val="nil"/>
              <w:right w:val="nil"/>
            </w:tcBorders>
          </w:tcPr>
          <w:p w14:paraId="29DD9BF2" w14:textId="77777777" w:rsidR="00D9246D" w:rsidRPr="002831C2" w:rsidRDefault="00D9246D" w:rsidP="005217ED">
            <w:pPr>
              <w:pStyle w:val="Normal6a"/>
            </w:pPr>
            <w:r w:rsidRPr="002831C2">
              <w:rPr>
                <w:b/>
                <w:i/>
              </w:rPr>
              <w:t>_________________</w:t>
            </w:r>
          </w:p>
        </w:tc>
        <w:tc>
          <w:tcPr>
            <w:tcW w:w="4876" w:type="dxa"/>
            <w:tcBorders>
              <w:top w:val="nil"/>
              <w:left w:val="nil"/>
              <w:bottom w:val="nil"/>
              <w:right w:val="nil"/>
            </w:tcBorders>
          </w:tcPr>
          <w:p w14:paraId="35B458E6" w14:textId="77777777" w:rsidR="00D9246D" w:rsidRPr="002831C2" w:rsidRDefault="00D9246D" w:rsidP="005217ED"/>
        </w:tc>
      </w:tr>
      <w:tr w:rsidR="000A21AC" w:rsidRPr="002831C2" w14:paraId="4483CE8E" w14:textId="77777777" w:rsidTr="005217ED">
        <w:trPr>
          <w:jc w:val="center"/>
        </w:trPr>
        <w:tc>
          <w:tcPr>
            <w:tcW w:w="4876" w:type="dxa"/>
            <w:tcBorders>
              <w:top w:val="nil"/>
              <w:left w:val="nil"/>
              <w:bottom w:val="nil"/>
              <w:right w:val="nil"/>
            </w:tcBorders>
          </w:tcPr>
          <w:p w14:paraId="76E3D061" w14:textId="77777777" w:rsidR="00D9246D" w:rsidRPr="002831C2" w:rsidRDefault="00D9246D" w:rsidP="005217ED">
            <w:pPr>
              <w:pStyle w:val="Normal6a"/>
            </w:pPr>
            <w:r w:rsidRPr="002831C2">
              <w:rPr>
                <w:b/>
                <w:i/>
                <w:vertAlign w:val="superscript"/>
              </w:rPr>
              <w:t>14</w:t>
            </w:r>
            <w:r w:rsidRPr="002831C2">
              <w:t xml:space="preserve"> </w:t>
            </w:r>
            <w:r w:rsidRPr="002831C2">
              <w:rPr>
                <w:b/>
                <w:i/>
              </w:rPr>
              <w:t>M. Maneely/L. L. Ratnovski, Bank Profits and Bank Taxes in the EU, IMF, юли 2024 г.</w:t>
            </w:r>
          </w:p>
        </w:tc>
        <w:tc>
          <w:tcPr>
            <w:tcW w:w="4876" w:type="dxa"/>
            <w:tcBorders>
              <w:top w:val="nil"/>
              <w:left w:val="nil"/>
              <w:bottom w:val="nil"/>
              <w:right w:val="nil"/>
            </w:tcBorders>
          </w:tcPr>
          <w:p w14:paraId="1CBE1DA4" w14:textId="77777777" w:rsidR="00D9246D" w:rsidRPr="002831C2" w:rsidRDefault="00D9246D" w:rsidP="005217ED"/>
        </w:tc>
      </w:tr>
    </w:tbl>
    <w:p w14:paraId="0F97FD59"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4DEF80D" w14:textId="77777777" w:rsidR="00D9246D" w:rsidRPr="002831C2" w:rsidRDefault="00D9246D" w:rsidP="00D9246D">
      <w:r w:rsidRPr="002831C2">
        <w:rPr>
          <w:rStyle w:val="HideTWBExt"/>
        </w:rPr>
        <w:t>&lt;/Amend&gt;</w:t>
      </w:r>
    </w:p>
    <w:p w14:paraId="08DEF7D2"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135</w:t>
      </w:r>
      <w:r w:rsidRPr="002831C2">
        <w:rPr>
          <w:rStyle w:val="HideTWBExt"/>
          <w:b w:val="0"/>
        </w:rPr>
        <w:t>&lt;/NumAm&gt;</w:t>
      </w:r>
    </w:p>
    <w:p w14:paraId="6CD5F8BF" w14:textId="72B8B3DD" w:rsidR="00D9246D" w:rsidRPr="002831C2" w:rsidRDefault="00D9246D" w:rsidP="00D9246D">
      <w:pPr>
        <w:pStyle w:val="NormalBold"/>
      </w:pPr>
      <w:r w:rsidRPr="002831C2">
        <w:rPr>
          <w:rStyle w:val="HideTWBExt"/>
          <w:b w:val="0"/>
        </w:rPr>
        <w:t>&lt;RepeatBlock-By&gt;&lt;Members&gt;</w:t>
      </w:r>
      <w:r w:rsidR="00471F45" w:rsidRPr="002831C2">
        <w:t>Маркус Фербер</w:t>
      </w:r>
      <w:r w:rsidRPr="002831C2">
        <w:t>, Михалис Хаджипандела</w:t>
      </w:r>
      <w:r w:rsidRPr="002831C2">
        <w:rPr>
          <w:rStyle w:val="HideTWBExt"/>
          <w:b w:val="0"/>
        </w:rPr>
        <w:t>&lt;/Members&gt;</w:t>
      </w:r>
    </w:p>
    <w:p w14:paraId="67B49FD6" w14:textId="77777777" w:rsidR="00D9246D" w:rsidRPr="002831C2" w:rsidRDefault="00D9246D" w:rsidP="00D9246D">
      <w:pPr>
        <w:pStyle w:val="NormalBold"/>
      </w:pPr>
      <w:r w:rsidRPr="002831C2">
        <w:rPr>
          <w:rStyle w:val="HideTWBExt"/>
          <w:b w:val="0"/>
        </w:rPr>
        <w:t>&lt;/RepeatBlock-By&gt;</w:t>
      </w:r>
    </w:p>
    <w:p w14:paraId="1764B6AD"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DC0CDD6" w14:textId="77777777" w:rsidR="00D9246D" w:rsidRPr="002831C2" w:rsidRDefault="00D9246D" w:rsidP="00D9246D">
      <w:pPr>
        <w:pStyle w:val="NormalBold"/>
      </w:pPr>
      <w:r w:rsidRPr="002831C2">
        <w:rPr>
          <w:rStyle w:val="HideTWBExt"/>
          <w:b w:val="0"/>
        </w:rPr>
        <w:t>&lt;Article&gt;</w:t>
      </w:r>
      <w:r w:rsidRPr="002831C2">
        <w:t>Параграф 6</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3889E269" w14:textId="77777777" w:rsidTr="005217ED">
        <w:trPr>
          <w:trHeight w:hRule="exact" w:val="240"/>
          <w:jc w:val="center"/>
        </w:trPr>
        <w:tc>
          <w:tcPr>
            <w:tcW w:w="9752" w:type="dxa"/>
            <w:gridSpan w:val="2"/>
            <w:tcBorders>
              <w:top w:val="nil"/>
              <w:left w:val="nil"/>
              <w:bottom w:val="nil"/>
              <w:right w:val="nil"/>
            </w:tcBorders>
          </w:tcPr>
          <w:p w14:paraId="38A54D0E" w14:textId="77777777" w:rsidR="00D9246D" w:rsidRPr="002831C2" w:rsidRDefault="00D9246D" w:rsidP="005217ED"/>
        </w:tc>
      </w:tr>
      <w:tr w:rsidR="000A21AC" w:rsidRPr="002831C2" w14:paraId="1EAB357B" w14:textId="77777777" w:rsidTr="005217ED">
        <w:trPr>
          <w:trHeight w:val="240"/>
          <w:jc w:val="center"/>
        </w:trPr>
        <w:tc>
          <w:tcPr>
            <w:tcW w:w="4876" w:type="dxa"/>
            <w:tcBorders>
              <w:top w:val="nil"/>
              <w:left w:val="nil"/>
              <w:bottom w:val="nil"/>
              <w:right w:val="nil"/>
            </w:tcBorders>
          </w:tcPr>
          <w:p w14:paraId="1CBFA532"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F313AD7" w14:textId="77777777" w:rsidR="00D9246D" w:rsidRPr="002831C2" w:rsidRDefault="00D9246D" w:rsidP="005217ED">
            <w:pPr>
              <w:pStyle w:val="AmColumnHeading"/>
            </w:pPr>
            <w:r w:rsidRPr="002831C2">
              <w:t>Изменение</w:t>
            </w:r>
          </w:p>
        </w:tc>
      </w:tr>
      <w:tr w:rsidR="000A21AC" w:rsidRPr="002831C2" w14:paraId="0E17B8AB" w14:textId="77777777" w:rsidTr="005217ED">
        <w:trPr>
          <w:jc w:val="center"/>
        </w:trPr>
        <w:tc>
          <w:tcPr>
            <w:tcW w:w="4876" w:type="dxa"/>
            <w:tcBorders>
              <w:top w:val="nil"/>
              <w:left w:val="nil"/>
              <w:bottom w:val="nil"/>
              <w:right w:val="nil"/>
            </w:tcBorders>
          </w:tcPr>
          <w:p w14:paraId="292F6E66" w14:textId="77777777" w:rsidR="00D9246D" w:rsidRPr="002831C2" w:rsidRDefault="00D9246D" w:rsidP="005217ED">
            <w:pPr>
              <w:pStyle w:val="Normal6a"/>
            </w:pPr>
            <w:r w:rsidRPr="002831C2">
              <w:t>6.</w:t>
            </w:r>
            <w:r w:rsidRPr="002831C2">
              <w:tab/>
            </w:r>
            <w:r w:rsidRPr="002831C2">
              <w:rPr>
                <w:b/>
                <w:i/>
              </w:rPr>
              <w:t>отбелязва</w:t>
            </w:r>
            <w:r w:rsidRPr="002831C2">
              <w:t xml:space="preserve">, че </w:t>
            </w:r>
            <w:r w:rsidRPr="002831C2">
              <w:rPr>
                <w:b/>
                <w:i/>
              </w:rPr>
              <w:t>след повишаването на лихвения процент на ЕЦБ</w:t>
            </w:r>
            <w:r w:rsidRPr="002831C2">
              <w:t xml:space="preserve"> рентабилността и издръжливостта на банките в ЕС са се подобрили значително</w:t>
            </w:r>
            <w:r w:rsidRPr="002831C2">
              <w:rPr>
                <w:vertAlign w:val="superscript"/>
              </w:rPr>
              <w:t>14</w:t>
            </w:r>
            <w:r w:rsidRPr="002831C2">
              <w:t xml:space="preserve">; </w:t>
            </w:r>
            <w:r w:rsidRPr="002831C2">
              <w:rPr>
                <w:b/>
                <w:i/>
              </w:rPr>
              <w:t>подчертава</w:t>
            </w:r>
            <w:r w:rsidRPr="002831C2">
              <w:t xml:space="preserve">, че </w:t>
            </w:r>
            <w:r w:rsidRPr="002831C2">
              <w:rPr>
                <w:b/>
                <w:i/>
              </w:rPr>
              <w:t>това може да подкрепи съществени инвестиции и че институциите</w:t>
            </w:r>
            <w:r w:rsidRPr="002831C2">
              <w:t xml:space="preserve">, </w:t>
            </w:r>
            <w:r w:rsidRPr="002831C2">
              <w:rPr>
                <w:b/>
                <w:i/>
              </w:rPr>
              <w:t>получаващи държавна помощ, трябва да бъдат изправени пред строги ограничения по отношение</w:t>
            </w:r>
            <w:r w:rsidRPr="002831C2">
              <w:t xml:space="preserve"> на </w:t>
            </w:r>
            <w:r w:rsidRPr="002831C2">
              <w:rPr>
                <w:b/>
                <w:i/>
              </w:rPr>
              <w:t>дивидентите</w:t>
            </w:r>
            <w:r w:rsidRPr="002831C2">
              <w:t xml:space="preserve">, </w:t>
            </w:r>
            <w:r w:rsidRPr="002831C2">
              <w:rPr>
                <w:b/>
                <w:i/>
              </w:rPr>
              <w:t>обратното изкупуване и променливото възнаграждение</w:t>
            </w:r>
            <w:r w:rsidRPr="002831C2">
              <w:t>;</w:t>
            </w:r>
          </w:p>
        </w:tc>
        <w:tc>
          <w:tcPr>
            <w:tcW w:w="4876" w:type="dxa"/>
            <w:tcBorders>
              <w:top w:val="nil"/>
              <w:left w:val="nil"/>
              <w:bottom w:val="nil"/>
              <w:right w:val="nil"/>
            </w:tcBorders>
          </w:tcPr>
          <w:p w14:paraId="1BAB1A2C" w14:textId="77777777" w:rsidR="00D9246D" w:rsidRPr="002831C2" w:rsidRDefault="00D9246D" w:rsidP="005217ED">
            <w:pPr>
              <w:pStyle w:val="Normal6a"/>
            </w:pPr>
            <w:r w:rsidRPr="002831C2">
              <w:t>6.</w:t>
            </w:r>
            <w:r w:rsidRPr="002831C2">
              <w:tab/>
            </w:r>
            <w:r w:rsidRPr="002831C2">
              <w:rPr>
                <w:b/>
                <w:i/>
              </w:rPr>
              <w:t>приветства факта</w:t>
            </w:r>
            <w:r w:rsidRPr="002831C2">
              <w:t>, че рентабилността и издръжливостта на банките в ЕС са се подобрили значително</w:t>
            </w:r>
            <w:r w:rsidRPr="002831C2">
              <w:rPr>
                <w:vertAlign w:val="superscript"/>
              </w:rPr>
              <w:t>14</w:t>
            </w:r>
            <w:r w:rsidRPr="002831C2">
              <w:t xml:space="preserve">; </w:t>
            </w:r>
            <w:r w:rsidRPr="002831C2">
              <w:rPr>
                <w:b/>
                <w:i/>
              </w:rPr>
              <w:t>отбелязва обаче, че все още съществува разлика в рентабилността в сравнение с други юрисдикции, най-вече САЩ; счита</w:t>
            </w:r>
            <w:r w:rsidRPr="002831C2">
              <w:t xml:space="preserve">, </w:t>
            </w:r>
            <w:r w:rsidRPr="002831C2">
              <w:rPr>
                <w:b/>
                <w:i/>
              </w:rPr>
              <w:t>че разликата в рентабилността в сравнение с други юрисдикции се дължи както</w:t>
            </w:r>
            <w:r w:rsidRPr="002831C2">
              <w:t xml:space="preserve"> на </w:t>
            </w:r>
            <w:r w:rsidRPr="002831C2">
              <w:rPr>
                <w:b/>
                <w:i/>
              </w:rPr>
              <w:t>структурни</w:t>
            </w:r>
            <w:r w:rsidRPr="002831C2">
              <w:t xml:space="preserve">, </w:t>
            </w:r>
            <w:r w:rsidRPr="002831C2">
              <w:rPr>
                <w:b/>
                <w:i/>
              </w:rPr>
              <w:t>така и на регулаторни причини</w:t>
            </w:r>
            <w:r w:rsidRPr="002831C2">
              <w:t>;</w:t>
            </w:r>
          </w:p>
        </w:tc>
      </w:tr>
      <w:tr w:rsidR="000A21AC" w:rsidRPr="002831C2" w14:paraId="05D611EF" w14:textId="77777777" w:rsidTr="005217ED">
        <w:trPr>
          <w:jc w:val="center"/>
        </w:trPr>
        <w:tc>
          <w:tcPr>
            <w:tcW w:w="4876" w:type="dxa"/>
            <w:tcBorders>
              <w:top w:val="nil"/>
              <w:left w:val="nil"/>
              <w:bottom w:val="nil"/>
              <w:right w:val="nil"/>
            </w:tcBorders>
          </w:tcPr>
          <w:p w14:paraId="3F1431D1" w14:textId="77777777" w:rsidR="00D9246D" w:rsidRPr="002831C2" w:rsidRDefault="00D9246D" w:rsidP="005217ED">
            <w:pPr>
              <w:pStyle w:val="Normal6a"/>
            </w:pPr>
            <w:r w:rsidRPr="002831C2">
              <w:rPr>
                <w:b/>
                <w:i/>
              </w:rPr>
              <w:t>_________________</w:t>
            </w:r>
          </w:p>
        </w:tc>
        <w:tc>
          <w:tcPr>
            <w:tcW w:w="4876" w:type="dxa"/>
            <w:tcBorders>
              <w:top w:val="nil"/>
              <w:left w:val="nil"/>
              <w:bottom w:val="nil"/>
              <w:right w:val="nil"/>
            </w:tcBorders>
          </w:tcPr>
          <w:p w14:paraId="04C7F386" w14:textId="77777777" w:rsidR="00D9246D" w:rsidRPr="002831C2" w:rsidRDefault="00D9246D" w:rsidP="005217ED">
            <w:pPr>
              <w:pStyle w:val="Normal6a"/>
            </w:pPr>
            <w:r w:rsidRPr="002831C2">
              <w:rPr>
                <w:b/>
                <w:i/>
              </w:rPr>
              <w:t>_________________</w:t>
            </w:r>
          </w:p>
        </w:tc>
      </w:tr>
      <w:tr w:rsidR="000A21AC" w:rsidRPr="002831C2" w14:paraId="07325EE4" w14:textId="77777777" w:rsidTr="005217ED">
        <w:trPr>
          <w:jc w:val="center"/>
        </w:trPr>
        <w:tc>
          <w:tcPr>
            <w:tcW w:w="4876" w:type="dxa"/>
            <w:tcBorders>
              <w:top w:val="nil"/>
              <w:left w:val="nil"/>
              <w:bottom w:val="nil"/>
              <w:right w:val="nil"/>
            </w:tcBorders>
          </w:tcPr>
          <w:p w14:paraId="007A9E6C" w14:textId="77777777" w:rsidR="00D9246D" w:rsidRPr="002831C2" w:rsidRDefault="00D9246D" w:rsidP="005217ED">
            <w:pPr>
              <w:pStyle w:val="Normal6a"/>
            </w:pPr>
            <w:r w:rsidRPr="002831C2">
              <w:rPr>
                <w:vertAlign w:val="superscript"/>
              </w:rPr>
              <w:t>14</w:t>
            </w:r>
            <w:r w:rsidRPr="002831C2">
              <w:t xml:space="preserve"> M. Maneely/L. L. Ratnovski, Bank Profits and Bank Taxes in the EU, IMF, юли 2024 г.</w:t>
            </w:r>
          </w:p>
        </w:tc>
        <w:tc>
          <w:tcPr>
            <w:tcW w:w="4876" w:type="dxa"/>
            <w:tcBorders>
              <w:top w:val="nil"/>
              <w:left w:val="nil"/>
              <w:bottom w:val="nil"/>
              <w:right w:val="nil"/>
            </w:tcBorders>
          </w:tcPr>
          <w:p w14:paraId="7B1C493B" w14:textId="77777777" w:rsidR="00D9246D" w:rsidRPr="002831C2" w:rsidRDefault="00D9246D" w:rsidP="005217ED">
            <w:pPr>
              <w:pStyle w:val="Normal6a"/>
            </w:pPr>
            <w:r w:rsidRPr="002831C2">
              <w:rPr>
                <w:vertAlign w:val="superscript"/>
              </w:rPr>
              <w:t>14</w:t>
            </w:r>
            <w:r w:rsidRPr="002831C2">
              <w:t xml:space="preserve"> M. Maneely/L. L. Ratnovski, Bank Profits and Bank Taxes in the EU, IMF, юли 2024 г.</w:t>
            </w:r>
          </w:p>
        </w:tc>
      </w:tr>
    </w:tbl>
    <w:p w14:paraId="326EF29F"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655E9487" w14:textId="77777777" w:rsidR="00D9246D" w:rsidRPr="002831C2" w:rsidRDefault="00D9246D" w:rsidP="00D9246D">
      <w:r w:rsidRPr="002831C2">
        <w:rPr>
          <w:rStyle w:val="HideTWBExt"/>
        </w:rPr>
        <w:t>&lt;/Amend&gt;</w:t>
      </w:r>
    </w:p>
    <w:p w14:paraId="7874E5EB"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136</w:t>
      </w:r>
      <w:r w:rsidRPr="002831C2">
        <w:rPr>
          <w:rStyle w:val="HideTWBExt"/>
          <w:b w:val="0"/>
        </w:rPr>
        <w:t>&lt;/NumAm&gt;</w:t>
      </w:r>
    </w:p>
    <w:p w14:paraId="37A55146" w14:textId="77777777" w:rsidR="00D9246D" w:rsidRPr="002831C2" w:rsidRDefault="00D9246D" w:rsidP="00D9246D">
      <w:pPr>
        <w:pStyle w:val="NormalBold"/>
      </w:pPr>
      <w:r w:rsidRPr="002831C2">
        <w:rPr>
          <w:rStyle w:val="HideTWBExt"/>
          <w:b w:val="0"/>
        </w:rPr>
        <w:t>&lt;RepeatBlock-By&gt;&lt;Members&gt;</w:t>
      </w:r>
      <w:r w:rsidRPr="002831C2">
        <w:t>Михалис Хаджипандела</w:t>
      </w:r>
      <w:r w:rsidRPr="002831C2">
        <w:rPr>
          <w:rStyle w:val="HideTWBExt"/>
          <w:b w:val="0"/>
        </w:rPr>
        <w:t>&lt;/Members&gt;</w:t>
      </w:r>
    </w:p>
    <w:p w14:paraId="5C2BA94B" w14:textId="77777777" w:rsidR="00D9246D" w:rsidRPr="002831C2" w:rsidRDefault="00D9246D" w:rsidP="00D9246D">
      <w:pPr>
        <w:pStyle w:val="NormalBold"/>
      </w:pPr>
      <w:r w:rsidRPr="002831C2">
        <w:rPr>
          <w:rStyle w:val="HideTWBExt"/>
          <w:b w:val="0"/>
        </w:rPr>
        <w:t>&lt;/RepeatBlock-By&gt;</w:t>
      </w:r>
    </w:p>
    <w:p w14:paraId="120A8B4C"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398EAF69" w14:textId="77777777" w:rsidR="00D9246D" w:rsidRPr="002831C2" w:rsidRDefault="00D9246D" w:rsidP="00D9246D">
      <w:pPr>
        <w:pStyle w:val="NormalBold"/>
      </w:pPr>
      <w:r w:rsidRPr="002831C2">
        <w:rPr>
          <w:rStyle w:val="HideTWBExt"/>
          <w:b w:val="0"/>
        </w:rPr>
        <w:lastRenderedPageBreak/>
        <w:t>&lt;Article&gt;</w:t>
      </w:r>
      <w:r w:rsidRPr="002831C2">
        <w:t>Параграф 6</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CF87131" w14:textId="77777777" w:rsidTr="005217ED">
        <w:trPr>
          <w:trHeight w:hRule="exact" w:val="240"/>
          <w:jc w:val="center"/>
        </w:trPr>
        <w:tc>
          <w:tcPr>
            <w:tcW w:w="9752" w:type="dxa"/>
            <w:gridSpan w:val="2"/>
            <w:tcBorders>
              <w:top w:val="nil"/>
              <w:left w:val="nil"/>
              <w:bottom w:val="nil"/>
              <w:right w:val="nil"/>
            </w:tcBorders>
          </w:tcPr>
          <w:p w14:paraId="31EC2FF4" w14:textId="77777777" w:rsidR="00D9246D" w:rsidRPr="002831C2" w:rsidRDefault="00D9246D" w:rsidP="005217ED"/>
        </w:tc>
      </w:tr>
      <w:tr w:rsidR="000A21AC" w:rsidRPr="002831C2" w14:paraId="0C8D65D4" w14:textId="77777777" w:rsidTr="005217ED">
        <w:trPr>
          <w:trHeight w:val="240"/>
          <w:jc w:val="center"/>
        </w:trPr>
        <w:tc>
          <w:tcPr>
            <w:tcW w:w="4876" w:type="dxa"/>
            <w:tcBorders>
              <w:top w:val="nil"/>
              <w:left w:val="nil"/>
              <w:bottom w:val="nil"/>
              <w:right w:val="nil"/>
            </w:tcBorders>
          </w:tcPr>
          <w:p w14:paraId="721B3E90"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A3C0B62" w14:textId="77777777" w:rsidR="00D9246D" w:rsidRPr="002831C2" w:rsidRDefault="00D9246D" w:rsidP="005217ED">
            <w:pPr>
              <w:pStyle w:val="AmColumnHeading"/>
            </w:pPr>
            <w:r w:rsidRPr="002831C2">
              <w:t>Изменение</w:t>
            </w:r>
          </w:p>
        </w:tc>
      </w:tr>
      <w:tr w:rsidR="000A21AC" w:rsidRPr="002831C2" w14:paraId="74F37020" w14:textId="77777777" w:rsidTr="005217ED">
        <w:trPr>
          <w:jc w:val="center"/>
        </w:trPr>
        <w:tc>
          <w:tcPr>
            <w:tcW w:w="4876" w:type="dxa"/>
            <w:tcBorders>
              <w:top w:val="nil"/>
              <w:left w:val="nil"/>
              <w:bottom w:val="nil"/>
              <w:right w:val="nil"/>
            </w:tcBorders>
          </w:tcPr>
          <w:p w14:paraId="27882479" w14:textId="77777777" w:rsidR="00D9246D" w:rsidRPr="002831C2" w:rsidRDefault="00D9246D" w:rsidP="005217ED">
            <w:pPr>
              <w:pStyle w:val="Normal6a"/>
            </w:pPr>
            <w:r w:rsidRPr="002831C2">
              <w:t>6.</w:t>
            </w:r>
            <w:r w:rsidRPr="002831C2">
              <w:tab/>
              <w:t xml:space="preserve">отбелязва, че </w:t>
            </w:r>
            <w:r w:rsidRPr="002831C2">
              <w:rPr>
                <w:b/>
                <w:i/>
              </w:rPr>
              <w:t>след повишаването на лихвения процент на ЕЦБ</w:t>
            </w:r>
            <w:r w:rsidRPr="002831C2">
              <w:t xml:space="preserve"> рентабилността и </w:t>
            </w:r>
            <w:r w:rsidRPr="002831C2">
              <w:rPr>
                <w:b/>
                <w:i/>
              </w:rPr>
              <w:t>издръжливостта на банките в ЕС</w:t>
            </w:r>
            <w:r w:rsidRPr="002831C2">
              <w:t xml:space="preserve"> са </w:t>
            </w:r>
            <w:r w:rsidRPr="002831C2">
              <w:rPr>
                <w:b/>
                <w:i/>
              </w:rPr>
              <w:t>се подобрили значително</w:t>
            </w:r>
            <w:r w:rsidRPr="002831C2">
              <w:rPr>
                <w:b/>
                <w:i/>
                <w:vertAlign w:val="superscript"/>
              </w:rPr>
              <w:t>14</w:t>
            </w:r>
            <w:r w:rsidRPr="002831C2">
              <w:t xml:space="preserve">; подчертава, че </w:t>
            </w:r>
            <w:r w:rsidRPr="002831C2">
              <w:rPr>
                <w:b/>
                <w:i/>
              </w:rPr>
              <w:t>това</w:t>
            </w:r>
            <w:r w:rsidRPr="002831C2">
              <w:t xml:space="preserve"> може да подкрепи </w:t>
            </w:r>
            <w:r w:rsidRPr="002831C2">
              <w:rPr>
                <w:b/>
                <w:i/>
              </w:rPr>
              <w:t>съществени инвестиции и че институциите, получаващи държавна помощ</w:t>
            </w:r>
            <w:r w:rsidRPr="002831C2">
              <w:t xml:space="preserve">, </w:t>
            </w:r>
            <w:r w:rsidRPr="002831C2">
              <w:rPr>
                <w:b/>
                <w:i/>
              </w:rPr>
              <w:t>трябва да бъдат изправени пред строги ограничения по отношение на дивидентите</w:t>
            </w:r>
            <w:r w:rsidRPr="002831C2">
              <w:t xml:space="preserve">, </w:t>
            </w:r>
            <w:r w:rsidRPr="002831C2">
              <w:rPr>
                <w:b/>
                <w:i/>
              </w:rPr>
              <w:t>обратното изкупуване и променливото възнаграждение</w:t>
            </w:r>
            <w:r w:rsidRPr="002831C2">
              <w:t>;</w:t>
            </w:r>
          </w:p>
        </w:tc>
        <w:tc>
          <w:tcPr>
            <w:tcW w:w="4876" w:type="dxa"/>
            <w:tcBorders>
              <w:top w:val="nil"/>
              <w:left w:val="nil"/>
              <w:bottom w:val="nil"/>
              <w:right w:val="nil"/>
            </w:tcBorders>
          </w:tcPr>
          <w:p w14:paraId="2CEC011D" w14:textId="77777777" w:rsidR="00D9246D" w:rsidRPr="002831C2" w:rsidRDefault="00D9246D" w:rsidP="005217ED">
            <w:pPr>
              <w:pStyle w:val="Normal6a"/>
            </w:pPr>
            <w:r w:rsidRPr="002831C2">
              <w:t>6.</w:t>
            </w:r>
            <w:r w:rsidRPr="002831C2">
              <w:tab/>
              <w:t xml:space="preserve">отбелязва, че рентабилността и </w:t>
            </w:r>
            <w:r w:rsidRPr="002831C2">
              <w:rPr>
                <w:b/>
                <w:i/>
              </w:rPr>
              <w:t>устойчивостта</w:t>
            </w:r>
            <w:r w:rsidRPr="002831C2">
              <w:t xml:space="preserve"> са </w:t>
            </w:r>
            <w:r w:rsidRPr="002831C2">
              <w:rPr>
                <w:b/>
                <w:i/>
              </w:rPr>
              <w:t>останали високи през 2025 г.</w:t>
            </w:r>
            <w:r w:rsidRPr="002831C2">
              <w:t xml:space="preserve">; подчертава, че </w:t>
            </w:r>
            <w:r w:rsidRPr="002831C2">
              <w:rPr>
                <w:b/>
                <w:i/>
              </w:rPr>
              <w:t>тази рентабилност</w:t>
            </w:r>
            <w:r w:rsidRPr="002831C2">
              <w:t xml:space="preserve"> може да подкрепи </w:t>
            </w:r>
            <w:r w:rsidRPr="002831C2">
              <w:rPr>
                <w:b/>
                <w:i/>
              </w:rPr>
              <w:t>финансирането на домакинствата и дружествата</w:t>
            </w:r>
            <w:r w:rsidRPr="002831C2">
              <w:t xml:space="preserve">, </w:t>
            </w:r>
            <w:r w:rsidRPr="002831C2">
              <w:rPr>
                <w:b/>
                <w:i/>
              </w:rPr>
              <w:t>по-специално на МСП и стартиращите предприятия</w:t>
            </w:r>
            <w:r w:rsidRPr="002831C2">
              <w:t xml:space="preserve">, </w:t>
            </w:r>
            <w:r w:rsidRPr="002831C2">
              <w:rPr>
                <w:b/>
                <w:i/>
              </w:rPr>
              <w:t>както и на младите специалисти</w:t>
            </w:r>
            <w:r w:rsidRPr="002831C2">
              <w:t>;</w:t>
            </w:r>
          </w:p>
        </w:tc>
      </w:tr>
      <w:tr w:rsidR="000A21AC" w:rsidRPr="002831C2" w14:paraId="33C643CB" w14:textId="77777777" w:rsidTr="005217ED">
        <w:trPr>
          <w:jc w:val="center"/>
        </w:trPr>
        <w:tc>
          <w:tcPr>
            <w:tcW w:w="4876" w:type="dxa"/>
            <w:tcBorders>
              <w:top w:val="nil"/>
              <w:left w:val="nil"/>
              <w:bottom w:val="nil"/>
              <w:right w:val="nil"/>
            </w:tcBorders>
          </w:tcPr>
          <w:p w14:paraId="3A217D7A" w14:textId="77777777" w:rsidR="00D9246D" w:rsidRPr="002831C2" w:rsidRDefault="00D9246D" w:rsidP="005217ED">
            <w:pPr>
              <w:pStyle w:val="Normal6a"/>
            </w:pPr>
            <w:r w:rsidRPr="002831C2">
              <w:rPr>
                <w:b/>
                <w:i/>
              </w:rPr>
              <w:t>_________________</w:t>
            </w:r>
          </w:p>
        </w:tc>
        <w:tc>
          <w:tcPr>
            <w:tcW w:w="4876" w:type="dxa"/>
            <w:tcBorders>
              <w:top w:val="nil"/>
              <w:left w:val="nil"/>
              <w:bottom w:val="nil"/>
              <w:right w:val="nil"/>
            </w:tcBorders>
          </w:tcPr>
          <w:p w14:paraId="31D782EB" w14:textId="77777777" w:rsidR="00D9246D" w:rsidRPr="002831C2" w:rsidRDefault="00D9246D" w:rsidP="005217ED"/>
        </w:tc>
      </w:tr>
      <w:tr w:rsidR="000A21AC" w:rsidRPr="002831C2" w14:paraId="02CDDF96" w14:textId="77777777" w:rsidTr="005217ED">
        <w:trPr>
          <w:jc w:val="center"/>
        </w:trPr>
        <w:tc>
          <w:tcPr>
            <w:tcW w:w="4876" w:type="dxa"/>
            <w:tcBorders>
              <w:top w:val="nil"/>
              <w:left w:val="nil"/>
              <w:bottom w:val="nil"/>
              <w:right w:val="nil"/>
            </w:tcBorders>
          </w:tcPr>
          <w:p w14:paraId="58239517" w14:textId="77777777" w:rsidR="00D9246D" w:rsidRPr="002831C2" w:rsidRDefault="00D9246D" w:rsidP="005217ED">
            <w:pPr>
              <w:pStyle w:val="Normal6a"/>
            </w:pPr>
            <w:r w:rsidRPr="002831C2">
              <w:rPr>
                <w:b/>
                <w:i/>
                <w:vertAlign w:val="superscript"/>
              </w:rPr>
              <w:t>14</w:t>
            </w:r>
            <w:r w:rsidRPr="002831C2">
              <w:t xml:space="preserve"> </w:t>
            </w:r>
            <w:r w:rsidRPr="002831C2">
              <w:rPr>
                <w:b/>
                <w:i/>
              </w:rPr>
              <w:t>M. Maneely/L. L. Ratnovski, Bank Profits and Bank Taxes in the EU, IMF, юли 2024 г.</w:t>
            </w:r>
          </w:p>
        </w:tc>
        <w:tc>
          <w:tcPr>
            <w:tcW w:w="4876" w:type="dxa"/>
            <w:tcBorders>
              <w:top w:val="nil"/>
              <w:left w:val="nil"/>
              <w:bottom w:val="nil"/>
              <w:right w:val="nil"/>
            </w:tcBorders>
          </w:tcPr>
          <w:p w14:paraId="681B8518" w14:textId="77777777" w:rsidR="00D9246D" w:rsidRPr="002831C2" w:rsidRDefault="00D9246D" w:rsidP="005217ED"/>
        </w:tc>
      </w:tr>
    </w:tbl>
    <w:p w14:paraId="2F072641"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40535E43" w14:textId="77777777" w:rsidR="00D9246D" w:rsidRPr="002831C2" w:rsidRDefault="00D9246D" w:rsidP="00D9246D">
      <w:r w:rsidRPr="002831C2">
        <w:rPr>
          <w:rStyle w:val="HideTWBExt"/>
        </w:rPr>
        <w:t>&lt;/Amend&gt;</w:t>
      </w:r>
    </w:p>
    <w:p w14:paraId="5954083B"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137</w:t>
      </w:r>
      <w:r w:rsidRPr="002831C2">
        <w:rPr>
          <w:rStyle w:val="HideTWBExt"/>
          <w:b w:val="0"/>
        </w:rPr>
        <w:t>&lt;/NumAm&gt;</w:t>
      </w:r>
    </w:p>
    <w:p w14:paraId="07CC9BC0" w14:textId="635D7F4E" w:rsidR="00D9246D" w:rsidRPr="002831C2" w:rsidRDefault="00D9246D" w:rsidP="00D9246D">
      <w:pPr>
        <w:pStyle w:val="NormalBold"/>
      </w:pPr>
      <w:r w:rsidRPr="002831C2">
        <w:rPr>
          <w:rStyle w:val="HideTWBExt"/>
          <w:b w:val="0"/>
        </w:rPr>
        <w:t>&lt;RepeatBlock-By&gt;&lt;Members&gt;</w:t>
      </w:r>
      <w:r w:rsidRPr="002831C2">
        <w:t xml:space="preserve">Фернандо Наварете Рохас, </w:t>
      </w:r>
      <w:r w:rsidR="00471F45" w:rsidRPr="002831C2">
        <w:t>Исабел Бенхумеа Бенхумеа</w:t>
      </w:r>
      <w:r w:rsidRPr="002831C2">
        <w:rPr>
          <w:rStyle w:val="HideTWBExt"/>
          <w:b w:val="0"/>
        </w:rPr>
        <w:t>&lt;/Members&gt;</w:t>
      </w:r>
    </w:p>
    <w:p w14:paraId="4F7FBFD5" w14:textId="77777777" w:rsidR="00D9246D" w:rsidRPr="002831C2" w:rsidRDefault="00D9246D" w:rsidP="00D9246D">
      <w:pPr>
        <w:pStyle w:val="NormalBold"/>
      </w:pPr>
      <w:r w:rsidRPr="002831C2">
        <w:rPr>
          <w:rStyle w:val="HideTWBExt"/>
          <w:b w:val="0"/>
        </w:rPr>
        <w:t>&lt;/RepeatBlock-By&gt;</w:t>
      </w:r>
    </w:p>
    <w:p w14:paraId="72EF3939"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5E7340A8" w14:textId="77777777" w:rsidR="00D9246D" w:rsidRPr="002831C2" w:rsidRDefault="00D9246D" w:rsidP="00D9246D">
      <w:pPr>
        <w:pStyle w:val="NormalBold"/>
      </w:pPr>
      <w:r w:rsidRPr="002831C2">
        <w:rPr>
          <w:rStyle w:val="HideTWBExt"/>
          <w:b w:val="0"/>
        </w:rPr>
        <w:t>&lt;Article&gt;</w:t>
      </w:r>
      <w:r w:rsidRPr="002831C2">
        <w:t>Параграф 6</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F1AC298" w14:textId="77777777" w:rsidTr="005217ED">
        <w:trPr>
          <w:trHeight w:hRule="exact" w:val="240"/>
          <w:jc w:val="center"/>
        </w:trPr>
        <w:tc>
          <w:tcPr>
            <w:tcW w:w="9752" w:type="dxa"/>
            <w:gridSpan w:val="2"/>
            <w:tcBorders>
              <w:top w:val="nil"/>
              <w:left w:val="nil"/>
              <w:bottom w:val="nil"/>
              <w:right w:val="nil"/>
            </w:tcBorders>
          </w:tcPr>
          <w:p w14:paraId="06845E1A" w14:textId="77777777" w:rsidR="00D9246D" w:rsidRPr="002831C2" w:rsidRDefault="00D9246D" w:rsidP="005217ED"/>
        </w:tc>
      </w:tr>
      <w:tr w:rsidR="000A21AC" w:rsidRPr="002831C2" w14:paraId="64FAB025" w14:textId="77777777" w:rsidTr="005217ED">
        <w:trPr>
          <w:trHeight w:val="240"/>
          <w:jc w:val="center"/>
        </w:trPr>
        <w:tc>
          <w:tcPr>
            <w:tcW w:w="4876" w:type="dxa"/>
            <w:tcBorders>
              <w:top w:val="nil"/>
              <w:left w:val="nil"/>
              <w:bottom w:val="nil"/>
              <w:right w:val="nil"/>
            </w:tcBorders>
          </w:tcPr>
          <w:p w14:paraId="60A80F11"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2A56F4D1" w14:textId="77777777" w:rsidR="00D9246D" w:rsidRPr="002831C2" w:rsidRDefault="00D9246D" w:rsidP="005217ED">
            <w:pPr>
              <w:pStyle w:val="AmColumnHeading"/>
            </w:pPr>
            <w:r w:rsidRPr="002831C2">
              <w:t>Изменение</w:t>
            </w:r>
          </w:p>
        </w:tc>
      </w:tr>
      <w:tr w:rsidR="000A21AC" w:rsidRPr="002831C2" w14:paraId="402434DD" w14:textId="77777777" w:rsidTr="005217ED">
        <w:trPr>
          <w:jc w:val="center"/>
        </w:trPr>
        <w:tc>
          <w:tcPr>
            <w:tcW w:w="4876" w:type="dxa"/>
            <w:tcBorders>
              <w:top w:val="nil"/>
              <w:left w:val="nil"/>
              <w:bottom w:val="nil"/>
              <w:right w:val="nil"/>
            </w:tcBorders>
          </w:tcPr>
          <w:p w14:paraId="00445A74" w14:textId="77777777" w:rsidR="00D9246D" w:rsidRPr="002831C2" w:rsidRDefault="00D9246D" w:rsidP="005217ED">
            <w:pPr>
              <w:pStyle w:val="Normal6a"/>
            </w:pPr>
            <w:r w:rsidRPr="002831C2">
              <w:t>6.</w:t>
            </w:r>
            <w:r w:rsidRPr="002831C2">
              <w:tab/>
              <w:t>отбелязва, че след повишаването на лихвения процент на ЕЦБ рентабилността и издръжливостта на банките в ЕС са се подобрили значително</w:t>
            </w:r>
            <w:r w:rsidRPr="002831C2">
              <w:rPr>
                <w:vertAlign w:val="superscript"/>
              </w:rPr>
              <w:t>14</w:t>
            </w:r>
            <w:r w:rsidRPr="002831C2">
              <w:t xml:space="preserve">; подчертава, че това може да подкрепи съществени инвестиции </w:t>
            </w:r>
            <w:r w:rsidRPr="002831C2">
              <w:rPr>
                <w:b/>
                <w:i/>
              </w:rPr>
              <w:t>и</w:t>
            </w:r>
            <w:r w:rsidRPr="002831C2">
              <w:t xml:space="preserve"> че </w:t>
            </w:r>
            <w:r w:rsidRPr="002831C2">
              <w:rPr>
                <w:b/>
                <w:i/>
              </w:rPr>
              <w:t>институциите, получаващи държавна помощ, трябва да бъдат изправени пред строги ограничения по отношение</w:t>
            </w:r>
            <w:r w:rsidRPr="002831C2">
              <w:t xml:space="preserve"> на </w:t>
            </w:r>
            <w:r w:rsidRPr="002831C2">
              <w:rPr>
                <w:b/>
                <w:i/>
              </w:rPr>
              <w:t>дивидентите, обратното изкупуване</w:t>
            </w:r>
            <w:r w:rsidRPr="002831C2">
              <w:t xml:space="preserve"> и </w:t>
            </w:r>
            <w:r w:rsidRPr="002831C2">
              <w:rPr>
                <w:b/>
                <w:i/>
              </w:rPr>
              <w:t>променливото възнаграждение</w:t>
            </w:r>
            <w:r w:rsidRPr="002831C2">
              <w:t>;</w:t>
            </w:r>
          </w:p>
        </w:tc>
        <w:tc>
          <w:tcPr>
            <w:tcW w:w="4876" w:type="dxa"/>
            <w:tcBorders>
              <w:top w:val="nil"/>
              <w:left w:val="nil"/>
              <w:bottom w:val="nil"/>
              <w:right w:val="nil"/>
            </w:tcBorders>
          </w:tcPr>
          <w:p w14:paraId="594ED3E7" w14:textId="77777777" w:rsidR="00D9246D" w:rsidRPr="002831C2" w:rsidRDefault="00D9246D" w:rsidP="005217ED">
            <w:pPr>
              <w:pStyle w:val="Normal6a"/>
            </w:pPr>
            <w:r w:rsidRPr="002831C2">
              <w:t>6.</w:t>
            </w:r>
            <w:r w:rsidRPr="002831C2">
              <w:tab/>
              <w:t>отбелязва, че след повишаването на лихвения процент на ЕЦБ рентабилността и издръжливостта на банките в ЕС са се подобрили значително</w:t>
            </w:r>
            <w:r w:rsidRPr="002831C2">
              <w:rPr>
                <w:vertAlign w:val="superscript"/>
              </w:rPr>
              <w:t>14</w:t>
            </w:r>
            <w:r w:rsidRPr="002831C2">
              <w:t>; подчертава, че това може да подкрепи съществени инвестиции</w:t>
            </w:r>
            <w:r w:rsidRPr="002831C2">
              <w:rPr>
                <w:b/>
                <w:i/>
              </w:rPr>
              <w:t>; припомня,</w:t>
            </w:r>
            <w:r w:rsidRPr="002831C2">
              <w:t xml:space="preserve"> че </w:t>
            </w:r>
            <w:r w:rsidRPr="002831C2">
              <w:rPr>
                <w:b/>
                <w:i/>
              </w:rPr>
              <w:t>това увеличаването на рентабилността е предимно циклично и че конкурентоспособността на банките все още зависи от напредъка</w:t>
            </w:r>
            <w:r w:rsidRPr="002831C2">
              <w:t xml:space="preserve"> на </w:t>
            </w:r>
            <w:r w:rsidRPr="002831C2">
              <w:rPr>
                <w:b/>
                <w:i/>
              </w:rPr>
              <w:t xml:space="preserve">структурните реформи в банковия </w:t>
            </w:r>
            <w:r w:rsidRPr="002831C2">
              <w:rPr>
                <w:b/>
                <w:i/>
              </w:rPr>
              <w:lastRenderedPageBreak/>
              <w:t>съюз, ССИ</w:t>
            </w:r>
            <w:r w:rsidRPr="002831C2">
              <w:t xml:space="preserve"> и </w:t>
            </w:r>
            <w:r w:rsidRPr="002831C2">
              <w:rPr>
                <w:b/>
                <w:i/>
              </w:rPr>
              <w:t>единния пазар</w:t>
            </w:r>
            <w:r w:rsidRPr="002831C2">
              <w:t>;</w:t>
            </w:r>
          </w:p>
        </w:tc>
      </w:tr>
      <w:tr w:rsidR="000A21AC" w:rsidRPr="002831C2" w14:paraId="428F3C36" w14:textId="77777777" w:rsidTr="005217ED">
        <w:trPr>
          <w:jc w:val="center"/>
        </w:trPr>
        <w:tc>
          <w:tcPr>
            <w:tcW w:w="4876" w:type="dxa"/>
            <w:tcBorders>
              <w:top w:val="nil"/>
              <w:left w:val="nil"/>
              <w:bottom w:val="nil"/>
              <w:right w:val="nil"/>
            </w:tcBorders>
          </w:tcPr>
          <w:p w14:paraId="480CD262" w14:textId="77777777" w:rsidR="00D9246D" w:rsidRPr="002831C2" w:rsidRDefault="00D9246D" w:rsidP="005217ED">
            <w:pPr>
              <w:pStyle w:val="Normal6a"/>
            </w:pPr>
            <w:r w:rsidRPr="002831C2">
              <w:rPr>
                <w:b/>
                <w:i/>
              </w:rPr>
              <w:lastRenderedPageBreak/>
              <w:t>_________________</w:t>
            </w:r>
          </w:p>
        </w:tc>
        <w:tc>
          <w:tcPr>
            <w:tcW w:w="4876" w:type="dxa"/>
            <w:tcBorders>
              <w:top w:val="nil"/>
              <w:left w:val="nil"/>
              <w:bottom w:val="nil"/>
              <w:right w:val="nil"/>
            </w:tcBorders>
          </w:tcPr>
          <w:p w14:paraId="2EEFDA1C" w14:textId="77777777" w:rsidR="00D9246D" w:rsidRPr="002831C2" w:rsidRDefault="00D9246D" w:rsidP="005217ED">
            <w:pPr>
              <w:pStyle w:val="Normal6a"/>
            </w:pPr>
            <w:r w:rsidRPr="002831C2">
              <w:rPr>
                <w:b/>
                <w:i/>
              </w:rPr>
              <w:t>_________________</w:t>
            </w:r>
          </w:p>
        </w:tc>
      </w:tr>
      <w:tr w:rsidR="000A21AC" w:rsidRPr="002831C2" w14:paraId="7CBD44CA" w14:textId="77777777" w:rsidTr="005217ED">
        <w:trPr>
          <w:jc w:val="center"/>
        </w:trPr>
        <w:tc>
          <w:tcPr>
            <w:tcW w:w="4876" w:type="dxa"/>
            <w:tcBorders>
              <w:top w:val="nil"/>
              <w:left w:val="nil"/>
              <w:bottom w:val="nil"/>
              <w:right w:val="nil"/>
            </w:tcBorders>
          </w:tcPr>
          <w:p w14:paraId="0C05CDDE" w14:textId="77777777" w:rsidR="00D9246D" w:rsidRPr="002831C2" w:rsidRDefault="00D9246D" w:rsidP="005217ED">
            <w:pPr>
              <w:pStyle w:val="Normal6a"/>
            </w:pPr>
            <w:r w:rsidRPr="002831C2">
              <w:rPr>
                <w:vertAlign w:val="superscript"/>
              </w:rPr>
              <w:t>14</w:t>
            </w:r>
            <w:r w:rsidRPr="002831C2">
              <w:t xml:space="preserve"> M. Maneely/L. L. Ratnovski, Bank Profits and Bank Taxes in the EU, IMF, юли 2024 г.</w:t>
            </w:r>
          </w:p>
        </w:tc>
        <w:tc>
          <w:tcPr>
            <w:tcW w:w="4876" w:type="dxa"/>
            <w:tcBorders>
              <w:top w:val="nil"/>
              <w:left w:val="nil"/>
              <w:bottom w:val="nil"/>
              <w:right w:val="nil"/>
            </w:tcBorders>
          </w:tcPr>
          <w:p w14:paraId="55B786DA" w14:textId="77777777" w:rsidR="00D9246D" w:rsidRPr="002831C2" w:rsidRDefault="00D9246D" w:rsidP="005217ED">
            <w:pPr>
              <w:pStyle w:val="Normal6a"/>
            </w:pPr>
            <w:r w:rsidRPr="002831C2">
              <w:rPr>
                <w:vertAlign w:val="superscript"/>
              </w:rPr>
              <w:t>14</w:t>
            </w:r>
            <w:r w:rsidRPr="002831C2">
              <w:t xml:space="preserve"> M. Maneely/L. L. Ratnovski, Bank Profits and Bank Taxes in the EU, IMF, юли 2024 г.</w:t>
            </w:r>
          </w:p>
        </w:tc>
      </w:tr>
    </w:tbl>
    <w:p w14:paraId="0404F34C"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4CF64C1A" w14:textId="77777777" w:rsidR="00D9246D" w:rsidRPr="002831C2" w:rsidRDefault="00D9246D" w:rsidP="00D9246D">
      <w:r w:rsidRPr="002831C2">
        <w:rPr>
          <w:rStyle w:val="HideTWBExt"/>
        </w:rPr>
        <w:t>&lt;/Amend&gt;</w:t>
      </w:r>
    </w:p>
    <w:p w14:paraId="1FD262B4"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138</w:t>
      </w:r>
      <w:r w:rsidRPr="002831C2">
        <w:rPr>
          <w:rStyle w:val="HideTWBExt"/>
          <w:b w:val="0"/>
        </w:rPr>
        <w:t>&lt;/NumAm&gt;</w:t>
      </w:r>
    </w:p>
    <w:p w14:paraId="65216463" w14:textId="6529778F" w:rsidR="00D9246D" w:rsidRPr="002831C2" w:rsidRDefault="00D9246D" w:rsidP="00D9246D">
      <w:pPr>
        <w:pStyle w:val="NormalBold"/>
      </w:pPr>
      <w:r w:rsidRPr="002831C2">
        <w:rPr>
          <w:rStyle w:val="HideTWBExt"/>
          <w:b w:val="0"/>
        </w:rPr>
        <w:t>&lt;RepeatBlock-By&gt;&lt;Members&gt;</w:t>
      </w:r>
      <w:r w:rsidR="00471F45" w:rsidRPr="002831C2">
        <w:t>Исабел Бенхумеа Бенхумеа</w:t>
      </w:r>
      <w:r w:rsidRPr="002831C2">
        <w:t>, Фернандо Наварете Рохас</w:t>
      </w:r>
      <w:r w:rsidRPr="002831C2">
        <w:rPr>
          <w:rStyle w:val="HideTWBExt"/>
          <w:b w:val="0"/>
        </w:rPr>
        <w:t>&lt;/Members&gt;</w:t>
      </w:r>
    </w:p>
    <w:p w14:paraId="4D15115E" w14:textId="77777777" w:rsidR="00D9246D" w:rsidRPr="002831C2" w:rsidRDefault="00D9246D" w:rsidP="00D9246D">
      <w:pPr>
        <w:pStyle w:val="NormalBold"/>
      </w:pPr>
      <w:r w:rsidRPr="002831C2">
        <w:rPr>
          <w:rStyle w:val="HideTWBExt"/>
          <w:b w:val="0"/>
        </w:rPr>
        <w:t>&lt;/RepeatBlock-By&gt;</w:t>
      </w:r>
    </w:p>
    <w:p w14:paraId="3C48101A"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339E7DD4" w14:textId="77777777" w:rsidR="00D9246D" w:rsidRPr="002831C2" w:rsidRDefault="00D9246D" w:rsidP="00D9246D">
      <w:pPr>
        <w:pStyle w:val="NormalBold"/>
      </w:pPr>
      <w:r w:rsidRPr="002831C2">
        <w:rPr>
          <w:rStyle w:val="HideTWBExt"/>
          <w:b w:val="0"/>
        </w:rPr>
        <w:t>&lt;Article&gt;</w:t>
      </w:r>
      <w:r w:rsidRPr="002831C2">
        <w:t>Параграф 6</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37C91AA" w14:textId="77777777" w:rsidTr="005217ED">
        <w:trPr>
          <w:trHeight w:hRule="exact" w:val="240"/>
          <w:jc w:val="center"/>
        </w:trPr>
        <w:tc>
          <w:tcPr>
            <w:tcW w:w="9752" w:type="dxa"/>
            <w:gridSpan w:val="2"/>
            <w:tcBorders>
              <w:top w:val="nil"/>
              <w:left w:val="nil"/>
              <w:bottom w:val="nil"/>
              <w:right w:val="nil"/>
            </w:tcBorders>
          </w:tcPr>
          <w:p w14:paraId="624DF353" w14:textId="77777777" w:rsidR="00D9246D" w:rsidRPr="002831C2" w:rsidRDefault="00D9246D" w:rsidP="005217ED"/>
        </w:tc>
      </w:tr>
      <w:tr w:rsidR="000A21AC" w:rsidRPr="002831C2" w14:paraId="1FEB5263" w14:textId="77777777" w:rsidTr="005217ED">
        <w:trPr>
          <w:trHeight w:val="240"/>
          <w:jc w:val="center"/>
        </w:trPr>
        <w:tc>
          <w:tcPr>
            <w:tcW w:w="4876" w:type="dxa"/>
            <w:tcBorders>
              <w:top w:val="nil"/>
              <w:left w:val="nil"/>
              <w:bottom w:val="nil"/>
              <w:right w:val="nil"/>
            </w:tcBorders>
          </w:tcPr>
          <w:p w14:paraId="3CED10C8"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DA9A351" w14:textId="77777777" w:rsidR="00D9246D" w:rsidRPr="002831C2" w:rsidRDefault="00D9246D" w:rsidP="005217ED">
            <w:pPr>
              <w:pStyle w:val="AmColumnHeading"/>
            </w:pPr>
            <w:r w:rsidRPr="002831C2">
              <w:t>Изменение</w:t>
            </w:r>
          </w:p>
        </w:tc>
      </w:tr>
      <w:tr w:rsidR="000A21AC" w:rsidRPr="002831C2" w14:paraId="16C2BC55" w14:textId="77777777" w:rsidTr="005217ED">
        <w:trPr>
          <w:jc w:val="center"/>
        </w:trPr>
        <w:tc>
          <w:tcPr>
            <w:tcW w:w="4876" w:type="dxa"/>
            <w:tcBorders>
              <w:top w:val="nil"/>
              <w:left w:val="nil"/>
              <w:bottom w:val="nil"/>
              <w:right w:val="nil"/>
            </w:tcBorders>
          </w:tcPr>
          <w:p w14:paraId="21C47277" w14:textId="77777777" w:rsidR="00D9246D" w:rsidRPr="002831C2" w:rsidRDefault="00D9246D" w:rsidP="005217ED">
            <w:pPr>
              <w:pStyle w:val="Normal6a"/>
            </w:pPr>
            <w:r w:rsidRPr="002831C2">
              <w:t>6.</w:t>
            </w:r>
            <w:r w:rsidRPr="002831C2">
              <w:tab/>
              <w:t>отбелязва, че след повишаването на лихвения процент на ЕЦБ рентабилността и издръжливостта на банките в ЕС са се подобрили значително</w:t>
            </w:r>
            <w:r w:rsidRPr="002831C2">
              <w:rPr>
                <w:vertAlign w:val="superscript"/>
              </w:rPr>
              <w:t>14</w:t>
            </w:r>
            <w:r w:rsidRPr="002831C2">
              <w:t xml:space="preserve">; подчертава, че това може да подкрепи съществени инвестиции </w:t>
            </w:r>
            <w:r w:rsidRPr="002831C2">
              <w:rPr>
                <w:b/>
                <w:i/>
              </w:rPr>
              <w:t>и че институциите, получаващи държавна помощ, трябва да бъдат изправени пред строги ограничения по отношение на дивидентите, обратното изкупуване и променливото възнаграждение</w:t>
            </w:r>
            <w:r w:rsidRPr="002831C2">
              <w:t>;</w:t>
            </w:r>
          </w:p>
        </w:tc>
        <w:tc>
          <w:tcPr>
            <w:tcW w:w="4876" w:type="dxa"/>
            <w:tcBorders>
              <w:top w:val="nil"/>
              <w:left w:val="nil"/>
              <w:bottom w:val="nil"/>
              <w:right w:val="nil"/>
            </w:tcBorders>
          </w:tcPr>
          <w:p w14:paraId="0867F22F" w14:textId="77777777" w:rsidR="00D9246D" w:rsidRPr="002831C2" w:rsidRDefault="00D9246D" w:rsidP="005217ED">
            <w:pPr>
              <w:pStyle w:val="Normal6a"/>
            </w:pPr>
            <w:r w:rsidRPr="002831C2">
              <w:t>6.</w:t>
            </w:r>
            <w:r w:rsidRPr="002831C2">
              <w:tab/>
              <w:t>отбелязва, че след повишаването на лихвения процент на ЕЦБ рентабилността и издръжливостта на банките в ЕС са се подобрили значително</w:t>
            </w:r>
            <w:r w:rsidRPr="002831C2">
              <w:rPr>
                <w:vertAlign w:val="superscript"/>
              </w:rPr>
              <w:t>14</w:t>
            </w:r>
            <w:r w:rsidRPr="002831C2">
              <w:t>; подчертава, че това може да подкрепи съществени инвестиции;</w:t>
            </w:r>
          </w:p>
        </w:tc>
      </w:tr>
      <w:tr w:rsidR="000A21AC" w:rsidRPr="002831C2" w14:paraId="4A9263E2" w14:textId="77777777" w:rsidTr="005217ED">
        <w:trPr>
          <w:jc w:val="center"/>
        </w:trPr>
        <w:tc>
          <w:tcPr>
            <w:tcW w:w="4876" w:type="dxa"/>
            <w:tcBorders>
              <w:top w:val="nil"/>
              <w:left w:val="nil"/>
              <w:bottom w:val="nil"/>
              <w:right w:val="nil"/>
            </w:tcBorders>
          </w:tcPr>
          <w:p w14:paraId="47BFD8C1" w14:textId="77777777" w:rsidR="00D9246D" w:rsidRPr="002831C2" w:rsidRDefault="00D9246D" w:rsidP="005217ED">
            <w:pPr>
              <w:pStyle w:val="Normal6a"/>
            </w:pPr>
            <w:r w:rsidRPr="002831C2">
              <w:rPr>
                <w:b/>
                <w:i/>
              </w:rPr>
              <w:t>_________________</w:t>
            </w:r>
          </w:p>
        </w:tc>
        <w:tc>
          <w:tcPr>
            <w:tcW w:w="4876" w:type="dxa"/>
            <w:tcBorders>
              <w:top w:val="nil"/>
              <w:left w:val="nil"/>
              <w:bottom w:val="nil"/>
              <w:right w:val="nil"/>
            </w:tcBorders>
          </w:tcPr>
          <w:p w14:paraId="25EB2FB8" w14:textId="77777777" w:rsidR="00D9246D" w:rsidRPr="002831C2" w:rsidRDefault="00D9246D" w:rsidP="005217ED">
            <w:pPr>
              <w:pStyle w:val="Normal6a"/>
            </w:pPr>
            <w:r w:rsidRPr="002831C2">
              <w:rPr>
                <w:b/>
                <w:i/>
              </w:rPr>
              <w:t>_________________</w:t>
            </w:r>
          </w:p>
        </w:tc>
      </w:tr>
      <w:tr w:rsidR="000A21AC" w:rsidRPr="002831C2" w14:paraId="686F36F1" w14:textId="77777777" w:rsidTr="005217ED">
        <w:trPr>
          <w:jc w:val="center"/>
        </w:trPr>
        <w:tc>
          <w:tcPr>
            <w:tcW w:w="4876" w:type="dxa"/>
            <w:tcBorders>
              <w:top w:val="nil"/>
              <w:left w:val="nil"/>
              <w:bottom w:val="nil"/>
              <w:right w:val="nil"/>
            </w:tcBorders>
          </w:tcPr>
          <w:p w14:paraId="6D0EBE39" w14:textId="77777777" w:rsidR="00D9246D" w:rsidRPr="002831C2" w:rsidRDefault="00D9246D" w:rsidP="005217ED">
            <w:pPr>
              <w:pStyle w:val="Normal6a"/>
            </w:pPr>
            <w:r w:rsidRPr="002831C2">
              <w:rPr>
                <w:vertAlign w:val="superscript"/>
              </w:rPr>
              <w:t>14</w:t>
            </w:r>
            <w:r w:rsidRPr="002831C2">
              <w:t xml:space="preserve"> Maneely/L. Ratnovski, „Bank Profits and Bank Taxes in the EU“, (Банкови печалби и банкови данъци в ЕС), Международен валутен фонд, юли 2024 г.</w:t>
            </w:r>
          </w:p>
        </w:tc>
        <w:tc>
          <w:tcPr>
            <w:tcW w:w="4876" w:type="dxa"/>
            <w:tcBorders>
              <w:top w:val="nil"/>
              <w:left w:val="nil"/>
              <w:bottom w:val="nil"/>
              <w:right w:val="nil"/>
            </w:tcBorders>
          </w:tcPr>
          <w:p w14:paraId="69A48AD7" w14:textId="77777777" w:rsidR="00D9246D" w:rsidRPr="002831C2" w:rsidRDefault="00D9246D" w:rsidP="005217ED">
            <w:pPr>
              <w:pStyle w:val="Normal6a"/>
            </w:pPr>
            <w:r w:rsidRPr="002831C2">
              <w:rPr>
                <w:vertAlign w:val="superscript"/>
              </w:rPr>
              <w:t>14</w:t>
            </w:r>
            <w:r w:rsidRPr="002831C2">
              <w:t xml:space="preserve"> Maneely/L. Ratnovski, „Bank Profits and Bank Taxes in the EU“, (Банкови печалби и банкови данъци в ЕС), Международен валутен фонд, юли 2024 г.</w:t>
            </w:r>
          </w:p>
        </w:tc>
      </w:tr>
    </w:tbl>
    <w:p w14:paraId="0D9B976B"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{ES}</w:t>
      </w:r>
      <w:r w:rsidRPr="002831C2">
        <w:t>es</w:t>
      </w:r>
      <w:r w:rsidRPr="002831C2">
        <w:rPr>
          <w:rStyle w:val="HideTWBExt"/>
        </w:rPr>
        <w:t>&lt;/Original&gt;</w:t>
      </w:r>
    </w:p>
    <w:p w14:paraId="250C8B83" w14:textId="77777777" w:rsidR="00D9246D" w:rsidRPr="002831C2" w:rsidRDefault="00D9246D" w:rsidP="00D9246D">
      <w:r w:rsidRPr="002831C2">
        <w:rPr>
          <w:rStyle w:val="HideTWBExt"/>
        </w:rPr>
        <w:t>&lt;/Amend&gt;</w:t>
      </w:r>
    </w:p>
    <w:p w14:paraId="6D50D76F"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139</w:t>
      </w:r>
      <w:r w:rsidRPr="002831C2">
        <w:rPr>
          <w:rStyle w:val="HideTWBExt"/>
          <w:b w:val="0"/>
        </w:rPr>
        <w:t>&lt;/NumAm&gt;</w:t>
      </w:r>
    </w:p>
    <w:p w14:paraId="5165BC07" w14:textId="77777777" w:rsidR="00D9246D" w:rsidRPr="002831C2" w:rsidRDefault="00D9246D" w:rsidP="00D9246D">
      <w:pPr>
        <w:pStyle w:val="NormalBold"/>
      </w:pPr>
      <w:r w:rsidRPr="002831C2">
        <w:rPr>
          <w:rStyle w:val="HideTWBExt"/>
          <w:b w:val="0"/>
        </w:rPr>
        <w:t>&lt;RepeatBlock-By&gt;&lt;Members&gt;</w:t>
      </w:r>
      <w:r w:rsidRPr="002831C2">
        <w:t>Марлена Малонг</w:t>
      </w:r>
      <w:r w:rsidRPr="002831C2">
        <w:rPr>
          <w:rStyle w:val="HideTWBExt"/>
          <w:b w:val="0"/>
        </w:rPr>
        <w:t>&lt;/Members&gt;</w:t>
      </w:r>
    </w:p>
    <w:p w14:paraId="46EB3860" w14:textId="77777777" w:rsidR="00D9246D" w:rsidRPr="002831C2" w:rsidRDefault="00D9246D" w:rsidP="00D9246D">
      <w:r w:rsidRPr="002831C2">
        <w:rPr>
          <w:rStyle w:val="HideTWBExt"/>
        </w:rPr>
        <w:t>&lt;AuNomDe&gt;</w:t>
      </w:r>
      <w:r w:rsidRPr="002831C2">
        <w:rPr>
          <w:rStyle w:val="HideTWBInt"/>
        </w:rPr>
        <w:t>{ECR}</w:t>
      </w:r>
      <w:r w:rsidRPr="002831C2">
        <w:t>от името на групата ECR</w:t>
      </w:r>
      <w:r w:rsidRPr="002831C2">
        <w:rPr>
          <w:rStyle w:val="HideTWBExt"/>
        </w:rPr>
        <w:t>&lt;/AuNomDe&gt;</w:t>
      </w:r>
    </w:p>
    <w:p w14:paraId="48DEA0ED" w14:textId="77777777" w:rsidR="00D9246D" w:rsidRPr="002831C2" w:rsidRDefault="00D9246D" w:rsidP="00D9246D">
      <w:pPr>
        <w:pStyle w:val="NormalBold"/>
      </w:pPr>
      <w:r w:rsidRPr="002831C2">
        <w:rPr>
          <w:rStyle w:val="HideTWBExt"/>
          <w:b w:val="0"/>
        </w:rPr>
        <w:t>&lt;/RepeatBlock-By&gt;</w:t>
      </w:r>
    </w:p>
    <w:p w14:paraId="1FD08D13"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1EC0D7BD" w14:textId="77777777" w:rsidR="00D9246D" w:rsidRPr="002831C2" w:rsidRDefault="00D9246D" w:rsidP="00D9246D">
      <w:pPr>
        <w:pStyle w:val="NormalBold"/>
      </w:pPr>
      <w:r w:rsidRPr="002831C2">
        <w:rPr>
          <w:rStyle w:val="HideTWBExt"/>
          <w:b w:val="0"/>
        </w:rPr>
        <w:lastRenderedPageBreak/>
        <w:t>&lt;Article&gt;</w:t>
      </w:r>
      <w:r w:rsidRPr="002831C2">
        <w:t>Параграф 6</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7EAA7A3E" w14:textId="77777777" w:rsidTr="005217ED">
        <w:trPr>
          <w:trHeight w:hRule="exact" w:val="240"/>
          <w:jc w:val="center"/>
        </w:trPr>
        <w:tc>
          <w:tcPr>
            <w:tcW w:w="9752" w:type="dxa"/>
            <w:gridSpan w:val="2"/>
            <w:tcBorders>
              <w:top w:val="nil"/>
              <w:left w:val="nil"/>
              <w:bottom w:val="nil"/>
              <w:right w:val="nil"/>
            </w:tcBorders>
          </w:tcPr>
          <w:p w14:paraId="67212C39" w14:textId="77777777" w:rsidR="00D9246D" w:rsidRPr="002831C2" w:rsidRDefault="00D9246D" w:rsidP="005217ED"/>
        </w:tc>
      </w:tr>
      <w:tr w:rsidR="000A21AC" w:rsidRPr="002831C2" w14:paraId="7994D3D3" w14:textId="77777777" w:rsidTr="005217ED">
        <w:trPr>
          <w:trHeight w:val="240"/>
          <w:jc w:val="center"/>
        </w:trPr>
        <w:tc>
          <w:tcPr>
            <w:tcW w:w="4876" w:type="dxa"/>
            <w:tcBorders>
              <w:top w:val="nil"/>
              <w:left w:val="nil"/>
              <w:bottom w:val="nil"/>
              <w:right w:val="nil"/>
            </w:tcBorders>
          </w:tcPr>
          <w:p w14:paraId="6D20A02C"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7AD975F" w14:textId="77777777" w:rsidR="00D9246D" w:rsidRPr="002831C2" w:rsidRDefault="00D9246D" w:rsidP="005217ED">
            <w:pPr>
              <w:pStyle w:val="AmColumnHeading"/>
            </w:pPr>
            <w:r w:rsidRPr="002831C2">
              <w:t>Изменение</w:t>
            </w:r>
          </w:p>
        </w:tc>
      </w:tr>
      <w:tr w:rsidR="000A21AC" w:rsidRPr="002831C2" w14:paraId="245ED278" w14:textId="77777777" w:rsidTr="005217ED">
        <w:trPr>
          <w:jc w:val="center"/>
        </w:trPr>
        <w:tc>
          <w:tcPr>
            <w:tcW w:w="4876" w:type="dxa"/>
            <w:tcBorders>
              <w:top w:val="nil"/>
              <w:left w:val="nil"/>
              <w:bottom w:val="nil"/>
              <w:right w:val="nil"/>
            </w:tcBorders>
          </w:tcPr>
          <w:p w14:paraId="5D8F4E52" w14:textId="77777777" w:rsidR="00D9246D" w:rsidRPr="002831C2" w:rsidRDefault="00D9246D" w:rsidP="005217ED">
            <w:pPr>
              <w:pStyle w:val="Normal6a"/>
            </w:pPr>
            <w:r w:rsidRPr="002831C2">
              <w:t>6.</w:t>
            </w:r>
            <w:r w:rsidRPr="002831C2">
              <w:tab/>
              <w:t>отбелязва, че след повишаването на лихвения процент на ЕЦБ рентабилността и издръжливостта на банките в ЕС са се подобрили значително</w:t>
            </w:r>
            <w:r w:rsidRPr="002831C2">
              <w:rPr>
                <w:vertAlign w:val="superscript"/>
              </w:rPr>
              <w:t>14</w:t>
            </w:r>
            <w:r w:rsidRPr="002831C2">
              <w:t xml:space="preserve">; подчертава, че това може да подкрепи съществени инвестиции </w:t>
            </w:r>
            <w:r w:rsidRPr="002831C2">
              <w:rPr>
                <w:b/>
                <w:i/>
              </w:rPr>
              <w:t>и че институциите, получаващи държавна помощ, трябва да бъдат изправени пред строги ограничения по отношение на дивидентите, обратното изкупуване и променливото възнаграждение</w:t>
            </w:r>
            <w:r w:rsidRPr="002831C2">
              <w:t>;</w:t>
            </w:r>
          </w:p>
        </w:tc>
        <w:tc>
          <w:tcPr>
            <w:tcW w:w="4876" w:type="dxa"/>
            <w:tcBorders>
              <w:top w:val="nil"/>
              <w:left w:val="nil"/>
              <w:bottom w:val="nil"/>
              <w:right w:val="nil"/>
            </w:tcBorders>
          </w:tcPr>
          <w:p w14:paraId="5DBC859D" w14:textId="77777777" w:rsidR="00D9246D" w:rsidRPr="002831C2" w:rsidRDefault="00D9246D" w:rsidP="005217ED">
            <w:pPr>
              <w:pStyle w:val="Normal6a"/>
            </w:pPr>
            <w:r w:rsidRPr="002831C2">
              <w:t>6.</w:t>
            </w:r>
            <w:r w:rsidRPr="002831C2">
              <w:tab/>
              <w:t>отбелязва, че след повишаването на лихвения процент на ЕЦБ рентабилността и издръжливостта на банките в ЕС са се подобрили значително</w:t>
            </w:r>
            <w:r w:rsidRPr="002831C2">
              <w:rPr>
                <w:vertAlign w:val="superscript"/>
              </w:rPr>
              <w:t>14</w:t>
            </w:r>
            <w:r w:rsidRPr="002831C2">
              <w:t>; подчертава, че това може да подкрепи съществени инвестиции;</w:t>
            </w:r>
          </w:p>
        </w:tc>
      </w:tr>
      <w:tr w:rsidR="000A21AC" w:rsidRPr="002831C2" w14:paraId="3D49FD2E" w14:textId="77777777" w:rsidTr="005217ED">
        <w:trPr>
          <w:jc w:val="center"/>
        </w:trPr>
        <w:tc>
          <w:tcPr>
            <w:tcW w:w="4876" w:type="dxa"/>
            <w:tcBorders>
              <w:top w:val="nil"/>
              <w:left w:val="nil"/>
              <w:bottom w:val="nil"/>
              <w:right w:val="nil"/>
            </w:tcBorders>
          </w:tcPr>
          <w:p w14:paraId="64BD17CA" w14:textId="77777777" w:rsidR="00D9246D" w:rsidRPr="002831C2" w:rsidRDefault="00D9246D" w:rsidP="005217ED">
            <w:pPr>
              <w:pStyle w:val="Normal6a"/>
            </w:pPr>
            <w:r w:rsidRPr="002831C2">
              <w:rPr>
                <w:b/>
                <w:i/>
              </w:rPr>
              <w:t>_________________</w:t>
            </w:r>
          </w:p>
        </w:tc>
        <w:tc>
          <w:tcPr>
            <w:tcW w:w="4876" w:type="dxa"/>
            <w:tcBorders>
              <w:top w:val="nil"/>
              <w:left w:val="nil"/>
              <w:bottom w:val="nil"/>
              <w:right w:val="nil"/>
            </w:tcBorders>
          </w:tcPr>
          <w:p w14:paraId="45468430" w14:textId="77777777" w:rsidR="00D9246D" w:rsidRPr="002831C2" w:rsidRDefault="00D9246D" w:rsidP="005217ED">
            <w:pPr>
              <w:pStyle w:val="Normal6a"/>
            </w:pPr>
            <w:r w:rsidRPr="002831C2">
              <w:rPr>
                <w:b/>
                <w:i/>
              </w:rPr>
              <w:t>_________________</w:t>
            </w:r>
          </w:p>
        </w:tc>
      </w:tr>
      <w:tr w:rsidR="000A21AC" w:rsidRPr="002831C2" w14:paraId="373AEA4F" w14:textId="77777777" w:rsidTr="005217ED">
        <w:trPr>
          <w:jc w:val="center"/>
        </w:trPr>
        <w:tc>
          <w:tcPr>
            <w:tcW w:w="4876" w:type="dxa"/>
            <w:tcBorders>
              <w:top w:val="nil"/>
              <w:left w:val="nil"/>
              <w:bottom w:val="nil"/>
              <w:right w:val="nil"/>
            </w:tcBorders>
          </w:tcPr>
          <w:p w14:paraId="5A829C16" w14:textId="77777777" w:rsidR="00D9246D" w:rsidRPr="002831C2" w:rsidRDefault="00D9246D" w:rsidP="005217ED">
            <w:pPr>
              <w:pStyle w:val="Normal6a"/>
            </w:pPr>
            <w:r w:rsidRPr="002831C2">
              <w:rPr>
                <w:vertAlign w:val="superscript"/>
              </w:rPr>
              <w:t>14</w:t>
            </w:r>
            <w:r w:rsidRPr="002831C2">
              <w:t xml:space="preserve"> M. Maneely/L. L. Ratnovski, Bank Profits and Bank Taxes in the EU, IMF, юли 2024 г.</w:t>
            </w:r>
          </w:p>
        </w:tc>
        <w:tc>
          <w:tcPr>
            <w:tcW w:w="4876" w:type="dxa"/>
            <w:tcBorders>
              <w:top w:val="nil"/>
              <w:left w:val="nil"/>
              <w:bottom w:val="nil"/>
              <w:right w:val="nil"/>
            </w:tcBorders>
          </w:tcPr>
          <w:p w14:paraId="5FAAD1AE" w14:textId="77777777" w:rsidR="00D9246D" w:rsidRPr="002831C2" w:rsidRDefault="00D9246D" w:rsidP="005217ED">
            <w:pPr>
              <w:pStyle w:val="Normal6a"/>
            </w:pPr>
            <w:r w:rsidRPr="002831C2">
              <w:rPr>
                <w:vertAlign w:val="superscript"/>
              </w:rPr>
              <w:t>14</w:t>
            </w:r>
            <w:r w:rsidRPr="002831C2">
              <w:t xml:space="preserve"> M. Maneely/L. L. Ratnovski, Bank Profits and Bank Taxes in the EU, IMF, юли 2024 г.</w:t>
            </w:r>
          </w:p>
        </w:tc>
      </w:tr>
    </w:tbl>
    <w:p w14:paraId="6A3BBA54"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0681C5C" w14:textId="77777777" w:rsidR="00D9246D" w:rsidRPr="002831C2" w:rsidRDefault="00D9246D" w:rsidP="00D9246D">
      <w:r w:rsidRPr="002831C2">
        <w:rPr>
          <w:rStyle w:val="HideTWBExt"/>
        </w:rPr>
        <w:t>&lt;/Amend&gt;</w:t>
      </w:r>
    </w:p>
    <w:p w14:paraId="0514A1DC"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140</w:t>
      </w:r>
      <w:r w:rsidRPr="002831C2">
        <w:rPr>
          <w:rStyle w:val="HideTWBExt"/>
          <w:b w:val="0"/>
        </w:rPr>
        <w:t>&lt;/NumAm&gt;</w:t>
      </w:r>
    </w:p>
    <w:p w14:paraId="03921D63" w14:textId="77777777" w:rsidR="00D9246D" w:rsidRPr="002831C2" w:rsidRDefault="00D9246D" w:rsidP="00D9246D">
      <w:pPr>
        <w:pStyle w:val="NormalBold"/>
      </w:pPr>
      <w:r w:rsidRPr="002831C2">
        <w:rPr>
          <w:rStyle w:val="HideTWBExt"/>
          <w:b w:val="0"/>
        </w:rPr>
        <w:t>&lt;RepeatBlock-By&gt;&lt;Members&gt;</w:t>
      </w:r>
      <w:r w:rsidRPr="002831C2">
        <w:t>Дирк Готинк</w:t>
      </w:r>
      <w:r w:rsidRPr="002831C2">
        <w:rPr>
          <w:rStyle w:val="HideTWBExt"/>
          <w:b w:val="0"/>
        </w:rPr>
        <w:t>&lt;/Members&gt;</w:t>
      </w:r>
    </w:p>
    <w:p w14:paraId="177E15BD" w14:textId="77777777" w:rsidR="00D9246D" w:rsidRPr="002831C2" w:rsidRDefault="00D9246D" w:rsidP="00D9246D">
      <w:pPr>
        <w:pStyle w:val="NormalBold"/>
      </w:pPr>
      <w:r w:rsidRPr="002831C2">
        <w:rPr>
          <w:rStyle w:val="HideTWBExt"/>
          <w:b w:val="0"/>
        </w:rPr>
        <w:t>&lt;/RepeatBlock-By&gt;</w:t>
      </w:r>
    </w:p>
    <w:p w14:paraId="5B14C508"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6D7A7C9" w14:textId="77777777" w:rsidR="00D9246D" w:rsidRPr="002831C2" w:rsidRDefault="00D9246D" w:rsidP="00D9246D">
      <w:pPr>
        <w:pStyle w:val="NormalBold"/>
      </w:pPr>
      <w:r w:rsidRPr="002831C2">
        <w:rPr>
          <w:rStyle w:val="HideTWBExt"/>
          <w:b w:val="0"/>
        </w:rPr>
        <w:t>&lt;Article&gt;</w:t>
      </w:r>
      <w:r w:rsidRPr="002831C2">
        <w:t>Параграф 6</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9F1D830" w14:textId="77777777" w:rsidTr="005217ED">
        <w:trPr>
          <w:trHeight w:hRule="exact" w:val="240"/>
          <w:jc w:val="center"/>
        </w:trPr>
        <w:tc>
          <w:tcPr>
            <w:tcW w:w="9752" w:type="dxa"/>
            <w:gridSpan w:val="2"/>
            <w:tcBorders>
              <w:top w:val="nil"/>
              <w:left w:val="nil"/>
              <w:bottom w:val="nil"/>
              <w:right w:val="nil"/>
            </w:tcBorders>
          </w:tcPr>
          <w:p w14:paraId="5A4CA8BA" w14:textId="77777777" w:rsidR="00D9246D" w:rsidRPr="002831C2" w:rsidRDefault="00D9246D" w:rsidP="005217ED"/>
        </w:tc>
      </w:tr>
      <w:tr w:rsidR="000A21AC" w:rsidRPr="002831C2" w14:paraId="672A484A" w14:textId="77777777" w:rsidTr="005217ED">
        <w:trPr>
          <w:trHeight w:val="240"/>
          <w:jc w:val="center"/>
        </w:trPr>
        <w:tc>
          <w:tcPr>
            <w:tcW w:w="4876" w:type="dxa"/>
            <w:tcBorders>
              <w:top w:val="nil"/>
              <w:left w:val="nil"/>
              <w:bottom w:val="nil"/>
              <w:right w:val="nil"/>
            </w:tcBorders>
          </w:tcPr>
          <w:p w14:paraId="5DFF8380"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2E64AC14" w14:textId="77777777" w:rsidR="00D9246D" w:rsidRPr="002831C2" w:rsidRDefault="00D9246D" w:rsidP="005217ED">
            <w:pPr>
              <w:pStyle w:val="AmColumnHeading"/>
            </w:pPr>
            <w:r w:rsidRPr="002831C2">
              <w:t>Изменение</w:t>
            </w:r>
          </w:p>
        </w:tc>
      </w:tr>
      <w:tr w:rsidR="000A21AC" w:rsidRPr="002831C2" w14:paraId="21C56A75" w14:textId="77777777" w:rsidTr="005217ED">
        <w:trPr>
          <w:jc w:val="center"/>
        </w:trPr>
        <w:tc>
          <w:tcPr>
            <w:tcW w:w="4876" w:type="dxa"/>
            <w:tcBorders>
              <w:top w:val="nil"/>
              <w:left w:val="nil"/>
              <w:bottom w:val="nil"/>
              <w:right w:val="nil"/>
            </w:tcBorders>
          </w:tcPr>
          <w:p w14:paraId="5C243498" w14:textId="77777777" w:rsidR="00D9246D" w:rsidRPr="002831C2" w:rsidRDefault="00D9246D" w:rsidP="005217ED">
            <w:pPr>
              <w:pStyle w:val="Normal6a"/>
            </w:pPr>
            <w:r w:rsidRPr="002831C2">
              <w:t>6.</w:t>
            </w:r>
            <w:r w:rsidRPr="002831C2">
              <w:tab/>
              <w:t>отбелязва, че след повишаването на лихвения процент на ЕЦБ рентабилността и издръжливостта на банките в ЕС са се подобрили значително</w:t>
            </w:r>
            <w:r w:rsidRPr="002831C2">
              <w:rPr>
                <w:vertAlign w:val="superscript"/>
              </w:rPr>
              <w:t>14</w:t>
            </w:r>
            <w:r w:rsidRPr="002831C2">
              <w:t xml:space="preserve">; подчертава, че това може да подкрепи съществени инвестиции </w:t>
            </w:r>
            <w:r w:rsidRPr="002831C2">
              <w:rPr>
                <w:b/>
                <w:i/>
              </w:rPr>
              <w:t>и че институциите, получаващи държавна помощ, трябва да бъдат изправени пред строги ограничения по отношение на дивидентите, обратното изкупуване и променливото възнаграждение</w:t>
            </w:r>
            <w:r w:rsidRPr="002831C2">
              <w:t>;</w:t>
            </w:r>
          </w:p>
        </w:tc>
        <w:tc>
          <w:tcPr>
            <w:tcW w:w="4876" w:type="dxa"/>
            <w:tcBorders>
              <w:top w:val="nil"/>
              <w:left w:val="nil"/>
              <w:bottom w:val="nil"/>
              <w:right w:val="nil"/>
            </w:tcBorders>
          </w:tcPr>
          <w:p w14:paraId="740292C4" w14:textId="77777777" w:rsidR="00D9246D" w:rsidRPr="002831C2" w:rsidRDefault="00D9246D" w:rsidP="005217ED">
            <w:pPr>
              <w:pStyle w:val="Normal6a"/>
            </w:pPr>
            <w:r w:rsidRPr="002831C2">
              <w:t>6.</w:t>
            </w:r>
            <w:r w:rsidRPr="002831C2">
              <w:tab/>
              <w:t>отбелязва, че след повишаването на лихвения процент на ЕЦБ рентабилността и издръжливостта на банките в ЕС са се подобрили значително</w:t>
            </w:r>
            <w:r w:rsidRPr="002831C2">
              <w:rPr>
                <w:vertAlign w:val="superscript"/>
              </w:rPr>
              <w:t>14</w:t>
            </w:r>
            <w:r w:rsidRPr="002831C2">
              <w:t>; подчертава, че това може да подкрепи съществени инвестиции;</w:t>
            </w:r>
          </w:p>
        </w:tc>
      </w:tr>
      <w:tr w:rsidR="000A21AC" w:rsidRPr="002831C2" w14:paraId="168C575D" w14:textId="77777777" w:rsidTr="005217ED">
        <w:trPr>
          <w:jc w:val="center"/>
        </w:trPr>
        <w:tc>
          <w:tcPr>
            <w:tcW w:w="4876" w:type="dxa"/>
            <w:tcBorders>
              <w:top w:val="nil"/>
              <w:left w:val="nil"/>
              <w:bottom w:val="nil"/>
              <w:right w:val="nil"/>
            </w:tcBorders>
          </w:tcPr>
          <w:p w14:paraId="2D91CAB8" w14:textId="77777777" w:rsidR="00D9246D" w:rsidRPr="002831C2" w:rsidRDefault="00D9246D" w:rsidP="005217ED">
            <w:pPr>
              <w:pStyle w:val="Normal6a"/>
            </w:pPr>
            <w:r w:rsidRPr="002831C2">
              <w:rPr>
                <w:b/>
                <w:i/>
              </w:rPr>
              <w:t>_________________</w:t>
            </w:r>
          </w:p>
        </w:tc>
        <w:tc>
          <w:tcPr>
            <w:tcW w:w="4876" w:type="dxa"/>
            <w:tcBorders>
              <w:top w:val="nil"/>
              <w:left w:val="nil"/>
              <w:bottom w:val="nil"/>
              <w:right w:val="nil"/>
            </w:tcBorders>
          </w:tcPr>
          <w:p w14:paraId="4D1AC1DF" w14:textId="77777777" w:rsidR="00D9246D" w:rsidRPr="002831C2" w:rsidRDefault="00D9246D" w:rsidP="005217ED">
            <w:pPr>
              <w:pStyle w:val="Normal6a"/>
            </w:pPr>
            <w:r w:rsidRPr="002831C2">
              <w:rPr>
                <w:b/>
                <w:i/>
              </w:rPr>
              <w:t>_________________</w:t>
            </w:r>
          </w:p>
        </w:tc>
      </w:tr>
      <w:tr w:rsidR="000A21AC" w:rsidRPr="002831C2" w14:paraId="044F987A" w14:textId="77777777" w:rsidTr="005217ED">
        <w:trPr>
          <w:jc w:val="center"/>
        </w:trPr>
        <w:tc>
          <w:tcPr>
            <w:tcW w:w="4876" w:type="dxa"/>
            <w:tcBorders>
              <w:top w:val="nil"/>
              <w:left w:val="nil"/>
              <w:bottom w:val="nil"/>
              <w:right w:val="nil"/>
            </w:tcBorders>
          </w:tcPr>
          <w:p w14:paraId="21004BFA" w14:textId="77777777" w:rsidR="00D9246D" w:rsidRPr="002831C2" w:rsidRDefault="00D9246D" w:rsidP="005217ED">
            <w:pPr>
              <w:pStyle w:val="Normal6a"/>
            </w:pPr>
            <w:r w:rsidRPr="002831C2">
              <w:rPr>
                <w:vertAlign w:val="superscript"/>
              </w:rPr>
              <w:t>14</w:t>
            </w:r>
            <w:r w:rsidRPr="002831C2">
              <w:t xml:space="preserve"> M. Maneely/L. L. Ratnovski, Bank </w:t>
            </w:r>
            <w:r w:rsidRPr="002831C2">
              <w:lastRenderedPageBreak/>
              <w:t>Profits and Bank Taxes in the EU, IMF, юли 2024 г.</w:t>
            </w:r>
          </w:p>
        </w:tc>
        <w:tc>
          <w:tcPr>
            <w:tcW w:w="4876" w:type="dxa"/>
            <w:tcBorders>
              <w:top w:val="nil"/>
              <w:left w:val="nil"/>
              <w:bottom w:val="nil"/>
              <w:right w:val="nil"/>
            </w:tcBorders>
          </w:tcPr>
          <w:p w14:paraId="236F6A59" w14:textId="77777777" w:rsidR="00D9246D" w:rsidRPr="002831C2" w:rsidRDefault="00D9246D" w:rsidP="005217ED">
            <w:pPr>
              <w:pStyle w:val="Normal6a"/>
            </w:pPr>
            <w:r w:rsidRPr="002831C2">
              <w:rPr>
                <w:vertAlign w:val="superscript"/>
              </w:rPr>
              <w:lastRenderedPageBreak/>
              <w:t>14</w:t>
            </w:r>
            <w:r w:rsidRPr="002831C2">
              <w:t xml:space="preserve"> M. Maneely/L. L. Ratnovski, Bank </w:t>
            </w:r>
            <w:r w:rsidRPr="002831C2">
              <w:lastRenderedPageBreak/>
              <w:t>Profits and Bank Taxes in the EU, IMF, юли 2024 г.</w:t>
            </w:r>
          </w:p>
        </w:tc>
      </w:tr>
    </w:tbl>
    <w:p w14:paraId="7C992003"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96E0CED" w14:textId="77777777" w:rsidR="00D9246D" w:rsidRPr="002831C2" w:rsidRDefault="00D9246D" w:rsidP="00D9246D">
      <w:r w:rsidRPr="002831C2">
        <w:rPr>
          <w:rStyle w:val="HideTWBExt"/>
        </w:rPr>
        <w:t>&lt;/Amend&gt;</w:t>
      </w:r>
    </w:p>
    <w:p w14:paraId="2DF2A110"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141</w:t>
      </w:r>
      <w:r w:rsidRPr="002831C2">
        <w:rPr>
          <w:rStyle w:val="HideTWBExt"/>
          <w:b w:val="0"/>
        </w:rPr>
        <w:t>&lt;/NumAm&gt;</w:t>
      </w:r>
    </w:p>
    <w:p w14:paraId="5019A8CB" w14:textId="047BFEAC" w:rsidR="00D9246D" w:rsidRPr="002831C2" w:rsidRDefault="00D9246D" w:rsidP="00D9246D">
      <w:pPr>
        <w:pStyle w:val="NormalBold"/>
      </w:pPr>
      <w:r w:rsidRPr="002831C2">
        <w:rPr>
          <w:rStyle w:val="HideTWBExt"/>
          <w:b w:val="0"/>
        </w:rPr>
        <w:t>&lt;RepeatBlock-By&gt;&lt;Members&gt;</w:t>
      </w:r>
      <w:r w:rsidRPr="002831C2">
        <w:t xml:space="preserve">Марко Фалконе, </w:t>
      </w:r>
      <w:r w:rsidR="00471F45" w:rsidRPr="002831C2">
        <w:t>Фулвио Мартушело</w:t>
      </w:r>
      <w:r w:rsidRPr="002831C2">
        <w:t xml:space="preserve">, </w:t>
      </w:r>
      <w:r w:rsidR="00471F45" w:rsidRPr="002831C2">
        <w:t>Херберт Дорфман</w:t>
      </w:r>
      <w:r w:rsidRPr="002831C2">
        <w:rPr>
          <w:rStyle w:val="HideTWBExt"/>
          <w:b w:val="0"/>
        </w:rPr>
        <w:t>&lt;/Members&gt;</w:t>
      </w:r>
    </w:p>
    <w:p w14:paraId="036D669D" w14:textId="77777777" w:rsidR="00D9246D" w:rsidRPr="002831C2" w:rsidRDefault="00D9246D" w:rsidP="00D9246D">
      <w:pPr>
        <w:pStyle w:val="NormalBold"/>
      </w:pPr>
      <w:r w:rsidRPr="002831C2">
        <w:rPr>
          <w:rStyle w:val="HideTWBExt"/>
          <w:b w:val="0"/>
        </w:rPr>
        <w:t>&lt;/RepeatBlock-By&gt;</w:t>
      </w:r>
    </w:p>
    <w:p w14:paraId="170659F9"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9B65D20" w14:textId="77777777" w:rsidR="00D9246D" w:rsidRPr="002831C2" w:rsidRDefault="00D9246D" w:rsidP="00D9246D">
      <w:pPr>
        <w:pStyle w:val="NormalBold"/>
      </w:pPr>
      <w:r w:rsidRPr="002831C2">
        <w:rPr>
          <w:rStyle w:val="HideTWBExt"/>
          <w:b w:val="0"/>
        </w:rPr>
        <w:t>&lt;Article&gt;</w:t>
      </w:r>
      <w:r w:rsidRPr="002831C2">
        <w:t>Параграф 6</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A60FD68" w14:textId="77777777" w:rsidTr="005217ED">
        <w:trPr>
          <w:trHeight w:hRule="exact" w:val="240"/>
          <w:jc w:val="center"/>
        </w:trPr>
        <w:tc>
          <w:tcPr>
            <w:tcW w:w="9752" w:type="dxa"/>
            <w:gridSpan w:val="2"/>
            <w:tcBorders>
              <w:top w:val="nil"/>
              <w:left w:val="nil"/>
              <w:bottom w:val="nil"/>
              <w:right w:val="nil"/>
            </w:tcBorders>
          </w:tcPr>
          <w:p w14:paraId="141F9342" w14:textId="77777777" w:rsidR="00D9246D" w:rsidRPr="002831C2" w:rsidRDefault="00D9246D" w:rsidP="005217ED"/>
        </w:tc>
      </w:tr>
      <w:tr w:rsidR="000A21AC" w:rsidRPr="002831C2" w14:paraId="1C4C7108" w14:textId="77777777" w:rsidTr="005217ED">
        <w:trPr>
          <w:trHeight w:val="240"/>
          <w:jc w:val="center"/>
        </w:trPr>
        <w:tc>
          <w:tcPr>
            <w:tcW w:w="4876" w:type="dxa"/>
            <w:tcBorders>
              <w:top w:val="nil"/>
              <w:left w:val="nil"/>
              <w:bottom w:val="nil"/>
              <w:right w:val="nil"/>
            </w:tcBorders>
          </w:tcPr>
          <w:p w14:paraId="15E63BA0"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C8A2F7C" w14:textId="77777777" w:rsidR="00D9246D" w:rsidRPr="002831C2" w:rsidRDefault="00D9246D" w:rsidP="005217ED">
            <w:pPr>
              <w:pStyle w:val="AmColumnHeading"/>
            </w:pPr>
            <w:r w:rsidRPr="002831C2">
              <w:t>Изменение</w:t>
            </w:r>
          </w:p>
        </w:tc>
      </w:tr>
      <w:tr w:rsidR="000A21AC" w:rsidRPr="002831C2" w14:paraId="752B9F69" w14:textId="77777777" w:rsidTr="005217ED">
        <w:trPr>
          <w:jc w:val="center"/>
        </w:trPr>
        <w:tc>
          <w:tcPr>
            <w:tcW w:w="4876" w:type="dxa"/>
            <w:tcBorders>
              <w:top w:val="nil"/>
              <w:left w:val="nil"/>
              <w:bottom w:val="nil"/>
              <w:right w:val="nil"/>
            </w:tcBorders>
          </w:tcPr>
          <w:p w14:paraId="3B98F03C" w14:textId="77777777" w:rsidR="00D9246D" w:rsidRPr="002831C2" w:rsidRDefault="00D9246D" w:rsidP="005217ED">
            <w:pPr>
              <w:pStyle w:val="Normal6a"/>
            </w:pPr>
            <w:r w:rsidRPr="002831C2">
              <w:t>6.</w:t>
            </w:r>
            <w:r w:rsidRPr="002831C2">
              <w:tab/>
            </w:r>
            <w:r w:rsidRPr="002831C2">
              <w:rPr>
                <w:b/>
                <w:i/>
              </w:rPr>
              <w:t>отбелязва</w:t>
            </w:r>
            <w:r w:rsidRPr="002831C2">
              <w:t>, че след повишаването на лихвения процент на ЕЦБ рентабилността и издръжливостта на банките в ЕС са се подобрили значително</w:t>
            </w:r>
            <w:r w:rsidRPr="002831C2">
              <w:rPr>
                <w:vertAlign w:val="superscript"/>
              </w:rPr>
              <w:t>14</w:t>
            </w:r>
            <w:r w:rsidRPr="002831C2">
              <w:t>; подчертава, че това може да подкрепи съществени инвестиции и че институциите, получаващи държавна помощ, трябва да бъдат изправени пред строги ограничения по отношение на дивидентите, обратното изкупуване и променливото възнаграждение;</w:t>
            </w:r>
          </w:p>
        </w:tc>
        <w:tc>
          <w:tcPr>
            <w:tcW w:w="4876" w:type="dxa"/>
            <w:tcBorders>
              <w:top w:val="nil"/>
              <w:left w:val="nil"/>
              <w:bottom w:val="nil"/>
              <w:right w:val="nil"/>
            </w:tcBorders>
          </w:tcPr>
          <w:p w14:paraId="75450DB4" w14:textId="77777777" w:rsidR="00D9246D" w:rsidRPr="002831C2" w:rsidRDefault="00D9246D" w:rsidP="005217ED">
            <w:pPr>
              <w:pStyle w:val="Normal6a"/>
            </w:pPr>
            <w:r w:rsidRPr="002831C2">
              <w:t>6.</w:t>
            </w:r>
            <w:r w:rsidRPr="002831C2">
              <w:tab/>
            </w:r>
            <w:r w:rsidRPr="002831C2">
              <w:rPr>
                <w:b/>
                <w:i/>
              </w:rPr>
              <w:t>посочва</w:t>
            </w:r>
            <w:r w:rsidRPr="002831C2">
              <w:t>, че след повишаването на лихвения процент на ЕЦБ рентабилността и издръжливостта на банките в ЕС са се подобрили значително</w:t>
            </w:r>
            <w:r w:rsidRPr="002831C2">
              <w:rPr>
                <w:vertAlign w:val="superscript"/>
              </w:rPr>
              <w:t>14</w:t>
            </w:r>
            <w:r w:rsidRPr="002831C2">
              <w:t xml:space="preserve">; подчертава, че това може да подкрепи съществени инвестиции и че институциите, получаващи държавна помощ, трябва да бъдат изправени пред строги ограничения по отношение на дивидентите, обратното изкупуване и променливото възнаграждение; </w:t>
            </w:r>
            <w:r w:rsidRPr="002831C2">
              <w:rPr>
                <w:b/>
                <w:i/>
              </w:rPr>
              <w:t xml:space="preserve">подчертава, че устойчивата рентабилност подкрепя натрупването на капитал, капацитета за поемане на сътресения и финансирането на реалната икономика; припомня, че както се подчертава в последните становища на ЕЦБ относно данъците върху националните банки, данъците, основани на дохода на банките, могат да намалят неразпределената печалба, да ограничат способността на кредитните институции да натрупват или попълват капиталови буфери; подчертава, че всички данъчни мерки, засягащи банките, следва да останат извънредни, пропорционални и временни; освен това те не следва да бъдат в ущърб на финансовата стабилност и </w:t>
            </w:r>
            <w:r w:rsidRPr="002831C2">
              <w:rPr>
                <w:b/>
                <w:i/>
              </w:rPr>
              <w:lastRenderedPageBreak/>
              <w:t>способността на банките да финансират реалната икономика;</w:t>
            </w:r>
          </w:p>
        </w:tc>
      </w:tr>
      <w:tr w:rsidR="000A21AC" w:rsidRPr="002831C2" w14:paraId="38CF8E6C" w14:textId="77777777" w:rsidTr="005217ED">
        <w:trPr>
          <w:jc w:val="center"/>
        </w:trPr>
        <w:tc>
          <w:tcPr>
            <w:tcW w:w="4876" w:type="dxa"/>
            <w:tcBorders>
              <w:top w:val="nil"/>
              <w:left w:val="nil"/>
              <w:bottom w:val="nil"/>
              <w:right w:val="nil"/>
            </w:tcBorders>
          </w:tcPr>
          <w:p w14:paraId="258F6413" w14:textId="77777777" w:rsidR="00D9246D" w:rsidRPr="002831C2" w:rsidRDefault="00D9246D" w:rsidP="005217ED">
            <w:pPr>
              <w:pStyle w:val="Normal6a"/>
            </w:pPr>
            <w:r w:rsidRPr="002831C2">
              <w:rPr>
                <w:b/>
                <w:i/>
              </w:rPr>
              <w:lastRenderedPageBreak/>
              <w:t>_________________</w:t>
            </w:r>
          </w:p>
        </w:tc>
        <w:tc>
          <w:tcPr>
            <w:tcW w:w="4876" w:type="dxa"/>
            <w:tcBorders>
              <w:top w:val="nil"/>
              <w:left w:val="nil"/>
              <w:bottom w:val="nil"/>
              <w:right w:val="nil"/>
            </w:tcBorders>
          </w:tcPr>
          <w:p w14:paraId="08FEFA28" w14:textId="77777777" w:rsidR="00D9246D" w:rsidRPr="002831C2" w:rsidRDefault="00D9246D" w:rsidP="005217ED">
            <w:pPr>
              <w:pStyle w:val="Normal6a"/>
            </w:pPr>
            <w:r w:rsidRPr="002831C2">
              <w:rPr>
                <w:b/>
                <w:i/>
              </w:rPr>
              <w:t>_________________</w:t>
            </w:r>
          </w:p>
        </w:tc>
      </w:tr>
      <w:tr w:rsidR="000A21AC" w:rsidRPr="002831C2" w14:paraId="4171EBD3" w14:textId="77777777" w:rsidTr="005217ED">
        <w:trPr>
          <w:jc w:val="center"/>
        </w:trPr>
        <w:tc>
          <w:tcPr>
            <w:tcW w:w="4876" w:type="dxa"/>
            <w:tcBorders>
              <w:top w:val="nil"/>
              <w:left w:val="nil"/>
              <w:bottom w:val="nil"/>
              <w:right w:val="nil"/>
            </w:tcBorders>
          </w:tcPr>
          <w:p w14:paraId="0D97A06D" w14:textId="77777777" w:rsidR="00D9246D" w:rsidRPr="002831C2" w:rsidRDefault="00D9246D" w:rsidP="005217ED">
            <w:pPr>
              <w:pStyle w:val="Normal6a"/>
            </w:pPr>
            <w:r w:rsidRPr="002831C2">
              <w:rPr>
                <w:vertAlign w:val="superscript"/>
              </w:rPr>
              <w:t>14</w:t>
            </w:r>
            <w:r w:rsidRPr="002831C2">
              <w:t xml:space="preserve"> M. Maneely/L. Ratnovski, Bank Profits and Bank Taxes in the EU, (Банкови печалби и данъци, наложени на банките в ЕС), Международен валутен фонд, юли 2024 г.</w:t>
            </w:r>
          </w:p>
        </w:tc>
        <w:tc>
          <w:tcPr>
            <w:tcW w:w="4876" w:type="dxa"/>
            <w:tcBorders>
              <w:top w:val="nil"/>
              <w:left w:val="nil"/>
              <w:bottom w:val="nil"/>
              <w:right w:val="nil"/>
            </w:tcBorders>
          </w:tcPr>
          <w:p w14:paraId="0CF22B40" w14:textId="77777777" w:rsidR="00D9246D" w:rsidRPr="002831C2" w:rsidRDefault="00D9246D" w:rsidP="005217ED">
            <w:pPr>
              <w:pStyle w:val="Normal6a"/>
            </w:pPr>
            <w:r w:rsidRPr="002831C2">
              <w:rPr>
                <w:vertAlign w:val="superscript"/>
              </w:rPr>
              <w:t>14</w:t>
            </w:r>
            <w:r w:rsidRPr="002831C2">
              <w:t xml:space="preserve"> M. Maneely/L. Ratnovski, Bank Profits and Bank Taxes in the EU, (Банкови печалби и данъци, наложени на банките в ЕС), Международен валутен фонд, юли 2024 г.</w:t>
            </w:r>
          </w:p>
        </w:tc>
      </w:tr>
    </w:tbl>
    <w:p w14:paraId="4A70D29F"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{IT}</w:t>
      </w:r>
      <w:r w:rsidRPr="002831C2">
        <w:t>it</w:t>
      </w:r>
      <w:r w:rsidRPr="002831C2">
        <w:rPr>
          <w:rStyle w:val="HideTWBExt"/>
        </w:rPr>
        <w:t>&lt;/Original&gt;</w:t>
      </w:r>
    </w:p>
    <w:p w14:paraId="654CF6D9" w14:textId="77777777" w:rsidR="00D9246D" w:rsidRPr="002831C2" w:rsidRDefault="00D9246D" w:rsidP="00D9246D">
      <w:r w:rsidRPr="002831C2">
        <w:rPr>
          <w:rStyle w:val="HideTWBExt"/>
        </w:rPr>
        <w:t>&lt;/Amend&gt;</w:t>
      </w:r>
    </w:p>
    <w:p w14:paraId="54A6E1E9"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142</w:t>
      </w:r>
      <w:r w:rsidRPr="002831C2">
        <w:rPr>
          <w:rStyle w:val="HideTWBExt"/>
          <w:b w:val="0"/>
        </w:rPr>
        <w:t>&lt;/NumAm&gt;</w:t>
      </w:r>
    </w:p>
    <w:p w14:paraId="213583E2" w14:textId="3A76A667" w:rsidR="00D9246D" w:rsidRPr="002831C2" w:rsidRDefault="00D9246D" w:rsidP="00D9246D">
      <w:pPr>
        <w:pStyle w:val="NormalBold"/>
      </w:pPr>
      <w:r w:rsidRPr="002831C2">
        <w:rPr>
          <w:rStyle w:val="HideTWBExt"/>
          <w:b w:val="0"/>
        </w:rPr>
        <w:t>&lt;RepeatBlock-By&gt;&lt;Members&gt;</w:t>
      </w:r>
      <w:r w:rsidR="00471F45" w:rsidRPr="002831C2">
        <w:t>Жил Боайе</w:t>
      </w:r>
      <w:r w:rsidRPr="002831C2">
        <w:t xml:space="preserve">, </w:t>
      </w:r>
      <w:r w:rsidR="00471F45" w:rsidRPr="002831C2">
        <w:t>Стефани Йон-Куртен</w:t>
      </w:r>
      <w:r w:rsidRPr="002831C2">
        <w:rPr>
          <w:rStyle w:val="HideTWBExt"/>
          <w:b w:val="0"/>
        </w:rPr>
        <w:t>&lt;/Members&gt;</w:t>
      </w:r>
    </w:p>
    <w:p w14:paraId="1D113F95" w14:textId="77777777" w:rsidR="00D9246D" w:rsidRPr="002831C2" w:rsidRDefault="00D9246D" w:rsidP="00D9246D">
      <w:pPr>
        <w:pStyle w:val="NormalBold"/>
      </w:pPr>
      <w:r w:rsidRPr="002831C2">
        <w:rPr>
          <w:rStyle w:val="HideTWBExt"/>
          <w:b w:val="0"/>
        </w:rPr>
        <w:t>&lt;/RepeatBlock-By&gt;</w:t>
      </w:r>
    </w:p>
    <w:p w14:paraId="39C0FFBC"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3C1FA983" w14:textId="77777777" w:rsidR="00D9246D" w:rsidRPr="002831C2" w:rsidRDefault="00D9246D" w:rsidP="00D9246D">
      <w:pPr>
        <w:pStyle w:val="NormalBold"/>
      </w:pPr>
      <w:r w:rsidRPr="002831C2">
        <w:rPr>
          <w:rStyle w:val="HideTWBExt"/>
          <w:b w:val="0"/>
        </w:rPr>
        <w:t>&lt;Article&gt;</w:t>
      </w:r>
      <w:r w:rsidRPr="002831C2">
        <w:t>Параграф 6</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720C41CE" w14:textId="77777777" w:rsidTr="005217ED">
        <w:trPr>
          <w:trHeight w:hRule="exact" w:val="240"/>
          <w:jc w:val="center"/>
        </w:trPr>
        <w:tc>
          <w:tcPr>
            <w:tcW w:w="9752" w:type="dxa"/>
            <w:gridSpan w:val="2"/>
            <w:tcBorders>
              <w:top w:val="nil"/>
              <w:left w:val="nil"/>
              <w:bottom w:val="nil"/>
              <w:right w:val="nil"/>
            </w:tcBorders>
          </w:tcPr>
          <w:p w14:paraId="25B6D4BE" w14:textId="77777777" w:rsidR="00D9246D" w:rsidRPr="002831C2" w:rsidRDefault="00D9246D" w:rsidP="005217ED"/>
        </w:tc>
      </w:tr>
      <w:tr w:rsidR="000A21AC" w:rsidRPr="002831C2" w14:paraId="09AD6CD0" w14:textId="77777777" w:rsidTr="005217ED">
        <w:trPr>
          <w:trHeight w:val="240"/>
          <w:jc w:val="center"/>
        </w:trPr>
        <w:tc>
          <w:tcPr>
            <w:tcW w:w="4876" w:type="dxa"/>
            <w:tcBorders>
              <w:top w:val="nil"/>
              <w:left w:val="nil"/>
              <w:bottom w:val="nil"/>
              <w:right w:val="nil"/>
            </w:tcBorders>
          </w:tcPr>
          <w:p w14:paraId="5B45724C"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23EAE32" w14:textId="77777777" w:rsidR="00D9246D" w:rsidRPr="002831C2" w:rsidRDefault="00D9246D" w:rsidP="005217ED">
            <w:pPr>
              <w:pStyle w:val="AmColumnHeading"/>
            </w:pPr>
            <w:r w:rsidRPr="002831C2">
              <w:t>Изменение</w:t>
            </w:r>
          </w:p>
        </w:tc>
      </w:tr>
      <w:tr w:rsidR="000A21AC" w:rsidRPr="002831C2" w14:paraId="7F45FFCA" w14:textId="77777777" w:rsidTr="005217ED">
        <w:trPr>
          <w:jc w:val="center"/>
        </w:trPr>
        <w:tc>
          <w:tcPr>
            <w:tcW w:w="4876" w:type="dxa"/>
            <w:tcBorders>
              <w:top w:val="nil"/>
              <w:left w:val="nil"/>
              <w:bottom w:val="nil"/>
              <w:right w:val="nil"/>
            </w:tcBorders>
          </w:tcPr>
          <w:p w14:paraId="5D342753" w14:textId="77777777" w:rsidR="00D9246D" w:rsidRPr="002831C2" w:rsidRDefault="00D9246D" w:rsidP="005217ED">
            <w:pPr>
              <w:pStyle w:val="Normal6a"/>
            </w:pPr>
            <w:r w:rsidRPr="002831C2">
              <w:t>6.</w:t>
            </w:r>
            <w:r w:rsidRPr="002831C2">
              <w:tab/>
              <w:t>отбелязва, че след повишаването на лихвения процент на ЕЦБ рентабилността и издръжливостта на банките в ЕС са се подобрили значително</w:t>
            </w:r>
            <w:r w:rsidRPr="002831C2">
              <w:rPr>
                <w:vertAlign w:val="superscript"/>
              </w:rPr>
              <w:t>14</w:t>
            </w:r>
            <w:r w:rsidRPr="002831C2">
              <w:t>; подчертава, че това може да подкрепи съществени инвестиции и че институциите, получаващи държавна помощ, трябва да бъдат изправени пред строги ограничения по отношение на дивидентите, обратното изкупуване и променливото възнаграждение;</w:t>
            </w:r>
          </w:p>
        </w:tc>
        <w:tc>
          <w:tcPr>
            <w:tcW w:w="4876" w:type="dxa"/>
            <w:tcBorders>
              <w:top w:val="nil"/>
              <w:left w:val="nil"/>
              <w:bottom w:val="nil"/>
              <w:right w:val="nil"/>
            </w:tcBorders>
          </w:tcPr>
          <w:p w14:paraId="34D58B19" w14:textId="77777777" w:rsidR="00D9246D" w:rsidRPr="002831C2" w:rsidRDefault="00D9246D" w:rsidP="005217ED">
            <w:pPr>
              <w:pStyle w:val="Normal6a"/>
            </w:pPr>
            <w:r w:rsidRPr="002831C2">
              <w:t>6.</w:t>
            </w:r>
            <w:r w:rsidRPr="002831C2">
              <w:tab/>
              <w:t>отбелязва, че след повишаването на лихвения процент на ЕЦБ рентабилността и издръжливостта на банките в ЕС са се подобрили значително</w:t>
            </w:r>
            <w:r w:rsidRPr="002831C2">
              <w:rPr>
                <w:vertAlign w:val="superscript"/>
              </w:rPr>
              <w:t>14</w:t>
            </w:r>
            <w:r w:rsidRPr="002831C2">
              <w:t xml:space="preserve">; подчертава, че това може да подкрепи съществени инвестиции и </w:t>
            </w:r>
            <w:r w:rsidRPr="002831C2">
              <w:rPr>
                <w:b/>
                <w:i/>
              </w:rPr>
              <w:t>финансирането на европейската икономика и</w:t>
            </w:r>
            <w:r w:rsidRPr="002831C2">
              <w:t xml:space="preserve"> че институциите, получаващи държавна помощ, трябва да бъдат изправени пред строги ограничения по отношение на дивидентите, обратното изкупуване и променливото възнаграждение;</w:t>
            </w:r>
          </w:p>
        </w:tc>
      </w:tr>
      <w:tr w:rsidR="000A21AC" w:rsidRPr="002831C2" w14:paraId="36C331EB" w14:textId="77777777" w:rsidTr="005217ED">
        <w:trPr>
          <w:jc w:val="center"/>
        </w:trPr>
        <w:tc>
          <w:tcPr>
            <w:tcW w:w="4876" w:type="dxa"/>
            <w:tcBorders>
              <w:top w:val="nil"/>
              <w:left w:val="nil"/>
              <w:bottom w:val="nil"/>
              <w:right w:val="nil"/>
            </w:tcBorders>
          </w:tcPr>
          <w:p w14:paraId="3B72F40D" w14:textId="77777777" w:rsidR="00D9246D" w:rsidRPr="002831C2" w:rsidRDefault="00D9246D" w:rsidP="005217ED">
            <w:pPr>
              <w:pStyle w:val="Normal6a"/>
            </w:pPr>
            <w:r w:rsidRPr="002831C2">
              <w:rPr>
                <w:b/>
                <w:i/>
              </w:rPr>
              <w:t>_________________</w:t>
            </w:r>
          </w:p>
        </w:tc>
        <w:tc>
          <w:tcPr>
            <w:tcW w:w="4876" w:type="dxa"/>
            <w:tcBorders>
              <w:top w:val="nil"/>
              <w:left w:val="nil"/>
              <w:bottom w:val="nil"/>
              <w:right w:val="nil"/>
            </w:tcBorders>
          </w:tcPr>
          <w:p w14:paraId="44096061" w14:textId="77777777" w:rsidR="00D9246D" w:rsidRPr="002831C2" w:rsidRDefault="00D9246D" w:rsidP="005217ED">
            <w:pPr>
              <w:pStyle w:val="Normal6a"/>
            </w:pPr>
            <w:r w:rsidRPr="002831C2">
              <w:rPr>
                <w:b/>
                <w:i/>
              </w:rPr>
              <w:t>_________________</w:t>
            </w:r>
          </w:p>
        </w:tc>
      </w:tr>
      <w:tr w:rsidR="000A21AC" w:rsidRPr="002831C2" w14:paraId="3A9D6C8F" w14:textId="77777777" w:rsidTr="005217ED">
        <w:trPr>
          <w:jc w:val="center"/>
        </w:trPr>
        <w:tc>
          <w:tcPr>
            <w:tcW w:w="4876" w:type="dxa"/>
            <w:tcBorders>
              <w:top w:val="nil"/>
              <w:left w:val="nil"/>
              <w:bottom w:val="nil"/>
              <w:right w:val="nil"/>
            </w:tcBorders>
          </w:tcPr>
          <w:p w14:paraId="795EE58D" w14:textId="77777777" w:rsidR="00D9246D" w:rsidRPr="002831C2" w:rsidRDefault="00D9246D" w:rsidP="005217ED">
            <w:pPr>
              <w:pStyle w:val="Normal6a"/>
            </w:pPr>
            <w:r w:rsidRPr="002831C2">
              <w:rPr>
                <w:vertAlign w:val="superscript"/>
              </w:rPr>
              <w:t>14</w:t>
            </w:r>
            <w:r w:rsidRPr="002831C2">
              <w:t xml:space="preserve"> M. Maneely/L. L. Ratnovski, Bank Profits and Bank Taxes in the EU, IMF, юли 2024 г.</w:t>
            </w:r>
          </w:p>
        </w:tc>
        <w:tc>
          <w:tcPr>
            <w:tcW w:w="4876" w:type="dxa"/>
            <w:tcBorders>
              <w:top w:val="nil"/>
              <w:left w:val="nil"/>
              <w:bottom w:val="nil"/>
              <w:right w:val="nil"/>
            </w:tcBorders>
          </w:tcPr>
          <w:p w14:paraId="4899429D" w14:textId="77777777" w:rsidR="00D9246D" w:rsidRPr="002831C2" w:rsidRDefault="00D9246D" w:rsidP="005217ED">
            <w:pPr>
              <w:pStyle w:val="Normal6a"/>
            </w:pPr>
            <w:r w:rsidRPr="002831C2">
              <w:rPr>
                <w:vertAlign w:val="superscript"/>
              </w:rPr>
              <w:t>14</w:t>
            </w:r>
            <w:r w:rsidRPr="002831C2">
              <w:t xml:space="preserve"> M. Maneely/L. L. Ratnovski, Bank Profits and Bank Taxes in the EU, IMF, юли 2024 г.</w:t>
            </w:r>
          </w:p>
        </w:tc>
      </w:tr>
    </w:tbl>
    <w:p w14:paraId="445A7687"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D81E4F2" w14:textId="77777777" w:rsidR="00D9246D" w:rsidRPr="002831C2" w:rsidRDefault="00D9246D" w:rsidP="00D9246D">
      <w:r w:rsidRPr="002831C2">
        <w:rPr>
          <w:rStyle w:val="HideTWBExt"/>
        </w:rPr>
        <w:t>&lt;/Amend&gt;</w:t>
      </w:r>
    </w:p>
    <w:p w14:paraId="5B38F1D4"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143</w:t>
      </w:r>
      <w:r w:rsidRPr="002831C2">
        <w:rPr>
          <w:rStyle w:val="HideTWBExt"/>
          <w:b w:val="0"/>
        </w:rPr>
        <w:t>&lt;/NumAm&gt;</w:t>
      </w:r>
    </w:p>
    <w:p w14:paraId="32A22AA8" w14:textId="635E10DA" w:rsidR="00D9246D" w:rsidRPr="002831C2" w:rsidRDefault="00D9246D" w:rsidP="00D9246D">
      <w:pPr>
        <w:pStyle w:val="NormalBold"/>
      </w:pPr>
      <w:r w:rsidRPr="002831C2">
        <w:rPr>
          <w:rStyle w:val="HideTWBExt"/>
          <w:b w:val="0"/>
        </w:rPr>
        <w:t>&lt;RepeatBlock-By&gt;&lt;Members&gt;</w:t>
      </w:r>
      <w:r w:rsidRPr="002831C2">
        <w:t xml:space="preserve">Фернандо Наварете Рохас, </w:t>
      </w:r>
      <w:r w:rsidR="00471F45" w:rsidRPr="002831C2">
        <w:t>Исабел Бенхумеа Бенхумеа</w:t>
      </w:r>
      <w:r w:rsidRPr="002831C2">
        <w:rPr>
          <w:rStyle w:val="HideTWBExt"/>
          <w:b w:val="0"/>
        </w:rPr>
        <w:t>&lt;/Members&gt;</w:t>
      </w:r>
    </w:p>
    <w:p w14:paraId="124B444E" w14:textId="77777777" w:rsidR="00D9246D" w:rsidRPr="002831C2" w:rsidRDefault="00D9246D" w:rsidP="00D9246D">
      <w:pPr>
        <w:pStyle w:val="NormalBold"/>
      </w:pPr>
      <w:r w:rsidRPr="002831C2">
        <w:rPr>
          <w:rStyle w:val="HideTWBExt"/>
          <w:b w:val="0"/>
        </w:rPr>
        <w:t>&lt;/RepeatBlock-By&gt;</w:t>
      </w:r>
    </w:p>
    <w:p w14:paraId="6C880C92" w14:textId="77777777" w:rsidR="00D9246D" w:rsidRPr="002831C2" w:rsidRDefault="00D9246D" w:rsidP="00D9246D">
      <w:pPr>
        <w:pStyle w:val="NormalBold"/>
      </w:pPr>
      <w:r w:rsidRPr="002831C2">
        <w:rPr>
          <w:rStyle w:val="HideTWBExt"/>
          <w:b w:val="0"/>
        </w:rPr>
        <w:lastRenderedPageBreak/>
        <w:t>&lt;DocAmend&gt;</w:t>
      </w:r>
      <w:r w:rsidRPr="002831C2">
        <w:t>Предложение за резолюция</w:t>
      </w:r>
      <w:r w:rsidRPr="002831C2">
        <w:rPr>
          <w:rStyle w:val="HideTWBExt"/>
          <w:b w:val="0"/>
        </w:rPr>
        <w:t>&lt;/DocAmend&gt;</w:t>
      </w:r>
    </w:p>
    <w:p w14:paraId="3A572BA2" w14:textId="77777777" w:rsidR="00D9246D" w:rsidRPr="002831C2" w:rsidRDefault="00D9246D" w:rsidP="00D9246D">
      <w:pPr>
        <w:pStyle w:val="NormalBold"/>
      </w:pPr>
      <w:r w:rsidRPr="002831C2">
        <w:rPr>
          <w:rStyle w:val="HideTWBExt"/>
          <w:b w:val="0"/>
        </w:rPr>
        <w:t>&lt;Article&gt;</w:t>
      </w:r>
      <w:r w:rsidRPr="002831C2">
        <w:t>Параграф 6 a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39293440" w14:textId="77777777" w:rsidTr="005217ED">
        <w:trPr>
          <w:trHeight w:hRule="exact" w:val="240"/>
          <w:jc w:val="center"/>
        </w:trPr>
        <w:tc>
          <w:tcPr>
            <w:tcW w:w="9752" w:type="dxa"/>
            <w:gridSpan w:val="2"/>
            <w:tcBorders>
              <w:top w:val="nil"/>
              <w:left w:val="nil"/>
              <w:bottom w:val="nil"/>
              <w:right w:val="nil"/>
            </w:tcBorders>
          </w:tcPr>
          <w:p w14:paraId="3D31C396" w14:textId="77777777" w:rsidR="00D9246D" w:rsidRPr="002831C2" w:rsidRDefault="00D9246D" w:rsidP="005217ED"/>
        </w:tc>
      </w:tr>
      <w:tr w:rsidR="000A21AC" w:rsidRPr="002831C2" w14:paraId="595DC463" w14:textId="77777777" w:rsidTr="005217ED">
        <w:trPr>
          <w:trHeight w:val="240"/>
          <w:jc w:val="center"/>
        </w:trPr>
        <w:tc>
          <w:tcPr>
            <w:tcW w:w="4876" w:type="dxa"/>
            <w:tcBorders>
              <w:top w:val="nil"/>
              <w:left w:val="nil"/>
              <w:bottom w:val="nil"/>
              <w:right w:val="nil"/>
            </w:tcBorders>
          </w:tcPr>
          <w:p w14:paraId="7CC63E28"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5C4B8C9A" w14:textId="77777777" w:rsidR="00D9246D" w:rsidRPr="002831C2" w:rsidRDefault="00D9246D" w:rsidP="005217ED">
            <w:pPr>
              <w:pStyle w:val="AmColumnHeading"/>
            </w:pPr>
            <w:r w:rsidRPr="002831C2">
              <w:t>Изменение</w:t>
            </w:r>
          </w:p>
        </w:tc>
      </w:tr>
      <w:tr w:rsidR="000A21AC" w:rsidRPr="002831C2" w14:paraId="29DBA601" w14:textId="77777777" w:rsidTr="005217ED">
        <w:trPr>
          <w:jc w:val="center"/>
        </w:trPr>
        <w:tc>
          <w:tcPr>
            <w:tcW w:w="4876" w:type="dxa"/>
            <w:tcBorders>
              <w:top w:val="nil"/>
              <w:left w:val="nil"/>
              <w:bottom w:val="nil"/>
              <w:right w:val="nil"/>
            </w:tcBorders>
          </w:tcPr>
          <w:p w14:paraId="7D43FF00" w14:textId="77777777" w:rsidR="00D9246D" w:rsidRPr="002831C2" w:rsidRDefault="00D9246D" w:rsidP="005217ED">
            <w:pPr>
              <w:pStyle w:val="Normal6a"/>
            </w:pPr>
          </w:p>
        </w:tc>
        <w:tc>
          <w:tcPr>
            <w:tcW w:w="4876" w:type="dxa"/>
            <w:tcBorders>
              <w:top w:val="nil"/>
              <w:left w:val="nil"/>
              <w:bottom w:val="nil"/>
              <w:right w:val="nil"/>
            </w:tcBorders>
          </w:tcPr>
          <w:p w14:paraId="349A9890" w14:textId="77777777" w:rsidR="00D9246D" w:rsidRPr="002831C2" w:rsidRDefault="00D9246D" w:rsidP="005217ED">
            <w:pPr>
              <w:pStyle w:val="Normal6a"/>
            </w:pPr>
            <w:r w:rsidRPr="002831C2">
              <w:rPr>
                <w:b/>
                <w:i/>
              </w:rPr>
              <w:t>6a.</w:t>
            </w:r>
            <w:r w:rsidRPr="002831C2">
              <w:tab/>
            </w:r>
            <w:r w:rsidRPr="002831C2">
              <w:rPr>
                <w:b/>
                <w:i/>
              </w:rPr>
              <w:t>посочва значителната експозиция на банките в ЕС към дългосрочни държавни дългови инструменти, по-специално към вътрешни експозиции; припомня значението на по-голямата диверсификация на тези експозиции, за да може европейският сектор да бъде по-устойчив на асиметрични фискални сътресения; подчертава значението на прилагането на фискалните правила на ЕС, насочени към гарантиране на доверието в държавните дългови инструменти на държавите членки, диверсификацията и съответно намаляването на системния риск в еврозоната; припомня, че липсата на общ сигурен актив като референтен показател намалява ефективността на капиталовите пазари и в банковия сектор;</w:t>
            </w:r>
          </w:p>
        </w:tc>
      </w:tr>
    </w:tbl>
    <w:p w14:paraId="6A7C3819"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A80F8B7" w14:textId="77777777" w:rsidR="00D9246D" w:rsidRPr="002831C2" w:rsidRDefault="00D9246D" w:rsidP="00D9246D">
      <w:r w:rsidRPr="002831C2">
        <w:rPr>
          <w:rStyle w:val="HideTWBExt"/>
        </w:rPr>
        <w:t>&lt;/Amend&gt;</w:t>
      </w:r>
    </w:p>
    <w:p w14:paraId="00D251F6"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144</w:t>
      </w:r>
      <w:r w:rsidRPr="002831C2">
        <w:rPr>
          <w:rStyle w:val="HideTWBExt"/>
          <w:b w:val="0"/>
        </w:rPr>
        <w:t>&lt;/NumAm&gt;</w:t>
      </w:r>
    </w:p>
    <w:p w14:paraId="1F9EF6CD" w14:textId="5018573A" w:rsidR="00D9246D" w:rsidRPr="002831C2" w:rsidRDefault="00D9246D" w:rsidP="00D9246D">
      <w:pPr>
        <w:pStyle w:val="NormalBold"/>
      </w:pPr>
      <w:r w:rsidRPr="002831C2">
        <w:rPr>
          <w:rStyle w:val="HideTWBExt"/>
          <w:b w:val="0"/>
        </w:rPr>
        <w:t>&lt;RepeatBlock-By&gt;&lt;Members&gt;</w:t>
      </w:r>
      <w:r w:rsidR="00471F45" w:rsidRPr="002831C2">
        <w:t>Маркус Фербер</w:t>
      </w:r>
      <w:r w:rsidRPr="002831C2">
        <w:t>, Михалис Хаджипандела</w:t>
      </w:r>
      <w:r w:rsidRPr="002831C2">
        <w:rPr>
          <w:rStyle w:val="HideTWBExt"/>
          <w:b w:val="0"/>
        </w:rPr>
        <w:t>&lt;/Members&gt;</w:t>
      </w:r>
    </w:p>
    <w:p w14:paraId="306EE54D" w14:textId="77777777" w:rsidR="00D9246D" w:rsidRPr="002831C2" w:rsidRDefault="00D9246D" w:rsidP="00D9246D">
      <w:pPr>
        <w:pStyle w:val="NormalBold"/>
      </w:pPr>
      <w:r w:rsidRPr="002831C2">
        <w:rPr>
          <w:rStyle w:val="HideTWBExt"/>
          <w:b w:val="0"/>
        </w:rPr>
        <w:t>&lt;/RepeatBlock-By&gt;</w:t>
      </w:r>
    </w:p>
    <w:p w14:paraId="295F7D40"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F54B9E8" w14:textId="77777777" w:rsidR="00D9246D" w:rsidRPr="002831C2" w:rsidRDefault="00D9246D" w:rsidP="00D9246D">
      <w:pPr>
        <w:pStyle w:val="NormalBold"/>
      </w:pPr>
      <w:r w:rsidRPr="002831C2">
        <w:rPr>
          <w:rStyle w:val="HideTWBExt"/>
          <w:b w:val="0"/>
        </w:rPr>
        <w:t>&lt;Article&gt;</w:t>
      </w:r>
      <w:r w:rsidRPr="002831C2">
        <w:t>Параграф 7</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B7D1BEE" w14:textId="77777777" w:rsidTr="005217ED">
        <w:trPr>
          <w:trHeight w:hRule="exact" w:val="240"/>
          <w:jc w:val="center"/>
        </w:trPr>
        <w:tc>
          <w:tcPr>
            <w:tcW w:w="9752" w:type="dxa"/>
            <w:gridSpan w:val="2"/>
            <w:tcBorders>
              <w:top w:val="nil"/>
              <w:left w:val="nil"/>
              <w:bottom w:val="nil"/>
              <w:right w:val="nil"/>
            </w:tcBorders>
          </w:tcPr>
          <w:p w14:paraId="006CDD94" w14:textId="77777777" w:rsidR="00D9246D" w:rsidRPr="002831C2" w:rsidRDefault="00D9246D" w:rsidP="005217ED"/>
        </w:tc>
      </w:tr>
      <w:tr w:rsidR="000A21AC" w:rsidRPr="002831C2" w14:paraId="7D873409" w14:textId="77777777" w:rsidTr="005217ED">
        <w:trPr>
          <w:trHeight w:val="240"/>
          <w:jc w:val="center"/>
        </w:trPr>
        <w:tc>
          <w:tcPr>
            <w:tcW w:w="4876" w:type="dxa"/>
            <w:tcBorders>
              <w:top w:val="nil"/>
              <w:left w:val="nil"/>
              <w:bottom w:val="nil"/>
              <w:right w:val="nil"/>
            </w:tcBorders>
          </w:tcPr>
          <w:p w14:paraId="39A556E6"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703880E" w14:textId="77777777" w:rsidR="00D9246D" w:rsidRPr="002831C2" w:rsidRDefault="00D9246D" w:rsidP="005217ED">
            <w:pPr>
              <w:pStyle w:val="AmColumnHeading"/>
            </w:pPr>
            <w:r w:rsidRPr="002831C2">
              <w:t>Изменение</w:t>
            </w:r>
          </w:p>
        </w:tc>
      </w:tr>
      <w:tr w:rsidR="000A21AC" w:rsidRPr="002831C2" w14:paraId="667E70DD" w14:textId="77777777" w:rsidTr="005217ED">
        <w:trPr>
          <w:jc w:val="center"/>
        </w:trPr>
        <w:tc>
          <w:tcPr>
            <w:tcW w:w="4876" w:type="dxa"/>
            <w:tcBorders>
              <w:top w:val="nil"/>
              <w:left w:val="nil"/>
              <w:bottom w:val="nil"/>
              <w:right w:val="nil"/>
            </w:tcBorders>
          </w:tcPr>
          <w:p w14:paraId="46E42AE4" w14:textId="77777777" w:rsidR="00D9246D" w:rsidRPr="002831C2" w:rsidRDefault="00D9246D" w:rsidP="005217ED">
            <w:pPr>
              <w:pStyle w:val="Normal6a"/>
            </w:pPr>
            <w:r w:rsidRPr="002831C2">
              <w:rPr>
                <w:b/>
                <w:i/>
              </w:rPr>
              <w:t>7.</w:t>
            </w:r>
            <w:r w:rsidRPr="002831C2">
              <w:tab/>
            </w:r>
            <w:r w:rsidRPr="002831C2">
              <w:rPr>
                <w:b/>
                <w:i/>
              </w:rPr>
              <w:t>призовава Комисията да разработи насоки за целеви солидарен принос на банките, отразяващ неотдавнашните печалби, като гарантира справедлив принос към публичните финанси и същевременно подкрепя издръжливостта и финансовата стабилност;</w:t>
            </w:r>
          </w:p>
        </w:tc>
        <w:tc>
          <w:tcPr>
            <w:tcW w:w="4876" w:type="dxa"/>
            <w:tcBorders>
              <w:top w:val="nil"/>
              <w:left w:val="nil"/>
              <w:bottom w:val="nil"/>
              <w:right w:val="nil"/>
            </w:tcBorders>
          </w:tcPr>
          <w:p w14:paraId="3A4E3CC7" w14:textId="77777777" w:rsidR="00D9246D" w:rsidRPr="002831C2" w:rsidRDefault="00D9246D" w:rsidP="005217ED">
            <w:pPr>
              <w:pStyle w:val="Normal6a"/>
            </w:pPr>
            <w:r w:rsidRPr="002831C2">
              <w:rPr>
                <w:b/>
                <w:i/>
              </w:rPr>
              <w:t>заличава се</w:t>
            </w:r>
          </w:p>
        </w:tc>
      </w:tr>
    </w:tbl>
    <w:p w14:paraId="1BBCAE92"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081DA2D" w14:textId="77777777" w:rsidR="00D9246D" w:rsidRPr="002831C2" w:rsidRDefault="00D9246D" w:rsidP="00D9246D">
      <w:r w:rsidRPr="002831C2">
        <w:rPr>
          <w:rStyle w:val="HideTWBExt"/>
        </w:rPr>
        <w:t>&lt;/Amend&gt;</w:t>
      </w:r>
    </w:p>
    <w:p w14:paraId="009BC09A"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145</w:t>
      </w:r>
      <w:r w:rsidRPr="002831C2">
        <w:rPr>
          <w:rStyle w:val="HideTWBExt"/>
          <w:b w:val="0"/>
        </w:rPr>
        <w:t>&lt;/NumAm&gt;</w:t>
      </w:r>
    </w:p>
    <w:p w14:paraId="723875A9" w14:textId="40E527D3" w:rsidR="00D9246D" w:rsidRPr="002831C2" w:rsidRDefault="00D9246D" w:rsidP="00D9246D">
      <w:pPr>
        <w:pStyle w:val="NormalBold"/>
      </w:pPr>
      <w:r w:rsidRPr="002831C2">
        <w:rPr>
          <w:rStyle w:val="HideTWBExt"/>
          <w:b w:val="0"/>
        </w:rPr>
        <w:t>&lt;RepeatBlock-By&gt;&lt;Members&gt;</w:t>
      </w:r>
      <w:r w:rsidRPr="002831C2">
        <w:t xml:space="preserve">Марко Фалконе, </w:t>
      </w:r>
      <w:r w:rsidR="00471F45" w:rsidRPr="002831C2">
        <w:t>Фулвио Мартушело</w:t>
      </w:r>
      <w:r w:rsidRPr="002831C2">
        <w:t xml:space="preserve">, </w:t>
      </w:r>
      <w:r w:rsidR="00471F45" w:rsidRPr="002831C2">
        <w:t>Херберт Дорфман</w:t>
      </w:r>
      <w:r w:rsidRPr="002831C2">
        <w:rPr>
          <w:rStyle w:val="HideTWBExt"/>
          <w:b w:val="0"/>
        </w:rPr>
        <w:t>&lt;/Members&gt;</w:t>
      </w:r>
    </w:p>
    <w:p w14:paraId="7B06CA8E" w14:textId="77777777" w:rsidR="00D9246D" w:rsidRPr="002831C2" w:rsidRDefault="00D9246D" w:rsidP="00D9246D">
      <w:pPr>
        <w:pStyle w:val="NormalBold"/>
      </w:pPr>
      <w:r w:rsidRPr="002831C2">
        <w:rPr>
          <w:rStyle w:val="HideTWBExt"/>
          <w:b w:val="0"/>
        </w:rPr>
        <w:t>&lt;/RepeatBlock-By&gt;</w:t>
      </w:r>
    </w:p>
    <w:p w14:paraId="4E95A032"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5D2F8CAF" w14:textId="77777777" w:rsidR="00D9246D" w:rsidRPr="002831C2" w:rsidRDefault="00D9246D" w:rsidP="00D9246D">
      <w:pPr>
        <w:pStyle w:val="NormalBold"/>
      </w:pPr>
      <w:r w:rsidRPr="002831C2">
        <w:rPr>
          <w:rStyle w:val="HideTWBExt"/>
          <w:b w:val="0"/>
        </w:rPr>
        <w:t>&lt;Article&gt;</w:t>
      </w:r>
      <w:r w:rsidRPr="002831C2">
        <w:t>Параграф 7</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7D5BAC7B" w14:textId="77777777" w:rsidTr="005217ED">
        <w:trPr>
          <w:trHeight w:hRule="exact" w:val="240"/>
          <w:jc w:val="center"/>
        </w:trPr>
        <w:tc>
          <w:tcPr>
            <w:tcW w:w="9752" w:type="dxa"/>
            <w:gridSpan w:val="2"/>
            <w:tcBorders>
              <w:top w:val="nil"/>
              <w:left w:val="nil"/>
              <w:bottom w:val="nil"/>
              <w:right w:val="nil"/>
            </w:tcBorders>
          </w:tcPr>
          <w:p w14:paraId="0434EC58" w14:textId="77777777" w:rsidR="00D9246D" w:rsidRPr="002831C2" w:rsidRDefault="00D9246D" w:rsidP="005217ED"/>
        </w:tc>
      </w:tr>
      <w:tr w:rsidR="000A21AC" w:rsidRPr="002831C2" w14:paraId="5E5CEC1B" w14:textId="77777777" w:rsidTr="005217ED">
        <w:trPr>
          <w:trHeight w:val="240"/>
          <w:jc w:val="center"/>
        </w:trPr>
        <w:tc>
          <w:tcPr>
            <w:tcW w:w="4876" w:type="dxa"/>
            <w:tcBorders>
              <w:top w:val="nil"/>
              <w:left w:val="nil"/>
              <w:bottom w:val="nil"/>
              <w:right w:val="nil"/>
            </w:tcBorders>
          </w:tcPr>
          <w:p w14:paraId="40F4D395"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0B65E05C" w14:textId="77777777" w:rsidR="00D9246D" w:rsidRPr="002831C2" w:rsidRDefault="00D9246D" w:rsidP="005217ED">
            <w:pPr>
              <w:pStyle w:val="AmColumnHeading"/>
            </w:pPr>
            <w:r w:rsidRPr="002831C2">
              <w:t>Изменение</w:t>
            </w:r>
          </w:p>
        </w:tc>
      </w:tr>
      <w:tr w:rsidR="000A21AC" w:rsidRPr="002831C2" w14:paraId="31A6D541" w14:textId="77777777" w:rsidTr="005217ED">
        <w:trPr>
          <w:jc w:val="center"/>
        </w:trPr>
        <w:tc>
          <w:tcPr>
            <w:tcW w:w="4876" w:type="dxa"/>
            <w:tcBorders>
              <w:top w:val="nil"/>
              <w:left w:val="nil"/>
              <w:bottom w:val="nil"/>
              <w:right w:val="nil"/>
            </w:tcBorders>
          </w:tcPr>
          <w:p w14:paraId="2DDABAFA" w14:textId="77777777" w:rsidR="00D9246D" w:rsidRPr="002831C2" w:rsidRDefault="00D9246D" w:rsidP="005217ED">
            <w:pPr>
              <w:pStyle w:val="Normal6a"/>
            </w:pPr>
            <w:r w:rsidRPr="002831C2">
              <w:rPr>
                <w:b/>
                <w:i/>
              </w:rPr>
              <w:t>7.</w:t>
            </w:r>
            <w:r w:rsidRPr="002831C2">
              <w:tab/>
            </w:r>
            <w:r w:rsidRPr="002831C2">
              <w:rPr>
                <w:b/>
                <w:i/>
              </w:rPr>
              <w:t>призовава Комисията да разработи насоки за целеви солидарен принос на банките, отразяващ неотдавнашните печалби, като гарантира справедлив принос към публичните финанси и същевременно подкрепя издръжливостта и финансовата стабилност;</w:t>
            </w:r>
          </w:p>
        </w:tc>
        <w:tc>
          <w:tcPr>
            <w:tcW w:w="4876" w:type="dxa"/>
            <w:tcBorders>
              <w:top w:val="nil"/>
              <w:left w:val="nil"/>
              <w:bottom w:val="nil"/>
              <w:right w:val="nil"/>
            </w:tcBorders>
          </w:tcPr>
          <w:p w14:paraId="3B43C344" w14:textId="77777777" w:rsidR="00D9246D" w:rsidRPr="002831C2" w:rsidRDefault="00D9246D" w:rsidP="005217ED">
            <w:pPr>
              <w:pStyle w:val="Normal6a"/>
            </w:pPr>
            <w:r w:rsidRPr="002831C2">
              <w:rPr>
                <w:b/>
                <w:i/>
              </w:rPr>
              <w:t>заличава се</w:t>
            </w:r>
          </w:p>
        </w:tc>
      </w:tr>
    </w:tbl>
    <w:p w14:paraId="684FF860"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{IT}</w:t>
      </w:r>
      <w:r w:rsidRPr="002831C2">
        <w:t>it</w:t>
      </w:r>
      <w:r w:rsidRPr="002831C2">
        <w:rPr>
          <w:rStyle w:val="HideTWBExt"/>
        </w:rPr>
        <w:t>&lt;/Original&gt;</w:t>
      </w:r>
    </w:p>
    <w:p w14:paraId="5EF86BF1" w14:textId="77777777" w:rsidR="00D9246D" w:rsidRPr="002831C2" w:rsidRDefault="00D9246D" w:rsidP="00D9246D">
      <w:r w:rsidRPr="002831C2">
        <w:rPr>
          <w:rStyle w:val="HideTWBExt"/>
        </w:rPr>
        <w:t>&lt;/Amend&gt;</w:t>
      </w:r>
    </w:p>
    <w:p w14:paraId="7B51DA0F"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146</w:t>
      </w:r>
      <w:r w:rsidRPr="002831C2">
        <w:rPr>
          <w:rStyle w:val="HideTWBExt"/>
          <w:b w:val="0"/>
        </w:rPr>
        <w:t>&lt;/NumAm&gt;</w:t>
      </w:r>
    </w:p>
    <w:p w14:paraId="0E2765AB" w14:textId="497711AE" w:rsidR="00D9246D" w:rsidRPr="002831C2" w:rsidRDefault="00D9246D" w:rsidP="00D9246D">
      <w:pPr>
        <w:pStyle w:val="NormalBold"/>
      </w:pPr>
      <w:r w:rsidRPr="002831C2">
        <w:rPr>
          <w:rStyle w:val="HideTWBExt"/>
          <w:b w:val="0"/>
        </w:rPr>
        <w:t>&lt;RepeatBlock-By&gt;&lt;Members&gt;</w:t>
      </w:r>
      <w:r w:rsidR="009E4EC0" w:rsidRPr="002831C2">
        <w:t>Арба Кокалари</w:t>
      </w:r>
      <w:r w:rsidRPr="002831C2">
        <w:rPr>
          <w:rStyle w:val="HideTWBExt"/>
          <w:b w:val="0"/>
        </w:rPr>
        <w:t>&lt;/Members&gt;</w:t>
      </w:r>
    </w:p>
    <w:p w14:paraId="1873FA1C" w14:textId="77777777" w:rsidR="00D9246D" w:rsidRPr="002831C2" w:rsidRDefault="00D9246D" w:rsidP="00D9246D">
      <w:pPr>
        <w:pStyle w:val="NormalBold"/>
      </w:pPr>
      <w:r w:rsidRPr="002831C2">
        <w:rPr>
          <w:rStyle w:val="HideTWBExt"/>
          <w:b w:val="0"/>
        </w:rPr>
        <w:t>&lt;/RepeatBlock-By&gt;</w:t>
      </w:r>
    </w:p>
    <w:p w14:paraId="344EC55C"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CF6354F" w14:textId="77777777" w:rsidR="00D9246D" w:rsidRPr="002831C2" w:rsidRDefault="00D9246D" w:rsidP="00D9246D">
      <w:pPr>
        <w:pStyle w:val="NormalBold"/>
      </w:pPr>
      <w:r w:rsidRPr="002831C2">
        <w:rPr>
          <w:rStyle w:val="HideTWBExt"/>
          <w:b w:val="0"/>
        </w:rPr>
        <w:t>&lt;Article&gt;</w:t>
      </w:r>
      <w:r w:rsidRPr="002831C2">
        <w:t>Параграф 7</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C8FD6F2" w14:textId="77777777" w:rsidTr="005217ED">
        <w:trPr>
          <w:trHeight w:hRule="exact" w:val="240"/>
          <w:jc w:val="center"/>
        </w:trPr>
        <w:tc>
          <w:tcPr>
            <w:tcW w:w="9752" w:type="dxa"/>
            <w:gridSpan w:val="2"/>
            <w:tcBorders>
              <w:top w:val="nil"/>
              <w:left w:val="nil"/>
              <w:bottom w:val="nil"/>
              <w:right w:val="nil"/>
            </w:tcBorders>
          </w:tcPr>
          <w:p w14:paraId="1C67FE34" w14:textId="77777777" w:rsidR="00D9246D" w:rsidRPr="002831C2" w:rsidRDefault="00D9246D" w:rsidP="005217ED"/>
        </w:tc>
      </w:tr>
      <w:tr w:rsidR="000A21AC" w:rsidRPr="002831C2" w14:paraId="69CD33B8" w14:textId="77777777" w:rsidTr="005217ED">
        <w:trPr>
          <w:trHeight w:val="240"/>
          <w:jc w:val="center"/>
        </w:trPr>
        <w:tc>
          <w:tcPr>
            <w:tcW w:w="4876" w:type="dxa"/>
            <w:tcBorders>
              <w:top w:val="nil"/>
              <w:left w:val="nil"/>
              <w:bottom w:val="nil"/>
              <w:right w:val="nil"/>
            </w:tcBorders>
          </w:tcPr>
          <w:p w14:paraId="1535FBC0"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5307B590" w14:textId="77777777" w:rsidR="00D9246D" w:rsidRPr="002831C2" w:rsidRDefault="00D9246D" w:rsidP="005217ED">
            <w:pPr>
              <w:pStyle w:val="AmColumnHeading"/>
            </w:pPr>
            <w:r w:rsidRPr="002831C2">
              <w:t>Изменение</w:t>
            </w:r>
          </w:p>
        </w:tc>
      </w:tr>
      <w:tr w:rsidR="000A21AC" w:rsidRPr="002831C2" w14:paraId="2E59BBBC" w14:textId="77777777" w:rsidTr="005217ED">
        <w:trPr>
          <w:jc w:val="center"/>
        </w:trPr>
        <w:tc>
          <w:tcPr>
            <w:tcW w:w="4876" w:type="dxa"/>
            <w:tcBorders>
              <w:top w:val="nil"/>
              <w:left w:val="nil"/>
              <w:bottom w:val="nil"/>
              <w:right w:val="nil"/>
            </w:tcBorders>
          </w:tcPr>
          <w:p w14:paraId="004614F5" w14:textId="77777777" w:rsidR="00D9246D" w:rsidRPr="002831C2" w:rsidRDefault="00D9246D" w:rsidP="005217ED">
            <w:pPr>
              <w:pStyle w:val="Normal6a"/>
            </w:pPr>
            <w:r w:rsidRPr="002831C2">
              <w:rPr>
                <w:b/>
                <w:i/>
              </w:rPr>
              <w:t>7.</w:t>
            </w:r>
            <w:r w:rsidRPr="002831C2">
              <w:tab/>
            </w:r>
            <w:r w:rsidRPr="002831C2">
              <w:rPr>
                <w:b/>
                <w:i/>
              </w:rPr>
              <w:t>призовава Комисията да разработи насоки за целеви солидарен принос на банките, отразяващ неотдавнашните печалби, като гарантира справедлив принос към публичните финанси и същевременно подкрепя издръжливостта и финансовата стабилност;</w:t>
            </w:r>
          </w:p>
        </w:tc>
        <w:tc>
          <w:tcPr>
            <w:tcW w:w="4876" w:type="dxa"/>
            <w:tcBorders>
              <w:top w:val="nil"/>
              <w:left w:val="nil"/>
              <w:bottom w:val="nil"/>
              <w:right w:val="nil"/>
            </w:tcBorders>
          </w:tcPr>
          <w:p w14:paraId="1B9E98D4" w14:textId="77777777" w:rsidR="00D9246D" w:rsidRPr="002831C2" w:rsidRDefault="00D9246D" w:rsidP="005217ED">
            <w:pPr>
              <w:pStyle w:val="Normal6a"/>
            </w:pPr>
            <w:r w:rsidRPr="002831C2">
              <w:rPr>
                <w:b/>
                <w:i/>
              </w:rPr>
              <w:t>заличава се</w:t>
            </w:r>
          </w:p>
        </w:tc>
      </w:tr>
    </w:tbl>
    <w:p w14:paraId="4383DE6F"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4F91893" w14:textId="77777777" w:rsidR="00D9246D" w:rsidRPr="002831C2" w:rsidRDefault="00D9246D" w:rsidP="00D9246D">
      <w:r w:rsidRPr="002831C2">
        <w:rPr>
          <w:rStyle w:val="HideTWBExt"/>
        </w:rPr>
        <w:t>&lt;/Amend&gt;</w:t>
      </w:r>
    </w:p>
    <w:p w14:paraId="5330877C"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147</w:t>
      </w:r>
      <w:r w:rsidRPr="002831C2">
        <w:rPr>
          <w:rStyle w:val="HideTWBExt"/>
          <w:b w:val="0"/>
        </w:rPr>
        <w:t>&lt;/NumAm&gt;</w:t>
      </w:r>
    </w:p>
    <w:p w14:paraId="07CA6FD9" w14:textId="280FDF40" w:rsidR="00D9246D" w:rsidRPr="002831C2" w:rsidRDefault="00D9246D" w:rsidP="00D9246D">
      <w:pPr>
        <w:pStyle w:val="NormalBold"/>
      </w:pPr>
      <w:r w:rsidRPr="002831C2">
        <w:rPr>
          <w:rStyle w:val="HideTWBExt"/>
          <w:b w:val="0"/>
        </w:rPr>
        <w:t>&lt;RepeatBlock-By&gt;&lt;Members&gt;</w:t>
      </w:r>
      <w:r w:rsidR="00471F45" w:rsidRPr="002831C2">
        <w:t>Ангелика Винциг</w:t>
      </w:r>
      <w:r w:rsidRPr="002831C2">
        <w:rPr>
          <w:rStyle w:val="HideTWBExt"/>
          <w:b w:val="0"/>
        </w:rPr>
        <w:t>&lt;/Members&gt;</w:t>
      </w:r>
    </w:p>
    <w:p w14:paraId="7C319C77" w14:textId="77777777" w:rsidR="00D9246D" w:rsidRPr="002831C2" w:rsidRDefault="00D9246D" w:rsidP="00D9246D">
      <w:pPr>
        <w:pStyle w:val="NormalBold"/>
      </w:pPr>
      <w:r w:rsidRPr="002831C2">
        <w:rPr>
          <w:rStyle w:val="HideTWBExt"/>
          <w:b w:val="0"/>
        </w:rPr>
        <w:lastRenderedPageBreak/>
        <w:t>&lt;/RepeatBlock-By&gt;</w:t>
      </w:r>
    </w:p>
    <w:p w14:paraId="164C69C2"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C81F9F1" w14:textId="77777777" w:rsidR="00D9246D" w:rsidRPr="002831C2" w:rsidRDefault="00D9246D" w:rsidP="00D9246D">
      <w:pPr>
        <w:pStyle w:val="NormalBold"/>
      </w:pPr>
      <w:r w:rsidRPr="002831C2">
        <w:rPr>
          <w:rStyle w:val="HideTWBExt"/>
          <w:b w:val="0"/>
        </w:rPr>
        <w:t>&lt;Article&gt;</w:t>
      </w:r>
      <w:r w:rsidRPr="002831C2">
        <w:t>Параграф 7</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95AE496" w14:textId="77777777" w:rsidTr="005217ED">
        <w:trPr>
          <w:trHeight w:hRule="exact" w:val="240"/>
          <w:jc w:val="center"/>
        </w:trPr>
        <w:tc>
          <w:tcPr>
            <w:tcW w:w="9752" w:type="dxa"/>
            <w:gridSpan w:val="2"/>
            <w:tcBorders>
              <w:top w:val="nil"/>
              <w:left w:val="nil"/>
              <w:bottom w:val="nil"/>
              <w:right w:val="nil"/>
            </w:tcBorders>
          </w:tcPr>
          <w:p w14:paraId="715E4A72" w14:textId="77777777" w:rsidR="00D9246D" w:rsidRPr="002831C2" w:rsidRDefault="00D9246D" w:rsidP="005217ED"/>
        </w:tc>
      </w:tr>
      <w:tr w:rsidR="000A21AC" w:rsidRPr="002831C2" w14:paraId="7E305812" w14:textId="77777777" w:rsidTr="005217ED">
        <w:trPr>
          <w:trHeight w:val="240"/>
          <w:jc w:val="center"/>
        </w:trPr>
        <w:tc>
          <w:tcPr>
            <w:tcW w:w="4876" w:type="dxa"/>
            <w:tcBorders>
              <w:top w:val="nil"/>
              <w:left w:val="nil"/>
              <w:bottom w:val="nil"/>
              <w:right w:val="nil"/>
            </w:tcBorders>
          </w:tcPr>
          <w:p w14:paraId="3F001AFF"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02186D93" w14:textId="77777777" w:rsidR="00D9246D" w:rsidRPr="002831C2" w:rsidRDefault="00D9246D" w:rsidP="005217ED">
            <w:pPr>
              <w:pStyle w:val="AmColumnHeading"/>
            </w:pPr>
            <w:r w:rsidRPr="002831C2">
              <w:t>Изменение</w:t>
            </w:r>
          </w:p>
        </w:tc>
      </w:tr>
      <w:tr w:rsidR="000A21AC" w:rsidRPr="002831C2" w14:paraId="79408A84" w14:textId="77777777" w:rsidTr="005217ED">
        <w:trPr>
          <w:jc w:val="center"/>
        </w:trPr>
        <w:tc>
          <w:tcPr>
            <w:tcW w:w="4876" w:type="dxa"/>
            <w:tcBorders>
              <w:top w:val="nil"/>
              <w:left w:val="nil"/>
              <w:bottom w:val="nil"/>
              <w:right w:val="nil"/>
            </w:tcBorders>
          </w:tcPr>
          <w:p w14:paraId="1FAFA92C" w14:textId="77777777" w:rsidR="00D9246D" w:rsidRPr="002831C2" w:rsidRDefault="00D9246D" w:rsidP="005217ED">
            <w:pPr>
              <w:pStyle w:val="Normal6a"/>
            </w:pPr>
            <w:r w:rsidRPr="002831C2">
              <w:rPr>
                <w:b/>
                <w:i/>
              </w:rPr>
              <w:t>7.</w:t>
            </w:r>
            <w:r w:rsidRPr="002831C2">
              <w:tab/>
            </w:r>
            <w:r w:rsidRPr="002831C2">
              <w:rPr>
                <w:b/>
                <w:i/>
              </w:rPr>
              <w:t>призовава Комисията да разработи насоки за целеви солидарен принос на банките, отразяващ неотдавнашните печалби, като гарантира справедлив принос към публичните финанси и същевременно подкрепя издръжливостта и финансовата стабилност;</w:t>
            </w:r>
          </w:p>
        </w:tc>
        <w:tc>
          <w:tcPr>
            <w:tcW w:w="4876" w:type="dxa"/>
            <w:tcBorders>
              <w:top w:val="nil"/>
              <w:left w:val="nil"/>
              <w:bottom w:val="nil"/>
              <w:right w:val="nil"/>
            </w:tcBorders>
          </w:tcPr>
          <w:p w14:paraId="30F9C67E" w14:textId="77777777" w:rsidR="00D9246D" w:rsidRPr="002831C2" w:rsidRDefault="00D9246D" w:rsidP="005217ED">
            <w:pPr>
              <w:pStyle w:val="Normal6a"/>
            </w:pPr>
            <w:r w:rsidRPr="002831C2">
              <w:rPr>
                <w:b/>
                <w:i/>
              </w:rPr>
              <w:t>заличава се</w:t>
            </w:r>
          </w:p>
        </w:tc>
      </w:tr>
    </w:tbl>
    <w:p w14:paraId="3C0ED361"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FCFF998" w14:textId="77777777" w:rsidR="00D9246D" w:rsidRPr="002831C2" w:rsidRDefault="00D9246D" w:rsidP="00D9246D">
      <w:r w:rsidRPr="002831C2">
        <w:rPr>
          <w:rStyle w:val="HideTWBExt"/>
        </w:rPr>
        <w:t>&lt;/Amend&gt;</w:t>
      </w:r>
    </w:p>
    <w:p w14:paraId="08A70F65"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148</w:t>
      </w:r>
      <w:r w:rsidRPr="002831C2">
        <w:rPr>
          <w:rStyle w:val="HideTWBExt"/>
          <w:b w:val="0"/>
        </w:rPr>
        <w:t>&lt;/NumAm&gt;</w:t>
      </w:r>
    </w:p>
    <w:p w14:paraId="0C063AA2" w14:textId="2461B30A" w:rsidR="00D9246D" w:rsidRPr="002831C2" w:rsidRDefault="00D9246D" w:rsidP="00D9246D">
      <w:pPr>
        <w:pStyle w:val="NormalBold"/>
      </w:pPr>
      <w:r w:rsidRPr="002831C2">
        <w:rPr>
          <w:rStyle w:val="HideTWBExt"/>
          <w:b w:val="0"/>
        </w:rPr>
        <w:t>&lt;RepeatBlock-By&gt;&lt;Members&gt;</w:t>
      </w:r>
      <w:r w:rsidRPr="002831C2">
        <w:t xml:space="preserve">Фернандо Наварете Рохас, </w:t>
      </w:r>
      <w:r w:rsidR="00471F45" w:rsidRPr="002831C2">
        <w:t>Исабел Бенхумеа Бенхумеа</w:t>
      </w:r>
      <w:r w:rsidRPr="002831C2">
        <w:rPr>
          <w:rStyle w:val="HideTWBExt"/>
          <w:b w:val="0"/>
        </w:rPr>
        <w:t>&lt;/Members&gt;</w:t>
      </w:r>
    </w:p>
    <w:p w14:paraId="66042161" w14:textId="77777777" w:rsidR="00D9246D" w:rsidRPr="002831C2" w:rsidRDefault="00D9246D" w:rsidP="00D9246D">
      <w:pPr>
        <w:pStyle w:val="NormalBold"/>
      </w:pPr>
      <w:r w:rsidRPr="002831C2">
        <w:rPr>
          <w:rStyle w:val="HideTWBExt"/>
          <w:b w:val="0"/>
        </w:rPr>
        <w:t>&lt;/RepeatBlock-By&gt;</w:t>
      </w:r>
    </w:p>
    <w:p w14:paraId="47817FD9"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E127A1A" w14:textId="77777777" w:rsidR="00D9246D" w:rsidRPr="002831C2" w:rsidRDefault="00D9246D" w:rsidP="00D9246D">
      <w:pPr>
        <w:pStyle w:val="NormalBold"/>
      </w:pPr>
      <w:r w:rsidRPr="002831C2">
        <w:rPr>
          <w:rStyle w:val="HideTWBExt"/>
          <w:b w:val="0"/>
        </w:rPr>
        <w:t>&lt;Article&gt;</w:t>
      </w:r>
      <w:r w:rsidRPr="002831C2">
        <w:t>Параграф 7</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5A491F6" w14:textId="77777777" w:rsidTr="005217ED">
        <w:trPr>
          <w:trHeight w:hRule="exact" w:val="240"/>
          <w:jc w:val="center"/>
        </w:trPr>
        <w:tc>
          <w:tcPr>
            <w:tcW w:w="9752" w:type="dxa"/>
            <w:gridSpan w:val="2"/>
            <w:tcBorders>
              <w:top w:val="nil"/>
              <w:left w:val="nil"/>
              <w:bottom w:val="nil"/>
              <w:right w:val="nil"/>
            </w:tcBorders>
          </w:tcPr>
          <w:p w14:paraId="35E32238" w14:textId="77777777" w:rsidR="00D9246D" w:rsidRPr="002831C2" w:rsidRDefault="00D9246D" w:rsidP="005217ED"/>
        </w:tc>
      </w:tr>
      <w:tr w:rsidR="000A21AC" w:rsidRPr="002831C2" w14:paraId="7A47EBD6" w14:textId="77777777" w:rsidTr="005217ED">
        <w:trPr>
          <w:trHeight w:val="240"/>
          <w:jc w:val="center"/>
        </w:trPr>
        <w:tc>
          <w:tcPr>
            <w:tcW w:w="4876" w:type="dxa"/>
            <w:tcBorders>
              <w:top w:val="nil"/>
              <w:left w:val="nil"/>
              <w:bottom w:val="nil"/>
              <w:right w:val="nil"/>
            </w:tcBorders>
          </w:tcPr>
          <w:p w14:paraId="75807F7A"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5DA767DA" w14:textId="77777777" w:rsidR="00D9246D" w:rsidRPr="002831C2" w:rsidRDefault="00D9246D" w:rsidP="005217ED">
            <w:pPr>
              <w:pStyle w:val="AmColumnHeading"/>
            </w:pPr>
            <w:r w:rsidRPr="002831C2">
              <w:t>Изменение</w:t>
            </w:r>
          </w:p>
        </w:tc>
      </w:tr>
      <w:tr w:rsidR="000A21AC" w:rsidRPr="002831C2" w14:paraId="77DB2829" w14:textId="77777777" w:rsidTr="005217ED">
        <w:trPr>
          <w:jc w:val="center"/>
        </w:trPr>
        <w:tc>
          <w:tcPr>
            <w:tcW w:w="4876" w:type="dxa"/>
            <w:tcBorders>
              <w:top w:val="nil"/>
              <w:left w:val="nil"/>
              <w:bottom w:val="nil"/>
              <w:right w:val="nil"/>
            </w:tcBorders>
          </w:tcPr>
          <w:p w14:paraId="342F622F" w14:textId="77777777" w:rsidR="00D9246D" w:rsidRPr="002831C2" w:rsidRDefault="00D9246D" w:rsidP="005217ED">
            <w:pPr>
              <w:pStyle w:val="Normal6a"/>
            </w:pPr>
            <w:r w:rsidRPr="002831C2">
              <w:rPr>
                <w:b/>
                <w:i/>
              </w:rPr>
              <w:t>7.</w:t>
            </w:r>
            <w:r w:rsidRPr="002831C2">
              <w:tab/>
            </w:r>
            <w:r w:rsidRPr="002831C2">
              <w:rPr>
                <w:b/>
                <w:i/>
              </w:rPr>
              <w:t>призовава Комисията да разработи насоки за целеви солидарен принос на банките, отразяващ неотдавнашните печалби, като гарантира справедлив принос към публичните финанси и същевременно подкрепя издръжливостта и финансовата стабилност;</w:t>
            </w:r>
          </w:p>
        </w:tc>
        <w:tc>
          <w:tcPr>
            <w:tcW w:w="4876" w:type="dxa"/>
            <w:tcBorders>
              <w:top w:val="nil"/>
              <w:left w:val="nil"/>
              <w:bottom w:val="nil"/>
              <w:right w:val="nil"/>
            </w:tcBorders>
          </w:tcPr>
          <w:p w14:paraId="18D67F37" w14:textId="77777777" w:rsidR="00D9246D" w:rsidRPr="002831C2" w:rsidRDefault="00D9246D" w:rsidP="005217ED">
            <w:pPr>
              <w:pStyle w:val="Normal6a"/>
            </w:pPr>
            <w:r w:rsidRPr="002831C2">
              <w:rPr>
                <w:b/>
                <w:i/>
              </w:rPr>
              <w:t>заличава се</w:t>
            </w:r>
          </w:p>
        </w:tc>
      </w:tr>
    </w:tbl>
    <w:p w14:paraId="2DA09C2A"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0593C70F" w14:textId="77777777" w:rsidR="00D9246D" w:rsidRPr="002831C2" w:rsidRDefault="00D9246D" w:rsidP="00D9246D">
      <w:r w:rsidRPr="002831C2">
        <w:rPr>
          <w:rStyle w:val="HideTWBExt"/>
        </w:rPr>
        <w:t>&lt;/Amend&gt;</w:t>
      </w:r>
    </w:p>
    <w:p w14:paraId="11484F16"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149</w:t>
      </w:r>
      <w:r w:rsidRPr="002831C2">
        <w:rPr>
          <w:rStyle w:val="HideTWBExt"/>
          <w:b w:val="0"/>
        </w:rPr>
        <w:t>&lt;/NumAm&gt;</w:t>
      </w:r>
    </w:p>
    <w:p w14:paraId="1E0EC128" w14:textId="77777777" w:rsidR="00D9246D" w:rsidRPr="002831C2" w:rsidRDefault="00D9246D" w:rsidP="00D9246D">
      <w:pPr>
        <w:pStyle w:val="NormalBold"/>
      </w:pPr>
      <w:r w:rsidRPr="002831C2">
        <w:rPr>
          <w:rStyle w:val="HideTWBExt"/>
          <w:b w:val="0"/>
        </w:rPr>
        <w:t>&lt;RepeatBlock-By&gt;&lt;Members&gt;</w:t>
      </w:r>
      <w:r w:rsidRPr="002831C2">
        <w:t>Енгин Ероглу</w:t>
      </w:r>
      <w:r w:rsidRPr="002831C2">
        <w:rPr>
          <w:rStyle w:val="HideTWBExt"/>
          <w:b w:val="0"/>
        </w:rPr>
        <w:t>&lt;/Members&gt;</w:t>
      </w:r>
    </w:p>
    <w:p w14:paraId="3714DDEB" w14:textId="77777777" w:rsidR="00D9246D" w:rsidRPr="002831C2" w:rsidRDefault="00D9246D" w:rsidP="00D9246D">
      <w:pPr>
        <w:pStyle w:val="NormalBold"/>
      </w:pPr>
      <w:r w:rsidRPr="002831C2">
        <w:rPr>
          <w:rStyle w:val="HideTWBExt"/>
          <w:b w:val="0"/>
        </w:rPr>
        <w:t>&lt;/RepeatBlock-By&gt;</w:t>
      </w:r>
    </w:p>
    <w:p w14:paraId="369257AA"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739DFB0" w14:textId="77777777" w:rsidR="00D9246D" w:rsidRPr="002831C2" w:rsidRDefault="00D9246D" w:rsidP="00D9246D">
      <w:pPr>
        <w:pStyle w:val="NormalBold"/>
      </w:pPr>
      <w:r w:rsidRPr="002831C2">
        <w:rPr>
          <w:rStyle w:val="HideTWBExt"/>
          <w:b w:val="0"/>
        </w:rPr>
        <w:t>&lt;Article&gt;</w:t>
      </w:r>
      <w:r w:rsidRPr="002831C2">
        <w:t>Параграф 7</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2FE287C3" w14:textId="77777777" w:rsidTr="005217ED">
        <w:trPr>
          <w:trHeight w:hRule="exact" w:val="240"/>
          <w:jc w:val="center"/>
        </w:trPr>
        <w:tc>
          <w:tcPr>
            <w:tcW w:w="9752" w:type="dxa"/>
            <w:gridSpan w:val="2"/>
            <w:tcBorders>
              <w:top w:val="nil"/>
              <w:left w:val="nil"/>
              <w:bottom w:val="nil"/>
              <w:right w:val="nil"/>
            </w:tcBorders>
          </w:tcPr>
          <w:p w14:paraId="72472EFD" w14:textId="77777777" w:rsidR="00D9246D" w:rsidRPr="002831C2" w:rsidRDefault="00D9246D" w:rsidP="005217ED"/>
        </w:tc>
      </w:tr>
      <w:tr w:rsidR="000A21AC" w:rsidRPr="002831C2" w14:paraId="5343060C" w14:textId="77777777" w:rsidTr="005217ED">
        <w:trPr>
          <w:trHeight w:val="240"/>
          <w:jc w:val="center"/>
        </w:trPr>
        <w:tc>
          <w:tcPr>
            <w:tcW w:w="4876" w:type="dxa"/>
            <w:tcBorders>
              <w:top w:val="nil"/>
              <w:left w:val="nil"/>
              <w:bottom w:val="nil"/>
              <w:right w:val="nil"/>
            </w:tcBorders>
          </w:tcPr>
          <w:p w14:paraId="207F1464"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463DFDEB" w14:textId="77777777" w:rsidR="00D9246D" w:rsidRPr="002831C2" w:rsidRDefault="00D9246D" w:rsidP="005217ED">
            <w:pPr>
              <w:pStyle w:val="AmColumnHeading"/>
            </w:pPr>
            <w:r w:rsidRPr="002831C2">
              <w:t>Изменение</w:t>
            </w:r>
          </w:p>
        </w:tc>
      </w:tr>
      <w:tr w:rsidR="000A21AC" w:rsidRPr="002831C2" w14:paraId="1591CEB2" w14:textId="77777777" w:rsidTr="005217ED">
        <w:trPr>
          <w:jc w:val="center"/>
        </w:trPr>
        <w:tc>
          <w:tcPr>
            <w:tcW w:w="4876" w:type="dxa"/>
            <w:tcBorders>
              <w:top w:val="nil"/>
              <w:left w:val="nil"/>
              <w:bottom w:val="nil"/>
              <w:right w:val="nil"/>
            </w:tcBorders>
          </w:tcPr>
          <w:p w14:paraId="4D4BE6DB" w14:textId="77777777" w:rsidR="00D9246D" w:rsidRPr="002831C2" w:rsidRDefault="00D9246D" w:rsidP="005217ED">
            <w:pPr>
              <w:pStyle w:val="Normal6a"/>
            </w:pPr>
            <w:r w:rsidRPr="002831C2">
              <w:rPr>
                <w:b/>
                <w:i/>
              </w:rPr>
              <w:lastRenderedPageBreak/>
              <w:t>7.</w:t>
            </w:r>
            <w:r w:rsidRPr="002831C2">
              <w:tab/>
            </w:r>
            <w:r w:rsidRPr="002831C2">
              <w:rPr>
                <w:b/>
                <w:i/>
              </w:rPr>
              <w:t>призовава Комисията да разработи насоки за целеви солидарен принос на банките, отразяващ неотдавнашните печалби, като гарантира справедлив принос към публичните финанси и същевременно подкрепя издръжливостта и финансовата стабилност;</w:t>
            </w:r>
          </w:p>
        </w:tc>
        <w:tc>
          <w:tcPr>
            <w:tcW w:w="4876" w:type="dxa"/>
            <w:tcBorders>
              <w:top w:val="nil"/>
              <w:left w:val="nil"/>
              <w:bottom w:val="nil"/>
              <w:right w:val="nil"/>
            </w:tcBorders>
          </w:tcPr>
          <w:p w14:paraId="73E439FF" w14:textId="77777777" w:rsidR="00D9246D" w:rsidRPr="002831C2" w:rsidRDefault="00D9246D" w:rsidP="005217ED">
            <w:pPr>
              <w:pStyle w:val="Normal6a"/>
            </w:pPr>
            <w:r w:rsidRPr="002831C2">
              <w:rPr>
                <w:b/>
                <w:i/>
              </w:rPr>
              <w:t>заличава се</w:t>
            </w:r>
          </w:p>
        </w:tc>
      </w:tr>
    </w:tbl>
    <w:p w14:paraId="15B33B3D"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7F44BF5" w14:textId="77777777" w:rsidR="00D9246D" w:rsidRPr="002831C2" w:rsidRDefault="00D9246D" w:rsidP="00D9246D">
      <w:r w:rsidRPr="002831C2">
        <w:rPr>
          <w:rStyle w:val="HideTWBExt"/>
        </w:rPr>
        <w:t>&lt;/Amend&gt;</w:t>
      </w:r>
    </w:p>
    <w:p w14:paraId="1212C3B5"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150</w:t>
      </w:r>
      <w:r w:rsidRPr="002831C2">
        <w:rPr>
          <w:rStyle w:val="HideTWBExt"/>
          <w:b w:val="0"/>
        </w:rPr>
        <w:t>&lt;/NumAm&gt;</w:t>
      </w:r>
    </w:p>
    <w:p w14:paraId="74EAB817" w14:textId="77777777" w:rsidR="00D9246D" w:rsidRPr="002831C2" w:rsidRDefault="00D9246D" w:rsidP="00D9246D">
      <w:pPr>
        <w:pStyle w:val="NormalBold"/>
      </w:pPr>
      <w:r w:rsidRPr="002831C2">
        <w:rPr>
          <w:rStyle w:val="HideTWBExt"/>
          <w:b w:val="0"/>
        </w:rPr>
        <w:t>&lt;RepeatBlock-By&gt;&lt;Members&gt;</w:t>
      </w:r>
      <w:r w:rsidRPr="002831C2">
        <w:t>Дирк Готинк</w:t>
      </w:r>
      <w:r w:rsidRPr="002831C2">
        <w:rPr>
          <w:rStyle w:val="HideTWBExt"/>
          <w:b w:val="0"/>
        </w:rPr>
        <w:t>&lt;/Members&gt;</w:t>
      </w:r>
    </w:p>
    <w:p w14:paraId="6BA5332E" w14:textId="77777777" w:rsidR="00D9246D" w:rsidRPr="002831C2" w:rsidRDefault="00D9246D" w:rsidP="00D9246D">
      <w:pPr>
        <w:pStyle w:val="NormalBold"/>
      </w:pPr>
      <w:r w:rsidRPr="002831C2">
        <w:rPr>
          <w:rStyle w:val="HideTWBExt"/>
          <w:b w:val="0"/>
        </w:rPr>
        <w:t>&lt;/RepeatBlock-By&gt;</w:t>
      </w:r>
    </w:p>
    <w:p w14:paraId="3BA94A0C"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88A7C35" w14:textId="77777777" w:rsidR="00D9246D" w:rsidRPr="002831C2" w:rsidRDefault="00D9246D" w:rsidP="00D9246D">
      <w:pPr>
        <w:pStyle w:val="NormalBold"/>
      </w:pPr>
      <w:r w:rsidRPr="002831C2">
        <w:rPr>
          <w:rStyle w:val="HideTWBExt"/>
          <w:b w:val="0"/>
        </w:rPr>
        <w:t>&lt;Article&gt;</w:t>
      </w:r>
      <w:r w:rsidRPr="002831C2">
        <w:t>Параграф 7</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231F569" w14:textId="77777777" w:rsidTr="005217ED">
        <w:trPr>
          <w:trHeight w:hRule="exact" w:val="240"/>
          <w:jc w:val="center"/>
        </w:trPr>
        <w:tc>
          <w:tcPr>
            <w:tcW w:w="9752" w:type="dxa"/>
            <w:gridSpan w:val="2"/>
            <w:tcBorders>
              <w:top w:val="nil"/>
              <w:left w:val="nil"/>
              <w:bottom w:val="nil"/>
              <w:right w:val="nil"/>
            </w:tcBorders>
          </w:tcPr>
          <w:p w14:paraId="23CBF2E5" w14:textId="77777777" w:rsidR="00D9246D" w:rsidRPr="002831C2" w:rsidRDefault="00D9246D" w:rsidP="005217ED"/>
        </w:tc>
      </w:tr>
      <w:tr w:rsidR="000A21AC" w:rsidRPr="002831C2" w14:paraId="2761AF31" w14:textId="77777777" w:rsidTr="005217ED">
        <w:trPr>
          <w:trHeight w:val="240"/>
          <w:jc w:val="center"/>
        </w:trPr>
        <w:tc>
          <w:tcPr>
            <w:tcW w:w="4876" w:type="dxa"/>
            <w:tcBorders>
              <w:top w:val="nil"/>
              <w:left w:val="nil"/>
              <w:bottom w:val="nil"/>
              <w:right w:val="nil"/>
            </w:tcBorders>
          </w:tcPr>
          <w:p w14:paraId="31A09C28"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9936A4B" w14:textId="77777777" w:rsidR="00D9246D" w:rsidRPr="002831C2" w:rsidRDefault="00D9246D" w:rsidP="005217ED">
            <w:pPr>
              <w:pStyle w:val="AmColumnHeading"/>
            </w:pPr>
            <w:r w:rsidRPr="002831C2">
              <w:t>Изменение</w:t>
            </w:r>
          </w:p>
        </w:tc>
      </w:tr>
      <w:tr w:rsidR="000A21AC" w:rsidRPr="002831C2" w14:paraId="394DA8A1" w14:textId="77777777" w:rsidTr="005217ED">
        <w:trPr>
          <w:jc w:val="center"/>
        </w:trPr>
        <w:tc>
          <w:tcPr>
            <w:tcW w:w="4876" w:type="dxa"/>
            <w:tcBorders>
              <w:top w:val="nil"/>
              <w:left w:val="nil"/>
              <w:bottom w:val="nil"/>
              <w:right w:val="nil"/>
            </w:tcBorders>
          </w:tcPr>
          <w:p w14:paraId="698AACA9" w14:textId="77777777" w:rsidR="00D9246D" w:rsidRPr="002831C2" w:rsidRDefault="00D9246D" w:rsidP="005217ED">
            <w:pPr>
              <w:pStyle w:val="Normal6a"/>
            </w:pPr>
            <w:r w:rsidRPr="002831C2">
              <w:rPr>
                <w:b/>
                <w:i/>
              </w:rPr>
              <w:t>7.</w:t>
            </w:r>
            <w:r w:rsidRPr="002831C2">
              <w:tab/>
            </w:r>
            <w:r w:rsidRPr="002831C2">
              <w:rPr>
                <w:b/>
                <w:i/>
              </w:rPr>
              <w:t>призовава Комисията да разработи насоки за целеви солидарен принос на банките, отразяващ неотдавнашните печалби, като гарантира справедлив принос към публичните финанси и същевременно подкрепя издръжливостта и финансовата стабилност;</w:t>
            </w:r>
          </w:p>
        </w:tc>
        <w:tc>
          <w:tcPr>
            <w:tcW w:w="4876" w:type="dxa"/>
            <w:tcBorders>
              <w:top w:val="nil"/>
              <w:left w:val="nil"/>
              <w:bottom w:val="nil"/>
              <w:right w:val="nil"/>
            </w:tcBorders>
          </w:tcPr>
          <w:p w14:paraId="080EC2A3" w14:textId="77777777" w:rsidR="00D9246D" w:rsidRPr="002831C2" w:rsidRDefault="00D9246D" w:rsidP="005217ED">
            <w:pPr>
              <w:pStyle w:val="Normal6a"/>
            </w:pPr>
            <w:r w:rsidRPr="002831C2">
              <w:rPr>
                <w:b/>
                <w:i/>
              </w:rPr>
              <w:t>заличава се</w:t>
            </w:r>
          </w:p>
        </w:tc>
      </w:tr>
    </w:tbl>
    <w:p w14:paraId="734AF1EA"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D2F9E83" w14:textId="77777777" w:rsidR="00D9246D" w:rsidRPr="002831C2" w:rsidRDefault="00D9246D" w:rsidP="00D9246D">
      <w:r w:rsidRPr="002831C2">
        <w:rPr>
          <w:rStyle w:val="HideTWBExt"/>
        </w:rPr>
        <w:t>&lt;/Amend&gt;</w:t>
      </w:r>
    </w:p>
    <w:p w14:paraId="46E0CED9"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151</w:t>
      </w:r>
      <w:r w:rsidRPr="002831C2">
        <w:rPr>
          <w:rStyle w:val="HideTWBExt"/>
          <w:b w:val="0"/>
        </w:rPr>
        <w:t>&lt;/NumAm&gt;</w:t>
      </w:r>
    </w:p>
    <w:p w14:paraId="396C2AB5" w14:textId="242609EC" w:rsidR="00D9246D" w:rsidRPr="002831C2" w:rsidRDefault="00D9246D" w:rsidP="00D9246D">
      <w:pPr>
        <w:pStyle w:val="NormalBold"/>
      </w:pPr>
      <w:r w:rsidRPr="002831C2">
        <w:rPr>
          <w:rStyle w:val="HideTWBExt"/>
          <w:b w:val="0"/>
        </w:rPr>
        <w:t>&lt;RepeatBlock-By&gt;&lt;Members&gt;</w:t>
      </w:r>
      <w:r w:rsidRPr="002831C2">
        <w:t xml:space="preserve">Ауке Зейлстра, Мирея Борас Пабон, Томаш Кубин, Себастиан Тюнкюнен, </w:t>
      </w:r>
      <w:r w:rsidR="00471F45" w:rsidRPr="002831C2">
        <w:t>Роман Хайдер</w:t>
      </w:r>
      <w:r w:rsidRPr="002831C2">
        <w:t xml:space="preserve">, Ярослава Покорна Йерманова, </w:t>
      </w:r>
      <w:r w:rsidR="009E4EC0" w:rsidRPr="002831C2">
        <w:t>Еникьо Дьори</w:t>
      </w:r>
      <w:r w:rsidRPr="002831C2">
        <w:t>, Пиер Папи</w:t>
      </w:r>
      <w:r w:rsidRPr="002831C2">
        <w:rPr>
          <w:rStyle w:val="HideTWBExt"/>
          <w:b w:val="0"/>
        </w:rPr>
        <w:t>&lt;/Members&gt;</w:t>
      </w:r>
    </w:p>
    <w:p w14:paraId="05AF2D5C" w14:textId="77777777" w:rsidR="00D9246D" w:rsidRPr="002831C2" w:rsidRDefault="00D9246D" w:rsidP="00D9246D">
      <w:pPr>
        <w:pStyle w:val="NormalBold"/>
      </w:pPr>
      <w:r w:rsidRPr="002831C2">
        <w:rPr>
          <w:rStyle w:val="HideTWBExt"/>
          <w:b w:val="0"/>
        </w:rPr>
        <w:t>&lt;/RepeatBlock-By&gt;</w:t>
      </w:r>
    </w:p>
    <w:p w14:paraId="2C6BE077"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18EF7FE" w14:textId="77777777" w:rsidR="00D9246D" w:rsidRPr="002831C2" w:rsidRDefault="00D9246D" w:rsidP="00D9246D">
      <w:pPr>
        <w:pStyle w:val="NormalBold"/>
      </w:pPr>
      <w:r w:rsidRPr="002831C2">
        <w:rPr>
          <w:rStyle w:val="HideTWBExt"/>
          <w:b w:val="0"/>
        </w:rPr>
        <w:t>&lt;Article&gt;</w:t>
      </w:r>
      <w:r w:rsidRPr="002831C2">
        <w:t>Параграф 7</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8FE45AE" w14:textId="77777777" w:rsidTr="005217ED">
        <w:trPr>
          <w:trHeight w:hRule="exact" w:val="240"/>
          <w:jc w:val="center"/>
        </w:trPr>
        <w:tc>
          <w:tcPr>
            <w:tcW w:w="9752" w:type="dxa"/>
            <w:gridSpan w:val="2"/>
            <w:tcBorders>
              <w:top w:val="nil"/>
              <w:left w:val="nil"/>
              <w:bottom w:val="nil"/>
              <w:right w:val="nil"/>
            </w:tcBorders>
          </w:tcPr>
          <w:p w14:paraId="24CC9F0C" w14:textId="77777777" w:rsidR="00D9246D" w:rsidRPr="002831C2" w:rsidRDefault="00D9246D" w:rsidP="005217ED"/>
        </w:tc>
      </w:tr>
      <w:tr w:rsidR="000A21AC" w:rsidRPr="002831C2" w14:paraId="5311A17C" w14:textId="77777777" w:rsidTr="005217ED">
        <w:trPr>
          <w:trHeight w:val="240"/>
          <w:jc w:val="center"/>
        </w:trPr>
        <w:tc>
          <w:tcPr>
            <w:tcW w:w="4876" w:type="dxa"/>
            <w:tcBorders>
              <w:top w:val="nil"/>
              <w:left w:val="nil"/>
              <w:bottom w:val="nil"/>
              <w:right w:val="nil"/>
            </w:tcBorders>
          </w:tcPr>
          <w:p w14:paraId="2DC41880"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56ECBCBE" w14:textId="77777777" w:rsidR="00D9246D" w:rsidRPr="002831C2" w:rsidRDefault="00D9246D" w:rsidP="005217ED">
            <w:pPr>
              <w:pStyle w:val="AmColumnHeading"/>
            </w:pPr>
            <w:r w:rsidRPr="002831C2">
              <w:t>Изменение</w:t>
            </w:r>
          </w:p>
        </w:tc>
      </w:tr>
      <w:tr w:rsidR="000A21AC" w:rsidRPr="002831C2" w14:paraId="7937F503" w14:textId="77777777" w:rsidTr="005217ED">
        <w:trPr>
          <w:jc w:val="center"/>
        </w:trPr>
        <w:tc>
          <w:tcPr>
            <w:tcW w:w="4876" w:type="dxa"/>
            <w:tcBorders>
              <w:top w:val="nil"/>
              <w:left w:val="nil"/>
              <w:bottom w:val="nil"/>
              <w:right w:val="nil"/>
            </w:tcBorders>
          </w:tcPr>
          <w:p w14:paraId="666CF16E" w14:textId="77777777" w:rsidR="00D9246D" w:rsidRPr="002831C2" w:rsidRDefault="00D9246D" w:rsidP="005217ED">
            <w:pPr>
              <w:pStyle w:val="Normal6a"/>
            </w:pPr>
            <w:r w:rsidRPr="002831C2">
              <w:rPr>
                <w:b/>
                <w:i/>
              </w:rPr>
              <w:t>7.</w:t>
            </w:r>
            <w:r w:rsidRPr="002831C2">
              <w:tab/>
            </w:r>
            <w:r w:rsidRPr="002831C2">
              <w:rPr>
                <w:b/>
                <w:i/>
              </w:rPr>
              <w:t xml:space="preserve">призовава Комисията да разработи насоки за целеви солидарен принос на банките, отразяващ неотдавнашните печалби, като гарантира справедлив принос към </w:t>
            </w:r>
            <w:r w:rsidRPr="002831C2">
              <w:rPr>
                <w:b/>
                <w:i/>
              </w:rPr>
              <w:lastRenderedPageBreak/>
              <w:t>публичните финанси и същевременно подкрепя издръжливостта и финансовата стабилност;</w:t>
            </w:r>
          </w:p>
        </w:tc>
        <w:tc>
          <w:tcPr>
            <w:tcW w:w="4876" w:type="dxa"/>
            <w:tcBorders>
              <w:top w:val="nil"/>
              <w:left w:val="nil"/>
              <w:bottom w:val="nil"/>
              <w:right w:val="nil"/>
            </w:tcBorders>
          </w:tcPr>
          <w:p w14:paraId="7C76EB90" w14:textId="77777777" w:rsidR="00D9246D" w:rsidRPr="002831C2" w:rsidRDefault="00D9246D" w:rsidP="005217ED">
            <w:pPr>
              <w:pStyle w:val="Normal6a"/>
            </w:pPr>
            <w:r w:rsidRPr="002831C2">
              <w:rPr>
                <w:b/>
                <w:i/>
              </w:rPr>
              <w:lastRenderedPageBreak/>
              <w:t>заличава се</w:t>
            </w:r>
          </w:p>
        </w:tc>
      </w:tr>
    </w:tbl>
    <w:p w14:paraId="72BF5E1C"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28A5946" w14:textId="77777777" w:rsidR="00D9246D" w:rsidRPr="002831C2" w:rsidRDefault="00D9246D" w:rsidP="00D9246D">
      <w:r w:rsidRPr="002831C2">
        <w:rPr>
          <w:rStyle w:val="HideTWBExt"/>
        </w:rPr>
        <w:t>&lt;/Amend&gt;</w:t>
      </w:r>
    </w:p>
    <w:p w14:paraId="008FAB13"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152</w:t>
      </w:r>
      <w:r w:rsidRPr="002831C2">
        <w:rPr>
          <w:rStyle w:val="HideTWBExt"/>
          <w:b w:val="0"/>
        </w:rPr>
        <w:t>&lt;/NumAm&gt;</w:t>
      </w:r>
    </w:p>
    <w:p w14:paraId="22A2A6CF" w14:textId="77777777" w:rsidR="00D9246D" w:rsidRPr="002831C2" w:rsidRDefault="00D9246D" w:rsidP="00D9246D">
      <w:pPr>
        <w:pStyle w:val="NormalBold"/>
      </w:pPr>
      <w:r w:rsidRPr="002831C2">
        <w:rPr>
          <w:rStyle w:val="HideTWBExt"/>
          <w:b w:val="0"/>
        </w:rPr>
        <w:t>&lt;RepeatBlock-By&gt;&lt;Members&gt;</w:t>
      </w:r>
      <w:r w:rsidRPr="002831C2">
        <w:t>Марлена Малонг</w:t>
      </w:r>
      <w:r w:rsidRPr="002831C2">
        <w:rPr>
          <w:rStyle w:val="HideTWBExt"/>
          <w:b w:val="0"/>
        </w:rPr>
        <w:t>&lt;/Members&gt;</w:t>
      </w:r>
    </w:p>
    <w:p w14:paraId="54E621CD" w14:textId="77777777" w:rsidR="00D9246D" w:rsidRPr="002831C2" w:rsidRDefault="00D9246D" w:rsidP="00D9246D">
      <w:r w:rsidRPr="002831C2">
        <w:rPr>
          <w:rStyle w:val="HideTWBExt"/>
        </w:rPr>
        <w:t>&lt;AuNomDe&gt;</w:t>
      </w:r>
      <w:r w:rsidRPr="002831C2">
        <w:rPr>
          <w:rStyle w:val="HideTWBInt"/>
        </w:rPr>
        <w:t>{ECR}</w:t>
      </w:r>
      <w:r w:rsidRPr="002831C2">
        <w:t>от името на групата ECR</w:t>
      </w:r>
      <w:r w:rsidRPr="002831C2">
        <w:rPr>
          <w:rStyle w:val="HideTWBExt"/>
        </w:rPr>
        <w:t>&lt;/AuNomDe&gt;</w:t>
      </w:r>
    </w:p>
    <w:p w14:paraId="1BAB8935" w14:textId="77777777" w:rsidR="00D9246D" w:rsidRPr="002831C2" w:rsidRDefault="00D9246D" w:rsidP="00D9246D">
      <w:pPr>
        <w:pStyle w:val="NormalBold"/>
      </w:pPr>
      <w:r w:rsidRPr="002831C2">
        <w:rPr>
          <w:rStyle w:val="HideTWBExt"/>
          <w:b w:val="0"/>
        </w:rPr>
        <w:t>&lt;/RepeatBlock-By&gt;</w:t>
      </w:r>
    </w:p>
    <w:p w14:paraId="1EBB7C3D"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1999FCAA" w14:textId="77777777" w:rsidR="00D9246D" w:rsidRPr="002831C2" w:rsidRDefault="00D9246D" w:rsidP="00D9246D">
      <w:pPr>
        <w:pStyle w:val="NormalBold"/>
      </w:pPr>
      <w:r w:rsidRPr="002831C2">
        <w:rPr>
          <w:rStyle w:val="HideTWBExt"/>
          <w:b w:val="0"/>
        </w:rPr>
        <w:t>&lt;Article&gt;</w:t>
      </w:r>
      <w:r w:rsidRPr="002831C2">
        <w:t>Параграф 7</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7232C655" w14:textId="77777777" w:rsidTr="005217ED">
        <w:trPr>
          <w:trHeight w:hRule="exact" w:val="240"/>
          <w:jc w:val="center"/>
        </w:trPr>
        <w:tc>
          <w:tcPr>
            <w:tcW w:w="9752" w:type="dxa"/>
            <w:gridSpan w:val="2"/>
            <w:tcBorders>
              <w:top w:val="nil"/>
              <w:left w:val="nil"/>
              <w:bottom w:val="nil"/>
              <w:right w:val="nil"/>
            </w:tcBorders>
          </w:tcPr>
          <w:p w14:paraId="437ECAB1" w14:textId="77777777" w:rsidR="00D9246D" w:rsidRPr="002831C2" w:rsidRDefault="00D9246D" w:rsidP="005217ED"/>
        </w:tc>
      </w:tr>
      <w:tr w:rsidR="000A21AC" w:rsidRPr="002831C2" w14:paraId="253A7167" w14:textId="77777777" w:rsidTr="005217ED">
        <w:trPr>
          <w:trHeight w:val="240"/>
          <w:jc w:val="center"/>
        </w:trPr>
        <w:tc>
          <w:tcPr>
            <w:tcW w:w="4876" w:type="dxa"/>
            <w:tcBorders>
              <w:top w:val="nil"/>
              <w:left w:val="nil"/>
              <w:bottom w:val="nil"/>
              <w:right w:val="nil"/>
            </w:tcBorders>
          </w:tcPr>
          <w:p w14:paraId="20EFA983"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2546B92B" w14:textId="77777777" w:rsidR="00D9246D" w:rsidRPr="002831C2" w:rsidRDefault="00D9246D" w:rsidP="005217ED">
            <w:pPr>
              <w:pStyle w:val="AmColumnHeading"/>
            </w:pPr>
            <w:r w:rsidRPr="002831C2">
              <w:t>Изменение</w:t>
            </w:r>
          </w:p>
        </w:tc>
      </w:tr>
      <w:tr w:rsidR="000A21AC" w:rsidRPr="002831C2" w14:paraId="1704F527" w14:textId="77777777" w:rsidTr="005217ED">
        <w:trPr>
          <w:jc w:val="center"/>
        </w:trPr>
        <w:tc>
          <w:tcPr>
            <w:tcW w:w="4876" w:type="dxa"/>
            <w:tcBorders>
              <w:top w:val="nil"/>
              <w:left w:val="nil"/>
              <w:bottom w:val="nil"/>
              <w:right w:val="nil"/>
            </w:tcBorders>
          </w:tcPr>
          <w:p w14:paraId="4E1D3A88" w14:textId="77777777" w:rsidR="00D9246D" w:rsidRPr="002831C2" w:rsidRDefault="00D9246D" w:rsidP="005217ED">
            <w:pPr>
              <w:pStyle w:val="Normal6a"/>
            </w:pPr>
            <w:r w:rsidRPr="002831C2">
              <w:rPr>
                <w:b/>
                <w:i/>
              </w:rPr>
              <w:t>7.</w:t>
            </w:r>
            <w:r w:rsidRPr="002831C2">
              <w:tab/>
            </w:r>
            <w:r w:rsidRPr="002831C2">
              <w:rPr>
                <w:b/>
                <w:i/>
              </w:rPr>
              <w:t>призовава Комисията да разработи насоки за целеви солидарен принос на банките, отразяващ неотдавнашните печалби, като гарантира справедлив принос към публичните финанси и същевременно подкрепя издръжливостта и финансовата стабилност;</w:t>
            </w:r>
          </w:p>
        </w:tc>
        <w:tc>
          <w:tcPr>
            <w:tcW w:w="4876" w:type="dxa"/>
            <w:tcBorders>
              <w:top w:val="nil"/>
              <w:left w:val="nil"/>
              <w:bottom w:val="nil"/>
              <w:right w:val="nil"/>
            </w:tcBorders>
          </w:tcPr>
          <w:p w14:paraId="525B6380" w14:textId="77777777" w:rsidR="00D9246D" w:rsidRPr="002831C2" w:rsidRDefault="00D9246D" w:rsidP="005217ED">
            <w:pPr>
              <w:pStyle w:val="Normal6a"/>
            </w:pPr>
            <w:r w:rsidRPr="002831C2">
              <w:rPr>
                <w:b/>
                <w:i/>
              </w:rPr>
              <w:t>заличава се</w:t>
            </w:r>
          </w:p>
        </w:tc>
      </w:tr>
    </w:tbl>
    <w:p w14:paraId="343D8FDE"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8C5020E" w14:textId="77777777" w:rsidR="00D9246D" w:rsidRPr="002831C2" w:rsidRDefault="00D9246D" w:rsidP="00D9246D">
      <w:r w:rsidRPr="002831C2">
        <w:rPr>
          <w:rStyle w:val="HideTWBExt"/>
        </w:rPr>
        <w:t>&lt;/Amend&gt;</w:t>
      </w:r>
    </w:p>
    <w:p w14:paraId="78EC94B8"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153</w:t>
      </w:r>
      <w:r w:rsidRPr="002831C2">
        <w:rPr>
          <w:rStyle w:val="HideTWBExt"/>
          <w:b w:val="0"/>
        </w:rPr>
        <w:t>&lt;/NumAm&gt;</w:t>
      </w:r>
    </w:p>
    <w:p w14:paraId="27125B8B" w14:textId="7D7FB7F6" w:rsidR="00D9246D" w:rsidRPr="002831C2" w:rsidRDefault="00D9246D" w:rsidP="00D9246D">
      <w:pPr>
        <w:pStyle w:val="NormalBold"/>
      </w:pPr>
      <w:r w:rsidRPr="002831C2">
        <w:rPr>
          <w:rStyle w:val="HideTWBExt"/>
          <w:b w:val="0"/>
        </w:rPr>
        <w:t>&lt;RepeatBlock-By&gt;&lt;Members&gt;</w:t>
      </w:r>
      <w:r w:rsidR="00471F45" w:rsidRPr="002831C2">
        <w:t>Жил Боайе</w:t>
      </w:r>
      <w:r w:rsidRPr="002831C2">
        <w:t xml:space="preserve">, </w:t>
      </w:r>
      <w:r w:rsidR="00471F45" w:rsidRPr="002831C2">
        <w:t>Стефани Йон-Куртен</w:t>
      </w:r>
      <w:r w:rsidRPr="002831C2">
        <w:rPr>
          <w:rStyle w:val="HideTWBExt"/>
          <w:b w:val="0"/>
        </w:rPr>
        <w:t>&lt;/Members&gt;</w:t>
      </w:r>
    </w:p>
    <w:p w14:paraId="064EB15A" w14:textId="77777777" w:rsidR="00D9246D" w:rsidRPr="002831C2" w:rsidRDefault="00D9246D" w:rsidP="00D9246D">
      <w:pPr>
        <w:pStyle w:val="NormalBold"/>
      </w:pPr>
      <w:r w:rsidRPr="002831C2">
        <w:rPr>
          <w:rStyle w:val="HideTWBExt"/>
          <w:b w:val="0"/>
        </w:rPr>
        <w:t>&lt;/RepeatBlock-By&gt;</w:t>
      </w:r>
    </w:p>
    <w:p w14:paraId="13F6729C"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09784E3" w14:textId="77777777" w:rsidR="00D9246D" w:rsidRPr="002831C2" w:rsidRDefault="00D9246D" w:rsidP="00D9246D">
      <w:pPr>
        <w:pStyle w:val="NormalBold"/>
      </w:pPr>
      <w:r w:rsidRPr="002831C2">
        <w:rPr>
          <w:rStyle w:val="HideTWBExt"/>
          <w:b w:val="0"/>
        </w:rPr>
        <w:t>&lt;Article&gt;</w:t>
      </w:r>
      <w:r w:rsidRPr="002831C2">
        <w:t>Параграф 7</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3603E0DF" w14:textId="77777777" w:rsidTr="005217ED">
        <w:trPr>
          <w:trHeight w:hRule="exact" w:val="240"/>
          <w:jc w:val="center"/>
        </w:trPr>
        <w:tc>
          <w:tcPr>
            <w:tcW w:w="9752" w:type="dxa"/>
            <w:gridSpan w:val="2"/>
            <w:tcBorders>
              <w:top w:val="nil"/>
              <w:left w:val="nil"/>
              <w:bottom w:val="nil"/>
              <w:right w:val="nil"/>
            </w:tcBorders>
          </w:tcPr>
          <w:p w14:paraId="7FD1FDD5" w14:textId="77777777" w:rsidR="00D9246D" w:rsidRPr="002831C2" w:rsidRDefault="00D9246D" w:rsidP="005217ED"/>
        </w:tc>
      </w:tr>
      <w:tr w:rsidR="000A21AC" w:rsidRPr="002831C2" w14:paraId="204D95A8" w14:textId="77777777" w:rsidTr="005217ED">
        <w:trPr>
          <w:trHeight w:val="240"/>
          <w:jc w:val="center"/>
        </w:trPr>
        <w:tc>
          <w:tcPr>
            <w:tcW w:w="4876" w:type="dxa"/>
            <w:tcBorders>
              <w:top w:val="nil"/>
              <w:left w:val="nil"/>
              <w:bottom w:val="nil"/>
              <w:right w:val="nil"/>
            </w:tcBorders>
          </w:tcPr>
          <w:p w14:paraId="4DD694AA"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C122CCD" w14:textId="77777777" w:rsidR="00D9246D" w:rsidRPr="002831C2" w:rsidRDefault="00D9246D" w:rsidP="005217ED">
            <w:pPr>
              <w:pStyle w:val="AmColumnHeading"/>
            </w:pPr>
            <w:r w:rsidRPr="002831C2">
              <w:t>Изменение</w:t>
            </w:r>
          </w:p>
        </w:tc>
      </w:tr>
      <w:tr w:rsidR="000A21AC" w:rsidRPr="002831C2" w14:paraId="5E063708" w14:textId="77777777" w:rsidTr="005217ED">
        <w:trPr>
          <w:jc w:val="center"/>
        </w:trPr>
        <w:tc>
          <w:tcPr>
            <w:tcW w:w="4876" w:type="dxa"/>
            <w:tcBorders>
              <w:top w:val="nil"/>
              <w:left w:val="nil"/>
              <w:bottom w:val="nil"/>
              <w:right w:val="nil"/>
            </w:tcBorders>
          </w:tcPr>
          <w:p w14:paraId="5B73180F" w14:textId="77777777" w:rsidR="00D9246D" w:rsidRPr="002831C2" w:rsidRDefault="00D9246D" w:rsidP="005217ED">
            <w:pPr>
              <w:pStyle w:val="Normal6a"/>
            </w:pPr>
            <w:r w:rsidRPr="002831C2">
              <w:rPr>
                <w:b/>
                <w:i/>
              </w:rPr>
              <w:t>7.</w:t>
            </w:r>
            <w:r w:rsidRPr="002831C2">
              <w:tab/>
            </w:r>
            <w:r w:rsidRPr="002831C2">
              <w:rPr>
                <w:b/>
                <w:i/>
              </w:rPr>
              <w:t>призовава Комисията да разработи насоки за целеви солидарен принос на банките, отразяващ неотдавнашните печалби, като гарантира справедлив принос към публичните финанси и същевременно подкрепя издръжливостта и финансовата стабилност;</w:t>
            </w:r>
          </w:p>
        </w:tc>
        <w:tc>
          <w:tcPr>
            <w:tcW w:w="4876" w:type="dxa"/>
            <w:tcBorders>
              <w:top w:val="nil"/>
              <w:left w:val="nil"/>
              <w:bottom w:val="nil"/>
              <w:right w:val="nil"/>
            </w:tcBorders>
          </w:tcPr>
          <w:p w14:paraId="696EE2F8" w14:textId="77777777" w:rsidR="00D9246D" w:rsidRPr="002831C2" w:rsidRDefault="00D9246D" w:rsidP="005217ED">
            <w:pPr>
              <w:pStyle w:val="Normal6a"/>
            </w:pPr>
            <w:r w:rsidRPr="002831C2">
              <w:rPr>
                <w:b/>
                <w:i/>
              </w:rPr>
              <w:t>заличава се</w:t>
            </w:r>
          </w:p>
        </w:tc>
      </w:tr>
    </w:tbl>
    <w:p w14:paraId="2F7A202C"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7B3111E5" w14:textId="77777777" w:rsidR="00D9246D" w:rsidRPr="002831C2" w:rsidRDefault="00D9246D" w:rsidP="00D9246D">
      <w:r w:rsidRPr="002831C2">
        <w:rPr>
          <w:rStyle w:val="HideTWBExt"/>
        </w:rPr>
        <w:lastRenderedPageBreak/>
        <w:t>&lt;/Amend&gt;</w:t>
      </w:r>
    </w:p>
    <w:p w14:paraId="24887D32"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154</w:t>
      </w:r>
      <w:r w:rsidRPr="002831C2">
        <w:rPr>
          <w:rStyle w:val="HideTWBExt"/>
          <w:b w:val="0"/>
        </w:rPr>
        <w:t>&lt;/NumAm&gt;</w:t>
      </w:r>
    </w:p>
    <w:p w14:paraId="2337BC82" w14:textId="77777777" w:rsidR="00D9246D" w:rsidRPr="002831C2" w:rsidRDefault="00D9246D" w:rsidP="00D9246D">
      <w:pPr>
        <w:pStyle w:val="NormalBold"/>
      </w:pPr>
      <w:r w:rsidRPr="002831C2">
        <w:rPr>
          <w:rStyle w:val="HideTWBExt"/>
          <w:b w:val="0"/>
        </w:rPr>
        <w:t>&lt;RepeatBlock-By&gt;&lt;Members&gt;</w:t>
      </w:r>
      <w:r w:rsidRPr="002831C2">
        <w:t>Михалис Хаджипандела</w:t>
      </w:r>
      <w:r w:rsidRPr="002831C2">
        <w:rPr>
          <w:rStyle w:val="HideTWBExt"/>
          <w:b w:val="0"/>
        </w:rPr>
        <w:t>&lt;/Members&gt;</w:t>
      </w:r>
    </w:p>
    <w:p w14:paraId="2C479CCC" w14:textId="77777777" w:rsidR="00D9246D" w:rsidRPr="002831C2" w:rsidRDefault="00D9246D" w:rsidP="00D9246D">
      <w:pPr>
        <w:pStyle w:val="NormalBold"/>
      </w:pPr>
      <w:r w:rsidRPr="002831C2">
        <w:rPr>
          <w:rStyle w:val="HideTWBExt"/>
          <w:b w:val="0"/>
        </w:rPr>
        <w:t>&lt;/RepeatBlock-By&gt;</w:t>
      </w:r>
    </w:p>
    <w:p w14:paraId="52570238"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EFCFC73" w14:textId="77777777" w:rsidR="00D9246D" w:rsidRPr="002831C2" w:rsidRDefault="00D9246D" w:rsidP="00D9246D">
      <w:pPr>
        <w:pStyle w:val="NormalBold"/>
      </w:pPr>
      <w:r w:rsidRPr="002831C2">
        <w:rPr>
          <w:rStyle w:val="HideTWBExt"/>
          <w:b w:val="0"/>
        </w:rPr>
        <w:t>&lt;Article&gt;</w:t>
      </w:r>
      <w:r w:rsidRPr="002831C2">
        <w:t>Параграф 7 a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16CB09E" w14:textId="77777777" w:rsidTr="005217ED">
        <w:trPr>
          <w:trHeight w:hRule="exact" w:val="240"/>
          <w:jc w:val="center"/>
        </w:trPr>
        <w:tc>
          <w:tcPr>
            <w:tcW w:w="9752" w:type="dxa"/>
            <w:gridSpan w:val="2"/>
            <w:tcBorders>
              <w:top w:val="nil"/>
              <w:left w:val="nil"/>
              <w:bottom w:val="nil"/>
              <w:right w:val="nil"/>
            </w:tcBorders>
          </w:tcPr>
          <w:p w14:paraId="7A6DCD5F" w14:textId="77777777" w:rsidR="00D9246D" w:rsidRPr="002831C2" w:rsidRDefault="00D9246D" w:rsidP="005217ED"/>
        </w:tc>
      </w:tr>
      <w:tr w:rsidR="000A21AC" w:rsidRPr="002831C2" w14:paraId="1319DC48" w14:textId="77777777" w:rsidTr="005217ED">
        <w:trPr>
          <w:trHeight w:val="240"/>
          <w:jc w:val="center"/>
        </w:trPr>
        <w:tc>
          <w:tcPr>
            <w:tcW w:w="4876" w:type="dxa"/>
            <w:tcBorders>
              <w:top w:val="nil"/>
              <w:left w:val="nil"/>
              <w:bottom w:val="nil"/>
              <w:right w:val="nil"/>
            </w:tcBorders>
          </w:tcPr>
          <w:p w14:paraId="21C08806"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22F13DC" w14:textId="77777777" w:rsidR="00D9246D" w:rsidRPr="002831C2" w:rsidRDefault="00D9246D" w:rsidP="005217ED">
            <w:pPr>
              <w:pStyle w:val="AmColumnHeading"/>
            </w:pPr>
            <w:r w:rsidRPr="002831C2">
              <w:t>Изменение</w:t>
            </w:r>
          </w:p>
        </w:tc>
      </w:tr>
      <w:tr w:rsidR="000A21AC" w:rsidRPr="002831C2" w14:paraId="44521969" w14:textId="77777777" w:rsidTr="005217ED">
        <w:trPr>
          <w:jc w:val="center"/>
        </w:trPr>
        <w:tc>
          <w:tcPr>
            <w:tcW w:w="4876" w:type="dxa"/>
            <w:tcBorders>
              <w:top w:val="nil"/>
              <w:left w:val="nil"/>
              <w:bottom w:val="nil"/>
              <w:right w:val="nil"/>
            </w:tcBorders>
          </w:tcPr>
          <w:p w14:paraId="62246549" w14:textId="77777777" w:rsidR="00D9246D" w:rsidRPr="002831C2" w:rsidRDefault="00D9246D" w:rsidP="005217ED">
            <w:pPr>
              <w:pStyle w:val="Normal6a"/>
            </w:pPr>
          </w:p>
        </w:tc>
        <w:tc>
          <w:tcPr>
            <w:tcW w:w="4876" w:type="dxa"/>
            <w:tcBorders>
              <w:top w:val="nil"/>
              <w:left w:val="nil"/>
              <w:bottom w:val="nil"/>
              <w:right w:val="nil"/>
            </w:tcBorders>
          </w:tcPr>
          <w:p w14:paraId="294E8507" w14:textId="77777777" w:rsidR="00D9246D" w:rsidRPr="002831C2" w:rsidRDefault="00D9246D" w:rsidP="005217ED">
            <w:pPr>
              <w:pStyle w:val="Normal6a"/>
            </w:pPr>
            <w:r w:rsidRPr="002831C2">
              <w:rPr>
                <w:b/>
                <w:i/>
              </w:rPr>
              <w:t>7a.</w:t>
            </w:r>
            <w:r w:rsidRPr="002831C2">
              <w:tab/>
            </w:r>
            <w:r w:rsidRPr="002831C2">
              <w:rPr>
                <w:b/>
                <w:i/>
              </w:rPr>
              <w:t>подчертава, че правилното функциониране и надеждността на банковия съюз зависят също така от пълното зачитане и ефективното прилагане на законодателството на Съюза в областта на защитата на потребителите в банковия сектор; подчертава, че кредитните институции трябва да се въздържат от използването на несправедливи договорни условия и търговски практики, по-специално при ипотечното кредитиране и кредитирането на дребно; подчертава, че потребителите, включително кредитополучателите, трябва да се ползват от ефективна защита, правна сигурност и достъп до ефективна правна защита; във връзка с това призовава държавите членки и компетентните органи да гарантират стриктни мерки за надзор и правоприлагане в случаи на нарушения; освен това подчертава, че е важно да се гарантира подходяща защита на основните жилища под 250 кв. м., по-специално в случаите, когато кредитополучателите вече са изплатили значителна част от заема си, като например 50% от първоначалния заем;</w:t>
            </w:r>
          </w:p>
        </w:tc>
      </w:tr>
    </w:tbl>
    <w:p w14:paraId="1CA5B002"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B5DEE8E" w14:textId="77777777" w:rsidR="00D9246D" w:rsidRPr="002831C2" w:rsidRDefault="00D9246D" w:rsidP="00D9246D">
      <w:r w:rsidRPr="002831C2">
        <w:rPr>
          <w:rStyle w:val="HideTWBExt"/>
        </w:rPr>
        <w:t>&lt;/Amend&gt;</w:t>
      </w:r>
    </w:p>
    <w:p w14:paraId="7D958F67"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155</w:t>
      </w:r>
      <w:r w:rsidRPr="002831C2">
        <w:rPr>
          <w:rStyle w:val="HideTWBExt"/>
          <w:b w:val="0"/>
        </w:rPr>
        <w:t>&lt;/NumAm&gt;</w:t>
      </w:r>
    </w:p>
    <w:p w14:paraId="6DAB701B" w14:textId="525E9BD0" w:rsidR="00D9246D" w:rsidRPr="002831C2" w:rsidRDefault="00D9246D" w:rsidP="00D9246D">
      <w:pPr>
        <w:pStyle w:val="NormalBold"/>
      </w:pPr>
      <w:r w:rsidRPr="002831C2">
        <w:rPr>
          <w:rStyle w:val="HideTWBExt"/>
          <w:b w:val="0"/>
        </w:rPr>
        <w:t>&lt;RepeatBlock-By&gt;&lt;Members&gt;</w:t>
      </w:r>
      <w:r w:rsidR="00471F45" w:rsidRPr="002831C2">
        <w:t>Ангелика Винциг</w:t>
      </w:r>
      <w:r w:rsidRPr="002831C2">
        <w:rPr>
          <w:rStyle w:val="HideTWBExt"/>
          <w:b w:val="0"/>
        </w:rPr>
        <w:t>&lt;/Members&gt;</w:t>
      </w:r>
    </w:p>
    <w:p w14:paraId="64F8A83A" w14:textId="77777777" w:rsidR="00D9246D" w:rsidRPr="002831C2" w:rsidRDefault="00D9246D" w:rsidP="00D9246D">
      <w:pPr>
        <w:pStyle w:val="NormalBold"/>
      </w:pPr>
      <w:r w:rsidRPr="002831C2">
        <w:rPr>
          <w:rStyle w:val="HideTWBExt"/>
          <w:b w:val="0"/>
        </w:rPr>
        <w:t>&lt;/RepeatBlock-By&gt;</w:t>
      </w:r>
    </w:p>
    <w:p w14:paraId="325AB2FB" w14:textId="77777777" w:rsidR="00D9246D" w:rsidRPr="002831C2" w:rsidRDefault="00D9246D" w:rsidP="00D9246D">
      <w:pPr>
        <w:pStyle w:val="NormalBold"/>
      </w:pPr>
      <w:r w:rsidRPr="002831C2">
        <w:rPr>
          <w:rStyle w:val="HideTWBExt"/>
          <w:b w:val="0"/>
        </w:rPr>
        <w:lastRenderedPageBreak/>
        <w:t>&lt;DocAmend&gt;</w:t>
      </w:r>
      <w:r w:rsidRPr="002831C2">
        <w:t>Предложение за резолюция</w:t>
      </w:r>
      <w:r w:rsidRPr="002831C2">
        <w:rPr>
          <w:rStyle w:val="HideTWBExt"/>
          <w:b w:val="0"/>
        </w:rPr>
        <w:t>&lt;/DocAmend&gt;</w:t>
      </w:r>
    </w:p>
    <w:p w14:paraId="5C910EF7" w14:textId="77777777" w:rsidR="00D9246D" w:rsidRPr="002831C2" w:rsidRDefault="00D9246D" w:rsidP="00D9246D">
      <w:pPr>
        <w:pStyle w:val="NormalBold"/>
      </w:pPr>
      <w:r w:rsidRPr="002831C2">
        <w:rPr>
          <w:rStyle w:val="HideTWBExt"/>
          <w:b w:val="0"/>
        </w:rPr>
        <w:t>&lt;Article&gt;</w:t>
      </w:r>
      <w:r w:rsidRPr="002831C2">
        <w:t>Параграф 7 a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A5938F0" w14:textId="77777777" w:rsidTr="005217ED">
        <w:trPr>
          <w:trHeight w:hRule="exact" w:val="240"/>
          <w:jc w:val="center"/>
        </w:trPr>
        <w:tc>
          <w:tcPr>
            <w:tcW w:w="9752" w:type="dxa"/>
            <w:gridSpan w:val="2"/>
            <w:tcBorders>
              <w:top w:val="nil"/>
              <w:left w:val="nil"/>
              <w:bottom w:val="nil"/>
              <w:right w:val="nil"/>
            </w:tcBorders>
          </w:tcPr>
          <w:p w14:paraId="43F7F405" w14:textId="77777777" w:rsidR="00D9246D" w:rsidRPr="002831C2" w:rsidRDefault="00D9246D" w:rsidP="005217ED"/>
        </w:tc>
      </w:tr>
      <w:tr w:rsidR="000A21AC" w:rsidRPr="002831C2" w14:paraId="73C6F341" w14:textId="77777777" w:rsidTr="005217ED">
        <w:trPr>
          <w:trHeight w:val="240"/>
          <w:jc w:val="center"/>
        </w:trPr>
        <w:tc>
          <w:tcPr>
            <w:tcW w:w="4876" w:type="dxa"/>
            <w:tcBorders>
              <w:top w:val="nil"/>
              <w:left w:val="nil"/>
              <w:bottom w:val="nil"/>
              <w:right w:val="nil"/>
            </w:tcBorders>
          </w:tcPr>
          <w:p w14:paraId="6BEA0FD9"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0D6EEEAC" w14:textId="77777777" w:rsidR="00D9246D" w:rsidRPr="002831C2" w:rsidRDefault="00D9246D" w:rsidP="005217ED">
            <w:pPr>
              <w:pStyle w:val="AmColumnHeading"/>
            </w:pPr>
            <w:r w:rsidRPr="002831C2">
              <w:t>Изменение</w:t>
            </w:r>
          </w:p>
        </w:tc>
      </w:tr>
      <w:tr w:rsidR="000A21AC" w:rsidRPr="002831C2" w14:paraId="656DA411" w14:textId="77777777" w:rsidTr="005217ED">
        <w:trPr>
          <w:jc w:val="center"/>
        </w:trPr>
        <w:tc>
          <w:tcPr>
            <w:tcW w:w="4876" w:type="dxa"/>
            <w:tcBorders>
              <w:top w:val="nil"/>
              <w:left w:val="nil"/>
              <w:bottom w:val="nil"/>
              <w:right w:val="nil"/>
            </w:tcBorders>
          </w:tcPr>
          <w:p w14:paraId="326EFC5A" w14:textId="77777777" w:rsidR="00D9246D" w:rsidRPr="002831C2" w:rsidRDefault="00D9246D" w:rsidP="005217ED">
            <w:pPr>
              <w:pStyle w:val="Normal6a"/>
            </w:pPr>
          </w:p>
        </w:tc>
        <w:tc>
          <w:tcPr>
            <w:tcW w:w="4876" w:type="dxa"/>
            <w:tcBorders>
              <w:top w:val="nil"/>
              <w:left w:val="nil"/>
              <w:bottom w:val="nil"/>
              <w:right w:val="nil"/>
            </w:tcBorders>
          </w:tcPr>
          <w:p w14:paraId="66D3C65C" w14:textId="77777777" w:rsidR="00D9246D" w:rsidRPr="002831C2" w:rsidRDefault="00D9246D" w:rsidP="005217ED">
            <w:pPr>
              <w:pStyle w:val="Normal6a"/>
            </w:pPr>
            <w:r w:rsidRPr="002831C2">
              <w:rPr>
                <w:b/>
                <w:i/>
              </w:rPr>
              <w:t>7a.</w:t>
            </w:r>
            <w:r w:rsidRPr="002831C2">
              <w:tab/>
            </w:r>
            <w:r w:rsidRPr="002831C2">
              <w:rPr>
                <w:b/>
                <w:i/>
              </w:rPr>
              <w:t>подчертава, че всички национални мерки, които засягат банковия сектор, включително солидарните вноски, следва да бъдат извънредни и пропорционални и не следва да подкопават способността на банките да финансират реалната икономика, да подкрепят инвестициите или да поддържат финансовата стабилност; призовава Комисията да наблюдава тяхното въздействие върху конкурентоспособността и трансграничната интеграция в рамките на вътрешния пазар;</w:t>
            </w:r>
          </w:p>
        </w:tc>
      </w:tr>
    </w:tbl>
    <w:p w14:paraId="3A3C088D"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2C20E40A" w14:textId="77777777" w:rsidR="00D9246D" w:rsidRPr="002831C2" w:rsidRDefault="00D9246D" w:rsidP="00D9246D">
      <w:r w:rsidRPr="002831C2">
        <w:rPr>
          <w:rStyle w:val="HideTWBExt"/>
        </w:rPr>
        <w:t>&lt;/Amend&gt;</w:t>
      </w:r>
    </w:p>
    <w:p w14:paraId="04D90CCF"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156</w:t>
      </w:r>
      <w:r w:rsidRPr="002831C2">
        <w:rPr>
          <w:rStyle w:val="HideTWBExt"/>
          <w:b w:val="0"/>
        </w:rPr>
        <w:t>&lt;/NumAm&gt;</w:t>
      </w:r>
    </w:p>
    <w:p w14:paraId="15CD0505" w14:textId="77777777" w:rsidR="00D9246D" w:rsidRPr="002831C2" w:rsidRDefault="00D9246D" w:rsidP="00D9246D">
      <w:pPr>
        <w:pStyle w:val="NormalBold"/>
      </w:pPr>
      <w:r w:rsidRPr="002831C2">
        <w:rPr>
          <w:rStyle w:val="HideTWBExt"/>
          <w:b w:val="0"/>
        </w:rPr>
        <w:t>&lt;RepeatBlock-By&gt;&lt;Members&gt;</w:t>
      </w:r>
      <w:r w:rsidRPr="002831C2">
        <w:t>Марлена Малонг</w:t>
      </w:r>
      <w:r w:rsidRPr="002831C2">
        <w:rPr>
          <w:rStyle w:val="HideTWBExt"/>
          <w:b w:val="0"/>
        </w:rPr>
        <w:t>&lt;/Members&gt;</w:t>
      </w:r>
    </w:p>
    <w:p w14:paraId="75463D8C" w14:textId="77777777" w:rsidR="00D9246D" w:rsidRPr="002831C2" w:rsidRDefault="00D9246D" w:rsidP="00D9246D">
      <w:r w:rsidRPr="002831C2">
        <w:rPr>
          <w:rStyle w:val="HideTWBExt"/>
        </w:rPr>
        <w:t>&lt;AuNomDe&gt;</w:t>
      </w:r>
      <w:r w:rsidRPr="002831C2">
        <w:rPr>
          <w:rStyle w:val="HideTWBInt"/>
        </w:rPr>
        <w:t>{ECR}</w:t>
      </w:r>
      <w:r w:rsidRPr="002831C2">
        <w:t>от името на групата ECR</w:t>
      </w:r>
      <w:r w:rsidRPr="002831C2">
        <w:rPr>
          <w:rStyle w:val="HideTWBExt"/>
        </w:rPr>
        <w:t>&lt;/AuNomDe&gt;</w:t>
      </w:r>
    </w:p>
    <w:p w14:paraId="22B40E8F" w14:textId="77777777" w:rsidR="00D9246D" w:rsidRPr="002831C2" w:rsidRDefault="00D9246D" w:rsidP="00D9246D">
      <w:pPr>
        <w:pStyle w:val="NormalBold"/>
      </w:pPr>
      <w:r w:rsidRPr="002831C2">
        <w:rPr>
          <w:rStyle w:val="HideTWBExt"/>
          <w:b w:val="0"/>
        </w:rPr>
        <w:t>&lt;/RepeatBlock-By&gt;</w:t>
      </w:r>
    </w:p>
    <w:p w14:paraId="709F5099"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AE3F6D1" w14:textId="77777777" w:rsidR="00D9246D" w:rsidRPr="002831C2" w:rsidRDefault="00D9246D" w:rsidP="00D9246D">
      <w:pPr>
        <w:pStyle w:val="NormalBold"/>
      </w:pPr>
      <w:r w:rsidRPr="002831C2">
        <w:rPr>
          <w:rStyle w:val="HideTWBExt"/>
          <w:b w:val="0"/>
        </w:rPr>
        <w:t>&lt;Article&gt;</w:t>
      </w:r>
      <w:r w:rsidRPr="002831C2">
        <w:t>Параграф 8</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0B9C7C9A" w14:textId="77777777" w:rsidTr="005217ED">
        <w:trPr>
          <w:trHeight w:hRule="exact" w:val="240"/>
          <w:jc w:val="center"/>
        </w:trPr>
        <w:tc>
          <w:tcPr>
            <w:tcW w:w="9752" w:type="dxa"/>
            <w:gridSpan w:val="2"/>
            <w:tcBorders>
              <w:top w:val="nil"/>
              <w:left w:val="nil"/>
              <w:bottom w:val="nil"/>
              <w:right w:val="nil"/>
            </w:tcBorders>
          </w:tcPr>
          <w:p w14:paraId="068085DF" w14:textId="77777777" w:rsidR="00D9246D" w:rsidRPr="002831C2" w:rsidRDefault="00D9246D" w:rsidP="005217ED"/>
        </w:tc>
      </w:tr>
      <w:tr w:rsidR="000A21AC" w:rsidRPr="002831C2" w14:paraId="4886E487" w14:textId="77777777" w:rsidTr="005217ED">
        <w:trPr>
          <w:trHeight w:val="240"/>
          <w:jc w:val="center"/>
        </w:trPr>
        <w:tc>
          <w:tcPr>
            <w:tcW w:w="4876" w:type="dxa"/>
            <w:tcBorders>
              <w:top w:val="nil"/>
              <w:left w:val="nil"/>
              <w:bottom w:val="nil"/>
              <w:right w:val="nil"/>
            </w:tcBorders>
          </w:tcPr>
          <w:p w14:paraId="0D64E974"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35CC1E2" w14:textId="77777777" w:rsidR="00D9246D" w:rsidRPr="002831C2" w:rsidRDefault="00D9246D" w:rsidP="005217ED">
            <w:pPr>
              <w:pStyle w:val="AmColumnHeading"/>
            </w:pPr>
            <w:r w:rsidRPr="002831C2">
              <w:t>Изменение</w:t>
            </w:r>
          </w:p>
        </w:tc>
      </w:tr>
      <w:tr w:rsidR="000A21AC" w:rsidRPr="002831C2" w14:paraId="02164087" w14:textId="77777777" w:rsidTr="005217ED">
        <w:trPr>
          <w:jc w:val="center"/>
        </w:trPr>
        <w:tc>
          <w:tcPr>
            <w:tcW w:w="4876" w:type="dxa"/>
            <w:tcBorders>
              <w:top w:val="nil"/>
              <w:left w:val="nil"/>
              <w:bottom w:val="nil"/>
              <w:right w:val="nil"/>
            </w:tcBorders>
          </w:tcPr>
          <w:p w14:paraId="79F9D865" w14:textId="77777777" w:rsidR="00D9246D" w:rsidRPr="002831C2" w:rsidRDefault="00D9246D" w:rsidP="005217ED">
            <w:pPr>
              <w:pStyle w:val="Normal6a"/>
            </w:pPr>
            <w:r w:rsidRPr="002831C2">
              <w:rPr>
                <w:b/>
                <w:i/>
              </w:rPr>
              <w:t>8.</w:t>
            </w:r>
            <w:r w:rsidRPr="002831C2">
              <w:tab/>
            </w:r>
            <w:r w:rsidRPr="002831C2">
              <w:rPr>
                <w:b/>
                <w:i/>
              </w:rPr>
              <w:t>приветства ролята на ОБИП за засилване на борбата на ЕС срещу изпирането на пари и финансирането на тероризма; призовава за последователно прилагане, засилено сътрудничество, обмен на информация и координирано правоприлагане в целия ЕС;</w:t>
            </w:r>
          </w:p>
        </w:tc>
        <w:tc>
          <w:tcPr>
            <w:tcW w:w="4876" w:type="dxa"/>
            <w:tcBorders>
              <w:top w:val="nil"/>
              <w:left w:val="nil"/>
              <w:bottom w:val="nil"/>
              <w:right w:val="nil"/>
            </w:tcBorders>
          </w:tcPr>
          <w:p w14:paraId="00EF943B" w14:textId="77777777" w:rsidR="00D9246D" w:rsidRPr="002831C2" w:rsidRDefault="00D9246D" w:rsidP="005217ED">
            <w:pPr>
              <w:pStyle w:val="Normal6a"/>
            </w:pPr>
            <w:r w:rsidRPr="002831C2">
              <w:rPr>
                <w:b/>
                <w:i/>
              </w:rPr>
              <w:t>заличава се</w:t>
            </w:r>
          </w:p>
        </w:tc>
      </w:tr>
    </w:tbl>
    <w:p w14:paraId="2AB62B26"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29A2274F" w14:textId="77777777" w:rsidR="00D9246D" w:rsidRPr="002831C2" w:rsidRDefault="00D9246D" w:rsidP="00D9246D">
      <w:r w:rsidRPr="002831C2">
        <w:rPr>
          <w:rStyle w:val="HideTWBExt"/>
        </w:rPr>
        <w:t>&lt;/Amend&gt;</w:t>
      </w:r>
    </w:p>
    <w:p w14:paraId="4CCACC5D"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157</w:t>
      </w:r>
      <w:r w:rsidRPr="002831C2">
        <w:rPr>
          <w:rStyle w:val="HideTWBExt"/>
          <w:b w:val="0"/>
        </w:rPr>
        <w:t>&lt;/NumAm&gt;</w:t>
      </w:r>
    </w:p>
    <w:p w14:paraId="1B0EF8FF" w14:textId="50B1EC51" w:rsidR="00D9246D" w:rsidRPr="002831C2" w:rsidRDefault="00D9246D" w:rsidP="00D9246D">
      <w:pPr>
        <w:pStyle w:val="NormalBold"/>
      </w:pPr>
      <w:r w:rsidRPr="002831C2">
        <w:rPr>
          <w:rStyle w:val="HideTWBExt"/>
          <w:b w:val="0"/>
        </w:rPr>
        <w:lastRenderedPageBreak/>
        <w:t>&lt;RepeatBlock-By&gt;&lt;Members&gt;</w:t>
      </w:r>
      <w:r w:rsidRPr="002831C2">
        <w:t xml:space="preserve">Ауке Зейлстра, Томаш Кубин, Себастиан Тюнкюнен, </w:t>
      </w:r>
      <w:r w:rsidR="00471F45" w:rsidRPr="002831C2">
        <w:t>Роман Хайдер</w:t>
      </w:r>
      <w:r w:rsidRPr="002831C2">
        <w:t xml:space="preserve">, Ярослава Покорна Йерманова, </w:t>
      </w:r>
      <w:r w:rsidR="009E4EC0" w:rsidRPr="002831C2">
        <w:t>Еникьо Дьори</w:t>
      </w:r>
      <w:r w:rsidRPr="002831C2">
        <w:t>, Пиер Папи</w:t>
      </w:r>
      <w:r w:rsidRPr="002831C2">
        <w:rPr>
          <w:rStyle w:val="HideTWBExt"/>
          <w:b w:val="0"/>
        </w:rPr>
        <w:t>&lt;/Members&gt;</w:t>
      </w:r>
    </w:p>
    <w:p w14:paraId="28730B55" w14:textId="77777777" w:rsidR="00D9246D" w:rsidRPr="002831C2" w:rsidRDefault="00D9246D" w:rsidP="00D9246D">
      <w:pPr>
        <w:pStyle w:val="NormalBold"/>
      </w:pPr>
      <w:r w:rsidRPr="002831C2">
        <w:rPr>
          <w:rStyle w:val="HideTWBExt"/>
          <w:b w:val="0"/>
        </w:rPr>
        <w:t>&lt;/RepeatBlock-By&gt;</w:t>
      </w:r>
    </w:p>
    <w:p w14:paraId="6086744C"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1287F32" w14:textId="77777777" w:rsidR="00D9246D" w:rsidRPr="002831C2" w:rsidRDefault="00D9246D" w:rsidP="00D9246D">
      <w:pPr>
        <w:pStyle w:val="NormalBold"/>
      </w:pPr>
      <w:r w:rsidRPr="002831C2">
        <w:rPr>
          <w:rStyle w:val="HideTWBExt"/>
          <w:b w:val="0"/>
        </w:rPr>
        <w:t>&lt;Article&gt;</w:t>
      </w:r>
      <w:r w:rsidRPr="002831C2">
        <w:t>Параграф 8</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257A2DC3" w14:textId="77777777" w:rsidTr="005217ED">
        <w:trPr>
          <w:trHeight w:hRule="exact" w:val="240"/>
          <w:jc w:val="center"/>
        </w:trPr>
        <w:tc>
          <w:tcPr>
            <w:tcW w:w="9752" w:type="dxa"/>
            <w:gridSpan w:val="2"/>
            <w:tcBorders>
              <w:top w:val="nil"/>
              <w:left w:val="nil"/>
              <w:bottom w:val="nil"/>
              <w:right w:val="nil"/>
            </w:tcBorders>
          </w:tcPr>
          <w:p w14:paraId="29A4771C" w14:textId="77777777" w:rsidR="00D9246D" w:rsidRPr="002831C2" w:rsidRDefault="00D9246D" w:rsidP="005217ED"/>
        </w:tc>
      </w:tr>
      <w:tr w:rsidR="000A21AC" w:rsidRPr="002831C2" w14:paraId="6D0E6253" w14:textId="77777777" w:rsidTr="005217ED">
        <w:trPr>
          <w:trHeight w:val="240"/>
          <w:jc w:val="center"/>
        </w:trPr>
        <w:tc>
          <w:tcPr>
            <w:tcW w:w="4876" w:type="dxa"/>
            <w:tcBorders>
              <w:top w:val="nil"/>
              <w:left w:val="nil"/>
              <w:bottom w:val="nil"/>
              <w:right w:val="nil"/>
            </w:tcBorders>
          </w:tcPr>
          <w:p w14:paraId="5B3A5B58"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8CF2013" w14:textId="77777777" w:rsidR="00D9246D" w:rsidRPr="002831C2" w:rsidRDefault="00D9246D" w:rsidP="005217ED">
            <w:pPr>
              <w:pStyle w:val="AmColumnHeading"/>
            </w:pPr>
            <w:r w:rsidRPr="002831C2">
              <w:t>Изменение</w:t>
            </w:r>
          </w:p>
        </w:tc>
      </w:tr>
      <w:tr w:rsidR="000A21AC" w:rsidRPr="002831C2" w14:paraId="70BA333A" w14:textId="77777777" w:rsidTr="005217ED">
        <w:trPr>
          <w:jc w:val="center"/>
        </w:trPr>
        <w:tc>
          <w:tcPr>
            <w:tcW w:w="4876" w:type="dxa"/>
            <w:tcBorders>
              <w:top w:val="nil"/>
              <w:left w:val="nil"/>
              <w:bottom w:val="nil"/>
              <w:right w:val="nil"/>
            </w:tcBorders>
          </w:tcPr>
          <w:p w14:paraId="5BDEF9CB" w14:textId="77777777" w:rsidR="00D9246D" w:rsidRPr="002831C2" w:rsidRDefault="00D9246D" w:rsidP="005217ED">
            <w:pPr>
              <w:pStyle w:val="Normal6a"/>
            </w:pPr>
            <w:r w:rsidRPr="002831C2">
              <w:t>8.</w:t>
            </w:r>
            <w:r w:rsidRPr="002831C2">
              <w:tab/>
            </w:r>
            <w:r w:rsidRPr="002831C2">
              <w:rPr>
                <w:b/>
                <w:i/>
              </w:rPr>
              <w:t>приветства</w:t>
            </w:r>
            <w:r w:rsidRPr="002831C2">
              <w:t xml:space="preserve"> ролята на ОБИП за засилване на борбата на ЕС срещу изпирането на пари и финансирането на тероризма; призовава за последователно прилагане, засилено сътрудничество, обмен на информация и координирано правоприлагане в целия ЕС;</w:t>
            </w:r>
          </w:p>
        </w:tc>
        <w:tc>
          <w:tcPr>
            <w:tcW w:w="4876" w:type="dxa"/>
            <w:tcBorders>
              <w:top w:val="nil"/>
              <w:left w:val="nil"/>
              <w:bottom w:val="nil"/>
              <w:right w:val="nil"/>
            </w:tcBorders>
          </w:tcPr>
          <w:p w14:paraId="1421D377" w14:textId="77777777" w:rsidR="00D9246D" w:rsidRPr="002831C2" w:rsidRDefault="00D9246D" w:rsidP="005217ED">
            <w:pPr>
              <w:pStyle w:val="Normal6a"/>
            </w:pPr>
            <w:r w:rsidRPr="002831C2">
              <w:t>8.</w:t>
            </w:r>
            <w:r w:rsidRPr="002831C2">
              <w:tab/>
            </w:r>
            <w:r w:rsidRPr="002831C2">
              <w:rPr>
                <w:b/>
                <w:i/>
              </w:rPr>
              <w:t>очаква с интерес</w:t>
            </w:r>
            <w:r w:rsidRPr="002831C2">
              <w:t xml:space="preserve"> ролята на ОБИП за засилване на борбата на ЕС срещу изпирането на пари и финансирането на тероризма; призовава за последователно прилагане, засилено сътрудничество, обмен на информация и координирано правоприлагане в целия ЕС;</w:t>
            </w:r>
          </w:p>
        </w:tc>
      </w:tr>
    </w:tbl>
    <w:p w14:paraId="324C1E59"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2D3513ED" w14:textId="77777777" w:rsidR="00D9246D" w:rsidRPr="002831C2" w:rsidRDefault="00D9246D" w:rsidP="00D9246D">
      <w:r w:rsidRPr="002831C2">
        <w:rPr>
          <w:rStyle w:val="HideTWBExt"/>
        </w:rPr>
        <w:t>&lt;/Amend&gt;</w:t>
      </w:r>
    </w:p>
    <w:p w14:paraId="684A2B89"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158</w:t>
      </w:r>
      <w:r w:rsidRPr="002831C2">
        <w:rPr>
          <w:rStyle w:val="HideTWBExt"/>
          <w:b w:val="0"/>
        </w:rPr>
        <w:t>&lt;/NumAm&gt;</w:t>
      </w:r>
    </w:p>
    <w:p w14:paraId="007508B4" w14:textId="6A8839C9" w:rsidR="00D9246D" w:rsidRPr="002831C2" w:rsidRDefault="00D9246D" w:rsidP="00D9246D">
      <w:pPr>
        <w:pStyle w:val="NormalBold"/>
      </w:pPr>
      <w:r w:rsidRPr="002831C2">
        <w:rPr>
          <w:rStyle w:val="HideTWBExt"/>
          <w:b w:val="0"/>
        </w:rPr>
        <w:t>&lt;RepeatBlock-By&gt;&lt;Members&gt;</w:t>
      </w:r>
      <w:r w:rsidR="00471F45" w:rsidRPr="002831C2">
        <w:t>Маркус Фербер</w:t>
      </w:r>
      <w:r w:rsidRPr="002831C2">
        <w:t>, Михалис Хаджипандела</w:t>
      </w:r>
      <w:r w:rsidRPr="002831C2">
        <w:rPr>
          <w:rStyle w:val="HideTWBExt"/>
          <w:b w:val="0"/>
        </w:rPr>
        <w:t>&lt;/Members&gt;</w:t>
      </w:r>
    </w:p>
    <w:p w14:paraId="24DBA461" w14:textId="77777777" w:rsidR="00D9246D" w:rsidRPr="002831C2" w:rsidRDefault="00D9246D" w:rsidP="00D9246D">
      <w:pPr>
        <w:pStyle w:val="NormalBold"/>
      </w:pPr>
      <w:r w:rsidRPr="002831C2">
        <w:rPr>
          <w:rStyle w:val="HideTWBExt"/>
          <w:b w:val="0"/>
        </w:rPr>
        <w:t>&lt;/RepeatBlock-By&gt;</w:t>
      </w:r>
    </w:p>
    <w:p w14:paraId="193DDF8E"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5B6000B" w14:textId="77777777" w:rsidR="00D9246D" w:rsidRPr="002831C2" w:rsidRDefault="00D9246D" w:rsidP="00D9246D">
      <w:pPr>
        <w:pStyle w:val="NormalBold"/>
      </w:pPr>
      <w:r w:rsidRPr="002831C2">
        <w:rPr>
          <w:rStyle w:val="HideTWBExt"/>
          <w:b w:val="0"/>
        </w:rPr>
        <w:t>&lt;Article&gt;</w:t>
      </w:r>
      <w:r w:rsidRPr="002831C2">
        <w:t>Параграф 8</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684CDA6" w14:textId="77777777" w:rsidTr="005217ED">
        <w:trPr>
          <w:trHeight w:hRule="exact" w:val="240"/>
          <w:jc w:val="center"/>
        </w:trPr>
        <w:tc>
          <w:tcPr>
            <w:tcW w:w="9752" w:type="dxa"/>
            <w:gridSpan w:val="2"/>
            <w:tcBorders>
              <w:top w:val="nil"/>
              <w:left w:val="nil"/>
              <w:bottom w:val="nil"/>
              <w:right w:val="nil"/>
            </w:tcBorders>
          </w:tcPr>
          <w:p w14:paraId="622CAA0E" w14:textId="77777777" w:rsidR="00D9246D" w:rsidRPr="002831C2" w:rsidRDefault="00D9246D" w:rsidP="005217ED"/>
        </w:tc>
      </w:tr>
      <w:tr w:rsidR="000A21AC" w:rsidRPr="002831C2" w14:paraId="7FD44F23" w14:textId="77777777" w:rsidTr="005217ED">
        <w:trPr>
          <w:trHeight w:val="240"/>
          <w:jc w:val="center"/>
        </w:trPr>
        <w:tc>
          <w:tcPr>
            <w:tcW w:w="4876" w:type="dxa"/>
            <w:tcBorders>
              <w:top w:val="nil"/>
              <w:left w:val="nil"/>
              <w:bottom w:val="nil"/>
              <w:right w:val="nil"/>
            </w:tcBorders>
          </w:tcPr>
          <w:p w14:paraId="0FD24F18"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23113E1" w14:textId="77777777" w:rsidR="00D9246D" w:rsidRPr="002831C2" w:rsidRDefault="00D9246D" w:rsidP="005217ED">
            <w:pPr>
              <w:pStyle w:val="AmColumnHeading"/>
            </w:pPr>
            <w:r w:rsidRPr="002831C2">
              <w:t>Изменение</w:t>
            </w:r>
          </w:p>
        </w:tc>
      </w:tr>
      <w:tr w:rsidR="000A21AC" w:rsidRPr="002831C2" w14:paraId="05ACD63C" w14:textId="77777777" w:rsidTr="005217ED">
        <w:trPr>
          <w:jc w:val="center"/>
        </w:trPr>
        <w:tc>
          <w:tcPr>
            <w:tcW w:w="4876" w:type="dxa"/>
            <w:tcBorders>
              <w:top w:val="nil"/>
              <w:left w:val="nil"/>
              <w:bottom w:val="nil"/>
              <w:right w:val="nil"/>
            </w:tcBorders>
          </w:tcPr>
          <w:p w14:paraId="0EECFEF5" w14:textId="77777777" w:rsidR="00D9246D" w:rsidRPr="002831C2" w:rsidRDefault="00D9246D" w:rsidP="005217ED">
            <w:pPr>
              <w:pStyle w:val="Normal6a"/>
            </w:pPr>
            <w:r w:rsidRPr="002831C2">
              <w:t>8.</w:t>
            </w:r>
            <w:r w:rsidRPr="002831C2">
              <w:tab/>
              <w:t>приветства ролята на ОБИП за засилване на борбата на ЕС срещу изпирането на пари и финансирането на тероризма; призовава за последователно прилагане, засилено сътрудничество, обмен на информация и координирано правоприлагане в целия ЕС;</w:t>
            </w:r>
          </w:p>
        </w:tc>
        <w:tc>
          <w:tcPr>
            <w:tcW w:w="4876" w:type="dxa"/>
            <w:tcBorders>
              <w:top w:val="nil"/>
              <w:left w:val="nil"/>
              <w:bottom w:val="nil"/>
              <w:right w:val="nil"/>
            </w:tcBorders>
          </w:tcPr>
          <w:p w14:paraId="34FDBF9E" w14:textId="77777777" w:rsidR="00D9246D" w:rsidRPr="002831C2" w:rsidRDefault="00D9246D" w:rsidP="005217ED">
            <w:pPr>
              <w:pStyle w:val="Normal6a"/>
            </w:pPr>
            <w:r w:rsidRPr="002831C2">
              <w:t>8.</w:t>
            </w:r>
            <w:r w:rsidRPr="002831C2">
              <w:tab/>
              <w:t xml:space="preserve">приветства ролята на ОБИП за засилване на борбата на ЕС срещу изпирането на пари и финансирането на тероризма; призовава за последователно прилагане, засилено сътрудничество, обмен на информация и координирано правоприлагане в целия ЕС; </w:t>
            </w:r>
            <w:r w:rsidRPr="002831C2">
              <w:rPr>
                <w:b/>
                <w:i/>
              </w:rPr>
              <w:t>подчертава необходимостта ОБИП да се придържа към принципа на пропорционалност в своята надзорна и регулаторна дейност;</w:t>
            </w:r>
          </w:p>
        </w:tc>
      </w:tr>
    </w:tbl>
    <w:p w14:paraId="52A37A5C"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649A0EF6" w14:textId="77777777" w:rsidR="00D9246D" w:rsidRPr="002831C2" w:rsidRDefault="00D9246D" w:rsidP="00D9246D">
      <w:r w:rsidRPr="002831C2">
        <w:rPr>
          <w:rStyle w:val="HideTWBExt"/>
        </w:rPr>
        <w:t>&lt;/Amend&gt;</w:t>
      </w:r>
    </w:p>
    <w:p w14:paraId="053CD0A8"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159</w:t>
      </w:r>
      <w:r w:rsidRPr="002831C2">
        <w:rPr>
          <w:rStyle w:val="HideTWBExt"/>
          <w:b w:val="0"/>
        </w:rPr>
        <w:t>&lt;/NumAm&gt;</w:t>
      </w:r>
    </w:p>
    <w:p w14:paraId="091D75FB" w14:textId="4CC17226" w:rsidR="00D9246D" w:rsidRPr="002831C2" w:rsidRDefault="00D9246D" w:rsidP="00D9246D">
      <w:pPr>
        <w:pStyle w:val="NormalBold"/>
      </w:pPr>
      <w:r w:rsidRPr="002831C2">
        <w:rPr>
          <w:rStyle w:val="HideTWBExt"/>
          <w:b w:val="0"/>
        </w:rPr>
        <w:t>&lt;RepeatBlock-By&gt;&lt;Members&gt;</w:t>
      </w:r>
      <w:r w:rsidRPr="002831C2">
        <w:t xml:space="preserve">Фернандо Наварете Рохас, </w:t>
      </w:r>
      <w:r w:rsidR="00471F45" w:rsidRPr="002831C2">
        <w:t>Исабел Бенхумеа Бенхумеа</w:t>
      </w:r>
      <w:r w:rsidRPr="002831C2">
        <w:rPr>
          <w:rStyle w:val="HideTWBExt"/>
          <w:b w:val="0"/>
        </w:rPr>
        <w:t>&lt;/Members&gt;</w:t>
      </w:r>
    </w:p>
    <w:p w14:paraId="4A43D375" w14:textId="77777777" w:rsidR="00D9246D" w:rsidRPr="002831C2" w:rsidRDefault="00D9246D" w:rsidP="00D9246D">
      <w:pPr>
        <w:pStyle w:val="NormalBold"/>
      </w:pPr>
      <w:r w:rsidRPr="002831C2">
        <w:rPr>
          <w:rStyle w:val="HideTWBExt"/>
          <w:b w:val="0"/>
        </w:rPr>
        <w:lastRenderedPageBreak/>
        <w:t>&lt;/RepeatBlock-By&gt;</w:t>
      </w:r>
    </w:p>
    <w:p w14:paraId="27140EF7"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78EDCF1" w14:textId="77777777" w:rsidR="00D9246D" w:rsidRPr="002831C2" w:rsidRDefault="00D9246D" w:rsidP="00D9246D">
      <w:pPr>
        <w:pStyle w:val="NormalBold"/>
      </w:pPr>
      <w:r w:rsidRPr="002831C2">
        <w:rPr>
          <w:rStyle w:val="HideTWBExt"/>
          <w:b w:val="0"/>
        </w:rPr>
        <w:t>&lt;Article&gt;</w:t>
      </w:r>
      <w:r w:rsidRPr="002831C2">
        <w:t>Параграф 8</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0BC1A988" w14:textId="77777777" w:rsidTr="005217ED">
        <w:trPr>
          <w:trHeight w:hRule="exact" w:val="240"/>
          <w:jc w:val="center"/>
        </w:trPr>
        <w:tc>
          <w:tcPr>
            <w:tcW w:w="9752" w:type="dxa"/>
            <w:gridSpan w:val="2"/>
            <w:tcBorders>
              <w:top w:val="nil"/>
              <w:left w:val="nil"/>
              <w:bottom w:val="nil"/>
              <w:right w:val="nil"/>
            </w:tcBorders>
          </w:tcPr>
          <w:p w14:paraId="4EBEE0C4" w14:textId="77777777" w:rsidR="00D9246D" w:rsidRPr="002831C2" w:rsidRDefault="00D9246D" w:rsidP="005217ED"/>
        </w:tc>
      </w:tr>
      <w:tr w:rsidR="000A21AC" w:rsidRPr="002831C2" w14:paraId="4E2BBD6C" w14:textId="77777777" w:rsidTr="005217ED">
        <w:trPr>
          <w:trHeight w:val="240"/>
          <w:jc w:val="center"/>
        </w:trPr>
        <w:tc>
          <w:tcPr>
            <w:tcW w:w="4876" w:type="dxa"/>
            <w:tcBorders>
              <w:top w:val="nil"/>
              <w:left w:val="nil"/>
              <w:bottom w:val="nil"/>
              <w:right w:val="nil"/>
            </w:tcBorders>
          </w:tcPr>
          <w:p w14:paraId="1F917038"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298AD575" w14:textId="77777777" w:rsidR="00D9246D" w:rsidRPr="002831C2" w:rsidRDefault="00D9246D" w:rsidP="005217ED">
            <w:pPr>
              <w:pStyle w:val="AmColumnHeading"/>
            </w:pPr>
            <w:r w:rsidRPr="002831C2">
              <w:t>Изменение</w:t>
            </w:r>
          </w:p>
        </w:tc>
      </w:tr>
      <w:tr w:rsidR="000A21AC" w:rsidRPr="002831C2" w14:paraId="2AA00C74" w14:textId="77777777" w:rsidTr="005217ED">
        <w:trPr>
          <w:jc w:val="center"/>
        </w:trPr>
        <w:tc>
          <w:tcPr>
            <w:tcW w:w="4876" w:type="dxa"/>
            <w:tcBorders>
              <w:top w:val="nil"/>
              <w:left w:val="nil"/>
              <w:bottom w:val="nil"/>
              <w:right w:val="nil"/>
            </w:tcBorders>
          </w:tcPr>
          <w:p w14:paraId="7F0EC2DB" w14:textId="77777777" w:rsidR="00D9246D" w:rsidRPr="002831C2" w:rsidRDefault="00D9246D" w:rsidP="005217ED">
            <w:pPr>
              <w:pStyle w:val="Normal6a"/>
            </w:pPr>
            <w:r w:rsidRPr="002831C2">
              <w:t>8.</w:t>
            </w:r>
            <w:r w:rsidRPr="002831C2">
              <w:tab/>
              <w:t>приветства ролята на ОБИП за засилване на борбата на ЕС срещу изпирането на пари и финансирането на тероризма; призовава за последователно прилагане, засилено сътрудничество, обмен на информация и координирано правоприлагане в целия ЕС;</w:t>
            </w:r>
          </w:p>
        </w:tc>
        <w:tc>
          <w:tcPr>
            <w:tcW w:w="4876" w:type="dxa"/>
            <w:tcBorders>
              <w:top w:val="nil"/>
              <w:left w:val="nil"/>
              <w:bottom w:val="nil"/>
              <w:right w:val="nil"/>
            </w:tcBorders>
          </w:tcPr>
          <w:p w14:paraId="7456379A" w14:textId="77777777" w:rsidR="00D9246D" w:rsidRPr="002831C2" w:rsidRDefault="00D9246D" w:rsidP="005217ED">
            <w:pPr>
              <w:pStyle w:val="Normal6a"/>
            </w:pPr>
            <w:r w:rsidRPr="002831C2">
              <w:t>8.</w:t>
            </w:r>
            <w:r w:rsidRPr="002831C2">
              <w:tab/>
              <w:t xml:space="preserve">приветства ролята на ОБИП за засилване на борбата на ЕС срещу изпирането на пари и финансирането на тероризма; призовава за последователно прилагане, засилено сътрудничество, обмен на информация и координирано правоприлагане в целия ЕС; </w:t>
            </w:r>
            <w:r w:rsidRPr="002831C2">
              <w:rPr>
                <w:b/>
                <w:i/>
              </w:rPr>
              <w:t>припомня, че координираният, опростен и пропорционален подход следва да продължава да бъде основен ръководен принцип в работата на ОБИП на ниво 2;</w:t>
            </w:r>
          </w:p>
        </w:tc>
      </w:tr>
    </w:tbl>
    <w:p w14:paraId="590A7B35"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02257B85" w14:textId="77777777" w:rsidR="00D9246D" w:rsidRPr="002831C2" w:rsidRDefault="00D9246D" w:rsidP="00D9246D">
      <w:r w:rsidRPr="002831C2">
        <w:rPr>
          <w:rStyle w:val="HideTWBExt"/>
        </w:rPr>
        <w:t>&lt;/Amend&gt;</w:t>
      </w:r>
    </w:p>
    <w:p w14:paraId="730059EE"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160</w:t>
      </w:r>
      <w:r w:rsidRPr="002831C2">
        <w:rPr>
          <w:rStyle w:val="HideTWBExt"/>
          <w:b w:val="0"/>
        </w:rPr>
        <w:t>&lt;/NumAm&gt;</w:t>
      </w:r>
    </w:p>
    <w:p w14:paraId="6F86FDA4" w14:textId="5684B61C" w:rsidR="00D9246D" w:rsidRPr="002831C2" w:rsidRDefault="00D9246D" w:rsidP="00D9246D">
      <w:pPr>
        <w:pStyle w:val="NormalBold"/>
      </w:pPr>
      <w:r w:rsidRPr="002831C2">
        <w:rPr>
          <w:rStyle w:val="HideTWBExt"/>
          <w:b w:val="0"/>
        </w:rPr>
        <w:t>&lt;RepeatBlock-By&gt;&lt;Members&gt;</w:t>
      </w:r>
      <w:r w:rsidR="00471F45" w:rsidRPr="002831C2">
        <w:t>Исабел Бенхумеа Бенхумеа</w:t>
      </w:r>
      <w:r w:rsidRPr="002831C2">
        <w:t>, Фернандо Наварете Рохас</w:t>
      </w:r>
      <w:r w:rsidRPr="002831C2">
        <w:rPr>
          <w:rStyle w:val="HideTWBExt"/>
          <w:b w:val="0"/>
        </w:rPr>
        <w:t>&lt;/Members&gt;</w:t>
      </w:r>
    </w:p>
    <w:p w14:paraId="28BD6900" w14:textId="77777777" w:rsidR="00D9246D" w:rsidRPr="002831C2" w:rsidRDefault="00D9246D" w:rsidP="00D9246D">
      <w:pPr>
        <w:pStyle w:val="NormalBold"/>
      </w:pPr>
      <w:r w:rsidRPr="002831C2">
        <w:rPr>
          <w:rStyle w:val="HideTWBExt"/>
          <w:b w:val="0"/>
        </w:rPr>
        <w:t>&lt;/RepeatBlock-By&gt;</w:t>
      </w:r>
    </w:p>
    <w:p w14:paraId="0571F88D"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058DAA5" w14:textId="77777777" w:rsidR="00D9246D" w:rsidRPr="002831C2" w:rsidRDefault="00D9246D" w:rsidP="00D9246D">
      <w:pPr>
        <w:pStyle w:val="NormalBold"/>
      </w:pPr>
      <w:r w:rsidRPr="002831C2">
        <w:rPr>
          <w:rStyle w:val="HideTWBExt"/>
          <w:b w:val="0"/>
        </w:rPr>
        <w:t>&lt;Article&gt;</w:t>
      </w:r>
      <w:r w:rsidRPr="002831C2">
        <w:t>Параграф 8</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0AA9DCC6" w14:textId="77777777" w:rsidTr="005217ED">
        <w:trPr>
          <w:trHeight w:hRule="exact" w:val="240"/>
          <w:jc w:val="center"/>
        </w:trPr>
        <w:tc>
          <w:tcPr>
            <w:tcW w:w="9752" w:type="dxa"/>
            <w:gridSpan w:val="2"/>
            <w:tcBorders>
              <w:top w:val="nil"/>
              <w:left w:val="nil"/>
              <w:bottom w:val="nil"/>
              <w:right w:val="nil"/>
            </w:tcBorders>
          </w:tcPr>
          <w:p w14:paraId="6BC89FDD" w14:textId="77777777" w:rsidR="00D9246D" w:rsidRPr="002831C2" w:rsidRDefault="00D9246D" w:rsidP="005217ED"/>
        </w:tc>
      </w:tr>
      <w:tr w:rsidR="000A21AC" w:rsidRPr="002831C2" w14:paraId="5EB6F946" w14:textId="77777777" w:rsidTr="005217ED">
        <w:trPr>
          <w:trHeight w:val="240"/>
          <w:jc w:val="center"/>
        </w:trPr>
        <w:tc>
          <w:tcPr>
            <w:tcW w:w="4876" w:type="dxa"/>
            <w:tcBorders>
              <w:top w:val="nil"/>
              <w:left w:val="nil"/>
              <w:bottom w:val="nil"/>
              <w:right w:val="nil"/>
            </w:tcBorders>
          </w:tcPr>
          <w:p w14:paraId="3187409E"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2CC6B914" w14:textId="77777777" w:rsidR="00D9246D" w:rsidRPr="002831C2" w:rsidRDefault="00D9246D" w:rsidP="005217ED">
            <w:pPr>
              <w:pStyle w:val="AmColumnHeading"/>
            </w:pPr>
            <w:r w:rsidRPr="002831C2">
              <w:t>Изменение</w:t>
            </w:r>
          </w:p>
        </w:tc>
      </w:tr>
      <w:tr w:rsidR="000A21AC" w:rsidRPr="002831C2" w14:paraId="022781C3" w14:textId="77777777" w:rsidTr="005217ED">
        <w:trPr>
          <w:jc w:val="center"/>
        </w:trPr>
        <w:tc>
          <w:tcPr>
            <w:tcW w:w="4876" w:type="dxa"/>
            <w:tcBorders>
              <w:top w:val="nil"/>
              <w:left w:val="nil"/>
              <w:bottom w:val="nil"/>
              <w:right w:val="nil"/>
            </w:tcBorders>
          </w:tcPr>
          <w:p w14:paraId="2C85D76F" w14:textId="77777777" w:rsidR="00D9246D" w:rsidRPr="002831C2" w:rsidRDefault="00D9246D" w:rsidP="005217ED">
            <w:pPr>
              <w:pStyle w:val="Normal6a"/>
            </w:pPr>
            <w:r w:rsidRPr="002831C2">
              <w:t>8.</w:t>
            </w:r>
            <w:r w:rsidRPr="002831C2">
              <w:tab/>
              <w:t>приветства ролята на ОБИП за засилване на борбата на ЕС срещу изпирането на пари и финансирането на тероризма; призовава за последователно прилагане, засилено сътрудничество, обмен на информация и координирано правоприлагане в целия ЕС;</w:t>
            </w:r>
          </w:p>
        </w:tc>
        <w:tc>
          <w:tcPr>
            <w:tcW w:w="4876" w:type="dxa"/>
            <w:tcBorders>
              <w:top w:val="nil"/>
              <w:left w:val="nil"/>
              <w:bottom w:val="nil"/>
              <w:right w:val="nil"/>
            </w:tcBorders>
          </w:tcPr>
          <w:p w14:paraId="25A69178" w14:textId="77777777" w:rsidR="00D9246D" w:rsidRPr="002831C2" w:rsidRDefault="00D9246D" w:rsidP="005217ED">
            <w:pPr>
              <w:pStyle w:val="Normal6a"/>
            </w:pPr>
            <w:r w:rsidRPr="002831C2">
              <w:t>8.</w:t>
            </w:r>
            <w:r w:rsidRPr="002831C2">
              <w:tab/>
              <w:t>приветства ролята на ОБИП за засилване на борбата на ЕС срещу изпирането на пари и финансирането на тероризма; призовава за последователно прилагане, засилено сътрудничество, обмен на информация и координирано правоприлагане в целия ЕС</w:t>
            </w:r>
            <w:r w:rsidRPr="002831C2">
              <w:rPr>
                <w:b/>
                <w:i/>
              </w:rPr>
              <w:t>, като се избягват ненужни регулаторни припокривания и прекомерна административна тежест за финансовите институции</w:t>
            </w:r>
            <w:r w:rsidRPr="002831C2">
              <w:t>;</w:t>
            </w:r>
          </w:p>
        </w:tc>
      </w:tr>
    </w:tbl>
    <w:p w14:paraId="40A9CF29"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{ES}</w:t>
      </w:r>
      <w:r w:rsidRPr="002831C2">
        <w:t>es</w:t>
      </w:r>
      <w:r w:rsidRPr="002831C2">
        <w:rPr>
          <w:rStyle w:val="HideTWBExt"/>
        </w:rPr>
        <w:t>&lt;/Original&gt;</w:t>
      </w:r>
    </w:p>
    <w:p w14:paraId="4D7D3003" w14:textId="77777777" w:rsidR="00D9246D" w:rsidRPr="002831C2" w:rsidRDefault="00D9246D" w:rsidP="00D9246D">
      <w:r w:rsidRPr="002831C2">
        <w:rPr>
          <w:rStyle w:val="HideTWBExt"/>
        </w:rPr>
        <w:t>&lt;/Amend&gt;</w:t>
      </w:r>
    </w:p>
    <w:p w14:paraId="56A7C4F2"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161</w:t>
      </w:r>
      <w:r w:rsidRPr="002831C2">
        <w:rPr>
          <w:rStyle w:val="HideTWBExt"/>
          <w:b w:val="0"/>
        </w:rPr>
        <w:t>&lt;/NumAm&gt;</w:t>
      </w:r>
    </w:p>
    <w:p w14:paraId="7D3B5A4B" w14:textId="77777777" w:rsidR="00D9246D" w:rsidRPr="002831C2" w:rsidRDefault="00D9246D" w:rsidP="00D9246D">
      <w:pPr>
        <w:pStyle w:val="NormalBold"/>
      </w:pPr>
      <w:r w:rsidRPr="002831C2">
        <w:rPr>
          <w:rStyle w:val="HideTWBExt"/>
          <w:b w:val="0"/>
        </w:rPr>
        <w:lastRenderedPageBreak/>
        <w:t>&lt;RepeatBlock-By&gt;&lt;Members&gt;</w:t>
      </w:r>
      <w:r w:rsidRPr="002831C2">
        <w:t>Виргиниус Синкявичус</w:t>
      </w:r>
      <w:r w:rsidRPr="002831C2">
        <w:rPr>
          <w:rStyle w:val="HideTWBExt"/>
          <w:b w:val="0"/>
        </w:rPr>
        <w:t>&lt;/Members&gt;</w:t>
      </w:r>
    </w:p>
    <w:p w14:paraId="6903DC0A" w14:textId="77777777" w:rsidR="00D9246D" w:rsidRPr="002831C2" w:rsidRDefault="00D9246D" w:rsidP="00D9246D">
      <w:r w:rsidRPr="002831C2">
        <w:rPr>
          <w:rStyle w:val="HideTWBExt"/>
        </w:rPr>
        <w:t>&lt;AuNomDe&gt;</w:t>
      </w:r>
      <w:r w:rsidRPr="002831C2">
        <w:rPr>
          <w:rStyle w:val="HideTWBInt"/>
        </w:rPr>
        <w:t>{Verts/ALE}</w:t>
      </w:r>
      <w:r w:rsidRPr="002831C2">
        <w:t>от името на групата Verts/ALE</w:t>
      </w:r>
      <w:r w:rsidRPr="002831C2">
        <w:rPr>
          <w:rStyle w:val="HideTWBExt"/>
        </w:rPr>
        <w:t>&lt;/AuNomDe&gt;</w:t>
      </w:r>
    </w:p>
    <w:p w14:paraId="541D61F2" w14:textId="77777777" w:rsidR="00D9246D" w:rsidRPr="002831C2" w:rsidRDefault="00D9246D" w:rsidP="00D9246D">
      <w:pPr>
        <w:pStyle w:val="NormalBold"/>
      </w:pPr>
      <w:r w:rsidRPr="002831C2">
        <w:rPr>
          <w:rStyle w:val="HideTWBExt"/>
          <w:b w:val="0"/>
        </w:rPr>
        <w:t>&lt;/RepeatBlock-By&gt;</w:t>
      </w:r>
    </w:p>
    <w:p w14:paraId="0643537D"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5FE69C54" w14:textId="77777777" w:rsidR="00D9246D" w:rsidRPr="002831C2" w:rsidRDefault="00D9246D" w:rsidP="00D9246D">
      <w:pPr>
        <w:pStyle w:val="NormalBold"/>
      </w:pPr>
      <w:r w:rsidRPr="002831C2">
        <w:rPr>
          <w:rStyle w:val="HideTWBExt"/>
          <w:b w:val="0"/>
        </w:rPr>
        <w:t>&lt;Article&gt;</w:t>
      </w:r>
      <w:r w:rsidRPr="002831C2">
        <w:t>Параграф 8</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2D8D65B4" w14:textId="77777777" w:rsidTr="005217ED">
        <w:trPr>
          <w:trHeight w:hRule="exact" w:val="240"/>
          <w:jc w:val="center"/>
        </w:trPr>
        <w:tc>
          <w:tcPr>
            <w:tcW w:w="9752" w:type="dxa"/>
            <w:gridSpan w:val="2"/>
            <w:tcBorders>
              <w:top w:val="nil"/>
              <w:left w:val="nil"/>
              <w:bottom w:val="nil"/>
              <w:right w:val="nil"/>
            </w:tcBorders>
          </w:tcPr>
          <w:p w14:paraId="2D082C04" w14:textId="77777777" w:rsidR="00D9246D" w:rsidRPr="002831C2" w:rsidRDefault="00D9246D" w:rsidP="005217ED"/>
        </w:tc>
      </w:tr>
      <w:tr w:rsidR="000A21AC" w:rsidRPr="002831C2" w14:paraId="518BE61C" w14:textId="77777777" w:rsidTr="005217ED">
        <w:trPr>
          <w:trHeight w:val="240"/>
          <w:jc w:val="center"/>
        </w:trPr>
        <w:tc>
          <w:tcPr>
            <w:tcW w:w="4876" w:type="dxa"/>
            <w:tcBorders>
              <w:top w:val="nil"/>
              <w:left w:val="nil"/>
              <w:bottom w:val="nil"/>
              <w:right w:val="nil"/>
            </w:tcBorders>
          </w:tcPr>
          <w:p w14:paraId="24837279"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1CB5BC1" w14:textId="77777777" w:rsidR="00D9246D" w:rsidRPr="002831C2" w:rsidRDefault="00D9246D" w:rsidP="005217ED">
            <w:pPr>
              <w:pStyle w:val="AmColumnHeading"/>
            </w:pPr>
            <w:r w:rsidRPr="002831C2">
              <w:t>Изменение</w:t>
            </w:r>
          </w:p>
        </w:tc>
      </w:tr>
      <w:tr w:rsidR="000A21AC" w:rsidRPr="002831C2" w14:paraId="14A6C2F4" w14:textId="77777777" w:rsidTr="005217ED">
        <w:trPr>
          <w:jc w:val="center"/>
        </w:trPr>
        <w:tc>
          <w:tcPr>
            <w:tcW w:w="4876" w:type="dxa"/>
            <w:tcBorders>
              <w:top w:val="nil"/>
              <w:left w:val="nil"/>
              <w:bottom w:val="nil"/>
              <w:right w:val="nil"/>
            </w:tcBorders>
          </w:tcPr>
          <w:p w14:paraId="7F07A8B1" w14:textId="77777777" w:rsidR="00D9246D" w:rsidRPr="002831C2" w:rsidRDefault="00D9246D" w:rsidP="005217ED">
            <w:pPr>
              <w:pStyle w:val="Normal6a"/>
            </w:pPr>
            <w:r w:rsidRPr="002831C2">
              <w:t>8.</w:t>
            </w:r>
            <w:r w:rsidRPr="002831C2">
              <w:tab/>
              <w:t>приветства ролята на ОБИП за засилване на борбата на ЕС срещу изпирането на пари и финансирането на тероризма; призовава за последователно прилагане, засилено сътрудничество, обмен на информация и координирано правоприлагане в целия ЕС;</w:t>
            </w:r>
          </w:p>
        </w:tc>
        <w:tc>
          <w:tcPr>
            <w:tcW w:w="4876" w:type="dxa"/>
            <w:tcBorders>
              <w:top w:val="nil"/>
              <w:left w:val="nil"/>
              <w:bottom w:val="nil"/>
              <w:right w:val="nil"/>
            </w:tcBorders>
          </w:tcPr>
          <w:p w14:paraId="63DF9D69" w14:textId="77777777" w:rsidR="00D9246D" w:rsidRPr="002831C2" w:rsidRDefault="00D9246D" w:rsidP="005217ED">
            <w:pPr>
              <w:pStyle w:val="Normal6a"/>
            </w:pPr>
            <w:r w:rsidRPr="002831C2">
              <w:t>8.</w:t>
            </w:r>
            <w:r w:rsidRPr="002831C2">
              <w:tab/>
              <w:t xml:space="preserve">приветства ролята на ОБИП за засилване на борбата на ЕС срещу изпирането на пари и финансирането на тероризма; призовава за последователно прилагане, засилено сътрудничество, обмен на информация и координирано правоприлагане в целия ЕС; </w:t>
            </w:r>
            <w:r w:rsidRPr="002831C2">
              <w:rPr>
                <w:b/>
                <w:i/>
              </w:rPr>
              <w:t>подчертава необходимостта от ефективно сътрудничество между ОБИП и европейските надзорни органи и пруденциалните органи;</w:t>
            </w:r>
          </w:p>
        </w:tc>
      </w:tr>
    </w:tbl>
    <w:p w14:paraId="5C91BD24"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E11F840" w14:textId="77777777" w:rsidR="00D9246D" w:rsidRPr="002831C2" w:rsidRDefault="00D9246D" w:rsidP="00D9246D">
      <w:r w:rsidRPr="002831C2">
        <w:rPr>
          <w:rStyle w:val="HideTWBExt"/>
        </w:rPr>
        <w:t>&lt;/Amend&gt;</w:t>
      </w:r>
    </w:p>
    <w:p w14:paraId="726D97D9"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162</w:t>
      </w:r>
      <w:r w:rsidRPr="002831C2">
        <w:rPr>
          <w:rStyle w:val="HideTWBExt"/>
          <w:b w:val="0"/>
        </w:rPr>
        <w:t>&lt;/NumAm&gt;</w:t>
      </w:r>
    </w:p>
    <w:p w14:paraId="71674F8C" w14:textId="77777777" w:rsidR="00D9246D" w:rsidRPr="002831C2" w:rsidRDefault="00D9246D" w:rsidP="00D9246D">
      <w:pPr>
        <w:pStyle w:val="NormalBold"/>
      </w:pPr>
      <w:r w:rsidRPr="002831C2">
        <w:rPr>
          <w:rStyle w:val="HideTWBExt"/>
          <w:b w:val="0"/>
        </w:rPr>
        <w:t>&lt;RepeatBlock-By&gt;&lt;Members&gt;</w:t>
      </w:r>
      <w:r w:rsidRPr="002831C2">
        <w:t>Дирк Готинк</w:t>
      </w:r>
      <w:r w:rsidRPr="002831C2">
        <w:rPr>
          <w:rStyle w:val="HideTWBExt"/>
          <w:b w:val="0"/>
        </w:rPr>
        <w:t>&lt;/Members&gt;</w:t>
      </w:r>
    </w:p>
    <w:p w14:paraId="2363A778" w14:textId="77777777" w:rsidR="00D9246D" w:rsidRPr="002831C2" w:rsidRDefault="00D9246D" w:rsidP="00D9246D">
      <w:pPr>
        <w:pStyle w:val="NormalBold"/>
      </w:pPr>
      <w:r w:rsidRPr="002831C2">
        <w:rPr>
          <w:rStyle w:val="HideTWBExt"/>
          <w:b w:val="0"/>
        </w:rPr>
        <w:t>&lt;/RepeatBlock-By&gt;</w:t>
      </w:r>
    </w:p>
    <w:p w14:paraId="411C78F1"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C5880ED" w14:textId="77777777" w:rsidR="00D9246D" w:rsidRPr="002831C2" w:rsidRDefault="00D9246D" w:rsidP="00D9246D">
      <w:pPr>
        <w:pStyle w:val="NormalBold"/>
      </w:pPr>
      <w:r w:rsidRPr="002831C2">
        <w:rPr>
          <w:rStyle w:val="HideTWBExt"/>
          <w:b w:val="0"/>
        </w:rPr>
        <w:t>&lt;Article&gt;</w:t>
      </w:r>
      <w:r w:rsidRPr="002831C2">
        <w:t>Параграф 8 a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25C02191" w14:textId="77777777" w:rsidTr="005217ED">
        <w:trPr>
          <w:trHeight w:hRule="exact" w:val="240"/>
          <w:jc w:val="center"/>
        </w:trPr>
        <w:tc>
          <w:tcPr>
            <w:tcW w:w="9752" w:type="dxa"/>
            <w:gridSpan w:val="2"/>
            <w:tcBorders>
              <w:top w:val="nil"/>
              <w:left w:val="nil"/>
              <w:bottom w:val="nil"/>
              <w:right w:val="nil"/>
            </w:tcBorders>
          </w:tcPr>
          <w:p w14:paraId="6A56F9F5" w14:textId="77777777" w:rsidR="00D9246D" w:rsidRPr="002831C2" w:rsidRDefault="00D9246D" w:rsidP="005217ED"/>
        </w:tc>
      </w:tr>
      <w:tr w:rsidR="000A21AC" w:rsidRPr="002831C2" w14:paraId="4CD203D8" w14:textId="77777777" w:rsidTr="005217ED">
        <w:trPr>
          <w:trHeight w:val="240"/>
          <w:jc w:val="center"/>
        </w:trPr>
        <w:tc>
          <w:tcPr>
            <w:tcW w:w="4876" w:type="dxa"/>
            <w:tcBorders>
              <w:top w:val="nil"/>
              <w:left w:val="nil"/>
              <w:bottom w:val="nil"/>
              <w:right w:val="nil"/>
            </w:tcBorders>
          </w:tcPr>
          <w:p w14:paraId="56D4914A"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3D6A704" w14:textId="77777777" w:rsidR="00D9246D" w:rsidRPr="002831C2" w:rsidRDefault="00D9246D" w:rsidP="005217ED">
            <w:pPr>
              <w:pStyle w:val="AmColumnHeading"/>
            </w:pPr>
            <w:r w:rsidRPr="002831C2">
              <w:t>Изменение</w:t>
            </w:r>
          </w:p>
        </w:tc>
      </w:tr>
      <w:tr w:rsidR="000A21AC" w:rsidRPr="002831C2" w14:paraId="6D88D37C" w14:textId="77777777" w:rsidTr="005217ED">
        <w:trPr>
          <w:jc w:val="center"/>
        </w:trPr>
        <w:tc>
          <w:tcPr>
            <w:tcW w:w="4876" w:type="dxa"/>
            <w:tcBorders>
              <w:top w:val="nil"/>
              <w:left w:val="nil"/>
              <w:bottom w:val="nil"/>
              <w:right w:val="nil"/>
            </w:tcBorders>
          </w:tcPr>
          <w:p w14:paraId="2FEA4292" w14:textId="77777777" w:rsidR="00D9246D" w:rsidRPr="002831C2" w:rsidRDefault="00D9246D" w:rsidP="005217ED">
            <w:pPr>
              <w:pStyle w:val="Normal6a"/>
            </w:pPr>
          </w:p>
        </w:tc>
        <w:tc>
          <w:tcPr>
            <w:tcW w:w="4876" w:type="dxa"/>
            <w:tcBorders>
              <w:top w:val="nil"/>
              <w:left w:val="nil"/>
              <w:bottom w:val="nil"/>
              <w:right w:val="nil"/>
            </w:tcBorders>
          </w:tcPr>
          <w:p w14:paraId="4908B15B" w14:textId="77777777" w:rsidR="00D9246D" w:rsidRPr="002831C2" w:rsidRDefault="00D9246D" w:rsidP="005217ED">
            <w:pPr>
              <w:pStyle w:val="Normal6a"/>
            </w:pPr>
            <w:r w:rsidRPr="002831C2">
              <w:rPr>
                <w:b/>
                <w:i/>
              </w:rPr>
              <w:t>8a.</w:t>
            </w:r>
            <w:r w:rsidRPr="002831C2">
              <w:tab/>
            </w:r>
            <w:r w:rsidRPr="002831C2">
              <w:rPr>
                <w:b/>
                <w:i/>
              </w:rPr>
              <w:t>подчертава необходимостта от опростяване на европейската регулаторна, надзорна и отчетна рамка за банките, за да се премахне сложността, която ненужно засяга конкурентоспособността на европейските банки и тяхната способност ефективно да предоставят услуги на реалната икономика; подчертава, че усилията за опростяване не следва да засягат устойчивостта на банките, финансовата стабилност или ефективността на рамката за преструктуриране;</w:t>
            </w:r>
          </w:p>
        </w:tc>
      </w:tr>
    </w:tbl>
    <w:p w14:paraId="35263DAC"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718D29E" w14:textId="77777777" w:rsidR="00D9246D" w:rsidRPr="002831C2" w:rsidRDefault="00D9246D" w:rsidP="00D9246D">
      <w:r w:rsidRPr="002831C2">
        <w:rPr>
          <w:rStyle w:val="HideTWBExt"/>
        </w:rPr>
        <w:t>&lt;/Amend&gt;</w:t>
      </w:r>
    </w:p>
    <w:p w14:paraId="2E54B6CA"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163</w:t>
      </w:r>
      <w:r w:rsidRPr="002831C2">
        <w:rPr>
          <w:rStyle w:val="HideTWBExt"/>
          <w:b w:val="0"/>
        </w:rPr>
        <w:t>&lt;/NumAm&gt;</w:t>
      </w:r>
    </w:p>
    <w:p w14:paraId="02F5307D" w14:textId="2C4C731B" w:rsidR="00D9246D" w:rsidRPr="002831C2" w:rsidRDefault="00D9246D" w:rsidP="00D9246D">
      <w:pPr>
        <w:pStyle w:val="NormalBold"/>
      </w:pPr>
      <w:r w:rsidRPr="002831C2">
        <w:rPr>
          <w:rStyle w:val="HideTWBExt"/>
          <w:b w:val="0"/>
        </w:rPr>
        <w:t>&lt;RepeatBlock-By&gt;&lt;Members&gt;</w:t>
      </w:r>
      <w:r w:rsidRPr="002831C2">
        <w:t xml:space="preserve">Фернандо Наварете Рохас, </w:t>
      </w:r>
      <w:r w:rsidR="00471F45" w:rsidRPr="002831C2">
        <w:t>Исабел Бенхумеа Бенхумеа</w:t>
      </w:r>
      <w:r w:rsidRPr="002831C2">
        <w:rPr>
          <w:rStyle w:val="HideTWBExt"/>
          <w:b w:val="0"/>
        </w:rPr>
        <w:t>&lt;/Members&gt;</w:t>
      </w:r>
    </w:p>
    <w:p w14:paraId="1351DB5E" w14:textId="77777777" w:rsidR="00D9246D" w:rsidRPr="002831C2" w:rsidRDefault="00D9246D" w:rsidP="00D9246D">
      <w:pPr>
        <w:pStyle w:val="NormalBold"/>
      </w:pPr>
      <w:r w:rsidRPr="002831C2">
        <w:rPr>
          <w:rStyle w:val="HideTWBExt"/>
          <w:b w:val="0"/>
        </w:rPr>
        <w:t>&lt;/RepeatBlock-By&gt;</w:t>
      </w:r>
    </w:p>
    <w:p w14:paraId="46596238"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E19CA3E" w14:textId="77777777" w:rsidR="00D9246D" w:rsidRPr="002831C2" w:rsidRDefault="00D9246D" w:rsidP="00D9246D">
      <w:pPr>
        <w:pStyle w:val="NormalBold"/>
      </w:pPr>
      <w:r w:rsidRPr="002831C2">
        <w:rPr>
          <w:rStyle w:val="HideTWBExt"/>
          <w:b w:val="0"/>
        </w:rPr>
        <w:t>&lt;Article&gt;</w:t>
      </w:r>
      <w:r w:rsidRPr="002831C2">
        <w:t>Параграф 9</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73A20D1C" w14:textId="77777777" w:rsidTr="005217ED">
        <w:trPr>
          <w:trHeight w:hRule="exact" w:val="240"/>
          <w:jc w:val="center"/>
        </w:trPr>
        <w:tc>
          <w:tcPr>
            <w:tcW w:w="9752" w:type="dxa"/>
            <w:gridSpan w:val="2"/>
            <w:tcBorders>
              <w:top w:val="nil"/>
              <w:left w:val="nil"/>
              <w:bottom w:val="nil"/>
              <w:right w:val="nil"/>
            </w:tcBorders>
          </w:tcPr>
          <w:p w14:paraId="6E70ACCC" w14:textId="77777777" w:rsidR="00D9246D" w:rsidRPr="002831C2" w:rsidRDefault="00D9246D" w:rsidP="005217ED"/>
        </w:tc>
      </w:tr>
      <w:tr w:rsidR="000A21AC" w:rsidRPr="002831C2" w14:paraId="78FA49AD" w14:textId="77777777" w:rsidTr="005217ED">
        <w:trPr>
          <w:trHeight w:val="240"/>
          <w:jc w:val="center"/>
        </w:trPr>
        <w:tc>
          <w:tcPr>
            <w:tcW w:w="4876" w:type="dxa"/>
            <w:tcBorders>
              <w:top w:val="nil"/>
              <w:left w:val="nil"/>
              <w:bottom w:val="nil"/>
              <w:right w:val="nil"/>
            </w:tcBorders>
          </w:tcPr>
          <w:p w14:paraId="2ADDE6E1"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DEF1B62" w14:textId="77777777" w:rsidR="00D9246D" w:rsidRPr="002831C2" w:rsidRDefault="00D9246D" w:rsidP="005217ED">
            <w:pPr>
              <w:pStyle w:val="AmColumnHeading"/>
            </w:pPr>
            <w:r w:rsidRPr="002831C2">
              <w:t>Изменение</w:t>
            </w:r>
          </w:p>
        </w:tc>
      </w:tr>
      <w:tr w:rsidR="000A21AC" w:rsidRPr="002831C2" w14:paraId="6F9565BB" w14:textId="77777777" w:rsidTr="005217ED">
        <w:trPr>
          <w:jc w:val="center"/>
        </w:trPr>
        <w:tc>
          <w:tcPr>
            <w:tcW w:w="4876" w:type="dxa"/>
            <w:tcBorders>
              <w:top w:val="nil"/>
              <w:left w:val="nil"/>
              <w:bottom w:val="nil"/>
              <w:right w:val="nil"/>
            </w:tcBorders>
          </w:tcPr>
          <w:p w14:paraId="34E97233" w14:textId="77777777" w:rsidR="00D9246D" w:rsidRPr="002831C2" w:rsidRDefault="00D9246D" w:rsidP="005217ED">
            <w:pPr>
              <w:pStyle w:val="Normal6a"/>
            </w:pPr>
            <w:r w:rsidRPr="002831C2">
              <w:t>9.</w:t>
            </w:r>
            <w:r w:rsidRPr="002831C2">
              <w:tab/>
            </w:r>
            <w:r w:rsidRPr="002831C2">
              <w:rPr>
                <w:b/>
                <w:i/>
              </w:rPr>
              <w:t>подчертава, че стабилното, последователно и навременно финансово отчитане е от жизненоважно значение за надзора и стабилността;</w:t>
            </w:r>
            <w:r w:rsidRPr="002831C2">
              <w:t xml:space="preserve"> </w:t>
            </w:r>
            <w:r w:rsidRPr="002831C2">
              <w:rPr>
                <w:b/>
                <w:i/>
              </w:rPr>
              <w:t>подчертава, че опростяването</w:t>
            </w:r>
            <w:r w:rsidRPr="002831C2">
              <w:t xml:space="preserve"> не трябва да отслабва пруденциалните стандарти, стандартите за защита на потребителите или стандартите за стабилност; призовава за </w:t>
            </w:r>
            <w:r w:rsidRPr="002831C2">
              <w:rPr>
                <w:b/>
                <w:i/>
              </w:rPr>
              <w:t>балансиран</w:t>
            </w:r>
            <w:r w:rsidRPr="002831C2">
              <w:t xml:space="preserve"> и </w:t>
            </w:r>
            <w:r w:rsidRPr="002831C2">
              <w:rPr>
                <w:b/>
                <w:i/>
              </w:rPr>
              <w:t>по-интегриран подход с общ речник</w:t>
            </w:r>
            <w:r w:rsidRPr="002831C2">
              <w:t xml:space="preserve"> на </w:t>
            </w:r>
            <w:r w:rsidRPr="002831C2">
              <w:rPr>
                <w:b/>
                <w:i/>
              </w:rPr>
              <w:t>данните</w:t>
            </w:r>
            <w:r w:rsidRPr="002831C2">
              <w:t xml:space="preserve"> и </w:t>
            </w:r>
            <w:r w:rsidRPr="002831C2">
              <w:rPr>
                <w:b/>
                <w:i/>
              </w:rPr>
              <w:t>хранилище</w:t>
            </w:r>
            <w:r w:rsidRPr="002831C2">
              <w:t xml:space="preserve"> за </w:t>
            </w:r>
            <w:r w:rsidRPr="002831C2">
              <w:rPr>
                <w:b/>
                <w:i/>
              </w:rPr>
              <w:t>исканията, така че</w:t>
            </w:r>
            <w:r w:rsidRPr="002831C2">
              <w:t xml:space="preserve"> да </w:t>
            </w:r>
            <w:r w:rsidRPr="002831C2">
              <w:rPr>
                <w:b/>
                <w:i/>
              </w:rPr>
              <w:t>се намали ненужната сложност</w:t>
            </w:r>
            <w:r w:rsidRPr="002831C2">
              <w:t xml:space="preserve">, </w:t>
            </w:r>
            <w:r w:rsidRPr="002831C2">
              <w:rPr>
                <w:b/>
                <w:i/>
              </w:rPr>
              <w:t>като същевременно</w:t>
            </w:r>
            <w:r w:rsidRPr="002831C2">
              <w:t xml:space="preserve"> се </w:t>
            </w:r>
            <w:r w:rsidRPr="002831C2">
              <w:rPr>
                <w:b/>
                <w:i/>
              </w:rPr>
              <w:t>запази стабилността на рамката на банковия съюз</w:t>
            </w:r>
            <w:r w:rsidRPr="002831C2">
              <w:t>;</w:t>
            </w:r>
          </w:p>
        </w:tc>
        <w:tc>
          <w:tcPr>
            <w:tcW w:w="4876" w:type="dxa"/>
            <w:tcBorders>
              <w:top w:val="nil"/>
              <w:left w:val="nil"/>
              <w:bottom w:val="nil"/>
              <w:right w:val="nil"/>
            </w:tcBorders>
          </w:tcPr>
          <w:p w14:paraId="7ACEEE35" w14:textId="77777777" w:rsidR="00D9246D" w:rsidRPr="002831C2" w:rsidRDefault="00D9246D" w:rsidP="005217ED">
            <w:pPr>
              <w:pStyle w:val="Normal6a"/>
            </w:pPr>
            <w:r w:rsidRPr="002831C2">
              <w:t>9.</w:t>
            </w:r>
            <w:r w:rsidRPr="002831C2">
              <w:tab/>
              <w:t xml:space="preserve">подчертава, че </w:t>
            </w:r>
            <w:r w:rsidRPr="002831C2">
              <w:rPr>
                <w:b/>
                <w:i/>
              </w:rPr>
              <w:t>опростяването на нормативната уредба</w:t>
            </w:r>
            <w:r w:rsidRPr="002831C2">
              <w:t xml:space="preserve"> не трябва да отслабва пруденциалните стандарти, стандартите за защита на потребителите или стандартите за стабилност</w:t>
            </w:r>
            <w:r w:rsidRPr="002831C2">
              <w:rPr>
                <w:b/>
                <w:i/>
              </w:rPr>
              <w:t>, а да ги прави по-ефективни и пропорционални за крайната цел</w:t>
            </w:r>
            <w:r w:rsidRPr="002831C2">
              <w:t xml:space="preserve">; призовава за </w:t>
            </w:r>
            <w:r w:rsidRPr="002831C2">
              <w:rPr>
                <w:b/>
                <w:i/>
              </w:rPr>
              <w:t>засилване на развитието на цифровите технологии, по-специално ИИ, с оглед на надзорните задължения; насърчава надзорните</w:t>
            </w:r>
            <w:r w:rsidRPr="002831C2">
              <w:t xml:space="preserve"> и </w:t>
            </w:r>
            <w:r w:rsidRPr="002831C2">
              <w:rPr>
                <w:b/>
                <w:i/>
              </w:rPr>
              <w:t>регулаторните органи да намалят разходите за спазване</w:t>
            </w:r>
            <w:r w:rsidRPr="002831C2">
              <w:t xml:space="preserve"> на </w:t>
            </w:r>
            <w:r w:rsidRPr="002831C2">
              <w:rPr>
                <w:b/>
                <w:i/>
              </w:rPr>
              <w:t>изискванията</w:t>
            </w:r>
            <w:r w:rsidRPr="002831C2">
              <w:t xml:space="preserve"> и </w:t>
            </w:r>
            <w:r w:rsidRPr="002831C2">
              <w:rPr>
                <w:b/>
                <w:i/>
              </w:rPr>
              <w:t>докладване</w:t>
            </w:r>
            <w:r w:rsidRPr="002831C2">
              <w:t xml:space="preserve"> за </w:t>
            </w:r>
            <w:r w:rsidRPr="002831C2">
              <w:rPr>
                <w:b/>
                <w:i/>
              </w:rPr>
              <w:t>регулираните субекти чрез споделяне в по-голяма степен на данни между различните органи и проучване на възможността ИИ</w:t>
            </w:r>
            <w:r w:rsidRPr="002831C2">
              <w:t xml:space="preserve"> да </w:t>
            </w:r>
            <w:r w:rsidRPr="002831C2">
              <w:rPr>
                <w:b/>
                <w:i/>
              </w:rPr>
              <w:t>премине от модел „активно предоставяне“</w:t>
            </w:r>
            <w:r w:rsidRPr="002831C2">
              <w:t xml:space="preserve">, </w:t>
            </w:r>
            <w:r w:rsidRPr="002831C2">
              <w:rPr>
                <w:b/>
                <w:i/>
              </w:rPr>
              <w:t>при който данните</w:t>
            </w:r>
            <w:r w:rsidRPr="002831C2">
              <w:t xml:space="preserve"> се </w:t>
            </w:r>
            <w:r w:rsidRPr="002831C2">
              <w:rPr>
                <w:b/>
                <w:i/>
              </w:rPr>
              <w:t>регулират от поднадзорни институции, към модел „извличане по заявка“, при който надзорните органи получават достъп до подробни данни от поднадзорните институции</w:t>
            </w:r>
            <w:r w:rsidRPr="002831C2">
              <w:t>;</w:t>
            </w:r>
          </w:p>
        </w:tc>
      </w:tr>
    </w:tbl>
    <w:p w14:paraId="516CA826"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07BA553" w14:textId="77777777" w:rsidR="00D9246D" w:rsidRPr="002831C2" w:rsidRDefault="00D9246D" w:rsidP="00D9246D">
      <w:r w:rsidRPr="002831C2">
        <w:rPr>
          <w:rStyle w:val="HideTWBExt"/>
        </w:rPr>
        <w:t>&lt;/Amend&gt;</w:t>
      </w:r>
    </w:p>
    <w:p w14:paraId="32825418"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164</w:t>
      </w:r>
      <w:r w:rsidRPr="002831C2">
        <w:rPr>
          <w:rStyle w:val="HideTWBExt"/>
          <w:b w:val="0"/>
        </w:rPr>
        <w:t>&lt;/NumAm&gt;</w:t>
      </w:r>
    </w:p>
    <w:p w14:paraId="4CE0E89F" w14:textId="77777777" w:rsidR="00D9246D" w:rsidRPr="002831C2" w:rsidRDefault="00D9246D" w:rsidP="00D9246D">
      <w:pPr>
        <w:pStyle w:val="NormalBold"/>
      </w:pPr>
      <w:r w:rsidRPr="002831C2">
        <w:rPr>
          <w:rStyle w:val="HideTWBExt"/>
          <w:b w:val="0"/>
        </w:rPr>
        <w:t>&lt;RepeatBlock-By&gt;&lt;Members&gt;</w:t>
      </w:r>
      <w:r w:rsidRPr="002831C2">
        <w:t>Михалис Хаджипандела</w:t>
      </w:r>
      <w:r w:rsidRPr="002831C2">
        <w:rPr>
          <w:rStyle w:val="HideTWBExt"/>
          <w:b w:val="0"/>
        </w:rPr>
        <w:t>&lt;/Members&gt;</w:t>
      </w:r>
    </w:p>
    <w:p w14:paraId="6B48F5AC" w14:textId="77777777" w:rsidR="00D9246D" w:rsidRPr="002831C2" w:rsidRDefault="00D9246D" w:rsidP="00D9246D">
      <w:pPr>
        <w:pStyle w:val="NormalBold"/>
      </w:pPr>
      <w:r w:rsidRPr="002831C2">
        <w:rPr>
          <w:rStyle w:val="HideTWBExt"/>
          <w:b w:val="0"/>
        </w:rPr>
        <w:t>&lt;/RepeatBlock-By&gt;</w:t>
      </w:r>
    </w:p>
    <w:p w14:paraId="6905C67C"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1D9C7EC2" w14:textId="77777777" w:rsidR="00D9246D" w:rsidRPr="002831C2" w:rsidRDefault="00D9246D" w:rsidP="00D9246D">
      <w:pPr>
        <w:pStyle w:val="NormalBold"/>
      </w:pPr>
      <w:r w:rsidRPr="002831C2">
        <w:rPr>
          <w:rStyle w:val="HideTWBExt"/>
          <w:b w:val="0"/>
        </w:rPr>
        <w:t>&lt;Article&gt;</w:t>
      </w:r>
      <w:r w:rsidRPr="002831C2">
        <w:t>Параграф 9</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76DD08AE" w14:textId="77777777" w:rsidTr="005217ED">
        <w:trPr>
          <w:trHeight w:hRule="exact" w:val="240"/>
          <w:jc w:val="center"/>
        </w:trPr>
        <w:tc>
          <w:tcPr>
            <w:tcW w:w="9752" w:type="dxa"/>
            <w:gridSpan w:val="2"/>
            <w:tcBorders>
              <w:top w:val="nil"/>
              <w:left w:val="nil"/>
              <w:bottom w:val="nil"/>
              <w:right w:val="nil"/>
            </w:tcBorders>
          </w:tcPr>
          <w:p w14:paraId="17B787AF" w14:textId="77777777" w:rsidR="00D9246D" w:rsidRPr="002831C2" w:rsidRDefault="00D9246D" w:rsidP="005217ED"/>
        </w:tc>
      </w:tr>
      <w:tr w:rsidR="000A21AC" w:rsidRPr="002831C2" w14:paraId="352CC8DF" w14:textId="77777777" w:rsidTr="005217ED">
        <w:trPr>
          <w:trHeight w:val="240"/>
          <w:jc w:val="center"/>
        </w:trPr>
        <w:tc>
          <w:tcPr>
            <w:tcW w:w="4876" w:type="dxa"/>
            <w:tcBorders>
              <w:top w:val="nil"/>
              <w:left w:val="nil"/>
              <w:bottom w:val="nil"/>
              <w:right w:val="nil"/>
            </w:tcBorders>
          </w:tcPr>
          <w:p w14:paraId="18A2FFB0" w14:textId="77777777" w:rsidR="00D9246D" w:rsidRPr="002831C2" w:rsidRDefault="00D9246D" w:rsidP="005217ED">
            <w:pPr>
              <w:pStyle w:val="AmColumnHeading"/>
            </w:pPr>
            <w:r w:rsidRPr="002831C2">
              <w:lastRenderedPageBreak/>
              <w:t>Предложение за резолюция</w:t>
            </w:r>
          </w:p>
        </w:tc>
        <w:tc>
          <w:tcPr>
            <w:tcW w:w="4876" w:type="dxa"/>
            <w:tcBorders>
              <w:top w:val="nil"/>
              <w:left w:val="nil"/>
              <w:bottom w:val="nil"/>
              <w:right w:val="nil"/>
            </w:tcBorders>
          </w:tcPr>
          <w:p w14:paraId="4037BBCF" w14:textId="77777777" w:rsidR="00D9246D" w:rsidRPr="002831C2" w:rsidRDefault="00D9246D" w:rsidP="005217ED">
            <w:pPr>
              <w:pStyle w:val="AmColumnHeading"/>
            </w:pPr>
            <w:r w:rsidRPr="002831C2">
              <w:t>Изменение</w:t>
            </w:r>
          </w:p>
        </w:tc>
      </w:tr>
      <w:tr w:rsidR="000A21AC" w:rsidRPr="002831C2" w14:paraId="47B173CE" w14:textId="77777777" w:rsidTr="005217ED">
        <w:trPr>
          <w:jc w:val="center"/>
        </w:trPr>
        <w:tc>
          <w:tcPr>
            <w:tcW w:w="4876" w:type="dxa"/>
            <w:tcBorders>
              <w:top w:val="nil"/>
              <w:left w:val="nil"/>
              <w:bottom w:val="nil"/>
              <w:right w:val="nil"/>
            </w:tcBorders>
          </w:tcPr>
          <w:p w14:paraId="1222D03B" w14:textId="77777777" w:rsidR="00D9246D" w:rsidRPr="002831C2" w:rsidRDefault="00D9246D" w:rsidP="005217ED">
            <w:pPr>
              <w:pStyle w:val="Normal6a"/>
            </w:pPr>
            <w:r w:rsidRPr="002831C2">
              <w:t>9.</w:t>
            </w:r>
            <w:r w:rsidRPr="002831C2">
              <w:tab/>
              <w:t xml:space="preserve">подчертава, че стабилното, последователно и навременно финансово отчитане е от жизненоважно значение за надзора и стабилността; подчертава, </w:t>
            </w:r>
            <w:r w:rsidRPr="002831C2">
              <w:rPr>
                <w:b/>
                <w:i/>
              </w:rPr>
              <w:t>че</w:t>
            </w:r>
            <w:r w:rsidRPr="002831C2">
              <w:t xml:space="preserve"> опростяването </w:t>
            </w:r>
            <w:r w:rsidRPr="002831C2">
              <w:rPr>
                <w:b/>
                <w:i/>
              </w:rPr>
              <w:t>не трябва да отслабва</w:t>
            </w:r>
            <w:r w:rsidRPr="002831C2">
              <w:t xml:space="preserve"> пруденциалните стандарти, стандартите за защита на потребителите или стандартите за стабилност; призовава за балансиран и по-интегриран подход </w:t>
            </w:r>
            <w:r w:rsidRPr="002831C2">
              <w:rPr>
                <w:b/>
                <w:i/>
              </w:rPr>
              <w:t>с общ речник на данните</w:t>
            </w:r>
            <w:r w:rsidRPr="002831C2">
              <w:t xml:space="preserve"> и </w:t>
            </w:r>
            <w:r w:rsidRPr="002831C2">
              <w:rPr>
                <w:b/>
                <w:i/>
              </w:rPr>
              <w:t>хранилище за исканията</w:t>
            </w:r>
            <w:r w:rsidRPr="002831C2">
              <w:t xml:space="preserve">, </w:t>
            </w:r>
            <w:r w:rsidRPr="002831C2">
              <w:rPr>
                <w:b/>
                <w:i/>
              </w:rPr>
              <w:t>така че</w:t>
            </w:r>
            <w:r w:rsidRPr="002831C2">
              <w:t xml:space="preserve"> да се намали </w:t>
            </w:r>
            <w:r w:rsidRPr="002831C2">
              <w:rPr>
                <w:b/>
                <w:i/>
              </w:rPr>
              <w:t>ненужната сложност</w:t>
            </w:r>
            <w:r w:rsidRPr="002831C2">
              <w:t xml:space="preserve">, </w:t>
            </w:r>
            <w:r w:rsidRPr="002831C2">
              <w:rPr>
                <w:b/>
                <w:i/>
              </w:rPr>
              <w:t>като същевременно</w:t>
            </w:r>
            <w:r w:rsidRPr="002831C2">
              <w:t xml:space="preserve"> се </w:t>
            </w:r>
            <w:r w:rsidRPr="002831C2">
              <w:rPr>
                <w:b/>
                <w:i/>
              </w:rPr>
              <w:t>запази стабилността</w:t>
            </w:r>
            <w:r w:rsidRPr="002831C2">
              <w:t xml:space="preserve"> на </w:t>
            </w:r>
            <w:r w:rsidRPr="002831C2">
              <w:rPr>
                <w:b/>
                <w:i/>
              </w:rPr>
              <w:t>рамката на банковия съюз</w:t>
            </w:r>
            <w:r w:rsidRPr="002831C2">
              <w:t>;</w:t>
            </w:r>
          </w:p>
        </w:tc>
        <w:tc>
          <w:tcPr>
            <w:tcW w:w="4876" w:type="dxa"/>
            <w:tcBorders>
              <w:top w:val="nil"/>
              <w:left w:val="nil"/>
              <w:bottom w:val="nil"/>
              <w:right w:val="nil"/>
            </w:tcBorders>
          </w:tcPr>
          <w:p w14:paraId="5C9B2A45" w14:textId="77777777" w:rsidR="00D9246D" w:rsidRPr="002831C2" w:rsidRDefault="00D9246D" w:rsidP="005217ED">
            <w:pPr>
              <w:pStyle w:val="Normal6a"/>
            </w:pPr>
            <w:r w:rsidRPr="002831C2">
              <w:t>9.</w:t>
            </w:r>
            <w:r w:rsidRPr="002831C2">
              <w:tab/>
              <w:t xml:space="preserve">подчертава, че стабилното, последователно и навременно финансово отчитане е от жизненоважно значение за надзора и стабилността; подчертава </w:t>
            </w:r>
            <w:r w:rsidRPr="002831C2">
              <w:rPr>
                <w:b/>
                <w:i/>
              </w:rPr>
              <w:t>значението на правната сигурност</w:t>
            </w:r>
            <w:r w:rsidRPr="002831C2">
              <w:t xml:space="preserve">, </w:t>
            </w:r>
            <w:r w:rsidRPr="002831C2">
              <w:rPr>
                <w:b/>
                <w:i/>
              </w:rPr>
              <w:t>предвидимостта и стабилността за банковия сектор; във връзка с това подчертава необходимостта от допълнителни мерки, които насърчават цифровизацията и</w:t>
            </w:r>
            <w:r w:rsidRPr="002831C2">
              <w:t xml:space="preserve"> опростяването</w:t>
            </w:r>
            <w:r w:rsidRPr="002831C2">
              <w:rPr>
                <w:b/>
                <w:i/>
              </w:rPr>
              <w:t>, като същевременно се запазват</w:t>
            </w:r>
            <w:r w:rsidRPr="002831C2">
              <w:t xml:space="preserve"> пруденциалните стандарти, стандартите за защита на потребителите или стандартите за стабилност; призовава за балансиран и по-интегриран подход</w:t>
            </w:r>
            <w:r w:rsidRPr="002831C2">
              <w:rPr>
                <w:b/>
                <w:i/>
              </w:rPr>
              <w:t>, като например централизиран център за данни, изграден върху стандартизирани определения</w:t>
            </w:r>
            <w:r w:rsidRPr="002831C2">
              <w:t xml:space="preserve"> и </w:t>
            </w:r>
            <w:r w:rsidRPr="002831C2">
              <w:rPr>
                <w:b/>
                <w:i/>
              </w:rPr>
              <w:t>споделян между органите</w:t>
            </w:r>
            <w:r w:rsidRPr="002831C2">
              <w:t xml:space="preserve">, </w:t>
            </w:r>
            <w:r w:rsidRPr="002831C2">
              <w:rPr>
                <w:b/>
                <w:i/>
              </w:rPr>
              <w:t>за</w:t>
            </w:r>
            <w:r w:rsidRPr="002831C2">
              <w:t xml:space="preserve"> да се намали </w:t>
            </w:r>
            <w:r w:rsidRPr="002831C2">
              <w:rPr>
                <w:b/>
                <w:i/>
              </w:rPr>
              <w:t>дублирането</w:t>
            </w:r>
            <w:r w:rsidRPr="002831C2">
              <w:t xml:space="preserve">, </w:t>
            </w:r>
            <w:r w:rsidRPr="002831C2">
              <w:rPr>
                <w:b/>
                <w:i/>
              </w:rPr>
              <w:t>да</w:t>
            </w:r>
            <w:r w:rsidRPr="002831C2">
              <w:t xml:space="preserve"> се </w:t>
            </w:r>
            <w:r w:rsidRPr="002831C2">
              <w:rPr>
                <w:b/>
                <w:i/>
              </w:rPr>
              <w:t>подобри качеството</w:t>
            </w:r>
            <w:r w:rsidRPr="002831C2">
              <w:t xml:space="preserve"> на </w:t>
            </w:r>
            <w:r w:rsidRPr="002831C2">
              <w:rPr>
                <w:b/>
                <w:i/>
              </w:rPr>
              <w:t>данните и да се облекчи административната тежест за банките</w:t>
            </w:r>
            <w:r w:rsidRPr="002831C2">
              <w:t>;</w:t>
            </w:r>
          </w:p>
        </w:tc>
      </w:tr>
    </w:tbl>
    <w:p w14:paraId="7DB47E66"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06203B9" w14:textId="77777777" w:rsidR="00D9246D" w:rsidRPr="002831C2" w:rsidRDefault="00D9246D" w:rsidP="00D9246D">
      <w:r w:rsidRPr="002831C2">
        <w:rPr>
          <w:rStyle w:val="HideTWBExt"/>
        </w:rPr>
        <w:t>&lt;/Amend&gt;</w:t>
      </w:r>
    </w:p>
    <w:p w14:paraId="1B357CA4"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165</w:t>
      </w:r>
      <w:r w:rsidRPr="002831C2">
        <w:rPr>
          <w:rStyle w:val="HideTWBExt"/>
          <w:b w:val="0"/>
        </w:rPr>
        <w:t>&lt;/NumAm&gt;</w:t>
      </w:r>
    </w:p>
    <w:p w14:paraId="6DFB6E66" w14:textId="77777777" w:rsidR="00D9246D" w:rsidRPr="002831C2" w:rsidRDefault="00D9246D" w:rsidP="00D9246D">
      <w:pPr>
        <w:pStyle w:val="NormalBold"/>
      </w:pPr>
      <w:r w:rsidRPr="002831C2">
        <w:rPr>
          <w:rStyle w:val="HideTWBExt"/>
          <w:b w:val="0"/>
        </w:rPr>
        <w:t>&lt;RepeatBlock-By&gt;&lt;Members&gt;</w:t>
      </w:r>
      <w:r w:rsidRPr="002831C2">
        <w:t>Марлена Малонг</w:t>
      </w:r>
      <w:r w:rsidRPr="002831C2">
        <w:rPr>
          <w:rStyle w:val="HideTWBExt"/>
          <w:b w:val="0"/>
        </w:rPr>
        <w:t>&lt;/Members&gt;</w:t>
      </w:r>
    </w:p>
    <w:p w14:paraId="61C7428D" w14:textId="77777777" w:rsidR="00D9246D" w:rsidRPr="002831C2" w:rsidRDefault="00D9246D" w:rsidP="00D9246D">
      <w:r w:rsidRPr="002831C2">
        <w:rPr>
          <w:rStyle w:val="HideTWBExt"/>
        </w:rPr>
        <w:t>&lt;AuNomDe&gt;</w:t>
      </w:r>
      <w:r w:rsidRPr="002831C2">
        <w:rPr>
          <w:rStyle w:val="HideTWBInt"/>
        </w:rPr>
        <w:t>{ECR}</w:t>
      </w:r>
      <w:r w:rsidRPr="002831C2">
        <w:t>от името на групата ECR</w:t>
      </w:r>
      <w:r w:rsidRPr="002831C2">
        <w:rPr>
          <w:rStyle w:val="HideTWBExt"/>
        </w:rPr>
        <w:t>&lt;/AuNomDe&gt;</w:t>
      </w:r>
    </w:p>
    <w:p w14:paraId="34511309" w14:textId="77777777" w:rsidR="00D9246D" w:rsidRPr="002831C2" w:rsidRDefault="00D9246D" w:rsidP="00D9246D">
      <w:pPr>
        <w:pStyle w:val="NormalBold"/>
      </w:pPr>
      <w:r w:rsidRPr="002831C2">
        <w:rPr>
          <w:rStyle w:val="HideTWBExt"/>
          <w:b w:val="0"/>
        </w:rPr>
        <w:t>&lt;/RepeatBlock-By&gt;</w:t>
      </w:r>
    </w:p>
    <w:p w14:paraId="255404C2"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3473AB4" w14:textId="77777777" w:rsidR="00D9246D" w:rsidRPr="002831C2" w:rsidRDefault="00D9246D" w:rsidP="00D9246D">
      <w:pPr>
        <w:pStyle w:val="NormalBold"/>
      </w:pPr>
      <w:r w:rsidRPr="002831C2">
        <w:rPr>
          <w:rStyle w:val="HideTWBExt"/>
          <w:b w:val="0"/>
        </w:rPr>
        <w:t>&lt;Article&gt;</w:t>
      </w:r>
      <w:r w:rsidRPr="002831C2">
        <w:t>Параграф 9</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E56545B" w14:textId="77777777" w:rsidTr="005217ED">
        <w:trPr>
          <w:trHeight w:hRule="exact" w:val="240"/>
          <w:jc w:val="center"/>
        </w:trPr>
        <w:tc>
          <w:tcPr>
            <w:tcW w:w="9752" w:type="dxa"/>
            <w:gridSpan w:val="2"/>
            <w:tcBorders>
              <w:top w:val="nil"/>
              <w:left w:val="nil"/>
              <w:bottom w:val="nil"/>
              <w:right w:val="nil"/>
            </w:tcBorders>
          </w:tcPr>
          <w:p w14:paraId="7EA3D604" w14:textId="77777777" w:rsidR="00D9246D" w:rsidRPr="002831C2" w:rsidRDefault="00D9246D" w:rsidP="005217ED"/>
        </w:tc>
      </w:tr>
      <w:tr w:rsidR="000A21AC" w:rsidRPr="002831C2" w14:paraId="6EFBB2B8" w14:textId="77777777" w:rsidTr="005217ED">
        <w:trPr>
          <w:trHeight w:val="240"/>
          <w:jc w:val="center"/>
        </w:trPr>
        <w:tc>
          <w:tcPr>
            <w:tcW w:w="4876" w:type="dxa"/>
            <w:tcBorders>
              <w:top w:val="nil"/>
              <w:left w:val="nil"/>
              <w:bottom w:val="nil"/>
              <w:right w:val="nil"/>
            </w:tcBorders>
          </w:tcPr>
          <w:p w14:paraId="00EF1F79"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0971489" w14:textId="77777777" w:rsidR="00D9246D" w:rsidRPr="002831C2" w:rsidRDefault="00D9246D" w:rsidP="005217ED">
            <w:pPr>
              <w:pStyle w:val="AmColumnHeading"/>
            </w:pPr>
            <w:r w:rsidRPr="002831C2">
              <w:t>Изменение</w:t>
            </w:r>
          </w:p>
        </w:tc>
      </w:tr>
      <w:tr w:rsidR="000A21AC" w:rsidRPr="002831C2" w14:paraId="0196BE2B" w14:textId="77777777" w:rsidTr="005217ED">
        <w:trPr>
          <w:jc w:val="center"/>
        </w:trPr>
        <w:tc>
          <w:tcPr>
            <w:tcW w:w="4876" w:type="dxa"/>
            <w:tcBorders>
              <w:top w:val="nil"/>
              <w:left w:val="nil"/>
              <w:bottom w:val="nil"/>
              <w:right w:val="nil"/>
            </w:tcBorders>
          </w:tcPr>
          <w:p w14:paraId="49043840" w14:textId="77777777" w:rsidR="00D9246D" w:rsidRPr="002831C2" w:rsidRDefault="00D9246D" w:rsidP="005217ED">
            <w:pPr>
              <w:pStyle w:val="Normal6a"/>
            </w:pPr>
            <w:r w:rsidRPr="002831C2">
              <w:t>9.</w:t>
            </w:r>
            <w:r w:rsidRPr="002831C2">
              <w:tab/>
              <w:t xml:space="preserve">подчертава, че стабилното, последователно и навременно финансово отчитане е от жизненоважно значение за надзора и стабилността; </w:t>
            </w:r>
            <w:r w:rsidRPr="002831C2">
              <w:rPr>
                <w:b/>
                <w:i/>
              </w:rPr>
              <w:t>подчертава, че опростяването не трябва да отслабва пруденциалните стандарти</w:t>
            </w:r>
            <w:r w:rsidRPr="002831C2">
              <w:t xml:space="preserve">, </w:t>
            </w:r>
            <w:r w:rsidRPr="002831C2">
              <w:rPr>
                <w:b/>
                <w:i/>
              </w:rPr>
              <w:t>стандартите</w:t>
            </w:r>
            <w:r w:rsidRPr="002831C2">
              <w:t xml:space="preserve"> за </w:t>
            </w:r>
            <w:r w:rsidRPr="002831C2">
              <w:rPr>
                <w:b/>
                <w:i/>
              </w:rPr>
              <w:t xml:space="preserve">защита на потребителите или стандартите </w:t>
            </w:r>
            <w:r w:rsidRPr="002831C2">
              <w:rPr>
                <w:b/>
                <w:i/>
              </w:rPr>
              <w:lastRenderedPageBreak/>
              <w:t>за стабилност</w:t>
            </w:r>
            <w:r w:rsidRPr="002831C2">
              <w:t>;</w:t>
            </w:r>
            <w:r w:rsidRPr="002831C2">
              <w:rPr>
                <w:b/>
                <w:i/>
              </w:rPr>
              <w:t xml:space="preserve"> призовава за балансиран и по-интегриран подход с общ речник на данните и хранилище за исканията, така че</w:t>
            </w:r>
            <w:r w:rsidRPr="002831C2">
              <w:t xml:space="preserve"> да </w:t>
            </w:r>
            <w:r w:rsidRPr="002831C2">
              <w:rPr>
                <w:b/>
                <w:i/>
              </w:rPr>
              <w:t>се намали ненужната сложност, като същевременно се запази стабилността</w:t>
            </w:r>
            <w:r w:rsidRPr="002831C2">
              <w:t xml:space="preserve"> на </w:t>
            </w:r>
            <w:r w:rsidRPr="002831C2">
              <w:rPr>
                <w:b/>
                <w:i/>
              </w:rPr>
              <w:t>рамката на банковия съюз</w:t>
            </w:r>
            <w:r w:rsidRPr="002831C2">
              <w:t>;</w:t>
            </w:r>
          </w:p>
        </w:tc>
        <w:tc>
          <w:tcPr>
            <w:tcW w:w="4876" w:type="dxa"/>
            <w:tcBorders>
              <w:top w:val="nil"/>
              <w:left w:val="nil"/>
              <w:bottom w:val="nil"/>
              <w:right w:val="nil"/>
            </w:tcBorders>
          </w:tcPr>
          <w:p w14:paraId="41EECF62" w14:textId="77777777" w:rsidR="00D9246D" w:rsidRPr="002831C2" w:rsidRDefault="00D9246D" w:rsidP="005217ED">
            <w:pPr>
              <w:pStyle w:val="Normal6a"/>
            </w:pPr>
            <w:r w:rsidRPr="002831C2">
              <w:lastRenderedPageBreak/>
              <w:t>9.</w:t>
            </w:r>
            <w:r w:rsidRPr="002831C2">
              <w:tab/>
              <w:t xml:space="preserve">подчертава, че стабилното, последователно и навременно финансово отчитане е от жизненоважно значение за надзора и стабилността; </w:t>
            </w:r>
            <w:r w:rsidRPr="002831C2">
              <w:rPr>
                <w:b/>
                <w:i/>
              </w:rPr>
              <w:t>отбелязва обаче необходимостта от опростяване</w:t>
            </w:r>
            <w:r w:rsidRPr="002831C2">
              <w:t xml:space="preserve">, </w:t>
            </w:r>
            <w:r w:rsidRPr="002831C2">
              <w:rPr>
                <w:b/>
                <w:i/>
              </w:rPr>
              <w:t>по-специално</w:t>
            </w:r>
            <w:r w:rsidRPr="002831C2">
              <w:t xml:space="preserve"> за </w:t>
            </w:r>
            <w:r w:rsidRPr="002831C2">
              <w:rPr>
                <w:b/>
                <w:i/>
              </w:rPr>
              <w:t>по-малките субекти</w:t>
            </w:r>
            <w:r w:rsidRPr="002831C2">
              <w:t>;</w:t>
            </w:r>
            <w:r w:rsidRPr="002831C2">
              <w:rPr>
                <w:b/>
                <w:i/>
              </w:rPr>
              <w:t xml:space="preserve"> счита, че изискванията в тази област следва</w:t>
            </w:r>
            <w:r w:rsidRPr="002831C2">
              <w:t xml:space="preserve"> да </w:t>
            </w:r>
            <w:r w:rsidRPr="002831C2">
              <w:rPr>
                <w:b/>
                <w:i/>
              </w:rPr>
              <w:lastRenderedPageBreak/>
              <w:t>бъдат пропорционални и адаптирани към особеностите</w:t>
            </w:r>
            <w:r w:rsidRPr="002831C2">
              <w:t xml:space="preserve"> на </w:t>
            </w:r>
            <w:r w:rsidRPr="002831C2">
              <w:rPr>
                <w:b/>
                <w:i/>
              </w:rPr>
              <w:t>европейския банков сектор</w:t>
            </w:r>
            <w:r w:rsidRPr="002831C2">
              <w:t>;</w:t>
            </w:r>
          </w:p>
        </w:tc>
      </w:tr>
    </w:tbl>
    <w:p w14:paraId="0F0A29C0"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3F07216" w14:textId="77777777" w:rsidR="00D9246D" w:rsidRPr="002831C2" w:rsidRDefault="00D9246D" w:rsidP="00D9246D">
      <w:r w:rsidRPr="002831C2">
        <w:rPr>
          <w:rStyle w:val="HideTWBExt"/>
        </w:rPr>
        <w:t>&lt;/Amend&gt;</w:t>
      </w:r>
    </w:p>
    <w:p w14:paraId="0A5571FA"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166</w:t>
      </w:r>
      <w:r w:rsidRPr="002831C2">
        <w:rPr>
          <w:rStyle w:val="HideTWBExt"/>
          <w:b w:val="0"/>
        </w:rPr>
        <w:t>&lt;/NumAm&gt;</w:t>
      </w:r>
    </w:p>
    <w:p w14:paraId="0B023397" w14:textId="7640047A" w:rsidR="00D9246D" w:rsidRPr="002831C2" w:rsidRDefault="00D9246D" w:rsidP="00D9246D">
      <w:pPr>
        <w:pStyle w:val="NormalBold"/>
      </w:pPr>
      <w:r w:rsidRPr="002831C2">
        <w:rPr>
          <w:rStyle w:val="HideTWBExt"/>
          <w:b w:val="0"/>
        </w:rPr>
        <w:t>&lt;RepeatBlock-By&gt;&lt;Members&gt;</w:t>
      </w:r>
      <w:r w:rsidR="00471F45" w:rsidRPr="002831C2">
        <w:t>Исабел Бенхумеа Бенхумеа</w:t>
      </w:r>
      <w:r w:rsidRPr="002831C2">
        <w:t>, Фернандо Наварете Рохас</w:t>
      </w:r>
      <w:r w:rsidRPr="002831C2">
        <w:rPr>
          <w:rStyle w:val="HideTWBExt"/>
          <w:b w:val="0"/>
        </w:rPr>
        <w:t>&lt;/Members&gt;</w:t>
      </w:r>
    </w:p>
    <w:p w14:paraId="6E81E6AE" w14:textId="77777777" w:rsidR="00D9246D" w:rsidRPr="002831C2" w:rsidRDefault="00D9246D" w:rsidP="00D9246D">
      <w:pPr>
        <w:pStyle w:val="NormalBold"/>
      </w:pPr>
      <w:r w:rsidRPr="002831C2">
        <w:rPr>
          <w:rStyle w:val="HideTWBExt"/>
          <w:b w:val="0"/>
        </w:rPr>
        <w:t>&lt;/RepeatBlock-By&gt;</w:t>
      </w:r>
    </w:p>
    <w:p w14:paraId="087B99F6"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8CE2E17" w14:textId="77777777" w:rsidR="00D9246D" w:rsidRPr="002831C2" w:rsidRDefault="00D9246D" w:rsidP="00D9246D">
      <w:pPr>
        <w:pStyle w:val="NormalBold"/>
      </w:pPr>
      <w:r w:rsidRPr="002831C2">
        <w:rPr>
          <w:rStyle w:val="HideTWBExt"/>
          <w:b w:val="0"/>
        </w:rPr>
        <w:t>&lt;Article&gt;</w:t>
      </w:r>
      <w:r w:rsidRPr="002831C2">
        <w:t>Параграф 9</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80A3B71" w14:textId="77777777" w:rsidTr="005217ED">
        <w:trPr>
          <w:trHeight w:hRule="exact" w:val="240"/>
          <w:jc w:val="center"/>
        </w:trPr>
        <w:tc>
          <w:tcPr>
            <w:tcW w:w="9752" w:type="dxa"/>
            <w:gridSpan w:val="2"/>
            <w:tcBorders>
              <w:top w:val="nil"/>
              <w:left w:val="nil"/>
              <w:bottom w:val="nil"/>
              <w:right w:val="nil"/>
            </w:tcBorders>
          </w:tcPr>
          <w:p w14:paraId="68CAD2EA" w14:textId="77777777" w:rsidR="00D9246D" w:rsidRPr="002831C2" w:rsidRDefault="00D9246D" w:rsidP="005217ED"/>
        </w:tc>
      </w:tr>
      <w:tr w:rsidR="000A21AC" w:rsidRPr="002831C2" w14:paraId="14C05DAF" w14:textId="77777777" w:rsidTr="005217ED">
        <w:trPr>
          <w:trHeight w:val="240"/>
          <w:jc w:val="center"/>
        </w:trPr>
        <w:tc>
          <w:tcPr>
            <w:tcW w:w="4876" w:type="dxa"/>
            <w:tcBorders>
              <w:top w:val="nil"/>
              <w:left w:val="nil"/>
              <w:bottom w:val="nil"/>
              <w:right w:val="nil"/>
            </w:tcBorders>
          </w:tcPr>
          <w:p w14:paraId="4B972F1F"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01F7A6A3" w14:textId="77777777" w:rsidR="00D9246D" w:rsidRPr="002831C2" w:rsidRDefault="00D9246D" w:rsidP="005217ED">
            <w:pPr>
              <w:pStyle w:val="AmColumnHeading"/>
            </w:pPr>
            <w:r w:rsidRPr="002831C2">
              <w:t>Изменение</w:t>
            </w:r>
          </w:p>
        </w:tc>
      </w:tr>
      <w:tr w:rsidR="000A21AC" w:rsidRPr="002831C2" w14:paraId="33140754" w14:textId="77777777" w:rsidTr="005217ED">
        <w:trPr>
          <w:jc w:val="center"/>
        </w:trPr>
        <w:tc>
          <w:tcPr>
            <w:tcW w:w="4876" w:type="dxa"/>
            <w:tcBorders>
              <w:top w:val="nil"/>
              <w:left w:val="nil"/>
              <w:bottom w:val="nil"/>
              <w:right w:val="nil"/>
            </w:tcBorders>
          </w:tcPr>
          <w:p w14:paraId="32D6CB55" w14:textId="77777777" w:rsidR="00D9246D" w:rsidRPr="002831C2" w:rsidRDefault="00D9246D" w:rsidP="005217ED">
            <w:pPr>
              <w:pStyle w:val="Normal6a"/>
            </w:pPr>
            <w:r w:rsidRPr="002831C2">
              <w:t>9.</w:t>
            </w:r>
            <w:r w:rsidRPr="002831C2">
              <w:tab/>
              <w:t xml:space="preserve">подчертава, че стабилното, последователно и навременно финансово отчитане е от жизненоважно значение за надзора и стабилността; подчертава, че опростяването </w:t>
            </w:r>
            <w:r w:rsidRPr="002831C2">
              <w:rPr>
                <w:b/>
                <w:i/>
              </w:rPr>
              <w:t>не</w:t>
            </w:r>
            <w:r w:rsidRPr="002831C2">
              <w:t xml:space="preserve"> трябва да </w:t>
            </w:r>
            <w:r w:rsidRPr="002831C2">
              <w:rPr>
                <w:b/>
                <w:i/>
              </w:rPr>
              <w:t>отслабва пруденциалните стандарти, стандартите за защита на потребителите или стандартите за стабилност;</w:t>
            </w:r>
            <w:r w:rsidRPr="002831C2">
              <w:t xml:space="preserve"> </w:t>
            </w:r>
            <w:r w:rsidRPr="002831C2">
              <w:rPr>
                <w:b/>
                <w:i/>
              </w:rPr>
              <w:t>призовава за балансиран и по-интегриран подход с общ речник на данните и хранилище за исканията, така че да се намали ненужната сложност, като същевременно се запази стабилността на рамката на банковия съюз;</w:t>
            </w:r>
          </w:p>
        </w:tc>
        <w:tc>
          <w:tcPr>
            <w:tcW w:w="4876" w:type="dxa"/>
            <w:tcBorders>
              <w:top w:val="nil"/>
              <w:left w:val="nil"/>
              <w:bottom w:val="nil"/>
              <w:right w:val="nil"/>
            </w:tcBorders>
          </w:tcPr>
          <w:p w14:paraId="754354AA" w14:textId="77777777" w:rsidR="00D9246D" w:rsidRPr="002831C2" w:rsidRDefault="00D9246D" w:rsidP="005217ED">
            <w:pPr>
              <w:pStyle w:val="Normal6a"/>
            </w:pPr>
            <w:r w:rsidRPr="002831C2">
              <w:t>9.</w:t>
            </w:r>
            <w:r w:rsidRPr="002831C2">
              <w:tab/>
              <w:t xml:space="preserve">подчертава, че стабилното, последователно и навременно финансово отчитане е от жизненоважно значение за надзора и стабилността; подчертава, че опростяването трябва да </w:t>
            </w:r>
            <w:r w:rsidRPr="002831C2">
              <w:rPr>
                <w:b/>
                <w:i/>
              </w:rPr>
              <w:t>се съсредоточава върху премахването</w:t>
            </w:r>
            <w:r w:rsidRPr="002831C2">
              <w:t xml:space="preserve"> на </w:t>
            </w:r>
            <w:r w:rsidRPr="002831C2">
              <w:rPr>
                <w:b/>
                <w:i/>
              </w:rPr>
              <w:t>дублирането</w:t>
            </w:r>
            <w:r w:rsidRPr="002831C2">
              <w:t xml:space="preserve"> и </w:t>
            </w:r>
            <w:r w:rsidRPr="002831C2">
              <w:rPr>
                <w:b/>
                <w:i/>
              </w:rPr>
              <w:t>ненужната сложност</w:t>
            </w:r>
            <w:r w:rsidRPr="002831C2">
              <w:t xml:space="preserve">, </w:t>
            </w:r>
            <w:r w:rsidRPr="002831C2">
              <w:rPr>
                <w:b/>
                <w:i/>
              </w:rPr>
              <w:t>без</w:t>
            </w:r>
            <w:r w:rsidRPr="002831C2">
              <w:t xml:space="preserve"> да </w:t>
            </w:r>
            <w:r w:rsidRPr="002831C2">
              <w:rPr>
                <w:b/>
                <w:i/>
              </w:rPr>
              <w:t>отслабва пруденциалните стандарти</w:t>
            </w:r>
            <w:r w:rsidRPr="002831C2">
              <w:t xml:space="preserve">, </w:t>
            </w:r>
            <w:r w:rsidRPr="002831C2">
              <w:rPr>
                <w:b/>
                <w:i/>
              </w:rPr>
              <w:t>стандартите за защита на потребителите или стандартите за стабилност</w:t>
            </w:r>
            <w:r w:rsidRPr="002831C2">
              <w:t>;</w:t>
            </w:r>
          </w:p>
        </w:tc>
      </w:tr>
    </w:tbl>
    <w:p w14:paraId="2269E7E0"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{ES}</w:t>
      </w:r>
      <w:r w:rsidRPr="002831C2">
        <w:t>es</w:t>
      </w:r>
      <w:r w:rsidRPr="002831C2">
        <w:rPr>
          <w:rStyle w:val="HideTWBExt"/>
        </w:rPr>
        <w:t>&lt;/Original&gt;</w:t>
      </w:r>
    </w:p>
    <w:p w14:paraId="53F1455B" w14:textId="77777777" w:rsidR="00D9246D" w:rsidRPr="002831C2" w:rsidRDefault="00D9246D" w:rsidP="00D9246D">
      <w:r w:rsidRPr="002831C2">
        <w:rPr>
          <w:rStyle w:val="HideTWBExt"/>
        </w:rPr>
        <w:t>&lt;/Amend&gt;</w:t>
      </w:r>
    </w:p>
    <w:p w14:paraId="69FE8AC0"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167</w:t>
      </w:r>
      <w:r w:rsidRPr="002831C2">
        <w:rPr>
          <w:rStyle w:val="HideTWBExt"/>
          <w:b w:val="0"/>
        </w:rPr>
        <w:t>&lt;/NumAm&gt;</w:t>
      </w:r>
    </w:p>
    <w:p w14:paraId="651DC7A8" w14:textId="1D0D4FC5" w:rsidR="00D9246D" w:rsidRPr="002831C2" w:rsidRDefault="00D9246D" w:rsidP="00D9246D">
      <w:pPr>
        <w:pStyle w:val="NormalBold"/>
      </w:pPr>
      <w:r w:rsidRPr="002831C2">
        <w:rPr>
          <w:rStyle w:val="HideTWBExt"/>
          <w:b w:val="0"/>
        </w:rPr>
        <w:t>&lt;RepeatBlock-By&gt;&lt;Members&gt;</w:t>
      </w:r>
      <w:r w:rsidR="00471F45" w:rsidRPr="002831C2">
        <w:t>Маркус Фербер</w:t>
      </w:r>
      <w:r w:rsidRPr="002831C2">
        <w:t>, Михалис Хаджипандела</w:t>
      </w:r>
      <w:r w:rsidRPr="002831C2">
        <w:rPr>
          <w:rStyle w:val="HideTWBExt"/>
          <w:b w:val="0"/>
        </w:rPr>
        <w:t>&lt;/Members&gt;</w:t>
      </w:r>
    </w:p>
    <w:p w14:paraId="4281650D" w14:textId="77777777" w:rsidR="00D9246D" w:rsidRPr="002831C2" w:rsidRDefault="00D9246D" w:rsidP="00D9246D">
      <w:pPr>
        <w:pStyle w:val="NormalBold"/>
      </w:pPr>
      <w:r w:rsidRPr="002831C2">
        <w:rPr>
          <w:rStyle w:val="HideTWBExt"/>
          <w:b w:val="0"/>
        </w:rPr>
        <w:t>&lt;/RepeatBlock-By&gt;</w:t>
      </w:r>
    </w:p>
    <w:p w14:paraId="790E8893"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3D9A5BF9" w14:textId="77777777" w:rsidR="00D9246D" w:rsidRPr="002831C2" w:rsidRDefault="00D9246D" w:rsidP="00D9246D">
      <w:pPr>
        <w:pStyle w:val="NormalBold"/>
      </w:pPr>
      <w:r w:rsidRPr="002831C2">
        <w:rPr>
          <w:rStyle w:val="HideTWBExt"/>
          <w:b w:val="0"/>
        </w:rPr>
        <w:t>&lt;Article&gt;</w:t>
      </w:r>
      <w:r w:rsidRPr="002831C2">
        <w:t>Параграф 9</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28131D17" w14:textId="77777777" w:rsidTr="005217ED">
        <w:trPr>
          <w:trHeight w:hRule="exact" w:val="240"/>
          <w:jc w:val="center"/>
        </w:trPr>
        <w:tc>
          <w:tcPr>
            <w:tcW w:w="9752" w:type="dxa"/>
            <w:gridSpan w:val="2"/>
            <w:tcBorders>
              <w:top w:val="nil"/>
              <w:left w:val="nil"/>
              <w:bottom w:val="nil"/>
              <w:right w:val="nil"/>
            </w:tcBorders>
          </w:tcPr>
          <w:p w14:paraId="65C740F0" w14:textId="77777777" w:rsidR="00D9246D" w:rsidRPr="002831C2" w:rsidRDefault="00D9246D" w:rsidP="005217ED"/>
        </w:tc>
      </w:tr>
      <w:tr w:rsidR="000A21AC" w:rsidRPr="002831C2" w14:paraId="739D7962" w14:textId="77777777" w:rsidTr="005217ED">
        <w:trPr>
          <w:trHeight w:val="240"/>
          <w:jc w:val="center"/>
        </w:trPr>
        <w:tc>
          <w:tcPr>
            <w:tcW w:w="4876" w:type="dxa"/>
            <w:tcBorders>
              <w:top w:val="nil"/>
              <w:left w:val="nil"/>
              <w:bottom w:val="nil"/>
              <w:right w:val="nil"/>
            </w:tcBorders>
          </w:tcPr>
          <w:p w14:paraId="004FD666" w14:textId="77777777" w:rsidR="00D9246D" w:rsidRPr="002831C2" w:rsidRDefault="00D9246D" w:rsidP="005217ED">
            <w:pPr>
              <w:pStyle w:val="AmColumnHeading"/>
            </w:pPr>
            <w:r w:rsidRPr="002831C2">
              <w:lastRenderedPageBreak/>
              <w:t>Предложение за резолюция</w:t>
            </w:r>
          </w:p>
        </w:tc>
        <w:tc>
          <w:tcPr>
            <w:tcW w:w="4876" w:type="dxa"/>
            <w:tcBorders>
              <w:top w:val="nil"/>
              <w:left w:val="nil"/>
              <w:bottom w:val="nil"/>
              <w:right w:val="nil"/>
            </w:tcBorders>
          </w:tcPr>
          <w:p w14:paraId="11E0AEC5" w14:textId="77777777" w:rsidR="00D9246D" w:rsidRPr="002831C2" w:rsidRDefault="00D9246D" w:rsidP="005217ED">
            <w:pPr>
              <w:pStyle w:val="AmColumnHeading"/>
            </w:pPr>
            <w:r w:rsidRPr="002831C2">
              <w:t>Изменение</w:t>
            </w:r>
          </w:p>
        </w:tc>
      </w:tr>
      <w:tr w:rsidR="000A21AC" w:rsidRPr="002831C2" w14:paraId="0176A340" w14:textId="77777777" w:rsidTr="005217ED">
        <w:trPr>
          <w:jc w:val="center"/>
        </w:trPr>
        <w:tc>
          <w:tcPr>
            <w:tcW w:w="4876" w:type="dxa"/>
            <w:tcBorders>
              <w:top w:val="nil"/>
              <w:left w:val="nil"/>
              <w:bottom w:val="nil"/>
              <w:right w:val="nil"/>
            </w:tcBorders>
          </w:tcPr>
          <w:p w14:paraId="7B46872F" w14:textId="77777777" w:rsidR="00D9246D" w:rsidRPr="002831C2" w:rsidRDefault="00D9246D" w:rsidP="005217ED">
            <w:pPr>
              <w:pStyle w:val="Normal6a"/>
            </w:pPr>
            <w:r w:rsidRPr="002831C2">
              <w:t>9.</w:t>
            </w:r>
            <w:r w:rsidRPr="002831C2">
              <w:tab/>
              <w:t xml:space="preserve">подчертава, че стабилното, последователно и навременно финансово отчитане е от жизненоважно значение за надзора и стабилността; </w:t>
            </w:r>
            <w:r w:rsidRPr="002831C2">
              <w:rPr>
                <w:b/>
                <w:i/>
              </w:rPr>
              <w:t>подчертава, че опростяването не трябва да отслабва пруденциалните стандарти, стандартите за защита на потребителите или стандартите за стабилност;</w:t>
            </w:r>
            <w:r w:rsidRPr="002831C2">
              <w:t xml:space="preserve"> призовава за балансиран и по-интегриран подход с общ речник на данните и хранилище за исканията, така че да се намали ненужната сложност, като същевременно се запази стабилността на рамката на банковия съюз;</w:t>
            </w:r>
          </w:p>
        </w:tc>
        <w:tc>
          <w:tcPr>
            <w:tcW w:w="4876" w:type="dxa"/>
            <w:tcBorders>
              <w:top w:val="nil"/>
              <w:left w:val="nil"/>
              <w:bottom w:val="nil"/>
              <w:right w:val="nil"/>
            </w:tcBorders>
          </w:tcPr>
          <w:p w14:paraId="5BBD1FB7" w14:textId="77777777" w:rsidR="00D9246D" w:rsidRPr="002831C2" w:rsidRDefault="00D9246D" w:rsidP="005217ED">
            <w:pPr>
              <w:pStyle w:val="Normal6a"/>
            </w:pPr>
            <w:r w:rsidRPr="002831C2">
              <w:t>9.</w:t>
            </w:r>
            <w:r w:rsidRPr="002831C2">
              <w:tab/>
              <w:t>подчертава, че стабилното, последователно и навременно финансово отчитане е от жизненоважно значение за надзора и стабилността; призовава за балансиран</w:t>
            </w:r>
            <w:r w:rsidRPr="002831C2">
              <w:rPr>
                <w:b/>
                <w:i/>
              </w:rPr>
              <w:t>, облекчен</w:t>
            </w:r>
            <w:r w:rsidRPr="002831C2">
              <w:t xml:space="preserve"> и по-интегриран подход </w:t>
            </w:r>
            <w:r w:rsidRPr="002831C2">
              <w:rPr>
                <w:b/>
                <w:i/>
              </w:rPr>
              <w:t>за надзорна отчетност</w:t>
            </w:r>
            <w:r w:rsidRPr="002831C2">
              <w:t xml:space="preserve"> с общ речник на данните и хранилище за исканията, така че да се намали ненужната сложност, като същевременно се запази стабилността на рамката на банковия съюз;</w:t>
            </w:r>
          </w:p>
        </w:tc>
      </w:tr>
    </w:tbl>
    <w:p w14:paraId="3F6173B7"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8A1066E" w14:textId="77777777" w:rsidR="00D9246D" w:rsidRPr="002831C2" w:rsidRDefault="00D9246D" w:rsidP="00D9246D">
      <w:r w:rsidRPr="002831C2">
        <w:rPr>
          <w:rStyle w:val="HideTWBExt"/>
        </w:rPr>
        <w:t>&lt;/Amend&gt;</w:t>
      </w:r>
    </w:p>
    <w:p w14:paraId="74806BD2"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168</w:t>
      </w:r>
      <w:r w:rsidRPr="002831C2">
        <w:rPr>
          <w:rStyle w:val="HideTWBExt"/>
          <w:b w:val="0"/>
        </w:rPr>
        <w:t>&lt;/NumAm&gt;</w:t>
      </w:r>
    </w:p>
    <w:p w14:paraId="7DB54A86" w14:textId="3D6A4211" w:rsidR="00D9246D" w:rsidRPr="002831C2" w:rsidRDefault="00D9246D" w:rsidP="00D9246D">
      <w:pPr>
        <w:pStyle w:val="NormalBold"/>
      </w:pPr>
      <w:r w:rsidRPr="002831C2">
        <w:rPr>
          <w:rStyle w:val="HideTWBExt"/>
          <w:b w:val="0"/>
        </w:rPr>
        <w:t>&lt;RepeatBlock-By&gt;&lt;Members&gt;</w:t>
      </w:r>
      <w:r w:rsidR="00471F45" w:rsidRPr="002831C2">
        <w:t>Жил Боайе</w:t>
      </w:r>
      <w:r w:rsidRPr="002831C2">
        <w:t xml:space="preserve">, </w:t>
      </w:r>
      <w:r w:rsidR="00471F45" w:rsidRPr="002831C2">
        <w:t>Стефани Йон-Куртен</w:t>
      </w:r>
      <w:r w:rsidRPr="002831C2">
        <w:rPr>
          <w:rStyle w:val="HideTWBExt"/>
          <w:b w:val="0"/>
        </w:rPr>
        <w:t>&lt;/Members&gt;</w:t>
      </w:r>
    </w:p>
    <w:p w14:paraId="2EF904F8" w14:textId="77777777" w:rsidR="00D9246D" w:rsidRPr="002831C2" w:rsidRDefault="00D9246D" w:rsidP="00D9246D">
      <w:pPr>
        <w:pStyle w:val="NormalBold"/>
      </w:pPr>
      <w:r w:rsidRPr="002831C2">
        <w:rPr>
          <w:rStyle w:val="HideTWBExt"/>
          <w:b w:val="0"/>
        </w:rPr>
        <w:t>&lt;/RepeatBlock-By&gt;</w:t>
      </w:r>
    </w:p>
    <w:p w14:paraId="2240758A"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1DE9E1A3" w14:textId="77777777" w:rsidR="00D9246D" w:rsidRPr="002831C2" w:rsidRDefault="00D9246D" w:rsidP="00D9246D">
      <w:pPr>
        <w:pStyle w:val="NormalBold"/>
      </w:pPr>
      <w:r w:rsidRPr="002831C2">
        <w:rPr>
          <w:rStyle w:val="HideTWBExt"/>
          <w:b w:val="0"/>
        </w:rPr>
        <w:t>&lt;Article&gt;</w:t>
      </w:r>
      <w:r w:rsidRPr="002831C2">
        <w:t>Параграф 9</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039544C9" w14:textId="77777777" w:rsidTr="005217ED">
        <w:trPr>
          <w:trHeight w:hRule="exact" w:val="240"/>
          <w:jc w:val="center"/>
        </w:trPr>
        <w:tc>
          <w:tcPr>
            <w:tcW w:w="9752" w:type="dxa"/>
            <w:gridSpan w:val="2"/>
            <w:tcBorders>
              <w:top w:val="nil"/>
              <w:left w:val="nil"/>
              <w:bottom w:val="nil"/>
              <w:right w:val="nil"/>
            </w:tcBorders>
          </w:tcPr>
          <w:p w14:paraId="3081EE07" w14:textId="77777777" w:rsidR="00D9246D" w:rsidRPr="002831C2" w:rsidRDefault="00D9246D" w:rsidP="005217ED"/>
        </w:tc>
      </w:tr>
      <w:tr w:rsidR="000A21AC" w:rsidRPr="002831C2" w14:paraId="4623E9A5" w14:textId="77777777" w:rsidTr="005217ED">
        <w:trPr>
          <w:trHeight w:val="240"/>
          <w:jc w:val="center"/>
        </w:trPr>
        <w:tc>
          <w:tcPr>
            <w:tcW w:w="4876" w:type="dxa"/>
            <w:tcBorders>
              <w:top w:val="nil"/>
              <w:left w:val="nil"/>
              <w:bottom w:val="nil"/>
              <w:right w:val="nil"/>
            </w:tcBorders>
          </w:tcPr>
          <w:p w14:paraId="107C7604"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1C82443" w14:textId="77777777" w:rsidR="00D9246D" w:rsidRPr="002831C2" w:rsidRDefault="00D9246D" w:rsidP="005217ED">
            <w:pPr>
              <w:pStyle w:val="AmColumnHeading"/>
            </w:pPr>
            <w:r w:rsidRPr="002831C2">
              <w:t>Изменение</w:t>
            </w:r>
          </w:p>
        </w:tc>
      </w:tr>
      <w:tr w:rsidR="000A21AC" w:rsidRPr="002831C2" w14:paraId="04DA3D3E" w14:textId="77777777" w:rsidTr="005217ED">
        <w:trPr>
          <w:jc w:val="center"/>
        </w:trPr>
        <w:tc>
          <w:tcPr>
            <w:tcW w:w="4876" w:type="dxa"/>
            <w:tcBorders>
              <w:top w:val="nil"/>
              <w:left w:val="nil"/>
              <w:bottom w:val="nil"/>
              <w:right w:val="nil"/>
            </w:tcBorders>
          </w:tcPr>
          <w:p w14:paraId="6AC72778" w14:textId="77777777" w:rsidR="00D9246D" w:rsidRPr="002831C2" w:rsidRDefault="00D9246D" w:rsidP="005217ED">
            <w:pPr>
              <w:pStyle w:val="Normal6a"/>
            </w:pPr>
            <w:r w:rsidRPr="002831C2">
              <w:t>9.</w:t>
            </w:r>
            <w:r w:rsidRPr="002831C2">
              <w:tab/>
              <w:t xml:space="preserve">подчертава, че стабилното, последователно и навременно финансово отчитане е от жизненоважно значение за надзора и стабилността; подчертава, че опростяването не трябва да отслабва </w:t>
            </w:r>
            <w:r w:rsidRPr="002831C2">
              <w:rPr>
                <w:b/>
                <w:i/>
              </w:rPr>
              <w:t>пруденциалните стандарти</w:t>
            </w:r>
            <w:r w:rsidRPr="002831C2">
              <w:t>, стандартите за защита на потребителите или стандартите за стабилност; призовава за балансиран и по-интегриран подход с общ речник на данните и хранилище за исканията, така че да се намали ненужната сложност, като същевременно се запази стабилността на рамката на банковия съюз;</w:t>
            </w:r>
          </w:p>
        </w:tc>
        <w:tc>
          <w:tcPr>
            <w:tcW w:w="4876" w:type="dxa"/>
            <w:tcBorders>
              <w:top w:val="nil"/>
              <w:left w:val="nil"/>
              <w:bottom w:val="nil"/>
              <w:right w:val="nil"/>
            </w:tcBorders>
          </w:tcPr>
          <w:p w14:paraId="75422033" w14:textId="77777777" w:rsidR="00D9246D" w:rsidRPr="002831C2" w:rsidRDefault="00D9246D" w:rsidP="005217ED">
            <w:pPr>
              <w:pStyle w:val="Normal6a"/>
            </w:pPr>
            <w:r w:rsidRPr="002831C2">
              <w:t>9.</w:t>
            </w:r>
            <w:r w:rsidRPr="002831C2">
              <w:tab/>
              <w:t xml:space="preserve">подчертава, че стабилното, последователно и навременно финансово отчитане е от жизненоважно значение за надзора и стабилността; подчертава, че опростяването не трябва да отслабва </w:t>
            </w:r>
            <w:r w:rsidRPr="002831C2">
              <w:rPr>
                <w:b/>
                <w:i/>
              </w:rPr>
              <w:t>стандартите за пруденциална устойчивост</w:t>
            </w:r>
            <w:r w:rsidRPr="002831C2">
              <w:t>, стандартите за защита на потребителите или стандартите за стабилност; призовава за балансиран и по-интегриран подход с общ речник на данните и хранилище за исканията, така че да се намали ненужната сложност, като същевременно се запази стабилността на рамката на банковия съюз;</w:t>
            </w:r>
          </w:p>
        </w:tc>
      </w:tr>
    </w:tbl>
    <w:p w14:paraId="436C189D"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24F91581" w14:textId="77777777" w:rsidR="00D9246D" w:rsidRPr="002831C2" w:rsidRDefault="00D9246D" w:rsidP="00D9246D">
      <w:r w:rsidRPr="002831C2">
        <w:rPr>
          <w:rStyle w:val="HideTWBExt"/>
        </w:rPr>
        <w:lastRenderedPageBreak/>
        <w:t>&lt;/Amend&gt;</w:t>
      </w:r>
    </w:p>
    <w:p w14:paraId="02BAC0DF"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169</w:t>
      </w:r>
      <w:r w:rsidRPr="002831C2">
        <w:rPr>
          <w:rStyle w:val="HideTWBExt"/>
          <w:b w:val="0"/>
        </w:rPr>
        <w:t>&lt;/NumAm&gt;</w:t>
      </w:r>
    </w:p>
    <w:p w14:paraId="5185D7AB" w14:textId="77777777" w:rsidR="00D9246D" w:rsidRPr="002831C2" w:rsidRDefault="00D9246D" w:rsidP="00D9246D">
      <w:pPr>
        <w:pStyle w:val="NormalBold"/>
      </w:pPr>
      <w:r w:rsidRPr="002831C2">
        <w:rPr>
          <w:rStyle w:val="HideTWBExt"/>
          <w:b w:val="0"/>
        </w:rPr>
        <w:t>&lt;RepeatBlock-By&gt;&lt;Members&gt;</w:t>
      </w:r>
      <w:r w:rsidRPr="002831C2">
        <w:t>Михалис Хаджипандела</w:t>
      </w:r>
      <w:r w:rsidRPr="002831C2">
        <w:rPr>
          <w:rStyle w:val="HideTWBExt"/>
          <w:b w:val="0"/>
        </w:rPr>
        <w:t>&lt;/Members&gt;</w:t>
      </w:r>
    </w:p>
    <w:p w14:paraId="16AF9EDB" w14:textId="77777777" w:rsidR="00D9246D" w:rsidRPr="002831C2" w:rsidRDefault="00D9246D" w:rsidP="00D9246D">
      <w:pPr>
        <w:pStyle w:val="NormalBold"/>
      </w:pPr>
      <w:r w:rsidRPr="002831C2">
        <w:rPr>
          <w:rStyle w:val="HideTWBExt"/>
          <w:b w:val="0"/>
        </w:rPr>
        <w:t>&lt;/RepeatBlock-By&gt;</w:t>
      </w:r>
    </w:p>
    <w:p w14:paraId="6A6DF8F8"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17F531E4" w14:textId="77777777" w:rsidR="00D9246D" w:rsidRPr="002831C2" w:rsidRDefault="00D9246D" w:rsidP="00D9246D">
      <w:pPr>
        <w:pStyle w:val="NormalBold"/>
      </w:pPr>
      <w:r w:rsidRPr="002831C2">
        <w:rPr>
          <w:rStyle w:val="HideTWBExt"/>
          <w:b w:val="0"/>
        </w:rPr>
        <w:t>&lt;Article&gt;</w:t>
      </w:r>
      <w:r w:rsidRPr="002831C2">
        <w:t>Параграф 9 a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3CF207D" w14:textId="77777777" w:rsidTr="005217ED">
        <w:trPr>
          <w:trHeight w:hRule="exact" w:val="240"/>
          <w:jc w:val="center"/>
        </w:trPr>
        <w:tc>
          <w:tcPr>
            <w:tcW w:w="9752" w:type="dxa"/>
            <w:gridSpan w:val="2"/>
            <w:tcBorders>
              <w:top w:val="nil"/>
              <w:left w:val="nil"/>
              <w:bottom w:val="nil"/>
              <w:right w:val="nil"/>
            </w:tcBorders>
          </w:tcPr>
          <w:p w14:paraId="3487AB9B" w14:textId="77777777" w:rsidR="00D9246D" w:rsidRPr="002831C2" w:rsidRDefault="00D9246D" w:rsidP="005217ED"/>
        </w:tc>
      </w:tr>
      <w:tr w:rsidR="000A21AC" w:rsidRPr="002831C2" w14:paraId="1446E8DB" w14:textId="77777777" w:rsidTr="005217ED">
        <w:trPr>
          <w:trHeight w:val="240"/>
          <w:jc w:val="center"/>
        </w:trPr>
        <w:tc>
          <w:tcPr>
            <w:tcW w:w="4876" w:type="dxa"/>
            <w:tcBorders>
              <w:top w:val="nil"/>
              <w:left w:val="nil"/>
              <w:bottom w:val="nil"/>
              <w:right w:val="nil"/>
            </w:tcBorders>
          </w:tcPr>
          <w:p w14:paraId="4C1E4AAE"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4123C4EF" w14:textId="77777777" w:rsidR="00D9246D" w:rsidRPr="002831C2" w:rsidRDefault="00D9246D" w:rsidP="005217ED">
            <w:pPr>
              <w:pStyle w:val="AmColumnHeading"/>
            </w:pPr>
            <w:r w:rsidRPr="002831C2">
              <w:t>Изменение</w:t>
            </w:r>
          </w:p>
        </w:tc>
      </w:tr>
      <w:tr w:rsidR="000A21AC" w:rsidRPr="002831C2" w14:paraId="582D0092" w14:textId="77777777" w:rsidTr="005217ED">
        <w:trPr>
          <w:jc w:val="center"/>
        </w:trPr>
        <w:tc>
          <w:tcPr>
            <w:tcW w:w="4876" w:type="dxa"/>
            <w:tcBorders>
              <w:top w:val="nil"/>
              <w:left w:val="nil"/>
              <w:bottom w:val="nil"/>
              <w:right w:val="nil"/>
            </w:tcBorders>
          </w:tcPr>
          <w:p w14:paraId="7F5FDFD6" w14:textId="77777777" w:rsidR="00D9246D" w:rsidRPr="002831C2" w:rsidRDefault="00D9246D" w:rsidP="005217ED">
            <w:pPr>
              <w:pStyle w:val="Normal6a"/>
            </w:pPr>
          </w:p>
        </w:tc>
        <w:tc>
          <w:tcPr>
            <w:tcW w:w="4876" w:type="dxa"/>
            <w:tcBorders>
              <w:top w:val="nil"/>
              <w:left w:val="nil"/>
              <w:bottom w:val="nil"/>
              <w:right w:val="nil"/>
            </w:tcBorders>
          </w:tcPr>
          <w:p w14:paraId="1C1B237C" w14:textId="77777777" w:rsidR="00D9246D" w:rsidRPr="002831C2" w:rsidRDefault="00D9246D" w:rsidP="005217ED">
            <w:pPr>
              <w:pStyle w:val="Normal6a"/>
            </w:pPr>
            <w:r w:rsidRPr="002831C2">
              <w:rPr>
                <w:b/>
                <w:i/>
              </w:rPr>
              <w:t>9a.</w:t>
            </w:r>
            <w:r w:rsidRPr="002831C2">
              <w:tab/>
            </w:r>
            <w:r w:rsidRPr="002831C2">
              <w:rPr>
                <w:b/>
                <w:i/>
              </w:rPr>
              <w:t>отбелязва, че банковият сектор е изправен пред множество припокриващи се, фрагментирани и понякога противоречиви правила; приветства предстоящия цялостен преглед на Комисията на конкурентоспособността на банковия сектор на ЕС през 2026 г.; призовава Комисията да намали ненужната регулаторна тежест върху банковия сектор, за да не се възпрепятства неговата конкурентоспособност; във връзка с това призовава Комисията да въведе проверки на конкурентоспособността за цялото ново законодателство, да рационализира законодателните процеси, като например намаляване на броя на клаузите за автоматично преразглеждане и мораториум върху несъществените нови правила, както и систематично премахване на излишните задължения за докладване или оповестяване;</w:t>
            </w:r>
          </w:p>
        </w:tc>
      </w:tr>
    </w:tbl>
    <w:p w14:paraId="517BC78A"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4A2E58F" w14:textId="77777777" w:rsidR="00D9246D" w:rsidRPr="002831C2" w:rsidRDefault="00D9246D" w:rsidP="00D9246D">
      <w:r w:rsidRPr="002831C2">
        <w:rPr>
          <w:rStyle w:val="HideTWBExt"/>
        </w:rPr>
        <w:t>&lt;/Amend&gt;</w:t>
      </w:r>
    </w:p>
    <w:p w14:paraId="484D4C0E"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170</w:t>
      </w:r>
      <w:r w:rsidRPr="002831C2">
        <w:rPr>
          <w:rStyle w:val="HideTWBExt"/>
          <w:b w:val="0"/>
        </w:rPr>
        <w:t>&lt;/NumAm&gt;</w:t>
      </w:r>
    </w:p>
    <w:p w14:paraId="586B9C43" w14:textId="2F8DC7A3" w:rsidR="00D9246D" w:rsidRPr="002831C2" w:rsidRDefault="00D9246D" w:rsidP="00D9246D">
      <w:pPr>
        <w:pStyle w:val="NormalBold"/>
      </w:pPr>
      <w:r w:rsidRPr="002831C2">
        <w:rPr>
          <w:rStyle w:val="HideTWBExt"/>
          <w:b w:val="0"/>
        </w:rPr>
        <w:t>&lt;RepeatBlock-By&gt;&lt;Members&gt;</w:t>
      </w:r>
      <w:r w:rsidRPr="002831C2">
        <w:t xml:space="preserve">Фернандо Наварете Рохас, </w:t>
      </w:r>
      <w:r w:rsidR="00471F45" w:rsidRPr="002831C2">
        <w:t>Исабел Бенхумеа Бенхумеа</w:t>
      </w:r>
      <w:r w:rsidRPr="002831C2">
        <w:rPr>
          <w:rStyle w:val="HideTWBExt"/>
          <w:b w:val="0"/>
        </w:rPr>
        <w:t>&lt;/Members&gt;</w:t>
      </w:r>
    </w:p>
    <w:p w14:paraId="335694C0" w14:textId="77777777" w:rsidR="00D9246D" w:rsidRPr="002831C2" w:rsidRDefault="00D9246D" w:rsidP="00D9246D">
      <w:pPr>
        <w:pStyle w:val="NormalBold"/>
      </w:pPr>
      <w:r w:rsidRPr="002831C2">
        <w:rPr>
          <w:rStyle w:val="HideTWBExt"/>
          <w:b w:val="0"/>
        </w:rPr>
        <w:t>&lt;/RepeatBlock-By&gt;</w:t>
      </w:r>
    </w:p>
    <w:p w14:paraId="1B955E7F"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C56F252" w14:textId="77777777" w:rsidR="00D9246D" w:rsidRPr="002831C2" w:rsidRDefault="00D9246D" w:rsidP="00D9246D">
      <w:pPr>
        <w:pStyle w:val="NormalBold"/>
      </w:pPr>
      <w:r w:rsidRPr="002831C2">
        <w:rPr>
          <w:rStyle w:val="HideTWBExt"/>
          <w:b w:val="0"/>
        </w:rPr>
        <w:t>&lt;Article&gt;</w:t>
      </w:r>
      <w:r w:rsidRPr="002831C2">
        <w:t>Параграф 9 a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F15D7C2" w14:textId="77777777" w:rsidTr="005217ED">
        <w:trPr>
          <w:trHeight w:hRule="exact" w:val="240"/>
          <w:jc w:val="center"/>
        </w:trPr>
        <w:tc>
          <w:tcPr>
            <w:tcW w:w="9752" w:type="dxa"/>
            <w:gridSpan w:val="2"/>
            <w:tcBorders>
              <w:top w:val="nil"/>
              <w:left w:val="nil"/>
              <w:bottom w:val="nil"/>
              <w:right w:val="nil"/>
            </w:tcBorders>
          </w:tcPr>
          <w:p w14:paraId="3E9B18DE" w14:textId="77777777" w:rsidR="00D9246D" w:rsidRPr="002831C2" w:rsidRDefault="00D9246D" w:rsidP="005217ED"/>
        </w:tc>
      </w:tr>
      <w:tr w:rsidR="000A21AC" w:rsidRPr="002831C2" w14:paraId="1E44677E" w14:textId="77777777" w:rsidTr="005217ED">
        <w:trPr>
          <w:trHeight w:val="240"/>
          <w:jc w:val="center"/>
        </w:trPr>
        <w:tc>
          <w:tcPr>
            <w:tcW w:w="4876" w:type="dxa"/>
            <w:tcBorders>
              <w:top w:val="nil"/>
              <w:left w:val="nil"/>
              <w:bottom w:val="nil"/>
              <w:right w:val="nil"/>
            </w:tcBorders>
          </w:tcPr>
          <w:p w14:paraId="640328E2"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8444628" w14:textId="77777777" w:rsidR="00D9246D" w:rsidRPr="002831C2" w:rsidRDefault="00D9246D" w:rsidP="005217ED">
            <w:pPr>
              <w:pStyle w:val="AmColumnHeading"/>
            </w:pPr>
            <w:r w:rsidRPr="002831C2">
              <w:t>Изменение</w:t>
            </w:r>
          </w:p>
        </w:tc>
      </w:tr>
      <w:tr w:rsidR="000A21AC" w:rsidRPr="002831C2" w14:paraId="6A8C4D13" w14:textId="77777777" w:rsidTr="005217ED">
        <w:trPr>
          <w:jc w:val="center"/>
        </w:trPr>
        <w:tc>
          <w:tcPr>
            <w:tcW w:w="4876" w:type="dxa"/>
            <w:tcBorders>
              <w:top w:val="nil"/>
              <w:left w:val="nil"/>
              <w:bottom w:val="nil"/>
              <w:right w:val="nil"/>
            </w:tcBorders>
          </w:tcPr>
          <w:p w14:paraId="41430306" w14:textId="77777777" w:rsidR="00D9246D" w:rsidRPr="002831C2" w:rsidRDefault="00D9246D" w:rsidP="005217ED">
            <w:pPr>
              <w:pStyle w:val="Normal6a"/>
            </w:pPr>
          </w:p>
        </w:tc>
        <w:tc>
          <w:tcPr>
            <w:tcW w:w="4876" w:type="dxa"/>
            <w:tcBorders>
              <w:top w:val="nil"/>
              <w:left w:val="nil"/>
              <w:bottom w:val="nil"/>
              <w:right w:val="nil"/>
            </w:tcBorders>
          </w:tcPr>
          <w:p w14:paraId="42D7C423" w14:textId="77777777" w:rsidR="00D9246D" w:rsidRPr="002831C2" w:rsidRDefault="00D9246D" w:rsidP="005217ED">
            <w:pPr>
              <w:pStyle w:val="Normal6a"/>
            </w:pPr>
            <w:r w:rsidRPr="002831C2">
              <w:rPr>
                <w:b/>
                <w:i/>
              </w:rPr>
              <w:t>9a.</w:t>
            </w:r>
            <w:r w:rsidRPr="002831C2">
              <w:tab/>
            </w:r>
            <w:r w:rsidRPr="002831C2">
              <w:rPr>
                <w:b/>
                <w:i/>
              </w:rPr>
              <w:t xml:space="preserve">призовава за улесняване на </w:t>
            </w:r>
            <w:r w:rsidRPr="002831C2">
              <w:rPr>
                <w:b/>
                <w:i/>
              </w:rPr>
              <w:lastRenderedPageBreak/>
              <w:t>надзорните органи, за да се избегнат ненужни ограничения за прилагането на цифрови иновативни инструменти, които могат да повишат производителността и конкурентоспособността като цяло; насърчава възприемането на основан на принципи пропорционален подход, като се избягва създаването на пречки пред иновациите;</w:t>
            </w:r>
          </w:p>
        </w:tc>
      </w:tr>
    </w:tbl>
    <w:p w14:paraId="2375D45B"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7A606399" w14:textId="77777777" w:rsidR="00D9246D" w:rsidRPr="002831C2" w:rsidRDefault="00D9246D" w:rsidP="00D9246D">
      <w:r w:rsidRPr="002831C2">
        <w:rPr>
          <w:rStyle w:val="HideTWBExt"/>
        </w:rPr>
        <w:t>&lt;/Amend&gt;</w:t>
      </w:r>
    </w:p>
    <w:p w14:paraId="5ED9DBCB"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171</w:t>
      </w:r>
      <w:r w:rsidRPr="002831C2">
        <w:rPr>
          <w:rStyle w:val="HideTWBExt"/>
          <w:b w:val="0"/>
        </w:rPr>
        <w:t>&lt;/NumAm&gt;</w:t>
      </w:r>
    </w:p>
    <w:p w14:paraId="66D1D449" w14:textId="77777777" w:rsidR="00D9246D" w:rsidRPr="002831C2" w:rsidRDefault="00D9246D" w:rsidP="00D9246D">
      <w:pPr>
        <w:pStyle w:val="NormalBold"/>
      </w:pPr>
      <w:r w:rsidRPr="002831C2">
        <w:rPr>
          <w:rStyle w:val="HideTWBExt"/>
          <w:b w:val="0"/>
        </w:rPr>
        <w:t>&lt;RepeatBlock-By&gt;&lt;Members&gt;</w:t>
      </w:r>
      <w:r w:rsidRPr="002831C2">
        <w:t>Михалис Хаджипандела</w:t>
      </w:r>
      <w:r w:rsidRPr="002831C2">
        <w:rPr>
          <w:rStyle w:val="HideTWBExt"/>
          <w:b w:val="0"/>
        </w:rPr>
        <w:t>&lt;/Members&gt;</w:t>
      </w:r>
    </w:p>
    <w:p w14:paraId="1AC9D0AF" w14:textId="77777777" w:rsidR="00D9246D" w:rsidRPr="002831C2" w:rsidRDefault="00D9246D" w:rsidP="00D9246D">
      <w:pPr>
        <w:pStyle w:val="NormalBold"/>
      </w:pPr>
      <w:r w:rsidRPr="002831C2">
        <w:rPr>
          <w:rStyle w:val="HideTWBExt"/>
          <w:b w:val="0"/>
        </w:rPr>
        <w:t>&lt;/RepeatBlock-By&gt;</w:t>
      </w:r>
    </w:p>
    <w:p w14:paraId="4B578D16"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8CC51B7" w14:textId="77777777" w:rsidR="00D9246D" w:rsidRPr="002831C2" w:rsidRDefault="00D9246D" w:rsidP="00D9246D">
      <w:pPr>
        <w:pStyle w:val="NormalBold"/>
      </w:pPr>
      <w:r w:rsidRPr="002831C2">
        <w:rPr>
          <w:rStyle w:val="HideTWBExt"/>
          <w:b w:val="0"/>
        </w:rPr>
        <w:t>&lt;Article&gt;</w:t>
      </w:r>
      <w:r w:rsidRPr="002831C2">
        <w:t>Параграф 9 б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816E053" w14:textId="77777777" w:rsidTr="005217ED">
        <w:trPr>
          <w:trHeight w:hRule="exact" w:val="240"/>
          <w:jc w:val="center"/>
        </w:trPr>
        <w:tc>
          <w:tcPr>
            <w:tcW w:w="9752" w:type="dxa"/>
            <w:gridSpan w:val="2"/>
            <w:tcBorders>
              <w:top w:val="nil"/>
              <w:left w:val="nil"/>
              <w:bottom w:val="nil"/>
              <w:right w:val="nil"/>
            </w:tcBorders>
          </w:tcPr>
          <w:p w14:paraId="5167D9AF" w14:textId="77777777" w:rsidR="00D9246D" w:rsidRPr="002831C2" w:rsidRDefault="00D9246D" w:rsidP="005217ED"/>
        </w:tc>
      </w:tr>
      <w:tr w:rsidR="000A21AC" w:rsidRPr="002831C2" w14:paraId="575EBFC5" w14:textId="77777777" w:rsidTr="005217ED">
        <w:trPr>
          <w:trHeight w:val="240"/>
          <w:jc w:val="center"/>
        </w:trPr>
        <w:tc>
          <w:tcPr>
            <w:tcW w:w="4876" w:type="dxa"/>
            <w:tcBorders>
              <w:top w:val="nil"/>
              <w:left w:val="nil"/>
              <w:bottom w:val="nil"/>
              <w:right w:val="nil"/>
            </w:tcBorders>
          </w:tcPr>
          <w:p w14:paraId="40A88A26"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CC89DE9" w14:textId="77777777" w:rsidR="00D9246D" w:rsidRPr="002831C2" w:rsidRDefault="00D9246D" w:rsidP="005217ED">
            <w:pPr>
              <w:pStyle w:val="AmColumnHeading"/>
            </w:pPr>
            <w:r w:rsidRPr="002831C2">
              <w:t>Изменение</w:t>
            </w:r>
          </w:p>
        </w:tc>
      </w:tr>
      <w:tr w:rsidR="000A21AC" w:rsidRPr="002831C2" w14:paraId="6D36C9EA" w14:textId="77777777" w:rsidTr="005217ED">
        <w:trPr>
          <w:jc w:val="center"/>
        </w:trPr>
        <w:tc>
          <w:tcPr>
            <w:tcW w:w="4876" w:type="dxa"/>
            <w:tcBorders>
              <w:top w:val="nil"/>
              <w:left w:val="nil"/>
              <w:bottom w:val="nil"/>
              <w:right w:val="nil"/>
            </w:tcBorders>
          </w:tcPr>
          <w:p w14:paraId="68EFD762" w14:textId="77777777" w:rsidR="00D9246D" w:rsidRPr="002831C2" w:rsidRDefault="00D9246D" w:rsidP="005217ED">
            <w:pPr>
              <w:pStyle w:val="Normal6a"/>
            </w:pPr>
          </w:p>
        </w:tc>
        <w:tc>
          <w:tcPr>
            <w:tcW w:w="4876" w:type="dxa"/>
            <w:tcBorders>
              <w:top w:val="nil"/>
              <w:left w:val="nil"/>
              <w:bottom w:val="nil"/>
              <w:right w:val="nil"/>
            </w:tcBorders>
          </w:tcPr>
          <w:p w14:paraId="5426BD3E" w14:textId="77777777" w:rsidR="00D9246D" w:rsidRPr="002831C2" w:rsidRDefault="00D9246D" w:rsidP="005217ED">
            <w:pPr>
              <w:pStyle w:val="Normal6a"/>
            </w:pPr>
            <w:r w:rsidRPr="002831C2">
              <w:rPr>
                <w:b/>
                <w:i/>
              </w:rPr>
              <w:t>9б.</w:t>
            </w:r>
            <w:r w:rsidRPr="002831C2">
              <w:tab/>
            </w:r>
            <w:r w:rsidRPr="002831C2">
              <w:rPr>
                <w:b/>
                <w:i/>
              </w:rPr>
              <w:t>приветства работната група на високо равнище на ЕЦБ по въпросите на опростяването;</w:t>
            </w:r>
          </w:p>
        </w:tc>
      </w:tr>
    </w:tbl>
    <w:p w14:paraId="69ED0067"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44356CEC" w14:textId="77777777" w:rsidR="00D9246D" w:rsidRPr="002831C2" w:rsidRDefault="00D9246D" w:rsidP="00D9246D">
      <w:r w:rsidRPr="002831C2">
        <w:rPr>
          <w:rStyle w:val="HideTWBExt"/>
        </w:rPr>
        <w:t>&lt;/Amend&gt;</w:t>
      </w:r>
    </w:p>
    <w:p w14:paraId="50A07D17"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172</w:t>
      </w:r>
      <w:r w:rsidRPr="002831C2">
        <w:rPr>
          <w:rStyle w:val="HideTWBExt"/>
          <w:b w:val="0"/>
        </w:rPr>
        <w:t>&lt;/NumAm&gt;</w:t>
      </w:r>
    </w:p>
    <w:p w14:paraId="37EBAFA7" w14:textId="77777777" w:rsidR="00D9246D" w:rsidRPr="002831C2" w:rsidRDefault="00D9246D" w:rsidP="00D9246D">
      <w:pPr>
        <w:pStyle w:val="NormalBold"/>
      </w:pPr>
      <w:r w:rsidRPr="002831C2">
        <w:rPr>
          <w:rStyle w:val="HideTWBExt"/>
          <w:b w:val="0"/>
        </w:rPr>
        <w:t>&lt;RepeatBlock-By&gt;&lt;Members&gt;</w:t>
      </w:r>
      <w:r w:rsidRPr="002831C2">
        <w:t>Михалис Хаджипандела</w:t>
      </w:r>
      <w:r w:rsidRPr="002831C2">
        <w:rPr>
          <w:rStyle w:val="HideTWBExt"/>
          <w:b w:val="0"/>
        </w:rPr>
        <w:t>&lt;/Members&gt;</w:t>
      </w:r>
    </w:p>
    <w:p w14:paraId="67BE5A67" w14:textId="77777777" w:rsidR="00D9246D" w:rsidRPr="002831C2" w:rsidRDefault="00D9246D" w:rsidP="00D9246D">
      <w:pPr>
        <w:pStyle w:val="NormalBold"/>
      </w:pPr>
      <w:r w:rsidRPr="002831C2">
        <w:rPr>
          <w:rStyle w:val="HideTWBExt"/>
          <w:b w:val="0"/>
        </w:rPr>
        <w:t>&lt;/RepeatBlock-By&gt;</w:t>
      </w:r>
    </w:p>
    <w:p w14:paraId="0C9F1F3A"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F7DA692" w14:textId="77777777" w:rsidR="00D9246D" w:rsidRPr="002831C2" w:rsidRDefault="00D9246D" w:rsidP="00D9246D">
      <w:pPr>
        <w:pStyle w:val="NormalBold"/>
      </w:pPr>
      <w:r w:rsidRPr="002831C2">
        <w:rPr>
          <w:rStyle w:val="HideTWBExt"/>
          <w:b w:val="0"/>
        </w:rPr>
        <w:t>&lt;Article&gt;</w:t>
      </w:r>
      <w:r w:rsidRPr="002831C2">
        <w:t>Параграф 9 в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28101538" w14:textId="77777777" w:rsidTr="005217ED">
        <w:trPr>
          <w:trHeight w:hRule="exact" w:val="240"/>
          <w:jc w:val="center"/>
        </w:trPr>
        <w:tc>
          <w:tcPr>
            <w:tcW w:w="9752" w:type="dxa"/>
            <w:gridSpan w:val="2"/>
            <w:tcBorders>
              <w:top w:val="nil"/>
              <w:left w:val="nil"/>
              <w:bottom w:val="nil"/>
              <w:right w:val="nil"/>
            </w:tcBorders>
          </w:tcPr>
          <w:p w14:paraId="226C1937" w14:textId="77777777" w:rsidR="00D9246D" w:rsidRPr="002831C2" w:rsidRDefault="00D9246D" w:rsidP="005217ED"/>
        </w:tc>
      </w:tr>
      <w:tr w:rsidR="000A21AC" w:rsidRPr="002831C2" w14:paraId="7BB17BD4" w14:textId="77777777" w:rsidTr="005217ED">
        <w:trPr>
          <w:trHeight w:val="240"/>
          <w:jc w:val="center"/>
        </w:trPr>
        <w:tc>
          <w:tcPr>
            <w:tcW w:w="4876" w:type="dxa"/>
            <w:tcBorders>
              <w:top w:val="nil"/>
              <w:left w:val="nil"/>
              <w:bottom w:val="nil"/>
              <w:right w:val="nil"/>
            </w:tcBorders>
          </w:tcPr>
          <w:p w14:paraId="0C0ACEB4"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5A87C33" w14:textId="77777777" w:rsidR="00D9246D" w:rsidRPr="002831C2" w:rsidRDefault="00D9246D" w:rsidP="005217ED">
            <w:pPr>
              <w:pStyle w:val="AmColumnHeading"/>
            </w:pPr>
            <w:r w:rsidRPr="002831C2">
              <w:t>Изменение</w:t>
            </w:r>
          </w:p>
        </w:tc>
      </w:tr>
      <w:tr w:rsidR="000A21AC" w:rsidRPr="002831C2" w14:paraId="68639819" w14:textId="77777777" w:rsidTr="005217ED">
        <w:trPr>
          <w:jc w:val="center"/>
        </w:trPr>
        <w:tc>
          <w:tcPr>
            <w:tcW w:w="4876" w:type="dxa"/>
            <w:tcBorders>
              <w:top w:val="nil"/>
              <w:left w:val="nil"/>
              <w:bottom w:val="nil"/>
              <w:right w:val="nil"/>
            </w:tcBorders>
          </w:tcPr>
          <w:p w14:paraId="62E862E8" w14:textId="77777777" w:rsidR="00D9246D" w:rsidRPr="002831C2" w:rsidRDefault="00D9246D" w:rsidP="005217ED">
            <w:pPr>
              <w:pStyle w:val="Normal6a"/>
            </w:pPr>
          </w:p>
        </w:tc>
        <w:tc>
          <w:tcPr>
            <w:tcW w:w="4876" w:type="dxa"/>
            <w:tcBorders>
              <w:top w:val="nil"/>
              <w:left w:val="nil"/>
              <w:bottom w:val="nil"/>
              <w:right w:val="nil"/>
            </w:tcBorders>
          </w:tcPr>
          <w:p w14:paraId="082757E5" w14:textId="77777777" w:rsidR="00D9246D" w:rsidRPr="002831C2" w:rsidRDefault="00D9246D" w:rsidP="005217ED">
            <w:pPr>
              <w:pStyle w:val="Normal6a"/>
            </w:pPr>
            <w:r w:rsidRPr="002831C2">
              <w:rPr>
                <w:b/>
                <w:i/>
              </w:rPr>
              <w:t>9в.</w:t>
            </w:r>
            <w:r w:rsidRPr="002831C2">
              <w:tab/>
            </w:r>
            <w:r w:rsidRPr="002831C2">
              <w:rPr>
                <w:b/>
                <w:i/>
              </w:rPr>
              <w:t xml:space="preserve">подчертава, че е важно да се гарантира пропорционалност в банковата регулаторна рамка на ЕС, като се вземат предвид размерът и сложността на различните институции; подчертава значението на малките банки за подкрепата на МСП и местните икономики и призовава Комисията за това всеки регламент да продължи да отчита </w:t>
            </w:r>
            <w:r w:rsidRPr="002831C2">
              <w:rPr>
                <w:b/>
                <w:i/>
              </w:rPr>
              <w:lastRenderedPageBreak/>
              <w:t>риска, да бъде балансиран и да подкрепя разнообразен и конкурентоспособен банков сектор в целия Съюз;</w:t>
            </w:r>
          </w:p>
        </w:tc>
      </w:tr>
    </w:tbl>
    <w:p w14:paraId="4FCEE1DB"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4EBB622E" w14:textId="77777777" w:rsidR="00D9246D" w:rsidRPr="002831C2" w:rsidRDefault="00D9246D" w:rsidP="00D9246D">
      <w:r w:rsidRPr="002831C2">
        <w:rPr>
          <w:rStyle w:val="HideTWBExt"/>
        </w:rPr>
        <w:t>&lt;/Amend&gt;</w:t>
      </w:r>
    </w:p>
    <w:p w14:paraId="05B24D77"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173</w:t>
      </w:r>
      <w:r w:rsidRPr="002831C2">
        <w:rPr>
          <w:rStyle w:val="HideTWBExt"/>
          <w:b w:val="0"/>
        </w:rPr>
        <w:t>&lt;/NumAm&gt;</w:t>
      </w:r>
    </w:p>
    <w:p w14:paraId="24527E09" w14:textId="0631B514" w:rsidR="00D9246D" w:rsidRPr="002831C2" w:rsidRDefault="00D9246D" w:rsidP="00D9246D">
      <w:pPr>
        <w:pStyle w:val="NormalBold"/>
      </w:pPr>
      <w:r w:rsidRPr="002831C2">
        <w:rPr>
          <w:rStyle w:val="HideTWBExt"/>
          <w:b w:val="0"/>
        </w:rPr>
        <w:t>&lt;RepeatBlock-By&gt;&lt;Members&gt;</w:t>
      </w:r>
      <w:r w:rsidRPr="002831C2">
        <w:t xml:space="preserve">Ауке Зейлстра, Мирея Борас Пабон, Себастиан Тюнкюнен, </w:t>
      </w:r>
      <w:r w:rsidR="00471F45" w:rsidRPr="002831C2">
        <w:t>Роман Хайдер</w:t>
      </w:r>
      <w:r w:rsidRPr="002831C2">
        <w:t xml:space="preserve">, </w:t>
      </w:r>
      <w:r w:rsidR="009E4EC0" w:rsidRPr="002831C2">
        <w:t>Паоло Боркия</w:t>
      </w:r>
      <w:r w:rsidRPr="002831C2">
        <w:rPr>
          <w:rStyle w:val="HideTWBExt"/>
          <w:b w:val="0"/>
        </w:rPr>
        <w:t>&lt;/Members&gt;</w:t>
      </w:r>
    </w:p>
    <w:p w14:paraId="0BB9F4C4" w14:textId="77777777" w:rsidR="00D9246D" w:rsidRPr="002831C2" w:rsidRDefault="00D9246D" w:rsidP="00D9246D">
      <w:pPr>
        <w:pStyle w:val="NormalBold"/>
      </w:pPr>
      <w:r w:rsidRPr="002831C2">
        <w:rPr>
          <w:rStyle w:val="HideTWBExt"/>
          <w:b w:val="0"/>
        </w:rPr>
        <w:t>&lt;/RepeatBlock-By&gt;</w:t>
      </w:r>
    </w:p>
    <w:p w14:paraId="77EFC057"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3B2D233" w14:textId="77777777" w:rsidR="00D9246D" w:rsidRPr="002831C2" w:rsidRDefault="00D9246D" w:rsidP="00D9246D">
      <w:pPr>
        <w:pStyle w:val="NormalBold"/>
      </w:pPr>
      <w:r w:rsidRPr="002831C2">
        <w:rPr>
          <w:rStyle w:val="HideTWBExt"/>
          <w:b w:val="0"/>
        </w:rPr>
        <w:t>&lt;Article&gt;</w:t>
      </w:r>
      <w:r w:rsidRPr="002831C2">
        <w:t>Параграф 10</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7750706" w14:textId="77777777" w:rsidTr="005217ED">
        <w:trPr>
          <w:trHeight w:hRule="exact" w:val="240"/>
          <w:jc w:val="center"/>
        </w:trPr>
        <w:tc>
          <w:tcPr>
            <w:tcW w:w="9752" w:type="dxa"/>
            <w:gridSpan w:val="2"/>
            <w:tcBorders>
              <w:top w:val="nil"/>
              <w:left w:val="nil"/>
              <w:bottom w:val="nil"/>
              <w:right w:val="nil"/>
            </w:tcBorders>
          </w:tcPr>
          <w:p w14:paraId="3E36CD76" w14:textId="77777777" w:rsidR="00D9246D" w:rsidRPr="002831C2" w:rsidRDefault="00D9246D" w:rsidP="005217ED"/>
        </w:tc>
      </w:tr>
      <w:tr w:rsidR="000A21AC" w:rsidRPr="002831C2" w14:paraId="4324EA88" w14:textId="77777777" w:rsidTr="005217ED">
        <w:trPr>
          <w:trHeight w:val="240"/>
          <w:jc w:val="center"/>
        </w:trPr>
        <w:tc>
          <w:tcPr>
            <w:tcW w:w="4876" w:type="dxa"/>
            <w:tcBorders>
              <w:top w:val="nil"/>
              <w:left w:val="nil"/>
              <w:bottom w:val="nil"/>
              <w:right w:val="nil"/>
            </w:tcBorders>
          </w:tcPr>
          <w:p w14:paraId="3F9B653E"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4787E339" w14:textId="77777777" w:rsidR="00D9246D" w:rsidRPr="002831C2" w:rsidRDefault="00D9246D" w:rsidP="005217ED">
            <w:pPr>
              <w:pStyle w:val="AmColumnHeading"/>
            </w:pPr>
            <w:r w:rsidRPr="002831C2">
              <w:t>Изменение</w:t>
            </w:r>
          </w:p>
        </w:tc>
      </w:tr>
      <w:tr w:rsidR="000A21AC" w:rsidRPr="002831C2" w14:paraId="096D8DF7" w14:textId="77777777" w:rsidTr="005217ED">
        <w:trPr>
          <w:jc w:val="center"/>
        </w:trPr>
        <w:tc>
          <w:tcPr>
            <w:tcW w:w="4876" w:type="dxa"/>
            <w:tcBorders>
              <w:top w:val="nil"/>
              <w:left w:val="nil"/>
              <w:bottom w:val="nil"/>
              <w:right w:val="nil"/>
            </w:tcBorders>
          </w:tcPr>
          <w:p w14:paraId="7A4641AA" w14:textId="77777777" w:rsidR="00D9246D" w:rsidRPr="002831C2" w:rsidRDefault="00D9246D" w:rsidP="005217ED">
            <w:pPr>
              <w:pStyle w:val="Normal6a"/>
            </w:pPr>
            <w:r w:rsidRPr="002831C2">
              <w:t>10.</w:t>
            </w:r>
            <w:r w:rsidRPr="002831C2">
              <w:tab/>
              <w:t xml:space="preserve">признава </w:t>
            </w:r>
            <w:r w:rsidRPr="002831C2">
              <w:rPr>
                <w:b/>
                <w:i/>
              </w:rPr>
              <w:t>институционалния и регулаторния напредък, който укрепи издръжливостта</w:t>
            </w:r>
            <w:r w:rsidRPr="002831C2">
              <w:t xml:space="preserve"> на </w:t>
            </w:r>
            <w:r w:rsidRPr="002831C2">
              <w:rPr>
                <w:b/>
                <w:i/>
              </w:rPr>
              <w:t>банките в еврозоната</w:t>
            </w:r>
            <w:r w:rsidRPr="002831C2">
              <w:t xml:space="preserve">; отбелязва, че </w:t>
            </w:r>
            <w:r w:rsidRPr="002831C2">
              <w:rPr>
                <w:b/>
                <w:i/>
              </w:rPr>
              <w:t>продължават да съществуват пречки пред разгръщането</w:t>
            </w:r>
            <w:r w:rsidRPr="002831C2">
              <w:t xml:space="preserve"> на </w:t>
            </w:r>
            <w:r w:rsidRPr="002831C2">
              <w:rPr>
                <w:b/>
                <w:i/>
              </w:rPr>
              <w:t>пълния потенциал на единния пазар на ЕС за финансови услуги;</w:t>
            </w:r>
            <w:r w:rsidRPr="002831C2">
              <w:t xml:space="preserve"> </w:t>
            </w:r>
            <w:r w:rsidRPr="002831C2">
              <w:rPr>
                <w:b/>
                <w:i/>
              </w:rPr>
              <w:t>призовава Комисията, държавите членки и органите на ЕС да съчетаят амбициите си с конкретни стъпки за завършване на изграждането на съюза на спестяванията и инвестициите и единния пазар, като стимулират опростяването и конкурентоспособността;</w:t>
            </w:r>
          </w:p>
        </w:tc>
        <w:tc>
          <w:tcPr>
            <w:tcW w:w="4876" w:type="dxa"/>
            <w:tcBorders>
              <w:top w:val="nil"/>
              <w:left w:val="nil"/>
              <w:bottom w:val="nil"/>
              <w:right w:val="nil"/>
            </w:tcBorders>
          </w:tcPr>
          <w:p w14:paraId="745203ED" w14:textId="77777777" w:rsidR="00D9246D" w:rsidRPr="002831C2" w:rsidRDefault="00D9246D" w:rsidP="005217ED">
            <w:pPr>
              <w:pStyle w:val="Normal6a"/>
            </w:pPr>
            <w:r w:rsidRPr="002831C2">
              <w:t>10.</w:t>
            </w:r>
            <w:r w:rsidRPr="002831C2">
              <w:tab/>
              <w:t xml:space="preserve">признава </w:t>
            </w:r>
            <w:r w:rsidRPr="002831C2">
              <w:rPr>
                <w:b/>
                <w:i/>
              </w:rPr>
              <w:t>институционалното развитие в областта</w:t>
            </w:r>
            <w:r w:rsidRPr="002831C2">
              <w:t xml:space="preserve"> на </w:t>
            </w:r>
            <w:r w:rsidRPr="002831C2">
              <w:rPr>
                <w:b/>
                <w:i/>
              </w:rPr>
              <w:t>устойчивостта</w:t>
            </w:r>
            <w:r w:rsidRPr="002831C2">
              <w:t xml:space="preserve">; отбелязва, че </w:t>
            </w:r>
            <w:r w:rsidRPr="002831C2">
              <w:rPr>
                <w:b/>
                <w:i/>
              </w:rPr>
              <w:t>продължаващото разпространение</w:t>
            </w:r>
            <w:r w:rsidRPr="002831C2">
              <w:t xml:space="preserve"> на </w:t>
            </w:r>
            <w:r w:rsidRPr="002831C2">
              <w:rPr>
                <w:b/>
                <w:i/>
              </w:rPr>
              <w:t>регулаторни мерки продължава</w:t>
            </w:r>
            <w:r w:rsidRPr="002831C2">
              <w:t xml:space="preserve"> да </w:t>
            </w:r>
            <w:r w:rsidRPr="002831C2">
              <w:rPr>
                <w:b/>
                <w:i/>
              </w:rPr>
              <w:t>подкопава истинския потенциал</w:t>
            </w:r>
            <w:r w:rsidRPr="002831C2">
              <w:t xml:space="preserve"> на </w:t>
            </w:r>
            <w:r w:rsidRPr="002831C2">
              <w:rPr>
                <w:b/>
                <w:i/>
              </w:rPr>
              <w:t>европейския банков сектор</w:t>
            </w:r>
            <w:r w:rsidRPr="002831C2">
              <w:t>;</w:t>
            </w:r>
          </w:p>
        </w:tc>
      </w:tr>
    </w:tbl>
    <w:p w14:paraId="4AEC01BD"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B0B94AA" w14:textId="77777777" w:rsidR="00D9246D" w:rsidRPr="002831C2" w:rsidRDefault="00D9246D" w:rsidP="00D9246D">
      <w:r w:rsidRPr="002831C2">
        <w:rPr>
          <w:rStyle w:val="HideTWBExt"/>
        </w:rPr>
        <w:t>&lt;/Amend&gt;</w:t>
      </w:r>
    </w:p>
    <w:p w14:paraId="665311E6"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174</w:t>
      </w:r>
      <w:r w:rsidRPr="002831C2">
        <w:rPr>
          <w:rStyle w:val="HideTWBExt"/>
          <w:b w:val="0"/>
        </w:rPr>
        <w:t>&lt;/NumAm&gt;</w:t>
      </w:r>
    </w:p>
    <w:p w14:paraId="1BE2A416" w14:textId="77777777" w:rsidR="00D9246D" w:rsidRPr="002831C2" w:rsidRDefault="00D9246D" w:rsidP="00D9246D">
      <w:pPr>
        <w:pStyle w:val="NormalBold"/>
      </w:pPr>
      <w:r w:rsidRPr="002831C2">
        <w:rPr>
          <w:rStyle w:val="HideTWBExt"/>
          <w:b w:val="0"/>
        </w:rPr>
        <w:t>&lt;RepeatBlock-By&gt;&lt;Members&gt;</w:t>
      </w:r>
      <w:r w:rsidRPr="002831C2">
        <w:t>Виргиниус Синкявичус</w:t>
      </w:r>
      <w:r w:rsidRPr="002831C2">
        <w:rPr>
          <w:rStyle w:val="HideTWBExt"/>
          <w:b w:val="0"/>
        </w:rPr>
        <w:t>&lt;/Members&gt;</w:t>
      </w:r>
    </w:p>
    <w:p w14:paraId="60BD9950" w14:textId="77777777" w:rsidR="00D9246D" w:rsidRPr="002831C2" w:rsidRDefault="00D9246D" w:rsidP="00D9246D">
      <w:r w:rsidRPr="002831C2">
        <w:rPr>
          <w:rStyle w:val="HideTWBExt"/>
        </w:rPr>
        <w:t>&lt;AuNomDe&gt;</w:t>
      </w:r>
      <w:r w:rsidRPr="002831C2">
        <w:rPr>
          <w:rStyle w:val="HideTWBInt"/>
        </w:rPr>
        <w:t>{Verts/ALE}</w:t>
      </w:r>
      <w:r w:rsidRPr="002831C2">
        <w:t>от името на групата Verts/ALE</w:t>
      </w:r>
      <w:r w:rsidRPr="002831C2">
        <w:rPr>
          <w:rStyle w:val="HideTWBExt"/>
        </w:rPr>
        <w:t>&lt;/AuNomDe&gt;</w:t>
      </w:r>
    </w:p>
    <w:p w14:paraId="64AF6A2D" w14:textId="77777777" w:rsidR="00D9246D" w:rsidRPr="002831C2" w:rsidRDefault="00D9246D" w:rsidP="00D9246D">
      <w:pPr>
        <w:pStyle w:val="NormalBold"/>
      </w:pPr>
      <w:r w:rsidRPr="002831C2">
        <w:rPr>
          <w:rStyle w:val="HideTWBExt"/>
          <w:b w:val="0"/>
        </w:rPr>
        <w:t>&lt;/RepeatBlock-By&gt;</w:t>
      </w:r>
    </w:p>
    <w:p w14:paraId="38893191"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23F4CC4" w14:textId="77777777" w:rsidR="00D9246D" w:rsidRPr="002831C2" w:rsidRDefault="00D9246D" w:rsidP="00D9246D">
      <w:pPr>
        <w:pStyle w:val="NormalBold"/>
      </w:pPr>
      <w:r w:rsidRPr="002831C2">
        <w:rPr>
          <w:rStyle w:val="HideTWBExt"/>
          <w:b w:val="0"/>
        </w:rPr>
        <w:t>&lt;Article&gt;</w:t>
      </w:r>
      <w:r w:rsidRPr="002831C2">
        <w:t>Параграф 10</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7E1FDCD" w14:textId="77777777" w:rsidTr="005217ED">
        <w:trPr>
          <w:trHeight w:hRule="exact" w:val="240"/>
          <w:jc w:val="center"/>
        </w:trPr>
        <w:tc>
          <w:tcPr>
            <w:tcW w:w="9752" w:type="dxa"/>
            <w:gridSpan w:val="2"/>
            <w:tcBorders>
              <w:top w:val="nil"/>
              <w:left w:val="nil"/>
              <w:bottom w:val="nil"/>
              <w:right w:val="nil"/>
            </w:tcBorders>
          </w:tcPr>
          <w:p w14:paraId="51709A73" w14:textId="77777777" w:rsidR="00D9246D" w:rsidRPr="002831C2" w:rsidRDefault="00D9246D" w:rsidP="005217ED"/>
        </w:tc>
      </w:tr>
      <w:tr w:rsidR="000A21AC" w:rsidRPr="002831C2" w14:paraId="3128C38F" w14:textId="77777777" w:rsidTr="005217ED">
        <w:trPr>
          <w:trHeight w:val="240"/>
          <w:jc w:val="center"/>
        </w:trPr>
        <w:tc>
          <w:tcPr>
            <w:tcW w:w="4876" w:type="dxa"/>
            <w:tcBorders>
              <w:top w:val="nil"/>
              <w:left w:val="nil"/>
              <w:bottom w:val="nil"/>
              <w:right w:val="nil"/>
            </w:tcBorders>
          </w:tcPr>
          <w:p w14:paraId="63D29203"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2038768D" w14:textId="77777777" w:rsidR="00D9246D" w:rsidRPr="002831C2" w:rsidRDefault="00D9246D" w:rsidP="005217ED">
            <w:pPr>
              <w:pStyle w:val="AmColumnHeading"/>
            </w:pPr>
            <w:r w:rsidRPr="002831C2">
              <w:t>Изменение</w:t>
            </w:r>
          </w:p>
        </w:tc>
      </w:tr>
      <w:tr w:rsidR="000A21AC" w:rsidRPr="002831C2" w14:paraId="2B300EB8" w14:textId="77777777" w:rsidTr="005217ED">
        <w:trPr>
          <w:jc w:val="center"/>
        </w:trPr>
        <w:tc>
          <w:tcPr>
            <w:tcW w:w="4876" w:type="dxa"/>
            <w:tcBorders>
              <w:top w:val="nil"/>
              <w:left w:val="nil"/>
              <w:bottom w:val="nil"/>
              <w:right w:val="nil"/>
            </w:tcBorders>
          </w:tcPr>
          <w:p w14:paraId="03E3119B" w14:textId="77777777" w:rsidR="00D9246D" w:rsidRPr="002831C2" w:rsidRDefault="00D9246D" w:rsidP="005217ED">
            <w:pPr>
              <w:pStyle w:val="Normal6a"/>
            </w:pPr>
            <w:r w:rsidRPr="002831C2">
              <w:t>10.</w:t>
            </w:r>
            <w:r w:rsidRPr="002831C2">
              <w:tab/>
              <w:t xml:space="preserve">признава институционалния и </w:t>
            </w:r>
            <w:r w:rsidRPr="002831C2">
              <w:lastRenderedPageBreak/>
              <w:t xml:space="preserve">регулаторния напредък, който укрепи издръжливостта на банките в </w:t>
            </w:r>
            <w:r w:rsidRPr="002831C2">
              <w:rPr>
                <w:b/>
                <w:i/>
              </w:rPr>
              <w:t>еврозоната</w:t>
            </w:r>
            <w:r w:rsidRPr="002831C2">
              <w:t>; отбелязва, че продължават да съществуват пречки пред разгръщането на пълния потенциал на единния пазар на ЕС за финансови услуги; призовава Комисията, държавите членки и органите на ЕС да съчетаят амбициите си с конкретни стъпки за завършване на изграждането на съюза на спестяванията и инвестициите и единния пазар</w:t>
            </w:r>
            <w:r w:rsidRPr="002831C2">
              <w:rPr>
                <w:b/>
                <w:i/>
              </w:rPr>
              <w:t>, като стимулират опростяването и конкурентоспособността</w:t>
            </w:r>
            <w:r w:rsidRPr="002831C2">
              <w:t>;</w:t>
            </w:r>
          </w:p>
        </w:tc>
        <w:tc>
          <w:tcPr>
            <w:tcW w:w="4876" w:type="dxa"/>
            <w:tcBorders>
              <w:top w:val="nil"/>
              <w:left w:val="nil"/>
              <w:bottom w:val="nil"/>
              <w:right w:val="nil"/>
            </w:tcBorders>
          </w:tcPr>
          <w:p w14:paraId="392713D1" w14:textId="77777777" w:rsidR="00D9246D" w:rsidRPr="002831C2" w:rsidRDefault="00D9246D" w:rsidP="005217ED">
            <w:pPr>
              <w:pStyle w:val="Normal6a"/>
            </w:pPr>
            <w:r w:rsidRPr="002831C2">
              <w:lastRenderedPageBreak/>
              <w:t>10.</w:t>
            </w:r>
            <w:r w:rsidRPr="002831C2">
              <w:tab/>
              <w:t xml:space="preserve">признава институционалния и </w:t>
            </w:r>
            <w:r w:rsidRPr="002831C2">
              <w:lastRenderedPageBreak/>
              <w:t xml:space="preserve">регулаторния напредък, който укрепи издръжливостта на банките в </w:t>
            </w:r>
            <w:r w:rsidRPr="002831C2">
              <w:rPr>
                <w:b/>
                <w:i/>
              </w:rPr>
              <w:t>ЕС</w:t>
            </w:r>
            <w:r w:rsidRPr="002831C2">
              <w:t xml:space="preserve">; отбелязва, че продължават да съществуват пречки пред разгръщането на пълния потенциал на единния пазар на ЕС за финансови услуги; призовава Комисията, държавите членки и органите на ЕС да съчетаят амбициите си с конкретни стъпки за завършване на изграждането на съюза на спестяванията и инвестициите и единния пазар </w:t>
            </w:r>
            <w:r w:rsidRPr="002831C2">
              <w:rPr>
                <w:b/>
                <w:i/>
              </w:rPr>
              <w:t>с оглед на разгръщането на необходимите инвестиции за справедлив екологичен преход;</w:t>
            </w:r>
            <w:r w:rsidRPr="002831C2">
              <w:t xml:space="preserve"> </w:t>
            </w:r>
            <w:r w:rsidRPr="002831C2">
              <w:rPr>
                <w:b/>
                <w:i/>
              </w:rPr>
              <w:t>подчертава значението на Регламента за таксономията за подобно начинание;</w:t>
            </w:r>
          </w:p>
        </w:tc>
      </w:tr>
    </w:tbl>
    <w:p w14:paraId="6DB181DB"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4DCFA6AB" w14:textId="77777777" w:rsidR="00D9246D" w:rsidRPr="002831C2" w:rsidRDefault="00D9246D" w:rsidP="00D9246D">
      <w:r w:rsidRPr="002831C2">
        <w:rPr>
          <w:rStyle w:val="HideTWBExt"/>
        </w:rPr>
        <w:t>&lt;/Amend&gt;</w:t>
      </w:r>
    </w:p>
    <w:p w14:paraId="3239CE8E"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175</w:t>
      </w:r>
      <w:r w:rsidRPr="002831C2">
        <w:rPr>
          <w:rStyle w:val="HideTWBExt"/>
          <w:b w:val="0"/>
        </w:rPr>
        <w:t>&lt;/NumAm&gt;</w:t>
      </w:r>
    </w:p>
    <w:p w14:paraId="6EB5EEA8" w14:textId="1F1A0BD9" w:rsidR="00D9246D" w:rsidRPr="002831C2" w:rsidRDefault="00D9246D" w:rsidP="00D9246D">
      <w:pPr>
        <w:pStyle w:val="NormalBold"/>
      </w:pPr>
      <w:r w:rsidRPr="002831C2">
        <w:rPr>
          <w:rStyle w:val="HideTWBExt"/>
          <w:b w:val="0"/>
        </w:rPr>
        <w:t>&lt;RepeatBlock-By&gt;&lt;Members&gt;</w:t>
      </w:r>
      <w:r w:rsidR="00471F45" w:rsidRPr="002831C2">
        <w:t>Жил Боайе</w:t>
      </w:r>
      <w:r w:rsidRPr="002831C2">
        <w:t xml:space="preserve">, </w:t>
      </w:r>
      <w:r w:rsidR="00471F45" w:rsidRPr="002831C2">
        <w:t>Стефани Йон-Куртен</w:t>
      </w:r>
      <w:r w:rsidRPr="002831C2">
        <w:rPr>
          <w:rStyle w:val="HideTWBExt"/>
          <w:b w:val="0"/>
        </w:rPr>
        <w:t>&lt;/Members&gt;</w:t>
      </w:r>
    </w:p>
    <w:p w14:paraId="54919166" w14:textId="77777777" w:rsidR="00D9246D" w:rsidRPr="002831C2" w:rsidRDefault="00D9246D" w:rsidP="00D9246D">
      <w:pPr>
        <w:pStyle w:val="NormalBold"/>
      </w:pPr>
      <w:r w:rsidRPr="002831C2">
        <w:rPr>
          <w:rStyle w:val="HideTWBExt"/>
          <w:b w:val="0"/>
        </w:rPr>
        <w:t>&lt;/RepeatBlock-By&gt;</w:t>
      </w:r>
    </w:p>
    <w:p w14:paraId="6F83E552"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320170E1" w14:textId="77777777" w:rsidR="00D9246D" w:rsidRPr="002831C2" w:rsidRDefault="00D9246D" w:rsidP="00D9246D">
      <w:pPr>
        <w:pStyle w:val="NormalBold"/>
      </w:pPr>
      <w:r w:rsidRPr="002831C2">
        <w:rPr>
          <w:rStyle w:val="HideTWBExt"/>
          <w:b w:val="0"/>
        </w:rPr>
        <w:t>&lt;Article&gt;</w:t>
      </w:r>
      <w:r w:rsidRPr="002831C2">
        <w:t>Параграф 10</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32BCD10" w14:textId="77777777" w:rsidTr="005217ED">
        <w:trPr>
          <w:trHeight w:hRule="exact" w:val="240"/>
          <w:jc w:val="center"/>
        </w:trPr>
        <w:tc>
          <w:tcPr>
            <w:tcW w:w="9752" w:type="dxa"/>
            <w:gridSpan w:val="2"/>
            <w:tcBorders>
              <w:top w:val="nil"/>
              <w:left w:val="nil"/>
              <w:bottom w:val="nil"/>
              <w:right w:val="nil"/>
            </w:tcBorders>
          </w:tcPr>
          <w:p w14:paraId="7C542567" w14:textId="77777777" w:rsidR="00D9246D" w:rsidRPr="002831C2" w:rsidRDefault="00D9246D" w:rsidP="005217ED"/>
        </w:tc>
      </w:tr>
      <w:tr w:rsidR="000A21AC" w:rsidRPr="002831C2" w14:paraId="0450E592" w14:textId="77777777" w:rsidTr="005217ED">
        <w:trPr>
          <w:trHeight w:val="240"/>
          <w:jc w:val="center"/>
        </w:trPr>
        <w:tc>
          <w:tcPr>
            <w:tcW w:w="4876" w:type="dxa"/>
            <w:tcBorders>
              <w:top w:val="nil"/>
              <w:left w:val="nil"/>
              <w:bottom w:val="nil"/>
              <w:right w:val="nil"/>
            </w:tcBorders>
          </w:tcPr>
          <w:p w14:paraId="0266C757"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BFA16FE" w14:textId="77777777" w:rsidR="00D9246D" w:rsidRPr="002831C2" w:rsidRDefault="00D9246D" w:rsidP="005217ED">
            <w:pPr>
              <w:pStyle w:val="AmColumnHeading"/>
            </w:pPr>
            <w:r w:rsidRPr="002831C2">
              <w:t>Изменение</w:t>
            </w:r>
          </w:p>
        </w:tc>
      </w:tr>
      <w:tr w:rsidR="000A21AC" w:rsidRPr="002831C2" w14:paraId="1B4DC1B5" w14:textId="77777777" w:rsidTr="005217ED">
        <w:trPr>
          <w:jc w:val="center"/>
        </w:trPr>
        <w:tc>
          <w:tcPr>
            <w:tcW w:w="4876" w:type="dxa"/>
            <w:tcBorders>
              <w:top w:val="nil"/>
              <w:left w:val="nil"/>
              <w:bottom w:val="nil"/>
              <w:right w:val="nil"/>
            </w:tcBorders>
          </w:tcPr>
          <w:p w14:paraId="2E83CD9C" w14:textId="77777777" w:rsidR="00D9246D" w:rsidRPr="002831C2" w:rsidRDefault="00D9246D" w:rsidP="005217ED">
            <w:pPr>
              <w:pStyle w:val="Normal6a"/>
            </w:pPr>
            <w:r w:rsidRPr="002831C2">
              <w:t>10.</w:t>
            </w:r>
            <w:r w:rsidRPr="002831C2">
              <w:tab/>
              <w:t>признава институционалния и регулаторния напредък, който укрепи издръжливостта на банките в еврозоната; отбелязва, че продължават да съществуват пречки пред разгръщането на пълния потенциал на единния пазар на ЕС за финансови услуги; призовава Комисията, държавите членки и органите на ЕС да съчетаят амбициите си с конкретни стъпки за завършване на изграждането на съюза на спестяванията и инвестициите и единния пазар, като стимулират опростяването и конкурентоспособността;</w:t>
            </w:r>
          </w:p>
        </w:tc>
        <w:tc>
          <w:tcPr>
            <w:tcW w:w="4876" w:type="dxa"/>
            <w:tcBorders>
              <w:top w:val="nil"/>
              <w:left w:val="nil"/>
              <w:bottom w:val="nil"/>
              <w:right w:val="nil"/>
            </w:tcBorders>
          </w:tcPr>
          <w:p w14:paraId="11739CA9" w14:textId="77777777" w:rsidR="00D9246D" w:rsidRPr="002831C2" w:rsidRDefault="00D9246D" w:rsidP="005217ED">
            <w:pPr>
              <w:pStyle w:val="Normal6a"/>
            </w:pPr>
            <w:r w:rsidRPr="002831C2">
              <w:t>10.</w:t>
            </w:r>
            <w:r w:rsidRPr="002831C2">
              <w:tab/>
              <w:t xml:space="preserve">признава институционалния и регулаторния напредък, който укрепи издръжливостта на банките в еврозоната; отбелязва, че продължават да съществуват </w:t>
            </w:r>
            <w:r w:rsidRPr="002831C2">
              <w:rPr>
                <w:b/>
                <w:i/>
              </w:rPr>
              <w:t>значителни</w:t>
            </w:r>
            <w:r w:rsidRPr="002831C2">
              <w:t xml:space="preserve"> пречки пред разгръщането на пълния потенциал на единния пазар на ЕС за финансови услуги; призовава Комисията, държавите членки и органите на ЕС да съчетаят амбициите си с конкретни стъпки за завършване на изграждането на съюза на спестяванията и инвестициите и единния пазар, като стимулират опростяването и конкурентоспособността; </w:t>
            </w:r>
            <w:r w:rsidRPr="002831C2">
              <w:rPr>
                <w:b/>
                <w:i/>
              </w:rPr>
              <w:t xml:space="preserve">призовава Комисията да бъде амбициозна и смела в своя доклад от 2026 г. относно конкурентоспособността на банковия сектор на ЕС, като излезе извън </w:t>
            </w:r>
            <w:r w:rsidRPr="002831C2">
              <w:rPr>
                <w:b/>
                <w:i/>
              </w:rPr>
              <w:lastRenderedPageBreak/>
              <w:t>рамките на самото опростяване и представи конкретни и осъществими предложения за засилване на пазарната интеграция, еднаквите условия на конкуренция в международен план и конкурентоспособността на европейските банки;</w:t>
            </w:r>
          </w:p>
        </w:tc>
      </w:tr>
    </w:tbl>
    <w:p w14:paraId="110D0D15"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CBB8751" w14:textId="77777777" w:rsidR="00D9246D" w:rsidRPr="002831C2" w:rsidRDefault="00D9246D" w:rsidP="00D9246D">
      <w:r w:rsidRPr="002831C2">
        <w:rPr>
          <w:rStyle w:val="HideTWBExt"/>
        </w:rPr>
        <w:t>&lt;/Amend&gt;</w:t>
      </w:r>
    </w:p>
    <w:p w14:paraId="0142FA1C"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176</w:t>
      </w:r>
      <w:r w:rsidRPr="002831C2">
        <w:rPr>
          <w:rStyle w:val="HideTWBExt"/>
          <w:b w:val="0"/>
        </w:rPr>
        <w:t>&lt;/NumAm&gt;</w:t>
      </w:r>
    </w:p>
    <w:p w14:paraId="0181A2D2" w14:textId="77777777" w:rsidR="00D9246D" w:rsidRPr="002831C2" w:rsidRDefault="00D9246D" w:rsidP="00D9246D">
      <w:pPr>
        <w:pStyle w:val="NormalBold"/>
      </w:pPr>
      <w:r w:rsidRPr="002831C2">
        <w:rPr>
          <w:rStyle w:val="HideTWBExt"/>
          <w:b w:val="0"/>
        </w:rPr>
        <w:t>&lt;RepeatBlock-By&gt;&lt;Members&gt;</w:t>
      </w:r>
      <w:r w:rsidRPr="002831C2">
        <w:t>Дирк Готинк</w:t>
      </w:r>
      <w:r w:rsidRPr="002831C2">
        <w:rPr>
          <w:rStyle w:val="HideTWBExt"/>
          <w:b w:val="0"/>
        </w:rPr>
        <w:t>&lt;/Members&gt;</w:t>
      </w:r>
    </w:p>
    <w:p w14:paraId="655010EE" w14:textId="77777777" w:rsidR="00D9246D" w:rsidRPr="002831C2" w:rsidRDefault="00D9246D" w:rsidP="00D9246D">
      <w:pPr>
        <w:pStyle w:val="NormalBold"/>
      </w:pPr>
      <w:r w:rsidRPr="002831C2">
        <w:rPr>
          <w:rStyle w:val="HideTWBExt"/>
          <w:b w:val="0"/>
        </w:rPr>
        <w:t>&lt;/RepeatBlock-By&gt;</w:t>
      </w:r>
    </w:p>
    <w:p w14:paraId="4BA65A1B"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7DB8EA8" w14:textId="77777777" w:rsidR="00D9246D" w:rsidRPr="002831C2" w:rsidRDefault="00D9246D" w:rsidP="00D9246D">
      <w:pPr>
        <w:pStyle w:val="NormalBold"/>
      </w:pPr>
      <w:r w:rsidRPr="002831C2">
        <w:rPr>
          <w:rStyle w:val="HideTWBExt"/>
          <w:b w:val="0"/>
        </w:rPr>
        <w:t>&lt;Article&gt;</w:t>
      </w:r>
      <w:r w:rsidRPr="002831C2">
        <w:t>Параграф 10 a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20C8955" w14:textId="77777777" w:rsidTr="005217ED">
        <w:trPr>
          <w:trHeight w:hRule="exact" w:val="240"/>
          <w:jc w:val="center"/>
        </w:trPr>
        <w:tc>
          <w:tcPr>
            <w:tcW w:w="9752" w:type="dxa"/>
            <w:gridSpan w:val="2"/>
            <w:tcBorders>
              <w:top w:val="nil"/>
              <w:left w:val="nil"/>
              <w:bottom w:val="nil"/>
              <w:right w:val="nil"/>
            </w:tcBorders>
          </w:tcPr>
          <w:p w14:paraId="4CFC9C7F" w14:textId="77777777" w:rsidR="00D9246D" w:rsidRPr="002831C2" w:rsidRDefault="00D9246D" w:rsidP="005217ED"/>
        </w:tc>
      </w:tr>
      <w:tr w:rsidR="000A21AC" w:rsidRPr="002831C2" w14:paraId="6FE9E4E9" w14:textId="77777777" w:rsidTr="005217ED">
        <w:trPr>
          <w:trHeight w:val="240"/>
          <w:jc w:val="center"/>
        </w:trPr>
        <w:tc>
          <w:tcPr>
            <w:tcW w:w="4876" w:type="dxa"/>
            <w:tcBorders>
              <w:top w:val="nil"/>
              <w:left w:val="nil"/>
              <w:bottom w:val="nil"/>
              <w:right w:val="nil"/>
            </w:tcBorders>
          </w:tcPr>
          <w:p w14:paraId="05FD4984"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0F9F2F1" w14:textId="77777777" w:rsidR="00D9246D" w:rsidRPr="002831C2" w:rsidRDefault="00D9246D" w:rsidP="005217ED">
            <w:pPr>
              <w:pStyle w:val="AmColumnHeading"/>
            </w:pPr>
            <w:r w:rsidRPr="002831C2">
              <w:t>Изменение</w:t>
            </w:r>
          </w:p>
        </w:tc>
      </w:tr>
      <w:tr w:rsidR="000A21AC" w:rsidRPr="002831C2" w14:paraId="4E465C07" w14:textId="77777777" w:rsidTr="005217ED">
        <w:trPr>
          <w:jc w:val="center"/>
        </w:trPr>
        <w:tc>
          <w:tcPr>
            <w:tcW w:w="4876" w:type="dxa"/>
            <w:tcBorders>
              <w:top w:val="nil"/>
              <w:left w:val="nil"/>
              <w:bottom w:val="nil"/>
              <w:right w:val="nil"/>
            </w:tcBorders>
          </w:tcPr>
          <w:p w14:paraId="7AFFA4EB" w14:textId="77777777" w:rsidR="00D9246D" w:rsidRPr="002831C2" w:rsidRDefault="00D9246D" w:rsidP="005217ED">
            <w:pPr>
              <w:pStyle w:val="Normal6a"/>
            </w:pPr>
          </w:p>
        </w:tc>
        <w:tc>
          <w:tcPr>
            <w:tcW w:w="4876" w:type="dxa"/>
            <w:tcBorders>
              <w:top w:val="nil"/>
              <w:left w:val="nil"/>
              <w:bottom w:val="nil"/>
              <w:right w:val="nil"/>
            </w:tcBorders>
          </w:tcPr>
          <w:p w14:paraId="3C66C953" w14:textId="77777777" w:rsidR="00D9246D" w:rsidRPr="002831C2" w:rsidRDefault="00D9246D" w:rsidP="005217ED">
            <w:pPr>
              <w:pStyle w:val="Normal6a"/>
            </w:pPr>
            <w:r w:rsidRPr="002831C2">
              <w:rPr>
                <w:b/>
                <w:i/>
              </w:rPr>
              <w:t>10a.</w:t>
            </w:r>
            <w:r w:rsidRPr="002831C2">
              <w:tab/>
            </w:r>
            <w:r w:rsidRPr="002831C2">
              <w:rPr>
                <w:b/>
                <w:i/>
              </w:rPr>
              <w:t>подчертава, че предвид продължаващата геополитическа несигурност, потенциално надценените фондови пазари и неотдавнашните случаи на сътресения в САЩ вследствие на непрозрачното кредитиране в небанковия (частен кредитен) сектор, надзорните органи следва да поддържат ориентирана към бъдещето перспектива и да наблюдават в достатъчна степен рисковете, както и че банките следва да поддържат подходящи капиталови буфери и да бъдат оперативно устойчиви; във връзка с това подчертава необходимостта от подобряване на надзора и устойчивостта на небанковите финансови посредници; подчертава, че разумният надзор днес може да защити утре данъкоплатците, вложителите и реалната икономика от загуби;</w:t>
            </w:r>
          </w:p>
        </w:tc>
      </w:tr>
    </w:tbl>
    <w:p w14:paraId="7C456170"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0CB81148" w14:textId="77777777" w:rsidR="00D9246D" w:rsidRPr="002831C2" w:rsidRDefault="00D9246D" w:rsidP="00D9246D">
      <w:r w:rsidRPr="002831C2">
        <w:rPr>
          <w:rStyle w:val="HideTWBExt"/>
        </w:rPr>
        <w:lastRenderedPageBreak/>
        <w:t>&lt;/Amend&gt;</w:t>
      </w:r>
    </w:p>
    <w:p w14:paraId="0C7BB9EC"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177</w:t>
      </w:r>
      <w:r w:rsidRPr="002831C2">
        <w:rPr>
          <w:rStyle w:val="HideTWBExt"/>
          <w:b w:val="0"/>
        </w:rPr>
        <w:t>&lt;/NumAm&gt;</w:t>
      </w:r>
    </w:p>
    <w:p w14:paraId="01984025" w14:textId="03F17BD5" w:rsidR="00D9246D" w:rsidRPr="002831C2" w:rsidRDefault="00D9246D" w:rsidP="00D9246D">
      <w:pPr>
        <w:pStyle w:val="NormalBold"/>
      </w:pPr>
      <w:r w:rsidRPr="002831C2">
        <w:rPr>
          <w:rStyle w:val="HideTWBExt"/>
          <w:b w:val="0"/>
        </w:rPr>
        <w:t>&lt;RepeatBlock-By&gt;&lt;Members&gt;</w:t>
      </w:r>
      <w:r w:rsidR="009E4EC0" w:rsidRPr="002831C2">
        <w:t>Арба Кокалари</w:t>
      </w:r>
      <w:r w:rsidRPr="002831C2">
        <w:rPr>
          <w:rStyle w:val="HideTWBExt"/>
          <w:b w:val="0"/>
        </w:rPr>
        <w:t>&lt;/Members&gt;</w:t>
      </w:r>
    </w:p>
    <w:p w14:paraId="48E181C4" w14:textId="77777777" w:rsidR="00D9246D" w:rsidRPr="002831C2" w:rsidRDefault="00D9246D" w:rsidP="00D9246D">
      <w:pPr>
        <w:pStyle w:val="NormalBold"/>
      </w:pPr>
      <w:r w:rsidRPr="002831C2">
        <w:rPr>
          <w:rStyle w:val="HideTWBExt"/>
          <w:b w:val="0"/>
        </w:rPr>
        <w:t>&lt;/RepeatBlock-By&gt;</w:t>
      </w:r>
    </w:p>
    <w:p w14:paraId="0E3C0A22"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305D75B2" w14:textId="77777777" w:rsidR="00D9246D" w:rsidRPr="002831C2" w:rsidRDefault="00D9246D" w:rsidP="00D9246D">
      <w:pPr>
        <w:pStyle w:val="NormalBold"/>
      </w:pPr>
      <w:r w:rsidRPr="002831C2">
        <w:rPr>
          <w:rStyle w:val="HideTWBExt"/>
          <w:b w:val="0"/>
        </w:rPr>
        <w:t>&lt;Article&gt;</w:t>
      </w:r>
      <w:r w:rsidRPr="002831C2">
        <w:t>Параграф 10 a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952BAD9" w14:textId="77777777" w:rsidTr="005217ED">
        <w:trPr>
          <w:trHeight w:hRule="exact" w:val="240"/>
          <w:jc w:val="center"/>
        </w:trPr>
        <w:tc>
          <w:tcPr>
            <w:tcW w:w="9752" w:type="dxa"/>
            <w:gridSpan w:val="2"/>
            <w:tcBorders>
              <w:top w:val="nil"/>
              <w:left w:val="nil"/>
              <w:bottom w:val="nil"/>
              <w:right w:val="nil"/>
            </w:tcBorders>
          </w:tcPr>
          <w:p w14:paraId="0C79021D" w14:textId="77777777" w:rsidR="00D9246D" w:rsidRPr="002831C2" w:rsidRDefault="00D9246D" w:rsidP="005217ED"/>
        </w:tc>
      </w:tr>
      <w:tr w:rsidR="000A21AC" w:rsidRPr="002831C2" w14:paraId="6C8BC372" w14:textId="77777777" w:rsidTr="005217ED">
        <w:trPr>
          <w:trHeight w:val="240"/>
          <w:jc w:val="center"/>
        </w:trPr>
        <w:tc>
          <w:tcPr>
            <w:tcW w:w="4876" w:type="dxa"/>
            <w:tcBorders>
              <w:top w:val="nil"/>
              <w:left w:val="nil"/>
              <w:bottom w:val="nil"/>
              <w:right w:val="nil"/>
            </w:tcBorders>
          </w:tcPr>
          <w:p w14:paraId="15D6E609"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0439A85" w14:textId="77777777" w:rsidR="00D9246D" w:rsidRPr="002831C2" w:rsidRDefault="00D9246D" w:rsidP="005217ED">
            <w:pPr>
              <w:pStyle w:val="AmColumnHeading"/>
            </w:pPr>
            <w:r w:rsidRPr="002831C2">
              <w:t>Изменение</w:t>
            </w:r>
          </w:p>
        </w:tc>
      </w:tr>
      <w:tr w:rsidR="000A21AC" w:rsidRPr="002831C2" w14:paraId="748F4148" w14:textId="77777777" w:rsidTr="005217ED">
        <w:trPr>
          <w:jc w:val="center"/>
        </w:trPr>
        <w:tc>
          <w:tcPr>
            <w:tcW w:w="4876" w:type="dxa"/>
            <w:tcBorders>
              <w:top w:val="nil"/>
              <w:left w:val="nil"/>
              <w:bottom w:val="nil"/>
              <w:right w:val="nil"/>
            </w:tcBorders>
          </w:tcPr>
          <w:p w14:paraId="48D5D23E" w14:textId="77777777" w:rsidR="00D9246D" w:rsidRPr="002831C2" w:rsidRDefault="00D9246D" w:rsidP="005217ED">
            <w:pPr>
              <w:pStyle w:val="Normal6a"/>
            </w:pPr>
          </w:p>
        </w:tc>
        <w:tc>
          <w:tcPr>
            <w:tcW w:w="4876" w:type="dxa"/>
            <w:tcBorders>
              <w:top w:val="nil"/>
              <w:left w:val="nil"/>
              <w:bottom w:val="nil"/>
              <w:right w:val="nil"/>
            </w:tcBorders>
          </w:tcPr>
          <w:p w14:paraId="4DEF68AB" w14:textId="77777777" w:rsidR="00D9246D" w:rsidRPr="002831C2" w:rsidRDefault="00D9246D" w:rsidP="005217ED">
            <w:pPr>
              <w:pStyle w:val="Normal6a"/>
            </w:pPr>
            <w:r w:rsidRPr="002831C2">
              <w:rPr>
                <w:b/>
                <w:i/>
              </w:rPr>
              <w:t>10a.</w:t>
            </w:r>
            <w:r w:rsidRPr="002831C2">
              <w:tab/>
            </w:r>
            <w:r w:rsidRPr="002831C2">
              <w:rPr>
                <w:b/>
                <w:i/>
              </w:rPr>
              <w:t>насърчава все по-широкото използване на изкуствен интелект от страна на банковия сектор, като признава неговия потенциал за подобряване на ефективността, иновациите и потребителските услуги, както и за засилване на предотвратяването на измами; подчертава, че регулирането на равнището на ЕС не трябва да се превръща в пречка за технологичните иновации и приемането в банковия сектор, като се създава несигурност и объркване сред участниците на пазара по отношение на съобразеното с изискванията използване на ИИ;</w:t>
            </w:r>
          </w:p>
        </w:tc>
      </w:tr>
    </w:tbl>
    <w:p w14:paraId="36C86D34"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42123C15" w14:textId="77777777" w:rsidR="00D9246D" w:rsidRPr="002831C2" w:rsidRDefault="00D9246D" w:rsidP="00D9246D">
      <w:r w:rsidRPr="002831C2">
        <w:rPr>
          <w:rStyle w:val="HideTWBExt"/>
        </w:rPr>
        <w:t>&lt;/Amend&gt;</w:t>
      </w:r>
    </w:p>
    <w:p w14:paraId="5097C373"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178</w:t>
      </w:r>
      <w:r w:rsidRPr="002831C2">
        <w:rPr>
          <w:rStyle w:val="HideTWBExt"/>
          <w:b w:val="0"/>
        </w:rPr>
        <w:t>&lt;/NumAm&gt;</w:t>
      </w:r>
    </w:p>
    <w:p w14:paraId="6931FA1A" w14:textId="5610A095" w:rsidR="00D9246D" w:rsidRPr="002831C2" w:rsidRDefault="00D9246D" w:rsidP="00D9246D">
      <w:pPr>
        <w:pStyle w:val="NormalBold"/>
      </w:pPr>
      <w:r w:rsidRPr="002831C2">
        <w:rPr>
          <w:rStyle w:val="HideTWBExt"/>
          <w:b w:val="0"/>
        </w:rPr>
        <w:t>&lt;RepeatBlock-By&gt;&lt;Members&gt;</w:t>
      </w:r>
      <w:r w:rsidR="00471F45" w:rsidRPr="002831C2">
        <w:t>Маркус Фербер</w:t>
      </w:r>
      <w:r w:rsidRPr="002831C2">
        <w:t>, Михалис Хаджипандела</w:t>
      </w:r>
      <w:r w:rsidRPr="002831C2">
        <w:rPr>
          <w:rStyle w:val="HideTWBExt"/>
          <w:b w:val="0"/>
        </w:rPr>
        <w:t>&lt;/Members&gt;</w:t>
      </w:r>
    </w:p>
    <w:p w14:paraId="3D54A3CB" w14:textId="77777777" w:rsidR="00D9246D" w:rsidRPr="002831C2" w:rsidRDefault="00D9246D" w:rsidP="00D9246D">
      <w:pPr>
        <w:pStyle w:val="NormalBold"/>
      </w:pPr>
      <w:r w:rsidRPr="002831C2">
        <w:rPr>
          <w:rStyle w:val="HideTWBExt"/>
          <w:b w:val="0"/>
        </w:rPr>
        <w:t>&lt;/RepeatBlock-By&gt;</w:t>
      </w:r>
    </w:p>
    <w:p w14:paraId="731C6F3F"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4E4AF30" w14:textId="77777777" w:rsidR="00D9246D" w:rsidRPr="002831C2" w:rsidRDefault="00D9246D" w:rsidP="00D9246D">
      <w:pPr>
        <w:pStyle w:val="NormalBold"/>
      </w:pPr>
      <w:r w:rsidRPr="002831C2">
        <w:rPr>
          <w:rStyle w:val="HideTWBExt"/>
          <w:b w:val="0"/>
        </w:rPr>
        <w:t>&lt;Article&gt;</w:t>
      </w:r>
      <w:r w:rsidRPr="002831C2">
        <w:t>Параграф 10 a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3A31670" w14:textId="77777777" w:rsidTr="005217ED">
        <w:trPr>
          <w:trHeight w:hRule="exact" w:val="240"/>
          <w:jc w:val="center"/>
        </w:trPr>
        <w:tc>
          <w:tcPr>
            <w:tcW w:w="9752" w:type="dxa"/>
            <w:gridSpan w:val="2"/>
            <w:tcBorders>
              <w:top w:val="nil"/>
              <w:left w:val="nil"/>
              <w:bottom w:val="nil"/>
              <w:right w:val="nil"/>
            </w:tcBorders>
          </w:tcPr>
          <w:p w14:paraId="74217C1B" w14:textId="77777777" w:rsidR="00D9246D" w:rsidRPr="002831C2" w:rsidRDefault="00D9246D" w:rsidP="005217ED"/>
        </w:tc>
      </w:tr>
      <w:tr w:rsidR="000A21AC" w:rsidRPr="002831C2" w14:paraId="18E24B2F" w14:textId="77777777" w:rsidTr="005217ED">
        <w:trPr>
          <w:trHeight w:val="240"/>
          <w:jc w:val="center"/>
        </w:trPr>
        <w:tc>
          <w:tcPr>
            <w:tcW w:w="4876" w:type="dxa"/>
            <w:tcBorders>
              <w:top w:val="nil"/>
              <w:left w:val="nil"/>
              <w:bottom w:val="nil"/>
              <w:right w:val="nil"/>
            </w:tcBorders>
          </w:tcPr>
          <w:p w14:paraId="62A09FA0"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4718AE44" w14:textId="77777777" w:rsidR="00D9246D" w:rsidRPr="002831C2" w:rsidRDefault="00D9246D" w:rsidP="005217ED">
            <w:pPr>
              <w:pStyle w:val="AmColumnHeading"/>
            </w:pPr>
            <w:r w:rsidRPr="002831C2">
              <w:t>Изменение</w:t>
            </w:r>
          </w:p>
        </w:tc>
      </w:tr>
      <w:tr w:rsidR="000A21AC" w:rsidRPr="002831C2" w14:paraId="1FEA931C" w14:textId="77777777" w:rsidTr="005217ED">
        <w:trPr>
          <w:jc w:val="center"/>
        </w:trPr>
        <w:tc>
          <w:tcPr>
            <w:tcW w:w="4876" w:type="dxa"/>
            <w:tcBorders>
              <w:top w:val="nil"/>
              <w:left w:val="nil"/>
              <w:bottom w:val="nil"/>
              <w:right w:val="nil"/>
            </w:tcBorders>
          </w:tcPr>
          <w:p w14:paraId="3C6B13CE" w14:textId="77777777" w:rsidR="00D9246D" w:rsidRPr="002831C2" w:rsidRDefault="00D9246D" w:rsidP="005217ED">
            <w:pPr>
              <w:pStyle w:val="Normal6a"/>
            </w:pPr>
          </w:p>
        </w:tc>
        <w:tc>
          <w:tcPr>
            <w:tcW w:w="4876" w:type="dxa"/>
            <w:tcBorders>
              <w:top w:val="nil"/>
              <w:left w:val="nil"/>
              <w:bottom w:val="nil"/>
              <w:right w:val="nil"/>
            </w:tcBorders>
          </w:tcPr>
          <w:p w14:paraId="72E3957B" w14:textId="77777777" w:rsidR="00D9246D" w:rsidRPr="002831C2" w:rsidRDefault="00D9246D" w:rsidP="005217ED">
            <w:pPr>
              <w:pStyle w:val="Normal6a"/>
            </w:pPr>
            <w:r w:rsidRPr="002831C2">
              <w:rPr>
                <w:b/>
                <w:i/>
              </w:rPr>
              <w:t>10a.</w:t>
            </w:r>
            <w:r w:rsidRPr="002831C2">
              <w:tab/>
            </w:r>
            <w:r w:rsidRPr="002831C2">
              <w:rPr>
                <w:b/>
                <w:i/>
              </w:rPr>
              <w:t xml:space="preserve">приветства доклада на ЕЦБ от декември 2025 г. относно опростяването на европейската пруденциална регулаторна, надзорна и отчетна рамка и доклада на ЕБО относно ефективността на регулаторната и надзорната рамка; призовава Комисията да предприеме последващи действия и да доразвие предложенията, които се съдържат в </w:t>
            </w:r>
            <w:r w:rsidRPr="002831C2">
              <w:rPr>
                <w:b/>
                <w:i/>
              </w:rPr>
              <w:lastRenderedPageBreak/>
              <w:t>тези доклади, като част от предстоящия ѝ преглед на конкурентоспособността на банковия съюз;</w:t>
            </w:r>
          </w:p>
        </w:tc>
      </w:tr>
    </w:tbl>
    <w:p w14:paraId="051A63BB"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6070A624" w14:textId="77777777" w:rsidR="00D9246D" w:rsidRPr="002831C2" w:rsidRDefault="00D9246D" w:rsidP="00D9246D">
      <w:r w:rsidRPr="002831C2">
        <w:rPr>
          <w:rStyle w:val="HideTWBExt"/>
        </w:rPr>
        <w:t>&lt;/Amend&gt;</w:t>
      </w:r>
    </w:p>
    <w:p w14:paraId="5CA2AF88"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179</w:t>
      </w:r>
      <w:r w:rsidRPr="002831C2">
        <w:rPr>
          <w:rStyle w:val="HideTWBExt"/>
          <w:b w:val="0"/>
        </w:rPr>
        <w:t>&lt;/NumAm&gt;</w:t>
      </w:r>
    </w:p>
    <w:p w14:paraId="6834E94B" w14:textId="77777777" w:rsidR="00D9246D" w:rsidRPr="002831C2" w:rsidRDefault="00D9246D" w:rsidP="00D9246D">
      <w:pPr>
        <w:pStyle w:val="NormalBold"/>
      </w:pPr>
      <w:r w:rsidRPr="002831C2">
        <w:rPr>
          <w:rStyle w:val="HideTWBExt"/>
          <w:b w:val="0"/>
        </w:rPr>
        <w:t>&lt;RepeatBlock-By&gt;&lt;Members&gt;</w:t>
      </w:r>
      <w:r w:rsidRPr="002831C2">
        <w:t>Фернандо Наварете Рохас</w:t>
      </w:r>
      <w:r w:rsidRPr="002831C2">
        <w:rPr>
          <w:rStyle w:val="HideTWBExt"/>
          <w:b w:val="0"/>
        </w:rPr>
        <w:t>&lt;/Members&gt;</w:t>
      </w:r>
    </w:p>
    <w:p w14:paraId="50E6C9DF" w14:textId="77777777" w:rsidR="00D9246D" w:rsidRPr="002831C2" w:rsidRDefault="00D9246D" w:rsidP="00D9246D">
      <w:pPr>
        <w:pStyle w:val="NormalBold"/>
      </w:pPr>
      <w:r w:rsidRPr="002831C2">
        <w:rPr>
          <w:rStyle w:val="HideTWBExt"/>
          <w:b w:val="0"/>
        </w:rPr>
        <w:t>&lt;/RepeatBlock-By&gt;</w:t>
      </w:r>
    </w:p>
    <w:p w14:paraId="40DB51DE"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38E09408" w14:textId="77777777" w:rsidR="00D9246D" w:rsidRPr="002831C2" w:rsidRDefault="00D9246D" w:rsidP="00D9246D">
      <w:pPr>
        <w:pStyle w:val="NormalBold"/>
      </w:pPr>
      <w:r w:rsidRPr="002831C2">
        <w:rPr>
          <w:rStyle w:val="HideTWBExt"/>
          <w:b w:val="0"/>
        </w:rPr>
        <w:t>&lt;Article&gt;</w:t>
      </w:r>
      <w:r w:rsidRPr="002831C2">
        <w:t>Параграф 10 a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3BB828D" w14:textId="77777777" w:rsidTr="005217ED">
        <w:trPr>
          <w:trHeight w:hRule="exact" w:val="240"/>
          <w:jc w:val="center"/>
        </w:trPr>
        <w:tc>
          <w:tcPr>
            <w:tcW w:w="9752" w:type="dxa"/>
            <w:gridSpan w:val="2"/>
            <w:tcBorders>
              <w:top w:val="nil"/>
              <w:left w:val="nil"/>
              <w:bottom w:val="nil"/>
              <w:right w:val="nil"/>
            </w:tcBorders>
          </w:tcPr>
          <w:p w14:paraId="1A9BBD57" w14:textId="77777777" w:rsidR="00D9246D" w:rsidRPr="002831C2" w:rsidRDefault="00D9246D" w:rsidP="005217ED"/>
        </w:tc>
      </w:tr>
      <w:tr w:rsidR="000A21AC" w:rsidRPr="002831C2" w14:paraId="352CAF10" w14:textId="77777777" w:rsidTr="005217ED">
        <w:trPr>
          <w:trHeight w:val="240"/>
          <w:jc w:val="center"/>
        </w:trPr>
        <w:tc>
          <w:tcPr>
            <w:tcW w:w="4876" w:type="dxa"/>
            <w:tcBorders>
              <w:top w:val="nil"/>
              <w:left w:val="nil"/>
              <w:bottom w:val="nil"/>
              <w:right w:val="nil"/>
            </w:tcBorders>
          </w:tcPr>
          <w:p w14:paraId="2B8C5429"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418562D0" w14:textId="77777777" w:rsidR="00D9246D" w:rsidRPr="002831C2" w:rsidRDefault="00D9246D" w:rsidP="005217ED">
            <w:pPr>
              <w:pStyle w:val="AmColumnHeading"/>
            </w:pPr>
            <w:r w:rsidRPr="002831C2">
              <w:t>Изменение</w:t>
            </w:r>
          </w:p>
        </w:tc>
      </w:tr>
      <w:tr w:rsidR="000A21AC" w:rsidRPr="002831C2" w14:paraId="23C74AFE" w14:textId="77777777" w:rsidTr="005217ED">
        <w:trPr>
          <w:jc w:val="center"/>
        </w:trPr>
        <w:tc>
          <w:tcPr>
            <w:tcW w:w="4876" w:type="dxa"/>
            <w:tcBorders>
              <w:top w:val="nil"/>
              <w:left w:val="nil"/>
              <w:bottom w:val="nil"/>
              <w:right w:val="nil"/>
            </w:tcBorders>
          </w:tcPr>
          <w:p w14:paraId="0E44C910" w14:textId="77777777" w:rsidR="00D9246D" w:rsidRPr="002831C2" w:rsidRDefault="00D9246D" w:rsidP="005217ED">
            <w:pPr>
              <w:pStyle w:val="Normal6a"/>
            </w:pPr>
          </w:p>
        </w:tc>
        <w:tc>
          <w:tcPr>
            <w:tcW w:w="4876" w:type="dxa"/>
            <w:tcBorders>
              <w:top w:val="nil"/>
              <w:left w:val="nil"/>
              <w:bottom w:val="nil"/>
              <w:right w:val="nil"/>
            </w:tcBorders>
          </w:tcPr>
          <w:p w14:paraId="7FE232E4" w14:textId="77777777" w:rsidR="00D9246D" w:rsidRPr="002831C2" w:rsidRDefault="00D9246D" w:rsidP="005217ED">
            <w:pPr>
              <w:pStyle w:val="Normal6a"/>
            </w:pPr>
            <w:r w:rsidRPr="002831C2">
              <w:rPr>
                <w:b/>
                <w:i/>
              </w:rPr>
              <w:t>10a.</w:t>
            </w:r>
            <w:r w:rsidRPr="002831C2">
              <w:tab/>
            </w:r>
            <w:r w:rsidRPr="002831C2">
              <w:rPr>
                <w:b/>
                <w:i/>
              </w:rPr>
              <w:t>призовава ЕЦБ да предприеме подходящи мерки за премахване на всички пречки, които възпрепятстват възстановяването на краткосрочните необезпечени междубанкови пазари, които са значително намалели след голямата финансова криза;</w:t>
            </w:r>
          </w:p>
        </w:tc>
      </w:tr>
    </w:tbl>
    <w:p w14:paraId="2F94B6FC"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773CAAAD" w14:textId="77777777" w:rsidR="00D9246D" w:rsidRPr="002831C2" w:rsidRDefault="00D9246D" w:rsidP="00D9246D">
      <w:r w:rsidRPr="002831C2">
        <w:rPr>
          <w:rStyle w:val="HideTWBExt"/>
        </w:rPr>
        <w:t>&lt;/Amend&gt;</w:t>
      </w:r>
    </w:p>
    <w:p w14:paraId="6D6C9379"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180</w:t>
      </w:r>
      <w:r w:rsidRPr="002831C2">
        <w:rPr>
          <w:rStyle w:val="HideTWBExt"/>
          <w:b w:val="0"/>
        </w:rPr>
        <w:t>&lt;/NumAm&gt;</w:t>
      </w:r>
    </w:p>
    <w:p w14:paraId="7962870F" w14:textId="77777777" w:rsidR="00D9246D" w:rsidRPr="002831C2" w:rsidRDefault="00D9246D" w:rsidP="00D9246D">
      <w:pPr>
        <w:pStyle w:val="NormalBold"/>
      </w:pPr>
      <w:r w:rsidRPr="002831C2">
        <w:rPr>
          <w:rStyle w:val="HideTWBExt"/>
          <w:b w:val="0"/>
        </w:rPr>
        <w:t>&lt;RepeatBlock-By&gt;&lt;Members&gt;</w:t>
      </w:r>
      <w:r w:rsidRPr="002831C2">
        <w:t>Виргиниус Синкявичус</w:t>
      </w:r>
      <w:r w:rsidRPr="002831C2">
        <w:rPr>
          <w:rStyle w:val="HideTWBExt"/>
          <w:b w:val="0"/>
        </w:rPr>
        <w:t>&lt;/Members&gt;</w:t>
      </w:r>
    </w:p>
    <w:p w14:paraId="53E43F43" w14:textId="77777777" w:rsidR="00D9246D" w:rsidRPr="002831C2" w:rsidRDefault="00D9246D" w:rsidP="00D9246D">
      <w:r w:rsidRPr="002831C2">
        <w:rPr>
          <w:rStyle w:val="HideTWBExt"/>
        </w:rPr>
        <w:t>&lt;AuNomDe&gt;</w:t>
      </w:r>
      <w:r w:rsidRPr="002831C2">
        <w:rPr>
          <w:rStyle w:val="HideTWBInt"/>
        </w:rPr>
        <w:t>{Verts/ALE}</w:t>
      </w:r>
      <w:r w:rsidRPr="002831C2">
        <w:t>от името на групата Verts/ALE</w:t>
      </w:r>
      <w:r w:rsidRPr="002831C2">
        <w:rPr>
          <w:rStyle w:val="HideTWBExt"/>
        </w:rPr>
        <w:t>&lt;/AuNomDe&gt;</w:t>
      </w:r>
    </w:p>
    <w:p w14:paraId="765BCE12" w14:textId="77777777" w:rsidR="00D9246D" w:rsidRPr="002831C2" w:rsidRDefault="00D9246D" w:rsidP="00D9246D">
      <w:pPr>
        <w:pStyle w:val="NormalBold"/>
      </w:pPr>
      <w:r w:rsidRPr="002831C2">
        <w:rPr>
          <w:rStyle w:val="HideTWBExt"/>
          <w:b w:val="0"/>
        </w:rPr>
        <w:t>&lt;/RepeatBlock-By&gt;</w:t>
      </w:r>
    </w:p>
    <w:p w14:paraId="3AFD757C"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890F415" w14:textId="77777777" w:rsidR="00D9246D" w:rsidRPr="002831C2" w:rsidRDefault="00D9246D" w:rsidP="00D9246D">
      <w:pPr>
        <w:pStyle w:val="NormalBold"/>
      </w:pPr>
      <w:r w:rsidRPr="002831C2">
        <w:rPr>
          <w:rStyle w:val="HideTWBExt"/>
          <w:b w:val="0"/>
        </w:rPr>
        <w:t>&lt;Article&gt;</w:t>
      </w:r>
      <w:r w:rsidRPr="002831C2">
        <w:t>Параграф 10 a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397FA6FB" w14:textId="77777777" w:rsidTr="005217ED">
        <w:trPr>
          <w:trHeight w:hRule="exact" w:val="240"/>
          <w:jc w:val="center"/>
        </w:trPr>
        <w:tc>
          <w:tcPr>
            <w:tcW w:w="9752" w:type="dxa"/>
            <w:gridSpan w:val="2"/>
            <w:tcBorders>
              <w:top w:val="nil"/>
              <w:left w:val="nil"/>
              <w:bottom w:val="nil"/>
              <w:right w:val="nil"/>
            </w:tcBorders>
          </w:tcPr>
          <w:p w14:paraId="5BF0A1E5" w14:textId="77777777" w:rsidR="00D9246D" w:rsidRPr="002831C2" w:rsidRDefault="00D9246D" w:rsidP="005217ED"/>
        </w:tc>
      </w:tr>
      <w:tr w:rsidR="000A21AC" w:rsidRPr="002831C2" w14:paraId="615D60FE" w14:textId="77777777" w:rsidTr="005217ED">
        <w:trPr>
          <w:trHeight w:val="240"/>
          <w:jc w:val="center"/>
        </w:trPr>
        <w:tc>
          <w:tcPr>
            <w:tcW w:w="4876" w:type="dxa"/>
            <w:tcBorders>
              <w:top w:val="nil"/>
              <w:left w:val="nil"/>
              <w:bottom w:val="nil"/>
              <w:right w:val="nil"/>
            </w:tcBorders>
          </w:tcPr>
          <w:p w14:paraId="7135CE63"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83B98B0" w14:textId="77777777" w:rsidR="00D9246D" w:rsidRPr="002831C2" w:rsidRDefault="00D9246D" w:rsidP="005217ED">
            <w:pPr>
              <w:pStyle w:val="AmColumnHeading"/>
            </w:pPr>
            <w:r w:rsidRPr="002831C2">
              <w:t>Изменение</w:t>
            </w:r>
          </w:p>
        </w:tc>
      </w:tr>
      <w:tr w:rsidR="000A21AC" w:rsidRPr="002831C2" w14:paraId="7622BF10" w14:textId="77777777" w:rsidTr="005217ED">
        <w:trPr>
          <w:jc w:val="center"/>
        </w:trPr>
        <w:tc>
          <w:tcPr>
            <w:tcW w:w="4876" w:type="dxa"/>
            <w:tcBorders>
              <w:top w:val="nil"/>
              <w:left w:val="nil"/>
              <w:bottom w:val="nil"/>
              <w:right w:val="nil"/>
            </w:tcBorders>
          </w:tcPr>
          <w:p w14:paraId="565ECDEF" w14:textId="77777777" w:rsidR="00D9246D" w:rsidRPr="002831C2" w:rsidRDefault="00D9246D" w:rsidP="005217ED">
            <w:pPr>
              <w:pStyle w:val="Normal6a"/>
            </w:pPr>
          </w:p>
        </w:tc>
        <w:tc>
          <w:tcPr>
            <w:tcW w:w="4876" w:type="dxa"/>
            <w:tcBorders>
              <w:top w:val="nil"/>
              <w:left w:val="nil"/>
              <w:bottom w:val="nil"/>
              <w:right w:val="nil"/>
            </w:tcBorders>
          </w:tcPr>
          <w:p w14:paraId="0E0F259D" w14:textId="77777777" w:rsidR="00D9246D" w:rsidRPr="002831C2" w:rsidRDefault="00D9246D" w:rsidP="005217ED">
            <w:pPr>
              <w:pStyle w:val="Normal6a"/>
            </w:pPr>
            <w:r w:rsidRPr="002831C2">
              <w:rPr>
                <w:b/>
                <w:i/>
              </w:rPr>
              <w:t>10a.</w:t>
            </w:r>
            <w:r w:rsidRPr="002831C2">
              <w:tab/>
            </w:r>
            <w:r w:rsidRPr="002831C2">
              <w:rPr>
                <w:b/>
                <w:i/>
              </w:rPr>
              <w:t>счита, че основният въпрос „твърде големи, за да бъдат оставени да фалират“ не е разгледан по подходящ начин и че структурната реформа все още е оправдана;</w:t>
            </w:r>
          </w:p>
        </w:tc>
      </w:tr>
    </w:tbl>
    <w:p w14:paraId="2E08D082"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2333E345" w14:textId="77777777" w:rsidR="00D9246D" w:rsidRPr="002831C2" w:rsidRDefault="00D9246D" w:rsidP="00D9246D">
      <w:r w:rsidRPr="002831C2">
        <w:rPr>
          <w:rStyle w:val="HideTWBExt"/>
        </w:rPr>
        <w:t>&lt;/Amend&gt;</w:t>
      </w:r>
    </w:p>
    <w:p w14:paraId="18A291F4" w14:textId="77777777" w:rsidR="00D9246D" w:rsidRPr="002831C2" w:rsidRDefault="00D9246D" w:rsidP="00D9246D">
      <w:pPr>
        <w:pStyle w:val="AmNumberTabs"/>
      </w:pPr>
      <w:r w:rsidRPr="002831C2">
        <w:rPr>
          <w:rStyle w:val="HideTWBExt"/>
          <w:b w:val="0"/>
        </w:rPr>
        <w:lastRenderedPageBreak/>
        <w:t>&lt;Amend&gt;</w:t>
      </w:r>
      <w:r w:rsidRPr="002831C2">
        <w:t>Изменение</w:t>
      </w:r>
      <w:r w:rsidRPr="002831C2">
        <w:tab/>
      </w:r>
      <w:r w:rsidRPr="002831C2">
        <w:tab/>
      </w:r>
      <w:r w:rsidRPr="002831C2">
        <w:rPr>
          <w:rStyle w:val="HideTWBExt"/>
          <w:b w:val="0"/>
        </w:rPr>
        <w:t>&lt;NumAm&gt;</w:t>
      </w:r>
      <w:r w:rsidRPr="002831C2">
        <w:t>181</w:t>
      </w:r>
      <w:r w:rsidRPr="002831C2">
        <w:rPr>
          <w:rStyle w:val="HideTWBExt"/>
          <w:b w:val="0"/>
        </w:rPr>
        <w:t>&lt;/NumAm&gt;</w:t>
      </w:r>
    </w:p>
    <w:p w14:paraId="2FC606D9" w14:textId="6C082FE8" w:rsidR="00D9246D" w:rsidRPr="002831C2" w:rsidRDefault="00D9246D" w:rsidP="00D9246D">
      <w:pPr>
        <w:pStyle w:val="NormalBold"/>
      </w:pPr>
      <w:r w:rsidRPr="002831C2">
        <w:rPr>
          <w:rStyle w:val="HideTWBExt"/>
          <w:b w:val="0"/>
        </w:rPr>
        <w:t>&lt;RepeatBlock-By&gt;&lt;Members&gt;</w:t>
      </w:r>
      <w:r w:rsidR="00471F45" w:rsidRPr="002831C2">
        <w:t>Маркус Фербер</w:t>
      </w:r>
      <w:r w:rsidRPr="002831C2">
        <w:t>, Михалис Хаджипандела</w:t>
      </w:r>
      <w:r w:rsidRPr="002831C2">
        <w:rPr>
          <w:rStyle w:val="HideTWBExt"/>
          <w:b w:val="0"/>
        </w:rPr>
        <w:t>&lt;/Members&gt;</w:t>
      </w:r>
    </w:p>
    <w:p w14:paraId="5B017810" w14:textId="77777777" w:rsidR="00D9246D" w:rsidRPr="002831C2" w:rsidRDefault="00D9246D" w:rsidP="00D9246D">
      <w:pPr>
        <w:pStyle w:val="NormalBold"/>
      </w:pPr>
      <w:r w:rsidRPr="002831C2">
        <w:rPr>
          <w:rStyle w:val="HideTWBExt"/>
          <w:b w:val="0"/>
        </w:rPr>
        <w:t>&lt;/RepeatBlock-By&gt;</w:t>
      </w:r>
    </w:p>
    <w:p w14:paraId="6267F7B8"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9973BFD" w14:textId="77777777" w:rsidR="00D9246D" w:rsidRPr="002831C2" w:rsidRDefault="00D9246D" w:rsidP="00D9246D">
      <w:pPr>
        <w:pStyle w:val="NormalBold"/>
      </w:pPr>
      <w:r w:rsidRPr="002831C2">
        <w:rPr>
          <w:rStyle w:val="HideTWBExt"/>
          <w:b w:val="0"/>
        </w:rPr>
        <w:t>&lt;Article&gt;</w:t>
      </w:r>
      <w:r w:rsidRPr="002831C2">
        <w:t>Параграф 10 б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78EA00A5" w14:textId="77777777" w:rsidTr="005217ED">
        <w:trPr>
          <w:trHeight w:hRule="exact" w:val="240"/>
          <w:jc w:val="center"/>
        </w:trPr>
        <w:tc>
          <w:tcPr>
            <w:tcW w:w="9752" w:type="dxa"/>
            <w:gridSpan w:val="2"/>
            <w:tcBorders>
              <w:top w:val="nil"/>
              <w:left w:val="nil"/>
              <w:bottom w:val="nil"/>
              <w:right w:val="nil"/>
            </w:tcBorders>
          </w:tcPr>
          <w:p w14:paraId="49E53333" w14:textId="77777777" w:rsidR="00D9246D" w:rsidRPr="002831C2" w:rsidRDefault="00D9246D" w:rsidP="005217ED"/>
        </w:tc>
      </w:tr>
      <w:tr w:rsidR="000A21AC" w:rsidRPr="002831C2" w14:paraId="0BA5E989" w14:textId="77777777" w:rsidTr="005217ED">
        <w:trPr>
          <w:trHeight w:val="240"/>
          <w:jc w:val="center"/>
        </w:trPr>
        <w:tc>
          <w:tcPr>
            <w:tcW w:w="4876" w:type="dxa"/>
            <w:tcBorders>
              <w:top w:val="nil"/>
              <w:left w:val="nil"/>
              <w:bottom w:val="nil"/>
              <w:right w:val="nil"/>
            </w:tcBorders>
          </w:tcPr>
          <w:p w14:paraId="4427A0F8"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F571AA4" w14:textId="77777777" w:rsidR="00D9246D" w:rsidRPr="002831C2" w:rsidRDefault="00D9246D" w:rsidP="005217ED">
            <w:pPr>
              <w:pStyle w:val="AmColumnHeading"/>
            </w:pPr>
            <w:r w:rsidRPr="002831C2">
              <w:t>Изменение</w:t>
            </w:r>
          </w:p>
        </w:tc>
      </w:tr>
      <w:tr w:rsidR="000A21AC" w:rsidRPr="002831C2" w14:paraId="0D657C11" w14:textId="77777777" w:rsidTr="005217ED">
        <w:trPr>
          <w:jc w:val="center"/>
        </w:trPr>
        <w:tc>
          <w:tcPr>
            <w:tcW w:w="4876" w:type="dxa"/>
            <w:tcBorders>
              <w:top w:val="nil"/>
              <w:left w:val="nil"/>
              <w:bottom w:val="nil"/>
              <w:right w:val="nil"/>
            </w:tcBorders>
          </w:tcPr>
          <w:p w14:paraId="76FCEC15" w14:textId="77777777" w:rsidR="00D9246D" w:rsidRPr="002831C2" w:rsidRDefault="00D9246D" w:rsidP="005217ED">
            <w:pPr>
              <w:pStyle w:val="Normal6a"/>
            </w:pPr>
          </w:p>
        </w:tc>
        <w:tc>
          <w:tcPr>
            <w:tcW w:w="4876" w:type="dxa"/>
            <w:tcBorders>
              <w:top w:val="nil"/>
              <w:left w:val="nil"/>
              <w:bottom w:val="nil"/>
              <w:right w:val="nil"/>
            </w:tcBorders>
          </w:tcPr>
          <w:p w14:paraId="5FF9CE20" w14:textId="77777777" w:rsidR="00D9246D" w:rsidRPr="002831C2" w:rsidRDefault="00D9246D" w:rsidP="005217ED">
            <w:pPr>
              <w:pStyle w:val="Normal6a"/>
            </w:pPr>
            <w:r w:rsidRPr="002831C2">
              <w:rPr>
                <w:b/>
                <w:i/>
              </w:rPr>
              <w:t>10б.</w:t>
            </w:r>
            <w:r w:rsidRPr="002831C2">
              <w:tab/>
            </w:r>
            <w:r w:rsidRPr="002831C2">
              <w:rPr>
                <w:b/>
                <w:i/>
              </w:rPr>
              <w:t>приветства амбицията на Комисията да направи преглед на конкурентоспособността на европейския банков сектор през 2026 г.; призовава Комисията да представи амбициозен доклад, придружен от законодателни предложения за съществено подобряване на конкурентоспособността на европейския банков сектор;</w:t>
            </w:r>
          </w:p>
        </w:tc>
      </w:tr>
    </w:tbl>
    <w:p w14:paraId="095554DF"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29A5A76F" w14:textId="77777777" w:rsidR="00D9246D" w:rsidRPr="002831C2" w:rsidRDefault="00D9246D" w:rsidP="00D9246D">
      <w:r w:rsidRPr="002831C2">
        <w:rPr>
          <w:rStyle w:val="HideTWBExt"/>
        </w:rPr>
        <w:t>&lt;/Amend&gt;</w:t>
      </w:r>
    </w:p>
    <w:p w14:paraId="53151E8C"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182</w:t>
      </w:r>
      <w:r w:rsidRPr="002831C2">
        <w:rPr>
          <w:rStyle w:val="HideTWBExt"/>
          <w:b w:val="0"/>
        </w:rPr>
        <w:t>&lt;/NumAm&gt;</w:t>
      </w:r>
    </w:p>
    <w:p w14:paraId="6C41B6CD" w14:textId="7A26A2DA" w:rsidR="00D9246D" w:rsidRPr="002831C2" w:rsidRDefault="00D9246D" w:rsidP="00D9246D">
      <w:pPr>
        <w:pStyle w:val="NormalBold"/>
      </w:pPr>
      <w:r w:rsidRPr="002831C2">
        <w:rPr>
          <w:rStyle w:val="HideTWBExt"/>
          <w:b w:val="0"/>
        </w:rPr>
        <w:t>&lt;RepeatBlock-By&gt;&lt;Members&gt;</w:t>
      </w:r>
      <w:r w:rsidRPr="002831C2">
        <w:t xml:space="preserve">Фернандо Наварете Рохас, </w:t>
      </w:r>
      <w:r w:rsidR="00471F45" w:rsidRPr="002831C2">
        <w:t>Исабел Бенхумеа Бенхумеа</w:t>
      </w:r>
      <w:r w:rsidRPr="002831C2">
        <w:rPr>
          <w:rStyle w:val="HideTWBExt"/>
          <w:b w:val="0"/>
        </w:rPr>
        <w:t>&lt;/Members&gt;</w:t>
      </w:r>
    </w:p>
    <w:p w14:paraId="300EBD6D" w14:textId="77777777" w:rsidR="00D9246D" w:rsidRPr="002831C2" w:rsidRDefault="00D9246D" w:rsidP="00D9246D">
      <w:pPr>
        <w:pStyle w:val="NormalBold"/>
      </w:pPr>
      <w:r w:rsidRPr="002831C2">
        <w:rPr>
          <w:rStyle w:val="HideTWBExt"/>
          <w:b w:val="0"/>
        </w:rPr>
        <w:t>&lt;/RepeatBlock-By&gt;</w:t>
      </w:r>
    </w:p>
    <w:p w14:paraId="4085C841"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7602E4B" w14:textId="77777777" w:rsidR="00D9246D" w:rsidRPr="002831C2" w:rsidRDefault="00D9246D" w:rsidP="00D9246D">
      <w:pPr>
        <w:pStyle w:val="NormalBold"/>
      </w:pPr>
      <w:r w:rsidRPr="002831C2">
        <w:rPr>
          <w:rStyle w:val="HideTWBExt"/>
          <w:b w:val="0"/>
        </w:rPr>
        <w:t>&lt;Article&gt;</w:t>
      </w:r>
      <w:r w:rsidRPr="002831C2">
        <w:t>Параграф 10 б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05CE49FE" w14:textId="77777777" w:rsidTr="005217ED">
        <w:trPr>
          <w:trHeight w:hRule="exact" w:val="240"/>
          <w:jc w:val="center"/>
        </w:trPr>
        <w:tc>
          <w:tcPr>
            <w:tcW w:w="9752" w:type="dxa"/>
            <w:gridSpan w:val="2"/>
            <w:tcBorders>
              <w:top w:val="nil"/>
              <w:left w:val="nil"/>
              <w:bottom w:val="nil"/>
              <w:right w:val="nil"/>
            </w:tcBorders>
          </w:tcPr>
          <w:p w14:paraId="6FDCD46D" w14:textId="77777777" w:rsidR="00D9246D" w:rsidRPr="002831C2" w:rsidRDefault="00D9246D" w:rsidP="005217ED"/>
        </w:tc>
      </w:tr>
      <w:tr w:rsidR="000A21AC" w:rsidRPr="002831C2" w14:paraId="116E09D3" w14:textId="77777777" w:rsidTr="005217ED">
        <w:trPr>
          <w:trHeight w:val="240"/>
          <w:jc w:val="center"/>
        </w:trPr>
        <w:tc>
          <w:tcPr>
            <w:tcW w:w="4876" w:type="dxa"/>
            <w:tcBorders>
              <w:top w:val="nil"/>
              <w:left w:val="nil"/>
              <w:bottom w:val="nil"/>
              <w:right w:val="nil"/>
            </w:tcBorders>
          </w:tcPr>
          <w:p w14:paraId="55F95A6E"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5A0F20E6" w14:textId="77777777" w:rsidR="00D9246D" w:rsidRPr="002831C2" w:rsidRDefault="00D9246D" w:rsidP="005217ED">
            <w:pPr>
              <w:pStyle w:val="AmColumnHeading"/>
            </w:pPr>
            <w:r w:rsidRPr="002831C2">
              <w:t>Изменение</w:t>
            </w:r>
          </w:p>
        </w:tc>
      </w:tr>
      <w:tr w:rsidR="000A21AC" w:rsidRPr="002831C2" w14:paraId="7756FCAC" w14:textId="77777777" w:rsidTr="005217ED">
        <w:trPr>
          <w:jc w:val="center"/>
        </w:trPr>
        <w:tc>
          <w:tcPr>
            <w:tcW w:w="4876" w:type="dxa"/>
            <w:tcBorders>
              <w:top w:val="nil"/>
              <w:left w:val="nil"/>
              <w:bottom w:val="nil"/>
              <w:right w:val="nil"/>
            </w:tcBorders>
          </w:tcPr>
          <w:p w14:paraId="457B9734" w14:textId="77777777" w:rsidR="00D9246D" w:rsidRPr="002831C2" w:rsidRDefault="00D9246D" w:rsidP="005217ED">
            <w:pPr>
              <w:pStyle w:val="Normal6a"/>
            </w:pPr>
          </w:p>
        </w:tc>
        <w:tc>
          <w:tcPr>
            <w:tcW w:w="4876" w:type="dxa"/>
            <w:tcBorders>
              <w:top w:val="nil"/>
              <w:left w:val="nil"/>
              <w:bottom w:val="nil"/>
              <w:right w:val="nil"/>
            </w:tcBorders>
          </w:tcPr>
          <w:p w14:paraId="31647E88" w14:textId="77777777" w:rsidR="00D9246D" w:rsidRPr="002831C2" w:rsidRDefault="00D9246D" w:rsidP="005217ED">
            <w:pPr>
              <w:pStyle w:val="Normal6a"/>
            </w:pPr>
            <w:r w:rsidRPr="002831C2">
              <w:rPr>
                <w:b/>
                <w:i/>
              </w:rPr>
              <w:t>10б.</w:t>
            </w:r>
            <w:r w:rsidRPr="002831C2">
              <w:tab/>
            </w:r>
            <w:r w:rsidRPr="002831C2">
              <w:rPr>
                <w:b/>
                <w:i/>
              </w:rPr>
              <w:t>насърчава ЕЦБ да премахне всички пречки, които възпрепятстват трансграничните сливания на банки, като същевременно гарантира финансова стабилност и подпомага интеграцията на европейския банков пазар;</w:t>
            </w:r>
          </w:p>
        </w:tc>
      </w:tr>
    </w:tbl>
    <w:p w14:paraId="5F284772"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2749CF16" w14:textId="77777777" w:rsidR="00D9246D" w:rsidRPr="002831C2" w:rsidRDefault="00D9246D" w:rsidP="00D9246D">
      <w:r w:rsidRPr="002831C2">
        <w:rPr>
          <w:rStyle w:val="HideTWBExt"/>
        </w:rPr>
        <w:t>&lt;/Amend&gt;</w:t>
      </w:r>
    </w:p>
    <w:p w14:paraId="559A3D55"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183</w:t>
      </w:r>
      <w:r w:rsidRPr="002831C2">
        <w:rPr>
          <w:rStyle w:val="HideTWBExt"/>
          <w:b w:val="0"/>
        </w:rPr>
        <w:t>&lt;/NumAm&gt;</w:t>
      </w:r>
    </w:p>
    <w:p w14:paraId="192FC484" w14:textId="7D16CB61" w:rsidR="00D9246D" w:rsidRPr="002831C2" w:rsidRDefault="00D9246D" w:rsidP="00D9246D">
      <w:pPr>
        <w:pStyle w:val="NormalBold"/>
      </w:pPr>
      <w:r w:rsidRPr="002831C2">
        <w:rPr>
          <w:rStyle w:val="HideTWBExt"/>
          <w:b w:val="0"/>
        </w:rPr>
        <w:t>&lt;RepeatBlock-By&gt;&lt;Members&gt;</w:t>
      </w:r>
      <w:r w:rsidR="00471F45" w:rsidRPr="002831C2">
        <w:t>Маркус Фербер</w:t>
      </w:r>
      <w:r w:rsidRPr="002831C2">
        <w:t>, Михалис Хаджипандела</w:t>
      </w:r>
      <w:r w:rsidRPr="002831C2">
        <w:rPr>
          <w:rStyle w:val="HideTWBExt"/>
          <w:b w:val="0"/>
        </w:rPr>
        <w:t>&lt;/Members&gt;</w:t>
      </w:r>
    </w:p>
    <w:p w14:paraId="5892BF3D" w14:textId="77777777" w:rsidR="00D9246D" w:rsidRPr="002831C2" w:rsidRDefault="00D9246D" w:rsidP="00D9246D">
      <w:pPr>
        <w:pStyle w:val="NormalBold"/>
      </w:pPr>
      <w:r w:rsidRPr="002831C2">
        <w:rPr>
          <w:rStyle w:val="HideTWBExt"/>
          <w:b w:val="0"/>
        </w:rPr>
        <w:t>&lt;/RepeatBlock-By&gt;</w:t>
      </w:r>
    </w:p>
    <w:p w14:paraId="10BF6559" w14:textId="77777777" w:rsidR="00D9246D" w:rsidRPr="002831C2" w:rsidRDefault="00D9246D" w:rsidP="00D9246D">
      <w:pPr>
        <w:pStyle w:val="NormalBold"/>
      </w:pPr>
      <w:r w:rsidRPr="002831C2">
        <w:rPr>
          <w:rStyle w:val="HideTWBExt"/>
          <w:b w:val="0"/>
        </w:rPr>
        <w:lastRenderedPageBreak/>
        <w:t>&lt;DocAmend&gt;</w:t>
      </w:r>
      <w:r w:rsidRPr="002831C2">
        <w:t>Предложение за резолюция</w:t>
      </w:r>
      <w:r w:rsidRPr="002831C2">
        <w:rPr>
          <w:rStyle w:val="HideTWBExt"/>
          <w:b w:val="0"/>
        </w:rPr>
        <w:t>&lt;/DocAmend&gt;</w:t>
      </w:r>
    </w:p>
    <w:p w14:paraId="199FC72C" w14:textId="77777777" w:rsidR="00D9246D" w:rsidRPr="002831C2" w:rsidRDefault="00D9246D" w:rsidP="00D9246D">
      <w:pPr>
        <w:pStyle w:val="NormalBold"/>
      </w:pPr>
      <w:r w:rsidRPr="002831C2">
        <w:rPr>
          <w:rStyle w:val="HideTWBExt"/>
          <w:b w:val="0"/>
        </w:rPr>
        <w:t>&lt;Article&gt;</w:t>
      </w:r>
      <w:r w:rsidRPr="002831C2">
        <w:t>Параграф 10 в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FFC4C5C" w14:textId="77777777" w:rsidTr="005217ED">
        <w:trPr>
          <w:trHeight w:hRule="exact" w:val="240"/>
          <w:jc w:val="center"/>
        </w:trPr>
        <w:tc>
          <w:tcPr>
            <w:tcW w:w="9752" w:type="dxa"/>
            <w:gridSpan w:val="2"/>
            <w:tcBorders>
              <w:top w:val="nil"/>
              <w:left w:val="nil"/>
              <w:bottom w:val="nil"/>
              <w:right w:val="nil"/>
            </w:tcBorders>
          </w:tcPr>
          <w:p w14:paraId="21A8B389" w14:textId="77777777" w:rsidR="00D9246D" w:rsidRPr="002831C2" w:rsidRDefault="00D9246D" w:rsidP="005217ED"/>
        </w:tc>
      </w:tr>
      <w:tr w:rsidR="000A21AC" w:rsidRPr="002831C2" w14:paraId="15070A35" w14:textId="77777777" w:rsidTr="005217ED">
        <w:trPr>
          <w:trHeight w:val="240"/>
          <w:jc w:val="center"/>
        </w:trPr>
        <w:tc>
          <w:tcPr>
            <w:tcW w:w="4876" w:type="dxa"/>
            <w:tcBorders>
              <w:top w:val="nil"/>
              <w:left w:val="nil"/>
              <w:bottom w:val="nil"/>
              <w:right w:val="nil"/>
            </w:tcBorders>
          </w:tcPr>
          <w:p w14:paraId="6D0A4B19"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EEFEA94" w14:textId="77777777" w:rsidR="00D9246D" w:rsidRPr="002831C2" w:rsidRDefault="00D9246D" w:rsidP="005217ED">
            <w:pPr>
              <w:pStyle w:val="AmColumnHeading"/>
            </w:pPr>
            <w:r w:rsidRPr="002831C2">
              <w:t>Изменение</w:t>
            </w:r>
          </w:p>
        </w:tc>
      </w:tr>
      <w:tr w:rsidR="000A21AC" w:rsidRPr="002831C2" w14:paraId="07F50541" w14:textId="77777777" w:rsidTr="005217ED">
        <w:trPr>
          <w:jc w:val="center"/>
        </w:trPr>
        <w:tc>
          <w:tcPr>
            <w:tcW w:w="4876" w:type="dxa"/>
            <w:tcBorders>
              <w:top w:val="nil"/>
              <w:left w:val="nil"/>
              <w:bottom w:val="nil"/>
              <w:right w:val="nil"/>
            </w:tcBorders>
          </w:tcPr>
          <w:p w14:paraId="4A1F4FF2" w14:textId="77777777" w:rsidR="00D9246D" w:rsidRPr="002831C2" w:rsidRDefault="00D9246D" w:rsidP="005217ED">
            <w:pPr>
              <w:pStyle w:val="Normal6a"/>
            </w:pPr>
          </w:p>
        </w:tc>
        <w:tc>
          <w:tcPr>
            <w:tcW w:w="4876" w:type="dxa"/>
            <w:tcBorders>
              <w:top w:val="nil"/>
              <w:left w:val="nil"/>
              <w:bottom w:val="nil"/>
              <w:right w:val="nil"/>
            </w:tcBorders>
          </w:tcPr>
          <w:p w14:paraId="2E4AD5B3" w14:textId="77777777" w:rsidR="00D9246D" w:rsidRPr="002831C2" w:rsidRDefault="00D9246D" w:rsidP="005217ED">
            <w:pPr>
              <w:pStyle w:val="Normal6a"/>
            </w:pPr>
            <w:r w:rsidRPr="002831C2">
              <w:rPr>
                <w:b/>
                <w:i/>
              </w:rPr>
              <w:t>10в.</w:t>
            </w:r>
            <w:r w:rsidRPr="002831C2">
              <w:tab/>
            </w:r>
            <w:r w:rsidRPr="002831C2">
              <w:rPr>
                <w:b/>
                <w:i/>
              </w:rPr>
              <w:t>подчертава, че европейските банкови правила трябва да бъдат по-добре адаптирани към размера, бизнес модела, сложността и рисковия профил на институциите; подчертава, че други големи юрисдикции са избрали специален и по-пропорционален режим за малките банки; приканва Комисията да използва предстоящия преглед на конкурентоспособността на банковия сектор като възможност за разработване на истински малък банков режим за малките банки, които не извършват международна дейност, който е значително по-облекчен от изключително сложните пруденциални и надзорни изисквания, които се прилагат понастоящем за всички европейски банки и които са предназначени предимно за големи банкови групи, които извършват международна дейност и имат системно значение;</w:t>
            </w:r>
          </w:p>
        </w:tc>
      </w:tr>
    </w:tbl>
    <w:p w14:paraId="5DD73E31"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2579C4C1" w14:textId="77777777" w:rsidR="00D9246D" w:rsidRPr="002831C2" w:rsidRDefault="00D9246D" w:rsidP="00D9246D">
      <w:r w:rsidRPr="002831C2">
        <w:rPr>
          <w:rStyle w:val="HideTWBExt"/>
        </w:rPr>
        <w:t>&lt;/Amend&gt;</w:t>
      </w:r>
    </w:p>
    <w:p w14:paraId="4B7DE99E"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184</w:t>
      </w:r>
      <w:r w:rsidRPr="002831C2">
        <w:rPr>
          <w:rStyle w:val="HideTWBExt"/>
          <w:b w:val="0"/>
        </w:rPr>
        <w:t>&lt;/NumAm&gt;</w:t>
      </w:r>
    </w:p>
    <w:p w14:paraId="38783382" w14:textId="0C49BFB9" w:rsidR="00D9246D" w:rsidRPr="002831C2" w:rsidRDefault="00D9246D" w:rsidP="00D9246D">
      <w:pPr>
        <w:pStyle w:val="NormalBold"/>
      </w:pPr>
      <w:r w:rsidRPr="002831C2">
        <w:rPr>
          <w:rStyle w:val="HideTWBExt"/>
          <w:b w:val="0"/>
        </w:rPr>
        <w:t>&lt;RepeatBlock-By&gt;&lt;Members&gt;</w:t>
      </w:r>
      <w:r w:rsidRPr="002831C2">
        <w:t xml:space="preserve">Фернандо Наварете Рохас, </w:t>
      </w:r>
      <w:r w:rsidR="00471F45" w:rsidRPr="002831C2">
        <w:t>Исабел Бенхумеа Бенхумеа</w:t>
      </w:r>
      <w:r w:rsidRPr="002831C2">
        <w:rPr>
          <w:rStyle w:val="HideTWBExt"/>
          <w:b w:val="0"/>
        </w:rPr>
        <w:t>&lt;/Members&gt;</w:t>
      </w:r>
    </w:p>
    <w:p w14:paraId="765CC549" w14:textId="77777777" w:rsidR="00D9246D" w:rsidRPr="002831C2" w:rsidRDefault="00D9246D" w:rsidP="00D9246D">
      <w:pPr>
        <w:pStyle w:val="NormalBold"/>
      </w:pPr>
      <w:r w:rsidRPr="002831C2">
        <w:rPr>
          <w:rStyle w:val="HideTWBExt"/>
          <w:b w:val="0"/>
        </w:rPr>
        <w:t>&lt;/RepeatBlock-By&gt;</w:t>
      </w:r>
    </w:p>
    <w:p w14:paraId="60097129"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547249C" w14:textId="77777777" w:rsidR="00D9246D" w:rsidRPr="002831C2" w:rsidRDefault="00D9246D" w:rsidP="00D9246D">
      <w:pPr>
        <w:pStyle w:val="NormalBold"/>
      </w:pPr>
      <w:r w:rsidRPr="002831C2">
        <w:rPr>
          <w:rStyle w:val="HideTWBExt"/>
          <w:b w:val="0"/>
        </w:rPr>
        <w:t>&lt;Article&gt;</w:t>
      </w:r>
      <w:r w:rsidRPr="002831C2">
        <w:t>Параграф 10 в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3EDBE32F" w14:textId="77777777" w:rsidTr="005217ED">
        <w:trPr>
          <w:trHeight w:hRule="exact" w:val="240"/>
          <w:jc w:val="center"/>
        </w:trPr>
        <w:tc>
          <w:tcPr>
            <w:tcW w:w="9752" w:type="dxa"/>
            <w:gridSpan w:val="2"/>
            <w:tcBorders>
              <w:top w:val="nil"/>
              <w:left w:val="nil"/>
              <w:bottom w:val="nil"/>
              <w:right w:val="nil"/>
            </w:tcBorders>
          </w:tcPr>
          <w:p w14:paraId="75545208" w14:textId="77777777" w:rsidR="00D9246D" w:rsidRPr="002831C2" w:rsidRDefault="00D9246D" w:rsidP="005217ED"/>
        </w:tc>
      </w:tr>
      <w:tr w:rsidR="000A21AC" w:rsidRPr="002831C2" w14:paraId="556D10E1" w14:textId="77777777" w:rsidTr="005217ED">
        <w:trPr>
          <w:trHeight w:val="240"/>
          <w:jc w:val="center"/>
        </w:trPr>
        <w:tc>
          <w:tcPr>
            <w:tcW w:w="4876" w:type="dxa"/>
            <w:tcBorders>
              <w:top w:val="nil"/>
              <w:left w:val="nil"/>
              <w:bottom w:val="nil"/>
              <w:right w:val="nil"/>
            </w:tcBorders>
          </w:tcPr>
          <w:p w14:paraId="14A759AB"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327B58E" w14:textId="77777777" w:rsidR="00D9246D" w:rsidRPr="002831C2" w:rsidRDefault="00D9246D" w:rsidP="005217ED">
            <w:pPr>
              <w:pStyle w:val="AmColumnHeading"/>
            </w:pPr>
            <w:r w:rsidRPr="002831C2">
              <w:t>Изменение</w:t>
            </w:r>
          </w:p>
        </w:tc>
      </w:tr>
      <w:tr w:rsidR="000A21AC" w:rsidRPr="002831C2" w14:paraId="39227756" w14:textId="77777777" w:rsidTr="005217ED">
        <w:trPr>
          <w:jc w:val="center"/>
        </w:trPr>
        <w:tc>
          <w:tcPr>
            <w:tcW w:w="4876" w:type="dxa"/>
            <w:tcBorders>
              <w:top w:val="nil"/>
              <w:left w:val="nil"/>
              <w:bottom w:val="nil"/>
              <w:right w:val="nil"/>
            </w:tcBorders>
          </w:tcPr>
          <w:p w14:paraId="542D7129" w14:textId="77777777" w:rsidR="00D9246D" w:rsidRPr="002831C2" w:rsidRDefault="00D9246D" w:rsidP="005217ED">
            <w:pPr>
              <w:pStyle w:val="Normal6a"/>
            </w:pPr>
          </w:p>
        </w:tc>
        <w:tc>
          <w:tcPr>
            <w:tcW w:w="4876" w:type="dxa"/>
            <w:tcBorders>
              <w:top w:val="nil"/>
              <w:left w:val="nil"/>
              <w:bottom w:val="nil"/>
              <w:right w:val="nil"/>
            </w:tcBorders>
          </w:tcPr>
          <w:p w14:paraId="6E5B2189" w14:textId="77777777" w:rsidR="00D9246D" w:rsidRPr="002831C2" w:rsidRDefault="00D9246D" w:rsidP="005217ED">
            <w:pPr>
              <w:pStyle w:val="Normal6a"/>
            </w:pPr>
            <w:r w:rsidRPr="002831C2">
              <w:rPr>
                <w:b/>
                <w:i/>
              </w:rPr>
              <w:t>10в.</w:t>
            </w:r>
            <w:r w:rsidRPr="002831C2">
              <w:tab/>
            </w:r>
            <w:r w:rsidRPr="002831C2">
              <w:rPr>
                <w:b/>
                <w:i/>
              </w:rPr>
              <w:t xml:space="preserve">отбелязва, че регулирането, което засяга банковия сектор, би могло да бъде по-пропорционално, и изразява съжаление относно прекомерната тежест, поемана от малките банки, която възпрепятства </w:t>
            </w:r>
            <w:r w:rsidRPr="002831C2">
              <w:rPr>
                <w:b/>
                <w:i/>
              </w:rPr>
              <w:lastRenderedPageBreak/>
              <w:t>растежа и повишаването на конкурентоспособността; насърчава разработването на напълно автентичен набор от правила за малките банки, който може да се прилага; счита, че предложеният „режим за малките банки“ ще отговори на нуждите на тези банки чрез по-пропорционално регулиране, какъвто вече е приложен от други юрисдикции и световни финансови центрове;</w:t>
            </w:r>
          </w:p>
        </w:tc>
      </w:tr>
    </w:tbl>
    <w:p w14:paraId="7A48EDBD"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AD56125" w14:textId="77777777" w:rsidR="00D9246D" w:rsidRPr="002831C2" w:rsidRDefault="00D9246D" w:rsidP="00D9246D">
      <w:r w:rsidRPr="002831C2">
        <w:rPr>
          <w:rStyle w:val="HideTWBExt"/>
        </w:rPr>
        <w:t>&lt;/Amend&gt;</w:t>
      </w:r>
    </w:p>
    <w:p w14:paraId="46FCC173"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185</w:t>
      </w:r>
      <w:r w:rsidRPr="002831C2">
        <w:rPr>
          <w:rStyle w:val="HideTWBExt"/>
          <w:b w:val="0"/>
        </w:rPr>
        <w:t>&lt;/NumAm&gt;</w:t>
      </w:r>
    </w:p>
    <w:p w14:paraId="69964007" w14:textId="094493DE" w:rsidR="00D9246D" w:rsidRPr="002831C2" w:rsidRDefault="00D9246D" w:rsidP="00D9246D">
      <w:pPr>
        <w:pStyle w:val="NormalBold"/>
      </w:pPr>
      <w:r w:rsidRPr="002831C2">
        <w:rPr>
          <w:rStyle w:val="HideTWBExt"/>
          <w:b w:val="0"/>
        </w:rPr>
        <w:t>&lt;RepeatBlock-By&gt;&lt;Members&gt;</w:t>
      </w:r>
      <w:r w:rsidR="00471F45" w:rsidRPr="002831C2">
        <w:t>Маркус Фербер</w:t>
      </w:r>
      <w:r w:rsidRPr="002831C2">
        <w:t>, Михалис Хаджипандела</w:t>
      </w:r>
      <w:r w:rsidRPr="002831C2">
        <w:rPr>
          <w:rStyle w:val="HideTWBExt"/>
          <w:b w:val="0"/>
        </w:rPr>
        <w:t>&lt;/Members&gt;</w:t>
      </w:r>
    </w:p>
    <w:p w14:paraId="442331EC" w14:textId="77777777" w:rsidR="00D9246D" w:rsidRPr="002831C2" w:rsidRDefault="00D9246D" w:rsidP="00D9246D">
      <w:pPr>
        <w:pStyle w:val="NormalBold"/>
      </w:pPr>
      <w:r w:rsidRPr="002831C2">
        <w:rPr>
          <w:rStyle w:val="HideTWBExt"/>
          <w:b w:val="0"/>
        </w:rPr>
        <w:t>&lt;/RepeatBlock-By&gt;</w:t>
      </w:r>
    </w:p>
    <w:p w14:paraId="153EFB5C"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C3DBCFC" w14:textId="77777777" w:rsidR="00D9246D" w:rsidRPr="002831C2" w:rsidRDefault="00D9246D" w:rsidP="00D9246D">
      <w:pPr>
        <w:pStyle w:val="NormalBold"/>
      </w:pPr>
      <w:r w:rsidRPr="002831C2">
        <w:rPr>
          <w:rStyle w:val="HideTWBExt"/>
          <w:b w:val="0"/>
        </w:rPr>
        <w:t>&lt;Article&gt;</w:t>
      </w:r>
      <w:r w:rsidRPr="002831C2">
        <w:t>Параграф 10 г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0F79A189" w14:textId="77777777" w:rsidTr="005217ED">
        <w:trPr>
          <w:trHeight w:hRule="exact" w:val="240"/>
          <w:jc w:val="center"/>
        </w:trPr>
        <w:tc>
          <w:tcPr>
            <w:tcW w:w="9752" w:type="dxa"/>
            <w:gridSpan w:val="2"/>
            <w:tcBorders>
              <w:top w:val="nil"/>
              <w:left w:val="nil"/>
              <w:bottom w:val="nil"/>
              <w:right w:val="nil"/>
            </w:tcBorders>
          </w:tcPr>
          <w:p w14:paraId="5787CABD" w14:textId="77777777" w:rsidR="00D9246D" w:rsidRPr="002831C2" w:rsidRDefault="00D9246D" w:rsidP="005217ED"/>
        </w:tc>
      </w:tr>
      <w:tr w:rsidR="000A21AC" w:rsidRPr="002831C2" w14:paraId="5418979A" w14:textId="77777777" w:rsidTr="005217ED">
        <w:trPr>
          <w:trHeight w:val="240"/>
          <w:jc w:val="center"/>
        </w:trPr>
        <w:tc>
          <w:tcPr>
            <w:tcW w:w="4876" w:type="dxa"/>
            <w:tcBorders>
              <w:top w:val="nil"/>
              <w:left w:val="nil"/>
              <w:bottom w:val="nil"/>
              <w:right w:val="nil"/>
            </w:tcBorders>
          </w:tcPr>
          <w:p w14:paraId="4836B553"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5D6FF99" w14:textId="77777777" w:rsidR="00D9246D" w:rsidRPr="002831C2" w:rsidRDefault="00D9246D" w:rsidP="005217ED">
            <w:pPr>
              <w:pStyle w:val="AmColumnHeading"/>
            </w:pPr>
            <w:r w:rsidRPr="002831C2">
              <w:t>Изменение</w:t>
            </w:r>
          </w:p>
        </w:tc>
      </w:tr>
      <w:tr w:rsidR="000A21AC" w:rsidRPr="002831C2" w14:paraId="761D6DC2" w14:textId="77777777" w:rsidTr="005217ED">
        <w:trPr>
          <w:jc w:val="center"/>
        </w:trPr>
        <w:tc>
          <w:tcPr>
            <w:tcW w:w="4876" w:type="dxa"/>
            <w:tcBorders>
              <w:top w:val="nil"/>
              <w:left w:val="nil"/>
              <w:bottom w:val="nil"/>
              <w:right w:val="nil"/>
            </w:tcBorders>
          </w:tcPr>
          <w:p w14:paraId="4E7CD512" w14:textId="77777777" w:rsidR="00D9246D" w:rsidRPr="002831C2" w:rsidRDefault="00D9246D" w:rsidP="005217ED">
            <w:pPr>
              <w:pStyle w:val="Normal6a"/>
            </w:pPr>
          </w:p>
        </w:tc>
        <w:tc>
          <w:tcPr>
            <w:tcW w:w="4876" w:type="dxa"/>
            <w:tcBorders>
              <w:top w:val="nil"/>
              <w:left w:val="nil"/>
              <w:bottom w:val="nil"/>
              <w:right w:val="nil"/>
            </w:tcBorders>
          </w:tcPr>
          <w:p w14:paraId="2607037C" w14:textId="77777777" w:rsidR="00D9246D" w:rsidRPr="002831C2" w:rsidRDefault="00D9246D" w:rsidP="005217ED">
            <w:pPr>
              <w:pStyle w:val="Normal6a"/>
            </w:pPr>
            <w:r w:rsidRPr="002831C2">
              <w:rPr>
                <w:b/>
                <w:i/>
              </w:rPr>
              <w:t>10г.</w:t>
            </w:r>
            <w:r w:rsidRPr="002831C2">
              <w:tab/>
            </w:r>
            <w:r w:rsidRPr="002831C2">
              <w:rPr>
                <w:b/>
                <w:i/>
              </w:rPr>
              <w:t xml:space="preserve">отбелязва със загриженост, че експозициите на банките към национални държавни дългови инструменти продължават да бъдат много високи; припомня, че прекъсването на връзката между банковия и държавния риск продължава да бъде предизвикателство за банковия съюз; подчертава, че рискът за счетоводните баланси на банките може да бъде допълнително намален чрез по-подходящо регулаторно третиране на експозициите към държавни дългови инструменти; призовава Комисията да представи законодателно предложение за въвеждане на подходящи рискови тегла за експозиции към държавни дългови инструменти; подчертава, че повишаването на равнищата на публичния дълг прави по-наложително подходящото </w:t>
            </w:r>
            <w:r w:rsidRPr="002831C2">
              <w:rPr>
                <w:b/>
                <w:i/>
              </w:rPr>
              <w:lastRenderedPageBreak/>
              <w:t>третиране на експозициите към държавни дългови инструменти;</w:t>
            </w:r>
          </w:p>
        </w:tc>
      </w:tr>
    </w:tbl>
    <w:p w14:paraId="620890C7"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7DA7124F" w14:textId="77777777" w:rsidR="00D9246D" w:rsidRPr="002831C2" w:rsidRDefault="00D9246D" w:rsidP="00D9246D">
      <w:r w:rsidRPr="002831C2">
        <w:rPr>
          <w:rStyle w:val="HideTWBExt"/>
        </w:rPr>
        <w:t>&lt;/Amend&gt;</w:t>
      </w:r>
    </w:p>
    <w:p w14:paraId="0D764FBF"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186</w:t>
      </w:r>
      <w:r w:rsidRPr="002831C2">
        <w:rPr>
          <w:rStyle w:val="HideTWBExt"/>
          <w:b w:val="0"/>
        </w:rPr>
        <w:t>&lt;/NumAm&gt;</w:t>
      </w:r>
    </w:p>
    <w:p w14:paraId="0EDE0D5C" w14:textId="1021B143" w:rsidR="00D9246D" w:rsidRPr="002831C2" w:rsidRDefault="00D9246D" w:rsidP="00D9246D">
      <w:pPr>
        <w:pStyle w:val="NormalBold"/>
      </w:pPr>
      <w:r w:rsidRPr="002831C2">
        <w:rPr>
          <w:rStyle w:val="HideTWBExt"/>
          <w:b w:val="0"/>
        </w:rPr>
        <w:t>&lt;RepeatBlock-By&gt;&lt;Members&gt;</w:t>
      </w:r>
      <w:r w:rsidRPr="002831C2">
        <w:t xml:space="preserve">Фернандо Наварете Рохас, </w:t>
      </w:r>
      <w:r w:rsidR="00471F45" w:rsidRPr="002831C2">
        <w:t>Исабел Бенхумеа Бенхумеа</w:t>
      </w:r>
      <w:r w:rsidRPr="002831C2">
        <w:rPr>
          <w:rStyle w:val="HideTWBExt"/>
          <w:b w:val="0"/>
        </w:rPr>
        <w:t>&lt;/Members&gt;</w:t>
      </w:r>
    </w:p>
    <w:p w14:paraId="77B33405" w14:textId="77777777" w:rsidR="00D9246D" w:rsidRPr="002831C2" w:rsidRDefault="00D9246D" w:rsidP="00D9246D">
      <w:pPr>
        <w:pStyle w:val="NormalBold"/>
      </w:pPr>
      <w:r w:rsidRPr="002831C2">
        <w:rPr>
          <w:rStyle w:val="HideTWBExt"/>
          <w:b w:val="0"/>
        </w:rPr>
        <w:t>&lt;/RepeatBlock-By&gt;</w:t>
      </w:r>
    </w:p>
    <w:p w14:paraId="30DFAD76"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100E5545" w14:textId="77777777" w:rsidR="00D9246D" w:rsidRPr="002831C2" w:rsidRDefault="00D9246D" w:rsidP="00D9246D">
      <w:pPr>
        <w:pStyle w:val="NormalBold"/>
      </w:pPr>
      <w:r w:rsidRPr="002831C2">
        <w:rPr>
          <w:rStyle w:val="HideTWBExt"/>
          <w:b w:val="0"/>
        </w:rPr>
        <w:t>&lt;Article&gt;</w:t>
      </w:r>
      <w:r w:rsidRPr="002831C2">
        <w:t>Параграф 10 г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7CA43B22" w14:textId="77777777" w:rsidTr="005217ED">
        <w:trPr>
          <w:trHeight w:hRule="exact" w:val="240"/>
          <w:jc w:val="center"/>
        </w:trPr>
        <w:tc>
          <w:tcPr>
            <w:tcW w:w="9752" w:type="dxa"/>
            <w:gridSpan w:val="2"/>
            <w:tcBorders>
              <w:top w:val="nil"/>
              <w:left w:val="nil"/>
              <w:bottom w:val="nil"/>
              <w:right w:val="nil"/>
            </w:tcBorders>
          </w:tcPr>
          <w:p w14:paraId="10EA03E6" w14:textId="77777777" w:rsidR="00D9246D" w:rsidRPr="002831C2" w:rsidRDefault="00D9246D" w:rsidP="005217ED"/>
        </w:tc>
      </w:tr>
      <w:tr w:rsidR="000A21AC" w:rsidRPr="002831C2" w14:paraId="3629B2D8" w14:textId="77777777" w:rsidTr="005217ED">
        <w:trPr>
          <w:trHeight w:val="240"/>
          <w:jc w:val="center"/>
        </w:trPr>
        <w:tc>
          <w:tcPr>
            <w:tcW w:w="4876" w:type="dxa"/>
            <w:tcBorders>
              <w:top w:val="nil"/>
              <w:left w:val="nil"/>
              <w:bottom w:val="nil"/>
              <w:right w:val="nil"/>
            </w:tcBorders>
          </w:tcPr>
          <w:p w14:paraId="437D8A7A"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42363F5D" w14:textId="77777777" w:rsidR="00D9246D" w:rsidRPr="002831C2" w:rsidRDefault="00D9246D" w:rsidP="005217ED">
            <w:pPr>
              <w:pStyle w:val="AmColumnHeading"/>
            </w:pPr>
            <w:r w:rsidRPr="002831C2">
              <w:t>Изменение</w:t>
            </w:r>
          </w:p>
        </w:tc>
      </w:tr>
      <w:tr w:rsidR="000A21AC" w:rsidRPr="002831C2" w14:paraId="4D789B8E" w14:textId="77777777" w:rsidTr="005217ED">
        <w:trPr>
          <w:jc w:val="center"/>
        </w:trPr>
        <w:tc>
          <w:tcPr>
            <w:tcW w:w="4876" w:type="dxa"/>
            <w:tcBorders>
              <w:top w:val="nil"/>
              <w:left w:val="nil"/>
              <w:bottom w:val="nil"/>
              <w:right w:val="nil"/>
            </w:tcBorders>
          </w:tcPr>
          <w:p w14:paraId="78BEDD0F" w14:textId="77777777" w:rsidR="00D9246D" w:rsidRPr="002831C2" w:rsidRDefault="00D9246D" w:rsidP="005217ED">
            <w:pPr>
              <w:pStyle w:val="Normal6a"/>
            </w:pPr>
          </w:p>
        </w:tc>
        <w:tc>
          <w:tcPr>
            <w:tcW w:w="4876" w:type="dxa"/>
            <w:tcBorders>
              <w:top w:val="nil"/>
              <w:left w:val="nil"/>
              <w:bottom w:val="nil"/>
              <w:right w:val="nil"/>
            </w:tcBorders>
          </w:tcPr>
          <w:p w14:paraId="4D338B6C" w14:textId="77777777" w:rsidR="00D9246D" w:rsidRPr="002831C2" w:rsidRDefault="00D9246D" w:rsidP="005217ED">
            <w:pPr>
              <w:pStyle w:val="Normal6a"/>
            </w:pPr>
            <w:r w:rsidRPr="002831C2">
              <w:rPr>
                <w:b/>
                <w:i/>
              </w:rPr>
              <w:t>10г.</w:t>
            </w:r>
            <w:r w:rsidRPr="002831C2">
              <w:tab/>
            </w:r>
            <w:r w:rsidRPr="002831C2">
              <w:rPr>
                <w:b/>
                <w:i/>
              </w:rPr>
              <w:t>насърчава продължаването на напредъка по цялостното рационализиране на финансовия наръчник на ЕС с премахването на излишните задължения за докладване или оповестяване; призовава за по-опростен капиталов пакет, който намалява броя на припокриващите се буфери и надзорни добавки, за да се създаде по-ясна и по-прозрачна йерархия на капиталовите изисквания;</w:t>
            </w:r>
          </w:p>
        </w:tc>
      </w:tr>
    </w:tbl>
    <w:p w14:paraId="26F470F4"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0A9DF65E" w14:textId="77777777" w:rsidR="00D9246D" w:rsidRPr="002831C2" w:rsidRDefault="00D9246D" w:rsidP="00D9246D">
      <w:r w:rsidRPr="002831C2">
        <w:rPr>
          <w:rStyle w:val="HideTWBExt"/>
        </w:rPr>
        <w:t>&lt;/Amend&gt;</w:t>
      </w:r>
    </w:p>
    <w:p w14:paraId="690130B0"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187</w:t>
      </w:r>
      <w:r w:rsidRPr="002831C2">
        <w:rPr>
          <w:rStyle w:val="HideTWBExt"/>
          <w:b w:val="0"/>
        </w:rPr>
        <w:t>&lt;/NumAm&gt;</w:t>
      </w:r>
    </w:p>
    <w:p w14:paraId="6DB5C725" w14:textId="6A58F436" w:rsidR="00D9246D" w:rsidRPr="002831C2" w:rsidRDefault="00D9246D" w:rsidP="00D9246D">
      <w:pPr>
        <w:pStyle w:val="NormalBold"/>
      </w:pPr>
      <w:r w:rsidRPr="002831C2">
        <w:rPr>
          <w:rStyle w:val="HideTWBExt"/>
          <w:b w:val="0"/>
        </w:rPr>
        <w:t>&lt;RepeatBlock-By&gt;&lt;Members&gt;</w:t>
      </w:r>
      <w:r w:rsidRPr="002831C2">
        <w:t xml:space="preserve">Фернандо Наварете Рохас, </w:t>
      </w:r>
      <w:r w:rsidR="00471F45" w:rsidRPr="002831C2">
        <w:t>Исабел Бенхумеа Бенхумеа</w:t>
      </w:r>
      <w:r w:rsidRPr="002831C2">
        <w:rPr>
          <w:rStyle w:val="HideTWBExt"/>
          <w:b w:val="0"/>
        </w:rPr>
        <w:t>&lt;/Members&gt;</w:t>
      </w:r>
    </w:p>
    <w:p w14:paraId="71A5D644" w14:textId="77777777" w:rsidR="00D9246D" w:rsidRPr="002831C2" w:rsidRDefault="00D9246D" w:rsidP="00D9246D">
      <w:pPr>
        <w:pStyle w:val="NormalBold"/>
      </w:pPr>
      <w:r w:rsidRPr="002831C2">
        <w:rPr>
          <w:rStyle w:val="HideTWBExt"/>
          <w:b w:val="0"/>
        </w:rPr>
        <w:t>&lt;/RepeatBlock-By&gt;</w:t>
      </w:r>
    </w:p>
    <w:p w14:paraId="0219EA6A"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374293CA" w14:textId="77777777" w:rsidR="00D9246D" w:rsidRPr="002831C2" w:rsidRDefault="00D9246D" w:rsidP="00D9246D">
      <w:pPr>
        <w:pStyle w:val="NormalBold"/>
      </w:pPr>
      <w:r w:rsidRPr="002831C2">
        <w:rPr>
          <w:rStyle w:val="HideTWBExt"/>
          <w:b w:val="0"/>
        </w:rPr>
        <w:t>&lt;Article&gt;</w:t>
      </w:r>
      <w:r w:rsidRPr="002831C2">
        <w:t>Параграф 10 д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4EFDADD" w14:textId="77777777" w:rsidTr="005217ED">
        <w:trPr>
          <w:trHeight w:hRule="exact" w:val="240"/>
          <w:jc w:val="center"/>
        </w:trPr>
        <w:tc>
          <w:tcPr>
            <w:tcW w:w="9752" w:type="dxa"/>
            <w:gridSpan w:val="2"/>
            <w:tcBorders>
              <w:top w:val="nil"/>
              <w:left w:val="nil"/>
              <w:bottom w:val="nil"/>
              <w:right w:val="nil"/>
            </w:tcBorders>
          </w:tcPr>
          <w:p w14:paraId="102C7777" w14:textId="77777777" w:rsidR="00D9246D" w:rsidRPr="002831C2" w:rsidRDefault="00D9246D" w:rsidP="005217ED"/>
        </w:tc>
      </w:tr>
      <w:tr w:rsidR="000A21AC" w:rsidRPr="002831C2" w14:paraId="550D44CA" w14:textId="77777777" w:rsidTr="005217ED">
        <w:trPr>
          <w:trHeight w:val="240"/>
          <w:jc w:val="center"/>
        </w:trPr>
        <w:tc>
          <w:tcPr>
            <w:tcW w:w="4876" w:type="dxa"/>
            <w:tcBorders>
              <w:top w:val="nil"/>
              <w:left w:val="nil"/>
              <w:bottom w:val="nil"/>
              <w:right w:val="nil"/>
            </w:tcBorders>
          </w:tcPr>
          <w:p w14:paraId="50AC0077"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19AA733" w14:textId="77777777" w:rsidR="00D9246D" w:rsidRPr="002831C2" w:rsidRDefault="00D9246D" w:rsidP="005217ED">
            <w:pPr>
              <w:pStyle w:val="AmColumnHeading"/>
            </w:pPr>
            <w:r w:rsidRPr="002831C2">
              <w:t>Изменение</w:t>
            </w:r>
          </w:p>
        </w:tc>
      </w:tr>
      <w:tr w:rsidR="000A21AC" w:rsidRPr="002831C2" w14:paraId="6D9B8E89" w14:textId="77777777" w:rsidTr="005217ED">
        <w:trPr>
          <w:jc w:val="center"/>
        </w:trPr>
        <w:tc>
          <w:tcPr>
            <w:tcW w:w="4876" w:type="dxa"/>
            <w:tcBorders>
              <w:top w:val="nil"/>
              <w:left w:val="nil"/>
              <w:bottom w:val="nil"/>
              <w:right w:val="nil"/>
            </w:tcBorders>
          </w:tcPr>
          <w:p w14:paraId="7914DD8F" w14:textId="77777777" w:rsidR="00D9246D" w:rsidRPr="002831C2" w:rsidRDefault="00D9246D" w:rsidP="005217ED">
            <w:pPr>
              <w:pStyle w:val="Normal6a"/>
            </w:pPr>
          </w:p>
        </w:tc>
        <w:tc>
          <w:tcPr>
            <w:tcW w:w="4876" w:type="dxa"/>
            <w:tcBorders>
              <w:top w:val="nil"/>
              <w:left w:val="nil"/>
              <w:bottom w:val="nil"/>
              <w:right w:val="nil"/>
            </w:tcBorders>
          </w:tcPr>
          <w:p w14:paraId="3084B188" w14:textId="77777777" w:rsidR="00D9246D" w:rsidRPr="002831C2" w:rsidRDefault="00D9246D" w:rsidP="005217ED">
            <w:pPr>
              <w:pStyle w:val="Normal6a"/>
            </w:pPr>
            <w:r w:rsidRPr="002831C2">
              <w:rPr>
                <w:b/>
                <w:i/>
              </w:rPr>
              <w:t>10д.</w:t>
            </w:r>
            <w:r w:rsidRPr="002831C2">
              <w:tab/>
            </w:r>
            <w:r w:rsidRPr="002831C2">
              <w:rPr>
                <w:b/>
                <w:i/>
              </w:rPr>
              <w:t xml:space="preserve">посочва разпокъсаността на европейския пазар за банки, която възпрепятства ефективността и създава припокриващи се разпоредби и дублиращи се изисквания, и в областта на защитата на потребителите; подчертава </w:t>
            </w:r>
            <w:r w:rsidRPr="002831C2">
              <w:rPr>
                <w:b/>
                <w:i/>
              </w:rPr>
              <w:lastRenderedPageBreak/>
              <w:t>необходимостта от завършване на единния пазар за банките и от намаляване на настоящото структурно заделяне, което принуждава дъщерните дружества да държат капитал и ликвидност на местно равнище;</w:t>
            </w:r>
          </w:p>
        </w:tc>
      </w:tr>
    </w:tbl>
    <w:p w14:paraId="03B81FB3"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49A4C84E" w14:textId="77777777" w:rsidR="00D9246D" w:rsidRPr="002831C2" w:rsidRDefault="00D9246D" w:rsidP="00D9246D">
      <w:r w:rsidRPr="002831C2">
        <w:rPr>
          <w:rStyle w:val="HideTWBExt"/>
        </w:rPr>
        <w:t>&lt;/Amend&gt;</w:t>
      </w:r>
    </w:p>
    <w:p w14:paraId="51A52D9B"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188</w:t>
      </w:r>
      <w:r w:rsidRPr="002831C2">
        <w:rPr>
          <w:rStyle w:val="HideTWBExt"/>
          <w:b w:val="0"/>
        </w:rPr>
        <w:t>&lt;/NumAm&gt;</w:t>
      </w:r>
    </w:p>
    <w:p w14:paraId="48D361E8" w14:textId="77777777" w:rsidR="00D9246D" w:rsidRPr="002831C2" w:rsidRDefault="00D9246D" w:rsidP="00D9246D">
      <w:pPr>
        <w:pStyle w:val="NormalBold"/>
      </w:pPr>
      <w:r w:rsidRPr="002831C2">
        <w:rPr>
          <w:rStyle w:val="HideTWBExt"/>
          <w:b w:val="0"/>
        </w:rPr>
        <w:t>&lt;RepeatBlock-By&gt;&lt;Members&gt;</w:t>
      </w:r>
      <w:r w:rsidRPr="002831C2">
        <w:t>Фернандо Наварете Рохас</w:t>
      </w:r>
      <w:r w:rsidRPr="002831C2">
        <w:rPr>
          <w:rStyle w:val="HideTWBExt"/>
          <w:b w:val="0"/>
        </w:rPr>
        <w:t>&lt;/Members&gt;</w:t>
      </w:r>
    </w:p>
    <w:p w14:paraId="705FEFDF" w14:textId="77777777" w:rsidR="00D9246D" w:rsidRPr="002831C2" w:rsidRDefault="00D9246D" w:rsidP="00D9246D">
      <w:pPr>
        <w:pStyle w:val="NormalBold"/>
      </w:pPr>
      <w:r w:rsidRPr="002831C2">
        <w:rPr>
          <w:rStyle w:val="HideTWBExt"/>
          <w:b w:val="0"/>
        </w:rPr>
        <w:t>&lt;/RepeatBlock-By&gt;</w:t>
      </w:r>
    </w:p>
    <w:p w14:paraId="2B82421D"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3F2F0F01" w14:textId="77777777" w:rsidR="00D9246D" w:rsidRPr="002831C2" w:rsidRDefault="00D9246D" w:rsidP="00D9246D">
      <w:pPr>
        <w:pStyle w:val="NormalBold"/>
      </w:pPr>
      <w:r w:rsidRPr="002831C2">
        <w:rPr>
          <w:rStyle w:val="HideTWBExt"/>
          <w:b w:val="0"/>
        </w:rPr>
        <w:t>&lt;Article&gt;</w:t>
      </w:r>
      <w:r w:rsidRPr="002831C2">
        <w:t>Параграф 10 e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56F1F1B" w14:textId="77777777" w:rsidTr="005217ED">
        <w:trPr>
          <w:trHeight w:hRule="exact" w:val="240"/>
          <w:jc w:val="center"/>
        </w:trPr>
        <w:tc>
          <w:tcPr>
            <w:tcW w:w="9752" w:type="dxa"/>
            <w:gridSpan w:val="2"/>
            <w:tcBorders>
              <w:top w:val="nil"/>
              <w:left w:val="nil"/>
              <w:bottom w:val="nil"/>
              <w:right w:val="nil"/>
            </w:tcBorders>
          </w:tcPr>
          <w:p w14:paraId="0B5F633F" w14:textId="77777777" w:rsidR="00D9246D" w:rsidRPr="002831C2" w:rsidRDefault="00D9246D" w:rsidP="005217ED"/>
        </w:tc>
      </w:tr>
      <w:tr w:rsidR="000A21AC" w:rsidRPr="002831C2" w14:paraId="2D4816A2" w14:textId="77777777" w:rsidTr="005217ED">
        <w:trPr>
          <w:trHeight w:val="240"/>
          <w:jc w:val="center"/>
        </w:trPr>
        <w:tc>
          <w:tcPr>
            <w:tcW w:w="4876" w:type="dxa"/>
            <w:tcBorders>
              <w:top w:val="nil"/>
              <w:left w:val="nil"/>
              <w:bottom w:val="nil"/>
              <w:right w:val="nil"/>
            </w:tcBorders>
          </w:tcPr>
          <w:p w14:paraId="730949FD"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4668606D" w14:textId="77777777" w:rsidR="00D9246D" w:rsidRPr="002831C2" w:rsidRDefault="00D9246D" w:rsidP="005217ED">
            <w:pPr>
              <w:pStyle w:val="AmColumnHeading"/>
            </w:pPr>
            <w:r w:rsidRPr="002831C2">
              <w:t>Изменение</w:t>
            </w:r>
          </w:p>
        </w:tc>
      </w:tr>
      <w:tr w:rsidR="000A21AC" w:rsidRPr="002831C2" w14:paraId="3A931C41" w14:textId="77777777" w:rsidTr="005217ED">
        <w:trPr>
          <w:jc w:val="center"/>
        </w:trPr>
        <w:tc>
          <w:tcPr>
            <w:tcW w:w="4876" w:type="dxa"/>
            <w:tcBorders>
              <w:top w:val="nil"/>
              <w:left w:val="nil"/>
              <w:bottom w:val="nil"/>
              <w:right w:val="nil"/>
            </w:tcBorders>
          </w:tcPr>
          <w:p w14:paraId="419900F2" w14:textId="77777777" w:rsidR="00D9246D" w:rsidRPr="002831C2" w:rsidRDefault="00D9246D" w:rsidP="005217ED">
            <w:pPr>
              <w:pStyle w:val="Normal6a"/>
            </w:pPr>
          </w:p>
        </w:tc>
        <w:tc>
          <w:tcPr>
            <w:tcW w:w="4876" w:type="dxa"/>
            <w:tcBorders>
              <w:top w:val="nil"/>
              <w:left w:val="nil"/>
              <w:bottom w:val="nil"/>
              <w:right w:val="nil"/>
            </w:tcBorders>
          </w:tcPr>
          <w:p w14:paraId="25C61151" w14:textId="77777777" w:rsidR="00D9246D" w:rsidRPr="002831C2" w:rsidRDefault="00D9246D" w:rsidP="005217ED">
            <w:pPr>
              <w:pStyle w:val="Normal6a"/>
            </w:pPr>
            <w:r w:rsidRPr="002831C2">
              <w:rPr>
                <w:b/>
                <w:i/>
              </w:rPr>
              <w:t>10e.</w:t>
            </w:r>
            <w:r w:rsidRPr="002831C2">
              <w:tab/>
            </w:r>
            <w:r w:rsidRPr="002831C2">
              <w:rPr>
                <w:b/>
                <w:i/>
              </w:rPr>
              <w:t>призовава Комисията да обмисли дали ролята и задачите на Европейския банков орган биха могли да бъдат доразвити, за да се отчете в по-голяма степен въздействието на регулаторните и надзорните стандарти върху иновациите и международната конкурентоспособност на банковия сектор на ЕС, без да се засяга основният му пруденциален мандат; подчертава, че насърчаването на благоприятни за иновациите и пропорционални надзорни практики е от съществено значение, за да се гарантира, че банковият съюз продължава да бъде устойчив, конкурентен и способен да подкрепя растежа в реалната икономика;</w:t>
            </w:r>
          </w:p>
        </w:tc>
      </w:tr>
    </w:tbl>
    <w:p w14:paraId="38AFBC8F"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48E196B6" w14:textId="77777777" w:rsidR="00D9246D" w:rsidRPr="002831C2" w:rsidRDefault="00D9246D" w:rsidP="00D9246D">
      <w:r w:rsidRPr="002831C2">
        <w:rPr>
          <w:rStyle w:val="HideTWBExt"/>
        </w:rPr>
        <w:t>&lt;/Amend&gt;</w:t>
      </w:r>
    </w:p>
    <w:p w14:paraId="115F9904"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189</w:t>
      </w:r>
      <w:r w:rsidRPr="002831C2">
        <w:rPr>
          <w:rStyle w:val="HideTWBExt"/>
          <w:b w:val="0"/>
        </w:rPr>
        <w:t>&lt;/NumAm&gt;</w:t>
      </w:r>
    </w:p>
    <w:p w14:paraId="1B7DDA37" w14:textId="463932A4" w:rsidR="00D9246D" w:rsidRPr="002831C2" w:rsidRDefault="00D9246D" w:rsidP="00D9246D">
      <w:pPr>
        <w:pStyle w:val="NormalBold"/>
      </w:pPr>
      <w:r w:rsidRPr="002831C2">
        <w:rPr>
          <w:rStyle w:val="HideTWBExt"/>
          <w:b w:val="0"/>
        </w:rPr>
        <w:t>&lt;RepeatBlock-By&gt;&lt;Members&gt;</w:t>
      </w:r>
      <w:r w:rsidRPr="002831C2">
        <w:t xml:space="preserve">Фернандо Наварете Рохас, </w:t>
      </w:r>
      <w:r w:rsidR="00471F45" w:rsidRPr="002831C2">
        <w:t>Исабел Бенхумеа Бенхумеа</w:t>
      </w:r>
      <w:r w:rsidRPr="002831C2">
        <w:rPr>
          <w:rStyle w:val="HideTWBExt"/>
          <w:b w:val="0"/>
        </w:rPr>
        <w:t>&lt;/Members&gt;</w:t>
      </w:r>
    </w:p>
    <w:p w14:paraId="46292674" w14:textId="77777777" w:rsidR="00D9246D" w:rsidRPr="002831C2" w:rsidRDefault="00D9246D" w:rsidP="00D9246D">
      <w:pPr>
        <w:pStyle w:val="NormalBold"/>
      </w:pPr>
      <w:r w:rsidRPr="002831C2">
        <w:rPr>
          <w:rStyle w:val="HideTWBExt"/>
          <w:b w:val="0"/>
        </w:rPr>
        <w:t>&lt;/RepeatBlock-By&gt;</w:t>
      </w:r>
    </w:p>
    <w:p w14:paraId="33B50C01"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39A505D" w14:textId="77777777" w:rsidR="00D9246D" w:rsidRPr="002831C2" w:rsidRDefault="00D9246D" w:rsidP="00D9246D">
      <w:pPr>
        <w:pStyle w:val="NormalBold"/>
      </w:pPr>
      <w:r w:rsidRPr="002831C2">
        <w:rPr>
          <w:rStyle w:val="HideTWBExt"/>
          <w:b w:val="0"/>
        </w:rPr>
        <w:lastRenderedPageBreak/>
        <w:t>&lt;Article&gt;</w:t>
      </w:r>
      <w:r w:rsidRPr="002831C2">
        <w:t>Параграф 11</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F6FFAFB" w14:textId="77777777" w:rsidTr="005217ED">
        <w:trPr>
          <w:trHeight w:hRule="exact" w:val="240"/>
          <w:jc w:val="center"/>
        </w:trPr>
        <w:tc>
          <w:tcPr>
            <w:tcW w:w="9752" w:type="dxa"/>
            <w:gridSpan w:val="2"/>
            <w:tcBorders>
              <w:top w:val="nil"/>
              <w:left w:val="nil"/>
              <w:bottom w:val="nil"/>
              <w:right w:val="nil"/>
            </w:tcBorders>
          </w:tcPr>
          <w:p w14:paraId="1209DD00" w14:textId="77777777" w:rsidR="00D9246D" w:rsidRPr="002831C2" w:rsidRDefault="00D9246D" w:rsidP="005217ED"/>
        </w:tc>
      </w:tr>
      <w:tr w:rsidR="000A21AC" w:rsidRPr="002831C2" w14:paraId="7F3435ED" w14:textId="77777777" w:rsidTr="005217ED">
        <w:trPr>
          <w:trHeight w:val="240"/>
          <w:jc w:val="center"/>
        </w:trPr>
        <w:tc>
          <w:tcPr>
            <w:tcW w:w="4876" w:type="dxa"/>
            <w:tcBorders>
              <w:top w:val="nil"/>
              <w:left w:val="nil"/>
              <w:bottom w:val="nil"/>
              <w:right w:val="nil"/>
            </w:tcBorders>
          </w:tcPr>
          <w:p w14:paraId="25FC2895"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55AD94D9" w14:textId="77777777" w:rsidR="00D9246D" w:rsidRPr="002831C2" w:rsidRDefault="00D9246D" w:rsidP="005217ED">
            <w:pPr>
              <w:pStyle w:val="AmColumnHeading"/>
            </w:pPr>
            <w:r w:rsidRPr="002831C2">
              <w:t>Изменение</w:t>
            </w:r>
          </w:p>
        </w:tc>
      </w:tr>
      <w:tr w:rsidR="000A21AC" w:rsidRPr="002831C2" w14:paraId="00ABACF2" w14:textId="77777777" w:rsidTr="005217ED">
        <w:trPr>
          <w:jc w:val="center"/>
        </w:trPr>
        <w:tc>
          <w:tcPr>
            <w:tcW w:w="4876" w:type="dxa"/>
            <w:tcBorders>
              <w:top w:val="nil"/>
              <w:left w:val="nil"/>
              <w:bottom w:val="nil"/>
              <w:right w:val="nil"/>
            </w:tcBorders>
          </w:tcPr>
          <w:p w14:paraId="1105B0EC" w14:textId="77777777" w:rsidR="00D9246D" w:rsidRPr="002831C2" w:rsidRDefault="00D9246D" w:rsidP="005217ED">
            <w:pPr>
              <w:pStyle w:val="Normal6a"/>
            </w:pPr>
            <w:r w:rsidRPr="002831C2">
              <w:t>11.</w:t>
            </w:r>
            <w:r w:rsidRPr="002831C2">
              <w:tab/>
              <w:t xml:space="preserve">отбелязва, че съвкупното съотношение на базовия собствен капитал от първи ред (БСК1) на банките в ЕНМ е достигнало </w:t>
            </w:r>
            <w:r w:rsidRPr="002831C2">
              <w:rPr>
                <w:b/>
                <w:i/>
              </w:rPr>
              <w:t>16,12%</w:t>
            </w:r>
            <w:r w:rsidRPr="002831C2">
              <w:t xml:space="preserve"> през </w:t>
            </w:r>
            <w:r w:rsidRPr="002831C2">
              <w:rPr>
                <w:b/>
                <w:i/>
              </w:rPr>
              <w:t>второто</w:t>
            </w:r>
            <w:r w:rsidRPr="002831C2">
              <w:t xml:space="preserve"> тримесечие на 2025 г., като възвръщаемостта на собствения капитал е била </w:t>
            </w:r>
            <w:r w:rsidRPr="002831C2">
              <w:rPr>
                <w:b/>
                <w:i/>
              </w:rPr>
              <w:t>10</w:t>
            </w:r>
            <w:r w:rsidRPr="002831C2">
              <w:t>,</w:t>
            </w:r>
            <w:r w:rsidRPr="002831C2">
              <w:rPr>
                <w:b/>
                <w:i/>
              </w:rPr>
              <w:t>11%</w:t>
            </w:r>
            <w:r w:rsidRPr="002831C2">
              <w:t>, докато необслужваните кредити са намалели до 2,22%, а заемите от етап 2 са били 9,59%</w:t>
            </w:r>
            <w:r w:rsidRPr="002831C2">
              <w:rPr>
                <w:vertAlign w:val="superscript"/>
              </w:rPr>
              <w:t>15</w:t>
            </w:r>
            <w:r w:rsidRPr="002831C2">
              <w:t>; подчертава необходимостта от наблюдение на кредитния риск, като същевременно се поддържат достатъчно капитал и ликвидност с оглед на издръжливостта на банковия сектор;</w:t>
            </w:r>
          </w:p>
        </w:tc>
        <w:tc>
          <w:tcPr>
            <w:tcW w:w="4876" w:type="dxa"/>
            <w:tcBorders>
              <w:top w:val="nil"/>
              <w:left w:val="nil"/>
              <w:bottom w:val="nil"/>
              <w:right w:val="nil"/>
            </w:tcBorders>
          </w:tcPr>
          <w:p w14:paraId="22610FE6" w14:textId="77777777" w:rsidR="00D9246D" w:rsidRPr="002831C2" w:rsidRDefault="00D9246D" w:rsidP="005217ED">
            <w:pPr>
              <w:pStyle w:val="Normal6a"/>
            </w:pPr>
            <w:r w:rsidRPr="002831C2">
              <w:t>11.</w:t>
            </w:r>
            <w:r w:rsidRPr="002831C2">
              <w:tab/>
              <w:t xml:space="preserve">отбелязва, че съвкупното съотношение на базовия собствен капитал от първи ред (БСК1) на банките в ЕНМ е достигнало </w:t>
            </w:r>
            <w:r w:rsidRPr="002831C2">
              <w:rPr>
                <w:b/>
                <w:i/>
              </w:rPr>
              <w:t>16,10%</w:t>
            </w:r>
            <w:r w:rsidRPr="002831C2">
              <w:t xml:space="preserve"> през </w:t>
            </w:r>
            <w:r w:rsidRPr="002831C2">
              <w:rPr>
                <w:b/>
                <w:i/>
              </w:rPr>
              <w:t>третото</w:t>
            </w:r>
            <w:r w:rsidRPr="002831C2">
              <w:t xml:space="preserve"> тримесечие на 2025 г., като възвръщаемостта на собствения капитал е била </w:t>
            </w:r>
            <w:r w:rsidRPr="002831C2">
              <w:rPr>
                <w:b/>
                <w:i/>
              </w:rPr>
              <w:t>9</w:t>
            </w:r>
            <w:r w:rsidRPr="002831C2">
              <w:t>,</w:t>
            </w:r>
            <w:r w:rsidRPr="002831C2">
              <w:rPr>
                <w:b/>
                <w:i/>
              </w:rPr>
              <w:t>88%</w:t>
            </w:r>
            <w:r w:rsidRPr="002831C2">
              <w:t>, докато необслужваните кредити са намалели до 2,22%, а заемите от етап 2 са били 9,59%</w:t>
            </w:r>
            <w:r w:rsidRPr="002831C2">
              <w:rPr>
                <w:vertAlign w:val="superscript"/>
              </w:rPr>
              <w:t>15</w:t>
            </w:r>
            <w:r w:rsidRPr="002831C2">
              <w:t>; подчертава необходимостта от наблюдение на кредитния риск, като същевременно се поддържат достатъчно капитал и ликвидност с оглед на издръжливостта на банковия сектор;</w:t>
            </w:r>
          </w:p>
        </w:tc>
      </w:tr>
      <w:tr w:rsidR="000A21AC" w:rsidRPr="002831C2" w14:paraId="1DE7F593" w14:textId="77777777" w:rsidTr="005217ED">
        <w:trPr>
          <w:jc w:val="center"/>
        </w:trPr>
        <w:tc>
          <w:tcPr>
            <w:tcW w:w="4876" w:type="dxa"/>
            <w:tcBorders>
              <w:top w:val="nil"/>
              <w:left w:val="nil"/>
              <w:bottom w:val="nil"/>
              <w:right w:val="nil"/>
            </w:tcBorders>
          </w:tcPr>
          <w:p w14:paraId="551670D7" w14:textId="77777777" w:rsidR="00D9246D" w:rsidRPr="002831C2" w:rsidRDefault="00D9246D" w:rsidP="005217ED">
            <w:pPr>
              <w:pStyle w:val="Normal6a"/>
            </w:pPr>
            <w:r w:rsidRPr="002831C2">
              <w:rPr>
                <w:b/>
                <w:i/>
              </w:rPr>
              <w:t>_________________</w:t>
            </w:r>
          </w:p>
        </w:tc>
        <w:tc>
          <w:tcPr>
            <w:tcW w:w="4876" w:type="dxa"/>
            <w:tcBorders>
              <w:top w:val="nil"/>
              <w:left w:val="nil"/>
              <w:bottom w:val="nil"/>
              <w:right w:val="nil"/>
            </w:tcBorders>
          </w:tcPr>
          <w:p w14:paraId="58F3D966" w14:textId="77777777" w:rsidR="00D9246D" w:rsidRPr="002831C2" w:rsidRDefault="00D9246D" w:rsidP="005217ED">
            <w:pPr>
              <w:pStyle w:val="Normal6a"/>
            </w:pPr>
            <w:r w:rsidRPr="002831C2">
              <w:rPr>
                <w:b/>
                <w:i/>
              </w:rPr>
              <w:t>_________________</w:t>
            </w:r>
          </w:p>
        </w:tc>
      </w:tr>
      <w:tr w:rsidR="000A21AC" w:rsidRPr="002831C2" w14:paraId="4CE144C9" w14:textId="77777777" w:rsidTr="005217ED">
        <w:trPr>
          <w:jc w:val="center"/>
        </w:trPr>
        <w:tc>
          <w:tcPr>
            <w:tcW w:w="4876" w:type="dxa"/>
            <w:tcBorders>
              <w:top w:val="nil"/>
              <w:left w:val="nil"/>
              <w:bottom w:val="nil"/>
              <w:right w:val="nil"/>
            </w:tcBorders>
          </w:tcPr>
          <w:p w14:paraId="66C4C1DF" w14:textId="77777777" w:rsidR="00D9246D" w:rsidRPr="002831C2" w:rsidRDefault="00D9246D" w:rsidP="005217ED">
            <w:pPr>
              <w:pStyle w:val="Normal6a"/>
            </w:pPr>
            <w:r w:rsidRPr="002831C2">
              <w:rPr>
                <w:vertAlign w:val="superscript"/>
              </w:rPr>
              <w:t>15</w:t>
            </w:r>
            <w:r w:rsidRPr="002831C2">
              <w:t xml:space="preserve"> ЕЦБ, Надзорна банкова статистика (</w:t>
            </w:r>
            <w:r w:rsidRPr="002831C2">
              <w:rPr>
                <w:b/>
                <w:bCs/>
                <w:i/>
                <w:iCs/>
              </w:rPr>
              <w:t xml:space="preserve">второ </w:t>
            </w:r>
            <w:r w:rsidRPr="002831C2">
              <w:t>тримесечие на 2025 г.).</w:t>
            </w:r>
          </w:p>
        </w:tc>
        <w:tc>
          <w:tcPr>
            <w:tcW w:w="4876" w:type="dxa"/>
            <w:tcBorders>
              <w:top w:val="nil"/>
              <w:left w:val="nil"/>
              <w:bottom w:val="nil"/>
              <w:right w:val="nil"/>
            </w:tcBorders>
          </w:tcPr>
          <w:p w14:paraId="254E6E11" w14:textId="77777777" w:rsidR="00D9246D" w:rsidRPr="002831C2" w:rsidRDefault="00D9246D" w:rsidP="005217ED">
            <w:pPr>
              <w:pStyle w:val="Normal6a"/>
            </w:pPr>
            <w:r w:rsidRPr="002831C2">
              <w:rPr>
                <w:vertAlign w:val="superscript"/>
              </w:rPr>
              <w:t>15</w:t>
            </w:r>
            <w:r w:rsidRPr="002831C2">
              <w:t xml:space="preserve"> ЕЦБ, Надзорна банкова статистика (</w:t>
            </w:r>
            <w:r w:rsidRPr="002831C2">
              <w:rPr>
                <w:b/>
                <w:bCs/>
                <w:i/>
                <w:iCs/>
              </w:rPr>
              <w:t xml:space="preserve">трето </w:t>
            </w:r>
            <w:r w:rsidRPr="002831C2">
              <w:t>тримесечие на 2025 г.).</w:t>
            </w:r>
          </w:p>
        </w:tc>
      </w:tr>
    </w:tbl>
    <w:p w14:paraId="7918BF36"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456C85E9" w14:textId="77777777" w:rsidR="00D9246D" w:rsidRPr="002831C2" w:rsidRDefault="00D9246D" w:rsidP="00D9246D">
      <w:r w:rsidRPr="002831C2">
        <w:rPr>
          <w:rStyle w:val="HideTWBExt"/>
        </w:rPr>
        <w:t>&lt;/Amend&gt;</w:t>
      </w:r>
    </w:p>
    <w:p w14:paraId="6F5A08E5"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190</w:t>
      </w:r>
      <w:r w:rsidRPr="002831C2">
        <w:rPr>
          <w:rStyle w:val="HideTWBExt"/>
          <w:b w:val="0"/>
        </w:rPr>
        <w:t>&lt;/NumAm&gt;</w:t>
      </w:r>
    </w:p>
    <w:p w14:paraId="6C141D71" w14:textId="77777777" w:rsidR="00D9246D" w:rsidRPr="002831C2" w:rsidRDefault="00D9246D" w:rsidP="00D9246D">
      <w:pPr>
        <w:pStyle w:val="NormalBold"/>
      </w:pPr>
      <w:r w:rsidRPr="002831C2">
        <w:rPr>
          <w:rStyle w:val="HideTWBExt"/>
          <w:b w:val="0"/>
        </w:rPr>
        <w:t>&lt;RepeatBlock-By&gt;&lt;Members&gt;</w:t>
      </w:r>
      <w:r w:rsidRPr="002831C2">
        <w:t>Виргиниус Синкявичус</w:t>
      </w:r>
      <w:r w:rsidRPr="002831C2">
        <w:rPr>
          <w:rStyle w:val="HideTWBExt"/>
          <w:b w:val="0"/>
        </w:rPr>
        <w:t>&lt;/Members&gt;</w:t>
      </w:r>
    </w:p>
    <w:p w14:paraId="5ABA79C0" w14:textId="77777777" w:rsidR="00D9246D" w:rsidRPr="002831C2" w:rsidRDefault="00D9246D" w:rsidP="00D9246D">
      <w:r w:rsidRPr="002831C2">
        <w:rPr>
          <w:rStyle w:val="HideTWBExt"/>
        </w:rPr>
        <w:t>&lt;AuNomDe&gt;</w:t>
      </w:r>
      <w:r w:rsidRPr="002831C2">
        <w:rPr>
          <w:rStyle w:val="HideTWBInt"/>
        </w:rPr>
        <w:t>{Verts/ALE}</w:t>
      </w:r>
      <w:r w:rsidRPr="002831C2">
        <w:t>от името на групата Verts/ALE</w:t>
      </w:r>
      <w:r w:rsidRPr="002831C2">
        <w:rPr>
          <w:rStyle w:val="HideTWBExt"/>
        </w:rPr>
        <w:t>&lt;/AuNomDe&gt;</w:t>
      </w:r>
    </w:p>
    <w:p w14:paraId="3EDDA4C6" w14:textId="77777777" w:rsidR="00D9246D" w:rsidRPr="002831C2" w:rsidRDefault="00D9246D" w:rsidP="00D9246D">
      <w:pPr>
        <w:pStyle w:val="NormalBold"/>
      </w:pPr>
      <w:r w:rsidRPr="002831C2">
        <w:rPr>
          <w:rStyle w:val="HideTWBExt"/>
          <w:b w:val="0"/>
        </w:rPr>
        <w:t>&lt;/RepeatBlock-By&gt;</w:t>
      </w:r>
    </w:p>
    <w:p w14:paraId="58071A97"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3940AD1" w14:textId="77777777" w:rsidR="00D9246D" w:rsidRPr="002831C2" w:rsidRDefault="00D9246D" w:rsidP="00D9246D">
      <w:pPr>
        <w:pStyle w:val="NormalBold"/>
      </w:pPr>
      <w:r w:rsidRPr="002831C2">
        <w:rPr>
          <w:rStyle w:val="HideTWBExt"/>
          <w:b w:val="0"/>
        </w:rPr>
        <w:t>&lt;Article&gt;</w:t>
      </w:r>
      <w:r w:rsidRPr="002831C2">
        <w:t>Параграф 11</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381916AE" w14:textId="77777777" w:rsidTr="005217ED">
        <w:trPr>
          <w:trHeight w:hRule="exact" w:val="240"/>
          <w:jc w:val="center"/>
        </w:trPr>
        <w:tc>
          <w:tcPr>
            <w:tcW w:w="9752" w:type="dxa"/>
            <w:gridSpan w:val="2"/>
            <w:tcBorders>
              <w:top w:val="nil"/>
              <w:left w:val="nil"/>
              <w:bottom w:val="nil"/>
              <w:right w:val="nil"/>
            </w:tcBorders>
          </w:tcPr>
          <w:p w14:paraId="016FC65A" w14:textId="77777777" w:rsidR="00D9246D" w:rsidRPr="002831C2" w:rsidRDefault="00D9246D" w:rsidP="005217ED"/>
        </w:tc>
      </w:tr>
      <w:tr w:rsidR="000A21AC" w:rsidRPr="002831C2" w14:paraId="3469AA66" w14:textId="77777777" w:rsidTr="005217ED">
        <w:trPr>
          <w:trHeight w:val="240"/>
          <w:jc w:val="center"/>
        </w:trPr>
        <w:tc>
          <w:tcPr>
            <w:tcW w:w="4876" w:type="dxa"/>
            <w:tcBorders>
              <w:top w:val="nil"/>
              <w:left w:val="nil"/>
              <w:bottom w:val="nil"/>
              <w:right w:val="nil"/>
            </w:tcBorders>
          </w:tcPr>
          <w:p w14:paraId="3587DC97"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82667D2" w14:textId="77777777" w:rsidR="00D9246D" w:rsidRPr="002831C2" w:rsidRDefault="00D9246D" w:rsidP="005217ED">
            <w:pPr>
              <w:pStyle w:val="AmColumnHeading"/>
            </w:pPr>
            <w:r w:rsidRPr="002831C2">
              <w:t>Изменение</w:t>
            </w:r>
          </w:p>
        </w:tc>
      </w:tr>
      <w:tr w:rsidR="000A21AC" w:rsidRPr="002831C2" w14:paraId="2DAC628E" w14:textId="77777777" w:rsidTr="005217ED">
        <w:trPr>
          <w:jc w:val="center"/>
        </w:trPr>
        <w:tc>
          <w:tcPr>
            <w:tcW w:w="4876" w:type="dxa"/>
            <w:tcBorders>
              <w:top w:val="nil"/>
              <w:left w:val="nil"/>
              <w:bottom w:val="nil"/>
              <w:right w:val="nil"/>
            </w:tcBorders>
          </w:tcPr>
          <w:p w14:paraId="54BACCFE" w14:textId="77777777" w:rsidR="00D9246D" w:rsidRPr="002831C2" w:rsidRDefault="00D9246D" w:rsidP="005217ED">
            <w:pPr>
              <w:pStyle w:val="Normal6a"/>
            </w:pPr>
            <w:r w:rsidRPr="002831C2">
              <w:t>11.</w:t>
            </w:r>
            <w:r w:rsidRPr="002831C2">
              <w:tab/>
              <w:t>отбелязва, че съвкупното съотношение на базовия собствен капитал от първи ред (БСК1) на банките в ЕНМ е достигнало 16,12% през второто тримесечие на 2025 г., като възвръщаемостта на собствения капитал е била 10,11%, докато необслужваните кредити са намалели до 2,22%, а заемите от етап 2 са били 9,59%</w:t>
            </w:r>
            <w:r w:rsidRPr="002831C2">
              <w:rPr>
                <w:vertAlign w:val="superscript"/>
              </w:rPr>
              <w:t>15</w:t>
            </w:r>
            <w:r w:rsidRPr="002831C2">
              <w:t xml:space="preserve">; подчертава необходимостта от наблюдение на кредитния риск, като същевременно се поддържат достатъчно капитал и ликвидност с оглед на </w:t>
            </w:r>
            <w:r w:rsidRPr="002831C2">
              <w:lastRenderedPageBreak/>
              <w:t>издръжливостта на банковия сектор;</w:t>
            </w:r>
          </w:p>
        </w:tc>
        <w:tc>
          <w:tcPr>
            <w:tcW w:w="4876" w:type="dxa"/>
            <w:tcBorders>
              <w:top w:val="nil"/>
              <w:left w:val="nil"/>
              <w:bottom w:val="nil"/>
              <w:right w:val="nil"/>
            </w:tcBorders>
          </w:tcPr>
          <w:p w14:paraId="1D57001F" w14:textId="77777777" w:rsidR="00D9246D" w:rsidRPr="002831C2" w:rsidRDefault="00D9246D" w:rsidP="005217ED">
            <w:pPr>
              <w:pStyle w:val="Normal6a"/>
            </w:pPr>
            <w:r w:rsidRPr="002831C2">
              <w:lastRenderedPageBreak/>
              <w:t>11.</w:t>
            </w:r>
            <w:r w:rsidRPr="002831C2">
              <w:tab/>
              <w:t>отбелязва, че съвкупното съотношение на базовия собствен капитал от първи ред (БСК1) на банките в ЕНМ е достигнало 16,12% през второто тримесечие на 2025 г., като възвръщаемостта на собствения капитал е била 10,11%, докато необслужваните кредити са намалели до 2,22%, а заемите от етап 2 са били 9,59%</w:t>
            </w:r>
            <w:r w:rsidRPr="002831C2">
              <w:rPr>
                <w:vertAlign w:val="superscript"/>
              </w:rPr>
              <w:t>15</w:t>
            </w:r>
            <w:r w:rsidRPr="002831C2">
              <w:t xml:space="preserve">; подчертава необходимостта от наблюдение на кредитния риск, като същевременно се поддържат достатъчно капитал и ликвидност с оглед на </w:t>
            </w:r>
            <w:r w:rsidRPr="002831C2">
              <w:lastRenderedPageBreak/>
              <w:t xml:space="preserve">издръжливостта на банковия сектор; </w:t>
            </w:r>
            <w:r w:rsidRPr="002831C2">
              <w:rPr>
                <w:b/>
                <w:i/>
              </w:rPr>
              <w:t>подчертава, че този напредък по отношение на намаляването на риска не е съпътстван от съизмерим напредък по отношение на споделянето на риска;</w:t>
            </w:r>
          </w:p>
        </w:tc>
      </w:tr>
      <w:tr w:rsidR="000A21AC" w:rsidRPr="002831C2" w14:paraId="0FB2A9DB" w14:textId="77777777" w:rsidTr="005217ED">
        <w:trPr>
          <w:jc w:val="center"/>
        </w:trPr>
        <w:tc>
          <w:tcPr>
            <w:tcW w:w="4876" w:type="dxa"/>
            <w:tcBorders>
              <w:top w:val="nil"/>
              <w:left w:val="nil"/>
              <w:bottom w:val="nil"/>
              <w:right w:val="nil"/>
            </w:tcBorders>
          </w:tcPr>
          <w:p w14:paraId="494DAB64" w14:textId="77777777" w:rsidR="00D9246D" w:rsidRPr="002831C2" w:rsidRDefault="00D9246D" w:rsidP="005217ED">
            <w:pPr>
              <w:pStyle w:val="Normal6a"/>
            </w:pPr>
            <w:r w:rsidRPr="002831C2">
              <w:rPr>
                <w:b/>
                <w:i/>
              </w:rPr>
              <w:lastRenderedPageBreak/>
              <w:t>_________________</w:t>
            </w:r>
          </w:p>
        </w:tc>
        <w:tc>
          <w:tcPr>
            <w:tcW w:w="4876" w:type="dxa"/>
            <w:tcBorders>
              <w:top w:val="nil"/>
              <w:left w:val="nil"/>
              <w:bottom w:val="nil"/>
              <w:right w:val="nil"/>
            </w:tcBorders>
          </w:tcPr>
          <w:p w14:paraId="43B4F1F2" w14:textId="77777777" w:rsidR="00D9246D" w:rsidRPr="002831C2" w:rsidRDefault="00D9246D" w:rsidP="005217ED"/>
        </w:tc>
      </w:tr>
      <w:tr w:rsidR="000A21AC" w:rsidRPr="002831C2" w14:paraId="5B9096EF" w14:textId="77777777" w:rsidTr="005217ED">
        <w:trPr>
          <w:jc w:val="center"/>
        </w:trPr>
        <w:tc>
          <w:tcPr>
            <w:tcW w:w="4876" w:type="dxa"/>
            <w:tcBorders>
              <w:top w:val="nil"/>
              <w:left w:val="nil"/>
              <w:bottom w:val="nil"/>
              <w:right w:val="nil"/>
            </w:tcBorders>
          </w:tcPr>
          <w:p w14:paraId="542B0156" w14:textId="77777777" w:rsidR="00D9246D" w:rsidRPr="002831C2" w:rsidRDefault="00D9246D" w:rsidP="005217ED">
            <w:pPr>
              <w:pStyle w:val="Normal6a"/>
            </w:pPr>
            <w:r w:rsidRPr="002831C2">
              <w:rPr>
                <w:vertAlign w:val="superscript"/>
              </w:rPr>
              <w:t>15</w:t>
            </w:r>
            <w:r w:rsidRPr="002831C2">
              <w:t xml:space="preserve"> ЕЦБ, Надзорна банкова статистика (второ тримесечие на 2025 г.).</w:t>
            </w:r>
          </w:p>
        </w:tc>
        <w:tc>
          <w:tcPr>
            <w:tcW w:w="4876" w:type="dxa"/>
            <w:tcBorders>
              <w:top w:val="nil"/>
              <w:left w:val="nil"/>
              <w:bottom w:val="nil"/>
              <w:right w:val="nil"/>
            </w:tcBorders>
          </w:tcPr>
          <w:p w14:paraId="10DF24B9" w14:textId="77777777" w:rsidR="00D9246D" w:rsidRPr="002831C2" w:rsidRDefault="00D9246D" w:rsidP="005217ED"/>
        </w:tc>
      </w:tr>
    </w:tbl>
    <w:p w14:paraId="54FB44D6"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468CA2CE" w14:textId="77777777" w:rsidR="00D9246D" w:rsidRPr="002831C2" w:rsidRDefault="00D9246D" w:rsidP="00D9246D">
      <w:r w:rsidRPr="002831C2">
        <w:rPr>
          <w:rStyle w:val="HideTWBExt"/>
        </w:rPr>
        <w:t>&lt;/Amend&gt;</w:t>
      </w:r>
    </w:p>
    <w:p w14:paraId="1C4E833E"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191</w:t>
      </w:r>
      <w:r w:rsidRPr="002831C2">
        <w:rPr>
          <w:rStyle w:val="HideTWBExt"/>
          <w:b w:val="0"/>
        </w:rPr>
        <w:t>&lt;/NumAm&gt;</w:t>
      </w:r>
    </w:p>
    <w:p w14:paraId="0B0DA32A" w14:textId="64BC0039" w:rsidR="00D9246D" w:rsidRPr="002831C2" w:rsidRDefault="00D9246D" w:rsidP="00D9246D">
      <w:pPr>
        <w:pStyle w:val="NormalBold"/>
      </w:pPr>
      <w:r w:rsidRPr="002831C2">
        <w:rPr>
          <w:rStyle w:val="HideTWBExt"/>
          <w:b w:val="0"/>
        </w:rPr>
        <w:t>&lt;RepeatBlock-By&gt;&lt;Members&gt;</w:t>
      </w:r>
      <w:r w:rsidR="00471F45" w:rsidRPr="002831C2">
        <w:t>Маркус Фербер</w:t>
      </w:r>
      <w:r w:rsidRPr="002831C2">
        <w:t>, Михалис Хаджипандела</w:t>
      </w:r>
      <w:r w:rsidRPr="002831C2">
        <w:rPr>
          <w:rStyle w:val="HideTWBExt"/>
          <w:b w:val="0"/>
        </w:rPr>
        <w:t>&lt;/Members&gt;</w:t>
      </w:r>
    </w:p>
    <w:p w14:paraId="25393A3B" w14:textId="77777777" w:rsidR="00D9246D" w:rsidRPr="002831C2" w:rsidRDefault="00D9246D" w:rsidP="00D9246D">
      <w:pPr>
        <w:pStyle w:val="NormalBold"/>
      </w:pPr>
      <w:r w:rsidRPr="002831C2">
        <w:rPr>
          <w:rStyle w:val="HideTWBExt"/>
          <w:b w:val="0"/>
        </w:rPr>
        <w:t>&lt;/RepeatBlock-By&gt;</w:t>
      </w:r>
    </w:p>
    <w:p w14:paraId="1F7BB736"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8305AEC" w14:textId="77777777" w:rsidR="00D9246D" w:rsidRPr="002831C2" w:rsidRDefault="00D9246D" w:rsidP="00D9246D">
      <w:pPr>
        <w:pStyle w:val="NormalBold"/>
      </w:pPr>
      <w:r w:rsidRPr="002831C2">
        <w:rPr>
          <w:rStyle w:val="HideTWBExt"/>
          <w:b w:val="0"/>
        </w:rPr>
        <w:t>&lt;Article&gt;</w:t>
      </w:r>
      <w:r w:rsidRPr="002831C2">
        <w:t>Параграф 11 a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BDA4B52" w14:textId="77777777" w:rsidTr="005217ED">
        <w:trPr>
          <w:trHeight w:hRule="exact" w:val="240"/>
          <w:jc w:val="center"/>
        </w:trPr>
        <w:tc>
          <w:tcPr>
            <w:tcW w:w="9752" w:type="dxa"/>
            <w:gridSpan w:val="2"/>
            <w:tcBorders>
              <w:top w:val="nil"/>
              <w:left w:val="nil"/>
              <w:bottom w:val="nil"/>
              <w:right w:val="nil"/>
            </w:tcBorders>
          </w:tcPr>
          <w:p w14:paraId="221CF471" w14:textId="77777777" w:rsidR="00D9246D" w:rsidRPr="002831C2" w:rsidRDefault="00D9246D" w:rsidP="005217ED"/>
        </w:tc>
      </w:tr>
      <w:tr w:rsidR="000A21AC" w:rsidRPr="002831C2" w14:paraId="20E32137" w14:textId="77777777" w:rsidTr="005217ED">
        <w:trPr>
          <w:trHeight w:val="240"/>
          <w:jc w:val="center"/>
        </w:trPr>
        <w:tc>
          <w:tcPr>
            <w:tcW w:w="4876" w:type="dxa"/>
            <w:tcBorders>
              <w:top w:val="nil"/>
              <w:left w:val="nil"/>
              <w:bottom w:val="nil"/>
              <w:right w:val="nil"/>
            </w:tcBorders>
          </w:tcPr>
          <w:p w14:paraId="10887271"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5D9B10DF" w14:textId="77777777" w:rsidR="00D9246D" w:rsidRPr="002831C2" w:rsidRDefault="00D9246D" w:rsidP="005217ED">
            <w:pPr>
              <w:pStyle w:val="AmColumnHeading"/>
            </w:pPr>
            <w:r w:rsidRPr="002831C2">
              <w:t>Изменение</w:t>
            </w:r>
          </w:p>
        </w:tc>
      </w:tr>
      <w:tr w:rsidR="000A21AC" w:rsidRPr="002831C2" w14:paraId="6AC4A550" w14:textId="77777777" w:rsidTr="005217ED">
        <w:trPr>
          <w:jc w:val="center"/>
        </w:trPr>
        <w:tc>
          <w:tcPr>
            <w:tcW w:w="4876" w:type="dxa"/>
            <w:tcBorders>
              <w:top w:val="nil"/>
              <w:left w:val="nil"/>
              <w:bottom w:val="nil"/>
              <w:right w:val="nil"/>
            </w:tcBorders>
          </w:tcPr>
          <w:p w14:paraId="447E0B87" w14:textId="77777777" w:rsidR="00D9246D" w:rsidRPr="002831C2" w:rsidRDefault="00D9246D" w:rsidP="005217ED">
            <w:pPr>
              <w:pStyle w:val="Normal6a"/>
            </w:pPr>
          </w:p>
        </w:tc>
        <w:tc>
          <w:tcPr>
            <w:tcW w:w="4876" w:type="dxa"/>
            <w:tcBorders>
              <w:top w:val="nil"/>
              <w:left w:val="nil"/>
              <w:bottom w:val="nil"/>
              <w:right w:val="nil"/>
            </w:tcBorders>
          </w:tcPr>
          <w:p w14:paraId="328D1E00" w14:textId="77777777" w:rsidR="00D9246D" w:rsidRPr="002831C2" w:rsidRDefault="00D9246D" w:rsidP="005217ED">
            <w:pPr>
              <w:pStyle w:val="Normal6a"/>
            </w:pPr>
            <w:r w:rsidRPr="002831C2">
              <w:rPr>
                <w:b/>
                <w:i/>
              </w:rPr>
              <w:t>11a.</w:t>
            </w:r>
            <w:r w:rsidRPr="002831C2">
              <w:tab/>
            </w:r>
            <w:r w:rsidRPr="002831C2">
              <w:rPr>
                <w:b/>
                <w:i/>
              </w:rPr>
              <w:t>подчертава неблагоприятните макроикономически условия и геополитическите предизвикателства, които може да доведат до влошаване на качеството на активите; поради това подчертава колко е важно пруденциалното управление на рисковете и подходящото провизиране;</w:t>
            </w:r>
          </w:p>
        </w:tc>
      </w:tr>
    </w:tbl>
    <w:p w14:paraId="1506DA90"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42FB7A63" w14:textId="77777777" w:rsidR="00D9246D" w:rsidRPr="002831C2" w:rsidRDefault="00D9246D" w:rsidP="00D9246D">
      <w:r w:rsidRPr="002831C2">
        <w:rPr>
          <w:rStyle w:val="HideTWBExt"/>
        </w:rPr>
        <w:t>&lt;/Amend&gt;</w:t>
      </w:r>
    </w:p>
    <w:p w14:paraId="44930B05"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192</w:t>
      </w:r>
      <w:r w:rsidRPr="002831C2">
        <w:rPr>
          <w:rStyle w:val="HideTWBExt"/>
          <w:b w:val="0"/>
        </w:rPr>
        <w:t>&lt;/NumAm&gt;</w:t>
      </w:r>
    </w:p>
    <w:p w14:paraId="581A9D99" w14:textId="77777777" w:rsidR="00D9246D" w:rsidRPr="002831C2" w:rsidRDefault="00D9246D" w:rsidP="00D9246D">
      <w:pPr>
        <w:pStyle w:val="NormalBold"/>
      </w:pPr>
      <w:r w:rsidRPr="002831C2">
        <w:rPr>
          <w:rStyle w:val="HideTWBExt"/>
          <w:b w:val="0"/>
        </w:rPr>
        <w:t>&lt;RepeatBlock-By&gt;&lt;Members&gt;</w:t>
      </w:r>
      <w:r w:rsidRPr="002831C2">
        <w:t>Марлена Малонг</w:t>
      </w:r>
      <w:r w:rsidRPr="002831C2">
        <w:rPr>
          <w:rStyle w:val="HideTWBExt"/>
          <w:b w:val="0"/>
        </w:rPr>
        <w:t>&lt;/Members&gt;</w:t>
      </w:r>
    </w:p>
    <w:p w14:paraId="101CEE2C" w14:textId="77777777" w:rsidR="00D9246D" w:rsidRPr="002831C2" w:rsidRDefault="00D9246D" w:rsidP="00D9246D">
      <w:r w:rsidRPr="002831C2">
        <w:rPr>
          <w:rStyle w:val="HideTWBExt"/>
        </w:rPr>
        <w:t>&lt;AuNomDe&gt;</w:t>
      </w:r>
      <w:r w:rsidRPr="002831C2">
        <w:rPr>
          <w:rStyle w:val="HideTWBInt"/>
        </w:rPr>
        <w:t>{ECR}</w:t>
      </w:r>
      <w:r w:rsidRPr="002831C2">
        <w:t>от името на групата ECR</w:t>
      </w:r>
      <w:r w:rsidRPr="002831C2">
        <w:rPr>
          <w:rStyle w:val="HideTWBExt"/>
        </w:rPr>
        <w:t>&lt;/AuNomDe&gt;</w:t>
      </w:r>
    </w:p>
    <w:p w14:paraId="40E9BD90" w14:textId="77777777" w:rsidR="00D9246D" w:rsidRPr="002831C2" w:rsidRDefault="00D9246D" w:rsidP="00D9246D">
      <w:pPr>
        <w:pStyle w:val="NormalBold"/>
      </w:pPr>
      <w:r w:rsidRPr="002831C2">
        <w:rPr>
          <w:rStyle w:val="HideTWBExt"/>
          <w:b w:val="0"/>
        </w:rPr>
        <w:t>&lt;/RepeatBlock-By&gt;</w:t>
      </w:r>
    </w:p>
    <w:p w14:paraId="621A2443"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1FEE0E36" w14:textId="77777777" w:rsidR="00D9246D" w:rsidRPr="002831C2" w:rsidRDefault="00D9246D" w:rsidP="00D9246D">
      <w:pPr>
        <w:pStyle w:val="NormalBold"/>
      </w:pPr>
      <w:r w:rsidRPr="002831C2">
        <w:rPr>
          <w:rStyle w:val="HideTWBExt"/>
          <w:b w:val="0"/>
        </w:rPr>
        <w:t>&lt;Article&gt;</w:t>
      </w:r>
      <w:r w:rsidRPr="002831C2">
        <w:t>Параграф 11 a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D15FAD8" w14:textId="77777777" w:rsidTr="005217ED">
        <w:trPr>
          <w:trHeight w:hRule="exact" w:val="240"/>
          <w:jc w:val="center"/>
        </w:trPr>
        <w:tc>
          <w:tcPr>
            <w:tcW w:w="9752" w:type="dxa"/>
            <w:gridSpan w:val="2"/>
            <w:tcBorders>
              <w:top w:val="nil"/>
              <w:left w:val="nil"/>
              <w:bottom w:val="nil"/>
              <w:right w:val="nil"/>
            </w:tcBorders>
          </w:tcPr>
          <w:p w14:paraId="0AA3E85D" w14:textId="77777777" w:rsidR="00D9246D" w:rsidRPr="002831C2" w:rsidRDefault="00D9246D" w:rsidP="005217ED"/>
        </w:tc>
      </w:tr>
      <w:tr w:rsidR="000A21AC" w:rsidRPr="002831C2" w14:paraId="31A15616" w14:textId="77777777" w:rsidTr="005217ED">
        <w:trPr>
          <w:trHeight w:val="240"/>
          <w:jc w:val="center"/>
        </w:trPr>
        <w:tc>
          <w:tcPr>
            <w:tcW w:w="4876" w:type="dxa"/>
            <w:tcBorders>
              <w:top w:val="nil"/>
              <w:left w:val="nil"/>
              <w:bottom w:val="nil"/>
              <w:right w:val="nil"/>
            </w:tcBorders>
          </w:tcPr>
          <w:p w14:paraId="5F45201C"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9EDC4BC" w14:textId="77777777" w:rsidR="00D9246D" w:rsidRPr="002831C2" w:rsidRDefault="00D9246D" w:rsidP="005217ED">
            <w:pPr>
              <w:pStyle w:val="AmColumnHeading"/>
            </w:pPr>
            <w:r w:rsidRPr="002831C2">
              <w:t>Изменение</w:t>
            </w:r>
          </w:p>
        </w:tc>
      </w:tr>
      <w:tr w:rsidR="000A21AC" w:rsidRPr="002831C2" w14:paraId="20C891EB" w14:textId="77777777" w:rsidTr="005217ED">
        <w:trPr>
          <w:jc w:val="center"/>
        </w:trPr>
        <w:tc>
          <w:tcPr>
            <w:tcW w:w="4876" w:type="dxa"/>
            <w:tcBorders>
              <w:top w:val="nil"/>
              <w:left w:val="nil"/>
              <w:bottom w:val="nil"/>
              <w:right w:val="nil"/>
            </w:tcBorders>
          </w:tcPr>
          <w:p w14:paraId="15705227" w14:textId="77777777" w:rsidR="00D9246D" w:rsidRPr="002831C2" w:rsidRDefault="00D9246D" w:rsidP="005217ED">
            <w:pPr>
              <w:pStyle w:val="Normal6a"/>
            </w:pPr>
          </w:p>
        </w:tc>
        <w:tc>
          <w:tcPr>
            <w:tcW w:w="4876" w:type="dxa"/>
            <w:tcBorders>
              <w:top w:val="nil"/>
              <w:left w:val="nil"/>
              <w:bottom w:val="nil"/>
              <w:right w:val="nil"/>
            </w:tcBorders>
          </w:tcPr>
          <w:p w14:paraId="110C5293" w14:textId="77777777" w:rsidR="00D9246D" w:rsidRPr="002831C2" w:rsidRDefault="00D9246D" w:rsidP="005217ED">
            <w:pPr>
              <w:pStyle w:val="Normal6a"/>
            </w:pPr>
            <w:r w:rsidRPr="002831C2">
              <w:rPr>
                <w:b/>
                <w:i/>
              </w:rPr>
              <w:t>11a.</w:t>
            </w:r>
            <w:r w:rsidRPr="002831C2">
              <w:tab/>
            </w:r>
            <w:r w:rsidRPr="002831C2">
              <w:rPr>
                <w:b/>
                <w:i/>
              </w:rPr>
              <w:t xml:space="preserve">подчертава, че експозицията на банките в еврозоната към </w:t>
            </w:r>
            <w:r w:rsidRPr="002831C2">
              <w:rPr>
                <w:b/>
                <w:i/>
              </w:rPr>
              <w:lastRenderedPageBreak/>
              <w:t>национални държавни дългови инструменти остава висока и обръща внимание на свързаните с това рискове; подчертава, че една от основните цели на банковия съюз е прекъсване на порочния кръг държава-банки;</w:t>
            </w:r>
          </w:p>
        </w:tc>
      </w:tr>
    </w:tbl>
    <w:p w14:paraId="4992A6E8"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A19F783" w14:textId="77777777" w:rsidR="00D9246D" w:rsidRPr="002831C2" w:rsidRDefault="00D9246D" w:rsidP="00D9246D">
      <w:r w:rsidRPr="002831C2">
        <w:rPr>
          <w:rStyle w:val="HideTWBExt"/>
        </w:rPr>
        <w:t>&lt;/Amend&gt;</w:t>
      </w:r>
    </w:p>
    <w:p w14:paraId="71391F46"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193</w:t>
      </w:r>
      <w:r w:rsidRPr="002831C2">
        <w:rPr>
          <w:rStyle w:val="HideTWBExt"/>
          <w:b w:val="0"/>
        </w:rPr>
        <w:t>&lt;/NumAm&gt;</w:t>
      </w:r>
    </w:p>
    <w:p w14:paraId="3771B398" w14:textId="77777777" w:rsidR="00D9246D" w:rsidRPr="002831C2" w:rsidRDefault="00D9246D" w:rsidP="00D9246D">
      <w:pPr>
        <w:pStyle w:val="NormalBold"/>
      </w:pPr>
      <w:r w:rsidRPr="002831C2">
        <w:rPr>
          <w:rStyle w:val="HideTWBExt"/>
          <w:b w:val="0"/>
        </w:rPr>
        <w:t>&lt;RepeatBlock-By&gt;&lt;Members&gt;</w:t>
      </w:r>
      <w:r w:rsidRPr="002831C2">
        <w:t>Виргиниус Синкявичус</w:t>
      </w:r>
      <w:r w:rsidRPr="002831C2">
        <w:rPr>
          <w:rStyle w:val="HideTWBExt"/>
          <w:b w:val="0"/>
        </w:rPr>
        <w:t>&lt;/Members&gt;</w:t>
      </w:r>
    </w:p>
    <w:p w14:paraId="2003AF1A" w14:textId="77777777" w:rsidR="00D9246D" w:rsidRPr="002831C2" w:rsidRDefault="00D9246D" w:rsidP="00D9246D">
      <w:r w:rsidRPr="002831C2">
        <w:rPr>
          <w:rStyle w:val="HideTWBExt"/>
        </w:rPr>
        <w:t>&lt;AuNomDe&gt;</w:t>
      </w:r>
      <w:r w:rsidRPr="002831C2">
        <w:rPr>
          <w:rStyle w:val="HideTWBInt"/>
        </w:rPr>
        <w:t>{Verts/ALE}</w:t>
      </w:r>
      <w:r w:rsidRPr="002831C2">
        <w:t>от името на групата Verts/ALE</w:t>
      </w:r>
      <w:r w:rsidRPr="002831C2">
        <w:rPr>
          <w:rStyle w:val="HideTWBExt"/>
        </w:rPr>
        <w:t>&lt;/AuNomDe&gt;</w:t>
      </w:r>
    </w:p>
    <w:p w14:paraId="48614CF7" w14:textId="77777777" w:rsidR="00D9246D" w:rsidRPr="002831C2" w:rsidRDefault="00D9246D" w:rsidP="00D9246D">
      <w:pPr>
        <w:pStyle w:val="NormalBold"/>
      </w:pPr>
      <w:r w:rsidRPr="002831C2">
        <w:rPr>
          <w:rStyle w:val="HideTWBExt"/>
          <w:b w:val="0"/>
        </w:rPr>
        <w:t>&lt;/RepeatBlock-By&gt;</w:t>
      </w:r>
    </w:p>
    <w:p w14:paraId="57D2755F"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3FEDAEF4" w14:textId="77777777" w:rsidR="00D9246D" w:rsidRPr="002831C2" w:rsidRDefault="00D9246D" w:rsidP="00D9246D">
      <w:pPr>
        <w:pStyle w:val="NormalBold"/>
      </w:pPr>
      <w:r w:rsidRPr="002831C2">
        <w:rPr>
          <w:rStyle w:val="HideTWBExt"/>
          <w:b w:val="0"/>
        </w:rPr>
        <w:t>&lt;Article&gt;</w:t>
      </w:r>
      <w:r w:rsidRPr="002831C2">
        <w:t>Параграф 11 a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EE82019" w14:textId="77777777" w:rsidTr="005217ED">
        <w:trPr>
          <w:trHeight w:hRule="exact" w:val="240"/>
          <w:jc w:val="center"/>
        </w:trPr>
        <w:tc>
          <w:tcPr>
            <w:tcW w:w="9752" w:type="dxa"/>
            <w:gridSpan w:val="2"/>
            <w:tcBorders>
              <w:top w:val="nil"/>
              <w:left w:val="nil"/>
              <w:bottom w:val="nil"/>
              <w:right w:val="nil"/>
            </w:tcBorders>
          </w:tcPr>
          <w:p w14:paraId="1C5DA0A2" w14:textId="77777777" w:rsidR="00D9246D" w:rsidRPr="002831C2" w:rsidRDefault="00D9246D" w:rsidP="005217ED"/>
        </w:tc>
      </w:tr>
      <w:tr w:rsidR="000A21AC" w:rsidRPr="002831C2" w14:paraId="56777EDA" w14:textId="77777777" w:rsidTr="005217ED">
        <w:trPr>
          <w:trHeight w:val="240"/>
          <w:jc w:val="center"/>
        </w:trPr>
        <w:tc>
          <w:tcPr>
            <w:tcW w:w="4876" w:type="dxa"/>
            <w:tcBorders>
              <w:top w:val="nil"/>
              <w:left w:val="nil"/>
              <w:bottom w:val="nil"/>
              <w:right w:val="nil"/>
            </w:tcBorders>
          </w:tcPr>
          <w:p w14:paraId="3A24303B"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95B1669" w14:textId="77777777" w:rsidR="00D9246D" w:rsidRPr="002831C2" w:rsidRDefault="00D9246D" w:rsidP="005217ED">
            <w:pPr>
              <w:pStyle w:val="AmColumnHeading"/>
            </w:pPr>
            <w:r w:rsidRPr="002831C2">
              <w:t>Изменение</w:t>
            </w:r>
          </w:p>
        </w:tc>
      </w:tr>
      <w:tr w:rsidR="000A21AC" w:rsidRPr="002831C2" w14:paraId="18C3A658" w14:textId="77777777" w:rsidTr="005217ED">
        <w:trPr>
          <w:jc w:val="center"/>
        </w:trPr>
        <w:tc>
          <w:tcPr>
            <w:tcW w:w="4876" w:type="dxa"/>
            <w:tcBorders>
              <w:top w:val="nil"/>
              <w:left w:val="nil"/>
              <w:bottom w:val="nil"/>
              <w:right w:val="nil"/>
            </w:tcBorders>
          </w:tcPr>
          <w:p w14:paraId="414A60B0" w14:textId="77777777" w:rsidR="00D9246D" w:rsidRPr="002831C2" w:rsidRDefault="00D9246D" w:rsidP="005217ED">
            <w:pPr>
              <w:pStyle w:val="Normal6a"/>
            </w:pPr>
          </w:p>
        </w:tc>
        <w:tc>
          <w:tcPr>
            <w:tcW w:w="4876" w:type="dxa"/>
            <w:tcBorders>
              <w:top w:val="nil"/>
              <w:left w:val="nil"/>
              <w:bottom w:val="nil"/>
              <w:right w:val="nil"/>
            </w:tcBorders>
          </w:tcPr>
          <w:p w14:paraId="5D6C2491" w14:textId="77777777" w:rsidR="00D9246D" w:rsidRPr="002831C2" w:rsidRDefault="00D9246D" w:rsidP="005217ED">
            <w:pPr>
              <w:pStyle w:val="Normal6a"/>
            </w:pPr>
            <w:r w:rsidRPr="002831C2">
              <w:rPr>
                <w:b/>
                <w:i/>
              </w:rPr>
              <w:t>11a.</w:t>
            </w:r>
            <w:r w:rsidRPr="002831C2">
              <w:tab/>
            </w:r>
            <w:r w:rsidRPr="002831C2">
              <w:rPr>
                <w:b/>
                <w:i/>
              </w:rPr>
              <w:t>подчертава, че Съветът за финансова стабилност, Европейският съвет за системен риск (ЕССР) и други международни и европейски органи многократно са подчертавали риска, който произтича от небанковия финансов сектор, по-специално поради нарасналата му взаимосвързаност с традиционния банков сектор; подкрепя препоръката на Евросистемата за въвеждане на стрес тестове за цялата система с цел идентифициране и количествено определяне на рисковете за устойчивостта на основните пазари; настоятелно призовава Комисията да проучи дали са налице пропуски в набора от инструменти за надзор, включително във връзка с евентуални кризи на ликвидността и последиците за системния риск; приканва Комисията да предложи подходящи законодателни предложения за запазване на финансовата стабилност;</w:t>
            </w:r>
          </w:p>
        </w:tc>
      </w:tr>
    </w:tbl>
    <w:p w14:paraId="24D14561"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0B5F51B0" w14:textId="77777777" w:rsidR="00D9246D" w:rsidRPr="002831C2" w:rsidRDefault="00D9246D" w:rsidP="00D9246D">
      <w:r w:rsidRPr="002831C2">
        <w:rPr>
          <w:rStyle w:val="HideTWBExt"/>
        </w:rPr>
        <w:t>&lt;/Amend&gt;</w:t>
      </w:r>
    </w:p>
    <w:p w14:paraId="62CD904C"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194</w:t>
      </w:r>
      <w:r w:rsidRPr="002831C2">
        <w:rPr>
          <w:rStyle w:val="HideTWBExt"/>
          <w:b w:val="0"/>
        </w:rPr>
        <w:t>&lt;/NumAm&gt;</w:t>
      </w:r>
    </w:p>
    <w:p w14:paraId="032598C4" w14:textId="77777777" w:rsidR="00D9246D" w:rsidRPr="002831C2" w:rsidRDefault="00D9246D" w:rsidP="00D9246D">
      <w:pPr>
        <w:pStyle w:val="NormalBold"/>
      </w:pPr>
      <w:r w:rsidRPr="002831C2">
        <w:rPr>
          <w:rStyle w:val="HideTWBExt"/>
          <w:b w:val="0"/>
        </w:rPr>
        <w:t>&lt;RepeatBlock-By&gt;&lt;Members&gt;</w:t>
      </w:r>
      <w:r w:rsidRPr="002831C2">
        <w:t>Марлена Малонг</w:t>
      </w:r>
      <w:r w:rsidRPr="002831C2">
        <w:rPr>
          <w:rStyle w:val="HideTWBExt"/>
          <w:b w:val="0"/>
        </w:rPr>
        <w:t>&lt;/Members&gt;</w:t>
      </w:r>
    </w:p>
    <w:p w14:paraId="546252EC" w14:textId="77777777" w:rsidR="00D9246D" w:rsidRPr="002831C2" w:rsidRDefault="00D9246D" w:rsidP="00D9246D">
      <w:r w:rsidRPr="002831C2">
        <w:rPr>
          <w:rStyle w:val="HideTWBExt"/>
        </w:rPr>
        <w:t>&lt;AuNomDe&gt;</w:t>
      </w:r>
      <w:r w:rsidRPr="002831C2">
        <w:rPr>
          <w:rStyle w:val="HideTWBInt"/>
        </w:rPr>
        <w:t>{ECR}</w:t>
      </w:r>
      <w:r w:rsidRPr="002831C2">
        <w:t>от името на групата ECR</w:t>
      </w:r>
      <w:r w:rsidRPr="002831C2">
        <w:rPr>
          <w:rStyle w:val="HideTWBExt"/>
        </w:rPr>
        <w:t>&lt;/AuNomDe&gt;</w:t>
      </w:r>
    </w:p>
    <w:p w14:paraId="5B13F8A8" w14:textId="77777777" w:rsidR="00D9246D" w:rsidRPr="002831C2" w:rsidRDefault="00D9246D" w:rsidP="00D9246D">
      <w:pPr>
        <w:pStyle w:val="NormalBold"/>
      </w:pPr>
      <w:r w:rsidRPr="002831C2">
        <w:rPr>
          <w:rStyle w:val="HideTWBExt"/>
          <w:b w:val="0"/>
        </w:rPr>
        <w:t>&lt;/RepeatBlock-By&gt;</w:t>
      </w:r>
    </w:p>
    <w:p w14:paraId="28373C78"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A178F99" w14:textId="77777777" w:rsidR="00D9246D" w:rsidRPr="002831C2" w:rsidRDefault="00D9246D" w:rsidP="00D9246D">
      <w:pPr>
        <w:pStyle w:val="NormalBold"/>
      </w:pPr>
      <w:r w:rsidRPr="002831C2">
        <w:rPr>
          <w:rStyle w:val="HideTWBExt"/>
          <w:b w:val="0"/>
        </w:rPr>
        <w:t>&lt;Article&gt;</w:t>
      </w:r>
      <w:r w:rsidRPr="002831C2">
        <w:t>Параграф 12</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2BEBCE0D" w14:textId="77777777" w:rsidTr="005217ED">
        <w:trPr>
          <w:trHeight w:hRule="exact" w:val="240"/>
          <w:jc w:val="center"/>
        </w:trPr>
        <w:tc>
          <w:tcPr>
            <w:tcW w:w="9752" w:type="dxa"/>
            <w:gridSpan w:val="2"/>
            <w:tcBorders>
              <w:top w:val="nil"/>
              <w:left w:val="nil"/>
              <w:bottom w:val="nil"/>
              <w:right w:val="nil"/>
            </w:tcBorders>
          </w:tcPr>
          <w:p w14:paraId="24ECCFC7" w14:textId="77777777" w:rsidR="00D9246D" w:rsidRPr="002831C2" w:rsidRDefault="00D9246D" w:rsidP="005217ED"/>
        </w:tc>
      </w:tr>
      <w:tr w:rsidR="000A21AC" w:rsidRPr="002831C2" w14:paraId="0929B90A" w14:textId="77777777" w:rsidTr="005217ED">
        <w:trPr>
          <w:trHeight w:val="240"/>
          <w:jc w:val="center"/>
        </w:trPr>
        <w:tc>
          <w:tcPr>
            <w:tcW w:w="4876" w:type="dxa"/>
            <w:tcBorders>
              <w:top w:val="nil"/>
              <w:left w:val="nil"/>
              <w:bottom w:val="nil"/>
              <w:right w:val="nil"/>
            </w:tcBorders>
          </w:tcPr>
          <w:p w14:paraId="104C8A83"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36A897F" w14:textId="77777777" w:rsidR="00D9246D" w:rsidRPr="002831C2" w:rsidRDefault="00D9246D" w:rsidP="005217ED">
            <w:pPr>
              <w:pStyle w:val="AmColumnHeading"/>
            </w:pPr>
            <w:r w:rsidRPr="002831C2">
              <w:t>Изменение</w:t>
            </w:r>
          </w:p>
        </w:tc>
      </w:tr>
      <w:tr w:rsidR="000A21AC" w:rsidRPr="002831C2" w14:paraId="01564F5B" w14:textId="77777777" w:rsidTr="005217ED">
        <w:trPr>
          <w:jc w:val="center"/>
        </w:trPr>
        <w:tc>
          <w:tcPr>
            <w:tcW w:w="4876" w:type="dxa"/>
            <w:tcBorders>
              <w:top w:val="nil"/>
              <w:left w:val="nil"/>
              <w:bottom w:val="nil"/>
              <w:right w:val="nil"/>
            </w:tcBorders>
          </w:tcPr>
          <w:p w14:paraId="20AC5754" w14:textId="77777777" w:rsidR="00D9246D" w:rsidRPr="002831C2" w:rsidRDefault="00D9246D" w:rsidP="005217ED">
            <w:pPr>
              <w:pStyle w:val="Normal6a"/>
            </w:pPr>
            <w:r w:rsidRPr="002831C2">
              <w:t>12.</w:t>
            </w:r>
            <w:r w:rsidRPr="002831C2">
              <w:tab/>
              <w:t xml:space="preserve">подчертава </w:t>
            </w:r>
            <w:r w:rsidRPr="002831C2">
              <w:rPr>
                <w:b/>
                <w:i/>
              </w:rPr>
              <w:t>навременното</w:t>
            </w:r>
            <w:r w:rsidRPr="002831C2">
              <w:t xml:space="preserve">, </w:t>
            </w:r>
            <w:r w:rsidRPr="002831C2">
              <w:rPr>
                <w:b/>
                <w:i/>
              </w:rPr>
              <w:t>пълно</w:t>
            </w:r>
            <w:r w:rsidRPr="002831C2">
              <w:t xml:space="preserve"> и </w:t>
            </w:r>
            <w:r w:rsidRPr="002831C2">
              <w:rPr>
                <w:b/>
                <w:i/>
              </w:rPr>
              <w:t>добросъвестно прилагане</w:t>
            </w:r>
            <w:r w:rsidRPr="002831C2">
              <w:t xml:space="preserve"> на </w:t>
            </w:r>
            <w:r w:rsidRPr="002831C2">
              <w:rPr>
                <w:b/>
                <w:i/>
              </w:rPr>
              <w:t>стандартите „Базел III“ с цел укрепване на издръжливостта и конкурентоспособността; изразява съжаление относно отклоненията и призовава Комисията да преразгледа решенията за еквивалентност с юрисдикции</w:t>
            </w:r>
            <w:r w:rsidRPr="002831C2">
              <w:t xml:space="preserve">, </w:t>
            </w:r>
            <w:r w:rsidRPr="002831C2">
              <w:rPr>
                <w:b/>
                <w:i/>
              </w:rPr>
              <w:t>които не прилагат тези стандарти</w:t>
            </w:r>
            <w:r w:rsidRPr="002831C2">
              <w:t>;</w:t>
            </w:r>
          </w:p>
        </w:tc>
        <w:tc>
          <w:tcPr>
            <w:tcW w:w="4876" w:type="dxa"/>
            <w:tcBorders>
              <w:top w:val="nil"/>
              <w:left w:val="nil"/>
              <w:bottom w:val="nil"/>
              <w:right w:val="nil"/>
            </w:tcBorders>
          </w:tcPr>
          <w:p w14:paraId="0E9EE8D1" w14:textId="77777777" w:rsidR="00D9246D" w:rsidRPr="002831C2" w:rsidRDefault="00D9246D" w:rsidP="005217ED">
            <w:pPr>
              <w:pStyle w:val="Normal6a"/>
            </w:pPr>
            <w:r w:rsidRPr="002831C2">
              <w:t>12.</w:t>
            </w:r>
            <w:r w:rsidRPr="002831C2">
              <w:tab/>
              <w:t>подчертава</w:t>
            </w:r>
            <w:r w:rsidRPr="002831C2">
              <w:rPr>
                <w:b/>
                <w:i/>
              </w:rPr>
              <w:t>, че правилата на „Базел III“ следва да бъдат адаптирани към особеностите на европейския банков сектор</w:t>
            </w:r>
            <w:r w:rsidRPr="002831C2">
              <w:t xml:space="preserve">, </w:t>
            </w:r>
            <w:r w:rsidRPr="002831C2">
              <w:rPr>
                <w:b/>
                <w:i/>
              </w:rPr>
              <w:t>като се вземат предвид критерият за пропорционалност</w:t>
            </w:r>
            <w:r w:rsidRPr="002831C2">
              <w:t xml:space="preserve"> и </w:t>
            </w:r>
            <w:r w:rsidRPr="002831C2">
              <w:rPr>
                <w:b/>
                <w:i/>
              </w:rPr>
              <w:t>въвеждането</w:t>
            </w:r>
            <w:r w:rsidRPr="002831C2">
              <w:t xml:space="preserve"> на </w:t>
            </w:r>
            <w:r w:rsidRPr="002831C2">
              <w:rPr>
                <w:b/>
                <w:i/>
              </w:rPr>
              <w:t>опростявания за по-малките банки, което е в съответствие с резултатите от работата на работната група на високо равнище на Европейската централна банка по въпросите на опростяването</w:t>
            </w:r>
            <w:r w:rsidRPr="002831C2">
              <w:t xml:space="preserve">, </w:t>
            </w:r>
            <w:r w:rsidRPr="002831C2">
              <w:rPr>
                <w:b/>
                <w:i/>
              </w:rPr>
              <w:t>подкрепена от Управителния съвет на ЕЦБ</w:t>
            </w:r>
            <w:r w:rsidRPr="002831C2">
              <w:t>;</w:t>
            </w:r>
          </w:p>
        </w:tc>
      </w:tr>
    </w:tbl>
    <w:p w14:paraId="672EF6BA"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0FBC1EE8" w14:textId="77777777" w:rsidR="00D9246D" w:rsidRPr="002831C2" w:rsidRDefault="00D9246D" w:rsidP="00D9246D">
      <w:r w:rsidRPr="002831C2">
        <w:rPr>
          <w:rStyle w:val="HideTWBExt"/>
        </w:rPr>
        <w:t>&lt;/Amend&gt;</w:t>
      </w:r>
    </w:p>
    <w:p w14:paraId="3EFA6759"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195</w:t>
      </w:r>
      <w:r w:rsidRPr="002831C2">
        <w:rPr>
          <w:rStyle w:val="HideTWBExt"/>
          <w:b w:val="0"/>
        </w:rPr>
        <w:t>&lt;/NumAm&gt;</w:t>
      </w:r>
    </w:p>
    <w:p w14:paraId="275B9C99" w14:textId="045AC984" w:rsidR="00D9246D" w:rsidRPr="002831C2" w:rsidRDefault="00D9246D" w:rsidP="00D9246D">
      <w:pPr>
        <w:pStyle w:val="NormalBold"/>
      </w:pPr>
      <w:r w:rsidRPr="002831C2">
        <w:rPr>
          <w:rStyle w:val="HideTWBExt"/>
          <w:b w:val="0"/>
        </w:rPr>
        <w:t>&lt;RepeatBlock-By&gt;&lt;Members&gt;</w:t>
      </w:r>
      <w:r w:rsidR="00471F45" w:rsidRPr="002831C2">
        <w:t>Маркус Фербер</w:t>
      </w:r>
      <w:r w:rsidRPr="002831C2">
        <w:t>, Михалис Хаджипандела</w:t>
      </w:r>
      <w:r w:rsidRPr="002831C2">
        <w:rPr>
          <w:rStyle w:val="HideTWBExt"/>
          <w:b w:val="0"/>
        </w:rPr>
        <w:t>&lt;/Members&gt;</w:t>
      </w:r>
    </w:p>
    <w:p w14:paraId="00935634" w14:textId="77777777" w:rsidR="00D9246D" w:rsidRPr="002831C2" w:rsidRDefault="00D9246D" w:rsidP="00D9246D">
      <w:pPr>
        <w:pStyle w:val="NormalBold"/>
      </w:pPr>
      <w:r w:rsidRPr="002831C2">
        <w:rPr>
          <w:rStyle w:val="HideTWBExt"/>
          <w:b w:val="0"/>
        </w:rPr>
        <w:t>&lt;/RepeatBlock-By&gt;</w:t>
      </w:r>
    </w:p>
    <w:p w14:paraId="2F5EBA58"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01F9750" w14:textId="77777777" w:rsidR="00D9246D" w:rsidRPr="002831C2" w:rsidRDefault="00D9246D" w:rsidP="00D9246D">
      <w:pPr>
        <w:pStyle w:val="NormalBold"/>
      </w:pPr>
      <w:r w:rsidRPr="002831C2">
        <w:rPr>
          <w:rStyle w:val="HideTWBExt"/>
          <w:b w:val="0"/>
        </w:rPr>
        <w:t>&lt;Article&gt;</w:t>
      </w:r>
      <w:r w:rsidRPr="002831C2">
        <w:t>Параграф 12</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8572013" w14:textId="77777777" w:rsidTr="005217ED">
        <w:trPr>
          <w:trHeight w:hRule="exact" w:val="240"/>
          <w:jc w:val="center"/>
        </w:trPr>
        <w:tc>
          <w:tcPr>
            <w:tcW w:w="9752" w:type="dxa"/>
            <w:gridSpan w:val="2"/>
            <w:tcBorders>
              <w:top w:val="nil"/>
              <w:left w:val="nil"/>
              <w:bottom w:val="nil"/>
              <w:right w:val="nil"/>
            </w:tcBorders>
          </w:tcPr>
          <w:p w14:paraId="36FCB922" w14:textId="77777777" w:rsidR="00D9246D" w:rsidRPr="002831C2" w:rsidRDefault="00D9246D" w:rsidP="005217ED"/>
        </w:tc>
      </w:tr>
      <w:tr w:rsidR="000A21AC" w:rsidRPr="002831C2" w14:paraId="4690844B" w14:textId="77777777" w:rsidTr="005217ED">
        <w:trPr>
          <w:trHeight w:val="240"/>
          <w:jc w:val="center"/>
        </w:trPr>
        <w:tc>
          <w:tcPr>
            <w:tcW w:w="4876" w:type="dxa"/>
            <w:tcBorders>
              <w:top w:val="nil"/>
              <w:left w:val="nil"/>
              <w:bottom w:val="nil"/>
              <w:right w:val="nil"/>
            </w:tcBorders>
          </w:tcPr>
          <w:p w14:paraId="617640C2"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09F33BD" w14:textId="77777777" w:rsidR="00D9246D" w:rsidRPr="002831C2" w:rsidRDefault="00D9246D" w:rsidP="005217ED">
            <w:pPr>
              <w:pStyle w:val="AmColumnHeading"/>
            </w:pPr>
            <w:r w:rsidRPr="002831C2">
              <w:t>Изменение</w:t>
            </w:r>
          </w:p>
        </w:tc>
      </w:tr>
      <w:tr w:rsidR="000A21AC" w:rsidRPr="002831C2" w14:paraId="17EF5D5C" w14:textId="77777777" w:rsidTr="005217ED">
        <w:trPr>
          <w:jc w:val="center"/>
        </w:trPr>
        <w:tc>
          <w:tcPr>
            <w:tcW w:w="4876" w:type="dxa"/>
            <w:tcBorders>
              <w:top w:val="nil"/>
              <w:left w:val="nil"/>
              <w:bottom w:val="nil"/>
              <w:right w:val="nil"/>
            </w:tcBorders>
          </w:tcPr>
          <w:p w14:paraId="313018A6" w14:textId="77777777" w:rsidR="00D9246D" w:rsidRPr="002831C2" w:rsidRDefault="00D9246D" w:rsidP="005217ED">
            <w:pPr>
              <w:pStyle w:val="Normal6a"/>
            </w:pPr>
            <w:r w:rsidRPr="002831C2">
              <w:t>12.</w:t>
            </w:r>
            <w:r w:rsidRPr="002831C2">
              <w:tab/>
              <w:t xml:space="preserve">подчертава </w:t>
            </w:r>
            <w:r w:rsidRPr="002831C2">
              <w:rPr>
                <w:b/>
                <w:i/>
              </w:rPr>
              <w:t>навременното, пълно и добросъвестно</w:t>
            </w:r>
            <w:r w:rsidRPr="002831C2">
              <w:t xml:space="preserve"> прилагане на стандартите „Базел III“ </w:t>
            </w:r>
            <w:r w:rsidRPr="002831C2">
              <w:rPr>
                <w:b/>
                <w:i/>
              </w:rPr>
              <w:t>с цел укрепване на издръжливостта</w:t>
            </w:r>
            <w:r w:rsidRPr="002831C2">
              <w:t xml:space="preserve"> и </w:t>
            </w:r>
            <w:r w:rsidRPr="002831C2">
              <w:rPr>
                <w:b/>
                <w:i/>
              </w:rPr>
              <w:t>конкурентоспособността</w:t>
            </w:r>
            <w:r w:rsidRPr="002831C2">
              <w:t>;</w:t>
            </w:r>
            <w:r w:rsidRPr="002831C2">
              <w:rPr>
                <w:b/>
                <w:i/>
              </w:rPr>
              <w:t xml:space="preserve"> изразява съжаление относно отклоненията и призовава</w:t>
            </w:r>
            <w:r w:rsidRPr="002831C2">
              <w:t xml:space="preserve"> Комисията да </w:t>
            </w:r>
            <w:r w:rsidRPr="002831C2">
              <w:rPr>
                <w:b/>
                <w:i/>
              </w:rPr>
              <w:t>преразгледа решенията</w:t>
            </w:r>
            <w:r w:rsidRPr="002831C2">
              <w:t xml:space="preserve"> за </w:t>
            </w:r>
            <w:r w:rsidRPr="002831C2">
              <w:rPr>
                <w:b/>
                <w:i/>
              </w:rPr>
              <w:t xml:space="preserve">еквивалентност с юрисдикции, които не прилагат тези </w:t>
            </w:r>
            <w:r w:rsidRPr="002831C2">
              <w:rPr>
                <w:b/>
                <w:i/>
              </w:rPr>
              <w:lastRenderedPageBreak/>
              <w:t>стандарти</w:t>
            </w:r>
            <w:r w:rsidRPr="002831C2">
              <w:t>;</w:t>
            </w:r>
          </w:p>
        </w:tc>
        <w:tc>
          <w:tcPr>
            <w:tcW w:w="4876" w:type="dxa"/>
            <w:tcBorders>
              <w:top w:val="nil"/>
              <w:left w:val="nil"/>
              <w:bottom w:val="nil"/>
              <w:right w:val="nil"/>
            </w:tcBorders>
          </w:tcPr>
          <w:p w14:paraId="1D2E6542" w14:textId="77777777" w:rsidR="00D9246D" w:rsidRPr="002831C2" w:rsidRDefault="00D9246D" w:rsidP="005217ED">
            <w:pPr>
              <w:pStyle w:val="Normal6a"/>
            </w:pPr>
            <w:r w:rsidRPr="002831C2">
              <w:lastRenderedPageBreak/>
              <w:t>12.</w:t>
            </w:r>
            <w:r w:rsidRPr="002831C2">
              <w:tab/>
              <w:t xml:space="preserve">подчертава </w:t>
            </w:r>
            <w:r w:rsidRPr="002831C2">
              <w:rPr>
                <w:b/>
                <w:i/>
              </w:rPr>
              <w:t>необходимостта от</w:t>
            </w:r>
            <w:r w:rsidRPr="002831C2">
              <w:t xml:space="preserve"> прилагане на стандартите „Базел III“ </w:t>
            </w:r>
            <w:r w:rsidRPr="002831C2">
              <w:rPr>
                <w:b/>
                <w:i/>
              </w:rPr>
              <w:t>по начин, който отчита глобалното развитие</w:t>
            </w:r>
            <w:r w:rsidRPr="002831C2">
              <w:t xml:space="preserve"> и </w:t>
            </w:r>
            <w:r w:rsidRPr="002831C2">
              <w:rPr>
                <w:b/>
                <w:i/>
              </w:rPr>
              <w:t>необходимостта от запазване на международната конкурентоспособност на европейските банки</w:t>
            </w:r>
            <w:r w:rsidRPr="002831C2">
              <w:t>;</w:t>
            </w:r>
            <w:r w:rsidRPr="002831C2">
              <w:rPr>
                <w:b/>
                <w:i/>
              </w:rPr>
              <w:t xml:space="preserve"> отбелязва със загриженост, че други юрисдикции изпълняват по-малко амбициозна </w:t>
            </w:r>
            <w:r w:rsidRPr="002831C2">
              <w:rPr>
                <w:b/>
                <w:i/>
              </w:rPr>
              <w:lastRenderedPageBreak/>
              <w:t>програма; подчертава, че</w:t>
            </w:r>
            <w:r w:rsidRPr="002831C2">
              <w:t xml:space="preserve"> Комисията </w:t>
            </w:r>
            <w:r w:rsidRPr="002831C2">
              <w:rPr>
                <w:b/>
                <w:i/>
              </w:rPr>
              <w:t>следва</w:t>
            </w:r>
            <w:r w:rsidRPr="002831C2">
              <w:t xml:space="preserve"> да </w:t>
            </w:r>
            <w:r w:rsidRPr="002831C2">
              <w:rPr>
                <w:b/>
                <w:i/>
              </w:rPr>
              <w:t>направи задълбочена оценка на това дали е необходимо забавяне на изпълнението,</w:t>
            </w:r>
            <w:r w:rsidRPr="002831C2">
              <w:t xml:space="preserve"> за </w:t>
            </w:r>
            <w:r w:rsidRPr="002831C2">
              <w:rPr>
                <w:b/>
                <w:i/>
              </w:rPr>
              <w:t>да се запази международната конкурентоспособност на банките в ЕС</w:t>
            </w:r>
            <w:r w:rsidRPr="002831C2">
              <w:t>;</w:t>
            </w:r>
          </w:p>
        </w:tc>
      </w:tr>
    </w:tbl>
    <w:p w14:paraId="54DD57BB"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4A7B7B72" w14:textId="77777777" w:rsidR="00D9246D" w:rsidRPr="002831C2" w:rsidRDefault="00D9246D" w:rsidP="00D9246D">
      <w:r w:rsidRPr="002831C2">
        <w:rPr>
          <w:rStyle w:val="HideTWBExt"/>
        </w:rPr>
        <w:t>&lt;/Amend&gt;</w:t>
      </w:r>
    </w:p>
    <w:p w14:paraId="7E3BAE6F"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196</w:t>
      </w:r>
      <w:r w:rsidRPr="002831C2">
        <w:rPr>
          <w:rStyle w:val="HideTWBExt"/>
          <w:b w:val="0"/>
        </w:rPr>
        <w:t>&lt;/NumAm&gt;</w:t>
      </w:r>
    </w:p>
    <w:p w14:paraId="529FD95A" w14:textId="2EFE8907" w:rsidR="00D9246D" w:rsidRPr="002831C2" w:rsidRDefault="00D9246D" w:rsidP="00D9246D">
      <w:pPr>
        <w:pStyle w:val="NormalBold"/>
      </w:pPr>
      <w:r w:rsidRPr="002831C2">
        <w:rPr>
          <w:rStyle w:val="HideTWBExt"/>
          <w:b w:val="0"/>
        </w:rPr>
        <w:t>&lt;RepeatBlock-By&gt;&lt;Members&gt;</w:t>
      </w:r>
      <w:r w:rsidR="00471F45" w:rsidRPr="002831C2">
        <w:t>Ангелика Винциг</w:t>
      </w:r>
      <w:r w:rsidRPr="002831C2">
        <w:rPr>
          <w:rStyle w:val="HideTWBExt"/>
          <w:b w:val="0"/>
        </w:rPr>
        <w:t>&lt;/Members&gt;</w:t>
      </w:r>
    </w:p>
    <w:p w14:paraId="59622371" w14:textId="77777777" w:rsidR="00D9246D" w:rsidRPr="002831C2" w:rsidRDefault="00D9246D" w:rsidP="00D9246D">
      <w:pPr>
        <w:pStyle w:val="NormalBold"/>
      </w:pPr>
      <w:r w:rsidRPr="002831C2">
        <w:rPr>
          <w:rStyle w:val="HideTWBExt"/>
          <w:b w:val="0"/>
        </w:rPr>
        <w:t>&lt;/RepeatBlock-By&gt;</w:t>
      </w:r>
    </w:p>
    <w:p w14:paraId="24F68669"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08F3440" w14:textId="77777777" w:rsidR="00D9246D" w:rsidRPr="002831C2" w:rsidRDefault="00D9246D" w:rsidP="00D9246D">
      <w:pPr>
        <w:pStyle w:val="NormalBold"/>
      </w:pPr>
      <w:r w:rsidRPr="002831C2">
        <w:rPr>
          <w:rStyle w:val="HideTWBExt"/>
          <w:b w:val="0"/>
        </w:rPr>
        <w:t>&lt;Article&gt;</w:t>
      </w:r>
      <w:r w:rsidRPr="002831C2">
        <w:t>Параграф 12</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AC31CB1" w14:textId="77777777" w:rsidTr="005217ED">
        <w:trPr>
          <w:trHeight w:hRule="exact" w:val="240"/>
          <w:jc w:val="center"/>
        </w:trPr>
        <w:tc>
          <w:tcPr>
            <w:tcW w:w="9752" w:type="dxa"/>
            <w:gridSpan w:val="2"/>
            <w:tcBorders>
              <w:top w:val="nil"/>
              <w:left w:val="nil"/>
              <w:bottom w:val="nil"/>
              <w:right w:val="nil"/>
            </w:tcBorders>
          </w:tcPr>
          <w:p w14:paraId="30D44761" w14:textId="77777777" w:rsidR="00D9246D" w:rsidRPr="002831C2" w:rsidRDefault="00D9246D" w:rsidP="005217ED"/>
        </w:tc>
      </w:tr>
      <w:tr w:rsidR="000A21AC" w:rsidRPr="002831C2" w14:paraId="055012F4" w14:textId="77777777" w:rsidTr="005217ED">
        <w:trPr>
          <w:trHeight w:val="240"/>
          <w:jc w:val="center"/>
        </w:trPr>
        <w:tc>
          <w:tcPr>
            <w:tcW w:w="4876" w:type="dxa"/>
            <w:tcBorders>
              <w:top w:val="nil"/>
              <w:left w:val="nil"/>
              <w:bottom w:val="nil"/>
              <w:right w:val="nil"/>
            </w:tcBorders>
          </w:tcPr>
          <w:p w14:paraId="0A30A4F2"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073487F2" w14:textId="77777777" w:rsidR="00D9246D" w:rsidRPr="002831C2" w:rsidRDefault="00D9246D" w:rsidP="005217ED">
            <w:pPr>
              <w:pStyle w:val="AmColumnHeading"/>
            </w:pPr>
            <w:r w:rsidRPr="002831C2">
              <w:t>Изменение</w:t>
            </w:r>
          </w:p>
        </w:tc>
      </w:tr>
      <w:tr w:rsidR="000A21AC" w:rsidRPr="002831C2" w14:paraId="73E8A483" w14:textId="77777777" w:rsidTr="005217ED">
        <w:trPr>
          <w:jc w:val="center"/>
        </w:trPr>
        <w:tc>
          <w:tcPr>
            <w:tcW w:w="4876" w:type="dxa"/>
            <w:tcBorders>
              <w:top w:val="nil"/>
              <w:left w:val="nil"/>
              <w:bottom w:val="nil"/>
              <w:right w:val="nil"/>
            </w:tcBorders>
          </w:tcPr>
          <w:p w14:paraId="6BF3CB6B" w14:textId="77777777" w:rsidR="00D9246D" w:rsidRPr="002831C2" w:rsidRDefault="00D9246D" w:rsidP="005217ED">
            <w:pPr>
              <w:pStyle w:val="Normal6a"/>
            </w:pPr>
            <w:r w:rsidRPr="002831C2">
              <w:t>12.</w:t>
            </w:r>
            <w:r w:rsidRPr="002831C2">
              <w:tab/>
              <w:t xml:space="preserve">подчертава </w:t>
            </w:r>
            <w:r w:rsidRPr="002831C2">
              <w:rPr>
                <w:b/>
                <w:i/>
              </w:rPr>
              <w:t>навременното, пълно и добросъвестно прилагане</w:t>
            </w:r>
            <w:r w:rsidRPr="002831C2">
              <w:t xml:space="preserve"> на стандартите „Базел III“ с цел укрепване на издръжливостта и конкурентоспособността; </w:t>
            </w:r>
            <w:r w:rsidRPr="002831C2">
              <w:rPr>
                <w:b/>
                <w:i/>
              </w:rPr>
              <w:t>изразява съжаление относно отклоненията и призовава Комисията да преразгледа решенията за еквивалентност с юрисдикции</w:t>
            </w:r>
            <w:r w:rsidRPr="002831C2">
              <w:t xml:space="preserve">, </w:t>
            </w:r>
            <w:r w:rsidRPr="002831C2">
              <w:rPr>
                <w:b/>
                <w:i/>
              </w:rPr>
              <w:t>които не прилагат тези стандарти</w:t>
            </w:r>
            <w:r w:rsidRPr="002831C2">
              <w:t>;</w:t>
            </w:r>
          </w:p>
        </w:tc>
        <w:tc>
          <w:tcPr>
            <w:tcW w:w="4876" w:type="dxa"/>
            <w:tcBorders>
              <w:top w:val="nil"/>
              <w:left w:val="nil"/>
              <w:bottom w:val="nil"/>
              <w:right w:val="nil"/>
            </w:tcBorders>
          </w:tcPr>
          <w:p w14:paraId="02CFAB3B" w14:textId="77777777" w:rsidR="00D9246D" w:rsidRPr="002831C2" w:rsidRDefault="00D9246D" w:rsidP="005217ED">
            <w:pPr>
              <w:pStyle w:val="Normal6a"/>
            </w:pPr>
            <w:r w:rsidRPr="002831C2">
              <w:t>12.</w:t>
            </w:r>
            <w:r w:rsidRPr="002831C2">
              <w:tab/>
              <w:t xml:space="preserve">подчертава </w:t>
            </w:r>
            <w:r w:rsidRPr="002831C2">
              <w:rPr>
                <w:b/>
                <w:i/>
              </w:rPr>
              <w:t>необходимостта да се гарантира прилагането</w:t>
            </w:r>
            <w:r w:rsidRPr="002831C2">
              <w:t xml:space="preserve"> на стандартите „Базел III“ с цел укрепване на издръжливостта и конкурентоспособността </w:t>
            </w:r>
            <w:r w:rsidRPr="002831C2">
              <w:rPr>
                <w:b/>
                <w:i/>
              </w:rPr>
              <w:t>в световен мащаб</w:t>
            </w:r>
            <w:r w:rsidRPr="002831C2">
              <w:t xml:space="preserve">; </w:t>
            </w:r>
            <w:r w:rsidRPr="002831C2">
              <w:rPr>
                <w:b/>
                <w:i/>
              </w:rPr>
              <w:t>отбелязва продължаващата липса на яснота по отношение на прилагането в някои основни юрисдикции извън ЕС и подчертава</w:t>
            </w:r>
            <w:r w:rsidRPr="002831C2">
              <w:t xml:space="preserve">, </w:t>
            </w:r>
            <w:r w:rsidRPr="002831C2">
              <w:rPr>
                <w:b/>
                <w:i/>
              </w:rPr>
              <w:t>че запазването на финансова стабилност, целостта на рамката от Базел и еднаквите условия на конкуренция са от съществено значение за гарантиране на дългосрочна конкурентоспособност в международен контекст</w:t>
            </w:r>
            <w:r w:rsidRPr="002831C2">
              <w:t>;</w:t>
            </w:r>
          </w:p>
        </w:tc>
      </w:tr>
    </w:tbl>
    <w:p w14:paraId="3EFC2AA1"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6AFC48C3" w14:textId="77777777" w:rsidR="00D9246D" w:rsidRPr="002831C2" w:rsidRDefault="00D9246D" w:rsidP="00D9246D">
      <w:r w:rsidRPr="002831C2">
        <w:rPr>
          <w:rStyle w:val="HideTWBExt"/>
        </w:rPr>
        <w:t>&lt;/Amend&gt;</w:t>
      </w:r>
    </w:p>
    <w:p w14:paraId="6B805EB8"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197</w:t>
      </w:r>
      <w:r w:rsidRPr="002831C2">
        <w:rPr>
          <w:rStyle w:val="HideTWBExt"/>
          <w:b w:val="0"/>
        </w:rPr>
        <w:t>&lt;/NumAm&gt;</w:t>
      </w:r>
    </w:p>
    <w:p w14:paraId="36BE98AE" w14:textId="77777777" w:rsidR="00D9246D" w:rsidRPr="002831C2" w:rsidRDefault="00D9246D" w:rsidP="00D9246D">
      <w:pPr>
        <w:pStyle w:val="NormalBold"/>
      </w:pPr>
      <w:r w:rsidRPr="002831C2">
        <w:rPr>
          <w:rStyle w:val="HideTWBExt"/>
          <w:b w:val="0"/>
        </w:rPr>
        <w:t>&lt;RepeatBlock-By&gt;&lt;Members&gt;</w:t>
      </w:r>
      <w:r w:rsidRPr="002831C2">
        <w:t>Михалис Хаджипандела</w:t>
      </w:r>
      <w:r w:rsidRPr="002831C2">
        <w:rPr>
          <w:rStyle w:val="HideTWBExt"/>
          <w:b w:val="0"/>
        </w:rPr>
        <w:t>&lt;/Members&gt;</w:t>
      </w:r>
    </w:p>
    <w:p w14:paraId="48F40AFA" w14:textId="77777777" w:rsidR="00D9246D" w:rsidRPr="002831C2" w:rsidRDefault="00D9246D" w:rsidP="00D9246D">
      <w:pPr>
        <w:pStyle w:val="NormalBold"/>
      </w:pPr>
      <w:r w:rsidRPr="002831C2">
        <w:rPr>
          <w:rStyle w:val="HideTWBExt"/>
          <w:b w:val="0"/>
        </w:rPr>
        <w:t>&lt;/RepeatBlock-By&gt;</w:t>
      </w:r>
    </w:p>
    <w:p w14:paraId="5555E266"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5ADB4B21" w14:textId="77777777" w:rsidR="00D9246D" w:rsidRPr="002831C2" w:rsidRDefault="00D9246D" w:rsidP="00D9246D">
      <w:pPr>
        <w:pStyle w:val="NormalBold"/>
      </w:pPr>
      <w:r w:rsidRPr="002831C2">
        <w:rPr>
          <w:rStyle w:val="HideTWBExt"/>
          <w:b w:val="0"/>
        </w:rPr>
        <w:t>&lt;Article&gt;</w:t>
      </w:r>
      <w:r w:rsidRPr="002831C2">
        <w:t>Параграф 12</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80A04E7" w14:textId="77777777" w:rsidTr="005217ED">
        <w:trPr>
          <w:trHeight w:hRule="exact" w:val="240"/>
          <w:jc w:val="center"/>
        </w:trPr>
        <w:tc>
          <w:tcPr>
            <w:tcW w:w="9752" w:type="dxa"/>
            <w:gridSpan w:val="2"/>
            <w:tcBorders>
              <w:top w:val="nil"/>
              <w:left w:val="nil"/>
              <w:bottom w:val="nil"/>
              <w:right w:val="nil"/>
            </w:tcBorders>
          </w:tcPr>
          <w:p w14:paraId="29DE164B" w14:textId="77777777" w:rsidR="00D9246D" w:rsidRPr="002831C2" w:rsidRDefault="00D9246D" w:rsidP="005217ED"/>
        </w:tc>
      </w:tr>
      <w:tr w:rsidR="000A21AC" w:rsidRPr="002831C2" w14:paraId="3F97293C" w14:textId="77777777" w:rsidTr="005217ED">
        <w:trPr>
          <w:trHeight w:val="240"/>
          <w:jc w:val="center"/>
        </w:trPr>
        <w:tc>
          <w:tcPr>
            <w:tcW w:w="4876" w:type="dxa"/>
            <w:tcBorders>
              <w:top w:val="nil"/>
              <w:left w:val="nil"/>
              <w:bottom w:val="nil"/>
              <w:right w:val="nil"/>
            </w:tcBorders>
          </w:tcPr>
          <w:p w14:paraId="436ADA99"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55100C3" w14:textId="77777777" w:rsidR="00D9246D" w:rsidRPr="002831C2" w:rsidRDefault="00D9246D" w:rsidP="005217ED">
            <w:pPr>
              <w:pStyle w:val="AmColumnHeading"/>
            </w:pPr>
            <w:r w:rsidRPr="002831C2">
              <w:t>Изменение</w:t>
            </w:r>
          </w:p>
        </w:tc>
      </w:tr>
      <w:tr w:rsidR="000A21AC" w:rsidRPr="002831C2" w14:paraId="08DCD609" w14:textId="77777777" w:rsidTr="005217ED">
        <w:trPr>
          <w:jc w:val="center"/>
        </w:trPr>
        <w:tc>
          <w:tcPr>
            <w:tcW w:w="4876" w:type="dxa"/>
            <w:tcBorders>
              <w:top w:val="nil"/>
              <w:left w:val="nil"/>
              <w:bottom w:val="nil"/>
              <w:right w:val="nil"/>
            </w:tcBorders>
          </w:tcPr>
          <w:p w14:paraId="2515A7F5" w14:textId="77777777" w:rsidR="00D9246D" w:rsidRPr="002831C2" w:rsidRDefault="00D9246D" w:rsidP="005217ED">
            <w:pPr>
              <w:pStyle w:val="Normal6a"/>
            </w:pPr>
            <w:r w:rsidRPr="002831C2">
              <w:lastRenderedPageBreak/>
              <w:t>12.</w:t>
            </w:r>
            <w:r w:rsidRPr="002831C2">
              <w:tab/>
              <w:t xml:space="preserve">подчертава навременното, пълно и добросъвестно прилагане на стандартите „Базел III“ </w:t>
            </w:r>
            <w:r w:rsidRPr="002831C2">
              <w:rPr>
                <w:b/>
                <w:i/>
              </w:rPr>
              <w:t>с цел укрепване на</w:t>
            </w:r>
            <w:r w:rsidRPr="002831C2">
              <w:t xml:space="preserve"> издръжливостта и конкурентоспособността; </w:t>
            </w:r>
            <w:r w:rsidRPr="002831C2">
              <w:rPr>
                <w:b/>
                <w:i/>
              </w:rPr>
              <w:t>изразява съжаление относно отклоненията и</w:t>
            </w:r>
            <w:r w:rsidRPr="002831C2">
              <w:t xml:space="preserve"> призовава Комисията да </w:t>
            </w:r>
            <w:r w:rsidRPr="002831C2">
              <w:rPr>
                <w:b/>
                <w:i/>
              </w:rPr>
              <w:t>преразгледа решенията за еквивалентност с юрисдикции</w:t>
            </w:r>
            <w:r w:rsidRPr="002831C2">
              <w:t xml:space="preserve">, </w:t>
            </w:r>
            <w:r w:rsidRPr="002831C2">
              <w:rPr>
                <w:b/>
                <w:i/>
              </w:rPr>
              <w:t>които не прилагат тези стандарти</w:t>
            </w:r>
            <w:r w:rsidRPr="002831C2">
              <w:t>;</w:t>
            </w:r>
          </w:p>
        </w:tc>
        <w:tc>
          <w:tcPr>
            <w:tcW w:w="4876" w:type="dxa"/>
            <w:tcBorders>
              <w:top w:val="nil"/>
              <w:left w:val="nil"/>
              <w:bottom w:val="nil"/>
              <w:right w:val="nil"/>
            </w:tcBorders>
          </w:tcPr>
          <w:p w14:paraId="4AD92E95" w14:textId="77777777" w:rsidR="00D9246D" w:rsidRPr="002831C2" w:rsidRDefault="00D9246D" w:rsidP="005217ED">
            <w:pPr>
              <w:pStyle w:val="Normal6a"/>
            </w:pPr>
            <w:r w:rsidRPr="002831C2">
              <w:t>12.</w:t>
            </w:r>
            <w:r w:rsidRPr="002831C2">
              <w:tab/>
              <w:t>подчертава навременното, пълно и добросъвестно прилагане на стандартите „Базел III“</w:t>
            </w:r>
            <w:r w:rsidRPr="002831C2">
              <w:rPr>
                <w:b/>
                <w:i/>
              </w:rPr>
              <w:t>, доколкото те укрепват</w:t>
            </w:r>
            <w:r w:rsidRPr="002831C2">
              <w:t xml:space="preserve"> издръжливостта и конкурентоспособността; </w:t>
            </w:r>
            <w:r w:rsidRPr="002831C2">
              <w:rPr>
                <w:b/>
                <w:i/>
              </w:rPr>
              <w:t>отбелязва със загриженост, че други юрисдикции изпълняват по-малко амбициозна програма, което евентуално подкопава еднаквите условия на конкуренция в международен план;</w:t>
            </w:r>
            <w:r w:rsidRPr="002831C2">
              <w:t xml:space="preserve"> призовава </w:t>
            </w:r>
            <w:r w:rsidRPr="002831C2">
              <w:rPr>
                <w:b/>
                <w:i/>
              </w:rPr>
              <w:t>че</w:t>
            </w:r>
            <w:r w:rsidRPr="002831C2">
              <w:t xml:space="preserve"> Комисията да </w:t>
            </w:r>
            <w:r w:rsidRPr="002831C2">
              <w:rPr>
                <w:b/>
                <w:i/>
              </w:rPr>
              <w:t>направи оценка и да гарантира международната конкурентоспособност на банките в ЕС</w:t>
            </w:r>
            <w:r w:rsidRPr="002831C2">
              <w:t xml:space="preserve">, </w:t>
            </w:r>
            <w:r w:rsidRPr="002831C2">
              <w:rPr>
                <w:b/>
                <w:i/>
              </w:rPr>
              <w:t>без да се отслабва тяхната устойчивост</w:t>
            </w:r>
            <w:r w:rsidRPr="002831C2">
              <w:t>;</w:t>
            </w:r>
          </w:p>
        </w:tc>
      </w:tr>
    </w:tbl>
    <w:p w14:paraId="1B0BCAD3"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2E70B2EE" w14:textId="77777777" w:rsidR="00D9246D" w:rsidRPr="002831C2" w:rsidRDefault="00D9246D" w:rsidP="00D9246D">
      <w:r w:rsidRPr="002831C2">
        <w:rPr>
          <w:rStyle w:val="HideTWBExt"/>
        </w:rPr>
        <w:t>&lt;/Amend&gt;</w:t>
      </w:r>
    </w:p>
    <w:p w14:paraId="348D29BB"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198</w:t>
      </w:r>
      <w:r w:rsidRPr="002831C2">
        <w:rPr>
          <w:rStyle w:val="HideTWBExt"/>
          <w:b w:val="0"/>
        </w:rPr>
        <w:t>&lt;/NumAm&gt;</w:t>
      </w:r>
    </w:p>
    <w:p w14:paraId="2686B989" w14:textId="30203C45" w:rsidR="00D9246D" w:rsidRPr="002831C2" w:rsidRDefault="00D9246D" w:rsidP="00D9246D">
      <w:pPr>
        <w:pStyle w:val="NormalBold"/>
      </w:pPr>
      <w:r w:rsidRPr="002831C2">
        <w:rPr>
          <w:rStyle w:val="HideTWBExt"/>
          <w:b w:val="0"/>
        </w:rPr>
        <w:t>&lt;RepeatBlock-By&gt;&lt;Members&gt;</w:t>
      </w:r>
      <w:r w:rsidRPr="002831C2">
        <w:t xml:space="preserve">Фернандо Наварете Рохас, </w:t>
      </w:r>
      <w:r w:rsidR="00471F45" w:rsidRPr="002831C2">
        <w:t>Исабел Бенхумеа Бенхумеа</w:t>
      </w:r>
      <w:r w:rsidRPr="002831C2">
        <w:rPr>
          <w:rStyle w:val="HideTWBExt"/>
          <w:b w:val="0"/>
        </w:rPr>
        <w:t>&lt;/Members&gt;</w:t>
      </w:r>
    </w:p>
    <w:p w14:paraId="19888501" w14:textId="77777777" w:rsidR="00D9246D" w:rsidRPr="002831C2" w:rsidRDefault="00D9246D" w:rsidP="00D9246D">
      <w:pPr>
        <w:pStyle w:val="NormalBold"/>
      </w:pPr>
      <w:r w:rsidRPr="002831C2">
        <w:rPr>
          <w:rStyle w:val="HideTWBExt"/>
          <w:b w:val="0"/>
        </w:rPr>
        <w:t>&lt;/RepeatBlock-By&gt;</w:t>
      </w:r>
    </w:p>
    <w:p w14:paraId="25632EBD"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904C50D" w14:textId="77777777" w:rsidR="00D9246D" w:rsidRPr="002831C2" w:rsidRDefault="00D9246D" w:rsidP="00D9246D">
      <w:pPr>
        <w:pStyle w:val="NormalBold"/>
      </w:pPr>
      <w:r w:rsidRPr="002831C2">
        <w:rPr>
          <w:rStyle w:val="HideTWBExt"/>
          <w:b w:val="0"/>
        </w:rPr>
        <w:t>&lt;Article&gt;</w:t>
      </w:r>
      <w:r w:rsidRPr="002831C2">
        <w:t>Параграф 12</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94A5459" w14:textId="77777777" w:rsidTr="005217ED">
        <w:trPr>
          <w:trHeight w:hRule="exact" w:val="240"/>
          <w:jc w:val="center"/>
        </w:trPr>
        <w:tc>
          <w:tcPr>
            <w:tcW w:w="9752" w:type="dxa"/>
            <w:gridSpan w:val="2"/>
            <w:tcBorders>
              <w:top w:val="nil"/>
              <w:left w:val="nil"/>
              <w:bottom w:val="nil"/>
              <w:right w:val="nil"/>
            </w:tcBorders>
          </w:tcPr>
          <w:p w14:paraId="77086CFE" w14:textId="77777777" w:rsidR="00D9246D" w:rsidRPr="002831C2" w:rsidRDefault="00D9246D" w:rsidP="005217ED"/>
        </w:tc>
      </w:tr>
      <w:tr w:rsidR="000A21AC" w:rsidRPr="002831C2" w14:paraId="7B3AEF45" w14:textId="77777777" w:rsidTr="005217ED">
        <w:trPr>
          <w:trHeight w:val="240"/>
          <w:jc w:val="center"/>
        </w:trPr>
        <w:tc>
          <w:tcPr>
            <w:tcW w:w="4876" w:type="dxa"/>
            <w:tcBorders>
              <w:top w:val="nil"/>
              <w:left w:val="nil"/>
              <w:bottom w:val="nil"/>
              <w:right w:val="nil"/>
            </w:tcBorders>
          </w:tcPr>
          <w:p w14:paraId="53928869"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788192F" w14:textId="77777777" w:rsidR="00D9246D" w:rsidRPr="002831C2" w:rsidRDefault="00D9246D" w:rsidP="005217ED">
            <w:pPr>
              <w:pStyle w:val="AmColumnHeading"/>
            </w:pPr>
            <w:r w:rsidRPr="002831C2">
              <w:t>Изменение</w:t>
            </w:r>
          </w:p>
        </w:tc>
      </w:tr>
      <w:tr w:rsidR="000A21AC" w:rsidRPr="002831C2" w14:paraId="711C7060" w14:textId="77777777" w:rsidTr="005217ED">
        <w:trPr>
          <w:jc w:val="center"/>
        </w:trPr>
        <w:tc>
          <w:tcPr>
            <w:tcW w:w="4876" w:type="dxa"/>
            <w:tcBorders>
              <w:top w:val="nil"/>
              <w:left w:val="nil"/>
              <w:bottom w:val="nil"/>
              <w:right w:val="nil"/>
            </w:tcBorders>
          </w:tcPr>
          <w:p w14:paraId="1EFA2A0C" w14:textId="77777777" w:rsidR="00D9246D" w:rsidRPr="002831C2" w:rsidRDefault="00D9246D" w:rsidP="005217ED">
            <w:pPr>
              <w:pStyle w:val="Normal6a"/>
            </w:pPr>
            <w:r w:rsidRPr="002831C2">
              <w:t>12.</w:t>
            </w:r>
            <w:r w:rsidRPr="002831C2">
              <w:tab/>
              <w:t xml:space="preserve">подчертава навременното, пълно и добросъвестно прилагане на стандартите „Базел III“ </w:t>
            </w:r>
            <w:r w:rsidRPr="002831C2">
              <w:rPr>
                <w:b/>
                <w:i/>
              </w:rPr>
              <w:t>с цел укрепване</w:t>
            </w:r>
            <w:r w:rsidRPr="002831C2">
              <w:t xml:space="preserve"> на </w:t>
            </w:r>
            <w:r w:rsidRPr="002831C2">
              <w:rPr>
                <w:b/>
                <w:i/>
              </w:rPr>
              <w:t>издръжливостта и конкурентоспособността;</w:t>
            </w:r>
            <w:r w:rsidRPr="002831C2">
              <w:t xml:space="preserve"> </w:t>
            </w:r>
            <w:r w:rsidRPr="002831C2">
              <w:rPr>
                <w:b/>
                <w:i/>
              </w:rPr>
              <w:t>изразява съжаление относно отклоненията и призовава Комисията да преразгледа решенията за еквивалентност с юрисдикции, които не прилагат тези стандарти</w:t>
            </w:r>
            <w:r w:rsidRPr="002831C2">
              <w:t>;</w:t>
            </w:r>
          </w:p>
        </w:tc>
        <w:tc>
          <w:tcPr>
            <w:tcW w:w="4876" w:type="dxa"/>
            <w:tcBorders>
              <w:top w:val="nil"/>
              <w:left w:val="nil"/>
              <w:bottom w:val="nil"/>
              <w:right w:val="nil"/>
            </w:tcBorders>
          </w:tcPr>
          <w:p w14:paraId="7E2BCB1F" w14:textId="77777777" w:rsidR="00D9246D" w:rsidRPr="002831C2" w:rsidRDefault="00D9246D" w:rsidP="005217ED">
            <w:pPr>
              <w:pStyle w:val="Normal6a"/>
            </w:pPr>
            <w:r w:rsidRPr="002831C2">
              <w:t>12.</w:t>
            </w:r>
            <w:r w:rsidRPr="002831C2">
              <w:tab/>
              <w:t xml:space="preserve">подчертава навременното, пълно и добросъвестно прилагане на стандартите „Базел III“ </w:t>
            </w:r>
            <w:r w:rsidRPr="002831C2">
              <w:rPr>
                <w:b/>
                <w:i/>
              </w:rPr>
              <w:t>изключително по отношение</w:t>
            </w:r>
            <w:r w:rsidRPr="002831C2">
              <w:t xml:space="preserve"> на </w:t>
            </w:r>
            <w:r w:rsidRPr="002831C2">
              <w:rPr>
                <w:b/>
                <w:i/>
              </w:rPr>
              <w:t>банките с международна дейност, за които тези стандарти са разработени, с цел укрепване на устойчивостта и конкурентоспособността;</w:t>
            </w:r>
            <w:r w:rsidRPr="002831C2">
              <w:t xml:space="preserve"> </w:t>
            </w:r>
            <w:r w:rsidRPr="002831C2">
              <w:rPr>
                <w:b/>
                <w:i/>
              </w:rPr>
              <w:t>изразява съжаление относно отклоненията</w:t>
            </w:r>
            <w:r w:rsidRPr="002831C2">
              <w:t>;</w:t>
            </w:r>
          </w:p>
        </w:tc>
      </w:tr>
    </w:tbl>
    <w:p w14:paraId="6B10067D"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60D5CDBD" w14:textId="77777777" w:rsidR="00D9246D" w:rsidRPr="002831C2" w:rsidRDefault="00D9246D" w:rsidP="00D9246D">
      <w:r w:rsidRPr="002831C2">
        <w:rPr>
          <w:rStyle w:val="HideTWBExt"/>
        </w:rPr>
        <w:t>&lt;/Amend&gt;</w:t>
      </w:r>
    </w:p>
    <w:p w14:paraId="0542ADE5"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199</w:t>
      </w:r>
      <w:r w:rsidRPr="002831C2">
        <w:rPr>
          <w:rStyle w:val="HideTWBExt"/>
          <w:b w:val="0"/>
        </w:rPr>
        <w:t>&lt;/NumAm&gt;</w:t>
      </w:r>
    </w:p>
    <w:p w14:paraId="6A15E2AF" w14:textId="48896093" w:rsidR="00D9246D" w:rsidRPr="002831C2" w:rsidRDefault="00D9246D" w:rsidP="00D9246D">
      <w:pPr>
        <w:pStyle w:val="NormalBold"/>
      </w:pPr>
      <w:r w:rsidRPr="002831C2">
        <w:rPr>
          <w:rStyle w:val="HideTWBExt"/>
          <w:b w:val="0"/>
        </w:rPr>
        <w:t>&lt;RepeatBlock-By&gt;&lt;Members&gt;</w:t>
      </w:r>
      <w:r w:rsidR="00471F45" w:rsidRPr="002831C2">
        <w:t>Ралф Зеекац</w:t>
      </w:r>
      <w:r w:rsidRPr="002831C2">
        <w:rPr>
          <w:rStyle w:val="HideTWBExt"/>
          <w:b w:val="0"/>
        </w:rPr>
        <w:t>&lt;/Members&gt;</w:t>
      </w:r>
    </w:p>
    <w:p w14:paraId="64A65220" w14:textId="77777777" w:rsidR="00D9246D" w:rsidRPr="002831C2" w:rsidRDefault="00D9246D" w:rsidP="00D9246D">
      <w:pPr>
        <w:pStyle w:val="NormalBold"/>
      </w:pPr>
      <w:r w:rsidRPr="002831C2">
        <w:rPr>
          <w:rStyle w:val="HideTWBExt"/>
          <w:b w:val="0"/>
        </w:rPr>
        <w:t>&lt;/RepeatBlock-By&gt;</w:t>
      </w:r>
    </w:p>
    <w:p w14:paraId="5BA98DCF"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12B22587" w14:textId="77777777" w:rsidR="00D9246D" w:rsidRPr="002831C2" w:rsidRDefault="00D9246D" w:rsidP="00D9246D">
      <w:pPr>
        <w:pStyle w:val="NormalBold"/>
      </w:pPr>
      <w:r w:rsidRPr="002831C2">
        <w:rPr>
          <w:rStyle w:val="HideTWBExt"/>
          <w:b w:val="0"/>
        </w:rPr>
        <w:lastRenderedPageBreak/>
        <w:t>&lt;Article&gt;</w:t>
      </w:r>
      <w:r w:rsidRPr="002831C2">
        <w:t>Параграф 12</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2A61430C" w14:textId="77777777" w:rsidTr="005217ED">
        <w:trPr>
          <w:trHeight w:hRule="exact" w:val="240"/>
          <w:jc w:val="center"/>
        </w:trPr>
        <w:tc>
          <w:tcPr>
            <w:tcW w:w="9752" w:type="dxa"/>
            <w:gridSpan w:val="2"/>
            <w:tcBorders>
              <w:top w:val="nil"/>
              <w:left w:val="nil"/>
              <w:bottom w:val="nil"/>
              <w:right w:val="nil"/>
            </w:tcBorders>
          </w:tcPr>
          <w:p w14:paraId="57567206" w14:textId="77777777" w:rsidR="00D9246D" w:rsidRPr="002831C2" w:rsidRDefault="00D9246D" w:rsidP="005217ED"/>
        </w:tc>
      </w:tr>
      <w:tr w:rsidR="000A21AC" w:rsidRPr="002831C2" w14:paraId="3E96997F" w14:textId="77777777" w:rsidTr="005217ED">
        <w:trPr>
          <w:trHeight w:val="240"/>
          <w:jc w:val="center"/>
        </w:trPr>
        <w:tc>
          <w:tcPr>
            <w:tcW w:w="4876" w:type="dxa"/>
            <w:tcBorders>
              <w:top w:val="nil"/>
              <w:left w:val="nil"/>
              <w:bottom w:val="nil"/>
              <w:right w:val="nil"/>
            </w:tcBorders>
          </w:tcPr>
          <w:p w14:paraId="7055E84A"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2ABD6348" w14:textId="77777777" w:rsidR="00D9246D" w:rsidRPr="002831C2" w:rsidRDefault="00D9246D" w:rsidP="005217ED">
            <w:pPr>
              <w:pStyle w:val="AmColumnHeading"/>
            </w:pPr>
            <w:r w:rsidRPr="002831C2">
              <w:t>Изменение</w:t>
            </w:r>
          </w:p>
        </w:tc>
      </w:tr>
      <w:tr w:rsidR="000A21AC" w:rsidRPr="002831C2" w14:paraId="2A6C3687" w14:textId="77777777" w:rsidTr="005217ED">
        <w:trPr>
          <w:jc w:val="center"/>
        </w:trPr>
        <w:tc>
          <w:tcPr>
            <w:tcW w:w="4876" w:type="dxa"/>
            <w:tcBorders>
              <w:top w:val="nil"/>
              <w:left w:val="nil"/>
              <w:bottom w:val="nil"/>
              <w:right w:val="nil"/>
            </w:tcBorders>
          </w:tcPr>
          <w:p w14:paraId="328B7CE5" w14:textId="77777777" w:rsidR="00D9246D" w:rsidRPr="002831C2" w:rsidRDefault="00D9246D" w:rsidP="005217ED">
            <w:pPr>
              <w:pStyle w:val="Normal6a"/>
            </w:pPr>
            <w:r w:rsidRPr="002831C2">
              <w:t>12.</w:t>
            </w:r>
            <w:r w:rsidRPr="002831C2">
              <w:tab/>
              <w:t>подчертава навременното</w:t>
            </w:r>
            <w:r w:rsidRPr="002831C2">
              <w:rPr>
                <w:b/>
                <w:i/>
              </w:rPr>
              <w:t>, пълно</w:t>
            </w:r>
            <w:r w:rsidRPr="002831C2">
              <w:t xml:space="preserve"> и добросъвестно прилагане на стандартите „Базел III“ с цел укрепване на издръжливостта и конкурентоспособността; </w:t>
            </w:r>
            <w:r w:rsidRPr="002831C2">
              <w:rPr>
                <w:b/>
                <w:i/>
              </w:rPr>
              <w:t>изразява съжаление относно отклоненията</w:t>
            </w:r>
            <w:r w:rsidRPr="002831C2">
              <w:t xml:space="preserve"> и призовава Комисията да </w:t>
            </w:r>
            <w:r w:rsidRPr="002831C2">
              <w:rPr>
                <w:b/>
                <w:i/>
              </w:rPr>
              <w:t>преразгледа</w:t>
            </w:r>
            <w:r w:rsidRPr="002831C2">
              <w:t xml:space="preserve"> решенията за еквивалентност с </w:t>
            </w:r>
            <w:r w:rsidRPr="002831C2">
              <w:rPr>
                <w:b/>
                <w:i/>
              </w:rPr>
              <w:t>юрисдикции</w:t>
            </w:r>
            <w:r w:rsidRPr="002831C2">
              <w:t xml:space="preserve">, които не прилагат </w:t>
            </w:r>
            <w:r w:rsidRPr="002831C2">
              <w:rPr>
                <w:b/>
                <w:i/>
              </w:rPr>
              <w:t>тези стандарти</w:t>
            </w:r>
            <w:r w:rsidRPr="002831C2">
              <w:t>;</w:t>
            </w:r>
          </w:p>
        </w:tc>
        <w:tc>
          <w:tcPr>
            <w:tcW w:w="4876" w:type="dxa"/>
            <w:tcBorders>
              <w:top w:val="nil"/>
              <w:left w:val="nil"/>
              <w:bottom w:val="nil"/>
              <w:right w:val="nil"/>
            </w:tcBorders>
          </w:tcPr>
          <w:p w14:paraId="2C433C47" w14:textId="77777777" w:rsidR="00D9246D" w:rsidRPr="002831C2" w:rsidRDefault="00D9246D" w:rsidP="005217ED">
            <w:pPr>
              <w:pStyle w:val="Normal6a"/>
            </w:pPr>
            <w:r w:rsidRPr="002831C2">
              <w:t>12.</w:t>
            </w:r>
            <w:r w:rsidRPr="002831C2">
              <w:tab/>
              <w:t>подчертава навременното и добросъвестно прилагане на стандартите „Базел III“ с цел укрепване на издръжливостта и конкурентоспособността; </w:t>
            </w:r>
            <w:r w:rsidRPr="002831C2">
              <w:rPr>
                <w:b/>
                <w:i/>
              </w:rPr>
              <w:t>отбелязва настоящата липса на яснота по отношение на прилагането на стандартите „Базел III“ в някои други юрисдикции и потенциалния риск за еднаквите условия на конкуренция в международен план; подчертава, че Комисията следва да направи оценка за това дали целенасочените промени биха могли да спомогнат за запазване на международната конкурентоспособност на банките в ЕС, без да се отслабва тяхната устойчивост;</w:t>
            </w:r>
            <w:r w:rsidRPr="002831C2">
              <w:t xml:space="preserve"> призовава Комисията да </w:t>
            </w:r>
            <w:r w:rsidRPr="002831C2">
              <w:rPr>
                <w:b/>
                <w:i/>
              </w:rPr>
              <w:t>прецени дали</w:t>
            </w:r>
            <w:r w:rsidRPr="002831C2">
              <w:t xml:space="preserve"> решенията за еквивалентност</w:t>
            </w:r>
            <w:r w:rsidRPr="002831C2">
              <w:rPr>
                <w:b/>
                <w:i/>
              </w:rPr>
              <w:t>, взети заедно</w:t>
            </w:r>
            <w:r w:rsidRPr="002831C2">
              <w:t xml:space="preserve"> с </w:t>
            </w:r>
            <w:r w:rsidRPr="002831C2">
              <w:rPr>
                <w:b/>
                <w:i/>
              </w:rPr>
              <w:t>юрисдикциите</w:t>
            </w:r>
            <w:r w:rsidRPr="002831C2">
              <w:t xml:space="preserve">, които не прилагат </w:t>
            </w:r>
            <w:r w:rsidRPr="002831C2">
              <w:rPr>
                <w:b/>
                <w:i/>
              </w:rPr>
              <w:t>стандартите „Базел III“, трябва да бъдат преразгледани, за да се запази финансовата стабилност във финансовия сектор на ЕС</w:t>
            </w:r>
            <w:r w:rsidRPr="002831C2">
              <w:t>;</w:t>
            </w:r>
          </w:p>
        </w:tc>
      </w:tr>
    </w:tbl>
    <w:p w14:paraId="14749E81"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8F17CF3" w14:textId="77777777" w:rsidR="00D9246D" w:rsidRPr="002831C2" w:rsidRDefault="00D9246D" w:rsidP="00D9246D">
      <w:r w:rsidRPr="002831C2">
        <w:rPr>
          <w:rStyle w:val="HideTWBExt"/>
        </w:rPr>
        <w:t>&lt;/Amend&gt;</w:t>
      </w:r>
    </w:p>
    <w:p w14:paraId="4353580F"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200</w:t>
      </w:r>
      <w:r w:rsidRPr="002831C2">
        <w:rPr>
          <w:rStyle w:val="HideTWBExt"/>
          <w:b w:val="0"/>
        </w:rPr>
        <w:t>&lt;/NumAm&gt;</w:t>
      </w:r>
    </w:p>
    <w:p w14:paraId="6F6612DC" w14:textId="4BF0EB6C" w:rsidR="00D9246D" w:rsidRPr="002831C2" w:rsidRDefault="00D9246D" w:rsidP="00D9246D">
      <w:pPr>
        <w:pStyle w:val="NormalBold"/>
      </w:pPr>
      <w:r w:rsidRPr="002831C2">
        <w:rPr>
          <w:rStyle w:val="HideTWBExt"/>
          <w:b w:val="0"/>
        </w:rPr>
        <w:t>&lt;RepeatBlock-By&gt;&lt;Members&gt;</w:t>
      </w:r>
      <w:r w:rsidRPr="002831C2">
        <w:t xml:space="preserve">Марко Фалконе, </w:t>
      </w:r>
      <w:r w:rsidR="00471F45" w:rsidRPr="002831C2">
        <w:t>Фулвио Мартушело</w:t>
      </w:r>
      <w:r w:rsidRPr="002831C2">
        <w:t xml:space="preserve">, </w:t>
      </w:r>
      <w:r w:rsidR="00471F45" w:rsidRPr="002831C2">
        <w:t>Херберт Дорфман</w:t>
      </w:r>
      <w:r w:rsidRPr="002831C2">
        <w:rPr>
          <w:rStyle w:val="HideTWBExt"/>
          <w:b w:val="0"/>
        </w:rPr>
        <w:t>&lt;/Members&gt;</w:t>
      </w:r>
    </w:p>
    <w:p w14:paraId="39EE72D7" w14:textId="77777777" w:rsidR="00D9246D" w:rsidRPr="002831C2" w:rsidRDefault="00D9246D" w:rsidP="00D9246D">
      <w:pPr>
        <w:pStyle w:val="NormalBold"/>
      </w:pPr>
      <w:r w:rsidRPr="002831C2">
        <w:rPr>
          <w:rStyle w:val="HideTWBExt"/>
          <w:b w:val="0"/>
        </w:rPr>
        <w:t>&lt;/RepeatBlock-By&gt;</w:t>
      </w:r>
    </w:p>
    <w:p w14:paraId="0BB871C2"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3DF0D62D" w14:textId="77777777" w:rsidR="00D9246D" w:rsidRPr="002831C2" w:rsidRDefault="00D9246D" w:rsidP="00D9246D">
      <w:pPr>
        <w:pStyle w:val="NormalBold"/>
      </w:pPr>
      <w:r w:rsidRPr="002831C2">
        <w:rPr>
          <w:rStyle w:val="HideTWBExt"/>
          <w:b w:val="0"/>
        </w:rPr>
        <w:t>&lt;Article&gt;</w:t>
      </w:r>
      <w:r w:rsidRPr="002831C2">
        <w:t>Параграф 12</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71881BBF" w14:textId="77777777" w:rsidTr="005217ED">
        <w:trPr>
          <w:trHeight w:hRule="exact" w:val="240"/>
          <w:jc w:val="center"/>
        </w:trPr>
        <w:tc>
          <w:tcPr>
            <w:tcW w:w="9752" w:type="dxa"/>
            <w:gridSpan w:val="2"/>
            <w:tcBorders>
              <w:top w:val="nil"/>
              <w:left w:val="nil"/>
              <w:bottom w:val="nil"/>
              <w:right w:val="nil"/>
            </w:tcBorders>
          </w:tcPr>
          <w:p w14:paraId="5B5546C0" w14:textId="77777777" w:rsidR="00D9246D" w:rsidRPr="002831C2" w:rsidRDefault="00D9246D" w:rsidP="005217ED"/>
        </w:tc>
      </w:tr>
      <w:tr w:rsidR="000A21AC" w:rsidRPr="002831C2" w14:paraId="0F428DBF" w14:textId="77777777" w:rsidTr="005217ED">
        <w:trPr>
          <w:trHeight w:val="240"/>
          <w:jc w:val="center"/>
        </w:trPr>
        <w:tc>
          <w:tcPr>
            <w:tcW w:w="4876" w:type="dxa"/>
            <w:tcBorders>
              <w:top w:val="nil"/>
              <w:left w:val="nil"/>
              <w:bottom w:val="nil"/>
              <w:right w:val="nil"/>
            </w:tcBorders>
          </w:tcPr>
          <w:p w14:paraId="0D9D7317"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C54E0D7" w14:textId="77777777" w:rsidR="00D9246D" w:rsidRPr="002831C2" w:rsidRDefault="00D9246D" w:rsidP="005217ED">
            <w:pPr>
              <w:pStyle w:val="AmColumnHeading"/>
            </w:pPr>
            <w:r w:rsidRPr="002831C2">
              <w:t>Изменение</w:t>
            </w:r>
          </w:p>
        </w:tc>
      </w:tr>
      <w:tr w:rsidR="000A21AC" w:rsidRPr="002831C2" w14:paraId="72199455" w14:textId="77777777" w:rsidTr="005217ED">
        <w:trPr>
          <w:jc w:val="center"/>
        </w:trPr>
        <w:tc>
          <w:tcPr>
            <w:tcW w:w="4876" w:type="dxa"/>
            <w:tcBorders>
              <w:top w:val="nil"/>
              <w:left w:val="nil"/>
              <w:bottom w:val="nil"/>
              <w:right w:val="nil"/>
            </w:tcBorders>
          </w:tcPr>
          <w:p w14:paraId="074492C2" w14:textId="77777777" w:rsidR="00D9246D" w:rsidRPr="002831C2" w:rsidRDefault="00D9246D" w:rsidP="005217ED">
            <w:pPr>
              <w:pStyle w:val="Normal6a"/>
            </w:pPr>
            <w:r w:rsidRPr="002831C2">
              <w:t>12.</w:t>
            </w:r>
            <w:r w:rsidRPr="002831C2">
              <w:tab/>
              <w:t xml:space="preserve">подчертава </w:t>
            </w:r>
            <w:r w:rsidRPr="002831C2">
              <w:rPr>
                <w:b/>
                <w:i/>
              </w:rPr>
              <w:t>колко е важно</w:t>
            </w:r>
            <w:r w:rsidRPr="002831C2">
              <w:t xml:space="preserve"> навременното, пълно и добросъвестно прилагане на стандартите „Базел III“ с цел укрепване на издръжливостта и конкурентоспособността; изразява </w:t>
            </w:r>
            <w:r w:rsidRPr="002831C2">
              <w:lastRenderedPageBreak/>
              <w:t>съжаление относно отклоненията и призовава Комисията да преразгледа решенията за еквивалентност с юрисдикции, които не прилагат тези стандарти;</w:t>
            </w:r>
          </w:p>
        </w:tc>
        <w:tc>
          <w:tcPr>
            <w:tcW w:w="4876" w:type="dxa"/>
            <w:tcBorders>
              <w:top w:val="nil"/>
              <w:left w:val="nil"/>
              <w:bottom w:val="nil"/>
              <w:right w:val="nil"/>
            </w:tcBorders>
          </w:tcPr>
          <w:p w14:paraId="6CBEE30E" w14:textId="77777777" w:rsidR="00D9246D" w:rsidRPr="002831C2" w:rsidRDefault="00D9246D" w:rsidP="005217ED">
            <w:pPr>
              <w:pStyle w:val="Normal6a"/>
            </w:pPr>
            <w:r w:rsidRPr="002831C2">
              <w:lastRenderedPageBreak/>
              <w:t>12.</w:t>
            </w:r>
            <w:r w:rsidRPr="002831C2">
              <w:tab/>
              <w:t xml:space="preserve">подчертава навременното, пълно и добросъвестно прилагане на стандартите „Базел III“ с цел укрепване на издръжливостта и конкурентоспособността; изразява </w:t>
            </w:r>
            <w:r w:rsidRPr="002831C2">
              <w:lastRenderedPageBreak/>
              <w:t xml:space="preserve">съжаление относно отклоненията и призовава Комисията да преразгледа решенията за еквивалентност с юрисдикции, които не прилагат тези стандарти; </w:t>
            </w:r>
            <w:r w:rsidRPr="002831C2">
              <w:rPr>
                <w:b/>
                <w:i/>
              </w:rPr>
              <w:t>същевременно подчертава, че прилагането на стандартите „Базел III“ следва да запази еднаквите условия на конкуренция в световен мащаб, като същевременно се избягва свръхрегулирането от страна на националните органи при прилагането на правилата на ЕС от ниво 3 и се предотвратява нежеланото въздействие върху способността на банките в ЕС да финансират реалната икономика; приветства в този контекст инициативата на Комисията да публикува доклад относно конкурентоспособността и интеграцията на банковия сектор на ЕС, и призовава за конкретни предложения в подкрепа на капацитета на банките за кредитиране, по-специално на домакинствата, МСП и частните и публичните продуктивни инвестиции, включително, когато е целесъобразно, мерки в подкрепа на ефективното използване на нискорискови и краткосрочни финансови инструменти, като например факторинг и търговско финансиране;</w:t>
            </w:r>
          </w:p>
        </w:tc>
      </w:tr>
    </w:tbl>
    <w:p w14:paraId="5A5C71A5"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{IT}</w:t>
      </w:r>
      <w:r w:rsidRPr="002831C2">
        <w:t>it</w:t>
      </w:r>
      <w:r w:rsidRPr="002831C2">
        <w:rPr>
          <w:rStyle w:val="HideTWBExt"/>
        </w:rPr>
        <w:t>&lt;/Original&gt;</w:t>
      </w:r>
    </w:p>
    <w:p w14:paraId="2780AF05" w14:textId="77777777" w:rsidR="00D9246D" w:rsidRPr="002831C2" w:rsidRDefault="00D9246D" w:rsidP="00D9246D">
      <w:r w:rsidRPr="002831C2">
        <w:rPr>
          <w:rStyle w:val="HideTWBExt"/>
        </w:rPr>
        <w:t>&lt;/Amend&gt;</w:t>
      </w:r>
    </w:p>
    <w:p w14:paraId="0EC711C2"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201</w:t>
      </w:r>
      <w:r w:rsidRPr="002831C2">
        <w:rPr>
          <w:rStyle w:val="HideTWBExt"/>
          <w:b w:val="0"/>
        </w:rPr>
        <w:t>&lt;/NumAm&gt;</w:t>
      </w:r>
    </w:p>
    <w:p w14:paraId="06010923" w14:textId="0C5BF862" w:rsidR="00D9246D" w:rsidRPr="002831C2" w:rsidRDefault="00D9246D" w:rsidP="00D9246D">
      <w:pPr>
        <w:pStyle w:val="NormalBold"/>
      </w:pPr>
      <w:r w:rsidRPr="002831C2">
        <w:rPr>
          <w:rStyle w:val="HideTWBExt"/>
          <w:b w:val="0"/>
        </w:rPr>
        <w:t>&lt;RepeatBlock-By&gt;&lt;Members&gt;</w:t>
      </w:r>
      <w:r w:rsidR="00471F45" w:rsidRPr="002831C2">
        <w:t>Жил Боайе</w:t>
      </w:r>
      <w:r w:rsidRPr="002831C2">
        <w:t xml:space="preserve">, </w:t>
      </w:r>
      <w:r w:rsidR="00471F45" w:rsidRPr="002831C2">
        <w:t>Стефани Йон-Куртен</w:t>
      </w:r>
      <w:r w:rsidRPr="002831C2">
        <w:rPr>
          <w:rStyle w:val="HideTWBExt"/>
          <w:b w:val="0"/>
        </w:rPr>
        <w:t>&lt;/Members&gt;</w:t>
      </w:r>
    </w:p>
    <w:p w14:paraId="70C82608" w14:textId="77777777" w:rsidR="00D9246D" w:rsidRPr="002831C2" w:rsidRDefault="00D9246D" w:rsidP="00D9246D">
      <w:pPr>
        <w:pStyle w:val="NormalBold"/>
      </w:pPr>
      <w:r w:rsidRPr="002831C2">
        <w:rPr>
          <w:rStyle w:val="HideTWBExt"/>
          <w:b w:val="0"/>
        </w:rPr>
        <w:t>&lt;/RepeatBlock-By&gt;</w:t>
      </w:r>
    </w:p>
    <w:p w14:paraId="4967E217"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31595676" w14:textId="77777777" w:rsidR="00D9246D" w:rsidRPr="002831C2" w:rsidRDefault="00D9246D" w:rsidP="00D9246D">
      <w:pPr>
        <w:pStyle w:val="NormalBold"/>
      </w:pPr>
      <w:r w:rsidRPr="002831C2">
        <w:rPr>
          <w:rStyle w:val="HideTWBExt"/>
          <w:b w:val="0"/>
        </w:rPr>
        <w:t>&lt;Article&gt;</w:t>
      </w:r>
      <w:r w:rsidRPr="002831C2">
        <w:t>Параграф 12</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903D717" w14:textId="77777777" w:rsidTr="005217ED">
        <w:trPr>
          <w:trHeight w:hRule="exact" w:val="240"/>
          <w:jc w:val="center"/>
        </w:trPr>
        <w:tc>
          <w:tcPr>
            <w:tcW w:w="9752" w:type="dxa"/>
            <w:gridSpan w:val="2"/>
            <w:tcBorders>
              <w:top w:val="nil"/>
              <w:left w:val="nil"/>
              <w:bottom w:val="nil"/>
              <w:right w:val="nil"/>
            </w:tcBorders>
          </w:tcPr>
          <w:p w14:paraId="4B56B8FE" w14:textId="77777777" w:rsidR="00D9246D" w:rsidRPr="002831C2" w:rsidRDefault="00D9246D" w:rsidP="005217ED"/>
        </w:tc>
      </w:tr>
      <w:tr w:rsidR="000A21AC" w:rsidRPr="002831C2" w14:paraId="784566F0" w14:textId="77777777" w:rsidTr="005217ED">
        <w:trPr>
          <w:trHeight w:val="240"/>
          <w:jc w:val="center"/>
        </w:trPr>
        <w:tc>
          <w:tcPr>
            <w:tcW w:w="4876" w:type="dxa"/>
            <w:tcBorders>
              <w:top w:val="nil"/>
              <w:left w:val="nil"/>
              <w:bottom w:val="nil"/>
              <w:right w:val="nil"/>
            </w:tcBorders>
          </w:tcPr>
          <w:p w14:paraId="035F8000"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01BE3008" w14:textId="77777777" w:rsidR="00D9246D" w:rsidRPr="002831C2" w:rsidRDefault="00D9246D" w:rsidP="005217ED">
            <w:pPr>
              <w:pStyle w:val="AmColumnHeading"/>
            </w:pPr>
            <w:r w:rsidRPr="002831C2">
              <w:t>Изменение</w:t>
            </w:r>
          </w:p>
        </w:tc>
      </w:tr>
      <w:tr w:rsidR="000A21AC" w:rsidRPr="002831C2" w14:paraId="021E30A0" w14:textId="77777777" w:rsidTr="005217ED">
        <w:trPr>
          <w:jc w:val="center"/>
        </w:trPr>
        <w:tc>
          <w:tcPr>
            <w:tcW w:w="4876" w:type="dxa"/>
            <w:tcBorders>
              <w:top w:val="nil"/>
              <w:left w:val="nil"/>
              <w:bottom w:val="nil"/>
              <w:right w:val="nil"/>
            </w:tcBorders>
          </w:tcPr>
          <w:p w14:paraId="198B02B3" w14:textId="77777777" w:rsidR="00D9246D" w:rsidRPr="002831C2" w:rsidRDefault="00D9246D" w:rsidP="005217ED">
            <w:pPr>
              <w:pStyle w:val="Normal6a"/>
            </w:pPr>
            <w:r w:rsidRPr="002831C2">
              <w:t>12.</w:t>
            </w:r>
            <w:r w:rsidRPr="002831C2">
              <w:tab/>
              <w:t xml:space="preserve">подчертава </w:t>
            </w:r>
            <w:r w:rsidRPr="002831C2">
              <w:rPr>
                <w:b/>
                <w:i/>
              </w:rPr>
              <w:t>навременното</w:t>
            </w:r>
            <w:r w:rsidRPr="002831C2">
              <w:t xml:space="preserve">, </w:t>
            </w:r>
            <w:r w:rsidRPr="002831C2">
              <w:rPr>
                <w:b/>
                <w:i/>
              </w:rPr>
              <w:lastRenderedPageBreak/>
              <w:t>пълно</w:t>
            </w:r>
            <w:r w:rsidRPr="002831C2">
              <w:t xml:space="preserve"> и </w:t>
            </w:r>
            <w:r w:rsidRPr="002831C2">
              <w:rPr>
                <w:b/>
                <w:i/>
              </w:rPr>
              <w:t>добросъвестно прилагане</w:t>
            </w:r>
            <w:r w:rsidRPr="002831C2">
              <w:t xml:space="preserve"> на стандартите „Базел III“ с </w:t>
            </w:r>
            <w:r w:rsidRPr="002831C2">
              <w:rPr>
                <w:b/>
                <w:i/>
              </w:rPr>
              <w:t>цел укрепване</w:t>
            </w:r>
            <w:r w:rsidRPr="002831C2">
              <w:t xml:space="preserve"> на </w:t>
            </w:r>
            <w:r w:rsidRPr="002831C2">
              <w:rPr>
                <w:b/>
                <w:i/>
              </w:rPr>
              <w:t>издръжливостта и конкурентоспособността</w:t>
            </w:r>
            <w:r w:rsidRPr="002831C2">
              <w:t>;</w:t>
            </w:r>
            <w:r w:rsidRPr="002831C2">
              <w:rPr>
                <w:b/>
                <w:i/>
              </w:rPr>
              <w:t xml:space="preserve"> изразява съжаление относно отклоненията</w:t>
            </w:r>
            <w:r w:rsidRPr="002831C2">
              <w:t xml:space="preserve"> и </w:t>
            </w:r>
            <w:r w:rsidRPr="002831C2">
              <w:rPr>
                <w:b/>
                <w:i/>
              </w:rPr>
              <w:t>призовава Комисията да преразгледа решенията</w:t>
            </w:r>
            <w:r w:rsidRPr="002831C2">
              <w:t xml:space="preserve"> за </w:t>
            </w:r>
            <w:r w:rsidRPr="002831C2">
              <w:rPr>
                <w:b/>
                <w:i/>
              </w:rPr>
              <w:t>еквивалентност</w:t>
            </w:r>
            <w:r w:rsidRPr="002831C2">
              <w:t xml:space="preserve"> с юрисдикции, </w:t>
            </w:r>
            <w:r w:rsidRPr="002831C2">
              <w:rPr>
                <w:b/>
                <w:i/>
              </w:rPr>
              <w:t>които не прилагат тези стандарти</w:t>
            </w:r>
            <w:r w:rsidRPr="002831C2">
              <w:t>;</w:t>
            </w:r>
          </w:p>
        </w:tc>
        <w:tc>
          <w:tcPr>
            <w:tcW w:w="4876" w:type="dxa"/>
            <w:tcBorders>
              <w:top w:val="nil"/>
              <w:left w:val="nil"/>
              <w:bottom w:val="nil"/>
              <w:right w:val="nil"/>
            </w:tcBorders>
          </w:tcPr>
          <w:p w14:paraId="04F33AAA" w14:textId="77777777" w:rsidR="00D9246D" w:rsidRPr="002831C2" w:rsidRDefault="00D9246D" w:rsidP="005217ED">
            <w:pPr>
              <w:pStyle w:val="Normal6a"/>
            </w:pPr>
            <w:r w:rsidRPr="002831C2">
              <w:lastRenderedPageBreak/>
              <w:t>12.</w:t>
            </w:r>
            <w:r w:rsidRPr="002831C2">
              <w:tab/>
              <w:t>подчертава</w:t>
            </w:r>
            <w:r w:rsidRPr="002831C2">
              <w:rPr>
                <w:b/>
                <w:i/>
              </w:rPr>
              <w:t xml:space="preserve">, че финансовата </w:t>
            </w:r>
            <w:r w:rsidRPr="002831C2">
              <w:rPr>
                <w:b/>
                <w:i/>
              </w:rPr>
              <w:lastRenderedPageBreak/>
              <w:t>стабилност е предпоставка за постигането на ефективна парична политика и устойчива финансова система; приветства финализирането и прилагането на рамката „Базел III“, която ще укрепи издръжливостта и конкурентоспособността в ЕС; подчертава продължаващата липса на яснота по отношение на прилагането</w:t>
            </w:r>
            <w:r w:rsidRPr="002831C2">
              <w:t xml:space="preserve"> на стандартите „Базел III“ </w:t>
            </w:r>
            <w:r w:rsidRPr="002831C2">
              <w:rPr>
                <w:b/>
                <w:i/>
              </w:rPr>
              <w:t>в някои други юрисдикции и риска от проблеми</w:t>
            </w:r>
            <w:r w:rsidRPr="002831C2">
              <w:t xml:space="preserve"> с </w:t>
            </w:r>
            <w:r w:rsidRPr="002831C2">
              <w:rPr>
                <w:b/>
                <w:i/>
              </w:rPr>
              <w:t>еднаквите условия</w:t>
            </w:r>
            <w:r w:rsidRPr="002831C2">
              <w:t xml:space="preserve"> на </w:t>
            </w:r>
            <w:r w:rsidRPr="002831C2">
              <w:rPr>
                <w:b/>
                <w:i/>
              </w:rPr>
              <w:t>конкуренция в международен мащаб, които това може да породи</w:t>
            </w:r>
            <w:r w:rsidRPr="002831C2">
              <w:t xml:space="preserve">; </w:t>
            </w:r>
            <w:r w:rsidRPr="002831C2">
              <w:rPr>
                <w:b/>
                <w:i/>
              </w:rPr>
              <w:t>подчертава значението на осигуряването на подходящ баланс между финансовата стабилност, спазването на международните рамки и еднакви условия на конкуренция в международен план, за да се гарантира, че европейските банки са в състояние да се конкурират при равни условия с банки от други юрисдикции; подчертава, че е важно да се вземат предвид европейските особености, за да се гарантира конкурентоспособен европейски банков сектор; подчертава значението на последователното и международно съгласувано прилагане на Основния преглед на търговския портфейл (ОПТП);</w:t>
            </w:r>
          </w:p>
        </w:tc>
      </w:tr>
    </w:tbl>
    <w:p w14:paraId="5B3C2BB0"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2E64D64F" w14:textId="77777777" w:rsidR="00D9246D" w:rsidRPr="002831C2" w:rsidRDefault="00D9246D" w:rsidP="00D9246D">
      <w:r w:rsidRPr="002831C2">
        <w:rPr>
          <w:rStyle w:val="HideTWBExt"/>
        </w:rPr>
        <w:t>&lt;/Amend&gt;</w:t>
      </w:r>
    </w:p>
    <w:p w14:paraId="6D7E573C"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202</w:t>
      </w:r>
      <w:r w:rsidRPr="002831C2">
        <w:rPr>
          <w:rStyle w:val="HideTWBExt"/>
          <w:b w:val="0"/>
        </w:rPr>
        <w:t>&lt;/NumAm&gt;</w:t>
      </w:r>
    </w:p>
    <w:p w14:paraId="22E57E07" w14:textId="3AE47E26" w:rsidR="00D9246D" w:rsidRPr="002831C2" w:rsidRDefault="00D9246D" w:rsidP="00D9246D">
      <w:pPr>
        <w:pStyle w:val="NormalBold"/>
      </w:pPr>
      <w:r w:rsidRPr="002831C2">
        <w:rPr>
          <w:rStyle w:val="HideTWBExt"/>
          <w:b w:val="0"/>
        </w:rPr>
        <w:t>&lt;RepeatBlock-By&gt;&lt;Members&gt;</w:t>
      </w:r>
      <w:r w:rsidR="00471F45" w:rsidRPr="002831C2">
        <w:t>Исабел Бенхумеа Бенхумеа</w:t>
      </w:r>
      <w:r w:rsidRPr="002831C2">
        <w:t>, Фернандо Наварете Рохас</w:t>
      </w:r>
      <w:r w:rsidRPr="002831C2">
        <w:rPr>
          <w:rStyle w:val="HideTWBExt"/>
          <w:b w:val="0"/>
        </w:rPr>
        <w:t>&lt;/Members&gt;</w:t>
      </w:r>
    </w:p>
    <w:p w14:paraId="5920954E" w14:textId="77777777" w:rsidR="00D9246D" w:rsidRPr="002831C2" w:rsidRDefault="00D9246D" w:rsidP="00D9246D">
      <w:pPr>
        <w:pStyle w:val="NormalBold"/>
      </w:pPr>
      <w:r w:rsidRPr="002831C2">
        <w:rPr>
          <w:rStyle w:val="HideTWBExt"/>
          <w:b w:val="0"/>
        </w:rPr>
        <w:t>&lt;/RepeatBlock-By&gt;</w:t>
      </w:r>
    </w:p>
    <w:p w14:paraId="520CA51B"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A26D97F" w14:textId="77777777" w:rsidR="00D9246D" w:rsidRPr="002831C2" w:rsidRDefault="00D9246D" w:rsidP="00D9246D">
      <w:pPr>
        <w:pStyle w:val="NormalBold"/>
      </w:pPr>
      <w:r w:rsidRPr="002831C2">
        <w:rPr>
          <w:rStyle w:val="HideTWBExt"/>
          <w:b w:val="0"/>
        </w:rPr>
        <w:t>&lt;Article&gt;</w:t>
      </w:r>
      <w:r w:rsidRPr="002831C2">
        <w:t>Параграф 12</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7D195B0D" w14:textId="77777777" w:rsidTr="005217ED">
        <w:trPr>
          <w:trHeight w:hRule="exact" w:val="240"/>
          <w:jc w:val="center"/>
        </w:trPr>
        <w:tc>
          <w:tcPr>
            <w:tcW w:w="9752" w:type="dxa"/>
            <w:gridSpan w:val="2"/>
            <w:tcBorders>
              <w:top w:val="nil"/>
              <w:left w:val="nil"/>
              <w:bottom w:val="nil"/>
              <w:right w:val="nil"/>
            </w:tcBorders>
          </w:tcPr>
          <w:p w14:paraId="4F72AB10" w14:textId="77777777" w:rsidR="00D9246D" w:rsidRPr="002831C2" w:rsidRDefault="00D9246D" w:rsidP="005217ED"/>
        </w:tc>
      </w:tr>
      <w:tr w:rsidR="000A21AC" w:rsidRPr="002831C2" w14:paraId="52FA42DF" w14:textId="77777777" w:rsidTr="005217ED">
        <w:trPr>
          <w:trHeight w:val="240"/>
          <w:jc w:val="center"/>
        </w:trPr>
        <w:tc>
          <w:tcPr>
            <w:tcW w:w="4876" w:type="dxa"/>
            <w:tcBorders>
              <w:top w:val="nil"/>
              <w:left w:val="nil"/>
              <w:bottom w:val="nil"/>
              <w:right w:val="nil"/>
            </w:tcBorders>
          </w:tcPr>
          <w:p w14:paraId="50C7048C"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E064E64" w14:textId="77777777" w:rsidR="00D9246D" w:rsidRPr="002831C2" w:rsidRDefault="00D9246D" w:rsidP="005217ED">
            <w:pPr>
              <w:pStyle w:val="AmColumnHeading"/>
            </w:pPr>
            <w:r w:rsidRPr="002831C2">
              <w:t>Изменение</w:t>
            </w:r>
          </w:p>
        </w:tc>
      </w:tr>
      <w:tr w:rsidR="000A21AC" w:rsidRPr="002831C2" w14:paraId="16E271AA" w14:textId="77777777" w:rsidTr="005217ED">
        <w:trPr>
          <w:jc w:val="center"/>
        </w:trPr>
        <w:tc>
          <w:tcPr>
            <w:tcW w:w="4876" w:type="dxa"/>
            <w:tcBorders>
              <w:top w:val="nil"/>
              <w:left w:val="nil"/>
              <w:bottom w:val="nil"/>
              <w:right w:val="nil"/>
            </w:tcBorders>
          </w:tcPr>
          <w:p w14:paraId="65E43841" w14:textId="77777777" w:rsidR="00D9246D" w:rsidRPr="002831C2" w:rsidRDefault="00D9246D" w:rsidP="005217ED">
            <w:pPr>
              <w:pStyle w:val="Normal6a"/>
            </w:pPr>
            <w:r w:rsidRPr="002831C2">
              <w:t>12.</w:t>
            </w:r>
            <w:r w:rsidRPr="002831C2">
              <w:tab/>
              <w:t xml:space="preserve">подчертава навременното, пълно </w:t>
            </w:r>
            <w:r w:rsidRPr="002831C2">
              <w:lastRenderedPageBreak/>
              <w:t xml:space="preserve">и добросъвестно прилагане на стандартите „Базел III“ с цел укрепване на издръжливостта и конкурентоспособността; </w:t>
            </w:r>
            <w:r w:rsidRPr="002831C2">
              <w:rPr>
                <w:b/>
                <w:i/>
              </w:rPr>
              <w:t>изразява съжаление относно отклоненията</w:t>
            </w:r>
            <w:r w:rsidRPr="002831C2">
              <w:t xml:space="preserve"> и </w:t>
            </w:r>
            <w:r w:rsidRPr="002831C2">
              <w:rPr>
                <w:b/>
                <w:i/>
              </w:rPr>
              <w:t>призовава Комисията да преразгледа</w:t>
            </w:r>
            <w:r w:rsidRPr="002831C2">
              <w:t xml:space="preserve"> решенията за еквивалентност с юрисдикции, които не прилагат тези стандарти;</w:t>
            </w:r>
          </w:p>
        </w:tc>
        <w:tc>
          <w:tcPr>
            <w:tcW w:w="4876" w:type="dxa"/>
            <w:tcBorders>
              <w:top w:val="nil"/>
              <w:left w:val="nil"/>
              <w:bottom w:val="nil"/>
              <w:right w:val="nil"/>
            </w:tcBorders>
          </w:tcPr>
          <w:p w14:paraId="7F4F0E3F" w14:textId="77777777" w:rsidR="00D9246D" w:rsidRPr="002831C2" w:rsidRDefault="00D9246D" w:rsidP="005217ED">
            <w:pPr>
              <w:pStyle w:val="Normal6a"/>
            </w:pPr>
            <w:r w:rsidRPr="002831C2">
              <w:lastRenderedPageBreak/>
              <w:t>12.</w:t>
            </w:r>
            <w:r w:rsidRPr="002831C2">
              <w:tab/>
              <w:t xml:space="preserve">подчертава навременното, пълно </w:t>
            </w:r>
            <w:r w:rsidRPr="002831C2">
              <w:lastRenderedPageBreak/>
              <w:t xml:space="preserve">и добросъвестно прилагане на стандартите „Базел III“ с цел укрепване на издръжливостта и конкурентоспособността; </w:t>
            </w:r>
            <w:r w:rsidRPr="002831C2">
              <w:rPr>
                <w:b/>
                <w:i/>
              </w:rPr>
              <w:t>призовава Комисията да оценява по последователен</w:t>
            </w:r>
            <w:r w:rsidRPr="002831C2">
              <w:t xml:space="preserve"> и </w:t>
            </w:r>
            <w:r w:rsidRPr="002831C2">
              <w:rPr>
                <w:b/>
                <w:i/>
              </w:rPr>
              <w:t>основан на рисковете начин</w:t>
            </w:r>
            <w:r w:rsidRPr="002831C2">
              <w:t xml:space="preserve"> решенията за еквивалентност с юрисдикции, които не прилагат тези стандарти</w:t>
            </w:r>
            <w:r w:rsidRPr="002831C2">
              <w:rPr>
                <w:b/>
                <w:i/>
              </w:rPr>
              <w:t>, като гарантира еднакви условия на конкуренция в световен мащаб</w:t>
            </w:r>
            <w:r w:rsidRPr="002831C2">
              <w:t>;</w:t>
            </w:r>
          </w:p>
        </w:tc>
      </w:tr>
    </w:tbl>
    <w:p w14:paraId="082F3418"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{ES}</w:t>
      </w:r>
      <w:r w:rsidRPr="002831C2">
        <w:t>es</w:t>
      </w:r>
      <w:r w:rsidRPr="002831C2">
        <w:rPr>
          <w:rStyle w:val="HideTWBExt"/>
        </w:rPr>
        <w:t>&lt;/Original&gt;</w:t>
      </w:r>
    </w:p>
    <w:p w14:paraId="15EE2C14" w14:textId="77777777" w:rsidR="00D9246D" w:rsidRPr="002831C2" w:rsidRDefault="00D9246D" w:rsidP="00D9246D">
      <w:r w:rsidRPr="002831C2">
        <w:rPr>
          <w:rStyle w:val="HideTWBExt"/>
        </w:rPr>
        <w:t>&lt;/Amend&gt;</w:t>
      </w:r>
    </w:p>
    <w:p w14:paraId="6D1DA6F2"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203</w:t>
      </w:r>
      <w:r w:rsidRPr="002831C2">
        <w:rPr>
          <w:rStyle w:val="HideTWBExt"/>
          <w:b w:val="0"/>
        </w:rPr>
        <w:t>&lt;/NumAm&gt;</w:t>
      </w:r>
    </w:p>
    <w:p w14:paraId="259A8E26" w14:textId="77777777" w:rsidR="00D9246D" w:rsidRPr="002831C2" w:rsidRDefault="00D9246D" w:rsidP="00D9246D">
      <w:pPr>
        <w:pStyle w:val="NormalBold"/>
      </w:pPr>
      <w:r w:rsidRPr="002831C2">
        <w:rPr>
          <w:rStyle w:val="HideTWBExt"/>
          <w:b w:val="0"/>
        </w:rPr>
        <w:t>&lt;RepeatBlock-By&gt;&lt;Members&gt;</w:t>
      </w:r>
      <w:r w:rsidRPr="002831C2">
        <w:t>Виргиниус Синкявичус</w:t>
      </w:r>
      <w:r w:rsidRPr="002831C2">
        <w:rPr>
          <w:rStyle w:val="HideTWBExt"/>
          <w:b w:val="0"/>
        </w:rPr>
        <w:t>&lt;/Members&gt;</w:t>
      </w:r>
    </w:p>
    <w:p w14:paraId="354C0193" w14:textId="77777777" w:rsidR="00D9246D" w:rsidRPr="002831C2" w:rsidRDefault="00D9246D" w:rsidP="00D9246D">
      <w:r w:rsidRPr="002831C2">
        <w:rPr>
          <w:rStyle w:val="HideTWBExt"/>
        </w:rPr>
        <w:t>&lt;AuNomDe&gt;</w:t>
      </w:r>
      <w:r w:rsidRPr="002831C2">
        <w:rPr>
          <w:rStyle w:val="HideTWBInt"/>
        </w:rPr>
        <w:t>{Verts/ALE}</w:t>
      </w:r>
      <w:r w:rsidRPr="002831C2">
        <w:t>от името на групата Verts/ALE</w:t>
      </w:r>
      <w:r w:rsidRPr="002831C2">
        <w:rPr>
          <w:rStyle w:val="HideTWBExt"/>
        </w:rPr>
        <w:t>&lt;/AuNomDe&gt;</w:t>
      </w:r>
    </w:p>
    <w:p w14:paraId="3FE53FF7" w14:textId="77777777" w:rsidR="00D9246D" w:rsidRPr="002831C2" w:rsidRDefault="00D9246D" w:rsidP="00D9246D">
      <w:pPr>
        <w:pStyle w:val="NormalBold"/>
      </w:pPr>
      <w:r w:rsidRPr="002831C2">
        <w:rPr>
          <w:rStyle w:val="HideTWBExt"/>
          <w:b w:val="0"/>
        </w:rPr>
        <w:t>&lt;/RepeatBlock-By&gt;</w:t>
      </w:r>
    </w:p>
    <w:p w14:paraId="58D3BF38"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E5BB50A" w14:textId="77777777" w:rsidR="00D9246D" w:rsidRPr="002831C2" w:rsidRDefault="00D9246D" w:rsidP="00D9246D">
      <w:pPr>
        <w:pStyle w:val="NormalBold"/>
      </w:pPr>
      <w:r w:rsidRPr="002831C2">
        <w:rPr>
          <w:rStyle w:val="HideTWBExt"/>
          <w:b w:val="0"/>
        </w:rPr>
        <w:t>&lt;Article&gt;</w:t>
      </w:r>
      <w:r w:rsidRPr="002831C2">
        <w:t>Параграф 12</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5BA6ACD" w14:textId="77777777" w:rsidTr="005217ED">
        <w:trPr>
          <w:trHeight w:hRule="exact" w:val="240"/>
          <w:jc w:val="center"/>
        </w:trPr>
        <w:tc>
          <w:tcPr>
            <w:tcW w:w="9752" w:type="dxa"/>
            <w:gridSpan w:val="2"/>
            <w:tcBorders>
              <w:top w:val="nil"/>
              <w:left w:val="nil"/>
              <w:bottom w:val="nil"/>
              <w:right w:val="nil"/>
            </w:tcBorders>
          </w:tcPr>
          <w:p w14:paraId="2F3D177A" w14:textId="77777777" w:rsidR="00D9246D" w:rsidRPr="002831C2" w:rsidRDefault="00D9246D" w:rsidP="005217ED"/>
        </w:tc>
      </w:tr>
      <w:tr w:rsidR="000A21AC" w:rsidRPr="002831C2" w14:paraId="215BF3BA" w14:textId="77777777" w:rsidTr="005217ED">
        <w:trPr>
          <w:trHeight w:val="240"/>
          <w:jc w:val="center"/>
        </w:trPr>
        <w:tc>
          <w:tcPr>
            <w:tcW w:w="4876" w:type="dxa"/>
            <w:tcBorders>
              <w:top w:val="nil"/>
              <w:left w:val="nil"/>
              <w:bottom w:val="nil"/>
              <w:right w:val="nil"/>
            </w:tcBorders>
          </w:tcPr>
          <w:p w14:paraId="6BA01F40"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8DBBFDA" w14:textId="77777777" w:rsidR="00D9246D" w:rsidRPr="002831C2" w:rsidRDefault="00D9246D" w:rsidP="005217ED">
            <w:pPr>
              <w:pStyle w:val="AmColumnHeading"/>
            </w:pPr>
            <w:r w:rsidRPr="002831C2">
              <w:t>Изменение</w:t>
            </w:r>
          </w:p>
        </w:tc>
      </w:tr>
      <w:tr w:rsidR="000A21AC" w:rsidRPr="002831C2" w14:paraId="6672154C" w14:textId="77777777" w:rsidTr="005217ED">
        <w:trPr>
          <w:jc w:val="center"/>
        </w:trPr>
        <w:tc>
          <w:tcPr>
            <w:tcW w:w="4876" w:type="dxa"/>
            <w:tcBorders>
              <w:top w:val="nil"/>
              <w:left w:val="nil"/>
              <w:bottom w:val="nil"/>
              <w:right w:val="nil"/>
            </w:tcBorders>
          </w:tcPr>
          <w:p w14:paraId="5FA1DED7" w14:textId="77777777" w:rsidR="00D9246D" w:rsidRPr="002831C2" w:rsidRDefault="00D9246D" w:rsidP="005217ED">
            <w:pPr>
              <w:pStyle w:val="Normal6a"/>
            </w:pPr>
            <w:r w:rsidRPr="002831C2">
              <w:t>12.</w:t>
            </w:r>
            <w:r w:rsidRPr="002831C2">
              <w:tab/>
              <w:t>подчертава навременното, пълно и добросъвестно прилагане на стандартите „Базел III“ с цел укрепване на издръжливостта и конкурентоспособността; изразява съжаление относно отклоненията и призовава Комисията да преразгледа решенията за еквивалентност с юрисдикции, които не прилагат тези стандарти;</w:t>
            </w:r>
          </w:p>
        </w:tc>
        <w:tc>
          <w:tcPr>
            <w:tcW w:w="4876" w:type="dxa"/>
            <w:tcBorders>
              <w:top w:val="nil"/>
              <w:left w:val="nil"/>
              <w:bottom w:val="nil"/>
              <w:right w:val="nil"/>
            </w:tcBorders>
          </w:tcPr>
          <w:p w14:paraId="5FEEC7C1" w14:textId="77777777" w:rsidR="00D9246D" w:rsidRPr="002831C2" w:rsidRDefault="00D9246D" w:rsidP="005217ED">
            <w:pPr>
              <w:pStyle w:val="Normal6a"/>
            </w:pPr>
            <w:r w:rsidRPr="002831C2">
              <w:t>12.</w:t>
            </w:r>
            <w:r w:rsidRPr="002831C2">
              <w:tab/>
              <w:t>подчертава навременното, пълно и добросъвестно прилагане на стандартите „Базел III“ с цел укрепване на издръжливостта и конкурентоспособността</w:t>
            </w:r>
            <w:r w:rsidRPr="002831C2">
              <w:rPr>
                <w:b/>
                <w:i/>
              </w:rPr>
              <w:t>, включително основния преглед на търговския портфейл; припомня, че в ЕНМ повтаря неколкократно, че прилагането на основния преглед на търговския портфейл ще укрепи устойчивостта на банките в ЕС и няма да подкопае тяхната конкурентоспособност</w:t>
            </w:r>
            <w:r w:rsidRPr="002831C2">
              <w:t xml:space="preserve">; изразява съжаление относно отклоненията и призовава Комисията да преразгледа решенията за еквивалентност с юрисдикции, които не прилагат тези стандарти; </w:t>
            </w:r>
            <w:r w:rsidRPr="002831C2">
              <w:rPr>
                <w:b/>
                <w:i/>
              </w:rPr>
              <w:t xml:space="preserve">подчертава, че досега ЕС спазва в по-малка степен изискванията от Базел, отколкото някои от международните си партньори; счита, че липсата на прилагане в други международни </w:t>
            </w:r>
            <w:r w:rsidRPr="002831C2">
              <w:rPr>
                <w:b/>
                <w:i/>
              </w:rPr>
              <w:lastRenderedPageBreak/>
              <w:t>юрисдикции увеличава рисковете, пред които са изправени банките в ЕС, и че това следва да се разгледа по подходящ начин в надзорната рамка;</w:t>
            </w:r>
          </w:p>
        </w:tc>
      </w:tr>
    </w:tbl>
    <w:p w14:paraId="41A7EAD0"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61E7FE1C" w14:textId="77777777" w:rsidR="00D9246D" w:rsidRPr="002831C2" w:rsidRDefault="00D9246D" w:rsidP="00D9246D">
      <w:r w:rsidRPr="002831C2">
        <w:rPr>
          <w:rStyle w:val="HideTWBExt"/>
        </w:rPr>
        <w:t>&lt;/Amend&gt;</w:t>
      </w:r>
    </w:p>
    <w:p w14:paraId="1C0C5C21"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204</w:t>
      </w:r>
      <w:r w:rsidRPr="002831C2">
        <w:rPr>
          <w:rStyle w:val="HideTWBExt"/>
          <w:b w:val="0"/>
        </w:rPr>
        <w:t>&lt;/NumAm&gt;</w:t>
      </w:r>
    </w:p>
    <w:p w14:paraId="21371D4E" w14:textId="77777777" w:rsidR="00D9246D" w:rsidRPr="002831C2" w:rsidRDefault="00D9246D" w:rsidP="00D9246D">
      <w:pPr>
        <w:pStyle w:val="NormalBold"/>
      </w:pPr>
      <w:r w:rsidRPr="002831C2">
        <w:rPr>
          <w:rStyle w:val="HideTWBExt"/>
          <w:b w:val="0"/>
        </w:rPr>
        <w:t>&lt;RepeatBlock-By&gt;&lt;Members&gt;</w:t>
      </w:r>
      <w:r w:rsidRPr="002831C2">
        <w:t>Ауке Зейлстра, Себастиан Тюнкюнен</w:t>
      </w:r>
      <w:r w:rsidRPr="002831C2">
        <w:rPr>
          <w:rStyle w:val="HideTWBExt"/>
          <w:b w:val="0"/>
        </w:rPr>
        <w:t>&lt;/Members&gt;</w:t>
      </w:r>
    </w:p>
    <w:p w14:paraId="5A6BFF78" w14:textId="77777777" w:rsidR="00D9246D" w:rsidRPr="002831C2" w:rsidRDefault="00D9246D" w:rsidP="00D9246D">
      <w:pPr>
        <w:pStyle w:val="NormalBold"/>
      </w:pPr>
      <w:r w:rsidRPr="002831C2">
        <w:rPr>
          <w:rStyle w:val="HideTWBExt"/>
          <w:b w:val="0"/>
        </w:rPr>
        <w:t>&lt;/RepeatBlock-By&gt;</w:t>
      </w:r>
    </w:p>
    <w:p w14:paraId="7C347907"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4140AF7" w14:textId="77777777" w:rsidR="00D9246D" w:rsidRPr="002831C2" w:rsidRDefault="00D9246D" w:rsidP="00D9246D">
      <w:pPr>
        <w:pStyle w:val="NormalBold"/>
      </w:pPr>
      <w:r w:rsidRPr="002831C2">
        <w:rPr>
          <w:rStyle w:val="HideTWBExt"/>
          <w:b w:val="0"/>
        </w:rPr>
        <w:t>&lt;Article&gt;</w:t>
      </w:r>
      <w:r w:rsidRPr="002831C2">
        <w:t>Параграф 12</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32F8F21" w14:textId="77777777" w:rsidTr="005217ED">
        <w:trPr>
          <w:trHeight w:hRule="exact" w:val="240"/>
          <w:jc w:val="center"/>
        </w:trPr>
        <w:tc>
          <w:tcPr>
            <w:tcW w:w="9752" w:type="dxa"/>
            <w:gridSpan w:val="2"/>
            <w:tcBorders>
              <w:top w:val="nil"/>
              <w:left w:val="nil"/>
              <w:bottom w:val="nil"/>
              <w:right w:val="nil"/>
            </w:tcBorders>
          </w:tcPr>
          <w:p w14:paraId="0FF55E4E" w14:textId="77777777" w:rsidR="00D9246D" w:rsidRPr="002831C2" w:rsidRDefault="00D9246D" w:rsidP="005217ED"/>
        </w:tc>
      </w:tr>
      <w:tr w:rsidR="000A21AC" w:rsidRPr="002831C2" w14:paraId="5A5FAB0F" w14:textId="77777777" w:rsidTr="005217ED">
        <w:trPr>
          <w:trHeight w:val="240"/>
          <w:jc w:val="center"/>
        </w:trPr>
        <w:tc>
          <w:tcPr>
            <w:tcW w:w="4876" w:type="dxa"/>
            <w:tcBorders>
              <w:top w:val="nil"/>
              <w:left w:val="nil"/>
              <w:bottom w:val="nil"/>
              <w:right w:val="nil"/>
            </w:tcBorders>
          </w:tcPr>
          <w:p w14:paraId="6292D90D"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69DAF6D" w14:textId="77777777" w:rsidR="00D9246D" w:rsidRPr="002831C2" w:rsidRDefault="00D9246D" w:rsidP="005217ED">
            <w:pPr>
              <w:pStyle w:val="AmColumnHeading"/>
            </w:pPr>
            <w:r w:rsidRPr="002831C2">
              <w:t>Изменение</w:t>
            </w:r>
          </w:p>
        </w:tc>
      </w:tr>
      <w:tr w:rsidR="000A21AC" w:rsidRPr="002831C2" w14:paraId="6741C886" w14:textId="77777777" w:rsidTr="005217ED">
        <w:trPr>
          <w:jc w:val="center"/>
        </w:trPr>
        <w:tc>
          <w:tcPr>
            <w:tcW w:w="4876" w:type="dxa"/>
            <w:tcBorders>
              <w:top w:val="nil"/>
              <w:left w:val="nil"/>
              <w:bottom w:val="nil"/>
              <w:right w:val="nil"/>
            </w:tcBorders>
          </w:tcPr>
          <w:p w14:paraId="23323CB6" w14:textId="77777777" w:rsidR="00D9246D" w:rsidRPr="002831C2" w:rsidRDefault="00D9246D" w:rsidP="005217ED">
            <w:pPr>
              <w:pStyle w:val="Normal6a"/>
            </w:pPr>
            <w:r w:rsidRPr="002831C2">
              <w:t>12.</w:t>
            </w:r>
            <w:r w:rsidRPr="002831C2">
              <w:tab/>
              <w:t>подчертава навременното, пълно и добросъвестно прилагане на стандартите „Базел III“ с цел укрепване на издръжливостта и конкурентоспособността; изразява съжаление относно отклоненията и призовава Комисията да преразгледа решенията за еквивалентност с юрисдикции, които не прилагат тези стандарти;</w:t>
            </w:r>
          </w:p>
        </w:tc>
        <w:tc>
          <w:tcPr>
            <w:tcW w:w="4876" w:type="dxa"/>
            <w:tcBorders>
              <w:top w:val="nil"/>
              <w:left w:val="nil"/>
              <w:bottom w:val="nil"/>
              <w:right w:val="nil"/>
            </w:tcBorders>
          </w:tcPr>
          <w:p w14:paraId="594FD8EC" w14:textId="77777777" w:rsidR="00D9246D" w:rsidRPr="002831C2" w:rsidRDefault="00D9246D" w:rsidP="005217ED">
            <w:pPr>
              <w:pStyle w:val="Normal6a"/>
            </w:pPr>
            <w:r w:rsidRPr="002831C2">
              <w:t>12.</w:t>
            </w:r>
            <w:r w:rsidRPr="002831C2">
              <w:tab/>
              <w:t xml:space="preserve">подчертава навременното, пълно и добросъвестно прилагане на стандартите „Базел III“ с цел укрепване на издръжливостта и конкурентоспособността; изразява съжаление относно отклоненията и призовава Комисията да преразгледа решенията за еквивалентност с юрисдикции, които не прилагат тези стандарти; </w:t>
            </w:r>
            <w:r w:rsidRPr="002831C2">
              <w:rPr>
                <w:b/>
                <w:i/>
              </w:rPr>
              <w:t>подчертава, че отклоненията на ЕС от пълното прилагане на Базел III, включително поетапните корекции и отложените правила за пазарния риск, вредят както на конкурентоспособността, така и на финансовата стабилност, като дават възможност за регулаторен арбитраж и противоречиво претегляне на риска; тези отклонения следва спешно да бъдат премахнати, за да се приведат банките в ЕС в съответствие със световните партньори;</w:t>
            </w:r>
          </w:p>
        </w:tc>
      </w:tr>
    </w:tbl>
    <w:p w14:paraId="61B6A102"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64BABE2" w14:textId="77777777" w:rsidR="00D9246D" w:rsidRPr="002831C2" w:rsidRDefault="00D9246D" w:rsidP="00D9246D">
      <w:r w:rsidRPr="002831C2">
        <w:rPr>
          <w:rStyle w:val="HideTWBExt"/>
        </w:rPr>
        <w:t>&lt;/Amend&gt;</w:t>
      </w:r>
    </w:p>
    <w:p w14:paraId="100DD4FF"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205</w:t>
      </w:r>
      <w:r w:rsidRPr="002831C2">
        <w:rPr>
          <w:rStyle w:val="HideTWBExt"/>
          <w:b w:val="0"/>
        </w:rPr>
        <w:t>&lt;/NumAm&gt;</w:t>
      </w:r>
    </w:p>
    <w:p w14:paraId="7DB0F095" w14:textId="5626B11B" w:rsidR="00D9246D" w:rsidRPr="002831C2" w:rsidRDefault="00D9246D" w:rsidP="00D9246D">
      <w:pPr>
        <w:pStyle w:val="NormalBold"/>
      </w:pPr>
      <w:r w:rsidRPr="002831C2">
        <w:rPr>
          <w:rStyle w:val="HideTWBExt"/>
          <w:b w:val="0"/>
        </w:rPr>
        <w:t>&lt;RepeatBlock-By&gt;&lt;Members&gt;</w:t>
      </w:r>
      <w:r w:rsidRPr="002831C2">
        <w:t xml:space="preserve">Юси Сарамо, </w:t>
      </w:r>
      <w:r w:rsidR="00471F45" w:rsidRPr="002831C2">
        <w:t>Манон Обри</w:t>
      </w:r>
      <w:r w:rsidRPr="002831C2">
        <w:rPr>
          <w:rStyle w:val="HideTWBExt"/>
          <w:b w:val="0"/>
        </w:rPr>
        <w:t>&lt;/Members&gt;</w:t>
      </w:r>
    </w:p>
    <w:p w14:paraId="080A7BF1" w14:textId="77777777" w:rsidR="00D9246D" w:rsidRPr="002831C2" w:rsidRDefault="00D9246D" w:rsidP="00D9246D">
      <w:pPr>
        <w:pStyle w:val="NormalBold"/>
      </w:pPr>
      <w:r w:rsidRPr="002831C2">
        <w:rPr>
          <w:rStyle w:val="HideTWBExt"/>
          <w:b w:val="0"/>
        </w:rPr>
        <w:t>&lt;/RepeatBlock-By&gt;</w:t>
      </w:r>
    </w:p>
    <w:p w14:paraId="1541911D"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F68C0BB" w14:textId="77777777" w:rsidR="00D9246D" w:rsidRPr="002831C2" w:rsidRDefault="00D9246D" w:rsidP="00D9246D">
      <w:pPr>
        <w:pStyle w:val="NormalBold"/>
      </w:pPr>
      <w:r w:rsidRPr="002831C2">
        <w:rPr>
          <w:rStyle w:val="HideTWBExt"/>
          <w:b w:val="0"/>
        </w:rPr>
        <w:lastRenderedPageBreak/>
        <w:t>&lt;Article&gt;</w:t>
      </w:r>
      <w:r w:rsidRPr="002831C2">
        <w:t>Параграф 12 a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3636A1F8" w14:textId="77777777" w:rsidTr="005217ED">
        <w:trPr>
          <w:trHeight w:hRule="exact" w:val="240"/>
          <w:jc w:val="center"/>
        </w:trPr>
        <w:tc>
          <w:tcPr>
            <w:tcW w:w="9752" w:type="dxa"/>
            <w:gridSpan w:val="2"/>
            <w:tcBorders>
              <w:top w:val="nil"/>
              <w:left w:val="nil"/>
              <w:bottom w:val="nil"/>
              <w:right w:val="nil"/>
            </w:tcBorders>
          </w:tcPr>
          <w:p w14:paraId="40B68C71" w14:textId="77777777" w:rsidR="00D9246D" w:rsidRPr="002831C2" w:rsidRDefault="00D9246D" w:rsidP="005217ED"/>
        </w:tc>
      </w:tr>
      <w:tr w:rsidR="000A21AC" w:rsidRPr="002831C2" w14:paraId="2D5C5C26" w14:textId="77777777" w:rsidTr="005217ED">
        <w:trPr>
          <w:trHeight w:val="240"/>
          <w:jc w:val="center"/>
        </w:trPr>
        <w:tc>
          <w:tcPr>
            <w:tcW w:w="4876" w:type="dxa"/>
            <w:tcBorders>
              <w:top w:val="nil"/>
              <w:left w:val="nil"/>
              <w:bottom w:val="nil"/>
              <w:right w:val="nil"/>
            </w:tcBorders>
          </w:tcPr>
          <w:p w14:paraId="68F0758B"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BDA3627" w14:textId="77777777" w:rsidR="00D9246D" w:rsidRPr="002831C2" w:rsidRDefault="00D9246D" w:rsidP="005217ED">
            <w:pPr>
              <w:pStyle w:val="AmColumnHeading"/>
            </w:pPr>
            <w:r w:rsidRPr="002831C2">
              <w:t>Изменение</w:t>
            </w:r>
          </w:p>
        </w:tc>
      </w:tr>
      <w:tr w:rsidR="000A21AC" w:rsidRPr="002831C2" w14:paraId="65B38660" w14:textId="77777777" w:rsidTr="005217ED">
        <w:trPr>
          <w:jc w:val="center"/>
        </w:trPr>
        <w:tc>
          <w:tcPr>
            <w:tcW w:w="4876" w:type="dxa"/>
            <w:tcBorders>
              <w:top w:val="nil"/>
              <w:left w:val="nil"/>
              <w:bottom w:val="nil"/>
              <w:right w:val="nil"/>
            </w:tcBorders>
          </w:tcPr>
          <w:p w14:paraId="4B47D986" w14:textId="77777777" w:rsidR="00D9246D" w:rsidRPr="002831C2" w:rsidRDefault="00D9246D" w:rsidP="005217ED">
            <w:pPr>
              <w:pStyle w:val="Normal6a"/>
            </w:pPr>
          </w:p>
        </w:tc>
        <w:tc>
          <w:tcPr>
            <w:tcW w:w="4876" w:type="dxa"/>
            <w:tcBorders>
              <w:top w:val="nil"/>
              <w:left w:val="nil"/>
              <w:bottom w:val="nil"/>
              <w:right w:val="nil"/>
            </w:tcBorders>
          </w:tcPr>
          <w:p w14:paraId="1E70BA9B" w14:textId="77777777" w:rsidR="00D9246D" w:rsidRPr="002831C2" w:rsidRDefault="00D9246D" w:rsidP="005217ED">
            <w:pPr>
              <w:pStyle w:val="Normal6a"/>
            </w:pPr>
            <w:r w:rsidRPr="002831C2">
              <w:rPr>
                <w:b/>
                <w:i/>
              </w:rPr>
              <w:t>12a.</w:t>
            </w:r>
            <w:r w:rsidRPr="002831C2">
              <w:tab/>
            </w:r>
            <w:r w:rsidRPr="002831C2">
              <w:rPr>
                <w:b/>
                <w:i/>
              </w:rPr>
              <w:t>отбелязва, че банките са все по-изложени на небанкови финансови посредници (НФП), което поражда широк спектър от рискове, които варират от ликвидни рискове до рискове от контрагента; подчертава необходимостта от всеобхватен европейски надзор на сектора на НФП;</w:t>
            </w:r>
          </w:p>
        </w:tc>
      </w:tr>
    </w:tbl>
    <w:p w14:paraId="33370850"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6146AD11" w14:textId="77777777" w:rsidR="00D9246D" w:rsidRPr="002831C2" w:rsidRDefault="00D9246D" w:rsidP="00D9246D">
      <w:r w:rsidRPr="002831C2">
        <w:rPr>
          <w:rStyle w:val="HideTWBExt"/>
        </w:rPr>
        <w:t>&lt;/Amend&gt;</w:t>
      </w:r>
    </w:p>
    <w:p w14:paraId="6F6A545E"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206</w:t>
      </w:r>
      <w:r w:rsidRPr="002831C2">
        <w:rPr>
          <w:rStyle w:val="HideTWBExt"/>
          <w:b w:val="0"/>
        </w:rPr>
        <w:t>&lt;/NumAm&gt;</w:t>
      </w:r>
    </w:p>
    <w:p w14:paraId="5D338944" w14:textId="77777777" w:rsidR="00D9246D" w:rsidRPr="002831C2" w:rsidRDefault="00D9246D" w:rsidP="00D9246D">
      <w:pPr>
        <w:pStyle w:val="NormalBold"/>
      </w:pPr>
      <w:r w:rsidRPr="002831C2">
        <w:rPr>
          <w:rStyle w:val="HideTWBExt"/>
          <w:b w:val="0"/>
        </w:rPr>
        <w:t>&lt;RepeatBlock-By&gt;&lt;Members&gt;</w:t>
      </w:r>
      <w:r w:rsidRPr="002831C2">
        <w:t>Виргиниус Синкявичус</w:t>
      </w:r>
      <w:r w:rsidRPr="002831C2">
        <w:rPr>
          <w:rStyle w:val="HideTWBExt"/>
          <w:b w:val="0"/>
        </w:rPr>
        <w:t>&lt;/Members&gt;</w:t>
      </w:r>
    </w:p>
    <w:p w14:paraId="1D25DDEE" w14:textId="77777777" w:rsidR="00D9246D" w:rsidRPr="002831C2" w:rsidRDefault="00D9246D" w:rsidP="00D9246D">
      <w:r w:rsidRPr="002831C2">
        <w:rPr>
          <w:rStyle w:val="HideTWBExt"/>
        </w:rPr>
        <w:t>&lt;AuNomDe&gt;</w:t>
      </w:r>
      <w:r w:rsidRPr="002831C2">
        <w:rPr>
          <w:rStyle w:val="HideTWBInt"/>
        </w:rPr>
        <w:t>{Verts/ALE}</w:t>
      </w:r>
      <w:r w:rsidRPr="002831C2">
        <w:t>от името на групата Verts/ALE</w:t>
      </w:r>
      <w:r w:rsidRPr="002831C2">
        <w:rPr>
          <w:rStyle w:val="HideTWBExt"/>
        </w:rPr>
        <w:t>&lt;/AuNomDe&gt;</w:t>
      </w:r>
    </w:p>
    <w:p w14:paraId="50BFC056" w14:textId="77777777" w:rsidR="00D9246D" w:rsidRPr="002831C2" w:rsidRDefault="00D9246D" w:rsidP="00D9246D">
      <w:pPr>
        <w:pStyle w:val="NormalBold"/>
      </w:pPr>
      <w:r w:rsidRPr="002831C2">
        <w:rPr>
          <w:rStyle w:val="HideTWBExt"/>
          <w:b w:val="0"/>
        </w:rPr>
        <w:t>&lt;/RepeatBlock-By&gt;</w:t>
      </w:r>
    </w:p>
    <w:p w14:paraId="67428B04"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EDC083E" w14:textId="77777777" w:rsidR="00D9246D" w:rsidRPr="002831C2" w:rsidRDefault="00D9246D" w:rsidP="00D9246D">
      <w:pPr>
        <w:pStyle w:val="NormalBold"/>
      </w:pPr>
      <w:r w:rsidRPr="002831C2">
        <w:rPr>
          <w:rStyle w:val="HideTWBExt"/>
          <w:b w:val="0"/>
        </w:rPr>
        <w:t>&lt;Article&gt;</w:t>
      </w:r>
      <w:r w:rsidRPr="002831C2">
        <w:t>Параграф 12 a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5F35ACD" w14:textId="77777777" w:rsidTr="005217ED">
        <w:trPr>
          <w:trHeight w:hRule="exact" w:val="240"/>
          <w:jc w:val="center"/>
        </w:trPr>
        <w:tc>
          <w:tcPr>
            <w:tcW w:w="9752" w:type="dxa"/>
            <w:gridSpan w:val="2"/>
            <w:tcBorders>
              <w:top w:val="nil"/>
              <w:left w:val="nil"/>
              <w:bottom w:val="nil"/>
              <w:right w:val="nil"/>
            </w:tcBorders>
          </w:tcPr>
          <w:p w14:paraId="5A353306" w14:textId="77777777" w:rsidR="00D9246D" w:rsidRPr="002831C2" w:rsidRDefault="00D9246D" w:rsidP="005217ED"/>
        </w:tc>
      </w:tr>
      <w:tr w:rsidR="000A21AC" w:rsidRPr="002831C2" w14:paraId="6F3B3C3A" w14:textId="77777777" w:rsidTr="005217ED">
        <w:trPr>
          <w:trHeight w:val="240"/>
          <w:jc w:val="center"/>
        </w:trPr>
        <w:tc>
          <w:tcPr>
            <w:tcW w:w="4876" w:type="dxa"/>
            <w:tcBorders>
              <w:top w:val="nil"/>
              <w:left w:val="nil"/>
              <w:bottom w:val="nil"/>
              <w:right w:val="nil"/>
            </w:tcBorders>
          </w:tcPr>
          <w:p w14:paraId="23EF3A59"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2B9E33F0" w14:textId="77777777" w:rsidR="00D9246D" w:rsidRPr="002831C2" w:rsidRDefault="00D9246D" w:rsidP="005217ED">
            <w:pPr>
              <w:pStyle w:val="AmColumnHeading"/>
            </w:pPr>
            <w:r w:rsidRPr="002831C2">
              <w:t>Изменение</w:t>
            </w:r>
          </w:p>
        </w:tc>
      </w:tr>
      <w:tr w:rsidR="000A21AC" w:rsidRPr="002831C2" w14:paraId="794B1061" w14:textId="77777777" w:rsidTr="005217ED">
        <w:trPr>
          <w:jc w:val="center"/>
        </w:trPr>
        <w:tc>
          <w:tcPr>
            <w:tcW w:w="4876" w:type="dxa"/>
            <w:tcBorders>
              <w:top w:val="nil"/>
              <w:left w:val="nil"/>
              <w:bottom w:val="nil"/>
              <w:right w:val="nil"/>
            </w:tcBorders>
          </w:tcPr>
          <w:p w14:paraId="4E826632" w14:textId="77777777" w:rsidR="00D9246D" w:rsidRPr="002831C2" w:rsidRDefault="00D9246D" w:rsidP="005217ED">
            <w:pPr>
              <w:pStyle w:val="Normal6a"/>
            </w:pPr>
          </w:p>
        </w:tc>
        <w:tc>
          <w:tcPr>
            <w:tcW w:w="4876" w:type="dxa"/>
            <w:tcBorders>
              <w:top w:val="nil"/>
              <w:left w:val="nil"/>
              <w:bottom w:val="nil"/>
              <w:right w:val="nil"/>
            </w:tcBorders>
          </w:tcPr>
          <w:p w14:paraId="7B976001" w14:textId="77777777" w:rsidR="00D9246D" w:rsidRPr="002831C2" w:rsidRDefault="00D9246D" w:rsidP="005217ED">
            <w:pPr>
              <w:pStyle w:val="Normal6a"/>
            </w:pPr>
            <w:r w:rsidRPr="002831C2">
              <w:rPr>
                <w:b/>
                <w:i/>
              </w:rPr>
              <w:t>12a.</w:t>
            </w:r>
            <w:r w:rsidRPr="002831C2">
              <w:tab/>
            </w:r>
            <w:r w:rsidRPr="002831C2">
              <w:rPr>
                <w:b/>
                <w:i/>
              </w:rPr>
              <w:t>отбелязва констатациите на ЕЦБ, че високите капиталови изисквания не възпрепятстват конкурентоспособността на банките, а по-скоро гарантират устойчивостта и способността на банките да финансират икономиката през целия цикъл;</w:t>
            </w:r>
          </w:p>
        </w:tc>
      </w:tr>
    </w:tbl>
    <w:p w14:paraId="4FC0498E"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ED2B138" w14:textId="77777777" w:rsidR="00D9246D" w:rsidRPr="002831C2" w:rsidRDefault="00D9246D" w:rsidP="00D9246D">
      <w:r w:rsidRPr="002831C2">
        <w:rPr>
          <w:rStyle w:val="HideTWBExt"/>
        </w:rPr>
        <w:t>&lt;/Amend&gt;</w:t>
      </w:r>
    </w:p>
    <w:p w14:paraId="13E562A6"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207</w:t>
      </w:r>
      <w:r w:rsidRPr="002831C2">
        <w:rPr>
          <w:rStyle w:val="HideTWBExt"/>
          <w:b w:val="0"/>
        </w:rPr>
        <w:t>&lt;/NumAm&gt;</w:t>
      </w:r>
    </w:p>
    <w:p w14:paraId="620641B6" w14:textId="1E871FEE" w:rsidR="00D9246D" w:rsidRPr="002831C2" w:rsidRDefault="00D9246D" w:rsidP="00D9246D">
      <w:pPr>
        <w:pStyle w:val="NormalBold"/>
      </w:pPr>
      <w:r w:rsidRPr="002831C2">
        <w:rPr>
          <w:rStyle w:val="HideTWBExt"/>
          <w:b w:val="0"/>
        </w:rPr>
        <w:t>&lt;RepeatBlock-By&gt;&lt;Members&gt;</w:t>
      </w:r>
      <w:r w:rsidR="00471F45" w:rsidRPr="002831C2">
        <w:t>Исабел Бенхумеа Бенхумеа</w:t>
      </w:r>
      <w:r w:rsidRPr="002831C2">
        <w:rPr>
          <w:rStyle w:val="HideTWBExt"/>
          <w:b w:val="0"/>
        </w:rPr>
        <w:t>&lt;/Members&gt;</w:t>
      </w:r>
    </w:p>
    <w:p w14:paraId="2513C0EE" w14:textId="77777777" w:rsidR="00D9246D" w:rsidRPr="002831C2" w:rsidRDefault="00D9246D" w:rsidP="00D9246D">
      <w:pPr>
        <w:pStyle w:val="NormalBold"/>
      </w:pPr>
      <w:r w:rsidRPr="002831C2">
        <w:rPr>
          <w:rStyle w:val="HideTWBExt"/>
          <w:b w:val="0"/>
        </w:rPr>
        <w:t>&lt;/RepeatBlock-By&gt;</w:t>
      </w:r>
    </w:p>
    <w:p w14:paraId="01DD2DD3"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1D33B672" w14:textId="77777777" w:rsidR="00D9246D" w:rsidRPr="002831C2" w:rsidRDefault="00D9246D" w:rsidP="00D9246D">
      <w:pPr>
        <w:pStyle w:val="NormalBold"/>
      </w:pPr>
      <w:r w:rsidRPr="002831C2">
        <w:rPr>
          <w:rStyle w:val="HideTWBExt"/>
          <w:b w:val="0"/>
        </w:rPr>
        <w:t>&lt;Article&gt;</w:t>
      </w:r>
      <w:r w:rsidRPr="002831C2">
        <w:t>Параграф 13</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6E4D347" w14:textId="77777777" w:rsidTr="005217ED">
        <w:trPr>
          <w:trHeight w:hRule="exact" w:val="240"/>
          <w:jc w:val="center"/>
        </w:trPr>
        <w:tc>
          <w:tcPr>
            <w:tcW w:w="9752" w:type="dxa"/>
            <w:gridSpan w:val="2"/>
            <w:tcBorders>
              <w:top w:val="nil"/>
              <w:left w:val="nil"/>
              <w:bottom w:val="nil"/>
              <w:right w:val="nil"/>
            </w:tcBorders>
          </w:tcPr>
          <w:p w14:paraId="63EAEF22" w14:textId="77777777" w:rsidR="00D9246D" w:rsidRPr="002831C2" w:rsidRDefault="00D9246D" w:rsidP="005217ED"/>
        </w:tc>
      </w:tr>
      <w:tr w:rsidR="000A21AC" w:rsidRPr="002831C2" w14:paraId="322143AE" w14:textId="77777777" w:rsidTr="005217ED">
        <w:trPr>
          <w:trHeight w:val="240"/>
          <w:jc w:val="center"/>
        </w:trPr>
        <w:tc>
          <w:tcPr>
            <w:tcW w:w="4876" w:type="dxa"/>
            <w:tcBorders>
              <w:top w:val="nil"/>
              <w:left w:val="nil"/>
              <w:bottom w:val="nil"/>
              <w:right w:val="nil"/>
            </w:tcBorders>
          </w:tcPr>
          <w:p w14:paraId="538A2229"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54D50CA" w14:textId="77777777" w:rsidR="00D9246D" w:rsidRPr="002831C2" w:rsidRDefault="00D9246D" w:rsidP="005217ED">
            <w:pPr>
              <w:pStyle w:val="AmColumnHeading"/>
            </w:pPr>
            <w:r w:rsidRPr="002831C2">
              <w:t>Изменение</w:t>
            </w:r>
          </w:p>
        </w:tc>
      </w:tr>
      <w:tr w:rsidR="000A21AC" w:rsidRPr="002831C2" w14:paraId="5A143711" w14:textId="77777777" w:rsidTr="005217ED">
        <w:trPr>
          <w:jc w:val="center"/>
        </w:trPr>
        <w:tc>
          <w:tcPr>
            <w:tcW w:w="4876" w:type="dxa"/>
            <w:tcBorders>
              <w:top w:val="nil"/>
              <w:left w:val="nil"/>
              <w:bottom w:val="nil"/>
              <w:right w:val="nil"/>
            </w:tcBorders>
          </w:tcPr>
          <w:p w14:paraId="412E2C13" w14:textId="77777777" w:rsidR="00D9246D" w:rsidRPr="002831C2" w:rsidRDefault="00D9246D" w:rsidP="005217ED">
            <w:pPr>
              <w:pStyle w:val="Normal6a"/>
            </w:pPr>
            <w:r w:rsidRPr="002831C2">
              <w:rPr>
                <w:b/>
                <w:i/>
              </w:rPr>
              <w:t>13.</w:t>
            </w:r>
            <w:r w:rsidRPr="002831C2">
              <w:tab/>
            </w:r>
            <w:r w:rsidRPr="002831C2">
              <w:rPr>
                <w:b/>
                <w:i/>
              </w:rPr>
              <w:t xml:space="preserve">изразява съжаление относно </w:t>
            </w:r>
            <w:r w:rsidRPr="002831C2">
              <w:rPr>
                <w:b/>
                <w:i/>
              </w:rPr>
              <w:lastRenderedPageBreak/>
              <w:t>нарастващия брой закривания на банкови клонове, които засягат уязвимите и периферните общности; подчертава ролята на по-малките банки в достъпа до услуги за домакинствата; отбелязва със загриженост загубата на работни места, свързана с ИИ; подчертава необходимостта от запазване на качеството на работните места, справедливите условия и справедливия банков достъп;</w:t>
            </w:r>
          </w:p>
        </w:tc>
        <w:tc>
          <w:tcPr>
            <w:tcW w:w="4876" w:type="dxa"/>
            <w:tcBorders>
              <w:top w:val="nil"/>
              <w:left w:val="nil"/>
              <w:bottom w:val="nil"/>
              <w:right w:val="nil"/>
            </w:tcBorders>
          </w:tcPr>
          <w:p w14:paraId="235DA1C8" w14:textId="77777777" w:rsidR="00D9246D" w:rsidRPr="002831C2" w:rsidRDefault="00D9246D" w:rsidP="005217ED">
            <w:pPr>
              <w:pStyle w:val="Normal6a"/>
            </w:pPr>
            <w:r w:rsidRPr="002831C2">
              <w:rPr>
                <w:b/>
                <w:i/>
              </w:rPr>
              <w:lastRenderedPageBreak/>
              <w:t>заличава се</w:t>
            </w:r>
          </w:p>
        </w:tc>
      </w:tr>
    </w:tbl>
    <w:p w14:paraId="549176F8"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{ES}</w:t>
      </w:r>
      <w:r w:rsidRPr="002831C2">
        <w:t>es</w:t>
      </w:r>
      <w:r w:rsidRPr="002831C2">
        <w:rPr>
          <w:rStyle w:val="HideTWBExt"/>
        </w:rPr>
        <w:t>&lt;/Original&gt;</w:t>
      </w:r>
    </w:p>
    <w:p w14:paraId="6B8DE23B" w14:textId="77777777" w:rsidR="00D9246D" w:rsidRPr="002831C2" w:rsidRDefault="00D9246D" w:rsidP="00D9246D">
      <w:r w:rsidRPr="002831C2">
        <w:rPr>
          <w:rStyle w:val="HideTWBExt"/>
        </w:rPr>
        <w:t>&lt;/Amend&gt;</w:t>
      </w:r>
    </w:p>
    <w:p w14:paraId="3D2CDEFB"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208</w:t>
      </w:r>
      <w:r w:rsidRPr="002831C2">
        <w:rPr>
          <w:rStyle w:val="HideTWBExt"/>
          <w:b w:val="0"/>
        </w:rPr>
        <w:t>&lt;/NumAm&gt;</w:t>
      </w:r>
    </w:p>
    <w:p w14:paraId="7D730C3C" w14:textId="08453DED" w:rsidR="00D9246D" w:rsidRPr="002831C2" w:rsidRDefault="00D9246D" w:rsidP="00D9246D">
      <w:pPr>
        <w:pStyle w:val="NormalBold"/>
      </w:pPr>
      <w:r w:rsidRPr="002831C2">
        <w:rPr>
          <w:rStyle w:val="HideTWBExt"/>
          <w:b w:val="0"/>
        </w:rPr>
        <w:t>&lt;RepeatBlock-By&gt;&lt;Members&gt;</w:t>
      </w:r>
      <w:r w:rsidRPr="002831C2">
        <w:t xml:space="preserve">Фернандо Наварете Рохас, </w:t>
      </w:r>
      <w:r w:rsidR="00471F45" w:rsidRPr="002831C2">
        <w:t>Исабел Бенхумеа Бенхумеа</w:t>
      </w:r>
      <w:r w:rsidRPr="002831C2">
        <w:rPr>
          <w:rStyle w:val="HideTWBExt"/>
          <w:b w:val="0"/>
        </w:rPr>
        <w:t>&lt;/Members&gt;</w:t>
      </w:r>
    </w:p>
    <w:p w14:paraId="41A95DD2" w14:textId="77777777" w:rsidR="00D9246D" w:rsidRPr="002831C2" w:rsidRDefault="00D9246D" w:rsidP="00D9246D">
      <w:pPr>
        <w:pStyle w:val="NormalBold"/>
      </w:pPr>
      <w:r w:rsidRPr="002831C2">
        <w:rPr>
          <w:rStyle w:val="HideTWBExt"/>
          <w:b w:val="0"/>
        </w:rPr>
        <w:t>&lt;/RepeatBlock-By&gt;</w:t>
      </w:r>
    </w:p>
    <w:p w14:paraId="19811D3B"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94B0F0B" w14:textId="77777777" w:rsidR="00D9246D" w:rsidRPr="002831C2" w:rsidRDefault="00D9246D" w:rsidP="00D9246D">
      <w:pPr>
        <w:pStyle w:val="NormalBold"/>
      </w:pPr>
      <w:r w:rsidRPr="002831C2">
        <w:rPr>
          <w:rStyle w:val="HideTWBExt"/>
          <w:b w:val="0"/>
        </w:rPr>
        <w:t>&lt;Article&gt;</w:t>
      </w:r>
      <w:r w:rsidRPr="002831C2">
        <w:t>Параграф 13</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777050EB" w14:textId="77777777" w:rsidTr="005217ED">
        <w:trPr>
          <w:trHeight w:hRule="exact" w:val="240"/>
          <w:jc w:val="center"/>
        </w:trPr>
        <w:tc>
          <w:tcPr>
            <w:tcW w:w="9752" w:type="dxa"/>
            <w:gridSpan w:val="2"/>
            <w:tcBorders>
              <w:top w:val="nil"/>
              <w:left w:val="nil"/>
              <w:bottom w:val="nil"/>
              <w:right w:val="nil"/>
            </w:tcBorders>
          </w:tcPr>
          <w:p w14:paraId="1F8CCBBA" w14:textId="77777777" w:rsidR="00D9246D" w:rsidRPr="002831C2" w:rsidRDefault="00D9246D" w:rsidP="005217ED"/>
        </w:tc>
      </w:tr>
      <w:tr w:rsidR="000A21AC" w:rsidRPr="002831C2" w14:paraId="69E662A9" w14:textId="77777777" w:rsidTr="005217ED">
        <w:trPr>
          <w:trHeight w:val="240"/>
          <w:jc w:val="center"/>
        </w:trPr>
        <w:tc>
          <w:tcPr>
            <w:tcW w:w="4876" w:type="dxa"/>
            <w:tcBorders>
              <w:top w:val="nil"/>
              <w:left w:val="nil"/>
              <w:bottom w:val="nil"/>
              <w:right w:val="nil"/>
            </w:tcBorders>
          </w:tcPr>
          <w:p w14:paraId="2ADD49F9"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066BA004" w14:textId="77777777" w:rsidR="00D9246D" w:rsidRPr="002831C2" w:rsidRDefault="00D9246D" w:rsidP="005217ED">
            <w:pPr>
              <w:pStyle w:val="AmColumnHeading"/>
            </w:pPr>
            <w:r w:rsidRPr="002831C2">
              <w:t>Изменение</w:t>
            </w:r>
          </w:p>
        </w:tc>
      </w:tr>
      <w:tr w:rsidR="000A21AC" w:rsidRPr="002831C2" w14:paraId="191A6079" w14:textId="77777777" w:rsidTr="005217ED">
        <w:trPr>
          <w:jc w:val="center"/>
        </w:trPr>
        <w:tc>
          <w:tcPr>
            <w:tcW w:w="4876" w:type="dxa"/>
            <w:tcBorders>
              <w:top w:val="nil"/>
              <w:left w:val="nil"/>
              <w:bottom w:val="nil"/>
              <w:right w:val="nil"/>
            </w:tcBorders>
          </w:tcPr>
          <w:p w14:paraId="4663E9DA" w14:textId="77777777" w:rsidR="00D9246D" w:rsidRPr="002831C2" w:rsidRDefault="00D9246D" w:rsidP="005217ED">
            <w:pPr>
              <w:pStyle w:val="Normal6a"/>
            </w:pPr>
            <w:r w:rsidRPr="002831C2">
              <w:t>13.</w:t>
            </w:r>
            <w:r w:rsidRPr="002831C2">
              <w:tab/>
            </w:r>
            <w:r w:rsidRPr="002831C2">
              <w:rPr>
                <w:b/>
                <w:i/>
              </w:rPr>
              <w:t>изразява съжаление относно</w:t>
            </w:r>
            <w:r w:rsidRPr="002831C2">
              <w:t xml:space="preserve"> нарастващия брой закривания на банкови клонове</w:t>
            </w:r>
            <w:r w:rsidRPr="002831C2">
              <w:rPr>
                <w:b/>
                <w:i/>
              </w:rPr>
              <w:t>, които засягат уязвимите и периферните общности</w:t>
            </w:r>
            <w:r w:rsidRPr="002831C2">
              <w:t>; подчертава ролята на по-малките банки в достъпа до услуги за домакинствата;</w:t>
            </w:r>
            <w:r w:rsidRPr="002831C2">
              <w:rPr>
                <w:b/>
                <w:i/>
              </w:rPr>
              <w:t xml:space="preserve"> отбелязва със загриженост загубата</w:t>
            </w:r>
            <w:r w:rsidRPr="002831C2">
              <w:t xml:space="preserve"> на </w:t>
            </w:r>
            <w:r w:rsidRPr="002831C2">
              <w:rPr>
                <w:b/>
                <w:i/>
              </w:rPr>
              <w:t>работни места, свързана с ИИ;</w:t>
            </w:r>
            <w:r w:rsidRPr="002831C2">
              <w:t xml:space="preserve"> </w:t>
            </w:r>
            <w:r w:rsidRPr="002831C2">
              <w:rPr>
                <w:b/>
                <w:i/>
              </w:rPr>
              <w:t>подчертава необходимостта от запазване</w:t>
            </w:r>
            <w:r w:rsidRPr="002831C2">
              <w:t xml:space="preserve"> на </w:t>
            </w:r>
            <w:r w:rsidRPr="002831C2">
              <w:rPr>
                <w:b/>
                <w:i/>
              </w:rPr>
              <w:t>качеството</w:t>
            </w:r>
            <w:r w:rsidRPr="002831C2">
              <w:t xml:space="preserve"> на </w:t>
            </w:r>
            <w:r w:rsidRPr="002831C2">
              <w:rPr>
                <w:b/>
                <w:i/>
              </w:rPr>
              <w:t>работните места</w:t>
            </w:r>
            <w:r w:rsidRPr="002831C2">
              <w:t xml:space="preserve">, </w:t>
            </w:r>
            <w:r w:rsidRPr="002831C2">
              <w:rPr>
                <w:b/>
                <w:i/>
              </w:rPr>
              <w:t>справедливите условия</w:t>
            </w:r>
            <w:r w:rsidRPr="002831C2">
              <w:t xml:space="preserve"> и </w:t>
            </w:r>
            <w:r w:rsidRPr="002831C2">
              <w:rPr>
                <w:b/>
                <w:i/>
              </w:rPr>
              <w:t>справедливия банков достъп</w:t>
            </w:r>
            <w:r w:rsidRPr="002831C2">
              <w:t>;</w:t>
            </w:r>
          </w:p>
        </w:tc>
        <w:tc>
          <w:tcPr>
            <w:tcW w:w="4876" w:type="dxa"/>
            <w:tcBorders>
              <w:top w:val="nil"/>
              <w:left w:val="nil"/>
              <w:bottom w:val="nil"/>
              <w:right w:val="nil"/>
            </w:tcBorders>
          </w:tcPr>
          <w:p w14:paraId="020F1EB9" w14:textId="77777777" w:rsidR="00D9246D" w:rsidRPr="002831C2" w:rsidRDefault="00D9246D" w:rsidP="005217ED">
            <w:pPr>
              <w:pStyle w:val="Normal6a"/>
            </w:pPr>
            <w:r w:rsidRPr="002831C2">
              <w:t>13.</w:t>
            </w:r>
            <w:r w:rsidRPr="002831C2">
              <w:tab/>
            </w:r>
            <w:r w:rsidRPr="002831C2">
              <w:rPr>
                <w:b/>
                <w:i/>
              </w:rPr>
              <w:t>отбелязва</w:t>
            </w:r>
            <w:r w:rsidRPr="002831C2">
              <w:t xml:space="preserve"> нарастващия брой закривания на банкови клонове; подчертава ролята на по-малките банки в достъпа до услуги за домакинствата </w:t>
            </w:r>
            <w:r w:rsidRPr="002831C2">
              <w:rPr>
                <w:b/>
                <w:i/>
              </w:rPr>
              <w:t>и местните предприятия</w:t>
            </w:r>
            <w:r w:rsidRPr="002831C2">
              <w:t xml:space="preserve">; </w:t>
            </w:r>
            <w:r w:rsidRPr="002831C2">
              <w:rPr>
                <w:b/>
                <w:i/>
              </w:rPr>
              <w:t>подчертава необходимостта от адаптиране</w:t>
            </w:r>
            <w:r w:rsidRPr="002831C2">
              <w:t xml:space="preserve"> на </w:t>
            </w:r>
            <w:r w:rsidRPr="002831C2">
              <w:rPr>
                <w:b/>
                <w:i/>
              </w:rPr>
              <w:t>надзорното и пруденциалното регулиране към размера, сложността и рисковия профил</w:t>
            </w:r>
            <w:r w:rsidRPr="002831C2">
              <w:t xml:space="preserve"> на </w:t>
            </w:r>
            <w:r w:rsidRPr="002831C2">
              <w:rPr>
                <w:b/>
                <w:i/>
              </w:rPr>
              <w:t>по-малките банки в съответствие с принципа</w:t>
            </w:r>
            <w:r w:rsidRPr="002831C2">
              <w:t xml:space="preserve"> на </w:t>
            </w:r>
            <w:r w:rsidRPr="002831C2">
              <w:rPr>
                <w:b/>
                <w:i/>
              </w:rPr>
              <w:t>пропорционалност, за да се премахне ненужната регулаторна тежест</w:t>
            </w:r>
            <w:r w:rsidRPr="002831C2">
              <w:t xml:space="preserve">, </w:t>
            </w:r>
            <w:r w:rsidRPr="002831C2">
              <w:rPr>
                <w:b/>
                <w:i/>
              </w:rPr>
              <w:t>която възпрепятства способността им да се разрастват, конкурират</w:t>
            </w:r>
            <w:r w:rsidRPr="002831C2">
              <w:t xml:space="preserve"> и </w:t>
            </w:r>
            <w:r w:rsidRPr="002831C2">
              <w:rPr>
                <w:b/>
                <w:i/>
              </w:rPr>
              <w:t>да продължават да обслужват реалната икономика</w:t>
            </w:r>
            <w:r w:rsidRPr="002831C2">
              <w:t>;</w:t>
            </w:r>
          </w:p>
        </w:tc>
      </w:tr>
    </w:tbl>
    <w:p w14:paraId="23F3BD74"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8B7DE29" w14:textId="77777777" w:rsidR="00D9246D" w:rsidRPr="002831C2" w:rsidRDefault="00D9246D" w:rsidP="00D9246D">
      <w:r w:rsidRPr="002831C2">
        <w:rPr>
          <w:rStyle w:val="HideTWBExt"/>
        </w:rPr>
        <w:t>&lt;/Amend&gt;</w:t>
      </w:r>
    </w:p>
    <w:p w14:paraId="20D2AEA0"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209</w:t>
      </w:r>
      <w:r w:rsidRPr="002831C2">
        <w:rPr>
          <w:rStyle w:val="HideTWBExt"/>
          <w:b w:val="0"/>
        </w:rPr>
        <w:t>&lt;/NumAm&gt;</w:t>
      </w:r>
    </w:p>
    <w:p w14:paraId="4D8200E6" w14:textId="2630A961" w:rsidR="00D9246D" w:rsidRPr="002831C2" w:rsidRDefault="00D9246D" w:rsidP="00D9246D">
      <w:pPr>
        <w:pStyle w:val="NormalBold"/>
      </w:pPr>
      <w:r w:rsidRPr="002831C2">
        <w:rPr>
          <w:rStyle w:val="HideTWBExt"/>
          <w:b w:val="0"/>
        </w:rPr>
        <w:lastRenderedPageBreak/>
        <w:t>&lt;RepeatBlock-By&gt;&lt;Members&gt;</w:t>
      </w:r>
      <w:r w:rsidR="00471F45" w:rsidRPr="002831C2">
        <w:t>Жил Боайе</w:t>
      </w:r>
      <w:r w:rsidRPr="002831C2">
        <w:t xml:space="preserve">, </w:t>
      </w:r>
      <w:r w:rsidR="00471F45" w:rsidRPr="002831C2">
        <w:t>Стефани Йон-Куртен</w:t>
      </w:r>
      <w:r w:rsidRPr="002831C2">
        <w:rPr>
          <w:rStyle w:val="HideTWBExt"/>
          <w:b w:val="0"/>
        </w:rPr>
        <w:t>&lt;/Members&gt;</w:t>
      </w:r>
    </w:p>
    <w:p w14:paraId="0F694A0E" w14:textId="77777777" w:rsidR="00D9246D" w:rsidRPr="002831C2" w:rsidRDefault="00D9246D" w:rsidP="00D9246D">
      <w:pPr>
        <w:pStyle w:val="NormalBold"/>
      </w:pPr>
      <w:r w:rsidRPr="002831C2">
        <w:rPr>
          <w:rStyle w:val="HideTWBExt"/>
          <w:b w:val="0"/>
        </w:rPr>
        <w:t>&lt;/RepeatBlock-By&gt;</w:t>
      </w:r>
    </w:p>
    <w:p w14:paraId="554AAE09"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D037CE4" w14:textId="77777777" w:rsidR="00D9246D" w:rsidRPr="002831C2" w:rsidRDefault="00D9246D" w:rsidP="00D9246D">
      <w:pPr>
        <w:pStyle w:val="NormalBold"/>
      </w:pPr>
      <w:r w:rsidRPr="002831C2">
        <w:rPr>
          <w:rStyle w:val="HideTWBExt"/>
          <w:b w:val="0"/>
        </w:rPr>
        <w:t>&lt;Article&gt;</w:t>
      </w:r>
      <w:r w:rsidRPr="002831C2">
        <w:t>Параграф 13</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29CF2FE" w14:textId="77777777" w:rsidTr="005217ED">
        <w:trPr>
          <w:trHeight w:hRule="exact" w:val="240"/>
          <w:jc w:val="center"/>
        </w:trPr>
        <w:tc>
          <w:tcPr>
            <w:tcW w:w="9752" w:type="dxa"/>
            <w:gridSpan w:val="2"/>
            <w:tcBorders>
              <w:top w:val="nil"/>
              <w:left w:val="nil"/>
              <w:bottom w:val="nil"/>
              <w:right w:val="nil"/>
            </w:tcBorders>
          </w:tcPr>
          <w:p w14:paraId="79DB06B3" w14:textId="77777777" w:rsidR="00D9246D" w:rsidRPr="002831C2" w:rsidRDefault="00D9246D" w:rsidP="005217ED"/>
        </w:tc>
      </w:tr>
      <w:tr w:rsidR="000A21AC" w:rsidRPr="002831C2" w14:paraId="2F783D1E" w14:textId="77777777" w:rsidTr="005217ED">
        <w:trPr>
          <w:trHeight w:val="240"/>
          <w:jc w:val="center"/>
        </w:trPr>
        <w:tc>
          <w:tcPr>
            <w:tcW w:w="4876" w:type="dxa"/>
            <w:tcBorders>
              <w:top w:val="nil"/>
              <w:left w:val="nil"/>
              <w:bottom w:val="nil"/>
              <w:right w:val="nil"/>
            </w:tcBorders>
          </w:tcPr>
          <w:p w14:paraId="3A22DEC1"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6C85BD7" w14:textId="77777777" w:rsidR="00D9246D" w:rsidRPr="002831C2" w:rsidRDefault="00D9246D" w:rsidP="005217ED">
            <w:pPr>
              <w:pStyle w:val="AmColumnHeading"/>
            </w:pPr>
            <w:r w:rsidRPr="002831C2">
              <w:t>Изменение</w:t>
            </w:r>
          </w:p>
        </w:tc>
      </w:tr>
      <w:tr w:rsidR="000A21AC" w:rsidRPr="002831C2" w14:paraId="74CEBC90" w14:textId="77777777" w:rsidTr="005217ED">
        <w:trPr>
          <w:jc w:val="center"/>
        </w:trPr>
        <w:tc>
          <w:tcPr>
            <w:tcW w:w="4876" w:type="dxa"/>
            <w:tcBorders>
              <w:top w:val="nil"/>
              <w:left w:val="nil"/>
              <w:bottom w:val="nil"/>
              <w:right w:val="nil"/>
            </w:tcBorders>
          </w:tcPr>
          <w:p w14:paraId="32CD84F6" w14:textId="77777777" w:rsidR="00D9246D" w:rsidRPr="002831C2" w:rsidRDefault="00D9246D" w:rsidP="005217ED">
            <w:pPr>
              <w:pStyle w:val="Normal6a"/>
            </w:pPr>
            <w:r w:rsidRPr="002831C2">
              <w:t>13.</w:t>
            </w:r>
            <w:r w:rsidRPr="002831C2">
              <w:tab/>
            </w:r>
            <w:r w:rsidRPr="002831C2">
              <w:rPr>
                <w:b/>
                <w:i/>
              </w:rPr>
              <w:t>изразява съжаление относно</w:t>
            </w:r>
            <w:r w:rsidRPr="002831C2">
              <w:t xml:space="preserve"> нарастващия брой закривания на банкови клонове, които </w:t>
            </w:r>
            <w:r w:rsidRPr="002831C2">
              <w:rPr>
                <w:b/>
                <w:i/>
              </w:rPr>
              <w:t>засягат</w:t>
            </w:r>
            <w:r w:rsidRPr="002831C2">
              <w:t xml:space="preserve"> уязвимите и периферните общности; подчертава ролята на по-малките банки в достъпа до услуги за домакинствата; отбелязва със загриженост загубата на работни места, свързана с ИИ; подчертава необходимостта от запазване на качеството на работните места, справедливите условия и справедливия банков достъп;</w:t>
            </w:r>
          </w:p>
        </w:tc>
        <w:tc>
          <w:tcPr>
            <w:tcW w:w="4876" w:type="dxa"/>
            <w:tcBorders>
              <w:top w:val="nil"/>
              <w:left w:val="nil"/>
              <w:bottom w:val="nil"/>
              <w:right w:val="nil"/>
            </w:tcBorders>
          </w:tcPr>
          <w:p w14:paraId="11729BC6" w14:textId="77777777" w:rsidR="00D9246D" w:rsidRPr="002831C2" w:rsidRDefault="00D9246D" w:rsidP="005217ED">
            <w:pPr>
              <w:pStyle w:val="Normal6a"/>
            </w:pPr>
            <w:r w:rsidRPr="002831C2">
              <w:t>13.</w:t>
            </w:r>
            <w:r w:rsidRPr="002831C2">
              <w:tab/>
            </w:r>
            <w:r w:rsidRPr="002831C2">
              <w:rPr>
                <w:b/>
                <w:i/>
              </w:rPr>
              <w:t>отбелязва</w:t>
            </w:r>
            <w:r w:rsidRPr="002831C2">
              <w:t xml:space="preserve"> нарастващия брой закривания на банкови клонове, които </w:t>
            </w:r>
            <w:r w:rsidRPr="002831C2">
              <w:rPr>
                <w:b/>
                <w:i/>
              </w:rPr>
              <w:t>се извършват в различна степен в различните държави членки; признава евентуалните значителни въздействия, което тези затваряния могат да окажат върху</w:t>
            </w:r>
            <w:r w:rsidRPr="002831C2">
              <w:t xml:space="preserve"> уязвимите и периферните общности</w:t>
            </w:r>
            <w:r w:rsidRPr="002831C2">
              <w:rPr>
                <w:b/>
                <w:i/>
              </w:rPr>
              <w:t>, като същевременно подчертава примерите за иновации, които дават възможност на някои потребители да подобрят услугите от разстояние благодарение на технологичното развитие; припомня примерите за различни банки, които работят заедно за предоставяне на физически банкови услуги на клиентите въпреки затварянето на някои банкови клонове както в селските, така и в градските райони</w:t>
            </w:r>
            <w:r w:rsidRPr="002831C2">
              <w:t xml:space="preserve">; подчертава ролята на по-малките банки в достъпа до услуги за домакинствата; </w:t>
            </w:r>
            <w:r w:rsidRPr="002831C2">
              <w:rPr>
                <w:b/>
                <w:i/>
              </w:rPr>
              <w:t>подчертава приноса на по-големите банки за конкурентоспособността и финансирането на европейската икономика;</w:t>
            </w:r>
            <w:r w:rsidRPr="002831C2">
              <w:t xml:space="preserve"> отбелязва със загриженост загубата на работни места, свързана с ИИ</w:t>
            </w:r>
            <w:r w:rsidRPr="002831C2">
              <w:rPr>
                <w:b/>
                <w:i/>
              </w:rPr>
              <w:t>, и евентуалните опасности, свързани с ИИ, които водят до концентрация на риска в счетоводните баланси на банките</w:t>
            </w:r>
            <w:r w:rsidRPr="002831C2">
              <w:t xml:space="preserve">; подчертава необходимостта от запазване на </w:t>
            </w:r>
            <w:r w:rsidRPr="002831C2">
              <w:rPr>
                <w:b/>
                <w:i/>
              </w:rPr>
              <w:t>висококачественото управление на риска,</w:t>
            </w:r>
            <w:r w:rsidRPr="002831C2">
              <w:t xml:space="preserve"> качеството на работните места, справедливите условия и справедливия банков достъп;</w:t>
            </w:r>
          </w:p>
        </w:tc>
      </w:tr>
    </w:tbl>
    <w:p w14:paraId="3A24E503"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47271F1" w14:textId="77777777" w:rsidR="00D9246D" w:rsidRPr="002831C2" w:rsidRDefault="00D9246D" w:rsidP="00D9246D">
      <w:r w:rsidRPr="002831C2">
        <w:rPr>
          <w:rStyle w:val="HideTWBExt"/>
        </w:rPr>
        <w:t>&lt;/Amend&gt;</w:t>
      </w:r>
    </w:p>
    <w:p w14:paraId="2589F9D4" w14:textId="77777777" w:rsidR="00D9246D" w:rsidRPr="002831C2" w:rsidRDefault="00D9246D" w:rsidP="00D9246D">
      <w:pPr>
        <w:pStyle w:val="AmNumberTabs"/>
      </w:pPr>
      <w:r w:rsidRPr="002831C2">
        <w:rPr>
          <w:rStyle w:val="HideTWBExt"/>
          <w:b w:val="0"/>
        </w:rPr>
        <w:lastRenderedPageBreak/>
        <w:t>&lt;Amend&gt;</w:t>
      </w:r>
      <w:r w:rsidRPr="002831C2">
        <w:t>Изменение</w:t>
      </w:r>
      <w:r w:rsidRPr="002831C2">
        <w:tab/>
      </w:r>
      <w:r w:rsidRPr="002831C2">
        <w:tab/>
      </w:r>
      <w:r w:rsidRPr="002831C2">
        <w:rPr>
          <w:rStyle w:val="HideTWBExt"/>
          <w:b w:val="0"/>
        </w:rPr>
        <w:t>&lt;NumAm&gt;</w:t>
      </w:r>
      <w:r w:rsidRPr="002831C2">
        <w:t>210</w:t>
      </w:r>
      <w:r w:rsidRPr="002831C2">
        <w:rPr>
          <w:rStyle w:val="HideTWBExt"/>
          <w:b w:val="0"/>
        </w:rPr>
        <w:t>&lt;/NumAm&gt;</w:t>
      </w:r>
    </w:p>
    <w:p w14:paraId="3941F43C" w14:textId="3015566E" w:rsidR="00D9246D" w:rsidRPr="002831C2" w:rsidRDefault="00D9246D" w:rsidP="00D9246D">
      <w:pPr>
        <w:pStyle w:val="NormalBold"/>
      </w:pPr>
      <w:r w:rsidRPr="002831C2">
        <w:rPr>
          <w:rStyle w:val="HideTWBExt"/>
          <w:b w:val="0"/>
        </w:rPr>
        <w:t>&lt;RepeatBlock-By&gt;&lt;Members&gt;</w:t>
      </w:r>
      <w:r w:rsidR="00471F45" w:rsidRPr="002831C2">
        <w:t>Маркус Фербер</w:t>
      </w:r>
      <w:r w:rsidRPr="002831C2">
        <w:t>, Михалис Хаджипандела</w:t>
      </w:r>
      <w:r w:rsidRPr="002831C2">
        <w:rPr>
          <w:rStyle w:val="HideTWBExt"/>
          <w:b w:val="0"/>
        </w:rPr>
        <w:t>&lt;/Members&gt;</w:t>
      </w:r>
    </w:p>
    <w:p w14:paraId="324380CF" w14:textId="77777777" w:rsidR="00D9246D" w:rsidRPr="002831C2" w:rsidRDefault="00D9246D" w:rsidP="00D9246D">
      <w:pPr>
        <w:pStyle w:val="NormalBold"/>
      </w:pPr>
      <w:r w:rsidRPr="002831C2">
        <w:rPr>
          <w:rStyle w:val="HideTWBExt"/>
          <w:b w:val="0"/>
        </w:rPr>
        <w:t>&lt;/RepeatBlock-By&gt;</w:t>
      </w:r>
    </w:p>
    <w:p w14:paraId="62B144F6"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5AF814F" w14:textId="77777777" w:rsidR="00D9246D" w:rsidRPr="002831C2" w:rsidRDefault="00D9246D" w:rsidP="00D9246D">
      <w:pPr>
        <w:pStyle w:val="NormalBold"/>
      </w:pPr>
      <w:r w:rsidRPr="002831C2">
        <w:rPr>
          <w:rStyle w:val="HideTWBExt"/>
          <w:b w:val="0"/>
        </w:rPr>
        <w:t>&lt;Article&gt;</w:t>
      </w:r>
      <w:r w:rsidRPr="002831C2">
        <w:t>Параграф 13</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2764E03C" w14:textId="77777777" w:rsidTr="005217ED">
        <w:trPr>
          <w:trHeight w:hRule="exact" w:val="240"/>
          <w:jc w:val="center"/>
        </w:trPr>
        <w:tc>
          <w:tcPr>
            <w:tcW w:w="9752" w:type="dxa"/>
            <w:gridSpan w:val="2"/>
            <w:tcBorders>
              <w:top w:val="nil"/>
              <w:left w:val="nil"/>
              <w:bottom w:val="nil"/>
              <w:right w:val="nil"/>
            </w:tcBorders>
          </w:tcPr>
          <w:p w14:paraId="79009BC5" w14:textId="77777777" w:rsidR="00D9246D" w:rsidRPr="002831C2" w:rsidRDefault="00D9246D" w:rsidP="005217ED"/>
        </w:tc>
      </w:tr>
      <w:tr w:rsidR="000A21AC" w:rsidRPr="002831C2" w14:paraId="745A3A78" w14:textId="77777777" w:rsidTr="005217ED">
        <w:trPr>
          <w:trHeight w:val="240"/>
          <w:jc w:val="center"/>
        </w:trPr>
        <w:tc>
          <w:tcPr>
            <w:tcW w:w="4876" w:type="dxa"/>
            <w:tcBorders>
              <w:top w:val="nil"/>
              <w:left w:val="nil"/>
              <w:bottom w:val="nil"/>
              <w:right w:val="nil"/>
            </w:tcBorders>
          </w:tcPr>
          <w:p w14:paraId="63FB2773"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52555D2" w14:textId="77777777" w:rsidR="00D9246D" w:rsidRPr="002831C2" w:rsidRDefault="00D9246D" w:rsidP="005217ED">
            <w:pPr>
              <w:pStyle w:val="AmColumnHeading"/>
            </w:pPr>
            <w:r w:rsidRPr="002831C2">
              <w:t>Изменение</w:t>
            </w:r>
          </w:p>
        </w:tc>
      </w:tr>
      <w:tr w:rsidR="000A21AC" w:rsidRPr="002831C2" w14:paraId="074BB71F" w14:textId="77777777" w:rsidTr="005217ED">
        <w:trPr>
          <w:jc w:val="center"/>
        </w:trPr>
        <w:tc>
          <w:tcPr>
            <w:tcW w:w="4876" w:type="dxa"/>
            <w:tcBorders>
              <w:top w:val="nil"/>
              <w:left w:val="nil"/>
              <w:bottom w:val="nil"/>
              <w:right w:val="nil"/>
            </w:tcBorders>
          </w:tcPr>
          <w:p w14:paraId="4481FDFC" w14:textId="77777777" w:rsidR="00D9246D" w:rsidRPr="002831C2" w:rsidRDefault="00D9246D" w:rsidP="005217ED">
            <w:pPr>
              <w:pStyle w:val="Normal6a"/>
            </w:pPr>
            <w:r w:rsidRPr="002831C2">
              <w:t>13.</w:t>
            </w:r>
            <w:r w:rsidRPr="002831C2">
              <w:tab/>
              <w:t>изразява съжаление относно нарастващия брой закривания на банкови клонове, които засягат уязвимите и периферните общности; подчертава ролята на по-малките банки в</w:t>
            </w:r>
            <w:r w:rsidRPr="002831C2">
              <w:rPr>
                <w:b/>
                <w:i/>
              </w:rPr>
              <w:t xml:space="preserve"> достъпа до услуги за домакинствата</w:t>
            </w:r>
            <w:r w:rsidRPr="002831C2">
              <w:t>;</w:t>
            </w:r>
            <w:r w:rsidRPr="002831C2">
              <w:rPr>
                <w:b/>
                <w:i/>
              </w:rPr>
              <w:t xml:space="preserve"> отбелязва със загриженост загубата на работни места, свързана с ИИ;</w:t>
            </w:r>
            <w:r w:rsidRPr="002831C2">
              <w:t xml:space="preserve"> подчертава необходимостта от </w:t>
            </w:r>
            <w:r w:rsidRPr="002831C2">
              <w:rPr>
                <w:b/>
                <w:i/>
              </w:rPr>
              <w:t>запазване на качеството на работните места, справедливите условия и справедливия банков достъп</w:t>
            </w:r>
            <w:r w:rsidRPr="002831C2">
              <w:t>;</w:t>
            </w:r>
          </w:p>
        </w:tc>
        <w:tc>
          <w:tcPr>
            <w:tcW w:w="4876" w:type="dxa"/>
            <w:tcBorders>
              <w:top w:val="nil"/>
              <w:left w:val="nil"/>
              <w:bottom w:val="nil"/>
              <w:right w:val="nil"/>
            </w:tcBorders>
          </w:tcPr>
          <w:p w14:paraId="49F99812" w14:textId="77777777" w:rsidR="00D9246D" w:rsidRPr="002831C2" w:rsidRDefault="00D9246D" w:rsidP="005217ED">
            <w:pPr>
              <w:pStyle w:val="Normal6a"/>
            </w:pPr>
            <w:r w:rsidRPr="002831C2">
              <w:t>13.</w:t>
            </w:r>
            <w:r w:rsidRPr="002831C2">
              <w:tab/>
              <w:t xml:space="preserve">изразява съжаление относно нарастващия брой закривания на банкови клонове, които засягат уязвимите и периферните общности; </w:t>
            </w:r>
            <w:r w:rsidRPr="002831C2">
              <w:rPr>
                <w:b/>
                <w:i/>
              </w:rPr>
              <w:t>подчертава, че тази тенденция се дължи поне отчасти на прекомерната регулаторна тежест;</w:t>
            </w:r>
            <w:r w:rsidRPr="002831C2">
              <w:t xml:space="preserve"> подчертава ролята на по-малките банки в</w:t>
            </w:r>
            <w:r w:rsidRPr="002831C2">
              <w:rPr>
                <w:b/>
                <w:i/>
              </w:rPr>
              <w:t xml:space="preserve"> предоставянето на достъп </w:t>
            </w:r>
            <w:r w:rsidRPr="002831C2">
              <w:t>до услуги за домакинствата</w:t>
            </w:r>
            <w:r w:rsidRPr="002831C2">
              <w:rPr>
                <w:b/>
                <w:i/>
              </w:rPr>
              <w:t xml:space="preserve"> и </w:t>
            </w:r>
            <w:r w:rsidRPr="002831C2">
              <w:t>подчертава необходимостта от</w:t>
            </w:r>
            <w:r w:rsidRPr="002831C2">
              <w:rPr>
                <w:b/>
                <w:i/>
              </w:rPr>
              <w:t xml:space="preserve"> допълнително разработване на режима за малките банки</w:t>
            </w:r>
            <w:r w:rsidRPr="002831C2">
              <w:t>;</w:t>
            </w:r>
          </w:p>
        </w:tc>
      </w:tr>
    </w:tbl>
    <w:p w14:paraId="7EBCC5CC"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2AFD2363" w14:textId="77777777" w:rsidR="00D9246D" w:rsidRPr="002831C2" w:rsidRDefault="00D9246D" w:rsidP="00D9246D">
      <w:r w:rsidRPr="002831C2">
        <w:rPr>
          <w:rStyle w:val="HideTWBExt"/>
        </w:rPr>
        <w:t>&lt;/Amend&gt;</w:t>
      </w:r>
    </w:p>
    <w:p w14:paraId="4C43659B"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211</w:t>
      </w:r>
      <w:r w:rsidRPr="002831C2">
        <w:rPr>
          <w:rStyle w:val="HideTWBExt"/>
          <w:b w:val="0"/>
        </w:rPr>
        <w:t>&lt;/NumAm&gt;</w:t>
      </w:r>
    </w:p>
    <w:p w14:paraId="509DC094" w14:textId="77777777" w:rsidR="00D9246D" w:rsidRPr="002831C2" w:rsidRDefault="00D9246D" w:rsidP="00D9246D">
      <w:pPr>
        <w:pStyle w:val="NormalBold"/>
      </w:pPr>
      <w:r w:rsidRPr="002831C2">
        <w:rPr>
          <w:rStyle w:val="HideTWBExt"/>
          <w:b w:val="0"/>
        </w:rPr>
        <w:t>&lt;RepeatBlock-By&gt;&lt;Members&gt;</w:t>
      </w:r>
      <w:r w:rsidRPr="002831C2">
        <w:t>Виргиниус Синкявичус</w:t>
      </w:r>
      <w:r w:rsidRPr="002831C2">
        <w:rPr>
          <w:rStyle w:val="HideTWBExt"/>
          <w:b w:val="0"/>
        </w:rPr>
        <w:t>&lt;/Members&gt;</w:t>
      </w:r>
    </w:p>
    <w:p w14:paraId="4EF1BC5D" w14:textId="77777777" w:rsidR="00D9246D" w:rsidRPr="002831C2" w:rsidRDefault="00D9246D" w:rsidP="00D9246D">
      <w:r w:rsidRPr="002831C2">
        <w:rPr>
          <w:rStyle w:val="HideTWBExt"/>
        </w:rPr>
        <w:t>&lt;AuNomDe&gt;</w:t>
      </w:r>
      <w:r w:rsidRPr="002831C2">
        <w:rPr>
          <w:rStyle w:val="HideTWBInt"/>
        </w:rPr>
        <w:t>{Verts/ALE}</w:t>
      </w:r>
      <w:r w:rsidRPr="002831C2">
        <w:t>от името на групата Verts/ALE</w:t>
      </w:r>
      <w:r w:rsidRPr="002831C2">
        <w:rPr>
          <w:rStyle w:val="HideTWBExt"/>
        </w:rPr>
        <w:t>&lt;/AuNomDe&gt;</w:t>
      </w:r>
    </w:p>
    <w:p w14:paraId="2AD42A62" w14:textId="77777777" w:rsidR="00D9246D" w:rsidRPr="002831C2" w:rsidRDefault="00D9246D" w:rsidP="00D9246D">
      <w:pPr>
        <w:pStyle w:val="NormalBold"/>
      </w:pPr>
      <w:r w:rsidRPr="002831C2">
        <w:rPr>
          <w:rStyle w:val="HideTWBExt"/>
          <w:b w:val="0"/>
        </w:rPr>
        <w:t>&lt;/RepeatBlock-By&gt;</w:t>
      </w:r>
    </w:p>
    <w:p w14:paraId="286AA8FA"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1EE13B37" w14:textId="77777777" w:rsidR="00D9246D" w:rsidRPr="002831C2" w:rsidRDefault="00D9246D" w:rsidP="00D9246D">
      <w:pPr>
        <w:pStyle w:val="NormalBold"/>
      </w:pPr>
      <w:r w:rsidRPr="002831C2">
        <w:rPr>
          <w:rStyle w:val="HideTWBExt"/>
          <w:b w:val="0"/>
        </w:rPr>
        <w:t>&lt;Article&gt;</w:t>
      </w:r>
      <w:r w:rsidRPr="002831C2">
        <w:t>Параграф 13</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C365F8A" w14:textId="77777777" w:rsidTr="005217ED">
        <w:trPr>
          <w:trHeight w:hRule="exact" w:val="240"/>
          <w:jc w:val="center"/>
        </w:trPr>
        <w:tc>
          <w:tcPr>
            <w:tcW w:w="9752" w:type="dxa"/>
            <w:gridSpan w:val="2"/>
            <w:tcBorders>
              <w:top w:val="nil"/>
              <w:left w:val="nil"/>
              <w:bottom w:val="nil"/>
              <w:right w:val="nil"/>
            </w:tcBorders>
          </w:tcPr>
          <w:p w14:paraId="41A96FE4" w14:textId="77777777" w:rsidR="00D9246D" w:rsidRPr="002831C2" w:rsidRDefault="00D9246D" w:rsidP="005217ED"/>
        </w:tc>
      </w:tr>
      <w:tr w:rsidR="000A21AC" w:rsidRPr="002831C2" w14:paraId="77F86F61" w14:textId="77777777" w:rsidTr="005217ED">
        <w:trPr>
          <w:trHeight w:val="240"/>
          <w:jc w:val="center"/>
        </w:trPr>
        <w:tc>
          <w:tcPr>
            <w:tcW w:w="4876" w:type="dxa"/>
            <w:tcBorders>
              <w:top w:val="nil"/>
              <w:left w:val="nil"/>
              <w:bottom w:val="nil"/>
              <w:right w:val="nil"/>
            </w:tcBorders>
          </w:tcPr>
          <w:p w14:paraId="6CFBDF36"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5AF0FA8" w14:textId="77777777" w:rsidR="00D9246D" w:rsidRPr="002831C2" w:rsidRDefault="00D9246D" w:rsidP="005217ED">
            <w:pPr>
              <w:pStyle w:val="AmColumnHeading"/>
            </w:pPr>
            <w:r w:rsidRPr="002831C2">
              <w:t>Изменение</w:t>
            </w:r>
          </w:p>
        </w:tc>
      </w:tr>
      <w:tr w:rsidR="000A21AC" w:rsidRPr="002831C2" w14:paraId="6654B84F" w14:textId="77777777" w:rsidTr="005217ED">
        <w:trPr>
          <w:jc w:val="center"/>
        </w:trPr>
        <w:tc>
          <w:tcPr>
            <w:tcW w:w="4876" w:type="dxa"/>
            <w:tcBorders>
              <w:top w:val="nil"/>
              <w:left w:val="nil"/>
              <w:bottom w:val="nil"/>
              <w:right w:val="nil"/>
            </w:tcBorders>
          </w:tcPr>
          <w:p w14:paraId="10D5C3CB" w14:textId="77777777" w:rsidR="00D9246D" w:rsidRPr="002831C2" w:rsidRDefault="00D9246D" w:rsidP="005217ED">
            <w:pPr>
              <w:pStyle w:val="Normal6a"/>
            </w:pPr>
            <w:r w:rsidRPr="002831C2">
              <w:t>13.</w:t>
            </w:r>
            <w:r w:rsidRPr="002831C2">
              <w:tab/>
              <w:t>изразява съжаление относно нарастващия брой закривания на банкови клонове, които засягат уязвимите и периферните общности; подчертава ролята на по-малките банки в достъпа до услуги за домакинствата; отбелязва със загриженост загубата на работни места, свързана с ИИ; подчертава необходимостта от запазване на качеството на работните места, справедливите условия и справедливия банков достъп;</w:t>
            </w:r>
          </w:p>
        </w:tc>
        <w:tc>
          <w:tcPr>
            <w:tcW w:w="4876" w:type="dxa"/>
            <w:tcBorders>
              <w:top w:val="nil"/>
              <w:left w:val="nil"/>
              <w:bottom w:val="nil"/>
              <w:right w:val="nil"/>
            </w:tcBorders>
          </w:tcPr>
          <w:p w14:paraId="73C4F76B" w14:textId="77777777" w:rsidR="00D9246D" w:rsidRPr="002831C2" w:rsidRDefault="00D9246D" w:rsidP="005217ED">
            <w:pPr>
              <w:pStyle w:val="Normal6a"/>
            </w:pPr>
            <w:r w:rsidRPr="002831C2">
              <w:t>13.</w:t>
            </w:r>
            <w:r w:rsidRPr="002831C2">
              <w:tab/>
              <w:t xml:space="preserve">изразява съжаление относно нарастващия брой закривания на банкови клонове, които засягат уязвимите и периферните общности; </w:t>
            </w:r>
            <w:r w:rsidRPr="002831C2">
              <w:rPr>
                <w:b/>
                <w:i/>
              </w:rPr>
              <w:t>припомня правата на гражданите на достъп до основни финансови услуги;</w:t>
            </w:r>
            <w:r w:rsidRPr="002831C2">
              <w:t xml:space="preserve"> подчертава ролята на по-малките банки в достъпа до услуги за домакинствата; </w:t>
            </w:r>
            <w:r w:rsidRPr="002831C2">
              <w:rPr>
                <w:b/>
                <w:i/>
              </w:rPr>
              <w:t>подчертава, че многообразието на бизнес моделите на банкиране повишава устойчивостта на финансовата система;</w:t>
            </w:r>
            <w:r w:rsidRPr="002831C2">
              <w:t xml:space="preserve"> отбелязва със загриженост загубата на работни места, свързана с ИИ</w:t>
            </w:r>
            <w:r w:rsidRPr="002831C2">
              <w:rPr>
                <w:b/>
                <w:i/>
              </w:rPr>
              <w:t xml:space="preserve">; призовава кредитните </w:t>
            </w:r>
            <w:r w:rsidRPr="002831C2">
              <w:rPr>
                <w:b/>
                <w:i/>
              </w:rPr>
              <w:lastRenderedPageBreak/>
              <w:t>институции да прилагат политики за преквалификация и да гарантират човешки надзор при автоматизираните решения</w:t>
            </w:r>
            <w:r w:rsidRPr="002831C2">
              <w:t>; подчертава необходимостта от запазване на качеството на работните места, справедливите условия и справедливия банков достъп;</w:t>
            </w:r>
          </w:p>
        </w:tc>
      </w:tr>
    </w:tbl>
    <w:p w14:paraId="5B2F9307"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4B2855B3" w14:textId="77777777" w:rsidR="00D9246D" w:rsidRPr="002831C2" w:rsidRDefault="00D9246D" w:rsidP="00D9246D">
      <w:r w:rsidRPr="002831C2">
        <w:rPr>
          <w:rStyle w:val="HideTWBExt"/>
        </w:rPr>
        <w:t>&lt;/Amend&gt;</w:t>
      </w:r>
    </w:p>
    <w:p w14:paraId="656C8BEB"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212</w:t>
      </w:r>
      <w:r w:rsidRPr="002831C2">
        <w:rPr>
          <w:rStyle w:val="HideTWBExt"/>
          <w:b w:val="0"/>
        </w:rPr>
        <w:t>&lt;/NumAm&gt;</w:t>
      </w:r>
    </w:p>
    <w:p w14:paraId="104092B0" w14:textId="77777777" w:rsidR="00D9246D" w:rsidRPr="002831C2" w:rsidRDefault="00D9246D" w:rsidP="00D9246D">
      <w:pPr>
        <w:pStyle w:val="NormalBold"/>
      </w:pPr>
      <w:r w:rsidRPr="002831C2">
        <w:rPr>
          <w:rStyle w:val="HideTWBExt"/>
          <w:b w:val="0"/>
        </w:rPr>
        <w:t>&lt;RepeatBlock-By&gt;&lt;Members&gt;</w:t>
      </w:r>
      <w:r w:rsidRPr="002831C2">
        <w:t>Михалис Хаджипандела</w:t>
      </w:r>
      <w:r w:rsidRPr="002831C2">
        <w:rPr>
          <w:rStyle w:val="HideTWBExt"/>
          <w:b w:val="0"/>
        </w:rPr>
        <w:t>&lt;/Members&gt;</w:t>
      </w:r>
    </w:p>
    <w:p w14:paraId="18481506" w14:textId="77777777" w:rsidR="00D9246D" w:rsidRPr="002831C2" w:rsidRDefault="00D9246D" w:rsidP="00D9246D">
      <w:pPr>
        <w:pStyle w:val="NormalBold"/>
      </w:pPr>
      <w:r w:rsidRPr="002831C2">
        <w:rPr>
          <w:rStyle w:val="HideTWBExt"/>
          <w:b w:val="0"/>
        </w:rPr>
        <w:t>&lt;/RepeatBlock-By&gt;</w:t>
      </w:r>
    </w:p>
    <w:p w14:paraId="205B4BAB"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9729358" w14:textId="77777777" w:rsidR="00D9246D" w:rsidRPr="002831C2" w:rsidRDefault="00D9246D" w:rsidP="00D9246D">
      <w:pPr>
        <w:pStyle w:val="NormalBold"/>
      </w:pPr>
      <w:r w:rsidRPr="002831C2">
        <w:rPr>
          <w:rStyle w:val="HideTWBExt"/>
          <w:b w:val="0"/>
        </w:rPr>
        <w:t>&lt;Article&gt;</w:t>
      </w:r>
      <w:r w:rsidRPr="002831C2">
        <w:t>Параграф 13</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2EBBEE8" w14:textId="77777777" w:rsidTr="005217ED">
        <w:trPr>
          <w:trHeight w:hRule="exact" w:val="240"/>
          <w:jc w:val="center"/>
        </w:trPr>
        <w:tc>
          <w:tcPr>
            <w:tcW w:w="9752" w:type="dxa"/>
            <w:gridSpan w:val="2"/>
            <w:tcBorders>
              <w:top w:val="nil"/>
              <w:left w:val="nil"/>
              <w:bottom w:val="nil"/>
              <w:right w:val="nil"/>
            </w:tcBorders>
          </w:tcPr>
          <w:p w14:paraId="6B8B87F5" w14:textId="77777777" w:rsidR="00D9246D" w:rsidRPr="002831C2" w:rsidRDefault="00D9246D" w:rsidP="005217ED"/>
        </w:tc>
      </w:tr>
      <w:tr w:rsidR="000A21AC" w:rsidRPr="002831C2" w14:paraId="5F590F9A" w14:textId="77777777" w:rsidTr="005217ED">
        <w:trPr>
          <w:trHeight w:val="240"/>
          <w:jc w:val="center"/>
        </w:trPr>
        <w:tc>
          <w:tcPr>
            <w:tcW w:w="4876" w:type="dxa"/>
            <w:tcBorders>
              <w:top w:val="nil"/>
              <w:left w:val="nil"/>
              <w:bottom w:val="nil"/>
              <w:right w:val="nil"/>
            </w:tcBorders>
          </w:tcPr>
          <w:p w14:paraId="0907C2B2"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09C4D62C" w14:textId="77777777" w:rsidR="00D9246D" w:rsidRPr="002831C2" w:rsidRDefault="00D9246D" w:rsidP="005217ED">
            <w:pPr>
              <w:pStyle w:val="AmColumnHeading"/>
            </w:pPr>
            <w:r w:rsidRPr="002831C2">
              <w:t>Изменение</w:t>
            </w:r>
          </w:p>
        </w:tc>
      </w:tr>
      <w:tr w:rsidR="000A21AC" w:rsidRPr="002831C2" w14:paraId="25024B9C" w14:textId="77777777" w:rsidTr="005217ED">
        <w:trPr>
          <w:jc w:val="center"/>
        </w:trPr>
        <w:tc>
          <w:tcPr>
            <w:tcW w:w="4876" w:type="dxa"/>
            <w:tcBorders>
              <w:top w:val="nil"/>
              <w:left w:val="nil"/>
              <w:bottom w:val="nil"/>
              <w:right w:val="nil"/>
            </w:tcBorders>
          </w:tcPr>
          <w:p w14:paraId="76B87AEE" w14:textId="77777777" w:rsidR="00D9246D" w:rsidRPr="002831C2" w:rsidRDefault="00D9246D" w:rsidP="005217ED">
            <w:pPr>
              <w:pStyle w:val="Normal6a"/>
            </w:pPr>
            <w:r w:rsidRPr="002831C2">
              <w:t>13.</w:t>
            </w:r>
            <w:r w:rsidRPr="002831C2">
              <w:tab/>
              <w:t xml:space="preserve">изразява съжаление относно нарастващия брой закривания на банкови клонове, които засягат уязвимите </w:t>
            </w:r>
            <w:r w:rsidRPr="002831C2">
              <w:rPr>
                <w:b/>
                <w:i/>
              </w:rPr>
              <w:t>и периферните</w:t>
            </w:r>
            <w:r w:rsidRPr="002831C2">
              <w:t xml:space="preserve"> общности; подчертава ролята на по-малките банки в достъпа до услуги за домакинствата; </w:t>
            </w:r>
            <w:r w:rsidRPr="002831C2">
              <w:rPr>
                <w:b/>
                <w:i/>
              </w:rPr>
              <w:t>отбелязва със загриженост загубата на работни места, свързана с ИИ; подчертава необходимостта от запазване</w:t>
            </w:r>
            <w:r w:rsidRPr="002831C2">
              <w:t xml:space="preserve"> на качеството на работните места, справедливите условия и справедливия банков достъп;</w:t>
            </w:r>
          </w:p>
        </w:tc>
        <w:tc>
          <w:tcPr>
            <w:tcW w:w="4876" w:type="dxa"/>
            <w:tcBorders>
              <w:top w:val="nil"/>
              <w:left w:val="nil"/>
              <w:bottom w:val="nil"/>
              <w:right w:val="nil"/>
            </w:tcBorders>
          </w:tcPr>
          <w:p w14:paraId="1E51038F" w14:textId="77777777" w:rsidR="00D9246D" w:rsidRPr="002831C2" w:rsidRDefault="00D9246D" w:rsidP="005217ED">
            <w:pPr>
              <w:pStyle w:val="Normal6a"/>
            </w:pPr>
            <w:r w:rsidRPr="002831C2">
              <w:t>13.</w:t>
            </w:r>
            <w:r w:rsidRPr="002831C2">
              <w:tab/>
              <w:t xml:space="preserve">изразява съжаление относно нарастващия брой закривания на банкови клонове </w:t>
            </w:r>
            <w:r w:rsidRPr="002831C2">
              <w:rPr>
                <w:b/>
                <w:i/>
              </w:rPr>
              <w:t>в селските райони</w:t>
            </w:r>
            <w:r w:rsidRPr="002831C2">
              <w:t xml:space="preserve">, които засягат уязвимите общности; подчертава ролята на по-малките банки в достъпа до услуги за домакинствата; </w:t>
            </w:r>
            <w:r w:rsidRPr="002831C2">
              <w:rPr>
                <w:b/>
                <w:i/>
              </w:rPr>
              <w:t>подчертава значението на цифровизацията и изкуствения интелект за укрепване</w:t>
            </w:r>
            <w:r w:rsidRPr="002831C2">
              <w:t xml:space="preserve"> на </w:t>
            </w:r>
            <w:r w:rsidRPr="002831C2">
              <w:rPr>
                <w:b/>
                <w:i/>
              </w:rPr>
              <w:t>ефективността на банковия сектор, като например рационализиране на операциите</w:t>
            </w:r>
            <w:r w:rsidRPr="002831C2">
              <w:t xml:space="preserve">, </w:t>
            </w:r>
            <w:r w:rsidRPr="002831C2">
              <w:rPr>
                <w:b/>
                <w:i/>
              </w:rPr>
              <w:t>намаляване на разходите и подобряване на скоростта и качеството на обслужването</w:t>
            </w:r>
            <w:r w:rsidRPr="002831C2">
              <w:t xml:space="preserve"> на </w:t>
            </w:r>
            <w:r w:rsidRPr="002831C2">
              <w:rPr>
                <w:b/>
                <w:i/>
              </w:rPr>
              <w:t>клиентите, като същевременно се гарантират</w:t>
            </w:r>
            <w:r w:rsidRPr="002831C2">
              <w:t xml:space="preserve"> качеството на работните места, справедливите условия и справедливия банков достъп;</w:t>
            </w:r>
          </w:p>
        </w:tc>
      </w:tr>
    </w:tbl>
    <w:p w14:paraId="641B5E29"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08F83778" w14:textId="77777777" w:rsidR="00D9246D" w:rsidRPr="002831C2" w:rsidRDefault="00D9246D" w:rsidP="00D9246D">
      <w:r w:rsidRPr="002831C2">
        <w:rPr>
          <w:rStyle w:val="HideTWBExt"/>
        </w:rPr>
        <w:t>&lt;/Amend&gt;</w:t>
      </w:r>
    </w:p>
    <w:p w14:paraId="3574B1A3"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213</w:t>
      </w:r>
      <w:r w:rsidRPr="002831C2">
        <w:rPr>
          <w:rStyle w:val="HideTWBExt"/>
          <w:b w:val="0"/>
        </w:rPr>
        <w:t>&lt;/NumAm&gt;</w:t>
      </w:r>
    </w:p>
    <w:p w14:paraId="58CF9926" w14:textId="20710B64" w:rsidR="00D9246D" w:rsidRPr="002831C2" w:rsidRDefault="00D9246D" w:rsidP="00D9246D">
      <w:pPr>
        <w:pStyle w:val="NormalBold"/>
      </w:pPr>
      <w:r w:rsidRPr="002831C2">
        <w:rPr>
          <w:rStyle w:val="HideTWBExt"/>
          <w:b w:val="0"/>
        </w:rPr>
        <w:t>&lt;RepeatBlock-By&gt;&lt;Members&gt;</w:t>
      </w:r>
      <w:r w:rsidR="00471F45" w:rsidRPr="002831C2">
        <w:t>Херберт Дорфман</w:t>
      </w:r>
      <w:r w:rsidRPr="002831C2">
        <w:t>, Марко Фалконе</w:t>
      </w:r>
      <w:r w:rsidRPr="002831C2">
        <w:rPr>
          <w:rStyle w:val="HideTWBExt"/>
          <w:b w:val="0"/>
        </w:rPr>
        <w:t>&lt;/Members&gt;</w:t>
      </w:r>
    </w:p>
    <w:p w14:paraId="2F3325F7" w14:textId="77777777" w:rsidR="00D9246D" w:rsidRPr="002831C2" w:rsidRDefault="00D9246D" w:rsidP="00D9246D">
      <w:pPr>
        <w:pStyle w:val="NormalBold"/>
      </w:pPr>
      <w:r w:rsidRPr="002831C2">
        <w:rPr>
          <w:rStyle w:val="HideTWBExt"/>
          <w:b w:val="0"/>
        </w:rPr>
        <w:t>&lt;/RepeatBlock-By&gt;</w:t>
      </w:r>
    </w:p>
    <w:p w14:paraId="5844426E"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DB55DA9" w14:textId="77777777" w:rsidR="00D9246D" w:rsidRPr="002831C2" w:rsidRDefault="00D9246D" w:rsidP="00D9246D">
      <w:pPr>
        <w:pStyle w:val="NormalBold"/>
      </w:pPr>
      <w:r w:rsidRPr="002831C2">
        <w:rPr>
          <w:rStyle w:val="HideTWBExt"/>
          <w:b w:val="0"/>
        </w:rPr>
        <w:t>&lt;Article&gt;</w:t>
      </w:r>
      <w:r w:rsidRPr="002831C2">
        <w:t>Параграф 13</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70F0139A" w14:textId="77777777" w:rsidTr="005217ED">
        <w:trPr>
          <w:trHeight w:hRule="exact" w:val="240"/>
          <w:jc w:val="center"/>
        </w:trPr>
        <w:tc>
          <w:tcPr>
            <w:tcW w:w="9752" w:type="dxa"/>
            <w:gridSpan w:val="2"/>
            <w:tcBorders>
              <w:top w:val="nil"/>
              <w:left w:val="nil"/>
              <w:bottom w:val="nil"/>
              <w:right w:val="nil"/>
            </w:tcBorders>
          </w:tcPr>
          <w:p w14:paraId="41D70538" w14:textId="77777777" w:rsidR="00D9246D" w:rsidRPr="002831C2" w:rsidRDefault="00D9246D" w:rsidP="005217ED"/>
        </w:tc>
      </w:tr>
      <w:tr w:rsidR="000A21AC" w:rsidRPr="002831C2" w14:paraId="11109B5B" w14:textId="77777777" w:rsidTr="005217ED">
        <w:trPr>
          <w:trHeight w:val="240"/>
          <w:jc w:val="center"/>
        </w:trPr>
        <w:tc>
          <w:tcPr>
            <w:tcW w:w="4876" w:type="dxa"/>
            <w:tcBorders>
              <w:top w:val="nil"/>
              <w:left w:val="nil"/>
              <w:bottom w:val="nil"/>
              <w:right w:val="nil"/>
            </w:tcBorders>
          </w:tcPr>
          <w:p w14:paraId="452CE81E"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6D19366" w14:textId="77777777" w:rsidR="00D9246D" w:rsidRPr="002831C2" w:rsidRDefault="00D9246D" w:rsidP="005217ED">
            <w:pPr>
              <w:pStyle w:val="AmColumnHeading"/>
            </w:pPr>
            <w:r w:rsidRPr="002831C2">
              <w:t>Изменение</w:t>
            </w:r>
          </w:p>
        </w:tc>
      </w:tr>
      <w:tr w:rsidR="000A21AC" w:rsidRPr="002831C2" w14:paraId="7B6ED450" w14:textId="77777777" w:rsidTr="005217ED">
        <w:trPr>
          <w:jc w:val="center"/>
        </w:trPr>
        <w:tc>
          <w:tcPr>
            <w:tcW w:w="4876" w:type="dxa"/>
            <w:tcBorders>
              <w:top w:val="nil"/>
              <w:left w:val="nil"/>
              <w:bottom w:val="nil"/>
              <w:right w:val="nil"/>
            </w:tcBorders>
          </w:tcPr>
          <w:p w14:paraId="4524A9BB" w14:textId="77777777" w:rsidR="00D9246D" w:rsidRPr="002831C2" w:rsidRDefault="00D9246D" w:rsidP="005217ED">
            <w:pPr>
              <w:pStyle w:val="Normal6a"/>
            </w:pPr>
            <w:r w:rsidRPr="002831C2">
              <w:t>13.</w:t>
            </w:r>
            <w:r w:rsidRPr="002831C2">
              <w:tab/>
              <w:t>изразява съжаление относно нарастващия брой закривания на банкови клонове, които засягат уязвимите и периферните общности; подчертава ролята на по-малките банки в достъпа до услуги за домакинствата; отбелязва със загриженост загубата на работни места, свързана с ИИ; подчертава необходимостта от запазване на качеството на работните места, справедливите условия и справедливия банков достъп;</w:t>
            </w:r>
          </w:p>
        </w:tc>
        <w:tc>
          <w:tcPr>
            <w:tcW w:w="4876" w:type="dxa"/>
            <w:tcBorders>
              <w:top w:val="nil"/>
              <w:left w:val="nil"/>
              <w:bottom w:val="nil"/>
              <w:right w:val="nil"/>
            </w:tcBorders>
          </w:tcPr>
          <w:p w14:paraId="2A904333" w14:textId="77777777" w:rsidR="00D9246D" w:rsidRPr="002831C2" w:rsidRDefault="00D9246D" w:rsidP="005217ED">
            <w:pPr>
              <w:pStyle w:val="Normal6a"/>
            </w:pPr>
            <w:r w:rsidRPr="002831C2">
              <w:t>13.</w:t>
            </w:r>
            <w:r w:rsidRPr="002831C2">
              <w:tab/>
              <w:t>изразява съжаление относно нарастващия брой закривания на банкови клонове, които засягат уязвимите и периферните общности</w:t>
            </w:r>
            <w:r w:rsidRPr="002831C2">
              <w:rPr>
                <w:b/>
                <w:i/>
              </w:rPr>
              <w:t>, което се дължи, наред с другото, на нарастващата регулаторна тежест</w:t>
            </w:r>
            <w:r w:rsidRPr="002831C2">
              <w:t xml:space="preserve">; подчертава ролята на по-малките банки в достъпа до услуги за домакинствата; отбелязва със загриженост загубата на работни места, свързана с ИИ; подчертава необходимостта от запазване на качеството на работните места, справедливите условия и справедливия банков достъп; </w:t>
            </w:r>
            <w:r w:rsidRPr="002831C2">
              <w:rPr>
                <w:b/>
                <w:i/>
              </w:rPr>
              <w:t>приветства подхода за прилагане на режим за малки банки;</w:t>
            </w:r>
          </w:p>
        </w:tc>
      </w:tr>
    </w:tbl>
    <w:p w14:paraId="65D40AA1"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2A8AF36" w14:textId="77777777" w:rsidR="00D9246D" w:rsidRPr="002831C2" w:rsidRDefault="00D9246D" w:rsidP="00D9246D">
      <w:r w:rsidRPr="002831C2">
        <w:rPr>
          <w:rStyle w:val="HideTWBExt"/>
        </w:rPr>
        <w:t>&lt;/Amend&gt;</w:t>
      </w:r>
    </w:p>
    <w:p w14:paraId="6C567398"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214</w:t>
      </w:r>
      <w:r w:rsidRPr="002831C2">
        <w:rPr>
          <w:rStyle w:val="HideTWBExt"/>
          <w:b w:val="0"/>
        </w:rPr>
        <w:t>&lt;/NumAm&gt;</w:t>
      </w:r>
    </w:p>
    <w:p w14:paraId="4B9D8B46" w14:textId="2185B47C" w:rsidR="00D9246D" w:rsidRPr="002831C2" w:rsidRDefault="00D9246D" w:rsidP="00D9246D">
      <w:pPr>
        <w:pStyle w:val="NormalBold"/>
      </w:pPr>
      <w:r w:rsidRPr="002831C2">
        <w:rPr>
          <w:rStyle w:val="HideTWBExt"/>
          <w:b w:val="0"/>
        </w:rPr>
        <w:t>&lt;RepeatBlock-By&gt;&lt;Members&gt;</w:t>
      </w:r>
      <w:r w:rsidR="00471F45" w:rsidRPr="002831C2">
        <w:t>Ралф Зеекац</w:t>
      </w:r>
      <w:r w:rsidRPr="002831C2">
        <w:rPr>
          <w:rStyle w:val="HideTWBExt"/>
          <w:b w:val="0"/>
        </w:rPr>
        <w:t>&lt;/Members&gt;</w:t>
      </w:r>
    </w:p>
    <w:p w14:paraId="75F4DC69" w14:textId="77777777" w:rsidR="00D9246D" w:rsidRPr="002831C2" w:rsidRDefault="00D9246D" w:rsidP="00D9246D">
      <w:pPr>
        <w:pStyle w:val="NormalBold"/>
      </w:pPr>
      <w:r w:rsidRPr="002831C2">
        <w:rPr>
          <w:rStyle w:val="HideTWBExt"/>
          <w:b w:val="0"/>
        </w:rPr>
        <w:t>&lt;/RepeatBlock-By&gt;</w:t>
      </w:r>
    </w:p>
    <w:p w14:paraId="4DB89C22"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3E4AA516" w14:textId="77777777" w:rsidR="00D9246D" w:rsidRPr="002831C2" w:rsidRDefault="00D9246D" w:rsidP="00D9246D">
      <w:pPr>
        <w:pStyle w:val="NormalBold"/>
      </w:pPr>
      <w:r w:rsidRPr="002831C2">
        <w:rPr>
          <w:rStyle w:val="HideTWBExt"/>
          <w:b w:val="0"/>
        </w:rPr>
        <w:t>&lt;Article&gt;</w:t>
      </w:r>
      <w:r w:rsidRPr="002831C2">
        <w:t>Параграф 13</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7211FC49" w14:textId="77777777" w:rsidTr="005217ED">
        <w:trPr>
          <w:trHeight w:hRule="exact" w:val="240"/>
          <w:jc w:val="center"/>
        </w:trPr>
        <w:tc>
          <w:tcPr>
            <w:tcW w:w="9752" w:type="dxa"/>
            <w:gridSpan w:val="2"/>
            <w:tcBorders>
              <w:top w:val="nil"/>
              <w:left w:val="nil"/>
              <w:bottom w:val="nil"/>
              <w:right w:val="nil"/>
            </w:tcBorders>
          </w:tcPr>
          <w:p w14:paraId="50AC0393" w14:textId="77777777" w:rsidR="00D9246D" w:rsidRPr="002831C2" w:rsidRDefault="00D9246D" w:rsidP="005217ED"/>
        </w:tc>
      </w:tr>
      <w:tr w:rsidR="000A21AC" w:rsidRPr="002831C2" w14:paraId="4FAA6FC3" w14:textId="77777777" w:rsidTr="005217ED">
        <w:trPr>
          <w:trHeight w:val="240"/>
          <w:jc w:val="center"/>
        </w:trPr>
        <w:tc>
          <w:tcPr>
            <w:tcW w:w="4876" w:type="dxa"/>
            <w:tcBorders>
              <w:top w:val="nil"/>
              <w:left w:val="nil"/>
              <w:bottom w:val="nil"/>
              <w:right w:val="nil"/>
            </w:tcBorders>
          </w:tcPr>
          <w:p w14:paraId="37086D36"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595291A6" w14:textId="77777777" w:rsidR="00D9246D" w:rsidRPr="002831C2" w:rsidRDefault="00D9246D" w:rsidP="005217ED">
            <w:pPr>
              <w:pStyle w:val="AmColumnHeading"/>
            </w:pPr>
            <w:r w:rsidRPr="002831C2">
              <w:t>Изменение</w:t>
            </w:r>
          </w:p>
        </w:tc>
      </w:tr>
      <w:tr w:rsidR="000A21AC" w:rsidRPr="002831C2" w14:paraId="3FDD2EA4" w14:textId="77777777" w:rsidTr="005217ED">
        <w:trPr>
          <w:jc w:val="center"/>
        </w:trPr>
        <w:tc>
          <w:tcPr>
            <w:tcW w:w="4876" w:type="dxa"/>
            <w:tcBorders>
              <w:top w:val="nil"/>
              <w:left w:val="nil"/>
              <w:bottom w:val="nil"/>
              <w:right w:val="nil"/>
            </w:tcBorders>
          </w:tcPr>
          <w:p w14:paraId="588E593D" w14:textId="77777777" w:rsidR="00D9246D" w:rsidRPr="002831C2" w:rsidRDefault="00D9246D" w:rsidP="005217ED">
            <w:pPr>
              <w:pStyle w:val="Normal6a"/>
            </w:pPr>
            <w:r w:rsidRPr="002831C2">
              <w:t>13.</w:t>
            </w:r>
            <w:r w:rsidRPr="002831C2">
              <w:tab/>
              <w:t>изразява съжаление относно нарастващия брой закривания на банкови клонове, които засягат уязвимите и периферните общности; подчертава ролята на по-малките банки в достъпа до услуги за домакинствата; отбелязва със загриженост загубата на работни места, свързана с ИИ; подчертава необходимостта от запазване на качеството на работните места, справедливите условия и справедливия банков достъп;</w:t>
            </w:r>
          </w:p>
        </w:tc>
        <w:tc>
          <w:tcPr>
            <w:tcW w:w="4876" w:type="dxa"/>
            <w:tcBorders>
              <w:top w:val="nil"/>
              <w:left w:val="nil"/>
              <w:bottom w:val="nil"/>
              <w:right w:val="nil"/>
            </w:tcBorders>
          </w:tcPr>
          <w:p w14:paraId="68026B59" w14:textId="77777777" w:rsidR="00D9246D" w:rsidRPr="002831C2" w:rsidRDefault="00D9246D" w:rsidP="005217ED">
            <w:pPr>
              <w:pStyle w:val="Normal6a"/>
            </w:pPr>
            <w:r w:rsidRPr="002831C2">
              <w:t>13.</w:t>
            </w:r>
            <w:r w:rsidRPr="002831C2">
              <w:tab/>
              <w:t>изразява съжаление относно нарастващия брой закривания на банкови клонове, които засягат уязвимите и периферните общности</w:t>
            </w:r>
            <w:r w:rsidRPr="002831C2">
              <w:rPr>
                <w:b/>
                <w:i/>
              </w:rPr>
              <w:t>, отчасти поради нарастващата регулаторна тежест</w:t>
            </w:r>
            <w:r w:rsidRPr="002831C2">
              <w:t>; подчертава ролята на по-малките банки в достъпа до услуги за домакинствата; отбелязва със загриженост загубата на работни места, свързана с ИИ; подчертава необходимостта от запазване на качеството на работните места, справедливите условия и справедливия банков достъп;</w:t>
            </w:r>
            <w:r w:rsidRPr="002831C2">
              <w:rPr>
                <w:b/>
                <w:i/>
              </w:rPr>
              <w:t> приветства подхода за прилагане на режим за малки банки;</w:t>
            </w:r>
          </w:p>
        </w:tc>
      </w:tr>
    </w:tbl>
    <w:p w14:paraId="23532657"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47F2AC80" w14:textId="77777777" w:rsidR="00D9246D" w:rsidRPr="002831C2" w:rsidRDefault="00D9246D" w:rsidP="00D9246D">
      <w:r w:rsidRPr="002831C2">
        <w:rPr>
          <w:rStyle w:val="HideTWBExt"/>
        </w:rPr>
        <w:t>&lt;/Amend&gt;</w:t>
      </w:r>
    </w:p>
    <w:p w14:paraId="43D07C9F"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215</w:t>
      </w:r>
      <w:r w:rsidRPr="002831C2">
        <w:rPr>
          <w:rStyle w:val="HideTWBExt"/>
          <w:b w:val="0"/>
        </w:rPr>
        <w:t>&lt;/NumAm&gt;</w:t>
      </w:r>
    </w:p>
    <w:p w14:paraId="3049BC99" w14:textId="77777777" w:rsidR="00D9246D" w:rsidRPr="002831C2" w:rsidRDefault="00D9246D" w:rsidP="00D9246D">
      <w:pPr>
        <w:pStyle w:val="NormalBold"/>
      </w:pPr>
      <w:r w:rsidRPr="002831C2">
        <w:rPr>
          <w:rStyle w:val="HideTWBExt"/>
          <w:b w:val="0"/>
        </w:rPr>
        <w:t>&lt;RepeatBlock-By&gt;&lt;Members&gt;</w:t>
      </w:r>
      <w:r w:rsidRPr="002831C2">
        <w:t>Енгин Ероглу</w:t>
      </w:r>
      <w:r w:rsidRPr="002831C2">
        <w:rPr>
          <w:rStyle w:val="HideTWBExt"/>
          <w:b w:val="0"/>
        </w:rPr>
        <w:t>&lt;/Members&gt;</w:t>
      </w:r>
    </w:p>
    <w:p w14:paraId="17D51572" w14:textId="77777777" w:rsidR="00D9246D" w:rsidRPr="002831C2" w:rsidRDefault="00D9246D" w:rsidP="00D9246D">
      <w:pPr>
        <w:pStyle w:val="NormalBold"/>
      </w:pPr>
      <w:r w:rsidRPr="002831C2">
        <w:rPr>
          <w:rStyle w:val="HideTWBExt"/>
          <w:b w:val="0"/>
        </w:rPr>
        <w:t>&lt;/RepeatBlock-By&gt;</w:t>
      </w:r>
    </w:p>
    <w:p w14:paraId="64A4846A"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1678B3B9" w14:textId="77777777" w:rsidR="00D9246D" w:rsidRPr="002831C2" w:rsidRDefault="00D9246D" w:rsidP="00D9246D">
      <w:pPr>
        <w:pStyle w:val="NormalBold"/>
      </w:pPr>
      <w:r w:rsidRPr="002831C2">
        <w:rPr>
          <w:rStyle w:val="HideTWBExt"/>
          <w:b w:val="0"/>
        </w:rPr>
        <w:t>&lt;Article&gt;</w:t>
      </w:r>
      <w:r w:rsidRPr="002831C2">
        <w:t>Параграф 13</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69054D5" w14:textId="77777777" w:rsidTr="005217ED">
        <w:trPr>
          <w:trHeight w:hRule="exact" w:val="240"/>
          <w:jc w:val="center"/>
        </w:trPr>
        <w:tc>
          <w:tcPr>
            <w:tcW w:w="9752" w:type="dxa"/>
            <w:gridSpan w:val="2"/>
            <w:tcBorders>
              <w:top w:val="nil"/>
              <w:left w:val="nil"/>
              <w:bottom w:val="nil"/>
              <w:right w:val="nil"/>
            </w:tcBorders>
          </w:tcPr>
          <w:p w14:paraId="2F93722F" w14:textId="77777777" w:rsidR="00D9246D" w:rsidRPr="002831C2" w:rsidRDefault="00D9246D" w:rsidP="005217ED"/>
        </w:tc>
      </w:tr>
      <w:tr w:rsidR="000A21AC" w:rsidRPr="002831C2" w14:paraId="7C105630" w14:textId="77777777" w:rsidTr="005217ED">
        <w:trPr>
          <w:trHeight w:val="240"/>
          <w:jc w:val="center"/>
        </w:trPr>
        <w:tc>
          <w:tcPr>
            <w:tcW w:w="4876" w:type="dxa"/>
            <w:tcBorders>
              <w:top w:val="nil"/>
              <w:left w:val="nil"/>
              <w:bottom w:val="nil"/>
              <w:right w:val="nil"/>
            </w:tcBorders>
          </w:tcPr>
          <w:p w14:paraId="2A134E77"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41B5F1F7" w14:textId="77777777" w:rsidR="00D9246D" w:rsidRPr="002831C2" w:rsidRDefault="00D9246D" w:rsidP="005217ED">
            <w:pPr>
              <w:pStyle w:val="AmColumnHeading"/>
            </w:pPr>
            <w:r w:rsidRPr="002831C2">
              <w:t>Изменение</w:t>
            </w:r>
          </w:p>
        </w:tc>
      </w:tr>
      <w:tr w:rsidR="000A21AC" w:rsidRPr="002831C2" w14:paraId="4307E90A" w14:textId="77777777" w:rsidTr="005217ED">
        <w:trPr>
          <w:jc w:val="center"/>
        </w:trPr>
        <w:tc>
          <w:tcPr>
            <w:tcW w:w="4876" w:type="dxa"/>
            <w:tcBorders>
              <w:top w:val="nil"/>
              <w:left w:val="nil"/>
              <w:bottom w:val="nil"/>
              <w:right w:val="nil"/>
            </w:tcBorders>
          </w:tcPr>
          <w:p w14:paraId="19C757E4" w14:textId="77777777" w:rsidR="00D9246D" w:rsidRPr="002831C2" w:rsidRDefault="00D9246D" w:rsidP="005217ED">
            <w:pPr>
              <w:pStyle w:val="Normal6a"/>
            </w:pPr>
            <w:r w:rsidRPr="002831C2">
              <w:t>13.</w:t>
            </w:r>
            <w:r w:rsidRPr="002831C2">
              <w:tab/>
              <w:t xml:space="preserve">изразява съжаление относно нарастващия брой закривания на банкови клонове, </w:t>
            </w:r>
            <w:r w:rsidRPr="002831C2">
              <w:rPr>
                <w:b/>
                <w:i/>
              </w:rPr>
              <w:t>които</w:t>
            </w:r>
            <w:r w:rsidRPr="002831C2">
              <w:t xml:space="preserve"> засягат уязвимите и периферните общности; подчертава ролята на по-малките банки в достъпа до услуги за домакинствата; отбелязва със загриженост загубата на работни места, свързана с ИИ; подчертава необходимостта от запазване на качеството на работните места, справедливите условия и справедливия банков достъп;</w:t>
            </w:r>
          </w:p>
        </w:tc>
        <w:tc>
          <w:tcPr>
            <w:tcW w:w="4876" w:type="dxa"/>
            <w:tcBorders>
              <w:top w:val="nil"/>
              <w:left w:val="nil"/>
              <w:bottom w:val="nil"/>
              <w:right w:val="nil"/>
            </w:tcBorders>
          </w:tcPr>
          <w:p w14:paraId="0F838166" w14:textId="77777777" w:rsidR="00D9246D" w:rsidRPr="002831C2" w:rsidRDefault="00D9246D" w:rsidP="005217ED">
            <w:pPr>
              <w:pStyle w:val="Normal6a"/>
            </w:pPr>
            <w:r w:rsidRPr="002831C2">
              <w:t>13.</w:t>
            </w:r>
            <w:r w:rsidRPr="002831C2">
              <w:tab/>
              <w:t xml:space="preserve">изразява съжаление относно нарастващия брой закривания на банкови клонове, </w:t>
            </w:r>
            <w:r w:rsidRPr="002831C2">
              <w:rPr>
                <w:b/>
                <w:i/>
              </w:rPr>
              <w:t>което се дължи отчасти на нарастващата регулаторна тежест; в този контекст приветства подхода за прилагане на режим за малки банки; отбелязва също така, че тези затваряния</w:t>
            </w:r>
            <w:r w:rsidRPr="002831C2">
              <w:t xml:space="preserve"> засягат </w:t>
            </w:r>
            <w:r w:rsidRPr="002831C2">
              <w:rPr>
                <w:b/>
                <w:i/>
              </w:rPr>
              <w:t>непропорционално</w:t>
            </w:r>
            <w:r w:rsidRPr="002831C2">
              <w:t xml:space="preserve"> уязвимите и периферните общности; подчертава ролята на по-малките банки в достъпа до услуги за домакинствата; отбелязва със загриженост загубата на работни места, свързана с ИИ; подчертава необходимостта от запазване на качеството на работните места, справедливите условия и справедливия банков достъп;</w:t>
            </w:r>
          </w:p>
        </w:tc>
      </w:tr>
    </w:tbl>
    <w:p w14:paraId="21840D4F"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61FF6005" w14:textId="77777777" w:rsidR="00D9246D" w:rsidRPr="002831C2" w:rsidRDefault="00D9246D" w:rsidP="00D9246D">
      <w:r w:rsidRPr="002831C2">
        <w:rPr>
          <w:rStyle w:val="HideTWBExt"/>
        </w:rPr>
        <w:t>&lt;/Amend&gt;</w:t>
      </w:r>
    </w:p>
    <w:p w14:paraId="1D13953B"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216</w:t>
      </w:r>
      <w:r w:rsidRPr="002831C2">
        <w:rPr>
          <w:rStyle w:val="HideTWBExt"/>
          <w:b w:val="0"/>
        </w:rPr>
        <w:t>&lt;/NumAm&gt;</w:t>
      </w:r>
    </w:p>
    <w:p w14:paraId="1350C41D" w14:textId="18C9F95C" w:rsidR="00D9246D" w:rsidRPr="002831C2" w:rsidRDefault="00D9246D" w:rsidP="00D9246D">
      <w:pPr>
        <w:pStyle w:val="NormalBold"/>
      </w:pPr>
      <w:r w:rsidRPr="002831C2">
        <w:rPr>
          <w:rStyle w:val="HideTWBExt"/>
          <w:b w:val="0"/>
        </w:rPr>
        <w:t>&lt;RepeatBlock-By&gt;&lt;Members&gt;</w:t>
      </w:r>
      <w:r w:rsidRPr="002831C2">
        <w:t xml:space="preserve">Марко Фалконе, </w:t>
      </w:r>
      <w:r w:rsidR="00471F45" w:rsidRPr="002831C2">
        <w:t>Фулвио Мартушело</w:t>
      </w:r>
      <w:r w:rsidRPr="002831C2">
        <w:t xml:space="preserve">, </w:t>
      </w:r>
      <w:r w:rsidR="00471F45" w:rsidRPr="002831C2">
        <w:t>Херберт Дорфман</w:t>
      </w:r>
      <w:r w:rsidRPr="002831C2">
        <w:rPr>
          <w:rStyle w:val="HideTWBExt"/>
          <w:b w:val="0"/>
        </w:rPr>
        <w:t>&lt;/Members&gt;</w:t>
      </w:r>
    </w:p>
    <w:p w14:paraId="1C80518C" w14:textId="77777777" w:rsidR="00D9246D" w:rsidRPr="002831C2" w:rsidRDefault="00D9246D" w:rsidP="00D9246D">
      <w:pPr>
        <w:pStyle w:val="NormalBold"/>
      </w:pPr>
      <w:r w:rsidRPr="002831C2">
        <w:rPr>
          <w:rStyle w:val="HideTWBExt"/>
          <w:b w:val="0"/>
        </w:rPr>
        <w:t>&lt;/RepeatBlock-By&gt;</w:t>
      </w:r>
    </w:p>
    <w:p w14:paraId="01C52681"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362D0A6" w14:textId="77777777" w:rsidR="00D9246D" w:rsidRPr="002831C2" w:rsidRDefault="00D9246D" w:rsidP="00D9246D">
      <w:pPr>
        <w:pStyle w:val="NormalBold"/>
      </w:pPr>
      <w:r w:rsidRPr="002831C2">
        <w:rPr>
          <w:rStyle w:val="HideTWBExt"/>
          <w:b w:val="0"/>
        </w:rPr>
        <w:t>&lt;Article&gt;</w:t>
      </w:r>
      <w:r w:rsidRPr="002831C2">
        <w:t>Параграф 13 а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7AEB97C" w14:textId="77777777" w:rsidTr="005217ED">
        <w:trPr>
          <w:trHeight w:hRule="exact" w:val="240"/>
          <w:jc w:val="center"/>
        </w:trPr>
        <w:tc>
          <w:tcPr>
            <w:tcW w:w="9752" w:type="dxa"/>
            <w:gridSpan w:val="2"/>
            <w:tcBorders>
              <w:top w:val="nil"/>
              <w:left w:val="nil"/>
              <w:bottom w:val="nil"/>
              <w:right w:val="nil"/>
            </w:tcBorders>
          </w:tcPr>
          <w:p w14:paraId="00EB231D" w14:textId="77777777" w:rsidR="00D9246D" w:rsidRPr="002831C2" w:rsidRDefault="00D9246D" w:rsidP="005217ED"/>
        </w:tc>
      </w:tr>
      <w:tr w:rsidR="000A21AC" w:rsidRPr="002831C2" w14:paraId="02DD3715" w14:textId="77777777" w:rsidTr="005217ED">
        <w:trPr>
          <w:trHeight w:val="240"/>
          <w:jc w:val="center"/>
        </w:trPr>
        <w:tc>
          <w:tcPr>
            <w:tcW w:w="4876" w:type="dxa"/>
            <w:tcBorders>
              <w:top w:val="nil"/>
              <w:left w:val="nil"/>
              <w:bottom w:val="nil"/>
              <w:right w:val="nil"/>
            </w:tcBorders>
          </w:tcPr>
          <w:p w14:paraId="650EB034"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F8A9759" w14:textId="77777777" w:rsidR="00D9246D" w:rsidRPr="002831C2" w:rsidRDefault="00D9246D" w:rsidP="005217ED">
            <w:pPr>
              <w:pStyle w:val="AmColumnHeading"/>
            </w:pPr>
            <w:r w:rsidRPr="002831C2">
              <w:t>Изменение</w:t>
            </w:r>
          </w:p>
        </w:tc>
      </w:tr>
      <w:tr w:rsidR="000A21AC" w:rsidRPr="002831C2" w14:paraId="5572EB40" w14:textId="77777777" w:rsidTr="005217ED">
        <w:trPr>
          <w:jc w:val="center"/>
        </w:trPr>
        <w:tc>
          <w:tcPr>
            <w:tcW w:w="4876" w:type="dxa"/>
            <w:tcBorders>
              <w:top w:val="nil"/>
              <w:left w:val="nil"/>
              <w:bottom w:val="nil"/>
              <w:right w:val="nil"/>
            </w:tcBorders>
          </w:tcPr>
          <w:p w14:paraId="7B96DCF1" w14:textId="77777777" w:rsidR="00D9246D" w:rsidRPr="002831C2" w:rsidRDefault="00D9246D" w:rsidP="005217ED">
            <w:pPr>
              <w:pStyle w:val="Normal6a"/>
            </w:pPr>
          </w:p>
        </w:tc>
        <w:tc>
          <w:tcPr>
            <w:tcW w:w="4876" w:type="dxa"/>
            <w:tcBorders>
              <w:top w:val="nil"/>
              <w:left w:val="nil"/>
              <w:bottom w:val="nil"/>
              <w:right w:val="nil"/>
            </w:tcBorders>
          </w:tcPr>
          <w:p w14:paraId="65A71238" w14:textId="77777777" w:rsidR="00D9246D" w:rsidRPr="002831C2" w:rsidRDefault="00D9246D" w:rsidP="005217ED">
            <w:pPr>
              <w:pStyle w:val="Normal6a"/>
            </w:pPr>
            <w:r w:rsidRPr="002831C2">
              <w:rPr>
                <w:b/>
                <w:i/>
              </w:rPr>
              <w:t>13а.</w:t>
            </w:r>
            <w:r w:rsidRPr="002831C2">
              <w:tab/>
            </w:r>
            <w:r w:rsidRPr="002831C2">
              <w:rPr>
                <w:b/>
                <w:i/>
              </w:rPr>
              <w:t xml:space="preserve">подчертава сериозността на разрастващото се явление на закриване на банкови клонове и произтичащия от това риск от „опустиняване на банките“, което </w:t>
            </w:r>
            <w:r w:rsidRPr="002831C2">
              <w:rPr>
                <w:b/>
                <w:i/>
              </w:rPr>
              <w:lastRenderedPageBreak/>
              <w:t>засяга по-специално най-уязвимите граждани и районите в ЕС, които са най-ощетени от цифровото разделение; подчертава съществената роля на средните и малките банки за осигуряването на основни банкови услуги, особено в селските, планинските, вътрешните, островните и най-отдалечените райони на ЕС, като подкрепят семействата, МСП и местните икономики; подчертава необходимостта от намаляване на регулаторната тежест за субектите, които изпълняват значителна социално-икономическа функция, като се прилага принципът на пропорционалност в банковия надзор;</w:t>
            </w:r>
          </w:p>
        </w:tc>
      </w:tr>
    </w:tbl>
    <w:p w14:paraId="34B7C839"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{IT}</w:t>
      </w:r>
      <w:r w:rsidRPr="002831C2">
        <w:t>it</w:t>
      </w:r>
      <w:r w:rsidRPr="002831C2">
        <w:rPr>
          <w:rStyle w:val="HideTWBExt"/>
        </w:rPr>
        <w:t>&lt;/Original&gt;</w:t>
      </w:r>
    </w:p>
    <w:p w14:paraId="0989019C" w14:textId="77777777" w:rsidR="00D9246D" w:rsidRPr="002831C2" w:rsidRDefault="00D9246D" w:rsidP="00D9246D">
      <w:r w:rsidRPr="002831C2">
        <w:rPr>
          <w:rStyle w:val="HideTWBExt"/>
        </w:rPr>
        <w:t>&lt;/Amend&gt;</w:t>
      </w:r>
    </w:p>
    <w:p w14:paraId="680F7B69"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217</w:t>
      </w:r>
      <w:r w:rsidRPr="002831C2">
        <w:rPr>
          <w:rStyle w:val="HideTWBExt"/>
          <w:b w:val="0"/>
        </w:rPr>
        <w:t>&lt;/NumAm&gt;</w:t>
      </w:r>
    </w:p>
    <w:p w14:paraId="34FE5EC3" w14:textId="4513E39B" w:rsidR="00D9246D" w:rsidRPr="002831C2" w:rsidRDefault="00D9246D" w:rsidP="00D9246D">
      <w:pPr>
        <w:pStyle w:val="NormalBold"/>
      </w:pPr>
      <w:r w:rsidRPr="002831C2">
        <w:rPr>
          <w:rStyle w:val="HideTWBExt"/>
          <w:b w:val="0"/>
        </w:rPr>
        <w:t>&lt;RepeatBlock-By&gt;&lt;Members&gt;</w:t>
      </w:r>
      <w:r w:rsidR="00471F45" w:rsidRPr="002831C2">
        <w:t>Исабел Бенхумеа Бенхумеа</w:t>
      </w:r>
      <w:r w:rsidRPr="002831C2">
        <w:t>, Фернандо Наварете Рохас</w:t>
      </w:r>
      <w:r w:rsidRPr="002831C2">
        <w:rPr>
          <w:rStyle w:val="HideTWBExt"/>
          <w:b w:val="0"/>
        </w:rPr>
        <w:t>&lt;/Members&gt;</w:t>
      </w:r>
    </w:p>
    <w:p w14:paraId="1D861CBC" w14:textId="77777777" w:rsidR="00D9246D" w:rsidRPr="002831C2" w:rsidRDefault="00D9246D" w:rsidP="00D9246D">
      <w:pPr>
        <w:pStyle w:val="NormalBold"/>
      </w:pPr>
      <w:r w:rsidRPr="002831C2">
        <w:rPr>
          <w:rStyle w:val="HideTWBExt"/>
          <w:b w:val="0"/>
        </w:rPr>
        <w:t>&lt;/RepeatBlock-By&gt;</w:t>
      </w:r>
    </w:p>
    <w:p w14:paraId="3D090D1F"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1F493A47" w14:textId="77777777" w:rsidR="00D9246D" w:rsidRPr="002831C2" w:rsidRDefault="00D9246D" w:rsidP="00D9246D">
      <w:pPr>
        <w:pStyle w:val="NormalBold"/>
      </w:pPr>
      <w:r w:rsidRPr="002831C2">
        <w:rPr>
          <w:rStyle w:val="HideTWBExt"/>
          <w:b w:val="0"/>
        </w:rPr>
        <w:t>&lt;Article&gt;</w:t>
      </w:r>
      <w:r w:rsidRPr="002831C2">
        <w:t>Параграф 13 а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01CCA1E" w14:textId="77777777" w:rsidTr="005217ED">
        <w:trPr>
          <w:trHeight w:hRule="exact" w:val="240"/>
          <w:jc w:val="center"/>
        </w:trPr>
        <w:tc>
          <w:tcPr>
            <w:tcW w:w="9752" w:type="dxa"/>
            <w:gridSpan w:val="2"/>
            <w:tcBorders>
              <w:top w:val="nil"/>
              <w:left w:val="nil"/>
              <w:bottom w:val="nil"/>
              <w:right w:val="nil"/>
            </w:tcBorders>
          </w:tcPr>
          <w:p w14:paraId="574D6B5E" w14:textId="77777777" w:rsidR="00D9246D" w:rsidRPr="002831C2" w:rsidRDefault="00D9246D" w:rsidP="005217ED"/>
        </w:tc>
      </w:tr>
      <w:tr w:rsidR="000A21AC" w:rsidRPr="002831C2" w14:paraId="0899915E" w14:textId="77777777" w:rsidTr="005217ED">
        <w:trPr>
          <w:trHeight w:val="240"/>
          <w:jc w:val="center"/>
        </w:trPr>
        <w:tc>
          <w:tcPr>
            <w:tcW w:w="4876" w:type="dxa"/>
            <w:tcBorders>
              <w:top w:val="nil"/>
              <w:left w:val="nil"/>
              <w:bottom w:val="nil"/>
              <w:right w:val="nil"/>
            </w:tcBorders>
          </w:tcPr>
          <w:p w14:paraId="7B82B9FC"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125F7A0" w14:textId="77777777" w:rsidR="00D9246D" w:rsidRPr="002831C2" w:rsidRDefault="00D9246D" w:rsidP="005217ED">
            <w:pPr>
              <w:pStyle w:val="AmColumnHeading"/>
            </w:pPr>
            <w:r w:rsidRPr="002831C2">
              <w:t>Изменение</w:t>
            </w:r>
          </w:p>
        </w:tc>
      </w:tr>
      <w:tr w:rsidR="000A21AC" w:rsidRPr="002831C2" w14:paraId="4BFD04EA" w14:textId="77777777" w:rsidTr="005217ED">
        <w:trPr>
          <w:jc w:val="center"/>
        </w:trPr>
        <w:tc>
          <w:tcPr>
            <w:tcW w:w="4876" w:type="dxa"/>
            <w:tcBorders>
              <w:top w:val="nil"/>
              <w:left w:val="nil"/>
              <w:bottom w:val="nil"/>
              <w:right w:val="nil"/>
            </w:tcBorders>
          </w:tcPr>
          <w:p w14:paraId="066A6745" w14:textId="77777777" w:rsidR="00D9246D" w:rsidRPr="002831C2" w:rsidRDefault="00D9246D" w:rsidP="005217ED">
            <w:pPr>
              <w:pStyle w:val="Normal6a"/>
            </w:pPr>
          </w:p>
        </w:tc>
        <w:tc>
          <w:tcPr>
            <w:tcW w:w="4876" w:type="dxa"/>
            <w:tcBorders>
              <w:top w:val="nil"/>
              <w:left w:val="nil"/>
              <w:bottom w:val="nil"/>
              <w:right w:val="nil"/>
            </w:tcBorders>
          </w:tcPr>
          <w:p w14:paraId="3B08644F" w14:textId="7001DBEF" w:rsidR="00D9246D" w:rsidRPr="002831C2" w:rsidRDefault="00D9246D" w:rsidP="005217ED">
            <w:pPr>
              <w:pStyle w:val="Normal6a"/>
            </w:pPr>
            <w:r w:rsidRPr="002831C2">
              <w:rPr>
                <w:b/>
                <w:i/>
              </w:rPr>
              <w:t>13а.</w:t>
            </w:r>
            <w:r w:rsidRPr="002831C2">
              <w:tab/>
            </w:r>
            <w:r w:rsidRPr="002831C2">
              <w:rPr>
                <w:b/>
                <w:i/>
              </w:rPr>
              <w:t>признава структурните промени в банковите бизнес модели, включително тези, произтичащи от цифровизацията, и подчертава, че е важно да се гарантира, че домакинствата и МСП продължават да имат ефективен достъп до основни финансови услуги; подчертава ролята, която могат да играят</w:t>
            </w:r>
            <w:r w:rsidR="000A21AC" w:rsidRPr="002831C2">
              <w:rPr>
                <w:b/>
                <w:i/>
              </w:rPr>
              <w:t xml:space="preserve"> </w:t>
            </w:r>
            <w:r w:rsidRPr="002831C2">
              <w:rPr>
                <w:b/>
                <w:i/>
              </w:rPr>
              <w:t xml:space="preserve">по-малките субекти и новите цифрови канали в този контекст; посочва, че възприемането на нови технологии, включително изкуствен интелект, следва да се управлява отговорно, като се насърчава </w:t>
            </w:r>
            <w:r w:rsidRPr="002831C2">
              <w:rPr>
                <w:b/>
                <w:i/>
              </w:rPr>
              <w:lastRenderedPageBreak/>
              <w:t>адаптирането на уменията и производителността, без да се възпрепятстват иновациите и конкурентоспособността на европейския финансов сектор;</w:t>
            </w:r>
          </w:p>
        </w:tc>
      </w:tr>
    </w:tbl>
    <w:p w14:paraId="44B25328"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{ES}</w:t>
      </w:r>
      <w:r w:rsidRPr="002831C2">
        <w:t>es</w:t>
      </w:r>
      <w:r w:rsidRPr="002831C2">
        <w:rPr>
          <w:rStyle w:val="HideTWBExt"/>
        </w:rPr>
        <w:t>&lt;/Original&gt;</w:t>
      </w:r>
    </w:p>
    <w:p w14:paraId="082D10AF" w14:textId="77777777" w:rsidR="00D9246D" w:rsidRPr="002831C2" w:rsidRDefault="00D9246D" w:rsidP="00D9246D">
      <w:r w:rsidRPr="002831C2">
        <w:rPr>
          <w:rStyle w:val="HideTWBExt"/>
        </w:rPr>
        <w:t>&lt;/Amend&gt;</w:t>
      </w:r>
    </w:p>
    <w:p w14:paraId="43E5B34F"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218</w:t>
      </w:r>
      <w:r w:rsidRPr="002831C2">
        <w:rPr>
          <w:rStyle w:val="HideTWBExt"/>
          <w:b w:val="0"/>
        </w:rPr>
        <w:t>&lt;/NumAm&gt;</w:t>
      </w:r>
    </w:p>
    <w:p w14:paraId="5E1CBE35" w14:textId="3CDF1362" w:rsidR="00D9246D" w:rsidRPr="002831C2" w:rsidRDefault="00D9246D" w:rsidP="00D9246D">
      <w:pPr>
        <w:pStyle w:val="NormalBold"/>
      </w:pPr>
      <w:r w:rsidRPr="002831C2">
        <w:rPr>
          <w:rStyle w:val="HideTWBExt"/>
          <w:b w:val="0"/>
        </w:rPr>
        <w:t>&lt;RepeatBlock-By&gt;&lt;Members&gt;</w:t>
      </w:r>
      <w:r w:rsidRPr="002831C2">
        <w:t xml:space="preserve">Марко Фалконе, </w:t>
      </w:r>
      <w:r w:rsidR="00471F45" w:rsidRPr="002831C2">
        <w:t>Фулвио Мартушело</w:t>
      </w:r>
      <w:r w:rsidRPr="002831C2">
        <w:t xml:space="preserve">, </w:t>
      </w:r>
      <w:r w:rsidR="00471F45" w:rsidRPr="002831C2">
        <w:t>Херберт Дорфман</w:t>
      </w:r>
      <w:r w:rsidRPr="002831C2">
        <w:rPr>
          <w:rStyle w:val="HideTWBExt"/>
          <w:b w:val="0"/>
        </w:rPr>
        <w:t>&lt;/Members&gt;</w:t>
      </w:r>
    </w:p>
    <w:p w14:paraId="0FB9CF4C" w14:textId="77777777" w:rsidR="00D9246D" w:rsidRPr="002831C2" w:rsidRDefault="00D9246D" w:rsidP="00D9246D">
      <w:pPr>
        <w:pStyle w:val="NormalBold"/>
      </w:pPr>
      <w:r w:rsidRPr="002831C2">
        <w:rPr>
          <w:rStyle w:val="HideTWBExt"/>
          <w:b w:val="0"/>
        </w:rPr>
        <w:t>&lt;/RepeatBlock-By&gt;</w:t>
      </w:r>
    </w:p>
    <w:p w14:paraId="66525A7E"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0668359" w14:textId="77777777" w:rsidR="00D9246D" w:rsidRPr="002831C2" w:rsidRDefault="00D9246D" w:rsidP="00D9246D">
      <w:pPr>
        <w:pStyle w:val="NormalBold"/>
      </w:pPr>
      <w:r w:rsidRPr="002831C2">
        <w:rPr>
          <w:rStyle w:val="HideTWBExt"/>
          <w:b w:val="0"/>
        </w:rPr>
        <w:t>&lt;Article&gt;</w:t>
      </w:r>
      <w:r w:rsidRPr="002831C2">
        <w:t>Параграф 13 б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0A147A71" w14:textId="77777777" w:rsidTr="005217ED">
        <w:trPr>
          <w:trHeight w:hRule="exact" w:val="240"/>
          <w:jc w:val="center"/>
        </w:trPr>
        <w:tc>
          <w:tcPr>
            <w:tcW w:w="9752" w:type="dxa"/>
            <w:gridSpan w:val="2"/>
            <w:tcBorders>
              <w:top w:val="nil"/>
              <w:left w:val="nil"/>
              <w:bottom w:val="nil"/>
              <w:right w:val="nil"/>
            </w:tcBorders>
          </w:tcPr>
          <w:p w14:paraId="77C98C33" w14:textId="77777777" w:rsidR="00D9246D" w:rsidRPr="002831C2" w:rsidRDefault="00D9246D" w:rsidP="005217ED"/>
        </w:tc>
      </w:tr>
      <w:tr w:rsidR="000A21AC" w:rsidRPr="002831C2" w14:paraId="79525B1D" w14:textId="77777777" w:rsidTr="005217ED">
        <w:trPr>
          <w:trHeight w:val="240"/>
          <w:jc w:val="center"/>
        </w:trPr>
        <w:tc>
          <w:tcPr>
            <w:tcW w:w="4876" w:type="dxa"/>
            <w:tcBorders>
              <w:top w:val="nil"/>
              <w:left w:val="nil"/>
              <w:bottom w:val="nil"/>
              <w:right w:val="nil"/>
            </w:tcBorders>
          </w:tcPr>
          <w:p w14:paraId="4EA9F0EE"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88CB6EC" w14:textId="77777777" w:rsidR="00D9246D" w:rsidRPr="002831C2" w:rsidRDefault="00D9246D" w:rsidP="005217ED">
            <w:pPr>
              <w:pStyle w:val="AmColumnHeading"/>
            </w:pPr>
            <w:r w:rsidRPr="002831C2">
              <w:t>Изменение</w:t>
            </w:r>
          </w:p>
        </w:tc>
      </w:tr>
      <w:tr w:rsidR="000A21AC" w:rsidRPr="002831C2" w14:paraId="67DBEE79" w14:textId="77777777" w:rsidTr="005217ED">
        <w:trPr>
          <w:jc w:val="center"/>
        </w:trPr>
        <w:tc>
          <w:tcPr>
            <w:tcW w:w="4876" w:type="dxa"/>
            <w:tcBorders>
              <w:top w:val="nil"/>
              <w:left w:val="nil"/>
              <w:bottom w:val="nil"/>
              <w:right w:val="nil"/>
            </w:tcBorders>
          </w:tcPr>
          <w:p w14:paraId="677E7081" w14:textId="77777777" w:rsidR="00D9246D" w:rsidRPr="002831C2" w:rsidRDefault="00D9246D" w:rsidP="005217ED">
            <w:pPr>
              <w:pStyle w:val="Normal6a"/>
            </w:pPr>
          </w:p>
        </w:tc>
        <w:tc>
          <w:tcPr>
            <w:tcW w:w="4876" w:type="dxa"/>
            <w:tcBorders>
              <w:top w:val="nil"/>
              <w:left w:val="nil"/>
              <w:bottom w:val="nil"/>
              <w:right w:val="nil"/>
            </w:tcBorders>
          </w:tcPr>
          <w:p w14:paraId="78AEE033" w14:textId="77777777" w:rsidR="00D9246D" w:rsidRPr="002831C2" w:rsidRDefault="00D9246D" w:rsidP="005217ED">
            <w:pPr>
              <w:pStyle w:val="Normal6a"/>
            </w:pPr>
            <w:r w:rsidRPr="002831C2">
              <w:rPr>
                <w:b/>
                <w:i/>
              </w:rPr>
              <w:t>13б.</w:t>
            </w:r>
            <w:r w:rsidRPr="002831C2">
              <w:tab/>
            </w:r>
            <w:r w:rsidRPr="002831C2">
              <w:rPr>
                <w:b/>
                <w:i/>
              </w:rPr>
              <w:t>призовава Европейската комисия да проучи целесъобразността на инициативите, насочени към гарантиране на минимален физически достъп до финансови услуги по еднакъв начин на цялата територия на държавите членки, като разгледа възможността за разпределяне на дял от увеличенията на рентабилността в подкрепа на клоновата мрежа в отговор на явлението „опустиняване на банките“;</w:t>
            </w:r>
          </w:p>
        </w:tc>
      </w:tr>
    </w:tbl>
    <w:p w14:paraId="7B589229"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{IT}</w:t>
      </w:r>
      <w:r w:rsidRPr="002831C2">
        <w:t>it</w:t>
      </w:r>
      <w:r w:rsidRPr="002831C2">
        <w:rPr>
          <w:rStyle w:val="HideTWBExt"/>
        </w:rPr>
        <w:t>&lt;/Original&gt;</w:t>
      </w:r>
    </w:p>
    <w:p w14:paraId="0FEC38EA" w14:textId="77777777" w:rsidR="00D9246D" w:rsidRPr="002831C2" w:rsidRDefault="00D9246D" w:rsidP="00D9246D">
      <w:r w:rsidRPr="002831C2">
        <w:rPr>
          <w:rStyle w:val="HideTWBExt"/>
        </w:rPr>
        <w:t>&lt;/Amend&gt;</w:t>
      </w:r>
    </w:p>
    <w:p w14:paraId="745032F6"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219</w:t>
      </w:r>
      <w:r w:rsidRPr="002831C2">
        <w:rPr>
          <w:rStyle w:val="HideTWBExt"/>
          <w:b w:val="0"/>
        </w:rPr>
        <w:t>&lt;/NumAm&gt;</w:t>
      </w:r>
    </w:p>
    <w:p w14:paraId="43BFEBEC" w14:textId="1B3FF822" w:rsidR="00D9246D" w:rsidRPr="002831C2" w:rsidRDefault="00D9246D" w:rsidP="00D9246D">
      <w:pPr>
        <w:pStyle w:val="NormalBold"/>
      </w:pPr>
      <w:r w:rsidRPr="002831C2">
        <w:rPr>
          <w:rStyle w:val="HideTWBExt"/>
          <w:b w:val="0"/>
        </w:rPr>
        <w:t>&lt;RepeatBlock-By&gt;&lt;Members&gt;</w:t>
      </w:r>
      <w:r w:rsidRPr="002831C2">
        <w:t xml:space="preserve">Фернандо Наварете Рохас, </w:t>
      </w:r>
      <w:r w:rsidR="00471F45" w:rsidRPr="002831C2">
        <w:t>Исабел Бенхумеа Бенхумеа</w:t>
      </w:r>
      <w:r w:rsidRPr="002831C2">
        <w:rPr>
          <w:rStyle w:val="HideTWBExt"/>
          <w:b w:val="0"/>
        </w:rPr>
        <w:t>&lt;/Members&gt;</w:t>
      </w:r>
    </w:p>
    <w:p w14:paraId="34CA8D95" w14:textId="77777777" w:rsidR="00D9246D" w:rsidRPr="002831C2" w:rsidRDefault="00D9246D" w:rsidP="00D9246D">
      <w:pPr>
        <w:pStyle w:val="NormalBold"/>
      </w:pPr>
      <w:r w:rsidRPr="002831C2">
        <w:rPr>
          <w:rStyle w:val="HideTWBExt"/>
          <w:b w:val="0"/>
        </w:rPr>
        <w:t>&lt;/RepeatBlock-By&gt;</w:t>
      </w:r>
    </w:p>
    <w:p w14:paraId="59A66698"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5FBAAA69" w14:textId="77777777" w:rsidR="00D9246D" w:rsidRPr="002831C2" w:rsidRDefault="00D9246D" w:rsidP="00D9246D">
      <w:pPr>
        <w:pStyle w:val="NormalBold"/>
      </w:pPr>
      <w:r w:rsidRPr="002831C2">
        <w:rPr>
          <w:rStyle w:val="HideTWBExt"/>
          <w:b w:val="0"/>
        </w:rPr>
        <w:t>&lt;Article&gt;</w:t>
      </w:r>
      <w:r w:rsidRPr="002831C2">
        <w:t>Параграф 14</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04C96D6F" w14:textId="77777777" w:rsidTr="005217ED">
        <w:trPr>
          <w:trHeight w:hRule="exact" w:val="240"/>
          <w:jc w:val="center"/>
        </w:trPr>
        <w:tc>
          <w:tcPr>
            <w:tcW w:w="9752" w:type="dxa"/>
            <w:gridSpan w:val="2"/>
            <w:tcBorders>
              <w:top w:val="nil"/>
              <w:left w:val="nil"/>
              <w:bottom w:val="nil"/>
              <w:right w:val="nil"/>
            </w:tcBorders>
          </w:tcPr>
          <w:p w14:paraId="17286C24" w14:textId="77777777" w:rsidR="00D9246D" w:rsidRPr="002831C2" w:rsidRDefault="00D9246D" w:rsidP="005217ED"/>
        </w:tc>
      </w:tr>
      <w:tr w:rsidR="000A21AC" w:rsidRPr="002831C2" w14:paraId="582CD5B1" w14:textId="77777777" w:rsidTr="005217ED">
        <w:trPr>
          <w:trHeight w:val="240"/>
          <w:jc w:val="center"/>
        </w:trPr>
        <w:tc>
          <w:tcPr>
            <w:tcW w:w="4876" w:type="dxa"/>
            <w:tcBorders>
              <w:top w:val="nil"/>
              <w:left w:val="nil"/>
              <w:bottom w:val="nil"/>
              <w:right w:val="nil"/>
            </w:tcBorders>
          </w:tcPr>
          <w:p w14:paraId="3E77F252"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A981A12" w14:textId="77777777" w:rsidR="00D9246D" w:rsidRPr="002831C2" w:rsidRDefault="00D9246D" w:rsidP="005217ED">
            <w:pPr>
              <w:pStyle w:val="AmColumnHeading"/>
            </w:pPr>
            <w:r w:rsidRPr="002831C2">
              <w:t>Изменение</w:t>
            </w:r>
          </w:p>
        </w:tc>
      </w:tr>
      <w:tr w:rsidR="000A21AC" w:rsidRPr="002831C2" w14:paraId="6CDEDD64" w14:textId="77777777" w:rsidTr="005217ED">
        <w:trPr>
          <w:jc w:val="center"/>
        </w:trPr>
        <w:tc>
          <w:tcPr>
            <w:tcW w:w="4876" w:type="dxa"/>
            <w:tcBorders>
              <w:top w:val="nil"/>
              <w:left w:val="nil"/>
              <w:bottom w:val="nil"/>
              <w:right w:val="nil"/>
            </w:tcBorders>
          </w:tcPr>
          <w:p w14:paraId="4B0EC722" w14:textId="77777777" w:rsidR="00D9246D" w:rsidRPr="002831C2" w:rsidRDefault="00D9246D" w:rsidP="005217ED">
            <w:pPr>
              <w:pStyle w:val="Normal6a"/>
            </w:pPr>
            <w:r w:rsidRPr="002831C2">
              <w:t>14.</w:t>
            </w:r>
            <w:r w:rsidRPr="002831C2">
              <w:tab/>
              <w:t xml:space="preserve">признава рисковете и възможностите, свързани с </w:t>
            </w:r>
            <w:r w:rsidRPr="002831C2">
              <w:rPr>
                <w:b/>
                <w:i/>
              </w:rPr>
              <w:t>криптоактивите</w:t>
            </w:r>
            <w:r w:rsidRPr="002831C2">
              <w:t xml:space="preserve">; призовава за </w:t>
            </w:r>
            <w:r w:rsidRPr="002831C2">
              <w:rPr>
                <w:b/>
                <w:i/>
              </w:rPr>
              <w:t xml:space="preserve">последователен надзор, за да се </w:t>
            </w:r>
            <w:r w:rsidRPr="002831C2">
              <w:rPr>
                <w:b/>
                <w:i/>
              </w:rPr>
              <w:lastRenderedPageBreak/>
              <w:t>гарантира</w:t>
            </w:r>
            <w:r w:rsidRPr="002831C2">
              <w:t xml:space="preserve">, </w:t>
            </w:r>
            <w:r w:rsidRPr="002831C2">
              <w:rPr>
                <w:b/>
                <w:i/>
              </w:rPr>
              <w:t>че иновациите служат на обществеността</w:t>
            </w:r>
            <w:r w:rsidRPr="002831C2">
              <w:t>; призовава ЕС и националните органи да наблюдават експозициите, да се справят със спекулативните рискове, да се борят с финансовите престъпления и да защитават потребителите;</w:t>
            </w:r>
          </w:p>
        </w:tc>
        <w:tc>
          <w:tcPr>
            <w:tcW w:w="4876" w:type="dxa"/>
            <w:tcBorders>
              <w:top w:val="nil"/>
              <w:left w:val="nil"/>
              <w:bottom w:val="nil"/>
              <w:right w:val="nil"/>
            </w:tcBorders>
          </w:tcPr>
          <w:p w14:paraId="10FA4968" w14:textId="77777777" w:rsidR="00D9246D" w:rsidRPr="002831C2" w:rsidRDefault="00D9246D" w:rsidP="005217ED">
            <w:pPr>
              <w:pStyle w:val="Normal6a"/>
            </w:pPr>
            <w:r w:rsidRPr="002831C2">
              <w:lastRenderedPageBreak/>
              <w:t>14.</w:t>
            </w:r>
            <w:r w:rsidRPr="002831C2">
              <w:tab/>
              <w:t xml:space="preserve">признава </w:t>
            </w:r>
            <w:r w:rsidRPr="002831C2">
              <w:rPr>
                <w:b/>
                <w:i/>
              </w:rPr>
              <w:t>токенизацията на</w:t>
            </w:r>
            <w:r w:rsidRPr="002831C2">
              <w:t xml:space="preserve"> рисковете и възможностите, свързани с </w:t>
            </w:r>
            <w:r w:rsidRPr="002831C2">
              <w:rPr>
                <w:b/>
                <w:i/>
              </w:rPr>
              <w:t>финансовите активи</w:t>
            </w:r>
            <w:r w:rsidRPr="002831C2">
              <w:t xml:space="preserve">; призовава за </w:t>
            </w:r>
            <w:r w:rsidRPr="002831C2">
              <w:rPr>
                <w:b/>
                <w:i/>
              </w:rPr>
              <w:t xml:space="preserve">основан на принципи и </w:t>
            </w:r>
            <w:r w:rsidRPr="002831C2">
              <w:rPr>
                <w:b/>
                <w:i/>
              </w:rPr>
              <w:lastRenderedPageBreak/>
              <w:t>пропорционален подход към регулирането и надзора</w:t>
            </w:r>
            <w:r w:rsidRPr="002831C2">
              <w:t xml:space="preserve">, </w:t>
            </w:r>
            <w:r w:rsidRPr="002831C2">
              <w:rPr>
                <w:b/>
                <w:i/>
              </w:rPr>
              <w:t>който не възпрепятства иновациите</w:t>
            </w:r>
            <w:r w:rsidRPr="002831C2">
              <w:t>; призовава ЕС и националните органи да наблюдават експозициите, да се справят със спекулативните рискове, да се борят с финансовите престъпления и да защитават потребителите;</w:t>
            </w:r>
          </w:p>
        </w:tc>
      </w:tr>
    </w:tbl>
    <w:p w14:paraId="3CE03186"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7FD8C69B" w14:textId="77777777" w:rsidR="00D9246D" w:rsidRPr="002831C2" w:rsidRDefault="00D9246D" w:rsidP="00D9246D">
      <w:r w:rsidRPr="002831C2">
        <w:rPr>
          <w:rStyle w:val="HideTWBExt"/>
        </w:rPr>
        <w:t>&lt;/Amend&gt;</w:t>
      </w:r>
    </w:p>
    <w:p w14:paraId="3A481BD9"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220</w:t>
      </w:r>
      <w:r w:rsidRPr="002831C2">
        <w:rPr>
          <w:rStyle w:val="HideTWBExt"/>
          <w:b w:val="0"/>
        </w:rPr>
        <w:t>&lt;/NumAm&gt;</w:t>
      </w:r>
    </w:p>
    <w:p w14:paraId="7B613144" w14:textId="48183922" w:rsidR="00D9246D" w:rsidRPr="002831C2" w:rsidRDefault="00D9246D" w:rsidP="00D9246D">
      <w:pPr>
        <w:pStyle w:val="NormalBold"/>
      </w:pPr>
      <w:r w:rsidRPr="002831C2">
        <w:rPr>
          <w:rStyle w:val="HideTWBExt"/>
          <w:b w:val="0"/>
        </w:rPr>
        <w:t>&lt;RepeatBlock-By&gt;&lt;Members&gt;</w:t>
      </w:r>
      <w:r w:rsidR="009E4EC0" w:rsidRPr="002831C2">
        <w:t>Орор Лалюк</w:t>
      </w:r>
      <w:r w:rsidRPr="002831C2">
        <w:rPr>
          <w:rStyle w:val="HideTWBExt"/>
          <w:b w:val="0"/>
        </w:rPr>
        <w:t>&lt;/Members&gt;</w:t>
      </w:r>
    </w:p>
    <w:p w14:paraId="5AABEAF3" w14:textId="77777777" w:rsidR="00D9246D" w:rsidRPr="002831C2" w:rsidRDefault="00D9246D" w:rsidP="00D9246D">
      <w:pPr>
        <w:pStyle w:val="NormalBold"/>
      </w:pPr>
      <w:r w:rsidRPr="002831C2">
        <w:rPr>
          <w:rStyle w:val="HideTWBExt"/>
          <w:b w:val="0"/>
        </w:rPr>
        <w:t>&lt;/RepeatBlock-By&gt;</w:t>
      </w:r>
    </w:p>
    <w:p w14:paraId="10613FD3"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DDA496E" w14:textId="77777777" w:rsidR="00D9246D" w:rsidRPr="002831C2" w:rsidRDefault="00D9246D" w:rsidP="00D9246D">
      <w:pPr>
        <w:pStyle w:val="NormalBold"/>
      </w:pPr>
      <w:r w:rsidRPr="002831C2">
        <w:rPr>
          <w:rStyle w:val="HideTWBExt"/>
          <w:b w:val="0"/>
        </w:rPr>
        <w:t>&lt;Article&gt;</w:t>
      </w:r>
      <w:r w:rsidRPr="002831C2">
        <w:t>Параграф 14</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48AB93B" w14:textId="77777777" w:rsidTr="005217ED">
        <w:trPr>
          <w:trHeight w:hRule="exact" w:val="240"/>
          <w:jc w:val="center"/>
        </w:trPr>
        <w:tc>
          <w:tcPr>
            <w:tcW w:w="9752" w:type="dxa"/>
            <w:gridSpan w:val="2"/>
            <w:tcBorders>
              <w:top w:val="nil"/>
              <w:left w:val="nil"/>
              <w:bottom w:val="nil"/>
              <w:right w:val="nil"/>
            </w:tcBorders>
          </w:tcPr>
          <w:p w14:paraId="3A40019D" w14:textId="77777777" w:rsidR="00D9246D" w:rsidRPr="002831C2" w:rsidRDefault="00D9246D" w:rsidP="005217ED"/>
        </w:tc>
      </w:tr>
      <w:tr w:rsidR="000A21AC" w:rsidRPr="002831C2" w14:paraId="445E8467" w14:textId="77777777" w:rsidTr="005217ED">
        <w:trPr>
          <w:trHeight w:val="240"/>
          <w:jc w:val="center"/>
        </w:trPr>
        <w:tc>
          <w:tcPr>
            <w:tcW w:w="4876" w:type="dxa"/>
            <w:tcBorders>
              <w:top w:val="nil"/>
              <w:left w:val="nil"/>
              <w:bottom w:val="nil"/>
              <w:right w:val="nil"/>
            </w:tcBorders>
          </w:tcPr>
          <w:p w14:paraId="18F0D411"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A045C87" w14:textId="77777777" w:rsidR="00D9246D" w:rsidRPr="002831C2" w:rsidRDefault="00D9246D" w:rsidP="005217ED">
            <w:pPr>
              <w:pStyle w:val="AmColumnHeading"/>
            </w:pPr>
            <w:r w:rsidRPr="002831C2">
              <w:t>Изменение</w:t>
            </w:r>
          </w:p>
        </w:tc>
      </w:tr>
      <w:tr w:rsidR="000A21AC" w:rsidRPr="002831C2" w14:paraId="6DFF098B" w14:textId="77777777" w:rsidTr="005217ED">
        <w:trPr>
          <w:jc w:val="center"/>
        </w:trPr>
        <w:tc>
          <w:tcPr>
            <w:tcW w:w="4876" w:type="dxa"/>
            <w:tcBorders>
              <w:top w:val="nil"/>
              <w:left w:val="nil"/>
              <w:bottom w:val="nil"/>
              <w:right w:val="nil"/>
            </w:tcBorders>
          </w:tcPr>
          <w:p w14:paraId="790A49B1" w14:textId="77777777" w:rsidR="00D9246D" w:rsidRPr="002831C2" w:rsidRDefault="00D9246D" w:rsidP="005217ED">
            <w:pPr>
              <w:pStyle w:val="Normal6a"/>
            </w:pPr>
            <w:r w:rsidRPr="002831C2">
              <w:t>14.</w:t>
            </w:r>
            <w:r w:rsidRPr="002831C2">
              <w:tab/>
            </w:r>
            <w:r w:rsidRPr="002831C2">
              <w:rPr>
                <w:b/>
                <w:i/>
              </w:rPr>
              <w:t>признава</w:t>
            </w:r>
            <w:r w:rsidRPr="002831C2">
              <w:t xml:space="preserve"> рисковете </w:t>
            </w:r>
            <w:r w:rsidRPr="002831C2">
              <w:rPr>
                <w:b/>
                <w:i/>
              </w:rPr>
              <w:t>и възможностите</w:t>
            </w:r>
            <w:r w:rsidRPr="002831C2">
              <w:t xml:space="preserve">, свързани с криптоактивите; призовава за последователен надзор, за да се гарантира, че иновациите служат на обществеността; призовава ЕС и националните органи да наблюдават експозициите, да се справят със </w:t>
            </w:r>
            <w:r w:rsidRPr="002831C2">
              <w:rPr>
                <w:b/>
                <w:i/>
              </w:rPr>
              <w:t>спекулативните рискове</w:t>
            </w:r>
            <w:r w:rsidRPr="002831C2">
              <w:t>, да се борят с финансовите престъпления и да защитават потребителите;</w:t>
            </w:r>
          </w:p>
        </w:tc>
        <w:tc>
          <w:tcPr>
            <w:tcW w:w="4876" w:type="dxa"/>
            <w:tcBorders>
              <w:top w:val="nil"/>
              <w:left w:val="nil"/>
              <w:bottom w:val="nil"/>
              <w:right w:val="nil"/>
            </w:tcBorders>
          </w:tcPr>
          <w:p w14:paraId="1ABA092F" w14:textId="77777777" w:rsidR="00D9246D" w:rsidRPr="002831C2" w:rsidRDefault="00D9246D" w:rsidP="005217ED">
            <w:pPr>
              <w:pStyle w:val="Normal6a"/>
            </w:pPr>
            <w:r w:rsidRPr="002831C2">
              <w:t>14.</w:t>
            </w:r>
            <w:r w:rsidRPr="002831C2">
              <w:tab/>
            </w:r>
            <w:r w:rsidRPr="002831C2">
              <w:rPr>
                <w:b/>
                <w:i/>
              </w:rPr>
              <w:t>подчертава</w:t>
            </w:r>
            <w:r w:rsidRPr="002831C2">
              <w:t xml:space="preserve"> рисковете, свързани с криптоактивите; призовава за последователен надзор, за да се гарантира, че иновациите служат на обществеността; призовава ЕС и националните органи да наблюдават експозициите, да се справят със </w:t>
            </w:r>
            <w:r w:rsidRPr="002831C2">
              <w:rPr>
                <w:b/>
                <w:i/>
              </w:rPr>
              <w:t>рисковете, да противодействат на спекулативното поведение</w:t>
            </w:r>
            <w:r w:rsidRPr="002831C2">
              <w:t>, да се борят с финансовите престъпления и да защитават потребителите;</w:t>
            </w:r>
          </w:p>
        </w:tc>
      </w:tr>
    </w:tbl>
    <w:p w14:paraId="6C1DFF8C"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5E186FC" w14:textId="77777777" w:rsidR="00D9246D" w:rsidRPr="002831C2" w:rsidRDefault="00D9246D" w:rsidP="00D9246D">
      <w:r w:rsidRPr="002831C2">
        <w:rPr>
          <w:rStyle w:val="HideTWBExt"/>
        </w:rPr>
        <w:t>&lt;/Amend&gt;</w:t>
      </w:r>
    </w:p>
    <w:p w14:paraId="48044564"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221</w:t>
      </w:r>
      <w:r w:rsidRPr="002831C2">
        <w:rPr>
          <w:rStyle w:val="HideTWBExt"/>
          <w:b w:val="0"/>
        </w:rPr>
        <w:t>&lt;/NumAm&gt;</w:t>
      </w:r>
    </w:p>
    <w:p w14:paraId="66E6F0FB" w14:textId="77777777" w:rsidR="00D9246D" w:rsidRPr="002831C2" w:rsidRDefault="00D9246D" w:rsidP="00D9246D">
      <w:pPr>
        <w:pStyle w:val="NormalBold"/>
      </w:pPr>
      <w:r w:rsidRPr="002831C2">
        <w:rPr>
          <w:rStyle w:val="HideTWBExt"/>
          <w:b w:val="0"/>
        </w:rPr>
        <w:t>&lt;RepeatBlock-By&gt;&lt;Members&gt;</w:t>
      </w:r>
      <w:r w:rsidRPr="002831C2">
        <w:t>Виргиниус Синкявичус</w:t>
      </w:r>
      <w:r w:rsidRPr="002831C2">
        <w:rPr>
          <w:rStyle w:val="HideTWBExt"/>
          <w:b w:val="0"/>
        </w:rPr>
        <w:t>&lt;/Members&gt;</w:t>
      </w:r>
    </w:p>
    <w:p w14:paraId="44B7BD5A" w14:textId="77777777" w:rsidR="00D9246D" w:rsidRPr="002831C2" w:rsidRDefault="00D9246D" w:rsidP="00D9246D">
      <w:r w:rsidRPr="002831C2">
        <w:rPr>
          <w:rStyle w:val="HideTWBExt"/>
        </w:rPr>
        <w:t>&lt;AuNomDe&gt;</w:t>
      </w:r>
      <w:r w:rsidRPr="002831C2">
        <w:rPr>
          <w:rStyle w:val="HideTWBInt"/>
        </w:rPr>
        <w:t>{Verts/ALE}</w:t>
      </w:r>
      <w:r w:rsidRPr="002831C2">
        <w:t>от името на групата Verts/ALE</w:t>
      </w:r>
      <w:r w:rsidRPr="002831C2">
        <w:rPr>
          <w:rStyle w:val="HideTWBExt"/>
        </w:rPr>
        <w:t>&lt;/AuNomDe&gt;</w:t>
      </w:r>
    </w:p>
    <w:p w14:paraId="57E7FC50" w14:textId="77777777" w:rsidR="00D9246D" w:rsidRPr="002831C2" w:rsidRDefault="00D9246D" w:rsidP="00D9246D">
      <w:pPr>
        <w:pStyle w:val="NormalBold"/>
      </w:pPr>
      <w:r w:rsidRPr="002831C2">
        <w:rPr>
          <w:rStyle w:val="HideTWBExt"/>
          <w:b w:val="0"/>
        </w:rPr>
        <w:t>&lt;/RepeatBlock-By&gt;</w:t>
      </w:r>
    </w:p>
    <w:p w14:paraId="79C76200"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1078B24" w14:textId="77777777" w:rsidR="00D9246D" w:rsidRPr="002831C2" w:rsidRDefault="00D9246D" w:rsidP="00D9246D">
      <w:pPr>
        <w:pStyle w:val="NormalBold"/>
      </w:pPr>
      <w:r w:rsidRPr="002831C2">
        <w:rPr>
          <w:rStyle w:val="HideTWBExt"/>
          <w:b w:val="0"/>
        </w:rPr>
        <w:t>&lt;Article&gt;</w:t>
      </w:r>
      <w:r w:rsidRPr="002831C2">
        <w:t>Параграф 14</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2D2D9F7F" w14:textId="77777777" w:rsidTr="005217ED">
        <w:trPr>
          <w:trHeight w:hRule="exact" w:val="240"/>
          <w:jc w:val="center"/>
        </w:trPr>
        <w:tc>
          <w:tcPr>
            <w:tcW w:w="9752" w:type="dxa"/>
            <w:gridSpan w:val="2"/>
            <w:tcBorders>
              <w:top w:val="nil"/>
              <w:left w:val="nil"/>
              <w:bottom w:val="nil"/>
              <w:right w:val="nil"/>
            </w:tcBorders>
          </w:tcPr>
          <w:p w14:paraId="4971C8B5" w14:textId="77777777" w:rsidR="00D9246D" w:rsidRPr="002831C2" w:rsidRDefault="00D9246D" w:rsidP="005217ED"/>
        </w:tc>
      </w:tr>
      <w:tr w:rsidR="000A21AC" w:rsidRPr="002831C2" w14:paraId="523F5DE4" w14:textId="77777777" w:rsidTr="005217ED">
        <w:trPr>
          <w:trHeight w:val="240"/>
          <w:jc w:val="center"/>
        </w:trPr>
        <w:tc>
          <w:tcPr>
            <w:tcW w:w="4876" w:type="dxa"/>
            <w:tcBorders>
              <w:top w:val="nil"/>
              <w:left w:val="nil"/>
              <w:bottom w:val="nil"/>
              <w:right w:val="nil"/>
            </w:tcBorders>
          </w:tcPr>
          <w:p w14:paraId="4A4C9983"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7AA1047" w14:textId="77777777" w:rsidR="00D9246D" w:rsidRPr="002831C2" w:rsidRDefault="00D9246D" w:rsidP="005217ED">
            <w:pPr>
              <w:pStyle w:val="AmColumnHeading"/>
            </w:pPr>
            <w:r w:rsidRPr="002831C2">
              <w:t>Изменение</w:t>
            </w:r>
          </w:p>
        </w:tc>
      </w:tr>
      <w:tr w:rsidR="000A21AC" w:rsidRPr="002831C2" w14:paraId="46464BC4" w14:textId="77777777" w:rsidTr="005217ED">
        <w:trPr>
          <w:jc w:val="center"/>
        </w:trPr>
        <w:tc>
          <w:tcPr>
            <w:tcW w:w="4876" w:type="dxa"/>
            <w:tcBorders>
              <w:top w:val="nil"/>
              <w:left w:val="nil"/>
              <w:bottom w:val="nil"/>
              <w:right w:val="nil"/>
            </w:tcBorders>
          </w:tcPr>
          <w:p w14:paraId="6401D575" w14:textId="77777777" w:rsidR="00D9246D" w:rsidRPr="002831C2" w:rsidRDefault="00D9246D" w:rsidP="005217ED">
            <w:pPr>
              <w:pStyle w:val="Normal6a"/>
            </w:pPr>
            <w:r w:rsidRPr="002831C2">
              <w:t>14.</w:t>
            </w:r>
            <w:r w:rsidRPr="002831C2">
              <w:tab/>
            </w:r>
            <w:r w:rsidRPr="002831C2">
              <w:rPr>
                <w:b/>
                <w:i/>
              </w:rPr>
              <w:t>признава рисковете и възможностите</w:t>
            </w:r>
            <w:r w:rsidRPr="002831C2">
              <w:t xml:space="preserve">, свързани с криптоактивите; призовава за </w:t>
            </w:r>
            <w:r w:rsidRPr="002831C2">
              <w:lastRenderedPageBreak/>
              <w:t>последователен надзор, за да се гарантира, че иновациите служат на обществеността; призовава ЕС и националните органи да наблюдават експозициите, да се справят със спекулативните рискове, да се борят с финансовите престъпления и да защитават потребителите;</w:t>
            </w:r>
          </w:p>
        </w:tc>
        <w:tc>
          <w:tcPr>
            <w:tcW w:w="4876" w:type="dxa"/>
            <w:tcBorders>
              <w:top w:val="nil"/>
              <w:left w:val="nil"/>
              <w:bottom w:val="nil"/>
              <w:right w:val="nil"/>
            </w:tcBorders>
          </w:tcPr>
          <w:p w14:paraId="3566DD58" w14:textId="77777777" w:rsidR="00D9246D" w:rsidRPr="002831C2" w:rsidRDefault="00D9246D" w:rsidP="005217ED">
            <w:pPr>
              <w:pStyle w:val="Normal6a"/>
            </w:pPr>
            <w:r w:rsidRPr="002831C2">
              <w:lastRenderedPageBreak/>
              <w:t>14.</w:t>
            </w:r>
            <w:r w:rsidRPr="002831C2">
              <w:tab/>
            </w:r>
            <w:r w:rsidRPr="002831C2">
              <w:rPr>
                <w:b/>
                <w:i/>
              </w:rPr>
              <w:t>подчертава специфичните рискове</w:t>
            </w:r>
            <w:r w:rsidRPr="002831C2">
              <w:t>, свързани с криптоактивите</w:t>
            </w:r>
            <w:r w:rsidRPr="002831C2">
              <w:rPr>
                <w:b/>
                <w:i/>
              </w:rPr>
              <w:t>; припомня, че</w:t>
            </w:r>
            <w:r w:rsidRPr="002831C2">
              <w:t xml:space="preserve"> </w:t>
            </w:r>
            <w:r w:rsidRPr="002831C2">
              <w:rPr>
                <w:b/>
                <w:i/>
              </w:rPr>
              <w:t>криптоактивите</w:t>
            </w:r>
            <w:r w:rsidRPr="002831C2">
              <w:t xml:space="preserve"> </w:t>
            </w:r>
            <w:r w:rsidRPr="002831C2">
              <w:rPr>
                <w:b/>
                <w:i/>
              </w:rPr>
              <w:t xml:space="preserve">са </w:t>
            </w:r>
            <w:r w:rsidRPr="002831C2">
              <w:rPr>
                <w:b/>
                <w:i/>
              </w:rPr>
              <w:lastRenderedPageBreak/>
              <w:t>изключително нестабилни и непроизводителни активи, използвани предимно за спекулативни цели</w:t>
            </w:r>
            <w:r w:rsidRPr="002831C2">
              <w:t>; призовава за последователен надзор, за да се гарантира, че иновациите служат на обществеността; призовава ЕС и националните органи да наблюдават експозициите, да се справят със спекулативните рискове, да се борят с финансовите престъпления и да защитават потребителите;</w:t>
            </w:r>
          </w:p>
        </w:tc>
      </w:tr>
    </w:tbl>
    <w:p w14:paraId="11D56D08"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43C482AE" w14:textId="77777777" w:rsidR="00D9246D" w:rsidRPr="002831C2" w:rsidRDefault="00D9246D" w:rsidP="00D9246D">
      <w:r w:rsidRPr="002831C2">
        <w:rPr>
          <w:rStyle w:val="HideTWBExt"/>
        </w:rPr>
        <w:t>&lt;/Amend&gt;</w:t>
      </w:r>
    </w:p>
    <w:p w14:paraId="64D61E95"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222</w:t>
      </w:r>
      <w:r w:rsidRPr="002831C2">
        <w:rPr>
          <w:rStyle w:val="HideTWBExt"/>
          <w:b w:val="0"/>
        </w:rPr>
        <w:t>&lt;/NumAm&gt;</w:t>
      </w:r>
    </w:p>
    <w:p w14:paraId="05601E03" w14:textId="769F5FF5" w:rsidR="00D9246D" w:rsidRPr="002831C2" w:rsidRDefault="00D9246D" w:rsidP="00D9246D">
      <w:pPr>
        <w:pStyle w:val="NormalBold"/>
      </w:pPr>
      <w:r w:rsidRPr="002831C2">
        <w:rPr>
          <w:rStyle w:val="HideTWBExt"/>
          <w:b w:val="0"/>
        </w:rPr>
        <w:t>&lt;RepeatBlock-By&gt;&lt;Members&gt;</w:t>
      </w:r>
      <w:r w:rsidR="00471F45" w:rsidRPr="002831C2">
        <w:t>Маркус Фербер</w:t>
      </w:r>
      <w:r w:rsidRPr="002831C2">
        <w:t>, Михалис Хаджипандела</w:t>
      </w:r>
      <w:r w:rsidRPr="002831C2">
        <w:rPr>
          <w:rStyle w:val="HideTWBExt"/>
          <w:b w:val="0"/>
        </w:rPr>
        <w:t>&lt;/Members&gt;</w:t>
      </w:r>
    </w:p>
    <w:p w14:paraId="536C116F" w14:textId="77777777" w:rsidR="00D9246D" w:rsidRPr="002831C2" w:rsidRDefault="00D9246D" w:rsidP="00D9246D">
      <w:pPr>
        <w:pStyle w:val="NormalBold"/>
      </w:pPr>
      <w:r w:rsidRPr="002831C2">
        <w:rPr>
          <w:rStyle w:val="HideTWBExt"/>
          <w:b w:val="0"/>
        </w:rPr>
        <w:t>&lt;/RepeatBlock-By&gt;</w:t>
      </w:r>
    </w:p>
    <w:p w14:paraId="73E5BFF0"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50015A9D" w14:textId="77777777" w:rsidR="00D9246D" w:rsidRPr="002831C2" w:rsidRDefault="00D9246D" w:rsidP="00D9246D">
      <w:pPr>
        <w:pStyle w:val="NormalBold"/>
      </w:pPr>
      <w:r w:rsidRPr="002831C2">
        <w:rPr>
          <w:rStyle w:val="HideTWBExt"/>
          <w:b w:val="0"/>
        </w:rPr>
        <w:t>&lt;Article&gt;</w:t>
      </w:r>
      <w:r w:rsidRPr="002831C2">
        <w:t>Параграф 14</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61556CD" w14:textId="77777777" w:rsidTr="005217ED">
        <w:trPr>
          <w:trHeight w:hRule="exact" w:val="240"/>
          <w:jc w:val="center"/>
        </w:trPr>
        <w:tc>
          <w:tcPr>
            <w:tcW w:w="9752" w:type="dxa"/>
            <w:gridSpan w:val="2"/>
            <w:tcBorders>
              <w:top w:val="nil"/>
              <w:left w:val="nil"/>
              <w:bottom w:val="nil"/>
              <w:right w:val="nil"/>
            </w:tcBorders>
          </w:tcPr>
          <w:p w14:paraId="5EFE1FC3" w14:textId="77777777" w:rsidR="00D9246D" w:rsidRPr="002831C2" w:rsidRDefault="00D9246D" w:rsidP="005217ED"/>
        </w:tc>
      </w:tr>
      <w:tr w:rsidR="000A21AC" w:rsidRPr="002831C2" w14:paraId="276A8B0B" w14:textId="77777777" w:rsidTr="005217ED">
        <w:trPr>
          <w:trHeight w:val="240"/>
          <w:jc w:val="center"/>
        </w:trPr>
        <w:tc>
          <w:tcPr>
            <w:tcW w:w="4876" w:type="dxa"/>
            <w:tcBorders>
              <w:top w:val="nil"/>
              <w:left w:val="nil"/>
              <w:bottom w:val="nil"/>
              <w:right w:val="nil"/>
            </w:tcBorders>
          </w:tcPr>
          <w:p w14:paraId="0BAFE3F2"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5C87CD9" w14:textId="77777777" w:rsidR="00D9246D" w:rsidRPr="002831C2" w:rsidRDefault="00D9246D" w:rsidP="005217ED">
            <w:pPr>
              <w:pStyle w:val="AmColumnHeading"/>
            </w:pPr>
            <w:r w:rsidRPr="002831C2">
              <w:t>Изменение</w:t>
            </w:r>
          </w:p>
        </w:tc>
      </w:tr>
      <w:tr w:rsidR="000A21AC" w:rsidRPr="002831C2" w14:paraId="39697272" w14:textId="77777777" w:rsidTr="005217ED">
        <w:trPr>
          <w:jc w:val="center"/>
        </w:trPr>
        <w:tc>
          <w:tcPr>
            <w:tcW w:w="4876" w:type="dxa"/>
            <w:tcBorders>
              <w:top w:val="nil"/>
              <w:left w:val="nil"/>
              <w:bottom w:val="nil"/>
              <w:right w:val="nil"/>
            </w:tcBorders>
          </w:tcPr>
          <w:p w14:paraId="3D64E25D" w14:textId="77777777" w:rsidR="00D9246D" w:rsidRPr="002831C2" w:rsidRDefault="00D9246D" w:rsidP="005217ED">
            <w:pPr>
              <w:pStyle w:val="Normal6a"/>
            </w:pPr>
            <w:r w:rsidRPr="002831C2">
              <w:t>14.</w:t>
            </w:r>
            <w:r w:rsidRPr="002831C2">
              <w:tab/>
              <w:t xml:space="preserve">признава рисковете и възможностите, свързани с криптоактивите; призовава за последователен </w:t>
            </w:r>
            <w:r w:rsidRPr="002831C2">
              <w:rPr>
                <w:b/>
                <w:i/>
              </w:rPr>
              <w:t>надзор, за да се гарантира, че</w:t>
            </w:r>
            <w:r w:rsidRPr="002831C2">
              <w:t xml:space="preserve"> иновациите </w:t>
            </w:r>
            <w:r w:rsidRPr="002831C2">
              <w:rPr>
                <w:b/>
                <w:i/>
              </w:rPr>
              <w:t>служат на обществеността</w:t>
            </w:r>
            <w:r w:rsidRPr="002831C2">
              <w:t>; призовава ЕС и националните органи да наблюдават експозициите, да се справят със спекулативните рискове, да се борят с финансовите престъпления и да защитават потребителите;</w:t>
            </w:r>
          </w:p>
        </w:tc>
        <w:tc>
          <w:tcPr>
            <w:tcW w:w="4876" w:type="dxa"/>
            <w:tcBorders>
              <w:top w:val="nil"/>
              <w:left w:val="nil"/>
              <w:bottom w:val="nil"/>
              <w:right w:val="nil"/>
            </w:tcBorders>
          </w:tcPr>
          <w:p w14:paraId="624CDA8E" w14:textId="77777777" w:rsidR="00D9246D" w:rsidRPr="002831C2" w:rsidRDefault="00D9246D" w:rsidP="005217ED">
            <w:pPr>
              <w:pStyle w:val="Normal6a"/>
            </w:pPr>
            <w:r w:rsidRPr="002831C2">
              <w:t>14.</w:t>
            </w:r>
            <w:r w:rsidRPr="002831C2">
              <w:tab/>
              <w:t xml:space="preserve">признава рисковете и възможностите, свързани с криптоактивите; призовава за последователен </w:t>
            </w:r>
            <w:r w:rsidRPr="002831C2">
              <w:rPr>
                <w:b/>
                <w:i/>
              </w:rPr>
              <w:t>и благоприятен за</w:t>
            </w:r>
            <w:r w:rsidRPr="002831C2">
              <w:t xml:space="preserve"> иновациите </w:t>
            </w:r>
            <w:r w:rsidRPr="002831C2">
              <w:rPr>
                <w:b/>
                <w:i/>
              </w:rPr>
              <w:t>надзор</w:t>
            </w:r>
            <w:r w:rsidRPr="002831C2">
              <w:t>; призовава ЕС и националните органи да наблюдават експозициите, да се справят със спекулативните рискове, да се борят с финансовите престъпления и да защитават потребителите;</w:t>
            </w:r>
          </w:p>
        </w:tc>
      </w:tr>
    </w:tbl>
    <w:p w14:paraId="1D5858BB"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6150C530" w14:textId="77777777" w:rsidR="00D9246D" w:rsidRPr="002831C2" w:rsidRDefault="00D9246D" w:rsidP="00D9246D">
      <w:r w:rsidRPr="002831C2">
        <w:rPr>
          <w:rStyle w:val="HideTWBExt"/>
        </w:rPr>
        <w:t>&lt;/Amend&gt;</w:t>
      </w:r>
    </w:p>
    <w:p w14:paraId="72A9B8AC"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223</w:t>
      </w:r>
      <w:r w:rsidRPr="002831C2">
        <w:rPr>
          <w:rStyle w:val="HideTWBExt"/>
          <w:b w:val="0"/>
        </w:rPr>
        <w:t>&lt;/NumAm&gt;</w:t>
      </w:r>
    </w:p>
    <w:p w14:paraId="741E9073" w14:textId="77777777" w:rsidR="00D9246D" w:rsidRPr="002831C2" w:rsidRDefault="00D9246D" w:rsidP="00D9246D">
      <w:pPr>
        <w:pStyle w:val="NormalBold"/>
      </w:pPr>
      <w:r w:rsidRPr="002831C2">
        <w:rPr>
          <w:rStyle w:val="HideTWBExt"/>
          <w:b w:val="0"/>
        </w:rPr>
        <w:t>&lt;RepeatBlock-By&gt;&lt;Members&gt;</w:t>
      </w:r>
      <w:r w:rsidRPr="002831C2">
        <w:t>Марлена Малонг</w:t>
      </w:r>
      <w:r w:rsidRPr="002831C2">
        <w:rPr>
          <w:rStyle w:val="HideTWBExt"/>
          <w:b w:val="0"/>
        </w:rPr>
        <w:t>&lt;/Members&gt;</w:t>
      </w:r>
    </w:p>
    <w:p w14:paraId="53987041" w14:textId="77777777" w:rsidR="00D9246D" w:rsidRPr="002831C2" w:rsidRDefault="00D9246D" w:rsidP="00D9246D">
      <w:r w:rsidRPr="002831C2">
        <w:rPr>
          <w:rStyle w:val="HideTWBExt"/>
        </w:rPr>
        <w:t>&lt;AuNomDe&gt;</w:t>
      </w:r>
      <w:r w:rsidRPr="002831C2">
        <w:rPr>
          <w:rStyle w:val="HideTWBInt"/>
        </w:rPr>
        <w:t>{ECR}</w:t>
      </w:r>
      <w:r w:rsidRPr="002831C2">
        <w:t>от името на групата ECR</w:t>
      </w:r>
      <w:r w:rsidRPr="002831C2">
        <w:rPr>
          <w:rStyle w:val="HideTWBExt"/>
        </w:rPr>
        <w:t>&lt;/AuNomDe&gt;</w:t>
      </w:r>
    </w:p>
    <w:p w14:paraId="1A175DC9" w14:textId="77777777" w:rsidR="00D9246D" w:rsidRPr="002831C2" w:rsidRDefault="00D9246D" w:rsidP="00D9246D">
      <w:pPr>
        <w:pStyle w:val="NormalBold"/>
      </w:pPr>
      <w:r w:rsidRPr="002831C2">
        <w:rPr>
          <w:rStyle w:val="HideTWBExt"/>
          <w:b w:val="0"/>
        </w:rPr>
        <w:t>&lt;/RepeatBlock-By&gt;</w:t>
      </w:r>
    </w:p>
    <w:p w14:paraId="0D759847"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35F8E5E" w14:textId="77777777" w:rsidR="00D9246D" w:rsidRPr="002831C2" w:rsidRDefault="00D9246D" w:rsidP="00D9246D">
      <w:pPr>
        <w:pStyle w:val="NormalBold"/>
      </w:pPr>
      <w:r w:rsidRPr="002831C2">
        <w:rPr>
          <w:rStyle w:val="HideTWBExt"/>
          <w:b w:val="0"/>
        </w:rPr>
        <w:t>&lt;Article&gt;</w:t>
      </w:r>
      <w:r w:rsidRPr="002831C2">
        <w:t>Параграф 14</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0AD00484" w14:textId="77777777" w:rsidTr="005217ED">
        <w:trPr>
          <w:trHeight w:hRule="exact" w:val="240"/>
          <w:jc w:val="center"/>
        </w:trPr>
        <w:tc>
          <w:tcPr>
            <w:tcW w:w="9752" w:type="dxa"/>
            <w:gridSpan w:val="2"/>
            <w:tcBorders>
              <w:top w:val="nil"/>
              <w:left w:val="nil"/>
              <w:bottom w:val="nil"/>
              <w:right w:val="nil"/>
            </w:tcBorders>
          </w:tcPr>
          <w:p w14:paraId="33E59D4B" w14:textId="77777777" w:rsidR="00D9246D" w:rsidRPr="002831C2" w:rsidRDefault="00D9246D" w:rsidP="005217ED"/>
        </w:tc>
      </w:tr>
      <w:tr w:rsidR="000A21AC" w:rsidRPr="002831C2" w14:paraId="61BDC169" w14:textId="77777777" w:rsidTr="005217ED">
        <w:trPr>
          <w:trHeight w:val="240"/>
          <w:jc w:val="center"/>
        </w:trPr>
        <w:tc>
          <w:tcPr>
            <w:tcW w:w="4876" w:type="dxa"/>
            <w:tcBorders>
              <w:top w:val="nil"/>
              <w:left w:val="nil"/>
              <w:bottom w:val="nil"/>
              <w:right w:val="nil"/>
            </w:tcBorders>
          </w:tcPr>
          <w:p w14:paraId="6949ED41"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541FC462" w14:textId="77777777" w:rsidR="00D9246D" w:rsidRPr="002831C2" w:rsidRDefault="00D9246D" w:rsidP="005217ED">
            <w:pPr>
              <w:pStyle w:val="AmColumnHeading"/>
            </w:pPr>
            <w:r w:rsidRPr="002831C2">
              <w:t>Изменение</w:t>
            </w:r>
          </w:p>
        </w:tc>
      </w:tr>
      <w:tr w:rsidR="000A21AC" w:rsidRPr="002831C2" w14:paraId="19D1D18E" w14:textId="77777777" w:rsidTr="005217ED">
        <w:trPr>
          <w:jc w:val="center"/>
        </w:trPr>
        <w:tc>
          <w:tcPr>
            <w:tcW w:w="4876" w:type="dxa"/>
            <w:tcBorders>
              <w:top w:val="nil"/>
              <w:left w:val="nil"/>
              <w:bottom w:val="nil"/>
              <w:right w:val="nil"/>
            </w:tcBorders>
          </w:tcPr>
          <w:p w14:paraId="47B1C2DE" w14:textId="77777777" w:rsidR="00D9246D" w:rsidRPr="002831C2" w:rsidRDefault="00D9246D" w:rsidP="005217ED">
            <w:pPr>
              <w:pStyle w:val="Normal6a"/>
            </w:pPr>
            <w:r w:rsidRPr="002831C2">
              <w:lastRenderedPageBreak/>
              <w:t>14.</w:t>
            </w:r>
            <w:r w:rsidRPr="002831C2">
              <w:tab/>
              <w:t xml:space="preserve">признава рисковете и възможностите, свързани с криптоактивите; призовава за </w:t>
            </w:r>
            <w:r w:rsidRPr="002831C2">
              <w:rPr>
                <w:b/>
                <w:i/>
              </w:rPr>
              <w:t>последователен</w:t>
            </w:r>
            <w:r w:rsidRPr="002831C2">
              <w:t xml:space="preserve"> надзор, за да се гарантира, че иновациите служат на обществеността; призовава ЕС и националните органи да наблюдават експозициите, да се справят със спекулативните рискове, да се борят с финансовите престъпления и да защитават потребителите;</w:t>
            </w:r>
          </w:p>
        </w:tc>
        <w:tc>
          <w:tcPr>
            <w:tcW w:w="4876" w:type="dxa"/>
            <w:tcBorders>
              <w:top w:val="nil"/>
              <w:left w:val="nil"/>
              <w:bottom w:val="nil"/>
              <w:right w:val="nil"/>
            </w:tcBorders>
          </w:tcPr>
          <w:p w14:paraId="098DA3CE" w14:textId="77777777" w:rsidR="00D9246D" w:rsidRPr="002831C2" w:rsidRDefault="00D9246D" w:rsidP="005217ED">
            <w:pPr>
              <w:pStyle w:val="Normal6a"/>
            </w:pPr>
            <w:r w:rsidRPr="002831C2">
              <w:t>14.</w:t>
            </w:r>
            <w:r w:rsidRPr="002831C2">
              <w:tab/>
              <w:t xml:space="preserve">признава рисковете и възможностите, свързани с криптоактивите; призовава за </w:t>
            </w:r>
            <w:r w:rsidRPr="002831C2">
              <w:rPr>
                <w:b/>
                <w:i/>
              </w:rPr>
              <w:t>надежден</w:t>
            </w:r>
            <w:r w:rsidRPr="002831C2">
              <w:t xml:space="preserve"> надзор, за да се гарантира, че иновациите служат на обществеността; призовава ЕС и националните органи да наблюдават експозициите, да се справят със спекулативните рискове, да се борят с финансовите престъпления и да защитават потребителите;</w:t>
            </w:r>
          </w:p>
        </w:tc>
      </w:tr>
    </w:tbl>
    <w:p w14:paraId="21610583"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221D2CA9" w14:textId="77777777" w:rsidR="00D9246D" w:rsidRPr="002831C2" w:rsidRDefault="00D9246D" w:rsidP="00D9246D">
      <w:r w:rsidRPr="002831C2">
        <w:rPr>
          <w:rStyle w:val="HideTWBExt"/>
        </w:rPr>
        <w:t>&lt;/Amend&gt;</w:t>
      </w:r>
    </w:p>
    <w:p w14:paraId="54472077"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224</w:t>
      </w:r>
      <w:r w:rsidRPr="002831C2">
        <w:rPr>
          <w:rStyle w:val="HideTWBExt"/>
          <w:b w:val="0"/>
        </w:rPr>
        <w:t>&lt;/NumAm&gt;</w:t>
      </w:r>
    </w:p>
    <w:p w14:paraId="47B5639A" w14:textId="03B46431" w:rsidR="00D9246D" w:rsidRPr="002831C2" w:rsidRDefault="00D9246D" w:rsidP="00D9246D">
      <w:pPr>
        <w:pStyle w:val="NormalBold"/>
      </w:pPr>
      <w:r w:rsidRPr="002831C2">
        <w:rPr>
          <w:rStyle w:val="HideTWBExt"/>
          <w:b w:val="0"/>
        </w:rPr>
        <w:t>&lt;RepeatBlock-By&gt;&lt;Members&gt;</w:t>
      </w:r>
      <w:r w:rsidR="00471F45" w:rsidRPr="002831C2">
        <w:t>Жил Боайе</w:t>
      </w:r>
      <w:r w:rsidRPr="002831C2">
        <w:t xml:space="preserve">, </w:t>
      </w:r>
      <w:r w:rsidR="00471F45" w:rsidRPr="002831C2">
        <w:t>Стефани Йон-Куртен</w:t>
      </w:r>
      <w:r w:rsidRPr="002831C2">
        <w:rPr>
          <w:rStyle w:val="HideTWBExt"/>
          <w:b w:val="0"/>
        </w:rPr>
        <w:t>&lt;/Members&gt;</w:t>
      </w:r>
    </w:p>
    <w:p w14:paraId="14BAD3C7" w14:textId="77777777" w:rsidR="00D9246D" w:rsidRPr="002831C2" w:rsidRDefault="00D9246D" w:rsidP="00D9246D">
      <w:pPr>
        <w:pStyle w:val="NormalBold"/>
      </w:pPr>
      <w:r w:rsidRPr="002831C2">
        <w:rPr>
          <w:rStyle w:val="HideTWBExt"/>
          <w:b w:val="0"/>
        </w:rPr>
        <w:t>&lt;/RepeatBlock-By&gt;</w:t>
      </w:r>
    </w:p>
    <w:p w14:paraId="5E5B420C"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E01AE82" w14:textId="77777777" w:rsidR="00D9246D" w:rsidRPr="002831C2" w:rsidRDefault="00D9246D" w:rsidP="00D9246D">
      <w:pPr>
        <w:pStyle w:val="NormalBold"/>
      </w:pPr>
      <w:r w:rsidRPr="002831C2">
        <w:rPr>
          <w:rStyle w:val="HideTWBExt"/>
          <w:b w:val="0"/>
        </w:rPr>
        <w:t>&lt;Article&gt;</w:t>
      </w:r>
      <w:r w:rsidRPr="002831C2">
        <w:t>Параграф 14</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33F6FD1C" w14:textId="77777777" w:rsidTr="005217ED">
        <w:trPr>
          <w:trHeight w:hRule="exact" w:val="240"/>
          <w:jc w:val="center"/>
        </w:trPr>
        <w:tc>
          <w:tcPr>
            <w:tcW w:w="9752" w:type="dxa"/>
            <w:gridSpan w:val="2"/>
            <w:tcBorders>
              <w:top w:val="nil"/>
              <w:left w:val="nil"/>
              <w:bottom w:val="nil"/>
              <w:right w:val="nil"/>
            </w:tcBorders>
          </w:tcPr>
          <w:p w14:paraId="51909D7F" w14:textId="77777777" w:rsidR="00D9246D" w:rsidRPr="002831C2" w:rsidRDefault="00D9246D" w:rsidP="005217ED"/>
        </w:tc>
      </w:tr>
      <w:tr w:rsidR="000A21AC" w:rsidRPr="002831C2" w14:paraId="43C4F38D" w14:textId="77777777" w:rsidTr="005217ED">
        <w:trPr>
          <w:trHeight w:val="240"/>
          <w:jc w:val="center"/>
        </w:trPr>
        <w:tc>
          <w:tcPr>
            <w:tcW w:w="4876" w:type="dxa"/>
            <w:tcBorders>
              <w:top w:val="nil"/>
              <w:left w:val="nil"/>
              <w:bottom w:val="nil"/>
              <w:right w:val="nil"/>
            </w:tcBorders>
          </w:tcPr>
          <w:p w14:paraId="2558EB32"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5F43B6B4" w14:textId="77777777" w:rsidR="00D9246D" w:rsidRPr="002831C2" w:rsidRDefault="00D9246D" w:rsidP="005217ED">
            <w:pPr>
              <w:pStyle w:val="AmColumnHeading"/>
            </w:pPr>
            <w:r w:rsidRPr="002831C2">
              <w:t>Изменение</w:t>
            </w:r>
          </w:p>
        </w:tc>
      </w:tr>
      <w:tr w:rsidR="000A21AC" w:rsidRPr="002831C2" w14:paraId="035AC00B" w14:textId="77777777" w:rsidTr="005217ED">
        <w:trPr>
          <w:jc w:val="center"/>
        </w:trPr>
        <w:tc>
          <w:tcPr>
            <w:tcW w:w="4876" w:type="dxa"/>
            <w:tcBorders>
              <w:top w:val="nil"/>
              <w:left w:val="nil"/>
              <w:bottom w:val="nil"/>
              <w:right w:val="nil"/>
            </w:tcBorders>
          </w:tcPr>
          <w:p w14:paraId="75C05218" w14:textId="77777777" w:rsidR="00D9246D" w:rsidRPr="002831C2" w:rsidRDefault="00D9246D" w:rsidP="005217ED">
            <w:pPr>
              <w:pStyle w:val="Normal6a"/>
            </w:pPr>
            <w:r w:rsidRPr="002831C2">
              <w:t>14.</w:t>
            </w:r>
            <w:r w:rsidRPr="002831C2">
              <w:tab/>
              <w:t>признава рисковете и възможностите, свързани с криптоактивите; призовава за последователен надзор, за да се гарантира, че иновациите служат на обществеността; призовава ЕС и националните органи да наблюдават експозициите, да се справят със спекулативните рискове, да се борят с финансовите престъпления и да защитават потребителите;</w:t>
            </w:r>
          </w:p>
        </w:tc>
        <w:tc>
          <w:tcPr>
            <w:tcW w:w="4876" w:type="dxa"/>
            <w:tcBorders>
              <w:top w:val="nil"/>
              <w:left w:val="nil"/>
              <w:bottom w:val="nil"/>
              <w:right w:val="nil"/>
            </w:tcBorders>
          </w:tcPr>
          <w:p w14:paraId="6E1A55CE" w14:textId="77777777" w:rsidR="00D9246D" w:rsidRPr="002831C2" w:rsidRDefault="00D9246D" w:rsidP="005217ED">
            <w:pPr>
              <w:pStyle w:val="Normal6a"/>
            </w:pPr>
            <w:r w:rsidRPr="002831C2">
              <w:t>14.</w:t>
            </w:r>
            <w:r w:rsidRPr="002831C2">
              <w:tab/>
              <w:t xml:space="preserve">признава рисковете и възможностите, свързани с криптоактивите; призовава за последователен надзор, за да се гарантира, че иновациите служат на обществеността; призовава ЕС и националните органи да наблюдават експозициите, да се справят със спекулативните рискове, да се борят с финансовите престъпления и да защитават потребителите; </w:t>
            </w:r>
            <w:r w:rsidRPr="002831C2">
              <w:rPr>
                <w:b/>
                <w:i/>
              </w:rPr>
              <w:t>подчертава значението на световните стандарти в тази област и необходимостта от проучване на начини за насърчаване на развитието на деноминирани в евро стейбълкойни, за да се запази паричният суверенитет на ЕС;</w:t>
            </w:r>
          </w:p>
        </w:tc>
      </w:tr>
    </w:tbl>
    <w:p w14:paraId="4B861161"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71559698" w14:textId="77777777" w:rsidR="00D9246D" w:rsidRPr="002831C2" w:rsidRDefault="00D9246D" w:rsidP="00D9246D">
      <w:r w:rsidRPr="002831C2">
        <w:rPr>
          <w:rStyle w:val="HideTWBExt"/>
        </w:rPr>
        <w:t>&lt;/Amend&gt;</w:t>
      </w:r>
    </w:p>
    <w:p w14:paraId="7B7F35AF"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225</w:t>
      </w:r>
      <w:r w:rsidRPr="002831C2">
        <w:rPr>
          <w:rStyle w:val="HideTWBExt"/>
          <w:b w:val="0"/>
        </w:rPr>
        <w:t>&lt;/NumAm&gt;</w:t>
      </w:r>
    </w:p>
    <w:p w14:paraId="5A3B6D23" w14:textId="1C2950CC" w:rsidR="00D9246D" w:rsidRPr="002831C2" w:rsidRDefault="00D9246D" w:rsidP="00D9246D">
      <w:pPr>
        <w:pStyle w:val="NormalBold"/>
      </w:pPr>
      <w:r w:rsidRPr="002831C2">
        <w:rPr>
          <w:rStyle w:val="HideTWBExt"/>
          <w:b w:val="0"/>
        </w:rPr>
        <w:lastRenderedPageBreak/>
        <w:t>&lt;RepeatBlock-By&gt;&lt;Members&gt;</w:t>
      </w:r>
      <w:r w:rsidR="009E4EC0" w:rsidRPr="002831C2">
        <w:t>Орор Лалюк</w:t>
      </w:r>
      <w:r w:rsidRPr="002831C2">
        <w:t xml:space="preserve">, </w:t>
      </w:r>
      <w:r w:rsidR="00471F45" w:rsidRPr="002831C2">
        <w:t>Евелин Регнер</w:t>
      </w:r>
      <w:r w:rsidRPr="002831C2">
        <w:rPr>
          <w:rStyle w:val="HideTWBExt"/>
          <w:b w:val="0"/>
        </w:rPr>
        <w:t>&lt;/Members&gt;</w:t>
      </w:r>
    </w:p>
    <w:p w14:paraId="34D6CD94" w14:textId="77777777" w:rsidR="00D9246D" w:rsidRPr="002831C2" w:rsidRDefault="00D9246D" w:rsidP="00D9246D">
      <w:pPr>
        <w:pStyle w:val="NormalBold"/>
      </w:pPr>
      <w:r w:rsidRPr="002831C2">
        <w:rPr>
          <w:rStyle w:val="HideTWBExt"/>
          <w:b w:val="0"/>
        </w:rPr>
        <w:t>&lt;/RepeatBlock-By&gt;</w:t>
      </w:r>
    </w:p>
    <w:p w14:paraId="2F9975E4"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D4C7E7A" w14:textId="77777777" w:rsidR="00D9246D" w:rsidRPr="002831C2" w:rsidRDefault="00D9246D" w:rsidP="00D9246D">
      <w:pPr>
        <w:pStyle w:val="NormalBold"/>
      </w:pPr>
      <w:r w:rsidRPr="002831C2">
        <w:rPr>
          <w:rStyle w:val="HideTWBExt"/>
          <w:b w:val="0"/>
        </w:rPr>
        <w:t>&lt;Article&gt;</w:t>
      </w:r>
      <w:r w:rsidRPr="002831C2">
        <w:t>Параграф 14 a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CC609A2" w14:textId="77777777" w:rsidTr="005217ED">
        <w:trPr>
          <w:trHeight w:hRule="exact" w:val="240"/>
          <w:jc w:val="center"/>
        </w:trPr>
        <w:tc>
          <w:tcPr>
            <w:tcW w:w="9752" w:type="dxa"/>
            <w:gridSpan w:val="2"/>
            <w:tcBorders>
              <w:top w:val="nil"/>
              <w:left w:val="nil"/>
              <w:bottom w:val="nil"/>
              <w:right w:val="nil"/>
            </w:tcBorders>
          </w:tcPr>
          <w:p w14:paraId="6A9CCF35" w14:textId="77777777" w:rsidR="00D9246D" w:rsidRPr="002831C2" w:rsidRDefault="00D9246D" w:rsidP="005217ED"/>
        </w:tc>
      </w:tr>
      <w:tr w:rsidR="000A21AC" w:rsidRPr="002831C2" w14:paraId="1E3E315F" w14:textId="77777777" w:rsidTr="005217ED">
        <w:trPr>
          <w:trHeight w:val="240"/>
          <w:jc w:val="center"/>
        </w:trPr>
        <w:tc>
          <w:tcPr>
            <w:tcW w:w="4876" w:type="dxa"/>
            <w:tcBorders>
              <w:top w:val="nil"/>
              <w:left w:val="nil"/>
              <w:bottom w:val="nil"/>
              <w:right w:val="nil"/>
            </w:tcBorders>
          </w:tcPr>
          <w:p w14:paraId="746C5C79"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C2478E0" w14:textId="77777777" w:rsidR="00D9246D" w:rsidRPr="002831C2" w:rsidRDefault="00D9246D" w:rsidP="005217ED">
            <w:pPr>
              <w:pStyle w:val="AmColumnHeading"/>
            </w:pPr>
            <w:r w:rsidRPr="002831C2">
              <w:t>Изменение</w:t>
            </w:r>
          </w:p>
        </w:tc>
      </w:tr>
      <w:tr w:rsidR="000A21AC" w:rsidRPr="002831C2" w14:paraId="7822AA77" w14:textId="77777777" w:rsidTr="005217ED">
        <w:trPr>
          <w:jc w:val="center"/>
        </w:trPr>
        <w:tc>
          <w:tcPr>
            <w:tcW w:w="4876" w:type="dxa"/>
            <w:tcBorders>
              <w:top w:val="nil"/>
              <w:left w:val="nil"/>
              <w:bottom w:val="nil"/>
              <w:right w:val="nil"/>
            </w:tcBorders>
          </w:tcPr>
          <w:p w14:paraId="52F8D710" w14:textId="77777777" w:rsidR="00D9246D" w:rsidRPr="002831C2" w:rsidRDefault="00D9246D" w:rsidP="005217ED">
            <w:pPr>
              <w:pStyle w:val="Normal6a"/>
            </w:pPr>
          </w:p>
        </w:tc>
        <w:tc>
          <w:tcPr>
            <w:tcW w:w="4876" w:type="dxa"/>
            <w:tcBorders>
              <w:top w:val="nil"/>
              <w:left w:val="nil"/>
              <w:bottom w:val="nil"/>
              <w:right w:val="nil"/>
            </w:tcBorders>
          </w:tcPr>
          <w:p w14:paraId="2F5F5A94" w14:textId="77777777" w:rsidR="00D9246D" w:rsidRPr="002831C2" w:rsidRDefault="00D9246D" w:rsidP="005217ED">
            <w:pPr>
              <w:pStyle w:val="Normal6a"/>
            </w:pPr>
            <w:r w:rsidRPr="002831C2">
              <w:rPr>
                <w:b/>
                <w:i/>
              </w:rPr>
              <w:t>14a.</w:t>
            </w:r>
            <w:r w:rsidRPr="002831C2">
              <w:tab/>
            </w:r>
            <w:r w:rsidRPr="002831C2">
              <w:rPr>
                <w:b/>
                <w:i/>
              </w:rPr>
              <w:t>призовава Комисията, ЕБО и националните компетентни органи в рамките на банковия съюз да гарантират стриктното, последователно и добросъвестно изпълнение и прилагане на Регламент (ЕС) 2023/1114 (Регламент относно ПКА) като необходимо допълнение към рамката на Съюза за финансова стабилност, основана на банките;</w:t>
            </w:r>
          </w:p>
        </w:tc>
      </w:tr>
    </w:tbl>
    <w:p w14:paraId="64F29B1A"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4A3528A9" w14:textId="77777777" w:rsidR="00D9246D" w:rsidRPr="002831C2" w:rsidRDefault="00D9246D" w:rsidP="00D9246D">
      <w:r w:rsidRPr="002831C2">
        <w:rPr>
          <w:rStyle w:val="HideTWBExt"/>
        </w:rPr>
        <w:t>&lt;/Amend&gt;</w:t>
      </w:r>
    </w:p>
    <w:p w14:paraId="7465AAAA"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226</w:t>
      </w:r>
      <w:r w:rsidRPr="002831C2">
        <w:rPr>
          <w:rStyle w:val="HideTWBExt"/>
          <w:b w:val="0"/>
        </w:rPr>
        <w:t>&lt;/NumAm&gt;</w:t>
      </w:r>
    </w:p>
    <w:p w14:paraId="7B5142B3" w14:textId="387FA304" w:rsidR="00D9246D" w:rsidRPr="002831C2" w:rsidRDefault="00D9246D" w:rsidP="00D9246D">
      <w:pPr>
        <w:pStyle w:val="NormalBold"/>
      </w:pPr>
      <w:r w:rsidRPr="002831C2">
        <w:rPr>
          <w:rStyle w:val="HideTWBExt"/>
          <w:b w:val="0"/>
        </w:rPr>
        <w:t>&lt;RepeatBlock-By&gt;&lt;Members&gt;</w:t>
      </w:r>
      <w:r w:rsidRPr="002831C2">
        <w:t xml:space="preserve">Юси Сарамо, </w:t>
      </w:r>
      <w:r w:rsidR="00471F45" w:rsidRPr="002831C2">
        <w:t>Манон Обри</w:t>
      </w:r>
      <w:r w:rsidRPr="002831C2">
        <w:rPr>
          <w:rStyle w:val="HideTWBExt"/>
          <w:b w:val="0"/>
        </w:rPr>
        <w:t>&lt;/Members&gt;</w:t>
      </w:r>
    </w:p>
    <w:p w14:paraId="7778D279" w14:textId="77777777" w:rsidR="00D9246D" w:rsidRPr="002831C2" w:rsidRDefault="00D9246D" w:rsidP="00D9246D">
      <w:pPr>
        <w:pStyle w:val="NormalBold"/>
      </w:pPr>
      <w:r w:rsidRPr="002831C2">
        <w:rPr>
          <w:rStyle w:val="HideTWBExt"/>
          <w:b w:val="0"/>
        </w:rPr>
        <w:t>&lt;/RepeatBlock-By&gt;</w:t>
      </w:r>
    </w:p>
    <w:p w14:paraId="712F5920"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07B137E" w14:textId="77777777" w:rsidR="00D9246D" w:rsidRPr="002831C2" w:rsidRDefault="00D9246D" w:rsidP="00D9246D">
      <w:pPr>
        <w:pStyle w:val="NormalBold"/>
      </w:pPr>
      <w:r w:rsidRPr="002831C2">
        <w:rPr>
          <w:rStyle w:val="HideTWBExt"/>
          <w:b w:val="0"/>
        </w:rPr>
        <w:t>&lt;Article&gt;</w:t>
      </w:r>
      <w:r w:rsidRPr="002831C2">
        <w:t>Параграф 14 a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2F716A9" w14:textId="77777777" w:rsidTr="005217ED">
        <w:trPr>
          <w:trHeight w:hRule="exact" w:val="240"/>
          <w:jc w:val="center"/>
        </w:trPr>
        <w:tc>
          <w:tcPr>
            <w:tcW w:w="9752" w:type="dxa"/>
            <w:gridSpan w:val="2"/>
            <w:tcBorders>
              <w:top w:val="nil"/>
              <w:left w:val="nil"/>
              <w:bottom w:val="nil"/>
              <w:right w:val="nil"/>
            </w:tcBorders>
          </w:tcPr>
          <w:p w14:paraId="4CA78DC8" w14:textId="77777777" w:rsidR="00D9246D" w:rsidRPr="002831C2" w:rsidRDefault="00D9246D" w:rsidP="005217ED"/>
        </w:tc>
      </w:tr>
      <w:tr w:rsidR="000A21AC" w:rsidRPr="002831C2" w14:paraId="4F135B71" w14:textId="77777777" w:rsidTr="005217ED">
        <w:trPr>
          <w:trHeight w:val="240"/>
          <w:jc w:val="center"/>
        </w:trPr>
        <w:tc>
          <w:tcPr>
            <w:tcW w:w="4876" w:type="dxa"/>
            <w:tcBorders>
              <w:top w:val="nil"/>
              <w:left w:val="nil"/>
              <w:bottom w:val="nil"/>
              <w:right w:val="nil"/>
            </w:tcBorders>
          </w:tcPr>
          <w:p w14:paraId="6C2D2589"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B05F84D" w14:textId="77777777" w:rsidR="00D9246D" w:rsidRPr="002831C2" w:rsidRDefault="00D9246D" w:rsidP="005217ED">
            <w:pPr>
              <w:pStyle w:val="AmColumnHeading"/>
            </w:pPr>
            <w:r w:rsidRPr="002831C2">
              <w:t>Изменение</w:t>
            </w:r>
          </w:p>
        </w:tc>
      </w:tr>
      <w:tr w:rsidR="000A21AC" w:rsidRPr="002831C2" w14:paraId="55F1CF11" w14:textId="77777777" w:rsidTr="005217ED">
        <w:trPr>
          <w:jc w:val="center"/>
        </w:trPr>
        <w:tc>
          <w:tcPr>
            <w:tcW w:w="4876" w:type="dxa"/>
            <w:tcBorders>
              <w:top w:val="nil"/>
              <w:left w:val="nil"/>
              <w:bottom w:val="nil"/>
              <w:right w:val="nil"/>
            </w:tcBorders>
          </w:tcPr>
          <w:p w14:paraId="34A7E41B" w14:textId="77777777" w:rsidR="00D9246D" w:rsidRPr="002831C2" w:rsidRDefault="00D9246D" w:rsidP="005217ED">
            <w:pPr>
              <w:pStyle w:val="Normal6a"/>
            </w:pPr>
          </w:p>
        </w:tc>
        <w:tc>
          <w:tcPr>
            <w:tcW w:w="4876" w:type="dxa"/>
            <w:tcBorders>
              <w:top w:val="nil"/>
              <w:left w:val="nil"/>
              <w:bottom w:val="nil"/>
              <w:right w:val="nil"/>
            </w:tcBorders>
          </w:tcPr>
          <w:p w14:paraId="27E6A26C" w14:textId="77777777" w:rsidR="00D9246D" w:rsidRPr="002831C2" w:rsidRDefault="00D9246D" w:rsidP="005217ED">
            <w:pPr>
              <w:pStyle w:val="Normal6a"/>
            </w:pPr>
            <w:r w:rsidRPr="002831C2">
              <w:rPr>
                <w:b/>
                <w:i/>
              </w:rPr>
              <w:t>14a.</w:t>
            </w:r>
            <w:r w:rsidRPr="002831C2">
              <w:tab/>
            </w:r>
            <w:r w:rsidRPr="002831C2">
              <w:rPr>
                <w:b/>
                <w:i/>
              </w:rPr>
              <w:t>признава рисковете за банките в ЕС, породени от стейбълкойните с множество емисии от трети държави, и че регулаторният арбитраж между юрисдикциите би могъл евентуално да доведе до масово изтегляне на влогове от банките в ЕС и да има странични ефекти;</w:t>
            </w:r>
          </w:p>
        </w:tc>
      </w:tr>
    </w:tbl>
    <w:p w14:paraId="38A1A41B"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2C216CFC" w14:textId="77777777" w:rsidR="00D9246D" w:rsidRPr="002831C2" w:rsidRDefault="00D9246D" w:rsidP="00D9246D">
      <w:r w:rsidRPr="002831C2">
        <w:rPr>
          <w:rStyle w:val="HideTWBExt"/>
        </w:rPr>
        <w:t>&lt;/Amend&gt;</w:t>
      </w:r>
    </w:p>
    <w:p w14:paraId="195EDCD6"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227</w:t>
      </w:r>
      <w:r w:rsidRPr="002831C2">
        <w:rPr>
          <w:rStyle w:val="HideTWBExt"/>
          <w:b w:val="0"/>
        </w:rPr>
        <w:t>&lt;/NumAm&gt;</w:t>
      </w:r>
    </w:p>
    <w:p w14:paraId="674AB6B0" w14:textId="358D2B27" w:rsidR="00D9246D" w:rsidRPr="002831C2" w:rsidRDefault="00D9246D" w:rsidP="00D9246D">
      <w:pPr>
        <w:pStyle w:val="NormalBold"/>
      </w:pPr>
      <w:r w:rsidRPr="002831C2">
        <w:rPr>
          <w:rStyle w:val="HideTWBExt"/>
          <w:b w:val="0"/>
        </w:rPr>
        <w:t>&lt;RepeatBlock-By&gt;&lt;Members&gt;</w:t>
      </w:r>
      <w:r w:rsidR="009E4EC0" w:rsidRPr="002831C2">
        <w:t>Орор Лалюк</w:t>
      </w:r>
      <w:r w:rsidRPr="002831C2">
        <w:t xml:space="preserve">, </w:t>
      </w:r>
      <w:r w:rsidR="00471F45" w:rsidRPr="002831C2">
        <w:t>Евелин Регнер</w:t>
      </w:r>
      <w:r w:rsidRPr="002831C2">
        <w:rPr>
          <w:rStyle w:val="HideTWBExt"/>
          <w:b w:val="0"/>
        </w:rPr>
        <w:t>&lt;/Members&gt;</w:t>
      </w:r>
    </w:p>
    <w:p w14:paraId="384F5993" w14:textId="77777777" w:rsidR="00D9246D" w:rsidRPr="002831C2" w:rsidRDefault="00D9246D" w:rsidP="00D9246D">
      <w:pPr>
        <w:pStyle w:val="NormalBold"/>
      </w:pPr>
      <w:r w:rsidRPr="002831C2">
        <w:rPr>
          <w:rStyle w:val="HideTWBExt"/>
          <w:b w:val="0"/>
        </w:rPr>
        <w:t>&lt;/RepeatBlock-By&gt;</w:t>
      </w:r>
    </w:p>
    <w:p w14:paraId="572C3BDC"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5701507F" w14:textId="77777777" w:rsidR="00D9246D" w:rsidRPr="002831C2" w:rsidRDefault="00D9246D" w:rsidP="00D9246D">
      <w:pPr>
        <w:pStyle w:val="NormalBold"/>
      </w:pPr>
      <w:r w:rsidRPr="002831C2">
        <w:rPr>
          <w:rStyle w:val="HideTWBExt"/>
          <w:b w:val="0"/>
        </w:rPr>
        <w:t>&lt;Article&gt;</w:t>
      </w:r>
      <w:r w:rsidRPr="002831C2">
        <w:t>Параграф 14 б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28E03A05" w14:textId="77777777" w:rsidTr="005217ED">
        <w:trPr>
          <w:trHeight w:hRule="exact" w:val="240"/>
          <w:jc w:val="center"/>
        </w:trPr>
        <w:tc>
          <w:tcPr>
            <w:tcW w:w="9752" w:type="dxa"/>
            <w:gridSpan w:val="2"/>
            <w:tcBorders>
              <w:top w:val="nil"/>
              <w:left w:val="nil"/>
              <w:bottom w:val="nil"/>
              <w:right w:val="nil"/>
            </w:tcBorders>
          </w:tcPr>
          <w:p w14:paraId="6879EF5A" w14:textId="77777777" w:rsidR="00D9246D" w:rsidRPr="002831C2" w:rsidRDefault="00D9246D" w:rsidP="005217ED"/>
        </w:tc>
      </w:tr>
      <w:tr w:rsidR="000A21AC" w:rsidRPr="002831C2" w14:paraId="4080FFE3" w14:textId="77777777" w:rsidTr="005217ED">
        <w:trPr>
          <w:trHeight w:val="240"/>
          <w:jc w:val="center"/>
        </w:trPr>
        <w:tc>
          <w:tcPr>
            <w:tcW w:w="4876" w:type="dxa"/>
            <w:tcBorders>
              <w:top w:val="nil"/>
              <w:left w:val="nil"/>
              <w:bottom w:val="nil"/>
              <w:right w:val="nil"/>
            </w:tcBorders>
          </w:tcPr>
          <w:p w14:paraId="3D1EA1FD" w14:textId="77777777" w:rsidR="00D9246D" w:rsidRPr="002831C2" w:rsidRDefault="00D9246D" w:rsidP="005217ED">
            <w:pPr>
              <w:pStyle w:val="AmColumnHeading"/>
            </w:pPr>
            <w:r w:rsidRPr="002831C2">
              <w:lastRenderedPageBreak/>
              <w:t>Предложение за резолюция</w:t>
            </w:r>
          </w:p>
        </w:tc>
        <w:tc>
          <w:tcPr>
            <w:tcW w:w="4876" w:type="dxa"/>
            <w:tcBorders>
              <w:top w:val="nil"/>
              <w:left w:val="nil"/>
              <w:bottom w:val="nil"/>
              <w:right w:val="nil"/>
            </w:tcBorders>
          </w:tcPr>
          <w:p w14:paraId="5B394E63" w14:textId="77777777" w:rsidR="00D9246D" w:rsidRPr="002831C2" w:rsidRDefault="00D9246D" w:rsidP="005217ED">
            <w:pPr>
              <w:pStyle w:val="AmColumnHeading"/>
            </w:pPr>
            <w:r w:rsidRPr="002831C2">
              <w:t>Изменение</w:t>
            </w:r>
          </w:p>
        </w:tc>
      </w:tr>
      <w:tr w:rsidR="000A21AC" w:rsidRPr="002831C2" w14:paraId="5178889B" w14:textId="77777777" w:rsidTr="005217ED">
        <w:trPr>
          <w:jc w:val="center"/>
        </w:trPr>
        <w:tc>
          <w:tcPr>
            <w:tcW w:w="4876" w:type="dxa"/>
            <w:tcBorders>
              <w:top w:val="nil"/>
              <w:left w:val="nil"/>
              <w:bottom w:val="nil"/>
              <w:right w:val="nil"/>
            </w:tcBorders>
          </w:tcPr>
          <w:p w14:paraId="2FE56BBA" w14:textId="77777777" w:rsidR="00D9246D" w:rsidRPr="002831C2" w:rsidRDefault="00D9246D" w:rsidP="005217ED">
            <w:pPr>
              <w:pStyle w:val="Normal6a"/>
            </w:pPr>
          </w:p>
        </w:tc>
        <w:tc>
          <w:tcPr>
            <w:tcW w:w="4876" w:type="dxa"/>
            <w:tcBorders>
              <w:top w:val="nil"/>
              <w:left w:val="nil"/>
              <w:bottom w:val="nil"/>
              <w:right w:val="nil"/>
            </w:tcBorders>
          </w:tcPr>
          <w:p w14:paraId="0F628442" w14:textId="77777777" w:rsidR="00D9246D" w:rsidRPr="002831C2" w:rsidRDefault="00D9246D" w:rsidP="005217ED">
            <w:pPr>
              <w:pStyle w:val="Normal6a"/>
            </w:pPr>
            <w:r w:rsidRPr="002831C2">
              <w:rPr>
                <w:b/>
                <w:i/>
              </w:rPr>
              <w:t>14б.</w:t>
            </w:r>
            <w:r w:rsidRPr="002831C2">
              <w:tab/>
            </w:r>
            <w:r w:rsidRPr="002831C2">
              <w:rPr>
                <w:b/>
                <w:i/>
              </w:rPr>
              <w:t>призовава Комисията, ЕБО и националните компетентни органи надлежно да вземат предвид становищата, съветите и препоръките на ЕЦБ и ЕССР;</w:t>
            </w:r>
          </w:p>
        </w:tc>
      </w:tr>
    </w:tbl>
    <w:p w14:paraId="181D77BB"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D86F71B" w14:textId="77777777" w:rsidR="00D9246D" w:rsidRPr="002831C2" w:rsidRDefault="00D9246D" w:rsidP="00D9246D">
      <w:r w:rsidRPr="002831C2">
        <w:rPr>
          <w:rStyle w:val="HideTWBExt"/>
        </w:rPr>
        <w:t>&lt;/Amend&gt;</w:t>
      </w:r>
    </w:p>
    <w:p w14:paraId="7DC2AD28"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228</w:t>
      </w:r>
      <w:r w:rsidRPr="002831C2">
        <w:rPr>
          <w:rStyle w:val="HideTWBExt"/>
          <w:b w:val="0"/>
        </w:rPr>
        <w:t>&lt;/NumAm&gt;</w:t>
      </w:r>
    </w:p>
    <w:p w14:paraId="3079DC61" w14:textId="0F585CBB" w:rsidR="00D9246D" w:rsidRPr="002831C2" w:rsidRDefault="00D9246D" w:rsidP="00D9246D">
      <w:pPr>
        <w:pStyle w:val="NormalBold"/>
      </w:pPr>
      <w:r w:rsidRPr="002831C2">
        <w:rPr>
          <w:rStyle w:val="HideTWBExt"/>
          <w:b w:val="0"/>
        </w:rPr>
        <w:t>&lt;RepeatBlock-By&gt;&lt;Members&gt;</w:t>
      </w:r>
      <w:r w:rsidR="009E4EC0" w:rsidRPr="002831C2">
        <w:t>Орор Лалюк</w:t>
      </w:r>
      <w:r w:rsidRPr="002831C2">
        <w:t xml:space="preserve">, </w:t>
      </w:r>
      <w:r w:rsidR="00471F45" w:rsidRPr="002831C2">
        <w:t>Евелин Регнер</w:t>
      </w:r>
      <w:r w:rsidRPr="002831C2">
        <w:rPr>
          <w:rStyle w:val="HideTWBExt"/>
          <w:b w:val="0"/>
        </w:rPr>
        <w:t>&lt;/Members&gt;</w:t>
      </w:r>
    </w:p>
    <w:p w14:paraId="4E085106" w14:textId="77777777" w:rsidR="00D9246D" w:rsidRPr="002831C2" w:rsidRDefault="00D9246D" w:rsidP="00D9246D">
      <w:pPr>
        <w:pStyle w:val="NormalBold"/>
      </w:pPr>
      <w:r w:rsidRPr="002831C2">
        <w:rPr>
          <w:rStyle w:val="HideTWBExt"/>
          <w:b w:val="0"/>
        </w:rPr>
        <w:t>&lt;/RepeatBlock-By&gt;</w:t>
      </w:r>
    </w:p>
    <w:p w14:paraId="30194094"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53CF28BC" w14:textId="77777777" w:rsidR="00D9246D" w:rsidRPr="002831C2" w:rsidRDefault="00D9246D" w:rsidP="00D9246D">
      <w:pPr>
        <w:pStyle w:val="NormalBold"/>
      </w:pPr>
      <w:r w:rsidRPr="002831C2">
        <w:rPr>
          <w:rStyle w:val="HideTWBExt"/>
          <w:b w:val="0"/>
        </w:rPr>
        <w:t>&lt;Article&gt;</w:t>
      </w:r>
      <w:r w:rsidRPr="002831C2">
        <w:t>Параграф 14 в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25C3C99F" w14:textId="77777777" w:rsidTr="005217ED">
        <w:trPr>
          <w:trHeight w:hRule="exact" w:val="240"/>
          <w:jc w:val="center"/>
        </w:trPr>
        <w:tc>
          <w:tcPr>
            <w:tcW w:w="9752" w:type="dxa"/>
            <w:gridSpan w:val="2"/>
            <w:tcBorders>
              <w:top w:val="nil"/>
              <w:left w:val="nil"/>
              <w:bottom w:val="nil"/>
              <w:right w:val="nil"/>
            </w:tcBorders>
          </w:tcPr>
          <w:p w14:paraId="4D5A8C43" w14:textId="77777777" w:rsidR="00D9246D" w:rsidRPr="002831C2" w:rsidRDefault="00D9246D" w:rsidP="005217ED"/>
        </w:tc>
      </w:tr>
      <w:tr w:rsidR="000A21AC" w:rsidRPr="002831C2" w14:paraId="2E9D660C" w14:textId="77777777" w:rsidTr="005217ED">
        <w:trPr>
          <w:trHeight w:val="240"/>
          <w:jc w:val="center"/>
        </w:trPr>
        <w:tc>
          <w:tcPr>
            <w:tcW w:w="4876" w:type="dxa"/>
            <w:tcBorders>
              <w:top w:val="nil"/>
              <w:left w:val="nil"/>
              <w:bottom w:val="nil"/>
              <w:right w:val="nil"/>
            </w:tcBorders>
          </w:tcPr>
          <w:p w14:paraId="631AA616"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0628538" w14:textId="77777777" w:rsidR="00D9246D" w:rsidRPr="002831C2" w:rsidRDefault="00D9246D" w:rsidP="005217ED">
            <w:pPr>
              <w:pStyle w:val="AmColumnHeading"/>
            </w:pPr>
            <w:r w:rsidRPr="002831C2">
              <w:t>Изменение</w:t>
            </w:r>
          </w:p>
        </w:tc>
      </w:tr>
      <w:tr w:rsidR="000A21AC" w:rsidRPr="002831C2" w14:paraId="7C32C032" w14:textId="77777777" w:rsidTr="005217ED">
        <w:trPr>
          <w:jc w:val="center"/>
        </w:trPr>
        <w:tc>
          <w:tcPr>
            <w:tcW w:w="4876" w:type="dxa"/>
            <w:tcBorders>
              <w:top w:val="nil"/>
              <w:left w:val="nil"/>
              <w:bottom w:val="nil"/>
              <w:right w:val="nil"/>
            </w:tcBorders>
          </w:tcPr>
          <w:p w14:paraId="6760B6BE" w14:textId="77777777" w:rsidR="00D9246D" w:rsidRPr="002831C2" w:rsidRDefault="00D9246D" w:rsidP="005217ED">
            <w:pPr>
              <w:pStyle w:val="Normal6a"/>
            </w:pPr>
          </w:p>
        </w:tc>
        <w:tc>
          <w:tcPr>
            <w:tcW w:w="4876" w:type="dxa"/>
            <w:tcBorders>
              <w:top w:val="nil"/>
              <w:left w:val="nil"/>
              <w:bottom w:val="nil"/>
              <w:right w:val="nil"/>
            </w:tcBorders>
          </w:tcPr>
          <w:p w14:paraId="044F95CE" w14:textId="77777777" w:rsidR="00D9246D" w:rsidRPr="002831C2" w:rsidRDefault="00D9246D" w:rsidP="005217ED">
            <w:pPr>
              <w:pStyle w:val="Normal6a"/>
            </w:pPr>
            <w:r w:rsidRPr="002831C2">
              <w:rPr>
                <w:b/>
                <w:i/>
              </w:rPr>
              <w:t>14в.</w:t>
            </w:r>
            <w:r w:rsidRPr="002831C2">
              <w:tab/>
            </w:r>
            <w:r w:rsidRPr="002831C2">
              <w:rPr>
                <w:b/>
                <w:i/>
              </w:rPr>
              <w:t>подчертава, че всяка липса на строгост от страна на надзорните органи, разпокъсаност или освобождаване от надзор при прилагането на Регламента относно ПКА би увеличило риска от масово изтегляне на средства от стейбълкойните и от разпространение на проблемите към банките, пазарите на държавни дългови инструменти и платежните системи в рамките на банковия съюз;</w:t>
            </w:r>
          </w:p>
        </w:tc>
      </w:tr>
    </w:tbl>
    <w:p w14:paraId="42043F7E"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8048C08" w14:textId="77777777" w:rsidR="00D9246D" w:rsidRPr="002831C2" w:rsidRDefault="00D9246D" w:rsidP="00D9246D">
      <w:r w:rsidRPr="002831C2">
        <w:rPr>
          <w:rStyle w:val="HideTWBExt"/>
        </w:rPr>
        <w:t>&lt;/Amend&gt;</w:t>
      </w:r>
    </w:p>
    <w:p w14:paraId="217CDEC8"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229</w:t>
      </w:r>
      <w:r w:rsidRPr="002831C2">
        <w:rPr>
          <w:rStyle w:val="HideTWBExt"/>
          <w:b w:val="0"/>
        </w:rPr>
        <w:t>&lt;/NumAm&gt;</w:t>
      </w:r>
    </w:p>
    <w:p w14:paraId="4E7B6A42" w14:textId="17ED53FE" w:rsidR="00D9246D" w:rsidRPr="002831C2" w:rsidRDefault="00D9246D" w:rsidP="00D9246D">
      <w:pPr>
        <w:pStyle w:val="NormalBold"/>
      </w:pPr>
      <w:r w:rsidRPr="002831C2">
        <w:rPr>
          <w:rStyle w:val="HideTWBExt"/>
          <w:b w:val="0"/>
        </w:rPr>
        <w:t>&lt;RepeatBlock-By&gt;&lt;Members&gt;</w:t>
      </w:r>
      <w:r w:rsidRPr="002831C2">
        <w:t xml:space="preserve">Ауке Зейлстра, Себастиан Тюнкюнен, </w:t>
      </w:r>
      <w:r w:rsidR="00471F45" w:rsidRPr="002831C2">
        <w:t>Роман Хайдер</w:t>
      </w:r>
      <w:r w:rsidRPr="002831C2">
        <w:t>, Пиер Папи</w:t>
      </w:r>
      <w:r w:rsidRPr="002831C2">
        <w:rPr>
          <w:rStyle w:val="HideTWBExt"/>
          <w:b w:val="0"/>
        </w:rPr>
        <w:t>&lt;/Members&gt;</w:t>
      </w:r>
    </w:p>
    <w:p w14:paraId="6FA84A61" w14:textId="77777777" w:rsidR="00D9246D" w:rsidRPr="002831C2" w:rsidRDefault="00D9246D" w:rsidP="00D9246D">
      <w:pPr>
        <w:pStyle w:val="NormalBold"/>
      </w:pPr>
      <w:r w:rsidRPr="002831C2">
        <w:rPr>
          <w:rStyle w:val="HideTWBExt"/>
          <w:b w:val="0"/>
        </w:rPr>
        <w:t>&lt;/RepeatBlock-By&gt;</w:t>
      </w:r>
    </w:p>
    <w:p w14:paraId="263A545D"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6C347A2" w14:textId="77777777" w:rsidR="00D9246D" w:rsidRPr="002831C2" w:rsidRDefault="00D9246D" w:rsidP="00D9246D">
      <w:pPr>
        <w:pStyle w:val="NormalBold"/>
      </w:pPr>
      <w:r w:rsidRPr="002831C2">
        <w:rPr>
          <w:rStyle w:val="HideTWBExt"/>
          <w:b w:val="0"/>
        </w:rPr>
        <w:t>&lt;Article&gt;</w:t>
      </w:r>
      <w:r w:rsidRPr="002831C2">
        <w:t>Параграф 15</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09DA8840" w14:textId="77777777" w:rsidTr="005217ED">
        <w:trPr>
          <w:trHeight w:hRule="exact" w:val="240"/>
          <w:jc w:val="center"/>
        </w:trPr>
        <w:tc>
          <w:tcPr>
            <w:tcW w:w="9752" w:type="dxa"/>
            <w:gridSpan w:val="2"/>
            <w:tcBorders>
              <w:top w:val="nil"/>
              <w:left w:val="nil"/>
              <w:bottom w:val="nil"/>
              <w:right w:val="nil"/>
            </w:tcBorders>
          </w:tcPr>
          <w:p w14:paraId="2C9FCF25" w14:textId="77777777" w:rsidR="00D9246D" w:rsidRPr="002831C2" w:rsidRDefault="00D9246D" w:rsidP="005217ED"/>
        </w:tc>
      </w:tr>
      <w:tr w:rsidR="000A21AC" w:rsidRPr="002831C2" w14:paraId="6FF7699D" w14:textId="77777777" w:rsidTr="005217ED">
        <w:trPr>
          <w:trHeight w:val="240"/>
          <w:jc w:val="center"/>
        </w:trPr>
        <w:tc>
          <w:tcPr>
            <w:tcW w:w="4876" w:type="dxa"/>
            <w:tcBorders>
              <w:top w:val="nil"/>
              <w:left w:val="nil"/>
              <w:bottom w:val="nil"/>
              <w:right w:val="nil"/>
            </w:tcBorders>
          </w:tcPr>
          <w:p w14:paraId="1FA9AF82"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4BBEC0CE" w14:textId="77777777" w:rsidR="00D9246D" w:rsidRPr="002831C2" w:rsidRDefault="00D9246D" w:rsidP="005217ED">
            <w:pPr>
              <w:pStyle w:val="AmColumnHeading"/>
            </w:pPr>
            <w:r w:rsidRPr="002831C2">
              <w:t>Изменение</w:t>
            </w:r>
          </w:p>
        </w:tc>
      </w:tr>
      <w:tr w:rsidR="000A21AC" w:rsidRPr="002831C2" w14:paraId="57F8A618" w14:textId="77777777" w:rsidTr="005217ED">
        <w:trPr>
          <w:jc w:val="center"/>
        </w:trPr>
        <w:tc>
          <w:tcPr>
            <w:tcW w:w="4876" w:type="dxa"/>
            <w:tcBorders>
              <w:top w:val="nil"/>
              <w:left w:val="nil"/>
              <w:bottom w:val="nil"/>
              <w:right w:val="nil"/>
            </w:tcBorders>
          </w:tcPr>
          <w:p w14:paraId="019B9085" w14:textId="77777777" w:rsidR="00D9246D" w:rsidRPr="002831C2" w:rsidRDefault="00D9246D" w:rsidP="005217ED">
            <w:pPr>
              <w:pStyle w:val="Normal6a"/>
            </w:pPr>
            <w:r w:rsidRPr="002831C2">
              <w:t>15.</w:t>
            </w:r>
            <w:r w:rsidRPr="002831C2">
              <w:tab/>
            </w:r>
            <w:r w:rsidRPr="002831C2">
              <w:rPr>
                <w:b/>
                <w:i/>
              </w:rPr>
              <w:t>приветства</w:t>
            </w:r>
            <w:r w:rsidRPr="002831C2">
              <w:t xml:space="preserve"> реформата на </w:t>
            </w:r>
            <w:r w:rsidRPr="002831C2">
              <w:rPr>
                <w:b/>
                <w:i/>
              </w:rPr>
              <w:t xml:space="preserve">управлението на кризи и застраховането на депозитите </w:t>
            </w:r>
            <w:r w:rsidRPr="002831C2">
              <w:rPr>
                <w:b/>
                <w:i/>
              </w:rPr>
              <w:lastRenderedPageBreak/>
              <w:t>(УКЗД) за съгласувано управление на кризи</w:t>
            </w:r>
            <w:r w:rsidRPr="002831C2">
              <w:t xml:space="preserve"> и </w:t>
            </w:r>
            <w:r w:rsidRPr="002831C2">
              <w:rPr>
                <w:b/>
                <w:i/>
              </w:rPr>
              <w:t>застраховане</w:t>
            </w:r>
            <w:r w:rsidRPr="002831C2">
              <w:t xml:space="preserve"> на </w:t>
            </w:r>
            <w:r w:rsidRPr="002831C2">
              <w:rPr>
                <w:b/>
                <w:i/>
              </w:rPr>
              <w:t>депозитите</w:t>
            </w:r>
            <w:r w:rsidRPr="002831C2">
              <w:t xml:space="preserve">, </w:t>
            </w:r>
            <w:r w:rsidRPr="002831C2">
              <w:rPr>
                <w:b/>
                <w:i/>
              </w:rPr>
              <w:t>укрепване на стабилността, защита</w:t>
            </w:r>
            <w:r w:rsidRPr="002831C2">
              <w:t xml:space="preserve"> на </w:t>
            </w:r>
            <w:r w:rsidRPr="002831C2">
              <w:rPr>
                <w:b/>
                <w:i/>
              </w:rPr>
              <w:t>спестяванията и данъкоплатците; подчертава необходимостта от гъвкавост за по-малките банки</w:t>
            </w:r>
            <w:r w:rsidRPr="002831C2">
              <w:t xml:space="preserve"> и </w:t>
            </w:r>
            <w:r w:rsidRPr="002831C2">
              <w:rPr>
                <w:b/>
                <w:i/>
              </w:rPr>
              <w:t>от това органите</w:t>
            </w:r>
            <w:r w:rsidRPr="002831C2">
              <w:t xml:space="preserve"> да </w:t>
            </w:r>
            <w:r w:rsidRPr="002831C2">
              <w:rPr>
                <w:b/>
                <w:i/>
              </w:rPr>
              <w:t>разполагат с ефективни инструменти за гарантиране</w:t>
            </w:r>
            <w:r w:rsidRPr="002831C2">
              <w:t xml:space="preserve"> на </w:t>
            </w:r>
            <w:r w:rsidRPr="002831C2">
              <w:rPr>
                <w:b/>
                <w:i/>
              </w:rPr>
              <w:t>издръжлив и социално отговорен банков съюз</w:t>
            </w:r>
            <w:r w:rsidRPr="002831C2">
              <w:t>;</w:t>
            </w:r>
          </w:p>
        </w:tc>
        <w:tc>
          <w:tcPr>
            <w:tcW w:w="4876" w:type="dxa"/>
            <w:tcBorders>
              <w:top w:val="nil"/>
              <w:left w:val="nil"/>
              <w:bottom w:val="nil"/>
              <w:right w:val="nil"/>
            </w:tcBorders>
          </w:tcPr>
          <w:p w14:paraId="4803E1C2" w14:textId="77777777" w:rsidR="00D9246D" w:rsidRPr="002831C2" w:rsidRDefault="00D9246D" w:rsidP="005217ED">
            <w:pPr>
              <w:pStyle w:val="Normal6a"/>
            </w:pPr>
            <w:r w:rsidRPr="002831C2">
              <w:lastRenderedPageBreak/>
              <w:t>15.</w:t>
            </w:r>
            <w:r w:rsidRPr="002831C2">
              <w:tab/>
            </w:r>
            <w:r w:rsidRPr="002831C2">
              <w:rPr>
                <w:b/>
                <w:i/>
              </w:rPr>
              <w:t>изразява загриженост относно</w:t>
            </w:r>
            <w:r w:rsidRPr="002831C2">
              <w:t xml:space="preserve"> реформата на </w:t>
            </w:r>
            <w:r w:rsidRPr="002831C2">
              <w:rPr>
                <w:b/>
                <w:i/>
              </w:rPr>
              <w:t xml:space="preserve">УКЗД в настоящия ѝ вид; отхвърля всяка концепция, която </w:t>
            </w:r>
            <w:r w:rsidRPr="002831C2">
              <w:rPr>
                <w:b/>
                <w:i/>
              </w:rPr>
              <w:lastRenderedPageBreak/>
              <w:t>прикрива основните рискове от несъстоятелност чрез сложни предпазни механизми и споделяне на риска, и критикува самото понятие за споделяне на загубите между държавите членки, което по същество би социализирало банковите рискове и би намалило пазарната дисциплина; настоящата рамка на УКЗД не следва</w:t>
            </w:r>
            <w:r w:rsidRPr="002831C2">
              <w:t xml:space="preserve"> да </w:t>
            </w:r>
            <w:r w:rsidRPr="002831C2">
              <w:rPr>
                <w:b/>
                <w:i/>
              </w:rPr>
              <w:t>оправдава преждевременното разширяване на трансграничното споделяне</w:t>
            </w:r>
            <w:r w:rsidRPr="002831C2">
              <w:t xml:space="preserve"> на </w:t>
            </w:r>
            <w:r w:rsidRPr="002831C2">
              <w:rPr>
                <w:b/>
                <w:i/>
              </w:rPr>
              <w:t>риска без ясни механизми за излизане и отчетност</w:t>
            </w:r>
            <w:r w:rsidRPr="002831C2">
              <w:t>;</w:t>
            </w:r>
          </w:p>
        </w:tc>
      </w:tr>
    </w:tbl>
    <w:p w14:paraId="7908CB1F"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61654D62" w14:textId="77777777" w:rsidR="00D9246D" w:rsidRPr="002831C2" w:rsidRDefault="00D9246D" w:rsidP="00D9246D">
      <w:r w:rsidRPr="002831C2">
        <w:rPr>
          <w:rStyle w:val="HideTWBExt"/>
        </w:rPr>
        <w:t>&lt;/Amend&gt;</w:t>
      </w:r>
    </w:p>
    <w:p w14:paraId="0656A2D0"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230</w:t>
      </w:r>
      <w:r w:rsidRPr="002831C2">
        <w:rPr>
          <w:rStyle w:val="HideTWBExt"/>
          <w:b w:val="0"/>
        </w:rPr>
        <w:t>&lt;/NumAm&gt;</w:t>
      </w:r>
    </w:p>
    <w:p w14:paraId="44B0C2DB" w14:textId="09DADD48" w:rsidR="00D9246D" w:rsidRPr="002831C2" w:rsidRDefault="00D9246D" w:rsidP="00D9246D">
      <w:pPr>
        <w:pStyle w:val="NormalBold"/>
      </w:pPr>
      <w:r w:rsidRPr="002831C2">
        <w:rPr>
          <w:rStyle w:val="HideTWBExt"/>
          <w:b w:val="0"/>
        </w:rPr>
        <w:t>&lt;RepeatBlock-By&gt;&lt;Members&gt;</w:t>
      </w:r>
      <w:r w:rsidR="00471F45" w:rsidRPr="002831C2">
        <w:t>Маркус Фербер</w:t>
      </w:r>
      <w:r w:rsidRPr="002831C2">
        <w:t>, Михалис Хаджипандела</w:t>
      </w:r>
      <w:r w:rsidRPr="002831C2">
        <w:rPr>
          <w:rStyle w:val="HideTWBExt"/>
          <w:b w:val="0"/>
        </w:rPr>
        <w:t>&lt;/Members&gt;</w:t>
      </w:r>
    </w:p>
    <w:p w14:paraId="4C30155D" w14:textId="77777777" w:rsidR="00D9246D" w:rsidRPr="002831C2" w:rsidRDefault="00D9246D" w:rsidP="00D9246D">
      <w:pPr>
        <w:pStyle w:val="NormalBold"/>
      </w:pPr>
      <w:r w:rsidRPr="002831C2">
        <w:rPr>
          <w:rStyle w:val="HideTWBExt"/>
          <w:b w:val="0"/>
        </w:rPr>
        <w:t>&lt;/RepeatBlock-By&gt;</w:t>
      </w:r>
    </w:p>
    <w:p w14:paraId="6BB06766"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97BB35B" w14:textId="77777777" w:rsidR="00D9246D" w:rsidRPr="002831C2" w:rsidRDefault="00D9246D" w:rsidP="00D9246D">
      <w:pPr>
        <w:pStyle w:val="NormalBold"/>
      </w:pPr>
      <w:r w:rsidRPr="002831C2">
        <w:rPr>
          <w:rStyle w:val="HideTWBExt"/>
          <w:b w:val="0"/>
        </w:rPr>
        <w:t>&lt;Article&gt;</w:t>
      </w:r>
      <w:r w:rsidRPr="002831C2">
        <w:t>Параграф 15</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7FDB7E1" w14:textId="77777777" w:rsidTr="005217ED">
        <w:trPr>
          <w:trHeight w:hRule="exact" w:val="240"/>
          <w:jc w:val="center"/>
        </w:trPr>
        <w:tc>
          <w:tcPr>
            <w:tcW w:w="9752" w:type="dxa"/>
            <w:gridSpan w:val="2"/>
            <w:tcBorders>
              <w:top w:val="nil"/>
              <w:left w:val="nil"/>
              <w:bottom w:val="nil"/>
              <w:right w:val="nil"/>
            </w:tcBorders>
          </w:tcPr>
          <w:p w14:paraId="499C9B46" w14:textId="77777777" w:rsidR="00D9246D" w:rsidRPr="002831C2" w:rsidRDefault="00D9246D" w:rsidP="005217ED"/>
        </w:tc>
      </w:tr>
      <w:tr w:rsidR="000A21AC" w:rsidRPr="002831C2" w14:paraId="45F40299" w14:textId="77777777" w:rsidTr="005217ED">
        <w:trPr>
          <w:trHeight w:val="240"/>
          <w:jc w:val="center"/>
        </w:trPr>
        <w:tc>
          <w:tcPr>
            <w:tcW w:w="4876" w:type="dxa"/>
            <w:tcBorders>
              <w:top w:val="nil"/>
              <w:left w:val="nil"/>
              <w:bottom w:val="nil"/>
              <w:right w:val="nil"/>
            </w:tcBorders>
          </w:tcPr>
          <w:p w14:paraId="7B83F858"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0DB3E5C" w14:textId="77777777" w:rsidR="00D9246D" w:rsidRPr="002831C2" w:rsidRDefault="00D9246D" w:rsidP="005217ED">
            <w:pPr>
              <w:pStyle w:val="AmColumnHeading"/>
            </w:pPr>
            <w:r w:rsidRPr="002831C2">
              <w:t>Изменение</w:t>
            </w:r>
          </w:p>
        </w:tc>
      </w:tr>
      <w:tr w:rsidR="000A21AC" w:rsidRPr="002831C2" w14:paraId="7495B947" w14:textId="77777777" w:rsidTr="005217ED">
        <w:trPr>
          <w:jc w:val="center"/>
        </w:trPr>
        <w:tc>
          <w:tcPr>
            <w:tcW w:w="4876" w:type="dxa"/>
            <w:tcBorders>
              <w:top w:val="nil"/>
              <w:left w:val="nil"/>
              <w:bottom w:val="nil"/>
              <w:right w:val="nil"/>
            </w:tcBorders>
          </w:tcPr>
          <w:p w14:paraId="3D1483BF" w14:textId="77777777" w:rsidR="00D9246D" w:rsidRPr="002831C2" w:rsidRDefault="00D9246D" w:rsidP="005217ED">
            <w:pPr>
              <w:pStyle w:val="Normal6a"/>
            </w:pPr>
            <w:r w:rsidRPr="002831C2">
              <w:t>15.</w:t>
            </w:r>
            <w:r w:rsidRPr="002831C2">
              <w:tab/>
            </w:r>
            <w:r w:rsidRPr="002831C2">
              <w:rPr>
                <w:b/>
                <w:i/>
              </w:rPr>
              <w:t>приветства</w:t>
            </w:r>
            <w:r w:rsidRPr="002831C2">
              <w:t xml:space="preserve"> реформата на управлението на кризи и застраховането на депозитите (УКЗД) за </w:t>
            </w:r>
            <w:r w:rsidRPr="002831C2">
              <w:rPr>
                <w:b/>
                <w:i/>
              </w:rPr>
              <w:t>съгласувано управление</w:t>
            </w:r>
            <w:r w:rsidRPr="002831C2">
              <w:t xml:space="preserve"> на кризи и </w:t>
            </w:r>
            <w:r w:rsidRPr="002831C2">
              <w:rPr>
                <w:b/>
                <w:i/>
              </w:rPr>
              <w:t>застраховане</w:t>
            </w:r>
            <w:r w:rsidRPr="002831C2">
              <w:t xml:space="preserve"> на депозитите, </w:t>
            </w:r>
            <w:r w:rsidRPr="002831C2">
              <w:rPr>
                <w:b/>
                <w:i/>
              </w:rPr>
              <w:t>укрепване</w:t>
            </w:r>
            <w:r w:rsidRPr="002831C2">
              <w:t xml:space="preserve"> на стабилността, </w:t>
            </w:r>
            <w:r w:rsidRPr="002831C2">
              <w:rPr>
                <w:b/>
                <w:i/>
              </w:rPr>
              <w:t>защита</w:t>
            </w:r>
            <w:r w:rsidRPr="002831C2">
              <w:t xml:space="preserve"> на спестяванията и данъкоплатците; подчертава необходимостта от гъвкавост за </w:t>
            </w:r>
            <w:r w:rsidRPr="002831C2">
              <w:rPr>
                <w:b/>
                <w:i/>
              </w:rPr>
              <w:t>по-малките</w:t>
            </w:r>
            <w:r w:rsidRPr="002831C2">
              <w:t xml:space="preserve"> банки и от това органите да разполагат с ефективни инструменти за гарантиране на издръжлив и </w:t>
            </w:r>
            <w:r w:rsidRPr="002831C2">
              <w:rPr>
                <w:b/>
                <w:i/>
              </w:rPr>
              <w:t xml:space="preserve">социално отговорен </w:t>
            </w:r>
            <w:r w:rsidRPr="002831C2">
              <w:t>банков съюз;</w:t>
            </w:r>
          </w:p>
        </w:tc>
        <w:tc>
          <w:tcPr>
            <w:tcW w:w="4876" w:type="dxa"/>
            <w:tcBorders>
              <w:top w:val="nil"/>
              <w:left w:val="nil"/>
              <w:bottom w:val="nil"/>
              <w:right w:val="nil"/>
            </w:tcBorders>
          </w:tcPr>
          <w:p w14:paraId="570EF9E5" w14:textId="77777777" w:rsidR="00D9246D" w:rsidRPr="002831C2" w:rsidRDefault="00D9246D" w:rsidP="005217ED">
            <w:pPr>
              <w:pStyle w:val="Normal6a"/>
            </w:pPr>
            <w:r w:rsidRPr="002831C2">
              <w:t>15.</w:t>
            </w:r>
            <w:r w:rsidRPr="002831C2">
              <w:tab/>
            </w:r>
            <w:r w:rsidRPr="002831C2">
              <w:rPr>
                <w:b/>
                <w:i/>
              </w:rPr>
              <w:t>отбелязва</w:t>
            </w:r>
            <w:r w:rsidRPr="002831C2">
              <w:t xml:space="preserve"> реформата на </w:t>
            </w:r>
            <w:r w:rsidRPr="002831C2">
              <w:rPr>
                <w:b/>
                <w:i/>
              </w:rPr>
              <w:t>рамката за</w:t>
            </w:r>
            <w:r w:rsidRPr="002831C2">
              <w:t xml:space="preserve"> управлението на кризи и застраховането на депозитите (УКЗД) за </w:t>
            </w:r>
            <w:r w:rsidRPr="002831C2">
              <w:rPr>
                <w:b/>
                <w:i/>
              </w:rPr>
              <w:t>подобряване на управлението</w:t>
            </w:r>
            <w:r w:rsidRPr="002831C2">
              <w:t xml:space="preserve"> на кризи и </w:t>
            </w:r>
            <w:r w:rsidRPr="002831C2">
              <w:rPr>
                <w:b/>
                <w:i/>
              </w:rPr>
              <w:t>застраховането</w:t>
            </w:r>
            <w:r w:rsidRPr="002831C2">
              <w:t xml:space="preserve"> на депозитите, </w:t>
            </w:r>
            <w:r w:rsidRPr="002831C2">
              <w:rPr>
                <w:b/>
                <w:i/>
              </w:rPr>
              <w:t>укрепването</w:t>
            </w:r>
            <w:r w:rsidRPr="002831C2">
              <w:t xml:space="preserve"> на стабилността, </w:t>
            </w:r>
            <w:r w:rsidRPr="002831C2">
              <w:rPr>
                <w:b/>
                <w:i/>
              </w:rPr>
              <w:t>защитата</w:t>
            </w:r>
            <w:r w:rsidRPr="002831C2">
              <w:t xml:space="preserve"> на спестяванията и данъкоплатците; подчертава необходимостта от гъвкавост за </w:t>
            </w:r>
            <w:r w:rsidRPr="002831C2">
              <w:rPr>
                <w:b/>
                <w:i/>
              </w:rPr>
              <w:t>малките и средните</w:t>
            </w:r>
            <w:r w:rsidRPr="002831C2">
              <w:t xml:space="preserve"> банки и от това органите да разполагат с ефективни инструменти за гарантиране на издръжлив банков съюз; </w:t>
            </w:r>
            <w:r w:rsidRPr="002831C2">
              <w:rPr>
                <w:b/>
                <w:i/>
              </w:rPr>
              <w:t>подчертава, че преструктурирането следва да бъде вариантът по подразбиране само за онези банки, чиято несъстоятелност би имала последици за финансовата стабилност, и че поради това несъстоятелността остава вариант по подразбиране за малките и средните банки;</w:t>
            </w:r>
          </w:p>
        </w:tc>
      </w:tr>
    </w:tbl>
    <w:p w14:paraId="2EF1D8FF"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0F1E8063" w14:textId="77777777" w:rsidR="00D9246D" w:rsidRPr="002831C2" w:rsidRDefault="00D9246D" w:rsidP="00D9246D">
      <w:r w:rsidRPr="002831C2">
        <w:rPr>
          <w:rStyle w:val="HideTWBExt"/>
        </w:rPr>
        <w:t>&lt;/Amend&gt;</w:t>
      </w:r>
    </w:p>
    <w:p w14:paraId="20300FF6"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231</w:t>
      </w:r>
      <w:r w:rsidRPr="002831C2">
        <w:rPr>
          <w:rStyle w:val="HideTWBExt"/>
          <w:b w:val="0"/>
        </w:rPr>
        <w:t>&lt;/NumAm&gt;</w:t>
      </w:r>
    </w:p>
    <w:p w14:paraId="6EE11A78" w14:textId="77777777" w:rsidR="00D9246D" w:rsidRPr="002831C2" w:rsidRDefault="00D9246D" w:rsidP="00D9246D">
      <w:pPr>
        <w:pStyle w:val="NormalBold"/>
      </w:pPr>
      <w:r w:rsidRPr="002831C2">
        <w:rPr>
          <w:rStyle w:val="HideTWBExt"/>
          <w:b w:val="0"/>
        </w:rPr>
        <w:t>&lt;RepeatBlock-By&gt;&lt;Members&gt;</w:t>
      </w:r>
      <w:r w:rsidRPr="002831C2">
        <w:t>Дирк Готинк</w:t>
      </w:r>
      <w:r w:rsidRPr="002831C2">
        <w:rPr>
          <w:rStyle w:val="HideTWBExt"/>
          <w:b w:val="0"/>
        </w:rPr>
        <w:t>&lt;/Members&gt;</w:t>
      </w:r>
    </w:p>
    <w:p w14:paraId="4CC16015" w14:textId="77777777" w:rsidR="00D9246D" w:rsidRPr="002831C2" w:rsidRDefault="00D9246D" w:rsidP="00D9246D">
      <w:pPr>
        <w:pStyle w:val="NormalBold"/>
      </w:pPr>
      <w:r w:rsidRPr="002831C2">
        <w:rPr>
          <w:rStyle w:val="HideTWBExt"/>
          <w:b w:val="0"/>
        </w:rPr>
        <w:t>&lt;/RepeatBlock-By&gt;</w:t>
      </w:r>
    </w:p>
    <w:p w14:paraId="318FF473"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AA1AC0D" w14:textId="77777777" w:rsidR="00D9246D" w:rsidRPr="002831C2" w:rsidRDefault="00D9246D" w:rsidP="00D9246D">
      <w:pPr>
        <w:pStyle w:val="NormalBold"/>
      </w:pPr>
      <w:r w:rsidRPr="002831C2">
        <w:rPr>
          <w:rStyle w:val="HideTWBExt"/>
          <w:b w:val="0"/>
        </w:rPr>
        <w:t>&lt;Article&gt;</w:t>
      </w:r>
      <w:r w:rsidRPr="002831C2">
        <w:t>Параграф 15</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FF211CC" w14:textId="77777777" w:rsidTr="005217ED">
        <w:trPr>
          <w:trHeight w:hRule="exact" w:val="240"/>
          <w:jc w:val="center"/>
        </w:trPr>
        <w:tc>
          <w:tcPr>
            <w:tcW w:w="9752" w:type="dxa"/>
            <w:gridSpan w:val="2"/>
            <w:tcBorders>
              <w:top w:val="nil"/>
              <w:left w:val="nil"/>
              <w:bottom w:val="nil"/>
              <w:right w:val="nil"/>
            </w:tcBorders>
          </w:tcPr>
          <w:p w14:paraId="27526B7B" w14:textId="77777777" w:rsidR="00D9246D" w:rsidRPr="002831C2" w:rsidRDefault="00D9246D" w:rsidP="005217ED"/>
        </w:tc>
      </w:tr>
      <w:tr w:rsidR="000A21AC" w:rsidRPr="002831C2" w14:paraId="43C7D66A" w14:textId="77777777" w:rsidTr="005217ED">
        <w:trPr>
          <w:trHeight w:val="240"/>
          <w:jc w:val="center"/>
        </w:trPr>
        <w:tc>
          <w:tcPr>
            <w:tcW w:w="4876" w:type="dxa"/>
            <w:tcBorders>
              <w:top w:val="nil"/>
              <w:left w:val="nil"/>
              <w:bottom w:val="nil"/>
              <w:right w:val="nil"/>
            </w:tcBorders>
          </w:tcPr>
          <w:p w14:paraId="24A176DC"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1598ECA" w14:textId="77777777" w:rsidR="00D9246D" w:rsidRPr="002831C2" w:rsidRDefault="00D9246D" w:rsidP="005217ED">
            <w:pPr>
              <w:pStyle w:val="AmColumnHeading"/>
            </w:pPr>
            <w:r w:rsidRPr="002831C2">
              <w:t>Изменение</w:t>
            </w:r>
          </w:p>
        </w:tc>
      </w:tr>
      <w:tr w:rsidR="000A21AC" w:rsidRPr="002831C2" w14:paraId="6DB21789" w14:textId="77777777" w:rsidTr="005217ED">
        <w:trPr>
          <w:jc w:val="center"/>
        </w:trPr>
        <w:tc>
          <w:tcPr>
            <w:tcW w:w="4876" w:type="dxa"/>
            <w:tcBorders>
              <w:top w:val="nil"/>
              <w:left w:val="nil"/>
              <w:bottom w:val="nil"/>
              <w:right w:val="nil"/>
            </w:tcBorders>
          </w:tcPr>
          <w:p w14:paraId="64798416" w14:textId="77777777" w:rsidR="00D9246D" w:rsidRPr="002831C2" w:rsidRDefault="00D9246D" w:rsidP="005217ED">
            <w:pPr>
              <w:pStyle w:val="Normal6a"/>
            </w:pPr>
            <w:r w:rsidRPr="002831C2">
              <w:t>15.</w:t>
            </w:r>
            <w:r w:rsidRPr="002831C2">
              <w:tab/>
              <w:t xml:space="preserve">приветства реформата на управлението на кризи и застраховането на депозитите (УКЗД) за съгласувано управление на кризи и застраховане на депозитите, укрепване на стабилността, защита на спестяванията и данъкоплатците; подчертава необходимостта от гъвкавост за по-малките банки и от това органите да разполагат с ефективни инструменти за </w:t>
            </w:r>
            <w:r w:rsidRPr="002831C2">
              <w:rPr>
                <w:b/>
                <w:i/>
              </w:rPr>
              <w:t>гарантиране</w:t>
            </w:r>
            <w:r w:rsidRPr="002831C2">
              <w:t xml:space="preserve"> на </w:t>
            </w:r>
            <w:r w:rsidRPr="002831C2">
              <w:rPr>
                <w:b/>
                <w:i/>
              </w:rPr>
              <w:t>издръжлив</w:t>
            </w:r>
            <w:r w:rsidRPr="002831C2">
              <w:t xml:space="preserve"> и </w:t>
            </w:r>
            <w:r w:rsidRPr="002831C2">
              <w:rPr>
                <w:b/>
                <w:i/>
              </w:rPr>
              <w:t>социално отговорен банков съюз</w:t>
            </w:r>
            <w:r w:rsidRPr="002831C2">
              <w:t>;</w:t>
            </w:r>
          </w:p>
        </w:tc>
        <w:tc>
          <w:tcPr>
            <w:tcW w:w="4876" w:type="dxa"/>
            <w:tcBorders>
              <w:top w:val="nil"/>
              <w:left w:val="nil"/>
              <w:bottom w:val="nil"/>
              <w:right w:val="nil"/>
            </w:tcBorders>
          </w:tcPr>
          <w:p w14:paraId="24CD2932" w14:textId="77777777" w:rsidR="00D9246D" w:rsidRPr="002831C2" w:rsidRDefault="00D9246D" w:rsidP="005217ED">
            <w:pPr>
              <w:pStyle w:val="Normal6a"/>
            </w:pPr>
            <w:r w:rsidRPr="002831C2">
              <w:t>15.</w:t>
            </w:r>
            <w:r w:rsidRPr="002831C2">
              <w:tab/>
              <w:t xml:space="preserve">приветства реформата на управлението на кризи и застраховането на депозитите (УКЗД) за съгласувано управление на кризи и застраховане на депозитите, укрепване на стабилността, защита на спестяванията и данъкоплатците; подчертава необходимостта от гъвкавост за по-малките банки и от това органите да разполагат с ефективни инструменти за </w:t>
            </w:r>
            <w:r w:rsidRPr="002831C2">
              <w:rPr>
                <w:b/>
                <w:i/>
              </w:rPr>
              <w:t>отговор на банковата несъстоятелност и за запазване на финансовата стабилност, включително при системен сценарий; отново заявява, че целта на преструктурирането</w:t>
            </w:r>
            <w:r w:rsidRPr="002831C2">
              <w:t xml:space="preserve"> на </w:t>
            </w:r>
            <w:r w:rsidRPr="002831C2">
              <w:rPr>
                <w:b/>
                <w:i/>
              </w:rPr>
              <w:t>банките е да се защити финансовата стабилност</w:t>
            </w:r>
            <w:r w:rsidRPr="002831C2">
              <w:t xml:space="preserve"> и </w:t>
            </w:r>
            <w:r w:rsidRPr="002831C2">
              <w:rPr>
                <w:b/>
                <w:i/>
              </w:rPr>
              <w:t>да се гарантират критичните функции на банките, а не да се спасяват кредиторите или акционерите;</w:t>
            </w:r>
            <w:r w:rsidRPr="002831C2">
              <w:t xml:space="preserve"> </w:t>
            </w:r>
            <w:r w:rsidRPr="002831C2">
              <w:rPr>
                <w:b/>
                <w:i/>
              </w:rPr>
              <w:t>подчертава, че преструктурирането на неплатежоспособна банка чрез производство по несъстоятелност по общия ред следва да остане стандартът за банките, които не са от системно значение, и ако това защитава най-ефективно критичните функции на дадена банка;</w:t>
            </w:r>
          </w:p>
        </w:tc>
      </w:tr>
    </w:tbl>
    <w:p w14:paraId="643DE1B2"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5085E7A" w14:textId="77777777" w:rsidR="00D9246D" w:rsidRPr="002831C2" w:rsidRDefault="00D9246D" w:rsidP="00D9246D">
      <w:r w:rsidRPr="002831C2">
        <w:rPr>
          <w:rStyle w:val="HideTWBExt"/>
        </w:rPr>
        <w:t>&lt;/Amend&gt;</w:t>
      </w:r>
    </w:p>
    <w:p w14:paraId="1D1D4EFB"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232</w:t>
      </w:r>
      <w:r w:rsidRPr="002831C2">
        <w:rPr>
          <w:rStyle w:val="HideTWBExt"/>
          <w:b w:val="0"/>
        </w:rPr>
        <w:t>&lt;/NumAm&gt;</w:t>
      </w:r>
    </w:p>
    <w:p w14:paraId="086BB2CD" w14:textId="77777777" w:rsidR="00D9246D" w:rsidRPr="002831C2" w:rsidRDefault="00D9246D" w:rsidP="00D9246D">
      <w:pPr>
        <w:pStyle w:val="NormalBold"/>
      </w:pPr>
      <w:r w:rsidRPr="002831C2">
        <w:rPr>
          <w:rStyle w:val="HideTWBExt"/>
          <w:b w:val="0"/>
        </w:rPr>
        <w:t>&lt;RepeatBlock-By&gt;&lt;Members&gt;</w:t>
      </w:r>
      <w:r w:rsidRPr="002831C2">
        <w:t>Виргиниус Синкявичус</w:t>
      </w:r>
      <w:r w:rsidRPr="002831C2">
        <w:rPr>
          <w:rStyle w:val="HideTWBExt"/>
          <w:b w:val="0"/>
        </w:rPr>
        <w:t>&lt;/Members&gt;</w:t>
      </w:r>
    </w:p>
    <w:p w14:paraId="26B71E1E" w14:textId="77777777" w:rsidR="00D9246D" w:rsidRPr="002831C2" w:rsidRDefault="00D9246D" w:rsidP="00D9246D">
      <w:r w:rsidRPr="002831C2">
        <w:rPr>
          <w:rStyle w:val="HideTWBExt"/>
        </w:rPr>
        <w:lastRenderedPageBreak/>
        <w:t>&lt;AuNomDe&gt;</w:t>
      </w:r>
      <w:r w:rsidRPr="002831C2">
        <w:rPr>
          <w:rStyle w:val="HideTWBInt"/>
        </w:rPr>
        <w:t>{Verts/ALE}</w:t>
      </w:r>
      <w:r w:rsidRPr="002831C2">
        <w:t>от името на групата Verts/ALE</w:t>
      </w:r>
      <w:r w:rsidRPr="002831C2">
        <w:rPr>
          <w:rStyle w:val="HideTWBExt"/>
        </w:rPr>
        <w:t>&lt;/AuNomDe&gt;</w:t>
      </w:r>
    </w:p>
    <w:p w14:paraId="5A0B2EDA" w14:textId="77777777" w:rsidR="00D9246D" w:rsidRPr="002831C2" w:rsidRDefault="00D9246D" w:rsidP="00D9246D">
      <w:pPr>
        <w:pStyle w:val="NormalBold"/>
      </w:pPr>
      <w:r w:rsidRPr="002831C2">
        <w:rPr>
          <w:rStyle w:val="HideTWBExt"/>
          <w:b w:val="0"/>
        </w:rPr>
        <w:t>&lt;/RepeatBlock-By&gt;</w:t>
      </w:r>
    </w:p>
    <w:p w14:paraId="7A1145BF"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3ADA774" w14:textId="77777777" w:rsidR="00D9246D" w:rsidRPr="002831C2" w:rsidRDefault="00D9246D" w:rsidP="00D9246D">
      <w:pPr>
        <w:pStyle w:val="NormalBold"/>
      </w:pPr>
      <w:r w:rsidRPr="002831C2">
        <w:rPr>
          <w:rStyle w:val="HideTWBExt"/>
          <w:b w:val="0"/>
        </w:rPr>
        <w:t>&lt;Article&gt;</w:t>
      </w:r>
      <w:r w:rsidRPr="002831C2">
        <w:t>Параграф 15</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AB117A5" w14:textId="77777777" w:rsidTr="005217ED">
        <w:trPr>
          <w:trHeight w:hRule="exact" w:val="240"/>
          <w:jc w:val="center"/>
        </w:trPr>
        <w:tc>
          <w:tcPr>
            <w:tcW w:w="9752" w:type="dxa"/>
            <w:gridSpan w:val="2"/>
            <w:tcBorders>
              <w:top w:val="nil"/>
              <w:left w:val="nil"/>
              <w:bottom w:val="nil"/>
              <w:right w:val="nil"/>
            </w:tcBorders>
          </w:tcPr>
          <w:p w14:paraId="37FDB261" w14:textId="77777777" w:rsidR="00D9246D" w:rsidRPr="002831C2" w:rsidRDefault="00D9246D" w:rsidP="005217ED"/>
        </w:tc>
      </w:tr>
      <w:tr w:rsidR="000A21AC" w:rsidRPr="002831C2" w14:paraId="365E4995" w14:textId="77777777" w:rsidTr="005217ED">
        <w:trPr>
          <w:trHeight w:val="240"/>
          <w:jc w:val="center"/>
        </w:trPr>
        <w:tc>
          <w:tcPr>
            <w:tcW w:w="4876" w:type="dxa"/>
            <w:tcBorders>
              <w:top w:val="nil"/>
              <w:left w:val="nil"/>
              <w:bottom w:val="nil"/>
              <w:right w:val="nil"/>
            </w:tcBorders>
          </w:tcPr>
          <w:p w14:paraId="16E4D7B5"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433E829" w14:textId="77777777" w:rsidR="00D9246D" w:rsidRPr="002831C2" w:rsidRDefault="00D9246D" w:rsidP="005217ED">
            <w:pPr>
              <w:pStyle w:val="AmColumnHeading"/>
            </w:pPr>
            <w:r w:rsidRPr="002831C2">
              <w:t>Изменение</w:t>
            </w:r>
          </w:p>
        </w:tc>
      </w:tr>
      <w:tr w:rsidR="000A21AC" w:rsidRPr="002831C2" w14:paraId="278F64FB" w14:textId="77777777" w:rsidTr="005217ED">
        <w:trPr>
          <w:jc w:val="center"/>
        </w:trPr>
        <w:tc>
          <w:tcPr>
            <w:tcW w:w="4876" w:type="dxa"/>
            <w:tcBorders>
              <w:top w:val="nil"/>
              <w:left w:val="nil"/>
              <w:bottom w:val="nil"/>
              <w:right w:val="nil"/>
            </w:tcBorders>
          </w:tcPr>
          <w:p w14:paraId="5A39A70E" w14:textId="77777777" w:rsidR="00D9246D" w:rsidRPr="002831C2" w:rsidRDefault="00D9246D" w:rsidP="005217ED">
            <w:pPr>
              <w:pStyle w:val="Normal6a"/>
            </w:pPr>
            <w:r w:rsidRPr="002831C2">
              <w:t>15.</w:t>
            </w:r>
            <w:r w:rsidRPr="002831C2">
              <w:tab/>
              <w:t xml:space="preserve">приветства реформата на управлението на кризи и застраховането на депозитите (УКЗД) за съгласувано управление на кризи и застраховане на депозитите, укрепване на стабилността, защита на спестяванията и данъкоплатците; подчертава необходимостта </w:t>
            </w:r>
            <w:r w:rsidRPr="002831C2">
              <w:rPr>
                <w:b/>
                <w:i/>
              </w:rPr>
              <w:t>от гъвкавост за по-малките банки и от това</w:t>
            </w:r>
            <w:r w:rsidRPr="002831C2">
              <w:t xml:space="preserve"> органите да разполагат с ефективни инструменти за гарантиране на издръжлив и социално отговорен банков съюз;</w:t>
            </w:r>
          </w:p>
        </w:tc>
        <w:tc>
          <w:tcPr>
            <w:tcW w:w="4876" w:type="dxa"/>
            <w:tcBorders>
              <w:top w:val="nil"/>
              <w:left w:val="nil"/>
              <w:bottom w:val="nil"/>
              <w:right w:val="nil"/>
            </w:tcBorders>
          </w:tcPr>
          <w:p w14:paraId="70CA9A53" w14:textId="77777777" w:rsidR="00D9246D" w:rsidRPr="002831C2" w:rsidRDefault="00D9246D" w:rsidP="005217ED">
            <w:pPr>
              <w:pStyle w:val="Normal6a"/>
            </w:pPr>
            <w:r w:rsidRPr="002831C2">
              <w:t>15.</w:t>
            </w:r>
            <w:r w:rsidRPr="002831C2">
              <w:tab/>
              <w:t xml:space="preserve">приветства реформата на управлението на кризи и застраховането на депозитите (УКЗД) за съгласувано управление на кризи и застраховане на депозитите, укрепване на стабилността, защита на спестяванията и данъкоплатците; подчертава необходимостта органите да разполагат с ефективни </w:t>
            </w:r>
            <w:r w:rsidRPr="002831C2">
              <w:rPr>
                <w:b/>
                <w:i/>
              </w:rPr>
              <w:t>и пропорционални</w:t>
            </w:r>
            <w:r w:rsidRPr="002831C2">
              <w:t xml:space="preserve"> инструменти за гарантиране на издръжлив и социално отговорен банков съюз;</w:t>
            </w:r>
          </w:p>
        </w:tc>
      </w:tr>
    </w:tbl>
    <w:p w14:paraId="4321AA5B"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7D912F3C" w14:textId="77777777" w:rsidR="00D9246D" w:rsidRPr="002831C2" w:rsidRDefault="00D9246D" w:rsidP="00D9246D">
      <w:r w:rsidRPr="002831C2">
        <w:rPr>
          <w:rStyle w:val="HideTWBExt"/>
        </w:rPr>
        <w:t>&lt;/Amend&gt;</w:t>
      </w:r>
    </w:p>
    <w:p w14:paraId="45CE0A41"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233</w:t>
      </w:r>
      <w:r w:rsidRPr="002831C2">
        <w:rPr>
          <w:rStyle w:val="HideTWBExt"/>
          <w:b w:val="0"/>
        </w:rPr>
        <w:t>&lt;/NumAm&gt;</w:t>
      </w:r>
    </w:p>
    <w:p w14:paraId="0C6C4A64" w14:textId="77777777" w:rsidR="00D9246D" w:rsidRPr="002831C2" w:rsidRDefault="00D9246D" w:rsidP="00D9246D">
      <w:pPr>
        <w:pStyle w:val="NormalBold"/>
      </w:pPr>
      <w:r w:rsidRPr="002831C2">
        <w:rPr>
          <w:rStyle w:val="HideTWBExt"/>
          <w:b w:val="0"/>
        </w:rPr>
        <w:t>&lt;RepeatBlock-By&gt;&lt;Members&gt;</w:t>
      </w:r>
      <w:r w:rsidRPr="002831C2">
        <w:t>Михалис Хаджипандела</w:t>
      </w:r>
      <w:r w:rsidRPr="002831C2">
        <w:rPr>
          <w:rStyle w:val="HideTWBExt"/>
          <w:b w:val="0"/>
        </w:rPr>
        <w:t>&lt;/Members&gt;</w:t>
      </w:r>
    </w:p>
    <w:p w14:paraId="316E8B96" w14:textId="77777777" w:rsidR="00D9246D" w:rsidRPr="002831C2" w:rsidRDefault="00D9246D" w:rsidP="00D9246D">
      <w:pPr>
        <w:pStyle w:val="NormalBold"/>
      </w:pPr>
      <w:r w:rsidRPr="002831C2">
        <w:rPr>
          <w:rStyle w:val="HideTWBExt"/>
          <w:b w:val="0"/>
        </w:rPr>
        <w:t>&lt;/RepeatBlock-By&gt;</w:t>
      </w:r>
    </w:p>
    <w:p w14:paraId="78EDC83D"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5527C8B1" w14:textId="77777777" w:rsidR="00D9246D" w:rsidRPr="002831C2" w:rsidRDefault="00D9246D" w:rsidP="00D9246D">
      <w:pPr>
        <w:pStyle w:val="NormalBold"/>
      </w:pPr>
      <w:r w:rsidRPr="002831C2">
        <w:rPr>
          <w:rStyle w:val="HideTWBExt"/>
          <w:b w:val="0"/>
        </w:rPr>
        <w:t>&lt;Article&gt;</w:t>
      </w:r>
      <w:r w:rsidRPr="002831C2">
        <w:t>Параграф 15</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2E325FE" w14:textId="77777777" w:rsidTr="005217ED">
        <w:trPr>
          <w:trHeight w:hRule="exact" w:val="240"/>
          <w:jc w:val="center"/>
        </w:trPr>
        <w:tc>
          <w:tcPr>
            <w:tcW w:w="9752" w:type="dxa"/>
            <w:gridSpan w:val="2"/>
            <w:tcBorders>
              <w:top w:val="nil"/>
              <w:left w:val="nil"/>
              <w:bottom w:val="nil"/>
              <w:right w:val="nil"/>
            </w:tcBorders>
          </w:tcPr>
          <w:p w14:paraId="724B03F1" w14:textId="77777777" w:rsidR="00D9246D" w:rsidRPr="002831C2" w:rsidRDefault="00D9246D" w:rsidP="005217ED"/>
        </w:tc>
      </w:tr>
      <w:tr w:rsidR="000A21AC" w:rsidRPr="002831C2" w14:paraId="7FBA2734" w14:textId="77777777" w:rsidTr="005217ED">
        <w:trPr>
          <w:trHeight w:val="240"/>
          <w:jc w:val="center"/>
        </w:trPr>
        <w:tc>
          <w:tcPr>
            <w:tcW w:w="4876" w:type="dxa"/>
            <w:tcBorders>
              <w:top w:val="nil"/>
              <w:left w:val="nil"/>
              <w:bottom w:val="nil"/>
              <w:right w:val="nil"/>
            </w:tcBorders>
          </w:tcPr>
          <w:p w14:paraId="1F355B6A"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5D00B8B0" w14:textId="77777777" w:rsidR="00D9246D" w:rsidRPr="002831C2" w:rsidRDefault="00D9246D" w:rsidP="005217ED">
            <w:pPr>
              <w:pStyle w:val="AmColumnHeading"/>
            </w:pPr>
            <w:r w:rsidRPr="002831C2">
              <w:t>Изменение</w:t>
            </w:r>
          </w:p>
        </w:tc>
      </w:tr>
      <w:tr w:rsidR="000A21AC" w:rsidRPr="002831C2" w14:paraId="5CF9A67A" w14:textId="77777777" w:rsidTr="005217ED">
        <w:trPr>
          <w:jc w:val="center"/>
        </w:trPr>
        <w:tc>
          <w:tcPr>
            <w:tcW w:w="4876" w:type="dxa"/>
            <w:tcBorders>
              <w:top w:val="nil"/>
              <w:left w:val="nil"/>
              <w:bottom w:val="nil"/>
              <w:right w:val="nil"/>
            </w:tcBorders>
          </w:tcPr>
          <w:p w14:paraId="237EEBFB" w14:textId="77777777" w:rsidR="00D9246D" w:rsidRPr="002831C2" w:rsidRDefault="00D9246D" w:rsidP="005217ED">
            <w:pPr>
              <w:pStyle w:val="Normal6a"/>
            </w:pPr>
            <w:r w:rsidRPr="002831C2">
              <w:t>15.</w:t>
            </w:r>
            <w:r w:rsidRPr="002831C2">
              <w:tab/>
              <w:t xml:space="preserve">приветства реформата на управлението на кризи и застраховането на депозитите (УКЗД) за съгласувано управление на кризи и застраховане на депозитите, укрепване на стабилността, защита на спестяванията и данъкоплатците; подчертава необходимостта от гъвкавост за по-малките банки и от това органите да разполагат с ефективни инструменти </w:t>
            </w:r>
            <w:r w:rsidRPr="002831C2">
              <w:rPr>
                <w:b/>
                <w:i/>
              </w:rPr>
              <w:t>за гарантиране</w:t>
            </w:r>
            <w:r w:rsidRPr="002831C2">
              <w:t xml:space="preserve"> на </w:t>
            </w:r>
            <w:r w:rsidRPr="002831C2">
              <w:rPr>
                <w:b/>
                <w:i/>
              </w:rPr>
              <w:t>издръжлив</w:t>
            </w:r>
            <w:r w:rsidRPr="002831C2">
              <w:t xml:space="preserve"> и </w:t>
            </w:r>
            <w:r w:rsidRPr="002831C2">
              <w:rPr>
                <w:b/>
                <w:i/>
              </w:rPr>
              <w:t>социално отговорен</w:t>
            </w:r>
            <w:r w:rsidRPr="002831C2">
              <w:t xml:space="preserve"> банков съюз;</w:t>
            </w:r>
          </w:p>
        </w:tc>
        <w:tc>
          <w:tcPr>
            <w:tcW w:w="4876" w:type="dxa"/>
            <w:tcBorders>
              <w:top w:val="nil"/>
              <w:left w:val="nil"/>
              <w:bottom w:val="nil"/>
              <w:right w:val="nil"/>
            </w:tcBorders>
          </w:tcPr>
          <w:p w14:paraId="572FB9D9" w14:textId="77777777" w:rsidR="00D9246D" w:rsidRPr="002831C2" w:rsidRDefault="00D9246D" w:rsidP="005217ED">
            <w:pPr>
              <w:pStyle w:val="Normal6a"/>
            </w:pPr>
            <w:r w:rsidRPr="002831C2">
              <w:t>15.</w:t>
            </w:r>
            <w:r w:rsidRPr="002831C2">
              <w:tab/>
              <w:t>приветства реформата на управлението на кризи и застраховането на депозитите (УКЗД) за съгласувано управление на кризи и застраховане на депозитите, укрепване на стабилността, защита на спестяванията и данъкоплатците; подчертава необходимостта от гъвкавост за по-малките банки и от това органите да разполагат с ефективни инструменти</w:t>
            </w:r>
            <w:r w:rsidRPr="002831C2">
              <w:rPr>
                <w:b/>
                <w:i/>
              </w:rPr>
              <w:t>, подкрепени от регулаторна рамка, която насърчава развитието</w:t>
            </w:r>
            <w:r w:rsidRPr="002831C2">
              <w:t xml:space="preserve"> на </w:t>
            </w:r>
            <w:r w:rsidRPr="002831C2">
              <w:rPr>
                <w:b/>
                <w:i/>
              </w:rPr>
              <w:t>банките и допринася за устойчив</w:t>
            </w:r>
            <w:r w:rsidRPr="002831C2">
              <w:t xml:space="preserve"> и </w:t>
            </w:r>
            <w:r w:rsidRPr="002831C2">
              <w:rPr>
                <w:b/>
                <w:i/>
              </w:rPr>
              <w:t>финансово стабилен</w:t>
            </w:r>
            <w:r w:rsidRPr="002831C2">
              <w:t xml:space="preserve"> банков съюз;</w:t>
            </w:r>
          </w:p>
        </w:tc>
      </w:tr>
    </w:tbl>
    <w:p w14:paraId="70747EB1"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402D4D7A" w14:textId="77777777" w:rsidR="00D9246D" w:rsidRPr="002831C2" w:rsidRDefault="00D9246D" w:rsidP="00D9246D">
      <w:r w:rsidRPr="002831C2">
        <w:rPr>
          <w:rStyle w:val="HideTWBExt"/>
        </w:rPr>
        <w:lastRenderedPageBreak/>
        <w:t>&lt;/Amend&gt;</w:t>
      </w:r>
    </w:p>
    <w:p w14:paraId="250220DB"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234</w:t>
      </w:r>
      <w:r w:rsidRPr="002831C2">
        <w:rPr>
          <w:rStyle w:val="HideTWBExt"/>
          <w:b w:val="0"/>
        </w:rPr>
        <w:t>&lt;/NumAm&gt;</w:t>
      </w:r>
    </w:p>
    <w:p w14:paraId="5DB33BBC" w14:textId="3E5BB390" w:rsidR="00D9246D" w:rsidRPr="002831C2" w:rsidRDefault="00D9246D" w:rsidP="00D9246D">
      <w:pPr>
        <w:pStyle w:val="NormalBold"/>
      </w:pPr>
      <w:r w:rsidRPr="002831C2">
        <w:rPr>
          <w:rStyle w:val="HideTWBExt"/>
          <w:b w:val="0"/>
        </w:rPr>
        <w:t>&lt;RepeatBlock-By&gt;&lt;Members&gt;</w:t>
      </w:r>
      <w:r w:rsidR="00471F45" w:rsidRPr="002831C2">
        <w:t>Исабел Бенхумеа Бенхумеа</w:t>
      </w:r>
      <w:r w:rsidRPr="002831C2">
        <w:t>, Фернандо Наварете Рохас</w:t>
      </w:r>
      <w:r w:rsidRPr="002831C2">
        <w:rPr>
          <w:rStyle w:val="HideTWBExt"/>
          <w:b w:val="0"/>
        </w:rPr>
        <w:t>&lt;/Members&gt;</w:t>
      </w:r>
    </w:p>
    <w:p w14:paraId="400794C2" w14:textId="77777777" w:rsidR="00D9246D" w:rsidRPr="002831C2" w:rsidRDefault="00D9246D" w:rsidP="00D9246D">
      <w:pPr>
        <w:pStyle w:val="NormalBold"/>
      </w:pPr>
      <w:r w:rsidRPr="002831C2">
        <w:rPr>
          <w:rStyle w:val="HideTWBExt"/>
          <w:b w:val="0"/>
        </w:rPr>
        <w:t>&lt;/RepeatBlock-By&gt;</w:t>
      </w:r>
    </w:p>
    <w:p w14:paraId="7DE29ACF"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959EA36" w14:textId="77777777" w:rsidR="00D9246D" w:rsidRPr="002831C2" w:rsidRDefault="00D9246D" w:rsidP="00D9246D">
      <w:pPr>
        <w:pStyle w:val="NormalBold"/>
      </w:pPr>
      <w:r w:rsidRPr="002831C2">
        <w:rPr>
          <w:rStyle w:val="HideTWBExt"/>
          <w:b w:val="0"/>
        </w:rPr>
        <w:t>&lt;Article&gt;</w:t>
      </w:r>
      <w:r w:rsidRPr="002831C2">
        <w:t>Параграф 15</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191EAEF" w14:textId="77777777" w:rsidTr="005217ED">
        <w:trPr>
          <w:trHeight w:hRule="exact" w:val="240"/>
          <w:jc w:val="center"/>
        </w:trPr>
        <w:tc>
          <w:tcPr>
            <w:tcW w:w="9752" w:type="dxa"/>
            <w:gridSpan w:val="2"/>
            <w:tcBorders>
              <w:top w:val="nil"/>
              <w:left w:val="nil"/>
              <w:bottom w:val="nil"/>
              <w:right w:val="nil"/>
            </w:tcBorders>
          </w:tcPr>
          <w:p w14:paraId="097B12EE" w14:textId="77777777" w:rsidR="00D9246D" w:rsidRPr="002831C2" w:rsidRDefault="00D9246D" w:rsidP="005217ED"/>
        </w:tc>
      </w:tr>
      <w:tr w:rsidR="000A21AC" w:rsidRPr="002831C2" w14:paraId="59F6CB66" w14:textId="77777777" w:rsidTr="005217ED">
        <w:trPr>
          <w:trHeight w:val="240"/>
          <w:jc w:val="center"/>
        </w:trPr>
        <w:tc>
          <w:tcPr>
            <w:tcW w:w="4876" w:type="dxa"/>
            <w:tcBorders>
              <w:top w:val="nil"/>
              <w:left w:val="nil"/>
              <w:bottom w:val="nil"/>
              <w:right w:val="nil"/>
            </w:tcBorders>
          </w:tcPr>
          <w:p w14:paraId="65EEAEAF"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0B063F1" w14:textId="77777777" w:rsidR="00D9246D" w:rsidRPr="002831C2" w:rsidRDefault="00D9246D" w:rsidP="005217ED">
            <w:pPr>
              <w:pStyle w:val="AmColumnHeading"/>
            </w:pPr>
            <w:r w:rsidRPr="002831C2">
              <w:t>Изменение</w:t>
            </w:r>
          </w:p>
        </w:tc>
      </w:tr>
      <w:tr w:rsidR="000A21AC" w:rsidRPr="002831C2" w14:paraId="2A73B503" w14:textId="77777777" w:rsidTr="005217ED">
        <w:trPr>
          <w:jc w:val="center"/>
        </w:trPr>
        <w:tc>
          <w:tcPr>
            <w:tcW w:w="4876" w:type="dxa"/>
            <w:tcBorders>
              <w:top w:val="nil"/>
              <w:left w:val="nil"/>
              <w:bottom w:val="nil"/>
              <w:right w:val="nil"/>
            </w:tcBorders>
          </w:tcPr>
          <w:p w14:paraId="6BE5E065" w14:textId="77777777" w:rsidR="00D9246D" w:rsidRPr="002831C2" w:rsidRDefault="00D9246D" w:rsidP="005217ED">
            <w:pPr>
              <w:pStyle w:val="Normal6a"/>
            </w:pPr>
            <w:r w:rsidRPr="002831C2">
              <w:t>15.</w:t>
            </w:r>
            <w:r w:rsidRPr="002831C2">
              <w:tab/>
              <w:t xml:space="preserve">приветства реформата на управлението на кризи и застраховането на депозитите (УКЗД) за съгласувано управление на кризи и застраховане на депозитите, укрепване на стабилността, защита на спестяванията и данъкоплатците; подчертава необходимостта от гъвкавост за по-малките банки и от това органите да разполагат с ефективни инструменти за гарантиране на издръжлив </w:t>
            </w:r>
            <w:r w:rsidRPr="002831C2">
              <w:rPr>
                <w:b/>
                <w:i/>
              </w:rPr>
              <w:t>и социално отговорен</w:t>
            </w:r>
            <w:r w:rsidRPr="002831C2">
              <w:t xml:space="preserve"> банков съюз;</w:t>
            </w:r>
          </w:p>
        </w:tc>
        <w:tc>
          <w:tcPr>
            <w:tcW w:w="4876" w:type="dxa"/>
            <w:tcBorders>
              <w:top w:val="nil"/>
              <w:left w:val="nil"/>
              <w:bottom w:val="nil"/>
              <w:right w:val="nil"/>
            </w:tcBorders>
          </w:tcPr>
          <w:p w14:paraId="6CDE6273" w14:textId="77777777" w:rsidR="00D9246D" w:rsidRPr="002831C2" w:rsidRDefault="00D9246D" w:rsidP="005217ED">
            <w:pPr>
              <w:pStyle w:val="Normal6a"/>
            </w:pPr>
            <w:r w:rsidRPr="002831C2">
              <w:t>15.</w:t>
            </w:r>
            <w:r w:rsidRPr="002831C2">
              <w:tab/>
              <w:t>приветства реформата на управлението на кризи и застраховането на депозитите (УКЗД) за съгласувано управление на кризи и застраховане на депозитите, укрепване на стабилността, защита на спестяванията и данъкоплатците; подчертава необходимостта от гъвкавост за по-малките банки и от това органите да разполагат с ефективни инструменти за гарантиране на издръжлив банков съюз;</w:t>
            </w:r>
          </w:p>
        </w:tc>
      </w:tr>
    </w:tbl>
    <w:p w14:paraId="33F408D6"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{ES}</w:t>
      </w:r>
      <w:r w:rsidRPr="002831C2">
        <w:t>es</w:t>
      </w:r>
      <w:r w:rsidRPr="002831C2">
        <w:rPr>
          <w:rStyle w:val="HideTWBExt"/>
        </w:rPr>
        <w:t>&lt;/Original&gt;</w:t>
      </w:r>
    </w:p>
    <w:p w14:paraId="3403BDEE" w14:textId="77777777" w:rsidR="00D9246D" w:rsidRPr="002831C2" w:rsidRDefault="00D9246D" w:rsidP="00D9246D">
      <w:r w:rsidRPr="002831C2">
        <w:rPr>
          <w:rStyle w:val="HideTWBExt"/>
        </w:rPr>
        <w:t>&lt;/Amend&gt;</w:t>
      </w:r>
    </w:p>
    <w:p w14:paraId="0E9A122E"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235</w:t>
      </w:r>
      <w:r w:rsidRPr="002831C2">
        <w:rPr>
          <w:rStyle w:val="HideTWBExt"/>
          <w:b w:val="0"/>
        </w:rPr>
        <w:t>&lt;/NumAm&gt;</w:t>
      </w:r>
    </w:p>
    <w:p w14:paraId="47B82376" w14:textId="1F63825A" w:rsidR="00D9246D" w:rsidRPr="002831C2" w:rsidRDefault="00D9246D" w:rsidP="00D9246D">
      <w:pPr>
        <w:pStyle w:val="NormalBold"/>
      </w:pPr>
      <w:r w:rsidRPr="002831C2">
        <w:rPr>
          <w:rStyle w:val="HideTWBExt"/>
          <w:b w:val="0"/>
        </w:rPr>
        <w:t>&lt;RepeatBlock-By&gt;&lt;Members&gt;</w:t>
      </w:r>
      <w:r w:rsidR="00471F45" w:rsidRPr="002831C2">
        <w:t>Жил Боайе</w:t>
      </w:r>
      <w:r w:rsidRPr="002831C2">
        <w:t xml:space="preserve">, </w:t>
      </w:r>
      <w:r w:rsidR="00471F45" w:rsidRPr="002831C2">
        <w:t>Стефани Йон-Куртен</w:t>
      </w:r>
      <w:r w:rsidRPr="002831C2">
        <w:rPr>
          <w:rStyle w:val="HideTWBExt"/>
          <w:b w:val="0"/>
        </w:rPr>
        <w:t>&lt;/Members&gt;</w:t>
      </w:r>
    </w:p>
    <w:p w14:paraId="7E353AE8" w14:textId="77777777" w:rsidR="00D9246D" w:rsidRPr="002831C2" w:rsidRDefault="00D9246D" w:rsidP="00D9246D">
      <w:pPr>
        <w:pStyle w:val="NormalBold"/>
      </w:pPr>
      <w:r w:rsidRPr="002831C2">
        <w:rPr>
          <w:rStyle w:val="HideTWBExt"/>
          <w:b w:val="0"/>
        </w:rPr>
        <w:t>&lt;/RepeatBlock-By&gt;</w:t>
      </w:r>
    </w:p>
    <w:p w14:paraId="5B21DCB4"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3D1CBA23" w14:textId="77777777" w:rsidR="00D9246D" w:rsidRPr="002831C2" w:rsidRDefault="00D9246D" w:rsidP="00D9246D">
      <w:pPr>
        <w:pStyle w:val="NormalBold"/>
      </w:pPr>
      <w:r w:rsidRPr="002831C2">
        <w:rPr>
          <w:rStyle w:val="HideTWBExt"/>
          <w:b w:val="0"/>
        </w:rPr>
        <w:t>&lt;Article&gt;</w:t>
      </w:r>
      <w:r w:rsidRPr="002831C2">
        <w:t>Параграф 15</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3E620A3" w14:textId="77777777" w:rsidTr="005217ED">
        <w:trPr>
          <w:trHeight w:hRule="exact" w:val="240"/>
          <w:jc w:val="center"/>
        </w:trPr>
        <w:tc>
          <w:tcPr>
            <w:tcW w:w="9752" w:type="dxa"/>
            <w:gridSpan w:val="2"/>
            <w:tcBorders>
              <w:top w:val="nil"/>
              <w:left w:val="nil"/>
              <w:bottom w:val="nil"/>
              <w:right w:val="nil"/>
            </w:tcBorders>
          </w:tcPr>
          <w:p w14:paraId="121D94E7" w14:textId="77777777" w:rsidR="00D9246D" w:rsidRPr="002831C2" w:rsidRDefault="00D9246D" w:rsidP="005217ED"/>
        </w:tc>
      </w:tr>
      <w:tr w:rsidR="000A21AC" w:rsidRPr="002831C2" w14:paraId="47588D10" w14:textId="77777777" w:rsidTr="005217ED">
        <w:trPr>
          <w:trHeight w:val="240"/>
          <w:jc w:val="center"/>
        </w:trPr>
        <w:tc>
          <w:tcPr>
            <w:tcW w:w="4876" w:type="dxa"/>
            <w:tcBorders>
              <w:top w:val="nil"/>
              <w:left w:val="nil"/>
              <w:bottom w:val="nil"/>
              <w:right w:val="nil"/>
            </w:tcBorders>
          </w:tcPr>
          <w:p w14:paraId="7E7EC1F6"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5FE3F5C6" w14:textId="77777777" w:rsidR="00D9246D" w:rsidRPr="002831C2" w:rsidRDefault="00D9246D" w:rsidP="005217ED">
            <w:pPr>
              <w:pStyle w:val="AmColumnHeading"/>
            </w:pPr>
            <w:r w:rsidRPr="002831C2">
              <w:t>Изменение</w:t>
            </w:r>
          </w:p>
        </w:tc>
      </w:tr>
      <w:tr w:rsidR="000A21AC" w:rsidRPr="002831C2" w14:paraId="499B167B" w14:textId="77777777" w:rsidTr="005217ED">
        <w:trPr>
          <w:jc w:val="center"/>
        </w:trPr>
        <w:tc>
          <w:tcPr>
            <w:tcW w:w="4876" w:type="dxa"/>
            <w:tcBorders>
              <w:top w:val="nil"/>
              <w:left w:val="nil"/>
              <w:bottom w:val="nil"/>
              <w:right w:val="nil"/>
            </w:tcBorders>
          </w:tcPr>
          <w:p w14:paraId="2B287A60" w14:textId="77777777" w:rsidR="00D9246D" w:rsidRPr="002831C2" w:rsidRDefault="00D9246D" w:rsidP="005217ED">
            <w:pPr>
              <w:pStyle w:val="Normal6a"/>
            </w:pPr>
            <w:r w:rsidRPr="002831C2">
              <w:t>15.</w:t>
            </w:r>
            <w:r w:rsidRPr="002831C2">
              <w:tab/>
              <w:t xml:space="preserve">приветства реформата на управлението на кризи и застраховането на депозитите (УКЗД) за съгласувано управление на кризи и застраховане на депозитите, укрепване на стабилността, защита на спестяванията и данъкоплатците; подчертава </w:t>
            </w:r>
            <w:r w:rsidRPr="002831C2">
              <w:rPr>
                <w:b/>
                <w:i/>
              </w:rPr>
              <w:t>необходимостта от гъвкавост за по-малките банки и от това</w:t>
            </w:r>
            <w:r w:rsidRPr="002831C2">
              <w:t xml:space="preserve"> органите да разполагат с ефективни инструменти за гарантиране на издръжлив и социално отговорен банков съюз;</w:t>
            </w:r>
          </w:p>
        </w:tc>
        <w:tc>
          <w:tcPr>
            <w:tcW w:w="4876" w:type="dxa"/>
            <w:tcBorders>
              <w:top w:val="nil"/>
              <w:left w:val="nil"/>
              <w:bottom w:val="nil"/>
              <w:right w:val="nil"/>
            </w:tcBorders>
          </w:tcPr>
          <w:p w14:paraId="4AEB8D5D" w14:textId="77777777" w:rsidR="00D9246D" w:rsidRPr="002831C2" w:rsidRDefault="00D9246D" w:rsidP="005217ED">
            <w:pPr>
              <w:pStyle w:val="Normal6a"/>
            </w:pPr>
            <w:r w:rsidRPr="002831C2">
              <w:t>15.</w:t>
            </w:r>
            <w:r w:rsidRPr="002831C2">
              <w:tab/>
              <w:t>приветства реформата на управлението на кризи и застраховането на депозитите (УКЗД) за съгласувано управление на кризи и застраховане на депозитите, укрепване на стабилността, защита на спестяванията и данъкоплатците</w:t>
            </w:r>
            <w:r w:rsidRPr="002831C2">
              <w:rPr>
                <w:b/>
                <w:i/>
              </w:rPr>
              <w:t>, както и за гарантиране на по-добро използване на публичните средства за преструктуриране, когато това е в обществен интерес</w:t>
            </w:r>
            <w:r w:rsidRPr="002831C2">
              <w:t>; подчертава</w:t>
            </w:r>
            <w:r w:rsidRPr="002831C2">
              <w:rPr>
                <w:b/>
                <w:i/>
              </w:rPr>
              <w:t>, че е важно да има ясна регулаторна рамка и</w:t>
            </w:r>
            <w:r w:rsidRPr="002831C2">
              <w:t xml:space="preserve"> органите да разполагат с ефективни </w:t>
            </w:r>
            <w:r w:rsidRPr="002831C2">
              <w:lastRenderedPageBreak/>
              <w:t>инструменти</w:t>
            </w:r>
            <w:r w:rsidRPr="002831C2">
              <w:rPr>
                <w:b/>
                <w:i/>
              </w:rPr>
              <w:t>, данни и механизми за вземане на решения</w:t>
            </w:r>
            <w:r w:rsidRPr="002831C2">
              <w:t xml:space="preserve"> за гарантиране на издръжлив и социално отговорен банков съюз;</w:t>
            </w:r>
          </w:p>
        </w:tc>
      </w:tr>
    </w:tbl>
    <w:p w14:paraId="5DBA4386"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4DBD5986" w14:textId="77777777" w:rsidR="00D9246D" w:rsidRPr="002831C2" w:rsidRDefault="00D9246D" w:rsidP="00D9246D">
      <w:r w:rsidRPr="002831C2">
        <w:rPr>
          <w:rStyle w:val="HideTWBExt"/>
        </w:rPr>
        <w:t>&lt;/Amend&gt;</w:t>
      </w:r>
    </w:p>
    <w:p w14:paraId="74204E75"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236</w:t>
      </w:r>
      <w:r w:rsidRPr="002831C2">
        <w:rPr>
          <w:rStyle w:val="HideTWBExt"/>
          <w:b w:val="0"/>
        </w:rPr>
        <w:t>&lt;/NumAm&gt;</w:t>
      </w:r>
    </w:p>
    <w:p w14:paraId="166EC41C" w14:textId="71CF5706" w:rsidR="00D9246D" w:rsidRPr="002831C2" w:rsidRDefault="00D9246D" w:rsidP="00D9246D">
      <w:pPr>
        <w:pStyle w:val="NormalBold"/>
      </w:pPr>
      <w:r w:rsidRPr="002831C2">
        <w:rPr>
          <w:rStyle w:val="HideTWBExt"/>
          <w:b w:val="0"/>
        </w:rPr>
        <w:t>&lt;RepeatBlock-By&gt;&lt;Members&gt;</w:t>
      </w:r>
      <w:r w:rsidR="00471F45" w:rsidRPr="002831C2">
        <w:t>Ралф Зеекац</w:t>
      </w:r>
      <w:r w:rsidRPr="002831C2">
        <w:rPr>
          <w:rStyle w:val="HideTWBExt"/>
          <w:b w:val="0"/>
        </w:rPr>
        <w:t>&lt;/Members&gt;</w:t>
      </w:r>
    </w:p>
    <w:p w14:paraId="32662556" w14:textId="77777777" w:rsidR="00D9246D" w:rsidRPr="002831C2" w:rsidRDefault="00D9246D" w:rsidP="00D9246D">
      <w:pPr>
        <w:pStyle w:val="NormalBold"/>
      </w:pPr>
      <w:r w:rsidRPr="002831C2">
        <w:rPr>
          <w:rStyle w:val="HideTWBExt"/>
          <w:b w:val="0"/>
        </w:rPr>
        <w:t>&lt;/RepeatBlock-By&gt;</w:t>
      </w:r>
    </w:p>
    <w:p w14:paraId="13B332CE"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5CB0C527" w14:textId="77777777" w:rsidR="00D9246D" w:rsidRPr="002831C2" w:rsidRDefault="00D9246D" w:rsidP="00D9246D">
      <w:pPr>
        <w:pStyle w:val="NormalBold"/>
      </w:pPr>
      <w:r w:rsidRPr="002831C2">
        <w:rPr>
          <w:rStyle w:val="HideTWBExt"/>
          <w:b w:val="0"/>
        </w:rPr>
        <w:t>&lt;Article&gt;</w:t>
      </w:r>
      <w:r w:rsidRPr="002831C2">
        <w:t>Параграф 15</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7BC446C8" w14:textId="77777777" w:rsidTr="005217ED">
        <w:trPr>
          <w:trHeight w:hRule="exact" w:val="240"/>
          <w:jc w:val="center"/>
        </w:trPr>
        <w:tc>
          <w:tcPr>
            <w:tcW w:w="9752" w:type="dxa"/>
            <w:gridSpan w:val="2"/>
            <w:tcBorders>
              <w:top w:val="nil"/>
              <w:left w:val="nil"/>
              <w:bottom w:val="nil"/>
              <w:right w:val="nil"/>
            </w:tcBorders>
          </w:tcPr>
          <w:p w14:paraId="04884B7A" w14:textId="77777777" w:rsidR="00D9246D" w:rsidRPr="002831C2" w:rsidRDefault="00D9246D" w:rsidP="005217ED"/>
        </w:tc>
      </w:tr>
      <w:tr w:rsidR="000A21AC" w:rsidRPr="002831C2" w14:paraId="24CDA1C5" w14:textId="77777777" w:rsidTr="005217ED">
        <w:trPr>
          <w:trHeight w:val="240"/>
          <w:jc w:val="center"/>
        </w:trPr>
        <w:tc>
          <w:tcPr>
            <w:tcW w:w="4876" w:type="dxa"/>
            <w:tcBorders>
              <w:top w:val="nil"/>
              <w:left w:val="nil"/>
              <w:bottom w:val="nil"/>
              <w:right w:val="nil"/>
            </w:tcBorders>
          </w:tcPr>
          <w:p w14:paraId="33DC6117"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288581B4" w14:textId="77777777" w:rsidR="00D9246D" w:rsidRPr="002831C2" w:rsidRDefault="00D9246D" w:rsidP="005217ED">
            <w:pPr>
              <w:pStyle w:val="AmColumnHeading"/>
            </w:pPr>
            <w:r w:rsidRPr="002831C2">
              <w:t>Изменение</w:t>
            </w:r>
          </w:p>
        </w:tc>
      </w:tr>
      <w:tr w:rsidR="000A21AC" w:rsidRPr="002831C2" w14:paraId="47F84D9E" w14:textId="77777777" w:rsidTr="005217ED">
        <w:trPr>
          <w:jc w:val="center"/>
        </w:trPr>
        <w:tc>
          <w:tcPr>
            <w:tcW w:w="4876" w:type="dxa"/>
            <w:tcBorders>
              <w:top w:val="nil"/>
              <w:left w:val="nil"/>
              <w:bottom w:val="nil"/>
              <w:right w:val="nil"/>
            </w:tcBorders>
          </w:tcPr>
          <w:p w14:paraId="7FC3D210" w14:textId="77777777" w:rsidR="00D9246D" w:rsidRPr="002831C2" w:rsidRDefault="00D9246D" w:rsidP="005217ED">
            <w:pPr>
              <w:pStyle w:val="Normal6a"/>
            </w:pPr>
            <w:r w:rsidRPr="002831C2">
              <w:t>15.</w:t>
            </w:r>
            <w:r w:rsidRPr="002831C2">
              <w:tab/>
              <w:t xml:space="preserve">приветства реформата на управлението на кризи и застраховането на депозитите (УКЗД) за съгласувано управление на кризи и застраховане на депозитите, укрепване на стабилността, защита на спестяванията и данъкоплатците; подчертава необходимостта от гъвкавост за по-малките банки и </w:t>
            </w:r>
            <w:r w:rsidRPr="002831C2">
              <w:rPr>
                <w:b/>
                <w:i/>
              </w:rPr>
              <w:t>от това</w:t>
            </w:r>
            <w:r w:rsidRPr="002831C2">
              <w:t xml:space="preserve"> органите да разполагат с ефективни инструменти за гарантиране на </w:t>
            </w:r>
            <w:r w:rsidRPr="002831C2">
              <w:rPr>
                <w:b/>
                <w:i/>
              </w:rPr>
              <w:t>издръжлив</w:t>
            </w:r>
            <w:r w:rsidRPr="002831C2">
              <w:t xml:space="preserve"> и социално отговорен банков съюз;</w:t>
            </w:r>
          </w:p>
        </w:tc>
        <w:tc>
          <w:tcPr>
            <w:tcW w:w="4876" w:type="dxa"/>
            <w:tcBorders>
              <w:top w:val="nil"/>
              <w:left w:val="nil"/>
              <w:bottom w:val="nil"/>
              <w:right w:val="nil"/>
            </w:tcBorders>
          </w:tcPr>
          <w:p w14:paraId="165EA54E" w14:textId="77777777" w:rsidR="00D9246D" w:rsidRPr="002831C2" w:rsidRDefault="00D9246D" w:rsidP="005217ED">
            <w:pPr>
              <w:pStyle w:val="Normal6a"/>
            </w:pPr>
            <w:r w:rsidRPr="002831C2">
              <w:t>15.</w:t>
            </w:r>
            <w:r w:rsidRPr="002831C2">
              <w:tab/>
              <w:t xml:space="preserve">приветства реформата на управлението на кризи и застраховането на депозитите (УКЗД) за съгласувано управление на кризи и застраховане на депозитите, укрепване на стабилността, защита на спестяванията и данъкоплатците; подчертава необходимостта от гъвкавост за по-малките </w:t>
            </w:r>
            <w:r w:rsidRPr="002831C2">
              <w:rPr>
                <w:b/>
                <w:i/>
              </w:rPr>
              <w:t>и средните</w:t>
            </w:r>
            <w:r w:rsidRPr="002831C2">
              <w:t xml:space="preserve"> банки</w:t>
            </w:r>
            <w:r w:rsidRPr="002831C2">
              <w:rPr>
                <w:b/>
                <w:i/>
              </w:rPr>
              <w:t>, за които рамката за преструктуриране често няма да бъде най-подходящият инструмент</w:t>
            </w:r>
            <w:r w:rsidRPr="002831C2">
              <w:t xml:space="preserve"> и </w:t>
            </w:r>
            <w:r w:rsidRPr="002831C2">
              <w:rPr>
                <w:b/>
                <w:i/>
              </w:rPr>
              <w:t>за които ликвидацията в рамките на производство по несъстоятелност по общия ред остава предпочитаният вариант, както и необходимостта</w:t>
            </w:r>
            <w:r w:rsidRPr="002831C2">
              <w:t xml:space="preserve"> органите да разполагат с ефективни инструменти за гарантиране на </w:t>
            </w:r>
            <w:r w:rsidRPr="002831C2">
              <w:rPr>
                <w:b/>
                <w:i/>
              </w:rPr>
              <w:t>устойчив</w:t>
            </w:r>
            <w:r w:rsidRPr="002831C2">
              <w:t xml:space="preserve"> и социално отговорен банков съюз;</w:t>
            </w:r>
          </w:p>
        </w:tc>
      </w:tr>
    </w:tbl>
    <w:p w14:paraId="1BC68DA7"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2B34FEAF" w14:textId="77777777" w:rsidR="00D9246D" w:rsidRPr="002831C2" w:rsidRDefault="00D9246D" w:rsidP="00D9246D">
      <w:r w:rsidRPr="002831C2">
        <w:rPr>
          <w:rStyle w:val="HideTWBExt"/>
        </w:rPr>
        <w:t>&lt;/Amend&gt;</w:t>
      </w:r>
    </w:p>
    <w:p w14:paraId="2B1B5033"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237</w:t>
      </w:r>
      <w:r w:rsidRPr="002831C2">
        <w:rPr>
          <w:rStyle w:val="HideTWBExt"/>
          <w:b w:val="0"/>
        </w:rPr>
        <w:t>&lt;/NumAm&gt;</w:t>
      </w:r>
    </w:p>
    <w:p w14:paraId="51E07916" w14:textId="77FC0878" w:rsidR="00D9246D" w:rsidRPr="002831C2" w:rsidRDefault="00D9246D" w:rsidP="00D9246D">
      <w:pPr>
        <w:pStyle w:val="NormalBold"/>
      </w:pPr>
      <w:r w:rsidRPr="002831C2">
        <w:rPr>
          <w:rStyle w:val="HideTWBExt"/>
          <w:b w:val="0"/>
        </w:rPr>
        <w:t>&lt;RepeatBlock-By&gt;&lt;Members&gt;</w:t>
      </w:r>
      <w:r w:rsidR="00471F45" w:rsidRPr="002831C2">
        <w:t>Херберт Дорфман</w:t>
      </w:r>
      <w:r w:rsidRPr="002831C2">
        <w:t>, Марко Фалконе</w:t>
      </w:r>
      <w:r w:rsidRPr="002831C2">
        <w:rPr>
          <w:rStyle w:val="HideTWBExt"/>
          <w:b w:val="0"/>
        </w:rPr>
        <w:t>&lt;/Members&gt;</w:t>
      </w:r>
    </w:p>
    <w:p w14:paraId="2B92228D" w14:textId="77777777" w:rsidR="00D9246D" w:rsidRPr="002831C2" w:rsidRDefault="00D9246D" w:rsidP="00D9246D">
      <w:pPr>
        <w:pStyle w:val="NormalBold"/>
      </w:pPr>
      <w:r w:rsidRPr="002831C2">
        <w:rPr>
          <w:rStyle w:val="HideTWBExt"/>
          <w:b w:val="0"/>
        </w:rPr>
        <w:t>&lt;/RepeatBlock-By&gt;</w:t>
      </w:r>
    </w:p>
    <w:p w14:paraId="204441BC"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59A79D9" w14:textId="77777777" w:rsidR="00D9246D" w:rsidRPr="002831C2" w:rsidRDefault="00D9246D" w:rsidP="00D9246D">
      <w:pPr>
        <w:pStyle w:val="NormalBold"/>
      </w:pPr>
      <w:r w:rsidRPr="002831C2">
        <w:rPr>
          <w:rStyle w:val="HideTWBExt"/>
          <w:b w:val="0"/>
        </w:rPr>
        <w:t>&lt;Article&gt;</w:t>
      </w:r>
      <w:r w:rsidRPr="002831C2">
        <w:t>Параграф 15</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33E90AC" w14:textId="77777777" w:rsidTr="005217ED">
        <w:trPr>
          <w:trHeight w:hRule="exact" w:val="240"/>
          <w:jc w:val="center"/>
        </w:trPr>
        <w:tc>
          <w:tcPr>
            <w:tcW w:w="9752" w:type="dxa"/>
            <w:gridSpan w:val="2"/>
            <w:tcBorders>
              <w:top w:val="nil"/>
              <w:left w:val="nil"/>
              <w:bottom w:val="nil"/>
              <w:right w:val="nil"/>
            </w:tcBorders>
          </w:tcPr>
          <w:p w14:paraId="42416EA5" w14:textId="77777777" w:rsidR="00D9246D" w:rsidRPr="002831C2" w:rsidRDefault="00D9246D" w:rsidP="005217ED"/>
        </w:tc>
      </w:tr>
      <w:tr w:rsidR="000A21AC" w:rsidRPr="002831C2" w14:paraId="414EFF3C" w14:textId="77777777" w:rsidTr="005217ED">
        <w:trPr>
          <w:trHeight w:val="240"/>
          <w:jc w:val="center"/>
        </w:trPr>
        <w:tc>
          <w:tcPr>
            <w:tcW w:w="4876" w:type="dxa"/>
            <w:tcBorders>
              <w:top w:val="nil"/>
              <w:left w:val="nil"/>
              <w:bottom w:val="nil"/>
              <w:right w:val="nil"/>
            </w:tcBorders>
          </w:tcPr>
          <w:p w14:paraId="7241036D" w14:textId="77777777" w:rsidR="00D9246D" w:rsidRPr="002831C2" w:rsidRDefault="00D9246D" w:rsidP="005217ED">
            <w:pPr>
              <w:pStyle w:val="AmColumnHeading"/>
            </w:pPr>
            <w:r w:rsidRPr="002831C2">
              <w:lastRenderedPageBreak/>
              <w:t>Предложение за резолюция</w:t>
            </w:r>
          </w:p>
        </w:tc>
        <w:tc>
          <w:tcPr>
            <w:tcW w:w="4876" w:type="dxa"/>
            <w:tcBorders>
              <w:top w:val="nil"/>
              <w:left w:val="nil"/>
              <w:bottom w:val="nil"/>
              <w:right w:val="nil"/>
            </w:tcBorders>
          </w:tcPr>
          <w:p w14:paraId="432D70D9" w14:textId="77777777" w:rsidR="00D9246D" w:rsidRPr="002831C2" w:rsidRDefault="00D9246D" w:rsidP="005217ED">
            <w:pPr>
              <w:pStyle w:val="AmColumnHeading"/>
            </w:pPr>
            <w:r w:rsidRPr="002831C2">
              <w:t>Изменение</w:t>
            </w:r>
          </w:p>
        </w:tc>
      </w:tr>
      <w:tr w:rsidR="000A21AC" w:rsidRPr="002831C2" w14:paraId="608A5B30" w14:textId="77777777" w:rsidTr="005217ED">
        <w:trPr>
          <w:jc w:val="center"/>
        </w:trPr>
        <w:tc>
          <w:tcPr>
            <w:tcW w:w="4876" w:type="dxa"/>
            <w:tcBorders>
              <w:top w:val="nil"/>
              <w:left w:val="nil"/>
              <w:bottom w:val="nil"/>
              <w:right w:val="nil"/>
            </w:tcBorders>
          </w:tcPr>
          <w:p w14:paraId="0EA288CD" w14:textId="77777777" w:rsidR="00D9246D" w:rsidRPr="002831C2" w:rsidRDefault="00D9246D" w:rsidP="005217ED">
            <w:pPr>
              <w:pStyle w:val="Normal6a"/>
            </w:pPr>
            <w:r w:rsidRPr="002831C2">
              <w:t>15.</w:t>
            </w:r>
            <w:r w:rsidRPr="002831C2">
              <w:tab/>
              <w:t xml:space="preserve">приветства реформата на управлението на кризи и застраховането на депозитите (УКЗД) за съгласувано управление на кризи и застраховане на депозитите, укрепване на стабилността, защита на спестяванията и данъкоплатците; подчертава необходимостта от гъвкавост за по-малките банки и </w:t>
            </w:r>
            <w:r w:rsidRPr="002831C2">
              <w:rPr>
                <w:b/>
                <w:i/>
              </w:rPr>
              <w:t>от това</w:t>
            </w:r>
            <w:r w:rsidRPr="002831C2">
              <w:t xml:space="preserve"> органите да разполагат с ефективни инструменти за гарантиране на </w:t>
            </w:r>
            <w:r w:rsidRPr="002831C2">
              <w:rPr>
                <w:b/>
                <w:i/>
              </w:rPr>
              <w:t>издръжлив</w:t>
            </w:r>
            <w:r w:rsidRPr="002831C2">
              <w:t xml:space="preserve"> и социално отговорен банков съюз;</w:t>
            </w:r>
          </w:p>
        </w:tc>
        <w:tc>
          <w:tcPr>
            <w:tcW w:w="4876" w:type="dxa"/>
            <w:tcBorders>
              <w:top w:val="nil"/>
              <w:left w:val="nil"/>
              <w:bottom w:val="nil"/>
              <w:right w:val="nil"/>
            </w:tcBorders>
          </w:tcPr>
          <w:p w14:paraId="0C66D873" w14:textId="77777777" w:rsidR="00D9246D" w:rsidRPr="002831C2" w:rsidRDefault="00D9246D" w:rsidP="005217ED">
            <w:pPr>
              <w:pStyle w:val="Normal6a"/>
            </w:pPr>
            <w:r w:rsidRPr="002831C2">
              <w:t>15.</w:t>
            </w:r>
            <w:r w:rsidRPr="002831C2">
              <w:tab/>
              <w:t xml:space="preserve">приветства реформата на управлението на кризи и застраховането на депозитите (УКЗД) за съгласувано управление на кризи и застраховане на депозитите, укрепване на стабилността, защита на спестяванията и данъкоплатците; подчертава необходимостта от гъвкавост за по-малките </w:t>
            </w:r>
            <w:r w:rsidRPr="002831C2">
              <w:rPr>
                <w:b/>
                <w:i/>
              </w:rPr>
              <w:t>и средните</w:t>
            </w:r>
            <w:r w:rsidRPr="002831C2">
              <w:t xml:space="preserve"> банки</w:t>
            </w:r>
            <w:r w:rsidRPr="002831C2">
              <w:rPr>
                <w:b/>
                <w:i/>
              </w:rPr>
              <w:t>, за които рамката за преструктуриране често няма да бъде най-подходящият инструмент</w:t>
            </w:r>
            <w:r w:rsidRPr="002831C2">
              <w:t xml:space="preserve"> и </w:t>
            </w:r>
            <w:r w:rsidRPr="002831C2">
              <w:rPr>
                <w:b/>
                <w:i/>
              </w:rPr>
              <w:t>за които ликвидацията в рамките на производство по несъстоятелност по общия ред остава предпочитаният вариант, както и необходимостта</w:t>
            </w:r>
            <w:r w:rsidRPr="002831C2">
              <w:t xml:space="preserve"> органите да разполагат с ефективни инструменти за гарантиране на </w:t>
            </w:r>
            <w:r w:rsidRPr="002831C2">
              <w:rPr>
                <w:b/>
                <w:i/>
              </w:rPr>
              <w:t>устойчив</w:t>
            </w:r>
            <w:r w:rsidRPr="002831C2">
              <w:t xml:space="preserve"> и социално отговорен банков съюз;</w:t>
            </w:r>
          </w:p>
        </w:tc>
      </w:tr>
    </w:tbl>
    <w:p w14:paraId="36D92F1C"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44F10383" w14:textId="77777777" w:rsidR="00D9246D" w:rsidRPr="002831C2" w:rsidRDefault="00D9246D" w:rsidP="00D9246D">
      <w:r w:rsidRPr="002831C2">
        <w:rPr>
          <w:rStyle w:val="HideTWBExt"/>
        </w:rPr>
        <w:t>&lt;/Amend&gt;</w:t>
      </w:r>
    </w:p>
    <w:p w14:paraId="6D209739"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238</w:t>
      </w:r>
      <w:r w:rsidRPr="002831C2">
        <w:rPr>
          <w:rStyle w:val="HideTWBExt"/>
          <w:b w:val="0"/>
        </w:rPr>
        <w:t>&lt;/NumAm&gt;</w:t>
      </w:r>
    </w:p>
    <w:p w14:paraId="16564F5C" w14:textId="4AB8A616" w:rsidR="00D9246D" w:rsidRPr="002831C2" w:rsidRDefault="00D9246D" w:rsidP="00D9246D">
      <w:pPr>
        <w:pStyle w:val="NormalBold"/>
      </w:pPr>
      <w:r w:rsidRPr="002831C2">
        <w:rPr>
          <w:rStyle w:val="HideTWBExt"/>
          <w:b w:val="0"/>
        </w:rPr>
        <w:t>&lt;RepeatBlock-By&gt;&lt;Members&gt;</w:t>
      </w:r>
      <w:r w:rsidRPr="002831C2">
        <w:t xml:space="preserve">Фернандо Наварете Рохас, </w:t>
      </w:r>
      <w:r w:rsidR="00471F45" w:rsidRPr="002831C2">
        <w:t>Исабел Бенхумеа Бенхумеа</w:t>
      </w:r>
      <w:r w:rsidRPr="002831C2">
        <w:rPr>
          <w:rStyle w:val="HideTWBExt"/>
          <w:b w:val="0"/>
        </w:rPr>
        <w:t>&lt;/Members&gt;</w:t>
      </w:r>
    </w:p>
    <w:p w14:paraId="082F3466" w14:textId="77777777" w:rsidR="00D9246D" w:rsidRPr="002831C2" w:rsidRDefault="00D9246D" w:rsidP="00D9246D">
      <w:pPr>
        <w:pStyle w:val="NormalBold"/>
      </w:pPr>
      <w:r w:rsidRPr="002831C2">
        <w:rPr>
          <w:rStyle w:val="HideTWBExt"/>
          <w:b w:val="0"/>
        </w:rPr>
        <w:t>&lt;/RepeatBlock-By&gt;</w:t>
      </w:r>
    </w:p>
    <w:p w14:paraId="15F9D478"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C58C7E7" w14:textId="77777777" w:rsidR="00D9246D" w:rsidRPr="002831C2" w:rsidRDefault="00D9246D" w:rsidP="00D9246D">
      <w:pPr>
        <w:pStyle w:val="NormalBold"/>
      </w:pPr>
      <w:r w:rsidRPr="002831C2">
        <w:rPr>
          <w:rStyle w:val="HideTWBExt"/>
          <w:b w:val="0"/>
        </w:rPr>
        <w:t>&lt;Article&gt;</w:t>
      </w:r>
      <w:r w:rsidRPr="002831C2">
        <w:t>Параграф 15</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8926D9C" w14:textId="77777777" w:rsidTr="005217ED">
        <w:trPr>
          <w:trHeight w:hRule="exact" w:val="240"/>
          <w:jc w:val="center"/>
        </w:trPr>
        <w:tc>
          <w:tcPr>
            <w:tcW w:w="9752" w:type="dxa"/>
            <w:gridSpan w:val="2"/>
            <w:tcBorders>
              <w:top w:val="nil"/>
              <w:left w:val="nil"/>
              <w:bottom w:val="nil"/>
              <w:right w:val="nil"/>
            </w:tcBorders>
          </w:tcPr>
          <w:p w14:paraId="64F9A742" w14:textId="77777777" w:rsidR="00D9246D" w:rsidRPr="002831C2" w:rsidRDefault="00D9246D" w:rsidP="005217ED"/>
        </w:tc>
      </w:tr>
      <w:tr w:rsidR="000A21AC" w:rsidRPr="002831C2" w14:paraId="76439CA8" w14:textId="77777777" w:rsidTr="005217ED">
        <w:trPr>
          <w:trHeight w:val="240"/>
          <w:jc w:val="center"/>
        </w:trPr>
        <w:tc>
          <w:tcPr>
            <w:tcW w:w="4876" w:type="dxa"/>
            <w:tcBorders>
              <w:top w:val="nil"/>
              <w:left w:val="nil"/>
              <w:bottom w:val="nil"/>
              <w:right w:val="nil"/>
            </w:tcBorders>
          </w:tcPr>
          <w:p w14:paraId="0483E353"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52B49EF9" w14:textId="77777777" w:rsidR="00D9246D" w:rsidRPr="002831C2" w:rsidRDefault="00D9246D" w:rsidP="005217ED">
            <w:pPr>
              <w:pStyle w:val="AmColumnHeading"/>
            </w:pPr>
            <w:r w:rsidRPr="002831C2">
              <w:t>Изменение</w:t>
            </w:r>
          </w:p>
        </w:tc>
      </w:tr>
      <w:tr w:rsidR="000A21AC" w:rsidRPr="002831C2" w14:paraId="0D10FE6A" w14:textId="77777777" w:rsidTr="005217ED">
        <w:trPr>
          <w:jc w:val="center"/>
        </w:trPr>
        <w:tc>
          <w:tcPr>
            <w:tcW w:w="4876" w:type="dxa"/>
            <w:tcBorders>
              <w:top w:val="nil"/>
              <w:left w:val="nil"/>
              <w:bottom w:val="nil"/>
              <w:right w:val="nil"/>
            </w:tcBorders>
          </w:tcPr>
          <w:p w14:paraId="1ADDCFF2" w14:textId="77777777" w:rsidR="00D9246D" w:rsidRPr="002831C2" w:rsidRDefault="00D9246D" w:rsidP="005217ED">
            <w:pPr>
              <w:pStyle w:val="Normal6a"/>
            </w:pPr>
            <w:r w:rsidRPr="002831C2">
              <w:t>15.</w:t>
            </w:r>
            <w:r w:rsidRPr="002831C2">
              <w:tab/>
              <w:t>приветства реформата на управлението на кризи и застраховането на депозитите (УКЗД) за съгласувано управление на кризи и застраховане на депозитите, укрепване на стабилността, защита на спестяванията и данъкоплатците; подчертава необходимостта от гъвкавост за по-малките банки и от това органите да разполагат с ефективни инструменти за гарантиране на издръжлив и социално отговорен банков съюз;</w:t>
            </w:r>
          </w:p>
        </w:tc>
        <w:tc>
          <w:tcPr>
            <w:tcW w:w="4876" w:type="dxa"/>
            <w:tcBorders>
              <w:top w:val="nil"/>
              <w:left w:val="nil"/>
              <w:bottom w:val="nil"/>
              <w:right w:val="nil"/>
            </w:tcBorders>
          </w:tcPr>
          <w:p w14:paraId="4A7F3494" w14:textId="77777777" w:rsidR="00D9246D" w:rsidRPr="002831C2" w:rsidRDefault="00D9246D" w:rsidP="005217ED">
            <w:pPr>
              <w:pStyle w:val="Normal6a"/>
            </w:pPr>
            <w:r w:rsidRPr="002831C2">
              <w:t>15.</w:t>
            </w:r>
            <w:r w:rsidRPr="002831C2">
              <w:tab/>
              <w:t xml:space="preserve">приветства реформата на управлението на кризи и застраховането на депозитите (УКЗД) за съгласувано управление на кризи и застраховане на депозитите, укрепване на стабилността, защита на спестяванията и данъкоплатците; подчертава необходимостта от гъвкавост за по-малките банки и от това органите да разполагат с ефективни инструменти за гарантиране на издръжлив и социално отговорен банков съюз; </w:t>
            </w:r>
            <w:r w:rsidRPr="002831C2">
              <w:rPr>
                <w:b/>
                <w:i/>
              </w:rPr>
              <w:t xml:space="preserve">подчертава </w:t>
            </w:r>
            <w:r w:rsidRPr="002831C2">
              <w:rPr>
                <w:b/>
                <w:i/>
              </w:rPr>
              <w:lastRenderedPageBreak/>
              <w:t>необходимостта от улесняване на използването на фондове за застраховане на депозитите за преструктуриране;</w:t>
            </w:r>
          </w:p>
        </w:tc>
      </w:tr>
    </w:tbl>
    <w:p w14:paraId="5FFCEA85"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04BDCB22" w14:textId="77777777" w:rsidR="00D9246D" w:rsidRPr="002831C2" w:rsidRDefault="00D9246D" w:rsidP="00D9246D">
      <w:r w:rsidRPr="002831C2">
        <w:rPr>
          <w:rStyle w:val="HideTWBExt"/>
        </w:rPr>
        <w:t>&lt;/Amend&gt;</w:t>
      </w:r>
    </w:p>
    <w:p w14:paraId="00269087"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239</w:t>
      </w:r>
      <w:r w:rsidRPr="002831C2">
        <w:rPr>
          <w:rStyle w:val="HideTWBExt"/>
          <w:b w:val="0"/>
        </w:rPr>
        <w:t>&lt;/NumAm&gt;</w:t>
      </w:r>
    </w:p>
    <w:p w14:paraId="62832EDB" w14:textId="2CDCC661" w:rsidR="00D9246D" w:rsidRPr="002831C2" w:rsidRDefault="00D9246D" w:rsidP="00D9246D">
      <w:pPr>
        <w:pStyle w:val="NormalBold"/>
      </w:pPr>
      <w:r w:rsidRPr="002831C2">
        <w:rPr>
          <w:rStyle w:val="HideTWBExt"/>
          <w:b w:val="0"/>
        </w:rPr>
        <w:t>&lt;RepeatBlock-By&gt;&lt;Members&gt;</w:t>
      </w:r>
      <w:r w:rsidRPr="002831C2">
        <w:t xml:space="preserve">Фернандо Наварете Рохас, </w:t>
      </w:r>
      <w:r w:rsidR="00471F45" w:rsidRPr="002831C2">
        <w:t>Исабел Бенхумеа Бенхумеа</w:t>
      </w:r>
      <w:r w:rsidRPr="002831C2">
        <w:rPr>
          <w:rStyle w:val="HideTWBExt"/>
          <w:b w:val="0"/>
        </w:rPr>
        <w:t>&lt;/Members&gt;</w:t>
      </w:r>
    </w:p>
    <w:p w14:paraId="5DA98104" w14:textId="77777777" w:rsidR="00D9246D" w:rsidRPr="002831C2" w:rsidRDefault="00D9246D" w:rsidP="00D9246D">
      <w:pPr>
        <w:pStyle w:val="NormalBold"/>
      </w:pPr>
      <w:r w:rsidRPr="002831C2">
        <w:rPr>
          <w:rStyle w:val="HideTWBExt"/>
          <w:b w:val="0"/>
        </w:rPr>
        <w:t>&lt;/RepeatBlock-By&gt;</w:t>
      </w:r>
    </w:p>
    <w:p w14:paraId="4AC76F89"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00EC8FD" w14:textId="77777777" w:rsidR="00D9246D" w:rsidRPr="002831C2" w:rsidRDefault="00D9246D" w:rsidP="00D9246D">
      <w:pPr>
        <w:pStyle w:val="NormalBold"/>
      </w:pPr>
      <w:r w:rsidRPr="002831C2">
        <w:rPr>
          <w:rStyle w:val="HideTWBExt"/>
          <w:b w:val="0"/>
        </w:rPr>
        <w:t>&lt;Article&gt;</w:t>
      </w:r>
      <w:r w:rsidRPr="002831C2">
        <w:t>Параграф 15 a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3EC099F" w14:textId="77777777" w:rsidTr="005217ED">
        <w:trPr>
          <w:trHeight w:hRule="exact" w:val="240"/>
          <w:jc w:val="center"/>
        </w:trPr>
        <w:tc>
          <w:tcPr>
            <w:tcW w:w="9752" w:type="dxa"/>
            <w:gridSpan w:val="2"/>
            <w:tcBorders>
              <w:top w:val="nil"/>
              <w:left w:val="nil"/>
              <w:bottom w:val="nil"/>
              <w:right w:val="nil"/>
            </w:tcBorders>
          </w:tcPr>
          <w:p w14:paraId="3241732B" w14:textId="77777777" w:rsidR="00D9246D" w:rsidRPr="002831C2" w:rsidRDefault="00D9246D" w:rsidP="005217ED"/>
        </w:tc>
      </w:tr>
      <w:tr w:rsidR="000A21AC" w:rsidRPr="002831C2" w14:paraId="624ACFFA" w14:textId="77777777" w:rsidTr="005217ED">
        <w:trPr>
          <w:trHeight w:val="240"/>
          <w:jc w:val="center"/>
        </w:trPr>
        <w:tc>
          <w:tcPr>
            <w:tcW w:w="4876" w:type="dxa"/>
            <w:tcBorders>
              <w:top w:val="nil"/>
              <w:left w:val="nil"/>
              <w:bottom w:val="nil"/>
              <w:right w:val="nil"/>
            </w:tcBorders>
          </w:tcPr>
          <w:p w14:paraId="6139D9CC"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03655A6E" w14:textId="77777777" w:rsidR="00D9246D" w:rsidRPr="002831C2" w:rsidRDefault="00D9246D" w:rsidP="005217ED">
            <w:pPr>
              <w:pStyle w:val="AmColumnHeading"/>
            </w:pPr>
            <w:r w:rsidRPr="002831C2">
              <w:t>Изменение</w:t>
            </w:r>
          </w:p>
        </w:tc>
      </w:tr>
      <w:tr w:rsidR="000A21AC" w:rsidRPr="002831C2" w14:paraId="509E238B" w14:textId="77777777" w:rsidTr="005217ED">
        <w:trPr>
          <w:jc w:val="center"/>
        </w:trPr>
        <w:tc>
          <w:tcPr>
            <w:tcW w:w="4876" w:type="dxa"/>
            <w:tcBorders>
              <w:top w:val="nil"/>
              <w:left w:val="nil"/>
              <w:bottom w:val="nil"/>
              <w:right w:val="nil"/>
            </w:tcBorders>
          </w:tcPr>
          <w:p w14:paraId="6B19957D" w14:textId="77777777" w:rsidR="00D9246D" w:rsidRPr="002831C2" w:rsidRDefault="00D9246D" w:rsidP="005217ED">
            <w:pPr>
              <w:pStyle w:val="Normal6a"/>
            </w:pPr>
          </w:p>
        </w:tc>
        <w:tc>
          <w:tcPr>
            <w:tcW w:w="4876" w:type="dxa"/>
            <w:tcBorders>
              <w:top w:val="nil"/>
              <w:left w:val="nil"/>
              <w:bottom w:val="nil"/>
              <w:right w:val="nil"/>
            </w:tcBorders>
          </w:tcPr>
          <w:p w14:paraId="4F88DD49" w14:textId="77777777" w:rsidR="00D9246D" w:rsidRPr="002831C2" w:rsidRDefault="00D9246D" w:rsidP="005217ED">
            <w:pPr>
              <w:pStyle w:val="Normal6a"/>
            </w:pPr>
            <w:r w:rsidRPr="002831C2">
              <w:rPr>
                <w:b/>
                <w:i/>
              </w:rPr>
              <w:t>15a.</w:t>
            </w:r>
            <w:r w:rsidRPr="002831C2">
              <w:tab/>
            </w:r>
            <w:r w:rsidRPr="002831C2">
              <w:rPr>
                <w:b/>
                <w:i/>
              </w:rPr>
              <w:t>приветства предложението за директива на Европейския парламент и на Съвета за хармонизиране на някои аспекти на правото в областта на несъстоятелността, тъй като по-нататъшното привеждане в съответствие на законодателството в областта на несъстоятелността и процедурите за преструктуриране би могло да насърчи завършването на банковия съюз;</w:t>
            </w:r>
          </w:p>
        </w:tc>
      </w:tr>
    </w:tbl>
    <w:p w14:paraId="5DC66628"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F4A047E" w14:textId="77777777" w:rsidR="00D9246D" w:rsidRPr="002831C2" w:rsidRDefault="00D9246D" w:rsidP="00D9246D">
      <w:r w:rsidRPr="002831C2">
        <w:rPr>
          <w:rStyle w:val="HideTWBExt"/>
        </w:rPr>
        <w:t>&lt;/Amend&gt;</w:t>
      </w:r>
    </w:p>
    <w:p w14:paraId="759B2831"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240</w:t>
      </w:r>
      <w:r w:rsidRPr="002831C2">
        <w:rPr>
          <w:rStyle w:val="HideTWBExt"/>
          <w:b w:val="0"/>
        </w:rPr>
        <w:t>&lt;/NumAm&gt;</w:t>
      </w:r>
    </w:p>
    <w:p w14:paraId="5C61D882" w14:textId="75C7431C" w:rsidR="00D9246D" w:rsidRPr="002831C2" w:rsidRDefault="00D9246D" w:rsidP="00D9246D">
      <w:pPr>
        <w:pStyle w:val="NormalBold"/>
      </w:pPr>
      <w:r w:rsidRPr="002831C2">
        <w:rPr>
          <w:rStyle w:val="HideTWBExt"/>
          <w:b w:val="0"/>
        </w:rPr>
        <w:t>&lt;RepeatBlock-By&gt;&lt;Members&gt;</w:t>
      </w:r>
      <w:r w:rsidRPr="002831C2">
        <w:t xml:space="preserve">Фернандо Наварете Рохас, </w:t>
      </w:r>
      <w:r w:rsidR="00471F45" w:rsidRPr="002831C2">
        <w:t>Исабел Бенхумеа Бенхумеа</w:t>
      </w:r>
      <w:r w:rsidRPr="002831C2">
        <w:rPr>
          <w:rStyle w:val="HideTWBExt"/>
          <w:b w:val="0"/>
        </w:rPr>
        <w:t>&lt;/Members&gt;</w:t>
      </w:r>
    </w:p>
    <w:p w14:paraId="30BBE50B" w14:textId="77777777" w:rsidR="00D9246D" w:rsidRPr="002831C2" w:rsidRDefault="00D9246D" w:rsidP="00D9246D">
      <w:pPr>
        <w:pStyle w:val="NormalBold"/>
      </w:pPr>
      <w:r w:rsidRPr="002831C2">
        <w:rPr>
          <w:rStyle w:val="HideTWBExt"/>
          <w:b w:val="0"/>
        </w:rPr>
        <w:t>&lt;/RepeatBlock-By&gt;</w:t>
      </w:r>
    </w:p>
    <w:p w14:paraId="334EAD77"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C61793B" w14:textId="77777777" w:rsidR="00D9246D" w:rsidRPr="002831C2" w:rsidRDefault="00D9246D" w:rsidP="00D9246D">
      <w:pPr>
        <w:pStyle w:val="NormalBold"/>
      </w:pPr>
      <w:r w:rsidRPr="002831C2">
        <w:rPr>
          <w:rStyle w:val="HideTWBExt"/>
          <w:b w:val="0"/>
        </w:rPr>
        <w:t>&lt;Article&gt;</w:t>
      </w:r>
      <w:r w:rsidRPr="002831C2">
        <w:t>Параграф 16</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04D5C6A9" w14:textId="77777777" w:rsidTr="005217ED">
        <w:trPr>
          <w:trHeight w:hRule="exact" w:val="240"/>
          <w:jc w:val="center"/>
        </w:trPr>
        <w:tc>
          <w:tcPr>
            <w:tcW w:w="9752" w:type="dxa"/>
            <w:gridSpan w:val="2"/>
            <w:tcBorders>
              <w:top w:val="nil"/>
              <w:left w:val="nil"/>
              <w:bottom w:val="nil"/>
              <w:right w:val="nil"/>
            </w:tcBorders>
          </w:tcPr>
          <w:p w14:paraId="7274C5D1" w14:textId="77777777" w:rsidR="00D9246D" w:rsidRPr="002831C2" w:rsidRDefault="00D9246D" w:rsidP="005217ED"/>
        </w:tc>
      </w:tr>
      <w:tr w:rsidR="000A21AC" w:rsidRPr="002831C2" w14:paraId="50FED015" w14:textId="77777777" w:rsidTr="005217ED">
        <w:trPr>
          <w:trHeight w:val="240"/>
          <w:jc w:val="center"/>
        </w:trPr>
        <w:tc>
          <w:tcPr>
            <w:tcW w:w="4876" w:type="dxa"/>
            <w:tcBorders>
              <w:top w:val="nil"/>
              <w:left w:val="nil"/>
              <w:bottom w:val="nil"/>
              <w:right w:val="nil"/>
            </w:tcBorders>
          </w:tcPr>
          <w:p w14:paraId="1832EBE2"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48FF033" w14:textId="77777777" w:rsidR="00D9246D" w:rsidRPr="002831C2" w:rsidRDefault="00D9246D" w:rsidP="005217ED">
            <w:pPr>
              <w:pStyle w:val="AmColumnHeading"/>
            </w:pPr>
            <w:r w:rsidRPr="002831C2">
              <w:t>Изменение</w:t>
            </w:r>
          </w:p>
        </w:tc>
      </w:tr>
      <w:tr w:rsidR="000A21AC" w:rsidRPr="002831C2" w14:paraId="3D457892" w14:textId="77777777" w:rsidTr="005217ED">
        <w:trPr>
          <w:jc w:val="center"/>
        </w:trPr>
        <w:tc>
          <w:tcPr>
            <w:tcW w:w="4876" w:type="dxa"/>
            <w:tcBorders>
              <w:top w:val="nil"/>
              <w:left w:val="nil"/>
              <w:bottom w:val="nil"/>
              <w:right w:val="nil"/>
            </w:tcBorders>
          </w:tcPr>
          <w:p w14:paraId="5A81A3B3" w14:textId="77777777" w:rsidR="00D9246D" w:rsidRPr="002831C2" w:rsidRDefault="00D9246D" w:rsidP="005217ED">
            <w:pPr>
              <w:pStyle w:val="Normal6a"/>
            </w:pPr>
            <w:r w:rsidRPr="002831C2">
              <w:t>16.</w:t>
            </w:r>
            <w:r w:rsidRPr="002831C2">
              <w:tab/>
              <w:t>подчертава</w:t>
            </w:r>
            <w:r w:rsidRPr="002831C2">
              <w:rPr>
                <w:b/>
                <w:i/>
              </w:rPr>
              <w:t>, че в случай</w:t>
            </w:r>
            <w:r w:rsidRPr="002831C2">
              <w:t xml:space="preserve"> на </w:t>
            </w:r>
            <w:r w:rsidRPr="002831C2">
              <w:rPr>
                <w:b/>
                <w:i/>
              </w:rPr>
              <w:t>банкова несъстоятелност акционерите</w:t>
            </w:r>
            <w:r w:rsidRPr="002831C2">
              <w:t xml:space="preserve">, </w:t>
            </w:r>
            <w:r w:rsidRPr="002831C2">
              <w:rPr>
                <w:b/>
                <w:i/>
              </w:rPr>
              <w:t>кредиторите или финансираните от сектора механизми следва първи да носят отговорност</w:t>
            </w:r>
            <w:r w:rsidRPr="002831C2">
              <w:t xml:space="preserve">, </w:t>
            </w:r>
            <w:r w:rsidRPr="002831C2">
              <w:rPr>
                <w:b/>
                <w:i/>
              </w:rPr>
              <w:t>а публичните</w:t>
            </w:r>
            <w:r w:rsidRPr="002831C2">
              <w:t xml:space="preserve"> средства </w:t>
            </w:r>
            <w:r w:rsidRPr="002831C2">
              <w:rPr>
                <w:b/>
                <w:i/>
              </w:rPr>
              <w:lastRenderedPageBreak/>
              <w:t>следва</w:t>
            </w:r>
            <w:r w:rsidRPr="002831C2">
              <w:t xml:space="preserve"> да </w:t>
            </w:r>
            <w:r w:rsidRPr="002831C2">
              <w:rPr>
                <w:b/>
                <w:i/>
              </w:rPr>
              <w:t>се използват само</w:t>
            </w:r>
            <w:r w:rsidRPr="002831C2">
              <w:t xml:space="preserve"> като крайна мярка </w:t>
            </w:r>
            <w:r w:rsidRPr="002831C2">
              <w:rPr>
                <w:b/>
                <w:i/>
              </w:rPr>
              <w:t>в съответствие с</w:t>
            </w:r>
            <w:r w:rsidRPr="002831C2">
              <w:t xml:space="preserve"> фискалната отговорност, </w:t>
            </w:r>
            <w:r w:rsidRPr="002831C2">
              <w:rPr>
                <w:b/>
                <w:i/>
              </w:rPr>
              <w:t>социалната справедливост</w:t>
            </w:r>
            <w:r w:rsidRPr="002831C2">
              <w:t xml:space="preserve"> и пазарната дисциплина;</w:t>
            </w:r>
          </w:p>
        </w:tc>
        <w:tc>
          <w:tcPr>
            <w:tcW w:w="4876" w:type="dxa"/>
            <w:tcBorders>
              <w:top w:val="nil"/>
              <w:left w:val="nil"/>
              <w:bottom w:val="nil"/>
              <w:right w:val="nil"/>
            </w:tcBorders>
          </w:tcPr>
          <w:p w14:paraId="3A71DD59" w14:textId="77777777" w:rsidR="00D9246D" w:rsidRPr="002831C2" w:rsidRDefault="00D9246D" w:rsidP="005217ED">
            <w:pPr>
              <w:pStyle w:val="Normal6a"/>
            </w:pPr>
            <w:r w:rsidRPr="002831C2">
              <w:lastRenderedPageBreak/>
              <w:t>16.</w:t>
            </w:r>
            <w:r w:rsidRPr="002831C2">
              <w:tab/>
              <w:t xml:space="preserve">подчертава </w:t>
            </w:r>
            <w:r w:rsidRPr="002831C2">
              <w:rPr>
                <w:b/>
                <w:i/>
              </w:rPr>
              <w:t>необходимостта от непрекъснат и ефективен надзор</w:t>
            </w:r>
            <w:r w:rsidRPr="002831C2">
              <w:t xml:space="preserve"> на </w:t>
            </w:r>
            <w:r w:rsidRPr="002831C2">
              <w:rPr>
                <w:b/>
                <w:i/>
              </w:rPr>
              <w:t>спазването на пруденциалните правила и правилата за преструктуриране</w:t>
            </w:r>
            <w:r w:rsidRPr="002831C2">
              <w:t xml:space="preserve">, </w:t>
            </w:r>
            <w:r w:rsidRPr="002831C2">
              <w:rPr>
                <w:b/>
                <w:i/>
              </w:rPr>
              <w:t xml:space="preserve">които гарантират надеждността и </w:t>
            </w:r>
            <w:r w:rsidRPr="002831C2">
              <w:rPr>
                <w:b/>
                <w:i/>
              </w:rPr>
              <w:lastRenderedPageBreak/>
              <w:t>ефективното прилагане на инструментите за споделяне на загуби в случай на банкова несъстоятелност; подчертава</w:t>
            </w:r>
            <w:r w:rsidRPr="002831C2">
              <w:t xml:space="preserve">, </w:t>
            </w:r>
            <w:r w:rsidRPr="002831C2">
              <w:rPr>
                <w:b/>
                <w:i/>
              </w:rPr>
              <w:t>че спасяването на финансови институции с публични</w:t>
            </w:r>
            <w:r w:rsidRPr="002831C2">
              <w:t xml:space="preserve"> средства </w:t>
            </w:r>
            <w:r w:rsidRPr="002831C2">
              <w:rPr>
                <w:b/>
                <w:i/>
              </w:rPr>
              <w:t>трябва</w:t>
            </w:r>
            <w:r w:rsidRPr="002831C2">
              <w:t xml:space="preserve"> да </w:t>
            </w:r>
            <w:r w:rsidRPr="002831C2">
              <w:rPr>
                <w:b/>
                <w:i/>
              </w:rPr>
              <w:t>остане строго</w:t>
            </w:r>
            <w:r w:rsidRPr="002831C2">
              <w:t xml:space="preserve"> като крайна мярка</w:t>
            </w:r>
            <w:r w:rsidRPr="002831C2">
              <w:rPr>
                <w:b/>
                <w:i/>
              </w:rPr>
              <w:t>, за да се запази</w:t>
            </w:r>
            <w:r w:rsidRPr="002831C2">
              <w:t xml:space="preserve"> фискалната отговорност, </w:t>
            </w:r>
            <w:r w:rsidRPr="002831C2">
              <w:rPr>
                <w:b/>
                <w:i/>
              </w:rPr>
              <w:t>да се защитят данъкоплатците</w:t>
            </w:r>
            <w:r w:rsidRPr="002831C2">
              <w:t xml:space="preserve"> и </w:t>
            </w:r>
            <w:r w:rsidRPr="002831C2">
              <w:rPr>
                <w:b/>
                <w:i/>
              </w:rPr>
              <w:t>да се поддържа</w:t>
            </w:r>
            <w:r w:rsidRPr="002831C2">
              <w:t xml:space="preserve"> пазарната дисциплина;</w:t>
            </w:r>
          </w:p>
        </w:tc>
      </w:tr>
    </w:tbl>
    <w:p w14:paraId="2D2F5FB1"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0D76DD4C" w14:textId="77777777" w:rsidR="00D9246D" w:rsidRPr="002831C2" w:rsidRDefault="00D9246D" w:rsidP="00D9246D">
      <w:r w:rsidRPr="002831C2">
        <w:rPr>
          <w:rStyle w:val="HideTWBExt"/>
        </w:rPr>
        <w:t>&lt;/Amend&gt;</w:t>
      </w:r>
    </w:p>
    <w:p w14:paraId="241477D7"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241</w:t>
      </w:r>
      <w:r w:rsidRPr="002831C2">
        <w:rPr>
          <w:rStyle w:val="HideTWBExt"/>
          <w:b w:val="0"/>
        </w:rPr>
        <w:t>&lt;/NumAm&gt;</w:t>
      </w:r>
    </w:p>
    <w:p w14:paraId="404634AB" w14:textId="0C94E8F5" w:rsidR="00D9246D" w:rsidRPr="002831C2" w:rsidRDefault="00D9246D" w:rsidP="00D9246D">
      <w:pPr>
        <w:pStyle w:val="NormalBold"/>
      </w:pPr>
      <w:r w:rsidRPr="002831C2">
        <w:rPr>
          <w:rStyle w:val="HideTWBExt"/>
          <w:b w:val="0"/>
        </w:rPr>
        <w:t>&lt;RepeatBlock-By&gt;&lt;Members&gt;</w:t>
      </w:r>
      <w:r w:rsidR="00471F45" w:rsidRPr="002831C2">
        <w:t>Исабел Бенхумеа Бенхумеа</w:t>
      </w:r>
      <w:r w:rsidRPr="002831C2">
        <w:t>, Фернандо Наварете Рохас</w:t>
      </w:r>
      <w:r w:rsidRPr="002831C2">
        <w:rPr>
          <w:rStyle w:val="HideTWBExt"/>
          <w:b w:val="0"/>
        </w:rPr>
        <w:t>&lt;/Members&gt;</w:t>
      </w:r>
    </w:p>
    <w:p w14:paraId="605F5B7C" w14:textId="77777777" w:rsidR="00D9246D" w:rsidRPr="002831C2" w:rsidRDefault="00D9246D" w:rsidP="00D9246D">
      <w:pPr>
        <w:pStyle w:val="NormalBold"/>
      </w:pPr>
      <w:r w:rsidRPr="002831C2">
        <w:rPr>
          <w:rStyle w:val="HideTWBExt"/>
          <w:b w:val="0"/>
        </w:rPr>
        <w:t>&lt;/RepeatBlock-By&gt;</w:t>
      </w:r>
    </w:p>
    <w:p w14:paraId="45459C4F"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1A8A4AA2" w14:textId="77777777" w:rsidR="00D9246D" w:rsidRPr="002831C2" w:rsidRDefault="00D9246D" w:rsidP="00D9246D">
      <w:pPr>
        <w:pStyle w:val="NormalBold"/>
      </w:pPr>
      <w:r w:rsidRPr="002831C2">
        <w:rPr>
          <w:rStyle w:val="HideTWBExt"/>
          <w:b w:val="0"/>
        </w:rPr>
        <w:t>&lt;Article&gt;</w:t>
      </w:r>
      <w:r w:rsidRPr="002831C2">
        <w:t>Параграф 16</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C023B5C" w14:textId="77777777" w:rsidTr="005217ED">
        <w:trPr>
          <w:trHeight w:hRule="exact" w:val="240"/>
          <w:jc w:val="center"/>
        </w:trPr>
        <w:tc>
          <w:tcPr>
            <w:tcW w:w="9752" w:type="dxa"/>
            <w:gridSpan w:val="2"/>
            <w:tcBorders>
              <w:top w:val="nil"/>
              <w:left w:val="nil"/>
              <w:bottom w:val="nil"/>
              <w:right w:val="nil"/>
            </w:tcBorders>
          </w:tcPr>
          <w:p w14:paraId="465DEAB7" w14:textId="77777777" w:rsidR="00D9246D" w:rsidRPr="002831C2" w:rsidRDefault="00D9246D" w:rsidP="005217ED"/>
        </w:tc>
      </w:tr>
      <w:tr w:rsidR="000A21AC" w:rsidRPr="002831C2" w14:paraId="63BC821F" w14:textId="77777777" w:rsidTr="005217ED">
        <w:trPr>
          <w:trHeight w:val="240"/>
          <w:jc w:val="center"/>
        </w:trPr>
        <w:tc>
          <w:tcPr>
            <w:tcW w:w="4876" w:type="dxa"/>
            <w:tcBorders>
              <w:top w:val="nil"/>
              <w:left w:val="nil"/>
              <w:bottom w:val="nil"/>
              <w:right w:val="nil"/>
            </w:tcBorders>
          </w:tcPr>
          <w:p w14:paraId="1CABF9D6"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0C9C502D" w14:textId="77777777" w:rsidR="00D9246D" w:rsidRPr="002831C2" w:rsidRDefault="00D9246D" w:rsidP="005217ED">
            <w:pPr>
              <w:pStyle w:val="AmColumnHeading"/>
            </w:pPr>
            <w:r w:rsidRPr="002831C2">
              <w:t>Изменение</w:t>
            </w:r>
          </w:p>
        </w:tc>
      </w:tr>
      <w:tr w:rsidR="000A21AC" w:rsidRPr="002831C2" w14:paraId="0062DD89" w14:textId="77777777" w:rsidTr="005217ED">
        <w:trPr>
          <w:jc w:val="center"/>
        </w:trPr>
        <w:tc>
          <w:tcPr>
            <w:tcW w:w="4876" w:type="dxa"/>
            <w:tcBorders>
              <w:top w:val="nil"/>
              <w:left w:val="nil"/>
              <w:bottom w:val="nil"/>
              <w:right w:val="nil"/>
            </w:tcBorders>
          </w:tcPr>
          <w:p w14:paraId="51D8CCCE" w14:textId="77777777" w:rsidR="00D9246D" w:rsidRPr="002831C2" w:rsidRDefault="00D9246D" w:rsidP="005217ED">
            <w:pPr>
              <w:pStyle w:val="Normal6a"/>
            </w:pPr>
            <w:r w:rsidRPr="002831C2">
              <w:t>16.</w:t>
            </w:r>
            <w:r w:rsidRPr="002831C2">
              <w:tab/>
              <w:t xml:space="preserve">подчертава, че в случай на банкова несъстоятелност акционерите, кредиторите или финансираните от сектора механизми следва първи да </w:t>
            </w:r>
            <w:r w:rsidRPr="002831C2">
              <w:rPr>
                <w:b/>
                <w:i/>
              </w:rPr>
              <w:t>носят</w:t>
            </w:r>
            <w:r w:rsidRPr="002831C2">
              <w:t xml:space="preserve"> отговорност, </w:t>
            </w:r>
            <w:r w:rsidRPr="002831C2">
              <w:rPr>
                <w:b/>
                <w:i/>
              </w:rPr>
              <w:t>а</w:t>
            </w:r>
            <w:r w:rsidRPr="002831C2">
              <w:t xml:space="preserve"> публичните средства следва да се </w:t>
            </w:r>
            <w:r w:rsidRPr="002831C2">
              <w:rPr>
                <w:b/>
                <w:i/>
              </w:rPr>
              <w:t>използват</w:t>
            </w:r>
            <w:r w:rsidRPr="002831C2">
              <w:t xml:space="preserve"> само като крайна мярка </w:t>
            </w:r>
            <w:r w:rsidRPr="002831C2">
              <w:rPr>
                <w:b/>
                <w:i/>
              </w:rPr>
              <w:t>в съответствие с фискалната отговорност</w:t>
            </w:r>
            <w:r w:rsidRPr="002831C2">
              <w:t xml:space="preserve">, </w:t>
            </w:r>
            <w:r w:rsidRPr="002831C2">
              <w:rPr>
                <w:b/>
                <w:i/>
              </w:rPr>
              <w:t>социалната справедливост</w:t>
            </w:r>
            <w:r w:rsidRPr="002831C2">
              <w:t xml:space="preserve"> и </w:t>
            </w:r>
            <w:r w:rsidRPr="002831C2">
              <w:rPr>
                <w:b/>
                <w:i/>
              </w:rPr>
              <w:t>пазарната дисциплина</w:t>
            </w:r>
            <w:r w:rsidRPr="002831C2">
              <w:t>;</w:t>
            </w:r>
          </w:p>
        </w:tc>
        <w:tc>
          <w:tcPr>
            <w:tcW w:w="4876" w:type="dxa"/>
            <w:tcBorders>
              <w:top w:val="nil"/>
              <w:left w:val="nil"/>
              <w:bottom w:val="nil"/>
              <w:right w:val="nil"/>
            </w:tcBorders>
          </w:tcPr>
          <w:p w14:paraId="0535EA1C" w14:textId="77777777" w:rsidR="00D9246D" w:rsidRPr="002831C2" w:rsidRDefault="00D9246D" w:rsidP="005217ED">
            <w:pPr>
              <w:pStyle w:val="Normal6a"/>
            </w:pPr>
            <w:r w:rsidRPr="002831C2">
              <w:t>16.</w:t>
            </w:r>
            <w:r w:rsidRPr="002831C2">
              <w:tab/>
              <w:t xml:space="preserve">подчертава, че в случай на банкова несъстоятелност акционерите, кредиторите или финансираните от сектора механизми следва първи да </w:t>
            </w:r>
            <w:r w:rsidRPr="002831C2">
              <w:rPr>
                <w:b/>
                <w:i/>
              </w:rPr>
              <w:t>поемат загубите в съответствие с принципа на</w:t>
            </w:r>
            <w:r w:rsidRPr="002831C2">
              <w:t xml:space="preserve"> отговорност </w:t>
            </w:r>
            <w:r w:rsidRPr="002831C2">
              <w:rPr>
                <w:b/>
                <w:i/>
              </w:rPr>
              <w:t>и пазарна дисциплина; подчертава</w:t>
            </w:r>
            <w:r w:rsidRPr="002831C2">
              <w:t xml:space="preserve">, </w:t>
            </w:r>
            <w:r w:rsidRPr="002831C2">
              <w:rPr>
                <w:b/>
                <w:i/>
              </w:rPr>
              <w:t>че използването на</w:t>
            </w:r>
            <w:r w:rsidRPr="002831C2">
              <w:t xml:space="preserve"> публичните средства следва да се </w:t>
            </w:r>
            <w:r w:rsidRPr="002831C2">
              <w:rPr>
                <w:b/>
                <w:i/>
              </w:rPr>
              <w:t>прилага</w:t>
            </w:r>
            <w:r w:rsidRPr="002831C2">
              <w:t xml:space="preserve"> само като крайна мярка </w:t>
            </w:r>
            <w:r w:rsidRPr="002831C2">
              <w:rPr>
                <w:b/>
                <w:i/>
              </w:rPr>
              <w:t>и при изключителни обстоятелства</w:t>
            </w:r>
            <w:r w:rsidRPr="002831C2">
              <w:t xml:space="preserve">, </w:t>
            </w:r>
            <w:r w:rsidRPr="002831C2">
              <w:rPr>
                <w:b/>
                <w:i/>
              </w:rPr>
              <w:t>за да се защитят данъкоплатците</w:t>
            </w:r>
            <w:r w:rsidRPr="002831C2">
              <w:t xml:space="preserve"> и </w:t>
            </w:r>
            <w:r w:rsidRPr="002831C2">
              <w:rPr>
                <w:b/>
                <w:i/>
              </w:rPr>
              <w:t>да се запази финансовата стабилност</w:t>
            </w:r>
            <w:r w:rsidRPr="002831C2">
              <w:t>;</w:t>
            </w:r>
          </w:p>
        </w:tc>
      </w:tr>
    </w:tbl>
    <w:p w14:paraId="6BD98E6F"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{ES}</w:t>
      </w:r>
      <w:r w:rsidRPr="002831C2">
        <w:t>es</w:t>
      </w:r>
      <w:r w:rsidRPr="002831C2">
        <w:rPr>
          <w:rStyle w:val="HideTWBExt"/>
        </w:rPr>
        <w:t>&lt;/Original&gt;</w:t>
      </w:r>
    </w:p>
    <w:p w14:paraId="143A24FA" w14:textId="77777777" w:rsidR="00D9246D" w:rsidRPr="002831C2" w:rsidRDefault="00D9246D" w:rsidP="00D9246D">
      <w:r w:rsidRPr="002831C2">
        <w:rPr>
          <w:rStyle w:val="HideTWBExt"/>
        </w:rPr>
        <w:t>&lt;/Amend&gt;</w:t>
      </w:r>
    </w:p>
    <w:p w14:paraId="15A934DC"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242</w:t>
      </w:r>
      <w:r w:rsidRPr="002831C2">
        <w:rPr>
          <w:rStyle w:val="HideTWBExt"/>
          <w:b w:val="0"/>
        </w:rPr>
        <w:t>&lt;/NumAm&gt;</w:t>
      </w:r>
    </w:p>
    <w:p w14:paraId="175D8B94" w14:textId="57553E25" w:rsidR="00D9246D" w:rsidRPr="002831C2" w:rsidRDefault="00D9246D" w:rsidP="00D9246D">
      <w:pPr>
        <w:pStyle w:val="NormalBold"/>
      </w:pPr>
      <w:r w:rsidRPr="002831C2">
        <w:rPr>
          <w:rStyle w:val="HideTWBExt"/>
          <w:b w:val="0"/>
        </w:rPr>
        <w:t>&lt;RepeatBlock-By&gt;&lt;Members&gt;</w:t>
      </w:r>
      <w:r w:rsidR="00471F45" w:rsidRPr="002831C2">
        <w:t>Ралф Зеекац</w:t>
      </w:r>
      <w:r w:rsidRPr="002831C2">
        <w:rPr>
          <w:rStyle w:val="HideTWBExt"/>
          <w:b w:val="0"/>
        </w:rPr>
        <w:t>&lt;/Members&gt;</w:t>
      </w:r>
    </w:p>
    <w:p w14:paraId="7AC07452" w14:textId="77777777" w:rsidR="00D9246D" w:rsidRPr="002831C2" w:rsidRDefault="00D9246D" w:rsidP="00D9246D">
      <w:pPr>
        <w:pStyle w:val="NormalBold"/>
      </w:pPr>
      <w:r w:rsidRPr="002831C2">
        <w:rPr>
          <w:rStyle w:val="HideTWBExt"/>
          <w:b w:val="0"/>
        </w:rPr>
        <w:t>&lt;/RepeatBlock-By&gt;</w:t>
      </w:r>
    </w:p>
    <w:p w14:paraId="443B5989"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33E6BE67" w14:textId="77777777" w:rsidR="00D9246D" w:rsidRPr="002831C2" w:rsidRDefault="00D9246D" w:rsidP="00D9246D">
      <w:pPr>
        <w:pStyle w:val="NormalBold"/>
      </w:pPr>
      <w:r w:rsidRPr="002831C2">
        <w:rPr>
          <w:rStyle w:val="HideTWBExt"/>
          <w:b w:val="0"/>
        </w:rPr>
        <w:t>&lt;Article&gt;</w:t>
      </w:r>
      <w:r w:rsidRPr="002831C2">
        <w:t>Параграф 16</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01CA1DFE" w14:textId="77777777" w:rsidTr="005217ED">
        <w:trPr>
          <w:trHeight w:hRule="exact" w:val="240"/>
          <w:jc w:val="center"/>
        </w:trPr>
        <w:tc>
          <w:tcPr>
            <w:tcW w:w="9752" w:type="dxa"/>
            <w:gridSpan w:val="2"/>
            <w:tcBorders>
              <w:top w:val="nil"/>
              <w:left w:val="nil"/>
              <w:bottom w:val="nil"/>
              <w:right w:val="nil"/>
            </w:tcBorders>
          </w:tcPr>
          <w:p w14:paraId="362342E5" w14:textId="77777777" w:rsidR="00D9246D" w:rsidRPr="002831C2" w:rsidRDefault="00D9246D" w:rsidP="005217ED"/>
        </w:tc>
      </w:tr>
      <w:tr w:rsidR="000A21AC" w:rsidRPr="002831C2" w14:paraId="7BA0D8B2" w14:textId="77777777" w:rsidTr="005217ED">
        <w:trPr>
          <w:trHeight w:val="240"/>
          <w:jc w:val="center"/>
        </w:trPr>
        <w:tc>
          <w:tcPr>
            <w:tcW w:w="4876" w:type="dxa"/>
            <w:tcBorders>
              <w:top w:val="nil"/>
              <w:left w:val="nil"/>
              <w:bottom w:val="nil"/>
              <w:right w:val="nil"/>
            </w:tcBorders>
          </w:tcPr>
          <w:p w14:paraId="41ED41BC" w14:textId="77777777" w:rsidR="00D9246D" w:rsidRPr="002831C2" w:rsidRDefault="00D9246D" w:rsidP="005217ED">
            <w:pPr>
              <w:pStyle w:val="AmColumnHeading"/>
            </w:pPr>
            <w:r w:rsidRPr="002831C2">
              <w:lastRenderedPageBreak/>
              <w:t>Предложение за резолюция</w:t>
            </w:r>
          </w:p>
        </w:tc>
        <w:tc>
          <w:tcPr>
            <w:tcW w:w="4876" w:type="dxa"/>
            <w:tcBorders>
              <w:top w:val="nil"/>
              <w:left w:val="nil"/>
              <w:bottom w:val="nil"/>
              <w:right w:val="nil"/>
            </w:tcBorders>
          </w:tcPr>
          <w:p w14:paraId="45FFA66F" w14:textId="77777777" w:rsidR="00D9246D" w:rsidRPr="002831C2" w:rsidRDefault="00D9246D" w:rsidP="005217ED">
            <w:pPr>
              <w:pStyle w:val="AmColumnHeading"/>
            </w:pPr>
            <w:r w:rsidRPr="002831C2">
              <w:t>Изменение</w:t>
            </w:r>
          </w:p>
        </w:tc>
      </w:tr>
      <w:tr w:rsidR="000A21AC" w:rsidRPr="002831C2" w14:paraId="76B4C5C1" w14:textId="77777777" w:rsidTr="005217ED">
        <w:trPr>
          <w:jc w:val="center"/>
        </w:trPr>
        <w:tc>
          <w:tcPr>
            <w:tcW w:w="4876" w:type="dxa"/>
            <w:tcBorders>
              <w:top w:val="nil"/>
              <w:left w:val="nil"/>
              <w:bottom w:val="nil"/>
              <w:right w:val="nil"/>
            </w:tcBorders>
          </w:tcPr>
          <w:p w14:paraId="64A625D7" w14:textId="77777777" w:rsidR="00D9246D" w:rsidRPr="002831C2" w:rsidRDefault="00D9246D" w:rsidP="005217ED">
            <w:pPr>
              <w:pStyle w:val="Normal6a"/>
            </w:pPr>
            <w:r w:rsidRPr="002831C2">
              <w:t>16.</w:t>
            </w:r>
            <w:r w:rsidRPr="002831C2">
              <w:tab/>
              <w:t xml:space="preserve">подчертава, че в случай на банкова несъстоятелност </w:t>
            </w:r>
            <w:r w:rsidRPr="002831C2">
              <w:rPr>
                <w:b/>
                <w:i/>
              </w:rPr>
              <w:t>акционерите</w:t>
            </w:r>
            <w:r w:rsidRPr="002831C2">
              <w:t xml:space="preserve">, </w:t>
            </w:r>
            <w:r w:rsidRPr="002831C2">
              <w:rPr>
                <w:b/>
                <w:i/>
              </w:rPr>
              <w:t>кредиторите или финансираните</w:t>
            </w:r>
            <w:r w:rsidRPr="002831C2">
              <w:t xml:space="preserve"> от сектора механизми следва </w:t>
            </w:r>
            <w:r w:rsidRPr="002831C2">
              <w:rPr>
                <w:b/>
                <w:i/>
              </w:rPr>
              <w:t>първи</w:t>
            </w:r>
            <w:r w:rsidRPr="002831C2">
              <w:t xml:space="preserve"> да носят отговорност, </w:t>
            </w:r>
            <w:r w:rsidRPr="002831C2">
              <w:rPr>
                <w:b/>
                <w:i/>
              </w:rPr>
              <w:t>а</w:t>
            </w:r>
            <w:r w:rsidRPr="002831C2">
              <w:t xml:space="preserve"> публичните средства следва да се използват само като крайна мярка в съответствие с фискалната отговорност, социалната справедливост и пазарната дисциплина;</w:t>
            </w:r>
          </w:p>
        </w:tc>
        <w:tc>
          <w:tcPr>
            <w:tcW w:w="4876" w:type="dxa"/>
            <w:tcBorders>
              <w:top w:val="nil"/>
              <w:left w:val="nil"/>
              <w:bottom w:val="nil"/>
              <w:right w:val="nil"/>
            </w:tcBorders>
          </w:tcPr>
          <w:p w14:paraId="550688A3" w14:textId="77777777" w:rsidR="00D9246D" w:rsidRPr="002831C2" w:rsidRDefault="00D9246D" w:rsidP="005217ED">
            <w:pPr>
              <w:pStyle w:val="Normal6a"/>
            </w:pPr>
            <w:r w:rsidRPr="002831C2">
              <w:t>16.</w:t>
            </w:r>
            <w:r w:rsidRPr="002831C2">
              <w:tab/>
              <w:t xml:space="preserve">подчертава, че в случай на банкова несъстоятелност </w:t>
            </w:r>
            <w:r w:rsidRPr="002831C2">
              <w:rPr>
                <w:b/>
                <w:i/>
              </w:rPr>
              <w:t>споделянето на загуби от акционери и кредитори като основен източник за финансиране на преструктурирането</w:t>
            </w:r>
            <w:r w:rsidRPr="002831C2">
              <w:t xml:space="preserve">, </w:t>
            </w:r>
            <w:r w:rsidRPr="002831C2">
              <w:rPr>
                <w:b/>
                <w:i/>
              </w:rPr>
              <w:t>преди да се използват финансирани</w:t>
            </w:r>
            <w:r w:rsidRPr="002831C2">
              <w:t xml:space="preserve"> от сектора механизми </w:t>
            </w:r>
            <w:r w:rsidRPr="002831C2">
              <w:rPr>
                <w:b/>
                <w:i/>
              </w:rPr>
              <w:t>като втора линия на защита,</w:t>
            </w:r>
            <w:r w:rsidRPr="002831C2">
              <w:t xml:space="preserve"> следва </w:t>
            </w:r>
            <w:r w:rsidRPr="002831C2">
              <w:rPr>
                <w:b/>
                <w:i/>
              </w:rPr>
              <w:t>да е първото, за което</w:t>
            </w:r>
            <w:r w:rsidRPr="002831C2">
              <w:t xml:space="preserve"> да носят отговорност, </w:t>
            </w:r>
            <w:r w:rsidRPr="002831C2">
              <w:rPr>
                <w:b/>
                <w:i/>
              </w:rPr>
              <w:t>докато</w:t>
            </w:r>
            <w:r w:rsidRPr="002831C2">
              <w:t xml:space="preserve"> публичните средства следва да се използват само като крайна мярка в съответствие с фискалната отговорност, социалната справедливост и пазарната дисциплина;</w:t>
            </w:r>
          </w:p>
        </w:tc>
      </w:tr>
    </w:tbl>
    <w:p w14:paraId="10137693"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5B8A9D0" w14:textId="77777777" w:rsidR="00D9246D" w:rsidRPr="002831C2" w:rsidRDefault="00D9246D" w:rsidP="00D9246D">
      <w:r w:rsidRPr="002831C2">
        <w:rPr>
          <w:rStyle w:val="HideTWBExt"/>
        </w:rPr>
        <w:t>&lt;/Amend&gt;</w:t>
      </w:r>
    </w:p>
    <w:p w14:paraId="2857642F"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243</w:t>
      </w:r>
      <w:r w:rsidRPr="002831C2">
        <w:rPr>
          <w:rStyle w:val="HideTWBExt"/>
          <w:b w:val="0"/>
        </w:rPr>
        <w:t>&lt;/NumAm&gt;</w:t>
      </w:r>
    </w:p>
    <w:p w14:paraId="3BAB2DD3" w14:textId="77777777" w:rsidR="00D9246D" w:rsidRPr="002831C2" w:rsidRDefault="00D9246D" w:rsidP="00D9246D">
      <w:pPr>
        <w:pStyle w:val="NormalBold"/>
      </w:pPr>
      <w:r w:rsidRPr="002831C2">
        <w:rPr>
          <w:rStyle w:val="HideTWBExt"/>
          <w:b w:val="0"/>
        </w:rPr>
        <w:t>&lt;RepeatBlock-By&gt;&lt;Members&gt;</w:t>
      </w:r>
      <w:r w:rsidRPr="002831C2">
        <w:t>Михалис Хаджипандела</w:t>
      </w:r>
      <w:r w:rsidRPr="002831C2">
        <w:rPr>
          <w:rStyle w:val="HideTWBExt"/>
          <w:b w:val="0"/>
        </w:rPr>
        <w:t>&lt;/Members&gt;</w:t>
      </w:r>
    </w:p>
    <w:p w14:paraId="3109CDD2" w14:textId="77777777" w:rsidR="00D9246D" w:rsidRPr="002831C2" w:rsidRDefault="00D9246D" w:rsidP="00D9246D">
      <w:pPr>
        <w:pStyle w:val="NormalBold"/>
      </w:pPr>
      <w:r w:rsidRPr="002831C2">
        <w:rPr>
          <w:rStyle w:val="HideTWBExt"/>
          <w:b w:val="0"/>
        </w:rPr>
        <w:t>&lt;/RepeatBlock-By&gt;</w:t>
      </w:r>
    </w:p>
    <w:p w14:paraId="6029C6C8"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3DBBCA29" w14:textId="77777777" w:rsidR="00D9246D" w:rsidRPr="002831C2" w:rsidRDefault="00D9246D" w:rsidP="00D9246D">
      <w:pPr>
        <w:pStyle w:val="NormalBold"/>
      </w:pPr>
      <w:r w:rsidRPr="002831C2">
        <w:rPr>
          <w:rStyle w:val="HideTWBExt"/>
          <w:b w:val="0"/>
        </w:rPr>
        <w:t>&lt;Article&gt;</w:t>
      </w:r>
      <w:r w:rsidRPr="002831C2">
        <w:t>Параграф 16</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698CF7D" w14:textId="77777777" w:rsidTr="005217ED">
        <w:trPr>
          <w:trHeight w:hRule="exact" w:val="240"/>
          <w:jc w:val="center"/>
        </w:trPr>
        <w:tc>
          <w:tcPr>
            <w:tcW w:w="9752" w:type="dxa"/>
            <w:gridSpan w:val="2"/>
            <w:tcBorders>
              <w:top w:val="nil"/>
              <w:left w:val="nil"/>
              <w:bottom w:val="nil"/>
              <w:right w:val="nil"/>
            </w:tcBorders>
          </w:tcPr>
          <w:p w14:paraId="68476920" w14:textId="77777777" w:rsidR="00D9246D" w:rsidRPr="002831C2" w:rsidRDefault="00D9246D" w:rsidP="005217ED"/>
        </w:tc>
      </w:tr>
      <w:tr w:rsidR="000A21AC" w:rsidRPr="002831C2" w14:paraId="76642582" w14:textId="77777777" w:rsidTr="005217ED">
        <w:trPr>
          <w:trHeight w:val="240"/>
          <w:jc w:val="center"/>
        </w:trPr>
        <w:tc>
          <w:tcPr>
            <w:tcW w:w="4876" w:type="dxa"/>
            <w:tcBorders>
              <w:top w:val="nil"/>
              <w:left w:val="nil"/>
              <w:bottom w:val="nil"/>
              <w:right w:val="nil"/>
            </w:tcBorders>
          </w:tcPr>
          <w:p w14:paraId="7F5CA03C"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F7C15FC" w14:textId="77777777" w:rsidR="00D9246D" w:rsidRPr="002831C2" w:rsidRDefault="00D9246D" w:rsidP="005217ED">
            <w:pPr>
              <w:pStyle w:val="AmColumnHeading"/>
            </w:pPr>
            <w:r w:rsidRPr="002831C2">
              <w:t>Изменение</w:t>
            </w:r>
          </w:p>
        </w:tc>
      </w:tr>
      <w:tr w:rsidR="000A21AC" w:rsidRPr="002831C2" w14:paraId="3F868808" w14:textId="77777777" w:rsidTr="005217ED">
        <w:trPr>
          <w:jc w:val="center"/>
        </w:trPr>
        <w:tc>
          <w:tcPr>
            <w:tcW w:w="4876" w:type="dxa"/>
            <w:tcBorders>
              <w:top w:val="nil"/>
              <w:left w:val="nil"/>
              <w:bottom w:val="nil"/>
              <w:right w:val="nil"/>
            </w:tcBorders>
          </w:tcPr>
          <w:p w14:paraId="7AFFD892" w14:textId="77777777" w:rsidR="00D9246D" w:rsidRPr="002831C2" w:rsidRDefault="00D9246D" w:rsidP="005217ED">
            <w:pPr>
              <w:pStyle w:val="Normal6a"/>
            </w:pPr>
            <w:r w:rsidRPr="002831C2">
              <w:t>16.</w:t>
            </w:r>
            <w:r w:rsidRPr="002831C2">
              <w:tab/>
              <w:t>подчертава, че в случай на банкова несъстоятелност акционерите, кредиторите или финансираните от сектора механизми следва първи да носят отговорност, а публичните средства следва да се използват само като крайна мярка в съответствие с фискалната отговорност</w:t>
            </w:r>
            <w:r w:rsidRPr="002831C2">
              <w:rPr>
                <w:b/>
                <w:i/>
              </w:rPr>
              <w:t>, социалната</w:t>
            </w:r>
            <w:r w:rsidRPr="002831C2">
              <w:t xml:space="preserve"> справедливост и пазарната дисциплина;</w:t>
            </w:r>
          </w:p>
        </w:tc>
        <w:tc>
          <w:tcPr>
            <w:tcW w:w="4876" w:type="dxa"/>
            <w:tcBorders>
              <w:top w:val="nil"/>
              <w:left w:val="nil"/>
              <w:bottom w:val="nil"/>
              <w:right w:val="nil"/>
            </w:tcBorders>
          </w:tcPr>
          <w:p w14:paraId="44244C0E" w14:textId="77777777" w:rsidR="00D9246D" w:rsidRPr="002831C2" w:rsidRDefault="00D9246D" w:rsidP="005217ED">
            <w:pPr>
              <w:pStyle w:val="Normal6a"/>
            </w:pPr>
            <w:r w:rsidRPr="002831C2">
              <w:t>16.</w:t>
            </w:r>
            <w:r w:rsidRPr="002831C2">
              <w:tab/>
              <w:t>подчертава, че в случай на банкова несъстоятелност акционерите, кредиторите или финансираните от сектора механизми следва първи да носят отговорност, а публичните средства следва да се използват само като крайна мярка</w:t>
            </w:r>
            <w:r w:rsidRPr="002831C2">
              <w:rPr>
                <w:b/>
                <w:i/>
              </w:rPr>
              <w:t>, тъй като трябва да се избягва използването на пари на данъкоплатците за преструктуриране на банки,</w:t>
            </w:r>
            <w:r w:rsidRPr="002831C2">
              <w:t xml:space="preserve"> в съответствие с фискалната отговорност справедливост и пазарната дисциплина;</w:t>
            </w:r>
          </w:p>
        </w:tc>
      </w:tr>
    </w:tbl>
    <w:p w14:paraId="271D77AB"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084B004" w14:textId="77777777" w:rsidR="00D9246D" w:rsidRPr="002831C2" w:rsidRDefault="00D9246D" w:rsidP="00D9246D">
      <w:r w:rsidRPr="002831C2">
        <w:rPr>
          <w:rStyle w:val="HideTWBExt"/>
        </w:rPr>
        <w:t>&lt;/Amend&gt;</w:t>
      </w:r>
    </w:p>
    <w:p w14:paraId="6D615B92"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244</w:t>
      </w:r>
      <w:r w:rsidRPr="002831C2">
        <w:rPr>
          <w:rStyle w:val="HideTWBExt"/>
          <w:b w:val="0"/>
        </w:rPr>
        <w:t>&lt;/NumAm&gt;</w:t>
      </w:r>
    </w:p>
    <w:p w14:paraId="4B02F33D" w14:textId="247E238D" w:rsidR="00D9246D" w:rsidRPr="002831C2" w:rsidRDefault="00D9246D" w:rsidP="00D9246D">
      <w:pPr>
        <w:pStyle w:val="NormalBold"/>
      </w:pPr>
      <w:r w:rsidRPr="002831C2">
        <w:rPr>
          <w:rStyle w:val="HideTWBExt"/>
          <w:b w:val="0"/>
        </w:rPr>
        <w:t>&lt;RepeatBlock-By&gt;&lt;Members&gt;</w:t>
      </w:r>
      <w:r w:rsidR="00471F45" w:rsidRPr="002831C2">
        <w:t>Маркус Фербер</w:t>
      </w:r>
      <w:r w:rsidRPr="002831C2">
        <w:t>, Михалис Хаджипандела</w:t>
      </w:r>
      <w:r w:rsidRPr="002831C2">
        <w:rPr>
          <w:rStyle w:val="HideTWBExt"/>
          <w:b w:val="0"/>
        </w:rPr>
        <w:t>&lt;/Members&gt;</w:t>
      </w:r>
    </w:p>
    <w:p w14:paraId="4B3A4719" w14:textId="77777777" w:rsidR="00D9246D" w:rsidRPr="002831C2" w:rsidRDefault="00D9246D" w:rsidP="00D9246D">
      <w:pPr>
        <w:pStyle w:val="NormalBold"/>
      </w:pPr>
      <w:r w:rsidRPr="002831C2">
        <w:rPr>
          <w:rStyle w:val="HideTWBExt"/>
          <w:b w:val="0"/>
        </w:rPr>
        <w:t>&lt;/RepeatBlock-By&gt;</w:t>
      </w:r>
    </w:p>
    <w:p w14:paraId="15C65F0E" w14:textId="77777777" w:rsidR="00D9246D" w:rsidRPr="002831C2" w:rsidRDefault="00D9246D" w:rsidP="00D9246D">
      <w:pPr>
        <w:pStyle w:val="NormalBold"/>
      </w:pPr>
      <w:r w:rsidRPr="002831C2">
        <w:rPr>
          <w:rStyle w:val="HideTWBExt"/>
          <w:b w:val="0"/>
        </w:rPr>
        <w:lastRenderedPageBreak/>
        <w:t>&lt;DocAmend&gt;</w:t>
      </w:r>
      <w:r w:rsidRPr="002831C2">
        <w:t>Предложение за резолюция</w:t>
      </w:r>
      <w:r w:rsidRPr="002831C2">
        <w:rPr>
          <w:rStyle w:val="HideTWBExt"/>
          <w:b w:val="0"/>
        </w:rPr>
        <w:t>&lt;/DocAmend&gt;</w:t>
      </w:r>
    </w:p>
    <w:p w14:paraId="76394ECF" w14:textId="77777777" w:rsidR="00D9246D" w:rsidRPr="002831C2" w:rsidRDefault="00D9246D" w:rsidP="00D9246D">
      <w:pPr>
        <w:pStyle w:val="NormalBold"/>
      </w:pPr>
      <w:r w:rsidRPr="002831C2">
        <w:rPr>
          <w:rStyle w:val="HideTWBExt"/>
          <w:b w:val="0"/>
        </w:rPr>
        <w:t>&lt;Article&gt;</w:t>
      </w:r>
      <w:r w:rsidRPr="002831C2">
        <w:t>Параграф 16</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6413207" w14:textId="77777777" w:rsidTr="005217ED">
        <w:trPr>
          <w:trHeight w:hRule="exact" w:val="240"/>
          <w:jc w:val="center"/>
        </w:trPr>
        <w:tc>
          <w:tcPr>
            <w:tcW w:w="9752" w:type="dxa"/>
            <w:gridSpan w:val="2"/>
            <w:tcBorders>
              <w:top w:val="nil"/>
              <w:left w:val="nil"/>
              <w:bottom w:val="nil"/>
              <w:right w:val="nil"/>
            </w:tcBorders>
          </w:tcPr>
          <w:p w14:paraId="0F915A48" w14:textId="77777777" w:rsidR="00D9246D" w:rsidRPr="002831C2" w:rsidRDefault="00D9246D" w:rsidP="005217ED"/>
        </w:tc>
      </w:tr>
      <w:tr w:rsidR="000A21AC" w:rsidRPr="002831C2" w14:paraId="36B9C041" w14:textId="77777777" w:rsidTr="005217ED">
        <w:trPr>
          <w:trHeight w:val="240"/>
          <w:jc w:val="center"/>
        </w:trPr>
        <w:tc>
          <w:tcPr>
            <w:tcW w:w="4876" w:type="dxa"/>
            <w:tcBorders>
              <w:top w:val="nil"/>
              <w:left w:val="nil"/>
              <w:bottom w:val="nil"/>
              <w:right w:val="nil"/>
            </w:tcBorders>
          </w:tcPr>
          <w:p w14:paraId="1E292763"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2BD8C992" w14:textId="77777777" w:rsidR="00D9246D" w:rsidRPr="002831C2" w:rsidRDefault="00D9246D" w:rsidP="005217ED">
            <w:pPr>
              <w:pStyle w:val="AmColumnHeading"/>
            </w:pPr>
            <w:r w:rsidRPr="002831C2">
              <w:t>Изменение</w:t>
            </w:r>
          </w:p>
        </w:tc>
      </w:tr>
      <w:tr w:rsidR="000A21AC" w:rsidRPr="002831C2" w14:paraId="48A65402" w14:textId="77777777" w:rsidTr="005217ED">
        <w:trPr>
          <w:jc w:val="center"/>
        </w:trPr>
        <w:tc>
          <w:tcPr>
            <w:tcW w:w="4876" w:type="dxa"/>
            <w:tcBorders>
              <w:top w:val="nil"/>
              <w:left w:val="nil"/>
              <w:bottom w:val="nil"/>
              <w:right w:val="nil"/>
            </w:tcBorders>
          </w:tcPr>
          <w:p w14:paraId="0F114BC4" w14:textId="77777777" w:rsidR="00D9246D" w:rsidRPr="002831C2" w:rsidRDefault="00D9246D" w:rsidP="005217ED">
            <w:pPr>
              <w:pStyle w:val="Normal6a"/>
            </w:pPr>
            <w:r w:rsidRPr="002831C2">
              <w:t>16.</w:t>
            </w:r>
            <w:r w:rsidRPr="002831C2">
              <w:tab/>
              <w:t>подчертава, че в случай на банкова несъстоятелност акционерите, кредиторите или финансираните от сектора механизми следва първи да носят отговорност, а публичните средства следва да се използват само като крайна мярка в съответствие с фискалната отговорност</w:t>
            </w:r>
            <w:r w:rsidRPr="002831C2">
              <w:rPr>
                <w:b/>
                <w:i/>
              </w:rPr>
              <w:t>, социалната справедливост</w:t>
            </w:r>
            <w:r w:rsidRPr="002831C2">
              <w:t xml:space="preserve"> и пазарната дисциплина;</w:t>
            </w:r>
          </w:p>
        </w:tc>
        <w:tc>
          <w:tcPr>
            <w:tcW w:w="4876" w:type="dxa"/>
            <w:tcBorders>
              <w:top w:val="nil"/>
              <w:left w:val="nil"/>
              <w:bottom w:val="nil"/>
              <w:right w:val="nil"/>
            </w:tcBorders>
          </w:tcPr>
          <w:p w14:paraId="259462FD" w14:textId="77777777" w:rsidR="00D9246D" w:rsidRPr="002831C2" w:rsidRDefault="00D9246D" w:rsidP="005217ED">
            <w:pPr>
              <w:pStyle w:val="Normal6a"/>
            </w:pPr>
            <w:r w:rsidRPr="002831C2">
              <w:t>16.</w:t>
            </w:r>
            <w:r w:rsidRPr="002831C2">
              <w:tab/>
              <w:t>подчертава, че в случай на банкова несъстоятелност акционерите, кредиторите или финансираните от сектора механизми следва първи да носят отговорност, а публичните средства следва да се използват само като крайна мярка в съответствие с фискалната отговорност и пазарната дисциплина;</w:t>
            </w:r>
          </w:p>
        </w:tc>
      </w:tr>
    </w:tbl>
    <w:p w14:paraId="2FF1B13C"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662922D6" w14:textId="77777777" w:rsidR="00D9246D" w:rsidRPr="002831C2" w:rsidRDefault="00D9246D" w:rsidP="00D9246D">
      <w:r w:rsidRPr="002831C2">
        <w:rPr>
          <w:rStyle w:val="HideTWBExt"/>
        </w:rPr>
        <w:t>&lt;/Amend&gt;</w:t>
      </w:r>
    </w:p>
    <w:p w14:paraId="532A55FD"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245</w:t>
      </w:r>
      <w:r w:rsidRPr="002831C2">
        <w:rPr>
          <w:rStyle w:val="HideTWBExt"/>
          <w:b w:val="0"/>
        </w:rPr>
        <w:t>&lt;/NumAm&gt;</w:t>
      </w:r>
    </w:p>
    <w:p w14:paraId="1A31BA7B" w14:textId="77777777" w:rsidR="00D9246D" w:rsidRPr="002831C2" w:rsidRDefault="00D9246D" w:rsidP="00D9246D">
      <w:pPr>
        <w:pStyle w:val="NormalBold"/>
      </w:pPr>
      <w:r w:rsidRPr="002831C2">
        <w:rPr>
          <w:rStyle w:val="HideTWBExt"/>
          <w:b w:val="0"/>
        </w:rPr>
        <w:t>&lt;RepeatBlock-By&gt;&lt;Members&gt;</w:t>
      </w:r>
      <w:r w:rsidRPr="002831C2">
        <w:t>Виргиниус Синкявичус</w:t>
      </w:r>
      <w:r w:rsidRPr="002831C2">
        <w:rPr>
          <w:rStyle w:val="HideTWBExt"/>
          <w:b w:val="0"/>
        </w:rPr>
        <w:t>&lt;/Members&gt;</w:t>
      </w:r>
    </w:p>
    <w:p w14:paraId="00CBC5EC" w14:textId="77777777" w:rsidR="00D9246D" w:rsidRPr="002831C2" w:rsidRDefault="00D9246D" w:rsidP="00D9246D">
      <w:r w:rsidRPr="002831C2">
        <w:rPr>
          <w:rStyle w:val="HideTWBExt"/>
        </w:rPr>
        <w:t>&lt;AuNomDe&gt;</w:t>
      </w:r>
      <w:r w:rsidRPr="002831C2">
        <w:rPr>
          <w:rStyle w:val="HideTWBInt"/>
        </w:rPr>
        <w:t>{Verts/ALE}</w:t>
      </w:r>
      <w:r w:rsidRPr="002831C2">
        <w:t>от името на групата Verts/ALE</w:t>
      </w:r>
      <w:r w:rsidRPr="002831C2">
        <w:rPr>
          <w:rStyle w:val="HideTWBExt"/>
        </w:rPr>
        <w:t>&lt;/AuNomDe&gt;</w:t>
      </w:r>
    </w:p>
    <w:p w14:paraId="24749BEB" w14:textId="77777777" w:rsidR="00D9246D" w:rsidRPr="002831C2" w:rsidRDefault="00D9246D" w:rsidP="00D9246D">
      <w:pPr>
        <w:pStyle w:val="NormalBold"/>
      </w:pPr>
      <w:r w:rsidRPr="002831C2">
        <w:rPr>
          <w:rStyle w:val="HideTWBExt"/>
          <w:b w:val="0"/>
        </w:rPr>
        <w:t>&lt;/RepeatBlock-By&gt;</w:t>
      </w:r>
    </w:p>
    <w:p w14:paraId="288E4E28"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65913F4" w14:textId="77777777" w:rsidR="00D9246D" w:rsidRPr="002831C2" w:rsidRDefault="00D9246D" w:rsidP="00D9246D">
      <w:pPr>
        <w:pStyle w:val="NormalBold"/>
      </w:pPr>
      <w:r w:rsidRPr="002831C2">
        <w:rPr>
          <w:rStyle w:val="HideTWBExt"/>
          <w:b w:val="0"/>
        </w:rPr>
        <w:t>&lt;Article&gt;</w:t>
      </w:r>
      <w:r w:rsidRPr="002831C2">
        <w:t>Параграф 16</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35024A0B" w14:textId="77777777" w:rsidTr="005217ED">
        <w:trPr>
          <w:trHeight w:hRule="exact" w:val="240"/>
          <w:jc w:val="center"/>
        </w:trPr>
        <w:tc>
          <w:tcPr>
            <w:tcW w:w="9752" w:type="dxa"/>
            <w:gridSpan w:val="2"/>
            <w:tcBorders>
              <w:top w:val="nil"/>
              <w:left w:val="nil"/>
              <w:bottom w:val="nil"/>
              <w:right w:val="nil"/>
            </w:tcBorders>
          </w:tcPr>
          <w:p w14:paraId="525F81C5" w14:textId="77777777" w:rsidR="00D9246D" w:rsidRPr="002831C2" w:rsidRDefault="00D9246D" w:rsidP="005217ED"/>
        </w:tc>
      </w:tr>
      <w:tr w:rsidR="000A21AC" w:rsidRPr="002831C2" w14:paraId="2062AE8A" w14:textId="77777777" w:rsidTr="005217ED">
        <w:trPr>
          <w:trHeight w:val="240"/>
          <w:jc w:val="center"/>
        </w:trPr>
        <w:tc>
          <w:tcPr>
            <w:tcW w:w="4876" w:type="dxa"/>
            <w:tcBorders>
              <w:top w:val="nil"/>
              <w:left w:val="nil"/>
              <w:bottom w:val="nil"/>
              <w:right w:val="nil"/>
            </w:tcBorders>
          </w:tcPr>
          <w:p w14:paraId="33DF5BEB"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AD60AA2" w14:textId="77777777" w:rsidR="00D9246D" w:rsidRPr="002831C2" w:rsidRDefault="00D9246D" w:rsidP="005217ED">
            <w:pPr>
              <w:pStyle w:val="AmColumnHeading"/>
            </w:pPr>
            <w:r w:rsidRPr="002831C2">
              <w:t>Изменение</w:t>
            </w:r>
          </w:p>
        </w:tc>
      </w:tr>
      <w:tr w:rsidR="000A21AC" w:rsidRPr="002831C2" w14:paraId="6CE80A83" w14:textId="77777777" w:rsidTr="005217ED">
        <w:trPr>
          <w:jc w:val="center"/>
        </w:trPr>
        <w:tc>
          <w:tcPr>
            <w:tcW w:w="4876" w:type="dxa"/>
            <w:tcBorders>
              <w:top w:val="nil"/>
              <w:left w:val="nil"/>
              <w:bottom w:val="nil"/>
              <w:right w:val="nil"/>
            </w:tcBorders>
          </w:tcPr>
          <w:p w14:paraId="04CE94C4" w14:textId="77777777" w:rsidR="00D9246D" w:rsidRPr="002831C2" w:rsidRDefault="00D9246D" w:rsidP="005217ED">
            <w:pPr>
              <w:pStyle w:val="Normal6a"/>
            </w:pPr>
            <w:r w:rsidRPr="002831C2">
              <w:t>16.</w:t>
            </w:r>
            <w:r w:rsidRPr="002831C2">
              <w:tab/>
              <w:t xml:space="preserve">подчертава, че в случай на банкова несъстоятелност акционерите, кредиторите или финансираните от сектора механизми </w:t>
            </w:r>
            <w:r w:rsidRPr="002831C2">
              <w:rPr>
                <w:b/>
                <w:i/>
              </w:rPr>
              <w:t>следва</w:t>
            </w:r>
            <w:r w:rsidRPr="002831C2">
              <w:t xml:space="preserve"> първи да носят отговорност, а публичните средства следва да се използват само като крайна мярка в съответствие с фискалната отговорност, социалната справедливост и пазарната дисциплина;</w:t>
            </w:r>
          </w:p>
        </w:tc>
        <w:tc>
          <w:tcPr>
            <w:tcW w:w="4876" w:type="dxa"/>
            <w:tcBorders>
              <w:top w:val="nil"/>
              <w:left w:val="nil"/>
              <w:bottom w:val="nil"/>
              <w:right w:val="nil"/>
            </w:tcBorders>
          </w:tcPr>
          <w:p w14:paraId="042DD243" w14:textId="77777777" w:rsidR="00D9246D" w:rsidRPr="002831C2" w:rsidRDefault="00D9246D" w:rsidP="005217ED">
            <w:pPr>
              <w:pStyle w:val="Normal6a"/>
            </w:pPr>
            <w:r w:rsidRPr="002831C2">
              <w:t>16.</w:t>
            </w:r>
            <w:r w:rsidRPr="002831C2">
              <w:tab/>
              <w:t xml:space="preserve">подчертава, че в случай на банкова несъстоятелност акционерите, кредиторите или финансираните от сектора механизми </w:t>
            </w:r>
            <w:r w:rsidRPr="002831C2">
              <w:rPr>
                <w:b/>
                <w:i/>
              </w:rPr>
              <w:t>трябва</w:t>
            </w:r>
            <w:r w:rsidRPr="002831C2">
              <w:t xml:space="preserve"> първи да носят отговорност, а публичните средства следва да се използват само като крайна мярка в съответствие с фискалната отговорност, социалната справедливост и пазарната дисциплина;</w:t>
            </w:r>
          </w:p>
        </w:tc>
      </w:tr>
    </w:tbl>
    <w:p w14:paraId="1CE829F2"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19DE130" w14:textId="77777777" w:rsidR="00D9246D" w:rsidRPr="002831C2" w:rsidRDefault="00D9246D" w:rsidP="00D9246D">
      <w:r w:rsidRPr="002831C2">
        <w:rPr>
          <w:rStyle w:val="HideTWBExt"/>
        </w:rPr>
        <w:t>&lt;/Amend&gt;</w:t>
      </w:r>
    </w:p>
    <w:p w14:paraId="70D4B1B8"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246</w:t>
      </w:r>
      <w:r w:rsidRPr="002831C2">
        <w:rPr>
          <w:rStyle w:val="HideTWBExt"/>
          <w:b w:val="0"/>
        </w:rPr>
        <w:t>&lt;/NumAm&gt;</w:t>
      </w:r>
    </w:p>
    <w:p w14:paraId="2AB2E465" w14:textId="3CCF8A06" w:rsidR="00D9246D" w:rsidRPr="002831C2" w:rsidRDefault="00D9246D" w:rsidP="00D9246D">
      <w:pPr>
        <w:pStyle w:val="NormalBold"/>
      </w:pPr>
      <w:r w:rsidRPr="002831C2">
        <w:rPr>
          <w:rStyle w:val="HideTWBExt"/>
          <w:b w:val="0"/>
        </w:rPr>
        <w:t>&lt;RepeatBlock-By&gt;&lt;Members&gt;</w:t>
      </w:r>
      <w:r w:rsidR="00471F45" w:rsidRPr="002831C2">
        <w:t>Исабел Бенхумеа Бенхумеа</w:t>
      </w:r>
      <w:r w:rsidRPr="002831C2">
        <w:t>, Фернандо Наварете Рохас</w:t>
      </w:r>
      <w:r w:rsidRPr="002831C2">
        <w:rPr>
          <w:rStyle w:val="HideTWBExt"/>
          <w:b w:val="0"/>
        </w:rPr>
        <w:t>&lt;/Members&gt;</w:t>
      </w:r>
    </w:p>
    <w:p w14:paraId="2BF0B69B" w14:textId="77777777" w:rsidR="00D9246D" w:rsidRPr="002831C2" w:rsidRDefault="00D9246D" w:rsidP="00D9246D">
      <w:pPr>
        <w:pStyle w:val="NormalBold"/>
      </w:pPr>
      <w:r w:rsidRPr="002831C2">
        <w:rPr>
          <w:rStyle w:val="HideTWBExt"/>
          <w:b w:val="0"/>
        </w:rPr>
        <w:t>&lt;/RepeatBlock-By&gt;</w:t>
      </w:r>
    </w:p>
    <w:p w14:paraId="4C9A2FD3"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5229917C" w14:textId="77777777" w:rsidR="00D9246D" w:rsidRPr="002831C2" w:rsidRDefault="00D9246D" w:rsidP="00D9246D">
      <w:pPr>
        <w:pStyle w:val="NormalBold"/>
      </w:pPr>
      <w:r w:rsidRPr="002831C2">
        <w:rPr>
          <w:rStyle w:val="HideTWBExt"/>
          <w:b w:val="0"/>
        </w:rPr>
        <w:t>&lt;Article&gt;</w:t>
      </w:r>
      <w:r w:rsidRPr="002831C2">
        <w:t>Параграф 17</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03723010" w14:textId="77777777" w:rsidTr="005217ED">
        <w:trPr>
          <w:trHeight w:hRule="exact" w:val="240"/>
          <w:jc w:val="center"/>
        </w:trPr>
        <w:tc>
          <w:tcPr>
            <w:tcW w:w="9752" w:type="dxa"/>
            <w:gridSpan w:val="2"/>
            <w:tcBorders>
              <w:top w:val="nil"/>
              <w:left w:val="nil"/>
              <w:bottom w:val="nil"/>
              <w:right w:val="nil"/>
            </w:tcBorders>
          </w:tcPr>
          <w:p w14:paraId="1FBF281A" w14:textId="77777777" w:rsidR="00D9246D" w:rsidRPr="002831C2" w:rsidRDefault="00D9246D" w:rsidP="005217ED"/>
        </w:tc>
      </w:tr>
      <w:tr w:rsidR="000A21AC" w:rsidRPr="002831C2" w14:paraId="5DDB892B" w14:textId="77777777" w:rsidTr="005217ED">
        <w:trPr>
          <w:trHeight w:val="240"/>
          <w:jc w:val="center"/>
        </w:trPr>
        <w:tc>
          <w:tcPr>
            <w:tcW w:w="4876" w:type="dxa"/>
            <w:tcBorders>
              <w:top w:val="nil"/>
              <w:left w:val="nil"/>
              <w:bottom w:val="nil"/>
              <w:right w:val="nil"/>
            </w:tcBorders>
          </w:tcPr>
          <w:p w14:paraId="4EAA7548" w14:textId="77777777" w:rsidR="00D9246D" w:rsidRPr="002831C2" w:rsidRDefault="00D9246D" w:rsidP="005217ED">
            <w:pPr>
              <w:pStyle w:val="AmColumnHeading"/>
            </w:pPr>
            <w:r w:rsidRPr="002831C2">
              <w:lastRenderedPageBreak/>
              <w:t>Предложение за резолюция</w:t>
            </w:r>
          </w:p>
        </w:tc>
        <w:tc>
          <w:tcPr>
            <w:tcW w:w="4876" w:type="dxa"/>
            <w:tcBorders>
              <w:top w:val="nil"/>
              <w:left w:val="nil"/>
              <w:bottom w:val="nil"/>
              <w:right w:val="nil"/>
            </w:tcBorders>
          </w:tcPr>
          <w:p w14:paraId="7C623015" w14:textId="77777777" w:rsidR="00D9246D" w:rsidRPr="002831C2" w:rsidRDefault="00D9246D" w:rsidP="005217ED">
            <w:pPr>
              <w:pStyle w:val="AmColumnHeading"/>
            </w:pPr>
            <w:r w:rsidRPr="002831C2">
              <w:t>Изменение</w:t>
            </w:r>
          </w:p>
        </w:tc>
      </w:tr>
      <w:tr w:rsidR="000A21AC" w:rsidRPr="002831C2" w14:paraId="62407246" w14:textId="77777777" w:rsidTr="005217ED">
        <w:trPr>
          <w:jc w:val="center"/>
        </w:trPr>
        <w:tc>
          <w:tcPr>
            <w:tcW w:w="4876" w:type="dxa"/>
            <w:tcBorders>
              <w:top w:val="nil"/>
              <w:left w:val="nil"/>
              <w:bottom w:val="nil"/>
              <w:right w:val="nil"/>
            </w:tcBorders>
          </w:tcPr>
          <w:p w14:paraId="4A2A140E" w14:textId="77777777" w:rsidR="00D9246D" w:rsidRPr="002831C2" w:rsidRDefault="00D9246D" w:rsidP="005217ED">
            <w:pPr>
              <w:pStyle w:val="Normal6a"/>
            </w:pPr>
            <w:r w:rsidRPr="002831C2">
              <w:t>17.</w:t>
            </w:r>
            <w:r w:rsidRPr="002831C2">
              <w:tab/>
              <w:t xml:space="preserve">припомня, че достатъчното минимално изискване за собствен капитал и приемливи задължения (МИПЗ) е важно с оглед на надеждна рамка за преструктуриране и с оглед на предоставяне на гъвкавост на органите, за да прилагат </w:t>
            </w:r>
            <w:r w:rsidRPr="002831C2">
              <w:rPr>
                <w:b/>
                <w:i/>
              </w:rPr>
              <w:t>подходящите стратегии</w:t>
            </w:r>
            <w:r w:rsidRPr="002831C2">
              <w:t xml:space="preserve"> за преструктуриране </w:t>
            </w:r>
            <w:r w:rsidRPr="002831C2">
              <w:rPr>
                <w:b/>
                <w:i/>
              </w:rPr>
              <w:t>при криза</w:t>
            </w:r>
            <w:r w:rsidRPr="002831C2">
              <w:t>;</w:t>
            </w:r>
          </w:p>
        </w:tc>
        <w:tc>
          <w:tcPr>
            <w:tcW w:w="4876" w:type="dxa"/>
            <w:tcBorders>
              <w:top w:val="nil"/>
              <w:left w:val="nil"/>
              <w:bottom w:val="nil"/>
              <w:right w:val="nil"/>
            </w:tcBorders>
          </w:tcPr>
          <w:p w14:paraId="4B504A55" w14:textId="77777777" w:rsidR="00D9246D" w:rsidRPr="002831C2" w:rsidRDefault="00D9246D" w:rsidP="005217ED">
            <w:pPr>
              <w:pStyle w:val="Normal6a"/>
            </w:pPr>
            <w:r w:rsidRPr="002831C2">
              <w:t>17.</w:t>
            </w:r>
            <w:r w:rsidRPr="002831C2">
              <w:tab/>
              <w:t xml:space="preserve">припомня, че достатъчното </w:t>
            </w:r>
            <w:r w:rsidRPr="002831C2">
              <w:rPr>
                <w:b/>
                <w:i/>
              </w:rPr>
              <w:t>подходящо</w:t>
            </w:r>
            <w:r w:rsidRPr="002831C2">
              <w:t xml:space="preserve"> минимално изискване за собствен капитал и приемливи задължения (МИПЗ) е важно с оглед на надеждна рамка за преструктуриране и с оглед на предоставяне на гъвкавост на органите, за да прилагат </w:t>
            </w:r>
            <w:r w:rsidRPr="002831C2">
              <w:rPr>
                <w:b/>
                <w:i/>
              </w:rPr>
              <w:t>ефективно стратегиите</w:t>
            </w:r>
            <w:r w:rsidRPr="002831C2">
              <w:t xml:space="preserve"> за преструктуриране </w:t>
            </w:r>
            <w:r w:rsidRPr="002831C2">
              <w:rPr>
                <w:b/>
                <w:i/>
              </w:rPr>
              <w:t>в кризисни ситуации, като се гарантира пазарна дисциплина</w:t>
            </w:r>
            <w:r w:rsidRPr="002831C2">
              <w:t>;</w:t>
            </w:r>
          </w:p>
        </w:tc>
      </w:tr>
    </w:tbl>
    <w:p w14:paraId="5D6CC7A3"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{ES}</w:t>
      </w:r>
      <w:r w:rsidRPr="002831C2">
        <w:t>es</w:t>
      </w:r>
      <w:r w:rsidRPr="002831C2">
        <w:rPr>
          <w:rStyle w:val="HideTWBExt"/>
        </w:rPr>
        <w:t>&lt;/Original&gt;</w:t>
      </w:r>
    </w:p>
    <w:p w14:paraId="31339ABF" w14:textId="77777777" w:rsidR="00D9246D" w:rsidRPr="002831C2" w:rsidRDefault="00D9246D" w:rsidP="00D9246D">
      <w:r w:rsidRPr="002831C2">
        <w:rPr>
          <w:rStyle w:val="HideTWBExt"/>
        </w:rPr>
        <w:t>&lt;/Amend&gt;</w:t>
      </w:r>
    </w:p>
    <w:p w14:paraId="23C465C2"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247</w:t>
      </w:r>
      <w:r w:rsidRPr="002831C2">
        <w:rPr>
          <w:rStyle w:val="HideTWBExt"/>
          <w:b w:val="0"/>
        </w:rPr>
        <w:t>&lt;/NumAm&gt;</w:t>
      </w:r>
    </w:p>
    <w:p w14:paraId="40808B2F" w14:textId="77777777" w:rsidR="00D9246D" w:rsidRPr="002831C2" w:rsidRDefault="00D9246D" w:rsidP="00D9246D">
      <w:pPr>
        <w:pStyle w:val="NormalBold"/>
      </w:pPr>
      <w:r w:rsidRPr="002831C2">
        <w:rPr>
          <w:rStyle w:val="HideTWBExt"/>
          <w:b w:val="0"/>
        </w:rPr>
        <w:t>&lt;RepeatBlock-By&gt;&lt;Members&gt;</w:t>
      </w:r>
      <w:r w:rsidRPr="002831C2">
        <w:t>Михалис Хаджипандела</w:t>
      </w:r>
      <w:r w:rsidRPr="002831C2">
        <w:rPr>
          <w:rStyle w:val="HideTWBExt"/>
          <w:b w:val="0"/>
        </w:rPr>
        <w:t>&lt;/Members&gt;</w:t>
      </w:r>
    </w:p>
    <w:p w14:paraId="1E685D66" w14:textId="77777777" w:rsidR="00D9246D" w:rsidRPr="002831C2" w:rsidRDefault="00D9246D" w:rsidP="00D9246D">
      <w:pPr>
        <w:pStyle w:val="NormalBold"/>
      </w:pPr>
      <w:r w:rsidRPr="002831C2">
        <w:rPr>
          <w:rStyle w:val="HideTWBExt"/>
          <w:b w:val="0"/>
        </w:rPr>
        <w:t>&lt;/RepeatBlock-By&gt;</w:t>
      </w:r>
    </w:p>
    <w:p w14:paraId="24D3C4EF"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B36C51C" w14:textId="77777777" w:rsidR="00D9246D" w:rsidRPr="002831C2" w:rsidRDefault="00D9246D" w:rsidP="00D9246D">
      <w:pPr>
        <w:pStyle w:val="NormalBold"/>
      </w:pPr>
      <w:r w:rsidRPr="002831C2">
        <w:rPr>
          <w:rStyle w:val="HideTWBExt"/>
          <w:b w:val="0"/>
        </w:rPr>
        <w:t>&lt;Article&gt;</w:t>
      </w:r>
      <w:r w:rsidRPr="002831C2">
        <w:t>Параграф 17</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557D5B6" w14:textId="77777777" w:rsidTr="005217ED">
        <w:trPr>
          <w:trHeight w:hRule="exact" w:val="240"/>
          <w:jc w:val="center"/>
        </w:trPr>
        <w:tc>
          <w:tcPr>
            <w:tcW w:w="9752" w:type="dxa"/>
            <w:gridSpan w:val="2"/>
            <w:tcBorders>
              <w:top w:val="nil"/>
              <w:left w:val="nil"/>
              <w:bottom w:val="nil"/>
              <w:right w:val="nil"/>
            </w:tcBorders>
          </w:tcPr>
          <w:p w14:paraId="2F34BD88" w14:textId="77777777" w:rsidR="00D9246D" w:rsidRPr="002831C2" w:rsidRDefault="00D9246D" w:rsidP="005217ED"/>
        </w:tc>
      </w:tr>
      <w:tr w:rsidR="000A21AC" w:rsidRPr="002831C2" w14:paraId="7F4E217E" w14:textId="77777777" w:rsidTr="005217ED">
        <w:trPr>
          <w:trHeight w:val="240"/>
          <w:jc w:val="center"/>
        </w:trPr>
        <w:tc>
          <w:tcPr>
            <w:tcW w:w="4876" w:type="dxa"/>
            <w:tcBorders>
              <w:top w:val="nil"/>
              <w:left w:val="nil"/>
              <w:bottom w:val="nil"/>
              <w:right w:val="nil"/>
            </w:tcBorders>
          </w:tcPr>
          <w:p w14:paraId="65AE6FA5"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FFE068C" w14:textId="77777777" w:rsidR="00D9246D" w:rsidRPr="002831C2" w:rsidRDefault="00D9246D" w:rsidP="005217ED">
            <w:pPr>
              <w:pStyle w:val="AmColumnHeading"/>
            </w:pPr>
            <w:r w:rsidRPr="002831C2">
              <w:t>Изменение</w:t>
            </w:r>
          </w:p>
        </w:tc>
      </w:tr>
      <w:tr w:rsidR="000A21AC" w:rsidRPr="002831C2" w14:paraId="0A6C982A" w14:textId="77777777" w:rsidTr="005217ED">
        <w:trPr>
          <w:jc w:val="center"/>
        </w:trPr>
        <w:tc>
          <w:tcPr>
            <w:tcW w:w="4876" w:type="dxa"/>
            <w:tcBorders>
              <w:top w:val="nil"/>
              <w:left w:val="nil"/>
              <w:bottom w:val="nil"/>
              <w:right w:val="nil"/>
            </w:tcBorders>
          </w:tcPr>
          <w:p w14:paraId="7367C9B1" w14:textId="77777777" w:rsidR="00D9246D" w:rsidRPr="002831C2" w:rsidRDefault="00D9246D" w:rsidP="005217ED">
            <w:pPr>
              <w:pStyle w:val="Normal6a"/>
            </w:pPr>
            <w:r w:rsidRPr="002831C2">
              <w:t>17.</w:t>
            </w:r>
            <w:r w:rsidRPr="002831C2">
              <w:tab/>
              <w:t>припомня, че достатъчното минимално изискване за собствен капитал и приемливи задължения (МИПЗ) е важно с оглед на надеждна рамка за преструктуриране и с оглед на предоставяне на гъвкавост на органите, за да прилагат подходящите стратегии за преструктуриране при криза;</w:t>
            </w:r>
          </w:p>
        </w:tc>
        <w:tc>
          <w:tcPr>
            <w:tcW w:w="4876" w:type="dxa"/>
            <w:tcBorders>
              <w:top w:val="nil"/>
              <w:left w:val="nil"/>
              <w:bottom w:val="nil"/>
              <w:right w:val="nil"/>
            </w:tcBorders>
          </w:tcPr>
          <w:p w14:paraId="6FB1934B" w14:textId="77777777" w:rsidR="00D9246D" w:rsidRPr="002831C2" w:rsidRDefault="00D9246D" w:rsidP="005217ED">
            <w:pPr>
              <w:pStyle w:val="Normal6a"/>
            </w:pPr>
            <w:r w:rsidRPr="002831C2">
              <w:t>17.</w:t>
            </w:r>
            <w:r w:rsidRPr="002831C2">
              <w:tab/>
              <w:t>припомня, че достатъчното минимално изискване за собствен капитал и приемливи задължения (МИПЗ) е важно с оглед на надеждна рамка за преструктуриране и с оглед на предоставяне на гъвкавост на органите, за да прилагат подходящите стратегии за преструктуриране при криза;</w:t>
            </w:r>
            <w:r w:rsidRPr="002831C2">
              <w:rPr>
                <w:b/>
                <w:i/>
              </w:rPr>
              <w:t> подчертава, че изискванията за МИПЗ следва да бъдат съобразени с действителната стратегия за преструктуриране на всяка банка, по-специално когато инструментите за прехвърляне се използват заедно с механизмите за споделяне на загуби, за да се осигури правна яснота и да се гарантира пропорционалност;</w:t>
            </w:r>
          </w:p>
        </w:tc>
      </w:tr>
    </w:tbl>
    <w:p w14:paraId="031636BD"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063E9BF9" w14:textId="77777777" w:rsidR="00D9246D" w:rsidRPr="002831C2" w:rsidRDefault="00D9246D" w:rsidP="00D9246D">
      <w:r w:rsidRPr="002831C2">
        <w:rPr>
          <w:rStyle w:val="HideTWBExt"/>
        </w:rPr>
        <w:t>&lt;/Amend&gt;</w:t>
      </w:r>
    </w:p>
    <w:p w14:paraId="2AF2527D"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248</w:t>
      </w:r>
      <w:r w:rsidRPr="002831C2">
        <w:rPr>
          <w:rStyle w:val="HideTWBExt"/>
          <w:b w:val="0"/>
        </w:rPr>
        <w:t>&lt;/NumAm&gt;</w:t>
      </w:r>
    </w:p>
    <w:p w14:paraId="2D534444" w14:textId="6DC8A2B7" w:rsidR="00D9246D" w:rsidRPr="002831C2" w:rsidRDefault="00D9246D" w:rsidP="00D9246D">
      <w:pPr>
        <w:pStyle w:val="NormalBold"/>
      </w:pPr>
      <w:r w:rsidRPr="002831C2">
        <w:rPr>
          <w:rStyle w:val="HideTWBExt"/>
          <w:b w:val="0"/>
        </w:rPr>
        <w:t>&lt;RepeatBlock-By&gt;&lt;Members&gt;</w:t>
      </w:r>
      <w:r w:rsidR="00471F45" w:rsidRPr="002831C2">
        <w:t>Ралф Зеекац</w:t>
      </w:r>
      <w:r w:rsidRPr="002831C2">
        <w:rPr>
          <w:rStyle w:val="HideTWBExt"/>
          <w:b w:val="0"/>
        </w:rPr>
        <w:t>&lt;/Members&gt;</w:t>
      </w:r>
    </w:p>
    <w:p w14:paraId="6E6EBE81" w14:textId="77777777" w:rsidR="00D9246D" w:rsidRPr="002831C2" w:rsidRDefault="00D9246D" w:rsidP="00D9246D">
      <w:pPr>
        <w:pStyle w:val="NormalBold"/>
      </w:pPr>
      <w:r w:rsidRPr="002831C2">
        <w:rPr>
          <w:rStyle w:val="HideTWBExt"/>
          <w:b w:val="0"/>
        </w:rPr>
        <w:lastRenderedPageBreak/>
        <w:t>&lt;/RepeatBlock-By&gt;</w:t>
      </w:r>
    </w:p>
    <w:p w14:paraId="298F3C3C"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706921A" w14:textId="77777777" w:rsidR="00D9246D" w:rsidRPr="002831C2" w:rsidRDefault="00D9246D" w:rsidP="00D9246D">
      <w:pPr>
        <w:pStyle w:val="NormalBold"/>
      </w:pPr>
      <w:r w:rsidRPr="002831C2">
        <w:rPr>
          <w:rStyle w:val="HideTWBExt"/>
          <w:b w:val="0"/>
        </w:rPr>
        <w:t>&lt;Article&gt;</w:t>
      </w:r>
      <w:r w:rsidRPr="002831C2">
        <w:t>Параграф 17</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2A1A9471" w14:textId="77777777" w:rsidTr="005217ED">
        <w:trPr>
          <w:trHeight w:hRule="exact" w:val="240"/>
          <w:jc w:val="center"/>
        </w:trPr>
        <w:tc>
          <w:tcPr>
            <w:tcW w:w="9752" w:type="dxa"/>
            <w:gridSpan w:val="2"/>
            <w:tcBorders>
              <w:top w:val="nil"/>
              <w:left w:val="nil"/>
              <w:bottom w:val="nil"/>
              <w:right w:val="nil"/>
            </w:tcBorders>
          </w:tcPr>
          <w:p w14:paraId="521FD426" w14:textId="77777777" w:rsidR="00D9246D" w:rsidRPr="002831C2" w:rsidRDefault="00D9246D" w:rsidP="005217ED"/>
        </w:tc>
      </w:tr>
      <w:tr w:rsidR="000A21AC" w:rsidRPr="002831C2" w14:paraId="5CFDFECC" w14:textId="77777777" w:rsidTr="005217ED">
        <w:trPr>
          <w:trHeight w:val="240"/>
          <w:jc w:val="center"/>
        </w:trPr>
        <w:tc>
          <w:tcPr>
            <w:tcW w:w="4876" w:type="dxa"/>
            <w:tcBorders>
              <w:top w:val="nil"/>
              <w:left w:val="nil"/>
              <w:bottom w:val="nil"/>
              <w:right w:val="nil"/>
            </w:tcBorders>
          </w:tcPr>
          <w:p w14:paraId="58BD7656"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7719F6D" w14:textId="77777777" w:rsidR="00D9246D" w:rsidRPr="002831C2" w:rsidRDefault="00D9246D" w:rsidP="005217ED">
            <w:pPr>
              <w:pStyle w:val="AmColumnHeading"/>
            </w:pPr>
            <w:r w:rsidRPr="002831C2">
              <w:t>Изменение</w:t>
            </w:r>
          </w:p>
        </w:tc>
      </w:tr>
      <w:tr w:rsidR="000A21AC" w:rsidRPr="002831C2" w14:paraId="3F0A293F" w14:textId="77777777" w:rsidTr="005217ED">
        <w:trPr>
          <w:jc w:val="center"/>
        </w:trPr>
        <w:tc>
          <w:tcPr>
            <w:tcW w:w="4876" w:type="dxa"/>
            <w:tcBorders>
              <w:top w:val="nil"/>
              <w:left w:val="nil"/>
              <w:bottom w:val="nil"/>
              <w:right w:val="nil"/>
            </w:tcBorders>
          </w:tcPr>
          <w:p w14:paraId="1724CF06" w14:textId="77777777" w:rsidR="00D9246D" w:rsidRPr="002831C2" w:rsidRDefault="00D9246D" w:rsidP="005217ED">
            <w:pPr>
              <w:pStyle w:val="Normal6a"/>
            </w:pPr>
            <w:r w:rsidRPr="002831C2">
              <w:t>17.</w:t>
            </w:r>
            <w:r w:rsidRPr="002831C2">
              <w:tab/>
              <w:t>припомня, че достатъчното минимално изискване за собствен капитал и приемливи задължения (МИПЗ) е важно с оглед на надеждна рамка за преструктуриране и с оглед на предоставяне на гъвкавост на органите, за да прилагат подходящите стратегии за преструктуриране при криза;</w:t>
            </w:r>
          </w:p>
        </w:tc>
        <w:tc>
          <w:tcPr>
            <w:tcW w:w="4876" w:type="dxa"/>
            <w:tcBorders>
              <w:top w:val="nil"/>
              <w:left w:val="nil"/>
              <w:bottom w:val="nil"/>
              <w:right w:val="nil"/>
            </w:tcBorders>
          </w:tcPr>
          <w:p w14:paraId="7A26D6C4" w14:textId="77777777" w:rsidR="00D9246D" w:rsidRPr="002831C2" w:rsidRDefault="00D9246D" w:rsidP="005217ED">
            <w:pPr>
              <w:pStyle w:val="Normal6a"/>
            </w:pPr>
            <w:r w:rsidRPr="002831C2">
              <w:t>17.</w:t>
            </w:r>
            <w:r w:rsidRPr="002831C2">
              <w:tab/>
              <w:t xml:space="preserve">припомня, че достатъчното минимално изискване за собствен капитал и приемливи задължения (МИПЗ) е важно с оглед на надеждна рамка за преструктуриране и с оглед на предоставяне на гъвкавост на органите, за да прилагат подходящите стратегии за преструктуриране при криза; </w:t>
            </w:r>
            <w:r w:rsidRPr="002831C2">
              <w:rPr>
                <w:b/>
                <w:i/>
              </w:rPr>
              <w:t>подчертава, че наличието на достатъчно МИПЗ и обезпечение при преструктуриране е предпоставка за възможността за преструктуриране на банките и че МИПЗ следва да се определя по много предпазлив начин;</w:t>
            </w:r>
          </w:p>
        </w:tc>
      </w:tr>
    </w:tbl>
    <w:p w14:paraId="03DD1C19"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48BA620" w14:textId="77777777" w:rsidR="00D9246D" w:rsidRPr="002831C2" w:rsidRDefault="00D9246D" w:rsidP="00D9246D">
      <w:r w:rsidRPr="002831C2">
        <w:rPr>
          <w:rStyle w:val="HideTWBExt"/>
        </w:rPr>
        <w:t>&lt;/Amend&gt;</w:t>
      </w:r>
    </w:p>
    <w:p w14:paraId="0C70F890"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249</w:t>
      </w:r>
      <w:r w:rsidRPr="002831C2">
        <w:rPr>
          <w:rStyle w:val="HideTWBExt"/>
          <w:b w:val="0"/>
        </w:rPr>
        <w:t>&lt;/NumAm&gt;</w:t>
      </w:r>
    </w:p>
    <w:p w14:paraId="64FC651B" w14:textId="77777777" w:rsidR="00D9246D" w:rsidRPr="002831C2" w:rsidRDefault="00D9246D" w:rsidP="00D9246D">
      <w:pPr>
        <w:pStyle w:val="NormalBold"/>
      </w:pPr>
      <w:r w:rsidRPr="002831C2">
        <w:rPr>
          <w:rStyle w:val="HideTWBExt"/>
          <w:b w:val="0"/>
        </w:rPr>
        <w:t>&lt;RepeatBlock-By&gt;&lt;Members&gt;</w:t>
      </w:r>
      <w:r w:rsidRPr="002831C2">
        <w:t>Дирк Готинк</w:t>
      </w:r>
      <w:r w:rsidRPr="002831C2">
        <w:rPr>
          <w:rStyle w:val="HideTWBExt"/>
          <w:b w:val="0"/>
        </w:rPr>
        <w:t>&lt;/Members&gt;</w:t>
      </w:r>
    </w:p>
    <w:p w14:paraId="41BFB0DF" w14:textId="77777777" w:rsidR="00D9246D" w:rsidRPr="002831C2" w:rsidRDefault="00D9246D" w:rsidP="00D9246D">
      <w:pPr>
        <w:pStyle w:val="NormalBold"/>
      </w:pPr>
      <w:r w:rsidRPr="002831C2">
        <w:rPr>
          <w:rStyle w:val="HideTWBExt"/>
          <w:b w:val="0"/>
        </w:rPr>
        <w:t>&lt;/RepeatBlock-By&gt;</w:t>
      </w:r>
    </w:p>
    <w:p w14:paraId="71F142B6"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F9928F1" w14:textId="77777777" w:rsidR="00D9246D" w:rsidRPr="002831C2" w:rsidRDefault="00D9246D" w:rsidP="00D9246D">
      <w:pPr>
        <w:pStyle w:val="NormalBold"/>
      </w:pPr>
      <w:r w:rsidRPr="002831C2">
        <w:rPr>
          <w:rStyle w:val="HideTWBExt"/>
          <w:b w:val="0"/>
        </w:rPr>
        <w:t>&lt;Article&gt;</w:t>
      </w:r>
      <w:r w:rsidRPr="002831C2">
        <w:t>Параграф 17</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2B04693E" w14:textId="77777777" w:rsidTr="005217ED">
        <w:trPr>
          <w:trHeight w:hRule="exact" w:val="240"/>
          <w:jc w:val="center"/>
        </w:trPr>
        <w:tc>
          <w:tcPr>
            <w:tcW w:w="9752" w:type="dxa"/>
            <w:gridSpan w:val="2"/>
            <w:tcBorders>
              <w:top w:val="nil"/>
              <w:left w:val="nil"/>
              <w:bottom w:val="nil"/>
              <w:right w:val="nil"/>
            </w:tcBorders>
          </w:tcPr>
          <w:p w14:paraId="41C483E3" w14:textId="77777777" w:rsidR="00D9246D" w:rsidRPr="002831C2" w:rsidRDefault="00D9246D" w:rsidP="005217ED"/>
        </w:tc>
      </w:tr>
      <w:tr w:rsidR="000A21AC" w:rsidRPr="002831C2" w14:paraId="6D34057A" w14:textId="77777777" w:rsidTr="005217ED">
        <w:trPr>
          <w:trHeight w:val="240"/>
          <w:jc w:val="center"/>
        </w:trPr>
        <w:tc>
          <w:tcPr>
            <w:tcW w:w="4876" w:type="dxa"/>
            <w:tcBorders>
              <w:top w:val="nil"/>
              <w:left w:val="nil"/>
              <w:bottom w:val="nil"/>
              <w:right w:val="nil"/>
            </w:tcBorders>
          </w:tcPr>
          <w:p w14:paraId="634637D4"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7D8A4B9" w14:textId="77777777" w:rsidR="00D9246D" w:rsidRPr="002831C2" w:rsidRDefault="00D9246D" w:rsidP="005217ED">
            <w:pPr>
              <w:pStyle w:val="AmColumnHeading"/>
            </w:pPr>
            <w:r w:rsidRPr="002831C2">
              <w:t>Изменение</w:t>
            </w:r>
          </w:p>
        </w:tc>
      </w:tr>
      <w:tr w:rsidR="000A21AC" w:rsidRPr="002831C2" w14:paraId="3010C3D0" w14:textId="77777777" w:rsidTr="005217ED">
        <w:trPr>
          <w:jc w:val="center"/>
        </w:trPr>
        <w:tc>
          <w:tcPr>
            <w:tcW w:w="4876" w:type="dxa"/>
            <w:tcBorders>
              <w:top w:val="nil"/>
              <w:left w:val="nil"/>
              <w:bottom w:val="nil"/>
              <w:right w:val="nil"/>
            </w:tcBorders>
          </w:tcPr>
          <w:p w14:paraId="7FC302F7" w14:textId="77777777" w:rsidR="00D9246D" w:rsidRPr="002831C2" w:rsidRDefault="00D9246D" w:rsidP="005217ED">
            <w:pPr>
              <w:pStyle w:val="Normal6a"/>
            </w:pPr>
            <w:r w:rsidRPr="002831C2">
              <w:t>17.</w:t>
            </w:r>
            <w:r w:rsidRPr="002831C2">
              <w:tab/>
              <w:t>припомня, че достатъчното минимално изискване за собствен капитал и приемливи задължения (МИПЗ) е важно с оглед на надеждна рамка за преструктуриране и с оглед на предоставяне на гъвкавост на органите, за да прилагат подходящите стратегии за преструктуриране при криза;</w:t>
            </w:r>
          </w:p>
        </w:tc>
        <w:tc>
          <w:tcPr>
            <w:tcW w:w="4876" w:type="dxa"/>
            <w:tcBorders>
              <w:top w:val="nil"/>
              <w:left w:val="nil"/>
              <w:bottom w:val="nil"/>
              <w:right w:val="nil"/>
            </w:tcBorders>
          </w:tcPr>
          <w:p w14:paraId="7755C26D" w14:textId="77777777" w:rsidR="00D9246D" w:rsidRPr="002831C2" w:rsidRDefault="00D9246D" w:rsidP="005217ED">
            <w:pPr>
              <w:pStyle w:val="Normal6a"/>
            </w:pPr>
            <w:r w:rsidRPr="002831C2">
              <w:t>17.</w:t>
            </w:r>
            <w:r w:rsidRPr="002831C2">
              <w:tab/>
              <w:t xml:space="preserve">припомня, че достатъчното минимално изискване за собствен капитал и приемливи задължения (МИПЗ) е важно с оглед на надеждна рамка за преструктуриране и с оглед на предоставяне на гъвкавост на органите, за да прилагат подходящите стратегии за преструктуриране при криза; </w:t>
            </w:r>
            <w:r w:rsidRPr="002831C2">
              <w:rPr>
                <w:b/>
                <w:i/>
              </w:rPr>
              <w:t>подчертава, че това минимално изискване следва да бъде достатъчно за ефективното прилагане на всяка една от стратегиите за преструктуриране, включени в плана за преструктуриране на дадена банка;</w:t>
            </w:r>
          </w:p>
        </w:tc>
      </w:tr>
    </w:tbl>
    <w:p w14:paraId="0E34D1EA"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B65BF33" w14:textId="77777777" w:rsidR="00D9246D" w:rsidRPr="002831C2" w:rsidRDefault="00D9246D" w:rsidP="00D9246D">
      <w:r w:rsidRPr="002831C2">
        <w:rPr>
          <w:rStyle w:val="HideTWBExt"/>
        </w:rPr>
        <w:t>&lt;/Amend&gt;</w:t>
      </w:r>
    </w:p>
    <w:p w14:paraId="2964BC0E"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250</w:t>
      </w:r>
      <w:r w:rsidRPr="002831C2">
        <w:rPr>
          <w:rStyle w:val="HideTWBExt"/>
          <w:b w:val="0"/>
        </w:rPr>
        <w:t>&lt;/NumAm&gt;</w:t>
      </w:r>
    </w:p>
    <w:p w14:paraId="188F253A" w14:textId="77777777" w:rsidR="00D9246D" w:rsidRPr="002831C2" w:rsidRDefault="00D9246D" w:rsidP="00D9246D">
      <w:pPr>
        <w:pStyle w:val="NormalBold"/>
      </w:pPr>
      <w:r w:rsidRPr="002831C2">
        <w:rPr>
          <w:rStyle w:val="HideTWBExt"/>
          <w:b w:val="0"/>
        </w:rPr>
        <w:t>&lt;RepeatBlock-By&gt;&lt;Members&gt;</w:t>
      </w:r>
      <w:r w:rsidRPr="002831C2">
        <w:t>Дирк Готинк</w:t>
      </w:r>
      <w:r w:rsidRPr="002831C2">
        <w:rPr>
          <w:rStyle w:val="HideTWBExt"/>
          <w:b w:val="0"/>
        </w:rPr>
        <w:t>&lt;/Members&gt;</w:t>
      </w:r>
    </w:p>
    <w:p w14:paraId="4693E821" w14:textId="77777777" w:rsidR="00D9246D" w:rsidRPr="002831C2" w:rsidRDefault="00D9246D" w:rsidP="00D9246D">
      <w:pPr>
        <w:pStyle w:val="NormalBold"/>
      </w:pPr>
      <w:r w:rsidRPr="002831C2">
        <w:rPr>
          <w:rStyle w:val="HideTWBExt"/>
          <w:b w:val="0"/>
        </w:rPr>
        <w:t>&lt;/RepeatBlock-By&gt;</w:t>
      </w:r>
    </w:p>
    <w:p w14:paraId="333D0D76"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83A28AE" w14:textId="77777777" w:rsidR="00D9246D" w:rsidRPr="002831C2" w:rsidRDefault="00D9246D" w:rsidP="00D9246D">
      <w:pPr>
        <w:pStyle w:val="NormalBold"/>
      </w:pPr>
      <w:r w:rsidRPr="002831C2">
        <w:rPr>
          <w:rStyle w:val="HideTWBExt"/>
          <w:b w:val="0"/>
        </w:rPr>
        <w:t>&lt;Article&gt;</w:t>
      </w:r>
      <w:r w:rsidRPr="002831C2">
        <w:t>Параграф 17 a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3D419D82" w14:textId="77777777" w:rsidTr="005217ED">
        <w:trPr>
          <w:trHeight w:hRule="exact" w:val="240"/>
          <w:jc w:val="center"/>
        </w:trPr>
        <w:tc>
          <w:tcPr>
            <w:tcW w:w="9752" w:type="dxa"/>
            <w:gridSpan w:val="2"/>
            <w:tcBorders>
              <w:top w:val="nil"/>
              <w:left w:val="nil"/>
              <w:bottom w:val="nil"/>
              <w:right w:val="nil"/>
            </w:tcBorders>
          </w:tcPr>
          <w:p w14:paraId="7A37799E" w14:textId="77777777" w:rsidR="00D9246D" w:rsidRPr="002831C2" w:rsidRDefault="00D9246D" w:rsidP="005217ED"/>
        </w:tc>
      </w:tr>
      <w:tr w:rsidR="000A21AC" w:rsidRPr="002831C2" w14:paraId="1A6CD4B7" w14:textId="77777777" w:rsidTr="005217ED">
        <w:trPr>
          <w:trHeight w:val="240"/>
          <w:jc w:val="center"/>
        </w:trPr>
        <w:tc>
          <w:tcPr>
            <w:tcW w:w="4876" w:type="dxa"/>
            <w:tcBorders>
              <w:top w:val="nil"/>
              <w:left w:val="nil"/>
              <w:bottom w:val="nil"/>
              <w:right w:val="nil"/>
            </w:tcBorders>
          </w:tcPr>
          <w:p w14:paraId="1944487D"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B9DA917" w14:textId="77777777" w:rsidR="00D9246D" w:rsidRPr="002831C2" w:rsidRDefault="00D9246D" w:rsidP="005217ED">
            <w:pPr>
              <w:pStyle w:val="AmColumnHeading"/>
            </w:pPr>
            <w:r w:rsidRPr="002831C2">
              <w:t>Изменение</w:t>
            </w:r>
          </w:p>
        </w:tc>
      </w:tr>
      <w:tr w:rsidR="000A21AC" w:rsidRPr="002831C2" w14:paraId="3284AB94" w14:textId="77777777" w:rsidTr="005217ED">
        <w:trPr>
          <w:jc w:val="center"/>
        </w:trPr>
        <w:tc>
          <w:tcPr>
            <w:tcW w:w="4876" w:type="dxa"/>
            <w:tcBorders>
              <w:top w:val="nil"/>
              <w:left w:val="nil"/>
              <w:bottom w:val="nil"/>
              <w:right w:val="nil"/>
            </w:tcBorders>
          </w:tcPr>
          <w:p w14:paraId="5C291F9C" w14:textId="77777777" w:rsidR="00D9246D" w:rsidRPr="002831C2" w:rsidRDefault="00D9246D" w:rsidP="005217ED">
            <w:pPr>
              <w:pStyle w:val="Normal6a"/>
            </w:pPr>
          </w:p>
        </w:tc>
        <w:tc>
          <w:tcPr>
            <w:tcW w:w="4876" w:type="dxa"/>
            <w:tcBorders>
              <w:top w:val="nil"/>
              <w:left w:val="nil"/>
              <w:bottom w:val="nil"/>
              <w:right w:val="nil"/>
            </w:tcBorders>
          </w:tcPr>
          <w:p w14:paraId="30AE872E" w14:textId="77777777" w:rsidR="00D9246D" w:rsidRPr="002831C2" w:rsidRDefault="00D9246D" w:rsidP="005217ED">
            <w:pPr>
              <w:pStyle w:val="Normal6a"/>
            </w:pPr>
            <w:r w:rsidRPr="002831C2">
              <w:rPr>
                <w:b/>
                <w:i/>
              </w:rPr>
              <w:t>17a.</w:t>
            </w:r>
            <w:r w:rsidRPr="002831C2">
              <w:tab/>
            </w:r>
            <w:r w:rsidRPr="002831C2">
              <w:rPr>
                <w:b/>
                <w:i/>
              </w:rPr>
              <w:t>подчертава, че ако допустимите задължения на една банка се емитират за инвеститори извън ЕС, обезценяването или преобразуването на тези задължения следва да може да се извърши с пълна сигурност, за да се гарантира ефективното прилагане на инструментите за преструктуриране;</w:t>
            </w:r>
          </w:p>
        </w:tc>
      </w:tr>
    </w:tbl>
    <w:p w14:paraId="26B72BA0"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C117150" w14:textId="77777777" w:rsidR="00D9246D" w:rsidRPr="002831C2" w:rsidRDefault="00D9246D" w:rsidP="00D9246D">
      <w:r w:rsidRPr="002831C2">
        <w:rPr>
          <w:rStyle w:val="HideTWBExt"/>
        </w:rPr>
        <w:t>&lt;/Amend&gt;</w:t>
      </w:r>
    </w:p>
    <w:p w14:paraId="24350240"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251</w:t>
      </w:r>
      <w:r w:rsidRPr="002831C2">
        <w:rPr>
          <w:rStyle w:val="HideTWBExt"/>
          <w:b w:val="0"/>
        </w:rPr>
        <w:t>&lt;/NumAm&gt;</w:t>
      </w:r>
    </w:p>
    <w:p w14:paraId="20A41237" w14:textId="746122A8" w:rsidR="00D9246D" w:rsidRPr="002831C2" w:rsidRDefault="00D9246D" w:rsidP="00D9246D">
      <w:pPr>
        <w:pStyle w:val="NormalBold"/>
      </w:pPr>
      <w:r w:rsidRPr="002831C2">
        <w:rPr>
          <w:rStyle w:val="HideTWBExt"/>
          <w:b w:val="0"/>
        </w:rPr>
        <w:t>&lt;RepeatBlock-By&gt;&lt;Members&gt;</w:t>
      </w:r>
      <w:r w:rsidR="00471F45" w:rsidRPr="002831C2">
        <w:t>Жил Боайе</w:t>
      </w:r>
      <w:r w:rsidRPr="002831C2">
        <w:t xml:space="preserve">, </w:t>
      </w:r>
      <w:r w:rsidR="00471F45" w:rsidRPr="002831C2">
        <w:t>Стефани Йон-Куртен</w:t>
      </w:r>
      <w:r w:rsidRPr="002831C2">
        <w:rPr>
          <w:rStyle w:val="HideTWBExt"/>
          <w:b w:val="0"/>
        </w:rPr>
        <w:t>&lt;/Members&gt;</w:t>
      </w:r>
    </w:p>
    <w:p w14:paraId="515B8DF6" w14:textId="77777777" w:rsidR="00D9246D" w:rsidRPr="002831C2" w:rsidRDefault="00D9246D" w:rsidP="00D9246D">
      <w:pPr>
        <w:pStyle w:val="NormalBold"/>
      </w:pPr>
      <w:r w:rsidRPr="002831C2">
        <w:rPr>
          <w:rStyle w:val="HideTWBExt"/>
          <w:b w:val="0"/>
        </w:rPr>
        <w:t>&lt;/RepeatBlock-By&gt;</w:t>
      </w:r>
    </w:p>
    <w:p w14:paraId="4062093C"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C0907BC" w14:textId="77777777" w:rsidR="00D9246D" w:rsidRPr="002831C2" w:rsidRDefault="00D9246D" w:rsidP="00D9246D">
      <w:pPr>
        <w:pStyle w:val="NormalBold"/>
      </w:pPr>
      <w:r w:rsidRPr="002831C2">
        <w:rPr>
          <w:rStyle w:val="HideTWBExt"/>
          <w:b w:val="0"/>
        </w:rPr>
        <w:t>&lt;Article&gt;</w:t>
      </w:r>
      <w:r w:rsidRPr="002831C2">
        <w:t>Параграф 18</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0FFF85C" w14:textId="77777777" w:rsidTr="005217ED">
        <w:trPr>
          <w:trHeight w:hRule="exact" w:val="240"/>
          <w:jc w:val="center"/>
        </w:trPr>
        <w:tc>
          <w:tcPr>
            <w:tcW w:w="9752" w:type="dxa"/>
            <w:gridSpan w:val="2"/>
            <w:tcBorders>
              <w:top w:val="nil"/>
              <w:left w:val="nil"/>
              <w:bottom w:val="nil"/>
              <w:right w:val="nil"/>
            </w:tcBorders>
          </w:tcPr>
          <w:p w14:paraId="517A6EF8" w14:textId="77777777" w:rsidR="00D9246D" w:rsidRPr="002831C2" w:rsidRDefault="00D9246D" w:rsidP="005217ED"/>
        </w:tc>
      </w:tr>
      <w:tr w:rsidR="000A21AC" w:rsidRPr="002831C2" w14:paraId="252A4103" w14:textId="77777777" w:rsidTr="005217ED">
        <w:trPr>
          <w:trHeight w:val="240"/>
          <w:jc w:val="center"/>
        </w:trPr>
        <w:tc>
          <w:tcPr>
            <w:tcW w:w="4876" w:type="dxa"/>
            <w:tcBorders>
              <w:top w:val="nil"/>
              <w:left w:val="nil"/>
              <w:bottom w:val="nil"/>
              <w:right w:val="nil"/>
            </w:tcBorders>
          </w:tcPr>
          <w:p w14:paraId="56E7BA36"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2DF8CD3" w14:textId="77777777" w:rsidR="00D9246D" w:rsidRPr="002831C2" w:rsidRDefault="00D9246D" w:rsidP="005217ED">
            <w:pPr>
              <w:pStyle w:val="AmColumnHeading"/>
            </w:pPr>
            <w:r w:rsidRPr="002831C2">
              <w:t>Изменение</w:t>
            </w:r>
          </w:p>
        </w:tc>
      </w:tr>
      <w:tr w:rsidR="000A21AC" w:rsidRPr="002831C2" w14:paraId="545BDD57" w14:textId="77777777" w:rsidTr="005217ED">
        <w:trPr>
          <w:jc w:val="center"/>
        </w:trPr>
        <w:tc>
          <w:tcPr>
            <w:tcW w:w="4876" w:type="dxa"/>
            <w:tcBorders>
              <w:top w:val="nil"/>
              <w:left w:val="nil"/>
              <w:bottom w:val="nil"/>
              <w:right w:val="nil"/>
            </w:tcBorders>
          </w:tcPr>
          <w:p w14:paraId="610CD911" w14:textId="77777777" w:rsidR="00D9246D" w:rsidRPr="002831C2" w:rsidRDefault="00D9246D" w:rsidP="005217ED">
            <w:pPr>
              <w:pStyle w:val="Normal6a"/>
            </w:pPr>
            <w:r w:rsidRPr="002831C2">
              <w:t>18.</w:t>
            </w:r>
            <w:r w:rsidRPr="002831C2">
              <w:tab/>
              <w:t xml:space="preserve">припомня, че банките трябва да продължат да предоставят основни услуги след преструктурирането; подчертава необходимостта от ясна и предвидима рамка, която защитава вложителите и подкрепя </w:t>
            </w:r>
            <w:r w:rsidRPr="002831C2">
              <w:rPr>
                <w:b/>
                <w:i/>
              </w:rPr>
              <w:t>по-малките клиенти и</w:t>
            </w:r>
            <w:r w:rsidRPr="002831C2">
              <w:t xml:space="preserve"> МСП;</w:t>
            </w:r>
          </w:p>
        </w:tc>
        <w:tc>
          <w:tcPr>
            <w:tcW w:w="4876" w:type="dxa"/>
            <w:tcBorders>
              <w:top w:val="nil"/>
              <w:left w:val="nil"/>
              <w:bottom w:val="nil"/>
              <w:right w:val="nil"/>
            </w:tcBorders>
          </w:tcPr>
          <w:p w14:paraId="44F05E3B" w14:textId="77777777" w:rsidR="00D9246D" w:rsidRPr="002831C2" w:rsidRDefault="00D9246D" w:rsidP="005217ED">
            <w:pPr>
              <w:pStyle w:val="Normal6a"/>
            </w:pPr>
            <w:r w:rsidRPr="002831C2">
              <w:t>18.</w:t>
            </w:r>
            <w:r w:rsidRPr="002831C2">
              <w:tab/>
              <w:t xml:space="preserve">припомня, че банките трябва да продължат да предоставят основни услуги след преструктурирането; подчертава необходимостта от ясна и предвидима рамка, която защитава вложителите и подкрепя </w:t>
            </w:r>
            <w:r w:rsidRPr="002831C2">
              <w:rPr>
                <w:b/>
                <w:i/>
              </w:rPr>
              <w:t>клиентите и предприятията, включително</w:t>
            </w:r>
            <w:r w:rsidRPr="002831C2">
              <w:t xml:space="preserve"> МСП;</w:t>
            </w:r>
          </w:p>
        </w:tc>
      </w:tr>
    </w:tbl>
    <w:p w14:paraId="63473FA0"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F60C1FB" w14:textId="77777777" w:rsidR="00D9246D" w:rsidRPr="002831C2" w:rsidRDefault="00D9246D" w:rsidP="00D9246D">
      <w:r w:rsidRPr="002831C2">
        <w:rPr>
          <w:rStyle w:val="HideTWBExt"/>
        </w:rPr>
        <w:t>&lt;/Amend&gt;</w:t>
      </w:r>
    </w:p>
    <w:p w14:paraId="7DFE8063"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252</w:t>
      </w:r>
      <w:r w:rsidRPr="002831C2">
        <w:rPr>
          <w:rStyle w:val="HideTWBExt"/>
          <w:b w:val="0"/>
        </w:rPr>
        <w:t>&lt;/NumAm&gt;</w:t>
      </w:r>
    </w:p>
    <w:p w14:paraId="27905DBD" w14:textId="77777777" w:rsidR="00D9246D" w:rsidRPr="002831C2" w:rsidRDefault="00D9246D" w:rsidP="00D9246D">
      <w:pPr>
        <w:pStyle w:val="NormalBold"/>
      </w:pPr>
      <w:r w:rsidRPr="002831C2">
        <w:rPr>
          <w:rStyle w:val="HideTWBExt"/>
          <w:b w:val="0"/>
        </w:rPr>
        <w:t>&lt;RepeatBlock-By&gt;&lt;Members&gt;</w:t>
      </w:r>
      <w:r w:rsidRPr="002831C2">
        <w:t>Дирк Готинк</w:t>
      </w:r>
      <w:r w:rsidRPr="002831C2">
        <w:rPr>
          <w:rStyle w:val="HideTWBExt"/>
          <w:b w:val="0"/>
        </w:rPr>
        <w:t>&lt;/Members&gt;</w:t>
      </w:r>
    </w:p>
    <w:p w14:paraId="6868D43B" w14:textId="77777777" w:rsidR="00D9246D" w:rsidRPr="002831C2" w:rsidRDefault="00D9246D" w:rsidP="00D9246D">
      <w:pPr>
        <w:pStyle w:val="NormalBold"/>
      </w:pPr>
      <w:r w:rsidRPr="002831C2">
        <w:rPr>
          <w:rStyle w:val="HideTWBExt"/>
          <w:b w:val="0"/>
        </w:rPr>
        <w:lastRenderedPageBreak/>
        <w:t>&lt;/RepeatBlock-By&gt;</w:t>
      </w:r>
    </w:p>
    <w:p w14:paraId="18A2BA98"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35DD26EC" w14:textId="77777777" w:rsidR="00D9246D" w:rsidRPr="002831C2" w:rsidRDefault="00D9246D" w:rsidP="00D9246D">
      <w:pPr>
        <w:pStyle w:val="NormalBold"/>
      </w:pPr>
      <w:r w:rsidRPr="002831C2">
        <w:rPr>
          <w:rStyle w:val="HideTWBExt"/>
          <w:b w:val="0"/>
        </w:rPr>
        <w:t>&lt;Article&gt;</w:t>
      </w:r>
      <w:r w:rsidRPr="002831C2">
        <w:t>Параграф 18</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09D5B45E" w14:textId="77777777" w:rsidTr="005217ED">
        <w:trPr>
          <w:trHeight w:hRule="exact" w:val="240"/>
          <w:jc w:val="center"/>
        </w:trPr>
        <w:tc>
          <w:tcPr>
            <w:tcW w:w="9752" w:type="dxa"/>
            <w:gridSpan w:val="2"/>
            <w:tcBorders>
              <w:top w:val="nil"/>
              <w:left w:val="nil"/>
              <w:bottom w:val="nil"/>
              <w:right w:val="nil"/>
            </w:tcBorders>
          </w:tcPr>
          <w:p w14:paraId="002AED13" w14:textId="77777777" w:rsidR="00D9246D" w:rsidRPr="002831C2" w:rsidRDefault="00D9246D" w:rsidP="005217ED"/>
        </w:tc>
      </w:tr>
      <w:tr w:rsidR="000A21AC" w:rsidRPr="002831C2" w14:paraId="61467234" w14:textId="77777777" w:rsidTr="005217ED">
        <w:trPr>
          <w:trHeight w:val="240"/>
          <w:jc w:val="center"/>
        </w:trPr>
        <w:tc>
          <w:tcPr>
            <w:tcW w:w="4876" w:type="dxa"/>
            <w:tcBorders>
              <w:top w:val="nil"/>
              <w:left w:val="nil"/>
              <w:bottom w:val="nil"/>
              <w:right w:val="nil"/>
            </w:tcBorders>
          </w:tcPr>
          <w:p w14:paraId="6675320B"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90DCB8B" w14:textId="77777777" w:rsidR="00D9246D" w:rsidRPr="002831C2" w:rsidRDefault="00D9246D" w:rsidP="005217ED">
            <w:pPr>
              <w:pStyle w:val="AmColumnHeading"/>
            </w:pPr>
            <w:r w:rsidRPr="002831C2">
              <w:t>Изменение</w:t>
            </w:r>
          </w:p>
        </w:tc>
      </w:tr>
      <w:tr w:rsidR="000A21AC" w:rsidRPr="002831C2" w14:paraId="3E3AEB76" w14:textId="77777777" w:rsidTr="005217ED">
        <w:trPr>
          <w:jc w:val="center"/>
        </w:trPr>
        <w:tc>
          <w:tcPr>
            <w:tcW w:w="4876" w:type="dxa"/>
            <w:tcBorders>
              <w:top w:val="nil"/>
              <w:left w:val="nil"/>
              <w:bottom w:val="nil"/>
              <w:right w:val="nil"/>
            </w:tcBorders>
          </w:tcPr>
          <w:p w14:paraId="66982581" w14:textId="77777777" w:rsidR="00D9246D" w:rsidRPr="002831C2" w:rsidRDefault="00D9246D" w:rsidP="005217ED">
            <w:pPr>
              <w:pStyle w:val="Normal6a"/>
            </w:pPr>
            <w:r w:rsidRPr="002831C2">
              <w:t>18.</w:t>
            </w:r>
            <w:r w:rsidRPr="002831C2">
              <w:tab/>
              <w:t xml:space="preserve">припомня, че банките трябва да продължат да предоставят основни услуги </w:t>
            </w:r>
            <w:r w:rsidRPr="002831C2">
              <w:rPr>
                <w:b/>
                <w:i/>
              </w:rPr>
              <w:t>след</w:t>
            </w:r>
            <w:r w:rsidRPr="002831C2">
              <w:t xml:space="preserve"> преструктурирането; подчертава необходимостта от ясна и предвидима рамка, която защитава вложителите и подкрепя по-малките клиенти и МСП;</w:t>
            </w:r>
          </w:p>
        </w:tc>
        <w:tc>
          <w:tcPr>
            <w:tcW w:w="4876" w:type="dxa"/>
            <w:tcBorders>
              <w:top w:val="nil"/>
              <w:left w:val="nil"/>
              <w:bottom w:val="nil"/>
              <w:right w:val="nil"/>
            </w:tcBorders>
          </w:tcPr>
          <w:p w14:paraId="75E3C64A" w14:textId="77777777" w:rsidR="00D9246D" w:rsidRPr="002831C2" w:rsidRDefault="00D9246D" w:rsidP="005217ED">
            <w:pPr>
              <w:pStyle w:val="Normal6a"/>
            </w:pPr>
            <w:r w:rsidRPr="002831C2">
              <w:t>18.</w:t>
            </w:r>
            <w:r w:rsidRPr="002831C2">
              <w:tab/>
              <w:t xml:space="preserve">припомня, че банките трябва да продължат да предоставят основни услуги </w:t>
            </w:r>
            <w:r w:rsidRPr="002831C2">
              <w:rPr>
                <w:b/>
                <w:i/>
              </w:rPr>
              <w:t>по време на</w:t>
            </w:r>
            <w:r w:rsidRPr="002831C2">
              <w:t xml:space="preserve"> преструктурирането; подчертава необходимостта от ясна и предвидима рамка, която защитава вложителите и подкрепя по-малките клиенти и МСП;</w:t>
            </w:r>
          </w:p>
        </w:tc>
      </w:tr>
    </w:tbl>
    <w:p w14:paraId="7567DAF7"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2C48326A" w14:textId="77777777" w:rsidR="00D9246D" w:rsidRPr="002831C2" w:rsidRDefault="00D9246D" w:rsidP="00D9246D">
      <w:r w:rsidRPr="002831C2">
        <w:rPr>
          <w:rStyle w:val="HideTWBExt"/>
        </w:rPr>
        <w:t>&lt;/Amend&gt;</w:t>
      </w:r>
    </w:p>
    <w:p w14:paraId="68C2C992"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253</w:t>
      </w:r>
      <w:r w:rsidRPr="002831C2">
        <w:rPr>
          <w:rStyle w:val="HideTWBExt"/>
          <w:b w:val="0"/>
        </w:rPr>
        <w:t>&lt;/NumAm&gt;</w:t>
      </w:r>
    </w:p>
    <w:p w14:paraId="13BBE7AB" w14:textId="5CF168B7" w:rsidR="00D9246D" w:rsidRPr="002831C2" w:rsidRDefault="00D9246D" w:rsidP="00D9246D">
      <w:pPr>
        <w:pStyle w:val="NormalBold"/>
      </w:pPr>
      <w:r w:rsidRPr="002831C2">
        <w:rPr>
          <w:rStyle w:val="HideTWBExt"/>
          <w:b w:val="0"/>
        </w:rPr>
        <w:t>&lt;RepeatBlock-By&gt;&lt;Members&gt;</w:t>
      </w:r>
      <w:r w:rsidRPr="002831C2">
        <w:t xml:space="preserve">Ауке Зейлстра, Мирея Борас Пабон, Себастиан Тюнкюнен, </w:t>
      </w:r>
      <w:r w:rsidR="00471F45" w:rsidRPr="002831C2">
        <w:t>Роман Хайдер</w:t>
      </w:r>
      <w:r w:rsidRPr="002831C2">
        <w:t xml:space="preserve">, </w:t>
      </w:r>
      <w:r w:rsidR="009E4EC0" w:rsidRPr="002831C2">
        <w:t>Паоло Боркия</w:t>
      </w:r>
      <w:r w:rsidRPr="002831C2">
        <w:rPr>
          <w:rStyle w:val="HideTWBExt"/>
          <w:b w:val="0"/>
        </w:rPr>
        <w:t>&lt;/Members&gt;</w:t>
      </w:r>
    </w:p>
    <w:p w14:paraId="2AB347BD" w14:textId="77777777" w:rsidR="00D9246D" w:rsidRPr="002831C2" w:rsidRDefault="00D9246D" w:rsidP="00D9246D">
      <w:pPr>
        <w:pStyle w:val="NormalBold"/>
      </w:pPr>
      <w:r w:rsidRPr="002831C2">
        <w:rPr>
          <w:rStyle w:val="HideTWBExt"/>
          <w:b w:val="0"/>
        </w:rPr>
        <w:t>&lt;/RepeatBlock-By&gt;</w:t>
      </w:r>
    </w:p>
    <w:p w14:paraId="3AD3F57A"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07D1EA9" w14:textId="77777777" w:rsidR="00D9246D" w:rsidRPr="002831C2" w:rsidRDefault="00D9246D" w:rsidP="00D9246D">
      <w:pPr>
        <w:pStyle w:val="NormalBold"/>
      </w:pPr>
      <w:r w:rsidRPr="002831C2">
        <w:rPr>
          <w:rStyle w:val="HideTWBExt"/>
          <w:b w:val="0"/>
        </w:rPr>
        <w:t>&lt;Article&gt;</w:t>
      </w:r>
      <w:r w:rsidRPr="002831C2">
        <w:t>Параграф 19</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3B209BC7" w14:textId="77777777" w:rsidTr="005217ED">
        <w:trPr>
          <w:trHeight w:hRule="exact" w:val="240"/>
          <w:jc w:val="center"/>
        </w:trPr>
        <w:tc>
          <w:tcPr>
            <w:tcW w:w="9752" w:type="dxa"/>
            <w:gridSpan w:val="2"/>
            <w:tcBorders>
              <w:top w:val="nil"/>
              <w:left w:val="nil"/>
              <w:bottom w:val="nil"/>
              <w:right w:val="nil"/>
            </w:tcBorders>
          </w:tcPr>
          <w:p w14:paraId="0B0E3554" w14:textId="77777777" w:rsidR="00D9246D" w:rsidRPr="002831C2" w:rsidRDefault="00D9246D" w:rsidP="005217ED"/>
        </w:tc>
      </w:tr>
      <w:tr w:rsidR="000A21AC" w:rsidRPr="002831C2" w14:paraId="4486900E" w14:textId="77777777" w:rsidTr="005217ED">
        <w:trPr>
          <w:trHeight w:val="240"/>
          <w:jc w:val="center"/>
        </w:trPr>
        <w:tc>
          <w:tcPr>
            <w:tcW w:w="4876" w:type="dxa"/>
            <w:tcBorders>
              <w:top w:val="nil"/>
              <w:left w:val="nil"/>
              <w:bottom w:val="nil"/>
              <w:right w:val="nil"/>
            </w:tcBorders>
          </w:tcPr>
          <w:p w14:paraId="6D04E6F9"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01DDBCF" w14:textId="77777777" w:rsidR="00D9246D" w:rsidRPr="002831C2" w:rsidRDefault="00D9246D" w:rsidP="005217ED">
            <w:pPr>
              <w:pStyle w:val="AmColumnHeading"/>
            </w:pPr>
            <w:r w:rsidRPr="002831C2">
              <w:t>Изменение</w:t>
            </w:r>
          </w:p>
        </w:tc>
      </w:tr>
      <w:tr w:rsidR="000A21AC" w:rsidRPr="002831C2" w14:paraId="249FD7BE" w14:textId="77777777" w:rsidTr="005217ED">
        <w:trPr>
          <w:jc w:val="center"/>
        </w:trPr>
        <w:tc>
          <w:tcPr>
            <w:tcW w:w="4876" w:type="dxa"/>
            <w:tcBorders>
              <w:top w:val="nil"/>
              <w:left w:val="nil"/>
              <w:bottom w:val="nil"/>
              <w:right w:val="nil"/>
            </w:tcBorders>
          </w:tcPr>
          <w:p w14:paraId="79514CAA" w14:textId="77777777" w:rsidR="00D9246D" w:rsidRPr="002831C2" w:rsidRDefault="00D9246D" w:rsidP="005217ED">
            <w:pPr>
              <w:pStyle w:val="Normal6a"/>
            </w:pPr>
            <w:r w:rsidRPr="002831C2">
              <w:t>19.</w:t>
            </w:r>
            <w:r w:rsidRPr="002831C2">
              <w:tab/>
            </w:r>
            <w:r w:rsidRPr="002831C2">
              <w:rPr>
                <w:b/>
                <w:i/>
              </w:rPr>
              <w:t>приветства Единния</w:t>
            </w:r>
            <w:r w:rsidRPr="002831C2">
              <w:t xml:space="preserve"> фонд за преструктуриране като </w:t>
            </w:r>
            <w:r w:rsidRPr="002831C2">
              <w:rPr>
                <w:b/>
                <w:i/>
              </w:rPr>
              <w:t>напълно взаимносвързана</w:t>
            </w:r>
            <w:r w:rsidRPr="002831C2">
              <w:t xml:space="preserve">, </w:t>
            </w:r>
            <w:r w:rsidRPr="002831C2">
              <w:rPr>
                <w:b/>
                <w:i/>
              </w:rPr>
              <w:t>финансирана от сектора защитна мрежа; отново призовава за пълно ратифициране</w:t>
            </w:r>
            <w:r w:rsidRPr="002831C2">
              <w:t xml:space="preserve"> на </w:t>
            </w:r>
            <w:r w:rsidRPr="002831C2">
              <w:rPr>
                <w:b/>
                <w:i/>
              </w:rPr>
              <w:t>изменението на Договора за създаване на Европейски механизъм са стабилност (ЕМС) с цел укрепване</w:t>
            </w:r>
            <w:r w:rsidRPr="002831C2">
              <w:t xml:space="preserve"> на </w:t>
            </w:r>
            <w:r w:rsidRPr="002831C2">
              <w:rPr>
                <w:b/>
                <w:i/>
              </w:rPr>
              <w:t>надеждността, възможността за преструктуриране и устойчивостта</w:t>
            </w:r>
            <w:r w:rsidRPr="002831C2">
              <w:t xml:space="preserve"> на </w:t>
            </w:r>
            <w:r w:rsidRPr="002831C2">
              <w:rPr>
                <w:b/>
                <w:i/>
              </w:rPr>
              <w:t>еврозоната</w:t>
            </w:r>
            <w:r w:rsidRPr="002831C2">
              <w:t>;</w:t>
            </w:r>
          </w:p>
        </w:tc>
        <w:tc>
          <w:tcPr>
            <w:tcW w:w="4876" w:type="dxa"/>
            <w:tcBorders>
              <w:top w:val="nil"/>
              <w:left w:val="nil"/>
              <w:bottom w:val="nil"/>
              <w:right w:val="nil"/>
            </w:tcBorders>
          </w:tcPr>
          <w:p w14:paraId="3EF6FEF5" w14:textId="77777777" w:rsidR="00D9246D" w:rsidRPr="002831C2" w:rsidRDefault="00D9246D" w:rsidP="005217ED">
            <w:pPr>
              <w:pStyle w:val="Normal6a"/>
            </w:pPr>
            <w:r w:rsidRPr="002831C2">
              <w:t>19.</w:t>
            </w:r>
            <w:r w:rsidRPr="002831C2">
              <w:tab/>
            </w:r>
            <w:r w:rsidRPr="002831C2">
              <w:rPr>
                <w:b/>
                <w:i/>
              </w:rPr>
              <w:t>отбелязва критично, че Единният</w:t>
            </w:r>
            <w:r w:rsidRPr="002831C2">
              <w:t xml:space="preserve"> фонд за преструктуриране</w:t>
            </w:r>
            <w:r w:rsidRPr="002831C2">
              <w:rPr>
                <w:b/>
                <w:i/>
              </w:rPr>
              <w:t>, макар че е замислен</w:t>
            </w:r>
            <w:r w:rsidRPr="002831C2">
              <w:t xml:space="preserve"> като </w:t>
            </w:r>
            <w:r w:rsidRPr="002831C2">
              <w:rPr>
                <w:b/>
                <w:i/>
              </w:rPr>
              <w:t>защитна мрежа</w:t>
            </w:r>
            <w:r w:rsidRPr="002831C2">
              <w:t xml:space="preserve">, </w:t>
            </w:r>
            <w:r w:rsidRPr="002831C2">
              <w:rPr>
                <w:b/>
                <w:i/>
              </w:rPr>
              <w:t>понастоящем налага непрозрачни методологии за вноски и му липсва прозрачност, като добавя разходна тежест без видимо повишаване</w:t>
            </w:r>
            <w:r w:rsidRPr="002831C2">
              <w:t xml:space="preserve"> на </w:t>
            </w:r>
            <w:r w:rsidRPr="002831C2">
              <w:rPr>
                <w:b/>
                <w:i/>
              </w:rPr>
              <w:t>ефективността; вместо това ресурсите биха могли да се използват по-добре чрез по-ясни национални извънредни ситуации и пазарна дисциплина; зачита прерогативите</w:t>
            </w:r>
            <w:r w:rsidRPr="002831C2">
              <w:t xml:space="preserve"> на </w:t>
            </w:r>
            <w:r w:rsidRPr="002831C2">
              <w:rPr>
                <w:b/>
                <w:i/>
              </w:rPr>
              <w:t>националните парламенти по отношение на ратифицирането</w:t>
            </w:r>
            <w:r w:rsidRPr="002831C2">
              <w:t xml:space="preserve"> на </w:t>
            </w:r>
            <w:r w:rsidRPr="002831C2">
              <w:rPr>
                <w:b/>
                <w:i/>
              </w:rPr>
              <w:t>междуправителствения Договор за ЕМС</w:t>
            </w:r>
            <w:r w:rsidRPr="002831C2">
              <w:t>;</w:t>
            </w:r>
          </w:p>
        </w:tc>
      </w:tr>
    </w:tbl>
    <w:p w14:paraId="23246C97"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4766AB28" w14:textId="77777777" w:rsidR="00D9246D" w:rsidRPr="002831C2" w:rsidRDefault="00D9246D" w:rsidP="00D9246D">
      <w:r w:rsidRPr="002831C2">
        <w:rPr>
          <w:rStyle w:val="HideTWBExt"/>
        </w:rPr>
        <w:t>&lt;/Amend&gt;</w:t>
      </w:r>
    </w:p>
    <w:p w14:paraId="48C0F040" w14:textId="77777777" w:rsidR="00D9246D" w:rsidRPr="002831C2" w:rsidRDefault="00D9246D" w:rsidP="00D9246D">
      <w:pPr>
        <w:pStyle w:val="AmNumberTabs"/>
      </w:pPr>
      <w:r w:rsidRPr="002831C2">
        <w:rPr>
          <w:rStyle w:val="HideTWBExt"/>
          <w:b w:val="0"/>
        </w:rPr>
        <w:lastRenderedPageBreak/>
        <w:t>&lt;Amend&gt;</w:t>
      </w:r>
      <w:r w:rsidRPr="002831C2">
        <w:t>Изменение</w:t>
      </w:r>
      <w:r w:rsidRPr="002831C2">
        <w:tab/>
      </w:r>
      <w:r w:rsidRPr="002831C2">
        <w:tab/>
      </w:r>
      <w:r w:rsidRPr="002831C2">
        <w:rPr>
          <w:rStyle w:val="HideTWBExt"/>
          <w:b w:val="0"/>
        </w:rPr>
        <w:t>&lt;NumAm&gt;</w:t>
      </w:r>
      <w:r w:rsidRPr="002831C2">
        <w:t>254</w:t>
      </w:r>
      <w:r w:rsidRPr="002831C2">
        <w:rPr>
          <w:rStyle w:val="HideTWBExt"/>
          <w:b w:val="0"/>
        </w:rPr>
        <w:t>&lt;/NumAm&gt;</w:t>
      </w:r>
    </w:p>
    <w:p w14:paraId="2CCDB579" w14:textId="77777777" w:rsidR="00D9246D" w:rsidRPr="002831C2" w:rsidRDefault="00D9246D" w:rsidP="00D9246D">
      <w:pPr>
        <w:pStyle w:val="NormalBold"/>
      </w:pPr>
      <w:r w:rsidRPr="002831C2">
        <w:rPr>
          <w:rStyle w:val="HideTWBExt"/>
          <w:b w:val="0"/>
        </w:rPr>
        <w:t>&lt;RepeatBlock-By&gt;&lt;Members&gt;</w:t>
      </w:r>
      <w:r w:rsidRPr="002831C2">
        <w:t>Марлена Малонг</w:t>
      </w:r>
      <w:r w:rsidRPr="002831C2">
        <w:rPr>
          <w:rStyle w:val="HideTWBExt"/>
          <w:b w:val="0"/>
        </w:rPr>
        <w:t>&lt;/Members&gt;</w:t>
      </w:r>
    </w:p>
    <w:p w14:paraId="6AB79DD9" w14:textId="77777777" w:rsidR="00D9246D" w:rsidRPr="002831C2" w:rsidRDefault="00D9246D" w:rsidP="00D9246D">
      <w:r w:rsidRPr="002831C2">
        <w:rPr>
          <w:rStyle w:val="HideTWBExt"/>
        </w:rPr>
        <w:t>&lt;AuNomDe&gt;</w:t>
      </w:r>
      <w:r w:rsidRPr="002831C2">
        <w:rPr>
          <w:rStyle w:val="HideTWBInt"/>
        </w:rPr>
        <w:t>{ECR}</w:t>
      </w:r>
      <w:r w:rsidRPr="002831C2">
        <w:t>от името на групата ECR</w:t>
      </w:r>
      <w:r w:rsidRPr="002831C2">
        <w:rPr>
          <w:rStyle w:val="HideTWBExt"/>
        </w:rPr>
        <w:t>&lt;/AuNomDe&gt;</w:t>
      </w:r>
    </w:p>
    <w:p w14:paraId="212F8532" w14:textId="77777777" w:rsidR="00D9246D" w:rsidRPr="002831C2" w:rsidRDefault="00D9246D" w:rsidP="00D9246D">
      <w:pPr>
        <w:pStyle w:val="NormalBold"/>
      </w:pPr>
      <w:r w:rsidRPr="002831C2">
        <w:rPr>
          <w:rStyle w:val="HideTWBExt"/>
          <w:b w:val="0"/>
        </w:rPr>
        <w:t>&lt;/RepeatBlock-By&gt;</w:t>
      </w:r>
    </w:p>
    <w:p w14:paraId="37159034"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5149E7D7" w14:textId="77777777" w:rsidR="00D9246D" w:rsidRPr="002831C2" w:rsidRDefault="00D9246D" w:rsidP="00D9246D">
      <w:pPr>
        <w:pStyle w:val="NormalBold"/>
      </w:pPr>
      <w:r w:rsidRPr="002831C2">
        <w:rPr>
          <w:rStyle w:val="HideTWBExt"/>
          <w:b w:val="0"/>
        </w:rPr>
        <w:t>&lt;Article&gt;</w:t>
      </w:r>
      <w:r w:rsidRPr="002831C2">
        <w:t>Параграф 19</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9C99D80" w14:textId="77777777" w:rsidTr="005217ED">
        <w:trPr>
          <w:trHeight w:hRule="exact" w:val="240"/>
          <w:jc w:val="center"/>
        </w:trPr>
        <w:tc>
          <w:tcPr>
            <w:tcW w:w="9752" w:type="dxa"/>
            <w:gridSpan w:val="2"/>
            <w:tcBorders>
              <w:top w:val="nil"/>
              <w:left w:val="nil"/>
              <w:bottom w:val="nil"/>
              <w:right w:val="nil"/>
            </w:tcBorders>
          </w:tcPr>
          <w:p w14:paraId="1B5011DA" w14:textId="77777777" w:rsidR="00D9246D" w:rsidRPr="002831C2" w:rsidRDefault="00D9246D" w:rsidP="005217ED"/>
        </w:tc>
      </w:tr>
      <w:tr w:rsidR="000A21AC" w:rsidRPr="002831C2" w14:paraId="1BF1E64C" w14:textId="77777777" w:rsidTr="005217ED">
        <w:trPr>
          <w:trHeight w:val="240"/>
          <w:jc w:val="center"/>
        </w:trPr>
        <w:tc>
          <w:tcPr>
            <w:tcW w:w="4876" w:type="dxa"/>
            <w:tcBorders>
              <w:top w:val="nil"/>
              <w:left w:val="nil"/>
              <w:bottom w:val="nil"/>
              <w:right w:val="nil"/>
            </w:tcBorders>
          </w:tcPr>
          <w:p w14:paraId="76AC3860"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47FBA4E6" w14:textId="77777777" w:rsidR="00D9246D" w:rsidRPr="002831C2" w:rsidRDefault="00D9246D" w:rsidP="005217ED">
            <w:pPr>
              <w:pStyle w:val="AmColumnHeading"/>
            </w:pPr>
            <w:r w:rsidRPr="002831C2">
              <w:t>Изменение</w:t>
            </w:r>
          </w:p>
        </w:tc>
      </w:tr>
      <w:tr w:rsidR="000A21AC" w:rsidRPr="002831C2" w14:paraId="52F06101" w14:textId="77777777" w:rsidTr="005217ED">
        <w:trPr>
          <w:jc w:val="center"/>
        </w:trPr>
        <w:tc>
          <w:tcPr>
            <w:tcW w:w="4876" w:type="dxa"/>
            <w:tcBorders>
              <w:top w:val="nil"/>
              <w:left w:val="nil"/>
              <w:bottom w:val="nil"/>
              <w:right w:val="nil"/>
            </w:tcBorders>
          </w:tcPr>
          <w:p w14:paraId="2A1CA3D0" w14:textId="77777777" w:rsidR="00D9246D" w:rsidRPr="002831C2" w:rsidRDefault="00D9246D" w:rsidP="005217ED">
            <w:pPr>
              <w:pStyle w:val="Normal6a"/>
            </w:pPr>
            <w:r w:rsidRPr="002831C2">
              <w:t>19.</w:t>
            </w:r>
            <w:r w:rsidRPr="002831C2">
              <w:tab/>
            </w:r>
            <w:r w:rsidRPr="002831C2">
              <w:rPr>
                <w:b/>
                <w:i/>
              </w:rPr>
              <w:t>приветства</w:t>
            </w:r>
            <w:r w:rsidRPr="002831C2">
              <w:t xml:space="preserve"> Единния фонд за преструктуриране като напълно взаимносвързана, финансирана от сектора защитна мрежа; </w:t>
            </w:r>
            <w:r w:rsidRPr="002831C2">
              <w:rPr>
                <w:b/>
                <w:i/>
              </w:rPr>
              <w:t>отново призовава за пълно ратифициране на изменението на Договора за създаване на Европейски механизъм са стабилност (ЕМС) с цел укрепване на надеждността, възможността за преструктуриране и устойчивостта на еврозоната;</w:t>
            </w:r>
          </w:p>
        </w:tc>
        <w:tc>
          <w:tcPr>
            <w:tcW w:w="4876" w:type="dxa"/>
            <w:tcBorders>
              <w:top w:val="nil"/>
              <w:left w:val="nil"/>
              <w:bottom w:val="nil"/>
              <w:right w:val="nil"/>
            </w:tcBorders>
          </w:tcPr>
          <w:p w14:paraId="27C530DD" w14:textId="77777777" w:rsidR="00D9246D" w:rsidRPr="002831C2" w:rsidRDefault="00D9246D" w:rsidP="005217ED">
            <w:pPr>
              <w:pStyle w:val="Normal6a"/>
            </w:pPr>
            <w:r w:rsidRPr="002831C2">
              <w:t>19.</w:t>
            </w:r>
            <w:r w:rsidRPr="002831C2">
              <w:tab/>
            </w:r>
            <w:r w:rsidRPr="002831C2">
              <w:rPr>
                <w:b/>
                <w:i/>
              </w:rPr>
              <w:t>отбелязва</w:t>
            </w:r>
            <w:r w:rsidRPr="002831C2">
              <w:t xml:space="preserve"> Единния фонд за преструктуриране като напълно взаимносвързана, финансирана от сектора защитна мрежа;</w:t>
            </w:r>
          </w:p>
        </w:tc>
      </w:tr>
    </w:tbl>
    <w:p w14:paraId="6AC65195"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534A263" w14:textId="77777777" w:rsidR="00D9246D" w:rsidRPr="002831C2" w:rsidRDefault="00D9246D" w:rsidP="00D9246D">
      <w:r w:rsidRPr="002831C2">
        <w:rPr>
          <w:rStyle w:val="HideTWBExt"/>
        </w:rPr>
        <w:t>&lt;/Amend&gt;</w:t>
      </w:r>
    </w:p>
    <w:p w14:paraId="5F46811C"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255</w:t>
      </w:r>
      <w:r w:rsidRPr="002831C2">
        <w:rPr>
          <w:rStyle w:val="HideTWBExt"/>
          <w:b w:val="0"/>
        </w:rPr>
        <w:t>&lt;/NumAm&gt;</w:t>
      </w:r>
    </w:p>
    <w:p w14:paraId="2ED40483" w14:textId="682522B1" w:rsidR="00D9246D" w:rsidRPr="002831C2" w:rsidRDefault="00D9246D" w:rsidP="00D9246D">
      <w:pPr>
        <w:pStyle w:val="NormalBold"/>
      </w:pPr>
      <w:r w:rsidRPr="002831C2">
        <w:rPr>
          <w:rStyle w:val="HideTWBExt"/>
          <w:b w:val="0"/>
        </w:rPr>
        <w:t>&lt;RepeatBlock-By&gt;&lt;Members&gt;</w:t>
      </w:r>
      <w:r w:rsidR="00471F45" w:rsidRPr="002831C2">
        <w:t>Исабел Бенхумеа Бенхумеа</w:t>
      </w:r>
      <w:r w:rsidRPr="002831C2">
        <w:rPr>
          <w:rStyle w:val="HideTWBExt"/>
          <w:b w:val="0"/>
        </w:rPr>
        <w:t>&lt;/Members&gt;</w:t>
      </w:r>
    </w:p>
    <w:p w14:paraId="16BDDA4D" w14:textId="77777777" w:rsidR="00D9246D" w:rsidRPr="002831C2" w:rsidRDefault="00D9246D" w:rsidP="00D9246D">
      <w:pPr>
        <w:pStyle w:val="NormalBold"/>
      </w:pPr>
      <w:r w:rsidRPr="002831C2">
        <w:rPr>
          <w:rStyle w:val="HideTWBExt"/>
          <w:b w:val="0"/>
        </w:rPr>
        <w:t>&lt;/RepeatBlock-By&gt;</w:t>
      </w:r>
    </w:p>
    <w:p w14:paraId="0C6C851B"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3A3B1B13" w14:textId="77777777" w:rsidR="00D9246D" w:rsidRPr="002831C2" w:rsidRDefault="00D9246D" w:rsidP="00D9246D">
      <w:pPr>
        <w:pStyle w:val="NormalBold"/>
      </w:pPr>
      <w:r w:rsidRPr="002831C2">
        <w:rPr>
          <w:rStyle w:val="HideTWBExt"/>
          <w:b w:val="0"/>
        </w:rPr>
        <w:t>&lt;Article&gt;</w:t>
      </w:r>
      <w:r w:rsidRPr="002831C2">
        <w:t>Параграф 19</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44CCB72" w14:textId="77777777" w:rsidTr="005217ED">
        <w:trPr>
          <w:trHeight w:hRule="exact" w:val="240"/>
          <w:jc w:val="center"/>
        </w:trPr>
        <w:tc>
          <w:tcPr>
            <w:tcW w:w="9752" w:type="dxa"/>
            <w:gridSpan w:val="2"/>
            <w:tcBorders>
              <w:top w:val="nil"/>
              <w:left w:val="nil"/>
              <w:bottom w:val="nil"/>
              <w:right w:val="nil"/>
            </w:tcBorders>
          </w:tcPr>
          <w:p w14:paraId="088A7F92" w14:textId="77777777" w:rsidR="00D9246D" w:rsidRPr="002831C2" w:rsidRDefault="00D9246D" w:rsidP="005217ED"/>
        </w:tc>
      </w:tr>
      <w:tr w:rsidR="000A21AC" w:rsidRPr="002831C2" w14:paraId="7A23471C" w14:textId="77777777" w:rsidTr="005217ED">
        <w:trPr>
          <w:trHeight w:val="240"/>
          <w:jc w:val="center"/>
        </w:trPr>
        <w:tc>
          <w:tcPr>
            <w:tcW w:w="4876" w:type="dxa"/>
            <w:tcBorders>
              <w:top w:val="nil"/>
              <w:left w:val="nil"/>
              <w:bottom w:val="nil"/>
              <w:right w:val="nil"/>
            </w:tcBorders>
          </w:tcPr>
          <w:p w14:paraId="5125B239"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2E331E6F" w14:textId="77777777" w:rsidR="00D9246D" w:rsidRPr="002831C2" w:rsidRDefault="00D9246D" w:rsidP="005217ED">
            <w:pPr>
              <w:pStyle w:val="AmColumnHeading"/>
            </w:pPr>
            <w:r w:rsidRPr="002831C2">
              <w:t>Изменение</w:t>
            </w:r>
          </w:p>
        </w:tc>
      </w:tr>
      <w:tr w:rsidR="000A21AC" w:rsidRPr="002831C2" w14:paraId="1792BD18" w14:textId="77777777" w:rsidTr="005217ED">
        <w:trPr>
          <w:jc w:val="center"/>
        </w:trPr>
        <w:tc>
          <w:tcPr>
            <w:tcW w:w="4876" w:type="dxa"/>
            <w:tcBorders>
              <w:top w:val="nil"/>
              <w:left w:val="nil"/>
              <w:bottom w:val="nil"/>
              <w:right w:val="nil"/>
            </w:tcBorders>
          </w:tcPr>
          <w:p w14:paraId="366C059E" w14:textId="77777777" w:rsidR="00D9246D" w:rsidRPr="002831C2" w:rsidRDefault="00D9246D" w:rsidP="005217ED">
            <w:pPr>
              <w:pStyle w:val="Normal6a"/>
            </w:pPr>
            <w:r w:rsidRPr="002831C2">
              <w:t>19.</w:t>
            </w:r>
            <w:r w:rsidRPr="002831C2">
              <w:tab/>
              <w:t xml:space="preserve">приветства Единния фонд за преструктуриране като </w:t>
            </w:r>
            <w:r w:rsidRPr="002831C2">
              <w:rPr>
                <w:b/>
                <w:i/>
              </w:rPr>
              <w:t>напълно взаимносвързана, финансирана от сектора защитна мрежа</w:t>
            </w:r>
            <w:r w:rsidRPr="002831C2">
              <w:t>; отново призовава за пълно ратифициране на изменението на Договора за създаване на Европейски механизъм са стабилност (ЕМС) с цел укрепване на надеждността, възможността за преструктуриране и устойчивостта на еврозоната;</w:t>
            </w:r>
          </w:p>
        </w:tc>
        <w:tc>
          <w:tcPr>
            <w:tcW w:w="4876" w:type="dxa"/>
            <w:tcBorders>
              <w:top w:val="nil"/>
              <w:left w:val="nil"/>
              <w:bottom w:val="nil"/>
              <w:right w:val="nil"/>
            </w:tcBorders>
          </w:tcPr>
          <w:p w14:paraId="69204F65" w14:textId="77777777" w:rsidR="00D9246D" w:rsidRPr="002831C2" w:rsidRDefault="00D9246D" w:rsidP="005217ED">
            <w:pPr>
              <w:pStyle w:val="Normal6a"/>
            </w:pPr>
            <w:r w:rsidRPr="002831C2">
              <w:t>19.</w:t>
            </w:r>
            <w:r w:rsidRPr="002831C2">
              <w:tab/>
              <w:t xml:space="preserve">приветства Единния фонд за преструктуриране като </w:t>
            </w:r>
            <w:r w:rsidRPr="002831C2">
              <w:rPr>
                <w:b/>
                <w:i/>
              </w:rPr>
              <w:t>предпазен механизъм в подкрепа на организираното управление на банковите кризи</w:t>
            </w:r>
            <w:r w:rsidRPr="002831C2">
              <w:t>; отново призовава за пълно ратифициране на изменението на Договора за създаване на Европейски механизъм са стабилност (ЕМС) с цел укрепване на надеждността, възможността за преструктуриране и устойчивостта на еврозоната</w:t>
            </w:r>
            <w:r w:rsidRPr="002831C2">
              <w:rPr>
                <w:b/>
                <w:i/>
              </w:rPr>
              <w:t>, като същевременно се запази пазарната дисциплина и защитата на данъкоплатците</w:t>
            </w:r>
            <w:r w:rsidRPr="002831C2">
              <w:t>;</w:t>
            </w:r>
          </w:p>
        </w:tc>
      </w:tr>
    </w:tbl>
    <w:p w14:paraId="736D0EAB"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{ES}</w:t>
      </w:r>
      <w:r w:rsidRPr="002831C2">
        <w:t>es</w:t>
      </w:r>
      <w:r w:rsidRPr="002831C2">
        <w:rPr>
          <w:rStyle w:val="HideTWBExt"/>
        </w:rPr>
        <w:t>&lt;/Original&gt;</w:t>
      </w:r>
    </w:p>
    <w:p w14:paraId="39D8A4DE" w14:textId="77777777" w:rsidR="00D9246D" w:rsidRPr="002831C2" w:rsidRDefault="00D9246D" w:rsidP="00D9246D">
      <w:r w:rsidRPr="002831C2">
        <w:rPr>
          <w:rStyle w:val="HideTWBExt"/>
        </w:rPr>
        <w:t>&lt;/Amend&gt;</w:t>
      </w:r>
    </w:p>
    <w:p w14:paraId="47399E1B"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256</w:t>
      </w:r>
      <w:r w:rsidRPr="002831C2">
        <w:rPr>
          <w:rStyle w:val="HideTWBExt"/>
          <w:b w:val="0"/>
        </w:rPr>
        <w:t>&lt;/NumAm&gt;</w:t>
      </w:r>
    </w:p>
    <w:p w14:paraId="08735A43" w14:textId="265ED796" w:rsidR="00D9246D" w:rsidRPr="002831C2" w:rsidRDefault="00D9246D" w:rsidP="00D9246D">
      <w:pPr>
        <w:pStyle w:val="NormalBold"/>
      </w:pPr>
      <w:r w:rsidRPr="002831C2">
        <w:rPr>
          <w:rStyle w:val="HideTWBExt"/>
          <w:b w:val="0"/>
        </w:rPr>
        <w:t>&lt;RepeatBlock-By&gt;&lt;Members&gt;</w:t>
      </w:r>
      <w:r w:rsidR="00471F45" w:rsidRPr="002831C2">
        <w:t>Ралф Зеекац</w:t>
      </w:r>
      <w:r w:rsidRPr="002831C2">
        <w:rPr>
          <w:rStyle w:val="HideTWBExt"/>
          <w:b w:val="0"/>
        </w:rPr>
        <w:t>&lt;/Members&gt;</w:t>
      </w:r>
    </w:p>
    <w:p w14:paraId="4C5A77C2" w14:textId="77777777" w:rsidR="00D9246D" w:rsidRPr="002831C2" w:rsidRDefault="00D9246D" w:rsidP="00D9246D">
      <w:pPr>
        <w:pStyle w:val="NormalBold"/>
      </w:pPr>
      <w:r w:rsidRPr="002831C2">
        <w:rPr>
          <w:rStyle w:val="HideTWBExt"/>
          <w:b w:val="0"/>
        </w:rPr>
        <w:t>&lt;/RepeatBlock-By&gt;</w:t>
      </w:r>
    </w:p>
    <w:p w14:paraId="45B128E4"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387A7D62" w14:textId="77777777" w:rsidR="00D9246D" w:rsidRPr="002831C2" w:rsidRDefault="00D9246D" w:rsidP="00D9246D">
      <w:pPr>
        <w:pStyle w:val="NormalBold"/>
      </w:pPr>
      <w:r w:rsidRPr="002831C2">
        <w:rPr>
          <w:rStyle w:val="HideTWBExt"/>
          <w:b w:val="0"/>
        </w:rPr>
        <w:t>&lt;Article&gt;</w:t>
      </w:r>
      <w:r w:rsidRPr="002831C2">
        <w:t>Параграф 19</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25FDC72" w14:textId="77777777" w:rsidTr="005217ED">
        <w:trPr>
          <w:trHeight w:hRule="exact" w:val="240"/>
          <w:jc w:val="center"/>
        </w:trPr>
        <w:tc>
          <w:tcPr>
            <w:tcW w:w="9752" w:type="dxa"/>
            <w:gridSpan w:val="2"/>
            <w:tcBorders>
              <w:top w:val="nil"/>
              <w:left w:val="nil"/>
              <w:bottom w:val="nil"/>
              <w:right w:val="nil"/>
            </w:tcBorders>
          </w:tcPr>
          <w:p w14:paraId="4E28E82D" w14:textId="77777777" w:rsidR="00D9246D" w:rsidRPr="002831C2" w:rsidRDefault="00D9246D" w:rsidP="005217ED"/>
        </w:tc>
      </w:tr>
      <w:tr w:rsidR="000A21AC" w:rsidRPr="002831C2" w14:paraId="7BDA7266" w14:textId="77777777" w:rsidTr="005217ED">
        <w:trPr>
          <w:trHeight w:val="240"/>
          <w:jc w:val="center"/>
        </w:trPr>
        <w:tc>
          <w:tcPr>
            <w:tcW w:w="4876" w:type="dxa"/>
            <w:tcBorders>
              <w:top w:val="nil"/>
              <w:left w:val="nil"/>
              <w:bottom w:val="nil"/>
              <w:right w:val="nil"/>
            </w:tcBorders>
          </w:tcPr>
          <w:p w14:paraId="0298A994"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5AE5407" w14:textId="77777777" w:rsidR="00D9246D" w:rsidRPr="002831C2" w:rsidRDefault="00D9246D" w:rsidP="005217ED">
            <w:pPr>
              <w:pStyle w:val="AmColumnHeading"/>
            </w:pPr>
            <w:r w:rsidRPr="002831C2">
              <w:t>Изменение</w:t>
            </w:r>
          </w:p>
        </w:tc>
      </w:tr>
      <w:tr w:rsidR="000A21AC" w:rsidRPr="002831C2" w14:paraId="4AAA61A5" w14:textId="77777777" w:rsidTr="005217ED">
        <w:trPr>
          <w:jc w:val="center"/>
        </w:trPr>
        <w:tc>
          <w:tcPr>
            <w:tcW w:w="4876" w:type="dxa"/>
            <w:tcBorders>
              <w:top w:val="nil"/>
              <w:left w:val="nil"/>
              <w:bottom w:val="nil"/>
              <w:right w:val="nil"/>
            </w:tcBorders>
          </w:tcPr>
          <w:p w14:paraId="0663AC71" w14:textId="77777777" w:rsidR="00D9246D" w:rsidRPr="002831C2" w:rsidRDefault="00D9246D" w:rsidP="005217ED">
            <w:pPr>
              <w:pStyle w:val="Normal6a"/>
            </w:pPr>
            <w:r w:rsidRPr="002831C2">
              <w:t>19.</w:t>
            </w:r>
            <w:r w:rsidRPr="002831C2">
              <w:tab/>
              <w:t>приветства Единния фонд за преструктуриране като напълно взаимносвързана, финансирана от сектора защитна мрежа; отново призовава за пълно ратифициране на изменението на Договора за създаване на Европейски механизъм са стабилност (ЕМС) с цел укрепване на надеждността, възможността за преструктуриране и устойчивостта на еврозоната;</w:t>
            </w:r>
          </w:p>
        </w:tc>
        <w:tc>
          <w:tcPr>
            <w:tcW w:w="4876" w:type="dxa"/>
            <w:tcBorders>
              <w:top w:val="nil"/>
              <w:left w:val="nil"/>
              <w:bottom w:val="nil"/>
              <w:right w:val="nil"/>
            </w:tcBorders>
          </w:tcPr>
          <w:p w14:paraId="38DB286B" w14:textId="77777777" w:rsidR="00D9246D" w:rsidRPr="002831C2" w:rsidRDefault="00D9246D" w:rsidP="005217ED">
            <w:pPr>
              <w:pStyle w:val="Normal6a"/>
            </w:pPr>
            <w:r w:rsidRPr="002831C2">
              <w:t>19.</w:t>
            </w:r>
            <w:r w:rsidRPr="002831C2">
              <w:tab/>
              <w:t>приветства Единния фонд за преструктуриране като напълно взаимносвързана, финансирана от сектора защитна мрежа; отново призовава за пълно ратифициране на изменението на Договора за създаване на Европейски механизъм са стабилност (ЕМС) с цел укрепване на надеждността, възможността за преструктуриране и устойчивостта на еврозоната;</w:t>
            </w:r>
            <w:r w:rsidRPr="002831C2">
              <w:rPr>
                <w:b/>
                <w:i/>
              </w:rPr>
              <w:t> подчертава целта за защита на данъкоплатците в случай на преструктуриране и припомня, че освен договорения общ предпазен механизъм не следва да се използват допълнителни ресурси на данъкоплатците за неплатежоспособни банки; </w:t>
            </w:r>
          </w:p>
        </w:tc>
      </w:tr>
    </w:tbl>
    <w:p w14:paraId="0570C971"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2ECA700" w14:textId="77777777" w:rsidR="00D9246D" w:rsidRPr="002831C2" w:rsidRDefault="00D9246D" w:rsidP="00D9246D">
      <w:r w:rsidRPr="002831C2">
        <w:rPr>
          <w:rStyle w:val="HideTWBExt"/>
        </w:rPr>
        <w:t>&lt;/Amend&gt;</w:t>
      </w:r>
    </w:p>
    <w:p w14:paraId="5BCF989E"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257</w:t>
      </w:r>
      <w:r w:rsidRPr="002831C2">
        <w:rPr>
          <w:rStyle w:val="HideTWBExt"/>
          <w:b w:val="0"/>
        </w:rPr>
        <w:t>&lt;/NumAm&gt;</w:t>
      </w:r>
    </w:p>
    <w:p w14:paraId="461EDBA3" w14:textId="77777777" w:rsidR="00D9246D" w:rsidRPr="002831C2" w:rsidRDefault="00D9246D" w:rsidP="00D9246D">
      <w:pPr>
        <w:pStyle w:val="NormalBold"/>
      </w:pPr>
      <w:r w:rsidRPr="002831C2">
        <w:rPr>
          <w:rStyle w:val="HideTWBExt"/>
          <w:b w:val="0"/>
        </w:rPr>
        <w:t>&lt;RepeatBlock-By&gt;&lt;Members&gt;</w:t>
      </w:r>
      <w:r w:rsidRPr="002831C2">
        <w:t>Реджина Дохърти</w:t>
      </w:r>
      <w:r w:rsidRPr="002831C2">
        <w:rPr>
          <w:rStyle w:val="HideTWBExt"/>
          <w:b w:val="0"/>
        </w:rPr>
        <w:t>&lt;/Members&gt;</w:t>
      </w:r>
    </w:p>
    <w:p w14:paraId="28DCC7D2" w14:textId="77777777" w:rsidR="00D9246D" w:rsidRPr="002831C2" w:rsidRDefault="00D9246D" w:rsidP="00D9246D">
      <w:pPr>
        <w:pStyle w:val="NormalBold"/>
      </w:pPr>
      <w:r w:rsidRPr="002831C2">
        <w:rPr>
          <w:rStyle w:val="HideTWBExt"/>
          <w:b w:val="0"/>
        </w:rPr>
        <w:t>&lt;/RepeatBlock-By&gt;</w:t>
      </w:r>
    </w:p>
    <w:p w14:paraId="38EA8155"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17705CA5" w14:textId="77777777" w:rsidR="00D9246D" w:rsidRPr="002831C2" w:rsidRDefault="00D9246D" w:rsidP="00D9246D">
      <w:pPr>
        <w:pStyle w:val="NormalBold"/>
      </w:pPr>
      <w:r w:rsidRPr="002831C2">
        <w:rPr>
          <w:rStyle w:val="HideTWBExt"/>
          <w:b w:val="0"/>
        </w:rPr>
        <w:t>&lt;Article&gt;</w:t>
      </w:r>
      <w:r w:rsidRPr="002831C2">
        <w:t>Параграф 19 a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041EDA06" w14:textId="77777777" w:rsidTr="005217ED">
        <w:trPr>
          <w:trHeight w:hRule="exact" w:val="240"/>
          <w:jc w:val="center"/>
        </w:trPr>
        <w:tc>
          <w:tcPr>
            <w:tcW w:w="9752" w:type="dxa"/>
            <w:gridSpan w:val="2"/>
            <w:tcBorders>
              <w:top w:val="nil"/>
              <w:left w:val="nil"/>
              <w:bottom w:val="nil"/>
              <w:right w:val="nil"/>
            </w:tcBorders>
          </w:tcPr>
          <w:p w14:paraId="4C9ED359" w14:textId="77777777" w:rsidR="00D9246D" w:rsidRPr="002831C2" w:rsidRDefault="00D9246D" w:rsidP="005217ED"/>
        </w:tc>
      </w:tr>
      <w:tr w:rsidR="000A21AC" w:rsidRPr="002831C2" w14:paraId="6979B72A" w14:textId="77777777" w:rsidTr="005217ED">
        <w:trPr>
          <w:trHeight w:val="240"/>
          <w:jc w:val="center"/>
        </w:trPr>
        <w:tc>
          <w:tcPr>
            <w:tcW w:w="4876" w:type="dxa"/>
            <w:tcBorders>
              <w:top w:val="nil"/>
              <w:left w:val="nil"/>
              <w:bottom w:val="nil"/>
              <w:right w:val="nil"/>
            </w:tcBorders>
          </w:tcPr>
          <w:p w14:paraId="2E9EBFBE"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B2EB245" w14:textId="77777777" w:rsidR="00D9246D" w:rsidRPr="002831C2" w:rsidRDefault="00D9246D" w:rsidP="005217ED">
            <w:pPr>
              <w:pStyle w:val="AmColumnHeading"/>
            </w:pPr>
            <w:r w:rsidRPr="002831C2">
              <w:t>Изменение</w:t>
            </w:r>
          </w:p>
        </w:tc>
      </w:tr>
      <w:tr w:rsidR="000A21AC" w:rsidRPr="002831C2" w14:paraId="409A5169" w14:textId="77777777" w:rsidTr="005217ED">
        <w:trPr>
          <w:jc w:val="center"/>
        </w:trPr>
        <w:tc>
          <w:tcPr>
            <w:tcW w:w="4876" w:type="dxa"/>
            <w:tcBorders>
              <w:top w:val="nil"/>
              <w:left w:val="nil"/>
              <w:bottom w:val="nil"/>
              <w:right w:val="nil"/>
            </w:tcBorders>
          </w:tcPr>
          <w:p w14:paraId="7D74A5A3" w14:textId="77777777" w:rsidR="00D9246D" w:rsidRPr="002831C2" w:rsidRDefault="00D9246D" w:rsidP="005217ED">
            <w:pPr>
              <w:pStyle w:val="Normal6a"/>
            </w:pPr>
          </w:p>
        </w:tc>
        <w:tc>
          <w:tcPr>
            <w:tcW w:w="4876" w:type="dxa"/>
            <w:tcBorders>
              <w:top w:val="nil"/>
              <w:left w:val="nil"/>
              <w:bottom w:val="nil"/>
              <w:right w:val="nil"/>
            </w:tcBorders>
          </w:tcPr>
          <w:p w14:paraId="7F03672E" w14:textId="77777777" w:rsidR="00D9246D" w:rsidRPr="002831C2" w:rsidRDefault="00D9246D" w:rsidP="005217ED">
            <w:pPr>
              <w:pStyle w:val="Normal6a"/>
            </w:pPr>
            <w:r w:rsidRPr="002831C2">
              <w:rPr>
                <w:b/>
                <w:i/>
              </w:rPr>
              <w:t>19a.</w:t>
            </w:r>
            <w:r w:rsidRPr="002831C2">
              <w:tab/>
            </w:r>
            <w:r w:rsidRPr="002831C2">
              <w:rPr>
                <w:b/>
                <w:i/>
              </w:rPr>
              <w:t xml:space="preserve">призовава за пълното ратифициране на Споразумението за изменение на Договора за ЕМС от всички държави членки, включително за създаване на общ предпазен механизъм за Единния фонд за </w:t>
            </w:r>
            <w:r w:rsidRPr="002831C2">
              <w:rPr>
                <w:b/>
                <w:i/>
              </w:rPr>
              <w:lastRenderedPageBreak/>
              <w:t>преструктуриране;</w:t>
            </w:r>
          </w:p>
        </w:tc>
      </w:tr>
    </w:tbl>
    <w:p w14:paraId="7B32132A"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4B163349" w14:textId="77777777" w:rsidR="00D9246D" w:rsidRPr="002831C2" w:rsidRDefault="00D9246D" w:rsidP="00D9246D">
      <w:r w:rsidRPr="002831C2">
        <w:rPr>
          <w:rStyle w:val="HideTWBExt"/>
        </w:rPr>
        <w:t>&lt;/Amend&gt;</w:t>
      </w:r>
    </w:p>
    <w:p w14:paraId="2DBA4945"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258</w:t>
      </w:r>
      <w:r w:rsidRPr="002831C2">
        <w:rPr>
          <w:rStyle w:val="HideTWBExt"/>
          <w:b w:val="0"/>
        </w:rPr>
        <w:t>&lt;/NumAm&gt;</w:t>
      </w:r>
    </w:p>
    <w:p w14:paraId="5E99960F" w14:textId="77777777" w:rsidR="00D9246D" w:rsidRPr="002831C2" w:rsidRDefault="00D9246D" w:rsidP="00D9246D">
      <w:pPr>
        <w:pStyle w:val="NormalBold"/>
      </w:pPr>
      <w:r w:rsidRPr="002831C2">
        <w:rPr>
          <w:rStyle w:val="HideTWBExt"/>
          <w:b w:val="0"/>
        </w:rPr>
        <w:t>&lt;RepeatBlock-By&gt;&lt;Members&gt;</w:t>
      </w:r>
      <w:r w:rsidRPr="002831C2">
        <w:t>Михалис Хаджипандела</w:t>
      </w:r>
      <w:r w:rsidRPr="002831C2">
        <w:rPr>
          <w:rStyle w:val="HideTWBExt"/>
          <w:b w:val="0"/>
        </w:rPr>
        <w:t>&lt;/Members&gt;</w:t>
      </w:r>
    </w:p>
    <w:p w14:paraId="451EADEB" w14:textId="77777777" w:rsidR="00D9246D" w:rsidRPr="002831C2" w:rsidRDefault="00D9246D" w:rsidP="00D9246D">
      <w:pPr>
        <w:pStyle w:val="NormalBold"/>
      </w:pPr>
      <w:r w:rsidRPr="002831C2">
        <w:rPr>
          <w:rStyle w:val="HideTWBExt"/>
          <w:b w:val="0"/>
        </w:rPr>
        <w:t>&lt;/RepeatBlock-By&gt;</w:t>
      </w:r>
    </w:p>
    <w:p w14:paraId="4502DC80"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19D1E2F5" w14:textId="77777777" w:rsidR="00D9246D" w:rsidRPr="002831C2" w:rsidRDefault="00D9246D" w:rsidP="00D9246D">
      <w:pPr>
        <w:pStyle w:val="NormalBold"/>
      </w:pPr>
      <w:r w:rsidRPr="002831C2">
        <w:rPr>
          <w:rStyle w:val="HideTWBExt"/>
          <w:b w:val="0"/>
        </w:rPr>
        <w:t>&lt;Article&gt;</w:t>
      </w:r>
      <w:r w:rsidRPr="002831C2">
        <w:t>Параграф 19 a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2D2AA98D" w14:textId="77777777" w:rsidTr="005217ED">
        <w:trPr>
          <w:trHeight w:hRule="exact" w:val="240"/>
          <w:jc w:val="center"/>
        </w:trPr>
        <w:tc>
          <w:tcPr>
            <w:tcW w:w="9752" w:type="dxa"/>
            <w:gridSpan w:val="2"/>
            <w:tcBorders>
              <w:top w:val="nil"/>
              <w:left w:val="nil"/>
              <w:bottom w:val="nil"/>
              <w:right w:val="nil"/>
            </w:tcBorders>
          </w:tcPr>
          <w:p w14:paraId="23FC9D48" w14:textId="77777777" w:rsidR="00D9246D" w:rsidRPr="002831C2" w:rsidRDefault="00D9246D" w:rsidP="005217ED"/>
        </w:tc>
      </w:tr>
      <w:tr w:rsidR="000A21AC" w:rsidRPr="002831C2" w14:paraId="01A06B42" w14:textId="77777777" w:rsidTr="005217ED">
        <w:trPr>
          <w:trHeight w:val="240"/>
          <w:jc w:val="center"/>
        </w:trPr>
        <w:tc>
          <w:tcPr>
            <w:tcW w:w="4876" w:type="dxa"/>
            <w:tcBorders>
              <w:top w:val="nil"/>
              <w:left w:val="nil"/>
              <w:bottom w:val="nil"/>
              <w:right w:val="nil"/>
            </w:tcBorders>
          </w:tcPr>
          <w:p w14:paraId="58B74A42"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0AA89D1F" w14:textId="77777777" w:rsidR="00D9246D" w:rsidRPr="002831C2" w:rsidRDefault="00D9246D" w:rsidP="005217ED">
            <w:pPr>
              <w:pStyle w:val="AmColumnHeading"/>
            </w:pPr>
            <w:r w:rsidRPr="002831C2">
              <w:t>Изменение</w:t>
            </w:r>
          </w:p>
        </w:tc>
      </w:tr>
      <w:tr w:rsidR="000A21AC" w:rsidRPr="002831C2" w14:paraId="384DA18B" w14:textId="77777777" w:rsidTr="005217ED">
        <w:trPr>
          <w:jc w:val="center"/>
        </w:trPr>
        <w:tc>
          <w:tcPr>
            <w:tcW w:w="4876" w:type="dxa"/>
            <w:tcBorders>
              <w:top w:val="nil"/>
              <w:left w:val="nil"/>
              <w:bottom w:val="nil"/>
              <w:right w:val="nil"/>
            </w:tcBorders>
          </w:tcPr>
          <w:p w14:paraId="023F70E9" w14:textId="77777777" w:rsidR="00D9246D" w:rsidRPr="002831C2" w:rsidRDefault="00D9246D" w:rsidP="005217ED">
            <w:pPr>
              <w:pStyle w:val="Normal6a"/>
            </w:pPr>
          </w:p>
        </w:tc>
        <w:tc>
          <w:tcPr>
            <w:tcW w:w="4876" w:type="dxa"/>
            <w:tcBorders>
              <w:top w:val="nil"/>
              <w:left w:val="nil"/>
              <w:bottom w:val="nil"/>
              <w:right w:val="nil"/>
            </w:tcBorders>
          </w:tcPr>
          <w:p w14:paraId="56DB5B62" w14:textId="77777777" w:rsidR="00D9246D" w:rsidRPr="002831C2" w:rsidRDefault="00D9246D" w:rsidP="005217ED">
            <w:pPr>
              <w:pStyle w:val="Normal6a"/>
            </w:pPr>
            <w:r w:rsidRPr="002831C2">
              <w:rPr>
                <w:b/>
                <w:i/>
              </w:rPr>
              <w:t>19a.</w:t>
            </w:r>
            <w:r w:rsidRPr="002831C2">
              <w:tab/>
            </w:r>
            <w:r w:rsidRPr="002831C2">
              <w:rPr>
                <w:b/>
                <w:i/>
              </w:rPr>
              <w:t>припомня, че политиката на нулево рисково тегло за публичния дълг е проблем, който трябва да бъде решен;</w:t>
            </w:r>
          </w:p>
        </w:tc>
      </w:tr>
    </w:tbl>
    <w:p w14:paraId="153B220C"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895E3F4" w14:textId="77777777" w:rsidR="00D9246D" w:rsidRPr="002831C2" w:rsidRDefault="00D9246D" w:rsidP="00D9246D">
      <w:r w:rsidRPr="002831C2">
        <w:rPr>
          <w:rStyle w:val="HideTWBExt"/>
        </w:rPr>
        <w:t>&lt;/Amend&gt;</w:t>
      </w:r>
    </w:p>
    <w:p w14:paraId="4956C6F4"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259</w:t>
      </w:r>
      <w:r w:rsidRPr="002831C2">
        <w:rPr>
          <w:rStyle w:val="HideTWBExt"/>
          <w:b w:val="0"/>
        </w:rPr>
        <w:t>&lt;/NumAm&gt;</w:t>
      </w:r>
    </w:p>
    <w:p w14:paraId="211B6B24" w14:textId="77777777" w:rsidR="00D9246D" w:rsidRPr="002831C2" w:rsidRDefault="00D9246D" w:rsidP="00D9246D">
      <w:pPr>
        <w:pStyle w:val="NormalBold"/>
      </w:pPr>
      <w:r w:rsidRPr="002831C2">
        <w:rPr>
          <w:rStyle w:val="HideTWBExt"/>
          <w:b w:val="0"/>
        </w:rPr>
        <w:t>&lt;RepeatBlock-By&gt;&lt;Members&gt;</w:t>
      </w:r>
      <w:r w:rsidRPr="002831C2">
        <w:t>Виргиниус Синкявичус</w:t>
      </w:r>
      <w:r w:rsidRPr="002831C2">
        <w:rPr>
          <w:rStyle w:val="HideTWBExt"/>
          <w:b w:val="0"/>
        </w:rPr>
        <w:t>&lt;/Members&gt;</w:t>
      </w:r>
    </w:p>
    <w:p w14:paraId="33E9F828" w14:textId="77777777" w:rsidR="00D9246D" w:rsidRPr="002831C2" w:rsidRDefault="00D9246D" w:rsidP="00D9246D">
      <w:r w:rsidRPr="002831C2">
        <w:rPr>
          <w:rStyle w:val="HideTWBExt"/>
        </w:rPr>
        <w:t>&lt;AuNomDe&gt;</w:t>
      </w:r>
      <w:r w:rsidRPr="002831C2">
        <w:rPr>
          <w:rStyle w:val="HideTWBInt"/>
        </w:rPr>
        <w:t>{Verts/ALE}</w:t>
      </w:r>
      <w:r w:rsidRPr="002831C2">
        <w:t>от името на групата Verts/ALE</w:t>
      </w:r>
      <w:r w:rsidRPr="002831C2">
        <w:rPr>
          <w:rStyle w:val="HideTWBExt"/>
        </w:rPr>
        <w:t>&lt;/AuNomDe&gt;</w:t>
      </w:r>
    </w:p>
    <w:p w14:paraId="31E1D339" w14:textId="77777777" w:rsidR="00D9246D" w:rsidRPr="002831C2" w:rsidRDefault="00D9246D" w:rsidP="00D9246D">
      <w:pPr>
        <w:pStyle w:val="NormalBold"/>
      </w:pPr>
      <w:r w:rsidRPr="002831C2">
        <w:rPr>
          <w:rStyle w:val="HideTWBExt"/>
          <w:b w:val="0"/>
        </w:rPr>
        <w:t>&lt;/RepeatBlock-By&gt;</w:t>
      </w:r>
    </w:p>
    <w:p w14:paraId="3F71107E"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F9282FE" w14:textId="77777777" w:rsidR="00D9246D" w:rsidRPr="002831C2" w:rsidRDefault="00D9246D" w:rsidP="00D9246D">
      <w:pPr>
        <w:pStyle w:val="NormalBold"/>
      </w:pPr>
      <w:r w:rsidRPr="002831C2">
        <w:rPr>
          <w:rStyle w:val="HideTWBExt"/>
          <w:b w:val="0"/>
        </w:rPr>
        <w:t>&lt;Article&gt;</w:t>
      </w:r>
      <w:r w:rsidRPr="002831C2">
        <w:t>Параграф 19 a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527882CB" w14:textId="77777777" w:rsidTr="005217ED">
        <w:trPr>
          <w:trHeight w:hRule="exact" w:val="240"/>
          <w:jc w:val="center"/>
        </w:trPr>
        <w:tc>
          <w:tcPr>
            <w:tcW w:w="9752" w:type="dxa"/>
            <w:gridSpan w:val="2"/>
            <w:tcBorders>
              <w:top w:val="nil"/>
              <w:left w:val="nil"/>
              <w:bottom w:val="nil"/>
              <w:right w:val="nil"/>
            </w:tcBorders>
          </w:tcPr>
          <w:p w14:paraId="62B84694" w14:textId="77777777" w:rsidR="00D9246D" w:rsidRPr="002831C2" w:rsidRDefault="00D9246D" w:rsidP="005217ED"/>
        </w:tc>
      </w:tr>
      <w:tr w:rsidR="000A21AC" w:rsidRPr="002831C2" w14:paraId="05A0C365" w14:textId="77777777" w:rsidTr="005217ED">
        <w:trPr>
          <w:trHeight w:val="240"/>
          <w:jc w:val="center"/>
        </w:trPr>
        <w:tc>
          <w:tcPr>
            <w:tcW w:w="4876" w:type="dxa"/>
            <w:tcBorders>
              <w:top w:val="nil"/>
              <w:left w:val="nil"/>
              <w:bottom w:val="nil"/>
              <w:right w:val="nil"/>
            </w:tcBorders>
          </w:tcPr>
          <w:p w14:paraId="743E7637"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B4A1F55" w14:textId="77777777" w:rsidR="00D9246D" w:rsidRPr="002831C2" w:rsidRDefault="00D9246D" w:rsidP="005217ED">
            <w:pPr>
              <w:pStyle w:val="AmColumnHeading"/>
            </w:pPr>
            <w:r w:rsidRPr="002831C2">
              <w:t>Изменение</w:t>
            </w:r>
          </w:p>
        </w:tc>
      </w:tr>
      <w:tr w:rsidR="000A21AC" w:rsidRPr="002831C2" w14:paraId="583BDFC5" w14:textId="77777777" w:rsidTr="005217ED">
        <w:trPr>
          <w:jc w:val="center"/>
        </w:trPr>
        <w:tc>
          <w:tcPr>
            <w:tcW w:w="4876" w:type="dxa"/>
            <w:tcBorders>
              <w:top w:val="nil"/>
              <w:left w:val="nil"/>
              <w:bottom w:val="nil"/>
              <w:right w:val="nil"/>
            </w:tcBorders>
          </w:tcPr>
          <w:p w14:paraId="0374A00F" w14:textId="77777777" w:rsidR="00D9246D" w:rsidRPr="002831C2" w:rsidRDefault="00D9246D" w:rsidP="005217ED">
            <w:pPr>
              <w:pStyle w:val="Normal6a"/>
            </w:pPr>
          </w:p>
        </w:tc>
        <w:tc>
          <w:tcPr>
            <w:tcW w:w="4876" w:type="dxa"/>
            <w:tcBorders>
              <w:top w:val="nil"/>
              <w:left w:val="nil"/>
              <w:bottom w:val="nil"/>
              <w:right w:val="nil"/>
            </w:tcBorders>
          </w:tcPr>
          <w:p w14:paraId="2C2D12ED" w14:textId="77777777" w:rsidR="00D9246D" w:rsidRPr="002831C2" w:rsidRDefault="00D9246D" w:rsidP="005217ED">
            <w:pPr>
              <w:pStyle w:val="Normal6a"/>
            </w:pPr>
            <w:r w:rsidRPr="002831C2">
              <w:rPr>
                <w:b/>
                <w:i/>
              </w:rPr>
              <w:t>19a.</w:t>
            </w:r>
            <w:r w:rsidRPr="002831C2">
              <w:tab/>
            </w:r>
            <w:r w:rsidRPr="002831C2">
              <w:rPr>
                <w:b/>
                <w:i/>
              </w:rPr>
              <w:t>изразява съжаление относно липсата на баланс между половете в ръководството на ЕСП;</w:t>
            </w:r>
          </w:p>
        </w:tc>
      </w:tr>
    </w:tbl>
    <w:p w14:paraId="0C0461F6"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F2EC23B" w14:textId="77777777" w:rsidR="00D9246D" w:rsidRPr="002831C2" w:rsidRDefault="00D9246D" w:rsidP="00D9246D">
      <w:r w:rsidRPr="002831C2">
        <w:rPr>
          <w:rStyle w:val="HideTWBExt"/>
        </w:rPr>
        <w:t>&lt;/Amend&gt;</w:t>
      </w:r>
    </w:p>
    <w:p w14:paraId="5FDE1D2F"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260</w:t>
      </w:r>
      <w:r w:rsidRPr="002831C2">
        <w:rPr>
          <w:rStyle w:val="HideTWBExt"/>
          <w:b w:val="0"/>
        </w:rPr>
        <w:t>&lt;/NumAm&gt;</w:t>
      </w:r>
    </w:p>
    <w:p w14:paraId="6712866A" w14:textId="3F9C6F76" w:rsidR="00D9246D" w:rsidRPr="002831C2" w:rsidRDefault="00D9246D" w:rsidP="00D9246D">
      <w:pPr>
        <w:pStyle w:val="NormalBold"/>
      </w:pPr>
      <w:r w:rsidRPr="002831C2">
        <w:rPr>
          <w:rStyle w:val="HideTWBExt"/>
          <w:b w:val="0"/>
        </w:rPr>
        <w:t>&lt;RepeatBlock-By&gt;&lt;Members&gt;</w:t>
      </w:r>
      <w:r w:rsidR="00471F45" w:rsidRPr="002831C2">
        <w:t>Ралф Зеекац</w:t>
      </w:r>
      <w:r w:rsidRPr="002831C2">
        <w:rPr>
          <w:rStyle w:val="HideTWBExt"/>
          <w:b w:val="0"/>
        </w:rPr>
        <w:t>&lt;/Members&gt;</w:t>
      </w:r>
    </w:p>
    <w:p w14:paraId="4CBB7164" w14:textId="77777777" w:rsidR="00D9246D" w:rsidRPr="002831C2" w:rsidRDefault="00D9246D" w:rsidP="00D9246D">
      <w:pPr>
        <w:pStyle w:val="NormalBold"/>
      </w:pPr>
      <w:r w:rsidRPr="002831C2">
        <w:rPr>
          <w:rStyle w:val="HideTWBExt"/>
          <w:b w:val="0"/>
        </w:rPr>
        <w:t>&lt;/RepeatBlock-By&gt;</w:t>
      </w:r>
    </w:p>
    <w:p w14:paraId="4DF9DDD9"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5C0A37B" w14:textId="77777777" w:rsidR="00D9246D" w:rsidRPr="002831C2" w:rsidRDefault="00D9246D" w:rsidP="00D9246D">
      <w:pPr>
        <w:pStyle w:val="NormalBold"/>
      </w:pPr>
      <w:r w:rsidRPr="002831C2">
        <w:rPr>
          <w:rStyle w:val="HideTWBExt"/>
          <w:b w:val="0"/>
        </w:rPr>
        <w:t>&lt;Article&gt;</w:t>
      </w:r>
      <w:r w:rsidRPr="002831C2">
        <w:t>Параграф 19 a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BCF050B" w14:textId="77777777" w:rsidTr="005217ED">
        <w:trPr>
          <w:trHeight w:hRule="exact" w:val="240"/>
          <w:jc w:val="center"/>
        </w:trPr>
        <w:tc>
          <w:tcPr>
            <w:tcW w:w="9752" w:type="dxa"/>
            <w:gridSpan w:val="2"/>
            <w:tcBorders>
              <w:top w:val="nil"/>
              <w:left w:val="nil"/>
              <w:bottom w:val="nil"/>
              <w:right w:val="nil"/>
            </w:tcBorders>
          </w:tcPr>
          <w:p w14:paraId="4A4C4A66" w14:textId="77777777" w:rsidR="00D9246D" w:rsidRPr="002831C2" w:rsidRDefault="00D9246D" w:rsidP="005217ED"/>
        </w:tc>
      </w:tr>
      <w:tr w:rsidR="000A21AC" w:rsidRPr="002831C2" w14:paraId="7862DC7A" w14:textId="77777777" w:rsidTr="005217ED">
        <w:trPr>
          <w:trHeight w:val="240"/>
          <w:jc w:val="center"/>
        </w:trPr>
        <w:tc>
          <w:tcPr>
            <w:tcW w:w="4876" w:type="dxa"/>
            <w:tcBorders>
              <w:top w:val="nil"/>
              <w:left w:val="nil"/>
              <w:bottom w:val="nil"/>
              <w:right w:val="nil"/>
            </w:tcBorders>
          </w:tcPr>
          <w:p w14:paraId="0001569C"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4E644975" w14:textId="77777777" w:rsidR="00D9246D" w:rsidRPr="002831C2" w:rsidRDefault="00D9246D" w:rsidP="005217ED">
            <w:pPr>
              <w:pStyle w:val="AmColumnHeading"/>
            </w:pPr>
            <w:r w:rsidRPr="002831C2">
              <w:t>Изменение</w:t>
            </w:r>
          </w:p>
        </w:tc>
      </w:tr>
      <w:tr w:rsidR="000A21AC" w:rsidRPr="002831C2" w14:paraId="150F586F" w14:textId="77777777" w:rsidTr="005217ED">
        <w:trPr>
          <w:jc w:val="center"/>
        </w:trPr>
        <w:tc>
          <w:tcPr>
            <w:tcW w:w="4876" w:type="dxa"/>
            <w:tcBorders>
              <w:top w:val="nil"/>
              <w:left w:val="nil"/>
              <w:bottom w:val="nil"/>
              <w:right w:val="nil"/>
            </w:tcBorders>
          </w:tcPr>
          <w:p w14:paraId="03B12D42" w14:textId="77777777" w:rsidR="00D9246D" w:rsidRPr="002831C2" w:rsidRDefault="00D9246D" w:rsidP="005217ED">
            <w:pPr>
              <w:pStyle w:val="Normal6a"/>
            </w:pPr>
          </w:p>
        </w:tc>
        <w:tc>
          <w:tcPr>
            <w:tcW w:w="4876" w:type="dxa"/>
            <w:tcBorders>
              <w:top w:val="nil"/>
              <w:left w:val="nil"/>
              <w:bottom w:val="nil"/>
              <w:right w:val="nil"/>
            </w:tcBorders>
          </w:tcPr>
          <w:p w14:paraId="3F21F70C" w14:textId="77777777" w:rsidR="00D9246D" w:rsidRPr="002831C2" w:rsidRDefault="00D9246D" w:rsidP="005217ED">
            <w:pPr>
              <w:pStyle w:val="Normal6a"/>
            </w:pPr>
            <w:r w:rsidRPr="002831C2">
              <w:rPr>
                <w:b/>
                <w:i/>
              </w:rPr>
              <w:t>19a.</w:t>
            </w:r>
            <w:r w:rsidRPr="002831C2">
              <w:tab/>
            </w:r>
            <w:r w:rsidRPr="002831C2">
              <w:rPr>
                <w:b/>
                <w:i/>
              </w:rPr>
              <w:t xml:space="preserve">подчертава факта, че </w:t>
            </w:r>
            <w:r w:rsidRPr="002831C2">
              <w:rPr>
                <w:b/>
                <w:i/>
              </w:rPr>
              <w:lastRenderedPageBreak/>
              <w:t>предложението на Комисията за създаване на европейска схема за застраховане на депозитите беше публикувано още през 2015 г. и че оттогава средата се е променила значително;</w:t>
            </w:r>
          </w:p>
        </w:tc>
      </w:tr>
    </w:tbl>
    <w:p w14:paraId="08C06256"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7891FB5" w14:textId="77777777" w:rsidR="00D9246D" w:rsidRPr="002831C2" w:rsidRDefault="00D9246D" w:rsidP="00D9246D">
      <w:r w:rsidRPr="002831C2">
        <w:rPr>
          <w:rStyle w:val="HideTWBExt"/>
        </w:rPr>
        <w:t>&lt;/Amend&gt;</w:t>
      </w:r>
    </w:p>
    <w:p w14:paraId="429251DF"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261</w:t>
      </w:r>
      <w:r w:rsidRPr="002831C2">
        <w:rPr>
          <w:rStyle w:val="HideTWBExt"/>
          <w:b w:val="0"/>
        </w:rPr>
        <w:t>&lt;/NumAm&gt;</w:t>
      </w:r>
    </w:p>
    <w:p w14:paraId="025BC02B" w14:textId="0570559E" w:rsidR="00D9246D" w:rsidRPr="002831C2" w:rsidRDefault="00D9246D" w:rsidP="00D9246D">
      <w:pPr>
        <w:pStyle w:val="NormalBold"/>
      </w:pPr>
      <w:r w:rsidRPr="002831C2">
        <w:rPr>
          <w:rStyle w:val="HideTWBExt"/>
          <w:b w:val="0"/>
        </w:rPr>
        <w:t>&lt;RepeatBlock-By&gt;&lt;Members&gt;</w:t>
      </w:r>
      <w:r w:rsidR="00471F45" w:rsidRPr="002831C2">
        <w:t>Ангелика Винциг</w:t>
      </w:r>
      <w:r w:rsidRPr="002831C2">
        <w:rPr>
          <w:rStyle w:val="HideTWBExt"/>
          <w:b w:val="0"/>
        </w:rPr>
        <w:t>&lt;/Members&gt;</w:t>
      </w:r>
    </w:p>
    <w:p w14:paraId="14E7D12B" w14:textId="77777777" w:rsidR="00D9246D" w:rsidRPr="002831C2" w:rsidRDefault="00D9246D" w:rsidP="00D9246D">
      <w:pPr>
        <w:pStyle w:val="NormalBold"/>
      </w:pPr>
      <w:r w:rsidRPr="002831C2">
        <w:rPr>
          <w:rStyle w:val="HideTWBExt"/>
          <w:b w:val="0"/>
        </w:rPr>
        <w:t>&lt;/RepeatBlock-By&gt;</w:t>
      </w:r>
    </w:p>
    <w:p w14:paraId="1C502429"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987F297" w14:textId="77777777" w:rsidR="00D9246D" w:rsidRPr="002831C2" w:rsidRDefault="00D9246D" w:rsidP="00D9246D">
      <w:pPr>
        <w:pStyle w:val="NormalBold"/>
      </w:pPr>
      <w:r w:rsidRPr="002831C2">
        <w:rPr>
          <w:rStyle w:val="HideTWBExt"/>
          <w:b w:val="0"/>
        </w:rPr>
        <w:t>&lt;Article&gt;</w:t>
      </w:r>
      <w:r w:rsidRPr="002831C2">
        <w:t>Параграф 20</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1C49B63" w14:textId="77777777" w:rsidTr="005217ED">
        <w:trPr>
          <w:trHeight w:hRule="exact" w:val="240"/>
          <w:jc w:val="center"/>
        </w:trPr>
        <w:tc>
          <w:tcPr>
            <w:tcW w:w="9752" w:type="dxa"/>
            <w:gridSpan w:val="2"/>
            <w:tcBorders>
              <w:top w:val="nil"/>
              <w:left w:val="nil"/>
              <w:bottom w:val="nil"/>
              <w:right w:val="nil"/>
            </w:tcBorders>
          </w:tcPr>
          <w:p w14:paraId="7F725F72" w14:textId="77777777" w:rsidR="00D9246D" w:rsidRPr="002831C2" w:rsidRDefault="00D9246D" w:rsidP="005217ED"/>
        </w:tc>
      </w:tr>
      <w:tr w:rsidR="000A21AC" w:rsidRPr="002831C2" w14:paraId="02813E31" w14:textId="77777777" w:rsidTr="005217ED">
        <w:trPr>
          <w:trHeight w:val="240"/>
          <w:jc w:val="center"/>
        </w:trPr>
        <w:tc>
          <w:tcPr>
            <w:tcW w:w="4876" w:type="dxa"/>
            <w:tcBorders>
              <w:top w:val="nil"/>
              <w:left w:val="nil"/>
              <w:bottom w:val="nil"/>
              <w:right w:val="nil"/>
            </w:tcBorders>
          </w:tcPr>
          <w:p w14:paraId="4E8A1249"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21EC54E3" w14:textId="77777777" w:rsidR="00D9246D" w:rsidRPr="002831C2" w:rsidRDefault="00D9246D" w:rsidP="005217ED">
            <w:pPr>
              <w:pStyle w:val="AmColumnHeading"/>
            </w:pPr>
            <w:r w:rsidRPr="002831C2">
              <w:t>Изменение</w:t>
            </w:r>
          </w:p>
        </w:tc>
      </w:tr>
      <w:tr w:rsidR="000A21AC" w:rsidRPr="002831C2" w14:paraId="701C2C64" w14:textId="77777777" w:rsidTr="005217ED">
        <w:trPr>
          <w:jc w:val="center"/>
        </w:trPr>
        <w:tc>
          <w:tcPr>
            <w:tcW w:w="4876" w:type="dxa"/>
            <w:tcBorders>
              <w:top w:val="nil"/>
              <w:left w:val="nil"/>
              <w:bottom w:val="nil"/>
              <w:right w:val="nil"/>
            </w:tcBorders>
          </w:tcPr>
          <w:p w14:paraId="333B9A58" w14:textId="77777777" w:rsidR="00D9246D" w:rsidRPr="002831C2" w:rsidRDefault="00D9246D" w:rsidP="005217ED">
            <w:pPr>
              <w:pStyle w:val="Normal6a"/>
            </w:pPr>
            <w:r w:rsidRPr="002831C2">
              <w:rPr>
                <w:b/>
                <w:i/>
              </w:rPr>
              <w:t>20.</w:t>
            </w:r>
            <w:r w:rsidRPr="002831C2">
              <w:tab/>
            </w:r>
            <w:r w:rsidRPr="002831C2">
              <w:rPr>
                <w:b/>
                <w:i/>
              </w:rPr>
              <w:t>отново потвърждава твърдия си ангажимент за създаването на пълноценна ЕСЗД като трети и последен основен стълб на банковия съюз;</w:t>
            </w:r>
          </w:p>
        </w:tc>
        <w:tc>
          <w:tcPr>
            <w:tcW w:w="4876" w:type="dxa"/>
            <w:tcBorders>
              <w:top w:val="nil"/>
              <w:left w:val="nil"/>
              <w:bottom w:val="nil"/>
              <w:right w:val="nil"/>
            </w:tcBorders>
          </w:tcPr>
          <w:p w14:paraId="109CF2D2" w14:textId="77777777" w:rsidR="00D9246D" w:rsidRPr="002831C2" w:rsidRDefault="00D9246D" w:rsidP="005217ED">
            <w:pPr>
              <w:pStyle w:val="Normal6a"/>
            </w:pPr>
            <w:r w:rsidRPr="002831C2">
              <w:rPr>
                <w:b/>
                <w:i/>
              </w:rPr>
              <w:t>заличава се</w:t>
            </w:r>
          </w:p>
        </w:tc>
      </w:tr>
    </w:tbl>
    <w:p w14:paraId="03DFEAD3"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404042BF" w14:textId="77777777" w:rsidR="00D9246D" w:rsidRPr="002831C2" w:rsidRDefault="00D9246D" w:rsidP="00D9246D">
      <w:r w:rsidRPr="002831C2">
        <w:rPr>
          <w:rStyle w:val="HideTWBExt"/>
        </w:rPr>
        <w:t>&lt;/Amend&gt;</w:t>
      </w:r>
    </w:p>
    <w:p w14:paraId="7C4D65A9"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262</w:t>
      </w:r>
      <w:r w:rsidRPr="002831C2">
        <w:rPr>
          <w:rStyle w:val="HideTWBExt"/>
          <w:b w:val="0"/>
        </w:rPr>
        <w:t>&lt;/NumAm&gt;</w:t>
      </w:r>
    </w:p>
    <w:p w14:paraId="40420127" w14:textId="77777777" w:rsidR="00D9246D" w:rsidRPr="002831C2" w:rsidRDefault="00D9246D" w:rsidP="00D9246D">
      <w:pPr>
        <w:pStyle w:val="NormalBold"/>
      </w:pPr>
      <w:r w:rsidRPr="002831C2">
        <w:rPr>
          <w:rStyle w:val="HideTWBExt"/>
          <w:b w:val="0"/>
        </w:rPr>
        <w:t>&lt;RepeatBlock-By&gt;&lt;Members&gt;</w:t>
      </w:r>
      <w:r w:rsidRPr="002831C2">
        <w:t>Марлена Малонг</w:t>
      </w:r>
      <w:r w:rsidRPr="002831C2">
        <w:rPr>
          <w:rStyle w:val="HideTWBExt"/>
          <w:b w:val="0"/>
        </w:rPr>
        <w:t>&lt;/Members&gt;</w:t>
      </w:r>
    </w:p>
    <w:p w14:paraId="3F32F947" w14:textId="77777777" w:rsidR="00D9246D" w:rsidRPr="002831C2" w:rsidRDefault="00D9246D" w:rsidP="00D9246D">
      <w:r w:rsidRPr="002831C2">
        <w:rPr>
          <w:rStyle w:val="HideTWBExt"/>
        </w:rPr>
        <w:t>&lt;AuNomDe&gt;</w:t>
      </w:r>
      <w:r w:rsidRPr="002831C2">
        <w:rPr>
          <w:rStyle w:val="HideTWBInt"/>
        </w:rPr>
        <w:t>{ECR}</w:t>
      </w:r>
      <w:r w:rsidRPr="002831C2">
        <w:t>от името на групата ECR</w:t>
      </w:r>
      <w:r w:rsidRPr="002831C2">
        <w:rPr>
          <w:rStyle w:val="HideTWBExt"/>
        </w:rPr>
        <w:t>&lt;/AuNomDe&gt;</w:t>
      </w:r>
    </w:p>
    <w:p w14:paraId="2191F6E8" w14:textId="77777777" w:rsidR="00D9246D" w:rsidRPr="002831C2" w:rsidRDefault="00D9246D" w:rsidP="00D9246D">
      <w:pPr>
        <w:pStyle w:val="NormalBold"/>
      </w:pPr>
      <w:r w:rsidRPr="002831C2">
        <w:rPr>
          <w:rStyle w:val="HideTWBExt"/>
          <w:b w:val="0"/>
        </w:rPr>
        <w:t>&lt;/RepeatBlock-By&gt;</w:t>
      </w:r>
    </w:p>
    <w:p w14:paraId="77B9DB26"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30193BD7" w14:textId="77777777" w:rsidR="00D9246D" w:rsidRPr="002831C2" w:rsidRDefault="00D9246D" w:rsidP="00D9246D">
      <w:pPr>
        <w:pStyle w:val="NormalBold"/>
      </w:pPr>
      <w:r w:rsidRPr="002831C2">
        <w:rPr>
          <w:rStyle w:val="HideTWBExt"/>
          <w:b w:val="0"/>
        </w:rPr>
        <w:t>&lt;Article&gt;</w:t>
      </w:r>
      <w:r w:rsidRPr="002831C2">
        <w:t>Параграф 20</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03046BC" w14:textId="77777777" w:rsidTr="005217ED">
        <w:trPr>
          <w:trHeight w:hRule="exact" w:val="240"/>
          <w:jc w:val="center"/>
        </w:trPr>
        <w:tc>
          <w:tcPr>
            <w:tcW w:w="9752" w:type="dxa"/>
            <w:gridSpan w:val="2"/>
            <w:tcBorders>
              <w:top w:val="nil"/>
              <w:left w:val="nil"/>
              <w:bottom w:val="nil"/>
              <w:right w:val="nil"/>
            </w:tcBorders>
          </w:tcPr>
          <w:p w14:paraId="53196479" w14:textId="77777777" w:rsidR="00D9246D" w:rsidRPr="002831C2" w:rsidRDefault="00D9246D" w:rsidP="005217ED"/>
        </w:tc>
      </w:tr>
      <w:tr w:rsidR="000A21AC" w:rsidRPr="002831C2" w14:paraId="2B88420D" w14:textId="77777777" w:rsidTr="005217ED">
        <w:trPr>
          <w:trHeight w:val="240"/>
          <w:jc w:val="center"/>
        </w:trPr>
        <w:tc>
          <w:tcPr>
            <w:tcW w:w="4876" w:type="dxa"/>
            <w:tcBorders>
              <w:top w:val="nil"/>
              <w:left w:val="nil"/>
              <w:bottom w:val="nil"/>
              <w:right w:val="nil"/>
            </w:tcBorders>
          </w:tcPr>
          <w:p w14:paraId="2716466E"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C98C347" w14:textId="77777777" w:rsidR="00D9246D" w:rsidRPr="002831C2" w:rsidRDefault="00D9246D" w:rsidP="005217ED">
            <w:pPr>
              <w:pStyle w:val="AmColumnHeading"/>
            </w:pPr>
            <w:r w:rsidRPr="002831C2">
              <w:t>Изменение</w:t>
            </w:r>
          </w:p>
        </w:tc>
      </w:tr>
      <w:tr w:rsidR="000A21AC" w:rsidRPr="002831C2" w14:paraId="598DC07A" w14:textId="77777777" w:rsidTr="005217ED">
        <w:trPr>
          <w:jc w:val="center"/>
        </w:trPr>
        <w:tc>
          <w:tcPr>
            <w:tcW w:w="4876" w:type="dxa"/>
            <w:tcBorders>
              <w:top w:val="nil"/>
              <w:left w:val="nil"/>
              <w:bottom w:val="nil"/>
              <w:right w:val="nil"/>
            </w:tcBorders>
          </w:tcPr>
          <w:p w14:paraId="255ABC99" w14:textId="77777777" w:rsidR="00D9246D" w:rsidRPr="002831C2" w:rsidRDefault="00D9246D" w:rsidP="005217ED">
            <w:pPr>
              <w:pStyle w:val="Normal6a"/>
            </w:pPr>
            <w:r w:rsidRPr="002831C2">
              <w:rPr>
                <w:b/>
                <w:i/>
              </w:rPr>
              <w:t>20.</w:t>
            </w:r>
            <w:r w:rsidRPr="002831C2">
              <w:tab/>
            </w:r>
            <w:r w:rsidRPr="002831C2">
              <w:rPr>
                <w:b/>
                <w:i/>
              </w:rPr>
              <w:t>отново потвърждава твърдия си ангажимент за създаването на пълноценна ЕСЗД като трети и последен основен стълб на банковия съюз;</w:t>
            </w:r>
          </w:p>
        </w:tc>
        <w:tc>
          <w:tcPr>
            <w:tcW w:w="4876" w:type="dxa"/>
            <w:tcBorders>
              <w:top w:val="nil"/>
              <w:left w:val="nil"/>
              <w:bottom w:val="nil"/>
              <w:right w:val="nil"/>
            </w:tcBorders>
          </w:tcPr>
          <w:p w14:paraId="25020530" w14:textId="77777777" w:rsidR="00D9246D" w:rsidRPr="002831C2" w:rsidRDefault="00D9246D" w:rsidP="005217ED">
            <w:pPr>
              <w:pStyle w:val="Normal6a"/>
            </w:pPr>
            <w:r w:rsidRPr="002831C2">
              <w:rPr>
                <w:b/>
                <w:i/>
              </w:rPr>
              <w:t>заличава се</w:t>
            </w:r>
          </w:p>
        </w:tc>
      </w:tr>
    </w:tbl>
    <w:p w14:paraId="2E1DF172"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4DC4762F" w14:textId="77777777" w:rsidR="00D9246D" w:rsidRPr="002831C2" w:rsidRDefault="00D9246D" w:rsidP="00D9246D">
      <w:r w:rsidRPr="002831C2">
        <w:rPr>
          <w:rStyle w:val="HideTWBExt"/>
        </w:rPr>
        <w:t>&lt;/Amend&gt;</w:t>
      </w:r>
    </w:p>
    <w:p w14:paraId="04F6C5C4"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263</w:t>
      </w:r>
      <w:r w:rsidRPr="002831C2">
        <w:rPr>
          <w:rStyle w:val="HideTWBExt"/>
          <w:b w:val="0"/>
        </w:rPr>
        <w:t>&lt;/NumAm&gt;</w:t>
      </w:r>
    </w:p>
    <w:p w14:paraId="0A0D97C5" w14:textId="109A75FC" w:rsidR="00D9246D" w:rsidRPr="002831C2" w:rsidRDefault="00D9246D" w:rsidP="00D9246D">
      <w:pPr>
        <w:pStyle w:val="NormalBold"/>
      </w:pPr>
      <w:r w:rsidRPr="002831C2">
        <w:rPr>
          <w:rStyle w:val="HideTWBExt"/>
          <w:b w:val="0"/>
        </w:rPr>
        <w:lastRenderedPageBreak/>
        <w:t>&lt;RepeatBlock-By&gt;&lt;Members&gt;</w:t>
      </w:r>
      <w:r w:rsidRPr="002831C2">
        <w:t xml:space="preserve">Ауке Зейлстра, Томаш Кубин, Себастиан Тюнкюнен, </w:t>
      </w:r>
      <w:r w:rsidR="00471F45" w:rsidRPr="002831C2">
        <w:t>Роман Хайдер</w:t>
      </w:r>
      <w:r w:rsidRPr="002831C2">
        <w:t>, Ярослава Покорна Йерманова</w:t>
      </w:r>
      <w:r w:rsidRPr="002831C2">
        <w:rPr>
          <w:rStyle w:val="HideTWBExt"/>
          <w:b w:val="0"/>
        </w:rPr>
        <w:t>&lt;/Members&gt;</w:t>
      </w:r>
    </w:p>
    <w:p w14:paraId="46841072" w14:textId="77777777" w:rsidR="00D9246D" w:rsidRPr="002831C2" w:rsidRDefault="00D9246D" w:rsidP="00D9246D">
      <w:pPr>
        <w:pStyle w:val="NormalBold"/>
      </w:pPr>
      <w:r w:rsidRPr="002831C2">
        <w:rPr>
          <w:rStyle w:val="HideTWBExt"/>
          <w:b w:val="0"/>
        </w:rPr>
        <w:t>&lt;/RepeatBlock-By&gt;</w:t>
      </w:r>
    </w:p>
    <w:p w14:paraId="5377C1E0"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34558DC2" w14:textId="77777777" w:rsidR="00D9246D" w:rsidRPr="002831C2" w:rsidRDefault="00D9246D" w:rsidP="00D9246D">
      <w:pPr>
        <w:pStyle w:val="NormalBold"/>
      </w:pPr>
      <w:r w:rsidRPr="002831C2">
        <w:rPr>
          <w:rStyle w:val="HideTWBExt"/>
          <w:b w:val="0"/>
        </w:rPr>
        <w:t>&lt;Article&gt;</w:t>
      </w:r>
      <w:r w:rsidRPr="002831C2">
        <w:t>Параграф 20</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26F0B6F8" w14:textId="77777777" w:rsidTr="005217ED">
        <w:trPr>
          <w:trHeight w:hRule="exact" w:val="240"/>
          <w:jc w:val="center"/>
        </w:trPr>
        <w:tc>
          <w:tcPr>
            <w:tcW w:w="9752" w:type="dxa"/>
            <w:gridSpan w:val="2"/>
            <w:tcBorders>
              <w:top w:val="nil"/>
              <w:left w:val="nil"/>
              <w:bottom w:val="nil"/>
              <w:right w:val="nil"/>
            </w:tcBorders>
          </w:tcPr>
          <w:p w14:paraId="512C2E15" w14:textId="77777777" w:rsidR="00D9246D" w:rsidRPr="002831C2" w:rsidRDefault="00D9246D" w:rsidP="005217ED"/>
        </w:tc>
      </w:tr>
      <w:tr w:rsidR="000A21AC" w:rsidRPr="002831C2" w14:paraId="1A84CB14" w14:textId="77777777" w:rsidTr="005217ED">
        <w:trPr>
          <w:trHeight w:val="240"/>
          <w:jc w:val="center"/>
        </w:trPr>
        <w:tc>
          <w:tcPr>
            <w:tcW w:w="4876" w:type="dxa"/>
            <w:tcBorders>
              <w:top w:val="nil"/>
              <w:left w:val="nil"/>
              <w:bottom w:val="nil"/>
              <w:right w:val="nil"/>
            </w:tcBorders>
          </w:tcPr>
          <w:p w14:paraId="7BA80BAD"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8D4E5E7" w14:textId="77777777" w:rsidR="00D9246D" w:rsidRPr="002831C2" w:rsidRDefault="00D9246D" w:rsidP="005217ED">
            <w:pPr>
              <w:pStyle w:val="AmColumnHeading"/>
            </w:pPr>
            <w:r w:rsidRPr="002831C2">
              <w:t>Изменение</w:t>
            </w:r>
          </w:p>
        </w:tc>
      </w:tr>
      <w:tr w:rsidR="000A21AC" w:rsidRPr="002831C2" w14:paraId="034FFE27" w14:textId="77777777" w:rsidTr="005217ED">
        <w:trPr>
          <w:jc w:val="center"/>
        </w:trPr>
        <w:tc>
          <w:tcPr>
            <w:tcW w:w="4876" w:type="dxa"/>
            <w:tcBorders>
              <w:top w:val="nil"/>
              <w:left w:val="nil"/>
              <w:bottom w:val="nil"/>
              <w:right w:val="nil"/>
            </w:tcBorders>
          </w:tcPr>
          <w:p w14:paraId="736F70FD" w14:textId="77777777" w:rsidR="00D9246D" w:rsidRPr="002831C2" w:rsidRDefault="00D9246D" w:rsidP="005217ED">
            <w:pPr>
              <w:pStyle w:val="Normal6a"/>
            </w:pPr>
            <w:r w:rsidRPr="002831C2">
              <w:t>20.</w:t>
            </w:r>
            <w:r w:rsidRPr="002831C2">
              <w:tab/>
            </w:r>
            <w:r w:rsidRPr="002831C2">
              <w:rPr>
                <w:b/>
                <w:i/>
              </w:rPr>
              <w:t>отново потвърждава твърдия си ангажимент за създаването на пълноценна ЕСЗД като трети</w:t>
            </w:r>
            <w:r w:rsidRPr="002831C2">
              <w:t xml:space="preserve"> и </w:t>
            </w:r>
            <w:r w:rsidRPr="002831C2">
              <w:rPr>
                <w:b/>
                <w:i/>
              </w:rPr>
              <w:t>последен основен стълб на</w:t>
            </w:r>
            <w:r w:rsidRPr="002831C2">
              <w:t xml:space="preserve"> банковия </w:t>
            </w:r>
            <w:r w:rsidRPr="002831C2">
              <w:rPr>
                <w:b/>
                <w:i/>
              </w:rPr>
              <w:t>съюз</w:t>
            </w:r>
            <w:r w:rsidRPr="002831C2">
              <w:t>;</w:t>
            </w:r>
          </w:p>
        </w:tc>
        <w:tc>
          <w:tcPr>
            <w:tcW w:w="4876" w:type="dxa"/>
            <w:tcBorders>
              <w:top w:val="nil"/>
              <w:left w:val="nil"/>
              <w:bottom w:val="nil"/>
              <w:right w:val="nil"/>
            </w:tcBorders>
          </w:tcPr>
          <w:p w14:paraId="154E98FE" w14:textId="77777777" w:rsidR="00D9246D" w:rsidRPr="002831C2" w:rsidRDefault="00D9246D" w:rsidP="005217ED">
            <w:pPr>
              <w:pStyle w:val="Normal6a"/>
            </w:pPr>
            <w:r w:rsidRPr="002831C2">
              <w:t>20.</w:t>
            </w:r>
            <w:r w:rsidRPr="002831C2">
              <w:tab/>
            </w:r>
            <w:r w:rsidRPr="002831C2">
              <w:rPr>
                <w:b/>
                <w:i/>
              </w:rPr>
              <w:t>отхвърля ЕСЗД; твърди, че взаимното застраховане на депозитите по своята същност прехвърля риска към по-силни икономики и отслабва стимулите за вложителите да наблюдават банковия риск, което води до морален риск; вместо това се застъпва за стабилни национални схеми с хармонизирани минимални стандарти, които запазват пазарните ценови сигнали и отговорност</w:t>
            </w:r>
            <w:r w:rsidRPr="002831C2">
              <w:t>;</w:t>
            </w:r>
          </w:p>
        </w:tc>
      </w:tr>
    </w:tbl>
    <w:p w14:paraId="2ED5C249"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98B3320" w14:textId="77777777" w:rsidR="00D9246D" w:rsidRPr="002831C2" w:rsidRDefault="00D9246D" w:rsidP="00D9246D">
      <w:r w:rsidRPr="002831C2">
        <w:rPr>
          <w:rStyle w:val="HideTWBExt"/>
        </w:rPr>
        <w:t>&lt;/Amend&gt;</w:t>
      </w:r>
    </w:p>
    <w:p w14:paraId="4C3543D7"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264</w:t>
      </w:r>
      <w:r w:rsidRPr="002831C2">
        <w:rPr>
          <w:rStyle w:val="HideTWBExt"/>
          <w:b w:val="0"/>
        </w:rPr>
        <w:t>&lt;/NumAm&gt;</w:t>
      </w:r>
    </w:p>
    <w:p w14:paraId="32787A8E" w14:textId="77777777" w:rsidR="00D9246D" w:rsidRPr="002831C2" w:rsidRDefault="00D9246D" w:rsidP="00D9246D">
      <w:pPr>
        <w:pStyle w:val="NormalBold"/>
      </w:pPr>
      <w:r w:rsidRPr="002831C2">
        <w:rPr>
          <w:rStyle w:val="HideTWBExt"/>
          <w:b w:val="0"/>
        </w:rPr>
        <w:t>&lt;RepeatBlock-By&gt;&lt;Members&gt;</w:t>
      </w:r>
      <w:r w:rsidRPr="002831C2">
        <w:t>Енгин Ероглу</w:t>
      </w:r>
      <w:r w:rsidRPr="002831C2">
        <w:rPr>
          <w:rStyle w:val="HideTWBExt"/>
          <w:b w:val="0"/>
        </w:rPr>
        <w:t>&lt;/Members&gt;</w:t>
      </w:r>
    </w:p>
    <w:p w14:paraId="53025F32" w14:textId="77777777" w:rsidR="00D9246D" w:rsidRPr="002831C2" w:rsidRDefault="00D9246D" w:rsidP="00D9246D">
      <w:pPr>
        <w:pStyle w:val="NormalBold"/>
      </w:pPr>
      <w:r w:rsidRPr="002831C2">
        <w:rPr>
          <w:rStyle w:val="HideTWBExt"/>
          <w:b w:val="0"/>
        </w:rPr>
        <w:t>&lt;/RepeatBlock-By&gt;</w:t>
      </w:r>
    </w:p>
    <w:p w14:paraId="1D0AD131"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307F7FA" w14:textId="77777777" w:rsidR="00D9246D" w:rsidRPr="002831C2" w:rsidRDefault="00D9246D" w:rsidP="00D9246D">
      <w:pPr>
        <w:pStyle w:val="NormalBold"/>
      </w:pPr>
      <w:r w:rsidRPr="002831C2">
        <w:rPr>
          <w:rStyle w:val="HideTWBExt"/>
          <w:b w:val="0"/>
        </w:rPr>
        <w:t>&lt;Article&gt;</w:t>
      </w:r>
      <w:r w:rsidRPr="002831C2">
        <w:t>Параграф 20</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042400F" w14:textId="77777777" w:rsidTr="005217ED">
        <w:trPr>
          <w:trHeight w:hRule="exact" w:val="240"/>
          <w:jc w:val="center"/>
        </w:trPr>
        <w:tc>
          <w:tcPr>
            <w:tcW w:w="9752" w:type="dxa"/>
            <w:gridSpan w:val="2"/>
            <w:tcBorders>
              <w:top w:val="nil"/>
              <w:left w:val="nil"/>
              <w:bottom w:val="nil"/>
              <w:right w:val="nil"/>
            </w:tcBorders>
          </w:tcPr>
          <w:p w14:paraId="23C10DFC" w14:textId="77777777" w:rsidR="00D9246D" w:rsidRPr="002831C2" w:rsidRDefault="00D9246D" w:rsidP="005217ED"/>
        </w:tc>
      </w:tr>
      <w:tr w:rsidR="000A21AC" w:rsidRPr="002831C2" w14:paraId="6BB9E71B" w14:textId="77777777" w:rsidTr="005217ED">
        <w:trPr>
          <w:trHeight w:val="240"/>
          <w:jc w:val="center"/>
        </w:trPr>
        <w:tc>
          <w:tcPr>
            <w:tcW w:w="4876" w:type="dxa"/>
            <w:tcBorders>
              <w:top w:val="nil"/>
              <w:left w:val="nil"/>
              <w:bottom w:val="nil"/>
              <w:right w:val="nil"/>
            </w:tcBorders>
          </w:tcPr>
          <w:p w14:paraId="48A04C2D"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48973430" w14:textId="77777777" w:rsidR="00D9246D" w:rsidRPr="002831C2" w:rsidRDefault="00D9246D" w:rsidP="005217ED">
            <w:pPr>
              <w:pStyle w:val="AmColumnHeading"/>
            </w:pPr>
            <w:r w:rsidRPr="002831C2">
              <w:t>Изменение</w:t>
            </w:r>
          </w:p>
        </w:tc>
      </w:tr>
      <w:tr w:rsidR="000A21AC" w:rsidRPr="002831C2" w14:paraId="57C819C1" w14:textId="77777777" w:rsidTr="005217ED">
        <w:trPr>
          <w:jc w:val="center"/>
        </w:trPr>
        <w:tc>
          <w:tcPr>
            <w:tcW w:w="4876" w:type="dxa"/>
            <w:tcBorders>
              <w:top w:val="nil"/>
              <w:left w:val="nil"/>
              <w:bottom w:val="nil"/>
              <w:right w:val="nil"/>
            </w:tcBorders>
          </w:tcPr>
          <w:p w14:paraId="55E3F68F" w14:textId="77777777" w:rsidR="00D9246D" w:rsidRPr="002831C2" w:rsidRDefault="00D9246D" w:rsidP="005217ED">
            <w:pPr>
              <w:pStyle w:val="Normal6a"/>
            </w:pPr>
            <w:r w:rsidRPr="002831C2">
              <w:t>20.</w:t>
            </w:r>
            <w:r w:rsidRPr="002831C2">
              <w:tab/>
            </w:r>
            <w:r w:rsidRPr="002831C2">
              <w:rPr>
                <w:b/>
                <w:i/>
              </w:rPr>
              <w:t>отново потвърждава твърдия си ангажимент</w:t>
            </w:r>
            <w:r w:rsidRPr="002831C2">
              <w:t xml:space="preserve"> за </w:t>
            </w:r>
            <w:r w:rsidRPr="002831C2">
              <w:rPr>
                <w:b/>
                <w:i/>
              </w:rPr>
              <w:t>създаването</w:t>
            </w:r>
            <w:r w:rsidRPr="002831C2">
              <w:t xml:space="preserve"> на </w:t>
            </w:r>
            <w:r w:rsidRPr="002831C2">
              <w:rPr>
                <w:b/>
                <w:i/>
              </w:rPr>
              <w:t>пълноценна ЕСЗД</w:t>
            </w:r>
            <w:r w:rsidRPr="002831C2">
              <w:t xml:space="preserve"> като </w:t>
            </w:r>
            <w:r w:rsidRPr="002831C2">
              <w:rPr>
                <w:b/>
                <w:i/>
              </w:rPr>
              <w:t>трети</w:t>
            </w:r>
            <w:r w:rsidRPr="002831C2">
              <w:t xml:space="preserve"> и </w:t>
            </w:r>
            <w:r w:rsidRPr="002831C2">
              <w:rPr>
                <w:b/>
                <w:i/>
              </w:rPr>
              <w:t>последен основен стълб на банковия съюз</w:t>
            </w:r>
            <w:r w:rsidRPr="002831C2">
              <w:t>;</w:t>
            </w:r>
          </w:p>
        </w:tc>
        <w:tc>
          <w:tcPr>
            <w:tcW w:w="4876" w:type="dxa"/>
            <w:tcBorders>
              <w:top w:val="nil"/>
              <w:left w:val="nil"/>
              <w:bottom w:val="nil"/>
              <w:right w:val="nil"/>
            </w:tcBorders>
          </w:tcPr>
          <w:p w14:paraId="2576C09D" w14:textId="77777777" w:rsidR="00D9246D" w:rsidRPr="002831C2" w:rsidRDefault="00D9246D" w:rsidP="005217ED">
            <w:pPr>
              <w:pStyle w:val="Normal6a"/>
            </w:pPr>
            <w:r w:rsidRPr="002831C2">
              <w:t>20.</w:t>
            </w:r>
            <w:r w:rsidRPr="002831C2">
              <w:tab/>
            </w:r>
            <w:r w:rsidRPr="002831C2">
              <w:rPr>
                <w:b/>
                <w:i/>
              </w:rPr>
              <w:t>подчертава необходимостта от изключване на институционалните защитни схеми от европейската схема</w:t>
            </w:r>
            <w:r w:rsidRPr="002831C2">
              <w:t xml:space="preserve"> за </w:t>
            </w:r>
            <w:r w:rsidRPr="002831C2">
              <w:rPr>
                <w:b/>
                <w:i/>
              </w:rPr>
              <w:t>застраховане</w:t>
            </w:r>
            <w:r w:rsidRPr="002831C2">
              <w:t xml:space="preserve"> на </w:t>
            </w:r>
            <w:r w:rsidRPr="002831C2">
              <w:rPr>
                <w:b/>
                <w:i/>
              </w:rPr>
              <w:t>депозитите, за да се гарантира непрекъснатото им функциониране,</w:t>
            </w:r>
            <w:r w:rsidRPr="002831C2">
              <w:t xml:space="preserve"> като </w:t>
            </w:r>
            <w:r w:rsidRPr="002831C2">
              <w:rPr>
                <w:b/>
                <w:i/>
              </w:rPr>
              <w:t>същевременно се запазят автономността и ефективността на системите за институционална закрила (СИЗ)</w:t>
            </w:r>
            <w:r w:rsidRPr="002831C2">
              <w:t xml:space="preserve"> и </w:t>
            </w:r>
            <w:r w:rsidRPr="002831C2">
              <w:rPr>
                <w:b/>
                <w:i/>
              </w:rPr>
              <w:t>се спазват специфичните правила за СИЗ, договорени в прегледа на УКЗД</w:t>
            </w:r>
            <w:r w:rsidRPr="002831C2">
              <w:t>;</w:t>
            </w:r>
          </w:p>
        </w:tc>
      </w:tr>
    </w:tbl>
    <w:p w14:paraId="3290EF55"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7D3A7122" w14:textId="77777777" w:rsidR="00D9246D" w:rsidRPr="002831C2" w:rsidRDefault="00D9246D" w:rsidP="00D9246D">
      <w:r w:rsidRPr="002831C2">
        <w:rPr>
          <w:rStyle w:val="HideTWBExt"/>
        </w:rPr>
        <w:lastRenderedPageBreak/>
        <w:t>&lt;/Amend&gt;</w:t>
      </w:r>
    </w:p>
    <w:p w14:paraId="46131CB6"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265</w:t>
      </w:r>
      <w:r w:rsidRPr="002831C2">
        <w:rPr>
          <w:rStyle w:val="HideTWBExt"/>
          <w:b w:val="0"/>
        </w:rPr>
        <w:t>&lt;/NumAm&gt;</w:t>
      </w:r>
    </w:p>
    <w:p w14:paraId="66415997" w14:textId="3EEA9847" w:rsidR="00D9246D" w:rsidRPr="002831C2" w:rsidRDefault="00D9246D" w:rsidP="00D9246D">
      <w:pPr>
        <w:pStyle w:val="NormalBold"/>
      </w:pPr>
      <w:r w:rsidRPr="002831C2">
        <w:rPr>
          <w:rStyle w:val="HideTWBExt"/>
          <w:b w:val="0"/>
        </w:rPr>
        <w:t>&lt;RepeatBlock-By&gt;&lt;Members&gt;</w:t>
      </w:r>
      <w:r w:rsidR="00471F45" w:rsidRPr="002831C2">
        <w:t>Ралф Зеекац</w:t>
      </w:r>
      <w:r w:rsidRPr="002831C2">
        <w:rPr>
          <w:rStyle w:val="HideTWBExt"/>
          <w:b w:val="0"/>
        </w:rPr>
        <w:t>&lt;/Members&gt;</w:t>
      </w:r>
    </w:p>
    <w:p w14:paraId="7416F023" w14:textId="77777777" w:rsidR="00D9246D" w:rsidRPr="002831C2" w:rsidRDefault="00D9246D" w:rsidP="00D9246D">
      <w:pPr>
        <w:pStyle w:val="NormalBold"/>
      </w:pPr>
      <w:r w:rsidRPr="002831C2">
        <w:rPr>
          <w:rStyle w:val="HideTWBExt"/>
          <w:b w:val="0"/>
        </w:rPr>
        <w:t>&lt;/RepeatBlock-By&gt;</w:t>
      </w:r>
    </w:p>
    <w:p w14:paraId="2F075957"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7FB245D" w14:textId="77777777" w:rsidR="00D9246D" w:rsidRPr="002831C2" w:rsidRDefault="00D9246D" w:rsidP="00D9246D">
      <w:pPr>
        <w:pStyle w:val="NormalBold"/>
      </w:pPr>
      <w:r w:rsidRPr="002831C2">
        <w:rPr>
          <w:rStyle w:val="HideTWBExt"/>
          <w:b w:val="0"/>
        </w:rPr>
        <w:t>&lt;Article&gt;</w:t>
      </w:r>
      <w:r w:rsidRPr="002831C2">
        <w:t>Параграф 20</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38172DAF" w14:textId="77777777" w:rsidTr="005217ED">
        <w:trPr>
          <w:trHeight w:hRule="exact" w:val="240"/>
          <w:jc w:val="center"/>
        </w:trPr>
        <w:tc>
          <w:tcPr>
            <w:tcW w:w="9752" w:type="dxa"/>
            <w:gridSpan w:val="2"/>
            <w:tcBorders>
              <w:top w:val="nil"/>
              <w:left w:val="nil"/>
              <w:bottom w:val="nil"/>
              <w:right w:val="nil"/>
            </w:tcBorders>
          </w:tcPr>
          <w:p w14:paraId="08AEE1C0" w14:textId="77777777" w:rsidR="00D9246D" w:rsidRPr="002831C2" w:rsidRDefault="00D9246D" w:rsidP="005217ED"/>
        </w:tc>
      </w:tr>
      <w:tr w:rsidR="000A21AC" w:rsidRPr="002831C2" w14:paraId="02D0E3B2" w14:textId="77777777" w:rsidTr="005217ED">
        <w:trPr>
          <w:trHeight w:val="240"/>
          <w:jc w:val="center"/>
        </w:trPr>
        <w:tc>
          <w:tcPr>
            <w:tcW w:w="4876" w:type="dxa"/>
            <w:tcBorders>
              <w:top w:val="nil"/>
              <w:left w:val="nil"/>
              <w:bottom w:val="nil"/>
              <w:right w:val="nil"/>
            </w:tcBorders>
          </w:tcPr>
          <w:p w14:paraId="6C406F7C"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F01CAE0" w14:textId="77777777" w:rsidR="00D9246D" w:rsidRPr="002831C2" w:rsidRDefault="00D9246D" w:rsidP="005217ED">
            <w:pPr>
              <w:pStyle w:val="AmColumnHeading"/>
            </w:pPr>
            <w:r w:rsidRPr="002831C2">
              <w:t>Изменение</w:t>
            </w:r>
          </w:p>
        </w:tc>
      </w:tr>
      <w:tr w:rsidR="000A21AC" w:rsidRPr="002831C2" w14:paraId="089DB367" w14:textId="77777777" w:rsidTr="005217ED">
        <w:trPr>
          <w:jc w:val="center"/>
        </w:trPr>
        <w:tc>
          <w:tcPr>
            <w:tcW w:w="4876" w:type="dxa"/>
            <w:tcBorders>
              <w:top w:val="nil"/>
              <w:left w:val="nil"/>
              <w:bottom w:val="nil"/>
              <w:right w:val="nil"/>
            </w:tcBorders>
          </w:tcPr>
          <w:p w14:paraId="22BBE1EE" w14:textId="77777777" w:rsidR="00D9246D" w:rsidRPr="002831C2" w:rsidRDefault="00D9246D" w:rsidP="005217ED">
            <w:pPr>
              <w:pStyle w:val="Normal6a"/>
            </w:pPr>
            <w:r w:rsidRPr="002831C2">
              <w:t>20.</w:t>
            </w:r>
            <w:r w:rsidRPr="002831C2">
              <w:tab/>
            </w:r>
            <w:r w:rsidRPr="002831C2">
              <w:rPr>
                <w:b/>
                <w:i/>
              </w:rPr>
              <w:t>отново потвърждава твърдия си ангажимент за създаването</w:t>
            </w:r>
            <w:r w:rsidRPr="002831C2">
              <w:t xml:space="preserve"> на </w:t>
            </w:r>
            <w:r w:rsidRPr="002831C2">
              <w:rPr>
                <w:b/>
                <w:i/>
              </w:rPr>
              <w:t>пълноценна</w:t>
            </w:r>
            <w:r w:rsidRPr="002831C2">
              <w:t xml:space="preserve"> ЕСЗД като </w:t>
            </w:r>
            <w:r w:rsidRPr="002831C2">
              <w:rPr>
                <w:b/>
                <w:i/>
              </w:rPr>
              <w:t>трети</w:t>
            </w:r>
            <w:r w:rsidRPr="002831C2">
              <w:t xml:space="preserve"> и </w:t>
            </w:r>
            <w:r w:rsidRPr="002831C2">
              <w:rPr>
                <w:b/>
                <w:i/>
              </w:rPr>
              <w:t>последен основен стълб</w:t>
            </w:r>
            <w:r w:rsidRPr="002831C2">
              <w:t xml:space="preserve"> на банковия съюз;</w:t>
            </w:r>
          </w:p>
        </w:tc>
        <w:tc>
          <w:tcPr>
            <w:tcW w:w="4876" w:type="dxa"/>
            <w:tcBorders>
              <w:top w:val="nil"/>
              <w:left w:val="nil"/>
              <w:bottom w:val="nil"/>
              <w:right w:val="nil"/>
            </w:tcBorders>
          </w:tcPr>
          <w:p w14:paraId="1CD73F22" w14:textId="77777777" w:rsidR="00D9246D" w:rsidRPr="002831C2" w:rsidRDefault="00D9246D" w:rsidP="005217ED">
            <w:pPr>
              <w:pStyle w:val="Normal6a"/>
            </w:pPr>
            <w:r w:rsidRPr="002831C2">
              <w:t>20.</w:t>
            </w:r>
            <w:r w:rsidRPr="002831C2">
              <w:tab/>
            </w:r>
            <w:r w:rsidRPr="002831C2">
              <w:rPr>
                <w:b/>
                <w:i/>
              </w:rPr>
              <w:t>отбелязва изявлението на Еврогрупата от 16 юни 2022 г. относно бъдещето</w:t>
            </w:r>
            <w:r w:rsidRPr="002831C2">
              <w:t xml:space="preserve"> на </w:t>
            </w:r>
            <w:r w:rsidRPr="002831C2">
              <w:rPr>
                <w:b/>
                <w:i/>
              </w:rPr>
              <w:t>банковия съюз и признава, че всяко обсъждане на</w:t>
            </w:r>
            <w:r w:rsidRPr="002831C2">
              <w:t xml:space="preserve"> ЕСЗД </w:t>
            </w:r>
            <w:r w:rsidRPr="002831C2">
              <w:rPr>
                <w:b/>
                <w:i/>
              </w:rPr>
              <w:t>следва да бъде част от по-широка дискусия относно всички останали елементи на банковия съюз,</w:t>
            </w:r>
            <w:r w:rsidRPr="002831C2">
              <w:t xml:space="preserve"> като </w:t>
            </w:r>
            <w:r w:rsidRPr="002831C2">
              <w:rPr>
                <w:b/>
                <w:i/>
              </w:rPr>
              <w:t>се гарантира пропорционалност</w:t>
            </w:r>
            <w:r w:rsidRPr="002831C2">
              <w:t xml:space="preserve"> и </w:t>
            </w:r>
            <w:r w:rsidRPr="002831C2">
              <w:rPr>
                <w:b/>
                <w:i/>
              </w:rPr>
              <w:t>се вземат предвид националните особености;</w:t>
            </w:r>
            <w:r w:rsidRPr="002831C2">
              <w:t xml:space="preserve"> </w:t>
            </w:r>
            <w:r w:rsidRPr="002831C2">
              <w:rPr>
                <w:b/>
                <w:i/>
              </w:rPr>
              <w:t>подчертава, че следва да има консенсусно споразумение относно евентуални допълнителни ключови елементи на банковия съюз, преди да започне изготвянето на конкретни законодателни предложения;</w:t>
            </w:r>
          </w:p>
        </w:tc>
      </w:tr>
    </w:tbl>
    <w:p w14:paraId="24F824CD"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EA890A8" w14:textId="77777777" w:rsidR="00D9246D" w:rsidRPr="002831C2" w:rsidRDefault="00D9246D" w:rsidP="00D9246D">
      <w:r w:rsidRPr="002831C2">
        <w:rPr>
          <w:rStyle w:val="HideTWBExt"/>
        </w:rPr>
        <w:t>&lt;/Amend&gt;</w:t>
      </w:r>
    </w:p>
    <w:p w14:paraId="03C2621D"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266</w:t>
      </w:r>
      <w:r w:rsidRPr="002831C2">
        <w:rPr>
          <w:rStyle w:val="HideTWBExt"/>
          <w:b w:val="0"/>
        </w:rPr>
        <w:t>&lt;/NumAm&gt;</w:t>
      </w:r>
    </w:p>
    <w:p w14:paraId="533AA749" w14:textId="62C3E16D" w:rsidR="00D9246D" w:rsidRPr="002831C2" w:rsidRDefault="00D9246D" w:rsidP="00D9246D">
      <w:pPr>
        <w:pStyle w:val="NormalBold"/>
      </w:pPr>
      <w:r w:rsidRPr="002831C2">
        <w:rPr>
          <w:rStyle w:val="HideTWBExt"/>
          <w:b w:val="0"/>
        </w:rPr>
        <w:t>&lt;RepeatBlock-By&gt;&lt;Members&gt;</w:t>
      </w:r>
      <w:r w:rsidR="00471F45" w:rsidRPr="002831C2">
        <w:t>Маркус Фербер</w:t>
      </w:r>
      <w:r w:rsidRPr="002831C2">
        <w:t>, Михалис Хаджипандела</w:t>
      </w:r>
      <w:r w:rsidRPr="002831C2">
        <w:rPr>
          <w:rStyle w:val="HideTWBExt"/>
          <w:b w:val="0"/>
        </w:rPr>
        <w:t>&lt;/Members&gt;</w:t>
      </w:r>
    </w:p>
    <w:p w14:paraId="0C307091" w14:textId="77777777" w:rsidR="00D9246D" w:rsidRPr="002831C2" w:rsidRDefault="00D9246D" w:rsidP="00D9246D">
      <w:pPr>
        <w:pStyle w:val="NormalBold"/>
      </w:pPr>
      <w:r w:rsidRPr="002831C2">
        <w:rPr>
          <w:rStyle w:val="HideTWBExt"/>
          <w:b w:val="0"/>
        </w:rPr>
        <w:t>&lt;/RepeatBlock-By&gt;</w:t>
      </w:r>
    </w:p>
    <w:p w14:paraId="395B245F"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88F251A" w14:textId="77777777" w:rsidR="00D9246D" w:rsidRPr="002831C2" w:rsidRDefault="00D9246D" w:rsidP="00D9246D">
      <w:pPr>
        <w:pStyle w:val="NormalBold"/>
      </w:pPr>
      <w:r w:rsidRPr="002831C2">
        <w:rPr>
          <w:rStyle w:val="HideTWBExt"/>
          <w:b w:val="0"/>
        </w:rPr>
        <w:t>&lt;Article&gt;</w:t>
      </w:r>
      <w:r w:rsidRPr="002831C2">
        <w:t>Параграф 20</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4664B31" w14:textId="77777777" w:rsidTr="005217ED">
        <w:trPr>
          <w:trHeight w:hRule="exact" w:val="240"/>
          <w:jc w:val="center"/>
        </w:trPr>
        <w:tc>
          <w:tcPr>
            <w:tcW w:w="9752" w:type="dxa"/>
            <w:gridSpan w:val="2"/>
            <w:tcBorders>
              <w:top w:val="nil"/>
              <w:left w:val="nil"/>
              <w:bottom w:val="nil"/>
              <w:right w:val="nil"/>
            </w:tcBorders>
          </w:tcPr>
          <w:p w14:paraId="268F596C" w14:textId="77777777" w:rsidR="00D9246D" w:rsidRPr="002831C2" w:rsidRDefault="00D9246D" w:rsidP="005217ED"/>
        </w:tc>
      </w:tr>
      <w:tr w:rsidR="000A21AC" w:rsidRPr="002831C2" w14:paraId="7435F6DF" w14:textId="77777777" w:rsidTr="005217ED">
        <w:trPr>
          <w:trHeight w:val="240"/>
          <w:jc w:val="center"/>
        </w:trPr>
        <w:tc>
          <w:tcPr>
            <w:tcW w:w="4876" w:type="dxa"/>
            <w:tcBorders>
              <w:top w:val="nil"/>
              <w:left w:val="nil"/>
              <w:bottom w:val="nil"/>
              <w:right w:val="nil"/>
            </w:tcBorders>
          </w:tcPr>
          <w:p w14:paraId="435F712A"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F853458" w14:textId="77777777" w:rsidR="00D9246D" w:rsidRPr="002831C2" w:rsidRDefault="00D9246D" w:rsidP="005217ED">
            <w:pPr>
              <w:pStyle w:val="AmColumnHeading"/>
            </w:pPr>
            <w:r w:rsidRPr="002831C2">
              <w:t>Изменение</w:t>
            </w:r>
          </w:p>
        </w:tc>
      </w:tr>
      <w:tr w:rsidR="000A21AC" w:rsidRPr="002831C2" w14:paraId="01B6610D" w14:textId="77777777" w:rsidTr="005217ED">
        <w:trPr>
          <w:jc w:val="center"/>
        </w:trPr>
        <w:tc>
          <w:tcPr>
            <w:tcW w:w="4876" w:type="dxa"/>
            <w:tcBorders>
              <w:top w:val="nil"/>
              <w:left w:val="nil"/>
              <w:bottom w:val="nil"/>
              <w:right w:val="nil"/>
            </w:tcBorders>
          </w:tcPr>
          <w:p w14:paraId="554CC039" w14:textId="77777777" w:rsidR="00D9246D" w:rsidRPr="002831C2" w:rsidRDefault="00D9246D" w:rsidP="005217ED">
            <w:pPr>
              <w:pStyle w:val="Normal6a"/>
            </w:pPr>
            <w:r w:rsidRPr="002831C2">
              <w:t>20.</w:t>
            </w:r>
            <w:r w:rsidRPr="002831C2">
              <w:tab/>
              <w:t xml:space="preserve">отново потвърждава </w:t>
            </w:r>
            <w:r w:rsidRPr="002831C2">
              <w:rPr>
                <w:b/>
                <w:i/>
              </w:rPr>
              <w:t>твърдия</w:t>
            </w:r>
            <w:r w:rsidRPr="002831C2">
              <w:t xml:space="preserve"> си </w:t>
            </w:r>
            <w:r w:rsidRPr="002831C2">
              <w:rPr>
                <w:b/>
                <w:i/>
              </w:rPr>
              <w:t>ангажимент</w:t>
            </w:r>
            <w:r w:rsidRPr="002831C2">
              <w:t xml:space="preserve"> за </w:t>
            </w:r>
            <w:r w:rsidRPr="002831C2">
              <w:rPr>
                <w:b/>
                <w:i/>
              </w:rPr>
              <w:t>създаването</w:t>
            </w:r>
            <w:r w:rsidRPr="002831C2">
              <w:t xml:space="preserve"> на </w:t>
            </w:r>
            <w:r w:rsidRPr="002831C2">
              <w:rPr>
                <w:b/>
                <w:i/>
              </w:rPr>
              <w:t>пълноценна ЕСЗД</w:t>
            </w:r>
            <w:r w:rsidRPr="002831C2">
              <w:t xml:space="preserve"> като </w:t>
            </w:r>
            <w:r w:rsidRPr="002831C2">
              <w:rPr>
                <w:b/>
                <w:i/>
              </w:rPr>
              <w:t>трети и последен основен стълб на банковия съюз</w:t>
            </w:r>
            <w:r w:rsidRPr="002831C2">
              <w:t>;</w:t>
            </w:r>
          </w:p>
        </w:tc>
        <w:tc>
          <w:tcPr>
            <w:tcW w:w="4876" w:type="dxa"/>
            <w:tcBorders>
              <w:top w:val="nil"/>
              <w:left w:val="nil"/>
              <w:bottom w:val="nil"/>
              <w:right w:val="nil"/>
            </w:tcBorders>
          </w:tcPr>
          <w:p w14:paraId="7C77243E" w14:textId="77777777" w:rsidR="00D9246D" w:rsidRPr="002831C2" w:rsidRDefault="00D9246D" w:rsidP="005217ED">
            <w:pPr>
              <w:pStyle w:val="Normal6a"/>
            </w:pPr>
            <w:r w:rsidRPr="002831C2">
              <w:t>20.</w:t>
            </w:r>
            <w:r w:rsidRPr="002831C2">
              <w:tab/>
              <w:t xml:space="preserve">отново потвърждава </w:t>
            </w:r>
            <w:r w:rsidRPr="002831C2">
              <w:rPr>
                <w:b/>
                <w:i/>
              </w:rPr>
              <w:t>ангажимента</w:t>
            </w:r>
            <w:r w:rsidRPr="002831C2">
              <w:t xml:space="preserve"> си за </w:t>
            </w:r>
            <w:r w:rsidRPr="002831C2">
              <w:rPr>
                <w:b/>
                <w:i/>
              </w:rPr>
              <w:t>допълнително развитие</w:t>
            </w:r>
            <w:r w:rsidRPr="002831C2">
              <w:t xml:space="preserve"> на </w:t>
            </w:r>
            <w:r w:rsidRPr="002831C2">
              <w:rPr>
                <w:b/>
                <w:i/>
              </w:rPr>
              <w:t>банковия съюз,</w:t>
            </w:r>
            <w:r w:rsidRPr="002831C2">
              <w:t xml:space="preserve"> като </w:t>
            </w:r>
            <w:r w:rsidRPr="002831C2">
              <w:rPr>
                <w:b/>
                <w:i/>
              </w:rPr>
              <w:t>се вземат надлежно предвид националните особености</w:t>
            </w:r>
            <w:r w:rsidRPr="002831C2">
              <w:t>;</w:t>
            </w:r>
          </w:p>
        </w:tc>
      </w:tr>
    </w:tbl>
    <w:p w14:paraId="4CB5F362"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7B46D144" w14:textId="77777777" w:rsidR="00D9246D" w:rsidRPr="002831C2" w:rsidRDefault="00D9246D" w:rsidP="00D9246D">
      <w:r w:rsidRPr="002831C2">
        <w:rPr>
          <w:rStyle w:val="HideTWBExt"/>
        </w:rPr>
        <w:t>&lt;/Amend&gt;</w:t>
      </w:r>
    </w:p>
    <w:p w14:paraId="66D7064D" w14:textId="77777777" w:rsidR="00D9246D" w:rsidRPr="002831C2" w:rsidRDefault="00D9246D" w:rsidP="00D9246D">
      <w:pPr>
        <w:pStyle w:val="AmNumberTabs"/>
      </w:pPr>
      <w:r w:rsidRPr="002831C2">
        <w:rPr>
          <w:rStyle w:val="HideTWBExt"/>
          <w:b w:val="0"/>
        </w:rPr>
        <w:lastRenderedPageBreak/>
        <w:t>&lt;Amend&gt;</w:t>
      </w:r>
      <w:r w:rsidRPr="002831C2">
        <w:t>Изменение</w:t>
      </w:r>
      <w:r w:rsidRPr="002831C2">
        <w:tab/>
      </w:r>
      <w:r w:rsidRPr="002831C2">
        <w:tab/>
      </w:r>
      <w:r w:rsidRPr="002831C2">
        <w:rPr>
          <w:rStyle w:val="HideTWBExt"/>
          <w:b w:val="0"/>
        </w:rPr>
        <w:t>&lt;NumAm&gt;</w:t>
      </w:r>
      <w:r w:rsidRPr="002831C2">
        <w:t>267</w:t>
      </w:r>
      <w:r w:rsidRPr="002831C2">
        <w:rPr>
          <w:rStyle w:val="HideTWBExt"/>
          <w:b w:val="0"/>
        </w:rPr>
        <w:t>&lt;/NumAm&gt;</w:t>
      </w:r>
    </w:p>
    <w:p w14:paraId="6219A7B0" w14:textId="77777777" w:rsidR="00D9246D" w:rsidRPr="002831C2" w:rsidRDefault="00D9246D" w:rsidP="00D9246D">
      <w:pPr>
        <w:pStyle w:val="NormalBold"/>
      </w:pPr>
      <w:r w:rsidRPr="002831C2">
        <w:rPr>
          <w:rStyle w:val="HideTWBExt"/>
          <w:b w:val="0"/>
        </w:rPr>
        <w:t>&lt;RepeatBlock-By&gt;&lt;Members&gt;</w:t>
      </w:r>
      <w:r w:rsidRPr="002831C2">
        <w:t>Михалис Хаджипандела</w:t>
      </w:r>
      <w:r w:rsidRPr="002831C2">
        <w:rPr>
          <w:rStyle w:val="HideTWBExt"/>
          <w:b w:val="0"/>
        </w:rPr>
        <w:t>&lt;/Members&gt;</w:t>
      </w:r>
    </w:p>
    <w:p w14:paraId="0D430479" w14:textId="77777777" w:rsidR="00D9246D" w:rsidRPr="002831C2" w:rsidRDefault="00D9246D" w:rsidP="00D9246D">
      <w:pPr>
        <w:pStyle w:val="NormalBold"/>
      </w:pPr>
      <w:r w:rsidRPr="002831C2">
        <w:rPr>
          <w:rStyle w:val="HideTWBExt"/>
          <w:b w:val="0"/>
        </w:rPr>
        <w:t>&lt;/RepeatBlock-By&gt;</w:t>
      </w:r>
    </w:p>
    <w:p w14:paraId="5F0F6142"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C130FDE" w14:textId="77777777" w:rsidR="00D9246D" w:rsidRPr="002831C2" w:rsidRDefault="00D9246D" w:rsidP="00D9246D">
      <w:pPr>
        <w:pStyle w:val="NormalBold"/>
      </w:pPr>
      <w:r w:rsidRPr="002831C2">
        <w:rPr>
          <w:rStyle w:val="HideTWBExt"/>
          <w:b w:val="0"/>
        </w:rPr>
        <w:t>&lt;Article&gt;</w:t>
      </w:r>
      <w:r w:rsidRPr="002831C2">
        <w:t>Параграф 20</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76210352" w14:textId="77777777" w:rsidTr="005217ED">
        <w:trPr>
          <w:trHeight w:hRule="exact" w:val="240"/>
          <w:jc w:val="center"/>
        </w:trPr>
        <w:tc>
          <w:tcPr>
            <w:tcW w:w="9752" w:type="dxa"/>
            <w:gridSpan w:val="2"/>
            <w:tcBorders>
              <w:top w:val="nil"/>
              <w:left w:val="nil"/>
              <w:bottom w:val="nil"/>
              <w:right w:val="nil"/>
            </w:tcBorders>
          </w:tcPr>
          <w:p w14:paraId="3254B142" w14:textId="77777777" w:rsidR="00D9246D" w:rsidRPr="002831C2" w:rsidRDefault="00D9246D" w:rsidP="005217ED"/>
        </w:tc>
      </w:tr>
      <w:tr w:rsidR="000A21AC" w:rsidRPr="002831C2" w14:paraId="61BF2538" w14:textId="77777777" w:rsidTr="005217ED">
        <w:trPr>
          <w:trHeight w:val="240"/>
          <w:jc w:val="center"/>
        </w:trPr>
        <w:tc>
          <w:tcPr>
            <w:tcW w:w="4876" w:type="dxa"/>
            <w:tcBorders>
              <w:top w:val="nil"/>
              <w:left w:val="nil"/>
              <w:bottom w:val="nil"/>
              <w:right w:val="nil"/>
            </w:tcBorders>
          </w:tcPr>
          <w:p w14:paraId="6B895287"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0E2FFB0F" w14:textId="77777777" w:rsidR="00D9246D" w:rsidRPr="002831C2" w:rsidRDefault="00D9246D" w:rsidP="005217ED">
            <w:pPr>
              <w:pStyle w:val="AmColumnHeading"/>
            </w:pPr>
            <w:r w:rsidRPr="002831C2">
              <w:t>Изменение</w:t>
            </w:r>
          </w:p>
        </w:tc>
      </w:tr>
      <w:tr w:rsidR="000A21AC" w:rsidRPr="002831C2" w14:paraId="34DED63A" w14:textId="77777777" w:rsidTr="005217ED">
        <w:trPr>
          <w:jc w:val="center"/>
        </w:trPr>
        <w:tc>
          <w:tcPr>
            <w:tcW w:w="4876" w:type="dxa"/>
            <w:tcBorders>
              <w:top w:val="nil"/>
              <w:left w:val="nil"/>
              <w:bottom w:val="nil"/>
              <w:right w:val="nil"/>
            </w:tcBorders>
          </w:tcPr>
          <w:p w14:paraId="7D03CD13" w14:textId="77777777" w:rsidR="00D9246D" w:rsidRPr="002831C2" w:rsidRDefault="00D9246D" w:rsidP="005217ED">
            <w:pPr>
              <w:pStyle w:val="Normal6a"/>
            </w:pPr>
            <w:r w:rsidRPr="002831C2">
              <w:t>20.</w:t>
            </w:r>
            <w:r w:rsidRPr="002831C2">
              <w:tab/>
              <w:t xml:space="preserve">отново потвърждава твърдия си ангажимент за </w:t>
            </w:r>
            <w:r w:rsidRPr="002831C2">
              <w:rPr>
                <w:b/>
                <w:i/>
              </w:rPr>
              <w:t>създаването на пълноценна ЕСЗД като трети и последен основен стълб на банковия съюз</w:t>
            </w:r>
            <w:r w:rsidRPr="002831C2">
              <w:t>;</w:t>
            </w:r>
          </w:p>
        </w:tc>
        <w:tc>
          <w:tcPr>
            <w:tcW w:w="4876" w:type="dxa"/>
            <w:tcBorders>
              <w:top w:val="nil"/>
              <w:left w:val="nil"/>
              <w:bottom w:val="nil"/>
              <w:right w:val="nil"/>
            </w:tcBorders>
          </w:tcPr>
          <w:p w14:paraId="15DF5C26" w14:textId="77777777" w:rsidR="00D9246D" w:rsidRPr="002831C2" w:rsidRDefault="00D9246D" w:rsidP="005217ED">
            <w:pPr>
              <w:pStyle w:val="Normal6a"/>
            </w:pPr>
            <w:r w:rsidRPr="002831C2">
              <w:t>20.</w:t>
            </w:r>
            <w:r w:rsidRPr="002831C2">
              <w:tab/>
              <w:t xml:space="preserve">отново потвърждава твърдия си ангажимент за </w:t>
            </w:r>
            <w:r w:rsidRPr="002831C2">
              <w:rPr>
                <w:b/>
                <w:i/>
              </w:rPr>
              <w:t>стабилен и завършен банков съюз;</w:t>
            </w:r>
            <w:r w:rsidRPr="002831C2">
              <w:t xml:space="preserve"> </w:t>
            </w:r>
            <w:r w:rsidRPr="002831C2">
              <w:rPr>
                <w:b/>
                <w:i/>
              </w:rPr>
              <w:t>припомня липсата на напредък по ЕСЗД и от двата съзаконодателни органа; </w:t>
            </w:r>
          </w:p>
        </w:tc>
      </w:tr>
    </w:tbl>
    <w:p w14:paraId="63CD404A"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4285330" w14:textId="77777777" w:rsidR="00D9246D" w:rsidRPr="002831C2" w:rsidRDefault="00D9246D" w:rsidP="00D9246D">
      <w:r w:rsidRPr="002831C2">
        <w:rPr>
          <w:rStyle w:val="HideTWBExt"/>
        </w:rPr>
        <w:t>&lt;/Amend&gt;</w:t>
      </w:r>
    </w:p>
    <w:p w14:paraId="2A0C3F64"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268</w:t>
      </w:r>
      <w:r w:rsidRPr="002831C2">
        <w:rPr>
          <w:rStyle w:val="HideTWBExt"/>
          <w:b w:val="0"/>
        </w:rPr>
        <w:t>&lt;/NumAm&gt;</w:t>
      </w:r>
    </w:p>
    <w:p w14:paraId="32E8A8D5" w14:textId="4BC6CE4F" w:rsidR="00D9246D" w:rsidRPr="002831C2" w:rsidRDefault="00D9246D" w:rsidP="00D9246D">
      <w:pPr>
        <w:pStyle w:val="NormalBold"/>
      </w:pPr>
      <w:r w:rsidRPr="002831C2">
        <w:rPr>
          <w:rStyle w:val="HideTWBExt"/>
          <w:b w:val="0"/>
        </w:rPr>
        <w:t>&lt;RepeatBlock-By&gt;&lt;Members&gt;</w:t>
      </w:r>
      <w:r w:rsidR="00471F45" w:rsidRPr="002831C2">
        <w:t>Херберт Дорфман</w:t>
      </w:r>
      <w:r w:rsidRPr="002831C2">
        <w:t>, Марко Фалконе</w:t>
      </w:r>
      <w:r w:rsidRPr="002831C2">
        <w:rPr>
          <w:rStyle w:val="HideTWBExt"/>
          <w:b w:val="0"/>
        </w:rPr>
        <w:t>&lt;/Members&gt;</w:t>
      </w:r>
    </w:p>
    <w:p w14:paraId="22A1D47D" w14:textId="77777777" w:rsidR="00D9246D" w:rsidRPr="002831C2" w:rsidRDefault="00D9246D" w:rsidP="00D9246D">
      <w:pPr>
        <w:pStyle w:val="NormalBold"/>
      </w:pPr>
      <w:r w:rsidRPr="002831C2">
        <w:rPr>
          <w:rStyle w:val="HideTWBExt"/>
          <w:b w:val="0"/>
        </w:rPr>
        <w:t>&lt;/RepeatBlock-By&gt;</w:t>
      </w:r>
    </w:p>
    <w:p w14:paraId="35618279"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8D7253C" w14:textId="77777777" w:rsidR="00D9246D" w:rsidRPr="002831C2" w:rsidRDefault="00D9246D" w:rsidP="00D9246D">
      <w:pPr>
        <w:pStyle w:val="NormalBold"/>
      </w:pPr>
      <w:r w:rsidRPr="002831C2">
        <w:rPr>
          <w:rStyle w:val="HideTWBExt"/>
          <w:b w:val="0"/>
        </w:rPr>
        <w:t>&lt;Article&gt;</w:t>
      </w:r>
      <w:r w:rsidRPr="002831C2">
        <w:t>Параграф 20</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05EFFC4A" w14:textId="77777777" w:rsidTr="005217ED">
        <w:trPr>
          <w:trHeight w:hRule="exact" w:val="240"/>
          <w:jc w:val="center"/>
        </w:trPr>
        <w:tc>
          <w:tcPr>
            <w:tcW w:w="9752" w:type="dxa"/>
            <w:gridSpan w:val="2"/>
            <w:tcBorders>
              <w:top w:val="nil"/>
              <w:left w:val="nil"/>
              <w:bottom w:val="nil"/>
              <w:right w:val="nil"/>
            </w:tcBorders>
          </w:tcPr>
          <w:p w14:paraId="70BC615C" w14:textId="77777777" w:rsidR="00D9246D" w:rsidRPr="002831C2" w:rsidRDefault="00D9246D" w:rsidP="005217ED"/>
        </w:tc>
      </w:tr>
      <w:tr w:rsidR="000A21AC" w:rsidRPr="002831C2" w14:paraId="160D8AA3" w14:textId="77777777" w:rsidTr="005217ED">
        <w:trPr>
          <w:trHeight w:val="240"/>
          <w:jc w:val="center"/>
        </w:trPr>
        <w:tc>
          <w:tcPr>
            <w:tcW w:w="4876" w:type="dxa"/>
            <w:tcBorders>
              <w:top w:val="nil"/>
              <w:left w:val="nil"/>
              <w:bottom w:val="nil"/>
              <w:right w:val="nil"/>
            </w:tcBorders>
          </w:tcPr>
          <w:p w14:paraId="62AE4BB8"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539BAB75" w14:textId="77777777" w:rsidR="00D9246D" w:rsidRPr="002831C2" w:rsidRDefault="00D9246D" w:rsidP="005217ED">
            <w:pPr>
              <w:pStyle w:val="AmColumnHeading"/>
            </w:pPr>
            <w:r w:rsidRPr="002831C2">
              <w:t>Изменение</w:t>
            </w:r>
          </w:p>
        </w:tc>
      </w:tr>
      <w:tr w:rsidR="000A21AC" w:rsidRPr="002831C2" w14:paraId="25FC5B77" w14:textId="77777777" w:rsidTr="005217ED">
        <w:trPr>
          <w:jc w:val="center"/>
        </w:trPr>
        <w:tc>
          <w:tcPr>
            <w:tcW w:w="4876" w:type="dxa"/>
            <w:tcBorders>
              <w:top w:val="nil"/>
              <w:left w:val="nil"/>
              <w:bottom w:val="nil"/>
              <w:right w:val="nil"/>
            </w:tcBorders>
          </w:tcPr>
          <w:p w14:paraId="208C4E9B" w14:textId="77777777" w:rsidR="00D9246D" w:rsidRPr="002831C2" w:rsidRDefault="00D9246D" w:rsidP="005217ED">
            <w:pPr>
              <w:pStyle w:val="Normal6a"/>
            </w:pPr>
            <w:r w:rsidRPr="002831C2">
              <w:t>20.</w:t>
            </w:r>
            <w:r w:rsidRPr="002831C2">
              <w:tab/>
              <w:t xml:space="preserve">отново потвърждава твърдия си ангажимент за създаването на </w:t>
            </w:r>
            <w:r w:rsidRPr="002831C2">
              <w:rPr>
                <w:b/>
                <w:i/>
              </w:rPr>
              <w:t>пълноценна ЕСЗД</w:t>
            </w:r>
            <w:r w:rsidRPr="002831C2">
              <w:t xml:space="preserve"> като трети и последен основен стълб на банковия съюз;</w:t>
            </w:r>
          </w:p>
        </w:tc>
        <w:tc>
          <w:tcPr>
            <w:tcW w:w="4876" w:type="dxa"/>
            <w:tcBorders>
              <w:top w:val="nil"/>
              <w:left w:val="nil"/>
              <w:bottom w:val="nil"/>
              <w:right w:val="nil"/>
            </w:tcBorders>
          </w:tcPr>
          <w:p w14:paraId="41B05D69" w14:textId="77777777" w:rsidR="00D9246D" w:rsidRPr="002831C2" w:rsidRDefault="00D9246D" w:rsidP="005217ED">
            <w:pPr>
              <w:pStyle w:val="Normal6a"/>
            </w:pPr>
            <w:r w:rsidRPr="002831C2">
              <w:t>20.</w:t>
            </w:r>
            <w:r w:rsidRPr="002831C2">
              <w:tab/>
              <w:t xml:space="preserve">отново потвърждава твърдия си ангажимент за създаването на </w:t>
            </w:r>
            <w:r w:rsidRPr="002831C2">
              <w:rPr>
                <w:b/>
                <w:i/>
              </w:rPr>
              <w:t>ЕСЗД, която отчита изцяло националните особености,</w:t>
            </w:r>
            <w:r w:rsidRPr="002831C2">
              <w:t xml:space="preserve"> като трети и последен основен стълб на банковия съюз;</w:t>
            </w:r>
          </w:p>
        </w:tc>
      </w:tr>
    </w:tbl>
    <w:p w14:paraId="5D4DA14C"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0631BBE0" w14:textId="77777777" w:rsidR="00D9246D" w:rsidRPr="002831C2" w:rsidRDefault="00D9246D" w:rsidP="00D9246D">
      <w:r w:rsidRPr="002831C2">
        <w:rPr>
          <w:rStyle w:val="HideTWBExt"/>
        </w:rPr>
        <w:t>&lt;/Amend&gt;</w:t>
      </w:r>
    </w:p>
    <w:p w14:paraId="3D013CFE"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269</w:t>
      </w:r>
      <w:r w:rsidRPr="002831C2">
        <w:rPr>
          <w:rStyle w:val="HideTWBExt"/>
          <w:b w:val="0"/>
        </w:rPr>
        <w:t>&lt;/NumAm&gt;</w:t>
      </w:r>
    </w:p>
    <w:p w14:paraId="738DB416" w14:textId="61CFE6F3" w:rsidR="00D9246D" w:rsidRPr="002831C2" w:rsidRDefault="00D9246D" w:rsidP="00D9246D">
      <w:pPr>
        <w:pStyle w:val="NormalBold"/>
      </w:pPr>
      <w:r w:rsidRPr="002831C2">
        <w:rPr>
          <w:rStyle w:val="HideTWBExt"/>
          <w:b w:val="0"/>
        </w:rPr>
        <w:t>&lt;RepeatBlock-By&gt;&lt;Members&gt;</w:t>
      </w:r>
      <w:r w:rsidRPr="002831C2">
        <w:t xml:space="preserve">Фернандо Наварете Рохас, </w:t>
      </w:r>
      <w:r w:rsidR="00471F45" w:rsidRPr="002831C2">
        <w:t>Исабел Бенхумеа Бенхумеа</w:t>
      </w:r>
      <w:r w:rsidRPr="002831C2">
        <w:rPr>
          <w:rStyle w:val="HideTWBExt"/>
          <w:b w:val="0"/>
        </w:rPr>
        <w:t>&lt;/Members&gt;</w:t>
      </w:r>
    </w:p>
    <w:p w14:paraId="1E42ABB4" w14:textId="77777777" w:rsidR="00D9246D" w:rsidRPr="002831C2" w:rsidRDefault="00D9246D" w:rsidP="00D9246D">
      <w:pPr>
        <w:pStyle w:val="NormalBold"/>
      </w:pPr>
      <w:r w:rsidRPr="002831C2">
        <w:rPr>
          <w:rStyle w:val="HideTWBExt"/>
          <w:b w:val="0"/>
        </w:rPr>
        <w:t>&lt;/RepeatBlock-By&gt;</w:t>
      </w:r>
    </w:p>
    <w:p w14:paraId="7EC1C7AB"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B15DC8F" w14:textId="77777777" w:rsidR="00D9246D" w:rsidRPr="002831C2" w:rsidRDefault="00D9246D" w:rsidP="00D9246D">
      <w:pPr>
        <w:pStyle w:val="NormalBold"/>
      </w:pPr>
      <w:r w:rsidRPr="002831C2">
        <w:rPr>
          <w:rStyle w:val="HideTWBExt"/>
          <w:b w:val="0"/>
        </w:rPr>
        <w:t>&lt;Article&gt;</w:t>
      </w:r>
      <w:r w:rsidRPr="002831C2">
        <w:t>Параграф 20</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E89DB65" w14:textId="77777777" w:rsidTr="005217ED">
        <w:trPr>
          <w:trHeight w:hRule="exact" w:val="240"/>
          <w:jc w:val="center"/>
        </w:trPr>
        <w:tc>
          <w:tcPr>
            <w:tcW w:w="9752" w:type="dxa"/>
            <w:gridSpan w:val="2"/>
            <w:tcBorders>
              <w:top w:val="nil"/>
              <w:left w:val="nil"/>
              <w:bottom w:val="nil"/>
              <w:right w:val="nil"/>
            </w:tcBorders>
          </w:tcPr>
          <w:p w14:paraId="40BB5A74" w14:textId="77777777" w:rsidR="00D9246D" w:rsidRPr="002831C2" w:rsidRDefault="00D9246D" w:rsidP="005217ED"/>
        </w:tc>
      </w:tr>
      <w:tr w:rsidR="000A21AC" w:rsidRPr="002831C2" w14:paraId="78C406F4" w14:textId="77777777" w:rsidTr="005217ED">
        <w:trPr>
          <w:trHeight w:val="240"/>
          <w:jc w:val="center"/>
        </w:trPr>
        <w:tc>
          <w:tcPr>
            <w:tcW w:w="4876" w:type="dxa"/>
            <w:tcBorders>
              <w:top w:val="nil"/>
              <w:left w:val="nil"/>
              <w:bottom w:val="nil"/>
              <w:right w:val="nil"/>
            </w:tcBorders>
          </w:tcPr>
          <w:p w14:paraId="39B2A7EE"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5E12137" w14:textId="77777777" w:rsidR="00D9246D" w:rsidRPr="002831C2" w:rsidRDefault="00D9246D" w:rsidP="005217ED">
            <w:pPr>
              <w:pStyle w:val="AmColumnHeading"/>
            </w:pPr>
            <w:r w:rsidRPr="002831C2">
              <w:t>Изменение</w:t>
            </w:r>
          </w:p>
        </w:tc>
      </w:tr>
      <w:tr w:rsidR="000A21AC" w:rsidRPr="002831C2" w14:paraId="01389E11" w14:textId="77777777" w:rsidTr="005217ED">
        <w:trPr>
          <w:jc w:val="center"/>
        </w:trPr>
        <w:tc>
          <w:tcPr>
            <w:tcW w:w="4876" w:type="dxa"/>
            <w:tcBorders>
              <w:top w:val="nil"/>
              <w:left w:val="nil"/>
              <w:bottom w:val="nil"/>
              <w:right w:val="nil"/>
            </w:tcBorders>
          </w:tcPr>
          <w:p w14:paraId="134BC5E4" w14:textId="77777777" w:rsidR="00D9246D" w:rsidRPr="002831C2" w:rsidRDefault="00D9246D" w:rsidP="005217ED">
            <w:pPr>
              <w:pStyle w:val="Normal6a"/>
            </w:pPr>
            <w:r w:rsidRPr="002831C2">
              <w:t>20.</w:t>
            </w:r>
            <w:r w:rsidRPr="002831C2">
              <w:tab/>
              <w:t xml:space="preserve">отново потвърждава твърдия си ангажимент за създаването на </w:t>
            </w:r>
            <w:r w:rsidRPr="002831C2">
              <w:rPr>
                <w:b/>
                <w:i/>
              </w:rPr>
              <w:t>пълноценна</w:t>
            </w:r>
            <w:r w:rsidRPr="002831C2">
              <w:t xml:space="preserve"> ЕСЗД като трети и последен основен стълб на банковия </w:t>
            </w:r>
            <w:r w:rsidRPr="002831C2">
              <w:lastRenderedPageBreak/>
              <w:t>съюз;</w:t>
            </w:r>
          </w:p>
        </w:tc>
        <w:tc>
          <w:tcPr>
            <w:tcW w:w="4876" w:type="dxa"/>
            <w:tcBorders>
              <w:top w:val="nil"/>
              <w:left w:val="nil"/>
              <w:bottom w:val="nil"/>
              <w:right w:val="nil"/>
            </w:tcBorders>
          </w:tcPr>
          <w:p w14:paraId="5CF36A0F" w14:textId="77777777" w:rsidR="00D9246D" w:rsidRPr="002831C2" w:rsidRDefault="00D9246D" w:rsidP="005217ED">
            <w:pPr>
              <w:pStyle w:val="Normal6a"/>
            </w:pPr>
            <w:r w:rsidRPr="002831C2">
              <w:lastRenderedPageBreak/>
              <w:t>20.</w:t>
            </w:r>
            <w:r w:rsidRPr="002831C2">
              <w:tab/>
              <w:t xml:space="preserve">отново потвърждава твърдия си ангажимент за създаването на </w:t>
            </w:r>
            <w:r w:rsidRPr="002831C2">
              <w:rPr>
                <w:b/>
                <w:i/>
              </w:rPr>
              <w:t>взаимносвързана</w:t>
            </w:r>
            <w:r w:rsidRPr="002831C2">
              <w:t xml:space="preserve"> ЕСЗД като трети и последен основен стълб на банковия </w:t>
            </w:r>
            <w:r w:rsidRPr="002831C2">
              <w:lastRenderedPageBreak/>
              <w:t xml:space="preserve">съюз; </w:t>
            </w:r>
            <w:r w:rsidRPr="002831C2">
              <w:rPr>
                <w:b/>
                <w:i/>
              </w:rPr>
              <w:t>подчертава, че една обща система за защита на депозитите е абсолютно необходима, за да се гарантира еднаква защита на вложителите в целия Съюз, да се укрепи допълнително финансовата стабилност и решително да се намалят оставащите връзки между банките и държавите; подчертава, че завършването на ЕСЗД следва да се осъществява по начин, който е основан на риска, фискално отговорен и придружен от непрекъснати усилия за намаляване на риска, като по този начин се укрепва доверието в пазара и целостта на единния банков пазар;</w:t>
            </w:r>
          </w:p>
        </w:tc>
      </w:tr>
    </w:tbl>
    <w:p w14:paraId="741492C4"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44F69EE" w14:textId="77777777" w:rsidR="00D9246D" w:rsidRPr="002831C2" w:rsidRDefault="00D9246D" w:rsidP="00D9246D">
      <w:r w:rsidRPr="002831C2">
        <w:rPr>
          <w:rStyle w:val="HideTWBExt"/>
        </w:rPr>
        <w:t>&lt;/Amend&gt;</w:t>
      </w:r>
    </w:p>
    <w:p w14:paraId="059FB717"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270</w:t>
      </w:r>
      <w:r w:rsidRPr="002831C2">
        <w:rPr>
          <w:rStyle w:val="HideTWBExt"/>
          <w:b w:val="0"/>
        </w:rPr>
        <w:t>&lt;/NumAm&gt;</w:t>
      </w:r>
    </w:p>
    <w:p w14:paraId="5B3FA8D9" w14:textId="77777777" w:rsidR="00D9246D" w:rsidRPr="002831C2" w:rsidRDefault="00D9246D" w:rsidP="00D9246D">
      <w:pPr>
        <w:pStyle w:val="NormalBold"/>
      </w:pPr>
      <w:r w:rsidRPr="002831C2">
        <w:rPr>
          <w:rStyle w:val="HideTWBExt"/>
          <w:b w:val="0"/>
        </w:rPr>
        <w:t>&lt;RepeatBlock-By&gt;&lt;Members&gt;</w:t>
      </w:r>
      <w:r w:rsidRPr="002831C2">
        <w:t>Виргиниус Синкявичус</w:t>
      </w:r>
      <w:r w:rsidRPr="002831C2">
        <w:rPr>
          <w:rStyle w:val="HideTWBExt"/>
          <w:b w:val="0"/>
        </w:rPr>
        <w:t>&lt;/Members&gt;</w:t>
      </w:r>
    </w:p>
    <w:p w14:paraId="343D6F37" w14:textId="77777777" w:rsidR="00D9246D" w:rsidRPr="002831C2" w:rsidRDefault="00D9246D" w:rsidP="00D9246D">
      <w:r w:rsidRPr="002831C2">
        <w:rPr>
          <w:rStyle w:val="HideTWBExt"/>
        </w:rPr>
        <w:t>&lt;AuNomDe&gt;</w:t>
      </w:r>
      <w:r w:rsidRPr="002831C2">
        <w:rPr>
          <w:rStyle w:val="HideTWBInt"/>
        </w:rPr>
        <w:t>{Verts/ALE}</w:t>
      </w:r>
      <w:r w:rsidRPr="002831C2">
        <w:t>от името на групата Verts/ALE</w:t>
      </w:r>
      <w:r w:rsidRPr="002831C2">
        <w:rPr>
          <w:rStyle w:val="HideTWBExt"/>
        </w:rPr>
        <w:t>&lt;/AuNomDe&gt;</w:t>
      </w:r>
    </w:p>
    <w:p w14:paraId="33E0576A" w14:textId="77777777" w:rsidR="00D9246D" w:rsidRPr="002831C2" w:rsidRDefault="00D9246D" w:rsidP="00D9246D">
      <w:pPr>
        <w:pStyle w:val="NormalBold"/>
      </w:pPr>
      <w:r w:rsidRPr="002831C2">
        <w:rPr>
          <w:rStyle w:val="HideTWBExt"/>
          <w:b w:val="0"/>
        </w:rPr>
        <w:t>&lt;/RepeatBlock-By&gt;</w:t>
      </w:r>
    </w:p>
    <w:p w14:paraId="40864D75"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B565412" w14:textId="77777777" w:rsidR="00D9246D" w:rsidRPr="002831C2" w:rsidRDefault="00D9246D" w:rsidP="00D9246D">
      <w:pPr>
        <w:pStyle w:val="NormalBold"/>
      </w:pPr>
      <w:r w:rsidRPr="002831C2">
        <w:rPr>
          <w:rStyle w:val="HideTWBExt"/>
          <w:b w:val="0"/>
        </w:rPr>
        <w:t>&lt;Article&gt;</w:t>
      </w:r>
      <w:r w:rsidRPr="002831C2">
        <w:t>Параграф 20</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040C1DA7" w14:textId="77777777" w:rsidTr="005217ED">
        <w:trPr>
          <w:trHeight w:hRule="exact" w:val="240"/>
          <w:jc w:val="center"/>
        </w:trPr>
        <w:tc>
          <w:tcPr>
            <w:tcW w:w="9752" w:type="dxa"/>
            <w:gridSpan w:val="2"/>
            <w:tcBorders>
              <w:top w:val="nil"/>
              <w:left w:val="nil"/>
              <w:bottom w:val="nil"/>
              <w:right w:val="nil"/>
            </w:tcBorders>
          </w:tcPr>
          <w:p w14:paraId="39E43D30" w14:textId="77777777" w:rsidR="00D9246D" w:rsidRPr="002831C2" w:rsidRDefault="00D9246D" w:rsidP="005217ED"/>
        </w:tc>
      </w:tr>
      <w:tr w:rsidR="000A21AC" w:rsidRPr="002831C2" w14:paraId="79C01BC0" w14:textId="77777777" w:rsidTr="005217ED">
        <w:trPr>
          <w:trHeight w:val="240"/>
          <w:jc w:val="center"/>
        </w:trPr>
        <w:tc>
          <w:tcPr>
            <w:tcW w:w="4876" w:type="dxa"/>
            <w:tcBorders>
              <w:top w:val="nil"/>
              <w:left w:val="nil"/>
              <w:bottom w:val="nil"/>
              <w:right w:val="nil"/>
            </w:tcBorders>
          </w:tcPr>
          <w:p w14:paraId="5FDA4085"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52EA18A4" w14:textId="77777777" w:rsidR="00D9246D" w:rsidRPr="002831C2" w:rsidRDefault="00D9246D" w:rsidP="005217ED">
            <w:pPr>
              <w:pStyle w:val="AmColumnHeading"/>
            </w:pPr>
            <w:r w:rsidRPr="002831C2">
              <w:t>Изменение</w:t>
            </w:r>
          </w:p>
        </w:tc>
      </w:tr>
      <w:tr w:rsidR="000A21AC" w:rsidRPr="002831C2" w14:paraId="05E90468" w14:textId="77777777" w:rsidTr="005217ED">
        <w:trPr>
          <w:jc w:val="center"/>
        </w:trPr>
        <w:tc>
          <w:tcPr>
            <w:tcW w:w="4876" w:type="dxa"/>
            <w:tcBorders>
              <w:top w:val="nil"/>
              <w:left w:val="nil"/>
              <w:bottom w:val="nil"/>
              <w:right w:val="nil"/>
            </w:tcBorders>
          </w:tcPr>
          <w:p w14:paraId="59F57C3A" w14:textId="77777777" w:rsidR="00D9246D" w:rsidRPr="002831C2" w:rsidRDefault="00D9246D" w:rsidP="005217ED">
            <w:pPr>
              <w:pStyle w:val="Normal6a"/>
            </w:pPr>
            <w:r w:rsidRPr="002831C2">
              <w:t>20.</w:t>
            </w:r>
            <w:r w:rsidRPr="002831C2">
              <w:tab/>
              <w:t>отново потвърждава твърдия си ангажимент за създаването на пълноценна ЕСЗД като трети и последен основен стълб на банковия съюз;</w:t>
            </w:r>
          </w:p>
        </w:tc>
        <w:tc>
          <w:tcPr>
            <w:tcW w:w="4876" w:type="dxa"/>
            <w:tcBorders>
              <w:top w:val="nil"/>
              <w:left w:val="nil"/>
              <w:bottom w:val="nil"/>
              <w:right w:val="nil"/>
            </w:tcBorders>
          </w:tcPr>
          <w:p w14:paraId="39AB9111" w14:textId="77777777" w:rsidR="00D9246D" w:rsidRPr="002831C2" w:rsidRDefault="00D9246D" w:rsidP="005217ED">
            <w:pPr>
              <w:pStyle w:val="Normal6a"/>
            </w:pPr>
            <w:r w:rsidRPr="002831C2">
              <w:t>20.</w:t>
            </w:r>
            <w:r w:rsidRPr="002831C2">
              <w:tab/>
              <w:t>отново потвърждава твърдия си ангажимент за създаването на пълноценна ЕСЗД</w:t>
            </w:r>
            <w:r w:rsidRPr="002831C2">
              <w:rPr>
                <w:b/>
                <w:i/>
              </w:rPr>
              <w:t>, която да покрива загуби,</w:t>
            </w:r>
            <w:r w:rsidRPr="002831C2">
              <w:t xml:space="preserve"> като трети и последен основен стълб на банковия съюз; </w:t>
            </w:r>
            <w:r w:rsidRPr="002831C2">
              <w:rPr>
                <w:b/>
                <w:i/>
              </w:rPr>
              <w:t>припомня, че ЕСЗД би намалила значително порочния кръг между банките и техните собствени държави;</w:t>
            </w:r>
          </w:p>
        </w:tc>
      </w:tr>
    </w:tbl>
    <w:p w14:paraId="575ACB58"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137C656" w14:textId="77777777" w:rsidR="00D9246D" w:rsidRPr="002831C2" w:rsidRDefault="00D9246D" w:rsidP="00D9246D">
      <w:r w:rsidRPr="002831C2">
        <w:rPr>
          <w:rStyle w:val="HideTWBExt"/>
        </w:rPr>
        <w:t>&lt;/Amend&gt;</w:t>
      </w:r>
    </w:p>
    <w:p w14:paraId="63C0A323"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271</w:t>
      </w:r>
      <w:r w:rsidRPr="002831C2">
        <w:rPr>
          <w:rStyle w:val="HideTWBExt"/>
          <w:b w:val="0"/>
        </w:rPr>
        <w:t>&lt;/NumAm&gt;</w:t>
      </w:r>
    </w:p>
    <w:p w14:paraId="703F6402" w14:textId="3026CE6A" w:rsidR="00D9246D" w:rsidRPr="002831C2" w:rsidRDefault="00D9246D" w:rsidP="00D9246D">
      <w:pPr>
        <w:pStyle w:val="NormalBold"/>
      </w:pPr>
      <w:r w:rsidRPr="002831C2">
        <w:rPr>
          <w:rStyle w:val="HideTWBExt"/>
          <w:b w:val="0"/>
        </w:rPr>
        <w:t>&lt;RepeatBlock-By&gt;&lt;Members&gt;</w:t>
      </w:r>
      <w:r w:rsidR="00471F45" w:rsidRPr="002831C2">
        <w:t>Исабел Бенхумеа Бенхумеа</w:t>
      </w:r>
      <w:r w:rsidRPr="002831C2">
        <w:t>, Фернандо Наварете Рохас</w:t>
      </w:r>
      <w:r w:rsidRPr="002831C2">
        <w:rPr>
          <w:rStyle w:val="HideTWBExt"/>
          <w:b w:val="0"/>
        </w:rPr>
        <w:t>&lt;/Members&gt;</w:t>
      </w:r>
    </w:p>
    <w:p w14:paraId="4AEC88F4" w14:textId="77777777" w:rsidR="00D9246D" w:rsidRPr="002831C2" w:rsidRDefault="00D9246D" w:rsidP="00D9246D">
      <w:pPr>
        <w:pStyle w:val="NormalBold"/>
      </w:pPr>
      <w:r w:rsidRPr="002831C2">
        <w:rPr>
          <w:rStyle w:val="HideTWBExt"/>
          <w:b w:val="0"/>
        </w:rPr>
        <w:t>&lt;/RepeatBlock-By&gt;</w:t>
      </w:r>
    </w:p>
    <w:p w14:paraId="6F4EC597"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3BFF209A" w14:textId="77777777" w:rsidR="00D9246D" w:rsidRPr="002831C2" w:rsidRDefault="00D9246D" w:rsidP="00D9246D">
      <w:pPr>
        <w:pStyle w:val="NormalBold"/>
      </w:pPr>
      <w:r w:rsidRPr="002831C2">
        <w:rPr>
          <w:rStyle w:val="HideTWBExt"/>
          <w:b w:val="0"/>
        </w:rPr>
        <w:t>&lt;Article&gt;</w:t>
      </w:r>
      <w:r w:rsidRPr="002831C2">
        <w:t>Параграф 20</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F484CDF" w14:textId="77777777" w:rsidTr="005217ED">
        <w:trPr>
          <w:trHeight w:hRule="exact" w:val="240"/>
          <w:jc w:val="center"/>
        </w:trPr>
        <w:tc>
          <w:tcPr>
            <w:tcW w:w="9752" w:type="dxa"/>
            <w:gridSpan w:val="2"/>
            <w:tcBorders>
              <w:top w:val="nil"/>
              <w:left w:val="nil"/>
              <w:bottom w:val="nil"/>
              <w:right w:val="nil"/>
            </w:tcBorders>
          </w:tcPr>
          <w:p w14:paraId="45927967" w14:textId="77777777" w:rsidR="00D9246D" w:rsidRPr="002831C2" w:rsidRDefault="00D9246D" w:rsidP="005217ED"/>
        </w:tc>
      </w:tr>
      <w:tr w:rsidR="000A21AC" w:rsidRPr="002831C2" w14:paraId="4EC11A6E" w14:textId="77777777" w:rsidTr="005217ED">
        <w:trPr>
          <w:trHeight w:val="240"/>
          <w:jc w:val="center"/>
        </w:trPr>
        <w:tc>
          <w:tcPr>
            <w:tcW w:w="4876" w:type="dxa"/>
            <w:tcBorders>
              <w:top w:val="nil"/>
              <w:left w:val="nil"/>
              <w:bottom w:val="nil"/>
              <w:right w:val="nil"/>
            </w:tcBorders>
          </w:tcPr>
          <w:p w14:paraId="33B9C26E"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7864D15F" w14:textId="77777777" w:rsidR="00D9246D" w:rsidRPr="002831C2" w:rsidRDefault="00D9246D" w:rsidP="005217ED">
            <w:pPr>
              <w:pStyle w:val="AmColumnHeading"/>
            </w:pPr>
            <w:r w:rsidRPr="002831C2">
              <w:t>Изменение</w:t>
            </w:r>
          </w:p>
        </w:tc>
      </w:tr>
      <w:tr w:rsidR="000A21AC" w:rsidRPr="002831C2" w14:paraId="0BD584B4" w14:textId="77777777" w:rsidTr="005217ED">
        <w:trPr>
          <w:jc w:val="center"/>
        </w:trPr>
        <w:tc>
          <w:tcPr>
            <w:tcW w:w="4876" w:type="dxa"/>
            <w:tcBorders>
              <w:top w:val="nil"/>
              <w:left w:val="nil"/>
              <w:bottom w:val="nil"/>
              <w:right w:val="nil"/>
            </w:tcBorders>
          </w:tcPr>
          <w:p w14:paraId="611FBD9C" w14:textId="77777777" w:rsidR="00D9246D" w:rsidRPr="002831C2" w:rsidRDefault="00D9246D" w:rsidP="005217ED">
            <w:pPr>
              <w:pStyle w:val="Normal6a"/>
            </w:pPr>
            <w:r w:rsidRPr="002831C2">
              <w:t>20.</w:t>
            </w:r>
            <w:r w:rsidRPr="002831C2">
              <w:tab/>
              <w:t>отново потвърждава твърдия си ангажимент за създаването на пълноценна ЕСЗД като трети и последен основен стълб на банковия съюз;</w:t>
            </w:r>
          </w:p>
        </w:tc>
        <w:tc>
          <w:tcPr>
            <w:tcW w:w="4876" w:type="dxa"/>
            <w:tcBorders>
              <w:top w:val="nil"/>
              <w:left w:val="nil"/>
              <w:bottom w:val="nil"/>
              <w:right w:val="nil"/>
            </w:tcBorders>
          </w:tcPr>
          <w:p w14:paraId="19B9E6BC" w14:textId="77777777" w:rsidR="00D9246D" w:rsidRPr="002831C2" w:rsidRDefault="00D9246D" w:rsidP="005217ED">
            <w:pPr>
              <w:pStyle w:val="Normal6a"/>
            </w:pPr>
            <w:r w:rsidRPr="002831C2">
              <w:t>20.</w:t>
            </w:r>
            <w:r w:rsidRPr="002831C2">
              <w:tab/>
              <w:t>отново потвърждава твърдия си ангажимент за създаването на пълноценна ЕСЗД като трети и последен основен стълб на банковия съюз</w:t>
            </w:r>
            <w:r w:rsidRPr="002831C2">
              <w:rPr>
                <w:b/>
                <w:i/>
              </w:rPr>
              <w:t>, основан на адекватно намаляване на рисковете, подходящи стимули и структура, която повишава доверието на вложителите, пазарната дисциплина и финансовата стабилност в целия Съюз</w:t>
            </w:r>
            <w:r w:rsidRPr="002831C2">
              <w:t>;</w:t>
            </w:r>
          </w:p>
        </w:tc>
      </w:tr>
    </w:tbl>
    <w:p w14:paraId="1950AF08"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{ES}</w:t>
      </w:r>
      <w:r w:rsidRPr="002831C2">
        <w:t>es</w:t>
      </w:r>
      <w:r w:rsidRPr="002831C2">
        <w:rPr>
          <w:rStyle w:val="HideTWBExt"/>
        </w:rPr>
        <w:t>&lt;/Original&gt;</w:t>
      </w:r>
    </w:p>
    <w:p w14:paraId="47577DE1" w14:textId="77777777" w:rsidR="00D9246D" w:rsidRPr="002831C2" w:rsidRDefault="00D9246D" w:rsidP="00D9246D">
      <w:r w:rsidRPr="002831C2">
        <w:rPr>
          <w:rStyle w:val="HideTWBExt"/>
        </w:rPr>
        <w:t>&lt;/Amend&gt;</w:t>
      </w:r>
    </w:p>
    <w:p w14:paraId="0284EE85"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272</w:t>
      </w:r>
      <w:r w:rsidRPr="002831C2">
        <w:rPr>
          <w:rStyle w:val="HideTWBExt"/>
          <w:b w:val="0"/>
        </w:rPr>
        <w:t>&lt;/NumAm&gt;</w:t>
      </w:r>
    </w:p>
    <w:p w14:paraId="40BF0642" w14:textId="16A0FEE4" w:rsidR="00D9246D" w:rsidRPr="002831C2" w:rsidRDefault="00D9246D" w:rsidP="00D9246D">
      <w:pPr>
        <w:pStyle w:val="NormalBold"/>
      </w:pPr>
      <w:r w:rsidRPr="002831C2">
        <w:rPr>
          <w:rStyle w:val="HideTWBExt"/>
          <w:b w:val="0"/>
        </w:rPr>
        <w:t>&lt;RepeatBlock-By&gt;&lt;Members&gt;</w:t>
      </w:r>
      <w:r w:rsidR="00471F45" w:rsidRPr="002831C2">
        <w:t>Жил Боайе</w:t>
      </w:r>
      <w:r w:rsidRPr="002831C2">
        <w:t xml:space="preserve">, </w:t>
      </w:r>
      <w:r w:rsidR="00471F45" w:rsidRPr="002831C2">
        <w:t>Стефани Йон-Куртен</w:t>
      </w:r>
      <w:r w:rsidRPr="002831C2">
        <w:rPr>
          <w:rStyle w:val="HideTWBExt"/>
          <w:b w:val="0"/>
        </w:rPr>
        <w:t>&lt;/Members&gt;</w:t>
      </w:r>
    </w:p>
    <w:p w14:paraId="7B5FF6AE" w14:textId="77777777" w:rsidR="00D9246D" w:rsidRPr="002831C2" w:rsidRDefault="00D9246D" w:rsidP="00D9246D">
      <w:pPr>
        <w:pStyle w:val="NormalBold"/>
      </w:pPr>
      <w:r w:rsidRPr="002831C2">
        <w:rPr>
          <w:rStyle w:val="HideTWBExt"/>
          <w:b w:val="0"/>
        </w:rPr>
        <w:t>&lt;/RepeatBlock-By&gt;</w:t>
      </w:r>
    </w:p>
    <w:p w14:paraId="2B8766DA"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4817392" w14:textId="77777777" w:rsidR="00D9246D" w:rsidRPr="002831C2" w:rsidRDefault="00D9246D" w:rsidP="00D9246D">
      <w:pPr>
        <w:pStyle w:val="NormalBold"/>
      </w:pPr>
      <w:r w:rsidRPr="002831C2">
        <w:rPr>
          <w:rStyle w:val="HideTWBExt"/>
          <w:b w:val="0"/>
        </w:rPr>
        <w:t>&lt;Article&gt;</w:t>
      </w:r>
      <w:r w:rsidRPr="002831C2">
        <w:t>Параграф 20</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7E4FE9DC" w14:textId="77777777" w:rsidTr="005217ED">
        <w:trPr>
          <w:trHeight w:hRule="exact" w:val="240"/>
          <w:jc w:val="center"/>
        </w:trPr>
        <w:tc>
          <w:tcPr>
            <w:tcW w:w="9752" w:type="dxa"/>
            <w:gridSpan w:val="2"/>
            <w:tcBorders>
              <w:top w:val="nil"/>
              <w:left w:val="nil"/>
              <w:bottom w:val="nil"/>
              <w:right w:val="nil"/>
            </w:tcBorders>
          </w:tcPr>
          <w:p w14:paraId="753B4841" w14:textId="77777777" w:rsidR="00D9246D" w:rsidRPr="002831C2" w:rsidRDefault="00D9246D" w:rsidP="005217ED"/>
        </w:tc>
      </w:tr>
      <w:tr w:rsidR="000A21AC" w:rsidRPr="002831C2" w14:paraId="10ED3565" w14:textId="77777777" w:rsidTr="005217ED">
        <w:trPr>
          <w:trHeight w:val="240"/>
          <w:jc w:val="center"/>
        </w:trPr>
        <w:tc>
          <w:tcPr>
            <w:tcW w:w="4876" w:type="dxa"/>
            <w:tcBorders>
              <w:top w:val="nil"/>
              <w:left w:val="nil"/>
              <w:bottom w:val="nil"/>
              <w:right w:val="nil"/>
            </w:tcBorders>
          </w:tcPr>
          <w:p w14:paraId="5ACB8DB0"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4E078103" w14:textId="77777777" w:rsidR="00D9246D" w:rsidRPr="002831C2" w:rsidRDefault="00D9246D" w:rsidP="005217ED">
            <w:pPr>
              <w:pStyle w:val="AmColumnHeading"/>
            </w:pPr>
            <w:r w:rsidRPr="002831C2">
              <w:t>Изменение</w:t>
            </w:r>
          </w:p>
        </w:tc>
      </w:tr>
      <w:tr w:rsidR="000A21AC" w:rsidRPr="002831C2" w14:paraId="2356EC6C" w14:textId="77777777" w:rsidTr="005217ED">
        <w:trPr>
          <w:jc w:val="center"/>
        </w:trPr>
        <w:tc>
          <w:tcPr>
            <w:tcW w:w="4876" w:type="dxa"/>
            <w:tcBorders>
              <w:top w:val="nil"/>
              <w:left w:val="nil"/>
              <w:bottom w:val="nil"/>
              <w:right w:val="nil"/>
            </w:tcBorders>
          </w:tcPr>
          <w:p w14:paraId="77262D58" w14:textId="77777777" w:rsidR="00D9246D" w:rsidRPr="002831C2" w:rsidRDefault="00D9246D" w:rsidP="005217ED">
            <w:pPr>
              <w:pStyle w:val="Normal6a"/>
            </w:pPr>
            <w:r w:rsidRPr="002831C2">
              <w:t>20.</w:t>
            </w:r>
            <w:r w:rsidRPr="002831C2">
              <w:tab/>
              <w:t xml:space="preserve">отново потвърждава твърдия си ангажимент за създаването на </w:t>
            </w:r>
            <w:r w:rsidRPr="002831C2">
              <w:rPr>
                <w:b/>
                <w:i/>
              </w:rPr>
              <w:t>пълноценна</w:t>
            </w:r>
            <w:r w:rsidRPr="002831C2">
              <w:t xml:space="preserve"> ЕСЗД като трети и последен основен стълб на банковия съюз;</w:t>
            </w:r>
          </w:p>
        </w:tc>
        <w:tc>
          <w:tcPr>
            <w:tcW w:w="4876" w:type="dxa"/>
            <w:tcBorders>
              <w:top w:val="nil"/>
              <w:left w:val="nil"/>
              <w:bottom w:val="nil"/>
              <w:right w:val="nil"/>
            </w:tcBorders>
          </w:tcPr>
          <w:p w14:paraId="0EA67804" w14:textId="77777777" w:rsidR="00D9246D" w:rsidRPr="002831C2" w:rsidRDefault="00D9246D" w:rsidP="005217ED">
            <w:pPr>
              <w:pStyle w:val="Normal6a"/>
            </w:pPr>
            <w:r w:rsidRPr="002831C2">
              <w:t>20.</w:t>
            </w:r>
            <w:r w:rsidRPr="002831C2">
              <w:tab/>
              <w:t xml:space="preserve">отново потвърждава твърдия си ангажимент за създаването на ЕСЗД като трети и последен основен стълб на банковия съюз; </w:t>
            </w:r>
            <w:r w:rsidRPr="002831C2">
              <w:rPr>
                <w:b/>
                <w:i/>
              </w:rPr>
              <w:t xml:space="preserve">счита, че постепенното въвеждане на европейска схема за застраховане на депозитите следва да доведе до намаляване на риска за всички банки в рамките на банковия съюз; подчертава, че вноските в една европейска схема за застраховане на депозитите следва да са съобразени с рисковият профил на всеки участващ сектор; подчертава също така значението на пълното прилагане на настоящите правила, включително механизми като освобождаване от изискванията за ликвидност, като един от начините за гарантиране на свободни вътрешногрупови капиталови и ликвидни потоци, като по този начин се даде възможност на европейските банки ефективно да </w:t>
            </w:r>
            <w:r w:rsidRPr="002831C2">
              <w:rPr>
                <w:b/>
                <w:i/>
              </w:rPr>
              <w:lastRenderedPageBreak/>
              <w:t>финансират предприятия в целия ЕС и да повишават конкурентоспособността;</w:t>
            </w:r>
          </w:p>
        </w:tc>
      </w:tr>
    </w:tbl>
    <w:p w14:paraId="58B8C333"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43255ECF" w14:textId="77777777" w:rsidR="00D9246D" w:rsidRPr="002831C2" w:rsidRDefault="00D9246D" w:rsidP="00D9246D">
      <w:r w:rsidRPr="002831C2">
        <w:rPr>
          <w:rStyle w:val="HideTWBExt"/>
        </w:rPr>
        <w:t>&lt;/Amend&gt;</w:t>
      </w:r>
    </w:p>
    <w:p w14:paraId="0BB2F887"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273</w:t>
      </w:r>
      <w:r w:rsidRPr="002831C2">
        <w:rPr>
          <w:rStyle w:val="HideTWBExt"/>
          <w:b w:val="0"/>
        </w:rPr>
        <w:t>&lt;/NumAm&gt;</w:t>
      </w:r>
    </w:p>
    <w:p w14:paraId="6BF517E6" w14:textId="77777777" w:rsidR="00D9246D" w:rsidRPr="002831C2" w:rsidRDefault="00D9246D" w:rsidP="00D9246D">
      <w:pPr>
        <w:pStyle w:val="NormalBold"/>
      </w:pPr>
      <w:r w:rsidRPr="002831C2">
        <w:rPr>
          <w:rStyle w:val="HideTWBExt"/>
          <w:b w:val="0"/>
        </w:rPr>
        <w:t>&lt;RepeatBlock-By&gt;&lt;Members&gt;</w:t>
      </w:r>
      <w:r w:rsidRPr="002831C2">
        <w:t>Реджина Дохърти</w:t>
      </w:r>
      <w:r w:rsidRPr="002831C2">
        <w:rPr>
          <w:rStyle w:val="HideTWBExt"/>
          <w:b w:val="0"/>
        </w:rPr>
        <w:t>&lt;/Members&gt;</w:t>
      </w:r>
    </w:p>
    <w:p w14:paraId="34A2CFFC" w14:textId="77777777" w:rsidR="00D9246D" w:rsidRPr="002831C2" w:rsidRDefault="00D9246D" w:rsidP="00D9246D">
      <w:pPr>
        <w:pStyle w:val="NormalBold"/>
      </w:pPr>
      <w:r w:rsidRPr="002831C2">
        <w:rPr>
          <w:rStyle w:val="HideTWBExt"/>
          <w:b w:val="0"/>
        </w:rPr>
        <w:t>&lt;/RepeatBlock-By&gt;</w:t>
      </w:r>
    </w:p>
    <w:p w14:paraId="6511D315"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7DBB2FA" w14:textId="77777777" w:rsidR="00D9246D" w:rsidRPr="002831C2" w:rsidRDefault="00D9246D" w:rsidP="00D9246D">
      <w:pPr>
        <w:pStyle w:val="NormalBold"/>
      </w:pPr>
      <w:r w:rsidRPr="002831C2">
        <w:rPr>
          <w:rStyle w:val="HideTWBExt"/>
          <w:b w:val="0"/>
        </w:rPr>
        <w:t>&lt;Article&gt;</w:t>
      </w:r>
      <w:r w:rsidRPr="002831C2">
        <w:t>Параграф 20</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6A7ECE9" w14:textId="77777777" w:rsidTr="005217ED">
        <w:trPr>
          <w:trHeight w:hRule="exact" w:val="240"/>
          <w:jc w:val="center"/>
        </w:trPr>
        <w:tc>
          <w:tcPr>
            <w:tcW w:w="9752" w:type="dxa"/>
            <w:gridSpan w:val="2"/>
            <w:tcBorders>
              <w:top w:val="nil"/>
              <w:left w:val="nil"/>
              <w:bottom w:val="nil"/>
              <w:right w:val="nil"/>
            </w:tcBorders>
          </w:tcPr>
          <w:p w14:paraId="426E25AB" w14:textId="77777777" w:rsidR="00D9246D" w:rsidRPr="002831C2" w:rsidRDefault="00D9246D" w:rsidP="005217ED"/>
        </w:tc>
      </w:tr>
      <w:tr w:rsidR="000A21AC" w:rsidRPr="002831C2" w14:paraId="7D8727AC" w14:textId="77777777" w:rsidTr="005217ED">
        <w:trPr>
          <w:trHeight w:val="240"/>
          <w:jc w:val="center"/>
        </w:trPr>
        <w:tc>
          <w:tcPr>
            <w:tcW w:w="4876" w:type="dxa"/>
            <w:tcBorders>
              <w:top w:val="nil"/>
              <w:left w:val="nil"/>
              <w:bottom w:val="nil"/>
              <w:right w:val="nil"/>
            </w:tcBorders>
          </w:tcPr>
          <w:p w14:paraId="43386DAD"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6D4672D" w14:textId="77777777" w:rsidR="00D9246D" w:rsidRPr="002831C2" w:rsidRDefault="00D9246D" w:rsidP="005217ED">
            <w:pPr>
              <w:pStyle w:val="AmColumnHeading"/>
            </w:pPr>
            <w:r w:rsidRPr="002831C2">
              <w:t>Изменение</w:t>
            </w:r>
          </w:p>
        </w:tc>
      </w:tr>
      <w:tr w:rsidR="000A21AC" w:rsidRPr="002831C2" w14:paraId="6B0D3E27" w14:textId="77777777" w:rsidTr="005217ED">
        <w:trPr>
          <w:jc w:val="center"/>
        </w:trPr>
        <w:tc>
          <w:tcPr>
            <w:tcW w:w="4876" w:type="dxa"/>
            <w:tcBorders>
              <w:top w:val="nil"/>
              <w:left w:val="nil"/>
              <w:bottom w:val="nil"/>
              <w:right w:val="nil"/>
            </w:tcBorders>
          </w:tcPr>
          <w:p w14:paraId="4509FB21" w14:textId="77777777" w:rsidR="00D9246D" w:rsidRPr="002831C2" w:rsidRDefault="00D9246D" w:rsidP="005217ED">
            <w:pPr>
              <w:pStyle w:val="Normal6a"/>
            </w:pPr>
            <w:r w:rsidRPr="002831C2">
              <w:t>20.</w:t>
            </w:r>
            <w:r w:rsidRPr="002831C2">
              <w:tab/>
              <w:t>отново потвърждава твърдия си ангажимент за създаването на пълноценна ЕСЗД като трети и последен основен стълб на банковия съюз;</w:t>
            </w:r>
          </w:p>
        </w:tc>
        <w:tc>
          <w:tcPr>
            <w:tcW w:w="4876" w:type="dxa"/>
            <w:tcBorders>
              <w:top w:val="nil"/>
              <w:left w:val="nil"/>
              <w:bottom w:val="nil"/>
              <w:right w:val="nil"/>
            </w:tcBorders>
          </w:tcPr>
          <w:p w14:paraId="2AF3EE64" w14:textId="77777777" w:rsidR="00D9246D" w:rsidRPr="002831C2" w:rsidRDefault="00D9246D" w:rsidP="005217ED">
            <w:pPr>
              <w:pStyle w:val="Normal6a"/>
            </w:pPr>
            <w:r w:rsidRPr="002831C2">
              <w:t>20.</w:t>
            </w:r>
            <w:r w:rsidRPr="002831C2">
              <w:tab/>
              <w:t xml:space="preserve">отново потвърждава твърдия си ангажимент за създаването на пълноценна ЕСЗД като трети и последен основен стълб на банковия съюз; </w:t>
            </w:r>
            <w:r w:rsidRPr="002831C2">
              <w:rPr>
                <w:b/>
                <w:i/>
              </w:rPr>
              <w:t>изразява съжаление, че банковият съюз все още е незавършен поради липса на ЕСЗД; признава, че ЕСЗД би подобрила защитата на вложителите в ЕС; припомня, че ЕСЗД би била осезаем елемент от банковия съюз за гражданите на ЕС наред със засилената конкуренция и по-големия избор за потребителите; счита, че ЕСЗД би осигурила;</w:t>
            </w:r>
          </w:p>
        </w:tc>
      </w:tr>
    </w:tbl>
    <w:p w14:paraId="76165779"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226C028" w14:textId="77777777" w:rsidR="00D9246D" w:rsidRPr="002831C2" w:rsidRDefault="00D9246D" w:rsidP="00D9246D">
      <w:r w:rsidRPr="002831C2">
        <w:rPr>
          <w:rStyle w:val="HideTWBExt"/>
        </w:rPr>
        <w:t>&lt;/Amend&gt;</w:t>
      </w:r>
    </w:p>
    <w:p w14:paraId="33A69A78"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274</w:t>
      </w:r>
      <w:r w:rsidRPr="002831C2">
        <w:rPr>
          <w:rStyle w:val="HideTWBExt"/>
          <w:b w:val="0"/>
        </w:rPr>
        <w:t>&lt;/NumAm&gt;</w:t>
      </w:r>
    </w:p>
    <w:p w14:paraId="1980C291" w14:textId="77777777" w:rsidR="00D9246D" w:rsidRPr="002831C2" w:rsidRDefault="00D9246D" w:rsidP="00D9246D">
      <w:pPr>
        <w:pStyle w:val="NormalBold"/>
      </w:pPr>
      <w:r w:rsidRPr="002831C2">
        <w:rPr>
          <w:rStyle w:val="HideTWBExt"/>
          <w:b w:val="0"/>
        </w:rPr>
        <w:t>&lt;RepeatBlock-By&gt;&lt;Members&gt;</w:t>
      </w:r>
      <w:r w:rsidRPr="002831C2">
        <w:t>Марлена Малонг</w:t>
      </w:r>
      <w:r w:rsidRPr="002831C2">
        <w:rPr>
          <w:rStyle w:val="HideTWBExt"/>
          <w:b w:val="0"/>
        </w:rPr>
        <w:t>&lt;/Members&gt;</w:t>
      </w:r>
    </w:p>
    <w:p w14:paraId="7BB4E766" w14:textId="77777777" w:rsidR="00D9246D" w:rsidRPr="002831C2" w:rsidRDefault="00D9246D" w:rsidP="00D9246D">
      <w:r w:rsidRPr="002831C2">
        <w:rPr>
          <w:rStyle w:val="HideTWBExt"/>
        </w:rPr>
        <w:t>&lt;AuNomDe&gt;</w:t>
      </w:r>
      <w:r w:rsidRPr="002831C2">
        <w:rPr>
          <w:rStyle w:val="HideTWBInt"/>
        </w:rPr>
        <w:t>{ECR}</w:t>
      </w:r>
      <w:r w:rsidRPr="002831C2">
        <w:t>от името на групата ECR</w:t>
      </w:r>
      <w:r w:rsidRPr="002831C2">
        <w:rPr>
          <w:rStyle w:val="HideTWBExt"/>
        </w:rPr>
        <w:t>&lt;/AuNomDe&gt;</w:t>
      </w:r>
    </w:p>
    <w:p w14:paraId="661E3322" w14:textId="77777777" w:rsidR="00D9246D" w:rsidRPr="002831C2" w:rsidRDefault="00D9246D" w:rsidP="00D9246D">
      <w:pPr>
        <w:pStyle w:val="NormalBold"/>
      </w:pPr>
      <w:r w:rsidRPr="002831C2">
        <w:rPr>
          <w:rStyle w:val="HideTWBExt"/>
          <w:b w:val="0"/>
        </w:rPr>
        <w:t>&lt;/RepeatBlock-By&gt;</w:t>
      </w:r>
    </w:p>
    <w:p w14:paraId="2F9C7B97"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13E1A56" w14:textId="77777777" w:rsidR="00D9246D" w:rsidRPr="002831C2" w:rsidRDefault="00D9246D" w:rsidP="00D9246D">
      <w:pPr>
        <w:pStyle w:val="NormalBold"/>
      </w:pPr>
      <w:r w:rsidRPr="002831C2">
        <w:rPr>
          <w:rStyle w:val="HideTWBExt"/>
          <w:b w:val="0"/>
        </w:rPr>
        <w:t>&lt;Article&gt;</w:t>
      </w:r>
      <w:r w:rsidRPr="002831C2">
        <w:t>Параграф 20 a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1BD6E80C" w14:textId="77777777" w:rsidTr="005217ED">
        <w:trPr>
          <w:trHeight w:hRule="exact" w:val="240"/>
          <w:jc w:val="center"/>
        </w:trPr>
        <w:tc>
          <w:tcPr>
            <w:tcW w:w="9752" w:type="dxa"/>
            <w:gridSpan w:val="2"/>
            <w:tcBorders>
              <w:top w:val="nil"/>
              <w:left w:val="nil"/>
              <w:bottom w:val="nil"/>
              <w:right w:val="nil"/>
            </w:tcBorders>
          </w:tcPr>
          <w:p w14:paraId="66851DD8" w14:textId="77777777" w:rsidR="00D9246D" w:rsidRPr="002831C2" w:rsidRDefault="00D9246D" w:rsidP="005217ED"/>
        </w:tc>
      </w:tr>
      <w:tr w:rsidR="000A21AC" w:rsidRPr="002831C2" w14:paraId="599FB2F9" w14:textId="77777777" w:rsidTr="005217ED">
        <w:trPr>
          <w:trHeight w:val="240"/>
          <w:jc w:val="center"/>
        </w:trPr>
        <w:tc>
          <w:tcPr>
            <w:tcW w:w="4876" w:type="dxa"/>
            <w:tcBorders>
              <w:top w:val="nil"/>
              <w:left w:val="nil"/>
              <w:bottom w:val="nil"/>
              <w:right w:val="nil"/>
            </w:tcBorders>
          </w:tcPr>
          <w:p w14:paraId="1E90E283"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374E8060" w14:textId="77777777" w:rsidR="00D9246D" w:rsidRPr="002831C2" w:rsidRDefault="00D9246D" w:rsidP="005217ED">
            <w:pPr>
              <w:pStyle w:val="AmColumnHeading"/>
            </w:pPr>
            <w:r w:rsidRPr="002831C2">
              <w:t>Изменение</w:t>
            </w:r>
          </w:p>
        </w:tc>
      </w:tr>
      <w:tr w:rsidR="000A21AC" w:rsidRPr="002831C2" w14:paraId="53CF28D0" w14:textId="77777777" w:rsidTr="005217ED">
        <w:trPr>
          <w:jc w:val="center"/>
        </w:trPr>
        <w:tc>
          <w:tcPr>
            <w:tcW w:w="4876" w:type="dxa"/>
            <w:tcBorders>
              <w:top w:val="nil"/>
              <w:left w:val="nil"/>
              <w:bottom w:val="nil"/>
              <w:right w:val="nil"/>
            </w:tcBorders>
          </w:tcPr>
          <w:p w14:paraId="5EA1DAF7" w14:textId="77777777" w:rsidR="00D9246D" w:rsidRPr="002831C2" w:rsidRDefault="00D9246D" w:rsidP="005217ED">
            <w:pPr>
              <w:pStyle w:val="Normal6a"/>
            </w:pPr>
          </w:p>
        </w:tc>
        <w:tc>
          <w:tcPr>
            <w:tcW w:w="4876" w:type="dxa"/>
            <w:tcBorders>
              <w:top w:val="nil"/>
              <w:left w:val="nil"/>
              <w:bottom w:val="nil"/>
              <w:right w:val="nil"/>
            </w:tcBorders>
          </w:tcPr>
          <w:p w14:paraId="025A0DC6" w14:textId="77777777" w:rsidR="00D9246D" w:rsidRPr="002831C2" w:rsidRDefault="00D9246D" w:rsidP="005217ED">
            <w:pPr>
              <w:pStyle w:val="Normal6a"/>
            </w:pPr>
            <w:r w:rsidRPr="002831C2">
              <w:rPr>
                <w:b/>
                <w:i/>
              </w:rPr>
              <w:t>20a.</w:t>
            </w:r>
            <w:r w:rsidRPr="002831C2">
              <w:tab/>
            </w:r>
            <w:r w:rsidRPr="002831C2">
              <w:rPr>
                <w:b/>
                <w:i/>
              </w:rPr>
              <w:t xml:space="preserve">признава, че една европейска схема за застраховане на депозитите (ЕСЗД) би могла да подобри защитата на вложителите в ЕС; счита обаче, че основната пречка </w:t>
            </w:r>
            <w:r w:rsidRPr="002831C2">
              <w:rPr>
                <w:b/>
                <w:i/>
              </w:rPr>
              <w:lastRenderedPageBreak/>
              <w:t>пред въвеждането на ЕСЗД е опасението във връзка с рисковете в някои банкови системи; подчертава, че намаляването на тези рискове е от ключово значение за постигането на споразумение относно ЕСЗД;</w:t>
            </w:r>
          </w:p>
        </w:tc>
      </w:tr>
    </w:tbl>
    <w:p w14:paraId="4D5DA322"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C482B97" w14:textId="77777777" w:rsidR="00D9246D" w:rsidRPr="002831C2" w:rsidRDefault="00D9246D" w:rsidP="00D9246D">
      <w:r w:rsidRPr="002831C2">
        <w:rPr>
          <w:rStyle w:val="HideTWBExt"/>
        </w:rPr>
        <w:t>&lt;/Amend&gt;</w:t>
      </w:r>
    </w:p>
    <w:p w14:paraId="17BD0A56"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275</w:t>
      </w:r>
      <w:r w:rsidRPr="002831C2">
        <w:rPr>
          <w:rStyle w:val="HideTWBExt"/>
          <w:b w:val="0"/>
        </w:rPr>
        <w:t>&lt;/NumAm&gt;</w:t>
      </w:r>
    </w:p>
    <w:p w14:paraId="4A424DD9" w14:textId="77777777" w:rsidR="00D9246D" w:rsidRPr="002831C2" w:rsidRDefault="00D9246D" w:rsidP="00D9246D">
      <w:pPr>
        <w:pStyle w:val="NormalBold"/>
      </w:pPr>
      <w:r w:rsidRPr="002831C2">
        <w:rPr>
          <w:rStyle w:val="HideTWBExt"/>
          <w:b w:val="0"/>
        </w:rPr>
        <w:t>&lt;RepeatBlock-By&gt;&lt;Members&gt;</w:t>
      </w:r>
      <w:r w:rsidRPr="002831C2">
        <w:t>Марлена Малонг</w:t>
      </w:r>
      <w:r w:rsidRPr="002831C2">
        <w:rPr>
          <w:rStyle w:val="HideTWBExt"/>
          <w:b w:val="0"/>
        </w:rPr>
        <w:t>&lt;/Members&gt;</w:t>
      </w:r>
    </w:p>
    <w:p w14:paraId="6CB1580B" w14:textId="77777777" w:rsidR="00D9246D" w:rsidRPr="002831C2" w:rsidRDefault="00D9246D" w:rsidP="00D9246D">
      <w:r w:rsidRPr="002831C2">
        <w:rPr>
          <w:rStyle w:val="HideTWBExt"/>
        </w:rPr>
        <w:t>&lt;AuNomDe&gt;</w:t>
      </w:r>
      <w:r w:rsidRPr="002831C2">
        <w:rPr>
          <w:rStyle w:val="HideTWBInt"/>
        </w:rPr>
        <w:t>{ECR}</w:t>
      </w:r>
      <w:r w:rsidRPr="002831C2">
        <w:t>от името на групата ECR</w:t>
      </w:r>
      <w:r w:rsidRPr="002831C2">
        <w:rPr>
          <w:rStyle w:val="HideTWBExt"/>
        </w:rPr>
        <w:t>&lt;/AuNomDe&gt;</w:t>
      </w:r>
    </w:p>
    <w:p w14:paraId="6A8B9282" w14:textId="77777777" w:rsidR="00D9246D" w:rsidRPr="002831C2" w:rsidRDefault="00D9246D" w:rsidP="00D9246D">
      <w:pPr>
        <w:pStyle w:val="NormalBold"/>
      </w:pPr>
      <w:r w:rsidRPr="002831C2">
        <w:rPr>
          <w:rStyle w:val="HideTWBExt"/>
          <w:b w:val="0"/>
        </w:rPr>
        <w:t>&lt;/RepeatBlock-By&gt;</w:t>
      </w:r>
    </w:p>
    <w:p w14:paraId="07807074"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6566C2D8" w14:textId="77777777" w:rsidR="00D9246D" w:rsidRPr="002831C2" w:rsidRDefault="00D9246D" w:rsidP="00D9246D">
      <w:pPr>
        <w:pStyle w:val="NormalBold"/>
      </w:pPr>
      <w:r w:rsidRPr="002831C2">
        <w:rPr>
          <w:rStyle w:val="HideTWBExt"/>
          <w:b w:val="0"/>
        </w:rPr>
        <w:t>&lt;Article&gt;</w:t>
      </w:r>
      <w:r w:rsidRPr="002831C2">
        <w:t>Параграф 20 б (нов)</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A200DF9" w14:textId="77777777" w:rsidTr="005217ED">
        <w:trPr>
          <w:trHeight w:hRule="exact" w:val="240"/>
          <w:jc w:val="center"/>
        </w:trPr>
        <w:tc>
          <w:tcPr>
            <w:tcW w:w="9752" w:type="dxa"/>
            <w:gridSpan w:val="2"/>
            <w:tcBorders>
              <w:top w:val="nil"/>
              <w:left w:val="nil"/>
              <w:bottom w:val="nil"/>
              <w:right w:val="nil"/>
            </w:tcBorders>
          </w:tcPr>
          <w:p w14:paraId="324DB4DB" w14:textId="77777777" w:rsidR="00D9246D" w:rsidRPr="002831C2" w:rsidRDefault="00D9246D" w:rsidP="005217ED"/>
        </w:tc>
      </w:tr>
      <w:tr w:rsidR="000A21AC" w:rsidRPr="002831C2" w14:paraId="2F3D44E4" w14:textId="77777777" w:rsidTr="005217ED">
        <w:trPr>
          <w:trHeight w:val="240"/>
          <w:jc w:val="center"/>
        </w:trPr>
        <w:tc>
          <w:tcPr>
            <w:tcW w:w="4876" w:type="dxa"/>
            <w:tcBorders>
              <w:top w:val="nil"/>
              <w:left w:val="nil"/>
              <w:bottom w:val="nil"/>
              <w:right w:val="nil"/>
            </w:tcBorders>
          </w:tcPr>
          <w:p w14:paraId="6AC4F02E"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203F160A" w14:textId="77777777" w:rsidR="00D9246D" w:rsidRPr="002831C2" w:rsidRDefault="00D9246D" w:rsidP="005217ED">
            <w:pPr>
              <w:pStyle w:val="AmColumnHeading"/>
            </w:pPr>
            <w:r w:rsidRPr="002831C2">
              <w:t>Изменение</w:t>
            </w:r>
          </w:p>
        </w:tc>
      </w:tr>
      <w:tr w:rsidR="000A21AC" w:rsidRPr="002831C2" w14:paraId="4183C6AD" w14:textId="77777777" w:rsidTr="005217ED">
        <w:trPr>
          <w:jc w:val="center"/>
        </w:trPr>
        <w:tc>
          <w:tcPr>
            <w:tcW w:w="4876" w:type="dxa"/>
            <w:tcBorders>
              <w:top w:val="nil"/>
              <w:left w:val="nil"/>
              <w:bottom w:val="nil"/>
              <w:right w:val="nil"/>
            </w:tcBorders>
          </w:tcPr>
          <w:p w14:paraId="5C88AEB3" w14:textId="77777777" w:rsidR="00D9246D" w:rsidRPr="002831C2" w:rsidRDefault="00D9246D" w:rsidP="005217ED">
            <w:pPr>
              <w:pStyle w:val="Normal6a"/>
            </w:pPr>
          </w:p>
        </w:tc>
        <w:tc>
          <w:tcPr>
            <w:tcW w:w="4876" w:type="dxa"/>
            <w:tcBorders>
              <w:top w:val="nil"/>
              <w:left w:val="nil"/>
              <w:bottom w:val="nil"/>
              <w:right w:val="nil"/>
            </w:tcBorders>
          </w:tcPr>
          <w:p w14:paraId="02A2FAFF" w14:textId="77777777" w:rsidR="00D9246D" w:rsidRPr="002831C2" w:rsidRDefault="00D9246D" w:rsidP="005217ED">
            <w:pPr>
              <w:pStyle w:val="Normal6a"/>
            </w:pPr>
            <w:r w:rsidRPr="002831C2">
              <w:rPr>
                <w:b/>
                <w:i/>
              </w:rPr>
              <w:t>20б.</w:t>
            </w:r>
            <w:r w:rsidRPr="002831C2">
              <w:tab/>
            </w:r>
            <w:r w:rsidRPr="002831C2">
              <w:rPr>
                <w:b/>
                <w:i/>
              </w:rPr>
              <w:t>посочва, че първоначално предложената форма на ЕСЗД вече не е валидна и няма шанс да получи подкрепа, която да позволи нейното прилагане; счита, че евентуална ЕСЗД не следва да бъде под формата на напълно интегрирана система, а по-скоро под някаква форма на презастраховане;</w:t>
            </w:r>
          </w:p>
        </w:tc>
      </w:tr>
    </w:tbl>
    <w:p w14:paraId="7769C3F9"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2F90123B" w14:textId="77777777" w:rsidR="00D9246D" w:rsidRPr="002831C2" w:rsidRDefault="00D9246D" w:rsidP="00D9246D">
      <w:r w:rsidRPr="002831C2">
        <w:rPr>
          <w:rStyle w:val="HideTWBExt"/>
        </w:rPr>
        <w:t>&lt;/Amend&gt;</w:t>
      </w:r>
    </w:p>
    <w:p w14:paraId="45183521"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276</w:t>
      </w:r>
      <w:r w:rsidRPr="002831C2">
        <w:rPr>
          <w:rStyle w:val="HideTWBExt"/>
          <w:b w:val="0"/>
        </w:rPr>
        <w:t>&lt;/NumAm&gt;</w:t>
      </w:r>
    </w:p>
    <w:p w14:paraId="4CBB08B5" w14:textId="5499D3D4" w:rsidR="00D9246D" w:rsidRPr="002831C2" w:rsidRDefault="00D9246D" w:rsidP="00D9246D">
      <w:pPr>
        <w:pStyle w:val="NormalBold"/>
      </w:pPr>
      <w:r w:rsidRPr="002831C2">
        <w:rPr>
          <w:rStyle w:val="HideTWBExt"/>
          <w:b w:val="0"/>
        </w:rPr>
        <w:t>&lt;RepeatBlock-By&gt;&lt;Members&gt;</w:t>
      </w:r>
      <w:r w:rsidR="00471F45" w:rsidRPr="002831C2">
        <w:t>Маркус Фербер</w:t>
      </w:r>
      <w:r w:rsidRPr="002831C2">
        <w:t>, Михалис Хаджипандела</w:t>
      </w:r>
      <w:r w:rsidRPr="002831C2">
        <w:rPr>
          <w:rStyle w:val="HideTWBExt"/>
          <w:b w:val="0"/>
        </w:rPr>
        <w:t>&lt;/Members&gt;</w:t>
      </w:r>
    </w:p>
    <w:p w14:paraId="3E49D9CD" w14:textId="77777777" w:rsidR="00D9246D" w:rsidRPr="002831C2" w:rsidRDefault="00D9246D" w:rsidP="00D9246D">
      <w:pPr>
        <w:pStyle w:val="NormalBold"/>
      </w:pPr>
      <w:r w:rsidRPr="002831C2">
        <w:rPr>
          <w:rStyle w:val="HideTWBExt"/>
          <w:b w:val="0"/>
        </w:rPr>
        <w:t>&lt;/RepeatBlock-By&gt;</w:t>
      </w:r>
    </w:p>
    <w:p w14:paraId="32356357"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530E097" w14:textId="77777777" w:rsidR="00D9246D" w:rsidRPr="002831C2" w:rsidRDefault="00D9246D" w:rsidP="00D9246D">
      <w:pPr>
        <w:pStyle w:val="NormalBold"/>
      </w:pPr>
      <w:r w:rsidRPr="002831C2">
        <w:rPr>
          <w:rStyle w:val="HideTWBExt"/>
          <w:b w:val="0"/>
        </w:rPr>
        <w:t>&lt;Article&gt;</w:t>
      </w:r>
      <w:r w:rsidRPr="002831C2">
        <w:t>Параграф 21</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212256B" w14:textId="77777777" w:rsidTr="005217ED">
        <w:trPr>
          <w:trHeight w:hRule="exact" w:val="240"/>
          <w:jc w:val="center"/>
        </w:trPr>
        <w:tc>
          <w:tcPr>
            <w:tcW w:w="9752" w:type="dxa"/>
            <w:gridSpan w:val="2"/>
            <w:tcBorders>
              <w:top w:val="nil"/>
              <w:left w:val="nil"/>
              <w:bottom w:val="nil"/>
              <w:right w:val="nil"/>
            </w:tcBorders>
          </w:tcPr>
          <w:p w14:paraId="7F24CE7A" w14:textId="77777777" w:rsidR="00D9246D" w:rsidRPr="002831C2" w:rsidRDefault="00D9246D" w:rsidP="005217ED"/>
        </w:tc>
      </w:tr>
      <w:tr w:rsidR="000A21AC" w:rsidRPr="002831C2" w14:paraId="5685C0C3" w14:textId="77777777" w:rsidTr="005217ED">
        <w:trPr>
          <w:trHeight w:val="240"/>
          <w:jc w:val="center"/>
        </w:trPr>
        <w:tc>
          <w:tcPr>
            <w:tcW w:w="4876" w:type="dxa"/>
            <w:tcBorders>
              <w:top w:val="nil"/>
              <w:left w:val="nil"/>
              <w:bottom w:val="nil"/>
              <w:right w:val="nil"/>
            </w:tcBorders>
          </w:tcPr>
          <w:p w14:paraId="4D324087"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BE25FE6" w14:textId="77777777" w:rsidR="00D9246D" w:rsidRPr="002831C2" w:rsidRDefault="00D9246D" w:rsidP="005217ED">
            <w:pPr>
              <w:pStyle w:val="AmColumnHeading"/>
            </w:pPr>
            <w:r w:rsidRPr="002831C2">
              <w:t>Изменение</w:t>
            </w:r>
          </w:p>
        </w:tc>
      </w:tr>
      <w:tr w:rsidR="000A21AC" w:rsidRPr="002831C2" w14:paraId="7FDE3472" w14:textId="77777777" w:rsidTr="005217ED">
        <w:trPr>
          <w:jc w:val="center"/>
        </w:trPr>
        <w:tc>
          <w:tcPr>
            <w:tcW w:w="4876" w:type="dxa"/>
            <w:tcBorders>
              <w:top w:val="nil"/>
              <w:left w:val="nil"/>
              <w:bottom w:val="nil"/>
              <w:right w:val="nil"/>
            </w:tcBorders>
          </w:tcPr>
          <w:p w14:paraId="6440DA3F" w14:textId="77777777" w:rsidR="00D9246D" w:rsidRPr="002831C2" w:rsidRDefault="00D9246D" w:rsidP="005217ED">
            <w:pPr>
              <w:pStyle w:val="Normal6a"/>
            </w:pPr>
            <w:r w:rsidRPr="002831C2">
              <w:rPr>
                <w:b/>
                <w:i/>
              </w:rPr>
              <w:t>21.</w:t>
            </w:r>
            <w:r w:rsidRPr="002831C2">
              <w:tab/>
            </w:r>
            <w:r w:rsidRPr="002831C2">
              <w:rPr>
                <w:b/>
                <w:i/>
              </w:rPr>
              <w:t xml:space="preserve">приветства приемането на пакета за УКЗД като положителна стъпка, която укрепва националните схеми за гарантиране на депозитите, засилва доверието в банковия сектор и подобрява оперативните и правните условия за преминаване към </w:t>
            </w:r>
            <w:r w:rsidRPr="002831C2">
              <w:rPr>
                <w:b/>
                <w:i/>
              </w:rPr>
              <w:lastRenderedPageBreak/>
              <w:t>обща защита на ЕС за вложителите и данъкоплатците; припомня позицията на настоящата комисия от 2024 г. относно ЕСЗД; настоятелно призовава Съвета да постигне напредък в преговорите;</w:t>
            </w:r>
          </w:p>
        </w:tc>
        <w:tc>
          <w:tcPr>
            <w:tcW w:w="4876" w:type="dxa"/>
            <w:tcBorders>
              <w:top w:val="nil"/>
              <w:left w:val="nil"/>
              <w:bottom w:val="nil"/>
              <w:right w:val="nil"/>
            </w:tcBorders>
          </w:tcPr>
          <w:p w14:paraId="270181D3" w14:textId="77777777" w:rsidR="00D9246D" w:rsidRPr="002831C2" w:rsidRDefault="00D9246D" w:rsidP="005217ED">
            <w:pPr>
              <w:pStyle w:val="Normal6a"/>
            </w:pPr>
            <w:r w:rsidRPr="002831C2">
              <w:rPr>
                <w:b/>
                <w:i/>
              </w:rPr>
              <w:lastRenderedPageBreak/>
              <w:t>заличава се</w:t>
            </w:r>
          </w:p>
        </w:tc>
      </w:tr>
    </w:tbl>
    <w:p w14:paraId="0A8EED7B"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28394919" w14:textId="77777777" w:rsidR="00D9246D" w:rsidRPr="002831C2" w:rsidRDefault="00D9246D" w:rsidP="00D9246D">
      <w:r w:rsidRPr="002831C2">
        <w:rPr>
          <w:rStyle w:val="HideTWBExt"/>
        </w:rPr>
        <w:t>&lt;/Amend&gt;</w:t>
      </w:r>
    </w:p>
    <w:p w14:paraId="38B60D83"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277</w:t>
      </w:r>
      <w:r w:rsidRPr="002831C2">
        <w:rPr>
          <w:rStyle w:val="HideTWBExt"/>
          <w:b w:val="0"/>
        </w:rPr>
        <w:t>&lt;/NumAm&gt;</w:t>
      </w:r>
    </w:p>
    <w:p w14:paraId="3B3134BB" w14:textId="5E5F393F" w:rsidR="00D9246D" w:rsidRPr="002831C2" w:rsidRDefault="00D9246D" w:rsidP="00D9246D">
      <w:pPr>
        <w:pStyle w:val="NormalBold"/>
      </w:pPr>
      <w:r w:rsidRPr="002831C2">
        <w:rPr>
          <w:rStyle w:val="HideTWBExt"/>
          <w:b w:val="0"/>
        </w:rPr>
        <w:t>&lt;RepeatBlock-By&gt;&lt;Members&gt;</w:t>
      </w:r>
      <w:r w:rsidRPr="002831C2">
        <w:t xml:space="preserve">Фернандо Наварете Рохас, </w:t>
      </w:r>
      <w:r w:rsidR="00471F45" w:rsidRPr="002831C2">
        <w:t>Исабел Бенхумеа Бенхумеа</w:t>
      </w:r>
      <w:r w:rsidRPr="002831C2">
        <w:rPr>
          <w:rStyle w:val="HideTWBExt"/>
          <w:b w:val="0"/>
        </w:rPr>
        <w:t>&lt;/Members&gt;</w:t>
      </w:r>
    </w:p>
    <w:p w14:paraId="69C0B11D" w14:textId="77777777" w:rsidR="00D9246D" w:rsidRPr="002831C2" w:rsidRDefault="00D9246D" w:rsidP="00D9246D">
      <w:pPr>
        <w:pStyle w:val="NormalBold"/>
      </w:pPr>
      <w:r w:rsidRPr="002831C2">
        <w:rPr>
          <w:rStyle w:val="HideTWBExt"/>
          <w:b w:val="0"/>
        </w:rPr>
        <w:t>&lt;/RepeatBlock-By&gt;</w:t>
      </w:r>
    </w:p>
    <w:p w14:paraId="205794CE"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5AF4728F" w14:textId="77777777" w:rsidR="00D9246D" w:rsidRPr="002831C2" w:rsidRDefault="00D9246D" w:rsidP="00D9246D">
      <w:pPr>
        <w:pStyle w:val="NormalBold"/>
      </w:pPr>
      <w:r w:rsidRPr="002831C2">
        <w:rPr>
          <w:rStyle w:val="HideTWBExt"/>
          <w:b w:val="0"/>
        </w:rPr>
        <w:t>&lt;Article&gt;</w:t>
      </w:r>
      <w:r w:rsidRPr="002831C2">
        <w:t>Параграф 21</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7EC75276" w14:textId="77777777" w:rsidTr="005217ED">
        <w:trPr>
          <w:trHeight w:hRule="exact" w:val="240"/>
          <w:jc w:val="center"/>
        </w:trPr>
        <w:tc>
          <w:tcPr>
            <w:tcW w:w="9752" w:type="dxa"/>
            <w:gridSpan w:val="2"/>
            <w:tcBorders>
              <w:top w:val="nil"/>
              <w:left w:val="nil"/>
              <w:bottom w:val="nil"/>
              <w:right w:val="nil"/>
            </w:tcBorders>
          </w:tcPr>
          <w:p w14:paraId="6EDBBBFA" w14:textId="77777777" w:rsidR="00D9246D" w:rsidRPr="002831C2" w:rsidRDefault="00D9246D" w:rsidP="005217ED"/>
        </w:tc>
      </w:tr>
      <w:tr w:rsidR="000A21AC" w:rsidRPr="002831C2" w14:paraId="767AD872" w14:textId="77777777" w:rsidTr="005217ED">
        <w:trPr>
          <w:trHeight w:val="240"/>
          <w:jc w:val="center"/>
        </w:trPr>
        <w:tc>
          <w:tcPr>
            <w:tcW w:w="4876" w:type="dxa"/>
            <w:tcBorders>
              <w:top w:val="nil"/>
              <w:left w:val="nil"/>
              <w:bottom w:val="nil"/>
              <w:right w:val="nil"/>
            </w:tcBorders>
          </w:tcPr>
          <w:p w14:paraId="3FB387C1"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56BDFF0" w14:textId="77777777" w:rsidR="00D9246D" w:rsidRPr="002831C2" w:rsidRDefault="00D9246D" w:rsidP="005217ED">
            <w:pPr>
              <w:pStyle w:val="AmColumnHeading"/>
            </w:pPr>
            <w:r w:rsidRPr="002831C2">
              <w:t>Изменение</w:t>
            </w:r>
          </w:p>
        </w:tc>
      </w:tr>
      <w:tr w:rsidR="000A21AC" w:rsidRPr="002831C2" w14:paraId="74973391" w14:textId="77777777" w:rsidTr="005217ED">
        <w:trPr>
          <w:jc w:val="center"/>
        </w:trPr>
        <w:tc>
          <w:tcPr>
            <w:tcW w:w="4876" w:type="dxa"/>
            <w:tcBorders>
              <w:top w:val="nil"/>
              <w:left w:val="nil"/>
              <w:bottom w:val="nil"/>
              <w:right w:val="nil"/>
            </w:tcBorders>
          </w:tcPr>
          <w:p w14:paraId="61CE7A95" w14:textId="77777777" w:rsidR="00D9246D" w:rsidRPr="002831C2" w:rsidRDefault="00D9246D" w:rsidP="005217ED">
            <w:pPr>
              <w:pStyle w:val="Normal6a"/>
            </w:pPr>
            <w:r w:rsidRPr="002831C2">
              <w:t>21.</w:t>
            </w:r>
            <w:r w:rsidRPr="002831C2">
              <w:tab/>
            </w:r>
            <w:r w:rsidRPr="002831C2">
              <w:rPr>
                <w:b/>
                <w:i/>
              </w:rPr>
              <w:t>приветства приемането на пакета за УКЗД като положителна стъпка, която укрепва националните схеми за гарантиране</w:t>
            </w:r>
            <w:r w:rsidRPr="002831C2">
              <w:t xml:space="preserve"> на </w:t>
            </w:r>
            <w:r w:rsidRPr="002831C2">
              <w:rPr>
                <w:b/>
                <w:i/>
              </w:rPr>
              <w:t>депозитите</w:t>
            </w:r>
            <w:r w:rsidRPr="002831C2">
              <w:t xml:space="preserve">, </w:t>
            </w:r>
            <w:r w:rsidRPr="002831C2">
              <w:rPr>
                <w:b/>
                <w:i/>
              </w:rPr>
              <w:t>засилва</w:t>
            </w:r>
            <w:r w:rsidRPr="002831C2">
              <w:t xml:space="preserve"> доверието в </w:t>
            </w:r>
            <w:r w:rsidRPr="002831C2">
              <w:rPr>
                <w:b/>
                <w:i/>
              </w:rPr>
              <w:t>банковия сектор и подобрява оперативните</w:t>
            </w:r>
            <w:r w:rsidRPr="002831C2">
              <w:t xml:space="preserve"> и </w:t>
            </w:r>
            <w:r w:rsidRPr="002831C2">
              <w:rPr>
                <w:b/>
                <w:i/>
              </w:rPr>
              <w:t>правните условия за преминаване към обща защита на ЕС за вложителите</w:t>
            </w:r>
            <w:r w:rsidRPr="002831C2">
              <w:t xml:space="preserve"> и </w:t>
            </w:r>
            <w:r w:rsidRPr="002831C2">
              <w:rPr>
                <w:b/>
                <w:i/>
              </w:rPr>
              <w:t>данъкоплатците; припомня позицията на настоящата комисия от 2024 г. относно ЕСЗД; настоятелно призовава Съвета</w:t>
            </w:r>
            <w:r w:rsidRPr="002831C2">
              <w:t xml:space="preserve"> да </w:t>
            </w:r>
            <w:r w:rsidRPr="002831C2">
              <w:rPr>
                <w:b/>
                <w:i/>
              </w:rPr>
              <w:t>постигне напредък</w:t>
            </w:r>
            <w:r w:rsidRPr="002831C2">
              <w:t xml:space="preserve"> в </w:t>
            </w:r>
            <w:r w:rsidRPr="002831C2">
              <w:rPr>
                <w:b/>
                <w:i/>
              </w:rPr>
              <w:t>преговорите</w:t>
            </w:r>
            <w:r w:rsidRPr="002831C2">
              <w:t>;</w:t>
            </w:r>
          </w:p>
        </w:tc>
        <w:tc>
          <w:tcPr>
            <w:tcW w:w="4876" w:type="dxa"/>
            <w:tcBorders>
              <w:top w:val="nil"/>
              <w:left w:val="nil"/>
              <w:bottom w:val="nil"/>
              <w:right w:val="nil"/>
            </w:tcBorders>
          </w:tcPr>
          <w:p w14:paraId="494198FE" w14:textId="77777777" w:rsidR="00D9246D" w:rsidRPr="002831C2" w:rsidRDefault="00D9246D" w:rsidP="005217ED">
            <w:pPr>
              <w:pStyle w:val="Normal6a"/>
            </w:pPr>
            <w:r w:rsidRPr="002831C2">
              <w:t>21.</w:t>
            </w:r>
            <w:r w:rsidRPr="002831C2">
              <w:tab/>
            </w:r>
            <w:r w:rsidRPr="002831C2">
              <w:rPr>
                <w:b/>
                <w:i/>
              </w:rPr>
              <w:t>призовава Комисията да признае, че настоящото законодателно предложение относно ЕСЗД е останало блокирано в продължение</w:t>
            </w:r>
            <w:r w:rsidRPr="002831C2">
              <w:t xml:space="preserve"> на </w:t>
            </w:r>
            <w:r w:rsidRPr="002831C2">
              <w:rPr>
                <w:b/>
                <w:i/>
              </w:rPr>
              <w:t>няколко години, без да е постигнат осезаем напредък</w:t>
            </w:r>
            <w:r w:rsidRPr="002831C2">
              <w:t xml:space="preserve">, </w:t>
            </w:r>
            <w:r w:rsidRPr="002831C2">
              <w:rPr>
                <w:b/>
                <w:i/>
              </w:rPr>
              <w:t>като изразява съжаление, че тази продължителна безизходица подкопа</w:t>
            </w:r>
            <w:r w:rsidRPr="002831C2">
              <w:t xml:space="preserve"> доверието в </w:t>
            </w:r>
            <w:r w:rsidRPr="002831C2">
              <w:rPr>
                <w:b/>
                <w:i/>
              </w:rPr>
              <w:t>ангажимента за завършване на банковия съюз,</w:t>
            </w:r>
            <w:r w:rsidRPr="002831C2">
              <w:t xml:space="preserve"> и </w:t>
            </w:r>
            <w:r w:rsidRPr="002831C2">
              <w:rPr>
                <w:b/>
                <w:i/>
              </w:rPr>
              <w:t>настоятелно призовава Комисията да оттегли съществуващото предложение и да представи незабавно обновена</w:t>
            </w:r>
            <w:r w:rsidRPr="002831C2">
              <w:t xml:space="preserve"> и </w:t>
            </w:r>
            <w:r w:rsidRPr="002831C2">
              <w:rPr>
                <w:b/>
                <w:i/>
              </w:rPr>
              <w:t>по-амбициозна инициатива, способна да постигне истинско политическо споразумение</w:t>
            </w:r>
            <w:r w:rsidRPr="002831C2">
              <w:t xml:space="preserve"> относно ЕСЗД; </w:t>
            </w:r>
            <w:r w:rsidRPr="002831C2">
              <w:rPr>
                <w:b/>
                <w:i/>
              </w:rPr>
              <w:t>подчертава, че подобно ново предложение следва да осигури надеждна, ефективна и основана на риска рамка, която дава реален тласък за завършването на ЕСЗД, укрепва доверието на вложителите и гарантира еднакви условия на конкуренция в рамките на единния банков пазар;</w:t>
            </w:r>
          </w:p>
        </w:tc>
      </w:tr>
    </w:tbl>
    <w:p w14:paraId="67A24612"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57671F3E" w14:textId="77777777" w:rsidR="00D9246D" w:rsidRPr="002831C2" w:rsidRDefault="00D9246D" w:rsidP="00D9246D">
      <w:r w:rsidRPr="002831C2">
        <w:rPr>
          <w:rStyle w:val="HideTWBExt"/>
        </w:rPr>
        <w:lastRenderedPageBreak/>
        <w:t>&lt;/Amend&gt;</w:t>
      </w:r>
    </w:p>
    <w:p w14:paraId="2A266D49"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278</w:t>
      </w:r>
      <w:r w:rsidRPr="002831C2">
        <w:rPr>
          <w:rStyle w:val="HideTWBExt"/>
          <w:b w:val="0"/>
        </w:rPr>
        <w:t>&lt;/NumAm&gt;</w:t>
      </w:r>
    </w:p>
    <w:p w14:paraId="1F3B423E" w14:textId="551E8216" w:rsidR="00D9246D" w:rsidRPr="002831C2" w:rsidRDefault="00D9246D" w:rsidP="00D9246D">
      <w:pPr>
        <w:pStyle w:val="NormalBold"/>
      </w:pPr>
      <w:r w:rsidRPr="002831C2">
        <w:rPr>
          <w:rStyle w:val="HideTWBExt"/>
          <w:b w:val="0"/>
        </w:rPr>
        <w:t>&lt;RepeatBlock-By&gt;&lt;Members&gt;</w:t>
      </w:r>
      <w:r w:rsidRPr="002831C2">
        <w:t xml:space="preserve">Ауке Зейлстра, Мирея Борас Пабон, Себастиан Тюнкюнен, </w:t>
      </w:r>
      <w:r w:rsidR="00471F45" w:rsidRPr="002831C2">
        <w:t>Роман Хайдер</w:t>
      </w:r>
      <w:r w:rsidRPr="002831C2">
        <w:t>, Пиер Папи</w:t>
      </w:r>
      <w:r w:rsidRPr="002831C2">
        <w:rPr>
          <w:rStyle w:val="HideTWBExt"/>
          <w:b w:val="0"/>
        </w:rPr>
        <w:t>&lt;/Members&gt;</w:t>
      </w:r>
    </w:p>
    <w:p w14:paraId="3F690B42" w14:textId="77777777" w:rsidR="00D9246D" w:rsidRPr="002831C2" w:rsidRDefault="00D9246D" w:rsidP="00D9246D">
      <w:pPr>
        <w:pStyle w:val="NormalBold"/>
      </w:pPr>
      <w:r w:rsidRPr="002831C2">
        <w:rPr>
          <w:rStyle w:val="HideTWBExt"/>
          <w:b w:val="0"/>
        </w:rPr>
        <w:t>&lt;/RepeatBlock-By&gt;</w:t>
      </w:r>
    </w:p>
    <w:p w14:paraId="3BE1A870"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5B0792C6" w14:textId="77777777" w:rsidR="00D9246D" w:rsidRPr="002831C2" w:rsidRDefault="00D9246D" w:rsidP="00D9246D">
      <w:pPr>
        <w:pStyle w:val="NormalBold"/>
      </w:pPr>
      <w:r w:rsidRPr="002831C2">
        <w:rPr>
          <w:rStyle w:val="HideTWBExt"/>
          <w:b w:val="0"/>
        </w:rPr>
        <w:t>&lt;Article&gt;</w:t>
      </w:r>
      <w:r w:rsidRPr="002831C2">
        <w:t>Параграф 21</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846FC88" w14:textId="77777777" w:rsidTr="005217ED">
        <w:trPr>
          <w:trHeight w:hRule="exact" w:val="240"/>
          <w:jc w:val="center"/>
        </w:trPr>
        <w:tc>
          <w:tcPr>
            <w:tcW w:w="9752" w:type="dxa"/>
            <w:gridSpan w:val="2"/>
            <w:tcBorders>
              <w:top w:val="nil"/>
              <w:left w:val="nil"/>
              <w:bottom w:val="nil"/>
              <w:right w:val="nil"/>
            </w:tcBorders>
          </w:tcPr>
          <w:p w14:paraId="4C9697B6" w14:textId="77777777" w:rsidR="00D9246D" w:rsidRPr="002831C2" w:rsidRDefault="00D9246D" w:rsidP="005217ED"/>
        </w:tc>
      </w:tr>
      <w:tr w:rsidR="000A21AC" w:rsidRPr="002831C2" w14:paraId="4CD11EA5" w14:textId="77777777" w:rsidTr="005217ED">
        <w:trPr>
          <w:trHeight w:val="240"/>
          <w:jc w:val="center"/>
        </w:trPr>
        <w:tc>
          <w:tcPr>
            <w:tcW w:w="4876" w:type="dxa"/>
            <w:tcBorders>
              <w:top w:val="nil"/>
              <w:left w:val="nil"/>
              <w:bottom w:val="nil"/>
              <w:right w:val="nil"/>
            </w:tcBorders>
          </w:tcPr>
          <w:p w14:paraId="6652B7F5"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0E6827F2" w14:textId="77777777" w:rsidR="00D9246D" w:rsidRPr="002831C2" w:rsidRDefault="00D9246D" w:rsidP="005217ED">
            <w:pPr>
              <w:pStyle w:val="AmColumnHeading"/>
            </w:pPr>
            <w:r w:rsidRPr="002831C2">
              <w:t>Изменение</w:t>
            </w:r>
          </w:p>
        </w:tc>
      </w:tr>
      <w:tr w:rsidR="000A21AC" w:rsidRPr="002831C2" w14:paraId="1CA55D6B" w14:textId="77777777" w:rsidTr="005217ED">
        <w:trPr>
          <w:jc w:val="center"/>
        </w:trPr>
        <w:tc>
          <w:tcPr>
            <w:tcW w:w="4876" w:type="dxa"/>
            <w:tcBorders>
              <w:top w:val="nil"/>
              <w:left w:val="nil"/>
              <w:bottom w:val="nil"/>
              <w:right w:val="nil"/>
            </w:tcBorders>
          </w:tcPr>
          <w:p w14:paraId="0D916E78" w14:textId="77777777" w:rsidR="00D9246D" w:rsidRPr="002831C2" w:rsidRDefault="00D9246D" w:rsidP="005217ED">
            <w:pPr>
              <w:pStyle w:val="Normal6a"/>
            </w:pPr>
            <w:r w:rsidRPr="002831C2">
              <w:t>21.</w:t>
            </w:r>
            <w:r w:rsidRPr="002831C2">
              <w:tab/>
            </w:r>
            <w:r w:rsidRPr="002831C2">
              <w:rPr>
                <w:b/>
                <w:i/>
              </w:rPr>
              <w:t>приветства приемането на пакета за УКЗД като положителна стъпка</w:t>
            </w:r>
            <w:r w:rsidRPr="002831C2">
              <w:t xml:space="preserve">, </w:t>
            </w:r>
            <w:r w:rsidRPr="002831C2">
              <w:rPr>
                <w:b/>
                <w:i/>
              </w:rPr>
              <w:t>която укрепва националните схеми за гарантиране</w:t>
            </w:r>
            <w:r w:rsidRPr="002831C2">
              <w:t xml:space="preserve"> на </w:t>
            </w:r>
            <w:r w:rsidRPr="002831C2">
              <w:rPr>
                <w:b/>
                <w:i/>
              </w:rPr>
              <w:t>депозитите</w:t>
            </w:r>
            <w:r w:rsidRPr="002831C2">
              <w:t xml:space="preserve">, </w:t>
            </w:r>
            <w:r w:rsidRPr="002831C2">
              <w:rPr>
                <w:b/>
                <w:i/>
              </w:rPr>
              <w:t>засилва доверието в банковия сектор и подобрява оперативните и правните условия за преминаване към обща защита</w:t>
            </w:r>
            <w:r w:rsidRPr="002831C2">
              <w:t xml:space="preserve"> на </w:t>
            </w:r>
            <w:r w:rsidRPr="002831C2">
              <w:rPr>
                <w:b/>
                <w:i/>
              </w:rPr>
              <w:t>ЕС за вложителите и данъкоплатците; припомня позицията на настоящата комисия от 2024 г. относно ЕСЗД; настоятелно призовава Съвета да постигне напредък в преговорите</w:t>
            </w:r>
            <w:r w:rsidRPr="002831C2">
              <w:t>;</w:t>
            </w:r>
          </w:p>
        </w:tc>
        <w:tc>
          <w:tcPr>
            <w:tcW w:w="4876" w:type="dxa"/>
            <w:tcBorders>
              <w:top w:val="nil"/>
              <w:left w:val="nil"/>
              <w:bottom w:val="nil"/>
              <w:right w:val="nil"/>
            </w:tcBorders>
          </w:tcPr>
          <w:p w14:paraId="1F47B2DC" w14:textId="77777777" w:rsidR="00D9246D" w:rsidRPr="002831C2" w:rsidRDefault="00D9246D" w:rsidP="005217ED">
            <w:pPr>
              <w:pStyle w:val="Normal6a"/>
            </w:pPr>
            <w:r w:rsidRPr="002831C2">
              <w:t>21.</w:t>
            </w:r>
            <w:r w:rsidRPr="002831C2">
              <w:tab/>
            </w:r>
            <w:r w:rsidRPr="002831C2">
              <w:rPr>
                <w:b/>
                <w:i/>
              </w:rPr>
              <w:t>признава напредъка</w:t>
            </w:r>
            <w:r w:rsidRPr="002831C2">
              <w:t xml:space="preserve">, </w:t>
            </w:r>
            <w:r w:rsidRPr="002831C2">
              <w:rPr>
                <w:b/>
                <w:i/>
              </w:rPr>
              <w:t>постигнат по отношение</w:t>
            </w:r>
            <w:r w:rsidRPr="002831C2">
              <w:t xml:space="preserve"> на </w:t>
            </w:r>
            <w:r w:rsidRPr="002831C2">
              <w:rPr>
                <w:b/>
                <w:i/>
              </w:rPr>
              <w:t>УКЗД</w:t>
            </w:r>
            <w:r w:rsidRPr="002831C2">
              <w:t xml:space="preserve">, </w:t>
            </w:r>
            <w:r w:rsidRPr="002831C2">
              <w:rPr>
                <w:b/>
                <w:i/>
              </w:rPr>
              <w:t>но предупреждава да не се разчита прекомерно</w:t>
            </w:r>
            <w:r w:rsidRPr="002831C2">
              <w:t xml:space="preserve"> на </w:t>
            </w:r>
            <w:r w:rsidRPr="002831C2">
              <w:rPr>
                <w:b/>
                <w:i/>
              </w:rPr>
              <w:t>централизирани схеми, които биха могли да намалят отчетността и да изложат фискално отговорните държави членки на системни задължения</w:t>
            </w:r>
            <w:r w:rsidRPr="002831C2">
              <w:t>;</w:t>
            </w:r>
          </w:p>
        </w:tc>
      </w:tr>
    </w:tbl>
    <w:p w14:paraId="0EFD8DE4"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30392A43" w14:textId="77777777" w:rsidR="00D9246D" w:rsidRPr="002831C2" w:rsidRDefault="00D9246D" w:rsidP="00D9246D">
      <w:r w:rsidRPr="002831C2">
        <w:rPr>
          <w:rStyle w:val="HideTWBExt"/>
        </w:rPr>
        <w:t>&lt;/Amend&gt;</w:t>
      </w:r>
    </w:p>
    <w:p w14:paraId="1C171C4A"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279</w:t>
      </w:r>
      <w:r w:rsidRPr="002831C2">
        <w:rPr>
          <w:rStyle w:val="HideTWBExt"/>
          <w:b w:val="0"/>
        </w:rPr>
        <w:t>&lt;/NumAm&gt;</w:t>
      </w:r>
    </w:p>
    <w:p w14:paraId="3DA51574" w14:textId="77777777" w:rsidR="00D9246D" w:rsidRPr="002831C2" w:rsidRDefault="00D9246D" w:rsidP="00D9246D">
      <w:pPr>
        <w:pStyle w:val="NormalBold"/>
      </w:pPr>
      <w:r w:rsidRPr="002831C2">
        <w:rPr>
          <w:rStyle w:val="HideTWBExt"/>
          <w:b w:val="0"/>
        </w:rPr>
        <w:t>&lt;RepeatBlock-By&gt;&lt;Members&gt;</w:t>
      </w:r>
      <w:r w:rsidRPr="002831C2">
        <w:t>Енгин Ероглу</w:t>
      </w:r>
      <w:r w:rsidRPr="002831C2">
        <w:rPr>
          <w:rStyle w:val="HideTWBExt"/>
          <w:b w:val="0"/>
        </w:rPr>
        <w:t>&lt;/Members&gt;</w:t>
      </w:r>
    </w:p>
    <w:p w14:paraId="0134E36D" w14:textId="77777777" w:rsidR="00D9246D" w:rsidRPr="002831C2" w:rsidRDefault="00D9246D" w:rsidP="00D9246D">
      <w:pPr>
        <w:pStyle w:val="NormalBold"/>
      </w:pPr>
      <w:r w:rsidRPr="002831C2">
        <w:rPr>
          <w:rStyle w:val="HideTWBExt"/>
          <w:b w:val="0"/>
        </w:rPr>
        <w:t>&lt;/RepeatBlock-By&gt;</w:t>
      </w:r>
    </w:p>
    <w:p w14:paraId="65058FBB"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2167EF8C" w14:textId="77777777" w:rsidR="00D9246D" w:rsidRPr="002831C2" w:rsidRDefault="00D9246D" w:rsidP="00D9246D">
      <w:pPr>
        <w:pStyle w:val="NormalBold"/>
      </w:pPr>
      <w:r w:rsidRPr="002831C2">
        <w:rPr>
          <w:rStyle w:val="HideTWBExt"/>
          <w:b w:val="0"/>
        </w:rPr>
        <w:t>&lt;Article&gt;</w:t>
      </w:r>
      <w:r w:rsidRPr="002831C2">
        <w:t>Параграф 21</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205DA90" w14:textId="77777777" w:rsidTr="005217ED">
        <w:trPr>
          <w:trHeight w:hRule="exact" w:val="240"/>
          <w:jc w:val="center"/>
        </w:trPr>
        <w:tc>
          <w:tcPr>
            <w:tcW w:w="9752" w:type="dxa"/>
            <w:gridSpan w:val="2"/>
            <w:tcBorders>
              <w:top w:val="nil"/>
              <w:left w:val="nil"/>
              <w:bottom w:val="nil"/>
              <w:right w:val="nil"/>
            </w:tcBorders>
          </w:tcPr>
          <w:p w14:paraId="2B5DA168" w14:textId="77777777" w:rsidR="00D9246D" w:rsidRPr="002831C2" w:rsidRDefault="00D9246D" w:rsidP="005217ED"/>
        </w:tc>
      </w:tr>
      <w:tr w:rsidR="000A21AC" w:rsidRPr="002831C2" w14:paraId="215C91D7" w14:textId="77777777" w:rsidTr="005217ED">
        <w:trPr>
          <w:trHeight w:val="240"/>
          <w:jc w:val="center"/>
        </w:trPr>
        <w:tc>
          <w:tcPr>
            <w:tcW w:w="4876" w:type="dxa"/>
            <w:tcBorders>
              <w:top w:val="nil"/>
              <w:left w:val="nil"/>
              <w:bottom w:val="nil"/>
              <w:right w:val="nil"/>
            </w:tcBorders>
          </w:tcPr>
          <w:p w14:paraId="759EA099"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61840910" w14:textId="77777777" w:rsidR="00D9246D" w:rsidRPr="002831C2" w:rsidRDefault="00D9246D" w:rsidP="005217ED">
            <w:pPr>
              <w:pStyle w:val="AmColumnHeading"/>
            </w:pPr>
            <w:r w:rsidRPr="002831C2">
              <w:t>Изменение</w:t>
            </w:r>
          </w:p>
        </w:tc>
      </w:tr>
      <w:tr w:rsidR="000A21AC" w:rsidRPr="002831C2" w14:paraId="32BA6EA0" w14:textId="77777777" w:rsidTr="005217ED">
        <w:trPr>
          <w:jc w:val="center"/>
        </w:trPr>
        <w:tc>
          <w:tcPr>
            <w:tcW w:w="4876" w:type="dxa"/>
            <w:tcBorders>
              <w:top w:val="nil"/>
              <w:left w:val="nil"/>
              <w:bottom w:val="nil"/>
              <w:right w:val="nil"/>
            </w:tcBorders>
          </w:tcPr>
          <w:p w14:paraId="7753B593" w14:textId="77777777" w:rsidR="00D9246D" w:rsidRPr="002831C2" w:rsidRDefault="00D9246D" w:rsidP="005217ED">
            <w:pPr>
              <w:pStyle w:val="Normal6a"/>
            </w:pPr>
            <w:r w:rsidRPr="002831C2">
              <w:t>21.</w:t>
            </w:r>
            <w:r w:rsidRPr="002831C2">
              <w:tab/>
              <w:t>приветства приемането на пакета за УКЗД като положителна стъпка, която укрепва националните схеми за гарантиране на депозитите</w:t>
            </w:r>
            <w:r w:rsidRPr="002831C2">
              <w:rPr>
                <w:b/>
                <w:i/>
              </w:rPr>
              <w:t>,</w:t>
            </w:r>
            <w:r w:rsidRPr="002831C2">
              <w:t xml:space="preserve"> засилва доверието в банковия сектор </w:t>
            </w:r>
            <w:r w:rsidRPr="002831C2">
              <w:rPr>
                <w:b/>
                <w:i/>
              </w:rPr>
              <w:t>и подобрява оперативните и правните условия за преминаване към обща защита на ЕС за вложителите и данъкоплатците;</w:t>
            </w:r>
            <w:r w:rsidRPr="002831C2">
              <w:t xml:space="preserve"> </w:t>
            </w:r>
            <w:r w:rsidRPr="002831C2">
              <w:rPr>
                <w:b/>
                <w:i/>
              </w:rPr>
              <w:t xml:space="preserve">припомня позицията на настоящата комисия от 2024 г. относно ЕСЗД; настоятелно призовава Съвета да </w:t>
            </w:r>
            <w:r w:rsidRPr="002831C2">
              <w:rPr>
                <w:b/>
                <w:i/>
              </w:rPr>
              <w:lastRenderedPageBreak/>
              <w:t>постигне напредък в преговорите;</w:t>
            </w:r>
          </w:p>
        </w:tc>
        <w:tc>
          <w:tcPr>
            <w:tcW w:w="4876" w:type="dxa"/>
            <w:tcBorders>
              <w:top w:val="nil"/>
              <w:left w:val="nil"/>
              <w:bottom w:val="nil"/>
              <w:right w:val="nil"/>
            </w:tcBorders>
          </w:tcPr>
          <w:p w14:paraId="6169CBC0" w14:textId="77777777" w:rsidR="00D9246D" w:rsidRPr="002831C2" w:rsidRDefault="00D9246D" w:rsidP="005217ED">
            <w:pPr>
              <w:pStyle w:val="Normal6a"/>
            </w:pPr>
            <w:r w:rsidRPr="002831C2">
              <w:lastRenderedPageBreak/>
              <w:t>21.</w:t>
            </w:r>
            <w:r w:rsidRPr="002831C2">
              <w:tab/>
              <w:t xml:space="preserve">приветства приемането на пакета за УКЗД като положителна стъпка, която укрепва националните схеми за гарантиране на депозитите </w:t>
            </w:r>
            <w:r w:rsidRPr="002831C2">
              <w:rPr>
                <w:b/>
                <w:i/>
              </w:rPr>
              <w:t>и</w:t>
            </w:r>
            <w:r w:rsidRPr="002831C2">
              <w:t xml:space="preserve"> засилва доверието в банковия сектор;</w:t>
            </w:r>
          </w:p>
        </w:tc>
      </w:tr>
    </w:tbl>
    <w:p w14:paraId="3532BCDA"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7683D108" w14:textId="77777777" w:rsidR="00D9246D" w:rsidRPr="002831C2" w:rsidRDefault="00D9246D" w:rsidP="00D9246D">
      <w:r w:rsidRPr="002831C2">
        <w:rPr>
          <w:rStyle w:val="HideTWBExt"/>
        </w:rPr>
        <w:t>&lt;/Amend&gt;</w:t>
      </w:r>
    </w:p>
    <w:p w14:paraId="39F717F1"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280</w:t>
      </w:r>
      <w:r w:rsidRPr="002831C2">
        <w:rPr>
          <w:rStyle w:val="HideTWBExt"/>
          <w:b w:val="0"/>
        </w:rPr>
        <w:t>&lt;/NumAm&gt;</w:t>
      </w:r>
    </w:p>
    <w:p w14:paraId="575E5217" w14:textId="70EC8AC7" w:rsidR="00D9246D" w:rsidRPr="002831C2" w:rsidRDefault="00D9246D" w:rsidP="00D9246D">
      <w:pPr>
        <w:pStyle w:val="NormalBold"/>
      </w:pPr>
      <w:r w:rsidRPr="002831C2">
        <w:rPr>
          <w:rStyle w:val="HideTWBExt"/>
          <w:b w:val="0"/>
        </w:rPr>
        <w:t>&lt;RepeatBlock-By&gt;&lt;Members&gt;</w:t>
      </w:r>
      <w:r w:rsidR="00471F45" w:rsidRPr="002831C2">
        <w:t>Ралф Зеекац</w:t>
      </w:r>
      <w:r w:rsidRPr="002831C2">
        <w:rPr>
          <w:rStyle w:val="HideTWBExt"/>
          <w:b w:val="0"/>
        </w:rPr>
        <w:t>&lt;/Members&gt;</w:t>
      </w:r>
    </w:p>
    <w:p w14:paraId="58801884" w14:textId="77777777" w:rsidR="00D9246D" w:rsidRPr="002831C2" w:rsidRDefault="00D9246D" w:rsidP="00D9246D">
      <w:pPr>
        <w:pStyle w:val="NormalBold"/>
      </w:pPr>
      <w:r w:rsidRPr="002831C2">
        <w:rPr>
          <w:rStyle w:val="HideTWBExt"/>
          <w:b w:val="0"/>
        </w:rPr>
        <w:t>&lt;/RepeatBlock-By&gt;</w:t>
      </w:r>
    </w:p>
    <w:p w14:paraId="453969D4"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469DB6BE" w14:textId="77777777" w:rsidR="00D9246D" w:rsidRPr="002831C2" w:rsidRDefault="00D9246D" w:rsidP="00D9246D">
      <w:pPr>
        <w:pStyle w:val="NormalBold"/>
      </w:pPr>
      <w:r w:rsidRPr="002831C2">
        <w:rPr>
          <w:rStyle w:val="HideTWBExt"/>
          <w:b w:val="0"/>
        </w:rPr>
        <w:t>&lt;Article&gt;</w:t>
      </w:r>
      <w:r w:rsidRPr="002831C2">
        <w:t>Параграф 21</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68E9FF5" w14:textId="77777777" w:rsidTr="005217ED">
        <w:trPr>
          <w:trHeight w:hRule="exact" w:val="240"/>
          <w:jc w:val="center"/>
        </w:trPr>
        <w:tc>
          <w:tcPr>
            <w:tcW w:w="9752" w:type="dxa"/>
            <w:gridSpan w:val="2"/>
            <w:tcBorders>
              <w:top w:val="nil"/>
              <w:left w:val="nil"/>
              <w:bottom w:val="nil"/>
              <w:right w:val="nil"/>
            </w:tcBorders>
          </w:tcPr>
          <w:p w14:paraId="2B7870DD" w14:textId="77777777" w:rsidR="00D9246D" w:rsidRPr="002831C2" w:rsidRDefault="00D9246D" w:rsidP="005217ED"/>
        </w:tc>
      </w:tr>
      <w:tr w:rsidR="000A21AC" w:rsidRPr="002831C2" w14:paraId="55315E1F" w14:textId="77777777" w:rsidTr="005217ED">
        <w:trPr>
          <w:trHeight w:val="240"/>
          <w:jc w:val="center"/>
        </w:trPr>
        <w:tc>
          <w:tcPr>
            <w:tcW w:w="4876" w:type="dxa"/>
            <w:tcBorders>
              <w:top w:val="nil"/>
              <w:left w:val="nil"/>
              <w:bottom w:val="nil"/>
              <w:right w:val="nil"/>
            </w:tcBorders>
          </w:tcPr>
          <w:p w14:paraId="689B5364"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29DB17EB" w14:textId="77777777" w:rsidR="00D9246D" w:rsidRPr="002831C2" w:rsidRDefault="00D9246D" w:rsidP="005217ED">
            <w:pPr>
              <w:pStyle w:val="AmColumnHeading"/>
            </w:pPr>
            <w:r w:rsidRPr="002831C2">
              <w:t>Изменение</w:t>
            </w:r>
          </w:p>
        </w:tc>
      </w:tr>
      <w:tr w:rsidR="000A21AC" w:rsidRPr="002831C2" w14:paraId="6925A288" w14:textId="77777777" w:rsidTr="005217ED">
        <w:trPr>
          <w:jc w:val="center"/>
        </w:trPr>
        <w:tc>
          <w:tcPr>
            <w:tcW w:w="4876" w:type="dxa"/>
            <w:tcBorders>
              <w:top w:val="nil"/>
              <w:left w:val="nil"/>
              <w:bottom w:val="nil"/>
              <w:right w:val="nil"/>
            </w:tcBorders>
          </w:tcPr>
          <w:p w14:paraId="61F4BD9A" w14:textId="77777777" w:rsidR="00D9246D" w:rsidRPr="002831C2" w:rsidRDefault="00D9246D" w:rsidP="005217ED">
            <w:pPr>
              <w:pStyle w:val="Normal6a"/>
            </w:pPr>
            <w:r w:rsidRPr="002831C2">
              <w:t>21.</w:t>
            </w:r>
            <w:r w:rsidRPr="002831C2">
              <w:tab/>
              <w:t xml:space="preserve">приветства приемането на пакета за УКЗД като положителна стъпка, която укрепва националните схеми за гарантиране на депозитите, засилва доверието в банковия сектор и подобрява оперативните и правните условия за преминаване към обща защита на ЕС за вложителите и данъкоплатците; </w:t>
            </w:r>
            <w:r w:rsidRPr="002831C2">
              <w:rPr>
                <w:b/>
                <w:i/>
              </w:rPr>
              <w:t>припомня позицията на настоящата комисия от 2024 г. относно ЕСЗД; настоятелно призовава Съвета да постигне напредък в преговорите;</w:t>
            </w:r>
          </w:p>
        </w:tc>
        <w:tc>
          <w:tcPr>
            <w:tcW w:w="4876" w:type="dxa"/>
            <w:tcBorders>
              <w:top w:val="nil"/>
              <w:left w:val="nil"/>
              <w:bottom w:val="nil"/>
              <w:right w:val="nil"/>
            </w:tcBorders>
          </w:tcPr>
          <w:p w14:paraId="051A9DD5" w14:textId="77777777" w:rsidR="00D9246D" w:rsidRPr="002831C2" w:rsidRDefault="00D9246D" w:rsidP="005217ED">
            <w:pPr>
              <w:pStyle w:val="Normal6a"/>
            </w:pPr>
            <w:r w:rsidRPr="002831C2">
              <w:t>21.</w:t>
            </w:r>
            <w:r w:rsidRPr="002831C2">
              <w:tab/>
              <w:t>приветства приемането на пакета за УКЗД като положителна стъпка, която укрепва националните схеми за гарантиране на депозитите, засилва доверието в банковия сектор и подобрява оперативните и правните условия за преминаване към обща защита на ЕС за вложителите и данъкоплатците;</w:t>
            </w:r>
          </w:p>
        </w:tc>
      </w:tr>
    </w:tbl>
    <w:p w14:paraId="63D93769"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F2FA897" w14:textId="77777777" w:rsidR="00D9246D" w:rsidRPr="002831C2" w:rsidRDefault="00D9246D" w:rsidP="00D9246D">
      <w:r w:rsidRPr="002831C2">
        <w:rPr>
          <w:rStyle w:val="HideTWBExt"/>
        </w:rPr>
        <w:t>&lt;/Amend&gt;</w:t>
      </w:r>
    </w:p>
    <w:p w14:paraId="02635C7C"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281</w:t>
      </w:r>
      <w:r w:rsidRPr="002831C2">
        <w:rPr>
          <w:rStyle w:val="HideTWBExt"/>
          <w:b w:val="0"/>
        </w:rPr>
        <w:t>&lt;/NumAm&gt;</w:t>
      </w:r>
    </w:p>
    <w:p w14:paraId="38DFBA4B" w14:textId="77777777" w:rsidR="00D9246D" w:rsidRPr="002831C2" w:rsidRDefault="00D9246D" w:rsidP="00D9246D">
      <w:pPr>
        <w:pStyle w:val="NormalBold"/>
      </w:pPr>
      <w:r w:rsidRPr="002831C2">
        <w:rPr>
          <w:rStyle w:val="HideTWBExt"/>
          <w:b w:val="0"/>
        </w:rPr>
        <w:t>&lt;RepeatBlock-By&gt;&lt;Members&gt;</w:t>
      </w:r>
      <w:r w:rsidRPr="002831C2">
        <w:t>Марлена Малонг</w:t>
      </w:r>
      <w:r w:rsidRPr="002831C2">
        <w:rPr>
          <w:rStyle w:val="HideTWBExt"/>
          <w:b w:val="0"/>
        </w:rPr>
        <w:t>&lt;/Members&gt;</w:t>
      </w:r>
    </w:p>
    <w:p w14:paraId="79FAA064" w14:textId="77777777" w:rsidR="00D9246D" w:rsidRPr="002831C2" w:rsidRDefault="00D9246D" w:rsidP="00D9246D">
      <w:r w:rsidRPr="002831C2">
        <w:rPr>
          <w:rStyle w:val="HideTWBExt"/>
        </w:rPr>
        <w:t>&lt;AuNomDe&gt;</w:t>
      </w:r>
      <w:r w:rsidRPr="002831C2">
        <w:rPr>
          <w:rStyle w:val="HideTWBInt"/>
        </w:rPr>
        <w:t>{ECR}</w:t>
      </w:r>
      <w:r w:rsidRPr="002831C2">
        <w:t>от името на групата ECR</w:t>
      </w:r>
      <w:r w:rsidRPr="002831C2">
        <w:rPr>
          <w:rStyle w:val="HideTWBExt"/>
        </w:rPr>
        <w:t>&lt;/AuNomDe&gt;</w:t>
      </w:r>
    </w:p>
    <w:p w14:paraId="1EE828AC" w14:textId="77777777" w:rsidR="00D9246D" w:rsidRPr="002831C2" w:rsidRDefault="00D9246D" w:rsidP="00D9246D">
      <w:pPr>
        <w:pStyle w:val="NormalBold"/>
      </w:pPr>
      <w:r w:rsidRPr="002831C2">
        <w:rPr>
          <w:rStyle w:val="HideTWBExt"/>
          <w:b w:val="0"/>
        </w:rPr>
        <w:t>&lt;/RepeatBlock-By&gt;</w:t>
      </w:r>
    </w:p>
    <w:p w14:paraId="4B6D0A34"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312D3DD0" w14:textId="77777777" w:rsidR="00D9246D" w:rsidRPr="002831C2" w:rsidRDefault="00D9246D" w:rsidP="00D9246D">
      <w:pPr>
        <w:pStyle w:val="NormalBold"/>
      </w:pPr>
      <w:r w:rsidRPr="002831C2">
        <w:rPr>
          <w:rStyle w:val="HideTWBExt"/>
          <w:b w:val="0"/>
        </w:rPr>
        <w:t>&lt;Article&gt;</w:t>
      </w:r>
      <w:r w:rsidRPr="002831C2">
        <w:t>Параграф 21</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0962EBB6" w14:textId="77777777" w:rsidTr="005217ED">
        <w:trPr>
          <w:trHeight w:hRule="exact" w:val="240"/>
          <w:jc w:val="center"/>
        </w:trPr>
        <w:tc>
          <w:tcPr>
            <w:tcW w:w="9752" w:type="dxa"/>
            <w:gridSpan w:val="2"/>
            <w:tcBorders>
              <w:top w:val="nil"/>
              <w:left w:val="nil"/>
              <w:bottom w:val="nil"/>
              <w:right w:val="nil"/>
            </w:tcBorders>
          </w:tcPr>
          <w:p w14:paraId="2FA934FF" w14:textId="77777777" w:rsidR="00D9246D" w:rsidRPr="002831C2" w:rsidRDefault="00D9246D" w:rsidP="005217ED"/>
        </w:tc>
      </w:tr>
      <w:tr w:rsidR="000A21AC" w:rsidRPr="002831C2" w14:paraId="0AC8AA43" w14:textId="77777777" w:rsidTr="005217ED">
        <w:trPr>
          <w:trHeight w:val="240"/>
          <w:jc w:val="center"/>
        </w:trPr>
        <w:tc>
          <w:tcPr>
            <w:tcW w:w="4876" w:type="dxa"/>
            <w:tcBorders>
              <w:top w:val="nil"/>
              <w:left w:val="nil"/>
              <w:bottom w:val="nil"/>
              <w:right w:val="nil"/>
            </w:tcBorders>
          </w:tcPr>
          <w:p w14:paraId="32F96D20"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25DC2D75" w14:textId="77777777" w:rsidR="00D9246D" w:rsidRPr="002831C2" w:rsidRDefault="00D9246D" w:rsidP="005217ED">
            <w:pPr>
              <w:pStyle w:val="AmColumnHeading"/>
            </w:pPr>
            <w:r w:rsidRPr="002831C2">
              <w:t>Изменение</w:t>
            </w:r>
          </w:p>
        </w:tc>
      </w:tr>
      <w:tr w:rsidR="000A21AC" w:rsidRPr="002831C2" w14:paraId="78063616" w14:textId="77777777" w:rsidTr="005217ED">
        <w:trPr>
          <w:jc w:val="center"/>
        </w:trPr>
        <w:tc>
          <w:tcPr>
            <w:tcW w:w="4876" w:type="dxa"/>
            <w:tcBorders>
              <w:top w:val="nil"/>
              <w:left w:val="nil"/>
              <w:bottom w:val="nil"/>
              <w:right w:val="nil"/>
            </w:tcBorders>
          </w:tcPr>
          <w:p w14:paraId="4F388E20" w14:textId="77777777" w:rsidR="00D9246D" w:rsidRPr="002831C2" w:rsidRDefault="00D9246D" w:rsidP="005217ED">
            <w:pPr>
              <w:pStyle w:val="Normal6a"/>
            </w:pPr>
            <w:r w:rsidRPr="002831C2">
              <w:t>21.</w:t>
            </w:r>
            <w:r w:rsidRPr="002831C2">
              <w:tab/>
              <w:t xml:space="preserve">приветства приемането на пакета за УКЗД като положителна стъпка, която укрепва националните схеми за гарантиране на депозитите, засилва доверието в банковия сектор и подобрява оперативните и правните условия за преминаване към обща защита на ЕС за вложителите и </w:t>
            </w:r>
            <w:r w:rsidRPr="002831C2">
              <w:lastRenderedPageBreak/>
              <w:t xml:space="preserve">данъкоплатците; </w:t>
            </w:r>
            <w:r w:rsidRPr="002831C2">
              <w:rPr>
                <w:b/>
                <w:i/>
              </w:rPr>
              <w:t>припомня позицията на настоящата комисия от 2024 г. относно ЕСЗД; настоятелно призовава Съвета да постигне напредък в преговорите;</w:t>
            </w:r>
          </w:p>
        </w:tc>
        <w:tc>
          <w:tcPr>
            <w:tcW w:w="4876" w:type="dxa"/>
            <w:tcBorders>
              <w:top w:val="nil"/>
              <w:left w:val="nil"/>
              <w:bottom w:val="nil"/>
              <w:right w:val="nil"/>
            </w:tcBorders>
          </w:tcPr>
          <w:p w14:paraId="47B14DE5" w14:textId="77777777" w:rsidR="00D9246D" w:rsidRPr="002831C2" w:rsidRDefault="00D9246D" w:rsidP="005217ED">
            <w:pPr>
              <w:pStyle w:val="Normal6a"/>
            </w:pPr>
            <w:r w:rsidRPr="002831C2">
              <w:lastRenderedPageBreak/>
              <w:t>21.</w:t>
            </w:r>
            <w:r w:rsidRPr="002831C2">
              <w:tab/>
              <w:t xml:space="preserve">приветства приемането на пакета за УКЗД като положителна стъпка, която укрепва националните схеми за гарантиране на депозитите, засилва доверието в банковия сектор и подобрява оперативните и правните условия за преминаване към обща защита на ЕС за вложителите и </w:t>
            </w:r>
            <w:r w:rsidRPr="002831C2">
              <w:lastRenderedPageBreak/>
              <w:t>данъкоплатците;</w:t>
            </w:r>
          </w:p>
        </w:tc>
      </w:tr>
    </w:tbl>
    <w:p w14:paraId="2155D96A"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75826EE0" w14:textId="77777777" w:rsidR="00D9246D" w:rsidRPr="002831C2" w:rsidRDefault="00D9246D" w:rsidP="00D9246D">
      <w:r w:rsidRPr="002831C2">
        <w:rPr>
          <w:rStyle w:val="HideTWBExt"/>
        </w:rPr>
        <w:t>&lt;/Amend&gt;</w:t>
      </w:r>
    </w:p>
    <w:p w14:paraId="27E4907F"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282</w:t>
      </w:r>
      <w:r w:rsidRPr="002831C2">
        <w:rPr>
          <w:rStyle w:val="HideTWBExt"/>
          <w:b w:val="0"/>
        </w:rPr>
        <w:t>&lt;/NumAm&gt;</w:t>
      </w:r>
    </w:p>
    <w:p w14:paraId="06881B34" w14:textId="7AF552ED" w:rsidR="00D9246D" w:rsidRPr="002831C2" w:rsidRDefault="00D9246D" w:rsidP="00D9246D">
      <w:pPr>
        <w:pStyle w:val="NormalBold"/>
      </w:pPr>
      <w:r w:rsidRPr="002831C2">
        <w:rPr>
          <w:rStyle w:val="HideTWBExt"/>
          <w:b w:val="0"/>
        </w:rPr>
        <w:t>&lt;RepeatBlock-By&gt;&lt;Members&gt;</w:t>
      </w:r>
      <w:r w:rsidR="00471F45" w:rsidRPr="002831C2">
        <w:t>Ангелика Винциг</w:t>
      </w:r>
      <w:r w:rsidRPr="002831C2">
        <w:rPr>
          <w:rStyle w:val="HideTWBExt"/>
          <w:b w:val="0"/>
        </w:rPr>
        <w:t>&lt;/Members&gt;</w:t>
      </w:r>
    </w:p>
    <w:p w14:paraId="2E883CCF" w14:textId="77777777" w:rsidR="00D9246D" w:rsidRPr="002831C2" w:rsidRDefault="00D9246D" w:rsidP="00D9246D">
      <w:pPr>
        <w:pStyle w:val="NormalBold"/>
      </w:pPr>
      <w:r w:rsidRPr="002831C2">
        <w:rPr>
          <w:rStyle w:val="HideTWBExt"/>
          <w:b w:val="0"/>
        </w:rPr>
        <w:t>&lt;/RepeatBlock-By&gt;</w:t>
      </w:r>
    </w:p>
    <w:p w14:paraId="3B919D67"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5C5047D7" w14:textId="77777777" w:rsidR="00D9246D" w:rsidRPr="002831C2" w:rsidRDefault="00D9246D" w:rsidP="00D9246D">
      <w:pPr>
        <w:pStyle w:val="NormalBold"/>
      </w:pPr>
      <w:r w:rsidRPr="002831C2">
        <w:rPr>
          <w:rStyle w:val="HideTWBExt"/>
          <w:b w:val="0"/>
        </w:rPr>
        <w:t>&lt;Article&gt;</w:t>
      </w:r>
      <w:r w:rsidRPr="002831C2">
        <w:t>Параграф 21</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6A25DE4" w14:textId="77777777" w:rsidTr="005217ED">
        <w:trPr>
          <w:trHeight w:hRule="exact" w:val="240"/>
          <w:jc w:val="center"/>
        </w:trPr>
        <w:tc>
          <w:tcPr>
            <w:tcW w:w="9752" w:type="dxa"/>
            <w:gridSpan w:val="2"/>
            <w:tcBorders>
              <w:top w:val="nil"/>
              <w:left w:val="nil"/>
              <w:bottom w:val="nil"/>
              <w:right w:val="nil"/>
            </w:tcBorders>
          </w:tcPr>
          <w:p w14:paraId="0EE0F1A1" w14:textId="77777777" w:rsidR="00D9246D" w:rsidRPr="002831C2" w:rsidRDefault="00D9246D" w:rsidP="005217ED"/>
        </w:tc>
      </w:tr>
      <w:tr w:rsidR="000A21AC" w:rsidRPr="002831C2" w14:paraId="2B76401D" w14:textId="77777777" w:rsidTr="005217ED">
        <w:trPr>
          <w:trHeight w:val="240"/>
          <w:jc w:val="center"/>
        </w:trPr>
        <w:tc>
          <w:tcPr>
            <w:tcW w:w="4876" w:type="dxa"/>
            <w:tcBorders>
              <w:top w:val="nil"/>
              <w:left w:val="nil"/>
              <w:bottom w:val="nil"/>
              <w:right w:val="nil"/>
            </w:tcBorders>
          </w:tcPr>
          <w:p w14:paraId="7DF8DAB4"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4EEB144A" w14:textId="77777777" w:rsidR="00D9246D" w:rsidRPr="002831C2" w:rsidRDefault="00D9246D" w:rsidP="005217ED">
            <w:pPr>
              <w:pStyle w:val="AmColumnHeading"/>
            </w:pPr>
            <w:r w:rsidRPr="002831C2">
              <w:t>Изменение</w:t>
            </w:r>
          </w:p>
        </w:tc>
      </w:tr>
      <w:tr w:rsidR="000A21AC" w:rsidRPr="002831C2" w14:paraId="1E776A1C" w14:textId="77777777" w:rsidTr="005217ED">
        <w:trPr>
          <w:jc w:val="center"/>
        </w:trPr>
        <w:tc>
          <w:tcPr>
            <w:tcW w:w="4876" w:type="dxa"/>
            <w:tcBorders>
              <w:top w:val="nil"/>
              <w:left w:val="nil"/>
              <w:bottom w:val="nil"/>
              <w:right w:val="nil"/>
            </w:tcBorders>
          </w:tcPr>
          <w:p w14:paraId="72865B38" w14:textId="77777777" w:rsidR="00D9246D" w:rsidRPr="002831C2" w:rsidRDefault="00D9246D" w:rsidP="005217ED">
            <w:pPr>
              <w:pStyle w:val="Normal6a"/>
            </w:pPr>
            <w:r w:rsidRPr="002831C2">
              <w:t>21.</w:t>
            </w:r>
            <w:r w:rsidRPr="002831C2">
              <w:tab/>
              <w:t xml:space="preserve">приветства приемането на пакета за УКЗД като положителна стъпка, която укрепва националните схеми за гарантиране на депозитите, засилва доверието в банковия сектор и подобрява оперативните и правните условия за преминаване към обща защита на ЕС за вложителите и данъкоплатците; </w:t>
            </w:r>
            <w:r w:rsidRPr="002831C2">
              <w:rPr>
                <w:b/>
                <w:i/>
              </w:rPr>
              <w:t>припомня позицията на настоящата комисия от 2024 г. относно ЕСЗД;</w:t>
            </w:r>
            <w:r w:rsidRPr="002831C2">
              <w:t xml:space="preserve"> настоятелно призовава Съвета да постигне напредък в преговорите;</w:t>
            </w:r>
          </w:p>
        </w:tc>
        <w:tc>
          <w:tcPr>
            <w:tcW w:w="4876" w:type="dxa"/>
            <w:tcBorders>
              <w:top w:val="nil"/>
              <w:left w:val="nil"/>
              <w:bottom w:val="nil"/>
              <w:right w:val="nil"/>
            </w:tcBorders>
          </w:tcPr>
          <w:p w14:paraId="27666683" w14:textId="77777777" w:rsidR="00D9246D" w:rsidRPr="002831C2" w:rsidRDefault="00D9246D" w:rsidP="005217ED">
            <w:pPr>
              <w:pStyle w:val="Normal6a"/>
            </w:pPr>
            <w:r w:rsidRPr="002831C2">
              <w:t>21.</w:t>
            </w:r>
            <w:r w:rsidRPr="002831C2">
              <w:tab/>
              <w:t>приветства приемането на пакета за УКЗД като положителна стъпка, която укрепва националните схеми за гарантиране на депозитите, засилва доверието в банковия сектор и подобрява оперативните и правните условия за преминаване към обща защита на ЕС за вложителите и данъкоплатците; настоятелно призовава Съвета да постигне напредък в преговорите;</w:t>
            </w:r>
          </w:p>
        </w:tc>
      </w:tr>
    </w:tbl>
    <w:p w14:paraId="662E88B0"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223EC3F2" w14:textId="77777777" w:rsidR="00D9246D" w:rsidRPr="002831C2" w:rsidRDefault="00D9246D" w:rsidP="00D9246D">
      <w:r w:rsidRPr="002831C2">
        <w:rPr>
          <w:rStyle w:val="HideTWBExt"/>
        </w:rPr>
        <w:t>&lt;/Amend&gt;</w:t>
      </w:r>
    </w:p>
    <w:p w14:paraId="5CEFE5FE"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283</w:t>
      </w:r>
      <w:r w:rsidRPr="002831C2">
        <w:rPr>
          <w:rStyle w:val="HideTWBExt"/>
          <w:b w:val="0"/>
        </w:rPr>
        <w:t>&lt;/NumAm&gt;</w:t>
      </w:r>
    </w:p>
    <w:p w14:paraId="7A571B42" w14:textId="159ABFF8" w:rsidR="00D9246D" w:rsidRPr="002831C2" w:rsidRDefault="00D9246D" w:rsidP="00D9246D">
      <w:pPr>
        <w:pStyle w:val="NormalBold"/>
      </w:pPr>
      <w:r w:rsidRPr="002831C2">
        <w:rPr>
          <w:rStyle w:val="HideTWBExt"/>
          <w:b w:val="0"/>
        </w:rPr>
        <w:t>&lt;RepeatBlock-By&gt;&lt;Members&gt;</w:t>
      </w:r>
      <w:r w:rsidR="00471F45" w:rsidRPr="002831C2">
        <w:t>Херберт Дорфман</w:t>
      </w:r>
      <w:r w:rsidRPr="002831C2">
        <w:t>, Марко Фалконе</w:t>
      </w:r>
      <w:r w:rsidRPr="002831C2">
        <w:rPr>
          <w:rStyle w:val="HideTWBExt"/>
          <w:b w:val="0"/>
        </w:rPr>
        <w:t>&lt;/Members&gt;</w:t>
      </w:r>
    </w:p>
    <w:p w14:paraId="7ABDB8F2" w14:textId="77777777" w:rsidR="00D9246D" w:rsidRPr="002831C2" w:rsidRDefault="00D9246D" w:rsidP="00D9246D">
      <w:pPr>
        <w:pStyle w:val="NormalBold"/>
      </w:pPr>
      <w:r w:rsidRPr="002831C2">
        <w:rPr>
          <w:rStyle w:val="HideTWBExt"/>
          <w:b w:val="0"/>
        </w:rPr>
        <w:t>&lt;/RepeatBlock-By&gt;</w:t>
      </w:r>
    </w:p>
    <w:p w14:paraId="5B6D136C"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028F0BA7" w14:textId="77777777" w:rsidR="00D9246D" w:rsidRPr="002831C2" w:rsidRDefault="00D9246D" w:rsidP="00D9246D">
      <w:pPr>
        <w:pStyle w:val="NormalBold"/>
      </w:pPr>
      <w:r w:rsidRPr="002831C2">
        <w:rPr>
          <w:rStyle w:val="HideTWBExt"/>
          <w:b w:val="0"/>
        </w:rPr>
        <w:t>&lt;Article&gt;</w:t>
      </w:r>
      <w:r w:rsidRPr="002831C2">
        <w:t>Параграф 21</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61B24A8E" w14:textId="77777777" w:rsidTr="005217ED">
        <w:trPr>
          <w:trHeight w:hRule="exact" w:val="240"/>
          <w:jc w:val="center"/>
        </w:trPr>
        <w:tc>
          <w:tcPr>
            <w:tcW w:w="9752" w:type="dxa"/>
            <w:gridSpan w:val="2"/>
            <w:tcBorders>
              <w:top w:val="nil"/>
              <w:left w:val="nil"/>
              <w:bottom w:val="nil"/>
              <w:right w:val="nil"/>
            </w:tcBorders>
          </w:tcPr>
          <w:p w14:paraId="44BEAAFB" w14:textId="77777777" w:rsidR="00D9246D" w:rsidRPr="002831C2" w:rsidRDefault="00D9246D" w:rsidP="005217ED"/>
        </w:tc>
      </w:tr>
      <w:tr w:rsidR="000A21AC" w:rsidRPr="002831C2" w14:paraId="0559549A" w14:textId="77777777" w:rsidTr="005217ED">
        <w:trPr>
          <w:trHeight w:val="240"/>
          <w:jc w:val="center"/>
        </w:trPr>
        <w:tc>
          <w:tcPr>
            <w:tcW w:w="4876" w:type="dxa"/>
            <w:tcBorders>
              <w:top w:val="nil"/>
              <w:left w:val="nil"/>
              <w:bottom w:val="nil"/>
              <w:right w:val="nil"/>
            </w:tcBorders>
          </w:tcPr>
          <w:p w14:paraId="0FE32598"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1826034D" w14:textId="77777777" w:rsidR="00D9246D" w:rsidRPr="002831C2" w:rsidRDefault="00D9246D" w:rsidP="005217ED">
            <w:pPr>
              <w:pStyle w:val="AmColumnHeading"/>
            </w:pPr>
            <w:r w:rsidRPr="002831C2">
              <w:t>Изменение</w:t>
            </w:r>
          </w:p>
        </w:tc>
      </w:tr>
      <w:tr w:rsidR="000A21AC" w:rsidRPr="002831C2" w14:paraId="40475A41" w14:textId="77777777" w:rsidTr="005217ED">
        <w:trPr>
          <w:jc w:val="center"/>
        </w:trPr>
        <w:tc>
          <w:tcPr>
            <w:tcW w:w="4876" w:type="dxa"/>
            <w:tcBorders>
              <w:top w:val="nil"/>
              <w:left w:val="nil"/>
              <w:bottom w:val="nil"/>
              <w:right w:val="nil"/>
            </w:tcBorders>
          </w:tcPr>
          <w:p w14:paraId="4F0F5131" w14:textId="77777777" w:rsidR="00D9246D" w:rsidRPr="002831C2" w:rsidRDefault="00D9246D" w:rsidP="005217ED">
            <w:pPr>
              <w:pStyle w:val="Normal6a"/>
            </w:pPr>
            <w:r w:rsidRPr="002831C2">
              <w:t>21.</w:t>
            </w:r>
            <w:r w:rsidRPr="002831C2">
              <w:tab/>
              <w:t xml:space="preserve">приветства приемането на пакета за УКЗД като положителна стъпка, която укрепва националните схеми за гарантиране на депозитите, засилва доверието в банковия сектор и </w:t>
            </w:r>
            <w:r w:rsidRPr="002831C2">
              <w:lastRenderedPageBreak/>
              <w:t xml:space="preserve">подобрява оперативните и правните условия за преминаване към обща защита на ЕС за вложителите и данъкоплатците; </w:t>
            </w:r>
            <w:r w:rsidRPr="002831C2">
              <w:rPr>
                <w:b/>
                <w:i/>
              </w:rPr>
              <w:t>припомня позицията на настоящата комисия от 2024 г. относно ЕСЗД;</w:t>
            </w:r>
            <w:r w:rsidRPr="002831C2">
              <w:t xml:space="preserve"> настоятелно призовава Съвета да постигне напредък в преговорите;</w:t>
            </w:r>
          </w:p>
        </w:tc>
        <w:tc>
          <w:tcPr>
            <w:tcW w:w="4876" w:type="dxa"/>
            <w:tcBorders>
              <w:top w:val="nil"/>
              <w:left w:val="nil"/>
              <w:bottom w:val="nil"/>
              <w:right w:val="nil"/>
            </w:tcBorders>
          </w:tcPr>
          <w:p w14:paraId="19AA95F3" w14:textId="77777777" w:rsidR="00D9246D" w:rsidRPr="002831C2" w:rsidRDefault="00D9246D" w:rsidP="005217ED">
            <w:pPr>
              <w:pStyle w:val="Normal6a"/>
            </w:pPr>
            <w:r w:rsidRPr="002831C2">
              <w:lastRenderedPageBreak/>
              <w:t>21.</w:t>
            </w:r>
            <w:r w:rsidRPr="002831C2">
              <w:tab/>
              <w:t xml:space="preserve">приветства приемането на пакета за УКЗД като положителна стъпка, която укрепва националните схеми за гарантиране на депозитите, засилва доверието в банковия сектор и </w:t>
            </w:r>
            <w:r w:rsidRPr="002831C2">
              <w:lastRenderedPageBreak/>
              <w:t>подобрява оперативните и правните условия за преминаване към обща защита на ЕС за вложителите и данъкоплатците; настоятелно призовава Съвета да постигне напредък в преговорите;</w:t>
            </w:r>
          </w:p>
        </w:tc>
      </w:tr>
    </w:tbl>
    <w:p w14:paraId="0C5E3453" w14:textId="77777777" w:rsidR="00D9246D" w:rsidRPr="002831C2" w:rsidRDefault="00D9246D" w:rsidP="00D9246D">
      <w:pPr>
        <w:pStyle w:val="AmOrLang"/>
      </w:pPr>
      <w:r w:rsidRPr="002831C2">
        <w:lastRenderedPageBreak/>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50A1D49" w14:textId="77777777" w:rsidR="00D9246D" w:rsidRPr="002831C2" w:rsidRDefault="00D9246D" w:rsidP="00D9246D">
      <w:r w:rsidRPr="002831C2">
        <w:rPr>
          <w:rStyle w:val="HideTWBExt"/>
        </w:rPr>
        <w:t>&lt;/Amend&gt;</w:t>
      </w:r>
    </w:p>
    <w:p w14:paraId="401237C9"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284</w:t>
      </w:r>
      <w:r w:rsidRPr="002831C2">
        <w:rPr>
          <w:rStyle w:val="HideTWBExt"/>
          <w:b w:val="0"/>
        </w:rPr>
        <w:t>&lt;/NumAm&gt;</w:t>
      </w:r>
    </w:p>
    <w:p w14:paraId="15F2F1B0" w14:textId="77777777" w:rsidR="00D9246D" w:rsidRPr="002831C2" w:rsidRDefault="00D9246D" w:rsidP="00D9246D">
      <w:pPr>
        <w:pStyle w:val="NormalBold"/>
      </w:pPr>
      <w:r w:rsidRPr="002831C2">
        <w:rPr>
          <w:rStyle w:val="HideTWBExt"/>
          <w:b w:val="0"/>
        </w:rPr>
        <w:t>&lt;RepeatBlock-By&gt;&lt;Members&gt;</w:t>
      </w:r>
      <w:r w:rsidRPr="002831C2">
        <w:t>Виргиниус Синкявичус</w:t>
      </w:r>
      <w:r w:rsidRPr="002831C2">
        <w:rPr>
          <w:rStyle w:val="HideTWBExt"/>
          <w:b w:val="0"/>
        </w:rPr>
        <w:t>&lt;/Members&gt;</w:t>
      </w:r>
    </w:p>
    <w:p w14:paraId="242EB459" w14:textId="77777777" w:rsidR="00D9246D" w:rsidRPr="002831C2" w:rsidRDefault="00D9246D" w:rsidP="00D9246D">
      <w:r w:rsidRPr="002831C2">
        <w:rPr>
          <w:rStyle w:val="HideTWBExt"/>
        </w:rPr>
        <w:t>&lt;AuNomDe&gt;</w:t>
      </w:r>
      <w:r w:rsidRPr="002831C2">
        <w:rPr>
          <w:rStyle w:val="HideTWBInt"/>
        </w:rPr>
        <w:t>{Verts/ALE}</w:t>
      </w:r>
      <w:r w:rsidRPr="002831C2">
        <w:t>от името на групата Verts/ALE</w:t>
      </w:r>
      <w:r w:rsidRPr="002831C2">
        <w:rPr>
          <w:rStyle w:val="HideTWBExt"/>
        </w:rPr>
        <w:t>&lt;/AuNomDe&gt;</w:t>
      </w:r>
    </w:p>
    <w:p w14:paraId="2EC971C8" w14:textId="77777777" w:rsidR="00D9246D" w:rsidRPr="002831C2" w:rsidRDefault="00D9246D" w:rsidP="00D9246D">
      <w:pPr>
        <w:pStyle w:val="NormalBold"/>
      </w:pPr>
      <w:r w:rsidRPr="002831C2">
        <w:rPr>
          <w:rStyle w:val="HideTWBExt"/>
          <w:b w:val="0"/>
        </w:rPr>
        <w:t>&lt;/RepeatBlock-By&gt;</w:t>
      </w:r>
    </w:p>
    <w:p w14:paraId="011EC905"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1512839C" w14:textId="77777777" w:rsidR="00D9246D" w:rsidRPr="002831C2" w:rsidRDefault="00D9246D" w:rsidP="00D9246D">
      <w:pPr>
        <w:pStyle w:val="NormalBold"/>
      </w:pPr>
      <w:r w:rsidRPr="002831C2">
        <w:rPr>
          <w:rStyle w:val="HideTWBExt"/>
          <w:b w:val="0"/>
        </w:rPr>
        <w:t>&lt;Article&gt;</w:t>
      </w:r>
      <w:r w:rsidRPr="002831C2">
        <w:t>Параграф 21</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46A1DFC1" w14:textId="77777777" w:rsidTr="005217ED">
        <w:trPr>
          <w:trHeight w:hRule="exact" w:val="240"/>
          <w:jc w:val="center"/>
        </w:trPr>
        <w:tc>
          <w:tcPr>
            <w:tcW w:w="9752" w:type="dxa"/>
            <w:gridSpan w:val="2"/>
            <w:tcBorders>
              <w:top w:val="nil"/>
              <w:left w:val="nil"/>
              <w:bottom w:val="nil"/>
              <w:right w:val="nil"/>
            </w:tcBorders>
          </w:tcPr>
          <w:p w14:paraId="024FB365" w14:textId="77777777" w:rsidR="00D9246D" w:rsidRPr="002831C2" w:rsidRDefault="00D9246D" w:rsidP="005217ED"/>
        </w:tc>
      </w:tr>
      <w:tr w:rsidR="000A21AC" w:rsidRPr="002831C2" w14:paraId="2FCAFCCC" w14:textId="77777777" w:rsidTr="005217ED">
        <w:trPr>
          <w:trHeight w:val="240"/>
          <w:jc w:val="center"/>
        </w:trPr>
        <w:tc>
          <w:tcPr>
            <w:tcW w:w="4876" w:type="dxa"/>
            <w:tcBorders>
              <w:top w:val="nil"/>
              <w:left w:val="nil"/>
              <w:bottom w:val="nil"/>
              <w:right w:val="nil"/>
            </w:tcBorders>
          </w:tcPr>
          <w:p w14:paraId="4B11B7D5" w14:textId="77777777" w:rsidR="00D9246D" w:rsidRPr="002831C2" w:rsidRDefault="00D9246D" w:rsidP="005217ED">
            <w:pPr>
              <w:pStyle w:val="AmColumnHeading"/>
            </w:pPr>
            <w:r w:rsidRPr="002831C2">
              <w:t>Предложение за резолюция</w:t>
            </w:r>
          </w:p>
        </w:tc>
        <w:tc>
          <w:tcPr>
            <w:tcW w:w="4876" w:type="dxa"/>
            <w:tcBorders>
              <w:top w:val="nil"/>
              <w:left w:val="nil"/>
              <w:bottom w:val="nil"/>
              <w:right w:val="nil"/>
            </w:tcBorders>
          </w:tcPr>
          <w:p w14:paraId="01C64ED5" w14:textId="77777777" w:rsidR="00D9246D" w:rsidRPr="002831C2" w:rsidRDefault="00D9246D" w:rsidP="005217ED">
            <w:pPr>
              <w:pStyle w:val="AmColumnHeading"/>
            </w:pPr>
            <w:r w:rsidRPr="002831C2">
              <w:t>Изменение</w:t>
            </w:r>
          </w:p>
        </w:tc>
      </w:tr>
      <w:tr w:rsidR="000A21AC" w:rsidRPr="002831C2" w14:paraId="49FBC9AB" w14:textId="77777777" w:rsidTr="005217ED">
        <w:trPr>
          <w:jc w:val="center"/>
        </w:trPr>
        <w:tc>
          <w:tcPr>
            <w:tcW w:w="4876" w:type="dxa"/>
            <w:tcBorders>
              <w:top w:val="nil"/>
              <w:left w:val="nil"/>
              <w:bottom w:val="nil"/>
              <w:right w:val="nil"/>
            </w:tcBorders>
          </w:tcPr>
          <w:p w14:paraId="1950F987" w14:textId="77777777" w:rsidR="00D9246D" w:rsidRPr="002831C2" w:rsidRDefault="00D9246D" w:rsidP="005217ED">
            <w:pPr>
              <w:pStyle w:val="Normal6a"/>
            </w:pPr>
            <w:r w:rsidRPr="002831C2">
              <w:t>21.</w:t>
            </w:r>
            <w:r w:rsidRPr="002831C2">
              <w:tab/>
              <w:t xml:space="preserve">приветства приемането на пакета за УКЗД като положителна стъпка, която </w:t>
            </w:r>
            <w:r w:rsidRPr="002831C2">
              <w:rPr>
                <w:b/>
                <w:i/>
              </w:rPr>
              <w:t>укрепва националните схеми за гарантиране на депозитите,</w:t>
            </w:r>
            <w:r w:rsidRPr="002831C2">
              <w:t xml:space="preserve"> засилва доверието в банковия сектор и подобрява оперативните и правните условия за преминаване към обща защита на ЕС за вложителите и данъкоплатците; припомня позицията на настоящата комисия от 2024 г. относно ЕСЗД; настоятелно призовава Съвета да постигне напредък в преговорите;</w:t>
            </w:r>
          </w:p>
        </w:tc>
        <w:tc>
          <w:tcPr>
            <w:tcW w:w="4876" w:type="dxa"/>
            <w:tcBorders>
              <w:top w:val="nil"/>
              <w:left w:val="nil"/>
              <w:bottom w:val="nil"/>
              <w:right w:val="nil"/>
            </w:tcBorders>
          </w:tcPr>
          <w:p w14:paraId="52816B3C" w14:textId="77777777" w:rsidR="00D9246D" w:rsidRPr="002831C2" w:rsidRDefault="00D9246D" w:rsidP="005217ED">
            <w:pPr>
              <w:pStyle w:val="Normal6a"/>
            </w:pPr>
            <w:r w:rsidRPr="002831C2">
              <w:t>21.</w:t>
            </w:r>
            <w:r w:rsidRPr="002831C2">
              <w:tab/>
              <w:t xml:space="preserve">приветства приемането на пакета за УКЗД като положителна стъпка, която засилва доверието в банковия сектор и подобрява оперативните и правните условия за преминаване към обща защита на ЕС за вложителите и данъкоплатците; припомня позицията на настоящата комисия от 2024 г. относно ЕСЗД; настоятелно призовава Съвета да постигне напредък в преговорите; </w:t>
            </w:r>
            <w:r w:rsidRPr="002831C2">
              <w:rPr>
                <w:b/>
                <w:i/>
              </w:rPr>
              <w:t>настоятелно призовава новия председател на Еврогрупата да възобнови обсъжданията по тази тема възможно най-скоро;</w:t>
            </w:r>
          </w:p>
        </w:tc>
      </w:tr>
    </w:tbl>
    <w:p w14:paraId="5B747C09"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{EN}</w:t>
      </w:r>
      <w:r w:rsidRPr="002831C2">
        <w:t>en</w:t>
      </w:r>
      <w:r w:rsidRPr="002831C2">
        <w:rPr>
          <w:rStyle w:val="HideTWBExt"/>
        </w:rPr>
        <w:t>&lt;/Original&gt;</w:t>
      </w:r>
    </w:p>
    <w:p w14:paraId="1EC75A16" w14:textId="77777777" w:rsidR="00D9246D" w:rsidRPr="002831C2" w:rsidRDefault="00D9246D" w:rsidP="00D9246D">
      <w:r w:rsidRPr="002831C2">
        <w:rPr>
          <w:rStyle w:val="HideTWBExt"/>
        </w:rPr>
        <w:t>&lt;/Amend&gt;</w:t>
      </w:r>
    </w:p>
    <w:p w14:paraId="60D7B849" w14:textId="77777777" w:rsidR="00D9246D" w:rsidRPr="002831C2" w:rsidRDefault="00D9246D" w:rsidP="00D9246D">
      <w:pPr>
        <w:pStyle w:val="AmNumberTabs"/>
      </w:pPr>
      <w:r w:rsidRPr="002831C2">
        <w:rPr>
          <w:rStyle w:val="HideTWBExt"/>
          <w:b w:val="0"/>
        </w:rPr>
        <w:t>&lt;Amend&gt;</w:t>
      </w:r>
      <w:r w:rsidRPr="002831C2">
        <w:t>Изменение</w:t>
      </w:r>
      <w:r w:rsidRPr="002831C2">
        <w:tab/>
      </w:r>
      <w:r w:rsidRPr="002831C2">
        <w:tab/>
      </w:r>
      <w:r w:rsidRPr="002831C2">
        <w:rPr>
          <w:rStyle w:val="HideTWBExt"/>
          <w:b w:val="0"/>
        </w:rPr>
        <w:t>&lt;NumAm&gt;</w:t>
      </w:r>
      <w:r w:rsidRPr="002831C2">
        <w:t>285</w:t>
      </w:r>
      <w:r w:rsidRPr="002831C2">
        <w:rPr>
          <w:rStyle w:val="HideTWBExt"/>
          <w:b w:val="0"/>
        </w:rPr>
        <w:t>&lt;/NumAm&gt;</w:t>
      </w:r>
    </w:p>
    <w:p w14:paraId="4EC5AE7F" w14:textId="2E1C13FC" w:rsidR="00D9246D" w:rsidRPr="002831C2" w:rsidRDefault="00D9246D" w:rsidP="00D9246D">
      <w:pPr>
        <w:pStyle w:val="NormalBold"/>
      </w:pPr>
      <w:r w:rsidRPr="002831C2">
        <w:rPr>
          <w:rStyle w:val="HideTWBExt"/>
          <w:b w:val="0"/>
        </w:rPr>
        <w:t>&lt;RepeatBlock-By&gt;&lt;Members&gt;</w:t>
      </w:r>
      <w:r w:rsidR="00471F45" w:rsidRPr="002831C2">
        <w:t>Исабел Бенхумеа Бенхумеа</w:t>
      </w:r>
      <w:r w:rsidRPr="002831C2">
        <w:t>, Фернандо Наварете Рохас</w:t>
      </w:r>
      <w:r w:rsidRPr="002831C2">
        <w:rPr>
          <w:rStyle w:val="HideTWBExt"/>
          <w:b w:val="0"/>
        </w:rPr>
        <w:t>&lt;/Members&gt;</w:t>
      </w:r>
    </w:p>
    <w:p w14:paraId="10C42025" w14:textId="77777777" w:rsidR="00D9246D" w:rsidRPr="002831C2" w:rsidRDefault="00D9246D" w:rsidP="00D9246D">
      <w:pPr>
        <w:pStyle w:val="NormalBold"/>
      </w:pPr>
      <w:r w:rsidRPr="002831C2">
        <w:rPr>
          <w:rStyle w:val="HideTWBExt"/>
          <w:b w:val="0"/>
        </w:rPr>
        <w:t>&lt;/RepeatBlock-By&gt;</w:t>
      </w:r>
    </w:p>
    <w:p w14:paraId="4F11F565" w14:textId="77777777" w:rsidR="00D9246D" w:rsidRPr="002831C2" w:rsidRDefault="00D9246D" w:rsidP="00D9246D">
      <w:pPr>
        <w:pStyle w:val="NormalBold"/>
      </w:pPr>
      <w:r w:rsidRPr="002831C2">
        <w:rPr>
          <w:rStyle w:val="HideTWBExt"/>
          <w:b w:val="0"/>
        </w:rPr>
        <w:t>&lt;DocAmend&gt;</w:t>
      </w:r>
      <w:r w:rsidRPr="002831C2">
        <w:t>Предложение за резолюция</w:t>
      </w:r>
      <w:r w:rsidRPr="002831C2">
        <w:rPr>
          <w:rStyle w:val="HideTWBExt"/>
          <w:b w:val="0"/>
        </w:rPr>
        <w:t>&lt;/DocAmend&gt;</w:t>
      </w:r>
    </w:p>
    <w:p w14:paraId="7F00083E" w14:textId="77777777" w:rsidR="00D9246D" w:rsidRPr="002831C2" w:rsidRDefault="00D9246D" w:rsidP="00D9246D">
      <w:pPr>
        <w:pStyle w:val="NormalBold"/>
      </w:pPr>
      <w:r w:rsidRPr="002831C2">
        <w:rPr>
          <w:rStyle w:val="HideTWBExt"/>
          <w:b w:val="0"/>
        </w:rPr>
        <w:t>&lt;Article&gt;</w:t>
      </w:r>
      <w:r w:rsidRPr="002831C2">
        <w:t>Параграф 21</w:t>
      </w:r>
      <w:r w:rsidRPr="002831C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21AC" w:rsidRPr="002831C2" w14:paraId="74CD2B18" w14:textId="77777777" w:rsidTr="005217ED">
        <w:trPr>
          <w:trHeight w:hRule="exact" w:val="240"/>
          <w:jc w:val="center"/>
        </w:trPr>
        <w:tc>
          <w:tcPr>
            <w:tcW w:w="9752" w:type="dxa"/>
            <w:gridSpan w:val="2"/>
            <w:tcBorders>
              <w:top w:val="nil"/>
              <w:left w:val="nil"/>
              <w:bottom w:val="nil"/>
              <w:right w:val="nil"/>
            </w:tcBorders>
          </w:tcPr>
          <w:p w14:paraId="3F492996" w14:textId="77777777" w:rsidR="00D9246D" w:rsidRPr="002831C2" w:rsidRDefault="00D9246D" w:rsidP="005217ED"/>
        </w:tc>
      </w:tr>
      <w:tr w:rsidR="000A21AC" w:rsidRPr="002831C2" w14:paraId="3D653BCF" w14:textId="77777777" w:rsidTr="005217ED">
        <w:trPr>
          <w:trHeight w:val="240"/>
          <w:jc w:val="center"/>
        </w:trPr>
        <w:tc>
          <w:tcPr>
            <w:tcW w:w="4876" w:type="dxa"/>
            <w:tcBorders>
              <w:top w:val="nil"/>
              <w:left w:val="nil"/>
              <w:bottom w:val="nil"/>
              <w:right w:val="nil"/>
            </w:tcBorders>
          </w:tcPr>
          <w:p w14:paraId="7DFB1C1F" w14:textId="77777777" w:rsidR="00D9246D" w:rsidRPr="002831C2" w:rsidRDefault="00D9246D" w:rsidP="005217ED">
            <w:pPr>
              <w:pStyle w:val="AmColumnHeading"/>
            </w:pPr>
            <w:r w:rsidRPr="002831C2">
              <w:lastRenderedPageBreak/>
              <w:t>Предложение за резолюция</w:t>
            </w:r>
          </w:p>
        </w:tc>
        <w:tc>
          <w:tcPr>
            <w:tcW w:w="4876" w:type="dxa"/>
            <w:tcBorders>
              <w:top w:val="nil"/>
              <w:left w:val="nil"/>
              <w:bottom w:val="nil"/>
              <w:right w:val="nil"/>
            </w:tcBorders>
          </w:tcPr>
          <w:p w14:paraId="2572BA63" w14:textId="77777777" w:rsidR="00D9246D" w:rsidRPr="002831C2" w:rsidRDefault="00D9246D" w:rsidP="005217ED">
            <w:pPr>
              <w:pStyle w:val="AmColumnHeading"/>
            </w:pPr>
            <w:r w:rsidRPr="002831C2">
              <w:t>Изменение</w:t>
            </w:r>
          </w:p>
        </w:tc>
      </w:tr>
      <w:tr w:rsidR="000A21AC" w:rsidRPr="002831C2" w14:paraId="0181647B" w14:textId="77777777" w:rsidTr="005217ED">
        <w:trPr>
          <w:jc w:val="center"/>
        </w:trPr>
        <w:tc>
          <w:tcPr>
            <w:tcW w:w="4876" w:type="dxa"/>
            <w:tcBorders>
              <w:top w:val="nil"/>
              <w:left w:val="nil"/>
              <w:bottom w:val="nil"/>
              <w:right w:val="nil"/>
            </w:tcBorders>
          </w:tcPr>
          <w:p w14:paraId="6FB457DA" w14:textId="77777777" w:rsidR="00D9246D" w:rsidRPr="002831C2" w:rsidRDefault="00D9246D" w:rsidP="005217ED">
            <w:pPr>
              <w:pStyle w:val="Normal6a"/>
            </w:pPr>
            <w:r w:rsidRPr="002831C2">
              <w:t>21.</w:t>
            </w:r>
            <w:r w:rsidRPr="002831C2">
              <w:tab/>
              <w:t>приветства приемането на пакета за УКЗД като положителна стъпка, която укрепва националните схеми за гарантиране на депозитите, засилва доверието в банковия сектор и подобрява оперативните и правните условия за преминаване към обща защита на ЕС за вложителите и данъкоплатците; припомня позицията на настоящата комисия от 2024 г. относно ЕСЗД; настоятелно призовава Съвета да постигне напредък в преговорите;</w:t>
            </w:r>
          </w:p>
        </w:tc>
        <w:tc>
          <w:tcPr>
            <w:tcW w:w="4876" w:type="dxa"/>
            <w:tcBorders>
              <w:top w:val="nil"/>
              <w:left w:val="nil"/>
              <w:bottom w:val="nil"/>
              <w:right w:val="nil"/>
            </w:tcBorders>
          </w:tcPr>
          <w:p w14:paraId="749B365C" w14:textId="77777777" w:rsidR="00D9246D" w:rsidRPr="002831C2" w:rsidRDefault="00D9246D" w:rsidP="005217ED">
            <w:pPr>
              <w:pStyle w:val="Normal6a"/>
            </w:pPr>
            <w:r w:rsidRPr="002831C2">
              <w:t>21.</w:t>
            </w:r>
            <w:r w:rsidRPr="002831C2">
              <w:tab/>
              <w:t xml:space="preserve">приветства приемането на пакета за УКЗД като положителна стъпка, която укрепва националните схеми за гарантиране на депозитите, засилва доверието в банковия сектор и подобрява оперативните и правните условия за </w:t>
            </w:r>
            <w:r w:rsidRPr="002831C2">
              <w:rPr>
                <w:b/>
                <w:i/>
              </w:rPr>
              <w:t>постепенно и надеждно</w:t>
            </w:r>
            <w:r w:rsidRPr="002831C2">
              <w:t xml:space="preserve"> преминаване към обща защита на ЕС за вложителите и данъкоплатците; припомня позицията на настоящата комисия от 2024 г. относно ЕСЗД; настоятелно призовава Съвета да постигне напредък в преговорите;</w:t>
            </w:r>
          </w:p>
        </w:tc>
      </w:tr>
    </w:tbl>
    <w:p w14:paraId="5BF87C4D" w14:textId="77777777" w:rsidR="00D9246D" w:rsidRPr="002831C2" w:rsidRDefault="00D9246D" w:rsidP="00D9246D">
      <w:pPr>
        <w:pStyle w:val="AmOrLang"/>
      </w:pPr>
      <w:r w:rsidRPr="002831C2">
        <w:t xml:space="preserve">Or. </w:t>
      </w:r>
      <w:r w:rsidRPr="002831C2">
        <w:rPr>
          <w:rStyle w:val="HideTWBExt"/>
        </w:rPr>
        <w:t>&lt;Original&gt;</w:t>
      </w:r>
      <w:r w:rsidRPr="002831C2">
        <w:rPr>
          <w:rStyle w:val="HideTWBInt"/>
        </w:rPr>
        <w:t>{ES}</w:t>
      </w:r>
      <w:r w:rsidRPr="002831C2">
        <w:t>es</w:t>
      </w:r>
      <w:r w:rsidRPr="002831C2">
        <w:rPr>
          <w:rStyle w:val="HideTWBExt"/>
        </w:rPr>
        <w:t>&lt;/Original&gt;</w:t>
      </w:r>
    </w:p>
    <w:p w14:paraId="66C589F6" w14:textId="77777777" w:rsidR="00D9246D" w:rsidRPr="002831C2" w:rsidRDefault="00D9246D" w:rsidP="00D9246D">
      <w:pPr>
        <w:rPr>
          <w:rStyle w:val="HideTWBExt"/>
        </w:rPr>
      </w:pPr>
      <w:r w:rsidRPr="002831C2">
        <w:rPr>
          <w:rStyle w:val="HideTWBExt"/>
        </w:rPr>
        <w:t>&lt;/Amend&gt;&lt;/RepeatBlock-Amend&gt;</w:t>
      </w:r>
    </w:p>
    <w:p w14:paraId="434A8E90" w14:textId="77777777" w:rsidR="00EC4F3D" w:rsidRPr="002831C2" w:rsidRDefault="00EC4F3D" w:rsidP="00D9246D"/>
    <w:sectPr w:rsidR="00EC4F3D" w:rsidRPr="002831C2" w:rsidSect="0030570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C34CCF" w14:textId="77777777" w:rsidR="00E34048" w:rsidRPr="002831C2" w:rsidRDefault="00E34048">
      <w:r w:rsidRPr="002831C2">
        <w:separator/>
      </w:r>
    </w:p>
  </w:endnote>
  <w:endnote w:type="continuationSeparator" w:id="0">
    <w:p w14:paraId="5C3E3D58" w14:textId="77777777" w:rsidR="00E34048" w:rsidRPr="002831C2" w:rsidRDefault="00E34048">
      <w:r w:rsidRPr="002831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C47E9" w14:textId="5531824C" w:rsidR="00305701" w:rsidRPr="002831C2" w:rsidRDefault="00305701" w:rsidP="00305701">
    <w:pPr>
      <w:pStyle w:val="EPFooter"/>
    </w:pPr>
    <w:r w:rsidRPr="002831C2">
      <w:t>PE</w:t>
    </w:r>
    <w:r w:rsidRPr="002831C2">
      <w:rPr>
        <w:rStyle w:val="HideTWBExt"/>
      </w:rPr>
      <w:t>&lt;NoPE&gt;</w:t>
    </w:r>
    <w:r w:rsidRPr="002831C2">
      <w:t>782.353</w:t>
    </w:r>
    <w:r w:rsidRPr="002831C2">
      <w:rPr>
        <w:rStyle w:val="HideTWBExt"/>
      </w:rPr>
      <w:t>&lt;/NoPE&gt;&lt;Version&gt;</w:t>
    </w:r>
    <w:r w:rsidRPr="002831C2">
      <w:t>v01-00</w:t>
    </w:r>
    <w:r w:rsidRPr="002831C2">
      <w:rPr>
        <w:rStyle w:val="HideTWBExt"/>
      </w:rPr>
      <w:t>&lt;/Version&gt;</w:t>
    </w:r>
    <w:r w:rsidRPr="002831C2">
      <w:tab/>
    </w:r>
    <w:r w:rsidRPr="002831C2">
      <w:fldChar w:fldCharType="begin"/>
    </w:r>
    <w:r w:rsidRPr="002831C2">
      <w:instrText xml:space="preserve"> PAGE  \* MERGEFORMAT </w:instrText>
    </w:r>
    <w:r w:rsidRPr="002831C2">
      <w:fldChar w:fldCharType="separate"/>
    </w:r>
    <w:r w:rsidRPr="002831C2">
      <w:rPr>
        <w:noProof/>
      </w:rPr>
      <w:t>2</w:t>
    </w:r>
    <w:r w:rsidRPr="002831C2">
      <w:fldChar w:fldCharType="end"/>
    </w:r>
    <w:r w:rsidRPr="002831C2">
      <w:t>/</w:t>
    </w:r>
    <w:fldSimple w:instr=" NUMPAGES  \* MERGEFORMAT ">
      <w:r w:rsidRPr="002831C2">
        <w:rPr>
          <w:noProof/>
        </w:rPr>
        <w:t>163</w:t>
      </w:r>
    </w:fldSimple>
    <w:r w:rsidRPr="002831C2">
      <w:tab/>
    </w:r>
    <w:r w:rsidRPr="002831C2">
      <w:rPr>
        <w:rStyle w:val="HideTWBExt"/>
      </w:rPr>
      <w:t>&lt;PathFdR&gt;</w:t>
    </w:r>
    <w:r w:rsidR="002831C2" w:rsidRPr="002831C2">
      <w:t>AM\1335561BG.docx</w:t>
    </w:r>
    <w:r w:rsidRPr="002831C2">
      <w:rPr>
        <w:rStyle w:val="HideTWBExt"/>
      </w:rPr>
      <w:t>&lt;/PathFdR&gt;</w:t>
    </w:r>
  </w:p>
  <w:p w14:paraId="0DC18674" w14:textId="5B06B355" w:rsidR="00EC4F3D" w:rsidRPr="002831C2" w:rsidRDefault="00305701" w:rsidP="00305701">
    <w:pPr>
      <w:pStyle w:val="EPFooter2"/>
    </w:pPr>
    <w:r w:rsidRPr="002831C2">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9CE20" w14:textId="7EBB9B71" w:rsidR="00305701" w:rsidRPr="002831C2" w:rsidRDefault="00305701" w:rsidP="00305701">
    <w:pPr>
      <w:pStyle w:val="EPFooter"/>
    </w:pPr>
    <w:r w:rsidRPr="002831C2">
      <w:rPr>
        <w:rStyle w:val="HideTWBExt"/>
      </w:rPr>
      <w:t>&lt;PathFdR&gt;</w:t>
    </w:r>
    <w:r w:rsidR="002831C2" w:rsidRPr="002831C2">
      <w:t>AM\1335561BG.docx</w:t>
    </w:r>
    <w:r w:rsidRPr="002831C2">
      <w:rPr>
        <w:rStyle w:val="HideTWBExt"/>
      </w:rPr>
      <w:t>&lt;/PathFdR&gt;</w:t>
    </w:r>
    <w:r w:rsidRPr="002831C2">
      <w:tab/>
    </w:r>
    <w:r w:rsidRPr="002831C2">
      <w:fldChar w:fldCharType="begin"/>
    </w:r>
    <w:r w:rsidRPr="002831C2">
      <w:instrText xml:space="preserve"> PAGE  \* MERGEFORMAT </w:instrText>
    </w:r>
    <w:r w:rsidRPr="002831C2">
      <w:fldChar w:fldCharType="separate"/>
    </w:r>
    <w:r w:rsidRPr="002831C2">
      <w:rPr>
        <w:noProof/>
      </w:rPr>
      <w:t>3</w:t>
    </w:r>
    <w:r w:rsidRPr="002831C2">
      <w:fldChar w:fldCharType="end"/>
    </w:r>
    <w:r w:rsidRPr="002831C2">
      <w:t>/</w:t>
    </w:r>
    <w:fldSimple w:instr=" NUMPAGES  \* MERGEFORMAT ">
      <w:r w:rsidRPr="002831C2">
        <w:rPr>
          <w:noProof/>
        </w:rPr>
        <w:t>163</w:t>
      </w:r>
    </w:fldSimple>
    <w:r w:rsidRPr="002831C2">
      <w:tab/>
      <w:t>PE</w:t>
    </w:r>
    <w:r w:rsidRPr="002831C2">
      <w:rPr>
        <w:rStyle w:val="HideTWBExt"/>
      </w:rPr>
      <w:t>&lt;NoPE&gt;</w:t>
    </w:r>
    <w:r w:rsidRPr="002831C2">
      <w:t>782.353</w:t>
    </w:r>
    <w:r w:rsidRPr="002831C2">
      <w:rPr>
        <w:rStyle w:val="HideTWBExt"/>
      </w:rPr>
      <w:t>&lt;/NoPE&gt;&lt;Version&gt;</w:t>
    </w:r>
    <w:r w:rsidRPr="002831C2">
      <w:t>v01-00</w:t>
    </w:r>
    <w:r w:rsidRPr="002831C2">
      <w:rPr>
        <w:rStyle w:val="HideTWBExt"/>
      </w:rPr>
      <w:t>&lt;/Version&gt;</w:t>
    </w:r>
  </w:p>
  <w:p w14:paraId="7CDACE9C" w14:textId="497C2C25" w:rsidR="00EC4F3D" w:rsidRPr="002831C2" w:rsidRDefault="00305701" w:rsidP="00305701">
    <w:pPr>
      <w:pStyle w:val="EPFooter2"/>
    </w:pPr>
    <w:r w:rsidRPr="002831C2">
      <w:tab/>
    </w:r>
    <w:r w:rsidRPr="002831C2">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62577" w14:textId="0BE76F7D" w:rsidR="00305701" w:rsidRPr="002831C2" w:rsidRDefault="00305701" w:rsidP="00305701">
    <w:pPr>
      <w:pStyle w:val="EPFooter"/>
    </w:pPr>
    <w:r w:rsidRPr="002831C2">
      <w:rPr>
        <w:rStyle w:val="HideTWBExt"/>
      </w:rPr>
      <w:t>&lt;PathFdR&gt;</w:t>
    </w:r>
    <w:r w:rsidR="002831C2" w:rsidRPr="002831C2">
      <w:t>AM\1335561BG.docx</w:t>
    </w:r>
    <w:r w:rsidRPr="002831C2">
      <w:rPr>
        <w:rStyle w:val="HideTWBExt"/>
      </w:rPr>
      <w:t>&lt;/PathFdR&gt;</w:t>
    </w:r>
    <w:r w:rsidRPr="002831C2">
      <w:tab/>
    </w:r>
    <w:r w:rsidRPr="002831C2">
      <w:tab/>
      <w:t>PE</w:t>
    </w:r>
    <w:r w:rsidRPr="002831C2">
      <w:rPr>
        <w:rStyle w:val="HideTWBExt"/>
      </w:rPr>
      <w:t>&lt;NoPE&gt;</w:t>
    </w:r>
    <w:r w:rsidRPr="002831C2">
      <w:t>782.353</w:t>
    </w:r>
    <w:r w:rsidRPr="002831C2">
      <w:rPr>
        <w:rStyle w:val="HideTWBExt"/>
      </w:rPr>
      <w:t>&lt;/NoPE&gt;&lt;Version&gt;</w:t>
    </w:r>
    <w:r w:rsidRPr="002831C2">
      <w:t>v01-00</w:t>
    </w:r>
    <w:r w:rsidRPr="002831C2">
      <w:rPr>
        <w:rStyle w:val="HideTWBExt"/>
      </w:rPr>
      <w:t>&lt;/Version&gt;</w:t>
    </w:r>
  </w:p>
  <w:p w14:paraId="6A050A2D" w14:textId="74307E8C" w:rsidR="00EC4F3D" w:rsidRPr="002831C2" w:rsidRDefault="00305701" w:rsidP="00305701">
    <w:pPr>
      <w:pStyle w:val="EPFooter2"/>
    </w:pPr>
    <w:r w:rsidRPr="002831C2">
      <w:t>BG</w:t>
    </w:r>
    <w:r w:rsidRPr="002831C2">
      <w:tab/>
    </w:r>
    <w:r w:rsidRPr="002831C2">
      <w:rPr>
        <w:b w:val="0"/>
        <w:i/>
        <w:color w:val="C0C0C0"/>
        <w:sz w:val="22"/>
      </w:rPr>
      <w:t>Единство в многообразието</w:t>
    </w:r>
    <w:r w:rsidRPr="002831C2">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72007" w14:textId="77777777" w:rsidR="00E34048" w:rsidRPr="002831C2" w:rsidRDefault="00E34048">
      <w:r w:rsidRPr="002831C2">
        <w:separator/>
      </w:r>
    </w:p>
  </w:footnote>
  <w:footnote w:type="continuationSeparator" w:id="0">
    <w:p w14:paraId="2F01C5A2" w14:textId="77777777" w:rsidR="00E34048" w:rsidRPr="002831C2" w:rsidRDefault="00E34048">
      <w:r w:rsidRPr="002831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45789" w14:textId="77777777" w:rsidR="007237C8" w:rsidRDefault="007237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0BD7F" w14:textId="77777777" w:rsidR="007237C8" w:rsidRDefault="007237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1BA54" w14:textId="77777777" w:rsidR="007237C8" w:rsidRDefault="007237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5"/>
    <w:docVar w:name="TXTLANGUE" w:val="BG"/>
    <w:docVar w:name="TXTLANGUEMIN" w:val="bg"/>
    <w:docVar w:name="TXTNRPE" w:val="782.353"/>
    <w:docVar w:name="TXTPEorAP" w:val="PE"/>
    <w:docVar w:name="TXTROUTE" w:val="AM\1335561BG.docx"/>
    <w:docVar w:name="TXTVERSION" w:val="01-00"/>
  </w:docVars>
  <w:rsids>
    <w:rsidRoot w:val="00A77B3E"/>
    <w:rsid w:val="000A21AC"/>
    <w:rsid w:val="0023489C"/>
    <w:rsid w:val="002831C2"/>
    <w:rsid w:val="00305701"/>
    <w:rsid w:val="0035466D"/>
    <w:rsid w:val="00471F45"/>
    <w:rsid w:val="006C4271"/>
    <w:rsid w:val="007237C8"/>
    <w:rsid w:val="008A06F2"/>
    <w:rsid w:val="009E4EC0"/>
    <w:rsid w:val="00A77B3E"/>
    <w:rsid w:val="00A84B59"/>
    <w:rsid w:val="00CA2A55"/>
    <w:rsid w:val="00D9246D"/>
    <w:rsid w:val="00E34048"/>
    <w:rsid w:val="00EC4F3D"/>
    <w:rsid w:val="00FB4E7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0242ABF"/>
  <w15:docId w15:val="{464283B2-8E00-4837-B0FB-730E6116B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23489C"/>
    <w:pPr>
      <w:tabs>
        <w:tab w:val="center" w:pos="4513"/>
        <w:tab w:val="right" w:pos="9026"/>
      </w:tabs>
    </w:pPr>
  </w:style>
  <w:style w:type="character" w:customStyle="1" w:styleId="HeaderChar">
    <w:name w:val="Header Char"/>
    <w:basedOn w:val="DefaultParagraphFont"/>
    <w:link w:val="Header"/>
    <w:rsid w:val="0023489C"/>
    <w:rPr>
      <w:sz w:val="24"/>
      <w:szCs w:val="24"/>
    </w:rPr>
  </w:style>
  <w:style w:type="paragraph" w:styleId="Footer">
    <w:name w:val="footer"/>
    <w:basedOn w:val="Normal"/>
    <w:link w:val="FooterChar"/>
    <w:semiHidden/>
    <w:unhideWhenUsed/>
    <w:rsid w:val="000A21AC"/>
    <w:pPr>
      <w:tabs>
        <w:tab w:val="center" w:pos="4513"/>
        <w:tab w:val="right" w:pos="9026"/>
      </w:tabs>
    </w:pPr>
  </w:style>
  <w:style w:type="character" w:customStyle="1" w:styleId="FooterChar">
    <w:name w:val="Footer Char"/>
    <w:basedOn w:val="DefaultParagraphFont"/>
    <w:link w:val="Footer"/>
    <w:semiHidden/>
    <w:rsid w:val="000A21AC"/>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163</Pages>
  <Words>29169</Words>
  <Characters>182672</Characters>
  <Application>Microsoft Office Word</Application>
  <DocSecurity>0</DocSecurity>
  <Lines>8640</Lines>
  <Paragraphs>2618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209538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2026-02-03T08:46:00Z</dcterms:created>
  <dcterms:modified xsi:type="dcterms:W3CDTF">2026-02-03T08:46:00Z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1335561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338217</vt:lpwstr>
  </property>
  <property fmtid="{D5CDD505-2E9C-101B-9397-08002B2CF9AE}" pid="7" name="dmxml.render.traceId">
    <vt:lpwstr>696e5f145b6b6e8e335e03ca3b1e022c</vt:lpwstr>
  </property>
  <property fmtid="{D5CDD505-2E9C-101B-9397-08002B2CF9AE}" pid="8" name="FooterPath">
    <vt:lpwstr>AM\1335561BG.docx</vt:lpwstr>
  </property>
  <property fmtid="{D5CDD505-2E9C-101B-9397-08002B2CF9AE}" pid="9" name="PE Number">
    <vt:lpwstr>782.353</vt:lpwstr>
  </property>
  <property fmtid="{D5CDD505-2E9C-101B-9397-08002B2CF9AE}" pid="10" name="UID">
    <vt:lpwstr>eu.europa.europarl-DIN1-2026-0000006414_01.00-xm-01.00_text-xml</vt:lpwstr>
  </property>
  <property fmtid="{D5CDD505-2E9C-101B-9397-08002B2CF9AE}" pid="11" name="LastEdited with">
    <vt:lpwstr>10.2.1 Build [20260110]</vt:lpwstr>
  </property>
  <property fmtid="{D5CDD505-2E9C-101B-9397-08002B2CF9AE}" pid="12" name="Bookout">
    <vt:lpwstr>OK - 2026/02/03 09:45</vt:lpwstr>
  </property>
</Properties>
</file>