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C6597" w:rsidRPr="00CE168D" w14:paraId="37BF4B22" w14:textId="77777777">
        <w:trPr>
          <w:trHeight w:hRule="exact" w:val="1417"/>
          <w:jc w:val="center"/>
        </w:trPr>
        <w:tc>
          <w:tcPr>
            <w:tcW w:w="6804" w:type="dxa"/>
            <w:tcBorders>
              <w:top w:val="nil"/>
              <w:left w:val="nil"/>
              <w:bottom w:val="nil"/>
              <w:right w:val="nil"/>
            </w:tcBorders>
            <w:vAlign w:val="center"/>
          </w:tcPr>
          <w:p w14:paraId="0B271F25" w14:textId="77777777" w:rsidR="003C6597" w:rsidRPr="00CE168D" w:rsidRDefault="00F90BB3">
            <w:pPr>
              <w:pStyle w:val="EPName"/>
            </w:pPr>
            <w:r w:rsidRPr="00CE168D">
              <w:t>Europa-Parlamentet</w:t>
            </w:r>
          </w:p>
          <w:p w14:paraId="76E28224" w14:textId="77777777" w:rsidR="003C6597" w:rsidRPr="00CE168D" w:rsidRDefault="00F90BB3">
            <w:pPr>
              <w:pStyle w:val="EPTerm"/>
            </w:pPr>
            <w:r w:rsidRPr="00CE168D">
              <w:t>2024-2029</w:t>
            </w:r>
          </w:p>
        </w:tc>
        <w:tc>
          <w:tcPr>
            <w:tcW w:w="2268" w:type="dxa"/>
            <w:tcBorders>
              <w:top w:val="nil"/>
              <w:left w:val="nil"/>
              <w:bottom w:val="nil"/>
              <w:right w:val="nil"/>
            </w:tcBorders>
          </w:tcPr>
          <w:p w14:paraId="6AA785A7" w14:textId="77777777" w:rsidR="003C6597" w:rsidRPr="00CE168D" w:rsidRDefault="00C44CA5">
            <w:pPr>
              <w:pStyle w:val="EPLogo"/>
            </w:pPr>
            <w:r>
              <w:pict w14:anchorId="0AE768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40B22DAB" w14:textId="77777777" w:rsidR="003C6597" w:rsidRPr="00CE168D" w:rsidRDefault="00F90BB3">
      <w:pPr>
        <w:pStyle w:val="LineTop"/>
      </w:pPr>
      <w:r w:rsidRPr="00CE168D">
        <w:t xml:space="preserve"> </w:t>
      </w:r>
    </w:p>
    <w:p w14:paraId="0E8EDC8E" w14:textId="77777777" w:rsidR="003C6597" w:rsidRPr="00CE168D" w:rsidRDefault="00F90BB3">
      <w:pPr>
        <w:pStyle w:val="EPBody"/>
      </w:pPr>
      <w:r w:rsidRPr="00CE168D">
        <w:rPr>
          <w:rStyle w:val="HideTWBExt"/>
          <w:color w:val="auto"/>
        </w:rPr>
        <w:t>&lt;Commission&gt;</w:t>
      </w:r>
      <w:r w:rsidRPr="00CE168D">
        <w:rPr>
          <w:rStyle w:val="HideTWBInt"/>
          <w:color w:val="auto"/>
        </w:rPr>
        <w:t>{ECON}</w:t>
      </w:r>
      <w:r w:rsidRPr="00CE168D">
        <w:t>Økonomi- og Valutaudvalget</w:t>
      </w:r>
      <w:r w:rsidRPr="00CE168D">
        <w:rPr>
          <w:rStyle w:val="HideTWBExt"/>
          <w:color w:val="auto"/>
        </w:rPr>
        <w:t>&lt;/Commission&gt;</w:t>
      </w:r>
    </w:p>
    <w:p w14:paraId="19AFE87D" w14:textId="77777777" w:rsidR="003C6597" w:rsidRPr="00CE168D" w:rsidRDefault="00F90BB3">
      <w:pPr>
        <w:pStyle w:val="LineBottom"/>
      </w:pPr>
      <w:r w:rsidRPr="00CE168D">
        <w:t xml:space="preserve"> </w:t>
      </w:r>
    </w:p>
    <w:p w14:paraId="0C76C008" w14:textId="77777777" w:rsidR="003C6597" w:rsidRPr="00CE168D" w:rsidRDefault="00F90BB3">
      <w:pPr>
        <w:pStyle w:val="CoverReference"/>
      </w:pPr>
      <w:r w:rsidRPr="00CE168D">
        <w:rPr>
          <w:rStyle w:val="HideTWBExt"/>
          <w:color w:val="auto"/>
        </w:rPr>
        <w:t>&lt;RefProc&gt;</w:t>
      </w:r>
      <w:r w:rsidRPr="00CE168D">
        <w:t>2025/2136</w:t>
      </w:r>
      <w:r w:rsidRPr="00CE168D">
        <w:rPr>
          <w:rStyle w:val="HideTWBExt"/>
          <w:color w:val="auto"/>
        </w:rPr>
        <w:t>&lt;/RefProc&gt;&lt;RefTypeProc&gt;</w:t>
      </w:r>
      <w:r w:rsidRPr="00CE168D">
        <w:t>(INI)</w:t>
      </w:r>
      <w:r w:rsidRPr="00CE168D">
        <w:rPr>
          <w:rStyle w:val="HideTWBExt"/>
          <w:color w:val="auto"/>
        </w:rPr>
        <w:t>&lt;/RefTypeProc&gt;</w:t>
      </w:r>
    </w:p>
    <w:p w14:paraId="42B1A45C" w14:textId="77777777" w:rsidR="003C6597" w:rsidRPr="00CE168D" w:rsidRDefault="00F90BB3">
      <w:pPr>
        <w:pStyle w:val="CoverDate"/>
      </w:pPr>
      <w:r w:rsidRPr="00CE168D">
        <w:rPr>
          <w:rStyle w:val="HideTWBExt"/>
          <w:color w:val="auto"/>
        </w:rPr>
        <w:t>&lt;Date&gt;</w:t>
      </w:r>
      <w:r w:rsidRPr="00CE168D">
        <w:rPr>
          <w:rStyle w:val="HideTWBInt"/>
          <w:color w:val="auto"/>
        </w:rPr>
        <w:t>{19/01/2026}</w:t>
      </w:r>
      <w:r w:rsidRPr="00CE168D">
        <w:t>19.1.2026</w:t>
      </w:r>
      <w:r w:rsidRPr="00CE168D">
        <w:rPr>
          <w:rStyle w:val="HideTWBExt"/>
          <w:color w:val="auto"/>
        </w:rPr>
        <w:t>&lt;/Date&gt;</w:t>
      </w:r>
    </w:p>
    <w:p w14:paraId="33FB32C4" w14:textId="77777777" w:rsidR="003C6597" w:rsidRPr="00CE168D" w:rsidRDefault="00F90BB3">
      <w:pPr>
        <w:pStyle w:val="CoverDocType"/>
      </w:pPr>
      <w:r w:rsidRPr="00CE168D">
        <w:rPr>
          <w:rStyle w:val="HideTWBExt"/>
          <w:color w:val="auto"/>
        </w:rPr>
        <w:t>&lt;TypeAM&gt;</w:t>
      </w:r>
      <w:r w:rsidRPr="00CE168D">
        <w:t>ÆNDRINGSFORSLAG</w:t>
      </w:r>
      <w:r w:rsidRPr="00CE168D">
        <w:rPr>
          <w:rStyle w:val="HideTWBExt"/>
          <w:color w:val="auto"/>
        </w:rPr>
        <w:t>&lt;/TypeAM&gt;</w:t>
      </w:r>
    </w:p>
    <w:p w14:paraId="46D75EC5" w14:textId="77777777" w:rsidR="003C6597" w:rsidRPr="00CE168D" w:rsidRDefault="00F90BB3">
      <w:pPr>
        <w:pStyle w:val="CoverDocType24a"/>
      </w:pPr>
      <w:r w:rsidRPr="00CE168D">
        <w:rPr>
          <w:rStyle w:val="HideTWBExt"/>
          <w:color w:val="auto"/>
        </w:rPr>
        <w:t>&lt;RangeAM&gt;</w:t>
      </w:r>
      <w:r w:rsidRPr="00CE168D">
        <w:t>1 - 285</w:t>
      </w:r>
      <w:r w:rsidRPr="00CE168D">
        <w:rPr>
          <w:rStyle w:val="HideTWBExt"/>
          <w:color w:val="auto"/>
        </w:rPr>
        <w:t>&lt;/RangeAM&gt;</w:t>
      </w:r>
    </w:p>
    <w:p w14:paraId="4F5B960A" w14:textId="77777777" w:rsidR="003C6597" w:rsidRPr="00CE168D" w:rsidRDefault="00F90BB3">
      <w:pPr>
        <w:pStyle w:val="CoverBold"/>
      </w:pPr>
      <w:r w:rsidRPr="00CE168D">
        <w:rPr>
          <w:rStyle w:val="HideTWBExt"/>
          <w:color w:val="auto"/>
        </w:rPr>
        <w:t>&lt;TitreType&gt;</w:t>
      </w:r>
      <w:r w:rsidRPr="00CE168D">
        <w:t>Udkast til betænkning</w:t>
      </w:r>
      <w:r w:rsidRPr="00CE168D">
        <w:rPr>
          <w:rStyle w:val="HideTWBExt"/>
          <w:color w:val="auto"/>
        </w:rPr>
        <w:t>&lt;/TitreType&gt;</w:t>
      </w:r>
    </w:p>
    <w:p w14:paraId="0797DBBF" w14:textId="77777777" w:rsidR="003C6597" w:rsidRPr="00CE168D" w:rsidRDefault="00F90BB3">
      <w:pPr>
        <w:pStyle w:val="CoverBold"/>
      </w:pPr>
      <w:r w:rsidRPr="00CE168D">
        <w:rPr>
          <w:rStyle w:val="HideTWBExt"/>
          <w:color w:val="auto"/>
        </w:rPr>
        <w:t>&lt;Rapporteur&gt;</w:t>
      </w:r>
      <w:r w:rsidRPr="00CE168D">
        <w:t>Evelyn Regner</w:t>
      </w:r>
      <w:r w:rsidRPr="00CE168D">
        <w:rPr>
          <w:rStyle w:val="HideTWBExt"/>
          <w:color w:val="auto"/>
        </w:rPr>
        <w:t>&lt;/Rapporteur&gt;</w:t>
      </w:r>
    </w:p>
    <w:p w14:paraId="67D5E741" w14:textId="77777777" w:rsidR="003C6597" w:rsidRPr="00CE168D" w:rsidRDefault="00F90BB3">
      <w:pPr>
        <w:pStyle w:val="CoverNormal24a"/>
      </w:pPr>
      <w:r w:rsidRPr="00CE168D">
        <w:rPr>
          <w:rStyle w:val="HideTWBExt"/>
          <w:color w:val="auto"/>
        </w:rPr>
        <w:t>&lt;DocRefPE&gt;</w:t>
      </w:r>
      <w:r w:rsidRPr="00CE168D">
        <w:t>(PE779.660v01-00)</w:t>
      </w:r>
      <w:r w:rsidRPr="00CE168D">
        <w:rPr>
          <w:rStyle w:val="HideTWBExt"/>
          <w:color w:val="auto"/>
        </w:rPr>
        <w:t>&lt;/DocRefPE&gt;</w:t>
      </w:r>
    </w:p>
    <w:p w14:paraId="1415A3A6" w14:textId="77777777" w:rsidR="003C6597" w:rsidRPr="00CE168D" w:rsidRDefault="00F90BB3">
      <w:pPr>
        <w:pStyle w:val="CoverNormal"/>
      </w:pPr>
      <w:r w:rsidRPr="00CE168D">
        <w:rPr>
          <w:rStyle w:val="HideTWBExt"/>
          <w:color w:val="auto"/>
        </w:rPr>
        <w:t>&lt;Titre&gt;</w:t>
      </w:r>
      <w:r w:rsidRPr="00CE168D">
        <w:t>Bankunionen – årsberetning 2025</w:t>
      </w:r>
      <w:r w:rsidRPr="00CE168D">
        <w:rPr>
          <w:rStyle w:val="HideTWBExt"/>
          <w:color w:val="auto"/>
        </w:rPr>
        <w:t>&lt;/Titre&gt;</w:t>
      </w:r>
    </w:p>
    <w:p w14:paraId="1D33D486" w14:textId="77777777" w:rsidR="003C6597" w:rsidRPr="00CE168D" w:rsidRDefault="00F90BB3">
      <w:pPr>
        <w:pStyle w:val="CoverNormal24a"/>
      </w:pPr>
      <w:r w:rsidRPr="00CE168D">
        <w:rPr>
          <w:rStyle w:val="HideTWBExt"/>
          <w:color w:val="auto"/>
        </w:rPr>
        <w:t>&lt;DocRef&gt;</w:t>
      </w:r>
      <w:r w:rsidRPr="00CE168D">
        <w:t>(2025/2136(INI))</w:t>
      </w:r>
      <w:r w:rsidRPr="00CE168D">
        <w:rPr>
          <w:rStyle w:val="HideTWBExt"/>
          <w:color w:val="auto"/>
        </w:rPr>
        <w:t>&lt;/DocRef&gt;</w:t>
      </w:r>
    </w:p>
    <w:p w14:paraId="686CDB83" w14:textId="77777777" w:rsidR="003C6597" w:rsidRPr="00CE168D" w:rsidRDefault="00F90BB3">
      <w:r w:rsidRPr="00CE168D">
        <w:br w:type="page"/>
      </w:r>
      <w:r w:rsidRPr="00CE168D">
        <w:lastRenderedPageBreak/>
        <w:t>AM_Com_NonLegReport</w:t>
      </w:r>
    </w:p>
    <w:p w14:paraId="38222898" w14:textId="3107995F" w:rsidR="002F0ABD" w:rsidRPr="00CE168D" w:rsidRDefault="00F90BB3" w:rsidP="002F0ABD">
      <w:pPr>
        <w:pStyle w:val="AmNumberTabs"/>
      </w:pPr>
      <w:r w:rsidRPr="00CE168D">
        <w:br w:type="page"/>
      </w:r>
      <w:r w:rsidR="002F0ABD" w:rsidRPr="00CE168D">
        <w:rPr>
          <w:rStyle w:val="HideTWBExt"/>
          <w:b w:val="0"/>
          <w:color w:val="auto"/>
        </w:rPr>
        <w:lastRenderedPageBreak/>
        <w:t>&lt;RepeatBlock-Amend&gt;</w:t>
      </w:r>
      <w:r w:rsidR="002F0ABD" w:rsidRPr="00CE168D">
        <w:rPr>
          <w:rStyle w:val="HideTWBExt"/>
          <w:color w:val="auto"/>
        </w:rPr>
        <w:t>&lt;Amend&gt;</w:t>
      </w:r>
      <w:r w:rsidR="002F0ABD" w:rsidRPr="00CE168D">
        <w:t>Ændringsforslag</w:t>
      </w:r>
      <w:r w:rsidR="002F0ABD" w:rsidRPr="00CE168D">
        <w:tab/>
      </w:r>
      <w:r w:rsidR="002F0ABD" w:rsidRPr="00CE168D">
        <w:tab/>
      </w:r>
      <w:r w:rsidR="002F0ABD" w:rsidRPr="00CE168D">
        <w:rPr>
          <w:rStyle w:val="HideTWBExt"/>
          <w:color w:val="auto"/>
        </w:rPr>
        <w:t>&lt;NumAm&gt;</w:t>
      </w:r>
      <w:r w:rsidR="002F0ABD" w:rsidRPr="00CE168D">
        <w:t>1</w:t>
      </w:r>
      <w:r w:rsidR="002F0ABD" w:rsidRPr="00CE168D">
        <w:rPr>
          <w:rStyle w:val="HideTWBExt"/>
          <w:color w:val="auto"/>
        </w:rPr>
        <w:t>&lt;/NumAm&gt;</w:t>
      </w:r>
    </w:p>
    <w:p w14:paraId="117C33DA" w14:textId="77777777" w:rsidR="002F0ABD" w:rsidRPr="00CE168D" w:rsidRDefault="002F0ABD" w:rsidP="002F0ABD">
      <w:pPr>
        <w:pStyle w:val="NormalBold"/>
      </w:pPr>
      <w:r w:rsidRPr="00CE168D">
        <w:rPr>
          <w:rStyle w:val="HideTWBExt"/>
          <w:b w:val="0"/>
          <w:color w:val="auto"/>
        </w:rPr>
        <w:t>&lt;RepeatBlock-By&gt;&lt;Members&gt;</w:t>
      </w:r>
      <w:r w:rsidRPr="00CE168D">
        <w:t>Markus Ferber, Michalis Hadjipantela</w:t>
      </w:r>
      <w:r w:rsidRPr="00CE168D">
        <w:rPr>
          <w:rStyle w:val="HideTWBExt"/>
          <w:b w:val="0"/>
          <w:color w:val="auto"/>
        </w:rPr>
        <w:t>&lt;/Members&gt;</w:t>
      </w:r>
    </w:p>
    <w:p w14:paraId="64DDE37F" w14:textId="77777777" w:rsidR="002F0ABD" w:rsidRPr="00CE168D" w:rsidRDefault="002F0ABD" w:rsidP="002F0ABD">
      <w:pPr>
        <w:pStyle w:val="NormalBold"/>
      </w:pPr>
      <w:r w:rsidRPr="00CE168D">
        <w:rPr>
          <w:rStyle w:val="HideTWBExt"/>
          <w:b w:val="0"/>
          <w:color w:val="auto"/>
        </w:rPr>
        <w:t>&lt;/RepeatBlock-By&gt;</w:t>
      </w:r>
    </w:p>
    <w:p w14:paraId="2F6D6CE8"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3F7DE18" w14:textId="77777777" w:rsidR="002F0ABD" w:rsidRPr="00CE168D" w:rsidRDefault="002F0ABD" w:rsidP="002F0ABD">
      <w:pPr>
        <w:pStyle w:val="NormalBold"/>
      </w:pPr>
      <w:r w:rsidRPr="00CE168D">
        <w:rPr>
          <w:rStyle w:val="HideTWBExt"/>
          <w:color w:val="auto"/>
        </w:rPr>
        <w:t>&lt;Article&gt;</w:t>
      </w:r>
      <w:r w:rsidRPr="00CE168D">
        <w:t>Henvisning 12</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C2C9E6C" w14:textId="77777777" w:rsidTr="001A0ECA">
        <w:trPr>
          <w:trHeight w:hRule="exact" w:val="240"/>
          <w:jc w:val="center"/>
        </w:trPr>
        <w:tc>
          <w:tcPr>
            <w:tcW w:w="9752" w:type="dxa"/>
            <w:gridSpan w:val="2"/>
            <w:tcBorders>
              <w:top w:val="nil"/>
              <w:left w:val="nil"/>
              <w:bottom w:val="nil"/>
              <w:right w:val="nil"/>
            </w:tcBorders>
          </w:tcPr>
          <w:p w14:paraId="27100215" w14:textId="77777777" w:rsidR="002F0ABD" w:rsidRPr="00CE168D" w:rsidRDefault="002F0ABD" w:rsidP="001A0ECA"/>
        </w:tc>
      </w:tr>
      <w:tr w:rsidR="002F0ABD" w:rsidRPr="00CE168D" w14:paraId="7B3D81BE" w14:textId="77777777" w:rsidTr="001A0ECA">
        <w:trPr>
          <w:trHeight w:val="240"/>
          <w:jc w:val="center"/>
        </w:trPr>
        <w:tc>
          <w:tcPr>
            <w:tcW w:w="4876" w:type="dxa"/>
            <w:tcBorders>
              <w:top w:val="nil"/>
              <w:left w:val="nil"/>
              <w:bottom w:val="nil"/>
              <w:right w:val="nil"/>
            </w:tcBorders>
          </w:tcPr>
          <w:p w14:paraId="46C650F4"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11C7190" w14:textId="77777777" w:rsidR="002F0ABD" w:rsidRPr="00CE168D" w:rsidRDefault="002F0ABD" w:rsidP="001A0ECA">
            <w:pPr>
              <w:pStyle w:val="AmColumnHeading"/>
            </w:pPr>
            <w:r w:rsidRPr="00CE168D">
              <w:t>Ændringsforslag</w:t>
            </w:r>
          </w:p>
        </w:tc>
      </w:tr>
      <w:tr w:rsidR="002F0ABD" w:rsidRPr="00CE168D" w14:paraId="3DFD6CF3" w14:textId="77777777" w:rsidTr="001A0ECA">
        <w:trPr>
          <w:jc w:val="center"/>
        </w:trPr>
        <w:tc>
          <w:tcPr>
            <w:tcW w:w="4876" w:type="dxa"/>
            <w:tcBorders>
              <w:top w:val="nil"/>
              <w:left w:val="nil"/>
              <w:bottom w:val="nil"/>
              <w:right w:val="nil"/>
            </w:tcBorders>
          </w:tcPr>
          <w:p w14:paraId="01A74D77" w14:textId="77777777" w:rsidR="002F0ABD" w:rsidRPr="00CE168D" w:rsidRDefault="002F0ABD" w:rsidP="001A0ECA">
            <w:pPr>
              <w:pStyle w:val="Normal6a"/>
            </w:pPr>
            <w:r w:rsidRPr="00CE168D">
              <w:rPr>
                <w:b/>
                <w:i/>
              </w:rPr>
              <w:t>–</w:t>
            </w:r>
            <w:r w:rsidRPr="00CE168D">
              <w:tab/>
            </w:r>
            <w:r w:rsidRPr="00CE168D">
              <w:rPr>
                <w:b/>
                <w:i/>
              </w:rPr>
              <w:t>der henviser til betænkning af 23. april 2024 fra Økonomi- og Valutaudvalget om forslag til Europa-Parlamentets og Rådets forordning om ændring af forordning (EU) 806/2014 med henblik på oprettelsen af en europæisk indskudsforsikringsordning (EDIS),</w:t>
            </w:r>
          </w:p>
        </w:tc>
        <w:tc>
          <w:tcPr>
            <w:tcW w:w="4876" w:type="dxa"/>
            <w:tcBorders>
              <w:top w:val="nil"/>
              <w:left w:val="nil"/>
              <w:bottom w:val="nil"/>
              <w:right w:val="nil"/>
            </w:tcBorders>
          </w:tcPr>
          <w:p w14:paraId="0A537007" w14:textId="77777777" w:rsidR="002F0ABD" w:rsidRPr="00CE168D" w:rsidRDefault="002F0ABD" w:rsidP="001A0ECA">
            <w:pPr>
              <w:pStyle w:val="Normal6a"/>
            </w:pPr>
            <w:r w:rsidRPr="00CE168D">
              <w:rPr>
                <w:b/>
                <w:i/>
              </w:rPr>
              <w:t>udgår</w:t>
            </w:r>
          </w:p>
        </w:tc>
      </w:tr>
    </w:tbl>
    <w:p w14:paraId="3E49724B"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22B27878" w14:textId="77777777" w:rsidR="002F0ABD" w:rsidRPr="00CE168D" w:rsidRDefault="002F0ABD" w:rsidP="002F0ABD">
      <w:r w:rsidRPr="00CE168D">
        <w:rPr>
          <w:rStyle w:val="HideTWBExt"/>
          <w:color w:val="auto"/>
        </w:rPr>
        <w:t>&lt;/Amend&gt;</w:t>
      </w:r>
    </w:p>
    <w:p w14:paraId="206751AA"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w:t>
      </w:r>
      <w:r w:rsidRPr="00CE168D">
        <w:rPr>
          <w:rStyle w:val="HideTWBExt"/>
          <w:color w:val="auto"/>
        </w:rPr>
        <w:t>&lt;/NumAm&gt;</w:t>
      </w:r>
    </w:p>
    <w:p w14:paraId="36B49AD5" w14:textId="77777777" w:rsidR="002F0ABD" w:rsidRPr="00CE168D" w:rsidRDefault="002F0ABD" w:rsidP="002F0ABD">
      <w:pPr>
        <w:pStyle w:val="NormalBold"/>
      </w:pPr>
      <w:r w:rsidRPr="00CE168D">
        <w:rPr>
          <w:rStyle w:val="HideTWBExt"/>
          <w:b w:val="0"/>
          <w:color w:val="auto"/>
        </w:rPr>
        <w:t>&lt;RepeatBlock-By&gt;&lt;Members&gt;</w:t>
      </w:r>
      <w:r w:rsidRPr="00CE168D">
        <w:t>Angelika Winzig</w:t>
      </w:r>
      <w:r w:rsidRPr="00CE168D">
        <w:rPr>
          <w:rStyle w:val="HideTWBExt"/>
          <w:b w:val="0"/>
          <w:color w:val="auto"/>
        </w:rPr>
        <w:t>&lt;/Members&gt;</w:t>
      </w:r>
    </w:p>
    <w:p w14:paraId="49A4C06F" w14:textId="77777777" w:rsidR="002F0ABD" w:rsidRPr="00CE168D" w:rsidRDefault="002F0ABD" w:rsidP="002F0ABD">
      <w:pPr>
        <w:pStyle w:val="NormalBold"/>
      </w:pPr>
      <w:r w:rsidRPr="00CE168D">
        <w:rPr>
          <w:rStyle w:val="HideTWBExt"/>
          <w:b w:val="0"/>
          <w:color w:val="auto"/>
        </w:rPr>
        <w:t>&lt;/RepeatBlock-By&gt;</w:t>
      </w:r>
    </w:p>
    <w:p w14:paraId="5077411C"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0A09A066" w14:textId="77777777" w:rsidR="002F0ABD" w:rsidRPr="00CE168D" w:rsidRDefault="002F0ABD" w:rsidP="002F0ABD">
      <w:pPr>
        <w:pStyle w:val="NormalBold"/>
      </w:pPr>
      <w:r w:rsidRPr="00CE168D">
        <w:rPr>
          <w:rStyle w:val="HideTWBExt"/>
          <w:color w:val="auto"/>
        </w:rPr>
        <w:t>&lt;Article&gt;</w:t>
      </w:r>
      <w:r w:rsidRPr="00CE168D">
        <w:t>Henvisning 12</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7CCE5CD" w14:textId="77777777" w:rsidTr="001A0ECA">
        <w:trPr>
          <w:trHeight w:hRule="exact" w:val="240"/>
          <w:jc w:val="center"/>
        </w:trPr>
        <w:tc>
          <w:tcPr>
            <w:tcW w:w="9752" w:type="dxa"/>
            <w:gridSpan w:val="2"/>
            <w:tcBorders>
              <w:top w:val="nil"/>
              <w:left w:val="nil"/>
              <w:bottom w:val="nil"/>
              <w:right w:val="nil"/>
            </w:tcBorders>
          </w:tcPr>
          <w:p w14:paraId="2E5B18A3" w14:textId="77777777" w:rsidR="002F0ABD" w:rsidRPr="00CE168D" w:rsidRDefault="002F0ABD" w:rsidP="001A0ECA"/>
        </w:tc>
      </w:tr>
      <w:tr w:rsidR="002F0ABD" w:rsidRPr="00CE168D" w14:paraId="5D887269" w14:textId="77777777" w:rsidTr="001A0ECA">
        <w:trPr>
          <w:trHeight w:val="240"/>
          <w:jc w:val="center"/>
        </w:trPr>
        <w:tc>
          <w:tcPr>
            <w:tcW w:w="4876" w:type="dxa"/>
            <w:tcBorders>
              <w:top w:val="nil"/>
              <w:left w:val="nil"/>
              <w:bottom w:val="nil"/>
              <w:right w:val="nil"/>
            </w:tcBorders>
          </w:tcPr>
          <w:p w14:paraId="0A98D958"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24D6BFCA" w14:textId="77777777" w:rsidR="002F0ABD" w:rsidRPr="00CE168D" w:rsidRDefault="002F0ABD" w:rsidP="001A0ECA">
            <w:pPr>
              <w:pStyle w:val="AmColumnHeading"/>
            </w:pPr>
            <w:r w:rsidRPr="00CE168D">
              <w:t>Ændringsforslag</w:t>
            </w:r>
          </w:p>
        </w:tc>
      </w:tr>
      <w:tr w:rsidR="002F0ABD" w:rsidRPr="00CE168D" w14:paraId="18A933EF" w14:textId="77777777" w:rsidTr="001A0ECA">
        <w:trPr>
          <w:jc w:val="center"/>
        </w:trPr>
        <w:tc>
          <w:tcPr>
            <w:tcW w:w="4876" w:type="dxa"/>
            <w:tcBorders>
              <w:top w:val="nil"/>
              <w:left w:val="nil"/>
              <w:bottom w:val="nil"/>
              <w:right w:val="nil"/>
            </w:tcBorders>
          </w:tcPr>
          <w:p w14:paraId="569A11AA" w14:textId="77777777" w:rsidR="002F0ABD" w:rsidRPr="00CE168D" w:rsidRDefault="002F0ABD" w:rsidP="001A0ECA">
            <w:pPr>
              <w:pStyle w:val="Normal6a"/>
            </w:pPr>
            <w:r w:rsidRPr="00CE168D">
              <w:rPr>
                <w:b/>
                <w:i/>
              </w:rPr>
              <w:t>–</w:t>
            </w:r>
            <w:r w:rsidRPr="00CE168D">
              <w:tab/>
            </w:r>
            <w:r w:rsidRPr="00CE168D">
              <w:rPr>
                <w:b/>
                <w:i/>
              </w:rPr>
              <w:t>der henviser til betænkning af 23. april 2024 fra Økonomi- og Valutaudvalget om forslag til Europa-Parlamentets og Rådets forordning om ændring af forordning (EU) 806/2014 med henblik på oprettelsen af en europæisk indskudsforsikringsordning (EDIS),</w:t>
            </w:r>
          </w:p>
        </w:tc>
        <w:tc>
          <w:tcPr>
            <w:tcW w:w="4876" w:type="dxa"/>
            <w:tcBorders>
              <w:top w:val="nil"/>
              <w:left w:val="nil"/>
              <w:bottom w:val="nil"/>
              <w:right w:val="nil"/>
            </w:tcBorders>
          </w:tcPr>
          <w:p w14:paraId="6FA499B2" w14:textId="77777777" w:rsidR="002F0ABD" w:rsidRPr="00CE168D" w:rsidRDefault="002F0ABD" w:rsidP="001A0ECA">
            <w:pPr>
              <w:pStyle w:val="Normal6a"/>
            </w:pPr>
            <w:r w:rsidRPr="00CE168D">
              <w:rPr>
                <w:b/>
                <w:i/>
              </w:rPr>
              <w:t>udgår</w:t>
            </w:r>
          </w:p>
        </w:tc>
      </w:tr>
    </w:tbl>
    <w:p w14:paraId="2E3A0B74"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03D61A64" w14:textId="77777777" w:rsidR="002F0ABD" w:rsidRPr="00CE168D" w:rsidRDefault="002F0ABD" w:rsidP="002F0ABD">
      <w:r w:rsidRPr="00CE168D">
        <w:rPr>
          <w:rStyle w:val="HideTWBExt"/>
          <w:color w:val="auto"/>
        </w:rPr>
        <w:t>&lt;/Amend&gt;</w:t>
      </w:r>
    </w:p>
    <w:p w14:paraId="50C479CC"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3</w:t>
      </w:r>
      <w:r w:rsidRPr="00CE168D">
        <w:rPr>
          <w:rStyle w:val="HideTWBExt"/>
          <w:color w:val="auto"/>
        </w:rPr>
        <w:t>&lt;/NumAm&gt;</w:t>
      </w:r>
    </w:p>
    <w:p w14:paraId="1C81600D" w14:textId="77777777" w:rsidR="002F0ABD" w:rsidRPr="00CE168D" w:rsidRDefault="002F0ABD" w:rsidP="002F0ABD">
      <w:pPr>
        <w:pStyle w:val="NormalBold"/>
      </w:pPr>
      <w:r w:rsidRPr="00CE168D">
        <w:rPr>
          <w:rStyle w:val="HideTWBExt"/>
          <w:b w:val="0"/>
          <w:color w:val="auto"/>
        </w:rPr>
        <w:t>&lt;RepeatBlock-By&gt;&lt;Members&gt;</w:t>
      </w:r>
      <w:r w:rsidRPr="00CE168D">
        <w:t>Markus Ferber, Michalis Hadjipantela</w:t>
      </w:r>
      <w:r w:rsidRPr="00CE168D">
        <w:rPr>
          <w:rStyle w:val="HideTWBExt"/>
          <w:b w:val="0"/>
          <w:color w:val="auto"/>
        </w:rPr>
        <w:t>&lt;/Members&gt;</w:t>
      </w:r>
    </w:p>
    <w:p w14:paraId="2A4E9D81" w14:textId="77777777" w:rsidR="002F0ABD" w:rsidRPr="00CE168D" w:rsidRDefault="002F0ABD" w:rsidP="002F0ABD">
      <w:pPr>
        <w:pStyle w:val="NormalBold"/>
      </w:pPr>
      <w:r w:rsidRPr="00CE168D">
        <w:rPr>
          <w:rStyle w:val="HideTWBExt"/>
          <w:b w:val="0"/>
          <w:color w:val="auto"/>
        </w:rPr>
        <w:t>&lt;/RepeatBlock-By&gt;</w:t>
      </w:r>
    </w:p>
    <w:p w14:paraId="24FD1BFB"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D2735EA" w14:textId="77777777" w:rsidR="002F0ABD" w:rsidRPr="00CE168D" w:rsidRDefault="002F0ABD" w:rsidP="002F0ABD">
      <w:pPr>
        <w:pStyle w:val="NormalBold"/>
      </w:pPr>
      <w:r w:rsidRPr="00CE168D">
        <w:rPr>
          <w:rStyle w:val="HideTWBExt"/>
          <w:color w:val="auto"/>
        </w:rPr>
        <w:t>&lt;Article&gt;</w:t>
      </w:r>
      <w:r w:rsidRPr="00CE168D">
        <w:t>Henvisning 14</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7B40717" w14:textId="77777777" w:rsidTr="001A0ECA">
        <w:trPr>
          <w:trHeight w:hRule="exact" w:val="240"/>
          <w:jc w:val="center"/>
        </w:trPr>
        <w:tc>
          <w:tcPr>
            <w:tcW w:w="9752" w:type="dxa"/>
            <w:gridSpan w:val="2"/>
            <w:tcBorders>
              <w:top w:val="nil"/>
              <w:left w:val="nil"/>
              <w:bottom w:val="nil"/>
              <w:right w:val="nil"/>
            </w:tcBorders>
          </w:tcPr>
          <w:p w14:paraId="044C21A9" w14:textId="77777777" w:rsidR="002F0ABD" w:rsidRPr="00CE168D" w:rsidRDefault="002F0ABD" w:rsidP="001A0ECA"/>
        </w:tc>
      </w:tr>
      <w:tr w:rsidR="002F0ABD" w:rsidRPr="00CE168D" w14:paraId="0258DF8D" w14:textId="77777777" w:rsidTr="001A0ECA">
        <w:trPr>
          <w:trHeight w:val="240"/>
          <w:jc w:val="center"/>
        </w:trPr>
        <w:tc>
          <w:tcPr>
            <w:tcW w:w="4876" w:type="dxa"/>
            <w:tcBorders>
              <w:top w:val="nil"/>
              <w:left w:val="nil"/>
              <w:bottom w:val="nil"/>
              <w:right w:val="nil"/>
            </w:tcBorders>
          </w:tcPr>
          <w:p w14:paraId="5080EE1F" w14:textId="77777777" w:rsidR="002F0ABD" w:rsidRPr="00CE168D" w:rsidRDefault="002F0ABD" w:rsidP="001A0ECA">
            <w:pPr>
              <w:pStyle w:val="AmColumnHeading"/>
            </w:pPr>
            <w:r w:rsidRPr="00CE168D">
              <w:lastRenderedPageBreak/>
              <w:t>Forslag til beslutning</w:t>
            </w:r>
          </w:p>
        </w:tc>
        <w:tc>
          <w:tcPr>
            <w:tcW w:w="4876" w:type="dxa"/>
            <w:tcBorders>
              <w:top w:val="nil"/>
              <w:left w:val="nil"/>
              <w:bottom w:val="nil"/>
              <w:right w:val="nil"/>
            </w:tcBorders>
          </w:tcPr>
          <w:p w14:paraId="7D3C0355" w14:textId="77777777" w:rsidR="002F0ABD" w:rsidRPr="00CE168D" w:rsidRDefault="002F0ABD" w:rsidP="001A0ECA">
            <w:pPr>
              <w:pStyle w:val="AmColumnHeading"/>
            </w:pPr>
            <w:r w:rsidRPr="00CE168D">
              <w:t>Ændringsforslag</w:t>
            </w:r>
          </w:p>
        </w:tc>
      </w:tr>
      <w:tr w:rsidR="002F0ABD" w:rsidRPr="00CE168D" w14:paraId="0984CE0A" w14:textId="77777777" w:rsidTr="001A0ECA">
        <w:trPr>
          <w:jc w:val="center"/>
        </w:trPr>
        <w:tc>
          <w:tcPr>
            <w:tcW w:w="4876" w:type="dxa"/>
            <w:tcBorders>
              <w:top w:val="nil"/>
              <w:left w:val="nil"/>
              <w:bottom w:val="nil"/>
              <w:right w:val="nil"/>
            </w:tcBorders>
          </w:tcPr>
          <w:p w14:paraId="2684C784" w14:textId="77777777" w:rsidR="002F0ABD" w:rsidRPr="00CE168D" w:rsidRDefault="002F0ABD" w:rsidP="001A0ECA">
            <w:pPr>
              <w:pStyle w:val="Normal6a"/>
            </w:pPr>
            <w:r w:rsidRPr="00CE168D">
              <w:rPr>
                <w:b/>
                <w:i/>
              </w:rPr>
              <w:t>–</w:t>
            </w:r>
            <w:r w:rsidRPr="00CE168D">
              <w:tab/>
            </w:r>
            <w:r w:rsidRPr="00CE168D">
              <w:rPr>
                <w:b/>
                <w:i/>
              </w:rPr>
              <w:t>der henviser til de fem formænds rapport af 22. juni 2015 med titlen "Completing Europe's Economic and Monetary Union" (Gennemførelse af Europas Økonomiske og Monetære Union),</w:t>
            </w:r>
          </w:p>
        </w:tc>
        <w:tc>
          <w:tcPr>
            <w:tcW w:w="4876" w:type="dxa"/>
            <w:tcBorders>
              <w:top w:val="nil"/>
              <w:left w:val="nil"/>
              <w:bottom w:val="nil"/>
              <w:right w:val="nil"/>
            </w:tcBorders>
          </w:tcPr>
          <w:p w14:paraId="4EE6DBA3" w14:textId="77777777" w:rsidR="002F0ABD" w:rsidRPr="00CE168D" w:rsidRDefault="002F0ABD" w:rsidP="001A0ECA">
            <w:pPr>
              <w:pStyle w:val="Normal6a"/>
            </w:pPr>
            <w:r w:rsidRPr="00CE168D">
              <w:rPr>
                <w:b/>
                <w:i/>
              </w:rPr>
              <w:t>udgår</w:t>
            </w:r>
          </w:p>
        </w:tc>
      </w:tr>
    </w:tbl>
    <w:p w14:paraId="46E11698"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442CB191" w14:textId="77777777" w:rsidR="002F0ABD" w:rsidRPr="00CE168D" w:rsidRDefault="002F0ABD" w:rsidP="002F0ABD">
      <w:r w:rsidRPr="00CE168D">
        <w:rPr>
          <w:rStyle w:val="HideTWBExt"/>
          <w:color w:val="auto"/>
        </w:rPr>
        <w:t>&lt;/Amend&gt;</w:t>
      </w:r>
    </w:p>
    <w:p w14:paraId="44B0B0AC"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4</w:t>
      </w:r>
      <w:r w:rsidRPr="00CE168D">
        <w:rPr>
          <w:rStyle w:val="HideTWBExt"/>
          <w:color w:val="auto"/>
        </w:rPr>
        <w:t>&lt;/NumAm&gt;</w:t>
      </w:r>
    </w:p>
    <w:p w14:paraId="49768456" w14:textId="77777777" w:rsidR="002F0ABD" w:rsidRPr="00CE168D" w:rsidRDefault="002F0ABD" w:rsidP="002F0ABD">
      <w:pPr>
        <w:pStyle w:val="NormalBold"/>
      </w:pPr>
      <w:r w:rsidRPr="00CE168D">
        <w:rPr>
          <w:rStyle w:val="HideTWBExt"/>
          <w:b w:val="0"/>
          <w:color w:val="auto"/>
        </w:rPr>
        <w:t>&lt;RepeatBlock-By&gt;&lt;Members&gt;</w:t>
      </w:r>
      <w:r w:rsidRPr="00CE168D">
        <w:t>Markus Ferber, Michalis Hadjipantela</w:t>
      </w:r>
      <w:r w:rsidRPr="00CE168D">
        <w:rPr>
          <w:rStyle w:val="HideTWBExt"/>
          <w:b w:val="0"/>
          <w:color w:val="auto"/>
        </w:rPr>
        <w:t>&lt;/Members&gt;</w:t>
      </w:r>
    </w:p>
    <w:p w14:paraId="62BFA684" w14:textId="77777777" w:rsidR="002F0ABD" w:rsidRPr="00CE168D" w:rsidRDefault="002F0ABD" w:rsidP="002F0ABD">
      <w:pPr>
        <w:pStyle w:val="NormalBold"/>
      </w:pPr>
      <w:r w:rsidRPr="00CE168D">
        <w:rPr>
          <w:rStyle w:val="HideTWBExt"/>
          <w:b w:val="0"/>
          <w:color w:val="auto"/>
        </w:rPr>
        <w:t>&lt;/RepeatBlock-By&gt;</w:t>
      </w:r>
    </w:p>
    <w:p w14:paraId="6D63F689"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2EF5C4C8" w14:textId="77777777" w:rsidR="002F0ABD" w:rsidRPr="00CE168D" w:rsidRDefault="002F0ABD" w:rsidP="002F0ABD">
      <w:pPr>
        <w:pStyle w:val="NormalBold"/>
      </w:pPr>
      <w:r w:rsidRPr="00CE168D">
        <w:rPr>
          <w:rStyle w:val="HideTWBExt"/>
          <w:color w:val="auto"/>
        </w:rPr>
        <w:t>&lt;Article&gt;</w:t>
      </w:r>
      <w:r w:rsidRPr="00CE168D">
        <w:t>Henvisning 21</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5D9CB4D0" w14:textId="77777777" w:rsidTr="001A0ECA">
        <w:trPr>
          <w:trHeight w:hRule="exact" w:val="240"/>
          <w:jc w:val="center"/>
        </w:trPr>
        <w:tc>
          <w:tcPr>
            <w:tcW w:w="9752" w:type="dxa"/>
            <w:gridSpan w:val="2"/>
            <w:tcBorders>
              <w:top w:val="nil"/>
              <w:left w:val="nil"/>
              <w:bottom w:val="nil"/>
              <w:right w:val="nil"/>
            </w:tcBorders>
          </w:tcPr>
          <w:p w14:paraId="258AEC6C" w14:textId="77777777" w:rsidR="002F0ABD" w:rsidRPr="00CE168D" w:rsidRDefault="002F0ABD" w:rsidP="001A0ECA"/>
        </w:tc>
      </w:tr>
      <w:tr w:rsidR="002F0ABD" w:rsidRPr="00CE168D" w14:paraId="2B2CF0F9" w14:textId="77777777" w:rsidTr="001A0ECA">
        <w:trPr>
          <w:trHeight w:val="240"/>
          <w:jc w:val="center"/>
        </w:trPr>
        <w:tc>
          <w:tcPr>
            <w:tcW w:w="4876" w:type="dxa"/>
            <w:tcBorders>
              <w:top w:val="nil"/>
              <w:left w:val="nil"/>
              <w:bottom w:val="nil"/>
              <w:right w:val="nil"/>
            </w:tcBorders>
          </w:tcPr>
          <w:p w14:paraId="5FD177A3"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1E78D86" w14:textId="77777777" w:rsidR="002F0ABD" w:rsidRPr="00CE168D" w:rsidRDefault="002F0ABD" w:rsidP="001A0ECA">
            <w:pPr>
              <w:pStyle w:val="AmColumnHeading"/>
            </w:pPr>
            <w:r w:rsidRPr="00CE168D">
              <w:t>Ændringsforslag</w:t>
            </w:r>
          </w:p>
        </w:tc>
      </w:tr>
      <w:tr w:rsidR="002F0ABD" w:rsidRPr="00CE168D" w14:paraId="65FC4DE1" w14:textId="77777777" w:rsidTr="001A0ECA">
        <w:trPr>
          <w:jc w:val="center"/>
        </w:trPr>
        <w:tc>
          <w:tcPr>
            <w:tcW w:w="4876" w:type="dxa"/>
            <w:tcBorders>
              <w:top w:val="nil"/>
              <w:left w:val="nil"/>
              <w:bottom w:val="nil"/>
              <w:right w:val="nil"/>
            </w:tcBorders>
          </w:tcPr>
          <w:p w14:paraId="76254923" w14:textId="77777777" w:rsidR="002F0ABD" w:rsidRPr="00CE168D" w:rsidRDefault="002F0ABD" w:rsidP="001A0ECA">
            <w:pPr>
              <w:pStyle w:val="Normal6a"/>
            </w:pPr>
            <w:r w:rsidRPr="00CE168D">
              <w:rPr>
                <w:b/>
                <w:i/>
              </w:rPr>
              <w:t>–</w:t>
            </w:r>
            <w:r w:rsidRPr="00CE168D">
              <w:tab/>
            </w:r>
            <w:r w:rsidRPr="00CE168D">
              <w:rPr>
                <w:b/>
                <w:i/>
              </w:rPr>
              <w:t>der henviser til ECB's lejlighedsskrift nr. 328 fra 2023 med titlen "The Road to Paris: stress testing the transition towards a net-zero economy" (Vejen til Paris: stresstest af omstillingen til en nulemissionsøkonomi),</w:t>
            </w:r>
          </w:p>
        </w:tc>
        <w:tc>
          <w:tcPr>
            <w:tcW w:w="4876" w:type="dxa"/>
            <w:tcBorders>
              <w:top w:val="nil"/>
              <w:left w:val="nil"/>
              <w:bottom w:val="nil"/>
              <w:right w:val="nil"/>
            </w:tcBorders>
          </w:tcPr>
          <w:p w14:paraId="0F73BBE7" w14:textId="77777777" w:rsidR="002F0ABD" w:rsidRPr="00CE168D" w:rsidRDefault="002F0ABD" w:rsidP="001A0ECA">
            <w:pPr>
              <w:pStyle w:val="Normal6a"/>
            </w:pPr>
            <w:r w:rsidRPr="00CE168D">
              <w:rPr>
                <w:b/>
                <w:i/>
              </w:rPr>
              <w:t>udgår</w:t>
            </w:r>
          </w:p>
        </w:tc>
      </w:tr>
    </w:tbl>
    <w:p w14:paraId="1B449D16"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24B217F" w14:textId="77777777" w:rsidR="002F0ABD" w:rsidRPr="00CE168D" w:rsidRDefault="002F0ABD" w:rsidP="002F0ABD">
      <w:r w:rsidRPr="00CE168D">
        <w:rPr>
          <w:rStyle w:val="HideTWBExt"/>
          <w:color w:val="auto"/>
        </w:rPr>
        <w:t>&lt;/Amend&gt;</w:t>
      </w:r>
    </w:p>
    <w:p w14:paraId="2AFBD39F"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5</w:t>
      </w:r>
      <w:r w:rsidRPr="00CE168D">
        <w:rPr>
          <w:rStyle w:val="HideTWBExt"/>
          <w:color w:val="auto"/>
        </w:rPr>
        <w:t>&lt;/NumAm&gt;</w:t>
      </w:r>
    </w:p>
    <w:p w14:paraId="19F24578" w14:textId="77777777" w:rsidR="002F0ABD" w:rsidRPr="00CE168D" w:rsidRDefault="002F0ABD" w:rsidP="002F0ABD">
      <w:pPr>
        <w:pStyle w:val="NormalBold"/>
      </w:pPr>
      <w:r w:rsidRPr="00CE168D">
        <w:rPr>
          <w:rStyle w:val="HideTWBExt"/>
          <w:b w:val="0"/>
          <w:color w:val="auto"/>
        </w:rPr>
        <w:t>&lt;RepeatBlock-By&gt;&lt;Members&gt;</w:t>
      </w:r>
      <w:r w:rsidRPr="00CE168D">
        <w:t>Michalis Hadjipantela</w:t>
      </w:r>
      <w:r w:rsidRPr="00CE168D">
        <w:rPr>
          <w:rStyle w:val="HideTWBExt"/>
          <w:b w:val="0"/>
          <w:color w:val="auto"/>
        </w:rPr>
        <w:t>&lt;/Members&gt;</w:t>
      </w:r>
    </w:p>
    <w:p w14:paraId="7E5FC3BD" w14:textId="77777777" w:rsidR="002F0ABD" w:rsidRPr="00CE168D" w:rsidRDefault="002F0ABD" w:rsidP="002F0ABD">
      <w:pPr>
        <w:pStyle w:val="NormalBold"/>
      </w:pPr>
      <w:r w:rsidRPr="00CE168D">
        <w:rPr>
          <w:rStyle w:val="HideTWBExt"/>
          <w:b w:val="0"/>
          <w:color w:val="auto"/>
        </w:rPr>
        <w:t>&lt;/RepeatBlock-By&gt;</w:t>
      </w:r>
    </w:p>
    <w:p w14:paraId="3AE51DE0"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02B7E9BA" w14:textId="77777777" w:rsidR="002F0ABD" w:rsidRPr="00CE168D" w:rsidRDefault="002F0ABD" w:rsidP="002F0ABD">
      <w:pPr>
        <w:pStyle w:val="NormalBold"/>
      </w:pPr>
      <w:r w:rsidRPr="00CE168D">
        <w:rPr>
          <w:rStyle w:val="HideTWBExt"/>
          <w:color w:val="auto"/>
        </w:rPr>
        <w:t>&lt;Article&gt;</w:t>
      </w:r>
      <w:r w:rsidRPr="00CE168D">
        <w:t>Henvisning 21</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116FE5E" w14:textId="77777777" w:rsidTr="001A0ECA">
        <w:trPr>
          <w:trHeight w:hRule="exact" w:val="240"/>
          <w:jc w:val="center"/>
        </w:trPr>
        <w:tc>
          <w:tcPr>
            <w:tcW w:w="9752" w:type="dxa"/>
            <w:gridSpan w:val="2"/>
            <w:tcBorders>
              <w:top w:val="nil"/>
              <w:left w:val="nil"/>
              <w:bottom w:val="nil"/>
              <w:right w:val="nil"/>
            </w:tcBorders>
          </w:tcPr>
          <w:p w14:paraId="648E45C2" w14:textId="77777777" w:rsidR="002F0ABD" w:rsidRPr="00CE168D" w:rsidRDefault="002F0ABD" w:rsidP="001A0ECA"/>
        </w:tc>
      </w:tr>
      <w:tr w:rsidR="002F0ABD" w:rsidRPr="00CE168D" w14:paraId="13E7D575" w14:textId="77777777" w:rsidTr="001A0ECA">
        <w:trPr>
          <w:trHeight w:val="240"/>
          <w:jc w:val="center"/>
        </w:trPr>
        <w:tc>
          <w:tcPr>
            <w:tcW w:w="4876" w:type="dxa"/>
            <w:tcBorders>
              <w:top w:val="nil"/>
              <w:left w:val="nil"/>
              <w:bottom w:val="nil"/>
              <w:right w:val="nil"/>
            </w:tcBorders>
          </w:tcPr>
          <w:p w14:paraId="2A29334B"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9A1813E" w14:textId="77777777" w:rsidR="002F0ABD" w:rsidRPr="00CE168D" w:rsidRDefault="002F0ABD" w:rsidP="001A0ECA">
            <w:pPr>
              <w:pStyle w:val="AmColumnHeading"/>
            </w:pPr>
            <w:r w:rsidRPr="00CE168D">
              <w:t>Ændringsforslag</w:t>
            </w:r>
          </w:p>
        </w:tc>
      </w:tr>
      <w:tr w:rsidR="002F0ABD" w:rsidRPr="00CE168D" w14:paraId="69BD5398" w14:textId="77777777" w:rsidTr="001A0ECA">
        <w:trPr>
          <w:jc w:val="center"/>
        </w:trPr>
        <w:tc>
          <w:tcPr>
            <w:tcW w:w="4876" w:type="dxa"/>
            <w:tcBorders>
              <w:top w:val="nil"/>
              <w:left w:val="nil"/>
              <w:bottom w:val="nil"/>
              <w:right w:val="nil"/>
            </w:tcBorders>
          </w:tcPr>
          <w:p w14:paraId="3FF4AA3E" w14:textId="77777777" w:rsidR="002F0ABD" w:rsidRPr="00CE168D" w:rsidRDefault="002F0ABD" w:rsidP="001A0ECA">
            <w:pPr>
              <w:pStyle w:val="Normal6a"/>
            </w:pPr>
            <w:r w:rsidRPr="00CE168D">
              <w:rPr>
                <w:b/>
                <w:i/>
              </w:rPr>
              <w:t>–</w:t>
            </w:r>
            <w:r w:rsidRPr="00CE168D">
              <w:tab/>
            </w:r>
            <w:r w:rsidRPr="00CE168D">
              <w:rPr>
                <w:b/>
                <w:i/>
              </w:rPr>
              <w:t>der henviser til ECB's lejlighedsskrift nr. 328 fra 2023 med titlen "The Road to Paris: stress testing the transition towards a net-zero economy" (Vejen til Paris: stresstest af omstillingen til en nulemissionsøkonomi),</w:t>
            </w:r>
          </w:p>
        </w:tc>
        <w:tc>
          <w:tcPr>
            <w:tcW w:w="4876" w:type="dxa"/>
            <w:tcBorders>
              <w:top w:val="nil"/>
              <w:left w:val="nil"/>
              <w:bottom w:val="nil"/>
              <w:right w:val="nil"/>
            </w:tcBorders>
          </w:tcPr>
          <w:p w14:paraId="2833E3F7" w14:textId="77777777" w:rsidR="002F0ABD" w:rsidRPr="00CE168D" w:rsidRDefault="002F0ABD" w:rsidP="001A0ECA">
            <w:pPr>
              <w:pStyle w:val="Normal6a"/>
            </w:pPr>
            <w:r w:rsidRPr="00CE168D">
              <w:rPr>
                <w:b/>
                <w:i/>
              </w:rPr>
              <w:t>udgår</w:t>
            </w:r>
          </w:p>
        </w:tc>
      </w:tr>
    </w:tbl>
    <w:p w14:paraId="1F3CD865"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7C465CED" w14:textId="77777777" w:rsidR="002F0ABD" w:rsidRPr="00CE168D" w:rsidRDefault="002F0ABD" w:rsidP="002F0ABD">
      <w:r w:rsidRPr="00CE168D">
        <w:rPr>
          <w:rStyle w:val="HideTWBExt"/>
          <w:color w:val="auto"/>
        </w:rPr>
        <w:lastRenderedPageBreak/>
        <w:t>&lt;/Amend&gt;</w:t>
      </w:r>
    </w:p>
    <w:p w14:paraId="07ACCB3D"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6</w:t>
      </w:r>
      <w:r w:rsidRPr="00CE168D">
        <w:rPr>
          <w:rStyle w:val="HideTWBExt"/>
          <w:color w:val="auto"/>
        </w:rPr>
        <w:t>&lt;/NumAm&gt;</w:t>
      </w:r>
    </w:p>
    <w:p w14:paraId="0AFD99DD" w14:textId="77777777" w:rsidR="002F0ABD" w:rsidRPr="00CE168D" w:rsidRDefault="002F0ABD" w:rsidP="002F0ABD">
      <w:pPr>
        <w:pStyle w:val="NormalBold"/>
      </w:pPr>
      <w:r w:rsidRPr="00CE168D">
        <w:rPr>
          <w:rStyle w:val="HideTWBExt"/>
          <w:b w:val="0"/>
          <w:color w:val="auto"/>
        </w:rPr>
        <w:t>&lt;RepeatBlock-By&gt;&lt;Members&gt;</w:t>
      </w:r>
      <w:r w:rsidRPr="00CE168D">
        <w:t>Virginijus Sinkevičius</w:t>
      </w:r>
      <w:r w:rsidRPr="00CE168D">
        <w:rPr>
          <w:rStyle w:val="HideTWBExt"/>
          <w:b w:val="0"/>
          <w:color w:val="auto"/>
        </w:rPr>
        <w:t>&lt;/Members&gt;</w:t>
      </w:r>
    </w:p>
    <w:p w14:paraId="3E045753" w14:textId="77777777" w:rsidR="002F0ABD" w:rsidRPr="00CE168D" w:rsidRDefault="002F0ABD" w:rsidP="002F0ABD">
      <w:r w:rsidRPr="00CE168D">
        <w:rPr>
          <w:rStyle w:val="HideTWBExt"/>
          <w:color w:val="auto"/>
        </w:rPr>
        <w:t>&lt;AuNomDe&gt;</w:t>
      </w:r>
      <w:r w:rsidRPr="00CE168D">
        <w:rPr>
          <w:rStyle w:val="HideTWBInt"/>
          <w:color w:val="auto"/>
        </w:rPr>
        <w:t>{Verts/ALE}</w:t>
      </w:r>
      <w:r w:rsidRPr="00CE168D">
        <w:t>for Verts/ALE-Gruppen</w:t>
      </w:r>
      <w:r w:rsidRPr="00CE168D">
        <w:rPr>
          <w:rStyle w:val="HideTWBExt"/>
          <w:color w:val="auto"/>
        </w:rPr>
        <w:t>&lt;/AuNomDe&gt;</w:t>
      </w:r>
    </w:p>
    <w:p w14:paraId="4796F327" w14:textId="77777777" w:rsidR="002F0ABD" w:rsidRPr="00CE168D" w:rsidRDefault="002F0ABD" w:rsidP="002F0ABD">
      <w:pPr>
        <w:pStyle w:val="NormalBold"/>
      </w:pPr>
      <w:r w:rsidRPr="00CE168D">
        <w:rPr>
          <w:rStyle w:val="HideTWBExt"/>
          <w:b w:val="0"/>
          <w:color w:val="auto"/>
        </w:rPr>
        <w:t>&lt;/RepeatBlock-By&gt;</w:t>
      </w:r>
    </w:p>
    <w:p w14:paraId="04FAFD82"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2BDC0BA4" w14:textId="77777777" w:rsidR="002F0ABD" w:rsidRPr="00CE168D" w:rsidRDefault="002F0ABD" w:rsidP="002F0ABD">
      <w:pPr>
        <w:pStyle w:val="NormalBold"/>
      </w:pPr>
      <w:r w:rsidRPr="00CE168D">
        <w:rPr>
          <w:rStyle w:val="HideTWBExt"/>
          <w:color w:val="auto"/>
        </w:rPr>
        <w:t>&lt;Article&gt;</w:t>
      </w:r>
      <w:r w:rsidRPr="00CE168D">
        <w:t>Henvisning 21 a (ny)</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C2674CF" w14:textId="77777777" w:rsidTr="001A0ECA">
        <w:trPr>
          <w:trHeight w:hRule="exact" w:val="240"/>
          <w:jc w:val="center"/>
        </w:trPr>
        <w:tc>
          <w:tcPr>
            <w:tcW w:w="9752" w:type="dxa"/>
            <w:gridSpan w:val="2"/>
            <w:tcBorders>
              <w:top w:val="nil"/>
              <w:left w:val="nil"/>
              <w:bottom w:val="nil"/>
              <w:right w:val="nil"/>
            </w:tcBorders>
          </w:tcPr>
          <w:p w14:paraId="33B75AE3" w14:textId="77777777" w:rsidR="002F0ABD" w:rsidRPr="00CE168D" w:rsidRDefault="002F0ABD" w:rsidP="001A0ECA"/>
        </w:tc>
      </w:tr>
      <w:tr w:rsidR="002F0ABD" w:rsidRPr="00CE168D" w14:paraId="618E02B5" w14:textId="77777777" w:rsidTr="001A0ECA">
        <w:trPr>
          <w:trHeight w:val="240"/>
          <w:jc w:val="center"/>
        </w:trPr>
        <w:tc>
          <w:tcPr>
            <w:tcW w:w="4876" w:type="dxa"/>
            <w:tcBorders>
              <w:top w:val="nil"/>
              <w:left w:val="nil"/>
              <w:bottom w:val="nil"/>
              <w:right w:val="nil"/>
            </w:tcBorders>
          </w:tcPr>
          <w:p w14:paraId="0A5BE179"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1E5A23F" w14:textId="77777777" w:rsidR="002F0ABD" w:rsidRPr="00CE168D" w:rsidRDefault="002F0ABD" w:rsidP="001A0ECA">
            <w:pPr>
              <w:pStyle w:val="AmColumnHeading"/>
            </w:pPr>
            <w:r w:rsidRPr="00CE168D">
              <w:t>Ændringsforslag</w:t>
            </w:r>
          </w:p>
        </w:tc>
      </w:tr>
      <w:tr w:rsidR="002F0ABD" w:rsidRPr="00CE168D" w14:paraId="720F7F79" w14:textId="77777777" w:rsidTr="001A0ECA">
        <w:trPr>
          <w:jc w:val="center"/>
        </w:trPr>
        <w:tc>
          <w:tcPr>
            <w:tcW w:w="4876" w:type="dxa"/>
            <w:tcBorders>
              <w:top w:val="nil"/>
              <w:left w:val="nil"/>
              <w:bottom w:val="nil"/>
              <w:right w:val="nil"/>
            </w:tcBorders>
          </w:tcPr>
          <w:p w14:paraId="200ABFF6" w14:textId="77777777" w:rsidR="002F0ABD" w:rsidRPr="00CE168D" w:rsidRDefault="002F0ABD" w:rsidP="001A0ECA">
            <w:pPr>
              <w:pStyle w:val="Normal6a"/>
            </w:pPr>
          </w:p>
        </w:tc>
        <w:tc>
          <w:tcPr>
            <w:tcW w:w="4876" w:type="dxa"/>
            <w:tcBorders>
              <w:top w:val="nil"/>
              <w:left w:val="nil"/>
              <w:bottom w:val="nil"/>
              <w:right w:val="nil"/>
            </w:tcBorders>
          </w:tcPr>
          <w:p w14:paraId="5773018E" w14:textId="77777777" w:rsidR="002F0ABD" w:rsidRPr="00CE168D" w:rsidRDefault="002F0ABD" w:rsidP="001A0ECA">
            <w:pPr>
              <w:pStyle w:val="Normal6a"/>
            </w:pPr>
            <w:r w:rsidRPr="00CE168D">
              <w:rPr>
                <w:b/>
                <w:i/>
              </w:rPr>
              <w:t>–</w:t>
            </w:r>
            <w:r w:rsidRPr="00CE168D">
              <w:tab/>
            </w:r>
            <w:r w:rsidRPr="00CE168D">
              <w:rPr>
                <w:b/>
                <w:i/>
              </w:rPr>
              <w:t>der henviser til ECB's lejlighedsskrift nr. 376 fra 2025 med titlen "Capital requirements: a pillar or a burden for banks competitiveness?" (Kapitalkrav: en søjle eller en byrde for bankernes konkurrenceevne?),</w:t>
            </w:r>
          </w:p>
        </w:tc>
      </w:tr>
    </w:tbl>
    <w:p w14:paraId="579A2B75"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08213ED" w14:textId="77777777" w:rsidR="002F0ABD" w:rsidRPr="00CE168D" w:rsidRDefault="002F0ABD" w:rsidP="002F0ABD">
      <w:r w:rsidRPr="00CE168D">
        <w:rPr>
          <w:rStyle w:val="HideTWBExt"/>
          <w:color w:val="auto"/>
        </w:rPr>
        <w:t>&lt;/Amend&gt;</w:t>
      </w:r>
    </w:p>
    <w:p w14:paraId="5EB0726E"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7</w:t>
      </w:r>
      <w:r w:rsidRPr="00CE168D">
        <w:rPr>
          <w:rStyle w:val="HideTWBExt"/>
          <w:color w:val="auto"/>
        </w:rPr>
        <w:t>&lt;/NumAm&gt;</w:t>
      </w:r>
    </w:p>
    <w:p w14:paraId="3222DBAD" w14:textId="77777777" w:rsidR="002F0ABD" w:rsidRPr="00CE168D" w:rsidRDefault="002F0ABD" w:rsidP="002F0ABD">
      <w:pPr>
        <w:pStyle w:val="NormalBold"/>
      </w:pPr>
      <w:r w:rsidRPr="00CE168D">
        <w:rPr>
          <w:rStyle w:val="HideTWBExt"/>
          <w:b w:val="0"/>
          <w:color w:val="auto"/>
        </w:rPr>
        <w:t>&lt;RepeatBlock-By&gt;&lt;Members&gt;</w:t>
      </w:r>
      <w:r w:rsidRPr="00CE168D">
        <w:t>Jussi Saramo, Manon Aubry</w:t>
      </w:r>
      <w:r w:rsidRPr="00CE168D">
        <w:rPr>
          <w:rStyle w:val="HideTWBExt"/>
          <w:b w:val="0"/>
          <w:color w:val="auto"/>
        </w:rPr>
        <w:t>&lt;/Members&gt;</w:t>
      </w:r>
    </w:p>
    <w:p w14:paraId="7E523D08" w14:textId="77777777" w:rsidR="002F0ABD" w:rsidRPr="00CE168D" w:rsidRDefault="002F0ABD" w:rsidP="002F0ABD">
      <w:pPr>
        <w:pStyle w:val="NormalBold"/>
      </w:pPr>
      <w:r w:rsidRPr="00CE168D">
        <w:rPr>
          <w:rStyle w:val="HideTWBExt"/>
          <w:b w:val="0"/>
          <w:color w:val="auto"/>
        </w:rPr>
        <w:t>&lt;/RepeatBlock-By&gt;</w:t>
      </w:r>
    </w:p>
    <w:p w14:paraId="33FC5D29"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38EAE1B" w14:textId="77777777" w:rsidR="002F0ABD" w:rsidRPr="00CE168D" w:rsidRDefault="002F0ABD" w:rsidP="002F0ABD">
      <w:pPr>
        <w:pStyle w:val="NormalBold"/>
      </w:pPr>
      <w:r w:rsidRPr="00CE168D">
        <w:rPr>
          <w:rStyle w:val="HideTWBExt"/>
          <w:color w:val="auto"/>
        </w:rPr>
        <w:t>&lt;Article&gt;</w:t>
      </w:r>
      <w:r w:rsidRPr="00CE168D">
        <w:t>Henvisning 25 a (ny)</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5997B4E0" w14:textId="77777777" w:rsidTr="001A0ECA">
        <w:trPr>
          <w:trHeight w:hRule="exact" w:val="240"/>
          <w:jc w:val="center"/>
        </w:trPr>
        <w:tc>
          <w:tcPr>
            <w:tcW w:w="9752" w:type="dxa"/>
            <w:gridSpan w:val="2"/>
            <w:tcBorders>
              <w:top w:val="nil"/>
              <w:left w:val="nil"/>
              <w:bottom w:val="nil"/>
              <w:right w:val="nil"/>
            </w:tcBorders>
          </w:tcPr>
          <w:p w14:paraId="43BA3533" w14:textId="77777777" w:rsidR="002F0ABD" w:rsidRPr="00CE168D" w:rsidRDefault="002F0ABD" w:rsidP="001A0ECA"/>
        </w:tc>
      </w:tr>
      <w:tr w:rsidR="002F0ABD" w:rsidRPr="00CE168D" w14:paraId="78638C0C" w14:textId="77777777" w:rsidTr="001A0ECA">
        <w:trPr>
          <w:trHeight w:val="240"/>
          <w:jc w:val="center"/>
        </w:trPr>
        <w:tc>
          <w:tcPr>
            <w:tcW w:w="4876" w:type="dxa"/>
            <w:tcBorders>
              <w:top w:val="nil"/>
              <w:left w:val="nil"/>
              <w:bottom w:val="nil"/>
              <w:right w:val="nil"/>
            </w:tcBorders>
          </w:tcPr>
          <w:p w14:paraId="2C02DCED"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4E24AFD" w14:textId="77777777" w:rsidR="002F0ABD" w:rsidRPr="00CE168D" w:rsidRDefault="002F0ABD" w:rsidP="001A0ECA">
            <w:pPr>
              <w:pStyle w:val="AmColumnHeading"/>
            </w:pPr>
            <w:r w:rsidRPr="00CE168D">
              <w:t>Ændringsforslag</w:t>
            </w:r>
          </w:p>
        </w:tc>
      </w:tr>
      <w:tr w:rsidR="002F0ABD" w:rsidRPr="00CE168D" w14:paraId="3BA0E2AC" w14:textId="77777777" w:rsidTr="001A0ECA">
        <w:trPr>
          <w:jc w:val="center"/>
        </w:trPr>
        <w:tc>
          <w:tcPr>
            <w:tcW w:w="4876" w:type="dxa"/>
            <w:tcBorders>
              <w:top w:val="nil"/>
              <w:left w:val="nil"/>
              <w:bottom w:val="nil"/>
              <w:right w:val="nil"/>
            </w:tcBorders>
          </w:tcPr>
          <w:p w14:paraId="1E0094C8" w14:textId="77777777" w:rsidR="002F0ABD" w:rsidRPr="00CE168D" w:rsidRDefault="002F0ABD" w:rsidP="001A0ECA">
            <w:pPr>
              <w:pStyle w:val="Normal6a"/>
            </w:pPr>
          </w:p>
        </w:tc>
        <w:tc>
          <w:tcPr>
            <w:tcW w:w="4876" w:type="dxa"/>
            <w:tcBorders>
              <w:top w:val="nil"/>
              <w:left w:val="nil"/>
              <w:bottom w:val="nil"/>
              <w:right w:val="nil"/>
            </w:tcBorders>
          </w:tcPr>
          <w:p w14:paraId="17589034" w14:textId="77777777" w:rsidR="002F0ABD" w:rsidRPr="00CE168D" w:rsidRDefault="002F0ABD" w:rsidP="001A0ECA">
            <w:pPr>
              <w:pStyle w:val="Normal6a"/>
            </w:pPr>
            <w:r w:rsidRPr="00CE168D">
              <w:rPr>
                <w:b/>
                <w:i/>
              </w:rPr>
              <w:t>–</w:t>
            </w:r>
            <w:r w:rsidRPr="00CE168D">
              <w:tab/>
            </w:r>
            <w:r w:rsidRPr="00CE168D">
              <w:rPr>
                <w:b/>
                <w:i/>
              </w:rPr>
              <w:t>der henviser til Baselkomitéen for Banktilsyns rapport af 10. juli 2025 med titlen "Banks interconnections with non-bank financial intermediaries" (Bankers forbindelser med finansielle formidlere, der ikke er banker),</w:t>
            </w:r>
          </w:p>
        </w:tc>
      </w:tr>
    </w:tbl>
    <w:p w14:paraId="2624BAC6"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6A1E130C" w14:textId="77777777" w:rsidR="002F0ABD" w:rsidRPr="00CE168D" w:rsidRDefault="002F0ABD" w:rsidP="002F0ABD">
      <w:r w:rsidRPr="00CE168D">
        <w:rPr>
          <w:rStyle w:val="HideTWBExt"/>
          <w:color w:val="auto"/>
        </w:rPr>
        <w:t>&lt;/Amend&gt;</w:t>
      </w:r>
    </w:p>
    <w:p w14:paraId="3AAACE94"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8</w:t>
      </w:r>
      <w:r w:rsidRPr="00CE168D">
        <w:rPr>
          <w:rStyle w:val="HideTWBExt"/>
          <w:color w:val="auto"/>
        </w:rPr>
        <w:t>&lt;/NumAm&gt;</w:t>
      </w:r>
    </w:p>
    <w:p w14:paraId="45C3D48A" w14:textId="77777777" w:rsidR="002F0ABD" w:rsidRPr="00CE168D" w:rsidRDefault="002F0ABD" w:rsidP="002F0ABD">
      <w:pPr>
        <w:pStyle w:val="NormalBold"/>
      </w:pPr>
      <w:r w:rsidRPr="00CE168D">
        <w:rPr>
          <w:rStyle w:val="HideTWBExt"/>
          <w:b w:val="0"/>
          <w:color w:val="auto"/>
        </w:rPr>
        <w:t>&lt;RepeatBlock-By&gt;&lt;Members&gt;</w:t>
      </w:r>
      <w:r w:rsidRPr="00CE168D">
        <w:t>Virginijus Sinkevičius</w:t>
      </w:r>
      <w:r w:rsidRPr="00CE168D">
        <w:rPr>
          <w:rStyle w:val="HideTWBExt"/>
          <w:b w:val="0"/>
          <w:color w:val="auto"/>
        </w:rPr>
        <w:t>&lt;/Members&gt;</w:t>
      </w:r>
    </w:p>
    <w:p w14:paraId="04BD84A2" w14:textId="77777777" w:rsidR="002F0ABD" w:rsidRPr="00CE168D" w:rsidRDefault="002F0ABD" w:rsidP="002F0ABD">
      <w:r w:rsidRPr="00CE168D">
        <w:rPr>
          <w:rStyle w:val="HideTWBExt"/>
          <w:color w:val="auto"/>
        </w:rPr>
        <w:t>&lt;AuNomDe&gt;</w:t>
      </w:r>
      <w:r w:rsidRPr="00CE168D">
        <w:rPr>
          <w:rStyle w:val="HideTWBInt"/>
          <w:color w:val="auto"/>
        </w:rPr>
        <w:t>{Verts/ALE}</w:t>
      </w:r>
      <w:r w:rsidRPr="00CE168D">
        <w:t>for Verts/ALE-Gruppen</w:t>
      </w:r>
      <w:r w:rsidRPr="00CE168D">
        <w:rPr>
          <w:rStyle w:val="HideTWBExt"/>
          <w:color w:val="auto"/>
        </w:rPr>
        <w:t>&lt;/AuNomDe&gt;</w:t>
      </w:r>
    </w:p>
    <w:p w14:paraId="7595EDCD" w14:textId="77777777" w:rsidR="002F0ABD" w:rsidRPr="00CE168D" w:rsidRDefault="002F0ABD" w:rsidP="002F0ABD">
      <w:pPr>
        <w:pStyle w:val="NormalBold"/>
      </w:pPr>
      <w:r w:rsidRPr="00CE168D">
        <w:rPr>
          <w:rStyle w:val="HideTWBExt"/>
          <w:b w:val="0"/>
          <w:color w:val="auto"/>
        </w:rPr>
        <w:t>&lt;/RepeatBlock-By&gt;</w:t>
      </w:r>
    </w:p>
    <w:p w14:paraId="13D0BF19"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4A3FCBAB" w14:textId="77777777" w:rsidR="002F0ABD" w:rsidRPr="00CE168D" w:rsidRDefault="002F0ABD" w:rsidP="002F0ABD">
      <w:pPr>
        <w:pStyle w:val="NormalBold"/>
      </w:pPr>
      <w:r w:rsidRPr="00CE168D">
        <w:rPr>
          <w:rStyle w:val="HideTWBExt"/>
          <w:color w:val="auto"/>
        </w:rPr>
        <w:t>&lt;Article&gt;</w:t>
      </w:r>
      <w:r w:rsidRPr="00CE168D">
        <w:t>Henvisning 30 a (ny)</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7003396" w14:textId="77777777" w:rsidTr="001A0ECA">
        <w:trPr>
          <w:trHeight w:hRule="exact" w:val="240"/>
          <w:jc w:val="center"/>
        </w:trPr>
        <w:tc>
          <w:tcPr>
            <w:tcW w:w="9752" w:type="dxa"/>
            <w:gridSpan w:val="2"/>
            <w:tcBorders>
              <w:top w:val="nil"/>
              <w:left w:val="nil"/>
              <w:bottom w:val="nil"/>
              <w:right w:val="nil"/>
            </w:tcBorders>
          </w:tcPr>
          <w:p w14:paraId="0C7531B2" w14:textId="77777777" w:rsidR="002F0ABD" w:rsidRPr="00CE168D" w:rsidRDefault="002F0ABD" w:rsidP="001A0ECA"/>
        </w:tc>
      </w:tr>
      <w:tr w:rsidR="002F0ABD" w:rsidRPr="00CE168D" w14:paraId="1CC12EBE" w14:textId="77777777" w:rsidTr="001A0ECA">
        <w:trPr>
          <w:trHeight w:val="240"/>
          <w:jc w:val="center"/>
        </w:trPr>
        <w:tc>
          <w:tcPr>
            <w:tcW w:w="4876" w:type="dxa"/>
            <w:tcBorders>
              <w:top w:val="nil"/>
              <w:left w:val="nil"/>
              <w:bottom w:val="nil"/>
              <w:right w:val="nil"/>
            </w:tcBorders>
          </w:tcPr>
          <w:p w14:paraId="2DC7C4A1"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3CF24BC" w14:textId="77777777" w:rsidR="002F0ABD" w:rsidRPr="00CE168D" w:rsidRDefault="002F0ABD" w:rsidP="001A0ECA">
            <w:pPr>
              <w:pStyle w:val="AmColumnHeading"/>
            </w:pPr>
            <w:r w:rsidRPr="00CE168D">
              <w:t>Ændringsforslag</w:t>
            </w:r>
          </w:p>
        </w:tc>
      </w:tr>
      <w:tr w:rsidR="002F0ABD" w:rsidRPr="00CE168D" w14:paraId="7C313E0B" w14:textId="77777777" w:rsidTr="001A0ECA">
        <w:trPr>
          <w:jc w:val="center"/>
        </w:trPr>
        <w:tc>
          <w:tcPr>
            <w:tcW w:w="4876" w:type="dxa"/>
            <w:tcBorders>
              <w:top w:val="nil"/>
              <w:left w:val="nil"/>
              <w:bottom w:val="nil"/>
              <w:right w:val="nil"/>
            </w:tcBorders>
          </w:tcPr>
          <w:p w14:paraId="3A2AFED3" w14:textId="77777777" w:rsidR="002F0ABD" w:rsidRPr="00CE168D" w:rsidRDefault="002F0ABD" w:rsidP="001A0ECA">
            <w:pPr>
              <w:pStyle w:val="Normal6a"/>
            </w:pPr>
          </w:p>
        </w:tc>
        <w:tc>
          <w:tcPr>
            <w:tcW w:w="4876" w:type="dxa"/>
            <w:tcBorders>
              <w:top w:val="nil"/>
              <w:left w:val="nil"/>
              <w:bottom w:val="nil"/>
              <w:right w:val="nil"/>
            </w:tcBorders>
          </w:tcPr>
          <w:p w14:paraId="1E7EA94A" w14:textId="1A47AAE8" w:rsidR="002F0ABD" w:rsidRPr="00CE168D" w:rsidRDefault="002F0ABD" w:rsidP="001A0ECA">
            <w:pPr>
              <w:pStyle w:val="Normal6a"/>
            </w:pPr>
            <w:r w:rsidRPr="00CE168D">
              <w:rPr>
                <w:b/>
                <w:i/>
              </w:rPr>
              <w:t>–</w:t>
            </w:r>
            <w:r w:rsidRPr="00CE168D">
              <w:tab/>
            </w:r>
            <w:r w:rsidRPr="00CE168D">
              <w:rPr>
                <w:b/>
                <w:i/>
              </w:rPr>
              <w:t>der henviser til Den Europæiske Tilsynsmyndighed for Forsikrings- og Arbejdsmarkedspensionsordninger</w:t>
            </w:r>
            <w:r w:rsidR="006E3CCA">
              <w:rPr>
                <w:b/>
                <w:i/>
              </w:rPr>
              <w:t>s</w:t>
            </w:r>
            <w:r w:rsidRPr="00CE168D">
              <w:rPr>
                <w:b/>
                <w:i/>
              </w:rPr>
              <w:t xml:space="preserve"> (EIOPA</w:t>
            </w:r>
            <w:r w:rsidR="006E3CCA">
              <w:rPr>
                <w:b/>
                <w:i/>
              </w:rPr>
              <w:t>'s</w:t>
            </w:r>
            <w:r w:rsidRPr="00CE168D">
              <w:rPr>
                <w:b/>
                <w:i/>
              </w:rPr>
              <w:t>) rapport af 7. november 2024 om den tilsynsmæssige behandling af bæredygtighedsrisici,</w:t>
            </w:r>
          </w:p>
        </w:tc>
      </w:tr>
    </w:tbl>
    <w:p w14:paraId="082614C0"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7F6BAD4" w14:textId="77777777" w:rsidR="002F0ABD" w:rsidRPr="00CE168D" w:rsidRDefault="002F0ABD" w:rsidP="002F0ABD">
      <w:r w:rsidRPr="00CE168D">
        <w:rPr>
          <w:rStyle w:val="HideTWBExt"/>
          <w:color w:val="auto"/>
        </w:rPr>
        <w:t>&lt;/Amend&gt;</w:t>
      </w:r>
    </w:p>
    <w:p w14:paraId="257FD0CA"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9</w:t>
      </w:r>
      <w:r w:rsidRPr="00CE168D">
        <w:rPr>
          <w:rStyle w:val="HideTWBExt"/>
          <w:color w:val="auto"/>
        </w:rPr>
        <w:t>&lt;/NumAm&gt;</w:t>
      </w:r>
    </w:p>
    <w:p w14:paraId="33798D81" w14:textId="77777777" w:rsidR="002F0ABD" w:rsidRPr="00CE168D" w:rsidRDefault="002F0ABD" w:rsidP="002F0ABD">
      <w:pPr>
        <w:pStyle w:val="NormalBold"/>
      </w:pPr>
      <w:r w:rsidRPr="00CE168D">
        <w:rPr>
          <w:rStyle w:val="HideTWBExt"/>
          <w:b w:val="0"/>
          <w:color w:val="auto"/>
        </w:rPr>
        <w:t>&lt;RepeatBlock-By&gt;&lt;Members&gt;</w:t>
      </w:r>
      <w:r w:rsidRPr="00CE168D">
        <w:t>Markus Ferber, Michalis Hadjipantela</w:t>
      </w:r>
      <w:r w:rsidRPr="00CE168D">
        <w:rPr>
          <w:rStyle w:val="HideTWBExt"/>
          <w:b w:val="0"/>
          <w:color w:val="auto"/>
        </w:rPr>
        <w:t>&lt;/Members&gt;</w:t>
      </w:r>
    </w:p>
    <w:p w14:paraId="59366993" w14:textId="77777777" w:rsidR="002F0ABD" w:rsidRPr="00CE168D" w:rsidRDefault="002F0ABD" w:rsidP="002F0ABD">
      <w:pPr>
        <w:pStyle w:val="NormalBold"/>
      </w:pPr>
      <w:r w:rsidRPr="00CE168D">
        <w:rPr>
          <w:rStyle w:val="HideTWBExt"/>
          <w:b w:val="0"/>
          <w:color w:val="auto"/>
        </w:rPr>
        <w:t>&lt;/RepeatBlock-By&gt;</w:t>
      </w:r>
    </w:p>
    <w:p w14:paraId="177D12D5"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4483478" w14:textId="77777777" w:rsidR="002F0ABD" w:rsidRPr="00CE168D" w:rsidRDefault="002F0ABD" w:rsidP="002F0ABD">
      <w:pPr>
        <w:pStyle w:val="NormalBold"/>
      </w:pPr>
      <w:r w:rsidRPr="00CE168D">
        <w:rPr>
          <w:rStyle w:val="HideTWBExt"/>
          <w:color w:val="auto"/>
        </w:rPr>
        <w:t>&lt;Article&gt;</w:t>
      </w:r>
      <w:r w:rsidRPr="00CE168D">
        <w:t>Henvisning 34 a (ny)</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FAD6CE1" w14:textId="77777777" w:rsidTr="001A0ECA">
        <w:trPr>
          <w:trHeight w:hRule="exact" w:val="240"/>
          <w:jc w:val="center"/>
        </w:trPr>
        <w:tc>
          <w:tcPr>
            <w:tcW w:w="9752" w:type="dxa"/>
            <w:gridSpan w:val="2"/>
            <w:tcBorders>
              <w:top w:val="nil"/>
              <w:left w:val="nil"/>
              <w:bottom w:val="nil"/>
              <w:right w:val="nil"/>
            </w:tcBorders>
          </w:tcPr>
          <w:p w14:paraId="5111B72F" w14:textId="77777777" w:rsidR="002F0ABD" w:rsidRPr="00CE168D" w:rsidRDefault="002F0ABD" w:rsidP="001A0ECA"/>
        </w:tc>
      </w:tr>
      <w:tr w:rsidR="002F0ABD" w:rsidRPr="00CE168D" w14:paraId="77EF1E3F" w14:textId="77777777" w:rsidTr="001A0ECA">
        <w:trPr>
          <w:trHeight w:val="240"/>
          <w:jc w:val="center"/>
        </w:trPr>
        <w:tc>
          <w:tcPr>
            <w:tcW w:w="4876" w:type="dxa"/>
            <w:tcBorders>
              <w:top w:val="nil"/>
              <w:left w:val="nil"/>
              <w:bottom w:val="nil"/>
              <w:right w:val="nil"/>
            </w:tcBorders>
          </w:tcPr>
          <w:p w14:paraId="2B36AF4F"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BF02CAF" w14:textId="77777777" w:rsidR="002F0ABD" w:rsidRPr="00CE168D" w:rsidRDefault="002F0ABD" w:rsidP="001A0ECA">
            <w:pPr>
              <w:pStyle w:val="AmColumnHeading"/>
            </w:pPr>
            <w:r w:rsidRPr="00CE168D">
              <w:t>Ændringsforslag</w:t>
            </w:r>
          </w:p>
        </w:tc>
      </w:tr>
      <w:tr w:rsidR="002F0ABD" w:rsidRPr="00CE168D" w14:paraId="1990AA95" w14:textId="77777777" w:rsidTr="001A0ECA">
        <w:trPr>
          <w:jc w:val="center"/>
        </w:trPr>
        <w:tc>
          <w:tcPr>
            <w:tcW w:w="4876" w:type="dxa"/>
            <w:tcBorders>
              <w:top w:val="nil"/>
              <w:left w:val="nil"/>
              <w:bottom w:val="nil"/>
              <w:right w:val="nil"/>
            </w:tcBorders>
          </w:tcPr>
          <w:p w14:paraId="2B684DA6" w14:textId="77777777" w:rsidR="002F0ABD" w:rsidRPr="00CE168D" w:rsidRDefault="002F0ABD" w:rsidP="001A0ECA">
            <w:pPr>
              <w:pStyle w:val="Normal6a"/>
            </w:pPr>
          </w:p>
        </w:tc>
        <w:tc>
          <w:tcPr>
            <w:tcW w:w="4876" w:type="dxa"/>
            <w:tcBorders>
              <w:top w:val="nil"/>
              <w:left w:val="nil"/>
              <w:bottom w:val="nil"/>
              <w:right w:val="nil"/>
            </w:tcBorders>
          </w:tcPr>
          <w:p w14:paraId="5B77AF65" w14:textId="52F13484" w:rsidR="002F0ABD" w:rsidRPr="00CE168D" w:rsidRDefault="002F0ABD" w:rsidP="001A0ECA">
            <w:pPr>
              <w:pStyle w:val="Normal6a"/>
            </w:pPr>
            <w:r w:rsidRPr="00CE168D">
              <w:rPr>
                <w:b/>
                <w:i/>
              </w:rPr>
              <w:t>–</w:t>
            </w:r>
            <w:r w:rsidRPr="00CE168D">
              <w:tab/>
            </w:r>
            <w:r w:rsidRPr="00CE168D">
              <w:rPr>
                <w:b/>
                <w:i/>
              </w:rPr>
              <w:t>der henviser til ECB's rapport fra december 2025 med titlen "Simplification of the European prudential regulatory, supervisory and reporting framework" (</w:t>
            </w:r>
            <w:r w:rsidR="006E3CCA">
              <w:rPr>
                <w:b/>
                <w:i/>
              </w:rPr>
              <w:t>F</w:t>
            </w:r>
            <w:r w:rsidRPr="00CE168D">
              <w:rPr>
                <w:b/>
                <w:i/>
              </w:rPr>
              <w:t>orenkling af de europæiske lovgivnings-, tilsyns- og rapporteringsrammer),</w:t>
            </w:r>
          </w:p>
        </w:tc>
      </w:tr>
    </w:tbl>
    <w:p w14:paraId="5DECD764"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620FF92F" w14:textId="77777777" w:rsidR="002F0ABD" w:rsidRPr="00CE168D" w:rsidRDefault="002F0ABD" w:rsidP="002F0ABD">
      <w:r w:rsidRPr="00CE168D">
        <w:rPr>
          <w:rStyle w:val="HideTWBExt"/>
          <w:color w:val="auto"/>
        </w:rPr>
        <w:t>&lt;/Amend&gt;</w:t>
      </w:r>
    </w:p>
    <w:p w14:paraId="00A5DE0B"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10</w:t>
      </w:r>
      <w:r w:rsidRPr="00CE168D">
        <w:rPr>
          <w:rStyle w:val="HideTWBExt"/>
          <w:color w:val="auto"/>
        </w:rPr>
        <w:t>&lt;/NumAm&gt;</w:t>
      </w:r>
    </w:p>
    <w:p w14:paraId="76440D8E" w14:textId="77777777" w:rsidR="002F0ABD" w:rsidRPr="00CE168D" w:rsidRDefault="002F0ABD" w:rsidP="002F0ABD">
      <w:pPr>
        <w:pStyle w:val="NormalBold"/>
      </w:pPr>
      <w:r w:rsidRPr="00CE168D">
        <w:rPr>
          <w:rStyle w:val="HideTWBExt"/>
          <w:b w:val="0"/>
          <w:color w:val="auto"/>
        </w:rPr>
        <w:t>&lt;RepeatBlock-By&gt;&lt;Members&gt;</w:t>
      </w:r>
      <w:r w:rsidRPr="00CE168D">
        <w:t>Markus Ferber, Michalis Hadjipantela</w:t>
      </w:r>
      <w:r w:rsidRPr="00CE168D">
        <w:rPr>
          <w:rStyle w:val="HideTWBExt"/>
          <w:b w:val="0"/>
          <w:color w:val="auto"/>
        </w:rPr>
        <w:t>&lt;/Members&gt;</w:t>
      </w:r>
    </w:p>
    <w:p w14:paraId="2BC8FE51" w14:textId="77777777" w:rsidR="002F0ABD" w:rsidRPr="00CE168D" w:rsidRDefault="002F0ABD" w:rsidP="002F0ABD">
      <w:pPr>
        <w:pStyle w:val="NormalBold"/>
      </w:pPr>
      <w:r w:rsidRPr="00CE168D">
        <w:rPr>
          <w:rStyle w:val="HideTWBExt"/>
          <w:b w:val="0"/>
          <w:color w:val="auto"/>
        </w:rPr>
        <w:t>&lt;/RepeatBlock-By&gt;</w:t>
      </w:r>
    </w:p>
    <w:p w14:paraId="58D146DC"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F98532A" w14:textId="77777777" w:rsidR="002F0ABD" w:rsidRPr="00CE168D" w:rsidRDefault="002F0ABD" w:rsidP="002F0ABD">
      <w:pPr>
        <w:pStyle w:val="NormalBold"/>
      </w:pPr>
      <w:r w:rsidRPr="00CE168D">
        <w:rPr>
          <w:rStyle w:val="HideTWBExt"/>
          <w:color w:val="auto"/>
        </w:rPr>
        <w:t>&lt;Article&gt;</w:t>
      </w:r>
      <w:r w:rsidRPr="00CE168D">
        <w:t>Henvisning 34 b (ny)</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E2BB5BC" w14:textId="77777777" w:rsidTr="001A0ECA">
        <w:trPr>
          <w:trHeight w:hRule="exact" w:val="240"/>
          <w:jc w:val="center"/>
        </w:trPr>
        <w:tc>
          <w:tcPr>
            <w:tcW w:w="9752" w:type="dxa"/>
            <w:gridSpan w:val="2"/>
            <w:tcBorders>
              <w:top w:val="nil"/>
              <w:left w:val="nil"/>
              <w:bottom w:val="nil"/>
              <w:right w:val="nil"/>
            </w:tcBorders>
          </w:tcPr>
          <w:p w14:paraId="41BB6C04" w14:textId="77777777" w:rsidR="002F0ABD" w:rsidRPr="00CE168D" w:rsidRDefault="002F0ABD" w:rsidP="001A0ECA"/>
        </w:tc>
      </w:tr>
      <w:tr w:rsidR="002F0ABD" w:rsidRPr="00CE168D" w14:paraId="186E3195" w14:textId="77777777" w:rsidTr="001A0ECA">
        <w:trPr>
          <w:trHeight w:val="240"/>
          <w:jc w:val="center"/>
        </w:trPr>
        <w:tc>
          <w:tcPr>
            <w:tcW w:w="4876" w:type="dxa"/>
            <w:tcBorders>
              <w:top w:val="nil"/>
              <w:left w:val="nil"/>
              <w:bottom w:val="nil"/>
              <w:right w:val="nil"/>
            </w:tcBorders>
          </w:tcPr>
          <w:p w14:paraId="7DE7D6CB"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228205C" w14:textId="77777777" w:rsidR="002F0ABD" w:rsidRPr="00CE168D" w:rsidRDefault="002F0ABD" w:rsidP="001A0ECA">
            <w:pPr>
              <w:pStyle w:val="AmColumnHeading"/>
            </w:pPr>
            <w:r w:rsidRPr="00CE168D">
              <w:t>Ændringsforslag</w:t>
            </w:r>
          </w:p>
        </w:tc>
      </w:tr>
      <w:tr w:rsidR="002F0ABD" w:rsidRPr="00CE168D" w14:paraId="7EBFF40D" w14:textId="77777777" w:rsidTr="001A0ECA">
        <w:trPr>
          <w:jc w:val="center"/>
        </w:trPr>
        <w:tc>
          <w:tcPr>
            <w:tcW w:w="4876" w:type="dxa"/>
            <w:tcBorders>
              <w:top w:val="nil"/>
              <w:left w:val="nil"/>
              <w:bottom w:val="nil"/>
              <w:right w:val="nil"/>
            </w:tcBorders>
          </w:tcPr>
          <w:p w14:paraId="5670D188" w14:textId="77777777" w:rsidR="002F0ABD" w:rsidRPr="00CE168D" w:rsidRDefault="002F0ABD" w:rsidP="001A0ECA">
            <w:pPr>
              <w:pStyle w:val="Normal6a"/>
            </w:pPr>
          </w:p>
        </w:tc>
        <w:tc>
          <w:tcPr>
            <w:tcW w:w="4876" w:type="dxa"/>
            <w:tcBorders>
              <w:top w:val="nil"/>
              <w:left w:val="nil"/>
              <w:bottom w:val="nil"/>
              <w:right w:val="nil"/>
            </w:tcBorders>
          </w:tcPr>
          <w:p w14:paraId="41233548" w14:textId="377F9960" w:rsidR="002F0ABD" w:rsidRPr="00CE168D" w:rsidRDefault="002F0ABD" w:rsidP="00C65BE3">
            <w:pPr>
              <w:pStyle w:val="Normal6a"/>
            </w:pPr>
            <w:r w:rsidRPr="00CE168D">
              <w:rPr>
                <w:b/>
                <w:i/>
              </w:rPr>
              <w:t>–</w:t>
            </w:r>
            <w:r w:rsidRPr="00CE168D">
              <w:tab/>
            </w:r>
            <w:r w:rsidRPr="00CE168D">
              <w:rPr>
                <w:b/>
                <w:i/>
              </w:rPr>
              <w:t>der henviser til Den Europæiske Banktilsynsmyndighed</w:t>
            </w:r>
            <w:r w:rsidR="006E3CCA">
              <w:rPr>
                <w:b/>
                <w:i/>
              </w:rPr>
              <w:t>s</w:t>
            </w:r>
            <w:r w:rsidRPr="00CE168D">
              <w:rPr>
                <w:b/>
                <w:i/>
              </w:rPr>
              <w:t xml:space="preserve"> (EBA</w:t>
            </w:r>
            <w:r w:rsidR="006E3CCA">
              <w:rPr>
                <w:b/>
                <w:i/>
              </w:rPr>
              <w:t>'s</w:t>
            </w:r>
            <w:r w:rsidRPr="00CE168D">
              <w:rPr>
                <w:b/>
                <w:i/>
              </w:rPr>
              <w:t>) rapport af 1. oktober 2025 om effektiviteten af lovgivnings- og tilsynsrammer</w:t>
            </w:r>
            <w:r w:rsidR="00C65BE3" w:rsidRPr="00CE168D">
              <w:rPr>
                <w:b/>
                <w:i/>
              </w:rPr>
              <w:t>ne</w:t>
            </w:r>
            <w:r w:rsidRPr="00CE168D">
              <w:rPr>
                <w:b/>
                <w:i/>
              </w:rPr>
              <w:t>,</w:t>
            </w:r>
          </w:p>
        </w:tc>
      </w:tr>
    </w:tbl>
    <w:p w14:paraId="2502A251"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7119C02F" w14:textId="77777777" w:rsidR="002F0ABD" w:rsidRPr="00CE168D" w:rsidRDefault="002F0ABD" w:rsidP="002F0ABD">
      <w:r w:rsidRPr="00CE168D">
        <w:rPr>
          <w:rStyle w:val="HideTWBExt"/>
          <w:color w:val="auto"/>
        </w:rPr>
        <w:t>&lt;/Amend&gt;</w:t>
      </w:r>
    </w:p>
    <w:p w14:paraId="4C24D727"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11</w:t>
      </w:r>
      <w:r w:rsidRPr="00CE168D">
        <w:rPr>
          <w:rStyle w:val="HideTWBExt"/>
          <w:color w:val="auto"/>
        </w:rPr>
        <w:t>&lt;/NumAm&gt;</w:t>
      </w:r>
    </w:p>
    <w:p w14:paraId="3C5EE057" w14:textId="14056FD6" w:rsidR="002F0ABD" w:rsidRPr="00CE168D" w:rsidRDefault="002F0ABD" w:rsidP="002F0ABD">
      <w:pPr>
        <w:pStyle w:val="NormalBold"/>
      </w:pPr>
      <w:r w:rsidRPr="00CE168D">
        <w:rPr>
          <w:rStyle w:val="HideTWBExt"/>
          <w:b w:val="0"/>
          <w:color w:val="auto"/>
        </w:rPr>
        <w:lastRenderedPageBreak/>
        <w:t>&lt;RepeatBlock-By&gt;&lt;Members&gt;</w:t>
      </w:r>
      <w:r w:rsidRPr="00CE168D">
        <w:t>Isabel Benjumea, Fernando Navarrete Rojas</w:t>
      </w:r>
      <w:r w:rsidRPr="00CE168D">
        <w:rPr>
          <w:rStyle w:val="HideTWBExt"/>
          <w:b w:val="0"/>
          <w:color w:val="auto"/>
        </w:rPr>
        <w:t>&lt;/Members&gt;</w:t>
      </w:r>
    </w:p>
    <w:p w14:paraId="1ED13609" w14:textId="77777777" w:rsidR="002F0ABD" w:rsidRPr="00CE168D" w:rsidRDefault="002F0ABD" w:rsidP="002F0ABD">
      <w:pPr>
        <w:pStyle w:val="NormalBold"/>
      </w:pPr>
      <w:r w:rsidRPr="00CE168D">
        <w:rPr>
          <w:rStyle w:val="HideTWBExt"/>
          <w:b w:val="0"/>
          <w:color w:val="auto"/>
        </w:rPr>
        <w:t>&lt;/RepeatBlock-By&gt;</w:t>
      </w:r>
    </w:p>
    <w:p w14:paraId="5B12B53C"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7BFA0F3" w14:textId="77777777" w:rsidR="002F0ABD" w:rsidRPr="00CE168D" w:rsidRDefault="002F0ABD" w:rsidP="002F0ABD">
      <w:pPr>
        <w:pStyle w:val="NormalBold"/>
      </w:pPr>
      <w:r w:rsidRPr="00CE168D">
        <w:rPr>
          <w:rStyle w:val="HideTWBExt"/>
          <w:color w:val="auto"/>
        </w:rPr>
        <w:t>&lt;Article&gt;</w:t>
      </w:r>
      <w:r w:rsidRPr="00CE168D">
        <w:t>Betragtning A</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3018A5CB" w14:textId="77777777" w:rsidTr="001A0ECA">
        <w:trPr>
          <w:trHeight w:hRule="exact" w:val="240"/>
          <w:jc w:val="center"/>
        </w:trPr>
        <w:tc>
          <w:tcPr>
            <w:tcW w:w="9752" w:type="dxa"/>
            <w:gridSpan w:val="2"/>
            <w:tcBorders>
              <w:top w:val="nil"/>
              <w:left w:val="nil"/>
              <w:bottom w:val="nil"/>
              <w:right w:val="nil"/>
            </w:tcBorders>
          </w:tcPr>
          <w:p w14:paraId="0D8E8889" w14:textId="77777777" w:rsidR="002F0ABD" w:rsidRPr="00CE168D" w:rsidRDefault="002F0ABD" w:rsidP="001A0ECA"/>
        </w:tc>
      </w:tr>
      <w:tr w:rsidR="002F0ABD" w:rsidRPr="00CE168D" w14:paraId="77414AB9" w14:textId="77777777" w:rsidTr="001A0ECA">
        <w:trPr>
          <w:trHeight w:val="240"/>
          <w:jc w:val="center"/>
        </w:trPr>
        <w:tc>
          <w:tcPr>
            <w:tcW w:w="4876" w:type="dxa"/>
            <w:tcBorders>
              <w:top w:val="nil"/>
              <w:left w:val="nil"/>
              <w:bottom w:val="nil"/>
              <w:right w:val="nil"/>
            </w:tcBorders>
          </w:tcPr>
          <w:p w14:paraId="3C9D3529"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60D4C9E" w14:textId="77777777" w:rsidR="002F0ABD" w:rsidRPr="00CE168D" w:rsidRDefault="002F0ABD" w:rsidP="001A0ECA">
            <w:pPr>
              <w:pStyle w:val="AmColumnHeading"/>
            </w:pPr>
            <w:r w:rsidRPr="00CE168D">
              <w:t>Ændringsforslag</w:t>
            </w:r>
          </w:p>
        </w:tc>
      </w:tr>
      <w:tr w:rsidR="002F0ABD" w:rsidRPr="00CE168D" w14:paraId="1BEA624E" w14:textId="77777777" w:rsidTr="001A0ECA">
        <w:trPr>
          <w:jc w:val="center"/>
        </w:trPr>
        <w:tc>
          <w:tcPr>
            <w:tcW w:w="4876" w:type="dxa"/>
            <w:tcBorders>
              <w:top w:val="nil"/>
              <w:left w:val="nil"/>
              <w:bottom w:val="nil"/>
              <w:right w:val="nil"/>
            </w:tcBorders>
          </w:tcPr>
          <w:p w14:paraId="1EDC88D4" w14:textId="77777777" w:rsidR="002F0ABD" w:rsidRPr="00CE168D" w:rsidRDefault="002F0ABD" w:rsidP="001A0ECA">
            <w:pPr>
              <w:pStyle w:val="Normal6a"/>
            </w:pPr>
            <w:r w:rsidRPr="00CE168D">
              <w:t>A.</w:t>
            </w:r>
            <w:r w:rsidRPr="00CE168D">
              <w:tab/>
              <w:t xml:space="preserve">der henviser til, at bankunionen har til formål at sikre </w:t>
            </w:r>
            <w:r w:rsidRPr="00CE168D">
              <w:rPr>
                <w:b/>
                <w:i/>
              </w:rPr>
              <w:t>bankstabilitet</w:t>
            </w:r>
            <w:r w:rsidRPr="00CE168D">
              <w:t>, undgå redningspakker finansieret af skatteyderne, styrke modstandsdygtigheden, muliggøre velordnet afvikling, mindske markedsfragmenteringen og øge konkurrenceevnen, grænseoverskridende aktiviteter og adgangen til finansiering</w:t>
            </w:r>
            <w:r w:rsidRPr="00CE168D">
              <w:rPr>
                <w:b/>
                <w:bCs/>
                <w:i/>
                <w:iCs/>
              </w:rPr>
              <w:t>, mens problemet med banker, som er "for store til at krakke", fortsat er uløst</w:t>
            </w:r>
            <w:r w:rsidRPr="00CE168D">
              <w:t>;</w:t>
            </w:r>
          </w:p>
        </w:tc>
        <w:tc>
          <w:tcPr>
            <w:tcW w:w="4876" w:type="dxa"/>
            <w:tcBorders>
              <w:top w:val="nil"/>
              <w:left w:val="nil"/>
              <w:bottom w:val="nil"/>
              <w:right w:val="nil"/>
            </w:tcBorders>
          </w:tcPr>
          <w:p w14:paraId="0D79FCF8" w14:textId="77777777" w:rsidR="002F0ABD" w:rsidRPr="00CE168D" w:rsidRDefault="002F0ABD" w:rsidP="001A0ECA">
            <w:pPr>
              <w:pStyle w:val="Normal6a"/>
            </w:pPr>
            <w:r w:rsidRPr="00CE168D">
              <w:t>A.</w:t>
            </w:r>
            <w:r w:rsidRPr="00CE168D">
              <w:tab/>
              <w:t xml:space="preserve">der henviser til, at bankunionen har til formål at sikre </w:t>
            </w:r>
            <w:r w:rsidRPr="00CE168D">
              <w:rPr>
                <w:b/>
                <w:bCs/>
                <w:i/>
                <w:iCs/>
              </w:rPr>
              <w:t>stabiliteten i det finansielle system og garantere en velordnet håndtering af bankkriser</w:t>
            </w:r>
            <w:r w:rsidRPr="00CE168D">
              <w:t>, undgå redningspakker finansieret af skatteyderne, styrke modstandsdygtigheden, muliggøre velordnet afvikling, mindske markedsfragmenteringen og øge konkurrenceevnen, grænseoverskridende aktiviteter og adgangen til finansiering;</w:t>
            </w:r>
          </w:p>
        </w:tc>
      </w:tr>
    </w:tbl>
    <w:p w14:paraId="09CA0442"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{ES}</w:t>
      </w:r>
      <w:r w:rsidRPr="00CE168D">
        <w:t>es</w:t>
      </w:r>
      <w:r w:rsidRPr="00CE168D">
        <w:rPr>
          <w:rStyle w:val="HideTWBExt"/>
          <w:color w:val="auto"/>
        </w:rPr>
        <w:t>&lt;/Original&gt;</w:t>
      </w:r>
    </w:p>
    <w:p w14:paraId="26121B1D" w14:textId="77777777" w:rsidR="002F0ABD" w:rsidRPr="00CE168D" w:rsidRDefault="002F0ABD" w:rsidP="002F0ABD">
      <w:r w:rsidRPr="00CE168D">
        <w:rPr>
          <w:rStyle w:val="HideTWBExt"/>
          <w:color w:val="auto"/>
        </w:rPr>
        <w:t>&lt;/Amend&gt;</w:t>
      </w:r>
    </w:p>
    <w:p w14:paraId="0C6504CC"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12</w:t>
      </w:r>
      <w:r w:rsidRPr="00CE168D">
        <w:rPr>
          <w:rStyle w:val="HideTWBExt"/>
          <w:color w:val="auto"/>
        </w:rPr>
        <w:t>&lt;/NumAm&gt;</w:t>
      </w:r>
    </w:p>
    <w:p w14:paraId="1A75B10C" w14:textId="77777777" w:rsidR="002F0ABD" w:rsidRPr="00CE168D" w:rsidRDefault="002F0ABD" w:rsidP="002F0ABD">
      <w:pPr>
        <w:pStyle w:val="NormalBold"/>
      </w:pPr>
      <w:r w:rsidRPr="00CE168D">
        <w:rPr>
          <w:rStyle w:val="HideTWBExt"/>
          <w:b w:val="0"/>
          <w:color w:val="auto"/>
        </w:rPr>
        <w:t>&lt;RepeatBlock-By&gt;&lt;Members&gt;</w:t>
      </w:r>
      <w:r w:rsidRPr="00CE168D">
        <w:t>Marlena Maląg</w:t>
      </w:r>
      <w:r w:rsidRPr="00CE168D">
        <w:rPr>
          <w:rStyle w:val="HideTWBExt"/>
          <w:b w:val="0"/>
          <w:color w:val="auto"/>
        </w:rPr>
        <w:t>&lt;/Members&gt;</w:t>
      </w:r>
    </w:p>
    <w:p w14:paraId="3015CFE9" w14:textId="77777777" w:rsidR="002F0ABD" w:rsidRPr="00CE168D" w:rsidRDefault="002F0ABD" w:rsidP="002F0ABD">
      <w:r w:rsidRPr="00CE168D">
        <w:rPr>
          <w:rStyle w:val="HideTWBExt"/>
          <w:color w:val="auto"/>
        </w:rPr>
        <w:t>&lt;AuNomDe&gt;</w:t>
      </w:r>
      <w:r w:rsidRPr="00CE168D">
        <w:rPr>
          <w:rStyle w:val="HideTWBInt"/>
          <w:color w:val="auto"/>
        </w:rPr>
        <w:t>{ECR}</w:t>
      </w:r>
      <w:r w:rsidRPr="00CE168D">
        <w:t>for ECR-Gruppen</w:t>
      </w:r>
      <w:r w:rsidRPr="00CE168D">
        <w:rPr>
          <w:rStyle w:val="HideTWBExt"/>
          <w:color w:val="auto"/>
        </w:rPr>
        <w:t>&lt;/AuNomDe&gt;</w:t>
      </w:r>
    </w:p>
    <w:p w14:paraId="4FD5DA1C" w14:textId="77777777" w:rsidR="002F0ABD" w:rsidRPr="00CE168D" w:rsidRDefault="002F0ABD" w:rsidP="002F0ABD">
      <w:pPr>
        <w:pStyle w:val="NormalBold"/>
      </w:pPr>
      <w:r w:rsidRPr="00CE168D">
        <w:rPr>
          <w:rStyle w:val="HideTWBExt"/>
          <w:b w:val="0"/>
          <w:color w:val="auto"/>
        </w:rPr>
        <w:t>&lt;/RepeatBlock-By&gt;</w:t>
      </w:r>
    </w:p>
    <w:p w14:paraId="5A1D546A"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23C4418" w14:textId="77777777" w:rsidR="002F0ABD" w:rsidRPr="00CE168D" w:rsidRDefault="002F0ABD" w:rsidP="002F0ABD">
      <w:pPr>
        <w:pStyle w:val="NormalBold"/>
      </w:pPr>
      <w:r w:rsidRPr="00CE168D">
        <w:rPr>
          <w:rStyle w:val="HideTWBExt"/>
          <w:color w:val="auto"/>
        </w:rPr>
        <w:t>&lt;Article&gt;</w:t>
      </w:r>
      <w:r w:rsidRPr="00CE168D">
        <w:t>Betragtning A</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BCC764A" w14:textId="77777777" w:rsidTr="001A0ECA">
        <w:trPr>
          <w:trHeight w:hRule="exact" w:val="240"/>
          <w:jc w:val="center"/>
        </w:trPr>
        <w:tc>
          <w:tcPr>
            <w:tcW w:w="9752" w:type="dxa"/>
            <w:gridSpan w:val="2"/>
            <w:tcBorders>
              <w:top w:val="nil"/>
              <w:left w:val="nil"/>
              <w:bottom w:val="nil"/>
              <w:right w:val="nil"/>
            </w:tcBorders>
          </w:tcPr>
          <w:p w14:paraId="4D0D2189" w14:textId="77777777" w:rsidR="002F0ABD" w:rsidRPr="00CE168D" w:rsidRDefault="002F0ABD" w:rsidP="001A0ECA"/>
        </w:tc>
      </w:tr>
      <w:tr w:rsidR="002F0ABD" w:rsidRPr="00CE168D" w14:paraId="17DBF4B9" w14:textId="77777777" w:rsidTr="001A0ECA">
        <w:trPr>
          <w:trHeight w:val="240"/>
          <w:jc w:val="center"/>
        </w:trPr>
        <w:tc>
          <w:tcPr>
            <w:tcW w:w="4876" w:type="dxa"/>
            <w:tcBorders>
              <w:top w:val="nil"/>
              <w:left w:val="nil"/>
              <w:bottom w:val="nil"/>
              <w:right w:val="nil"/>
            </w:tcBorders>
          </w:tcPr>
          <w:p w14:paraId="3DE2AF7A"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3C72B6CF" w14:textId="77777777" w:rsidR="002F0ABD" w:rsidRPr="00CE168D" w:rsidRDefault="002F0ABD" w:rsidP="001A0ECA">
            <w:pPr>
              <w:pStyle w:val="AmColumnHeading"/>
            </w:pPr>
            <w:r w:rsidRPr="00CE168D">
              <w:t>Ændringsforslag</w:t>
            </w:r>
          </w:p>
        </w:tc>
      </w:tr>
      <w:tr w:rsidR="002F0ABD" w:rsidRPr="00CE168D" w14:paraId="44503670" w14:textId="77777777" w:rsidTr="001A0ECA">
        <w:trPr>
          <w:jc w:val="center"/>
        </w:trPr>
        <w:tc>
          <w:tcPr>
            <w:tcW w:w="4876" w:type="dxa"/>
            <w:tcBorders>
              <w:top w:val="nil"/>
              <w:left w:val="nil"/>
              <w:bottom w:val="nil"/>
              <w:right w:val="nil"/>
            </w:tcBorders>
          </w:tcPr>
          <w:p w14:paraId="6C4828A8" w14:textId="77777777" w:rsidR="002F0ABD" w:rsidRPr="00CE168D" w:rsidRDefault="002F0ABD" w:rsidP="001A0ECA">
            <w:pPr>
              <w:pStyle w:val="Normal6a"/>
            </w:pPr>
            <w:r w:rsidRPr="00CE168D">
              <w:t>A.</w:t>
            </w:r>
            <w:r w:rsidRPr="00CE168D">
              <w:tab/>
              <w:t>der henviser til, at bankunionen har til formål at sikre bankstabilitet, undgå redningspakker finansieret af skatteyderne, styrke modstandsdygtigheden, muliggøre velordnet afvikling, mindske markedsfragmenteringen og øge konkurrenceevnen, grænseoverskridende aktiviteter og adgangen til finansiering</w:t>
            </w:r>
            <w:r w:rsidRPr="00CE168D">
              <w:rPr>
                <w:b/>
                <w:bCs/>
                <w:i/>
                <w:iCs/>
              </w:rPr>
              <w:t>, mens problemet med banker, som er "for store til at krakke", fortsat er uløst</w:t>
            </w:r>
            <w:r w:rsidRPr="00CE168D">
              <w:t>;</w:t>
            </w:r>
          </w:p>
        </w:tc>
        <w:tc>
          <w:tcPr>
            <w:tcW w:w="4876" w:type="dxa"/>
            <w:tcBorders>
              <w:top w:val="nil"/>
              <w:left w:val="nil"/>
              <w:bottom w:val="nil"/>
              <w:right w:val="nil"/>
            </w:tcBorders>
          </w:tcPr>
          <w:p w14:paraId="274CB1DD" w14:textId="77777777" w:rsidR="002F0ABD" w:rsidRPr="00CE168D" w:rsidRDefault="002F0ABD" w:rsidP="001A0ECA">
            <w:pPr>
              <w:pStyle w:val="Normal6a"/>
            </w:pPr>
            <w:r w:rsidRPr="00CE168D">
              <w:t>A.</w:t>
            </w:r>
            <w:r w:rsidRPr="00CE168D">
              <w:tab/>
              <w:t>der henviser til, at bankunionen har til formål at sikre bankstabilitet,</w:t>
            </w:r>
            <w:r w:rsidRPr="00CE168D">
              <w:rPr>
                <w:b/>
                <w:bCs/>
                <w:i/>
                <w:iCs/>
              </w:rPr>
              <w:t xml:space="preserve"> bryde den onde cirkel mellem banker og stater,</w:t>
            </w:r>
            <w:r w:rsidRPr="00CE168D">
              <w:t xml:space="preserve"> undgå redningspakker finansieret af skatteyderne, styrke modstandsdygtigheden, muliggøre velordnet afvikling, mindske markedsfragmenteringen og øge konkurrenceevnen, grænseoverskridende aktiviteter og adgangen til finansiering;</w:t>
            </w:r>
          </w:p>
        </w:tc>
      </w:tr>
    </w:tbl>
    <w:p w14:paraId="544547A5"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00DA606F" w14:textId="77777777" w:rsidR="002F0ABD" w:rsidRPr="00CE168D" w:rsidRDefault="002F0ABD" w:rsidP="002F0ABD">
      <w:r w:rsidRPr="00CE168D">
        <w:rPr>
          <w:rStyle w:val="HideTWBExt"/>
          <w:color w:val="auto"/>
        </w:rPr>
        <w:t>&lt;/Amend&gt;</w:t>
      </w:r>
    </w:p>
    <w:p w14:paraId="7A825E57"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13</w:t>
      </w:r>
      <w:r w:rsidRPr="00CE168D">
        <w:rPr>
          <w:rStyle w:val="HideTWBExt"/>
          <w:color w:val="auto"/>
        </w:rPr>
        <w:t>&lt;/NumAm&gt;</w:t>
      </w:r>
    </w:p>
    <w:p w14:paraId="766A22D8" w14:textId="77777777" w:rsidR="002F0ABD" w:rsidRPr="00CE168D" w:rsidRDefault="002F0ABD" w:rsidP="002F0ABD">
      <w:pPr>
        <w:pStyle w:val="NormalBold"/>
      </w:pPr>
      <w:r w:rsidRPr="00CE168D">
        <w:rPr>
          <w:rStyle w:val="HideTWBExt"/>
          <w:b w:val="0"/>
          <w:color w:val="auto"/>
        </w:rPr>
        <w:t>&lt;RepeatBlock-By&gt;&lt;Members&gt;</w:t>
      </w:r>
      <w:r w:rsidRPr="00CE168D">
        <w:t>Markus Ferber, Michalis Hadjipantela</w:t>
      </w:r>
      <w:r w:rsidRPr="00CE168D">
        <w:rPr>
          <w:rStyle w:val="HideTWBExt"/>
          <w:b w:val="0"/>
          <w:color w:val="auto"/>
        </w:rPr>
        <w:t>&lt;/Members&gt;</w:t>
      </w:r>
    </w:p>
    <w:p w14:paraId="60C7A065" w14:textId="77777777" w:rsidR="002F0ABD" w:rsidRPr="00CE168D" w:rsidRDefault="002F0ABD" w:rsidP="002F0ABD">
      <w:pPr>
        <w:pStyle w:val="NormalBold"/>
      </w:pPr>
      <w:r w:rsidRPr="00CE168D">
        <w:rPr>
          <w:rStyle w:val="HideTWBExt"/>
          <w:b w:val="0"/>
          <w:color w:val="auto"/>
        </w:rPr>
        <w:t>&lt;/RepeatBlock-By&gt;</w:t>
      </w:r>
    </w:p>
    <w:p w14:paraId="65611A21" w14:textId="77777777" w:rsidR="002F0ABD" w:rsidRPr="00CE168D" w:rsidRDefault="002F0ABD" w:rsidP="002F0ABD">
      <w:pPr>
        <w:pStyle w:val="NormalBold"/>
      </w:pPr>
      <w:r w:rsidRPr="00CE168D">
        <w:rPr>
          <w:rStyle w:val="HideTWBExt"/>
          <w:color w:val="auto"/>
        </w:rPr>
        <w:lastRenderedPageBreak/>
        <w:t>&lt;DocAmend&gt;</w:t>
      </w:r>
      <w:r w:rsidRPr="00CE168D">
        <w:t>Forslag til beslutning</w:t>
      </w:r>
      <w:r w:rsidRPr="00CE168D">
        <w:rPr>
          <w:rStyle w:val="HideTWBExt"/>
          <w:color w:val="auto"/>
        </w:rPr>
        <w:t>&lt;/DocAmend&gt;</w:t>
      </w:r>
    </w:p>
    <w:p w14:paraId="59346337" w14:textId="77777777" w:rsidR="002F0ABD" w:rsidRPr="00CE168D" w:rsidRDefault="002F0ABD" w:rsidP="002F0ABD">
      <w:pPr>
        <w:pStyle w:val="NormalBold"/>
      </w:pPr>
      <w:r w:rsidRPr="00CE168D">
        <w:rPr>
          <w:rStyle w:val="HideTWBExt"/>
          <w:color w:val="auto"/>
        </w:rPr>
        <w:t>&lt;Article&gt;</w:t>
      </w:r>
      <w:r w:rsidRPr="00CE168D">
        <w:t>Betragtning A</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9EB03C5" w14:textId="77777777" w:rsidTr="001A0ECA">
        <w:trPr>
          <w:trHeight w:hRule="exact" w:val="240"/>
          <w:jc w:val="center"/>
        </w:trPr>
        <w:tc>
          <w:tcPr>
            <w:tcW w:w="9752" w:type="dxa"/>
            <w:gridSpan w:val="2"/>
            <w:tcBorders>
              <w:top w:val="nil"/>
              <w:left w:val="nil"/>
              <w:bottom w:val="nil"/>
              <w:right w:val="nil"/>
            </w:tcBorders>
          </w:tcPr>
          <w:p w14:paraId="49CF1F27" w14:textId="77777777" w:rsidR="002F0ABD" w:rsidRPr="00CE168D" w:rsidRDefault="002F0ABD" w:rsidP="001A0ECA"/>
        </w:tc>
      </w:tr>
      <w:tr w:rsidR="002F0ABD" w:rsidRPr="00CE168D" w14:paraId="498D4C95" w14:textId="77777777" w:rsidTr="001A0ECA">
        <w:trPr>
          <w:trHeight w:val="240"/>
          <w:jc w:val="center"/>
        </w:trPr>
        <w:tc>
          <w:tcPr>
            <w:tcW w:w="4876" w:type="dxa"/>
            <w:tcBorders>
              <w:top w:val="nil"/>
              <w:left w:val="nil"/>
              <w:bottom w:val="nil"/>
              <w:right w:val="nil"/>
            </w:tcBorders>
          </w:tcPr>
          <w:p w14:paraId="37FC65EC"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8DEE1E7" w14:textId="77777777" w:rsidR="002F0ABD" w:rsidRPr="00CE168D" w:rsidRDefault="002F0ABD" w:rsidP="001A0ECA">
            <w:pPr>
              <w:pStyle w:val="AmColumnHeading"/>
            </w:pPr>
            <w:r w:rsidRPr="00CE168D">
              <w:t>Ændringsforslag</w:t>
            </w:r>
          </w:p>
        </w:tc>
      </w:tr>
      <w:tr w:rsidR="002F0ABD" w:rsidRPr="00CE168D" w14:paraId="43D873DE" w14:textId="77777777" w:rsidTr="001A0ECA">
        <w:trPr>
          <w:jc w:val="center"/>
        </w:trPr>
        <w:tc>
          <w:tcPr>
            <w:tcW w:w="4876" w:type="dxa"/>
            <w:tcBorders>
              <w:top w:val="nil"/>
              <w:left w:val="nil"/>
              <w:bottom w:val="nil"/>
              <w:right w:val="nil"/>
            </w:tcBorders>
          </w:tcPr>
          <w:p w14:paraId="4CBFDF06" w14:textId="77777777" w:rsidR="002F0ABD" w:rsidRPr="00CE168D" w:rsidRDefault="002F0ABD" w:rsidP="001A0ECA">
            <w:pPr>
              <w:pStyle w:val="Normal6a"/>
            </w:pPr>
            <w:r w:rsidRPr="00CE168D">
              <w:t>A.</w:t>
            </w:r>
            <w:r w:rsidRPr="00CE168D">
              <w:tab/>
              <w:t>der henviser til, at bankunionen har til formål at sikre bankstabilitet, undgå redningspakker finansieret af skatteyderne, styrke modstandsdygtigheden, muliggøre velordnet afvikling, mindske markedsfragmenteringen og øge konkurrenceevnen, grænseoverskridende aktiviteter og adgangen til finansiering</w:t>
            </w:r>
            <w:r w:rsidRPr="00CE168D">
              <w:rPr>
                <w:b/>
                <w:bCs/>
                <w:i/>
                <w:iCs/>
              </w:rPr>
              <w:t>, mens problemet med banker, som er "for store til at krakke", fortsat er uløst</w:t>
            </w:r>
            <w:r w:rsidRPr="00CE168D">
              <w:t>;</w:t>
            </w:r>
          </w:p>
        </w:tc>
        <w:tc>
          <w:tcPr>
            <w:tcW w:w="4876" w:type="dxa"/>
            <w:tcBorders>
              <w:top w:val="nil"/>
              <w:left w:val="nil"/>
              <w:bottom w:val="nil"/>
              <w:right w:val="nil"/>
            </w:tcBorders>
          </w:tcPr>
          <w:p w14:paraId="77DBBC6C" w14:textId="77777777" w:rsidR="002F0ABD" w:rsidRPr="00CE168D" w:rsidRDefault="002F0ABD" w:rsidP="001A0ECA">
            <w:pPr>
              <w:pStyle w:val="Normal6a"/>
            </w:pPr>
            <w:r w:rsidRPr="00CE168D">
              <w:t>A.</w:t>
            </w:r>
            <w:r w:rsidRPr="00CE168D">
              <w:tab/>
              <w:t>der henviser til, at bankunionen har til formål at sikre bankstabilitet, undgå redningspakker finansieret af skatteyderne, styrke modstandsdygtigheden, muliggøre velordnet afvikling, mindske markedsfragmenteringen og øge konkurrenceevnen, grænseoverskridende aktiviteter og adgangen til finansiering;</w:t>
            </w:r>
          </w:p>
        </w:tc>
      </w:tr>
    </w:tbl>
    <w:p w14:paraId="61E1F692"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4BD2099" w14:textId="77777777" w:rsidR="002F0ABD" w:rsidRPr="00CE168D" w:rsidRDefault="002F0ABD" w:rsidP="002F0ABD">
      <w:r w:rsidRPr="00CE168D">
        <w:rPr>
          <w:rStyle w:val="HideTWBExt"/>
          <w:color w:val="auto"/>
        </w:rPr>
        <w:t>&lt;/Amend&gt;</w:t>
      </w:r>
    </w:p>
    <w:p w14:paraId="42FB52A7"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14</w:t>
      </w:r>
      <w:r w:rsidRPr="00CE168D">
        <w:rPr>
          <w:rStyle w:val="HideTWBExt"/>
          <w:color w:val="auto"/>
        </w:rPr>
        <w:t>&lt;/NumAm&gt;</w:t>
      </w:r>
    </w:p>
    <w:p w14:paraId="3E9EAC88" w14:textId="77777777" w:rsidR="002F0ABD" w:rsidRPr="00CE168D" w:rsidRDefault="002F0ABD" w:rsidP="002F0ABD">
      <w:pPr>
        <w:pStyle w:val="NormalBold"/>
      </w:pPr>
      <w:r w:rsidRPr="00CE168D">
        <w:rPr>
          <w:rStyle w:val="HideTWBExt"/>
          <w:b w:val="0"/>
          <w:color w:val="auto"/>
        </w:rPr>
        <w:t>&lt;RepeatBlock-By&gt;&lt;Members&gt;</w:t>
      </w:r>
      <w:r w:rsidRPr="00CE168D">
        <w:t>Gilles Boyer, Stéphanie Yon-Courtin</w:t>
      </w:r>
      <w:r w:rsidRPr="00CE168D">
        <w:rPr>
          <w:rStyle w:val="HideTWBExt"/>
          <w:b w:val="0"/>
          <w:color w:val="auto"/>
        </w:rPr>
        <w:t>&lt;/Members&gt;</w:t>
      </w:r>
    </w:p>
    <w:p w14:paraId="684DAB68" w14:textId="77777777" w:rsidR="002F0ABD" w:rsidRPr="00CE168D" w:rsidRDefault="002F0ABD" w:rsidP="002F0ABD">
      <w:pPr>
        <w:pStyle w:val="NormalBold"/>
      </w:pPr>
      <w:r w:rsidRPr="00CE168D">
        <w:rPr>
          <w:rStyle w:val="HideTWBExt"/>
          <w:b w:val="0"/>
          <w:color w:val="auto"/>
        </w:rPr>
        <w:t>&lt;/RepeatBlock-By&gt;</w:t>
      </w:r>
    </w:p>
    <w:p w14:paraId="06B591FF"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EAE959C" w14:textId="77777777" w:rsidR="002F0ABD" w:rsidRPr="00CE168D" w:rsidRDefault="002F0ABD" w:rsidP="002F0ABD">
      <w:pPr>
        <w:pStyle w:val="NormalBold"/>
      </w:pPr>
      <w:r w:rsidRPr="00CE168D">
        <w:rPr>
          <w:rStyle w:val="HideTWBExt"/>
          <w:color w:val="auto"/>
        </w:rPr>
        <w:t>&lt;Article&gt;</w:t>
      </w:r>
      <w:r w:rsidRPr="00CE168D">
        <w:t>Betragtning A</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49C55FA" w14:textId="77777777" w:rsidTr="001A0ECA">
        <w:trPr>
          <w:trHeight w:hRule="exact" w:val="240"/>
          <w:jc w:val="center"/>
        </w:trPr>
        <w:tc>
          <w:tcPr>
            <w:tcW w:w="9752" w:type="dxa"/>
            <w:gridSpan w:val="2"/>
            <w:tcBorders>
              <w:top w:val="nil"/>
              <w:left w:val="nil"/>
              <w:bottom w:val="nil"/>
              <w:right w:val="nil"/>
            </w:tcBorders>
          </w:tcPr>
          <w:p w14:paraId="0AAE87CC" w14:textId="77777777" w:rsidR="002F0ABD" w:rsidRPr="00CE168D" w:rsidRDefault="002F0ABD" w:rsidP="001A0ECA"/>
        </w:tc>
      </w:tr>
      <w:tr w:rsidR="002F0ABD" w:rsidRPr="00CE168D" w14:paraId="4D488D21" w14:textId="77777777" w:rsidTr="001A0ECA">
        <w:trPr>
          <w:trHeight w:val="240"/>
          <w:jc w:val="center"/>
        </w:trPr>
        <w:tc>
          <w:tcPr>
            <w:tcW w:w="4876" w:type="dxa"/>
            <w:tcBorders>
              <w:top w:val="nil"/>
              <w:left w:val="nil"/>
              <w:bottom w:val="nil"/>
              <w:right w:val="nil"/>
            </w:tcBorders>
          </w:tcPr>
          <w:p w14:paraId="5C9B52DA"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DC658C6" w14:textId="77777777" w:rsidR="002F0ABD" w:rsidRPr="00CE168D" w:rsidRDefault="002F0ABD" w:rsidP="001A0ECA">
            <w:pPr>
              <w:pStyle w:val="AmColumnHeading"/>
            </w:pPr>
            <w:r w:rsidRPr="00CE168D">
              <w:t>Ændringsforslag</w:t>
            </w:r>
          </w:p>
        </w:tc>
      </w:tr>
      <w:tr w:rsidR="002F0ABD" w:rsidRPr="00CE168D" w14:paraId="0454D22B" w14:textId="77777777" w:rsidTr="001A0ECA">
        <w:trPr>
          <w:jc w:val="center"/>
        </w:trPr>
        <w:tc>
          <w:tcPr>
            <w:tcW w:w="4876" w:type="dxa"/>
            <w:tcBorders>
              <w:top w:val="nil"/>
              <w:left w:val="nil"/>
              <w:bottom w:val="nil"/>
              <w:right w:val="nil"/>
            </w:tcBorders>
          </w:tcPr>
          <w:p w14:paraId="735B05B9" w14:textId="77777777" w:rsidR="002F0ABD" w:rsidRPr="00CE168D" w:rsidRDefault="002F0ABD" w:rsidP="001A0ECA">
            <w:pPr>
              <w:pStyle w:val="Normal6a"/>
            </w:pPr>
            <w:r w:rsidRPr="00CE168D">
              <w:t>A.</w:t>
            </w:r>
            <w:r w:rsidRPr="00CE168D">
              <w:tab/>
              <w:t xml:space="preserve">der henviser til, at bankunionen har til formål at sikre bankstabilitet, undgå redningspakker finansieret af skatteyderne, styrke modstandsdygtigheden, muliggøre velordnet afvikling, mindske markedsfragmenteringen og øge konkurrenceevnen, grænseoverskridende aktiviteter og adgangen til finansiering, mens </w:t>
            </w:r>
            <w:r w:rsidRPr="00CE168D">
              <w:rPr>
                <w:b/>
                <w:bCs/>
                <w:i/>
                <w:iCs/>
              </w:rPr>
              <w:t>problemet med banker, som er "for store til at krakke", fortsat er uløst</w:t>
            </w:r>
            <w:r w:rsidRPr="00CE168D">
              <w:t>;</w:t>
            </w:r>
          </w:p>
        </w:tc>
        <w:tc>
          <w:tcPr>
            <w:tcW w:w="4876" w:type="dxa"/>
            <w:tcBorders>
              <w:top w:val="nil"/>
              <w:left w:val="nil"/>
              <w:bottom w:val="nil"/>
              <w:right w:val="nil"/>
            </w:tcBorders>
          </w:tcPr>
          <w:p w14:paraId="05F78924" w14:textId="77777777" w:rsidR="002F0ABD" w:rsidRPr="00CE168D" w:rsidRDefault="002F0ABD" w:rsidP="001A0ECA">
            <w:pPr>
              <w:pStyle w:val="Normal6a"/>
            </w:pPr>
            <w:r w:rsidRPr="00CE168D">
              <w:t>A.</w:t>
            </w:r>
            <w:r w:rsidRPr="00CE168D">
              <w:tab/>
              <w:t xml:space="preserve">der henviser til, at bankunionen har til formål at sikre bankstabilitet, undgå redningspakker finansieret af skatteyderne, styrke modstandsdygtigheden, muliggøre velordnet afvikling, mindske markedsfragmenteringen og øge konkurrenceevnen, grænseoverskridende aktiviteter og adgangen til finansiering, mens </w:t>
            </w:r>
            <w:r w:rsidRPr="00CE168D">
              <w:rPr>
                <w:b/>
                <w:bCs/>
                <w:i/>
                <w:iCs/>
              </w:rPr>
              <w:t>EU's banksektor er mangfoldig, idet forskellige bankstrukturer tilbyder en bred vifte af tjenesteydelser til borgere og virksomheder i Europa</w:t>
            </w:r>
            <w:r w:rsidRPr="00CE168D">
              <w:t>;</w:t>
            </w:r>
          </w:p>
        </w:tc>
      </w:tr>
    </w:tbl>
    <w:p w14:paraId="450F75EA"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7D2B77FB" w14:textId="77777777" w:rsidR="002F0ABD" w:rsidRPr="00CE168D" w:rsidRDefault="002F0ABD" w:rsidP="002F0ABD">
      <w:r w:rsidRPr="00CE168D">
        <w:rPr>
          <w:rStyle w:val="HideTWBExt"/>
          <w:color w:val="auto"/>
        </w:rPr>
        <w:t>&lt;/Amend&gt;</w:t>
      </w:r>
    </w:p>
    <w:p w14:paraId="38F7F7F7"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15</w:t>
      </w:r>
      <w:r w:rsidRPr="00CE168D">
        <w:rPr>
          <w:rStyle w:val="HideTWBExt"/>
          <w:color w:val="auto"/>
        </w:rPr>
        <w:t>&lt;/NumAm&gt;</w:t>
      </w:r>
    </w:p>
    <w:p w14:paraId="1BF09187" w14:textId="77777777" w:rsidR="002F0ABD" w:rsidRPr="00CE168D" w:rsidRDefault="002F0ABD" w:rsidP="002F0ABD">
      <w:pPr>
        <w:pStyle w:val="NormalBold"/>
      </w:pPr>
      <w:r w:rsidRPr="00CE168D">
        <w:rPr>
          <w:rStyle w:val="HideTWBExt"/>
          <w:b w:val="0"/>
          <w:color w:val="auto"/>
        </w:rPr>
        <w:t>&lt;RepeatBlock-By&gt;&lt;Members&gt;</w:t>
      </w:r>
      <w:r w:rsidRPr="00CE168D">
        <w:t>Auke Zijlstra, Mireia Borrás Pabón, Sebastian Tynkkynen, Roman Haider</w:t>
      </w:r>
      <w:r w:rsidRPr="00CE168D">
        <w:rPr>
          <w:rStyle w:val="HideTWBExt"/>
          <w:b w:val="0"/>
          <w:color w:val="auto"/>
        </w:rPr>
        <w:t>&lt;/Members&gt;</w:t>
      </w:r>
    </w:p>
    <w:p w14:paraId="770BB6DD" w14:textId="77777777" w:rsidR="002F0ABD" w:rsidRPr="00CE168D" w:rsidRDefault="002F0ABD" w:rsidP="002F0ABD">
      <w:pPr>
        <w:pStyle w:val="NormalBold"/>
      </w:pPr>
      <w:r w:rsidRPr="00CE168D">
        <w:rPr>
          <w:rStyle w:val="HideTWBExt"/>
          <w:b w:val="0"/>
          <w:color w:val="auto"/>
        </w:rPr>
        <w:t>&lt;/RepeatBlock-By&gt;</w:t>
      </w:r>
    </w:p>
    <w:p w14:paraId="17733FCA"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B62D378" w14:textId="77777777" w:rsidR="002F0ABD" w:rsidRPr="00CE168D" w:rsidRDefault="002F0ABD" w:rsidP="002F0ABD">
      <w:pPr>
        <w:pStyle w:val="NormalBold"/>
      </w:pPr>
      <w:r w:rsidRPr="00CE168D">
        <w:rPr>
          <w:rStyle w:val="HideTWBExt"/>
          <w:color w:val="auto"/>
        </w:rPr>
        <w:lastRenderedPageBreak/>
        <w:t>&lt;Article&gt;</w:t>
      </w:r>
      <w:r w:rsidRPr="00CE168D">
        <w:t>Betragtning A</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91A44DC" w14:textId="77777777" w:rsidTr="001A0ECA">
        <w:trPr>
          <w:trHeight w:hRule="exact" w:val="240"/>
          <w:jc w:val="center"/>
        </w:trPr>
        <w:tc>
          <w:tcPr>
            <w:tcW w:w="9752" w:type="dxa"/>
            <w:gridSpan w:val="2"/>
            <w:tcBorders>
              <w:top w:val="nil"/>
              <w:left w:val="nil"/>
              <w:bottom w:val="nil"/>
              <w:right w:val="nil"/>
            </w:tcBorders>
          </w:tcPr>
          <w:p w14:paraId="59576714" w14:textId="77777777" w:rsidR="002F0ABD" w:rsidRPr="00CE168D" w:rsidRDefault="002F0ABD" w:rsidP="001A0ECA"/>
        </w:tc>
      </w:tr>
      <w:tr w:rsidR="002F0ABD" w:rsidRPr="00CE168D" w14:paraId="1021CA29" w14:textId="77777777" w:rsidTr="001A0ECA">
        <w:trPr>
          <w:trHeight w:val="240"/>
          <w:jc w:val="center"/>
        </w:trPr>
        <w:tc>
          <w:tcPr>
            <w:tcW w:w="4876" w:type="dxa"/>
            <w:tcBorders>
              <w:top w:val="nil"/>
              <w:left w:val="nil"/>
              <w:bottom w:val="nil"/>
              <w:right w:val="nil"/>
            </w:tcBorders>
          </w:tcPr>
          <w:p w14:paraId="4FD05030"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5A117FC" w14:textId="77777777" w:rsidR="002F0ABD" w:rsidRPr="00CE168D" w:rsidRDefault="002F0ABD" w:rsidP="001A0ECA">
            <w:pPr>
              <w:pStyle w:val="AmColumnHeading"/>
            </w:pPr>
            <w:r w:rsidRPr="00CE168D">
              <w:t>Ændringsforslag</w:t>
            </w:r>
          </w:p>
        </w:tc>
      </w:tr>
      <w:tr w:rsidR="002F0ABD" w:rsidRPr="00CE168D" w14:paraId="1B90206E" w14:textId="77777777" w:rsidTr="001A0ECA">
        <w:trPr>
          <w:jc w:val="center"/>
        </w:trPr>
        <w:tc>
          <w:tcPr>
            <w:tcW w:w="4876" w:type="dxa"/>
            <w:tcBorders>
              <w:top w:val="nil"/>
              <w:left w:val="nil"/>
              <w:bottom w:val="nil"/>
              <w:right w:val="nil"/>
            </w:tcBorders>
          </w:tcPr>
          <w:p w14:paraId="7B552F6D" w14:textId="77777777" w:rsidR="002F0ABD" w:rsidRPr="00CE168D" w:rsidRDefault="002F0ABD" w:rsidP="001A0ECA">
            <w:pPr>
              <w:pStyle w:val="Normal6a"/>
            </w:pPr>
            <w:r w:rsidRPr="00CE168D">
              <w:t>A.</w:t>
            </w:r>
            <w:r w:rsidRPr="00CE168D">
              <w:tab/>
              <w:t xml:space="preserve">der henviser til, at bankunionen har til formål at sikre bankstabilitet, undgå redningspakker finansieret af skatteyderne, styrke modstandsdygtigheden, muliggøre velordnet afvikling, mindske markedsfragmenteringen og øge konkurrenceevnen, grænseoverskridende aktiviteter og adgangen til finansiering, mens </w:t>
            </w:r>
            <w:r w:rsidRPr="00CE168D">
              <w:rPr>
                <w:b/>
                <w:bCs/>
                <w:i/>
                <w:iCs/>
              </w:rPr>
              <w:t>problemet</w:t>
            </w:r>
            <w:r w:rsidRPr="00CE168D">
              <w:t xml:space="preserve"> med banker, som er "for store til at krakke", fortsat </w:t>
            </w:r>
            <w:r w:rsidRPr="00CE168D">
              <w:rPr>
                <w:b/>
                <w:bCs/>
                <w:i/>
                <w:iCs/>
              </w:rPr>
              <w:t>er uløst</w:t>
            </w:r>
            <w:r w:rsidRPr="00CE168D">
              <w:t>;</w:t>
            </w:r>
          </w:p>
        </w:tc>
        <w:tc>
          <w:tcPr>
            <w:tcW w:w="4876" w:type="dxa"/>
            <w:tcBorders>
              <w:top w:val="nil"/>
              <w:left w:val="nil"/>
              <w:bottom w:val="nil"/>
              <w:right w:val="nil"/>
            </w:tcBorders>
          </w:tcPr>
          <w:p w14:paraId="0E097312" w14:textId="77777777" w:rsidR="002F0ABD" w:rsidRPr="00CE168D" w:rsidRDefault="002F0ABD" w:rsidP="001A0ECA">
            <w:pPr>
              <w:pStyle w:val="Normal6a"/>
            </w:pPr>
            <w:r w:rsidRPr="00CE168D">
              <w:t>A.</w:t>
            </w:r>
            <w:r w:rsidRPr="00CE168D">
              <w:tab/>
              <w:t xml:space="preserve">der henviser til, at bankunionen har til formål at sikre bankstabilitet, undgå redningspakker finansieret af skatteyderne, styrke modstandsdygtigheden, muliggøre velordnet afvikling, mindske markedsfragmenteringen og øge konkurrenceevnen, grænseoverskridende aktiviteter og adgangen til finansiering, mens </w:t>
            </w:r>
            <w:r w:rsidRPr="00CE168D">
              <w:rPr>
                <w:b/>
                <w:bCs/>
                <w:i/>
                <w:iCs/>
              </w:rPr>
              <w:t>de vedvarende dynamikker forbundet</w:t>
            </w:r>
            <w:r w:rsidRPr="00CE168D">
              <w:t xml:space="preserve"> med banker, som er "for store til at krakke", fortsat </w:t>
            </w:r>
            <w:r w:rsidRPr="00CE168D">
              <w:rPr>
                <w:b/>
                <w:bCs/>
                <w:i/>
                <w:iCs/>
              </w:rPr>
              <w:t>forvrider markedets incitamenter og øger implicitte statslige garantier</w:t>
            </w:r>
            <w:r w:rsidRPr="00CE168D">
              <w:t xml:space="preserve">; </w:t>
            </w:r>
            <w:r w:rsidRPr="00CE168D">
              <w:rPr>
                <w:b/>
                <w:i/>
              </w:rPr>
              <w:t>opfordrer til stærkere markedsdisciplin frem for at indføre yderligere lovgivningsmæssige krav;</w:t>
            </w:r>
            <w:r w:rsidRPr="00CE168D">
              <w:t xml:space="preserve"> </w:t>
            </w:r>
          </w:p>
        </w:tc>
      </w:tr>
    </w:tbl>
    <w:p w14:paraId="0338D9DB"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70A5B62" w14:textId="77777777" w:rsidR="002F0ABD" w:rsidRPr="00CE168D" w:rsidRDefault="002F0ABD" w:rsidP="002F0ABD">
      <w:r w:rsidRPr="00CE168D">
        <w:rPr>
          <w:rStyle w:val="HideTWBExt"/>
          <w:color w:val="auto"/>
        </w:rPr>
        <w:t>&lt;/Amend&gt;</w:t>
      </w:r>
    </w:p>
    <w:p w14:paraId="6218F651"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16</w:t>
      </w:r>
      <w:r w:rsidRPr="00CE168D">
        <w:rPr>
          <w:rStyle w:val="HideTWBExt"/>
          <w:color w:val="auto"/>
        </w:rPr>
        <w:t>&lt;/NumAm&gt;</w:t>
      </w:r>
    </w:p>
    <w:p w14:paraId="72AE6C0C" w14:textId="77777777" w:rsidR="002F0ABD" w:rsidRPr="00CE168D" w:rsidRDefault="002F0ABD" w:rsidP="002F0ABD">
      <w:pPr>
        <w:pStyle w:val="NormalBold"/>
      </w:pPr>
      <w:r w:rsidRPr="00CE168D">
        <w:rPr>
          <w:rStyle w:val="HideTWBExt"/>
          <w:b w:val="0"/>
          <w:color w:val="auto"/>
        </w:rPr>
        <w:t>&lt;RepeatBlock-By&gt;&lt;Members&gt;</w:t>
      </w:r>
      <w:r w:rsidRPr="00CE168D">
        <w:t>Michalis Hadjipantela</w:t>
      </w:r>
      <w:r w:rsidRPr="00CE168D">
        <w:rPr>
          <w:rStyle w:val="HideTWBExt"/>
          <w:b w:val="0"/>
          <w:color w:val="auto"/>
        </w:rPr>
        <w:t>&lt;/Members&gt;</w:t>
      </w:r>
    </w:p>
    <w:p w14:paraId="2873F468" w14:textId="77777777" w:rsidR="002F0ABD" w:rsidRPr="00CE168D" w:rsidRDefault="002F0ABD" w:rsidP="002F0ABD">
      <w:pPr>
        <w:pStyle w:val="NormalBold"/>
      </w:pPr>
      <w:r w:rsidRPr="00CE168D">
        <w:rPr>
          <w:rStyle w:val="HideTWBExt"/>
          <w:b w:val="0"/>
          <w:color w:val="auto"/>
        </w:rPr>
        <w:t>&lt;/RepeatBlock-By&gt;</w:t>
      </w:r>
    </w:p>
    <w:p w14:paraId="037410ED"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6BA1118" w14:textId="77777777" w:rsidR="002F0ABD" w:rsidRPr="00CE168D" w:rsidRDefault="002F0ABD" w:rsidP="002F0ABD">
      <w:pPr>
        <w:pStyle w:val="NormalBold"/>
      </w:pPr>
      <w:r w:rsidRPr="00CE168D">
        <w:rPr>
          <w:rStyle w:val="HideTWBExt"/>
          <w:color w:val="auto"/>
        </w:rPr>
        <w:t>&lt;Article&gt;</w:t>
      </w:r>
      <w:r w:rsidRPr="00CE168D">
        <w:t>Betragtning A</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0178E68" w14:textId="77777777" w:rsidTr="001A0ECA">
        <w:trPr>
          <w:trHeight w:hRule="exact" w:val="240"/>
          <w:jc w:val="center"/>
        </w:trPr>
        <w:tc>
          <w:tcPr>
            <w:tcW w:w="9752" w:type="dxa"/>
            <w:gridSpan w:val="2"/>
            <w:tcBorders>
              <w:top w:val="nil"/>
              <w:left w:val="nil"/>
              <w:bottom w:val="nil"/>
              <w:right w:val="nil"/>
            </w:tcBorders>
          </w:tcPr>
          <w:p w14:paraId="7B2E73A6" w14:textId="77777777" w:rsidR="002F0ABD" w:rsidRPr="00CE168D" w:rsidRDefault="002F0ABD" w:rsidP="001A0ECA"/>
        </w:tc>
      </w:tr>
      <w:tr w:rsidR="002F0ABD" w:rsidRPr="00CE168D" w14:paraId="68CA1D36" w14:textId="77777777" w:rsidTr="001A0ECA">
        <w:trPr>
          <w:trHeight w:val="240"/>
          <w:jc w:val="center"/>
        </w:trPr>
        <w:tc>
          <w:tcPr>
            <w:tcW w:w="4876" w:type="dxa"/>
            <w:tcBorders>
              <w:top w:val="nil"/>
              <w:left w:val="nil"/>
              <w:bottom w:val="nil"/>
              <w:right w:val="nil"/>
            </w:tcBorders>
          </w:tcPr>
          <w:p w14:paraId="62BF0339"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4EB7A92" w14:textId="77777777" w:rsidR="002F0ABD" w:rsidRPr="00CE168D" w:rsidRDefault="002F0ABD" w:rsidP="001A0ECA">
            <w:pPr>
              <w:pStyle w:val="AmColumnHeading"/>
            </w:pPr>
            <w:r w:rsidRPr="00CE168D">
              <w:t>Ændringsforslag</w:t>
            </w:r>
          </w:p>
        </w:tc>
      </w:tr>
      <w:tr w:rsidR="002F0ABD" w:rsidRPr="00CE168D" w14:paraId="349E9033" w14:textId="77777777" w:rsidTr="001A0ECA">
        <w:trPr>
          <w:jc w:val="center"/>
        </w:trPr>
        <w:tc>
          <w:tcPr>
            <w:tcW w:w="4876" w:type="dxa"/>
            <w:tcBorders>
              <w:top w:val="nil"/>
              <w:left w:val="nil"/>
              <w:bottom w:val="nil"/>
              <w:right w:val="nil"/>
            </w:tcBorders>
          </w:tcPr>
          <w:p w14:paraId="2CCF8938" w14:textId="77777777" w:rsidR="002F0ABD" w:rsidRPr="00CE168D" w:rsidRDefault="002F0ABD" w:rsidP="001A0ECA">
            <w:pPr>
              <w:pStyle w:val="Normal6a"/>
            </w:pPr>
            <w:r w:rsidRPr="00CE168D">
              <w:t>A.</w:t>
            </w:r>
            <w:r w:rsidRPr="00CE168D">
              <w:tab/>
              <w:t>der henviser til, at bankunionen har til formål at sikre bankstabilitet, undgå redningspakker finansieret af skatteyderne, styrke modstandsdygtigheden, muliggøre velordnet afvikling, mindske markedsfragmenteringen og øge konkurrenceevnen, grænseoverskridende aktiviteter og adgangen til finansiering, mens problemet med banker, som er "for store til at krakke", fortsat er uløst;</w:t>
            </w:r>
          </w:p>
        </w:tc>
        <w:tc>
          <w:tcPr>
            <w:tcW w:w="4876" w:type="dxa"/>
            <w:tcBorders>
              <w:top w:val="nil"/>
              <w:left w:val="nil"/>
              <w:bottom w:val="nil"/>
              <w:right w:val="nil"/>
            </w:tcBorders>
          </w:tcPr>
          <w:p w14:paraId="30CFF2B3" w14:textId="77777777" w:rsidR="002F0ABD" w:rsidRPr="00CE168D" w:rsidRDefault="002F0ABD" w:rsidP="001A0ECA">
            <w:pPr>
              <w:pStyle w:val="Normal6a"/>
            </w:pPr>
            <w:r w:rsidRPr="00CE168D">
              <w:t>A.</w:t>
            </w:r>
            <w:r w:rsidRPr="00CE168D">
              <w:tab/>
              <w:t xml:space="preserve">der henviser til, at bankunionen har til formål at sikre bankstabilitet, undgå redningspakker finansieret af skatteyderne, styrke modstandsdygtigheden, muliggøre velordnet afvikling, mindske markedsfragmenteringen og øge konkurrenceevnen, grænseoverskridende aktiviteter og adgangen til finansiering, </w:t>
            </w:r>
            <w:r w:rsidRPr="00CE168D">
              <w:rPr>
                <w:b/>
                <w:bCs/>
                <w:i/>
                <w:iCs/>
              </w:rPr>
              <w:t>hvorved omkostningerne for bankernes kunder reduceres,</w:t>
            </w:r>
            <w:r w:rsidRPr="00CE168D">
              <w:t xml:space="preserve"> mens problemet med banker, som er "for store til at krakke", fortsat er uløst;</w:t>
            </w:r>
          </w:p>
        </w:tc>
      </w:tr>
    </w:tbl>
    <w:p w14:paraId="420EBFD5"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4AE216E9" w14:textId="77777777" w:rsidR="002F0ABD" w:rsidRPr="00CE168D" w:rsidRDefault="002F0ABD" w:rsidP="002F0ABD">
      <w:r w:rsidRPr="00CE168D">
        <w:rPr>
          <w:rStyle w:val="HideTWBExt"/>
          <w:color w:val="auto"/>
        </w:rPr>
        <w:t>&lt;/Amend&gt;</w:t>
      </w:r>
    </w:p>
    <w:p w14:paraId="527AE93B" w14:textId="77777777" w:rsidR="002F0ABD" w:rsidRPr="00CE168D" w:rsidRDefault="002F0ABD" w:rsidP="002F0ABD">
      <w:pPr>
        <w:pStyle w:val="AmNumberTabs"/>
      </w:pPr>
      <w:r w:rsidRPr="00CE168D">
        <w:rPr>
          <w:rStyle w:val="HideTWBExt"/>
          <w:color w:val="auto"/>
        </w:rPr>
        <w:lastRenderedPageBreak/>
        <w:t>&lt;Amend&gt;</w:t>
      </w:r>
      <w:r w:rsidRPr="00CE168D">
        <w:t>Ændringsforslag</w:t>
      </w:r>
      <w:r w:rsidRPr="00CE168D">
        <w:tab/>
      </w:r>
      <w:r w:rsidRPr="00CE168D">
        <w:tab/>
      </w:r>
      <w:r w:rsidRPr="00CE168D">
        <w:rPr>
          <w:rStyle w:val="HideTWBExt"/>
          <w:color w:val="auto"/>
        </w:rPr>
        <w:t>&lt;NumAm&gt;</w:t>
      </w:r>
      <w:r w:rsidRPr="00CE168D">
        <w:t>17</w:t>
      </w:r>
      <w:r w:rsidRPr="00CE168D">
        <w:rPr>
          <w:rStyle w:val="HideTWBExt"/>
          <w:color w:val="auto"/>
        </w:rPr>
        <w:t>&lt;/NumAm&gt;</w:t>
      </w:r>
    </w:p>
    <w:p w14:paraId="50526B7A" w14:textId="77777777" w:rsidR="002F0ABD" w:rsidRPr="00CE168D" w:rsidRDefault="002F0ABD" w:rsidP="002F0ABD">
      <w:pPr>
        <w:pStyle w:val="NormalBold"/>
      </w:pPr>
      <w:r w:rsidRPr="00CE168D">
        <w:rPr>
          <w:rStyle w:val="HideTWBExt"/>
          <w:b w:val="0"/>
          <w:color w:val="auto"/>
        </w:rPr>
        <w:t>&lt;RepeatBlock-By&gt;&lt;Members&gt;</w:t>
      </w:r>
      <w:r w:rsidRPr="00CE168D">
        <w:t>Virginijus Sinkevičius</w:t>
      </w:r>
      <w:r w:rsidRPr="00CE168D">
        <w:rPr>
          <w:rStyle w:val="HideTWBExt"/>
          <w:b w:val="0"/>
          <w:color w:val="auto"/>
        </w:rPr>
        <w:t>&lt;/Members&gt;</w:t>
      </w:r>
    </w:p>
    <w:p w14:paraId="04F20882" w14:textId="77777777" w:rsidR="002F0ABD" w:rsidRPr="00CE168D" w:rsidRDefault="002F0ABD" w:rsidP="002F0ABD">
      <w:r w:rsidRPr="00CE168D">
        <w:rPr>
          <w:rStyle w:val="HideTWBExt"/>
          <w:color w:val="auto"/>
        </w:rPr>
        <w:t>&lt;AuNomDe&gt;</w:t>
      </w:r>
      <w:r w:rsidRPr="00CE168D">
        <w:rPr>
          <w:rStyle w:val="HideTWBInt"/>
          <w:color w:val="auto"/>
        </w:rPr>
        <w:t>{Verts/ALE}</w:t>
      </w:r>
      <w:r w:rsidRPr="00CE168D">
        <w:t>for Verts/ALE-Gruppen</w:t>
      </w:r>
      <w:r w:rsidRPr="00CE168D">
        <w:rPr>
          <w:rStyle w:val="HideTWBExt"/>
          <w:color w:val="auto"/>
        </w:rPr>
        <w:t>&lt;/AuNomDe&gt;</w:t>
      </w:r>
    </w:p>
    <w:p w14:paraId="543D06E4" w14:textId="77777777" w:rsidR="002F0ABD" w:rsidRPr="00CE168D" w:rsidRDefault="002F0ABD" w:rsidP="002F0ABD">
      <w:pPr>
        <w:pStyle w:val="NormalBold"/>
      </w:pPr>
      <w:r w:rsidRPr="00CE168D">
        <w:rPr>
          <w:rStyle w:val="HideTWBExt"/>
          <w:b w:val="0"/>
          <w:color w:val="auto"/>
        </w:rPr>
        <w:t>&lt;/RepeatBlock-By&gt;</w:t>
      </w:r>
    </w:p>
    <w:p w14:paraId="443E445A"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23D0FD46" w14:textId="77777777" w:rsidR="002F0ABD" w:rsidRPr="00CE168D" w:rsidRDefault="002F0ABD" w:rsidP="002F0ABD">
      <w:pPr>
        <w:pStyle w:val="NormalBold"/>
      </w:pPr>
      <w:r w:rsidRPr="00CE168D">
        <w:rPr>
          <w:rStyle w:val="HideTWBExt"/>
          <w:color w:val="auto"/>
        </w:rPr>
        <w:t>&lt;Article&gt;</w:t>
      </w:r>
      <w:r w:rsidRPr="00CE168D">
        <w:t>Betragtning A</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444C0CC" w14:textId="77777777" w:rsidTr="001A0ECA">
        <w:trPr>
          <w:trHeight w:hRule="exact" w:val="240"/>
          <w:jc w:val="center"/>
        </w:trPr>
        <w:tc>
          <w:tcPr>
            <w:tcW w:w="9752" w:type="dxa"/>
            <w:gridSpan w:val="2"/>
            <w:tcBorders>
              <w:top w:val="nil"/>
              <w:left w:val="nil"/>
              <w:bottom w:val="nil"/>
              <w:right w:val="nil"/>
            </w:tcBorders>
          </w:tcPr>
          <w:p w14:paraId="23913256" w14:textId="77777777" w:rsidR="002F0ABD" w:rsidRPr="00CE168D" w:rsidRDefault="002F0ABD" w:rsidP="001A0ECA"/>
        </w:tc>
      </w:tr>
      <w:tr w:rsidR="002F0ABD" w:rsidRPr="00CE168D" w14:paraId="6D090F65" w14:textId="77777777" w:rsidTr="001A0ECA">
        <w:trPr>
          <w:trHeight w:val="240"/>
          <w:jc w:val="center"/>
        </w:trPr>
        <w:tc>
          <w:tcPr>
            <w:tcW w:w="4876" w:type="dxa"/>
            <w:tcBorders>
              <w:top w:val="nil"/>
              <w:left w:val="nil"/>
              <w:bottom w:val="nil"/>
              <w:right w:val="nil"/>
            </w:tcBorders>
          </w:tcPr>
          <w:p w14:paraId="2CA50463"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1A61F3C" w14:textId="77777777" w:rsidR="002F0ABD" w:rsidRPr="00CE168D" w:rsidRDefault="002F0ABD" w:rsidP="001A0ECA">
            <w:pPr>
              <w:pStyle w:val="AmColumnHeading"/>
            </w:pPr>
            <w:r w:rsidRPr="00CE168D">
              <w:t>Ændringsforslag</w:t>
            </w:r>
          </w:p>
        </w:tc>
      </w:tr>
      <w:tr w:rsidR="002F0ABD" w:rsidRPr="00CE168D" w14:paraId="3DCC1A5F" w14:textId="77777777" w:rsidTr="001A0ECA">
        <w:trPr>
          <w:jc w:val="center"/>
        </w:trPr>
        <w:tc>
          <w:tcPr>
            <w:tcW w:w="4876" w:type="dxa"/>
            <w:tcBorders>
              <w:top w:val="nil"/>
              <w:left w:val="nil"/>
              <w:bottom w:val="nil"/>
              <w:right w:val="nil"/>
            </w:tcBorders>
          </w:tcPr>
          <w:p w14:paraId="0FA0844A" w14:textId="77777777" w:rsidR="002F0ABD" w:rsidRPr="00CE168D" w:rsidRDefault="002F0ABD" w:rsidP="001A0ECA">
            <w:pPr>
              <w:pStyle w:val="Normal6a"/>
            </w:pPr>
            <w:r w:rsidRPr="00CE168D">
              <w:t>A.</w:t>
            </w:r>
            <w:r w:rsidRPr="00CE168D">
              <w:tab/>
              <w:t xml:space="preserve">der henviser til, at bankunionen har til formål at sikre bankstabilitet, undgå redningspakker finansieret af skatteyderne, styrke modstandsdygtigheden, muliggøre velordnet afvikling, mindske markedsfragmenteringen og øge konkurrenceevnen, grænseoverskridende aktiviteter </w:t>
            </w:r>
            <w:r w:rsidRPr="00CE168D">
              <w:rPr>
                <w:b/>
                <w:bCs/>
                <w:i/>
                <w:iCs/>
              </w:rPr>
              <w:t>og</w:t>
            </w:r>
            <w:r w:rsidRPr="00CE168D">
              <w:t xml:space="preserve"> adgangen til finansiering, mens problemet med banker, som er "for store til at krakke", fortsat er uløst;</w:t>
            </w:r>
          </w:p>
        </w:tc>
        <w:tc>
          <w:tcPr>
            <w:tcW w:w="4876" w:type="dxa"/>
            <w:tcBorders>
              <w:top w:val="nil"/>
              <w:left w:val="nil"/>
              <w:bottom w:val="nil"/>
              <w:right w:val="nil"/>
            </w:tcBorders>
          </w:tcPr>
          <w:p w14:paraId="1BFFC242" w14:textId="77777777" w:rsidR="002F0ABD" w:rsidRPr="00CE168D" w:rsidRDefault="002F0ABD" w:rsidP="001A0ECA">
            <w:pPr>
              <w:pStyle w:val="Normal6a"/>
            </w:pPr>
            <w:r w:rsidRPr="00CE168D">
              <w:t>A.</w:t>
            </w:r>
            <w:r w:rsidRPr="00CE168D">
              <w:tab/>
              <w:t>der henviser til, at bankunionen har til formål at sikre bankstabilitet, undgå redningspakker finansieret af skatteyderne, styrke modstandsdygtigheden, muliggøre velordnet afvikling, mindske markedsfragmenteringen</w:t>
            </w:r>
            <w:r w:rsidRPr="00CE168D">
              <w:rPr>
                <w:b/>
                <w:bCs/>
                <w:i/>
                <w:iCs/>
              </w:rPr>
              <w:t>, forbedre indskydernes beskyttelse</w:t>
            </w:r>
            <w:r w:rsidRPr="00CE168D">
              <w:t xml:space="preserve"> og øge konkurrenceevnen, grænseoverskridende aktiviteter </w:t>
            </w:r>
            <w:r w:rsidRPr="00CE168D">
              <w:rPr>
                <w:b/>
                <w:bCs/>
                <w:i/>
                <w:iCs/>
              </w:rPr>
              <w:t>samt</w:t>
            </w:r>
            <w:r w:rsidRPr="00CE168D">
              <w:t xml:space="preserve"> adgangen til finansiering, mens problemet med banker, som er "for store til at krakke", fortsat er uløst;</w:t>
            </w:r>
          </w:p>
        </w:tc>
      </w:tr>
    </w:tbl>
    <w:p w14:paraId="5A1C716C"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0381DF2" w14:textId="77777777" w:rsidR="002F0ABD" w:rsidRPr="00CE168D" w:rsidRDefault="002F0ABD" w:rsidP="002F0ABD">
      <w:r w:rsidRPr="00CE168D">
        <w:rPr>
          <w:rStyle w:val="HideTWBExt"/>
          <w:color w:val="auto"/>
        </w:rPr>
        <w:t>&lt;/Amend&gt;</w:t>
      </w:r>
    </w:p>
    <w:p w14:paraId="1649BD11"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18</w:t>
      </w:r>
      <w:r w:rsidRPr="00CE168D">
        <w:rPr>
          <w:rStyle w:val="HideTWBExt"/>
          <w:color w:val="auto"/>
        </w:rPr>
        <w:t>&lt;/NumAm&gt;</w:t>
      </w:r>
    </w:p>
    <w:p w14:paraId="25E7031A" w14:textId="2E631046" w:rsidR="002F0ABD" w:rsidRPr="00CE168D" w:rsidRDefault="002F0ABD" w:rsidP="002F0ABD">
      <w:pPr>
        <w:pStyle w:val="NormalBold"/>
      </w:pPr>
      <w:r w:rsidRPr="00CE168D">
        <w:rPr>
          <w:rStyle w:val="HideTWBExt"/>
          <w:b w:val="0"/>
          <w:color w:val="auto"/>
        </w:rPr>
        <w:t>&lt;RepeatBlock-By&gt;&lt;Members&gt;</w:t>
      </w:r>
      <w:r w:rsidRPr="00CE168D">
        <w:t>Isabel Benjumea, Fernando Navarrete Rojas</w:t>
      </w:r>
      <w:r w:rsidRPr="00CE168D">
        <w:rPr>
          <w:rStyle w:val="HideTWBExt"/>
          <w:b w:val="0"/>
          <w:color w:val="auto"/>
        </w:rPr>
        <w:t>&lt;/Members&gt;</w:t>
      </w:r>
    </w:p>
    <w:p w14:paraId="2A6ED2B0" w14:textId="77777777" w:rsidR="002F0ABD" w:rsidRPr="00CE168D" w:rsidRDefault="002F0ABD" w:rsidP="002F0ABD">
      <w:pPr>
        <w:pStyle w:val="NormalBold"/>
      </w:pPr>
      <w:r w:rsidRPr="00CE168D">
        <w:rPr>
          <w:rStyle w:val="HideTWBExt"/>
          <w:b w:val="0"/>
          <w:color w:val="auto"/>
        </w:rPr>
        <w:t>&lt;/RepeatBlock-By&gt;</w:t>
      </w:r>
    </w:p>
    <w:p w14:paraId="78958665"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B51D671" w14:textId="77777777" w:rsidR="002F0ABD" w:rsidRPr="00CE168D" w:rsidRDefault="002F0ABD" w:rsidP="002F0ABD">
      <w:pPr>
        <w:pStyle w:val="NormalBold"/>
      </w:pPr>
      <w:r w:rsidRPr="00CE168D">
        <w:rPr>
          <w:rStyle w:val="HideTWBExt"/>
          <w:color w:val="auto"/>
        </w:rPr>
        <w:t>&lt;Article&gt;</w:t>
      </w:r>
      <w:r w:rsidRPr="00CE168D">
        <w:t>Betragtning A a (ny)</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4831D74" w14:textId="77777777" w:rsidTr="001A0ECA">
        <w:trPr>
          <w:trHeight w:hRule="exact" w:val="240"/>
          <w:jc w:val="center"/>
        </w:trPr>
        <w:tc>
          <w:tcPr>
            <w:tcW w:w="9752" w:type="dxa"/>
            <w:gridSpan w:val="2"/>
            <w:tcBorders>
              <w:top w:val="nil"/>
              <w:left w:val="nil"/>
              <w:bottom w:val="nil"/>
              <w:right w:val="nil"/>
            </w:tcBorders>
          </w:tcPr>
          <w:p w14:paraId="2D9C695F" w14:textId="77777777" w:rsidR="002F0ABD" w:rsidRPr="00CE168D" w:rsidRDefault="002F0ABD" w:rsidP="001A0ECA"/>
        </w:tc>
      </w:tr>
      <w:tr w:rsidR="002F0ABD" w:rsidRPr="00CE168D" w14:paraId="5258B374" w14:textId="77777777" w:rsidTr="001A0ECA">
        <w:trPr>
          <w:trHeight w:val="240"/>
          <w:jc w:val="center"/>
        </w:trPr>
        <w:tc>
          <w:tcPr>
            <w:tcW w:w="4876" w:type="dxa"/>
            <w:tcBorders>
              <w:top w:val="nil"/>
              <w:left w:val="nil"/>
              <w:bottom w:val="nil"/>
              <w:right w:val="nil"/>
            </w:tcBorders>
          </w:tcPr>
          <w:p w14:paraId="150DD0F9"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E168E2A" w14:textId="77777777" w:rsidR="002F0ABD" w:rsidRPr="00CE168D" w:rsidRDefault="002F0ABD" w:rsidP="001A0ECA">
            <w:pPr>
              <w:pStyle w:val="AmColumnHeading"/>
            </w:pPr>
            <w:r w:rsidRPr="00CE168D">
              <w:t>Ændringsforslag</w:t>
            </w:r>
          </w:p>
        </w:tc>
      </w:tr>
      <w:tr w:rsidR="002F0ABD" w:rsidRPr="00CE168D" w14:paraId="55477668" w14:textId="77777777" w:rsidTr="001A0ECA">
        <w:trPr>
          <w:jc w:val="center"/>
        </w:trPr>
        <w:tc>
          <w:tcPr>
            <w:tcW w:w="4876" w:type="dxa"/>
            <w:tcBorders>
              <w:top w:val="nil"/>
              <w:left w:val="nil"/>
              <w:bottom w:val="nil"/>
              <w:right w:val="nil"/>
            </w:tcBorders>
          </w:tcPr>
          <w:p w14:paraId="2FE94CF2" w14:textId="77777777" w:rsidR="002F0ABD" w:rsidRPr="00CE168D" w:rsidRDefault="002F0ABD" w:rsidP="001A0ECA">
            <w:pPr>
              <w:pStyle w:val="Normal6a"/>
            </w:pPr>
          </w:p>
        </w:tc>
        <w:tc>
          <w:tcPr>
            <w:tcW w:w="4876" w:type="dxa"/>
            <w:tcBorders>
              <w:top w:val="nil"/>
              <w:left w:val="nil"/>
              <w:bottom w:val="nil"/>
              <w:right w:val="nil"/>
            </w:tcBorders>
          </w:tcPr>
          <w:p w14:paraId="2439B7A8" w14:textId="0D0EA4B8" w:rsidR="002F0ABD" w:rsidRPr="00CE168D" w:rsidRDefault="002F0ABD" w:rsidP="007D4370">
            <w:pPr>
              <w:pStyle w:val="Normal6a"/>
            </w:pPr>
            <w:r w:rsidRPr="00CE168D">
              <w:rPr>
                <w:b/>
                <w:i/>
              </w:rPr>
              <w:t>Aa.</w:t>
            </w:r>
            <w:r w:rsidRPr="00CE168D">
              <w:tab/>
            </w:r>
            <w:r w:rsidRPr="00CE168D">
              <w:rPr>
                <w:b/>
                <w:i/>
              </w:rPr>
              <w:t xml:space="preserve">der henviser til, at bankunionens mål er: i) at fremme bankernes soliditet for at kunne modstå fremtidige finansielle kriser, ii) at sikre afvikling af nødlidende banker uden </w:t>
            </w:r>
            <w:r w:rsidR="006E3CCA">
              <w:rPr>
                <w:b/>
                <w:i/>
              </w:rPr>
              <w:t>brug af</w:t>
            </w:r>
            <w:r w:rsidRPr="00CE168D">
              <w:rPr>
                <w:b/>
                <w:i/>
              </w:rPr>
              <w:t xml:space="preserve"> skatteyderne</w:t>
            </w:r>
            <w:r w:rsidR="006E3CCA">
              <w:rPr>
                <w:b/>
                <w:i/>
              </w:rPr>
              <w:t>s penge</w:t>
            </w:r>
            <w:r w:rsidRPr="00CE168D">
              <w:rPr>
                <w:b/>
                <w:i/>
              </w:rPr>
              <w:t xml:space="preserve"> og med minimal indvirkning på realøkonomien og iii) at mindske markedsfragmenteringen ved at fastsætte harmoniserede regler for den finansielle sektor;</w:t>
            </w:r>
          </w:p>
        </w:tc>
      </w:tr>
    </w:tbl>
    <w:p w14:paraId="31964D79"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{ES}</w:t>
      </w:r>
      <w:r w:rsidRPr="00CE168D">
        <w:t>es</w:t>
      </w:r>
      <w:r w:rsidRPr="00CE168D">
        <w:rPr>
          <w:rStyle w:val="HideTWBExt"/>
          <w:color w:val="auto"/>
        </w:rPr>
        <w:t>&lt;/Original&gt;</w:t>
      </w:r>
    </w:p>
    <w:p w14:paraId="6E26DEB1" w14:textId="77777777" w:rsidR="002F0ABD" w:rsidRPr="00CE168D" w:rsidRDefault="002F0ABD" w:rsidP="002F0ABD">
      <w:r w:rsidRPr="00CE168D">
        <w:rPr>
          <w:rStyle w:val="HideTWBExt"/>
          <w:color w:val="auto"/>
        </w:rPr>
        <w:t>&lt;/Amend&gt;</w:t>
      </w:r>
    </w:p>
    <w:p w14:paraId="2ED12E7F"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19</w:t>
      </w:r>
      <w:r w:rsidRPr="00CE168D">
        <w:rPr>
          <w:rStyle w:val="HideTWBExt"/>
          <w:color w:val="auto"/>
        </w:rPr>
        <w:t>&lt;/NumAm&gt;</w:t>
      </w:r>
    </w:p>
    <w:p w14:paraId="29F1901C" w14:textId="77777777" w:rsidR="002F0ABD" w:rsidRPr="00CE168D" w:rsidRDefault="002F0ABD" w:rsidP="002F0ABD">
      <w:pPr>
        <w:pStyle w:val="NormalBold"/>
      </w:pPr>
      <w:r w:rsidRPr="00CE168D">
        <w:rPr>
          <w:rStyle w:val="HideTWBExt"/>
          <w:b w:val="0"/>
          <w:color w:val="auto"/>
        </w:rPr>
        <w:lastRenderedPageBreak/>
        <w:t>&lt;RepeatBlock-By&gt;&lt;Members&gt;</w:t>
      </w:r>
      <w:r w:rsidRPr="00CE168D">
        <w:t>Markus Ferber, Michalis Hadjipantela</w:t>
      </w:r>
      <w:r w:rsidRPr="00CE168D">
        <w:rPr>
          <w:rStyle w:val="HideTWBExt"/>
          <w:b w:val="0"/>
          <w:color w:val="auto"/>
        </w:rPr>
        <w:t>&lt;/Members&gt;</w:t>
      </w:r>
    </w:p>
    <w:p w14:paraId="33325113" w14:textId="77777777" w:rsidR="002F0ABD" w:rsidRPr="00CE168D" w:rsidRDefault="002F0ABD" w:rsidP="002F0ABD">
      <w:pPr>
        <w:pStyle w:val="NormalBold"/>
      </w:pPr>
      <w:r w:rsidRPr="00CE168D">
        <w:rPr>
          <w:rStyle w:val="HideTWBExt"/>
          <w:b w:val="0"/>
          <w:color w:val="auto"/>
        </w:rPr>
        <w:t>&lt;/RepeatBlock-By&gt;</w:t>
      </w:r>
    </w:p>
    <w:p w14:paraId="2C5D03A5"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07619E32" w14:textId="77777777" w:rsidR="002F0ABD" w:rsidRPr="00CE168D" w:rsidRDefault="002F0ABD" w:rsidP="002F0ABD">
      <w:pPr>
        <w:pStyle w:val="NormalBold"/>
      </w:pPr>
      <w:r w:rsidRPr="00CE168D">
        <w:rPr>
          <w:rStyle w:val="HideTWBExt"/>
          <w:color w:val="auto"/>
        </w:rPr>
        <w:t>&lt;Article&gt;</w:t>
      </w:r>
      <w:r w:rsidRPr="00CE168D">
        <w:t>Betragtning A a (ny)</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319BCE46" w14:textId="77777777" w:rsidTr="001A0ECA">
        <w:trPr>
          <w:trHeight w:hRule="exact" w:val="240"/>
          <w:jc w:val="center"/>
        </w:trPr>
        <w:tc>
          <w:tcPr>
            <w:tcW w:w="9752" w:type="dxa"/>
            <w:gridSpan w:val="2"/>
            <w:tcBorders>
              <w:top w:val="nil"/>
              <w:left w:val="nil"/>
              <w:bottom w:val="nil"/>
              <w:right w:val="nil"/>
            </w:tcBorders>
          </w:tcPr>
          <w:p w14:paraId="46FEA20E" w14:textId="77777777" w:rsidR="002F0ABD" w:rsidRPr="00CE168D" w:rsidRDefault="002F0ABD" w:rsidP="001A0ECA"/>
        </w:tc>
      </w:tr>
      <w:tr w:rsidR="002F0ABD" w:rsidRPr="00CE168D" w14:paraId="450607E1" w14:textId="77777777" w:rsidTr="001A0ECA">
        <w:trPr>
          <w:trHeight w:val="240"/>
          <w:jc w:val="center"/>
        </w:trPr>
        <w:tc>
          <w:tcPr>
            <w:tcW w:w="4876" w:type="dxa"/>
            <w:tcBorders>
              <w:top w:val="nil"/>
              <w:left w:val="nil"/>
              <w:bottom w:val="nil"/>
              <w:right w:val="nil"/>
            </w:tcBorders>
          </w:tcPr>
          <w:p w14:paraId="41452F71"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1639DDFE" w14:textId="77777777" w:rsidR="002F0ABD" w:rsidRPr="00CE168D" w:rsidRDefault="002F0ABD" w:rsidP="001A0ECA">
            <w:pPr>
              <w:pStyle w:val="AmColumnHeading"/>
            </w:pPr>
            <w:r w:rsidRPr="00CE168D">
              <w:t>Ændringsforslag</w:t>
            </w:r>
          </w:p>
        </w:tc>
      </w:tr>
      <w:tr w:rsidR="002F0ABD" w:rsidRPr="00CE168D" w14:paraId="15211E2C" w14:textId="77777777" w:rsidTr="001A0ECA">
        <w:trPr>
          <w:jc w:val="center"/>
        </w:trPr>
        <w:tc>
          <w:tcPr>
            <w:tcW w:w="4876" w:type="dxa"/>
            <w:tcBorders>
              <w:top w:val="nil"/>
              <w:left w:val="nil"/>
              <w:bottom w:val="nil"/>
              <w:right w:val="nil"/>
            </w:tcBorders>
          </w:tcPr>
          <w:p w14:paraId="13691BD5" w14:textId="77777777" w:rsidR="002F0ABD" w:rsidRPr="00CE168D" w:rsidRDefault="002F0ABD" w:rsidP="001A0ECA">
            <w:pPr>
              <w:pStyle w:val="Normal6a"/>
            </w:pPr>
          </w:p>
        </w:tc>
        <w:tc>
          <w:tcPr>
            <w:tcW w:w="4876" w:type="dxa"/>
            <w:tcBorders>
              <w:top w:val="nil"/>
              <w:left w:val="nil"/>
              <w:bottom w:val="nil"/>
              <w:right w:val="nil"/>
            </w:tcBorders>
          </w:tcPr>
          <w:p w14:paraId="425D6CBB" w14:textId="23E3AD15" w:rsidR="002F0ABD" w:rsidRPr="00CE168D" w:rsidRDefault="002F0ABD" w:rsidP="00FD6626">
            <w:pPr>
              <w:pStyle w:val="Normal6a"/>
            </w:pPr>
            <w:r w:rsidRPr="00CE168D">
              <w:rPr>
                <w:b/>
                <w:i/>
              </w:rPr>
              <w:t>Aa.</w:t>
            </w:r>
            <w:r w:rsidRPr="00CE168D">
              <w:tab/>
            </w:r>
            <w:r w:rsidRPr="00CE168D">
              <w:rPr>
                <w:b/>
                <w:i/>
              </w:rPr>
              <w:t xml:space="preserve">der henviser til, at en stærk og diversificeret banksektor er afgørende for at skabe økonomisk vækst, finansiere små og mellemstore virksomheder (SMV'er) og </w:t>
            </w:r>
            <w:r w:rsidR="00FD6626" w:rsidRPr="00CE168D">
              <w:rPr>
                <w:b/>
                <w:i/>
              </w:rPr>
              <w:t xml:space="preserve">nystartede </w:t>
            </w:r>
            <w:r w:rsidRPr="00CE168D">
              <w:rPr>
                <w:b/>
                <w:i/>
              </w:rPr>
              <w:t>virksomheder og sikre omstillingen til en grøn og digital økonomi;</w:t>
            </w:r>
          </w:p>
        </w:tc>
      </w:tr>
    </w:tbl>
    <w:p w14:paraId="328F4877"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DDBC5D6" w14:textId="77777777" w:rsidR="002F0ABD" w:rsidRPr="00CE168D" w:rsidRDefault="002F0ABD" w:rsidP="002F0ABD">
      <w:r w:rsidRPr="00CE168D">
        <w:rPr>
          <w:rStyle w:val="HideTWBExt"/>
          <w:color w:val="auto"/>
        </w:rPr>
        <w:t>&lt;/Amend&gt;</w:t>
      </w:r>
    </w:p>
    <w:p w14:paraId="5745F868"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20</w:t>
      </w:r>
      <w:r w:rsidRPr="00CE168D">
        <w:rPr>
          <w:rStyle w:val="HideTWBExt"/>
          <w:color w:val="auto"/>
        </w:rPr>
        <w:t>&lt;/NumAm&gt;</w:t>
      </w:r>
    </w:p>
    <w:p w14:paraId="32578C6B" w14:textId="77777777" w:rsidR="002F0ABD" w:rsidRPr="00CE168D" w:rsidRDefault="002F0ABD" w:rsidP="002F0ABD">
      <w:pPr>
        <w:pStyle w:val="NormalBold"/>
      </w:pPr>
      <w:r w:rsidRPr="00CE168D">
        <w:rPr>
          <w:rStyle w:val="HideTWBExt"/>
          <w:b w:val="0"/>
          <w:color w:val="auto"/>
        </w:rPr>
        <w:t>&lt;RepeatBlock-By&gt;&lt;Members&gt;</w:t>
      </w:r>
      <w:r w:rsidRPr="00CE168D">
        <w:t>Angelika Winzig</w:t>
      </w:r>
      <w:r w:rsidRPr="00CE168D">
        <w:rPr>
          <w:rStyle w:val="HideTWBExt"/>
          <w:b w:val="0"/>
          <w:color w:val="auto"/>
        </w:rPr>
        <w:t>&lt;/Members&gt;</w:t>
      </w:r>
    </w:p>
    <w:p w14:paraId="63B2A828" w14:textId="77777777" w:rsidR="002F0ABD" w:rsidRPr="00CE168D" w:rsidRDefault="002F0ABD" w:rsidP="002F0ABD">
      <w:pPr>
        <w:pStyle w:val="NormalBold"/>
      </w:pPr>
      <w:r w:rsidRPr="00CE168D">
        <w:rPr>
          <w:rStyle w:val="HideTWBExt"/>
          <w:b w:val="0"/>
          <w:color w:val="auto"/>
        </w:rPr>
        <w:t>&lt;/RepeatBlock-By&gt;</w:t>
      </w:r>
    </w:p>
    <w:p w14:paraId="57E9E4B7"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42F826AF" w14:textId="77777777" w:rsidR="002F0ABD" w:rsidRPr="00CE168D" w:rsidRDefault="002F0ABD" w:rsidP="002F0ABD">
      <w:pPr>
        <w:pStyle w:val="NormalBold"/>
      </w:pPr>
      <w:r w:rsidRPr="00CE168D">
        <w:rPr>
          <w:rStyle w:val="HideTWBExt"/>
          <w:color w:val="auto"/>
        </w:rPr>
        <w:t>&lt;Article&gt;</w:t>
      </w:r>
      <w:r w:rsidRPr="00CE168D">
        <w:t>Betragtning B</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6A00137" w14:textId="77777777" w:rsidTr="001A0ECA">
        <w:trPr>
          <w:trHeight w:hRule="exact" w:val="240"/>
          <w:jc w:val="center"/>
        </w:trPr>
        <w:tc>
          <w:tcPr>
            <w:tcW w:w="9752" w:type="dxa"/>
            <w:gridSpan w:val="2"/>
            <w:tcBorders>
              <w:top w:val="nil"/>
              <w:left w:val="nil"/>
              <w:bottom w:val="nil"/>
              <w:right w:val="nil"/>
            </w:tcBorders>
          </w:tcPr>
          <w:p w14:paraId="44F0D81F" w14:textId="77777777" w:rsidR="002F0ABD" w:rsidRPr="00CE168D" w:rsidRDefault="002F0ABD" w:rsidP="001A0ECA"/>
        </w:tc>
      </w:tr>
      <w:tr w:rsidR="002F0ABD" w:rsidRPr="00CE168D" w14:paraId="7005AA7B" w14:textId="77777777" w:rsidTr="001A0ECA">
        <w:trPr>
          <w:trHeight w:val="240"/>
          <w:jc w:val="center"/>
        </w:trPr>
        <w:tc>
          <w:tcPr>
            <w:tcW w:w="4876" w:type="dxa"/>
            <w:tcBorders>
              <w:top w:val="nil"/>
              <w:left w:val="nil"/>
              <w:bottom w:val="nil"/>
              <w:right w:val="nil"/>
            </w:tcBorders>
          </w:tcPr>
          <w:p w14:paraId="235B80A9"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8639988" w14:textId="77777777" w:rsidR="002F0ABD" w:rsidRPr="00CE168D" w:rsidRDefault="002F0ABD" w:rsidP="001A0ECA">
            <w:pPr>
              <w:pStyle w:val="AmColumnHeading"/>
            </w:pPr>
            <w:r w:rsidRPr="00CE168D">
              <w:t>Ændringsforslag</w:t>
            </w:r>
          </w:p>
        </w:tc>
      </w:tr>
      <w:tr w:rsidR="002F0ABD" w:rsidRPr="00CE168D" w14:paraId="2AB05E61" w14:textId="77777777" w:rsidTr="001A0ECA">
        <w:trPr>
          <w:jc w:val="center"/>
        </w:trPr>
        <w:tc>
          <w:tcPr>
            <w:tcW w:w="4876" w:type="dxa"/>
            <w:tcBorders>
              <w:top w:val="nil"/>
              <w:left w:val="nil"/>
              <w:bottom w:val="nil"/>
              <w:right w:val="nil"/>
            </w:tcBorders>
          </w:tcPr>
          <w:p w14:paraId="246A13BE" w14:textId="77777777" w:rsidR="002F0ABD" w:rsidRPr="00CE168D" w:rsidRDefault="002F0ABD" w:rsidP="001A0ECA">
            <w:pPr>
              <w:pStyle w:val="Normal6a"/>
            </w:pPr>
            <w:r w:rsidRPr="00CE168D">
              <w:t>B.</w:t>
            </w:r>
            <w:r w:rsidRPr="00CE168D">
              <w:tab/>
              <w:t xml:space="preserve">der henviser til, at bankunionen, som består af FTM og den fælles afviklingsmekanisme (SRM), </w:t>
            </w:r>
            <w:r w:rsidRPr="00CE168D">
              <w:rPr>
                <w:b/>
                <w:bCs/>
                <w:i/>
                <w:iCs/>
              </w:rPr>
              <w:t>tilpasser</w:t>
            </w:r>
            <w:r w:rsidRPr="00CE168D">
              <w:t xml:space="preserve"> tilsyn </w:t>
            </w:r>
            <w:r w:rsidRPr="00CE168D">
              <w:rPr>
                <w:b/>
                <w:bCs/>
                <w:i/>
                <w:iCs/>
              </w:rPr>
              <w:t>til</w:t>
            </w:r>
            <w:r w:rsidRPr="00CE168D">
              <w:t xml:space="preserve"> krisestyring</w:t>
            </w:r>
            <w:r w:rsidRPr="00CE168D">
              <w:rPr>
                <w:b/>
                <w:i/>
              </w:rPr>
              <w:t>, men fortsat er ufuldstændig uden en fuldt gennemført EDIS</w:t>
            </w:r>
            <w:r w:rsidRPr="00CE168D">
              <w:t>;</w:t>
            </w:r>
          </w:p>
        </w:tc>
        <w:tc>
          <w:tcPr>
            <w:tcW w:w="4876" w:type="dxa"/>
            <w:tcBorders>
              <w:top w:val="nil"/>
              <w:left w:val="nil"/>
              <w:bottom w:val="nil"/>
              <w:right w:val="nil"/>
            </w:tcBorders>
          </w:tcPr>
          <w:p w14:paraId="14841899" w14:textId="77777777" w:rsidR="002F0ABD" w:rsidRPr="00CE168D" w:rsidRDefault="002F0ABD" w:rsidP="001A0ECA">
            <w:pPr>
              <w:pStyle w:val="Normal6a"/>
            </w:pPr>
            <w:r w:rsidRPr="00CE168D">
              <w:t>B.</w:t>
            </w:r>
            <w:r w:rsidRPr="00CE168D">
              <w:tab/>
              <w:t xml:space="preserve">der henviser til, at bankunionen, som består af FTM og den fælles afviklingsmekanisme (SRM), </w:t>
            </w:r>
            <w:r w:rsidRPr="00CE168D">
              <w:rPr>
                <w:b/>
                <w:bCs/>
                <w:i/>
                <w:iCs/>
              </w:rPr>
              <w:t>har styrket den finansielle stabilitet og forbedret tilpasningen mellem</w:t>
            </w:r>
            <w:r w:rsidRPr="00CE168D">
              <w:t xml:space="preserve"> tilsyn </w:t>
            </w:r>
            <w:r w:rsidRPr="00CE168D">
              <w:rPr>
                <w:b/>
                <w:bCs/>
                <w:i/>
                <w:iCs/>
              </w:rPr>
              <w:t>og</w:t>
            </w:r>
            <w:r w:rsidRPr="00CE168D">
              <w:t xml:space="preserve"> krisestyring;</w:t>
            </w:r>
          </w:p>
        </w:tc>
      </w:tr>
    </w:tbl>
    <w:p w14:paraId="4B217CF0"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EC2EAE3" w14:textId="77777777" w:rsidR="002F0ABD" w:rsidRPr="00CE168D" w:rsidRDefault="002F0ABD" w:rsidP="002F0ABD">
      <w:r w:rsidRPr="00CE168D">
        <w:rPr>
          <w:rStyle w:val="HideTWBExt"/>
          <w:color w:val="auto"/>
        </w:rPr>
        <w:t>&lt;/Amend&gt;</w:t>
      </w:r>
    </w:p>
    <w:p w14:paraId="7824EB8E"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21</w:t>
      </w:r>
      <w:r w:rsidRPr="00CE168D">
        <w:rPr>
          <w:rStyle w:val="HideTWBExt"/>
          <w:color w:val="auto"/>
        </w:rPr>
        <w:t>&lt;/NumAm&gt;</w:t>
      </w:r>
    </w:p>
    <w:p w14:paraId="3B6DAAFC" w14:textId="77777777" w:rsidR="002F0ABD" w:rsidRPr="00CE168D" w:rsidRDefault="002F0ABD" w:rsidP="002F0ABD">
      <w:pPr>
        <w:pStyle w:val="NormalBold"/>
      </w:pPr>
      <w:r w:rsidRPr="00CE168D">
        <w:rPr>
          <w:rStyle w:val="HideTWBExt"/>
          <w:b w:val="0"/>
          <w:color w:val="auto"/>
        </w:rPr>
        <w:t>&lt;RepeatBlock-By&gt;&lt;Members&gt;</w:t>
      </w:r>
      <w:r w:rsidRPr="00CE168D">
        <w:t>Engin Eroglu</w:t>
      </w:r>
      <w:r w:rsidRPr="00CE168D">
        <w:rPr>
          <w:rStyle w:val="HideTWBExt"/>
          <w:b w:val="0"/>
          <w:color w:val="auto"/>
        </w:rPr>
        <w:t>&lt;/Members&gt;</w:t>
      </w:r>
    </w:p>
    <w:p w14:paraId="79455DE2" w14:textId="77777777" w:rsidR="002F0ABD" w:rsidRPr="00CE168D" w:rsidRDefault="002F0ABD" w:rsidP="002F0ABD">
      <w:pPr>
        <w:pStyle w:val="NormalBold"/>
      </w:pPr>
      <w:r w:rsidRPr="00CE168D">
        <w:rPr>
          <w:rStyle w:val="HideTWBExt"/>
          <w:b w:val="0"/>
          <w:color w:val="auto"/>
        </w:rPr>
        <w:t>&lt;/RepeatBlock-By&gt;</w:t>
      </w:r>
    </w:p>
    <w:p w14:paraId="752FAD38"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411542F1" w14:textId="77777777" w:rsidR="002F0ABD" w:rsidRPr="00CE168D" w:rsidRDefault="002F0ABD" w:rsidP="002F0ABD">
      <w:pPr>
        <w:pStyle w:val="NormalBold"/>
      </w:pPr>
      <w:r w:rsidRPr="00CE168D">
        <w:rPr>
          <w:rStyle w:val="HideTWBExt"/>
          <w:color w:val="auto"/>
        </w:rPr>
        <w:t>&lt;Article&gt;</w:t>
      </w:r>
      <w:r w:rsidRPr="00CE168D">
        <w:t>Betragtning B</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936E3CB" w14:textId="77777777" w:rsidTr="001A0ECA">
        <w:trPr>
          <w:trHeight w:hRule="exact" w:val="240"/>
          <w:jc w:val="center"/>
        </w:trPr>
        <w:tc>
          <w:tcPr>
            <w:tcW w:w="9752" w:type="dxa"/>
            <w:gridSpan w:val="2"/>
            <w:tcBorders>
              <w:top w:val="nil"/>
              <w:left w:val="nil"/>
              <w:bottom w:val="nil"/>
              <w:right w:val="nil"/>
            </w:tcBorders>
          </w:tcPr>
          <w:p w14:paraId="67B5EC4B" w14:textId="77777777" w:rsidR="002F0ABD" w:rsidRPr="00CE168D" w:rsidRDefault="002F0ABD" w:rsidP="001A0ECA"/>
        </w:tc>
      </w:tr>
      <w:tr w:rsidR="002F0ABD" w:rsidRPr="00CE168D" w14:paraId="7BC4683E" w14:textId="77777777" w:rsidTr="001A0ECA">
        <w:trPr>
          <w:trHeight w:val="240"/>
          <w:jc w:val="center"/>
        </w:trPr>
        <w:tc>
          <w:tcPr>
            <w:tcW w:w="4876" w:type="dxa"/>
            <w:tcBorders>
              <w:top w:val="nil"/>
              <w:left w:val="nil"/>
              <w:bottom w:val="nil"/>
              <w:right w:val="nil"/>
            </w:tcBorders>
          </w:tcPr>
          <w:p w14:paraId="59CDC7D3"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677C4C4" w14:textId="77777777" w:rsidR="002F0ABD" w:rsidRPr="00CE168D" w:rsidRDefault="002F0ABD" w:rsidP="001A0ECA">
            <w:pPr>
              <w:pStyle w:val="AmColumnHeading"/>
            </w:pPr>
            <w:r w:rsidRPr="00CE168D">
              <w:t>Ændringsforslag</w:t>
            </w:r>
          </w:p>
        </w:tc>
      </w:tr>
      <w:tr w:rsidR="002F0ABD" w:rsidRPr="00CE168D" w14:paraId="4736A794" w14:textId="77777777" w:rsidTr="001A0ECA">
        <w:trPr>
          <w:jc w:val="center"/>
        </w:trPr>
        <w:tc>
          <w:tcPr>
            <w:tcW w:w="4876" w:type="dxa"/>
            <w:tcBorders>
              <w:top w:val="nil"/>
              <w:left w:val="nil"/>
              <w:bottom w:val="nil"/>
              <w:right w:val="nil"/>
            </w:tcBorders>
          </w:tcPr>
          <w:p w14:paraId="38E018F2" w14:textId="77777777" w:rsidR="002F0ABD" w:rsidRPr="00CE168D" w:rsidRDefault="002F0ABD" w:rsidP="001A0ECA">
            <w:pPr>
              <w:pStyle w:val="Normal6a"/>
            </w:pPr>
            <w:r w:rsidRPr="00CE168D">
              <w:t>B.</w:t>
            </w:r>
            <w:r w:rsidRPr="00CE168D">
              <w:tab/>
              <w:t xml:space="preserve">der henviser til, at bankunionen, som består af FTM </w:t>
            </w:r>
            <w:r w:rsidRPr="00CE168D">
              <w:rPr>
                <w:b/>
                <w:bCs/>
                <w:i/>
                <w:iCs/>
              </w:rPr>
              <w:t>og</w:t>
            </w:r>
            <w:r w:rsidRPr="00CE168D">
              <w:t xml:space="preserve"> den fælles afviklingsmekanisme (SRM), tilpasser </w:t>
            </w:r>
            <w:r w:rsidRPr="00CE168D">
              <w:lastRenderedPageBreak/>
              <w:t>tilsyn til krisestyring</w:t>
            </w:r>
            <w:r w:rsidRPr="00CE168D">
              <w:rPr>
                <w:b/>
                <w:i/>
              </w:rPr>
              <w:t>, men fortsat er ufuldstændig uden en fuldt gennemført EDIS</w:t>
            </w:r>
            <w:r w:rsidRPr="00CE168D">
              <w:t>;</w:t>
            </w:r>
          </w:p>
        </w:tc>
        <w:tc>
          <w:tcPr>
            <w:tcW w:w="4876" w:type="dxa"/>
            <w:tcBorders>
              <w:top w:val="nil"/>
              <w:left w:val="nil"/>
              <w:bottom w:val="nil"/>
              <w:right w:val="nil"/>
            </w:tcBorders>
          </w:tcPr>
          <w:p w14:paraId="0829D0A9" w14:textId="77777777" w:rsidR="002F0ABD" w:rsidRPr="00CE168D" w:rsidRDefault="002F0ABD" w:rsidP="001A0ECA">
            <w:pPr>
              <w:pStyle w:val="Normal6a"/>
            </w:pPr>
            <w:r w:rsidRPr="00CE168D">
              <w:lastRenderedPageBreak/>
              <w:t>B.</w:t>
            </w:r>
            <w:r w:rsidRPr="00CE168D">
              <w:tab/>
              <w:t>der henviser til, at bankunionen, som består af FTM</w:t>
            </w:r>
            <w:r w:rsidRPr="00CE168D">
              <w:rPr>
                <w:b/>
                <w:bCs/>
                <w:i/>
                <w:iCs/>
              </w:rPr>
              <w:t>,</w:t>
            </w:r>
            <w:r w:rsidRPr="00CE168D">
              <w:rPr>
                <w:b/>
                <w:bCs/>
              </w:rPr>
              <w:t xml:space="preserve"> </w:t>
            </w:r>
            <w:r w:rsidRPr="00CE168D">
              <w:t xml:space="preserve">den fælles afviklingsmekanisme (SRM) </w:t>
            </w:r>
            <w:r w:rsidRPr="00CE168D">
              <w:rPr>
                <w:b/>
                <w:bCs/>
                <w:i/>
                <w:iCs/>
              </w:rPr>
              <w:t xml:space="preserve">og </w:t>
            </w:r>
            <w:r w:rsidRPr="00CE168D">
              <w:rPr>
                <w:b/>
                <w:bCs/>
                <w:i/>
                <w:iCs/>
              </w:rPr>
              <w:lastRenderedPageBreak/>
              <w:t>harmoniserede regler for indskudsforsikring</w:t>
            </w:r>
            <w:r w:rsidRPr="00CE168D">
              <w:t>, tilpasser tilsyn til krisestyring;</w:t>
            </w:r>
          </w:p>
        </w:tc>
      </w:tr>
    </w:tbl>
    <w:p w14:paraId="16C7BDD9"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07CAE296" w14:textId="77777777" w:rsidR="002F0ABD" w:rsidRPr="00CE168D" w:rsidRDefault="002F0ABD" w:rsidP="002F0ABD">
      <w:r w:rsidRPr="00CE168D">
        <w:rPr>
          <w:rStyle w:val="HideTWBExt"/>
          <w:color w:val="auto"/>
        </w:rPr>
        <w:t>&lt;/Amend&gt;</w:t>
      </w:r>
    </w:p>
    <w:p w14:paraId="42104FC3"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22</w:t>
      </w:r>
      <w:r w:rsidRPr="00CE168D">
        <w:rPr>
          <w:rStyle w:val="HideTWBExt"/>
          <w:color w:val="auto"/>
        </w:rPr>
        <w:t>&lt;/NumAm&gt;</w:t>
      </w:r>
    </w:p>
    <w:p w14:paraId="06D0D14C" w14:textId="77777777" w:rsidR="002F0ABD" w:rsidRPr="00CE168D" w:rsidRDefault="002F0ABD" w:rsidP="002F0ABD">
      <w:pPr>
        <w:pStyle w:val="NormalBold"/>
      </w:pPr>
      <w:r w:rsidRPr="00CE168D">
        <w:rPr>
          <w:rStyle w:val="HideTWBExt"/>
          <w:b w:val="0"/>
          <w:color w:val="auto"/>
        </w:rPr>
        <w:t>&lt;RepeatBlock-By&gt;&lt;Members&gt;</w:t>
      </w:r>
      <w:r w:rsidRPr="00CE168D">
        <w:t>Ralf Seekatz</w:t>
      </w:r>
      <w:r w:rsidRPr="00CE168D">
        <w:rPr>
          <w:rStyle w:val="HideTWBExt"/>
          <w:b w:val="0"/>
          <w:color w:val="auto"/>
        </w:rPr>
        <w:t>&lt;/Members&gt;</w:t>
      </w:r>
    </w:p>
    <w:p w14:paraId="13FA01D7" w14:textId="77777777" w:rsidR="002F0ABD" w:rsidRPr="00CE168D" w:rsidRDefault="002F0ABD" w:rsidP="002F0ABD">
      <w:pPr>
        <w:pStyle w:val="NormalBold"/>
      </w:pPr>
      <w:r w:rsidRPr="00CE168D">
        <w:rPr>
          <w:rStyle w:val="HideTWBExt"/>
          <w:b w:val="0"/>
          <w:color w:val="auto"/>
        </w:rPr>
        <w:t>&lt;/RepeatBlock-By&gt;</w:t>
      </w:r>
    </w:p>
    <w:p w14:paraId="7925558A"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284F976E" w14:textId="77777777" w:rsidR="002F0ABD" w:rsidRPr="00CE168D" w:rsidRDefault="002F0ABD" w:rsidP="002F0ABD">
      <w:pPr>
        <w:pStyle w:val="NormalBold"/>
      </w:pPr>
      <w:r w:rsidRPr="00CE168D">
        <w:rPr>
          <w:rStyle w:val="HideTWBExt"/>
          <w:color w:val="auto"/>
        </w:rPr>
        <w:t>&lt;Article&gt;</w:t>
      </w:r>
      <w:r w:rsidRPr="00CE168D">
        <w:t>Betragtning B</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5E002175" w14:textId="77777777" w:rsidTr="001A0ECA">
        <w:trPr>
          <w:trHeight w:hRule="exact" w:val="240"/>
          <w:jc w:val="center"/>
        </w:trPr>
        <w:tc>
          <w:tcPr>
            <w:tcW w:w="9752" w:type="dxa"/>
            <w:gridSpan w:val="2"/>
            <w:tcBorders>
              <w:top w:val="nil"/>
              <w:left w:val="nil"/>
              <w:bottom w:val="nil"/>
              <w:right w:val="nil"/>
            </w:tcBorders>
          </w:tcPr>
          <w:p w14:paraId="10711A06" w14:textId="77777777" w:rsidR="002F0ABD" w:rsidRPr="00CE168D" w:rsidRDefault="002F0ABD" w:rsidP="001A0ECA"/>
        </w:tc>
      </w:tr>
      <w:tr w:rsidR="002F0ABD" w:rsidRPr="00CE168D" w14:paraId="707FE0E2" w14:textId="77777777" w:rsidTr="001A0ECA">
        <w:trPr>
          <w:trHeight w:val="240"/>
          <w:jc w:val="center"/>
        </w:trPr>
        <w:tc>
          <w:tcPr>
            <w:tcW w:w="4876" w:type="dxa"/>
            <w:tcBorders>
              <w:top w:val="nil"/>
              <w:left w:val="nil"/>
              <w:bottom w:val="nil"/>
              <w:right w:val="nil"/>
            </w:tcBorders>
          </w:tcPr>
          <w:p w14:paraId="46107812"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0DB19F8" w14:textId="77777777" w:rsidR="002F0ABD" w:rsidRPr="00CE168D" w:rsidRDefault="002F0ABD" w:rsidP="001A0ECA">
            <w:pPr>
              <w:pStyle w:val="AmColumnHeading"/>
            </w:pPr>
            <w:r w:rsidRPr="00CE168D">
              <w:t>Ændringsforslag</w:t>
            </w:r>
          </w:p>
        </w:tc>
      </w:tr>
      <w:tr w:rsidR="002F0ABD" w:rsidRPr="00CE168D" w14:paraId="3BE5C4C2" w14:textId="77777777" w:rsidTr="001A0ECA">
        <w:trPr>
          <w:jc w:val="center"/>
        </w:trPr>
        <w:tc>
          <w:tcPr>
            <w:tcW w:w="4876" w:type="dxa"/>
            <w:tcBorders>
              <w:top w:val="nil"/>
              <w:left w:val="nil"/>
              <w:bottom w:val="nil"/>
              <w:right w:val="nil"/>
            </w:tcBorders>
          </w:tcPr>
          <w:p w14:paraId="74E33B3B" w14:textId="77777777" w:rsidR="002F0ABD" w:rsidRPr="00CE168D" w:rsidRDefault="002F0ABD" w:rsidP="001A0ECA">
            <w:pPr>
              <w:pStyle w:val="Normal6a"/>
            </w:pPr>
            <w:r w:rsidRPr="00CE168D">
              <w:t>B.</w:t>
            </w:r>
            <w:r w:rsidRPr="00CE168D">
              <w:tab/>
              <w:t>der henviser til, at bankunionen, som består af FTM og den fælles afviklingsmekanisme (SRM), tilpasser tilsyn til krisestyring</w:t>
            </w:r>
            <w:r w:rsidRPr="00CE168D">
              <w:rPr>
                <w:b/>
                <w:i/>
              </w:rPr>
              <w:t>, men fortsat er ufuldstændig uden en fuldt gennemført EDIS</w:t>
            </w:r>
            <w:r w:rsidRPr="00CE168D">
              <w:t>;</w:t>
            </w:r>
          </w:p>
        </w:tc>
        <w:tc>
          <w:tcPr>
            <w:tcW w:w="4876" w:type="dxa"/>
            <w:tcBorders>
              <w:top w:val="nil"/>
              <w:left w:val="nil"/>
              <w:bottom w:val="nil"/>
              <w:right w:val="nil"/>
            </w:tcBorders>
          </w:tcPr>
          <w:p w14:paraId="4C6438D9" w14:textId="77777777" w:rsidR="002F0ABD" w:rsidRPr="00CE168D" w:rsidRDefault="002F0ABD" w:rsidP="001A0ECA">
            <w:pPr>
              <w:pStyle w:val="Normal6a"/>
            </w:pPr>
            <w:r w:rsidRPr="00CE168D">
              <w:t>B.</w:t>
            </w:r>
            <w:r w:rsidRPr="00CE168D">
              <w:tab/>
              <w:t>der henviser til, at bankunionen, som består af FTM og den fælles afviklingsmekanisme (SRM), tilpasser tilsyn til krisestyring</w:t>
            </w:r>
            <w:r w:rsidRPr="00CE168D">
              <w:rPr>
                <w:b/>
                <w:bCs/>
                <w:i/>
                <w:iCs/>
              </w:rPr>
              <w:t>;</w:t>
            </w:r>
            <w:r w:rsidRPr="00CE168D">
              <w:rPr>
                <w:b/>
                <w:i/>
              </w:rPr>
              <w:t> </w:t>
            </w:r>
            <w:r w:rsidRPr="00CE168D">
              <w:rPr>
                <w:b/>
                <w:bCs/>
                <w:i/>
                <w:iCs/>
              </w:rPr>
              <w:t>bemærker, at nationale indskudsgarantiordninger blev indført på tilfredsstillende vis og i en række tilfælde har vist sig at fungere efter hensigten</w:t>
            </w:r>
            <w:r w:rsidRPr="00CE168D">
              <w:t xml:space="preserve">; </w:t>
            </w:r>
            <w:r w:rsidRPr="00CE168D">
              <w:rPr>
                <w:b/>
                <w:i/>
              </w:rPr>
              <w:t>mener, at et nyt forslag fra Kommissionen om at oprette en europæisk indskudsforsikringsordning (EDIS) i højere grad bør tage hensyn til særlige nationale forhold for at bevare velfungerende ordninger for mindre banker, som allerede findes i nogle medlemsstater, samtidig med at der sikres lige vilkår i hele bankunionen;</w:t>
            </w:r>
          </w:p>
        </w:tc>
      </w:tr>
    </w:tbl>
    <w:p w14:paraId="78BA1DD7"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717B95E" w14:textId="77777777" w:rsidR="002F0ABD" w:rsidRPr="00CE168D" w:rsidRDefault="002F0ABD" w:rsidP="002F0ABD">
      <w:r w:rsidRPr="00CE168D">
        <w:rPr>
          <w:rStyle w:val="HideTWBExt"/>
          <w:color w:val="auto"/>
        </w:rPr>
        <w:t>&lt;/Amend&gt;</w:t>
      </w:r>
    </w:p>
    <w:p w14:paraId="760D9001"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23</w:t>
      </w:r>
      <w:r w:rsidRPr="00CE168D">
        <w:rPr>
          <w:rStyle w:val="HideTWBExt"/>
          <w:color w:val="auto"/>
        </w:rPr>
        <w:t>&lt;/NumAm&gt;</w:t>
      </w:r>
    </w:p>
    <w:p w14:paraId="015A6E54" w14:textId="77777777" w:rsidR="002F0ABD" w:rsidRPr="00CE168D" w:rsidRDefault="002F0ABD" w:rsidP="002F0ABD">
      <w:pPr>
        <w:pStyle w:val="NormalBold"/>
      </w:pPr>
      <w:r w:rsidRPr="00CE168D">
        <w:rPr>
          <w:rStyle w:val="HideTWBExt"/>
          <w:b w:val="0"/>
          <w:color w:val="auto"/>
        </w:rPr>
        <w:t>&lt;RepeatBlock-By&gt;&lt;Members&gt;</w:t>
      </w:r>
      <w:r w:rsidRPr="00CE168D">
        <w:t>Markus Ferber, Michalis Hadjipantela</w:t>
      </w:r>
      <w:r w:rsidRPr="00CE168D">
        <w:rPr>
          <w:rStyle w:val="HideTWBExt"/>
          <w:b w:val="0"/>
          <w:color w:val="auto"/>
        </w:rPr>
        <w:t>&lt;/Members&gt;</w:t>
      </w:r>
    </w:p>
    <w:p w14:paraId="054738A7" w14:textId="77777777" w:rsidR="002F0ABD" w:rsidRPr="00CE168D" w:rsidRDefault="002F0ABD" w:rsidP="002F0ABD">
      <w:pPr>
        <w:pStyle w:val="NormalBold"/>
      </w:pPr>
      <w:r w:rsidRPr="00CE168D">
        <w:rPr>
          <w:rStyle w:val="HideTWBExt"/>
          <w:b w:val="0"/>
          <w:color w:val="auto"/>
        </w:rPr>
        <w:t>&lt;/RepeatBlock-By&gt;</w:t>
      </w:r>
    </w:p>
    <w:p w14:paraId="185511A0"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291D385" w14:textId="77777777" w:rsidR="002F0ABD" w:rsidRPr="00CE168D" w:rsidRDefault="002F0ABD" w:rsidP="002F0ABD">
      <w:pPr>
        <w:pStyle w:val="NormalBold"/>
      </w:pPr>
      <w:r w:rsidRPr="00CE168D">
        <w:rPr>
          <w:rStyle w:val="HideTWBExt"/>
          <w:color w:val="auto"/>
        </w:rPr>
        <w:t>&lt;Article&gt;</w:t>
      </w:r>
      <w:r w:rsidRPr="00CE168D">
        <w:t>Betragtning B</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7C0927E" w14:textId="77777777" w:rsidTr="001A0ECA">
        <w:trPr>
          <w:trHeight w:hRule="exact" w:val="240"/>
          <w:jc w:val="center"/>
        </w:trPr>
        <w:tc>
          <w:tcPr>
            <w:tcW w:w="9752" w:type="dxa"/>
            <w:gridSpan w:val="2"/>
            <w:tcBorders>
              <w:top w:val="nil"/>
              <w:left w:val="nil"/>
              <w:bottom w:val="nil"/>
              <w:right w:val="nil"/>
            </w:tcBorders>
          </w:tcPr>
          <w:p w14:paraId="7F6C45D9" w14:textId="77777777" w:rsidR="002F0ABD" w:rsidRPr="00CE168D" w:rsidRDefault="002F0ABD" w:rsidP="001A0ECA"/>
        </w:tc>
      </w:tr>
      <w:tr w:rsidR="002F0ABD" w:rsidRPr="00CE168D" w14:paraId="0597486F" w14:textId="77777777" w:rsidTr="001A0ECA">
        <w:trPr>
          <w:trHeight w:val="240"/>
          <w:jc w:val="center"/>
        </w:trPr>
        <w:tc>
          <w:tcPr>
            <w:tcW w:w="4876" w:type="dxa"/>
            <w:tcBorders>
              <w:top w:val="nil"/>
              <w:left w:val="nil"/>
              <w:bottom w:val="nil"/>
              <w:right w:val="nil"/>
            </w:tcBorders>
          </w:tcPr>
          <w:p w14:paraId="31C0D726"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E0A8B85" w14:textId="77777777" w:rsidR="002F0ABD" w:rsidRPr="00CE168D" w:rsidRDefault="002F0ABD" w:rsidP="001A0ECA">
            <w:pPr>
              <w:pStyle w:val="AmColumnHeading"/>
            </w:pPr>
            <w:r w:rsidRPr="00CE168D">
              <w:t>Ændringsforslag</w:t>
            </w:r>
          </w:p>
        </w:tc>
      </w:tr>
      <w:tr w:rsidR="002F0ABD" w:rsidRPr="00CE168D" w14:paraId="5FC232D4" w14:textId="77777777" w:rsidTr="001A0ECA">
        <w:trPr>
          <w:jc w:val="center"/>
        </w:trPr>
        <w:tc>
          <w:tcPr>
            <w:tcW w:w="4876" w:type="dxa"/>
            <w:tcBorders>
              <w:top w:val="nil"/>
              <w:left w:val="nil"/>
              <w:bottom w:val="nil"/>
              <w:right w:val="nil"/>
            </w:tcBorders>
          </w:tcPr>
          <w:p w14:paraId="17C27902" w14:textId="77777777" w:rsidR="002F0ABD" w:rsidRPr="00CE168D" w:rsidRDefault="002F0ABD" w:rsidP="001A0ECA">
            <w:pPr>
              <w:pStyle w:val="Normal6a"/>
            </w:pPr>
            <w:r w:rsidRPr="00CE168D">
              <w:t>B.</w:t>
            </w:r>
            <w:r w:rsidRPr="00CE168D">
              <w:tab/>
              <w:t>der henviser til, at bankunionen, som består af FTM og den fælles afviklingsmekanisme (SRM), tilpasser tilsyn til krisestyring</w:t>
            </w:r>
            <w:r w:rsidRPr="00CE168D">
              <w:rPr>
                <w:b/>
                <w:i/>
              </w:rPr>
              <w:t xml:space="preserve">, men fortsat er </w:t>
            </w:r>
            <w:r w:rsidRPr="00CE168D">
              <w:rPr>
                <w:b/>
                <w:i/>
              </w:rPr>
              <w:lastRenderedPageBreak/>
              <w:t>ufuldstændig uden en fuldt gennemført EDIS</w:t>
            </w:r>
            <w:r w:rsidRPr="00CE168D">
              <w:t>;</w:t>
            </w:r>
          </w:p>
        </w:tc>
        <w:tc>
          <w:tcPr>
            <w:tcW w:w="4876" w:type="dxa"/>
            <w:tcBorders>
              <w:top w:val="nil"/>
              <w:left w:val="nil"/>
              <w:bottom w:val="nil"/>
              <w:right w:val="nil"/>
            </w:tcBorders>
          </w:tcPr>
          <w:p w14:paraId="1AA8FB6D" w14:textId="77777777" w:rsidR="002F0ABD" w:rsidRPr="00CE168D" w:rsidRDefault="002F0ABD" w:rsidP="001A0ECA">
            <w:pPr>
              <w:pStyle w:val="Normal6a"/>
            </w:pPr>
            <w:r w:rsidRPr="00CE168D">
              <w:lastRenderedPageBreak/>
              <w:t>B.</w:t>
            </w:r>
            <w:r w:rsidRPr="00CE168D">
              <w:tab/>
              <w:t xml:space="preserve">der henviser til, at bankunionen, som består af FTM og den fælles afviklingsmekanisme (SRM), tilpasser tilsyn til krisestyring </w:t>
            </w:r>
            <w:r w:rsidRPr="00CE168D">
              <w:rPr>
                <w:b/>
                <w:bCs/>
                <w:i/>
                <w:iCs/>
              </w:rPr>
              <w:t xml:space="preserve">og sikrer et højt </w:t>
            </w:r>
            <w:r w:rsidRPr="00CE168D">
              <w:rPr>
                <w:b/>
                <w:bCs/>
                <w:i/>
                <w:iCs/>
              </w:rPr>
              <w:lastRenderedPageBreak/>
              <w:t>niveau af indskudsbeskyttelse baseret på fælles europæiske minimumsstandarder</w:t>
            </w:r>
            <w:r w:rsidRPr="00CE168D">
              <w:t>;</w:t>
            </w:r>
          </w:p>
        </w:tc>
      </w:tr>
    </w:tbl>
    <w:p w14:paraId="3824CBA1"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76A4A671" w14:textId="77777777" w:rsidR="002F0ABD" w:rsidRPr="00CE168D" w:rsidRDefault="002F0ABD" w:rsidP="002F0ABD">
      <w:r w:rsidRPr="00CE168D">
        <w:rPr>
          <w:rStyle w:val="HideTWBExt"/>
          <w:color w:val="auto"/>
        </w:rPr>
        <w:t>&lt;/Amend&gt;</w:t>
      </w:r>
    </w:p>
    <w:p w14:paraId="287E7F6C"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24</w:t>
      </w:r>
      <w:r w:rsidRPr="00CE168D">
        <w:rPr>
          <w:rStyle w:val="HideTWBExt"/>
          <w:color w:val="auto"/>
        </w:rPr>
        <w:t>&lt;/NumAm&gt;</w:t>
      </w:r>
    </w:p>
    <w:p w14:paraId="17EB2389" w14:textId="77777777" w:rsidR="002F0ABD" w:rsidRPr="00CE168D" w:rsidRDefault="002F0ABD" w:rsidP="002F0ABD">
      <w:pPr>
        <w:pStyle w:val="NormalBold"/>
      </w:pPr>
      <w:r w:rsidRPr="00CE168D">
        <w:rPr>
          <w:rStyle w:val="HideTWBExt"/>
          <w:b w:val="0"/>
          <w:color w:val="auto"/>
        </w:rPr>
        <w:t>&lt;RepeatBlock-By&gt;&lt;Members&gt;</w:t>
      </w:r>
      <w:r w:rsidRPr="00CE168D">
        <w:t>Marlena Maląg</w:t>
      </w:r>
      <w:r w:rsidRPr="00CE168D">
        <w:rPr>
          <w:rStyle w:val="HideTWBExt"/>
          <w:b w:val="0"/>
          <w:color w:val="auto"/>
        </w:rPr>
        <w:t>&lt;/Members&gt;</w:t>
      </w:r>
    </w:p>
    <w:p w14:paraId="32BEF552" w14:textId="77777777" w:rsidR="002F0ABD" w:rsidRPr="00CE168D" w:rsidRDefault="002F0ABD" w:rsidP="002F0ABD">
      <w:r w:rsidRPr="00CE168D">
        <w:rPr>
          <w:rStyle w:val="HideTWBExt"/>
          <w:color w:val="auto"/>
        </w:rPr>
        <w:t>&lt;AuNomDe&gt;</w:t>
      </w:r>
      <w:r w:rsidRPr="00CE168D">
        <w:rPr>
          <w:rStyle w:val="HideTWBInt"/>
          <w:color w:val="auto"/>
        </w:rPr>
        <w:t>{ECR}</w:t>
      </w:r>
      <w:r w:rsidRPr="00CE168D">
        <w:t>for ECR-Gruppen</w:t>
      </w:r>
      <w:r w:rsidRPr="00CE168D">
        <w:rPr>
          <w:rStyle w:val="HideTWBExt"/>
          <w:color w:val="auto"/>
        </w:rPr>
        <w:t>&lt;/AuNomDe&gt;</w:t>
      </w:r>
    </w:p>
    <w:p w14:paraId="62D60741" w14:textId="77777777" w:rsidR="002F0ABD" w:rsidRPr="00CE168D" w:rsidRDefault="002F0ABD" w:rsidP="002F0ABD">
      <w:pPr>
        <w:pStyle w:val="NormalBold"/>
      </w:pPr>
      <w:r w:rsidRPr="00CE168D">
        <w:rPr>
          <w:rStyle w:val="HideTWBExt"/>
          <w:b w:val="0"/>
          <w:color w:val="auto"/>
        </w:rPr>
        <w:t>&lt;/RepeatBlock-By&gt;</w:t>
      </w:r>
    </w:p>
    <w:p w14:paraId="47E138DB"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264F0725" w14:textId="77777777" w:rsidR="002F0ABD" w:rsidRPr="00CE168D" w:rsidRDefault="002F0ABD" w:rsidP="002F0ABD">
      <w:pPr>
        <w:pStyle w:val="NormalBold"/>
      </w:pPr>
      <w:r w:rsidRPr="00CE168D">
        <w:rPr>
          <w:rStyle w:val="HideTWBExt"/>
          <w:color w:val="auto"/>
        </w:rPr>
        <w:t>&lt;Article&gt;</w:t>
      </w:r>
      <w:r w:rsidRPr="00CE168D">
        <w:t>Betragtning B</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503B347E" w14:textId="77777777" w:rsidTr="001A0ECA">
        <w:trPr>
          <w:trHeight w:hRule="exact" w:val="240"/>
          <w:jc w:val="center"/>
        </w:trPr>
        <w:tc>
          <w:tcPr>
            <w:tcW w:w="9752" w:type="dxa"/>
            <w:gridSpan w:val="2"/>
            <w:tcBorders>
              <w:top w:val="nil"/>
              <w:left w:val="nil"/>
              <w:bottom w:val="nil"/>
              <w:right w:val="nil"/>
            </w:tcBorders>
          </w:tcPr>
          <w:p w14:paraId="40D1EB43" w14:textId="77777777" w:rsidR="002F0ABD" w:rsidRPr="00CE168D" w:rsidRDefault="002F0ABD" w:rsidP="001A0ECA"/>
        </w:tc>
      </w:tr>
      <w:tr w:rsidR="002F0ABD" w:rsidRPr="00CE168D" w14:paraId="344E13C2" w14:textId="77777777" w:rsidTr="001A0ECA">
        <w:trPr>
          <w:trHeight w:val="240"/>
          <w:jc w:val="center"/>
        </w:trPr>
        <w:tc>
          <w:tcPr>
            <w:tcW w:w="4876" w:type="dxa"/>
            <w:tcBorders>
              <w:top w:val="nil"/>
              <w:left w:val="nil"/>
              <w:bottom w:val="nil"/>
              <w:right w:val="nil"/>
            </w:tcBorders>
          </w:tcPr>
          <w:p w14:paraId="0A59A6BC"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2C5E2F6C" w14:textId="77777777" w:rsidR="002F0ABD" w:rsidRPr="00CE168D" w:rsidRDefault="002F0ABD" w:rsidP="001A0ECA">
            <w:pPr>
              <w:pStyle w:val="AmColumnHeading"/>
            </w:pPr>
            <w:r w:rsidRPr="00CE168D">
              <w:t>Ændringsforslag</w:t>
            </w:r>
          </w:p>
        </w:tc>
      </w:tr>
      <w:tr w:rsidR="002F0ABD" w:rsidRPr="00CE168D" w14:paraId="7B34D976" w14:textId="77777777" w:rsidTr="001A0ECA">
        <w:trPr>
          <w:jc w:val="center"/>
        </w:trPr>
        <w:tc>
          <w:tcPr>
            <w:tcW w:w="4876" w:type="dxa"/>
            <w:tcBorders>
              <w:top w:val="nil"/>
              <w:left w:val="nil"/>
              <w:bottom w:val="nil"/>
              <w:right w:val="nil"/>
            </w:tcBorders>
          </w:tcPr>
          <w:p w14:paraId="3258C4EE" w14:textId="77777777" w:rsidR="002F0ABD" w:rsidRPr="00CE168D" w:rsidRDefault="002F0ABD" w:rsidP="001A0ECA">
            <w:pPr>
              <w:pStyle w:val="Normal6a"/>
            </w:pPr>
            <w:r w:rsidRPr="00CE168D">
              <w:t>B.</w:t>
            </w:r>
            <w:r w:rsidRPr="00CE168D">
              <w:tab/>
              <w:t>der henviser til, at bankunionen, som består af FTM og den fælles afviklingsmekanisme (SRM), tilpasser tilsyn til krisestyring</w:t>
            </w:r>
            <w:r w:rsidRPr="00CE168D">
              <w:rPr>
                <w:b/>
                <w:i/>
              </w:rPr>
              <w:t>, men fortsat er ufuldstændig uden en fuldt gennemført EDIS</w:t>
            </w:r>
            <w:r w:rsidRPr="00CE168D">
              <w:t>;</w:t>
            </w:r>
          </w:p>
        </w:tc>
        <w:tc>
          <w:tcPr>
            <w:tcW w:w="4876" w:type="dxa"/>
            <w:tcBorders>
              <w:top w:val="nil"/>
              <w:left w:val="nil"/>
              <w:bottom w:val="nil"/>
              <w:right w:val="nil"/>
            </w:tcBorders>
          </w:tcPr>
          <w:p w14:paraId="1287B4EE" w14:textId="77777777" w:rsidR="002F0ABD" w:rsidRPr="00CE168D" w:rsidRDefault="002F0ABD" w:rsidP="001A0ECA">
            <w:pPr>
              <w:pStyle w:val="Normal6a"/>
            </w:pPr>
            <w:r w:rsidRPr="00CE168D">
              <w:t>B.</w:t>
            </w:r>
            <w:r w:rsidRPr="00CE168D">
              <w:tab/>
              <w:t xml:space="preserve">der henviser til, at bankunionen, som </w:t>
            </w:r>
            <w:r w:rsidRPr="00CE168D">
              <w:rPr>
                <w:b/>
                <w:bCs/>
                <w:i/>
                <w:iCs/>
              </w:rPr>
              <w:t>i øjeblikket</w:t>
            </w:r>
            <w:r w:rsidRPr="00CE168D">
              <w:t xml:space="preserve"> består af FTM og den fælles afviklingsmekanisme (SRM), tilpasser tilsyn til krisestyring;</w:t>
            </w:r>
          </w:p>
        </w:tc>
      </w:tr>
    </w:tbl>
    <w:p w14:paraId="35877D41"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29DCE3FB" w14:textId="77777777" w:rsidR="002F0ABD" w:rsidRPr="00CE168D" w:rsidRDefault="002F0ABD" w:rsidP="002F0ABD">
      <w:r w:rsidRPr="00CE168D">
        <w:rPr>
          <w:rStyle w:val="HideTWBExt"/>
          <w:color w:val="auto"/>
        </w:rPr>
        <w:t>&lt;/Amend&gt;</w:t>
      </w:r>
    </w:p>
    <w:p w14:paraId="4DEB6A8D"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25</w:t>
      </w:r>
      <w:r w:rsidRPr="00CE168D">
        <w:rPr>
          <w:rStyle w:val="HideTWBExt"/>
          <w:color w:val="auto"/>
        </w:rPr>
        <w:t>&lt;/NumAm&gt;</w:t>
      </w:r>
    </w:p>
    <w:p w14:paraId="5B6374F8" w14:textId="77777777" w:rsidR="002F0ABD" w:rsidRPr="00CE168D" w:rsidRDefault="002F0ABD" w:rsidP="002F0ABD">
      <w:pPr>
        <w:pStyle w:val="NormalBold"/>
      </w:pPr>
      <w:r w:rsidRPr="00CE168D">
        <w:rPr>
          <w:rStyle w:val="HideTWBExt"/>
          <w:b w:val="0"/>
          <w:color w:val="auto"/>
        </w:rPr>
        <w:t>&lt;RepeatBlock-By&gt;&lt;Members&gt;</w:t>
      </w:r>
      <w:r w:rsidRPr="00CE168D">
        <w:t>Michalis Hadjipantela</w:t>
      </w:r>
      <w:r w:rsidRPr="00CE168D">
        <w:rPr>
          <w:rStyle w:val="HideTWBExt"/>
          <w:b w:val="0"/>
          <w:color w:val="auto"/>
        </w:rPr>
        <w:t>&lt;/Members&gt;</w:t>
      </w:r>
    </w:p>
    <w:p w14:paraId="118B2E74" w14:textId="77777777" w:rsidR="002F0ABD" w:rsidRPr="00CE168D" w:rsidRDefault="002F0ABD" w:rsidP="002F0ABD">
      <w:pPr>
        <w:pStyle w:val="NormalBold"/>
      </w:pPr>
      <w:r w:rsidRPr="00CE168D">
        <w:rPr>
          <w:rStyle w:val="HideTWBExt"/>
          <w:b w:val="0"/>
          <w:color w:val="auto"/>
        </w:rPr>
        <w:t>&lt;/RepeatBlock-By&gt;</w:t>
      </w:r>
    </w:p>
    <w:p w14:paraId="2381E23F"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48D15703" w14:textId="77777777" w:rsidR="002F0ABD" w:rsidRPr="00CE168D" w:rsidRDefault="002F0ABD" w:rsidP="002F0ABD">
      <w:pPr>
        <w:pStyle w:val="NormalBold"/>
      </w:pPr>
      <w:r w:rsidRPr="00CE168D">
        <w:rPr>
          <w:rStyle w:val="HideTWBExt"/>
          <w:color w:val="auto"/>
        </w:rPr>
        <w:t>&lt;Article&gt;</w:t>
      </w:r>
      <w:r w:rsidRPr="00CE168D">
        <w:t>Betragtning B</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E0A42ED" w14:textId="77777777" w:rsidTr="001A0ECA">
        <w:trPr>
          <w:trHeight w:hRule="exact" w:val="240"/>
          <w:jc w:val="center"/>
        </w:trPr>
        <w:tc>
          <w:tcPr>
            <w:tcW w:w="9752" w:type="dxa"/>
            <w:gridSpan w:val="2"/>
            <w:tcBorders>
              <w:top w:val="nil"/>
              <w:left w:val="nil"/>
              <w:bottom w:val="nil"/>
              <w:right w:val="nil"/>
            </w:tcBorders>
          </w:tcPr>
          <w:p w14:paraId="2203FCE9" w14:textId="77777777" w:rsidR="002F0ABD" w:rsidRPr="00CE168D" w:rsidRDefault="002F0ABD" w:rsidP="001A0ECA"/>
        </w:tc>
      </w:tr>
      <w:tr w:rsidR="002F0ABD" w:rsidRPr="00CE168D" w14:paraId="7C80F951" w14:textId="77777777" w:rsidTr="001A0ECA">
        <w:trPr>
          <w:trHeight w:val="240"/>
          <w:jc w:val="center"/>
        </w:trPr>
        <w:tc>
          <w:tcPr>
            <w:tcW w:w="4876" w:type="dxa"/>
            <w:tcBorders>
              <w:top w:val="nil"/>
              <w:left w:val="nil"/>
              <w:bottom w:val="nil"/>
              <w:right w:val="nil"/>
            </w:tcBorders>
          </w:tcPr>
          <w:p w14:paraId="3AB62E21"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A146C05" w14:textId="77777777" w:rsidR="002F0ABD" w:rsidRPr="00CE168D" w:rsidRDefault="002F0ABD" w:rsidP="001A0ECA">
            <w:pPr>
              <w:pStyle w:val="AmColumnHeading"/>
            </w:pPr>
            <w:r w:rsidRPr="00CE168D">
              <w:t>Ændringsforslag</w:t>
            </w:r>
          </w:p>
        </w:tc>
      </w:tr>
      <w:tr w:rsidR="002F0ABD" w:rsidRPr="00CE168D" w14:paraId="7543123B" w14:textId="77777777" w:rsidTr="001A0ECA">
        <w:trPr>
          <w:jc w:val="center"/>
        </w:trPr>
        <w:tc>
          <w:tcPr>
            <w:tcW w:w="4876" w:type="dxa"/>
            <w:tcBorders>
              <w:top w:val="nil"/>
              <w:left w:val="nil"/>
              <w:bottom w:val="nil"/>
              <w:right w:val="nil"/>
            </w:tcBorders>
          </w:tcPr>
          <w:p w14:paraId="7AE9A237" w14:textId="77777777" w:rsidR="002F0ABD" w:rsidRPr="00CE168D" w:rsidRDefault="002F0ABD" w:rsidP="001A0ECA">
            <w:pPr>
              <w:pStyle w:val="Normal6a"/>
            </w:pPr>
            <w:r w:rsidRPr="00CE168D">
              <w:t>B.</w:t>
            </w:r>
            <w:r w:rsidRPr="00CE168D">
              <w:tab/>
              <w:t>der henviser til, at bankunionen, som består af FTM og den fælles afviklingsmekanisme (SRM), tilpasser tilsyn til krisestyring</w:t>
            </w:r>
            <w:r w:rsidRPr="00CE168D">
              <w:rPr>
                <w:b/>
                <w:i/>
              </w:rPr>
              <w:t>, men fortsat er ufuldstændig uden en fuldt gennemført EDIS</w:t>
            </w:r>
            <w:r w:rsidRPr="00CE168D">
              <w:t>;</w:t>
            </w:r>
          </w:p>
        </w:tc>
        <w:tc>
          <w:tcPr>
            <w:tcW w:w="4876" w:type="dxa"/>
            <w:tcBorders>
              <w:top w:val="nil"/>
              <w:left w:val="nil"/>
              <w:bottom w:val="nil"/>
              <w:right w:val="nil"/>
            </w:tcBorders>
          </w:tcPr>
          <w:p w14:paraId="700119AE" w14:textId="77777777" w:rsidR="002F0ABD" w:rsidRPr="00CE168D" w:rsidRDefault="002F0ABD" w:rsidP="001A0ECA">
            <w:pPr>
              <w:pStyle w:val="Normal6a"/>
            </w:pPr>
            <w:r w:rsidRPr="00CE168D">
              <w:t>B.</w:t>
            </w:r>
            <w:r w:rsidRPr="00CE168D">
              <w:tab/>
              <w:t>der henviser til, at bankunionen, som består af FTM og den fælles afviklingsmekanisme (SRM), tilpasser tilsyn til krisestyring;</w:t>
            </w:r>
          </w:p>
        </w:tc>
      </w:tr>
    </w:tbl>
    <w:p w14:paraId="291F6289"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413FA69" w14:textId="77777777" w:rsidR="002F0ABD" w:rsidRPr="00CE168D" w:rsidRDefault="002F0ABD" w:rsidP="002F0ABD">
      <w:r w:rsidRPr="00CE168D">
        <w:rPr>
          <w:rStyle w:val="HideTWBExt"/>
          <w:color w:val="auto"/>
        </w:rPr>
        <w:t>&lt;/Amend&gt;</w:t>
      </w:r>
    </w:p>
    <w:p w14:paraId="01C04D33"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26</w:t>
      </w:r>
      <w:r w:rsidRPr="00CE168D">
        <w:rPr>
          <w:rStyle w:val="HideTWBExt"/>
          <w:color w:val="auto"/>
        </w:rPr>
        <w:t>&lt;/NumAm&gt;</w:t>
      </w:r>
    </w:p>
    <w:p w14:paraId="495E5353" w14:textId="77777777" w:rsidR="002F0ABD" w:rsidRPr="00CE168D" w:rsidRDefault="002F0ABD" w:rsidP="002F0ABD">
      <w:pPr>
        <w:pStyle w:val="NormalBold"/>
      </w:pPr>
      <w:r w:rsidRPr="00CE168D">
        <w:rPr>
          <w:rStyle w:val="HideTWBExt"/>
          <w:b w:val="0"/>
          <w:color w:val="auto"/>
        </w:rPr>
        <w:t>&lt;RepeatBlock-By&gt;&lt;Members&gt;</w:t>
      </w:r>
      <w:r w:rsidRPr="00CE168D">
        <w:t>Auke Zijlstra, Tomáš Kubín, Sebastian Tynkkynen, Roman Haider, Jaroslava Pokorná Jermanová</w:t>
      </w:r>
      <w:r w:rsidRPr="00CE168D">
        <w:rPr>
          <w:rStyle w:val="HideTWBExt"/>
          <w:b w:val="0"/>
          <w:color w:val="auto"/>
        </w:rPr>
        <w:t>&lt;/Members&gt;</w:t>
      </w:r>
    </w:p>
    <w:p w14:paraId="42AF8107" w14:textId="77777777" w:rsidR="002F0ABD" w:rsidRPr="00CE168D" w:rsidRDefault="002F0ABD" w:rsidP="002F0ABD">
      <w:pPr>
        <w:pStyle w:val="NormalBold"/>
      </w:pPr>
      <w:r w:rsidRPr="00CE168D">
        <w:rPr>
          <w:rStyle w:val="HideTWBExt"/>
          <w:b w:val="0"/>
          <w:color w:val="auto"/>
        </w:rPr>
        <w:lastRenderedPageBreak/>
        <w:t>&lt;/RepeatBlock-By&gt;</w:t>
      </w:r>
    </w:p>
    <w:p w14:paraId="61F5CD45"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2DD0C734" w14:textId="77777777" w:rsidR="002F0ABD" w:rsidRPr="00CE168D" w:rsidRDefault="002F0ABD" w:rsidP="002F0ABD">
      <w:pPr>
        <w:pStyle w:val="NormalBold"/>
      </w:pPr>
      <w:r w:rsidRPr="00CE168D">
        <w:rPr>
          <w:rStyle w:val="HideTWBExt"/>
          <w:color w:val="auto"/>
        </w:rPr>
        <w:t>&lt;Article&gt;</w:t>
      </w:r>
      <w:r w:rsidRPr="00CE168D">
        <w:t>Betragtning B</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5BDF748" w14:textId="77777777" w:rsidTr="001A0ECA">
        <w:trPr>
          <w:trHeight w:hRule="exact" w:val="240"/>
          <w:jc w:val="center"/>
        </w:trPr>
        <w:tc>
          <w:tcPr>
            <w:tcW w:w="9752" w:type="dxa"/>
            <w:gridSpan w:val="2"/>
            <w:tcBorders>
              <w:top w:val="nil"/>
              <w:left w:val="nil"/>
              <w:bottom w:val="nil"/>
              <w:right w:val="nil"/>
            </w:tcBorders>
          </w:tcPr>
          <w:p w14:paraId="3D76E863" w14:textId="77777777" w:rsidR="002F0ABD" w:rsidRPr="00CE168D" w:rsidRDefault="002F0ABD" w:rsidP="001A0ECA"/>
        </w:tc>
      </w:tr>
      <w:tr w:rsidR="002F0ABD" w:rsidRPr="00CE168D" w14:paraId="7C2FD133" w14:textId="77777777" w:rsidTr="001A0ECA">
        <w:trPr>
          <w:trHeight w:val="240"/>
          <w:jc w:val="center"/>
        </w:trPr>
        <w:tc>
          <w:tcPr>
            <w:tcW w:w="4876" w:type="dxa"/>
            <w:tcBorders>
              <w:top w:val="nil"/>
              <w:left w:val="nil"/>
              <w:bottom w:val="nil"/>
              <w:right w:val="nil"/>
            </w:tcBorders>
          </w:tcPr>
          <w:p w14:paraId="33C44C6A"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CB44E63" w14:textId="77777777" w:rsidR="002F0ABD" w:rsidRPr="00CE168D" w:rsidRDefault="002F0ABD" w:rsidP="001A0ECA">
            <w:pPr>
              <w:pStyle w:val="AmColumnHeading"/>
            </w:pPr>
            <w:r w:rsidRPr="00CE168D">
              <w:t>Ændringsforslag</w:t>
            </w:r>
          </w:p>
        </w:tc>
      </w:tr>
      <w:tr w:rsidR="002F0ABD" w:rsidRPr="00CE168D" w14:paraId="2D2C5A48" w14:textId="77777777" w:rsidTr="001A0ECA">
        <w:trPr>
          <w:jc w:val="center"/>
        </w:trPr>
        <w:tc>
          <w:tcPr>
            <w:tcW w:w="4876" w:type="dxa"/>
            <w:tcBorders>
              <w:top w:val="nil"/>
              <w:left w:val="nil"/>
              <w:bottom w:val="nil"/>
              <w:right w:val="nil"/>
            </w:tcBorders>
          </w:tcPr>
          <w:p w14:paraId="51799C4B" w14:textId="77777777" w:rsidR="002F0ABD" w:rsidRPr="00CE168D" w:rsidRDefault="002F0ABD" w:rsidP="001A0ECA">
            <w:pPr>
              <w:pStyle w:val="Normal6a"/>
            </w:pPr>
            <w:r w:rsidRPr="00CE168D">
              <w:t>B.</w:t>
            </w:r>
            <w:r w:rsidRPr="00CE168D">
              <w:tab/>
              <w:t xml:space="preserve">der henviser til, at bankunionen, som består af FTM og den fælles afviklingsmekanisme (SRM), tilpasser tilsyn til krisestyring, men fortsat er ufuldstændig uden </w:t>
            </w:r>
            <w:r w:rsidRPr="00CE168D">
              <w:rPr>
                <w:b/>
                <w:i/>
              </w:rPr>
              <w:t>en fuldt gennemført EDIS</w:t>
            </w:r>
            <w:r w:rsidRPr="00CE168D">
              <w:t>;</w:t>
            </w:r>
          </w:p>
        </w:tc>
        <w:tc>
          <w:tcPr>
            <w:tcW w:w="4876" w:type="dxa"/>
            <w:tcBorders>
              <w:top w:val="nil"/>
              <w:left w:val="nil"/>
              <w:bottom w:val="nil"/>
              <w:right w:val="nil"/>
            </w:tcBorders>
          </w:tcPr>
          <w:p w14:paraId="416DD25F" w14:textId="77777777" w:rsidR="002F0ABD" w:rsidRPr="00CE168D" w:rsidRDefault="002F0ABD" w:rsidP="001A0ECA">
            <w:pPr>
              <w:pStyle w:val="Normal6a"/>
            </w:pPr>
            <w:r w:rsidRPr="00CE168D">
              <w:t>B.</w:t>
            </w:r>
            <w:r w:rsidRPr="00CE168D">
              <w:tab/>
              <w:t xml:space="preserve">der henviser til, at bankunionen, som består af FTM og den fælles afviklingsmekanisme (SRM), tilpasser tilsyn til krisestyring, men fortsat er </w:t>
            </w:r>
            <w:r w:rsidRPr="00CE168D">
              <w:rPr>
                <w:b/>
                <w:bCs/>
                <w:i/>
                <w:iCs/>
              </w:rPr>
              <w:t>strukturelt</w:t>
            </w:r>
            <w:r w:rsidRPr="00CE168D">
              <w:t xml:space="preserve"> ufuldstændig </w:t>
            </w:r>
            <w:r w:rsidRPr="00CE168D">
              <w:rPr>
                <w:b/>
                <w:bCs/>
                <w:i/>
                <w:iCs/>
              </w:rPr>
              <w:t>og ineffektiv;</w:t>
            </w:r>
            <w:r w:rsidRPr="00CE168D">
              <w:rPr>
                <w:b/>
                <w:i/>
              </w:rPr>
              <w:t xml:space="preserve"> </w:t>
            </w:r>
            <w:r w:rsidRPr="00CE168D">
              <w:rPr>
                <w:b/>
                <w:bCs/>
                <w:i/>
                <w:iCs/>
              </w:rPr>
              <w:t>understreger, at risikodeling</w:t>
            </w:r>
            <w:r w:rsidRPr="00CE168D">
              <w:t xml:space="preserve"> uden </w:t>
            </w:r>
            <w:r w:rsidRPr="00CE168D">
              <w:rPr>
                <w:b/>
                <w:bCs/>
                <w:i/>
                <w:iCs/>
              </w:rPr>
              <w:t>markedsansvar forvrider konkurrenceneutraliteten og udsætter finanspolitisk ansvarlige medlemsstater for uforholdsmæssigt store eventualforpligtelser</w:t>
            </w:r>
            <w:r w:rsidRPr="00CE168D">
              <w:t>;</w:t>
            </w:r>
          </w:p>
        </w:tc>
      </w:tr>
    </w:tbl>
    <w:p w14:paraId="199058D8"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1AD2465" w14:textId="77777777" w:rsidR="002F0ABD" w:rsidRPr="00CE168D" w:rsidRDefault="002F0ABD" w:rsidP="002F0ABD">
      <w:r w:rsidRPr="00CE168D">
        <w:rPr>
          <w:rStyle w:val="HideTWBExt"/>
          <w:color w:val="auto"/>
        </w:rPr>
        <w:t>&lt;/Amend&gt;</w:t>
      </w:r>
    </w:p>
    <w:p w14:paraId="13969C39"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27</w:t>
      </w:r>
      <w:r w:rsidRPr="00CE168D">
        <w:rPr>
          <w:rStyle w:val="HideTWBExt"/>
          <w:color w:val="auto"/>
        </w:rPr>
        <w:t>&lt;/NumAm&gt;</w:t>
      </w:r>
    </w:p>
    <w:p w14:paraId="13F3F157" w14:textId="77777777" w:rsidR="002F0ABD" w:rsidRPr="00CE168D" w:rsidRDefault="002F0ABD" w:rsidP="002F0ABD">
      <w:pPr>
        <w:pStyle w:val="NormalBold"/>
      </w:pPr>
      <w:r w:rsidRPr="00CE168D">
        <w:rPr>
          <w:rStyle w:val="HideTWBExt"/>
          <w:b w:val="0"/>
          <w:color w:val="auto"/>
        </w:rPr>
        <w:t>&lt;RepeatBlock-By&gt;&lt;Members&gt;</w:t>
      </w:r>
      <w:r w:rsidRPr="00CE168D">
        <w:t>Herbert Dorfmann, Marco Falcone</w:t>
      </w:r>
      <w:r w:rsidRPr="00CE168D">
        <w:rPr>
          <w:rStyle w:val="HideTWBExt"/>
          <w:b w:val="0"/>
          <w:color w:val="auto"/>
        </w:rPr>
        <w:t>&lt;/Members&gt;</w:t>
      </w:r>
    </w:p>
    <w:p w14:paraId="107E6266" w14:textId="77777777" w:rsidR="002F0ABD" w:rsidRPr="00CE168D" w:rsidRDefault="002F0ABD" w:rsidP="002F0ABD">
      <w:pPr>
        <w:pStyle w:val="NormalBold"/>
      </w:pPr>
      <w:r w:rsidRPr="00CE168D">
        <w:rPr>
          <w:rStyle w:val="HideTWBExt"/>
          <w:b w:val="0"/>
          <w:color w:val="auto"/>
        </w:rPr>
        <w:t>&lt;/RepeatBlock-By&gt;</w:t>
      </w:r>
    </w:p>
    <w:p w14:paraId="5B919F55"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C9A71E1" w14:textId="77777777" w:rsidR="002F0ABD" w:rsidRPr="00CE168D" w:rsidRDefault="002F0ABD" w:rsidP="002F0ABD">
      <w:pPr>
        <w:pStyle w:val="NormalBold"/>
      </w:pPr>
      <w:r w:rsidRPr="00CE168D">
        <w:rPr>
          <w:rStyle w:val="HideTWBExt"/>
          <w:color w:val="auto"/>
        </w:rPr>
        <w:t>&lt;Article&gt;</w:t>
      </w:r>
      <w:r w:rsidRPr="00CE168D">
        <w:t>Betragtning B</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33CCC4D" w14:textId="77777777" w:rsidTr="001A0ECA">
        <w:trPr>
          <w:trHeight w:hRule="exact" w:val="240"/>
          <w:jc w:val="center"/>
        </w:trPr>
        <w:tc>
          <w:tcPr>
            <w:tcW w:w="9752" w:type="dxa"/>
            <w:gridSpan w:val="2"/>
            <w:tcBorders>
              <w:top w:val="nil"/>
              <w:left w:val="nil"/>
              <w:bottom w:val="nil"/>
              <w:right w:val="nil"/>
            </w:tcBorders>
          </w:tcPr>
          <w:p w14:paraId="4C0FBFC5" w14:textId="77777777" w:rsidR="002F0ABD" w:rsidRPr="00CE168D" w:rsidRDefault="002F0ABD" w:rsidP="001A0ECA"/>
        </w:tc>
      </w:tr>
      <w:tr w:rsidR="002F0ABD" w:rsidRPr="00CE168D" w14:paraId="7D4FA265" w14:textId="77777777" w:rsidTr="001A0ECA">
        <w:trPr>
          <w:trHeight w:val="240"/>
          <w:jc w:val="center"/>
        </w:trPr>
        <w:tc>
          <w:tcPr>
            <w:tcW w:w="4876" w:type="dxa"/>
            <w:tcBorders>
              <w:top w:val="nil"/>
              <w:left w:val="nil"/>
              <w:bottom w:val="nil"/>
              <w:right w:val="nil"/>
            </w:tcBorders>
          </w:tcPr>
          <w:p w14:paraId="1E765062"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3BF69219" w14:textId="77777777" w:rsidR="002F0ABD" w:rsidRPr="00CE168D" w:rsidRDefault="002F0ABD" w:rsidP="001A0ECA">
            <w:pPr>
              <w:pStyle w:val="AmColumnHeading"/>
            </w:pPr>
            <w:r w:rsidRPr="00CE168D">
              <w:t>Ændringsforslag</w:t>
            </w:r>
          </w:p>
        </w:tc>
      </w:tr>
      <w:tr w:rsidR="002F0ABD" w:rsidRPr="00CE168D" w14:paraId="417478BC" w14:textId="77777777" w:rsidTr="001A0ECA">
        <w:trPr>
          <w:jc w:val="center"/>
        </w:trPr>
        <w:tc>
          <w:tcPr>
            <w:tcW w:w="4876" w:type="dxa"/>
            <w:tcBorders>
              <w:top w:val="nil"/>
              <w:left w:val="nil"/>
              <w:bottom w:val="nil"/>
              <w:right w:val="nil"/>
            </w:tcBorders>
          </w:tcPr>
          <w:p w14:paraId="7315EA4F" w14:textId="77777777" w:rsidR="002F0ABD" w:rsidRPr="00CE168D" w:rsidRDefault="002F0ABD" w:rsidP="001A0ECA">
            <w:pPr>
              <w:pStyle w:val="Normal6a"/>
            </w:pPr>
            <w:r w:rsidRPr="00CE168D">
              <w:t>B.</w:t>
            </w:r>
            <w:r w:rsidRPr="00CE168D">
              <w:tab/>
              <w:t xml:space="preserve">der henviser til, at bankunionen, som består af FTM og den fælles afviklingsmekanisme (SRM), tilpasser tilsyn til krisestyring, men fortsat er ufuldstændig uden </w:t>
            </w:r>
            <w:r w:rsidRPr="00CE168D">
              <w:rPr>
                <w:b/>
                <w:i/>
              </w:rPr>
              <w:t>en fuldt gennemført EDIS</w:t>
            </w:r>
            <w:r w:rsidRPr="00CE168D">
              <w:t>;</w:t>
            </w:r>
          </w:p>
        </w:tc>
        <w:tc>
          <w:tcPr>
            <w:tcW w:w="4876" w:type="dxa"/>
            <w:tcBorders>
              <w:top w:val="nil"/>
              <w:left w:val="nil"/>
              <w:bottom w:val="nil"/>
              <w:right w:val="nil"/>
            </w:tcBorders>
          </w:tcPr>
          <w:p w14:paraId="2ACACF03" w14:textId="77777777" w:rsidR="002F0ABD" w:rsidRPr="00CE168D" w:rsidRDefault="002F0ABD" w:rsidP="001A0ECA">
            <w:pPr>
              <w:pStyle w:val="Normal6a"/>
            </w:pPr>
            <w:r w:rsidRPr="00CE168D">
              <w:t>B.</w:t>
            </w:r>
            <w:r w:rsidRPr="00CE168D">
              <w:tab/>
              <w:t>der henviser til, at bankunionen, som består af FTM og den fælles afviklingsmekanisme (SRM), tilpasser tilsyn til krisestyring, men fortsat er ufuldstændig uden en EDIS</w:t>
            </w:r>
            <w:r w:rsidRPr="00CE168D">
              <w:rPr>
                <w:b/>
                <w:bCs/>
                <w:i/>
                <w:iCs/>
              </w:rPr>
              <w:t>, der fuldt ud tager hensyn til særlige nationale forhold</w:t>
            </w:r>
            <w:r w:rsidRPr="00CE168D">
              <w:t>;</w:t>
            </w:r>
          </w:p>
        </w:tc>
      </w:tr>
    </w:tbl>
    <w:p w14:paraId="2C48AB8D"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7AE9FF3C" w14:textId="77777777" w:rsidR="002F0ABD" w:rsidRPr="00CE168D" w:rsidRDefault="002F0ABD" w:rsidP="002F0ABD">
      <w:r w:rsidRPr="00CE168D">
        <w:rPr>
          <w:rStyle w:val="HideTWBExt"/>
          <w:color w:val="auto"/>
        </w:rPr>
        <w:t>&lt;/Amend&gt;</w:t>
      </w:r>
    </w:p>
    <w:p w14:paraId="6BFEBE14"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28</w:t>
      </w:r>
      <w:r w:rsidRPr="00CE168D">
        <w:rPr>
          <w:rStyle w:val="HideTWBExt"/>
          <w:color w:val="auto"/>
        </w:rPr>
        <w:t>&lt;/NumAm&gt;</w:t>
      </w:r>
    </w:p>
    <w:p w14:paraId="26CF016C" w14:textId="63F18354" w:rsidR="002F0ABD" w:rsidRPr="00CE168D" w:rsidRDefault="002F0ABD" w:rsidP="002F0ABD">
      <w:pPr>
        <w:pStyle w:val="NormalBold"/>
      </w:pPr>
      <w:r w:rsidRPr="00CE168D">
        <w:rPr>
          <w:rStyle w:val="HideTWBExt"/>
          <w:b w:val="0"/>
          <w:color w:val="auto"/>
        </w:rPr>
        <w:t>&lt;RepeatBlock-By&gt;&lt;Members&gt;</w:t>
      </w:r>
      <w:r w:rsidRPr="00CE168D">
        <w:t>Fernando Navarrete Rojas, Isabel Benjumea</w:t>
      </w:r>
      <w:r w:rsidRPr="00CE168D">
        <w:rPr>
          <w:rStyle w:val="HideTWBExt"/>
          <w:b w:val="0"/>
          <w:color w:val="auto"/>
        </w:rPr>
        <w:t>&lt;/Members&gt;</w:t>
      </w:r>
    </w:p>
    <w:p w14:paraId="6E766552" w14:textId="77777777" w:rsidR="002F0ABD" w:rsidRPr="00CE168D" w:rsidRDefault="002F0ABD" w:rsidP="002F0ABD">
      <w:pPr>
        <w:pStyle w:val="NormalBold"/>
      </w:pPr>
      <w:r w:rsidRPr="00CE168D">
        <w:rPr>
          <w:rStyle w:val="HideTWBExt"/>
          <w:b w:val="0"/>
          <w:color w:val="auto"/>
        </w:rPr>
        <w:t>&lt;/RepeatBlock-By&gt;</w:t>
      </w:r>
    </w:p>
    <w:p w14:paraId="4F19F9DE"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29395E3" w14:textId="77777777" w:rsidR="002F0ABD" w:rsidRPr="00CE168D" w:rsidRDefault="002F0ABD" w:rsidP="002F0ABD">
      <w:pPr>
        <w:pStyle w:val="NormalBold"/>
      </w:pPr>
      <w:r w:rsidRPr="00CE168D">
        <w:rPr>
          <w:rStyle w:val="HideTWBExt"/>
          <w:color w:val="auto"/>
        </w:rPr>
        <w:t>&lt;Article&gt;</w:t>
      </w:r>
      <w:r w:rsidRPr="00CE168D">
        <w:t>Betragtning B</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3A6DF85" w14:textId="77777777" w:rsidTr="001A0ECA">
        <w:trPr>
          <w:trHeight w:hRule="exact" w:val="240"/>
          <w:jc w:val="center"/>
        </w:trPr>
        <w:tc>
          <w:tcPr>
            <w:tcW w:w="9752" w:type="dxa"/>
            <w:gridSpan w:val="2"/>
            <w:tcBorders>
              <w:top w:val="nil"/>
              <w:left w:val="nil"/>
              <w:bottom w:val="nil"/>
              <w:right w:val="nil"/>
            </w:tcBorders>
          </w:tcPr>
          <w:p w14:paraId="62E9EFF1" w14:textId="77777777" w:rsidR="002F0ABD" w:rsidRPr="00CE168D" w:rsidRDefault="002F0ABD" w:rsidP="001A0ECA"/>
        </w:tc>
      </w:tr>
      <w:tr w:rsidR="002F0ABD" w:rsidRPr="00CE168D" w14:paraId="1909A8D0" w14:textId="77777777" w:rsidTr="001A0ECA">
        <w:trPr>
          <w:trHeight w:val="240"/>
          <w:jc w:val="center"/>
        </w:trPr>
        <w:tc>
          <w:tcPr>
            <w:tcW w:w="4876" w:type="dxa"/>
            <w:tcBorders>
              <w:top w:val="nil"/>
              <w:left w:val="nil"/>
              <w:bottom w:val="nil"/>
              <w:right w:val="nil"/>
            </w:tcBorders>
          </w:tcPr>
          <w:p w14:paraId="73D9CB87"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561EE8F" w14:textId="77777777" w:rsidR="002F0ABD" w:rsidRPr="00CE168D" w:rsidRDefault="002F0ABD" w:rsidP="001A0ECA">
            <w:pPr>
              <w:pStyle w:val="AmColumnHeading"/>
            </w:pPr>
            <w:r w:rsidRPr="00CE168D">
              <w:t>Ændringsforslag</w:t>
            </w:r>
          </w:p>
        </w:tc>
      </w:tr>
      <w:tr w:rsidR="002F0ABD" w:rsidRPr="00CE168D" w14:paraId="39AA07C6" w14:textId="77777777" w:rsidTr="001A0ECA">
        <w:trPr>
          <w:jc w:val="center"/>
        </w:trPr>
        <w:tc>
          <w:tcPr>
            <w:tcW w:w="4876" w:type="dxa"/>
            <w:tcBorders>
              <w:top w:val="nil"/>
              <w:left w:val="nil"/>
              <w:bottom w:val="nil"/>
              <w:right w:val="nil"/>
            </w:tcBorders>
          </w:tcPr>
          <w:p w14:paraId="229DE445" w14:textId="77777777" w:rsidR="002F0ABD" w:rsidRPr="00CE168D" w:rsidRDefault="002F0ABD" w:rsidP="001A0ECA">
            <w:pPr>
              <w:pStyle w:val="Normal6a"/>
            </w:pPr>
            <w:r w:rsidRPr="00CE168D">
              <w:lastRenderedPageBreak/>
              <w:t>B.</w:t>
            </w:r>
            <w:r w:rsidRPr="00CE168D">
              <w:tab/>
              <w:t>der henviser til, at bankunionen, som består af FTM og den fælles afviklingsmekanisme (SRM), tilpasser tilsyn til krisestyring, men fortsat er ufuldstændig uden en fuldt gennemført EDIS;</w:t>
            </w:r>
          </w:p>
        </w:tc>
        <w:tc>
          <w:tcPr>
            <w:tcW w:w="4876" w:type="dxa"/>
            <w:tcBorders>
              <w:top w:val="nil"/>
              <w:left w:val="nil"/>
              <w:bottom w:val="nil"/>
              <w:right w:val="nil"/>
            </w:tcBorders>
          </w:tcPr>
          <w:p w14:paraId="1E4AE118" w14:textId="77777777" w:rsidR="002F0ABD" w:rsidRPr="00CE168D" w:rsidRDefault="002F0ABD" w:rsidP="001A0ECA">
            <w:pPr>
              <w:pStyle w:val="Normal6a"/>
            </w:pPr>
            <w:r w:rsidRPr="00CE168D">
              <w:t>B.</w:t>
            </w:r>
            <w:r w:rsidRPr="00CE168D">
              <w:tab/>
              <w:t xml:space="preserve">der henviser til, at bankunionen, som består af FTM og den fælles afviklingsmekanisme (SRM), tilpasser tilsyn til krisestyring, men fortsat er ufuldstændig uden en fuldt gennemført EDIS </w:t>
            </w:r>
            <w:r w:rsidRPr="00CE168D">
              <w:rPr>
                <w:b/>
                <w:bCs/>
                <w:i/>
                <w:iCs/>
              </w:rPr>
              <w:t>og den fælles bagstopperordning for Den Fælles Afviklingsfond, som er betinget af ratificeringen af ændringen af traktaten om oprettelse af den europæiske stabilitetsmekanisme (ESM-traktaten)</w:t>
            </w:r>
            <w:r w:rsidRPr="00CE168D">
              <w:t>;</w:t>
            </w:r>
          </w:p>
        </w:tc>
      </w:tr>
    </w:tbl>
    <w:p w14:paraId="4AF8F74B"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4C33D335" w14:textId="77777777" w:rsidR="002F0ABD" w:rsidRPr="00CE168D" w:rsidRDefault="002F0ABD" w:rsidP="002F0ABD">
      <w:r w:rsidRPr="00CE168D">
        <w:rPr>
          <w:rStyle w:val="HideTWBExt"/>
          <w:color w:val="auto"/>
        </w:rPr>
        <w:t>&lt;/Amend&gt;</w:t>
      </w:r>
    </w:p>
    <w:p w14:paraId="45BCD44E"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29</w:t>
      </w:r>
      <w:r w:rsidRPr="00CE168D">
        <w:rPr>
          <w:rStyle w:val="HideTWBExt"/>
          <w:color w:val="auto"/>
        </w:rPr>
        <w:t>&lt;/NumAm&gt;</w:t>
      </w:r>
    </w:p>
    <w:p w14:paraId="7829967D" w14:textId="77777777" w:rsidR="002F0ABD" w:rsidRPr="00CE168D" w:rsidRDefault="002F0ABD" w:rsidP="002F0ABD">
      <w:pPr>
        <w:pStyle w:val="NormalBold"/>
      </w:pPr>
      <w:r w:rsidRPr="00CE168D">
        <w:rPr>
          <w:rStyle w:val="HideTWBExt"/>
          <w:b w:val="0"/>
          <w:color w:val="auto"/>
        </w:rPr>
        <w:t>&lt;RepeatBlock-By&gt;&lt;Members&gt;</w:t>
      </w:r>
      <w:r w:rsidRPr="00CE168D">
        <w:t>Regina Doherty</w:t>
      </w:r>
      <w:r w:rsidRPr="00CE168D">
        <w:rPr>
          <w:rStyle w:val="HideTWBExt"/>
          <w:b w:val="0"/>
          <w:color w:val="auto"/>
        </w:rPr>
        <w:t>&lt;/Members&gt;</w:t>
      </w:r>
    </w:p>
    <w:p w14:paraId="6E7F37A9" w14:textId="77777777" w:rsidR="002F0ABD" w:rsidRPr="00CE168D" w:rsidRDefault="002F0ABD" w:rsidP="002F0ABD">
      <w:pPr>
        <w:pStyle w:val="NormalBold"/>
      </w:pPr>
      <w:r w:rsidRPr="00CE168D">
        <w:rPr>
          <w:rStyle w:val="HideTWBExt"/>
          <w:b w:val="0"/>
          <w:color w:val="auto"/>
        </w:rPr>
        <w:t>&lt;/RepeatBlock-By&gt;</w:t>
      </w:r>
    </w:p>
    <w:p w14:paraId="21875126"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F40D0EE" w14:textId="77777777" w:rsidR="002F0ABD" w:rsidRPr="00CE168D" w:rsidRDefault="002F0ABD" w:rsidP="002F0ABD">
      <w:pPr>
        <w:pStyle w:val="NormalBold"/>
      </w:pPr>
      <w:r w:rsidRPr="00CE168D">
        <w:rPr>
          <w:rStyle w:val="HideTWBExt"/>
          <w:color w:val="auto"/>
        </w:rPr>
        <w:t>&lt;Article&gt;</w:t>
      </w:r>
      <w:r w:rsidRPr="00CE168D">
        <w:t>Betragtning B</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5BD5D61" w14:textId="77777777" w:rsidTr="001A0ECA">
        <w:trPr>
          <w:trHeight w:hRule="exact" w:val="240"/>
          <w:jc w:val="center"/>
        </w:trPr>
        <w:tc>
          <w:tcPr>
            <w:tcW w:w="9752" w:type="dxa"/>
            <w:gridSpan w:val="2"/>
            <w:tcBorders>
              <w:top w:val="nil"/>
              <w:left w:val="nil"/>
              <w:bottom w:val="nil"/>
              <w:right w:val="nil"/>
            </w:tcBorders>
          </w:tcPr>
          <w:p w14:paraId="549C2828" w14:textId="77777777" w:rsidR="002F0ABD" w:rsidRPr="00CE168D" w:rsidRDefault="002F0ABD" w:rsidP="001A0ECA"/>
        </w:tc>
      </w:tr>
      <w:tr w:rsidR="002F0ABD" w:rsidRPr="00CE168D" w14:paraId="448ACD58" w14:textId="77777777" w:rsidTr="001A0ECA">
        <w:trPr>
          <w:trHeight w:val="240"/>
          <w:jc w:val="center"/>
        </w:trPr>
        <w:tc>
          <w:tcPr>
            <w:tcW w:w="4876" w:type="dxa"/>
            <w:tcBorders>
              <w:top w:val="nil"/>
              <w:left w:val="nil"/>
              <w:bottom w:val="nil"/>
              <w:right w:val="nil"/>
            </w:tcBorders>
          </w:tcPr>
          <w:p w14:paraId="4CB3F35B"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2E8BCED7" w14:textId="77777777" w:rsidR="002F0ABD" w:rsidRPr="00CE168D" w:rsidRDefault="002F0ABD" w:rsidP="001A0ECA">
            <w:pPr>
              <w:pStyle w:val="AmColumnHeading"/>
            </w:pPr>
            <w:r w:rsidRPr="00CE168D">
              <w:t>Ændringsforslag</w:t>
            </w:r>
          </w:p>
        </w:tc>
      </w:tr>
      <w:tr w:rsidR="002F0ABD" w:rsidRPr="00CE168D" w14:paraId="23BB9B59" w14:textId="77777777" w:rsidTr="001A0ECA">
        <w:trPr>
          <w:jc w:val="center"/>
        </w:trPr>
        <w:tc>
          <w:tcPr>
            <w:tcW w:w="4876" w:type="dxa"/>
            <w:tcBorders>
              <w:top w:val="nil"/>
              <w:left w:val="nil"/>
              <w:bottom w:val="nil"/>
              <w:right w:val="nil"/>
            </w:tcBorders>
          </w:tcPr>
          <w:p w14:paraId="1BF48E80" w14:textId="77777777" w:rsidR="002F0ABD" w:rsidRPr="00CE168D" w:rsidRDefault="002F0ABD" w:rsidP="001A0ECA">
            <w:pPr>
              <w:pStyle w:val="Normal6a"/>
            </w:pPr>
            <w:r w:rsidRPr="00CE168D">
              <w:t>B.</w:t>
            </w:r>
            <w:r w:rsidRPr="00CE168D">
              <w:tab/>
              <w:t>der henviser til, at bankunionen, som består af FTM og den fælles afviklingsmekanisme (SRM), tilpasser tilsyn til krisestyring, men fortsat er ufuldstændig uden en fuldt gennemført EDIS;</w:t>
            </w:r>
          </w:p>
        </w:tc>
        <w:tc>
          <w:tcPr>
            <w:tcW w:w="4876" w:type="dxa"/>
            <w:tcBorders>
              <w:top w:val="nil"/>
              <w:left w:val="nil"/>
              <w:bottom w:val="nil"/>
              <w:right w:val="nil"/>
            </w:tcBorders>
          </w:tcPr>
          <w:p w14:paraId="100B7CB3" w14:textId="77777777" w:rsidR="002F0ABD" w:rsidRPr="00CE168D" w:rsidRDefault="002F0ABD" w:rsidP="001A0ECA">
            <w:pPr>
              <w:pStyle w:val="Normal6a"/>
            </w:pPr>
            <w:r w:rsidRPr="00CE168D">
              <w:t>B.</w:t>
            </w:r>
            <w:r w:rsidRPr="00CE168D">
              <w:tab/>
              <w:t>der henviser til, at bankunionen, som består af FTM og den fælles afviklingsmekanisme (SRM)</w:t>
            </w:r>
            <w:r w:rsidRPr="00CE168D">
              <w:rPr>
                <w:b/>
                <w:bCs/>
                <w:i/>
                <w:iCs/>
              </w:rPr>
              <w:t>, med det fælles regelsæt som grundlag</w:t>
            </w:r>
            <w:r w:rsidRPr="00CE168D">
              <w:t>, tilpasser tilsyn til krisestyring, men fortsat er ufuldstændig uden en fuldt gennemført EDIS;</w:t>
            </w:r>
          </w:p>
        </w:tc>
      </w:tr>
    </w:tbl>
    <w:p w14:paraId="6F436146"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06F7A043" w14:textId="77777777" w:rsidR="002F0ABD" w:rsidRPr="00CE168D" w:rsidRDefault="002F0ABD" w:rsidP="002F0ABD">
      <w:r w:rsidRPr="00CE168D">
        <w:rPr>
          <w:rStyle w:val="HideTWBExt"/>
          <w:color w:val="auto"/>
        </w:rPr>
        <w:t>&lt;/Amend&gt;</w:t>
      </w:r>
    </w:p>
    <w:p w14:paraId="4A5B7FB4"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30</w:t>
      </w:r>
      <w:r w:rsidRPr="00CE168D">
        <w:rPr>
          <w:rStyle w:val="HideTWBExt"/>
          <w:color w:val="auto"/>
        </w:rPr>
        <w:t>&lt;/NumAm&gt;</w:t>
      </w:r>
    </w:p>
    <w:p w14:paraId="333EF4BB" w14:textId="77777777" w:rsidR="002F0ABD" w:rsidRPr="00CE168D" w:rsidRDefault="002F0ABD" w:rsidP="002F0ABD">
      <w:pPr>
        <w:pStyle w:val="NormalBold"/>
      </w:pPr>
      <w:r w:rsidRPr="00CE168D">
        <w:rPr>
          <w:rStyle w:val="HideTWBExt"/>
          <w:b w:val="0"/>
          <w:color w:val="auto"/>
        </w:rPr>
        <w:t>&lt;RepeatBlock-By&gt;&lt;Members&gt;</w:t>
      </w:r>
      <w:r w:rsidRPr="00CE168D">
        <w:t>Regina Doherty</w:t>
      </w:r>
      <w:r w:rsidRPr="00CE168D">
        <w:rPr>
          <w:rStyle w:val="HideTWBExt"/>
          <w:b w:val="0"/>
          <w:color w:val="auto"/>
        </w:rPr>
        <w:t>&lt;/Members&gt;</w:t>
      </w:r>
    </w:p>
    <w:p w14:paraId="113F89B2" w14:textId="77777777" w:rsidR="002F0ABD" w:rsidRPr="00CE168D" w:rsidRDefault="002F0ABD" w:rsidP="002F0ABD">
      <w:pPr>
        <w:pStyle w:val="NormalBold"/>
      </w:pPr>
      <w:r w:rsidRPr="00CE168D">
        <w:rPr>
          <w:rStyle w:val="HideTWBExt"/>
          <w:b w:val="0"/>
          <w:color w:val="auto"/>
        </w:rPr>
        <w:t>&lt;/RepeatBlock-By&gt;</w:t>
      </w:r>
    </w:p>
    <w:p w14:paraId="4D922A62"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B70DEB2" w14:textId="77777777" w:rsidR="002F0ABD" w:rsidRPr="00CE168D" w:rsidRDefault="002F0ABD" w:rsidP="002F0ABD">
      <w:pPr>
        <w:pStyle w:val="NormalBold"/>
      </w:pPr>
      <w:r w:rsidRPr="00CE168D">
        <w:rPr>
          <w:rStyle w:val="HideTWBExt"/>
          <w:color w:val="auto"/>
        </w:rPr>
        <w:t>&lt;Article&gt;</w:t>
      </w:r>
      <w:r w:rsidRPr="00CE168D">
        <w:t>Betragtning B a (ny)</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3A960393" w14:textId="77777777" w:rsidTr="001A0ECA">
        <w:trPr>
          <w:trHeight w:hRule="exact" w:val="240"/>
          <w:jc w:val="center"/>
        </w:trPr>
        <w:tc>
          <w:tcPr>
            <w:tcW w:w="9752" w:type="dxa"/>
            <w:gridSpan w:val="2"/>
            <w:tcBorders>
              <w:top w:val="nil"/>
              <w:left w:val="nil"/>
              <w:bottom w:val="nil"/>
              <w:right w:val="nil"/>
            </w:tcBorders>
          </w:tcPr>
          <w:p w14:paraId="341C3E7D" w14:textId="77777777" w:rsidR="002F0ABD" w:rsidRPr="00CE168D" w:rsidRDefault="002F0ABD" w:rsidP="001A0ECA"/>
        </w:tc>
      </w:tr>
      <w:tr w:rsidR="002F0ABD" w:rsidRPr="00CE168D" w14:paraId="23F2C3C7" w14:textId="77777777" w:rsidTr="001A0ECA">
        <w:trPr>
          <w:trHeight w:val="240"/>
          <w:jc w:val="center"/>
        </w:trPr>
        <w:tc>
          <w:tcPr>
            <w:tcW w:w="4876" w:type="dxa"/>
            <w:tcBorders>
              <w:top w:val="nil"/>
              <w:left w:val="nil"/>
              <w:bottom w:val="nil"/>
              <w:right w:val="nil"/>
            </w:tcBorders>
          </w:tcPr>
          <w:p w14:paraId="2813E0CA"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1DA37CAD" w14:textId="77777777" w:rsidR="002F0ABD" w:rsidRPr="00CE168D" w:rsidRDefault="002F0ABD" w:rsidP="001A0ECA">
            <w:pPr>
              <w:pStyle w:val="AmColumnHeading"/>
            </w:pPr>
            <w:r w:rsidRPr="00CE168D">
              <w:t>Ændringsforslag</w:t>
            </w:r>
          </w:p>
        </w:tc>
      </w:tr>
      <w:tr w:rsidR="002F0ABD" w:rsidRPr="00CE168D" w14:paraId="154280B1" w14:textId="77777777" w:rsidTr="001A0ECA">
        <w:trPr>
          <w:jc w:val="center"/>
        </w:trPr>
        <w:tc>
          <w:tcPr>
            <w:tcW w:w="4876" w:type="dxa"/>
            <w:tcBorders>
              <w:top w:val="nil"/>
              <w:left w:val="nil"/>
              <w:bottom w:val="nil"/>
              <w:right w:val="nil"/>
            </w:tcBorders>
          </w:tcPr>
          <w:p w14:paraId="334D7559" w14:textId="77777777" w:rsidR="002F0ABD" w:rsidRPr="00CE168D" w:rsidRDefault="002F0ABD" w:rsidP="001A0ECA">
            <w:pPr>
              <w:pStyle w:val="Normal6a"/>
            </w:pPr>
          </w:p>
        </w:tc>
        <w:tc>
          <w:tcPr>
            <w:tcW w:w="4876" w:type="dxa"/>
            <w:tcBorders>
              <w:top w:val="nil"/>
              <w:left w:val="nil"/>
              <w:bottom w:val="nil"/>
              <w:right w:val="nil"/>
            </w:tcBorders>
          </w:tcPr>
          <w:p w14:paraId="3D9B98D2" w14:textId="77777777" w:rsidR="002F0ABD" w:rsidRPr="00CE168D" w:rsidRDefault="002F0ABD" w:rsidP="001A0ECA">
            <w:pPr>
              <w:pStyle w:val="Normal6a"/>
            </w:pPr>
            <w:r w:rsidRPr="00CE168D">
              <w:rPr>
                <w:b/>
                <w:i/>
              </w:rPr>
              <w:t>Ba.</w:t>
            </w:r>
            <w:r w:rsidRPr="00CE168D">
              <w:tab/>
            </w:r>
            <w:r w:rsidRPr="00CE168D">
              <w:rPr>
                <w:b/>
                <w:i/>
              </w:rPr>
              <w:t xml:space="preserve">der henviser til, at en fuldt gennemført bankunion vil være en positiv udvikling for EU-borgerne og EU's økonomi, idet den vil danne grundlag for et mere stabilt banksystem, mindskelse af systemiske risici, øget konkurrence, bedre </w:t>
            </w:r>
            <w:r w:rsidRPr="00CE168D">
              <w:rPr>
                <w:b/>
                <w:i/>
              </w:rPr>
              <w:lastRenderedPageBreak/>
              <w:t>valgmuligheder for forbrugerne, bedre muligheder for grænseoverskridende bankvirksomhed og adgang til finansielle tjenesteydelser i detailleddet, øgede økonomiske investeringer, bedre adgang til finansiering for husholdninger og virksomheder samt lavere omkostninger for bankernes kunder;</w:t>
            </w:r>
          </w:p>
        </w:tc>
      </w:tr>
    </w:tbl>
    <w:p w14:paraId="334FB5F5"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4043F90" w14:textId="77777777" w:rsidR="002F0ABD" w:rsidRPr="00CE168D" w:rsidRDefault="002F0ABD" w:rsidP="002F0ABD">
      <w:r w:rsidRPr="00CE168D">
        <w:rPr>
          <w:rStyle w:val="HideTWBExt"/>
          <w:color w:val="auto"/>
        </w:rPr>
        <w:t>&lt;/Amend&gt;</w:t>
      </w:r>
    </w:p>
    <w:p w14:paraId="434837D8"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31</w:t>
      </w:r>
      <w:r w:rsidRPr="00CE168D">
        <w:rPr>
          <w:rStyle w:val="HideTWBExt"/>
          <w:color w:val="auto"/>
        </w:rPr>
        <w:t>&lt;/NumAm&gt;</w:t>
      </w:r>
    </w:p>
    <w:p w14:paraId="449321D9" w14:textId="404B9D54" w:rsidR="002F0ABD" w:rsidRPr="00CE168D" w:rsidRDefault="002F0ABD" w:rsidP="002F0ABD">
      <w:pPr>
        <w:pStyle w:val="NormalBold"/>
      </w:pPr>
      <w:r w:rsidRPr="00CE168D">
        <w:rPr>
          <w:rStyle w:val="HideTWBExt"/>
          <w:b w:val="0"/>
          <w:color w:val="auto"/>
        </w:rPr>
        <w:t>&lt;RepeatBlock-By&gt;&lt;Members&gt;</w:t>
      </w:r>
      <w:r w:rsidRPr="00CE168D">
        <w:t>Fernando Navarrete Rojas, Isabel Benjumea</w:t>
      </w:r>
      <w:r w:rsidRPr="00CE168D">
        <w:rPr>
          <w:rStyle w:val="HideTWBExt"/>
          <w:b w:val="0"/>
          <w:color w:val="auto"/>
        </w:rPr>
        <w:t>&lt;/Members&gt;</w:t>
      </w:r>
    </w:p>
    <w:p w14:paraId="5B866D81" w14:textId="77777777" w:rsidR="002F0ABD" w:rsidRPr="00CE168D" w:rsidRDefault="002F0ABD" w:rsidP="002F0ABD">
      <w:pPr>
        <w:pStyle w:val="NormalBold"/>
      </w:pPr>
      <w:r w:rsidRPr="00CE168D">
        <w:rPr>
          <w:rStyle w:val="HideTWBExt"/>
          <w:b w:val="0"/>
          <w:color w:val="auto"/>
        </w:rPr>
        <w:t>&lt;/RepeatBlock-By&gt;</w:t>
      </w:r>
    </w:p>
    <w:p w14:paraId="4F23C860"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2ACAF4E6" w14:textId="77777777" w:rsidR="002F0ABD" w:rsidRPr="00CE168D" w:rsidRDefault="002F0ABD" w:rsidP="002F0ABD">
      <w:pPr>
        <w:pStyle w:val="NormalBold"/>
      </w:pPr>
      <w:r w:rsidRPr="00CE168D">
        <w:rPr>
          <w:rStyle w:val="HideTWBExt"/>
          <w:color w:val="auto"/>
        </w:rPr>
        <w:t>&lt;Article&gt;</w:t>
      </w:r>
      <w:r w:rsidRPr="00CE168D">
        <w:t>Betragtning B a (ny)</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CEF93F0" w14:textId="77777777" w:rsidTr="001A0ECA">
        <w:trPr>
          <w:trHeight w:hRule="exact" w:val="240"/>
          <w:jc w:val="center"/>
        </w:trPr>
        <w:tc>
          <w:tcPr>
            <w:tcW w:w="9752" w:type="dxa"/>
            <w:gridSpan w:val="2"/>
            <w:tcBorders>
              <w:top w:val="nil"/>
              <w:left w:val="nil"/>
              <w:bottom w:val="nil"/>
              <w:right w:val="nil"/>
            </w:tcBorders>
          </w:tcPr>
          <w:p w14:paraId="4721F638" w14:textId="77777777" w:rsidR="002F0ABD" w:rsidRPr="00CE168D" w:rsidRDefault="002F0ABD" w:rsidP="001A0ECA"/>
        </w:tc>
      </w:tr>
      <w:tr w:rsidR="002F0ABD" w:rsidRPr="00CE168D" w14:paraId="7CD28A36" w14:textId="77777777" w:rsidTr="001A0ECA">
        <w:trPr>
          <w:trHeight w:val="240"/>
          <w:jc w:val="center"/>
        </w:trPr>
        <w:tc>
          <w:tcPr>
            <w:tcW w:w="4876" w:type="dxa"/>
            <w:tcBorders>
              <w:top w:val="nil"/>
              <w:left w:val="nil"/>
              <w:bottom w:val="nil"/>
              <w:right w:val="nil"/>
            </w:tcBorders>
          </w:tcPr>
          <w:p w14:paraId="0E0B56FA"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41460CD" w14:textId="77777777" w:rsidR="002F0ABD" w:rsidRPr="00CE168D" w:rsidRDefault="002F0ABD" w:rsidP="001A0ECA">
            <w:pPr>
              <w:pStyle w:val="AmColumnHeading"/>
            </w:pPr>
            <w:r w:rsidRPr="00CE168D">
              <w:t>Ændringsforslag</w:t>
            </w:r>
          </w:p>
        </w:tc>
      </w:tr>
      <w:tr w:rsidR="002F0ABD" w:rsidRPr="00CE168D" w14:paraId="43A2C7B7" w14:textId="77777777" w:rsidTr="001A0ECA">
        <w:trPr>
          <w:jc w:val="center"/>
        </w:trPr>
        <w:tc>
          <w:tcPr>
            <w:tcW w:w="4876" w:type="dxa"/>
            <w:tcBorders>
              <w:top w:val="nil"/>
              <w:left w:val="nil"/>
              <w:bottom w:val="nil"/>
              <w:right w:val="nil"/>
            </w:tcBorders>
          </w:tcPr>
          <w:p w14:paraId="340D2F7B" w14:textId="77777777" w:rsidR="002F0ABD" w:rsidRPr="00CE168D" w:rsidRDefault="002F0ABD" w:rsidP="001A0ECA">
            <w:pPr>
              <w:pStyle w:val="Normal6a"/>
            </w:pPr>
          </w:p>
        </w:tc>
        <w:tc>
          <w:tcPr>
            <w:tcW w:w="4876" w:type="dxa"/>
            <w:tcBorders>
              <w:top w:val="nil"/>
              <w:left w:val="nil"/>
              <w:bottom w:val="nil"/>
              <w:right w:val="nil"/>
            </w:tcBorders>
          </w:tcPr>
          <w:p w14:paraId="78E350E1" w14:textId="1821F68B" w:rsidR="002F0ABD" w:rsidRPr="00CE168D" w:rsidRDefault="002F0ABD" w:rsidP="001A0ECA">
            <w:pPr>
              <w:pStyle w:val="Normal6a"/>
            </w:pPr>
            <w:r w:rsidRPr="00CE168D">
              <w:rPr>
                <w:b/>
                <w:i/>
              </w:rPr>
              <w:t>Ba.</w:t>
            </w:r>
            <w:r w:rsidRPr="00CE168D">
              <w:tab/>
            </w:r>
            <w:r w:rsidRPr="00CE168D">
              <w:rPr>
                <w:b/>
                <w:i/>
              </w:rPr>
              <w:t>der henviser til, at ECB tilskynder til gennemførelse af bankunionen for at fremme grænseoverskridende integration og muliggøre en mere effektiv kapitalallokering som nødvendige forudsætninger for at fjerne den nuværende konkurrencemæssige ulempe, som EU-bankerne står over for på grund af manglende størrelse, og henviser til, at ECB også anbefaler en forenkling af de europæiske lovgivnings-, tilsyns- og rapporteringsrammer</w:t>
            </w:r>
            <w:r w:rsidR="005E56E7" w:rsidRPr="00CE168D">
              <w:rPr>
                <w:b/>
                <w:i/>
              </w:rPr>
              <w:t>;</w:t>
            </w:r>
          </w:p>
        </w:tc>
      </w:tr>
    </w:tbl>
    <w:p w14:paraId="56D49A9C"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53C386D" w14:textId="77777777" w:rsidR="002F0ABD" w:rsidRPr="00CE168D" w:rsidRDefault="002F0ABD" w:rsidP="002F0ABD">
      <w:r w:rsidRPr="00CE168D">
        <w:rPr>
          <w:rStyle w:val="HideTWBExt"/>
          <w:color w:val="auto"/>
        </w:rPr>
        <w:t>&lt;/Amend&gt;</w:t>
      </w:r>
    </w:p>
    <w:p w14:paraId="594E7BE5"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32</w:t>
      </w:r>
      <w:r w:rsidRPr="00CE168D">
        <w:rPr>
          <w:rStyle w:val="HideTWBExt"/>
          <w:color w:val="auto"/>
        </w:rPr>
        <w:t>&lt;/NumAm&gt;</w:t>
      </w:r>
    </w:p>
    <w:p w14:paraId="32F3F78E" w14:textId="77777777" w:rsidR="002F0ABD" w:rsidRPr="00CE168D" w:rsidRDefault="002F0ABD" w:rsidP="002F0ABD">
      <w:pPr>
        <w:pStyle w:val="NormalBold"/>
      </w:pPr>
      <w:r w:rsidRPr="00CE168D">
        <w:rPr>
          <w:rStyle w:val="HideTWBExt"/>
          <w:b w:val="0"/>
          <w:color w:val="auto"/>
        </w:rPr>
        <w:t>&lt;RepeatBlock-By&gt;&lt;Members&gt;</w:t>
      </w:r>
      <w:r w:rsidRPr="00CE168D">
        <w:t>Jussi Saramo, Manon Aubry</w:t>
      </w:r>
      <w:r w:rsidRPr="00CE168D">
        <w:rPr>
          <w:rStyle w:val="HideTWBExt"/>
          <w:b w:val="0"/>
          <w:color w:val="auto"/>
        </w:rPr>
        <w:t>&lt;/Members&gt;</w:t>
      </w:r>
    </w:p>
    <w:p w14:paraId="546CC39F" w14:textId="77777777" w:rsidR="002F0ABD" w:rsidRPr="00CE168D" w:rsidRDefault="002F0ABD" w:rsidP="002F0ABD">
      <w:pPr>
        <w:pStyle w:val="NormalBold"/>
      </w:pPr>
      <w:r w:rsidRPr="00CE168D">
        <w:rPr>
          <w:rStyle w:val="HideTWBExt"/>
          <w:b w:val="0"/>
          <w:color w:val="auto"/>
        </w:rPr>
        <w:t>&lt;/RepeatBlock-By&gt;</w:t>
      </w:r>
    </w:p>
    <w:p w14:paraId="6B999E13"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F522DA5" w14:textId="77777777" w:rsidR="002F0ABD" w:rsidRPr="00CE168D" w:rsidRDefault="002F0ABD" w:rsidP="002F0ABD">
      <w:pPr>
        <w:pStyle w:val="NormalBold"/>
      </w:pPr>
      <w:r w:rsidRPr="00CE168D">
        <w:rPr>
          <w:rStyle w:val="HideTWBExt"/>
          <w:color w:val="auto"/>
        </w:rPr>
        <w:t>&lt;Article&gt;</w:t>
      </w:r>
      <w:r w:rsidRPr="00CE168D">
        <w:t>Betragtning B a (ny)</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413675D" w14:textId="77777777" w:rsidTr="001A0ECA">
        <w:trPr>
          <w:trHeight w:hRule="exact" w:val="240"/>
          <w:jc w:val="center"/>
        </w:trPr>
        <w:tc>
          <w:tcPr>
            <w:tcW w:w="9752" w:type="dxa"/>
            <w:gridSpan w:val="2"/>
            <w:tcBorders>
              <w:top w:val="nil"/>
              <w:left w:val="nil"/>
              <w:bottom w:val="nil"/>
              <w:right w:val="nil"/>
            </w:tcBorders>
          </w:tcPr>
          <w:p w14:paraId="0EADFEC4" w14:textId="77777777" w:rsidR="002F0ABD" w:rsidRPr="00CE168D" w:rsidRDefault="002F0ABD" w:rsidP="001A0ECA"/>
        </w:tc>
      </w:tr>
      <w:tr w:rsidR="002F0ABD" w:rsidRPr="00CE168D" w14:paraId="0DAD4EBF" w14:textId="77777777" w:rsidTr="001A0ECA">
        <w:trPr>
          <w:trHeight w:val="240"/>
          <w:jc w:val="center"/>
        </w:trPr>
        <w:tc>
          <w:tcPr>
            <w:tcW w:w="4876" w:type="dxa"/>
            <w:tcBorders>
              <w:top w:val="nil"/>
              <w:left w:val="nil"/>
              <w:bottom w:val="nil"/>
              <w:right w:val="nil"/>
            </w:tcBorders>
          </w:tcPr>
          <w:p w14:paraId="37714389"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F38B610" w14:textId="77777777" w:rsidR="002F0ABD" w:rsidRPr="00CE168D" w:rsidRDefault="002F0ABD" w:rsidP="001A0ECA">
            <w:pPr>
              <w:pStyle w:val="AmColumnHeading"/>
            </w:pPr>
            <w:r w:rsidRPr="00CE168D">
              <w:t>Ændringsforslag</w:t>
            </w:r>
          </w:p>
        </w:tc>
      </w:tr>
      <w:tr w:rsidR="002F0ABD" w:rsidRPr="00CE168D" w14:paraId="000D2F84" w14:textId="77777777" w:rsidTr="001A0ECA">
        <w:trPr>
          <w:jc w:val="center"/>
        </w:trPr>
        <w:tc>
          <w:tcPr>
            <w:tcW w:w="4876" w:type="dxa"/>
            <w:tcBorders>
              <w:top w:val="nil"/>
              <w:left w:val="nil"/>
              <w:bottom w:val="nil"/>
              <w:right w:val="nil"/>
            </w:tcBorders>
          </w:tcPr>
          <w:p w14:paraId="4CB29B13" w14:textId="77777777" w:rsidR="002F0ABD" w:rsidRPr="00CE168D" w:rsidRDefault="002F0ABD" w:rsidP="001A0ECA">
            <w:pPr>
              <w:pStyle w:val="Normal6a"/>
            </w:pPr>
          </w:p>
        </w:tc>
        <w:tc>
          <w:tcPr>
            <w:tcW w:w="4876" w:type="dxa"/>
            <w:tcBorders>
              <w:top w:val="nil"/>
              <w:left w:val="nil"/>
              <w:bottom w:val="nil"/>
              <w:right w:val="nil"/>
            </w:tcBorders>
          </w:tcPr>
          <w:p w14:paraId="7AF40FC0" w14:textId="77777777" w:rsidR="002F0ABD" w:rsidRPr="00CE168D" w:rsidRDefault="002F0ABD" w:rsidP="001A0ECA">
            <w:pPr>
              <w:pStyle w:val="Normal6a"/>
            </w:pPr>
            <w:r w:rsidRPr="00CE168D">
              <w:rPr>
                <w:b/>
                <w:i/>
              </w:rPr>
              <w:t>Ba.</w:t>
            </w:r>
            <w:r w:rsidRPr="00CE168D">
              <w:tab/>
            </w:r>
            <w:r w:rsidRPr="00CE168D">
              <w:rPr>
                <w:b/>
                <w:i/>
              </w:rPr>
              <w:t xml:space="preserve">der henviser til, at finansielle formidlere, der ikke er banker (NBFI'er eller skyggebanker) fortsat står uden for </w:t>
            </w:r>
            <w:r w:rsidRPr="00CE168D">
              <w:rPr>
                <w:b/>
                <w:i/>
              </w:rPr>
              <w:lastRenderedPageBreak/>
              <w:t>bankunionens struktur, hvilket gør EU's banksektor sårbar over for risici som følge af de stadig tættere indbyrdes forbindelser mellem NBFI'erne og banksektoren;</w:t>
            </w:r>
          </w:p>
        </w:tc>
      </w:tr>
    </w:tbl>
    <w:p w14:paraId="14E48AAF"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EA92A1A" w14:textId="77777777" w:rsidR="002F0ABD" w:rsidRPr="00CE168D" w:rsidRDefault="002F0ABD" w:rsidP="002F0ABD">
      <w:r w:rsidRPr="00CE168D">
        <w:rPr>
          <w:rStyle w:val="HideTWBExt"/>
          <w:color w:val="auto"/>
        </w:rPr>
        <w:t>&lt;/Amend&gt;</w:t>
      </w:r>
    </w:p>
    <w:p w14:paraId="60B192FE"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33</w:t>
      </w:r>
      <w:r w:rsidRPr="00CE168D">
        <w:rPr>
          <w:rStyle w:val="HideTWBExt"/>
          <w:color w:val="auto"/>
        </w:rPr>
        <w:t>&lt;/NumAm&gt;</w:t>
      </w:r>
    </w:p>
    <w:p w14:paraId="176101FA" w14:textId="77777777" w:rsidR="002F0ABD" w:rsidRPr="00CE168D" w:rsidRDefault="002F0ABD" w:rsidP="002F0ABD">
      <w:pPr>
        <w:pStyle w:val="NormalBold"/>
      </w:pPr>
      <w:r w:rsidRPr="00CE168D">
        <w:rPr>
          <w:rStyle w:val="HideTWBExt"/>
          <w:b w:val="0"/>
          <w:color w:val="auto"/>
        </w:rPr>
        <w:t>&lt;RepeatBlock-By&gt;&lt;Members&gt;</w:t>
      </w:r>
      <w:r w:rsidRPr="00CE168D">
        <w:t>Regina Doherty</w:t>
      </w:r>
      <w:r w:rsidRPr="00CE168D">
        <w:rPr>
          <w:rStyle w:val="HideTWBExt"/>
          <w:b w:val="0"/>
          <w:color w:val="auto"/>
        </w:rPr>
        <w:t>&lt;/Members&gt;</w:t>
      </w:r>
    </w:p>
    <w:p w14:paraId="7F959647" w14:textId="77777777" w:rsidR="002F0ABD" w:rsidRPr="00CE168D" w:rsidRDefault="002F0ABD" w:rsidP="002F0ABD">
      <w:pPr>
        <w:pStyle w:val="NormalBold"/>
      </w:pPr>
      <w:r w:rsidRPr="00CE168D">
        <w:rPr>
          <w:rStyle w:val="HideTWBExt"/>
          <w:b w:val="0"/>
          <w:color w:val="auto"/>
        </w:rPr>
        <w:t>&lt;/RepeatBlock-By&gt;</w:t>
      </w:r>
    </w:p>
    <w:p w14:paraId="28B3266B"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BD59DD3" w14:textId="77777777" w:rsidR="002F0ABD" w:rsidRPr="00CE168D" w:rsidRDefault="002F0ABD" w:rsidP="002F0ABD">
      <w:pPr>
        <w:pStyle w:val="NormalBold"/>
      </w:pPr>
      <w:r w:rsidRPr="00CE168D">
        <w:rPr>
          <w:rStyle w:val="HideTWBExt"/>
          <w:color w:val="auto"/>
        </w:rPr>
        <w:t>&lt;Article&gt;</w:t>
      </w:r>
      <w:r w:rsidRPr="00CE168D">
        <w:t>Betragtning B b (ny)</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C8C6D7A" w14:textId="77777777" w:rsidTr="001A0ECA">
        <w:trPr>
          <w:trHeight w:hRule="exact" w:val="240"/>
          <w:jc w:val="center"/>
        </w:trPr>
        <w:tc>
          <w:tcPr>
            <w:tcW w:w="9752" w:type="dxa"/>
            <w:gridSpan w:val="2"/>
            <w:tcBorders>
              <w:top w:val="nil"/>
              <w:left w:val="nil"/>
              <w:bottom w:val="nil"/>
              <w:right w:val="nil"/>
            </w:tcBorders>
          </w:tcPr>
          <w:p w14:paraId="4D14A861" w14:textId="77777777" w:rsidR="002F0ABD" w:rsidRPr="00CE168D" w:rsidRDefault="002F0ABD" w:rsidP="001A0ECA"/>
        </w:tc>
      </w:tr>
      <w:tr w:rsidR="002F0ABD" w:rsidRPr="00CE168D" w14:paraId="0398F97C" w14:textId="77777777" w:rsidTr="001A0ECA">
        <w:trPr>
          <w:trHeight w:val="240"/>
          <w:jc w:val="center"/>
        </w:trPr>
        <w:tc>
          <w:tcPr>
            <w:tcW w:w="4876" w:type="dxa"/>
            <w:tcBorders>
              <w:top w:val="nil"/>
              <w:left w:val="nil"/>
              <w:bottom w:val="nil"/>
              <w:right w:val="nil"/>
            </w:tcBorders>
          </w:tcPr>
          <w:p w14:paraId="2250ABCD"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BDBA015" w14:textId="77777777" w:rsidR="002F0ABD" w:rsidRPr="00CE168D" w:rsidRDefault="002F0ABD" w:rsidP="001A0ECA">
            <w:pPr>
              <w:pStyle w:val="AmColumnHeading"/>
            </w:pPr>
            <w:r w:rsidRPr="00CE168D">
              <w:t>Ændringsforslag</w:t>
            </w:r>
          </w:p>
        </w:tc>
      </w:tr>
      <w:tr w:rsidR="002F0ABD" w:rsidRPr="00CE168D" w14:paraId="1085C225" w14:textId="77777777" w:rsidTr="001A0ECA">
        <w:trPr>
          <w:jc w:val="center"/>
        </w:trPr>
        <w:tc>
          <w:tcPr>
            <w:tcW w:w="4876" w:type="dxa"/>
            <w:tcBorders>
              <w:top w:val="nil"/>
              <w:left w:val="nil"/>
              <w:bottom w:val="nil"/>
              <w:right w:val="nil"/>
            </w:tcBorders>
          </w:tcPr>
          <w:p w14:paraId="1EA7B1D6" w14:textId="77777777" w:rsidR="002F0ABD" w:rsidRPr="00CE168D" w:rsidRDefault="002F0ABD" w:rsidP="001A0ECA">
            <w:pPr>
              <w:pStyle w:val="Normal6a"/>
            </w:pPr>
          </w:p>
        </w:tc>
        <w:tc>
          <w:tcPr>
            <w:tcW w:w="4876" w:type="dxa"/>
            <w:tcBorders>
              <w:top w:val="nil"/>
              <w:left w:val="nil"/>
              <w:bottom w:val="nil"/>
              <w:right w:val="nil"/>
            </w:tcBorders>
          </w:tcPr>
          <w:p w14:paraId="225E2387" w14:textId="77777777" w:rsidR="002F0ABD" w:rsidRPr="00CE168D" w:rsidRDefault="002F0ABD" w:rsidP="001A0ECA">
            <w:pPr>
              <w:pStyle w:val="Normal6a"/>
            </w:pPr>
            <w:r w:rsidRPr="00CE168D">
              <w:rPr>
                <w:b/>
                <w:i/>
              </w:rPr>
              <w:t>Bb.</w:t>
            </w:r>
            <w:r w:rsidRPr="00CE168D">
              <w:tab/>
            </w:r>
            <w:r w:rsidRPr="00CE168D">
              <w:rPr>
                <w:b/>
                <w:i/>
              </w:rPr>
              <w:t>der henviser til, at en stabil, modstandsdygtig, dynamisk og konkurrencedygtig banksektor er afgørende for den økonomiske vækst, for støtten til små og mellemstore virksomheder (SMV'er), for forøgelsen af muligheden for boligejerskab, for innovation, for investeringer og for udvidelsen af de økonomiske muligheder for alle;</w:t>
            </w:r>
          </w:p>
        </w:tc>
      </w:tr>
    </w:tbl>
    <w:p w14:paraId="7675BF95"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E43B589" w14:textId="77777777" w:rsidR="002F0ABD" w:rsidRPr="00CE168D" w:rsidRDefault="002F0ABD" w:rsidP="002F0ABD">
      <w:r w:rsidRPr="00CE168D">
        <w:rPr>
          <w:rStyle w:val="HideTWBExt"/>
          <w:color w:val="auto"/>
        </w:rPr>
        <w:t>&lt;/Amend&gt;</w:t>
      </w:r>
    </w:p>
    <w:p w14:paraId="276C4E39"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34</w:t>
      </w:r>
      <w:r w:rsidRPr="00CE168D">
        <w:rPr>
          <w:rStyle w:val="HideTWBExt"/>
          <w:color w:val="auto"/>
        </w:rPr>
        <w:t>&lt;/NumAm&gt;</w:t>
      </w:r>
    </w:p>
    <w:p w14:paraId="0101AC77" w14:textId="2DA0CE51" w:rsidR="002F0ABD" w:rsidRPr="00CE168D" w:rsidRDefault="002F0ABD" w:rsidP="002F0ABD">
      <w:pPr>
        <w:pStyle w:val="NormalBold"/>
      </w:pPr>
      <w:r w:rsidRPr="00CE168D">
        <w:rPr>
          <w:rStyle w:val="HideTWBExt"/>
          <w:b w:val="0"/>
          <w:color w:val="auto"/>
        </w:rPr>
        <w:t>&lt;RepeatBlock-By&gt;&lt;Members&gt;</w:t>
      </w:r>
      <w:r w:rsidRPr="00CE168D">
        <w:t>Fernando Navarrete Rojas, Isabel Benjumea</w:t>
      </w:r>
      <w:r w:rsidRPr="00CE168D">
        <w:rPr>
          <w:rStyle w:val="HideTWBExt"/>
          <w:b w:val="0"/>
          <w:color w:val="auto"/>
        </w:rPr>
        <w:t>&lt;/Members&gt;</w:t>
      </w:r>
    </w:p>
    <w:p w14:paraId="3841F6D8" w14:textId="77777777" w:rsidR="002F0ABD" w:rsidRPr="00CE168D" w:rsidRDefault="002F0ABD" w:rsidP="002F0ABD">
      <w:pPr>
        <w:pStyle w:val="NormalBold"/>
      </w:pPr>
      <w:r w:rsidRPr="00CE168D">
        <w:rPr>
          <w:rStyle w:val="HideTWBExt"/>
          <w:b w:val="0"/>
          <w:color w:val="auto"/>
        </w:rPr>
        <w:t>&lt;/RepeatBlock-By&gt;</w:t>
      </w:r>
    </w:p>
    <w:p w14:paraId="55A79D5A"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A4C65AE" w14:textId="77777777" w:rsidR="002F0ABD" w:rsidRPr="00CE168D" w:rsidRDefault="002F0ABD" w:rsidP="002F0ABD">
      <w:pPr>
        <w:pStyle w:val="NormalBold"/>
      </w:pPr>
      <w:r w:rsidRPr="00CE168D">
        <w:rPr>
          <w:rStyle w:val="HideTWBExt"/>
          <w:color w:val="auto"/>
        </w:rPr>
        <w:t>&lt;Article&gt;</w:t>
      </w:r>
      <w:r w:rsidRPr="00CE168D">
        <w:t>Betragtning B b (ny)</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5189F7A" w14:textId="77777777" w:rsidTr="001A0ECA">
        <w:trPr>
          <w:trHeight w:hRule="exact" w:val="240"/>
          <w:jc w:val="center"/>
        </w:trPr>
        <w:tc>
          <w:tcPr>
            <w:tcW w:w="9752" w:type="dxa"/>
            <w:gridSpan w:val="2"/>
            <w:tcBorders>
              <w:top w:val="nil"/>
              <w:left w:val="nil"/>
              <w:bottom w:val="nil"/>
              <w:right w:val="nil"/>
            </w:tcBorders>
          </w:tcPr>
          <w:p w14:paraId="7FE591D5" w14:textId="77777777" w:rsidR="002F0ABD" w:rsidRPr="00CE168D" w:rsidRDefault="002F0ABD" w:rsidP="001A0ECA"/>
        </w:tc>
      </w:tr>
      <w:tr w:rsidR="002F0ABD" w:rsidRPr="00CE168D" w14:paraId="235EDB0F" w14:textId="77777777" w:rsidTr="001A0ECA">
        <w:trPr>
          <w:trHeight w:val="240"/>
          <w:jc w:val="center"/>
        </w:trPr>
        <w:tc>
          <w:tcPr>
            <w:tcW w:w="4876" w:type="dxa"/>
            <w:tcBorders>
              <w:top w:val="nil"/>
              <w:left w:val="nil"/>
              <w:bottom w:val="nil"/>
              <w:right w:val="nil"/>
            </w:tcBorders>
          </w:tcPr>
          <w:p w14:paraId="3CAAD1FA"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04648AE" w14:textId="77777777" w:rsidR="002F0ABD" w:rsidRPr="00CE168D" w:rsidRDefault="002F0ABD" w:rsidP="001A0ECA">
            <w:pPr>
              <w:pStyle w:val="AmColumnHeading"/>
            </w:pPr>
            <w:r w:rsidRPr="00CE168D">
              <w:t>Ændringsforslag</w:t>
            </w:r>
          </w:p>
        </w:tc>
      </w:tr>
      <w:tr w:rsidR="002F0ABD" w:rsidRPr="00CE168D" w14:paraId="4E9F3715" w14:textId="77777777" w:rsidTr="001A0ECA">
        <w:trPr>
          <w:jc w:val="center"/>
        </w:trPr>
        <w:tc>
          <w:tcPr>
            <w:tcW w:w="4876" w:type="dxa"/>
            <w:tcBorders>
              <w:top w:val="nil"/>
              <w:left w:val="nil"/>
              <w:bottom w:val="nil"/>
              <w:right w:val="nil"/>
            </w:tcBorders>
          </w:tcPr>
          <w:p w14:paraId="0906897F" w14:textId="77777777" w:rsidR="002F0ABD" w:rsidRPr="00CE168D" w:rsidRDefault="002F0ABD" w:rsidP="001A0ECA">
            <w:pPr>
              <w:pStyle w:val="Normal6a"/>
            </w:pPr>
          </w:p>
        </w:tc>
        <w:tc>
          <w:tcPr>
            <w:tcW w:w="4876" w:type="dxa"/>
            <w:tcBorders>
              <w:top w:val="nil"/>
              <w:left w:val="nil"/>
              <w:bottom w:val="nil"/>
              <w:right w:val="nil"/>
            </w:tcBorders>
          </w:tcPr>
          <w:p w14:paraId="5AD59418" w14:textId="77777777" w:rsidR="002F0ABD" w:rsidRPr="00CE168D" w:rsidRDefault="002F0ABD" w:rsidP="001A0ECA">
            <w:pPr>
              <w:pStyle w:val="Normal6a"/>
            </w:pPr>
            <w:r w:rsidRPr="00CE168D">
              <w:rPr>
                <w:b/>
                <w:i/>
              </w:rPr>
              <w:t>Bb.</w:t>
            </w:r>
            <w:r w:rsidRPr="00CE168D">
              <w:tab/>
            </w:r>
            <w:r w:rsidRPr="00CE168D">
              <w:rPr>
                <w:b/>
                <w:i/>
              </w:rPr>
              <w:t>der henviser til, at ifølge litteraturen om optimale valutaområder er en fuldstændig bankunion afgørende for at undgå asymmetriske virkninger af chok i hele EU, således at der opnås større finansiel og økonomisk stabilitet og modstandsdygtighed;</w:t>
            </w:r>
          </w:p>
        </w:tc>
      </w:tr>
    </w:tbl>
    <w:p w14:paraId="4D10FCB7"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FBBDB63" w14:textId="77777777" w:rsidR="002F0ABD" w:rsidRPr="00CE168D" w:rsidRDefault="002F0ABD" w:rsidP="002F0ABD">
      <w:r w:rsidRPr="00CE168D">
        <w:rPr>
          <w:rStyle w:val="HideTWBExt"/>
          <w:color w:val="auto"/>
        </w:rPr>
        <w:t>&lt;/Amend&gt;</w:t>
      </w:r>
    </w:p>
    <w:p w14:paraId="79050CBF"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35</w:t>
      </w:r>
      <w:r w:rsidRPr="00CE168D">
        <w:rPr>
          <w:rStyle w:val="HideTWBExt"/>
          <w:color w:val="auto"/>
        </w:rPr>
        <w:t>&lt;/NumAm&gt;</w:t>
      </w:r>
    </w:p>
    <w:p w14:paraId="51C6FD89" w14:textId="77777777" w:rsidR="002F0ABD" w:rsidRPr="00CE168D" w:rsidRDefault="002F0ABD" w:rsidP="002F0ABD">
      <w:pPr>
        <w:pStyle w:val="NormalBold"/>
      </w:pPr>
      <w:r w:rsidRPr="00CE168D">
        <w:rPr>
          <w:rStyle w:val="HideTWBExt"/>
          <w:b w:val="0"/>
          <w:color w:val="auto"/>
        </w:rPr>
        <w:t>&lt;RepeatBlock-By&gt;&lt;Members&gt;</w:t>
      </w:r>
      <w:r w:rsidRPr="00CE168D">
        <w:t>Markus Ferber, Michalis Hadjipantela</w:t>
      </w:r>
      <w:r w:rsidRPr="00CE168D">
        <w:rPr>
          <w:rStyle w:val="HideTWBExt"/>
          <w:b w:val="0"/>
          <w:color w:val="auto"/>
        </w:rPr>
        <w:t>&lt;/Members&gt;</w:t>
      </w:r>
    </w:p>
    <w:p w14:paraId="59F95E3D" w14:textId="77777777" w:rsidR="002F0ABD" w:rsidRPr="00CE168D" w:rsidRDefault="002F0ABD" w:rsidP="002F0ABD">
      <w:pPr>
        <w:pStyle w:val="NormalBold"/>
      </w:pPr>
      <w:r w:rsidRPr="00CE168D">
        <w:rPr>
          <w:rStyle w:val="HideTWBExt"/>
          <w:b w:val="0"/>
          <w:color w:val="auto"/>
        </w:rPr>
        <w:t>&lt;/RepeatBlock-By&gt;</w:t>
      </w:r>
    </w:p>
    <w:p w14:paraId="4EA13276"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919ACB7" w14:textId="77777777" w:rsidR="002F0ABD" w:rsidRPr="00CE168D" w:rsidRDefault="002F0ABD" w:rsidP="002F0ABD">
      <w:pPr>
        <w:pStyle w:val="NormalBold"/>
      </w:pPr>
      <w:r w:rsidRPr="00CE168D">
        <w:rPr>
          <w:rStyle w:val="HideTWBExt"/>
          <w:color w:val="auto"/>
        </w:rPr>
        <w:t>&lt;Article&gt;</w:t>
      </w:r>
      <w:r w:rsidRPr="00CE168D">
        <w:t>Betragtning C</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BFB66BB" w14:textId="77777777" w:rsidTr="001A0ECA">
        <w:trPr>
          <w:trHeight w:hRule="exact" w:val="240"/>
          <w:jc w:val="center"/>
        </w:trPr>
        <w:tc>
          <w:tcPr>
            <w:tcW w:w="9752" w:type="dxa"/>
            <w:gridSpan w:val="2"/>
            <w:tcBorders>
              <w:top w:val="nil"/>
              <w:left w:val="nil"/>
              <w:bottom w:val="nil"/>
              <w:right w:val="nil"/>
            </w:tcBorders>
          </w:tcPr>
          <w:p w14:paraId="0903A5C7" w14:textId="77777777" w:rsidR="002F0ABD" w:rsidRPr="00CE168D" w:rsidRDefault="002F0ABD" w:rsidP="001A0ECA"/>
        </w:tc>
      </w:tr>
      <w:tr w:rsidR="002F0ABD" w:rsidRPr="00CE168D" w14:paraId="45746A0E" w14:textId="77777777" w:rsidTr="001A0ECA">
        <w:trPr>
          <w:trHeight w:val="240"/>
          <w:jc w:val="center"/>
        </w:trPr>
        <w:tc>
          <w:tcPr>
            <w:tcW w:w="4876" w:type="dxa"/>
            <w:tcBorders>
              <w:top w:val="nil"/>
              <w:left w:val="nil"/>
              <w:bottom w:val="nil"/>
              <w:right w:val="nil"/>
            </w:tcBorders>
          </w:tcPr>
          <w:p w14:paraId="26A110EA"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C12B9F4" w14:textId="77777777" w:rsidR="002F0ABD" w:rsidRPr="00CE168D" w:rsidRDefault="002F0ABD" w:rsidP="001A0ECA">
            <w:pPr>
              <w:pStyle w:val="AmColumnHeading"/>
            </w:pPr>
            <w:r w:rsidRPr="00CE168D">
              <w:t>Ændringsforslag</w:t>
            </w:r>
          </w:p>
        </w:tc>
      </w:tr>
      <w:tr w:rsidR="002F0ABD" w:rsidRPr="00CE168D" w14:paraId="54E2106E" w14:textId="77777777" w:rsidTr="001A0ECA">
        <w:trPr>
          <w:jc w:val="center"/>
        </w:trPr>
        <w:tc>
          <w:tcPr>
            <w:tcW w:w="4876" w:type="dxa"/>
            <w:tcBorders>
              <w:top w:val="nil"/>
              <w:left w:val="nil"/>
              <w:bottom w:val="nil"/>
              <w:right w:val="nil"/>
            </w:tcBorders>
          </w:tcPr>
          <w:p w14:paraId="1E157F91" w14:textId="77777777" w:rsidR="002F0ABD" w:rsidRPr="00CE168D" w:rsidRDefault="002F0ABD" w:rsidP="001A0ECA">
            <w:pPr>
              <w:pStyle w:val="Normal6a"/>
            </w:pPr>
            <w:r w:rsidRPr="00CE168D">
              <w:rPr>
                <w:b/>
                <w:i/>
              </w:rPr>
              <w:t>C.</w:t>
            </w:r>
            <w:r w:rsidRPr="00CE168D">
              <w:tab/>
            </w:r>
            <w:r w:rsidRPr="00CE168D">
              <w:rPr>
                <w:b/>
                <w:i/>
              </w:rPr>
              <w:t>der henviser til, at EU straks bør gennemføre Basel III-standarderne fuldt ud;</w:t>
            </w:r>
          </w:p>
        </w:tc>
        <w:tc>
          <w:tcPr>
            <w:tcW w:w="4876" w:type="dxa"/>
            <w:tcBorders>
              <w:top w:val="nil"/>
              <w:left w:val="nil"/>
              <w:bottom w:val="nil"/>
              <w:right w:val="nil"/>
            </w:tcBorders>
          </w:tcPr>
          <w:p w14:paraId="39CBA768" w14:textId="77777777" w:rsidR="002F0ABD" w:rsidRPr="00CE168D" w:rsidRDefault="002F0ABD" w:rsidP="001A0ECA">
            <w:pPr>
              <w:pStyle w:val="Normal6a"/>
            </w:pPr>
            <w:r w:rsidRPr="00CE168D">
              <w:rPr>
                <w:b/>
                <w:i/>
              </w:rPr>
              <w:t>udgår</w:t>
            </w:r>
          </w:p>
        </w:tc>
      </w:tr>
    </w:tbl>
    <w:p w14:paraId="7F9D2905"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4B3B9595" w14:textId="77777777" w:rsidR="002F0ABD" w:rsidRPr="00CE168D" w:rsidRDefault="002F0ABD" w:rsidP="002F0ABD">
      <w:r w:rsidRPr="00CE168D">
        <w:rPr>
          <w:rStyle w:val="HideTWBExt"/>
          <w:color w:val="auto"/>
        </w:rPr>
        <w:t>&lt;/Amend&gt;</w:t>
      </w:r>
    </w:p>
    <w:p w14:paraId="738CCA7C"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36</w:t>
      </w:r>
      <w:r w:rsidRPr="00CE168D">
        <w:rPr>
          <w:rStyle w:val="HideTWBExt"/>
          <w:color w:val="auto"/>
        </w:rPr>
        <w:t>&lt;/NumAm&gt;</w:t>
      </w:r>
    </w:p>
    <w:p w14:paraId="7B40FA8B" w14:textId="77777777" w:rsidR="002F0ABD" w:rsidRPr="00CE168D" w:rsidRDefault="002F0ABD" w:rsidP="002F0ABD">
      <w:pPr>
        <w:pStyle w:val="NormalBold"/>
      </w:pPr>
      <w:r w:rsidRPr="00CE168D">
        <w:rPr>
          <w:rStyle w:val="HideTWBExt"/>
          <w:b w:val="0"/>
          <w:color w:val="auto"/>
        </w:rPr>
        <w:t>&lt;RepeatBlock-By&gt;&lt;Members&gt;</w:t>
      </w:r>
      <w:r w:rsidRPr="00CE168D">
        <w:t>Gilles Boyer, Stéphanie Yon-Courtin</w:t>
      </w:r>
      <w:r w:rsidRPr="00CE168D">
        <w:rPr>
          <w:rStyle w:val="HideTWBExt"/>
          <w:b w:val="0"/>
          <w:color w:val="auto"/>
        </w:rPr>
        <w:t>&lt;/Members&gt;</w:t>
      </w:r>
    </w:p>
    <w:p w14:paraId="06D89E4F" w14:textId="77777777" w:rsidR="002F0ABD" w:rsidRPr="00CE168D" w:rsidRDefault="002F0ABD" w:rsidP="002F0ABD">
      <w:pPr>
        <w:pStyle w:val="NormalBold"/>
      </w:pPr>
      <w:r w:rsidRPr="00CE168D">
        <w:rPr>
          <w:rStyle w:val="HideTWBExt"/>
          <w:b w:val="0"/>
          <w:color w:val="auto"/>
        </w:rPr>
        <w:t>&lt;/RepeatBlock-By&gt;</w:t>
      </w:r>
    </w:p>
    <w:p w14:paraId="3F3E0142"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48C32288" w14:textId="77777777" w:rsidR="002F0ABD" w:rsidRPr="00CE168D" w:rsidRDefault="002F0ABD" w:rsidP="002F0ABD">
      <w:pPr>
        <w:pStyle w:val="NormalBold"/>
      </w:pPr>
      <w:r w:rsidRPr="00CE168D">
        <w:rPr>
          <w:rStyle w:val="HideTWBExt"/>
          <w:color w:val="auto"/>
        </w:rPr>
        <w:t>&lt;Article&gt;</w:t>
      </w:r>
      <w:r w:rsidRPr="00CE168D">
        <w:t>Betragtning C</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71482B5" w14:textId="77777777" w:rsidTr="001A0ECA">
        <w:trPr>
          <w:trHeight w:hRule="exact" w:val="240"/>
          <w:jc w:val="center"/>
        </w:trPr>
        <w:tc>
          <w:tcPr>
            <w:tcW w:w="9752" w:type="dxa"/>
            <w:gridSpan w:val="2"/>
            <w:tcBorders>
              <w:top w:val="nil"/>
              <w:left w:val="nil"/>
              <w:bottom w:val="nil"/>
              <w:right w:val="nil"/>
            </w:tcBorders>
          </w:tcPr>
          <w:p w14:paraId="0110A848" w14:textId="77777777" w:rsidR="002F0ABD" w:rsidRPr="00CE168D" w:rsidRDefault="002F0ABD" w:rsidP="001A0ECA"/>
        </w:tc>
      </w:tr>
      <w:tr w:rsidR="002F0ABD" w:rsidRPr="00CE168D" w14:paraId="6F9DBBCF" w14:textId="77777777" w:rsidTr="001A0ECA">
        <w:trPr>
          <w:trHeight w:val="240"/>
          <w:jc w:val="center"/>
        </w:trPr>
        <w:tc>
          <w:tcPr>
            <w:tcW w:w="4876" w:type="dxa"/>
            <w:tcBorders>
              <w:top w:val="nil"/>
              <w:left w:val="nil"/>
              <w:bottom w:val="nil"/>
              <w:right w:val="nil"/>
            </w:tcBorders>
          </w:tcPr>
          <w:p w14:paraId="68E74E91"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CBDFCF3" w14:textId="77777777" w:rsidR="002F0ABD" w:rsidRPr="00CE168D" w:rsidRDefault="002F0ABD" w:rsidP="001A0ECA">
            <w:pPr>
              <w:pStyle w:val="AmColumnHeading"/>
            </w:pPr>
            <w:r w:rsidRPr="00CE168D">
              <w:t>Ændringsforslag</w:t>
            </w:r>
          </w:p>
        </w:tc>
      </w:tr>
      <w:tr w:rsidR="002F0ABD" w:rsidRPr="00CE168D" w14:paraId="41CDB51B" w14:textId="77777777" w:rsidTr="001A0ECA">
        <w:trPr>
          <w:jc w:val="center"/>
        </w:trPr>
        <w:tc>
          <w:tcPr>
            <w:tcW w:w="4876" w:type="dxa"/>
            <w:tcBorders>
              <w:top w:val="nil"/>
              <w:left w:val="nil"/>
              <w:bottom w:val="nil"/>
              <w:right w:val="nil"/>
            </w:tcBorders>
          </w:tcPr>
          <w:p w14:paraId="113AE39F" w14:textId="77777777" w:rsidR="002F0ABD" w:rsidRPr="00CE168D" w:rsidRDefault="002F0ABD" w:rsidP="001A0ECA">
            <w:pPr>
              <w:pStyle w:val="Normal6a"/>
            </w:pPr>
            <w:r w:rsidRPr="00CE168D">
              <w:t>C.</w:t>
            </w:r>
            <w:r w:rsidRPr="00CE168D">
              <w:tab/>
              <w:t xml:space="preserve">der henviser til, at EU </w:t>
            </w:r>
            <w:r w:rsidRPr="00CE168D">
              <w:rPr>
                <w:b/>
                <w:bCs/>
                <w:i/>
                <w:iCs/>
              </w:rPr>
              <w:t>straks bør gennemføre</w:t>
            </w:r>
            <w:r w:rsidRPr="00CE168D">
              <w:t xml:space="preserve"> Basel </w:t>
            </w:r>
            <w:r w:rsidRPr="00CE168D">
              <w:rPr>
                <w:b/>
                <w:bCs/>
                <w:i/>
                <w:iCs/>
              </w:rPr>
              <w:t>III-standarderne fuldt ud</w:t>
            </w:r>
            <w:r w:rsidRPr="00CE168D">
              <w:t>;</w:t>
            </w:r>
          </w:p>
        </w:tc>
        <w:tc>
          <w:tcPr>
            <w:tcW w:w="4876" w:type="dxa"/>
            <w:tcBorders>
              <w:top w:val="nil"/>
              <w:left w:val="nil"/>
              <w:bottom w:val="nil"/>
              <w:right w:val="nil"/>
            </w:tcBorders>
          </w:tcPr>
          <w:p w14:paraId="1B3B0223" w14:textId="22C3D461" w:rsidR="002F0ABD" w:rsidRPr="00CE168D" w:rsidRDefault="002F0ABD" w:rsidP="00D704FC">
            <w:pPr>
              <w:pStyle w:val="Normal6a"/>
            </w:pPr>
            <w:r w:rsidRPr="00CE168D">
              <w:t>C.</w:t>
            </w:r>
            <w:r w:rsidRPr="00CE168D">
              <w:tab/>
              <w:t xml:space="preserve">der henviser til, </w:t>
            </w:r>
            <w:r w:rsidRPr="00CE168D">
              <w:rPr>
                <w:b/>
                <w:bCs/>
                <w:i/>
                <w:iCs/>
              </w:rPr>
              <w:t>at finansiel stabilitet er en forudsætning for en effektiv pengepolitik og et modstandsdygtigt finansielt system, og</w:t>
            </w:r>
            <w:r w:rsidRPr="00CE168D">
              <w:t xml:space="preserve"> at EU </w:t>
            </w:r>
            <w:r w:rsidRPr="00CE168D">
              <w:rPr>
                <w:b/>
                <w:bCs/>
                <w:i/>
                <w:iCs/>
              </w:rPr>
              <w:t>allerede har vedtaget gennemførelsen af</w:t>
            </w:r>
            <w:r w:rsidRPr="00CE168D">
              <w:t xml:space="preserve"> Basel </w:t>
            </w:r>
            <w:r w:rsidRPr="00CE168D">
              <w:rPr>
                <w:b/>
                <w:bCs/>
                <w:i/>
                <w:iCs/>
              </w:rPr>
              <w:t>III-rammen</w:t>
            </w:r>
            <w:r w:rsidR="00D704FC" w:rsidRPr="00CE168D">
              <w:rPr>
                <w:b/>
                <w:bCs/>
                <w:i/>
                <w:iCs/>
              </w:rPr>
              <w:t>,</w:t>
            </w:r>
            <w:r w:rsidRPr="00CE168D">
              <w:rPr>
                <w:b/>
                <w:i/>
              </w:rPr>
              <w:t xml:space="preserve"> </w:t>
            </w:r>
            <w:r w:rsidR="00D704FC" w:rsidRPr="00CE168D">
              <w:rPr>
                <w:b/>
                <w:bCs/>
                <w:i/>
                <w:iCs/>
              </w:rPr>
              <w:t>og</w:t>
            </w:r>
            <w:r w:rsidRPr="00CE168D">
              <w:rPr>
                <w:b/>
                <w:bCs/>
                <w:i/>
                <w:iCs/>
              </w:rPr>
              <w:t xml:space="preserve"> at det også er afgørende at sikre den rette balance mellem finansiel stabilitet, overholdelse af internationale rammer og lige vilkår på internationalt plan for at sikre, at europæiske banker kan konkurrere på lige fod med banker fra andre jurisdiktioner</w:t>
            </w:r>
            <w:r w:rsidRPr="00CE168D">
              <w:t>;</w:t>
            </w:r>
          </w:p>
        </w:tc>
      </w:tr>
    </w:tbl>
    <w:p w14:paraId="0BA9B616"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08BB2557" w14:textId="77777777" w:rsidR="002F0ABD" w:rsidRPr="00CE168D" w:rsidRDefault="002F0ABD" w:rsidP="002F0ABD">
      <w:r w:rsidRPr="00CE168D">
        <w:rPr>
          <w:rStyle w:val="HideTWBExt"/>
          <w:color w:val="auto"/>
        </w:rPr>
        <w:t>&lt;/Amend&gt;</w:t>
      </w:r>
    </w:p>
    <w:p w14:paraId="76A87A06"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37</w:t>
      </w:r>
      <w:r w:rsidRPr="00CE168D">
        <w:rPr>
          <w:rStyle w:val="HideTWBExt"/>
          <w:color w:val="auto"/>
        </w:rPr>
        <w:t>&lt;/NumAm&gt;</w:t>
      </w:r>
    </w:p>
    <w:p w14:paraId="385E26D9" w14:textId="77777777" w:rsidR="002F0ABD" w:rsidRPr="00CE168D" w:rsidRDefault="002F0ABD" w:rsidP="002F0ABD">
      <w:pPr>
        <w:pStyle w:val="NormalBold"/>
      </w:pPr>
      <w:r w:rsidRPr="00CE168D">
        <w:rPr>
          <w:rStyle w:val="HideTWBExt"/>
          <w:b w:val="0"/>
          <w:color w:val="auto"/>
        </w:rPr>
        <w:t>&lt;RepeatBlock-By&gt;&lt;Members&gt;</w:t>
      </w:r>
      <w:r w:rsidRPr="00CE168D">
        <w:t>Marlena Maląg</w:t>
      </w:r>
      <w:r w:rsidRPr="00CE168D">
        <w:rPr>
          <w:rStyle w:val="HideTWBExt"/>
          <w:b w:val="0"/>
          <w:color w:val="auto"/>
        </w:rPr>
        <w:t>&lt;/Members&gt;</w:t>
      </w:r>
    </w:p>
    <w:p w14:paraId="0F05379D" w14:textId="77777777" w:rsidR="002F0ABD" w:rsidRPr="00CE168D" w:rsidRDefault="002F0ABD" w:rsidP="002F0ABD">
      <w:r w:rsidRPr="00CE168D">
        <w:rPr>
          <w:rStyle w:val="HideTWBExt"/>
          <w:color w:val="auto"/>
        </w:rPr>
        <w:t>&lt;AuNomDe&gt;</w:t>
      </w:r>
      <w:r w:rsidRPr="00CE168D">
        <w:rPr>
          <w:rStyle w:val="HideTWBInt"/>
          <w:color w:val="auto"/>
        </w:rPr>
        <w:t>{ECR}</w:t>
      </w:r>
      <w:r w:rsidRPr="00CE168D">
        <w:t>for ECR-Gruppen</w:t>
      </w:r>
      <w:r w:rsidRPr="00CE168D">
        <w:rPr>
          <w:rStyle w:val="HideTWBExt"/>
          <w:color w:val="auto"/>
        </w:rPr>
        <w:t>&lt;/AuNomDe&gt;</w:t>
      </w:r>
    </w:p>
    <w:p w14:paraId="56334146" w14:textId="77777777" w:rsidR="002F0ABD" w:rsidRPr="00CE168D" w:rsidRDefault="002F0ABD" w:rsidP="002F0ABD">
      <w:pPr>
        <w:pStyle w:val="NormalBold"/>
      </w:pPr>
      <w:r w:rsidRPr="00CE168D">
        <w:rPr>
          <w:rStyle w:val="HideTWBExt"/>
          <w:b w:val="0"/>
          <w:color w:val="auto"/>
        </w:rPr>
        <w:lastRenderedPageBreak/>
        <w:t>&lt;/RepeatBlock-By&gt;</w:t>
      </w:r>
    </w:p>
    <w:p w14:paraId="075BFFF6"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F773890" w14:textId="77777777" w:rsidR="002F0ABD" w:rsidRPr="00CE168D" w:rsidRDefault="002F0ABD" w:rsidP="002F0ABD">
      <w:pPr>
        <w:pStyle w:val="NormalBold"/>
      </w:pPr>
      <w:r w:rsidRPr="00CE168D">
        <w:rPr>
          <w:rStyle w:val="HideTWBExt"/>
          <w:color w:val="auto"/>
        </w:rPr>
        <w:t>&lt;Article&gt;</w:t>
      </w:r>
      <w:r w:rsidRPr="00CE168D">
        <w:t>Betragtning C</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52EC8A7" w14:textId="77777777" w:rsidTr="001A0ECA">
        <w:trPr>
          <w:trHeight w:hRule="exact" w:val="240"/>
          <w:jc w:val="center"/>
        </w:trPr>
        <w:tc>
          <w:tcPr>
            <w:tcW w:w="9752" w:type="dxa"/>
            <w:gridSpan w:val="2"/>
            <w:tcBorders>
              <w:top w:val="nil"/>
              <w:left w:val="nil"/>
              <w:bottom w:val="nil"/>
              <w:right w:val="nil"/>
            </w:tcBorders>
          </w:tcPr>
          <w:p w14:paraId="4BC1CEFE" w14:textId="77777777" w:rsidR="002F0ABD" w:rsidRPr="00CE168D" w:rsidRDefault="002F0ABD" w:rsidP="001A0ECA"/>
        </w:tc>
      </w:tr>
      <w:tr w:rsidR="002F0ABD" w:rsidRPr="00CE168D" w14:paraId="02105B49" w14:textId="77777777" w:rsidTr="001A0ECA">
        <w:trPr>
          <w:trHeight w:val="240"/>
          <w:jc w:val="center"/>
        </w:trPr>
        <w:tc>
          <w:tcPr>
            <w:tcW w:w="4876" w:type="dxa"/>
            <w:tcBorders>
              <w:top w:val="nil"/>
              <w:left w:val="nil"/>
              <w:bottom w:val="nil"/>
              <w:right w:val="nil"/>
            </w:tcBorders>
          </w:tcPr>
          <w:p w14:paraId="4ED49B77"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D5CF42E" w14:textId="77777777" w:rsidR="002F0ABD" w:rsidRPr="00CE168D" w:rsidRDefault="002F0ABD" w:rsidP="001A0ECA">
            <w:pPr>
              <w:pStyle w:val="AmColumnHeading"/>
            </w:pPr>
            <w:r w:rsidRPr="00CE168D">
              <w:t>Ændringsforslag</w:t>
            </w:r>
          </w:p>
        </w:tc>
      </w:tr>
      <w:tr w:rsidR="002F0ABD" w:rsidRPr="00CE168D" w14:paraId="43CA03B0" w14:textId="77777777" w:rsidTr="001A0ECA">
        <w:trPr>
          <w:jc w:val="center"/>
        </w:trPr>
        <w:tc>
          <w:tcPr>
            <w:tcW w:w="4876" w:type="dxa"/>
            <w:tcBorders>
              <w:top w:val="nil"/>
              <w:left w:val="nil"/>
              <w:bottom w:val="nil"/>
              <w:right w:val="nil"/>
            </w:tcBorders>
          </w:tcPr>
          <w:p w14:paraId="488AB970" w14:textId="77777777" w:rsidR="002F0ABD" w:rsidRPr="00CE168D" w:rsidRDefault="002F0ABD" w:rsidP="001A0ECA">
            <w:pPr>
              <w:pStyle w:val="Normal6a"/>
            </w:pPr>
            <w:r w:rsidRPr="00CE168D">
              <w:t>C.</w:t>
            </w:r>
            <w:r w:rsidRPr="00CE168D">
              <w:tab/>
              <w:t xml:space="preserve">der henviser til, at </w:t>
            </w:r>
            <w:r w:rsidRPr="00CE168D">
              <w:rPr>
                <w:b/>
                <w:bCs/>
                <w:i/>
                <w:iCs/>
              </w:rPr>
              <w:t>EU straks bør gennemføre</w:t>
            </w:r>
            <w:r w:rsidRPr="00CE168D">
              <w:t xml:space="preserve"> Basel </w:t>
            </w:r>
            <w:r w:rsidRPr="00CE168D">
              <w:rPr>
                <w:b/>
                <w:bCs/>
                <w:i/>
                <w:iCs/>
              </w:rPr>
              <w:t>III-standarderne fuldt ud</w:t>
            </w:r>
            <w:r w:rsidRPr="00CE168D">
              <w:t>;</w:t>
            </w:r>
          </w:p>
        </w:tc>
        <w:tc>
          <w:tcPr>
            <w:tcW w:w="4876" w:type="dxa"/>
            <w:tcBorders>
              <w:top w:val="nil"/>
              <w:left w:val="nil"/>
              <w:bottom w:val="nil"/>
              <w:right w:val="nil"/>
            </w:tcBorders>
          </w:tcPr>
          <w:p w14:paraId="0CF8E731" w14:textId="05FAE9F1" w:rsidR="002F0ABD" w:rsidRPr="00CE168D" w:rsidRDefault="002F0ABD" w:rsidP="001A0ECA">
            <w:pPr>
              <w:pStyle w:val="Normal6a"/>
            </w:pPr>
            <w:r w:rsidRPr="00CE168D">
              <w:t>C.</w:t>
            </w:r>
            <w:r w:rsidRPr="00CE168D">
              <w:tab/>
              <w:t xml:space="preserve">der henviser til, at Basel </w:t>
            </w:r>
            <w:r w:rsidRPr="00CE168D">
              <w:rPr>
                <w:b/>
                <w:bCs/>
                <w:i/>
                <w:iCs/>
              </w:rPr>
              <w:t xml:space="preserve">III-reglerne bør tilpasses de særlige forhold i den europæiske banksektor under hensyntagen til proportionalitetskriteriet og behovet for forenkling for mindre banker, hvilket er i overensstemmelse med resultaterne af Den Europæiske Centralbanks taskforce på højt plan om forenkling, som støttes af ECB's </w:t>
            </w:r>
            <w:r w:rsidR="009F0EEB">
              <w:rPr>
                <w:b/>
                <w:bCs/>
                <w:i/>
                <w:iCs/>
              </w:rPr>
              <w:t>S</w:t>
            </w:r>
            <w:r w:rsidRPr="00CE168D">
              <w:rPr>
                <w:b/>
                <w:bCs/>
                <w:i/>
                <w:iCs/>
              </w:rPr>
              <w:t>tyrelsesråd</w:t>
            </w:r>
            <w:r w:rsidRPr="00CE168D">
              <w:t>;</w:t>
            </w:r>
          </w:p>
        </w:tc>
      </w:tr>
    </w:tbl>
    <w:p w14:paraId="37FC5C51"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676E600C" w14:textId="77777777" w:rsidR="002F0ABD" w:rsidRPr="00CE168D" w:rsidRDefault="002F0ABD" w:rsidP="002F0ABD">
      <w:r w:rsidRPr="00CE168D">
        <w:rPr>
          <w:rStyle w:val="HideTWBExt"/>
          <w:color w:val="auto"/>
        </w:rPr>
        <w:t>&lt;/Amend&gt;</w:t>
      </w:r>
    </w:p>
    <w:p w14:paraId="75938DCA"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38</w:t>
      </w:r>
      <w:r w:rsidRPr="00CE168D">
        <w:rPr>
          <w:rStyle w:val="HideTWBExt"/>
          <w:color w:val="auto"/>
        </w:rPr>
        <w:t>&lt;/NumAm&gt;</w:t>
      </w:r>
    </w:p>
    <w:p w14:paraId="38B38541" w14:textId="618D1D5D" w:rsidR="002F0ABD" w:rsidRPr="00CE168D" w:rsidRDefault="002F0ABD" w:rsidP="002F0ABD">
      <w:pPr>
        <w:pStyle w:val="NormalBold"/>
      </w:pPr>
      <w:r w:rsidRPr="00CE168D">
        <w:rPr>
          <w:rStyle w:val="HideTWBExt"/>
          <w:b w:val="0"/>
          <w:color w:val="auto"/>
        </w:rPr>
        <w:t>&lt;RepeatBlock-By&gt;&lt;Members&gt;</w:t>
      </w:r>
      <w:r w:rsidRPr="00CE168D">
        <w:t>Isabel Benjumea</w:t>
      </w:r>
      <w:r w:rsidRPr="00CE168D">
        <w:rPr>
          <w:rStyle w:val="HideTWBExt"/>
          <w:b w:val="0"/>
          <w:color w:val="auto"/>
        </w:rPr>
        <w:t>&lt;/Members&gt;</w:t>
      </w:r>
    </w:p>
    <w:p w14:paraId="5A0BE6A7" w14:textId="77777777" w:rsidR="002F0ABD" w:rsidRPr="00CE168D" w:rsidRDefault="002F0ABD" w:rsidP="002F0ABD">
      <w:pPr>
        <w:pStyle w:val="NormalBold"/>
      </w:pPr>
      <w:r w:rsidRPr="00CE168D">
        <w:rPr>
          <w:rStyle w:val="HideTWBExt"/>
          <w:b w:val="0"/>
          <w:color w:val="auto"/>
        </w:rPr>
        <w:t>&lt;/RepeatBlock-By&gt;</w:t>
      </w:r>
    </w:p>
    <w:p w14:paraId="159C7EEB"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2FBDC694" w14:textId="77777777" w:rsidR="002F0ABD" w:rsidRPr="00CE168D" w:rsidRDefault="002F0ABD" w:rsidP="002F0ABD">
      <w:pPr>
        <w:pStyle w:val="NormalBold"/>
      </w:pPr>
      <w:r w:rsidRPr="00CE168D">
        <w:rPr>
          <w:rStyle w:val="HideTWBExt"/>
          <w:color w:val="auto"/>
        </w:rPr>
        <w:t>&lt;Article&gt;</w:t>
      </w:r>
      <w:r w:rsidRPr="00CE168D">
        <w:t>Betragtning C</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7FF908B" w14:textId="77777777" w:rsidTr="001A0ECA">
        <w:trPr>
          <w:trHeight w:hRule="exact" w:val="240"/>
          <w:jc w:val="center"/>
        </w:trPr>
        <w:tc>
          <w:tcPr>
            <w:tcW w:w="9752" w:type="dxa"/>
            <w:gridSpan w:val="2"/>
            <w:tcBorders>
              <w:top w:val="nil"/>
              <w:left w:val="nil"/>
              <w:bottom w:val="nil"/>
              <w:right w:val="nil"/>
            </w:tcBorders>
          </w:tcPr>
          <w:p w14:paraId="1E77E100" w14:textId="77777777" w:rsidR="002F0ABD" w:rsidRPr="00CE168D" w:rsidRDefault="002F0ABD" w:rsidP="001A0ECA"/>
        </w:tc>
      </w:tr>
      <w:tr w:rsidR="002F0ABD" w:rsidRPr="00CE168D" w14:paraId="2E339482" w14:textId="77777777" w:rsidTr="001A0ECA">
        <w:trPr>
          <w:trHeight w:val="240"/>
          <w:jc w:val="center"/>
        </w:trPr>
        <w:tc>
          <w:tcPr>
            <w:tcW w:w="4876" w:type="dxa"/>
            <w:tcBorders>
              <w:top w:val="nil"/>
              <w:left w:val="nil"/>
              <w:bottom w:val="nil"/>
              <w:right w:val="nil"/>
            </w:tcBorders>
          </w:tcPr>
          <w:p w14:paraId="225912A5"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E2CF804" w14:textId="77777777" w:rsidR="002F0ABD" w:rsidRPr="00CE168D" w:rsidRDefault="002F0ABD" w:rsidP="001A0ECA">
            <w:pPr>
              <w:pStyle w:val="AmColumnHeading"/>
            </w:pPr>
            <w:r w:rsidRPr="00CE168D">
              <w:t>Ændringsforslag</w:t>
            </w:r>
          </w:p>
        </w:tc>
      </w:tr>
      <w:tr w:rsidR="002F0ABD" w:rsidRPr="00CE168D" w14:paraId="6A7D1501" w14:textId="77777777" w:rsidTr="001A0ECA">
        <w:trPr>
          <w:jc w:val="center"/>
        </w:trPr>
        <w:tc>
          <w:tcPr>
            <w:tcW w:w="4876" w:type="dxa"/>
            <w:tcBorders>
              <w:top w:val="nil"/>
              <w:left w:val="nil"/>
              <w:bottom w:val="nil"/>
              <w:right w:val="nil"/>
            </w:tcBorders>
          </w:tcPr>
          <w:p w14:paraId="0BD51E04" w14:textId="77777777" w:rsidR="002F0ABD" w:rsidRPr="00CE168D" w:rsidRDefault="002F0ABD" w:rsidP="001A0ECA">
            <w:pPr>
              <w:pStyle w:val="Normal6a"/>
            </w:pPr>
            <w:r w:rsidRPr="00CE168D">
              <w:t>C.</w:t>
            </w:r>
            <w:r w:rsidRPr="00CE168D">
              <w:tab/>
              <w:t xml:space="preserve">der henviser til, at EU </w:t>
            </w:r>
            <w:r w:rsidRPr="00CE168D">
              <w:rPr>
                <w:b/>
                <w:bCs/>
                <w:i/>
                <w:iCs/>
              </w:rPr>
              <w:t>straks</w:t>
            </w:r>
            <w:r w:rsidRPr="00CE168D">
              <w:t xml:space="preserve"> bør gennemføre Basel III-standarderne </w:t>
            </w:r>
            <w:r w:rsidRPr="00CE168D">
              <w:rPr>
                <w:b/>
                <w:bCs/>
                <w:i/>
                <w:iCs/>
              </w:rPr>
              <w:t>fuldt</w:t>
            </w:r>
            <w:r w:rsidRPr="00CE168D">
              <w:t xml:space="preserve"> ud;</w:t>
            </w:r>
          </w:p>
        </w:tc>
        <w:tc>
          <w:tcPr>
            <w:tcW w:w="4876" w:type="dxa"/>
            <w:tcBorders>
              <w:top w:val="nil"/>
              <w:left w:val="nil"/>
              <w:bottom w:val="nil"/>
              <w:right w:val="nil"/>
            </w:tcBorders>
          </w:tcPr>
          <w:p w14:paraId="09ED2A51" w14:textId="0BB080F0" w:rsidR="002F0ABD" w:rsidRPr="00CE168D" w:rsidRDefault="002F0ABD" w:rsidP="001A0ECA">
            <w:pPr>
              <w:pStyle w:val="Normal6a"/>
            </w:pPr>
            <w:r w:rsidRPr="00CE168D">
              <w:t>C.</w:t>
            </w:r>
            <w:r w:rsidRPr="00CE168D">
              <w:tab/>
              <w:t xml:space="preserve">der henviser til, at EU bør gennemføre Basel III-standarderne </w:t>
            </w:r>
            <w:r w:rsidRPr="00CE168D">
              <w:rPr>
                <w:b/>
                <w:bCs/>
                <w:i/>
                <w:iCs/>
              </w:rPr>
              <w:t>på en konsekvent måde</w:t>
            </w:r>
            <w:r w:rsidR="00690F93">
              <w:rPr>
                <w:b/>
                <w:bCs/>
                <w:i/>
                <w:iCs/>
              </w:rPr>
              <w:t xml:space="preserve"> og samtidig sikre en </w:t>
            </w:r>
            <w:r w:rsidRPr="00CE168D">
              <w:rPr>
                <w:b/>
                <w:bCs/>
                <w:i/>
                <w:iCs/>
              </w:rPr>
              <w:t>anvendelse</w:t>
            </w:r>
            <w:r w:rsidR="00690F93">
              <w:rPr>
                <w:b/>
                <w:bCs/>
                <w:i/>
                <w:iCs/>
              </w:rPr>
              <w:t>, som</w:t>
            </w:r>
            <w:r w:rsidRPr="00CE168D">
              <w:rPr>
                <w:b/>
                <w:bCs/>
                <w:i/>
                <w:iCs/>
              </w:rPr>
              <w:t xml:space="preserve"> er proportionel, gradvis og tilpasset det europæiske finansielle systems specificiteter, uden at det går</w:t>
            </w:r>
            <w:r w:rsidRPr="00CE168D">
              <w:t xml:space="preserve"> ud </w:t>
            </w:r>
            <w:r w:rsidRPr="00CE168D">
              <w:rPr>
                <w:b/>
                <w:bCs/>
                <w:i/>
                <w:iCs/>
              </w:rPr>
              <w:t>over konkurrenceevnen i Unionens banksektor</w:t>
            </w:r>
            <w:r w:rsidRPr="00CE168D">
              <w:t>;</w:t>
            </w:r>
          </w:p>
        </w:tc>
      </w:tr>
    </w:tbl>
    <w:p w14:paraId="5B9BAE50"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{ES}</w:t>
      </w:r>
      <w:r w:rsidRPr="00CE168D">
        <w:t>es</w:t>
      </w:r>
      <w:r w:rsidRPr="00CE168D">
        <w:rPr>
          <w:rStyle w:val="HideTWBExt"/>
          <w:color w:val="auto"/>
        </w:rPr>
        <w:t>&lt;/Original&gt;</w:t>
      </w:r>
    </w:p>
    <w:p w14:paraId="7E7B22ED" w14:textId="77777777" w:rsidR="002F0ABD" w:rsidRPr="00CE168D" w:rsidRDefault="002F0ABD" w:rsidP="002F0ABD">
      <w:r w:rsidRPr="00CE168D">
        <w:rPr>
          <w:rStyle w:val="HideTWBExt"/>
          <w:color w:val="auto"/>
        </w:rPr>
        <w:t>&lt;/Amend&gt;</w:t>
      </w:r>
    </w:p>
    <w:p w14:paraId="311C3C66"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39</w:t>
      </w:r>
      <w:r w:rsidRPr="00CE168D">
        <w:rPr>
          <w:rStyle w:val="HideTWBExt"/>
          <w:color w:val="auto"/>
        </w:rPr>
        <w:t>&lt;/NumAm&gt;</w:t>
      </w:r>
    </w:p>
    <w:p w14:paraId="2345D38C" w14:textId="77777777" w:rsidR="002F0ABD" w:rsidRPr="00CE168D" w:rsidRDefault="002F0ABD" w:rsidP="002F0ABD">
      <w:pPr>
        <w:pStyle w:val="NormalBold"/>
      </w:pPr>
      <w:r w:rsidRPr="00CE168D">
        <w:rPr>
          <w:rStyle w:val="HideTWBExt"/>
          <w:b w:val="0"/>
          <w:color w:val="auto"/>
        </w:rPr>
        <w:t>&lt;RepeatBlock-By&gt;&lt;Members&gt;</w:t>
      </w:r>
      <w:r w:rsidRPr="00CE168D">
        <w:t>Ralf Seekatz</w:t>
      </w:r>
      <w:r w:rsidRPr="00CE168D">
        <w:rPr>
          <w:rStyle w:val="HideTWBExt"/>
          <w:b w:val="0"/>
          <w:color w:val="auto"/>
        </w:rPr>
        <w:t>&lt;/Members&gt;</w:t>
      </w:r>
    </w:p>
    <w:p w14:paraId="48D16811" w14:textId="77777777" w:rsidR="002F0ABD" w:rsidRPr="00CE168D" w:rsidRDefault="002F0ABD" w:rsidP="002F0ABD">
      <w:pPr>
        <w:pStyle w:val="NormalBold"/>
      </w:pPr>
      <w:r w:rsidRPr="00CE168D">
        <w:rPr>
          <w:rStyle w:val="HideTWBExt"/>
          <w:b w:val="0"/>
          <w:color w:val="auto"/>
        </w:rPr>
        <w:t>&lt;/RepeatBlock-By&gt;</w:t>
      </w:r>
    </w:p>
    <w:p w14:paraId="24923596"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81E7411" w14:textId="77777777" w:rsidR="002F0ABD" w:rsidRPr="00CE168D" w:rsidRDefault="002F0ABD" w:rsidP="002F0ABD">
      <w:pPr>
        <w:pStyle w:val="NormalBold"/>
      </w:pPr>
      <w:r w:rsidRPr="00CE168D">
        <w:rPr>
          <w:rStyle w:val="HideTWBExt"/>
          <w:color w:val="auto"/>
        </w:rPr>
        <w:t>&lt;Article&gt;</w:t>
      </w:r>
      <w:r w:rsidRPr="00CE168D">
        <w:t>Betragtning C</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B62E629" w14:textId="77777777" w:rsidTr="001A0ECA">
        <w:trPr>
          <w:trHeight w:hRule="exact" w:val="240"/>
          <w:jc w:val="center"/>
        </w:trPr>
        <w:tc>
          <w:tcPr>
            <w:tcW w:w="9752" w:type="dxa"/>
            <w:gridSpan w:val="2"/>
            <w:tcBorders>
              <w:top w:val="nil"/>
              <w:left w:val="nil"/>
              <w:bottom w:val="nil"/>
              <w:right w:val="nil"/>
            </w:tcBorders>
          </w:tcPr>
          <w:p w14:paraId="635768F8" w14:textId="77777777" w:rsidR="002F0ABD" w:rsidRPr="00CE168D" w:rsidRDefault="002F0ABD" w:rsidP="001A0ECA"/>
        </w:tc>
      </w:tr>
      <w:tr w:rsidR="002F0ABD" w:rsidRPr="00CE168D" w14:paraId="2AC0963D" w14:textId="77777777" w:rsidTr="001A0ECA">
        <w:trPr>
          <w:trHeight w:val="240"/>
          <w:jc w:val="center"/>
        </w:trPr>
        <w:tc>
          <w:tcPr>
            <w:tcW w:w="4876" w:type="dxa"/>
            <w:tcBorders>
              <w:top w:val="nil"/>
              <w:left w:val="nil"/>
              <w:bottom w:val="nil"/>
              <w:right w:val="nil"/>
            </w:tcBorders>
          </w:tcPr>
          <w:p w14:paraId="0C24743C" w14:textId="77777777" w:rsidR="002F0ABD" w:rsidRPr="00CE168D" w:rsidRDefault="002F0ABD" w:rsidP="001A0ECA">
            <w:pPr>
              <w:pStyle w:val="AmColumnHeading"/>
            </w:pPr>
            <w:r w:rsidRPr="00CE168D">
              <w:lastRenderedPageBreak/>
              <w:t>Forslag til beslutning</w:t>
            </w:r>
          </w:p>
        </w:tc>
        <w:tc>
          <w:tcPr>
            <w:tcW w:w="4876" w:type="dxa"/>
            <w:tcBorders>
              <w:top w:val="nil"/>
              <w:left w:val="nil"/>
              <w:bottom w:val="nil"/>
              <w:right w:val="nil"/>
            </w:tcBorders>
          </w:tcPr>
          <w:p w14:paraId="6D8BE441" w14:textId="77777777" w:rsidR="002F0ABD" w:rsidRPr="00CE168D" w:rsidRDefault="002F0ABD" w:rsidP="001A0ECA">
            <w:pPr>
              <w:pStyle w:val="AmColumnHeading"/>
            </w:pPr>
            <w:r w:rsidRPr="00CE168D">
              <w:t>Ændringsforslag</w:t>
            </w:r>
          </w:p>
        </w:tc>
      </w:tr>
      <w:tr w:rsidR="002F0ABD" w:rsidRPr="00CE168D" w14:paraId="3841AC6D" w14:textId="77777777" w:rsidTr="001A0ECA">
        <w:trPr>
          <w:jc w:val="center"/>
        </w:trPr>
        <w:tc>
          <w:tcPr>
            <w:tcW w:w="4876" w:type="dxa"/>
            <w:tcBorders>
              <w:top w:val="nil"/>
              <w:left w:val="nil"/>
              <w:bottom w:val="nil"/>
              <w:right w:val="nil"/>
            </w:tcBorders>
          </w:tcPr>
          <w:p w14:paraId="3950691E" w14:textId="77777777" w:rsidR="002F0ABD" w:rsidRPr="00CE168D" w:rsidRDefault="002F0ABD" w:rsidP="001A0ECA">
            <w:pPr>
              <w:pStyle w:val="Normal6a"/>
            </w:pPr>
            <w:r w:rsidRPr="00CE168D">
              <w:t>C.</w:t>
            </w:r>
            <w:r w:rsidRPr="00CE168D">
              <w:tab/>
              <w:t xml:space="preserve">der henviser til, at EU straks bør gennemføre Basel III-standarderne </w:t>
            </w:r>
            <w:r w:rsidRPr="00CE168D">
              <w:rPr>
                <w:b/>
                <w:bCs/>
                <w:i/>
                <w:iCs/>
              </w:rPr>
              <w:t>fuldt ud</w:t>
            </w:r>
            <w:r w:rsidRPr="00CE168D">
              <w:t>;</w:t>
            </w:r>
          </w:p>
        </w:tc>
        <w:tc>
          <w:tcPr>
            <w:tcW w:w="4876" w:type="dxa"/>
            <w:tcBorders>
              <w:top w:val="nil"/>
              <w:left w:val="nil"/>
              <w:bottom w:val="nil"/>
              <w:right w:val="nil"/>
            </w:tcBorders>
          </w:tcPr>
          <w:p w14:paraId="5CDD7E43" w14:textId="77777777" w:rsidR="002F0ABD" w:rsidRPr="00CE168D" w:rsidRDefault="002F0ABD" w:rsidP="001A0ECA">
            <w:pPr>
              <w:pStyle w:val="Normal6a"/>
            </w:pPr>
            <w:r w:rsidRPr="00CE168D">
              <w:t>C.</w:t>
            </w:r>
            <w:r w:rsidRPr="00CE168D">
              <w:tab/>
              <w:t xml:space="preserve">der henviser til, at EU straks bør gennemføre Basel III-standarderne </w:t>
            </w:r>
            <w:r w:rsidRPr="00CE168D">
              <w:rPr>
                <w:b/>
                <w:bCs/>
                <w:i/>
                <w:iCs/>
              </w:rPr>
              <w:t>på en måde, der værner om den europæiske banksektors internationale konkurrenceevne og sikrer lige vilkår på globalt plan</w:t>
            </w:r>
            <w:r w:rsidRPr="00CE168D">
              <w:t>;</w:t>
            </w:r>
          </w:p>
        </w:tc>
      </w:tr>
    </w:tbl>
    <w:p w14:paraId="4A80B481"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469989B6" w14:textId="77777777" w:rsidR="002F0ABD" w:rsidRPr="00CE168D" w:rsidRDefault="002F0ABD" w:rsidP="002F0ABD">
      <w:r w:rsidRPr="00CE168D">
        <w:rPr>
          <w:rStyle w:val="HideTWBExt"/>
          <w:color w:val="auto"/>
        </w:rPr>
        <w:t>&lt;/Amend&gt;</w:t>
      </w:r>
    </w:p>
    <w:p w14:paraId="5E57E6B4"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40</w:t>
      </w:r>
      <w:r w:rsidRPr="00CE168D">
        <w:rPr>
          <w:rStyle w:val="HideTWBExt"/>
          <w:color w:val="auto"/>
        </w:rPr>
        <w:t>&lt;/NumAm&gt;</w:t>
      </w:r>
    </w:p>
    <w:p w14:paraId="6D3A7F33" w14:textId="77777777" w:rsidR="002F0ABD" w:rsidRPr="00CE168D" w:rsidRDefault="002F0ABD" w:rsidP="002F0ABD">
      <w:pPr>
        <w:pStyle w:val="NormalBold"/>
      </w:pPr>
      <w:r w:rsidRPr="00CE168D">
        <w:rPr>
          <w:rStyle w:val="HideTWBExt"/>
          <w:b w:val="0"/>
          <w:color w:val="auto"/>
        </w:rPr>
        <w:t>&lt;RepeatBlock-By&gt;&lt;Members&gt;</w:t>
      </w:r>
      <w:r w:rsidRPr="00CE168D">
        <w:t>Michalis Hadjipantela</w:t>
      </w:r>
      <w:r w:rsidRPr="00CE168D">
        <w:rPr>
          <w:rStyle w:val="HideTWBExt"/>
          <w:b w:val="0"/>
          <w:color w:val="auto"/>
        </w:rPr>
        <w:t>&lt;/Members&gt;</w:t>
      </w:r>
    </w:p>
    <w:p w14:paraId="782EB25F" w14:textId="77777777" w:rsidR="002F0ABD" w:rsidRPr="00CE168D" w:rsidRDefault="002F0ABD" w:rsidP="002F0ABD">
      <w:pPr>
        <w:pStyle w:val="NormalBold"/>
      </w:pPr>
      <w:r w:rsidRPr="00CE168D">
        <w:rPr>
          <w:rStyle w:val="HideTWBExt"/>
          <w:b w:val="0"/>
          <w:color w:val="auto"/>
        </w:rPr>
        <w:t>&lt;/RepeatBlock-By&gt;</w:t>
      </w:r>
    </w:p>
    <w:p w14:paraId="327DE79D"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232B4AAD" w14:textId="77777777" w:rsidR="002F0ABD" w:rsidRPr="00CE168D" w:rsidRDefault="002F0ABD" w:rsidP="002F0ABD">
      <w:pPr>
        <w:pStyle w:val="NormalBold"/>
      </w:pPr>
      <w:r w:rsidRPr="00CE168D">
        <w:rPr>
          <w:rStyle w:val="HideTWBExt"/>
          <w:color w:val="auto"/>
        </w:rPr>
        <w:t>&lt;Article&gt;</w:t>
      </w:r>
      <w:r w:rsidRPr="00CE168D">
        <w:t>Betragtning C</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190E181" w14:textId="77777777" w:rsidTr="001A0ECA">
        <w:trPr>
          <w:trHeight w:hRule="exact" w:val="240"/>
          <w:jc w:val="center"/>
        </w:trPr>
        <w:tc>
          <w:tcPr>
            <w:tcW w:w="9752" w:type="dxa"/>
            <w:gridSpan w:val="2"/>
            <w:tcBorders>
              <w:top w:val="nil"/>
              <w:left w:val="nil"/>
              <w:bottom w:val="nil"/>
              <w:right w:val="nil"/>
            </w:tcBorders>
          </w:tcPr>
          <w:p w14:paraId="4EDCA41E" w14:textId="77777777" w:rsidR="002F0ABD" w:rsidRPr="00CE168D" w:rsidRDefault="002F0ABD" w:rsidP="001A0ECA"/>
        </w:tc>
      </w:tr>
      <w:tr w:rsidR="002F0ABD" w:rsidRPr="00CE168D" w14:paraId="24059061" w14:textId="77777777" w:rsidTr="001A0ECA">
        <w:trPr>
          <w:trHeight w:val="240"/>
          <w:jc w:val="center"/>
        </w:trPr>
        <w:tc>
          <w:tcPr>
            <w:tcW w:w="4876" w:type="dxa"/>
            <w:tcBorders>
              <w:top w:val="nil"/>
              <w:left w:val="nil"/>
              <w:bottom w:val="nil"/>
              <w:right w:val="nil"/>
            </w:tcBorders>
          </w:tcPr>
          <w:p w14:paraId="2E27B3BB"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426EAAC" w14:textId="77777777" w:rsidR="002F0ABD" w:rsidRPr="00CE168D" w:rsidRDefault="002F0ABD" w:rsidP="001A0ECA">
            <w:pPr>
              <w:pStyle w:val="AmColumnHeading"/>
            </w:pPr>
            <w:r w:rsidRPr="00CE168D">
              <w:t>Ændringsforslag</w:t>
            </w:r>
          </w:p>
        </w:tc>
      </w:tr>
      <w:tr w:rsidR="002F0ABD" w:rsidRPr="00CE168D" w14:paraId="127B01B7" w14:textId="77777777" w:rsidTr="001A0ECA">
        <w:trPr>
          <w:jc w:val="center"/>
        </w:trPr>
        <w:tc>
          <w:tcPr>
            <w:tcW w:w="4876" w:type="dxa"/>
            <w:tcBorders>
              <w:top w:val="nil"/>
              <w:left w:val="nil"/>
              <w:bottom w:val="nil"/>
              <w:right w:val="nil"/>
            </w:tcBorders>
          </w:tcPr>
          <w:p w14:paraId="0480AAC4" w14:textId="77777777" w:rsidR="002F0ABD" w:rsidRPr="00CE168D" w:rsidRDefault="002F0ABD" w:rsidP="001A0ECA">
            <w:pPr>
              <w:pStyle w:val="Normal6a"/>
            </w:pPr>
            <w:r w:rsidRPr="00CE168D">
              <w:t>C.</w:t>
            </w:r>
            <w:r w:rsidRPr="00CE168D">
              <w:tab/>
              <w:t xml:space="preserve">der henviser til, at EU </w:t>
            </w:r>
            <w:r w:rsidRPr="00CE168D">
              <w:rPr>
                <w:b/>
                <w:bCs/>
                <w:i/>
                <w:iCs/>
              </w:rPr>
              <w:t>straks</w:t>
            </w:r>
            <w:r w:rsidRPr="00CE168D">
              <w:t xml:space="preserve"> bør gennemføre Basel III-standarderne fuldt ud;</w:t>
            </w:r>
          </w:p>
        </w:tc>
        <w:tc>
          <w:tcPr>
            <w:tcW w:w="4876" w:type="dxa"/>
            <w:tcBorders>
              <w:top w:val="nil"/>
              <w:left w:val="nil"/>
              <w:bottom w:val="nil"/>
              <w:right w:val="nil"/>
            </w:tcBorders>
          </w:tcPr>
          <w:p w14:paraId="5723C64B" w14:textId="77777777" w:rsidR="002F0ABD" w:rsidRPr="00CE168D" w:rsidRDefault="002F0ABD" w:rsidP="001A0ECA">
            <w:pPr>
              <w:pStyle w:val="Normal6a"/>
            </w:pPr>
            <w:r w:rsidRPr="00CE168D">
              <w:t>C.</w:t>
            </w:r>
            <w:r w:rsidRPr="00CE168D">
              <w:tab/>
              <w:t xml:space="preserve">der henviser til, at EU bør gennemføre Basel III-standarderne fuldt ud </w:t>
            </w:r>
            <w:r w:rsidRPr="00CE168D">
              <w:rPr>
                <w:b/>
                <w:bCs/>
                <w:i/>
                <w:iCs/>
              </w:rPr>
              <w:t>uden at hæmme banksektorens internationale konkurrenceevne</w:t>
            </w:r>
            <w:r w:rsidRPr="00CE168D">
              <w:t>;</w:t>
            </w:r>
          </w:p>
        </w:tc>
      </w:tr>
    </w:tbl>
    <w:p w14:paraId="13FD947D"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02362C12" w14:textId="77777777" w:rsidR="002F0ABD" w:rsidRPr="00CE168D" w:rsidRDefault="002F0ABD" w:rsidP="002F0ABD">
      <w:r w:rsidRPr="00CE168D">
        <w:rPr>
          <w:rStyle w:val="HideTWBExt"/>
          <w:color w:val="auto"/>
        </w:rPr>
        <w:t>&lt;/Amend&gt;</w:t>
      </w:r>
    </w:p>
    <w:p w14:paraId="4BE086ED"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41</w:t>
      </w:r>
      <w:r w:rsidRPr="00CE168D">
        <w:rPr>
          <w:rStyle w:val="HideTWBExt"/>
          <w:color w:val="auto"/>
        </w:rPr>
        <w:t>&lt;/NumAm&gt;</w:t>
      </w:r>
    </w:p>
    <w:p w14:paraId="7FA51BD1" w14:textId="7DAC5937" w:rsidR="002F0ABD" w:rsidRDefault="002F0ABD" w:rsidP="002F0ABD">
      <w:pPr>
        <w:pStyle w:val="NormalBold"/>
      </w:pPr>
      <w:r w:rsidRPr="00CE168D">
        <w:rPr>
          <w:rStyle w:val="HideTWBExt"/>
          <w:b w:val="0"/>
          <w:color w:val="auto"/>
        </w:rPr>
        <w:t>&lt;RepeatBlock-By&gt;&lt;Members&gt;</w:t>
      </w:r>
      <w:r w:rsidRPr="00CE168D">
        <w:t xml:space="preserve">Fernando Navarrete Rojas, Isabel Benjumea </w:t>
      </w:r>
      <w:r w:rsidRPr="00CE168D">
        <w:rPr>
          <w:rStyle w:val="HideTWBExt"/>
          <w:b w:val="0"/>
          <w:color w:val="auto"/>
        </w:rPr>
        <w:t>&lt;/Members&gt;</w:t>
      </w:r>
    </w:p>
    <w:p w14:paraId="68B5F306" w14:textId="77777777" w:rsidR="00C44CA5" w:rsidRPr="00CE168D" w:rsidRDefault="00C44CA5" w:rsidP="002F0ABD">
      <w:pPr>
        <w:pStyle w:val="NormalBold"/>
      </w:pPr>
    </w:p>
    <w:p w14:paraId="7C292C70" w14:textId="77777777" w:rsidR="002F0ABD" w:rsidRPr="00CE168D" w:rsidRDefault="002F0ABD" w:rsidP="002F0ABD">
      <w:pPr>
        <w:pStyle w:val="NormalBold"/>
      </w:pPr>
      <w:r w:rsidRPr="00CE168D">
        <w:rPr>
          <w:rStyle w:val="HideTWBExt"/>
          <w:b w:val="0"/>
          <w:color w:val="auto"/>
        </w:rPr>
        <w:t>&lt;/RepeatBlock-By&gt;</w:t>
      </w:r>
    </w:p>
    <w:p w14:paraId="529ACD48"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7C22218" w14:textId="77777777" w:rsidR="002F0ABD" w:rsidRPr="00CE168D" w:rsidRDefault="002F0ABD" w:rsidP="002F0ABD">
      <w:pPr>
        <w:pStyle w:val="NormalBold"/>
      </w:pPr>
      <w:r w:rsidRPr="00CE168D">
        <w:rPr>
          <w:rStyle w:val="HideTWBExt"/>
          <w:color w:val="auto"/>
        </w:rPr>
        <w:t>&lt;Article&gt;</w:t>
      </w:r>
      <w:r w:rsidRPr="00CE168D">
        <w:t>Betragtning C</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349AB4A8" w14:textId="77777777" w:rsidTr="001A0ECA">
        <w:trPr>
          <w:trHeight w:hRule="exact" w:val="240"/>
          <w:jc w:val="center"/>
        </w:trPr>
        <w:tc>
          <w:tcPr>
            <w:tcW w:w="9752" w:type="dxa"/>
            <w:gridSpan w:val="2"/>
            <w:tcBorders>
              <w:top w:val="nil"/>
              <w:left w:val="nil"/>
              <w:bottom w:val="nil"/>
              <w:right w:val="nil"/>
            </w:tcBorders>
          </w:tcPr>
          <w:p w14:paraId="0DA2AB85" w14:textId="77777777" w:rsidR="002F0ABD" w:rsidRPr="00CE168D" w:rsidRDefault="002F0ABD" w:rsidP="001A0ECA"/>
        </w:tc>
      </w:tr>
      <w:tr w:rsidR="002F0ABD" w:rsidRPr="00CE168D" w14:paraId="18D7D6B8" w14:textId="77777777" w:rsidTr="001A0ECA">
        <w:trPr>
          <w:trHeight w:val="240"/>
          <w:jc w:val="center"/>
        </w:trPr>
        <w:tc>
          <w:tcPr>
            <w:tcW w:w="4876" w:type="dxa"/>
            <w:tcBorders>
              <w:top w:val="nil"/>
              <w:left w:val="nil"/>
              <w:bottom w:val="nil"/>
              <w:right w:val="nil"/>
            </w:tcBorders>
          </w:tcPr>
          <w:p w14:paraId="2E11525F"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991C8F9" w14:textId="77777777" w:rsidR="002F0ABD" w:rsidRPr="00CE168D" w:rsidRDefault="002F0ABD" w:rsidP="001A0ECA">
            <w:pPr>
              <w:pStyle w:val="AmColumnHeading"/>
            </w:pPr>
            <w:r w:rsidRPr="00CE168D">
              <w:t>Ændringsforslag</w:t>
            </w:r>
          </w:p>
        </w:tc>
      </w:tr>
      <w:tr w:rsidR="002F0ABD" w:rsidRPr="00CE168D" w14:paraId="15EA330D" w14:textId="77777777" w:rsidTr="001A0ECA">
        <w:trPr>
          <w:jc w:val="center"/>
        </w:trPr>
        <w:tc>
          <w:tcPr>
            <w:tcW w:w="4876" w:type="dxa"/>
            <w:tcBorders>
              <w:top w:val="nil"/>
              <w:left w:val="nil"/>
              <w:bottom w:val="nil"/>
              <w:right w:val="nil"/>
            </w:tcBorders>
          </w:tcPr>
          <w:p w14:paraId="2B5517A7" w14:textId="77777777" w:rsidR="002F0ABD" w:rsidRPr="00CE168D" w:rsidRDefault="002F0ABD" w:rsidP="001A0ECA">
            <w:pPr>
              <w:pStyle w:val="Normal6a"/>
            </w:pPr>
            <w:r w:rsidRPr="00CE168D">
              <w:t>C.</w:t>
            </w:r>
            <w:r w:rsidRPr="00CE168D">
              <w:tab/>
              <w:t>der henviser til, at EU straks bør gennemføre Basel III-standarderne fuldt ud;</w:t>
            </w:r>
          </w:p>
        </w:tc>
        <w:tc>
          <w:tcPr>
            <w:tcW w:w="4876" w:type="dxa"/>
            <w:tcBorders>
              <w:top w:val="nil"/>
              <w:left w:val="nil"/>
              <w:bottom w:val="nil"/>
              <w:right w:val="nil"/>
            </w:tcBorders>
          </w:tcPr>
          <w:p w14:paraId="7A792E17" w14:textId="77777777" w:rsidR="002F0ABD" w:rsidRPr="00CE168D" w:rsidRDefault="002F0ABD" w:rsidP="001A0ECA">
            <w:pPr>
              <w:pStyle w:val="Normal6a"/>
            </w:pPr>
            <w:r w:rsidRPr="00CE168D">
              <w:t>C.</w:t>
            </w:r>
            <w:r w:rsidRPr="00CE168D">
              <w:tab/>
            </w:r>
            <w:r w:rsidRPr="00CE168D">
              <w:rPr>
                <w:b/>
                <w:i/>
              </w:rPr>
              <w:t>der henviser til, at EU har gennemført Basel III-standarderne for alle banker uanset deres størrelse og aktivitetsområde;</w:t>
            </w:r>
            <w:r w:rsidRPr="00CE168D">
              <w:t xml:space="preserve"> der henviser til, at EU straks bør gennemføre Basel III-standarderne fuldt ud</w:t>
            </w:r>
            <w:r w:rsidRPr="00CE168D">
              <w:rPr>
                <w:b/>
                <w:bCs/>
                <w:i/>
                <w:iCs/>
              </w:rPr>
              <w:t>, dog udelukkende for europæiske banker, der er internationalt aktive</w:t>
            </w:r>
            <w:r w:rsidRPr="00CE168D">
              <w:t>;</w:t>
            </w:r>
          </w:p>
        </w:tc>
      </w:tr>
    </w:tbl>
    <w:p w14:paraId="54B53597"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46D5C0B7" w14:textId="77777777" w:rsidR="002F0ABD" w:rsidRPr="00CE168D" w:rsidRDefault="002F0ABD" w:rsidP="002F0ABD">
      <w:r w:rsidRPr="00CE168D">
        <w:rPr>
          <w:rStyle w:val="HideTWBExt"/>
          <w:color w:val="auto"/>
        </w:rPr>
        <w:lastRenderedPageBreak/>
        <w:t>&lt;/Amend&gt;</w:t>
      </w:r>
    </w:p>
    <w:p w14:paraId="0C21E5B0"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42</w:t>
      </w:r>
      <w:r w:rsidRPr="00CE168D">
        <w:rPr>
          <w:rStyle w:val="HideTWBExt"/>
          <w:color w:val="auto"/>
        </w:rPr>
        <w:t>&lt;/NumAm&gt;</w:t>
      </w:r>
    </w:p>
    <w:p w14:paraId="0B753AE7" w14:textId="77777777" w:rsidR="002F0ABD" w:rsidRPr="00CE168D" w:rsidRDefault="002F0ABD" w:rsidP="002F0ABD">
      <w:pPr>
        <w:pStyle w:val="NormalBold"/>
      </w:pPr>
      <w:r w:rsidRPr="00CE168D">
        <w:rPr>
          <w:rStyle w:val="HideTWBExt"/>
          <w:b w:val="0"/>
          <w:color w:val="auto"/>
        </w:rPr>
        <w:t>&lt;RepeatBlock-By&gt;&lt;Members&gt;</w:t>
      </w:r>
      <w:r w:rsidRPr="00CE168D">
        <w:t>Marco Falcone, Fulvio Martusciello, Herbert Dorfmann</w:t>
      </w:r>
      <w:r w:rsidRPr="00CE168D">
        <w:rPr>
          <w:rStyle w:val="HideTWBExt"/>
          <w:b w:val="0"/>
          <w:color w:val="auto"/>
        </w:rPr>
        <w:t>&lt;/Members&gt;</w:t>
      </w:r>
    </w:p>
    <w:p w14:paraId="2B61589B" w14:textId="77777777" w:rsidR="002F0ABD" w:rsidRPr="00CE168D" w:rsidRDefault="002F0ABD" w:rsidP="002F0ABD">
      <w:pPr>
        <w:pStyle w:val="NormalBold"/>
      </w:pPr>
      <w:r w:rsidRPr="00CE168D">
        <w:rPr>
          <w:rStyle w:val="HideTWBExt"/>
          <w:b w:val="0"/>
          <w:color w:val="auto"/>
        </w:rPr>
        <w:t>&lt;/RepeatBlock-By&gt;</w:t>
      </w:r>
    </w:p>
    <w:p w14:paraId="5090FDFC"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56C97EB" w14:textId="77777777" w:rsidR="002F0ABD" w:rsidRPr="00CE168D" w:rsidRDefault="002F0ABD" w:rsidP="002F0ABD">
      <w:pPr>
        <w:pStyle w:val="NormalBold"/>
      </w:pPr>
      <w:r w:rsidRPr="00CE168D">
        <w:rPr>
          <w:rStyle w:val="HideTWBExt"/>
          <w:color w:val="auto"/>
        </w:rPr>
        <w:t>&lt;Article&gt;</w:t>
      </w:r>
      <w:r w:rsidRPr="00CE168D">
        <w:t>Betragtning C</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67AF206" w14:textId="77777777" w:rsidTr="001A0ECA">
        <w:trPr>
          <w:trHeight w:hRule="exact" w:val="240"/>
          <w:jc w:val="center"/>
        </w:trPr>
        <w:tc>
          <w:tcPr>
            <w:tcW w:w="9752" w:type="dxa"/>
            <w:gridSpan w:val="2"/>
            <w:tcBorders>
              <w:top w:val="nil"/>
              <w:left w:val="nil"/>
              <w:bottom w:val="nil"/>
              <w:right w:val="nil"/>
            </w:tcBorders>
          </w:tcPr>
          <w:p w14:paraId="120CF761" w14:textId="77777777" w:rsidR="002F0ABD" w:rsidRPr="00CE168D" w:rsidRDefault="002F0ABD" w:rsidP="001A0ECA"/>
        </w:tc>
      </w:tr>
      <w:tr w:rsidR="002F0ABD" w:rsidRPr="00CE168D" w14:paraId="1D483AC4" w14:textId="77777777" w:rsidTr="001A0ECA">
        <w:trPr>
          <w:trHeight w:val="240"/>
          <w:jc w:val="center"/>
        </w:trPr>
        <w:tc>
          <w:tcPr>
            <w:tcW w:w="4876" w:type="dxa"/>
            <w:tcBorders>
              <w:top w:val="nil"/>
              <w:left w:val="nil"/>
              <w:bottom w:val="nil"/>
              <w:right w:val="nil"/>
            </w:tcBorders>
          </w:tcPr>
          <w:p w14:paraId="05A382FC"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CE4B6DD" w14:textId="77777777" w:rsidR="002F0ABD" w:rsidRPr="00CE168D" w:rsidRDefault="002F0ABD" w:rsidP="001A0ECA">
            <w:pPr>
              <w:pStyle w:val="AmColumnHeading"/>
            </w:pPr>
            <w:r w:rsidRPr="00CE168D">
              <w:t>Ændringsforslag</w:t>
            </w:r>
          </w:p>
        </w:tc>
      </w:tr>
      <w:tr w:rsidR="002F0ABD" w:rsidRPr="00CE168D" w14:paraId="4303DD87" w14:textId="77777777" w:rsidTr="001A0ECA">
        <w:trPr>
          <w:jc w:val="center"/>
        </w:trPr>
        <w:tc>
          <w:tcPr>
            <w:tcW w:w="4876" w:type="dxa"/>
            <w:tcBorders>
              <w:top w:val="nil"/>
              <w:left w:val="nil"/>
              <w:bottom w:val="nil"/>
              <w:right w:val="nil"/>
            </w:tcBorders>
          </w:tcPr>
          <w:p w14:paraId="77033C0E" w14:textId="77777777" w:rsidR="002F0ABD" w:rsidRPr="00CE168D" w:rsidRDefault="002F0ABD" w:rsidP="001A0ECA">
            <w:pPr>
              <w:pStyle w:val="Normal6a"/>
            </w:pPr>
            <w:r w:rsidRPr="00CE168D">
              <w:t>C.</w:t>
            </w:r>
            <w:r w:rsidRPr="00CE168D">
              <w:tab/>
              <w:t>der henviser til, at EU straks bør gennemføre Basel III-standarderne fuldt ud;</w:t>
            </w:r>
          </w:p>
        </w:tc>
        <w:tc>
          <w:tcPr>
            <w:tcW w:w="4876" w:type="dxa"/>
            <w:tcBorders>
              <w:top w:val="nil"/>
              <w:left w:val="nil"/>
              <w:bottom w:val="nil"/>
              <w:right w:val="nil"/>
            </w:tcBorders>
          </w:tcPr>
          <w:p w14:paraId="5223D088" w14:textId="77777777" w:rsidR="002F0ABD" w:rsidRPr="00CE168D" w:rsidRDefault="002F0ABD" w:rsidP="001A0ECA">
            <w:pPr>
              <w:pStyle w:val="Normal6a"/>
            </w:pPr>
            <w:r w:rsidRPr="00CE168D">
              <w:t>C.</w:t>
            </w:r>
            <w:r w:rsidRPr="00CE168D">
              <w:tab/>
              <w:t>der henviser til, at EU straks bør gennemføre Basel III-standarderne fuldt ud</w:t>
            </w:r>
            <w:r w:rsidRPr="00CE168D">
              <w:rPr>
                <w:b/>
                <w:bCs/>
                <w:i/>
                <w:iCs/>
              </w:rPr>
              <w:t>, idet der samtidig tages hensyn til betydningen af lige konkurrencevilkår på globalt plan og til EU-bankernes afgørende rolle i finansieringen af økonomien, herunder husholdninger og SMV'er, samt til sikringen af systemets konkurrenceevne</w:t>
            </w:r>
            <w:r w:rsidRPr="00CE168D">
              <w:t>;</w:t>
            </w:r>
          </w:p>
        </w:tc>
      </w:tr>
    </w:tbl>
    <w:p w14:paraId="06566202"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{IT}</w:t>
      </w:r>
      <w:r w:rsidRPr="00CE168D">
        <w:t>it</w:t>
      </w:r>
      <w:r w:rsidRPr="00CE168D">
        <w:rPr>
          <w:rStyle w:val="HideTWBExt"/>
          <w:color w:val="auto"/>
        </w:rPr>
        <w:t>&lt;/Original&gt;</w:t>
      </w:r>
    </w:p>
    <w:p w14:paraId="3AFA91A9" w14:textId="77777777" w:rsidR="002F0ABD" w:rsidRPr="00CE168D" w:rsidRDefault="002F0ABD" w:rsidP="002F0ABD">
      <w:r w:rsidRPr="00CE168D">
        <w:rPr>
          <w:rStyle w:val="HideTWBExt"/>
          <w:color w:val="auto"/>
        </w:rPr>
        <w:t>&lt;/Amend&gt;</w:t>
      </w:r>
    </w:p>
    <w:p w14:paraId="6F48DB02"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43</w:t>
      </w:r>
      <w:r w:rsidRPr="00CE168D">
        <w:rPr>
          <w:rStyle w:val="HideTWBExt"/>
          <w:color w:val="auto"/>
        </w:rPr>
        <w:t>&lt;/NumAm&gt;</w:t>
      </w:r>
    </w:p>
    <w:p w14:paraId="5906D15D" w14:textId="77777777" w:rsidR="002F0ABD" w:rsidRPr="00CE168D" w:rsidRDefault="002F0ABD" w:rsidP="002F0ABD">
      <w:pPr>
        <w:pStyle w:val="NormalBold"/>
      </w:pPr>
      <w:r w:rsidRPr="00CE168D">
        <w:rPr>
          <w:rStyle w:val="HideTWBExt"/>
          <w:b w:val="0"/>
          <w:color w:val="auto"/>
        </w:rPr>
        <w:t>&lt;RepeatBlock-By&gt;&lt;Members&gt;</w:t>
      </w:r>
      <w:r w:rsidRPr="00CE168D">
        <w:t>Virginijus Sinkevičius</w:t>
      </w:r>
      <w:r w:rsidRPr="00CE168D">
        <w:rPr>
          <w:rStyle w:val="HideTWBExt"/>
          <w:b w:val="0"/>
          <w:color w:val="auto"/>
        </w:rPr>
        <w:t>&lt;/Members&gt;</w:t>
      </w:r>
    </w:p>
    <w:p w14:paraId="759ABD84" w14:textId="77777777" w:rsidR="002F0ABD" w:rsidRPr="00CE168D" w:rsidRDefault="002F0ABD" w:rsidP="002F0ABD">
      <w:r w:rsidRPr="00CE168D">
        <w:rPr>
          <w:rStyle w:val="HideTWBExt"/>
          <w:color w:val="auto"/>
        </w:rPr>
        <w:t>&lt;AuNomDe&gt;</w:t>
      </w:r>
      <w:r w:rsidRPr="00CE168D">
        <w:rPr>
          <w:rStyle w:val="HideTWBInt"/>
          <w:color w:val="auto"/>
        </w:rPr>
        <w:t>{Verts/ALE}</w:t>
      </w:r>
      <w:r w:rsidRPr="00CE168D">
        <w:t>for Verts/ALE-Gruppen</w:t>
      </w:r>
      <w:r w:rsidRPr="00CE168D">
        <w:rPr>
          <w:rStyle w:val="HideTWBExt"/>
          <w:color w:val="auto"/>
        </w:rPr>
        <w:t>&lt;/AuNomDe&gt;</w:t>
      </w:r>
    </w:p>
    <w:p w14:paraId="4C655DE6" w14:textId="77777777" w:rsidR="002F0ABD" w:rsidRPr="00CE168D" w:rsidRDefault="002F0ABD" w:rsidP="002F0ABD">
      <w:pPr>
        <w:pStyle w:val="NormalBold"/>
      </w:pPr>
      <w:r w:rsidRPr="00CE168D">
        <w:rPr>
          <w:rStyle w:val="HideTWBExt"/>
          <w:b w:val="0"/>
          <w:color w:val="auto"/>
        </w:rPr>
        <w:t>&lt;/RepeatBlock-By&gt;</w:t>
      </w:r>
    </w:p>
    <w:p w14:paraId="67D01E96"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6325F1F" w14:textId="77777777" w:rsidR="002F0ABD" w:rsidRPr="00CE168D" w:rsidRDefault="002F0ABD" w:rsidP="002F0ABD">
      <w:pPr>
        <w:pStyle w:val="NormalBold"/>
      </w:pPr>
      <w:r w:rsidRPr="00CE168D">
        <w:rPr>
          <w:rStyle w:val="HideTWBExt"/>
          <w:color w:val="auto"/>
        </w:rPr>
        <w:t>&lt;Article&gt;</w:t>
      </w:r>
      <w:r w:rsidRPr="00CE168D">
        <w:t>Betragtning C</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7CD32EE" w14:textId="77777777" w:rsidTr="001A0ECA">
        <w:trPr>
          <w:trHeight w:hRule="exact" w:val="240"/>
          <w:jc w:val="center"/>
        </w:trPr>
        <w:tc>
          <w:tcPr>
            <w:tcW w:w="9752" w:type="dxa"/>
            <w:gridSpan w:val="2"/>
            <w:tcBorders>
              <w:top w:val="nil"/>
              <w:left w:val="nil"/>
              <w:bottom w:val="nil"/>
              <w:right w:val="nil"/>
            </w:tcBorders>
          </w:tcPr>
          <w:p w14:paraId="4578010D" w14:textId="77777777" w:rsidR="002F0ABD" w:rsidRPr="00CE168D" w:rsidRDefault="002F0ABD" w:rsidP="001A0ECA"/>
        </w:tc>
      </w:tr>
      <w:tr w:rsidR="002F0ABD" w:rsidRPr="00CE168D" w14:paraId="039AB4C3" w14:textId="77777777" w:rsidTr="001A0ECA">
        <w:trPr>
          <w:trHeight w:val="240"/>
          <w:jc w:val="center"/>
        </w:trPr>
        <w:tc>
          <w:tcPr>
            <w:tcW w:w="4876" w:type="dxa"/>
            <w:tcBorders>
              <w:top w:val="nil"/>
              <w:left w:val="nil"/>
              <w:bottom w:val="nil"/>
              <w:right w:val="nil"/>
            </w:tcBorders>
          </w:tcPr>
          <w:p w14:paraId="06279AD3"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386B3345" w14:textId="77777777" w:rsidR="002F0ABD" w:rsidRPr="00CE168D" w:rsidRDefault="002F0ABD" w:rsidP="001A0ECA">
            <w:pPr>
              <w:pStyle w:val="AmColumnHeading"/>
            </w:pPr>
            <w:r w:rsidRPr="00CE168D">
              <w:t>Ændringsforslag</w:t>
            </w:r>
          </w:p>
        </w:tc>
      </w:tr>
      <w:tr w:rsidR="002F0ABD" w:rsidRPr="00CE168D" w14:paraId="3192EA9E" w14:textId="77777777" w:rsidTr="001A0ECA">
        <w:trPr>
          <w:jc w:val="center"/>
        </w:trPr>
        <w:tc>
          <w:tcPr>
            <w:tcW w:w="4876" w:type="dxa"/>
            <w:tcBorders>
              <w:top w:val="nil"/>
              <w:left w:val="nil"/>
              <w:bottom w:val="nil"/>
              <w:right w:val="nil"/>
            </w:tcBorders>
          </w:tcPr>
          <w:p w14:paraId="61155662" w14:textId="77777777" w:rsidR="002F0ABD" w:rsidRPr="00CE168D" w:rsidRDefault="002F0ABD" w:rsidP="001A0ECA">
            <w:pPr>
              <w:pStyle w:val="Normal6a"/>
            </w:pPr>
            <w:r w:rsidRPr="00CE168D">
              <w:t>C.</w:t>
            </w:r>
            <w:r w:rsidRPr="00CE168D">
              <w:tab/>
              <w:t xml:space="preserve">der henviser til, at EU </w:t>
            </w:r>
            <w:r w:rsidRPr="009F0EEB">
              <w:rPr>
                <w:b/>
                <w:bCs/>
                <w:i/>
                <w:iCs/>
              </w:rPr>
              <w:t>straks</w:t>
            </w:r>
            <w:r w:rsidRPr="00CE168D">
              <w:t xml:space="preserve"> bør gennemføre Basel III-standarderne fuldt ud;</w:t>
            </w:r>
          </w:p>
        </w:tc>
        <w:tc>
          <w:tcPr>
            <w:tcW w:w="4876" w:type="dxa"/>
            <w:tcBorders>
              <w:top w:val="nil"/>
              <w:left w:val="nil"/>
              <w:bottom w:val="nil"/>
              <w:right w:val="nil"/>
            </w:tcBorders>
          </w:tcPr>
          <w:p w14:paraId="0A9FDAA0" w14:textId="77777777" w:rsidR="002F0ABD" w:rsidRPr="00CE168D" w:rsidRDefault="002F0ABD" w:rsidP="001A0ECA">
            <w:pPr>
              <w:pStyle w:val="Normal6a"/>
            </w:pPr>
            <w:r w:rsidRPr="00CE168D">
              <w:t>C.</w:t>
            </w:r>
            <w:r w:rsidRPr="00CE168D">
              <w:tab/>
              <w:t xml:space="preserve">der henviser til, at EU bør gennemføre Basel III-standarderne fuldt ud </w:t>
            </w:r>
            <w:r w:rsidRPr="00CE168D">
              <w:rPr>
                <w:b/>
                <w:bCs/>
                <w:i/>
                <w:iCs/>
              </w:rPr>
              <w:t>uden yderligere forsinkelse, herunder markedsrisikorammen</w:t>
            </w:r>
            <w:r w:rsidRPr="00CE168D">
              <w:t>;</w:t>
            </w:r>
          </w:p>
        </w:tc>
      </w:tr>
    </w:tbl>
    <w:p w14:paraId="6C3F759B"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98F9CB7" w14:textId="77777777" w:rsidR="002F0ABD" w:rsidRPr="00CE168D" w:rsidRDefault="002F0ABD" w:rsidP="002F0ABD">
      <w:r w:rsidRPr="00CE168D">
        <w:rPr>
          <w:rStyle w:val="HideTWBExt"/>
          <w:color w:val="auto"/>
        </w:rPr>
        <w:t>&lt;/Amend&gt;</w:t>
      </w:r>
    </w:p>
    <w:p w14:paraId="3F35224D"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44</w:t>
      </w:r>
      <w:r w:rsidRPr="00CE168D">
        <w:rPr>
          <w:rStyle w:val="HideTWBExt"/>
          <w:color w:val="auto"/>
        </w:rPr>
        <w:t>&lt;/NumAm&gt;</w:t>
      </w:r>
    </w:p>
    <w:p w14:paraId="7471BFC2" w14:textId="77777777" w:rsidR="002F0ABD" w:rsidRPr="00CE168D" w:rsidRDefault="002F0ABD" w:rsidP="002F0ABD">
      <w:pPr>
        <w:pStyle w:val="NormalBold"/>
      </w:pPr>
      <w:r w:rsidRPr="00CE168D">
        <w:rPr>
          <w:rStyle w:val="HideTWBExt"/>
          <w:b w:val="0"/>
          <w:color w:val="auto"/>
        </w:rPr>
        <w:t>&lt;RepeatBlock-By&gt;&lt;Members&gt;</w:t>
      </w:r>
      <w:r w:rsidRPr="00CE168D">
        <w:t>Auke Zijlstra, Sebastian Tynkkynen</w:t>
      </w:r>
      <w:r w:rsidRPr="00CE168D">
        <w:rPr>
          <w:rStyle w:val="HideTWBExt"/>
          <w:b w:val="0"/>
          <w:color w:val="auto"/>
        </w:rPr>
        <w:t>&lt;/Members&gt;</w:t>
      </w:r>
    </w:p>
    <w:p w14:paraId="4AD662DF" w14:textId="77777777" w:rsidR="002F0ABD" w:rsidRPr="00CE168D" w:rsidRDefault="002F0ABD" w:rsidP="002F0ABD">
      <w:pPr>
        <w:pStyle w:val="NormalBold"/>
      </w:pPr>
      <w:r w:rsidRPr="00CE168D">
        <w:rPr>
          <w:rStyle w:val="HideTWBExt"/>
          <w:b w:val="0"/>
          <w:color w:val="auto"/>
        </w:rPr>
        <w:t>&lt;/RepeatBlock-By&gt;</w:t>
      </w:r>
    </w:p>
    <w:p w14:paraId="1D9BE659"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00E095F0" w14:textId="77777777" w:rsidR="002F0ABD" w:rsidRPr="00CE168D" w:rsidRDefault="002F0ABD" w:rsidP="002F0ABD">
      <w:pPr>
        <w:pStyle w:val="NormalBold"/>
      </w:pPr>
      <w:r w:rsidRPr="00CE168D">
        <w:rPr>
          <w:rStyle w:val="HideTWBExt"/>
          <w:color w:val="auto"/>
        </w:rPr>
        <w:t>&lt;Article&gt;</w:t>
      </w:r>
      <w:r w:rsidRPr="00CE168D">
        <w:t>Betragtning C</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5FD03A22" w14:textId="77777777" w:rsidTr="001A0ECA">
        <w:trPr>
          <w:trHeight w:hRule="exact" w:val="240"/>
          <w:jc w:val="center"/>
        </w:trPr>
        <w:tc>
          <w:tcPr>
            <w:tcW w:w="9752" w:type="dxa"/>
            <w:gridSpan w:val="2"/>
            <w:tcBorders>
              <w:top w:val="nil"/>
              <w:left w:val="nil"/>
              <w:bottom w:val="nil"/>
              <w:right w:val="nil"/>
            </w:tcBorders>
          </w:tcPr>
          <w:p w14:paraId="42E4D51B" w14:textId="77777777" w:rsidR="002F0ABD" w:rsidRPr="00CE168D" w:rsidRDefault="002F0ABD" w:rsidP="001A0ECA"/>
        </w:tc>
      </w:tr>
      <w:tr w:rsidR="002F0ABD" w:rsidRPr="00CE168D" w14:paraId="308F4441" w14:textId="77777777" w:rsidTr="001A0ECA">
        <w:trPr>
          <w:trHeight w:val="240"/>
          <w:jc w:val="center"/>
        </w:trPr>
        <w:tc>
          <w:tcPr>
            <w:tcW w:w="4876" w:type="dxa"/>
            <w:tcBorders>
              <w:top w:val="nil"/>
              <w:left w:val="nil"/>
              <w:bottom w:val="nil"/>
              <w:right w:val="nil"/>
            </w:tcBorders>
          </w:tcPr>
          <w:p w14:paraId="5253210A"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A274BAE" w14:textId="77777777" w:rsidR="002F0ABD" w:rsidRPr="00CE168D" w:rsidRDefault="002F0ABD" w:rsidP="001A0ECA">
            <w:pPr>
              <w:pStyle w:val="AmColumnHeading"/>
            </w:pPr>
            <w:r w:rsidRPr="00CE168D">
              <w:t>Ændringsforslag</w:t>
            </w:r>
          </w:p>
        </w:tc>
      </w:tr>
      <w:tr w:rsidR="002F0ABD" w:rsidRPr="00CE168D" w14:paraId="3763715A" w14:textId="77777777" w:rsidTr="001A0ECA">
        <w:trPr>
          <w:jc w:val="center"/>
        </w:trPr>
        <w:tc>
          <w:tcPr>
            <w:tcW w:w="4876" w:type="dxa"/>
            <w:tcBorders>
              <w:top w:val="nil"/>
              <w:left w:val="nil"/>
              <w:bottom w:val="nil"/>
              <w:right w:val="nil"/>
            </w:tcBorders>
          </w:tcPr>
          <w:p w14:paraId="033A36A0" w14:textId="77777777" w:rsidR="002F0ABD" w:rsidRPr="00CE168D" w:rsidRDefault="002F0ABD" w:rsidP="001A0ECA">
            <w:pPr>
              <w:pStyle w:val="Normal6a"/>
            </w:pPr>
            <w:r w:rsidRPr="00CE168D">
              <w:lastRenderedPageBreak/>
              <w:t>C.</w:t>
            </w:r>
            <w:r w:rsidRPr="00CE168D">
              <w:tab/>
              <w:t>der henviser til, at EU straks bør gennemføre Basel III-standarderne fuldt ud;</w:t>
            </w:r>
          </w:p>
        </w:tc>
        <w:tc>
          <w:tcPr>
            <w:tcW w:w="4876" w:type="dxa"/>
            <w:tcBorders>
              <w:top w:val="nil"/>
              <w:left w:val="nil"/>
              <w:bottom w:val="nil"/>
              <w:right w:val="nil"/>
            </w:tcBorders>
          </w:tcPr>
          <w:p w14:paraId="6B4E56C3" w14:textId="77777777" w:rsidR="002F0ABD" w:rsidRPr="00CE168D" w:rsidRDefault="002F0ABD" w:rsidP="001A0ECA">
            <w:pPr>
              <w:pStyle w:val="Normal6a"/>
            </w:pPr>
            <w:r w:rsidRPr="00CE168D">
              <w:t>C.</w:t>
            </w:r>
            <w:r w:rsidRPr="00CE168D">
              <w:tab/>
              <w:t xml:space="preserve">der henviser til, at EU straks bør gennemføre Basel III-standarderne fuldt ud; </w:t>
            </w:r>
            <w:r w:rsidRPr="00CE168D">
              <w:rPr>
                <w:b/>
                <w:i/>
              </w:rPr>
              <w:t>kritiserer EU's gentagne udsættelser og afvigelser fra de internationale Basel III-standarder, herunder udsættelsen af markedsrisikoreglerne til 2026, som skaber regelarbitrage og konkurrencemæssige ulemper for EU-banker på de globale engrosmarkeder; understreger, at en sådan uensartet gennemførelse forvrider de lige vilkår og øger den systemiske risiko gennem ineffektivitet i allokeringen af risikovillig kapital;</w:t>
            </w:r>
          </w:p>
        </w:tc>
      </w:tr>
    </w:tbl>
    <w:p w14:paraId="7D00537F"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0902C1F" w14:textId="77777777" w:rsidR="002F0ABD" w:rsidRPr="00CE168D" w:rsidRDefault="002F0ABD" w:rsidP="002F0ABD">
      <w:r w:rsidRPr="00CE168D">
        <w:rPr>
          <w:rStyle w:val="HideTWBExt"/>
          <w:color w:val="auto"/>
        </w:rPr>
        <w:t>&lt;/Amend&gt;</w:t>
      </w:r>
    </w:p>
    <w:p w14:paraId="0565E37C"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45</w:t>
      </w:r>
      <w:r w:rsidRPr="00CE168D">
        <w:rPr>
          <w:rStyle w:val="HideTWBExt"/>
          <w:color w:val="auto"/>
        </w:rPr>
        <w:t>&lt;/NumAm&gt;</w:t>
      </w:r>
    </w:p>
    <w:p w14:paraId="30D4C020" w14:textId="77777777" w:rsidR="002F0ABD" w:rsidRPr="00CE168D" w:rsidRDefault="002F0ABD" w:rsidP="002F0ABD">
      <w:pPr>
        <w:pStyle w:val="NormalBold"/>
      </w:pPr>
      <w:r w:rsidRPr="00CE168D">
        <w:rPr>
          <w:rStyle w:val="HideTWBExt"/>
          <w:b w:val="0"/>
          <w:color w:val="auto"/>
        </w:rPr>
        <w:t>&lt;RepeatBlock-By&gt;&lt;Members&gt;</w:t>
      </w:r>
      <w:r w:rsidRPr="00CE168D">
        <w:t>Regina Doherty</w:t>
      </w:r>
      <w:r w:rsidRPr="00CE168D">
        <w:rPr>
          <w:rStyle w:val="HideTWBExt"/>
          <w:b w:val="0"/>
          <w:color w:val="auto"/>
        </w:rPr>
        <w:t>&lt;/Members&gt;</w:t>
      </w:r>
    </w:p>
    <w:p w14:paraId="6CDB4851" w14:textId="77777777" w:rsidR="002F0ABD" w:rsidRPr="00CE168D" w:rsidRDefault="002F0ABD" w:rsidP="002F0ABD">
      <w:pPr>
        <w:pStyle w:val="NormalBold"/>
      </w:pPr>
      <w:r w:rsidRPr="00CE168D">
        <w:rPr>
          <w:rStyle w:val="HideTWBExt"/>
          <w:b w:val="0"/>
          <w:color w:val="auto"/>
        </w:rPr>
        <w:t>&lt;/RepeatBlock-By&gt;</w:t>
      </w:r>
    </w:p>
    <w:p w14:paraId="33722A36"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DCA2AEA" w14:textId="77777777" w:rsidR="002F0ABD" w:rsidRPr="00CE168D" w:rsidRDefault="002F0ABD" w:rsidP="002F0ABD">
      <w:pPr>
        <w:pStyle w:val="NormalBold"/>
      </w:pPr>
      <w:r w:rsidRPr="00CE168D">
        <w:rPr>
          <w:rStyle w:val="HideTWBExt"/>
          <w:color w:val="auto"/>
        </w:rPr>
        <w:t>&lt;Article&gt;</w:t>
      </w:r>
      <w:r w:rsidRPr="00CE168D">
        <w:t>Betragtning C a (ny)</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33842D34" w14:textId="77777777" w:rsidTr="001A0ECA">
        <w:trPr>
          <w:trHeight w:hRule="exact" w:val="240"/>
          <w:jc w:val="center"/>
        </w:trPr>
        <w:tc>
          <w:tcPr>
            <w:tcW w:w="9752" w:type="dxa"/>
            <w:gridSpan w:val="2"/>
            <w:tcBorders>
              <w:top w:val="nil"/>
              <w:left w:val="nil"/>
              <w:bottom w:val="nil"/>
              <w:right w:val="nil"/>
            </w:tcBorders>
          </w:tcPr>
          <w:p w14:paraId="0FDD2FEC" w14:textId="77777777" w:rsidR="002F0ABD" w:rsidRPr="00CE168D" w:rsidRDefault="002F0ABD" w:rsidP="001A0ECA"/>
        </w:tc>
      </w:tr>
      <w:tr w:rsidR="002F0ABD" w:rsidRPr="00CE168D" w14:paraId="0053B911" w14:textId="77777777" w:rsidTr="001A0ECA">
        <w:trPr>
          <w:trHeight w:val="240"/>
          <w:jc w:val="center"/>
        </w:trPr>
        <w:tc>
          <w:tcPr>
            <w:tcW w:w="4876" w:type="dxa"/>
            <w:tcBorders>
              <w:top w:val="nil"/>
              <w:left w:val="nil"/>
              <w:bottom w:val="nil"/>
              <w:right w:val="nil"/>
            </w:tcBorders>
          </w:tcPr>
          <w:p w14:paraId="70C6EDC4"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1A9C7C28" w14:textId="77777777" w:rsidR="002F0ABD" w:rsidRPr="00CE168D" w:rsidRDefault="002F0ABD" w:rsidP="001A0ECA">
            <w:pPr>
              <w:pStyle w:val="AmColumnHeading"/>
            </w:pPr>
            <w:r w:rsidRPr="00CE168D">
              <w:t>Ændringsforslag</w:t>
            </w:r>
          </w:p>
        </w:tc>
      </w:tr>
      <w:tr w:rsidR="002F0ABD" w:rsidRPr="00CE168D" w14:paraId="1E3AE2A5" w14:textId="77777777" w:rsidTr="001A0ECA">
        <w:trPr>
          <w:jc w:val="center"/>
        </w:trPr>
        <w:tc>
          <w:tcPr>
            <w:tcW w:w="4876" w:type="dxa"/>
            <w:tcBorders>
              <w:top w:val="nil"/>
              <w:left w:val="nil"/>
              <w:bottom w:val="nil"/>
              <w:right w:val="nil"/>
            </w:tcBorders>
          </w:tcPr>
          <w:p w14:paraId="26EF6CF0" w14:textId="77777777" w:rsidR="002F0ABD" w:rsidRPr="00CE168D" w:rsidRDefault="002F0ABD" w:rsidP="001A0ECA">
            <w:pPr>
              <w:pStyle w:val="Normal6a"/>
            </w:pPr>
          </w:p>
        </w:tc>
        <w:tc>
          <w:tcPr>
            <w:tcW w:w="4876" w:type="dxa"/>
            <w:tcBorders>
              <w:top w:val="nil"/>
              <w:left w:val="nil"/>
              <w:bottom w:val="nil"/>
              <w:right w:val="nil"/>
            </w:tcBorders>
          </w:tcPr>
          <w:p w14:paraId="4A32E9A9" w14:textId="77777777" w:rsidR="002F0ABD" w:rsidRPr="00CE168D" w:rsidRDefault="002F0ABD" w:rsidP="001A0ECA">
            <w:pPr>
              <w:pStyle w:val="Normal6a"/>
            </w:pPr>
            <w:r w:rsidRPr="00CE168D">
              <w:rPr>
                <w:b/>
                <w:i/>
              </w:rPr>
              <w:t>Ca.</w:t>
            </w:r>
            <w:r w:rsidRPr="00CE168D">
              <w:tab/>
            </w:r>
            <w:r w:rsidRPr="00CE168D">
              <w:rPr>
                <w:b/>
                <w:i/>
              </w:rPr>
              <w:t>der henviser til, at den russiske aggression mod Ukraine og dens økonomiske og sociale konsekvenser har og vil have en direkte og indirekte indvirkning på EU's banksektor; der henviser til, at EU-bankerne spiller en central rolle i at sikre den fortsatte gennemførelse af og overholdelse af de sanktioner, som EU har indført mod Rusland som reaktion på invasionen;</w:t>
            </w:r>
          </w:p>
        </w:tc>
      </w:tr>
    </w:tbl>
    <w:p w14:paraId="54159D25"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C3A8009" w14:textId="77777777" w:rsidR="002F0ABD" w:rsidRPr="00CE168D" w:rsidRDefault="002F0ABD" w:rsidP="002F0ABD">
      <w:r w:rsidRPr="00CE168D">
        <w:rPr>
          <w:rStyle w:val="HideTWBExt"/>
          <w:color w:val="auto"/>
        </w:rPr>
        <w:t>&lt;/Amend&gt;</w:t>
      </w:r>
    </w:p>
    <w:p w14:paraId="539D66AC"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46</w:t>
      </w:r>
      <w:r w:rsidRPr="00CE168D">
        <w:rPr>
          <w:rStyle w:val="HideTWBExt"/>
          <w:color w:val="auto"/>
        </w:rPr>
        <w:t>&lt;/NumAm&gt;</w:t>
      </w:r>
    </w:p>
    <w:p w14:paraId="5878C6E6" w14:textId="77777777" w:rsidR="002F0ABD" w:rsidRPr="00CE168D" w:rsidRDefault="002F0ABD" w:rsidP="002F0ABD">
      <w:pPr>
        <w:pStyle w:val="NormalBold"/>
      </w:pPr>
      <w:r w:rsidRPr="00CE168D">
        <w:rPr>
          <w:rStyle w:val="HideTWBExt"/>
          <w:b w:val="0"/>
          <w:color w:val="auto"/>
        </w:rPr>
        <w:t>&lt;RepeatBlock-By&gt;&lt;Members&gt;</w:t>
      </w:r>
      <w:r w:rsidRPr="00CE168D">
        <w:t>Regina Doherty</w:t>
      </w:r>
      <w:r w:rsidRPr="00CE168D">
        <w:rPr>
          <w:rStyle w:val="HideTWBExt"/>
          <w:b w:val="0"/>
          <w:color w:val="auto"/>
        </w:rPr>
        <w:t>&lt;/Members&gt;</w:t>
      </w:r>
    </w:p>
    <w:p w14:paraId="2C734D68" w14:textId="77777777" w:rsidR="002F0ABD" w:rsidRPr="00CE168D" w:rsidRDefault="002F0ABD" w:rsidP="002F0ABD">
      <w:pPr>
        <w:pStyle w:val="NormalBold"/>
      </w:pPr>
      <w:r w:rsidRPr="00CE168D">
        <w:rPr>
          <w:rStyle w:val="HideTWBExt"/>
          <w:b w:val="0"/>
          <w:color w:val="auto"/>
        </w:rPr>
        <w:t>&lt;/RepeatBlock-By&gt;</w:t>
      </w:r>
    </w:p>
    <w:p w14:paraId="5E6D5F2E"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24E93DBB" w14:textId="77777777" w:rsidR="002F0ABD" w:rsidRPr="00CE168D" w:rsidRDefault="002F0ABD" w:rsidP="002F0ABD">
      <w:pPr>
        <w:pStyle w:val="NormalBold"/>
      </w:pPr>
      <w:r w:rsidRPr="00CE168D">
        <w:rPr>
          <w:rStyle w:val="HideTWBExt"/>
          <w:color w:val="auto"/>
        </w:rPr>
        <w:t>&lt;Article&gt;</w:t>
      </w:r>
      <w:r w:rsidRPr="00CE168D">
        <w:t>Betragtning C b (ny)</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378A0528" w14:textId="77777777" w:rsidTr="001A0ECA">
        <w:trPr>
          <w:trHeight w:hRule="exact" w:val="240"/>
          <w:jc w:val="center"/>
        </w:trPr>
        <w:tc>
          <w:tcPr>
            <w:tcW w:w="9752" w:type="dxa"/>
            <w:gridSpan w:val="2"/>
            <w:tcBorders>
              <w:top w:val="nil"/>
              <w:left w:val="nil"/>
              <w:bottom w:val="nil"/>
              <w:right w:val="nil"/>
            </w:tcBorders>
          </w:tcPr>
          <w:p w14:paraId="22F1F67E" w14:textId="77777777" w:rsidR="002F0ABD" w:rsidRPr="00CE168D" w:rsidRDefault="002F0ABD" w:rsidP="001A0ECA"/>
        </w:tc>
      </w:tr>
      <w:tr w:rsidR="002F0ABD" w:rsidRPr="00CE168D" w14:paraId="43E7DC50" w14:textId="77777777" w:rsidTr="001A0ECA">
        <w:trPr>
          <w:trHeight w:val="240"/>
          <w:jc w:val="center"/>
        </w:trPr>
        <w:tc>
          <w:tcPr>
            <w:tcW w:w="4876" w:type="dxa"/>
            <w:tcBorders>
              <w:top w:val="nil"/>
              <w:left w:val="nil"/>
              <w:bottom w:val="nil"/>
              <w:right w:val="nil"/>
            </w:tcBorders>
          </w:tcPr>
          <w:p w14:paraId="44F4B103" w14:textId="77777777" w:rsidR="002F0ABD" w:rsidRPr="00CE168D" w:rsidRDefault="002F0ABD" w:rsidP="001A0ECA">
            <w:pPr>
              <w:pStyle w:val="AmColumnHeading"/>
            </w:pPr>
            <w:r w:rsidRPr="00CE168D">
              <w:lastRenderedPageBreak/>
              <w:t>Forslag til beslutning</w:t>
            </w:r>
          </w:p>
        </w:tc>
        <w:tc>
          <w:tcPr>
            <w:tcW w:w="4876" w:type="dxa"/>
            <w:tcBorders>
              <w:top w:val="nil"/>
              <w:left w:val="nil"/>
              <w:bottom w:val="nil"/>
              <w:right w:val="nil"/>
            </w:tcBorders>
          </w:tcPr>
          <w:p w14:paraId="7A37A5FD" w14:textId="77777777" w:rsidR="002F0ABD" w:rsidRPr="00CE168D" w:rsidRDefault="002F0ABD" w:rsidP="001A0ECA">
            <w:pPr>
              <w:pStyle w:val="AmColumnHeading"/>
            </w:pPr>
            <w:r w:rsidRPr="00CE168D">
              <w:t>Ændringsforslag</w:t>
            </w:r>
          </w:p>
        </w:tc>
      </w:tr>
      <w:tr w:rsidR="002F0ABD" w:rsidRPr="00CE168D" w14:paraId="64D5984D" w14:textId="77777777" w:rsidTr="001A0ECA">
        <w:trPr>
          <w:jc w:val="center"/>
        </w:trPr>
        <w:tc>
          <w:tcPr>
            <w:tcW w:w="4876" w:type="dxa"/>
            <w:tcBorders>
              <w:top w:val="nil"/>
              <w:left w:val="nil"/>
              <w:bottom w:val="nil"/>
              <w:right w:val="nil"/>
            </w:tcBorders>
          </w:tcPr>
          <w:p w14:paraId="30FBB737" w14:textId="77777777" w:rsidR="002F0ABD" w:rsidRPr="00CE168D" w:rsidRDefault="002F0ABD" w:rsidP="001A0ECA">
            <w:pPr>
              <w:pStyle w:val="Normal6a"/>
            </w:pPr>
          </w:p>
        </w:tc>
        <w:tc>
          <w:tcPr>
            <w:tcW w:w="4876" w:type="dxa"/>
            <w:tcBorders>
              <w:top w:val="nil"/>
              <w:left w:val="nil"/>
              <w:bottom w:val="nil"/>
              <w:right w:val="nil"/>
            </w:tcBorders>
          </w:tcPr>
          <w:p w14:paraId="43B07DC4" w14:textId="3C95A822" w:rsidR="002F0ABD" w:rsidRPr="00CE168D" w:rsidRDefault="002F0ABD" w:rsidP="001A0ECA">
            <w:pPr>
              <w:pStyle w:val="Normal6a"/>
            </w:pPr>
            <w:r w:rsidRPr="00CE168D">
              <w:rPr>
                <w:b/>
                <w:i/>
              </w:rPr>
              <w:t>Cb.</w:t>
            </w:r>
            <w:r w:rsidRPr="00CE168D">
              <w:tab/>
            </w:r>
            <w:r w:rsidRPr="00CE168D">
              <w:rPr>
                <w:b/>
                <w:i/>
              </w:rPr>
              <w:t xml:space="preserve">der henviser til, at digitaliseringen af finanssektoren giver omfattende muligheder for banksektoren og har medført vigtige teknologiske fremskridt i EU's banksektor i kraft af øget effektivitet i leveringen af banktjenesteydelser og en større tilbøjelighed til innovation og datadeling, men at den også </w:t>
            </w:r>
            <w:r w:rsidR="00EA203E">
              <w:rPr>
                <w:b/>
                <w:i/>
              </w:rPr>
              <w:t>skaber</w:t>
            </w:r>
            <w:r w:rsidRPr="00CE168D">
              <w:rPr>
                <w:b/>
                <w:i/>
              </w:rPr>
              <w:t xml:space="preserve"> udfordringer, herunder med hensyn til cyberrisici, databeskyttelse, omdømmerisici, risici vedrørende bekæmpelse af hvidvask af penge (AML) og forbrugerbeskyttelseshensyn;</w:t>
            </w:r>
          </w:p>
        </w:tc>
      </w:tr>
    </w:tbl>
    <w:p w14:paraId="7140A27A"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7A620B9" w14:textId="77777777" w:rsidR="002F0ABD" w:rsidRPr="00CE168D" w:rsidRDefault="002F0ABD" w:rsidP="002F0ABD">
      <w:r w:rsidRPr="00CE168D">
        <w:rPr>
          <w:rStyle w:val="HideTWBExt"/>
          <w:color w:val="auto"/>
        </w:rPr>
        <w:t>&lt;/Amend&gt;</w:t>
      </w:r>
    </w:p>
    <w:p w14:paraId="006AD992"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47</w:t>
      </w:r>
      <w:r w:rsidRPr="00CE168D">
        <w:rPr>
          <w:rStyle w:val="HideTWBExt"/>
          <w:color w:val="auto"/>
        </w:rPr>
        <w:t>&lt;/NumAm&gt;</w:t>
      </w:r>
    </w:p>
    <w:p w14:paraId="1E295D27" w14:textId="77777777" w:rsidR="002F0ABD" w:rsidRPr="00CE168D" w:rsidRDefault="002F0ABD" w:rsidP="002F0ABD">
      <w:pPr>
        <w:pStyle w:val="NormalBold"/>
      </w:pPr>
      <w:r w:rsidRPr="00CE168D">
        <w:rPr>
          <w:rStyle w:val="HideTWBExt"/>
          <w:b w:val="0"/>
          <w:color w:val="auto"/>
        </w:rPr>
        <w:t>&lt;RepeatBlock-By&gt;&lt;Members&gt;</w:t>
      </w:r>
      <w:r w:rsidRPr="00CE168D">
        <w:t>Regina Doherty</w:t>
      </w:r>
      <w:r w:rsidRPr="00CE168D">
        <w:rPr>
          <w:rStyle w:val="HideTWBExt"/>
          <w:b w:val="0"/>
          <w:color w:val="auto"/>
        </w:rPr>
        <w:t>&lt;/Members&gt;</w:t>
      </w:r>
    </w:p>
    <w:p w14:paraId="33E773F7" w14:textId="77777777" w:rsidR="002F0ABD" w:rsidRPr="00CE168D" w:rsidRDefault="002F0ABD" w:rsidP="002F0ABD">
      <w:pPr>
        <w:pStyle w:val="NormalBold"/>
      </w:pPr>
      <w:r w:rsidRPr="00CE168D">
        <w:rPr>
          <w:rStyle w:val="HideTWBExt"/>
          <w:b w:val="0"/>
          <w:color w:val="auto"/>
        </w:rPr>
        <w:t>&lt;/RepeatBlock-By&gt;</w:t>
      </w:r>
    </w:p>
    <w:p w14:paraId="5158A50E"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0C0F5DF" w14:textId="77777777" w:rsidR="002F0ABD" w:rsidRPr="00CE168D" w:rsidRDefault="002F0ABD" w:rsidP="002F0ABD">
      <w:pPr>
        <w:pStyle w:val="NormalBold"/>
      </w:pPr>
      <w:r w:rsidRPr="00CE168D">
        <w:rPr>
          <w:rStyle w:val="HideTWBExt"/>
          <w:color w:val="auto"/>
        </w:rPr>
        <w:t>&lt;Article&gt;</w:t>
      </w:r>
      <w:r w:rsidRPr="00CE168D">
        <w:t>Betragtning C c (ny)</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F41FBB4" w14:textId="77777777" w:rsidTr="001A0ECA">
        <w:trPr>
          <w:trHeight w:hRule="exact" w:val="240"/>
          <w:jc w:val="center"/>
        </w:trPr>
        <w:tc>
          <w:tcPr>
            <w:tcW w:w="9752" w:type="dxa"/>
            <w:gridSpan w:val="2"/>
            <w:tcBorders>
              <w:top w:val="nil"/>
              <w:left w:val="nil"/>
              <w:bottom w:val="nil"/>
              <w:right w:val="nil"/>
            </w:tcBorders>
          </w:tcPr>
          <w:p w14:paraId="15A53DD6" w14:textId="77777777" w:rsidR="002F0ABD" w:rsidRPr="00CE168D" w:rsidRDefault="002F0ABD" w:rsidP="001A0ECA"/>
        </w:tc>
      </w:tr>
      <w:tr w:rsidR="002F0ABD" w:rsidRPr="00CE168D" w14:paraId="1E68C6F0" w14:textId="77777777" w:rsidTr="001A0ECA">
        <w:trPr>
          <w:trHeight w:val="240"/>
          <w:jc w:val="center"/>
        </w:trPr>
        <w:tc>
          <w:tcPr>
            <w:tcW w:w="4876" w:type="dxa"/>
            <w:tcBorders>
              <w:top w:val="nil"/>
              <w:left w:val="nil"/>
              <w:bottom w:val="nil"/>
              <w:right w:val="nil"/>
            </w:tcBorders>
          </w:tcPr>
          <w:p w14:paraId="216214BD"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AC26350" w14:textId="77777777" w:rsidR="002F0ABD" w:rsidRPr="00CE168D" w:rsidRDefault="002F0ABD" w:rsidP="001A0ECA">
            <w:pPr>
              <w:pStyle w:val="AmColumnHeading"/>
            </w:pPr>
            <w:r w:rsidRPr="00CE168D">
              <w:t>Ændringsforslag</w:t>
            </w:r>
          </w:p>
        </w:tc>
      </w:tr>
      <w:tr w:rsidR="002F0ABD" w:rsidRPr="00CE168D" w14:paraId="25C19642" w14:textId="77777777" w:rsidTr="001A0ECA">
        <w:trPr>
          <w:jc w:val="center"/>
        </w:trPr>
        <w:tc>
          <w:tcPr>
            <w:tcW w:w="4876" w:type="dxa"/>
            <w:tcBorders>
              <w:top w:val="nil"/>
              <w:left w:val="nil"/>
              <w:bottom w:val="nil"/>
              <w:right w:val="nil"/>
            </w:tcBorders>
          </w:tcPr>
          <w:p w14:paraId="34A4949E" w14:textId="77777777" w:rsidR="002F0ABD" w:rsidRPr="00CE168D" w:rsidRDefault="002F0ABD" w:rsidP="001A0ECA">
            <w:pPr>
              <w:pStyle w:val="Normal6a"/>
            </w:pPr>
          </w:p>
        </w:tc>
        <w:tc>
          <w:tcPr>
            <w:tcW w:w="4876" w:type="dxa"/>
            <w:tcBorders>
              <w:top w:val="nil"/>
              <w:left w:val="nil"/>
              <w:bottom w:val="nil"/>
              <w:right w:val="nil"/>
            </w:tcBorders>
          </w:tcPr>
          <w:p w14:paraId="28E64A6A" w14:textId="77777777" w:rsidR="002F0ABD" w:rsidRPr="00CE168D" w:rsidRDefault="002F0ABD" w:rsidP="001A0ECA">
            <w:pPr>
              <w:pStyle w:val="Normal6a"/>
            </w:pPr>
            <w:r w:rsidRPr="00CE168D">
              <w:rPr>
                <w:b/>
                <w:i/>
              </w:rPr>
              <w:t>Cc.</w:t>
            </w:r>
            <w:r w:rsidRPr="00CE168D">
              <w:tab/>
            </w:r>
            <w:r w:rsidRPr="00CE168D">
              <w:rPr>
                <w:b/>
                <w:i/>
              </w:rPr>
              <w:t>der henviser til, at et af bankunionens centrale mål er, at skatteyderne ikke bør bære omkostningerne ved afhjælpende foranstaltninger, når en bank krakker;</w:t>
            </w:r>
          </w:p>
        </w:tc>
      </w:tr>
    </w:tbl>
    <w:p w14:paraId="0EAE1BF9"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4873E990" w14:textId="77777777" w:rsidR="002F0ABD" w:rsidRPr="00CE168D" w:rsidRDefault="002F0ABD" w:rsidP="002F0ABD">
      <w:r w:rsidRPr="00CE168D">
        <w:rPr>
          <w:rStyle w:val="HideTWBExt"/>
          <w:color w:val="auto"/>
        </w:rPr>
        <w:t>&lt;/Amend&gt;</w:t>
      </w:r>
    </w:p>
    <w:p w14:paraId="3A21C5EE"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48</w:t>
      </w:r>
      <w:r w:rsidRPr="00CE168D">
        <w:rPr>
          <w:rStyle w:val="HideTWBExt"/>
          <w:color w:val="auto"/>
        </w:rPr>
        <w:t>&lt;/NumAm&gt;</w:t>
      </w:r>
    </w:p>
    <w:p w14:paraId="3CB309C3" w14:textId="77777777" w:rsidR="002F0ABD" w:rsidRPr="00CE168D" w:rsidRDefault="002F0ABD" w:rsidP="002F0ABD">
      <w:pPr>
        <w:pStyle w:val="NormalBold"/>
      </w:pPr>
      <w:r w:rsidRPr="00CE168D">
        <w:rPr>
          <w:rStyle w:val="HideTWBExt"/>
          <w:b w:val="0"/>
          <w:color w:val="auto"/>
        </w:rPr>
        <w:t>&lt;RepeatBlock-By&gt;&lt;Members&gt;</w:t>
      </w:r>
      <w:r w:rsidRPr="00CE168D">
        <w:t>Markus Ferber, Michalis Hadjipantela</w:t>
      </w:r>
      <w:r w:rsidRPr="00CE168D">
        <w:rPr>
          <w:rStyle w:val="HideTWBExt"/>
          <w:b w:val="0"/>
          <w:color w:val="auto"/>
        </w:rPr>
        <w:t>&lt;/Members&gt;</w:t>
      </w:r>
    </w:p>
    <w:p w14:paraId="3B8A5090" w14:textId="77777777" w:rsidR="002F0ABD" w:rsidRPr="00CE168D" w:rsidRDefault="002F0ABD" w:rsidP="002F0ABD">
      <w:pPr>
        <w:pStyle w:val="NormalBold"/>
      </w:pPr>
      <w:r w:rsidRPr="00CE168D">
        <w:rPr>
          <w:rStyle w:val="HideTWBExt"/>
          <w:b w:val="0"/>
          <w:color w:val="auto"/>
        </w:rPr>
        <w:t>&lt;/RepeatBlock-By&gt;</w:t>
      </w:r>
    </w:p>
    <w:p w14:paraId="44416C2B"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CDF8EE1" w14:textId="77777777" w:rsidR="002F0ABD" w:rsidRPr="00CE168D" w:rsidRDefault="002F0ABD" w:rsidP="002F0ABD">
      <w:pPr>
        <w:pStyle w:val="NormalBold"/>
      </w:pPr>
      <w:r w:rsidRPr="00CE168D">
        <w:rPr>
          <w:rStyle w:val="HideTWBExt"/>
          <w:color w:val="auto"/>
        </w:rPr>
        <w:t>&lt;Article&gt;</w:t>
      </w:r>
      <w:r w:rsidRPr="00CE168D">
        <w:t>Betragtning D</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C9CF9B4" w14:textId="77777777" w:rsidTr="001A0ECA">
        <w:trPr>
          <w:trHeight w:hRule="exact" w:val="240"/>
          <w:jc w:val="center"/>
        </w:trPr>
        <w:tc>
          <w:tcPr>
            <w:tcW w:w="9752" w:type="dxa"/>
            <w:gridSpan w:val="2"/>
            <w:tcBorders>
              <w:top w:val="nil"/>
              <w:left w:val="nil"/>
              <w:bottom w:val="nil"/>
              <w:right w:val="nil"/>
            </w:tcBorders>
          </w:tcPr>
          <w:p w14:paraId="47791EBC" w14:textId="77777777" w:rsidR="002F0ABD" w:rsidRPr="00CE168D" w:rsidRDefault="002F0ABD" w:rsidP="001A0ECA"/>
        </w:tc>
      </w:tr>
      <w:tr w:rsidR="002F0ABD" w:rsidRPr="00CE168D" w14:paraId="4786E522" w14:textId="77777777" w:rsidTr="001A0ECA">
        <w:trPr>
          <w:trHeight w:val="240"/>
          <w:jc w:val="center"/>
        </w:trPr>
        <w:tc>
          <w:tcPr>
            <w:tcW w:w="4876" w:type="dxa"/>
            <w:tcBorders>
              <w:top w:val="nil"/>
              <w:left w:val="nil"/>
              <w:bottom w:val="nil"/>
              <w:right w:val="nil"/>
            </w:tcBorders>
          </w:tcPr>
          <w:p w14:paraId="7D2414FA"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C45A990" w14:textId="77777777" w:rsidR="002F0ABD" w:rsidRPr="00CE168D" w:rsidRDefault="002F0ABD" w:rsidP="001A0ECA">
            <w:pPr>
              <w:pStyle w:val="AmColumnHeading"/>
            </w:pPr>
            <w:r w:rsidRPr="00CE168D">
              <w:t>Ændringsforslag</w:t>
            </w:r>
          </w:p>
        </w:tc>
      </w:tr>
      <w:tr w:rsidR="002F0ABD" w:rsidRPr="00CE168D" w14:paraId="73BC6DEA" w14:textId="77777777" w:rsidTr="001A0ECA">
        <w:trPr>
          <w:jc w:val="center"/>
        </w:trPr>
        <w:tc>
          <w:tcPr>
            <w:tcW w:w="4876" w:type="dxa"/>
            <w:tcBorders>
              <w:top w:val="nil"/>
              <w:left w:val="nil"/>
              <w:bottom w:val="nil"/>
              <w:right w:val="nil"/>
            </w:tcBorders>
          </w:tcPr>
          <w:p w14:paraId="1D1131E1" w14:textId="77777777" w:rsidR="002F0ABD" w:rsidRPr="00CE168D" w:rsidRDefault="002F0ABD" w:rsidP="001A0ECA">
            <w:pPr>
              <w:pStyle w:val="Normal6a"/>
            </w:pPr>
            <w:r w:rsidRPr="00CE168D">
              <w:rPr>
                <w:b/>
                <w:i/>
              </w:rPr>
              <w:t>D.</w:t>
            </w:r>
            <w:r w:rsidRPr="00CE168D">
              <w:tab/>
            </w:r>
            <w:r w:rsidRPr="00CE168D">
              <w:rPr>
                <w:b/>
                <w:i/>
              </w:rPr>
              <w:t xml:space="preserve">der henviser til, at klimaændringer, miljørisici og omstillingen til en lavemissionsøkonomi </w:t>
            </w:r>
            <w:r w:rsidRPr="00CE168D">
              <w:rPr>
                <w:b/>
                <w:i/>
              </w:rPr>
              <w:lastRenderedPageBreak/>
              <w:t>skal tages i betragtning ved vurderingen af bankers balancerisici;</w:t>
            </w:r>
          </w:p>
        </w:tc>
        <w:tc>
          <w:tcPr>
            <w:tcW w:w="4876" w:type="dxa"/>
            <w:tcBorders>
              <w:top w:val="nil"/>
              <w:left w:val="nil"/>
              <w:bottom w:val="nil"/>
              <w:right w:val="nil"/>
            </w:tcBorders>
          </w:tcPr>
          <w:p w14:paraId="37B34720" w14:textId="77777777" w:rsidR="002F0ABD" w:rsidRPr="00CE168D" w:rsidRDefault="002F0ABD" w:rsidP="001A0ECA">
            <w:pPr>
              <w:pStyle w:val="Normal6a"/>
            </w:pPr>
            <w:r w:rsidRPr="00CE168D">
              <w:rPr>
                <w:b/>
                <w:i/>
              </w:rPr>
              <w:lastRenderedPageBreak/>
              <w:t>udgår</w:t>
            </w:r>
          </w:p>
        </w:tc>
      </w:tr>
    </w:tbl>
    <w:p w14:paraId="1ED19B4D"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6A3FA506" w14:textId="77777777" w:rsidR="002F0ABD" w:rsidRPr="00CE168D" w:rsidRDefault="002F0ABD" w:rsidP="002F0ABD">
      <w:r w:rsidRPr="00CE168D">
        <w:rPr>
          <w:rStyle w:val="HideTWBExt"/>
          <w:color w:val="auto"/>
        </w:rPr>
        <w:t>&lt;/Amend&gt;</w:t>
      </w:r>
    </w:p>
    <w:p w14:paraId="2C010CCB"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49</w:t>
      </w:r>
      <w:r w:rsidRPr="00CE168D">
        <w:rPr>
          <w:rStyle w:val="HideTWBExt"/>
          <w:color w:val="auto"/>
        </w:rPr>
        <w:t>&lt;/NumAm&gt;</w:t>
      </w:r>
    </w:p>
    <w:p w14:paraId="3F5491DA" w14:textId="4CDD1970" w:rsidR="002F0ABD" w:rsidRPr="006E3CCA" w:rsidRDefault="002F0ABD" w:rsidP="002F0ABD">
      <w:pPr>
        <w:pStyle w:val="NormalBold"/>
        <w:rPr>
          <w:lang w:val="pt-PT"/>
        </w:rPr>
      </w:pPr>
      <w:r w:rsidRPr="006E3CCA">
        <w:rPr>
          <w:rStyle w:val="HideTWBExt"/>
          <w:b w:val="0"/>
          <w:color w:val="auto"/>
          <w:lang w:val="pt-PT"/>
        </w:rPr>
        <w:t>&lt;RepeatBlock-By&gt;&lt;Members&gt;</w:t>
      </w:r>
      <w:r w:rsidRPr="006E3CCA">
        <w:rPr>
          <w:lang w:val="pt-PT"/>
        </w:rPr>
        <w:t>Fernando Navarrete Rojas, Isabel Benjumea</w:t>
      </w:r>
      <w:r w:rsidRPr="006E3CCA">
        <w:rPr>
          <w:rStyle w:val="HideTWBExt"/>
          <w:b w:val="0"/>
          <w:color w:val="auto"/>
          <w:lang w:val="pt-PT"/>
        </w:rPr>
        <w:t>&lt;/Members&gt;</w:t>
      </w:r>
    </w:p>
    <w:p w14:paraId="2A6C2453" w14:textId="77777777" w:rsidR="002F0ABD" w:rsidRPr="006E3CCA" w:rsidRDefault="002F0ABD" w:rsidP="002F0ABD">
      <w:pPr>
        <w:pStyle w:val="NormalBold"/>
        <w:rPr>
          <w:lang w:val="pt-PT"/>
        </w:rPr>
      </w:pPr>
      <w:r w:rsidRPr="006E3CCA">
        <w:rPr>
          <w:rStyle w:val="HideTWBExt"/>
          <w:b w:val="0"/>
          <w:color w:val="auto"/>
          <w:lang w:val="pt-PT"/>
        </w:rPr>
        <w:t>&lt;/RepeatBlock-By&gt;</w:t>
      </w:r>
    </w:p>
    <w:p w14:paraId="11BA4C9C"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319C8F3" w14:textId="77777777" w:rsidR="002F0ABD" w:rsidRPr="00CE168D" w:rsidRDefault="002F0ABD" w:rsidP="002F0ABD">
      <w:pPr>
        <w:pStyle w:val="NormalBold"/>
      </w:pPr>
      <w:r w:rsidRPr="00CE168D">
        <w:rPr>
          <w:rStyle w:val="HideTWBExt"/>
          <w:color w:val="auto"/>
        </w:rPr>
        <w:t>&lt;Article&gt;</w:t>
      </w:r>
      <w:r w:rsidRPr="00CE168D">
        <w:t>Betragtning D</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B70D285" w14:textId="77777777" w:rsidTr="001A0ECA">
        <w:trPr>
          <w:trHeight w:hRule="exact" w:val="240"/>
          <w:jc w:val="center"/>
        </w:trPr>
        <w:tc>
          <w:tcPr>
            <w:tcW w:w="9752" w:type="dxa"/>
            <w:gridSpan w:val="2"/>
            <w:tcBorders>
              <w:top w:val="nil"/>
              <w:left w:val="nil"/>
              <w:bottom w:val="nil"/>
              <w:right w:val="nil"/>
            </w:tcBorders>
          </w:tcPr>
          <w:p w14:paraId="7F3EE8AB" w14:textId="77777777" w:rsidR="002F0ABD" w:rsidRPr="00CE168D" w:rsidRDefault="002F0ABD" w:rsidP="001A0ECA"/>
        </w:tc>
      </w:tr>
      <w:tr w:rsidR="002F0ABD" w:rsidRPr="00CE168D" w14:paraId="058C7238" w14:textId="77777777" w:rsidTr="001A0ECA">
        <w:trPr>
          <w:trHeight w:val="240"/>
          <w:jc w:val="center"/>
        </w:trPr>
        <w:tc>
          <w:tcPr>
            <w:tcW w:w="4876" w:type="dxa"/>
            <w:tcBorders>
              <w:top w:val="nil"/>
              <w:left w:val="nil"/>
              <w:bottom w:val="nil"/>
              <w:right w:val="nil"/>
            </w:tcBorders>
          </w:tcPr>
          <w:p w14:paraId="22490F76"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7E2DEDB" w14:textId="77777777" w:rsidR="002F0ABD" w:rsidRPr="00CE168D" w:rsidRDefault="002F0ABD" w:rsidP="001A0ECA">
            <w:pPr>
              <w:pStyle w:val="AmColumnHeading"/>
            </w:pPr>
            <w:r w:rsidRPr="00CE168D">
              <w:t>Ændringsforslag</w:t>
            </w:r>
          </w:p>
        </w:tc>
      </w:tr>
      <w:tr w:rsidR="002F0ABD" w:rsidRPr="00CE168D" w14:paraId="1525BB7B" w14:textId="77777777" w:rsidTr="001A0ECA">
        <w:trPr>
          <w:jc w:val="center"/>
        </w:trPr>
        <w:tc>
          <w:tcPr>
            <w:tcW w:w="4876" w:type="dxa"/>
            <w:tcBorders>
              <w:top w:val="nil"/>
              <w:left w:val="nil"/>
              <w:bottom w:val="nil"/>
              <w:right w:val="nil"/>
            </w:tcBorders>
          </w:tcPr>
          <w:p w14:paraId="78068F14" w14:textId="77777777" w:rsidR="002F0ABD" w:rsidRPr="00CE168D" w:rsidRDefault="002F0ABD" w:rsidP="001A0ECA">
            <w:pPr>
              <w:pStyle w:val="Normal6a"/>
            </w:pPr>
            <w:r w:rsidRPr="00CE168D">
              <w:rPr>
                <w:b/>
                <w:i/>
              </w:rPr>
              <w:t>D.</w:t>
            </w:r>
            <w:r w:rsidRPr="00CE168D">
              <w:tab/>
            </w:r>
            <w:r w:rsidRPr="00CE168D">
              <w:rPr>
                <w:b/>
                <w:i/>
              </w:rPr>
              <w:t>der henviser til, at klimaændringer, miljørisici og omstillingen til en lavemissionsøkonomi skal tages i betragtning ved vurderingen af bankers balancerisici;</w:t>
            </w:r>
          </w:p>
        </w:tc>
        <w:tc>
          <w:tcPr>
            <w:tcW w:w="4876" w:type="dxa"/>
            <w:tcBorders>
              <w:top w:val="nil"/>
              <w:left w:val="nil"/>
              <w:bottom w:val="nil"/>
              <w:right w:val="nil"/>
            </w:tcBorders>
          </w:tcPr>
          <w:p w14:paraId="2EABF012" w14:textId="77777777" w:rsidR="002F0ABD" w:rsidRPr="00CE168D" w:rsidRDefault="002F0ABD" w:rsidP="001A0ECA">
            <w:pPr>
              <w:pStyle w:val="Normal6a"/>
            </w:pPr>
            <w:r w:rsidRPr="00CE168D">
              <w:rPr>
                <w:b/>
                <w:i/>
              </w:rPr>
              <w:t>udgår</w:t>
            </w:r>
          </w:p>
        </w:tc>
      </w:tr>
    </w:tbl>
    <w:p w14:paraId="63962876"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29B1B59" w14:textId="77777777" w:rsidR="002F0ABD" w:rsidRPr="00CE168D" w:rsidRDefault="002F0ABD" w:rsidP="002F0ABD">
      <w:r w:rsidRPr="00CE168D">
        <w:rPr>
          <w:rStyle w:val="HideTWBExt"/>
          <w:color w:val="auto"/>
        </w:rPr>
        <w:t>&lt;/Amend&gt;</w:t>
      </w:r>
    </w:p>
    <w:p w14:paraId="7CE20A11"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50</w:t>
      </w:r>
      <w:r w:rsidRPr="00CE168D">
        <w:rPr>
          <w:rStyle w:val="HideTWBExt"/>
          <w:color w:val="auto"/>
        </w:rPr>
        <w:t>&lt;/NumAm&gt;</w:t>
      </w:r>
    </w:p>
    <w:p w14:paraId="06A938F2" w14:textId="77777777" w:rsidR="002F0ABD" w:rsidRPr="006E3CCA" w:rsidRDefault="002F0ABD" w:rsidP="002F0ABD">
      <w:pPr>
        <w:pStyle w:val="NormalBold"/>
        <w:rPr>
          <w:lang w:val="it-IT"/>
        </w:rPr>
      </w:pPr>
      <w:r w:rsidRPr="006E3CCA">
        <w:rPr>
          <w:rStyle w:val="HideTWBExt"/>
          <w:b w:val="0"/>
          <w:color w:val="auto"/>
          <w:lang w:val="it-IT"/>
        </w:rPr>
        <w:t>&lt;RepeatBlock-By&gt;&lt;Members&gt;</w:t>
      </w:r>
      <w:r w:rsidRPr="006E3CCA">
        <w:rPr>
          <w:lang w:val="it-IT"/>
        </w:rPr>
        <w:t>Marco Falcone, Fulvio Martusciello, Herbert Dorfmann</w:t>
      </w:r>
      <w:r w:rsidRPr="006E3CCA">
        <w:rPr>
          <w:rStyle w:val="HideTWBExt"/>
          <w:b w:val="0"/>
          <w:color w:val="auto"/>
          <w:lang w:val="it-IT"/>
        </w:rPr>
        <w:t>&lt;/Members&gt;</w:t>
      </w:r>
    </w:p>
    <w:p w14:paraId="24FA5EAD" w14:textId="77777777" w:rsidR="002F0ABD" w:rsidRPr="006E3CCA" w:rsidRDefault="002F0ABD" w:rsidP="002F0ABD">
      <w:pPr>
        <w:pStyle w:val="NormalBold"/>
        <w:rPr>
          <w:lang w:val="it-IT"/>
        </w:rPr>
      </w:pPr>
      <w:r w:rsidRPr="006E3CCA">
        <w:rPr>
          <w:rStyle w:val="HideTWBExt"/>
          <w:b w:val="0"/>
          <w:color w:val="auto"/>
          <w:lang w:val="it-IT"/>
        </w:rPr>
        <w:t>&lt;/RepeatBlock-By&gt;</w:t>
      </w:r>
    </w:p>
    <w:p w14:paraId="340EE69E"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AB21816" w14:textId="77777777" w:rsidR="002F0ABD" w:rsidRPr="00CE168D" w:rsidRDefault="002F0ABD" w:rsidP="002F0ABD">
      <w:pPr>
        <w:pStyle w:val="NormalBold"/>
      </w:pPr>
      <w:r w:rsidRPr="00CE168D">
        <w:rPr>
          <w:rStyle w:val="HideTWBExt"/>
          <w:color w:val="auto"/>
        </w:rPr>
        <w:t>&lt;Article&gt;</w:t>
      </w:r>
      <w:r w:rsidRPr="00CE168D">
        <w:t>Betragtning D</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D4BFA9D" w14:textId="77777777" w:rsidTr="001A0ECA">
        <w:trPr>
          <w:trHeight w:hRule="exact" w:val="240"/>
          <w:jc w:val="center"/>
        </w:trPr>
        <w:tc>
          <w:tcPr>
            <w:tcW w:w="9752" w:type="dxa"/>
            <w:gridSpan w:val="2"/>
            <w:tcBorders>
              <w:top w:val="nil"/>
              <w:left w:val="nil"/>
              <w:bottom w:val="nil"/>
              <w:right w:val="nil"/>
            </w:tcBorders>
          </w:tcPr>
          <w:p w14:paraId="5D52D1EB" w14:textId="77777777" w:rsidR="002F0ABD" w:rsidRPr="00CE168D" w:rsidRDefault="002F0ABD" w:rsidP="001A0ECA"/>
        </w:tc>
      </w:tr>
      <w:tr w:rsidR="002F0ABD" w:rsidRPr="00CE168D" w14:paraId="27765900" w14:textId="77777777" w:rsidTr="001A0ECA">
        <w:trPr>
          <w:trHeight w:val="240"/>
          <w:jc w:val="center"/>
        </w:trPr>
        <w:tc>
          <w:tcPr>
            <w:tcW w:w="4876" w:type="dxa"/>
            <w:tcBorders>
              <w:top w:val="nil"/>
              <w:left w:val="nil"/>
              <w:bottom w:val="nil"/>
              <w:right w:val="nil"/>
            </w:tcBorders>
          </w:tcPr>
          <w:p w14:paraId="76DA357E"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2C432886" w14:textId="77777777" w:rsidR="002F0ABD" w:rsidRPr="00CE168D" w:rsidRDefault="002F0ABD" w:rsidP="001A0ECA">
            <w:pPr>
              <w:pStyle w:val="AmColumnHeading"/>
            </w:pPr>
            <w:r w:rsidRPr="00CE168D">
              <w:t>Ændringsforslag</w:t>
            </w:r>
          </w:p>
        </w:tc>
      </w:tr>
      <w:tr w:rsidR="002F0ABD" w:rsidRPr="00CE168D" w14:paraId="00410450" w14:textId="77777777" w:rsidTr="001A0ECA">
        <w:trPr>
          <w:jc w:val="center"/>
        </w:trPr>
        <w:tc>
          <w:tcPr>
            <w:tcW w:w="4876" w:type="dxa"/>
            <w:tcBorders>
              <w:top w:val="nil"/>
              <w:left w:val="nil"/>
              <w:bottom w:val="nil"/>
              <w:right w:val="nil"/>
            </w:tcBorders>
          </w:tcPr>
          <w:p w14:paraId="024110F2" w14:textId="77777777" w:rsidR="002F0ABD" w:rsidRPr="00CE168D" w:rsidRDefault="002F0ABD" w:rsidP="001A0ECA">
            <w:pPr>
              <w:pStyle w:val="Normal6a"/>
            </w:pPr>
            <w:r w:rsidRPr="00CE168D">
              <w:rPr>
                <w:b/>
                <w:i/>
              </w:rPr>
              <w:t>D.</w:t>
            </w:r>
            <w:r w:rsidRPr="00CE168D">
              <w:tab/>
            </w:r>
            <w:r w:rsidRPr="00CE168D">
              <w:rPr>
                <w:b/>
                <w:i/>
              </w:rPr>
              <w:t>der henviser til, at klimaændringer, miljørisici og omstillingen til en lavemissionsøkonomi skal tages i betragtning ved vurderingen af bankers balancerisici;</w:t>
            </w:r>
          </w:p>
        </w:tc>
        <w:tc>
          <w:tcPr>
            <w:tcW w:w="4876" w:type="dxa"/>
            <w:tcBorders>
              <w:top w:val="nil"/>
              <w:left w:val="nil"/>
              <w:bottom w:val="nil"/>
              <w:right w:val="nil"/>
            </w:tcBorders>
          </w:tcPr>
          <w:p w14:paraId="1533D362" w14:textId="77777777" w:rsidR="002F0ABD" w:rsidRPr="00CE168D" w:rsidRDefault="002F0ABD" w:rsidP="001A0ECA">
            <w:pPr>
              <w:pStyle w:val="Normal6a"/>
            </w:pPr>
            <w:r w:rsidRPr="00CE168D">
              <w:rPr>
                <w:b/>
                <w:i/>
              </w:rPr>
              <w:t>udgår</w:t>
            </w:r>
          </w:p>
        </w:tc>
      </w:tr>
    </w:tbl>
    <w:p w14:paraId="594F33E6"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{IT}</w:t>
      </w:r>
      <w:r w:rsidRPr="00CE168D">
        <w:t>it</w:t>
      </w:r>
      <w:r w:rsidRPr="00CE168D">
        <w:rPr>
          <w:rStyle w:val="HideTWBExt"/>
          <w:color w:val="auto"/>
        </w:rPr>
        <w:t>&lt;/Original&gt;</w:t>
      </w:r>
    </w:p>
    <w:p w14:paraId="4E86D94B" w14:textId="77777777" w:rsidR="002F0ABD" w:rsidRPr="00CE168D" w:rsidRDefault="002F0ABD" w:rsidP="002F0ABD">
      <w:r w:rsidRPr="00CE168D">
        <w:rPr>
          <w:rStyle w:val="HideTWBExt"/>
          <w:color w:val="auto"/>
        </w:rPr>
        <w:t>&lt;/Amend&gt;</w:t>
      </w:r>
    </w:p>
    <w:p w14:paraId="28A2A9E7"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51</w:t>
      </w:r>
      <w:r w:rsidRPr="00CE168D">
        <w:rPr>
          <w:rStyle w:val="HideTWBExt"/>
          <w:color w:val="auto"/>
        </w:rPr>
        <w:t>&lt;/NumAm&gt;</w:t>
      </w:r>
    </w:p>
    <w:p w14:paraId="035CCA54" w14:textId="77777777" w:rsidR="002F0ABD" w:rsidRPr="00CE168D" w:rsidRDefault="002F0ABD" w:rsidP="002F0ABD">
      <w:pPr>
        <w:pStyle w:val="NormalBold"/>
      </w:pPr>
      <w:r w:rsidRPr="00CE168D">
        <w:rPr>
          <w:rStyle w:val="HideTWBExt"/>
          <w:b w:val="0"/>
          <w:color w:val="auto"/>
        </w:rPr>
        <w:t>&lt;RepeatBlock-By&gt;&lt;Members&gt;</w:t>
      </w:r>
      <w:r w:rsidRPr="00CE168D">
        <w:t>Marlena Maląg</w:t>
      </w:r>
      <w:r w:rsidRPr="00CE168D">
        <w:rPr>
          <w:rStyle w:val="HideTWBExt"/>
          <w:b w:val="0"/>
          <w:color w:val="auto"/>
        </w:rPr>
        <w:t>&lt;/Members&gt;</w:t>
      </w:r>
    </w:p>
    <w:p w14:paraId="19CAAFF7" w14:textId="77777777" w:rsidR="002F0ABD" w:rsidRPr="00CE168D" w:rsidRDefault="002F0ABD" w:rsidP="002F0ABD">
      <w:r w:rsidRPr="00CE168D">
        <w:rPr>
          <w:rStyle w:val="HideTWBExt"/>
          <w:color w:val="auto"/>
        </w:rPr>
        <w:t>&lt;AuNomDe&gt;</w:t>
      </w:r>
      <w:r w:rsidRPr="00CE168D">
        <w:rPr>
          <w:rStyle w:val="HideTWBInt"/>
          <w:color w:val="auto"/>
        </w:rPr>
        <w:t>{ECR}</w:t>
      </w:r>
      <w:r w:rsidRPr="00CE168D">
        <w:t>for ECR-Gruppen</w:t>
      </w:r>
      <w:r w:rsidRPr="00CE168D">
        <w:rPr>
          <w:rStyle w:val="HideTWBExt"/>
          <w:color w:val="auto"/>
        </w:rPr>
        <w:t>&lt;/AuNomDe&gt;</w:t>
      </w:r>
    </w:p>
    <w:p w14:paraId="0FCD5A18" w14:textId="77777777" w:rsidR="002F0ABD" w:rsidRPr="00CE168D" w:rsidRDefault="002F0ABD" w:rsidP="002F0ABD">
      <w:pPr>
        <w:pStyle w:val="NormalBold"/>
      </w:pPr>
      <w:r w:rsidRPr="00CE168D">
        <w:rPr>
          <w:rStyle w:val="HideTWBExt"/>
          <w:b w:val="0"/>
          <w:color w:val="auto"/>
        </w:rPr>
        <w:t>&lt;/RepeatBlock-By&gt;</w:t>
      </w:r>
    </w:p>
    <w:p w14:paraId="54060982"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06A7A250" w14:textId="77777777" w:rsidR="002F0ABD" w:rsidRPr="00CE168D" w:rsidRDefault="002F0ABD" w:rsidP="002F0ABD">
      <w:pPr>
        <w:pStyle w:val="NormalBold"/>
      </w:pPr>
      <w:r w:rsidRPr="00CE168D">
        <w:rPr>
          <w:rStyle w:val="HideTWBExt"/>
          <w:color w:val="auto"/>
        </w:rPr>
        <w:t>&lt;Article&gt;</w:t>
      </w:r>
      <w:r w:rsidRPr="00CE168D">
        <w:t>Betragtning D</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61B9131" w14:textId="77777777" w:rsidTr="001A0ECA">
        <w:trPr>
          <w:trHeight w:hRule="exact" w:val="240"/>
          <w:jc w:val="center"/>
        </w:trPr>
        <w:tc>
          <w:tcPr>
            <w:tcW w:w="9752" w:type="dxa"/>
            <w:gridSpan w:val="2"/>
            <w:tcBorders>
              <w:top w:val="nil"/>
              <w:left w:val="nil"/>
              <w:bottom w:val="nil"/>
              <w:right w:val="nil"/>
            </w:tcBorders>
          </w:tcPr>
          <w:p w14:paraId="680A819F" w14:textId="77777777" w:rsidR="002F0ABD" w:rsidRPr="00CE168D" w:rsidRDefault="002F0ABD" w:rsidP="001A0ECA"/>
        </w:tc>
      </w:tr>
      <w:tr w:rsidR="002F0ABD" w:rsidRPr="00CE168D" w14:paraId="402E9231" w14:textId="77777777" w:rsidTr="001A0ECA">
        <w:trPr>
          <w:trHeight w:val="240"/>
          <w:jc w:val="center"/>
        </w:trPr>
        <w:tc>
          <w:tcPr>
            <w:tcW w:w="4876" w:type="dxa"/>
            <w:tcBorders>
              <w:top w:val="nil"/>
              <w:left w:val="nil"/>
              <w:bottom w:val="nil"/>
              <w:right w:val="nil"/>
            </w:tcBorders>
          </w:tcPr>
          <w:p w14:paraId="1A9DFC3D"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39E27851" w14:textId="77777777" w:rsidR="002F0ABD" w:rsidRPr="00CE168D" w:rsidRDefault="002F0ABD" w:rsidP="001A0ECA">
            <w:pPr>
              <w:pStyle w:val="AmColumnHeading"/>
            </w:pPr>
            <w:r w:rsidRPr="00CE168D">
              <w:t>Ændringsforslag</w:t>
            </w:r>
          </w:p>
        </w:tc>
      </w:tr>
      <w:tr w:rsidR="002F0ABD" w:rsidRPr="00CE168D" w14:paraId="2B866D9E" w14:textId="77777777" w:rsidTr="001A0ECA">
        <w:trPr>
          <w:jc w:val="center"/>
        </w:trPr>
        <w:tc>
          <w:tcPr>
            <w:tcW w:w="4876" w:type="dxa"/>
            <w:tcBorders>
              <w:top w:val="nil"/>
              <w:left w:val="nil"/>
              <w:bottom w:val="nil"/>
              <w:right w:val="nil"/>
            </w:tcBorders>
          </w:tcPr>
          <w:p w14:paraId="55AB48AD" w14:textId="77777777" w:rsidR="002F0ABD" w:rsidRPr="00CE168D" w:rsidRDefault="002F0ABD" w:rsidP="001A0ECA">
            <w:pPr>
              <w:pStyle w:val="Normal6a"/>
            </w:pPr>
            <w:r w:rsidRPr="00CE168D">
              <w:rPr>
                <w:b/>
                <w:i/>
              </w:rPr>
              <w:t>D.</w:t>
            </w:r>
            <w:r w:rsidRPr="00CE168D">
              <w:tab/>
            </w:r>
            <w:r w:rsidRPr="00CE168D">
              <w:rPr>
                <w:b/>
                <w:i/>
              </w:rPr>
              <w:t>der henviser til, at klimaændringer, miljørisici og omstillingen til en lavemissionsøkonomi skal tages i betragtning ved vurderingen af bankers balancerisici;</w:t>
            </w:r>
          </w:p>
        </w:tc>
        <w:tc>
          <w:tcPr>
            <w:tcW w:w="4876" w:type="dxa"/>
            <w:tcBorders>
              <w:top w:val="nil"/>
              <w:left w:val="nil"/>
              <w:bottom w:val="nil"/>
              <w:right w:val="nil"/>
            </w:tcBorders>
          </w:tcPr>
          <w:p w14:paraId="270FFDC0" w14:textId="77777777" w:rsidR="002F0ABD" w:rsidRPr="00CE168D" w:rsidRDefault="002F0ABD" w:rsidP="001A0ECA">
            <w:pPr>
              <w:pStyle w:val="Normal6a"/>
            </w:pPr>
            <w:r w:rsidRPr="00CE168D">
              <w:rPr>
                <w:b/>
                <w:i/>
              </w:rPr>
              <w:t>udgår</w:t>
            </w:r>
          </w:p>
        </w:tc>
      </w:tr>
    </w:tbl>
    <w:p w14:paraId="5F280915"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DF15DCC" w14:textId="77777777" w:rsidR="002F0ABD" w:rsidRPr="00CE168D" w:rsidRDefault="002F0ABD" w:rsidP="002F0ABD">
      <w:r w:rsidRPr="00CE168D">
        <w:rPr>
          <w:rStyle w:val="HideTWBExt"/>
          <w:color w:val="auto"/>
        </w:rPr>
        <w:t>&lt;/Amend&gt;</w:t>
      </w:r>
    </w:p>
    <w:p w14:paraId="2055F12F"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52</w:t>
      </w:r>
      <w:r w:rsidRPr="00CE168D">
        <w:rPr>
          <w:rStyle w:val="HideTWBExt"/>
          <w:color w:val="auto"/>
        </w:rPr>
        <w:t>&lt;/NumAm&gt;</w:t>
      </w:r>
    </w:p>
    <w:p w14:paraId="1C126374" w14:textId="77777777" w:rsidR="002F0ABD" w:rsidRPr="00CE168D" w:rsidRDefault="002F0ABD" w:rsidP="002F0ABD">
      <w:pPr>
        <w:pStyle w:val="NormalBold"/>
      </w:pPr>
      <w:r w:rsidRPr="00CE168D">
        <w:rPr>
          <w:rStyle w:val="HideTWBExt"/>
          <w:b w:val="0"/>
          <w:color w:val="auto"/>
        </w:rPr>
        <w:t>&lt;RepeatBlock-By&gt;&lt;Members&gt;</w:t>
      </w:r>
      <w:r w:rsidRPr="00CE168D">
        <w:t>Auke Zijlstra, Mireia Borrás Pabón, Tomáš Kubín, Sebastian Tynkkynen, Roman Haider, Jaroslava Pokorná Jermanová, Enikő Győri, Pierre Pimpie, Paolo Borchia</w:t>
      </w:r>
      <w:r w:rsidRPr="00CE168D">
        <w:rPr>
          <w:rStyle w:val="HideTWBExt"/>
          <w:b w:val="0"/>
          <w:color w:val="auto"/>
        </w:rPr>
        <w:t>&lt;/Members&gt;</w:t>
      </w:r>
    </w:p>
    <w:p w14:paraId="087E28A5" w14:textId="77777777" w:rsidR="002F0ABD" w:rsidRPr="00CE168D" w:rsidRDefault="002F0ABD" w:rsidP="002F0ABD">
      <w:pPr>
        <w:pStyle w:val="NormalBold"/>
      </w:pPr>
      <w:r w:rsidRPr="00CE168D">
        <w:rPr>
          <w:rStyle w:val="HideTWBExt"/>
          <w:b w:val="0"/>
          <w:color w:val="auto"/>
        </w:rPr>
        <w:t>&lt;/RepeatBlock-By&gt;</w:t>
      </w:r>
    </w:p>
    <w:p w14:paraId="6AE9EAB3"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2ADDCE0A" w14:textId="77777777" w:rsidR="002F0ABD" w:rsidRPr="00CE168D" w:rsidRDefault="002F0ABD" w:rsidP="002F0ABD">
      <w:pPr>
        <w:pStyle w:val="NormalBold"/>
      </w:pPr>
      <w:r w:rsidRPr="00CE168D">
        <w:rPr>
          <w:rStyle w:val="HideTWBExt"/>
          <w:color w:val="auto"/>
        </w:rPr>
        <w:t>&lt;Article&gt;</w:t>
      </w:r>
      <w:r w:rsidRPr="00CE168D">
        <w:t>Betragtning D</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80DB191" w14:textId="77777777" w:rsidTr="001A0ECA">
        <w:trPr>
          <w:trHeight w:hRule="exact" w:val="240"/>
          <w:jc w:val="center"/>
        </w:trPr>
        <w:tc>
          <w:tcPr>
            <w:tcW w:w="9752" w:type="dxa"/>
            <w:gridSpan w:val="2"/>
            <w:tcBorders>
              <w:top w:val="nil"/>
              <w:left w:val="nil"/>
              <w:bottom w:val="nil"/>
              <w:right w:val="nil"/>
            </w:tcBorders>
          </w:tcPr>
          <w:p w14:paraId="1A361699" w14:textId="77777777" w:rsidR="002F0ABD" w:rsidRPr="00CE168D" w:rsidRDefault="002F0ABD" w:rsidP="001A0ECA"/>
        </w:tc>
      </w:tr>
      <w:tr w:rsidR="002F0ABD" w:rsidRPr="00CE168D" w14:paraId="3EB370FA" w14:textId="77777777" w:rsidTr="001A0ECA">
        <w:trPr>
          <w:trHeight w:val="240"/>
          <w:jc w:val="center"/>
        </w:trPr>
        <w:tc>
          <w:tcPr>
            <w:tcW w:w="4876" w:type="dxa"/>
            <w:tcBorders>
              <w:top w:val="nil"/>
              <w:left w:val="nil"/>
              <w:bottom w:val="nil"/>
              <w:right w:val="nil"/>
            </w:tcBorders>
          </w:tcPr>
          <w:p w14:paraId="3061D42E"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3415ADA5" w14:textId="77777777" w:rsidR="002F0ABD" w:rsidRPr="00CE168D" w:rsidRDefault="002F0ABD" w:rsidP="001A0ECA">
            <w:pPr>
              <w:pStyle w:val="AmColumnHeading"/>
            </w:pPr>
            <w:r w:rsidRPr="00CE168D">
              <w:t>Ændringsforslag</w:t>
            </w:r>
          </w:p>
        </w:tc>
      </w:tr>
      <w:tr w:rsidR="002F0ABD" w:rsidRPr="00CE168D" w14:paraId="7E3426DC" w14:textId="77777777" w:rsidTr="001A0ECA">
        <w:trPr>
          <w:jc w:val="center"/>
        </w:trPr>
        <w:tc>
          <w:tcPr>
            <w:tcW w:w="4876" w:type="dxa"/>
            <w:tcBorders>
              <w:top w:val="nil"/>
              <w:left w:val="nil"/>
              <w:bottom w:val="nil"/>
              <w:right w:val="nil"/>
            </w:tcBorders>
          </w:tcPr>
          <w:p w14:paraId="0501FF17" w14:textId="77777777" w:rsidR="002F0ABD" w:rsidRPr="00CE168D" w:rsidRDefault="002F0ABD" w:rsidP="001A0ECA">
            <w:pPr>
              <w:pStyle w:val="Normal6a"/>
            </w:pPr>
            <w:r w:rsidRPr="00CE168D">
              <w:t>D.</w:t>
            </w:r>
            <w:r w:rsidRPr="00CE168D">
              <w:tab/>
              <w:t xml:space="preserve">der henviser til, at </w:t>
            </w:r>
            <w:r w:rsidRPr="00CE168D">
              <w:rPr>
                <w:b/>
                <w:i/>
              </w:rPr>
              <w:t>klimaændringer, miljørisici</w:t>
            </w:r>
            <w:r w:rsidRPr="00CE168D">
              <w:t xml:space="preserve"> og </w:t>
            </w:r>
            <w:r w:rsidRPr="00CE168D">
              <w:rPr>
                <w:b/>
                <w:bCs/>
                <w:i/>
                <w:iCs/>
              </w:rPr>
              <w:t>omstillingen til en lavemissionsøkonomi skal tages i betragtning ved vurderingen af bankers balancerisici</w:t>
            </w:r>
            <w:r w:rsidRPr="00CE168D">
              <w:t>;</w:t>
            </w:r>
          </w:p>
        </w:tc>
        <w:tc>
          <w:tcPr>
            <w:tcW w:w="4876" w:type="dxa"/>
            <w:tcBorders>
              <w:top w:val="nil"/>
              <w:left w:val="nil"/>
              <w:bottom w:val="nil"/>
              <w:right w:val="nil"/>
            </w:tcBorders>
          </w:tcPr>
          <w:p w14:paraId="38A3C7C8" w14:textId="77777777" w:rsidR="002F0ABD" w:rsidRPr="00CE168D" w:rsidRDefault="002F0ABD" w:rsidP="001A0ECA">
            <w:pPr>
              <w:pStyle w:val="Normal6a"/>
            </w:pPr>
            <w:r w:rsidRPr="00CE168D">
              <w:t>D.</w:t>
            </w:r>
            <w:r w:rsidRPr="00CE168D">
              <w:tab/>
              <w:t xml:space="preserve">der henviser til, at </w:t>
            </w:r>
            <w:r w:rsidRPr="00CE168D">
              <w:rPr>
                <w:b/>
                <w:bCs/>
                <w:i/>
                <w:iCs/>
              </w:rPr>
              <w:t>der er et presserende behov for ikke at underordne traditionelle risikomålinger under politisk drevne miljømål, der kan øge kapitalkravene</w:t>
            </w:r>
            <w:r w:rsidRPr="00CE168D">
              <w:t xml:space="preserve"> og </w:t>
            </w:r>
            <w:r w:rsidRPr="00CE168D">
              <w:rPr>
                <w:b/>
                <w:bCs/>
                <w:i/>
                <w:iCs/>
              </w:rPr>
              <w:t>begrænse kreditudbuddet dér, hvor det er mest produktivt</w:t>
            </w:r>
            <w:r w:rsidRPr="00CE168D">
              <w:t>;</w:t>
            </w:r>
          </w:p>
        </w:tc>
      </w:tr>
    </w:tbl>
    <w:p w14:paraId="31C3B2A5"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BA92CFF" w14:textId="77777777" w:rsidR="002F0ABD" w:rsidRPr="00CE168D" w:rsidRDefault="002F0ABD" w:rsidP="002F0ABD">
      <w:r w:rsidRPr="00CE168D">
        <w:rPr>
          <w:rStyle w:val="HideTWBExt"/>
          <w:color w:val="auto"/>
        </w:rPr>
        <w:t>&lt;/Amend&gt;</w:t>
      </w:r>
    </w:p>
    <w:p w14:paraId="17BDAF9B"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53</w:t>
      </w:r>
      <w:r w:rsidRPr="00CE168D">
        <w:rPr>
          <w:rStyle w:val="HideTWBExt"/>
          <w:color w:val="auto"/>
        </w:rPr>
        <w:t>&lt;/NumAm&gt;</w:t>
      </w:r>
    </w:p>
    <w:p w14:paraId="6306801C" w14:textId="77777777" w:rsidR="002F0ABD" w:rsidRPr="00CE168D" w:rsidRDefault="002F0ABD" w:rsidP="002F0ABD">
      <w:pPr>
        <w:pStyle w:val="NormalBold"/>
      </w:pPr>
      <w:r w:rsidRPr="00CE168D">
        <w:rPr>
          <w:rStyle w:val="HideTWBExt"/>
          <w:b w:val="0"/>
          <w:color w:val="auto"/>
        </w:rPr>
        <w:t>&lt;RepeatBlock-By&gt;&lt;Members&gt;</w:t>
      </w:r>
      <w:r w:rsidRPr="00CE168D">
        <w:t>Michalis Hadjipantela</w:t>
      </w:r>
      <w:r w:rsidRPr="00CE168D">
        <w:rPr>
          <w:rStyle w:val="HideTWBExt"/>
          <w:b w:val="0"/>
          <w:color w:val="auto"/>
        </w:rPr>
        <w:t>&lt;/Members&gt;</w:t>
      </w:r>
    </w:p>
    <w:p w14:paraId="0B6D91DC" w14:textId="77777777" w:rsidR="002F0ABD" w:rsidRPr="00CE168D" w:rsidRDefault="002F0ABD" w:rsidP="002F0ABD">
      <w:pPr>
        <w:pStyle w:val="NormalBold"/>
      </w:pPr>
      <w:r w:rsidRPr="00CE168D">
        <w:rPr>
          <w:rStyle w:val="HideTWBExt"/>
          <w:b w:val="0"/>
          <w:color w:val="auto"/>
        </w:rPr>
        <w:t>&lt;/RepeatBlock-By&gt;</w:t>
      </w:r>
    </w:p>
    <w:p w14:paraId="058156AE"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4DE6F5B3" w14:textId="77777777" w:rsidR="002F0ABD" w:rsidRPr="00CE168D" w:rsidRDefault="002F0ABD" w:rsidP="002F0ABD">
      <w:pPr>
        <w:pStyle w:val="NormalBold"/>
      </w:pPr>
      <w:r w:rsidRPr="00CE168D">
        <w:rPr>
          <w:rStyle w:val="HideTWBExt"/>
          <w:color w:val="auto"/>
        </w:rPr>
        <w:t>&lt;Article&gt;</w:t>
      </w:r>
      <w:r w:rsidRPr="00CE168D">
        <w:t>Betragtning D</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56FA70ED" w14:textId="77777777" w:rsidTr="001A0ECA">
        <w:trPr>
          <w:trHeight w:hRule="exact" w:val="240"/>
          <w:jc w:val="center"/>
        </w:trPr>
        <w:tc>
          <w:tcPr>
            <w:tcW w:w="9752" w:type="dxa"/>
            <w:gridSpan w:val="2"/>
            <w:tcBorders>
              <w:top w:val="nil"/>
              <w:left w:val="nil"/>
              <w:bottom w:val="nil"/>
              <w:right w:val="nil"/>
            </w:tcBorders>
          </w:tcPr>
          <w:p w14:paraId="306CBF7A" w14:textId="77777777" w:rsidR="002F0ABD" w:rsidRPr="00CE168D" w:rsidRDefault="002F0ABD" w:rsidP="001A0ECA"/>
        </w:tc>
      </w:tr>
      <w:tr w:rsidR="002F0ABD" w:rsidRPr="00CE168D" w14:paraId="736846A7" w14:textId="77777777" w:rsidTr="001A0ECA">
        <w:trPr>
          <w:trHeight w:val="240"/>
          <w:jc w:val="center"/>
        </w:trPr>
        <w:tc>
          <w:tcPr>
            <w:tcW w:w="4876" w:type="dxa"/>
            <w:tcBorders>
              <w:top w:val="nil"/>
              <w:left w:val="nil"/>
              <w:bottom w:val="nil"/>
              <w:right w:val="nil"/>
            </w:tcBorders>
          </w:tcPr>
          <w:p w14:paraId="60CB2A7C"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D29B095" w14:textId="77777777" w:rsidR="002F0ABD" w:rsidRPr="00CE168D" w:rsidRDefault="002F0ABD" w:rsidP="001A0ECA">
            <w:pPr>
              <w:pStyle w:val="AmColumnHeading"/>
            </w:pPr>
            <w:r w:rsidRPr="00CE168D">
              <w:t>Ændringsforslag</w:t>
            </w:r>
          </w:p>
        </w:tc>
      </w:tr>
      <w:tr w:rsidR="002F0ABD" w:rsidRPr="00CE168D" w14:paraId="1D756334" w14:textId="77777777" w:rsidTr="001A0ECA">
        <w:trPr>
          <w:jc w:val="center"/>
        </w:trPr>
        <w:tc>
          <w:tcPr>
            <w:tcW w:w="4876" w:type="dxa"/>
            <w:tcBorders>
              <w:top w:val="nil"/>
              <w:left w:val="nil"/>
              <w:bottom w:val="nil"/>
              <w:right w:val="nil"/>
            </w:tcBorders>
          </w:tcPr>
          <w:p w14:paraId="026B5EB2" w14:textId="77777777" w:rsidR="002F0ABD" w:rsidRPr="00CE168D" w:rsidRDefault="002F0ABD" w:rsidP="001A0ECA">
            <w:pPr>
              <w:pStyle w:val="Normal6a"/>
            </w:pPr>
            <w:r w:rsidRPr="00CE168D">
              <w:t>D.</w:t>
            </w:r>
            <w:r w:rsidRPr="00CE168D">
              <w:tab/>
              <w:t xml:space="preserve">der henviser til, at klimaændringer, miljørisici og omstillingen til en lavemissionsøkonomi </w:t>
            </w:r>
            <w:r w:rsidRPr="00CE168D">
              <w:rPr>
                <w:b/>
                <w:bCs/>
                <w:i/>
                <w:iCs/>
              </w:rPr>
              <w:t>skal</w:t>
            </w:r>
            <w:r w:rsidRPr="00CE168D">
              <w:t xml:space="preserve"> tages i betragtning ved vurderingen af bankers balancerisici;</w:t>
            </w:r>
          </w:p>
        </w:tc>
        <w:tc>
          <w:tcPr>
            <w:tcW w:w="4876" w:type="dxa"/>
            <w:tcBorders>
              <w:top w:val="nil"/>
              <w:left w:val="nil"/>
              <w:bottom w:val="nil"/>
              <w:right w:val="nil"/>
            </w:tcBorders>
          </w:tcPr>
          <w:p w14:paraId="6C1C8709" w14:textId="77777777" w:rsidR="002F0ABD" w:rsidRPr="00CE168D" w:rsidRDefault="002F0ABD" w:rsidP="001A0ECA">
            <w:pPr>
              <w:pStyle w:val="Normal6a"/>
            </w:pPr>
            <w:r w:rsidRPr="00CE168D">
              <w:t>D.</w:t>
            </w:r>
            <w:r w:rsidRPr="00CE168D">
              <w:tab/>
              <w:t xml:space="preserve">der henviser til, at klimaændringer, miljørisici og omstillingen til en lavemissionsøkonomi </w:t>
            </w:r>
            <w:r w:rsidRPr="00CE168D">
              <w:rPr>
                <w:b/>
                <w:bCs/>
                <w:i/>
                <w:iCs/>
              </w:rPr>
              <w:t>kun kan</w:t>
            </w:r>
            <w:r w:rsidRPr="00CE168D">
              <w:t xml:space="preserve"> tages i betragtning ved vurderingen af bankers balancerisici</w:t>
            </w:r>
            <w:r w:rsidRPr="00CE168D">
              <w:rPr>
                <w:b/>
                <w:bCs/>
                <w:i/>
                <w:iCs/>
              </w:rPr>
              <w:t>, hvis de påvirker den finansielle stabilitet</w:t>
            </w:r>
            <w:r w:rsidRPr="00CE168D">
              <w:t>;</w:t>
            </w:r>
          </w:p>
        </w:tc>
      </w:tr>
    </w:tbl>
    <w:p w14:paraId="3B6B80E8"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263D14E8" w14:textId="77777777" w:rsidR="002F0ABD" w:rsidRPr="00CE168D" w:rsidRDefault="002F0ABD" w:rsidP="002F0ABD">
      <w:r w:rsidRPr="00CE168D">
        <w:rPr>
          <w:rStyle w:val="HideTWBExt"/>
          <w:color w:val="auto"/>
        </w:rPr>
        <w:t>&lt;/Amend&gt;</w:t>
      </w:r>
    </w:p>
    <w:p w14:paraId="7C81B6DE"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54</w:t>
      </w:r>
      <w:r w:rsidRPr="00CE168D">
        <w:rPr>
          <w:rStyle w:val="HideTWBExt"/>
          <w:color w:val="auto"/>
        </w:rPr>
        <w:t>&lt;/NumAm&gt;</w:t>
      </w:r>
    </w:p>
    <w:p w14:paraId="17516853" w14:textId="77777777" w:rsidR="002F0ABD" w:rsidRPr="00CE168D" w:rsidRDefault="002F0ABD" w:rsidP="002F0ABD">
      <w:pPr>
        <w:pStyle w:val="NormalBold"/>
      </w:pPr>
      <w:r w:rsidRPr="00CE168D">
        <w:rPr>
          <w:rStyle w:val="HideTWBExt"/>
          <w:b w:val="0"/>
          <w:color w:val="auto"/>
        </w:rPr>
        <w:t>&lt;RepeatBlock-By&gt;&lt;Members&gt;</w:t>
      </w:r>
      <w:r w:rsidRPr="00CE168D">
        <w:t>Virginijus Sinkevičius</w:t>
      </w:r>
      <w:r w:rsidRPr="00CE168D">
        <w:rPr>
          <w:rStyle w:val="HideTWBExt"/>
          <w:b w:val="0"/>
          <w:color w:val="auto"/>
        </w:rPr>
        <w:t>&lt;/Members&gt;</w:t>
      </w:r>
    </w:p>
    <w:p w14:paraId="291BED6E" w14:textId="77777777" w:rsidR="002F0ABD" w:rsidRPr="00CE168D" w:rsidRDefault="002F0ABD" w:rsidP="002F0ABD">
      <w:r w:rsidRPr="00CE168D">
        <w:rPr>
          <w:rStyle w:val="HideTWBExt"/>
          <w:color w:val="auto"/>
        </w:rPr>
        <w:t>&lt;AuNomDe&gt;</w:t>
      </w:r>
      <w:r w:rsidRPr="00CE168D">
        <w:rPr>
          <w:rStyle w:val="HideTWBInt"/>
          <w:color w:val="auto"/>
        </w:rPr>
        <w:t>{Verts/ALE}</w:t>
      </w:r>
      <w:r w:rsidRPr="00CE168D">
        <w:t>for Verts/ALE-Gruppen</w:t>
      </w:r>
      <w:r w:rsidRPr="00CE168D">
        <w:rPr>
          <w:rStyle w:val="HideTWBExt"/>
          <w:color w:val="auto"/>
        </w:rPr>
        <w:t>&lt;/AuNomDe&gt;</w:t>
      </w:r>
    </w:p>
    <w:p w14:paraId="2F704E0F" w14:textId="77777777" w:rsidR="002F0ABD" w:rsidRPr="00CE168D" w:rsidRDefault="002F0ABD" w:rsidP="002F0ABD">
      <w:pPr>
        <w:pStyle w:val="NormalBold"/>
      </w:pPr>
      <w:r w:rsidRPr="00CE168D">
        <w:rPr>
          <w:rStyle w:val="HideTWBExt"/>
          <w:b w:val="0"/>
          <w:color w:val="auto"/>
        </w:rPr>
        <w:t>&lt;/RepeatBlock-By&gt;</w:t>
      </w:r>
    </w:p>
    <w:p w14:paraId="026F58AA"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04A9229D" w14:textId="77777777" w:rsidR="002F0ABD" w:rsidRPr="00CE168D" w:rsidRDefault="002F0ABD" w:rsidP="002F0ABD">
      <w:pPr>
        <w:pStyle w:val="NormalBold"/>
      </w:pPr>
      <w:r w:rsidRPr="00CE168D">
        <w:rPr>
          <w:rStyle w:val="HideTWBExt"/>
          <w:color w:val="auto"/>
        </w:rPr>
        <w:t>&lt;Article&gt;</w:t>
      </w:r>
      <w:r w:rsidRPr="00CE168D">
        <w:t>Betragtning D</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3F43B1CE" w14:textId="77777777" w:rsidTr="001A0ECA">
        <w:trPr>
          <w:trHeight w:hRule="exact" w:val="240"/>
          <w:jc w:val="center"/>
        </w:trPr>
        <w:tc>
          <w:tcPr>
            <w:tcW w:w="9752" w:type="dxa"/>
            <w:gridSpan w:val="2"/>
            <w:tcBorders>
              <w:top w:val="nil"/>
              <w:left w:val="nil"/>
              <w:bottom w:val="nil"/>
              <w:right w:val="nil"/>
            </w:tcBorders>
          </w:tcPr>
          <w:p w14:paraId="67A1A4FF" w14:textId="77777777" w:rsidR="002F0ABD" w:rsidRPr="00CE168D" w:rsidRDefault="002F0ABD" w:rsidP="001A0ECA"/>
        </w:tc>
      </w:tr>
      <w:tr w:rsidR="002F0ABD" w:rsidRPr="00CE168D" w14:paraId="04D89458" w14:textId="77777777" w:rsidTr="001A0ECA">
        <w:trPr>
          <w:trHeight w:val="240"/>
          <w:jc w:val="center"/>
        </w:trPr>
        <w:tc>
          <w:tcPr>
            <w:tcW w:w="4876" w:type="dxa"/>
            <w:tcBorders>
              <w:top w:val="nil"/>
              <w:left w:val="nil"/>
              <w:bottom w:val="nil"/>
              <w:right w:val="nil"/>
            </w:tcBorders>
          </w:tcPr>
          <w:p w14:paraId="2308FAF6"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2A908204" w14:textId="77777777" w:rsidR="002F0ABD" w:rsidRPr="00CE168D" w:rsidRDefault="002F0ABD" w:rsidP="001A0ECA">
            <w:pPr>
              <w:pStyle w:val="AmColumnHeading"/>
            </w:pPr>
            <w:r w:rsidRPr="00CE168D">
              <w:t>Ændringsforslag</w:t>
            </w:r>
          </w:p>
        </w:tc>
      </w:tr>
      <w:tr w:rsidR="002F0ABD" w:rsidRPr="00CE168D" w14:paraId="4457E28B" w14:textId="77777777" w:rsidTr="001A0ECA">
        <w:trPr>
          <w:jc w:val="center"/>
        </w:trPr>
        <w:tc>
          <w:tcPr>
            <w:tcW w:w="4876" w:type="dxa"/>
            <w:tcBorders>
              <w:top w:val="nil"/>
              <w:left w:val="nil"/>
              <w:bottom w:val="nil"/>
              <w:right w:val="nil"/>
            </w:tcBorders>
          </w:tcPr>
          <w:p w14:paraId="03BFB2FD" w14:textId="77777777" w:rsidR="002F0ABD" w:rsidRPr="00CE168D" w:rsidRDefault="002F0ABD" w:rsidP="001A0ECA">
            <w:pPr>
              <w:pStyle w:val="Normal6a"/>
            </w:pPr>
            <w:r w:rsidRPr="00CE168D">
              <w:t>D.</w:t>
            </w:r>
            <w:r w:rsidRPr="00CE168D">
              <w:tab/>
              <w:t xml:space="preserve">der henviser til, at klimaændringer, miljørisici og omstillingen til en </w:t>
            </w:r>
            <w:r w:rsidRPr="00CE168D">
              <w:rPr>
                <w:b/>
                <w:bCs/>
                <w:i/>
                <w:iCs/>
              </w:rPr>
              <w:t>lavemissionsøkonomi</w:t>
            </w:r>
            <w:r w:rsidRPr="00CE168D">
              <w:t xml:space="preserve"> skal tages i betragtning ved vurderingen af bankers balancerisici;</w:t>
            </w:r>
          </w:p>
        </w:tc>
        <w:tc>
          <w:tcPr>
            <w:tcW w:w="4876" w:type="dxa"/>
            <w:tcBorders>
              <w:top w:val="nil"/>
              <w:left w:val="nil"/>
              <w:bottom w:val="nil"/>
              <w:right w:val="nil"/>
            </w:tcBorders>
          </w:tcPr>
          <w:p w14:paraId="6C423E2B" w14:textId="77777777" w:rsidR="002F0ABD" w:rsidRPr="00CE168D" w:rsidRDefault="002F0ABD" w:rsidP="001A0ECA">
            <w:pPr>
              <w:pStyle w:val="Normal6a"/>
            </w:pPr>
            <w:r w:rsidRPr="00CE168D">
              <w:t>D.</w:t>
            </w:r>
            <w:r w:rsidRPr="00CE168D">
              <w:tab/>
              <w:t xml:space="preserve">der henviser til, at klimaændringer, miljørisici og omstillingen til en </w:t>
            </w:r>
            <w:r w:rsidRPr="00CE168D">
              <w:rPr>
                <w:b/>
                <w:bCs/>
                <w:i/>
                <w:iCs/>
              </w:rPr>
              <w:t>nulemissionsøkonomi</w:t>
            </w:r>
            <w:r w:rsidRPr="00CE168D">
              <w:t xml:space="preserve"> skal tages i betragtning ved vurderingen af bankers balancerisici;</w:t>
            </w:r>
          </w:p>
        </w:tc>
      </w:tr>
    </w:tbl>
    <w:p w14:paraId="7A9AD020"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202F4F77" w14:textId="77777777" w:rsidR="002F0ABD" w:rsidRPr="00CE168D" w:rsidRDefault="002F0ABD" w:rsidP="002F0ABD">
      <w:r w:rsidRPr="00CE168D">
        <w:rPr>
          <w:rStyle w:val="HideTWBExt"/>
          <w:color w:val="auto"/>
        </w:rPr>
        <w:t>&lt;/Amend&gt;</w:t>
      </w:r>
    </w:p>
    <w:p w14:paraId="25707060"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55</w:t>
      </w:r>
      <w:r w:rsidRPr="00CE168D">
        <w:rPr>
          <w:rStyle w:val="HideTWBExt"/>
          <w:color w:val="auto"/>
        </w:rPr>
        <w:t>&lt;/NumAm&gt;</w:t>
      </w:r>
    </w:p>
    <w:p w14:paraId="6593E66B" w14:textId="77777777" w:rsidR="002F0ABD" w:rsidRPr="00CE168D" w:rsidRDefault="002F0ABD" w:rsidP="002F0ABD">
      <w:pPr>
        <w:pStyle w:val="NormalBold"/>
      </w:pPr>
      <w:r w:rsidRPr="00CE168D">
        <w:rPr>
          <w:rStyle w:val="HideTWBExt"/>
          <w:b w:val="0"/>
          <w:color w:val="auto"/>
        </w:rPr>
        <w:t>&lt;RepeatBlock-By&gt;&lt;Members&gt;</w:t>
      </w:r>
      <w:r w:rsidRPr="00CE168D">
        <w:t>Marlena Maląg</w:t>
      </w:r>
      <w:r w:rsidRPr="00CE168D">
        <w:rPr>
          <w:rStyle w:val="HideTWBExt"/>
          <w:b w:val="0"/>
          <w:color w:val="auto"/>
        </w:rPr>
        <w:t>&lt;/Members&gt;</w:t>
      </w:r>
    </w:p>
    <w:p w14:paraId="75FB8503" w14:textId="77777777" w:rsidR="002F0ABD" w:rsidRPr="00CE168D" w:rsidRDefault="002F0ABD" w:rsidP="002F0ABD">
      <w:r w:rsidRPr="00CE168D">
        <w:rPr>
          <w:rStyle w:val="HideTWBExt"/>
          <w:color w:val="auto"/>
        </w:rPr>
        <w:t>&lt;AuNomDe&gt;</w:t>
      </w:r>
      <w:r w:rsidRPr="00CE168D">
        <w:rPr>
          <w:rStyle w:val="HideTWBInt"/>
          <w:color w:val="auto"/>
        </w:rPr>
        <w:t>{ECR}</w:t>
      </w:r>
      <w:r w:rsidRPr="00CE168D">
        <w:t>for ECR-Gruppen</w:t>
      </w:r>
      <w:r w:rsidRPr="00CE168D">
        <w:rPr>
          <w:rStyle w:val="HideTWBExt"/>
          <w:color w:val="auto"/>
        </w:rPr>
        <w:t>&lt;/AuNomDe&gt;</w:t>
      </w:r>
    </w:p>
    <w:p w14:paraId="4D2AC4BE" w14:textId="77777777" w:rsidR="002F0ABD" w:rsidRPr="00CE168D" w:rsidRDefault="002F0ABD" w:rsidP="002F0ABD">
      <w:pPr>
        <w:pStyle w:val="NormalBold"/>
      </w:pPr>
      <w:r w:rsidRPr="00CE168D">
        <w:rPr>
          <w:rStyle w:val="HideTWBExt"/>
          <w:b w:val="0"/>
          <w:color w:val="auto"/>
        </w:rPr>
        <w:t>&lt;/RepeatBlock-By&gt;</w:t>
      </w:r>
    </w:p>
    <w:p w14:paraId="7CCA8237"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FF265F9" w14:textId="77777777" w:rsidR="002F0ABD" w:rsidRPr="00CE168D" w:rsidRDefault="002F0ABD" w:rsidP="002F0ABD">
      <w:pPr>
        <w:pStyle w:val="NormalBold"/>
      </w:pPr>
      <w:r w:rsidRPr="00CE168D">
        <w:rPr>
          <w:rStyle w:val="HideTWBExt"/>
          <w:color w:val="auto"/>
        </w:rPr>
        <w:t>&lt;Article&gt;</w:t>
      </w:r>
      <w:r w:rsidRPr="00CE168D">
        <w:t>Betragtning E</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372A196C" w14:textId="77777777" w:rsidTr="001A0ECA">
        <w:trPr>
          <w:trHeight w:hRule="exact" w:val="240"/>
          <w:jc w:val="center"/>
        </w:trPr>
        <w:tc>
          <w:tcPr>
            <w:tcW w:w="9752" w:type="dxa"/>
            <w:gridSpan w:val="2"/>
            <w:tcBorders>
              <w:top w:val="nil"/>
              <w:left w:val="nil"/>
              <w:bottom w:val="nil"/>
              <w:right w:val="nil"/>
            </w:tcBorders>
          </w:tcPr>
          <w:p w14:paraId="113EF42D" w14:textId="77777777" w:rsidR="002F0ABD" w:rsidRPr="00CE168D" w:rsidRDefault="002F0ABD" w:rsidP="001A0ECA"/>
        </w:tc>
      </w:tr>
      <w:tr w:rsidR="002F0ABD" w:rsidRPr="00CE168D" w14:paraId="4A448A74" w14:textId="77777777" w:rsidTr="001A0ECA">
        <w:trPr>
          <w:trHeight w:val="240"/>
          <w:jc w:val="center"/>
        </w:trPr>
        <w:tc>
          <w:tcPr>
            <w:tcW w:w="4876" w:type="dxa"/>
            <w:tcBorders>
              <w:top w:val="nil"/>
              <w:left w:val="nil"/>
              <w:bottom w:val="nil"/>
              <w:right w:val="nil"/>
            </w:tcBorders>
          </w:tcPr>
          <w:p w14:paraId="651E0B1D"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C9D514B" w14:textId="77777777" w:rsidR="002F0ABD" w:rsidRPr="00CE168D" w:rsidRDefault="002F0ABD" w:rsidP="001A0ECA">
            <w:pPr>
              <w:pStyle w:val="AmColumnHeading"/>
            </w:pPr>
            <w:r w:rsidRPr="00CE168D">
              <w:t>Ændringsforslag</w:t>
            </w:r>
          </w:p>
        </w:tc>
      </w:tr>
      <w:tr w:rsidR="002F0ABD" w:rsidRPr="00CE168D" w14:paraId="4F2DA144" w14:textId="77777777" w:rsidTr="001A0ECA">
        <w:trPr>
          <w:jc w:val="center"/>
        </w:trPr>
        <w:tc>
          <w:tcPr>
            <w:tcW w:w="4876" w:type="dxa"/>
            <w:tcBorders>
              <w:top w:val="nil"/>
              <w:left w:val="nil"/>
              <w:bottom w:val="nil"/>
              <w:right w:val="nil"/>
            </w:tcBorders>
          </w:tcPr>
          <w:p w14:paraId="428066AC" w14:textId="77777777" w:rsidR="002F0ABD" w:rsidRPr="00CE168D" w:rsidRDefault="002F0ABD" w:rsidP="001A0ECA">
            <w:pPr>
              <w:pStyle w:val="Normal6a"/>
            </w:pPr>
            <w:r w:rsidRPr="00CE168D">
              <w:t>E.</w:t>
            </w:r>
            <w:r w:rsidRPr="00CE168D">
              <w:tab/>
              <w:t xml:space="preserve">der henviser til, at en digital euro </w:t>
            </w:r>
            <w:r w:rsidRPr="00CE168D">
              <w:rPr>
                <w:b/>
                <w:i/>
              </w:rPr>
              <w:t>kan øge betalingseffektiviteten i EU, modstandsdygtigheden, den finansielle inklusion, innovationen, offentlighedens tillid</w:t>
            </w:r>
            <w:r w:rsidRPr="00CE168D">
              <w:t xml:space="preserve"> og </w:t>
            </w:r>
            <w:r w:rsidRPr="00CE168D">
              <w:rPr>
                <w:b/>
                <w:bCs/>
                <w:i/>
                <w:iCs/>
              </w:rPr>
              <w:t>euroens internationale rolle</w:t>
            </w:r>
            <w:r w:rsidRPr="00CE168D">
              <w:t>;</w:t>
            </w:r>
          </w:p>
        </w:tc>
        <w:tc>
          <w:tcPr>
            <w:tcW w:w="4876" w:type="dxa"/>
            <w:tcBorders>
              <w:top w:val="nil"/>
              <w:left w:val="nil"/>
              <w:bottom w:val="nil"/>
              <w:right w:val="nil"/>
            </w:tcBorders>
          </w:tcPr>
          <w:p w14:paraId="52EFA8DA" w14:textId="77777777" w:rsidR="002F0ABD" w:rsidRPr="00CE168D" w:rsidRDefault="002F0ABD" w:rsidP="001A0ECA">
            <w:pPr>
              <w:pStyle w:val="Normal6a"/>
            </w:pPr>
            <w:r w:rsidRPr="00CE168D">
              <w:t>E.</w:t>
            </w:r>
            <w:r w:rsidRPr="00CE168D">
              <w:tab/>
              <w:t xml:space="preserve">der henviser til, at </w:t>
            </w:r>
            <w:r w:rsidRPr="00CE168D">
              <w:rPr>
                <w:b/>
                <w:bCs/>
                <w:i/>
                <w:iCs/>
              </w:rPr>
              <w:t>projektet om</w:t>
            </w:r>
            <w:r w:rsidRPr="00CE168D">
              <w:t xml:space="preserve"> en digital euro </w:t>
            </w:r>
            <w:r w:rsidRPr="00CE168D">
              <w:rPr>
                <w:b/>
                <w:bCs/>
                <w:i/>
                <w:iCs/>
              </w:rPr>
              <w:t>medfører udfordringer</w:t>
            </w:r>
            <w:r w:rsidRPr="00CE168D">
              <w:t xml:space="preserve"> og </w:t>
            </w:r>
            <w:r w:rsidRPr="00CE168D">
              <w:rPr>
                <w:b/>
                <w:bCs/>
                <w:i/>
                <w:iCs/>
              </w:rPr>
              <w:t>potentielle trusler mod likviditeten og stabiliteten i EU's banksektor</w:t>
            </w:r>
            <w:r w:rsidRPr="00CE168D">
              <w:t>;</w:t>
            </w:r>
          </w:p>
        </w:tc>
      </w:tr>
    </w:tbl>
    <w:p w14:paraId="24908106"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6B29C6B" w14:textId="77777777" w:rsidR="002F0ABD" w:rsidRPr="00CE168D" w:rsidRDefault="002F0ABD" w:rsidP="002F0ABD">
      <w:r w:rsidRPr="00CE168D">
        <w:rPr>
          <w:rStyle w:val="HideTWBExt"/>
          <w:color w:val="auto"/>
        </w:rPr>
        <w:t>&lt;/Amend&gt;</w:t>
      </w:r>
    </w:p>
    <w:p w14:paraId="288A442F"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56</w:t>
      </w:r>
      <w:r w:rsidRPr="00CE168D">
        <w:rPr>
          <w:rStyle w:val="HideTWBExt"/>
          <w:color w:val="auto"/>
        </w:rPr>
        <w:t>&lt;/NumAm&gt;</w:t>
      </w:r>
    </w:p>
    <w:p w14:paraId="5B669A56" w14:textId="77777777" w:rsidR="002F0ABD" w:rsidRPr="00CE168D" w:rsidRDefault="002F0ABD" w:rsidP="002F0ABD">
      <w:pPr>
        <w:pStyle w:val="NormalBold"/>
      </w:pPr>
      <w:r w:rsidRPr="00CE168D">
        <w:rPr>
          <w:rStyle w:val="HideTWBExt"/>
          <w:b w:val="0"/>
          <w:color w:val="auto"/>
        </w:rPr>
        <w:t>&lt;RepeatBlock-By&gt;&lt;Members&gt;</w:t>
      </w:r>
      <w:r w:rsidRPr="00CE168D">
        <w:t>Auke Zijlstra, Sebastian Tynkkynen, Pierre Pimpie</w:t>
      </w:r>
      <w:r w:rsidRPr="00CE168D">
        <w:rPr>
          <w:rStyle w:val="HideTWBExt"/>
          <w:b w:val="0"/>
          <w:color w:val="auto"/>
        </w:rPr>
        <w:t>&lt;/Members&gt;</w:t>
      </w:r>
    </w:p>
    <w:p w14:paraId="0A3BB83A" w14:textId="77777777" w:rsidR="002F0ABD" w:rsidRPr="00CE168D" w:rsidRDefault="002F0ABD" w:rsidP="002F0ABD">
      <w:pPr>
        <w:pStyle w:val="NormalBold"/>
      </w:pPr>
      <w:r w:rsidRPr="00CE168D">
        <w:rPr>
          <w:rStyle w:val="HideTWBExt"/>
          <w:b w:val="0"/>
          <w:color w:val="auto"/>
        </w:rPr>
        <w:t>&lt;/RepeatBlock-By&gt;</w:t>
      </w:r>
    </w:p>
    <w:p w14:paraId="30173A86"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062CFC07" w14:textId="77777777" w:rsidR="002F0ABD" w:rsidRPr="00CE168D" w:rsidRDefault="002F0ABD" w:rsidP="002F0ABD">
      <w:pPr>
        <w:pStyle w:val="NormalBold"/>
      </w:pPr>
      <w:r w:rsidRPr="00CE168D">
        <w:rPr>
          <w:rStyle w:val="HideTWBExt"/>
          <w:color w:val="auto"/>
        </w:rPr>
        <w:t>&lt;Article&gt;</w:t>
      </w:r>
      <w:r w:rsidRPr="00CE168D">
        <w:t>Betragtning E</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C4654DD" w14:textId="77777777" w:rsidTr="001A0ECA">
        <w:trPr>
          <w:trHeight w:hRule="exact" w:val="240"/>
          <w:jc w:val="center"/>
        </w:trPr>
        <w:tc>
          <w:tcPr>
            <w:tcW w:w="9752" w:type="dxa"/>
            <w:gridSpan w:val="2"/>
            <w:tcBorders>
              <w:top w:val="nil"/>
              <w:left w:val="nil"/>
              <w:bottom w:val="nil"/>
              <w:right w:val="nil"/>
            </w:tcBorders>
          </w:tcPr>
          <w:p w14:paraId="06CD47C0" w14:textId="77777777" w:rsidR="002F0ABD" w:rsidRPr="00CE168D" w:rsidRDefault="002F0ABD" w:rsidP="001A0ECA"/>
        </w:tc>
      </w:tr>
      <w:tr w:rsidR="002F0ABD" w:rsidRPr="00CE168D" w14:paraId="48D56DC0" w14:textId="77777777" w:rsidTr="001A0ECA">
        <w:trPr>
          <w:trHeight w:val="240"/>
          <w:jc w:val="center"/>
        </w:trPr>
        <w:tc>
          <w:tcPr>
            <w:tcW w:w="4876" w:type="dxa"/>
            <w:tcBorders>
              <w:top w:val="nil"/>
              <w:left w:val="nil"/>
              <w:bottom w:val="nil"/>
              <w:right w:val="nil"/>
            </w:tcBorders>
          </w:tcPr>
          <w:p w14:paraId="01325A09"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3B4C425" w14:textId="77777777" w:rsidR="002F0ABD" w:rsidRPr="00CE168D" w:rsidRDefault="002F0ABD" w:rsidP="001A0ECA">
            <w:pPr>
              <w:pStyle w:val="AmColumnHeading"/>
            </w:pPr>
            <w:r w:rsidRPr="00CE168D">
              <w:t>Ændringsforslag</w:t>
            </w:r>
          </w:p>
        </w:tc>
      </w:tr>
      <w:tr w:rsidR="002F0ABD" w:rsidRPr="00CE168D" w14:paraId="749471C1" w14:textId="77777777" w:rsidTr="001A0ECA">
        <w:trPr>
          <w:jc w:val="center"/>
        </w:trPr>
        <w:tc>
          <w:tcPr>
            <w:tcW w:w="4876" w:type="dxa"/>
            <w:tcBorders>
              <w:top w:val="nil"/>
              <w:left w:val="nil"/>
              <w:bottom w:val="nil"/>
              <w:right w:val="nil"/>
            </w:tcBorders>
          </w:tcPr>
          <w:p w14:paraId="3EE02777" w14:textId="77777777" w:rsidR="002F0ABD" w:rsidRPr="00CE168D" w:rsidRDefault="002F0ABD" w:rsidP="001A0ECA">
            <w:pPr>
              <w:pStyle w:val="Normal6a"/>
            </w:pPr>
            <w:r w:rsidRPr="00CE168D">
              <w:lastRenderedPageBreak/>
              <w:t>E.</w:t>
            </w:r>
            <w:r w:rsidRPr="00CE168D">
              <w:tab/>
              <w:t>der henviser til, at en digital euro kan øge betalingseffektiviteten i EU</w:t>
            </w:r>
            <w:r w:rsidRPr="00CE168D">
              <w:rPr>
                <w:b/>
                <w:bCs/>
                <w:i/>
                <w:iCs/>
              </w:rPr>
              <w:t>,</w:t>
            </w:r>
            <w:r w:rsidRPr="00CE168D">
              <w:t xml:space="preserve"> modstandsdygtigheden, den finansielle </w:t>
            </w:r>
            <w:r w:rsidRPr="00CE168D">
              <w:rPr>
                <w:b/>
                <w:bCs/>
                <w:i/>
                <w:iCs/>
              </w:rPr>
              <w:t>inklusion, innovationen, offentlighedens tillid og euroens internationale rolle</w:t>
            </w:r>
            <w:r w:rsidRPr="00CE168D">
              <w:t>;</w:t>
            </w:r>
          </w:p>
        </w:tc>
        <w:tc>
          <w:tcPr>
            <w:tcW w:w="4876" w:type="dxa"/>
            <w:tcBorders>
              <w:top w:val="nil"/>
              <w:left w:val="nil"/>
              <w:bottom w:val="nil"/>
              <w:right w:val="nil"/>
            </w:tcBorders>
          </w:tcPr>
          <w:p w14:paraId="3856CA1C" w14:textId="0BB17BFA" w:rsidR="002F0ABD" w:rsidRPr="00CE168D" w:rsidRDefault="002F0ABD" w:rsidP="001A0ECA">
            <w:pPr>
              <w:pStyle w:val="Normal6a"/>
            </w:pPr>
            <w:r w:rsidRPr="00CE168D">
              <w:t>E.</w:t>
            </w:r>
            <w:r w:rsidRPr="00CE168D">
              <w:tab/>
              <w:t xml:space="preserve">der henviser til, at en </w:t>
            </w:r>
            <w:r w:rsidRPr="00CE168D">
              <w:rPr>
                <w:b/>
                <w:bCs/>
                <w:i/>
                <w:iCs/>
              </w:rPr>
              <w:t>offline</w:t>
            </w:r>
            <w:r w:rsidRPr="00CE168D">
              <w:t xml:space="preserve"> digital euro </w:t>
            </w:r>
            <w:r w:rsidRPr="00CE168D">
              <w:rPr>
                <w:b/>
                <w:bCs/>
                <w:i/>
                <w:iCs/>
              </w:rPr>
              <w:t>og en digital euro</w:t>
            </w:r>
            <w:r w:rsidR="00EA203E">
              <w:rPr>
                <w:b/>
                <w:bCs/>
                <w:i/>
                <w:iCs/>
              </w:rPr>
              <w:t xml:space="preserve"> i engrosleddet</w:t>
            </w:r>
            <w:r w:rsidRPr="00CE168D">
              <w:t xml:space="preserve"> kan øge betalingseffektiviteten i EU </w:t>
            </w:r>
            <w:r w:rsidRPr="00CE168D">
              <w:rPr>
                <w:b/>
                <w:bCs/>
                <w:i/>
                <w:iCs/>
              </w:rPr>
              <w:t>og</w:t>
            </w:r>
            <w:r w:rsidRPr="00CE168D">
              <w:t xml:space="preserve"> modstandsdygtigheden, </w:t>
            </w:r>
            <w:r w:rsidRPr="00CE168D">
              <w:rPr>
                <w:b/>
                <w:bCs/>
                <w:i/>
                <w:iCs/>
              </w:rPr>
              <w:t>men også i væsentlig grad kan svække de kommercielle bankers indlånsbaser og undergrave</w:t>
            </w:r>
            <w:r w:rsidRPr="00CE168D">
              <w:t xml:space="preserve"> den finansielle </w:t>
            </w:r>
            <w:r w:rsidRPr="00CE168D">
              <w:rPr>
                <w:b/>
                <w:bCs/>
                <w:i/>
                <w:iCs/>
              </w:rPr>
              <w:t>stabilitet ved at tilskynde til en flugt til indskud i centralbanker, især i stressperioder;</w:t>
            </w:r>
            <w:r w:rsidRPr="00CE168D">
              <w:rPr>
                <w:b/>
                <w:i/>
              </w:rPr>
              <w:t xml:space="preserve"> </w:t>
            </w:r>
            <w:r w:rsidRPr="00CE168D">
              <w:rPr>
                <w:b/>
                <w:bCs/>
                <w:i/>
                <w:iCs/>
              </w:rPr>
              <w:t>påpeger, at en sådan ændring kan reducere bankernes mulighed for at yde lån til husholdninger og SMV'er, hvilket kan øge afhængigheden af centraliserede pengepolitiske finansieringsmekanismer frem for diversificeret markedsfinansiering</w:t>
            </w:r>
            <w:r w:rsidRPr="00CE168D">
              <w:t>;</w:t>
            </w:r>
          </w:p>
        </w:tc>
      </w:tr>
    </w:tbl>
    <w:p w14:paraId="7DDCF44B"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2094D2C4" w14:textId="77777777" w:rsidR="002F0ABD" w:rsidRPr="00CE168D" w:rsidRDefault="002F0ABD" w:rsidP="002F0ABD">
      <w:r w:rsidRPr="00CE168D">
        <w:rPr>
          <w:rStyle w:val="HideTWBExt"/>
          <w:color w:val="auto"/>
        </w:rPr>
        <w:t>&lt;/Amend&gt;</w:t>
      </w:r>
    </w:p>
    <w:p w14:paraId="52BF54FC"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57</w:t>
      </w:r>
      <w:r w:rsidRPr="00CE168D">
        <w:rPr>
          <w:rStyle w:val="HideTWBExt"/>
          <w:color w:val="auto"/>
        </w:rPr>
        <w:t>&lt;/NumAm&gt;</w:t>
      </w:r>
    </w:p>
    <w:p w14:paraId="112C2AD4" w14:textId="77777777" w:rsidR="002F0ABD" w:rsidRPr="00CE168D" w:rsidRDefault="002F0ABD" w:rsidP="002F0ABD">
      <w:pPr>
        <w:pStyle w:val="NormalBold"/>
      </w:pPr>
      <w:r w:rsidRPr="00CE168D">
        <w:rPr>
          <w:rStyle w:val="HideTWBExt"/>
          <w:b w:val="0"/>
          <w:color w:val="auto"/>
        </w:rPr>
        <w:t>&lt;RepeatBlock-By&gt;&lt;Members&gt;</w:t>
      </w:r>
      <w:r w:rsidRPr="00CE168D">
        <w:t>Marco Falcone, Fulvio Martusciello, Herbert Dorfmann</w:t>
      </w:r>
      <w:r w:rsidRPr="00CE168D">
        <w:rPr>
          <w:rStyle w:val="HideTWBExt"/>
          <w:b w:val="0"/>
          <w:color w:val="auto"/>
        </w:rPr>
        <w:t>&lt;/Members&gt;</w:t>
      </w:r>
    </w:p>
    <w:p w14:paraId="6673D457" w14:textId="77777777" w:rsidR="002F0ABD" w:rsidRPr="00CE168D" w:rsidRDefault="002F0ABD" w:rsidP="002F0ABD">
      <w:pPr>
        <w:pStyle w:val="NormalBold"/>
      </w:pPr>
      <w:r w:rsidRPr="00CE168D">
        <w:rPr>
          <w:rStyle w:val="HideTWBExt"/>
          <w:b w:val="0"/>
          <w:color w:val="auto"/>
        </w:rPr>
        <w:t>&lt;/RepeatBlock-By&gt;</w:t>
      </w:r>
    </w:p>
    <w:p w14:paraId="04A5F8D5"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E47B414" w14:textId="77777777" w:rsidR="002F0ABD" w:rsidRPr="00CE168D" w:rsidRDefault="002F0ABD" w:rsidP="002F0ABD">
      <w:pPr>
        <w:pStyle w:val="NormalBold"/>
      </w:pPr>
      <w:r w:rsidRPr="00CE168D">
        <w:rPr>
          <w:rStyle w:val="HideTWBExt"/>
          <w:color w:val="auto"/>
        </w:rPr>
        <w:t>&lt;Article&gt;</w:t>
      </w:r>
      <w:r w:rsidRPr="00CE168D">
        <w:t>Betragtning E</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25A7FF2" w14:textId="77777777" w:rsidTr="001A0ECA">
        <w:trPr>
          <w:trHeight w:hRule="exact" w:val="240"/>
          <w:jc w:val="center"/>
        </w:trPr>
        <w:tc>
          <w:tcPr>
            <w:tcW w:w="9752" w:type="dxa"/>
            <w:gridSpan w:val="2"/>
            <w:tcBorders>
              <w:top w:val="nil"/>
              <w:left w:val="nil"/>
              <w:bottom w:val="nil"/>
              <w:right w:val="nil"/>
            </w:tcBorders>
          </w:tcPr>
          <w:p w14:paraId="4FD46604" w14:textId="77777777" w:rsidR="002F0ABD" w:rsidRPr="00CE168D" w:rsidRDefault="002F0ABD" w:rsidP="001A0ECA"/>
        </w:tc>
      </w:tr>
      <w:tr w:rsidR="002F0ABD" w:rsidRPr="00CE168D" w14:paraId="1067B66B" w14:textId="77777777" w:rsidTr="001A0ECA">
        <w:trPr>
          <w:trHeight w:val="240"/>
          <w:jc w:val="center"/>
        </w:trPr>
        <w:tc>
          <w:tcPr>
            <w:tcW w:w="4876" w:type="dxa"/>
            <w:tcBorders>
              <w:top w:val="nil"/>
              <w:left w:val="nil"/>
              <w:bottom w:val="nil"/>
              <w:right w:val="nil"/>
            </w:tcBorders>
          </w:tcPr>
          <w:p w14:paraId="04EB2E40"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D59FDBA" w14:textId="77777777" w:rsidR="002F0ABD" w:rsidRPr="00CE168D" w:rsidRDefault="002F0ABD" w:rsidP="001A0ECA">
            <w:pPr>
              <w:pStyle w:val="AmColumnHeading"/>
            </w:pPr>
            <w:r w:rsidRPr="00CE168D">
              <w:t>Ændringsforslag</w:t>
            </w:r>
          </w:p>
        </w:tc>
      </w:tr>
      <w:tr w:rsidR="002F0ABD" w:rsidRPr="00CE168D" w14:paraId="583815CA" w14:textId="77777777" w:rsidTr="001A0ECA">
        <w:trPr>
          <w:jc w:val="center"/>
        </w:trPr>
        <w:tc>
          <w:tcPr>
            <w:tcW w:w="4876" w:type="dxa"/>
            <w:tcBorders>
              <w:top w:val="nil"/>
              <w:left w:val="nil"/>
              <w:bottom w:val="nil"/>
              <w:right w:val="nil"/>
            </w:tcBorders>
          </w:tcPr>
          <w:p w14:paraId="75CDE549" w14:textId="77777777" w:rsidR="002F0ABD" w:rsidRPr="00CE168D" w:rsidRDefault="002F0ABD" w:rsidP="001A0ECA">
            <w:pPr>
              <w:pStyle w:val="Normal6a"/>
            </w:pPr>
            <w:r w:rsidRPr="00CE168D">
              <w:t>E.</w:t>
            </w:r>
            <w:r w:rsidRPr="00CE168D">
              <w:tab/>
              <w:t xml:space="preserve">der henviser til, at en digital euro </w:t>
            </w:r>
            <w:r w:rsidRPr="00CE168D">
              <w:rPr>
                <w:b/>
                <w:bCs/>
                <w:i/>
                <w:iCs/>
              </w:rPr>
              <w:t>kan øge</w:t>
            </w:r>
            <w:r w:rsidRPr="00CE168D">
              <w:t xml:space="preserve"> betalingseffektiviteten i EU, modstandsdygtigheden, den finansielle inklusion, innovationen, offentlighedens tillid og euroens internationale rolle;</w:t>
            </w:r>
          </w:p>
        </w:tc>
        <w:tc>
          <w:tcPr>
            <w:tcW w:w="4876" w:type="dxa"/>
            <w:tcBorders>
              <w:top w:val="nil"/>
              <w:left w:val="nil"/>
              <w:bottom w:val="nil"/>
              <w:right w:val="nil"/>
            </w:tcBorders>
          </w:tcPr>
          <w:p w14:paraId="76E2071F" w14:textId="77777777" w:rsidR="002F0ABD" w:rsidRPr="00CE168D" w:rsidRDefault="002F0ABD" w:rsidP="001A0ECA">
            <w:pPr>
              <w:pStyle w:val="Normal6a"/>
            </w:pPr>
            <w:r w:rsidRPr="00CE168D">
              <w:t>E.</w:t>
            </w:r>
            <w:r w:rsidRPr="00CE168D">
              <w:tab/>
              <w:t xml:space="preserve">der henviser til, at en digital euro </w:t>
            </w:r>
            <w:r w:rsidRPr="00CE168D">
              <w:rPr>
                <w:b/>
                <w:bCs/>
                <w:i/>
                <w:iCs/>
              </w:rPr>
              <w:t>vil forbedre</w:t>
            </w:r>
            <w:r w:rsidRPr="00CE168D">
              <w:t xml:space="preserve"> betalingseffektiviteten i EU</w:t>
            </w:r>
            <w:r w:rsidRPr="00CE168D">
              <w:rPr>
                <w:b/>
                <w:bCs/>
                <w:i/>
                <w:iCs/>
              </w:rPr>
              <w:t>, konkurrenceevnen</w:t>
            </w:r>
            <w:r w:rsidRPr="00CE168D">
              <w:t>, modstandsdygtigheden, den finansielle inklusion, innovationen, offentlighedens tillid og euroens internationale rolle;</w:t>
            </w:r>
          </w:p>
        </w:tc>
      </w:tr>
    </w:tbl>
    <w:p w14:paraId="7AA8C504"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{IT}</w:t>
      </w:r>
      <w:r w:rsidRPr="00CE168D">
        <w:t>it</w:t>
      </w:r>
      <w:r w:rsidRPr="00CE168D">
        <w:rPr>
          <w:rStyle w:val="HideTWBExt"/>
          <w:color w:val="auto"/>
        </w:rPr>
        <w:t>&lt;/Original&gt;</w:t>
      </w:r>
    </w:p>
    <w:p w14:paraId="379B141A" w14:textId="77777777" w:rsidR="002F0ABD" w:rsidRPr="00CE168D" w:rsidRDefault="002F0ABD" w:rsidP="002F0ABD">
      <w:r w:rsidRPr="00CE168D">
        <w:rPr>
          <w:rStyle w:val="HideTWBExt"/>
          <w:color w:val="auto"/>
        </w:rPr>
        <w:t>&lt;/Amend&gt;</w:t>
      </w:r>
    </w:p>
    <w:p w14:paraId="5DC78413"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58</w:t>
      </w:r>
      <w:r w:rsidRPr="00CE168D">
        <w:rPr>
          <w:rStyle w:val="HideTWBExt"/>
          <w:color w:val="auto"/>
        </w:rPr>
        <w:t>&lt;/NumAm&gt;</w:t>
      </w:r>
    </w:p>
    <w:p w14:paraId="4A22AAA3" w14:textId="77777777" w:rsidR="002F0ABD" w:rsidRPr="00CE168D" w:rsidRDefault="002F0ABD" w:rsidP="002F0ABD">
      <w:pPr>
        <w:pStyle w:val="NormalBold"/>
      </w:pPr>
      <w:r w:rsidRPr="00CE168D">
        <w:rPr>
          <w:rStyle w:val="HideTWBExt"/>
          <w:b w:val="0"/>
          <w:color w:val="auto"/>
        </w:rPr>
        <w:t>&lt;RepeatBlock-By&gt;&lt;Members&gt;</w:t>
      </w:r>
      <w:r w:rsidRPr="00CE168D">
        <w:t>Virginijus Sinkevičius</w:t>
      </w:r>
      <w:r w:rsidRPr="00CE168D">
        <w:rPr>
          <w:rStyle w:val="HideTWBExt"/>
          <w:b w:val="0"/>
          <w:color w:val="auto"/>
        </w:rPr>
        <w:t>&lt;/Members&gt;</w:t>
      </w:r>
    </w:p>
    <w:p w14:paraId="2EF911F9" w14:textId="77777777" w:rsidR="002F0ABD" w:rsidRPr="00CE168D" w:rsidRDefault="002F0ABD" w:rsidP="002F0ABD">
      <w:r w:rsidRPr="00CE168D">
        <w:rPr>
          <w:rStyle w:val="HideTWBExt"/>
          <w:color w:val="auto"/>
        </w:rPr>
        <w:t>&lt;AuNomDe&gt;</w:t>
      </w:r>
      <w:r w:rsidRPr="00CE168D">
        <w:rPr>
          <w:rStyle w:val="HideTWBInt"/>
          <w:color w:val="auto"/>
        </w:rPr>
        <w:t>{Verts/ALE}</w:t>
      </w:r>
      <w:r w:rsidRPr="00CE168D">
        <w:t>for Verts/ALE-Gruppen</w:t>
      </w:r>
      <w:r w:rsidRPr="00CE168D">
        <w:rPr>
          <w:rStyle w:val="HideTWBExt"/>
          <w:color w:val="auto"/>
        </w:rPr>
        <w:t>&lt;/AuNomDe&gt;</w:t>
      </w:r>
    </w:p>
    <w:p w14:paraId="2433405F" w14:textId="77777777" w:rsidR="002F0ABD" w:rsidRPr="00CE168D" w:rsidRDefault="002F0ABD" w:rsidP="002F0ABD">
      <w:pPr>
        <w:pStyle w:val="NormalBold"/>
      </w:pPr>
      <w:r w:rsidRPr="00CE168D">
        <w:rPr>
          <w:rStyle w:val="HideTWBExt"/>
          <w:b w:val="0"/>
          <w:color w:val="auto"/>
        </w:rPr>
        <w:t>&lt;/RepeatBlock-By&gt;</w:t>
      </w:r>
    </w:p>
    <w:p w14:paraId="5D3937DA"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720A100" w14:textId="77777777" w:rsidR="002F0ABD" w:rsidRPr="00CE168D" w:rsidRDefault="002F0ABD" w:rsidP="002F0ABD">
      <w:pPr>
        <w:pStyle w:val="NormalBold"/>
      </w:pPr>
      <w:r w:rsidRPr="00CE168D">
        <w:rPr>
          <w:rStyle w:val="HideTWBExt"/>
          <w:color w:val="auto"/>
        </w:rPr>
        <w:t>&lt;Article&gt;</w:t>
      </w:r>
      <w:r w:rsidRPr="00CE168D">
        <w:t>Betragtning E</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99CB8FC" w14:textId="77777777" w:rsidTr="001A0ECA">
        <w:trPr>
          <w:trHeight w:hRule="exact" w:val="240"/>
          <w:jc w:val="center"/>
        </w:trPr>
        <w:tc>
          <w:tcPr>
            <w:tcW w:w="9752" w:type="dxa"/>
            <w:gridSpan w:val="2"/>
            <w:tcBorders>
              <w:top w:val="nil"/>
              <w:left w:val="nil"/>
              <w:bottom w:val="nil"/>
              <w:right w:val="nil"/>
            </w:tcBorders>
          </w:tcPr>
          <w:p w14:paraId="39CD720A" w14:textId="77777777" w:rsidR="002F0ABD" w:rsidRPr="00CE168D" w:rsidRDefault="002F0ABD" w:rsidP="001A0ECA"/>
        </w:tc>
      </w:tr>
      <w:tr w:rsidR="002F0ABD" w:rsidRPr="00CE168D" w14:paraId="49F2B893" w14:textId="77777777" w:rsidTr="001A0ECA">
        <w:trPr>
          <w:trHeight w:val="240"/>
          <w:jc w:val="center"/>
        </w:trPr>
        <w:tc>
          <w:tcPr>
            <w:tcW w:w="4876" w:type="dxa"/>
            <w:tcBorders>
              <w:top w:val="nil"/>
              <w:left w:val="nil"/>
              <w:bottom w:val="nil"/>
              <w:right w:val="nil"/>
            </w:tcBorders>
          </w:tcPr>
          <w:p w14:paraId="2C715CBC"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13FF7330" w14:textId="77777777" w:rsidR="002F0ABD" w:rsidRPr="00CE168D" w:rsidRDefault="002F0ABD" w:rsidP="001A0ECA">
            <w:pPr>
              <w:pStyle w:val="AmColumnHeading"/>
            </w:pPr>
            <w:r w:rsidRPr="00CE168D">
              <w:t>Ændringsforslag</w:t>
            </w:r>
          </w:p>
        </w:tc>
      </w:tr>
      <w:tr w:rsidR="002F0ABD" w:rsidRPr="00CE168D" w14:paraId="35785997" w14:textId="77777777" w:rsidTr="001A0ECA">
        <w:trPr>
          <w:jc w:val="center"/>
        </w:trPr>
        <w:tc>
          <w:tcPr>
            <w:tcW w:w="4876" w:type="dxa"/>
            <w:tcBorders>
              <w:top w:val="nil"/>
              <w:left w:val="nil"/>
              <w:bottom w:val="nil"/>
              <w:right w:val="nil"/>
            </w:tcBorders>
          </w:tcPr>
          <w:p w14:paraId="7F9FCBD2" w14:textId="77777777" w:rsidR="002F0ABD" w:rsidRPr="00CE168D" w:rsidRDefault="002F0ABD" w:rsidP="001A0ECA">
            <w:pPr>
              <w:pStyle w:val="Normal6a"/>
            </w:pPr>
            <w:r w:rsidRPr="00CE168D">
              <w:lastRenderedPageBreak/>
              <w:t>E.</w:t>
            </w:r>
            <w:r w:rsidRPr="00CE168D">
              <w:tab/>
              <w:t xml:space="preserve">der henviser til, at en digital euro </w:t>
            </w:r>
            <w:r w:rsidRPr="00CE168D">
              <w:rPr>
                <w:b/>
                <w:bCs/>
                <w:i/>
                <w:iCs/>
              </w:rPr>
              <w:t>kan</w:t>
            </w:r>
            <w:r w:rsidRPr="00CE168D">
              <w:t xml:space="preserve"> øge betalingseffektiviteten i EU, modstandsdygtigheden, den finansielle inklusion, innovationen, offentlighedens tillid og euroens internationale rolle;</w:t>
            </w:r>
          </w:p>
        </w:tc>
        <w:tc>
          <w:tcPr>
            <w:tcW w:w="4876" w:type="dxa"/>
            <w:tcBorders>
              <w:top w:val="nil"/>
              <w:left w:val="nil"/>
              <w:bottom w:val="nil"/>
              <w:right w:val="nil"/>
            </w:tcBorders>
          </w:tcPr>
          <w:p w14:paraId="305B3120" w14:textId="77777777" w:rsidR="002F0ABD" w:rsidRPr="00CE168D" w:rsidRDefault="002F0ABD" w:rsidP="001A0ECA">
            <w:pPr>
              <w:pStyle w:val="Normal6a"/>
            </w:pPr>
            <w:r w:rsidRPr="00CE168D">
              <w:t>E.</w:t>
            </w:r>
            <w:r w:rsidRPr="00CE168D">
              <w:tab/>
              <w:t xml:space="preserve">der henviser til, at en digital euro </w:t>
            </w:r>
            <w:r w:rsidRPr="00CE168D">
              <w:rPr>
                <w:b/>
                <w:bCs/>
                <w:i/>
                <w:iCs/>
              </w:rPr>
              <w:t>vil</w:t>
            </w:r>
            <w:r w:rsidRPr="00CE168D">
              <w:t xml:space="preserve"> øge betalingseffektiviteten i EU, modstandsdygtigheden, den finansielle inklusion, innovationen, offentlighedens tillid og euroens internationale rolle;</w:t>
            </w:r>
          </w:p>
        </w:tc>
      </w:tr>
    </w:tbl>
    <w:p w14:paraId="6511BBD6"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745FF39B" w14:textId="77777777" w:rsidR="002F0ABD" w:rsidRPr="00CE168D" w:rsidRDefault="002F0ABD" w:rsidP="002F0ABD">
      <w:r w:rsidRPr="00CE168D">
        <w:rPr>
          <w:rStyle w:val="HideTWBExt"/>
          <w:color w:val="auto"/>
        </w:rPr>
        <w:t>&lt;/Amend&gt;</w:t>
      </w:r>
    </w:p>
    <w:p w14:paraId="073FBC22"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59</w:t>
      </w:r>
      <w:r w:rsidRPr="00CE168D">
        <w:rPr>
          <w:rStyle w:val="HideTWBExt"/>
          <w:color w:val="auto"/>
        </w:rPr>
        <w:t>&lt;/NumAm&gt;</w:t>
      </w:r>
    </w:p>
    <w:p w14:paraId="3321088B" w14:textId="20E430F2" w:rsidR="002F0ABD" w:rsidRPr="00CE168D" w:rsidRDefault="002F0ABD" w:rsidP="002F0ABD">
      <w:pPr>
        <w:pStyle w:val="NormalBold"/>
      </w:pPr>
      <w:r w:rsidRPr="00CE168D">
        <w:rPr>
          <w:rStyle w:val="HideTWBExt"/>
          <w:b w:val="0"/>
          <w:color w:val="auto"/>
        </w:rPr>
        <w:t>&lt;RepeatBlock-By&gt;&lt;Members&gt;</w:t>
      </w:r>
      <w:r w:rsidRPr="00CE168D">
        <w:t>Fernando Navarrete Rojas, Isabel Benjumea</w:t>
      </w:r>
      <w:r w:rsidRPr="00CE168D">
        <w:rPr>
          <w:rStyle w:val="HideTWBExt"/>
          <w:b w:val="0"/>
          <w:color w:val="auto"/>
        </w:rPr>
        <w:t>&lt;/Members&gt;</w:t>
      </w:r>
    </w:p>
    <w:p w14:paraId="15518C13" w14:textId="77777777" w:rsidR="002F0ABD" w:rsidRPr="00CE168D" w:rsidRDefault="002F0ABD" w:rsidP="002F0ABD">
      <w:pPr>
        <w:pStyle w:val="NormalBold"/>
      </w:pPr>
      <w:r w:rsidRPr="00CE168D">
        <w:rPr>
          <w:rStyle w:val="HideTWBExt"/>
          <w:b w:val="0"/>
          <w:color w:val="auto"/>
        </w:rPr>
        <w:t>&lt;/RepeatBlock-By&gt;</w:t>
      </w:r>
    </w:p>
    <w:p w14:paraId="747764A1"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235C6961" w14:textId="77777777" w:rsidR="002F0ABD" w:rsidRPr="00CE168D" w:rsidRDefault="002F0ABD" w:rsidP="002F0ABD">
      <w:pPr>
        <w:pStyle w:val="NormalBold"/>
      </w:pPr>
      <w:r w:rsidRPr="00CE168D">
        <w:rPr>
          <w:rStyle w:val="HideTWBExt"/>
          <w:color w:val="auto"/>
        </w:rPr>
        <w:t>&lt;Article&gt;</w:t>
      </w:r>
      <w:r w:rsidRPr="00CE168D">
        <w:t>Betragtning E</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5519635B" w14:textId="77777777" w:rsidTr="001A0ECA">
        <w:trPr>
          <w:trHeight w:hRule="exact" w:val="240"/>
          <w:jc w:val="center"/>
        </w:trPr>
        <w:tc>
          <w:tcPr>
            <w:tcW w:w="9752" w:type="dxa"/>
            <w:gridSpan w:val="2"/>
            <w:tcBorders>
              <w:top w:val="nil"/>
              <w:left w:val="nil"/>
              <w:bottom w:val="nil"/>
              <w:right w:val="nil"/>
            </w:tcBorders>
          </w:tcPr>
          <w:p w14:paraId="2B436F81" w14:textId="77777777" w:rsidR="002F0ABD" w:rsidRPr="00CE168D" w:rsidRDefault="002F0ABD" w:rsidP="001A0ECA"/>
        </w:tc>
      </w:tr>
      <w:tr w:rsidR="002F0ABD" w:rsidRPr="00CE168D" w14:paraId="0CA28200" w14:textId="77777777" w:rsidTr="001A0ECA">
        <w:trPr>
          <w:trHeight w:val="240"/>
          <w:jc w:val="center"/>
        </w:trPr>
        <w:tc>
          <w:tcPr>
            <w:tcW w:w="4876" w:type="dxa"/>
            <w:tcBorders>
              <w:top w:val="nil"/>
              <w:left w:val="nil"/>
              <w:bottom w:val="nil"/>
              <w:right w:val="nil"/>
            </w:tcBorders>
          </w:tcPr>
          <w:p w14:paraId="4A057C70"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F83C17C" w14:textId="77777777" w:rsidR="002F0ABD" w:rsidRPr="00CE168D" w:rsidRDefault="002F0ABD" w:rsidP="001A0ECA">
            <w:pPr>
              <w:pStyle w:val="AmColumnHeading"/>
            </w:pPr>
            <w:r w:rsidRPr="00CE168D">
              <w:t>Ændringsforslag</w:t>
            </w:r>
          </w:p>
        </w:tc>
      </w:tr>
      <w:tr w:rsidR="002F0ABD" w:rsidRPr="00CE168D" w14:paraId="4F62F445" w14:textId="77777777" w:rsidTr="001A0ECA">
        <w:trPr>
          <w:jc w:val="center"/>
        </w:trPr>
        <w:tc>
          <w:tcPr>
            <w:tcW w:w="4876" w:type="dxa"/>
            <w:tcBorders>
              <w:top w:val="nil"/>
              <w:left w:val="nil"/>
              <w:bottom w:val="nil"/>
              <w:right w:val="nil"/>
            </w:tcBorders>
          </w:tcPr>
          <w:p w14:paraId="5161E635" w14:textId="77777777" w:rsidR="002F0ABD" w:rsidRPr="00CE168D" w:rsidRDefault="002F0ABD" w:rsidP="001A0ECA">
            <w:pPr>
              <w:pStyle w:val="Normal6a"/>
            </w:pPr>
            <w:r w:rsidRPr="00CE168D">
              <w:t>E.</w:t>
            </w:r>
            <w:r w:rsidRPr="00CE168D">
              <w:tab/>
              <w:t xml:space="preserve">der henviser til, at en </w:t>
            </w:r>
            <w:r w:rsidRPr="00CE168D">
              <w:rPr>
                <w:b/>
                <w:i/>
              </w:rPr>
              <w:t>digital euro</w:t>
            </w:r>
            <w:r w:rsidRPr="00CE168D">
              <w:t xml:space="preserve"> kan øge betalingseffektiviteten i EU, modstandsdygtigheden, den finansielle inklusion, innovationen, offentlighedens tillid og euroens internationale rolle;</w:t>
            </w:r>
          </w:p>
        </w:tc>
        <w:tc>
          <w:tcPr>
            <w:tcW w:w="4876" w:type="dxa"/>
            <w:tcBorders>
              <w:top w:val="nil"/>
              <w:left w:val="nil"/>
              <w:bottom w:val="nil"/>
              <w:right w:val="nil"/>
            </w:tcBorders>
          </w:tcPr>
          <w:p w14:paraId="33C95F8A" w14:textId="52E9B2BB" w:rsidR="002F0ABD" w:rsidRPr="00CE168D" w:rsidRDefault="002F0ABD" w:rsidP="00570EFF">
            <w:pPr>
              <w:pStyle w:val="Normal6a"/>
            </w:pPr>
            <w:r w:rsidRPr="00CE168D">
              <w:t>E.</w:t>
            </w:r>
            <w:r w:rsidRPr="00CE168D">
              <w:tab/>
              <w:t xml:space="preserve">der henviser til, at en </w:t>
            </w:r>
            <w:r w:rsidRPr="00CE168D">
              <w:rPr>
                <w:b/>
                <w:bCs/>
                <w:i/>
                <w:iCs/>
              </w:rPr>
              <w:t>paneuropæisk suveræn detailbetaling</w:t>
            </w:r>
            <w:r w:rsidR="00EA203E">
              <w:rPr>
                <w:b/>
                <w:bCs/>
                <w:i/>
                <w:iCs/>
              </w:rPr>
              <w:t>sløsning</w:t>
            </w:r>
            <w:r w:rsidRPr="00CE168D">
              <w:t xml:space="preserve"> kan øge betalingseffektiviteten i EU, </w:t>
            </w:r>
            <w:r w:rsidRPr="00CE168D">
              <w:rPr>
                <w:b/>
                <w:bCs/>
                <w:i/>
                <w:iCs/>
              </w:rPr>
              <w:t>suveræniteten,</w:t>
            </w:r>
            <w:r w:rsidRPr="00CE168D">
              <w:t xml:space="preserve"> modstandsdygtigheden, den finansielle inklusion, innovationen, offentlighedens tillid og euroens internationale rolle; </w:t>
            </w:r>
            <w:r w:rsidRPr="00CE168D">
              <w:rPr>
                <w:b/>
                <w:i/>
              </w:rPr>
              <w:t>der henviser til, at en løsning, der integrerer markedsaktører</w:t>
            </w:r>
            <w:r w:rsidR="00570EFF" w:rsidRPr="00CE168D">
              <w:rPr>
                <w:b/>
                <w:i/>
              </w:rPr>
              <w:t xml:space="preserve"> fuldt ud</w:t>
            </w:r>
            <w:r w:rsidRPr="00CE168D">
              <w:rPr>
                <w:b/>
                <w:i/>
              </w:rPr>
              <w:t>, vil fremme løbende innovation, tillid og finansiel stabilitet gennem dybere og mere likvide markeder;</w:t>
            </w:r>
          </w:p>
        </w:tc>
      </w:tr>
    </w:tbl>
    <w:p w14:paraId="2241CB51"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121AA82" w14:textId="77777777" w:rsidR="002F0ABD" w:rsidRPr="00CE168D" w:rsidRDefault="002F0ABD" w:rsidP="002F0ABD">
      <w:r w:rsidRPr="00CE168D">
        <w:rPr>
          <w:rStyle w:val="HideTWBExt"/>
          <w:color w:val="auto"/>
        </w:rPr>
        <w:t>&lt;/Amend&gt;</w:t>
      </w:r>
    </w:p>
    <w:p w14:paraId="1C5C37D7"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60</w:t>
      </w:r>
      <w:r w:rsidRPr="00CE168D">
        <w:rPr>
          <w:rStyle w:val="HideTWBExt"/>
          <w:color w:val="auto"/>
        </w:rPr>
        <w:t>&lt;/NumAm&gt;</w:t>
      </w:r>
    </w:p>
    <w:p w14:paraId="18D6EA08" w14:textId="77777777" w:rsidR="002F0ABD" w:rsidRPr="00CE168D" w:rsidRDefault="002F0ABD" w:rsidP="002F0ABD">
      <w:pPr>
        <w:pStyle w:val="NormalBold"/>
      </w:pPr>
      <w:r w:rsidRPr="00CE168D">
        <w:rPr>
          <w:rStyle w:val="HideTWBExt"/>
          <w:b w:val="0"/>
          <w:color w:val="auto"/>
        </w:rPr>
        <w:t>&lt;RepeatBlock-By&gt;&lt;Members&gt;</w:t>
      </w:r>
      <w:r w:rsidRPr="00CE168D">
        <w:t>Gilles Boyer, Stéphanie Yon-Courtin</w:t>
      </w:r>
      <w:r w:rsidRPr="00CE168D">
        <w:rPr>
          <w:rStyle w:val="HideTWBExt"/>
          <w:b w:val="0"/>
          <w:color w:val="auto"/>
        </w:rPr>
        <w:t>&lt;/Members&gt;</w:t>
      </w:r>
    </w:p>
    <w:p w14:paraId="07DCEDDB" w14:textId="77777777" w:rsidR="002F0ABD" w:rsidRPr="00CE168D" w:rsidRDefault="002F0ABD" w:rsidP="002F0ABD">
      <w:pPr>
        <w:pStyle w:val="NormalBold"/>
      </w:pPr>
      <w:r w:rsidRPr="00CE168D">
        <w:rPr>
          <w:rStyle w:val="HideTWBExt"/>
          <w:b w:val="0"/>
          <w:color w:val="auto"/>
        </w:rPr>
        <w:t>&lt;/RepeatBlock-By&gt;</w:t>
      </w:r>
    </w:p>
    <w:p w14:paraId="419D9FD5"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7098DD6" w14:textId="77777777" w:rsidR="002F0ABD" w:rsidRPr="00CE168D" w:rsidRDefault="002F0ABD" w:rsidP="002F0ABD">
      <w:pPr>
        <w:pStyle w:val="NormalBold"/>
      </w:pPr>
      <w:r w:rsidRPr="00CE168D">
        <w:rPr>
          <w:rStyle w:val="HideTWBExt"/>
          <w:color w:val="auto"/>
        </w:rPr>
        <w:t>&lt;Article&gt;</w:t>
      </w:r>
      <w:r w:rsidRPr="00CE168D">
        <w:t>Betragtning E</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3E4ADEA5" w14:textId="77777777" w:rsidTr="001A0ECA">
        <w:trPr>
          <w:trHeight w:hRule="exact" w:val="240"/>
          <w:jc w:val="center"/>
        </w:trPr>
        <w:tc>
          <w:tcPr>
            <w:tcW w:w="9752" w:type="dxa"/>
            <w:gridSpan w:val="2"/>
            <w:tcBorders>
              <w:top w:val="nil"/>
              <w:left w:val="nil"/>
              <w:bottom w:val="nil"/>
              <w:right w:val="nil"/>
            </w:tcBorders>
          </w:tcPr>
          <w:p w14:paraId="24933451" w14:textId="77777777" w:rsidR="002F0ABD" w:rsidRPr="00CE168D" w:rsidRDefault="002F0ABD" w:rsidP="001A0ECA"/>
        </w:tc>
      </w:tr>
      <w:tr w:rsidR="002F0ABD" w:rsidRPr="00CE168D" w14:paraId="753DCAD4" w14:textId="77777777" w:rsidTr="001A0ECA">
        <w:trPr>
          <w:trHeight w:val="240"/>
          <w:jc w:val="center"/>
        </w:trPr>
        <w:tc>
          <w:tcPr>
            <w:tcW w:w="4876" w:type="dxa"/>
            <w:tcBorders>
              <w:top w:val="nil"/>
              <w:left w:val="nil"/>
              <w:bottom w:val="nil"/>
              <w:right w:val="nil"/>
            </w:tcBorders>
          </w:tcPr>
          <w:p w14:paraId="594C23E6"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90A2517" w14:textId="77777777" w:rsidR="002F0ABD" w:rsidRPr="00CE168D" w:rsidRDefault="002F0ABD" w:rsidP="001A0ECA">
            <w:pPr>
              <w:pStyle w:val="AmColumnHeading"/>
            </w:pPr>
            <w:r w:rsidRPr="00CE168D">
              <w:t>Ændringsforslag</w:t>
            </w:r>
          </w:p>
        </w:tc>
      </w:tr>
      <w:tr w:rsidR="002F0ABD" w:rsidRPr="00CE168D" w14:paraId="7CA8027A" w14:textId="77777777" w:rsidTr="001A0ECA">
        <w:trPr>
          <w:jc w:val="center"/>
        </w:trPr>
        <w:tc>
          <w:tcPr>
            <w:tcW w:w="4876" w:type="dxa"/>
            <w:tcBorders>
              <w:top w:val="nil"/>
              <w:left w:val="nil"/>
              <w:bottom w:val="nil"/>
              <w:right w:val="nil"/>
            </w:tcBorders>
          </w:tcPr>
          <w:p w14:paraId="5E9B214C" w14:textId="77777777" w:rsidR="002F0ABD" w:rsidRPr="00CE168D" w:rsidRDefault="002F0ABD" w:rsidP="001A0ECA">
            <w:pPr>
              <w:pStyle w:val="Normal6a"/>
            </w:pPr>
            <w:r w:rsidRPr="00CE168D">
              <w:t>E.</w:t>
            </w:r>
            <w:r w:rsidRPr="00CE168D">
              <w:tab/>
              <w:t>der henviser til, at en digital euro kan øge betalingseffektiviteten i EU, modstandsdygtigheden, den finansielle inklusion, innovationen, offentlighedens tillid og euroens internationale rolle;</w:t>
            </w:r>
          </w:p>
        </w:tc>
        <w:tc>
          <w:tcPr>
            <w:tcW w:w="4876" w:type="dxa"/>
            <w:tcBorders>
              <w:top w:val="nil"/>
              <w:left w:val="nil"/>
              <w:bottom w:val="nil"/>
              <w:right w:val="nil"/>
            </w:tcBorders>
          </w:tcPr>
          <w:p w14:paraId="00594B3D" w14:textId="0B7CC897" w:rsidR="002F0ABD" w:rsidRPr="00CE168D" w:rsidRDefault="002F0ABD" w:rsidP="001A0ECA">
            <w:pPr>
              <w:pStyle w:val="Normal6a"/>
            </w:pPr>
            <w:r w:rsidRPr="00CE168D">
              <w:t>E.</w:t>
            </w:r>
            <w:r w:rsidRPr="00CE168D">
              <w:tab/>
              <w:t xml:space="preserve">der henviser til, at en digital euro </w:t>
            </w:r>
            <w:r w:rsidRPr="00CE168D">
              <w:rPr>
                <w:b/>
                <w:bCs/>
                <w:i/>
                <w:iCs/>
              </w:rPr>
              <w:t>i detail</w:t>
            </w:r>
            <w:r w:rsidR="00EA203E">
              <w:rPr>
                <w:b/>
                <w:bCs/>
                <w:i/>
                <w:iCs/>
              </w:rPr>
              <w:t>leddet</w:t>
            </w:r>
            <w:r w:rsidRPr="00CE168D">
              <w:t xml:space="preserve"> kan øge betalingseffektiviteten i EU, modstandsdygtigheden, den finansielle inklusion, innovationen, </w:t>
            </w:r>
            <w:r w:rsidRPr="00CE168D">
              <w:rPr>
                <w:b/>
                <w:bCs/>
                <w:i/>
                <w:iCs/>
              </w:rPr>
              <w:t>konkurrenceevnen,</w:t>
            </w:r>
            <w:r w:rsidRPr="00CE168D">
              <w:t xml:space="preserve"> offentlighedens tillid</w:t>
            </w:r>
            <w:r w:rsidRPr="00CE168D">
              <w:rPr>
                <w:b/>
                <w:bCs/>
                <w:i/>
                <w:iCs/>
              </w:rPr>
              <w:t xml:space="preserve">, kundernes privatliv i forbindelse med </w:t>
            </w:r>
            <w:r w:rsidRPr="00CE168D">
              <w:rPr>
                <w:b/>
                <w:bCs/>
                <w:i/>
                <w:iCs/>
              </w:rPr>
              <w:lastRenderedPageBreak/>
              <w:t>digitale betalinger</w:t>
            </w:r>
            <w:r w:rsidRPr="00CE168D">
              <w:t xml:space="preserve"> og euroens internationale rolle;</w:t>
            </w:r>
          </w:p>
        </w:tc>
      </w:tr>
    </w:tbl>
    <w:p w14:paraId="5473FFAD"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012473BB" w14:textId="77777777" w:rsidR="002F0ABD" w:rsidRPr="00CE168D" w:rsidRDefault="002F0ABD" w:rsidP="002F0ABD">
      <w:r w:rsidRPr="00CE168D">
        <w:rPr>
          <w:rStyle w:val="HideTWBExt"/>
          <w:color w:val="auto"/>
        </w:rPr>
        <w:t>&lt;/Amend&gt;</w:t>
      </w:r>
    </w:p>
    <w:p w14:paraId="5FB1D344"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61</w:t>
      </w:r>
      <w:r w:rsidRPr="00CE168D">
        <w:rPr>
          <w:rStyle w:val="HideTWBExt"/>
          <w:color w:val="auto"/>
        </w:rPr>
        <w:t>&lt;/NumAm&gt;</w:t>
      </w:r>
    </w:p>
    <w:p w14:paraId="37D72A4D" w14:textId="165634A6" w:rsidR="00C44CA5" w:rsidRPr="00CE168D" w:rsidRDefault="002F0ABD" w:rsidP="002F0ABD">
      <w:pPr>
        <w:pStyle w:val="NormalBold"/>
      </w:pPr>
      <w:r w:rsidRPr="00CE168D">
        <w:rPr>
          <w:rStyle w:val="HideTWBExt"/>
          <w:b w:val="0"/>
          <w:color w:val="auto"/>
        </w:rPr>
        <w:t>&lt;RepeatBlock-By&gt;&lt;Members&gt;</w:t>
      </w:r>
      <w:r w:rsidRPr="00CE168D">
        <w:t>Fernando Navarrete Rojas, Isabel Benjumea</w:t>
      </w:r>
      <w:r w:rsidRPr="00CE168D">
        <w:rPr>
          <w:rStyle w:val="HideTWBExt"/>
          <w:b w:val="0"/>
          <w:color w:val="auto"/>
        </w:rPr>
        <w:t>&lt;/Members&gt;</w:t>
      </w:r>
    </w:p>
    <w:p w14:paraId="38619C26" w14:textId="77777777" w:rsidR="002F0ABD" w:rsidRPr="00CE168D" w:rsidRDefault="002F0ABD" w:rsidP="002F0ABD">
      <w:pPr>
        <w:pStyle w:val="NormalBold"/>
      </w:pPr>
      <w:r w:rsidRPr="00CE168D">
        <w:rPr>
          <w:rStyle w:val="HideTWBExt"/>
          <w:b w:val="0"/>
          <w:color w:val="auto"/>
        </w:rPr>
        <w:t>&lt;/RepeatBlock-By&gt;</w:t>
      </w:r>
    </w:p>
    <w:p w14:paraId="13B0328D"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9900F68" w14:textId="77777777" w:rsidR="002F0ABD" w:rsidRPr="00CE168D" w:rsidRDefault="002F0ABD" w:rsidP="002F0ABD">
      <w:pPr>
        <w:pStyle w:val="NormalBold"/>
      </w:pPr>
      <w:r w:rsidRPr="00CE168D">
        <w:rPr>
          <w:rStyle w:val="HideTWBExt"/>
          <w:color w:val="auto"/>
        </w:rPr>
        <w:t>&lt;Article&gt;</w:t>
      </w:r>
      <w:r w:rsidRPr="00CE168D">
        <w:t>Betragtning E a (ny)</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CD0EC0A" w14:textId="77777777" w:rsidTr="001A0ECA">
        <w:trPr>
          <w:trHeight w:hRule="exact" w:val="240"/>
          <w:jc w:val="center"/>
        </w:trPr>
        <w:tc>
          <w:tcPr>
            <w:tcW w:w="9752" w:type="dxa"/>
            <w:gridSpan w:val="2"/>
            <w:tcBorders>
              <w:top w:val="nil"/>
              <w:left w:val="nil"/>
              <w:bottom w:val="nil"/>
              <w:right w:val="nil"/>
            </w:tcBorders>
          </w:tcPr>
          <w:p w14:paraId="56ABEDDC" w14:textId="77777777" w:rsidR="002F0ABD" w:rsidRPr="00CE168D" w:rsidRDefault="002F0ABD" w:rsidP="001A0ECA"/>
        </w:tc>
      </w:tr>
      <w:tr w:rsidR="002F0ABD" w:rsidRPr="00CE168D" w14:paraId="78747CDA" w14:textId="77777777" w:rsidTr="001A0ECA">
        <w:trPr>
          <w:trHeight w:val="240"/>
          <w:jc w:val="center"/>
        </w:trPr>
        <w:tc>
          <w:tcPr>
            <w:tcW w:w="4876" w:type="dxa"/>
            <w:tcBorders>
              <w:top w:val="nil"/>
              <w:left w:val="nil"/>
              <w:bottom w:val="nil"/>
              <w:right w:val="nil"/>
            </w:tcBorders>
          </w:tcPr>
          <w:p w14:paraId="15FBEA51"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C58DF1E" w14:textId="77777777" w:rsidR="002F0ABD" w:rsidRPr="00CE168D" w:rsidRDefault="002F0ABD" w:rsidP="001A0ECA">
            <w:pPr>
              <w:pStyle w:val="AmColumnHeading"/>
            </w:pPr>
            <w:r w:rsidRPr="00CE168D">
              <w:t>Ændringsforslag</w:t>
            </w:r>
          </w:p>
        </w:tc>
      </w:tr>
      <w:tr w:rsidR="002F0ABD" w:rsidRPr="00CE168D" w14:paraId="30F171AD" w14:textId="77777777" w:rsidTr="001A0ECA">
        <w:trPr>
          <w:jc w:val="center"/>
        </w:trPr>
        <w:tc>
          <w:tcPr>
            <w:tcW w:w="4876" w:type="dxa"/>
            <w:tcBorders>
              <w:top w:val="nil"/>
              <w:left w:val="nil"/>
              <w:bottom w:val="nil"/>
              <w:right w:val="nil"/>
            </w:tcBorders>
          </w:tcPr>
          <w:p w14:paraId="27E6BA3F" w14:textId="77777777" w:rsidR="002F0ABD" w:rsidRPr="00CE168D" w:rsidRDefault="002F0ABD" w:rsidP="001A0ECA">
            <w:pPr>
              <w:pStyle w:val="Normal6a"/>
            </w:pPr>
          </w:p>
        </w:tc>
        <w:tc>
          <w:tcPr>
            <w:tcW w:w="4876" w:type="dxa"/>
            <w:tcBorders>
              <w:top w:val="nil"/>
              <w:left w:val="nil"/>
              <w:bottom w:val="nil"/>
              <w:right w:val="nil"/>
            </w:tcBorders>
          </w:tcPr>
          <w:p w14:paraId="5983D0E3" w14:textId="12A15091" w:rsidR="002F0ABD" w:rsidRPr="00CE168D" w:rsidRDefault="002F0ABD" w:rsidP="00570EFF">
            <w:pPr>
              <w:pStyle w:val="Normal6a"/>
            </w:pPr>
            <w:r w:rsidRPr="00CE168D">
              <w:rPr>
                <w:b/>
                <w:i/>
              </w:rPr>
              <w:t>Ea.</w:t>
            </w:r>
            <w:r w:rsidRPr="00CE168D">
              <w:tab/>
            </w:r>
            <w:r w:rsidRPr="00CE168D">
              <w:rPr>
                <w:b/>
                <w:i/>
              </w:rPr>
              <w:t xml:space="preserve">der henviser til, at effektiviteten, modstandsdygtigheden og den strategiske autonomi i Unionens finansielle markedsinfrastrukturer er afgørende for bankunionens </w:t>
            </w:r>
            <w:r w:rsidR="00570EFF" w:rsidRPr="00CE168D">
              <w:rPr>
                <w:b/>
                <w:i/>
              </w:rPr>
              <w:t>funktion</w:t>
            </w:r>
            <w:r w:rsidRPr="00CE168D">
              <w:rPr>
                <w:b/>
                <w:i/>
              </w:rPr>
              <w:t xml:space="preserve"> og for EU's finansielle systems konkurrenceevne; der henviser til, at udviklingen af</w:t>
            </w:r>
            <w:r w:rsidR="00570EFF" w:rsidRPr="00CE168D">
              <w:rPr>
                <w:b/>
                <w:i/>
              </w:rPr>
              <w:t xml:space="preserve"> e</w:t>
            </w:r>
            <w:r w:rsidRPr="00CE168D">
              <w:rPr>
                <w:b/>
                <w:i/>
              </w:rPr>
              <w:t>n digital centralbankvaluta</w:t>
            </w:r>
            <w:r w:rsidR="00570EFF" w:rsidRPr="00CE168D">
              <w:rPr>
                <w:b/>
                <w:i/>
              </w:rPr>
              <w:t xml:space="preserve"> for engroshandel</w:t>
            </w:r>
            <w:r w:rsidRPr="00CE168D">
              <w:rPr>
                <w:b/>
                <w:i/>
              </w:rPr>
              <w:t>, der udelukkende er designet til afvikling mellem regulerede finansielle institutioner, har potentiale til at forbedre grænseoverskridende betalinger, værdipapirafvikling og likviditetsstyring betydeligt, herunder gennem forbedret interoperabilitet mellem betalingssystemer og markedsinfrastrukturer; der henviser til, at de igangværende Eurosysteminitiativer repræsenterer vigtige skridt i retning af at udforske disse fordele på en kontrolleret og markedsorienteret måde; der henviser til, at en acceleration til et fuldt operationelt niveau kan bidrage til at styrke euroens internationale rolle, reducere fragmenteringen på EU's finansmarkeder og støtte den finansielle stabilitet, samtidig med at den samlede valuta og den private sektors rolle bevares fuldt ud;</w:t>
            </w:r>
          </w:p>
        </w:tc>
      </w:tr>
    </w:tbl>
    <w:p w14:paraId="39A2D230"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6665B32" w14:textId="77777777" w:rsidR="002F0ABD" w:rsidRPr="00CE168D" w:rsidRDefault="002F0ABD" w:rsidP="002F0ABD">
      <w:r w:rsidRPr="00CE168D">
        <w:rPr>
          <w:rStyle w:val="HideTWBExt"/>
          <w:color w:val="auto"/>
        </w:rPr>
        <w:t>&lt;/Amend&gt;</w:t>
      </w:r>
    </w:p>
    <w:p w14:paraId="0C01F8C7"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62</w:t>
      </w:r>
      <w:r w:rsidRPr="00CE168D">
        <w:rPr>
          <w:rStyle w:val="HideTWBExt"/>
          <w:color w:val="auto"/>
        </w:rPr>
        <w:t>&lt;/NumAm&gt;</w:t>
      </w:r>
    </w:p>
    <w:p w14:paraId="42B193E1" w14:textId="77777777" w:rsidR="002F0ABD" w:rsidRPr="00CE168D" w:rsidRDefault="002F0ABD" w:rsidP="002F0ABD">
      <w:pPr>
        <w:pStyle w:val="NormalBold"/>
      </w:pPr>
      <w:r w:rsidRPr="00CE168D">
        <w:rPr>
          <w:rStyle w:val="HideTWBExt"/>
          <w:b w:val="0"/>
          <w:color w:val="auto"/>
        </w:rPr>
        <w:lastRenderedPageBreak/>
        <w:t>&lt;RepeatBlock-By&gt;&lt;Members&gt;</w:t>
      </w:r>
      <w:r w:rsidRPr="00CE168D">
        <w:t>Gilles Boyer, Stéphanie Yon-Courtin</w:t>
      </w:r>
      <w:r w:rsidRPr="00CE168D">
        <w:rPr>
          <w:rStyle w:val="HideTWBExt"/>
          <w:b w:val="0"/>
          <w:color w:val="auto"/>
        </w:rPr>
        <w:t>&lt;/Members&gt;</w:t>
      </w:r>
    </w:p>
    <w:p w14:paraId="3182F14F" w14:textId="77777777" w:rsidR="002F0ABD" w:rsidRPr="00CE168D" w:rsidRDefault="002F0ABD" w:rsidP="002F0ABD">
      <w:pPr>
        <w:pStyle w:val="NormalBold"/>
      </w:pPr>
      <w:r w:rsidRPr="00CE168D">
        <w:rPr>
          <w:rStyle w:val="HideTWBExt"/>
          <w:b w:val="0"/>
          <w:color w:val="auto"/>
        </w:rPr>
        <w:t>&lt;/RepeatBlock-By&gt;</w:t>
      </w:r>
    </w:p>
    <w:p w14:paraId="077043FC"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8ECDDAE" w14:textId="77777777" w:rsidR="002F0ABD" w:rsidRPr="00CE168D" w:rsidRDefault="002F0ABD" w:rsidP="002F0ABD">
      <w:pPr>
        <w:pStyle w:val="NormalBold"/>
      </w:pPr>
      <w:r w:rsidRPr="00CE168D">
        <w:rPr>
          <w:rStyle w:val="HideTWBExt"/>
          <w:color w:val="auto"/>
        </w:rPr>
        <w:t>&lt;Article&gt;</w:t>
      </w:r>
      <w:r w:rsidRPr="00CE168D">
        <w:t>Betragtning E a (ny)</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7D330CE" w14:textId="77777777" w:rsidTr="00EA203E">
        <w:trPr>
          <w:trHeight w:hRule="exact" w:val="240"/>
          <w:jc w:val="center"/>
        </w:trPr>
        <w:tc>
          <w:tcPr>
            <w:tcW w:w="9752" w:type="dxa"/>
            <w:gridSpan w:val="2"/>
            <w:tcBorders>
              <w:top w:val="nil"/>
              <w:left w:val="nil"/>
              <w:bottom w:val="nil"/>
              <w:right w:val="nil"/>
            </w:tcBorders>
          </w:tcPr>
          <w:p w14:paraId="320152D3" w14:textId="77777777" w:rsidR="002F0ABD" w:rsidRPr="00CE168D" w:rsidRDefault="002F0ABD" w:rsidP="001A0ECA"/>
        </w:tc>
      </w:tr>
      <w:tr w:rsidR="002F0ABD" w:rsidRPr="00CE168D" w14:paraId="64C5C806" w14:textId="77777777" w:rsidTr="00EA203E">
        <w:trPr>
          <w:trHeight w:val="240"/>
          <w:jc w:val="center"/>
        </w:trPr>
        <w:tc>
          <w:tcPr>
            <w:tcW w:w="4876" w:type="dxa"/>
            <w:tcBorders>
              <w:top w:val="nil"/>
              <w:left w:val="nil"/>
              <w:bottom w:val="nil"/>
              <w:right w:val="nil"/>
            </w:tcBorders>
          </w:tcPr>
          <w:p w14:paraId="7C044BF6"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BE329C2" w14:textId="77777777" w:rsidR="002F0ABD" w:rsidRPr="00CE168D" w:rsidRDefault="002F0ABD" w:rsidP="001A0ECA">
            <w:pPr>
              <w:pStyle w:val="AmColumnHeading"/>
            </w:pPr>
            <w:r w:rsidRPr="00CE168D">
              <w:t>Ændringsforslag</w:t>
            </w:r>
          </w:p>
        </w:tc>
      </w:tr>
      <w:tr w:rsidR="002F0ABD" w:rsidRPr="00CE168D" w14:paraId="125DC10B" w14:textId="77777777" w:rsidTr="00EA203E">
        <w:trPr>
          <w:jc w:val="center"/>
        </w:trPr>
        <w:tc>
          <w:tcPr>
            <w:tcW w:w="4876" w:type="dxa"/>
            <w:tcBorders>
              <w:top w:val="nil"/>
              <w:left w:val="nil"/>
              <w:bottom w:val="nil"/>
              <w:right w:val="nil"/>
            </w:tcBorders>
          </w:tcPr>
          <w:p w14:paraId="12977223" w14:textId="77777777" w:rsidR="002F0ABD" w:rsidRPr="00CE168D" w:rsidRDefault="002F0ABD" w:rsidP="001A0ECA">
            <w:pPr>
              <w:pStyle w:val="Normal6a"/>
            </w:pPr>
          </w:p>
        </w:tc>
        <w:tc>
          <w:tcPr>
            <w:tcW w:w="4876" w:type="dxa"/>
            <w:tcBorders>
              <w:top w:val="nil"/>
              <w:left w:val="nil"/>
              <w:bottom w:val="nil"/>
              <w:right w:val="nil"/>
            </w:tcBorders>
          </w:tcPr>
          <w:p w14:paraId="57026807" w14:textId="57DC40B6" w:rsidR="002F0ABD" w:rsidRPr="00CE168D" w:rsidRDefault="002F0ABD" w:rsidP="001A0ECA">
            <w:pPr>
              <w:pStyle w:val="Normal6a"/>
            </w:pPr>
            <w:r w:rsidRPr="00CE168D">
              <w:rPr>
                <w:b/>
                <w:i/>
              </w:rPr>
              <w:t>Ea.</w:t>
            </w:r>
            <w:r w:rsidRPr="00CE168D">
              <w:tab/>
            </w:r>
            <w:r w:rsidRPr="00CE168D">
              <w:rPr>
                <w:b/>
                <w:i/>
              </w:rPr>
              <w:t xml:space="preserve">der henviser til, at ECB gør hurtige fremskridt med sin digitale euro </w:t>
            </w:r>
            <w:r w:rsidR="00EA203E">
              <w:rPr>
                <w:b/>
                <w:i/>
              </w:rPr>
              <w:t xml:space="preserve">i engrosleddet </w:t>
            </w:r>
            <w:r w:rsidRPr="00CE168D">
              <w:rPr>
                <w:b/>
                <w:i/>
              </w:rPr>
              <w:t xml:space="preserve">med de igangværende DLT-projekter på kort sigt (Pontes) og lang sigt (Appia) til </w:t>
            </w:r>
            <w:r w:rsidR="00EA203E" w:rsidRPr="00EA203E">
              <w:rPr>
                <w:b/>
                <w:i/>
              </w:rPr>
              <w:t>engrosafvikling af centralbankpenge</w:t>
            </w:r>
            <w:r w:rsidRPr="00CE168D">
              <w:rPr>
                <w:b/>
                <w:i/>
              </w:rPr>
              <w:t>;</w:t>
            </w:r>
          </w:p>
        </w:tc>
      </w:tr>
    </w:tbl>
    <w:p w14:paraId="31C37713"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2BBD098" w14:textId="77777777" w:rsidR="002F0ABD" w:rsidRPr="00CE168D" w:rsidRDefault="002F0ABD" w:rsidP="002F0ABD">
      <w:r w:rsidRPr="00CE168D">
        <w:rPr>
          <w:rStyle w:val="HideTWBExt"/>
          <w:color w:val="auto"/>
        </w:rPr>
        <w:t>&lt;/Amend&gt;</w:t>
      </w:r>
    </w:p>
    <w:p w14:paraId="3E691582"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63</w:t>
      </w:r>
      <w:r w:rsidRPr="00CE168D">
        <w:rPr>
          <w:rStyle w:val="HideTWBExt"/>
          <w:color w:val="auto"/>
        </w:rPr>
        <w:t>&lt;/NumAm&gt;</w:t>
      </w:r>
    </w:p>
    <w:p w14:paraId="606AE4D5" w14:textId="77777777" w:rsidR="002F0ABD" w:rsidRPr="00CE168D" w:rsidRDefault="002F0ABD" w:rsidP="002F0ABD">
      <w:pPr>
        <w:pStyle w:val="NormalBold"/>
      </w:pPr>
      <w:r w:rsidRPr="00CE168D">
        <w:rPr>
          <w:rStyle w:val="HideTWBExt"/>
          <w:b w:val="0"/>
          <w:color w:val="auto"/>
        </w:rPr>
        <w:t>&lt;RepeatBlock-By&gt;&lt;Members&gt;</w:t>
      </w:r>
      <w:r w:rsidRPr="00CE168D">
        <w:t>Markus Ferber, Michalis Hadjipantela</w:t>
      </w:r>
      <w:r w:rsidRPr="00CE168D">
        <w:rPr>
          <w:rStyle w:val="HideTWBExt"/>
          <w:b w:val="0"/>
          <w:color w:val="auto"/>
        </w:rPr>
        <w:t>&lt;/Members&gt;</w:t>
      </w:r>
    </w:p>
    <w:p w14:paraId="7FD99997" w14:textId="77777777" w:rsidR="002F0ABD" w:rsidRPr="00CE168D" w:rsidRDefault="002F0ABD" w:rsidP="002F0ABD">
      <w:pPr>
        <w:pStyle w:val="NormalBold"/>
      </w:pPr>
      <w:r w:rsidRPr="00CE168D">
        <w:rPr>
          <w:rStyle w:val="HideTWBExt"/>
          <w:b w:val="0"/>
          <w:color w:val="auto"/>
        </w:rPr>
        <w:t>&lt;/RepeatBlock-By&gt;</w:t>
      </w:r>
    </w:p>
    <w:p w14:paraId="59E62A5E"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DF4435E" w14:textId="77777777" w:rsidR="002F0ABD" w:rsidRPr="00CE168D" w:rsidRDefault="002F0ABD" w:rsidP="002F0ABD">
      <w:pPr>
        <w:pStyle w:val="NormalBold"/>
      </w:pPr>
      <w:r w:rsidRPr="00CE168D">
        <w:rPr>
          <w:rStyle w:val="HideTWBExt"/>
          <w:color w:val="auto"/>
        </w:rPr>
        <w:t>&lt;Article&gt;</w:t>
      </w:r>
      <w:r w:rsidRPr="00CE168D">
        <w:t>Betragtning F</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00A8C4E" w14:textId="77777777" w:rsidTr="001A0ECA">
        <w:trPr>
          <w:trHeight w:hRule="exact" w:val="240"/>
          <w:jc w:val="center"/>
        </w:trPr>
        <w:tc>
          <w:tcPr>
            <w:tcW w:w="9752" w:type="dxa"/>
            <w:gridSpan w:val="2"/>
            <w:tcBorders>
              <w:top w:val="nil"/>
              <w:left w:val="nil"/>
              <w:bottom w:val="nil"/>
              <w:right w:val="nil"/>
            </w:tcBorders>
          </w:tcPr>
          <w:p w14:paraId="4EC96A94" w14:textId="77777777" w:rsidR="002F0ABD" w:rsidRPr="00CE168D" w:rsidRDefault="002F0ABD" w:rsidP="001A0ECA"/>
        </w:tc>
      </w:tr>
      <w:tr w:rsidR="002F0ABD" w:rsidRPr="00CE168D" w14:paraId="575F4AED" w14:textId="77777777" w:rsidTr="001A0ECA">
        <w:trPr>
          <w:trHeight w:val="240"/>
          <w:jc w:val="center"/>
        </w:trPr>
        <w:tc>
          <w:tcPr>
            <w:tcW w:w="4876" w:type="dxa"/>
            <w:tcBorders>
              <w:top w:val="nil"/>
              <w:left w:val="nil"/>
              <w:bottom w:val="nil"/>
              <w:right w:val="nil"/>
            </w:tcBorders>
          </w:tcPr>
          <w:p w14:paraId="4FB54C53"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93DEAA2" w14:textId="77777777" w:rsidR="002F0ABD" w:rsidRPr="00CE168D" w:rsidRDefault="002F0ABD" w:rsidP="001A0ECA">
            <w:pPr>
              <w:pStyle w:val="AmColumnHeading"/>
            </w:pPr>
            <w:r w:rsidRPr="00CE168D">
              <w:t>Ændringsforslag</w:t>
            </w:r>
          </w:p>
        </w:tc>
      </w:tr>
      <w:tr w:rsidR="002F0ABD" w:rsidRPr="00CE168D" w14:paraId="2D1A6E18" w14:textId="77777777" w:rsidTr="001A0ECA">
        <w:trPr>
          <w:jc w:val="center"/>
        </w:trPr>
        <w:tc>
          <w:tcPr>
            <w:tcW w:w="4876" w:type="dxa"/>
            <w:tcBorders>
              <w:top w:val="nil"/>
              <w:left w:val="nil"/>
              <w:bottom w:val="nil"/>
              <w:right w:val="nil"/>
            </w:tcBorders>
          </w:tcPr>
          <w:p w14:paraId="7DCA4C85" w14:textId="77777777" w:rsidR="002F0ABD" w:rsidRPr="00CE168D" w:rsidRDefault="002F0ABD" w:rsidP="001A0ECA">
            <w:pPr>
              <w:pStyle w:val="Normal6a"/>
            </w:pPr>
            <w:r w:rsidRPr="00CE168D">
              <w:rPr>
                <w:b/>
                <w:i/>
              </w:rPr>
              <w:t>F.</w:t>
            </w:r>
            <w:r w:rsidRPr="00CE168D">
              <w:tab/>
            </w:r>
            <w:r w:rsidRPr="00CE168D">
              <w:rPr>
                <w:b/>
                <w:i/>
              </w:rPr>
              <w:t>der henviser til, at EU's banker har haft et rekordstort overskud siden 2022 takket være den forsinkede gennemslagskraft af pengepolitiske stramninger; der henviser til, at flere medlemsstater har indført midlertidige afgifter for bankerne for at sikre et rimeligt bidrag og samtidig beskytte stabiliteten og den sociale samhørighed;</w:t>
            </w:r>
          </w:p>
        </w:tc>
        <w:tc>
          <w:tcPr>
            <w:tcW w:w="4876" w:type="dxa"/>
            <w:tcBorders>
              <w:top w:val="nil"/>
              <w:left w:val="nil"/>
              <w:bottom w:val="nil"/>
              <w:right w:val="nil"/>
            </w:tcBorders>
          </w:tcPr>
          <w:p w14:paraId="54E69622" w14:textId="77777777" w:rsidR="002F0ABD" w:rsidRPr="00CE168D" w:rsidRDefault="002F0ABD" w:rsidP="001A0ECA">
            <w:pPr>
              <w:pStyle w:val="Normal6a"/>
            </w:pPr>
            <w:r w:rsidRPr="00CE168D">
              <w:rPr>
                <w:b/>
                <w:i/>
              </w:rPr>
              <w:t>udgår</w:t>
            </w:r>
          </w:p>
        </w:tc>
      </w:tr>
    </w:tbl>
    <w:p w14:paraId="69FE5D17"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E463B68" w14:textId="77777777" w:rsidR="002F0ABD" w:rsidRPr="00CE168D" w:rsidRDefault="002F0ABD" w:rsidP="002F0ABD">
      <w:r w:rsidRPr="00CE168D">
        <w:rPr>
          <w:rStyle w:val="HideTWBExt"/>
          <w:color w:val="auto"/>
        </w:rPr>
        <w:t>&lt;/Amend&gt;</w:t>
      </w:r>
    </w:p>
    <w:p w14:paraId="15421D0C"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64</w:t>
      </w:r>
      <w:r w:rsidRPr="00CE168D">
        <w:rPr>
          <w:rStyle w:val="HideTWBExt"/>
          <w:color w:val="auto"/>
        </w:rPr>
        <w:t>&lt;/NumAm&gt;</w:t>
      </w:r>
    </w:p>
    <w:p w14:paraId="246121A3" w14:textId="0517EC72" w:rsidR="002F0ABD" w:rsidRPr="00CE168D" w:rsidRDefault="002F0ABD" w:rsidP="002F0ABD">
      <w:pPr>
        <w:pStyle w:val="NormalBold"/>
      </w:pPr>
      <w:r w:rsidRPr="00CE168D">
        <w:rPr>
          <w:rStyle w:val="HideTWBExt"/>
          <w:b w:val="0"/>
          <w:color w:val="auto"/>
        </w:rPr>
        <w:t>&lt;RepeatBlock-By&gt;&lt;Members&gt;</w:t>
      </w:r>
      <w:r w:rsidRPr="00CE168D">
        <w:t>Isabel Benjumea</w:t>
      </w:r>
      <w:r w:rsidRPr="00CE168D">
        <w:rPr>
          <w:rStyle w:val="HideTWBExt"/>
          <w:b w:val="0"/>
          <w:color w:val="auto"/>
        </w:rPr>
        <w:t>&lt;/Members&gt;</w:t>
      </w:r>
    </w:p>
    <w:p w14:paraId="3D54409C" w14:textId="77777777" w:rsidR="002F0ABD" w:rsidRPr="00CE168D" w:rsidRDefault="002F0ABD" w:rsidP="002F0ABD">
      <w:pPr>
        <w:pStyle w:val="NormalBold"/>
      </w:pPr>
      <w:r w:rsidRPr="00CE168D">
        <w:rPr>
          <w:rStyle w:val="HideTWBExt"/>
          <w:b w:val="0"/>
          <w:color w:val="auto"/>
        </w:rPr>
        <w:t>&lt;/RepeatBlock-By&gt;</w:t>
      </w:r>
    </w:p>
    <w:p w14:paraId="643F64B4"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F074AE5" w14:textId="77777777" w:rsidR="002F0ABD" w:rsidRPr="00CE168D" w:rsidRDefault="002F0ABD" w:rsidP="002F0ABD">
      <w:pPr>
        <w:pStyle w:val="NormalBold"/>
      </w:pPr>
      <w:r w:rsidRPr="00CE168D">
        <w:rPr>
          <w:rStyle w:val="HideTWBExt"/>
          <w:color w:val="auto"/>
        </w:rPr>
        <w:t>&lt;Article&gt;</w:t>
      </w:r>
      <w:r w:rsidRPr="00CE168D">
        <w:t>Betragtning F</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15ACD4E" w14:textId="77777777" w:rsidTr="001A0ECA">
        <w:trPr>
          <w:trHeight w:hRule="exact" w:val="240"/>
          <w:jc w:val="center"/>
        </w:trPr>
        <w:tc>
          <w:tcPr>
            <w:tcW w:w="9752" w:type="dxa"/>
            <w:gridSpan w:val="2"/>
            <w:tcBorders>
              <w:top w:val="nil"/>
              <w:left w:val="nil"/>
              <w:bottom w:val="nil"/>
              <w:right w:val="nil"/>
            </w:tcBorders>
          </w:tcPr>
          <w:p w14:paraId="05D1168D" w14:textId="77777777" w:rsidR="002F0ABD" w:rsidRPr="00CE168D" w:rsidRDefault="002F0ABD" w:rsidP="001A0ECA"/>
        </w:tc>
      </w:tr>
      <w:tr w:rsidR="002F0ABD" w:rsidRPr="00CE168D" w14:paraId="31A1A280" w14:textId="77777777" w:rsidTr="001A0ECA">
        <w:trPr>
          <w:trHeight w:val="240"/>
          <w:jc w:val="center"/>
        </w:trPr>
        <w:tc>
          <w:tcPr>
            <w:tcW w:w="4876" w:type="dxa"/>
            <w:tcBorders>
              <w:top w:val="nil"/>
              <w:left w:val="nil"/>
              <w:bottom w:val="nil"/>
              <w:right w:val="nil"/>
            </w:tcBorders>
          </w:tcPr>
          <w:p w14:paraId="5382F803"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2715A4A" w14:textId="77777777" w:rsidR="002F0ABD" w:rsidRPr="00CE168D" w:rsidRDefault="002F0ABD" w:rsidP="001A0ECA">
            <w:pPr>
              <w:pStyle w:val="AmColumnHeading"/>
            </w:pPr>
            <w:r w:rsidRPr="00CE168D">
              <w:t>Ændringsforslag</w:t>
            </w:r>
          </w:p>
        </w:tc>
      </w:tr>
      <w:tr w:rsidR="002F0ABD" w:rsidRPr="00CE168D" w14:paraId="560C009B" w14:textId="77777777" w:rsidTr="001A0ECA">
        <w:trPr>
          <w:jc w:val="center"/>
        </w:trPr>
        <w:tc>
          <w:tcPr>
            <w:tcW w:w="4876" w:type="dxa"/>
            <w:tcBorders>
              <w:top w:val="nil"/>
              <w:left w:val="nil"/>
              <w:bottom w:val="nil"/>
              <w:right w:val="nil"/>
            </w:tcBorders>
          </w:tcPr>
          <w:p w14:paraId="20E3C545" w14:textId="77777777" w:rsidR="002F0ABD" w:rsidRPr="00CE168D" w:rsidRDefault="002F0ABD" w:rsidP="001A0ECA">
            <w:pPr>
              <w:pStyle w:val="Normal6a"/>
            </w:pPr>
            <w:r w:rsidRPr="00CE168D">
              <w:rPr>
                <w:b/>
                <w:i/>
              </w:rPr>
              <w:t>F.</w:t>
            </w:r>
            <w:r w:rsidRPr="00CE168D">
              <w:tab/>
            </w:r>
            <w:r w:rsidRPr="00CE168D">
              <w:rPr>
                <w:b/>
                <w:i/>
              </w:rPr>
              <w:t xml:space="preserve">der henviser til, at EU's banker </w:t>
            </w:r>
            <w:r w:rsidRPr="00CE168D">
              <w:rPr>
                <w:b/>
                <w:i/>
              </w:rPr>
              <w:lastRenderedPageBreak/>
              <w:t>har haft et rekordstort overskud siden 2022 takket være den forsinkede gennemslagskraft af pengepolitiske stramninger; der henviser til, at flere medlemsstater har indført midlertidige afgifter for bankerne for at sikre et rimeligt bidrag og samtidig beskytte stabiliteten og den sociale samhørighed;</w:t>
            </w:r>
          </w:p>
        </w:tc>
        <w:tc>
          <w:tcPr>
            <w:tcW w:w="4876" w:type="dxa"/>
            <w:tcBorders>
              <w:top w:val="nil"/>
              <w:left w:val="nil"/>
              <w:bottom w:val="nil"/>
              <w:right w:val="nil"/>
            </w:tcBorders>
          </w:tcPr>
          <w:p w14:paraId="5D13A774" w14:textId="77777777" w:rsidR="002F0ABD" w:rsidRPr="00CE168D" w:rsidRDefault="002F0ABD" w:rsidP="001A0ECA">
            <w:pPr>
              <w:pStyle w:val="Normal6a"/>
            </w:pPr>
            <w:r w:rsidRPr="00CE168D">
              <w:rPr>
                <w:b/>
                <w:i/>
              </w:rPr>
              <w:lastRenderedPageBreak/>
              <w:t>udgår</w:t>
            </w:r>
          </w:p>
        </w:tc>
      </w:tr>
    </w:tbl>
    <w:p w14:paraId="258010A1"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{ES}</w:t>
      </w:r>
      <w:r w:rsidRPr="00CE168D">
        <w:t>es</w:t>
      </w:r>
      <w:r w:rsidRPr="00CE168D">
        <w:rPr>
          <w:rStyle w:val="HideTWBExt"/>
          <w:color w:val="auto"/>
        </w:rPr>
        <w:t>&lt;/Original&gt;</w:t>
      </w:r>
    </w:p>
    <w:p w14:paraId="3D0AAD8E" w14:textId="77777777" w:rsidR="002F0ABD" w:rsidRPr="00CE168D" w:rsidRDefault="002F0ABD" w:rsidP="002F0ABD">
      <w:r w:rsidRPr="00CE168D">
        <w:rPr>
          <w:rStyle w:val="HideTWBExt"/>
          <w:color w:val="auto"/>
        </w:rPr>
        <w:t>&lt;/Amend&gt;</w:t>
      </w:r>
    </w:p>
    <w:p w14:paraId="0243A933"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65</w:t>
      </w:r>
      <w:r w:rsidRPr="00CE168D">
        <w:rPr>
          <w:rStyle w:val="HideTWBExt"/>
          <w:color w:val="auto"/>
        </w:rPr>
        <w:t>&lt;/NumAm&gt;</w:t>
      </w:r>
    </w:p>
    <w:p w14:paraId="78BEC2B2" w14:textId="1D1C975B" w:rsidR="002F0ABD" w:rsidRPr="006E3CCA" w:rsidRDefault="002F0ABD" w:rsidP="002F0ABD">
      <w:pPr>
        <w:pStyle w:val="NormalBold"/>
        <w:rPr>
          <w:lang w:val="pt-PT"/>
        </w:rPr>
      </w:pPr>
      <w:r w:rsidRPr="006E3CCA">
        <w:rPr>
          <w:rStyle w:val="HideTWBExt"/>
          <w:b w:val="0"/>
          <w:color w:val="auto"/>
          <w:lang w:val="pt-PT"/>
        </w:rPr>
        <w:t>&lt;RepeatBlock-By&gt;&lt;Members&gt;</w:t>
      </w:r>
      <w:r w:rsidRPr="006E3CCA">
        <w:rPr>
          <w:lang w:val="pt-PT"/>
        </w:rPr>
        <w:t>Fernando Navarrete Rojas, Isabel Benjumea</w:t>
      </w:r>
      <w:r w:rsidRPr="006E3CCA">
        <w:rPr>
          <w:rStyle w:val="HideTWBExt"/>
          <w:b w:val="0"/>
          <w:color w:val="auto"/>
          <w:lang w:val="pt-PT"/>
        </w:rPr>
        <w:t>&lt;/Members&gt;</w:t>
      </w:r>
    </w:p>
    <w:p w14:paraId="49401735" w14:textId="77777777" w:rsidR="002F0ABD" w:rsidRPr="006E3CCA" w:rsidRDefault="002F0ABD" w:rsidP="002F0ABD">
      <w:pPr>
        <w:pStyle w:val="NormalBold"/>
        <w:rPr>
          <w:lang w:val="pt-PT"/>
        </w:rPr>
      </w:pPr>
      <w:r w:rsidRPr="006E3CCA">
        <w:rPr>
          <w:rStyle w:val="HideTWBExt"/>
          <w:b w:val="0"/>
          <w:color w:val="auto"/>
          <w:lang w:val="pt-PT"/>
        </w:rPr>
        <w:t>&lt;/RepeatBlock-By&gt;</w:t>
      </w:r>
    </w:p>
    <w:p w14:paraId="3AC7366E"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077FDC34" w14:textId="77777777" w:rsidR="002F0ABD" w:rsidRPr="00CE168D" w:rsidRDefault="002F0ABD" w:rsidP="002F0ABD">
      <w:pPr>
        <w:pStyle w:val="NormalBold"/>
      </w:pPr>
      <w:r w:rsidRPr="00CE168D">
        <w:rPr>
          <w:rStyle w:val="HideTWBExt"/>
          <w:color w:val="auto"/>
        </w:rPr>
        <w:t>&lt;Article&gt;</w:t>
      </w:r>
      <w:r w:rsidRPr="00CE168D">
        <w:t>Betragtning F</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6980645" w14:textId="77777777" w:rsidTr="001A0ECA">
        <w:trPr>
          <w:trHeight w:hRule="exact" w:val="240"/>
          <w:jc w:val="center"/>
        </w:trPr>
        <w:tc>
          <w:tcPr>
            <w:tcW w:w="9752" w:type="dxa"/>
            <w:gridSpan w:val="2"/>
            <w:tcBorders>
              <w:top w:val="nil"/>
              <w:left w:val="nil"/>
              <w:bottom w:val="nil"/>
              <w:right w:val="nil"/>
            </w:tcBorders>
          </w:tcPr>
          <w:p w14:paraId="4F2F59E2" w14:textId="77777777" w:rsidR="002F0ABD" w:rsidRPr="00CE168D" w:rsidRDefault="002F0ABD" w:rsidP="001A0ECA"/>
        </w:tc>
      </w:tr>
      <w:tr w:rsidR="002F0ABD" w:rsidRPr="00CE168D" w14:paraId="725CE242" w14:textId="77777777" w:rsidTr="001A0ECA">
        <w:trPr>
          <w:trHeight w:val="240"/>
          <w:jc w:val="center"/>
        </w:trPr>
        <w:tc>
          <w:tcPr>
            <w:tcW w:w="4876" w:type="dxa"/>
            <w:tcBorders>
              <w:top w:val="nil"/>
              <w:left w:val="nil"/>
              <w:bottom w:val="nil"/>
              <w:right w:val="nil"/>
            </w:tcBorders>
          </w:tcPr>
          <w:p w14:paraId="713576BB"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2B18D2D4" w14:textId="77777777" w:rsidR="002F0ABD" w:rsidRPr="00CE168D" w:rsidRDefault="002F0ABD" w:rsidP="001A0ECA">
            <w:pPr>
              <w:pStyle w:val="AmColumnHeading"/>
            </w:pPr>
            <w:r w:rsidRPr="00CE168D">
              <w:t>Ændringsforslag</w:t>
            </w:r>
          </w:p>
        </w:tc>
      </w:tr>
      <w:tr w:rsidR="002F0ABD" w:rsidRPr="00CE168D" w14:paraId="36340DDA" w14:textId="77777777" w:rsidTr="001A0ECA">
        <w:trPr>
          <w:jc w:val="center"/>
        </w:trPr>
        <w:tc>
          <w:tcPr>
            <w:tcW w:w="4876" w:type="dxa"/>
            <w:tcBorders>
              <w:top w:val="nil"/>
              <w:left w:val="nil"/>
              <w:bottom w:val="nil"/>
              <w:right w:val="nil"/>
            </w:tcBorders>
          </w:tcPr>
          <w:p w14:paraId="7060F69C" w14:textId="77777777" w:rsidR="002F0ABD" w:rsidRPr="00CE168D" w:rsidRDefault="002F0ABD" w:rsidP="001A0ECA">
            <w:pPr>
              <w:pStyle w:val="Normal6a"/>
            </w:pPr>
            <w:r w:rsidRPr="00CE168D">
              <w:t>F.</w:t>
            </w:r>
            <w:r w:rsidRPr="00CE168D">
              <w:tab/>
              <w:t xml:space="preserve">der henviser til, at EU's banker har haft et rekordstort overskud siden 2022 takket være den forsinkede gennemslagskraft af pengepolitiske stramninger; der henviser til, at flere medlemsstater har indført midlertidige afgifter for bankerne </w:t>
            </w:r>
            <w:r w:rsidRPr="00CE168D">
              <w:rPr>
                <w:b/>
                <w:bCs/>
                <w:i/>
                <w:iCs/>
              </w:rPr>
              <w:t>for at sikre et rimeligt bidrag og samtidig beskytte stabiliteten og den sociale samhørighed</w:t>
            </w:r>
            <w:r w:rsidRPr="00CE168D">
              <w:t>;</w:t>
            </w:r>
          </w:p>
        </w:tc>
        <w:tc>
          <w:tcPr>
            <w:tcW w:w="4876" w:type="dxa"/>
            <w:tcBorders>
              <w:top w:val="nil"/>
              <w:left w:val="nil"/>
              <w:bottom w:val="nil"/>
              <w:right w:val="nil"/>
            </w:tcBorders>
          </w:tcPr>
          <w:p w14:paraId="52E1A998" w14:textId="4BB9AEC4" w:rsidR="002F0ABD" w:rsidRPr="00CE168D" w:rsidRDefault="002F0ABD" w:rsidP="0091754A">
            <w:pPr>
              <w:pStyle w:val="Normal6a"/>
            </w:pPr>
            <w:r w:rsidRPr="00CE168D">
              <w:t>F.</w:t>
            </w:r>
            <w:r w:rsidRPr="00CE168D">
              <w:tab/>
              <w:t>der henviser til, at EU's banker har haft et rekordstort overskud siden 2022 takket være den forsinkede gennemslagskraft af pengepolitiske stramninger</w:t>
            </w:r>
            <w:r w:rsidRPr="00CE168D">
              <w:rPr>
                <w:b/>
                <w:bCs/>
                <w:i/>
                <w:iCs/>
              </w:rPr>
              <w:t>, hvilket har bidraget til at lukke forskellen i egenkapitalfortjeneste mellem EU-</w:t>
            </w:r>
            <w:r w:rsidR="0091754A" w:rsidRPr="00CE168D">
              <w:rPr>
                <w:b/>
                <w:bCs/>
                <w:i/>
                <w:iCs/>
              </w:rPr>
              <w:t>banker</w:t>
            </w:r>
            <w:r w:rsidRPr="00CE168D">
              <w:rPr>
                <w:b/>
                <w:bCs/>
                <w:i/>
                <w:iCs/>
              </w:rPr>
              <w:t xml:space="preserve"> og amerikanske banker efter </w:t>
            </w:r>
            <w:r w:rsidR="004F0CB3">
              <w:rPr>
                <w:b/>
                <w:bCs/>
                <w:i/>
                <w:iCs/>
              </w:rPr>
              <w:t>over</w:t>
            </w:r>
            <w:r w:rsidRPr="00CE168D">
              <w:rPr>
                <w:b/>
                <w:bCs/>
                <w:i/>
                <w:iCs/>
              </w:rPr>
              <w:t xml:space="preserve"> 15 år</w:t>
            </w:r>
            <w:r w:rsidRPr="00CE168D">
              <w:t>; der henviser til, at flere medlemsstater har indført midlertidige afgifter for bankerne</w:t>
            </w:r>
            <w:r w:rsidRPr="00CE168D">
              <w:rPr>
                <w:b/>
                <w:bCs/>
                <w:i/>
                <w:iCs/>
              </w:rPr>
              <w:t>, selv om institutioner som ECB gentagne gange i sine udtalelser har udtalt, at afgifter på finansielle institutioner af generelle budgetmæssige årsager ville være uønskede, og at deres anvendelse kunne fordreje markedskonkurrencen og forringe de lige vilkår både i landet og i hele bankunionen</w:t>
            </w:r>
            <w:r w:rsidRPr="00CE168D">
              <w:t>;</w:t>
            </w:r>
          </w:p>
        </w:tc>
      </w:tr>
    </w:tbl>
    <w:p w14:paraId="060431AD"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69F26647" w14:textId="77777777" w:rsidR="002F0ABD" w:rsidRPr="00CE168D" w:rsidRDefault="002F0ABD" w:rsidP="002F0ABD">
      <w:r w:rsidRPr="00CE168D">
        <w:rPr>
          <w:rStyle w:val="HideTWBExt"/>
          <w:color w:val="auto"/>
        </w:rPr>
        <w:t>&lt;/Amend&gt;</w:t>
      </w:r>
    </w:p>
    <w:p w14:paraId="41199B25"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66</w:t>
      </w:r>
      <w:r w:rsidRPr="00CE168D">
        <w:rPr>
          <w:rStyle w:val="HideTWBExt"/>
          <w:color w:val="auto"/>
        </w:rPr>
        <w:t>&lt;/NumAm&gt;</w:t>
      </w:r>
    </w:p>
    <w:p w14:paraId="0E61B76E" w14:textId="77777777" w:rsidR="002F0ABD" w:rsidRPr="00CE168D" w:rsidRDefault="002F0ABD" w:rsidP="002F0ABD">
      <w:pPr>
        <w:pStyle w:val="NormalBold"/>
      </w:pPr>
      <w:r w:rsidRPr="00CE168D">
        <w:rPr>
          <w:rStyle w:val="HideTWBExt"/>
          <w:b w:val="0"/>
          <w:color w:val="auto"/>
        </w:rPr>
        <w:t>&lt;RepeatBlock-By&gt;&lt;Members&gt;</w:t>
      </w:r>
      <w:r w:rsidRPr="00CE168D">
        <w:t>Arba Kokalari</w:t>
      </w:r>
      <w:r w:rsidRPr="00CE168D">
        <w:rPr>
          <w:rStyle w:val="HideTWBExt"/>
          <w:b w:val="0"/>
          <w:color w:val="auto"/>
        </w:rPr>
        <w:t>&lt;/Members&gt;</w:t>
      </w:r>
    </w:p>
    <w:p w14:paraId="55C6BA65" w14:textId="77777777" w:rsidR="002F0ABD" w:rsidRPr="00CE168D" w:rsidRDefault="002F0ABD" w:rsidP="002F0ABD">
      <w:pPr>
        <w:pStyle w:val="NormalBold"/>
      </w:pPr>
      <w:r w:rsidRPr="00CE168D">
        <w:rPr>
          <w:rStyle w:val="HideTWBExt"/>
          <w:b w:val="0"/>
          <w:color w:val="auto"/>
        </w:rPr>
        <w:t>&lt;/RepeatBlock-By&gt;</w:t>
      </w:r>
    </w:p>
    <w:p w14:paraId="43E9A0D0"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4CB2985" w14:textId="77777777" w:rsidR="002F0ABD" w:rsidRPr="00CE168D" w:rsidRDefault="002F0ABD" w:rsidP="002F0ABD">
      <w:pPr>
        <w:pStyle w:val="NormalBold"/>
      </w:pPr>
      <w:r w:rsidRPr="00CE168D">
        <w:rPr>
          <w:rStyle w:val="HideTWBExt"/>
          <w:color w:val="auto"/>
        </w:rPr>
        <w:t>&lt;Article&gt;</w:t>
      </w:r>
      <w:r w:rsidRPr="00CE168D">
        <w:t>Betragtning F</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FEBB5CF" w14:textId="77777777" w:rsidTr="001A0ECA">
        <w:trPr>
          <w:trHeight w:hRule="exact" w:val="240"/>
          <w:jc w:val="center"/>
        </w:trPr>
        <w:tc>
          <w:tcPr>
            <w:tcW w:w="9752" w:type="dxa"/>
            <w:gridSpan w:val="2"/>
            <w:tcBorders>
              <w:top w:val="nil"/>
              <w:left w:val="nil"/>
              <w:bottom w:val="nil"/>
              <w:right w:val="nil"/>
            </w:tcBorders>
          </w:tcPr>
          <w:p w14:paraId="3104CAFA" w14:textId="77777777" w:rsidR="002F0ABD" w:rsidRPr="00CE168D" w:rsidRDefault="002F0ABD" w:rsidP="001A0ECA"/>
        </w:tc>
      </w:tr>
      <w:tr w:rsidR="002F0ABD" w:rsidRPr="00CE168D" w14:paraId="512BE96B" w14:textId="77777777" w:rsidTr="001A0ECA">
        <w:trPr>
          <w:trHeight w:val="240"/>
          <w:jc w:val="center"/>
        </w:trPr>
        <w:tc>
          <w:tcPr>
            <w:tcW w:w="4876" w:type="dxa"/>
            <w:tcBorders>
              <w:top w:val="nil"/>
              <w:left w:val="nil"/>
              <w:bottom w:val="nil"/>
              <w:right w:val="nil"/>
            </w:tcBorders>
          </w:tcPr>
          <w:p w14:paraId="30AA89A3"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196EF7FA" w14:textId="77777777" w:rsidR="002F0ABD" w:rsidRPr="00CE168D" w:rsidRDefault="002F0ABD" w:rsidP="001A0ECA">
            <w:pPr>
              <w:pStyle w:val="AmColumnHeading"/>
            </w:pPr>
            <w:r w:rsidRPr="00CE168D">
              <w:t>Ændringsforslag</w:t>
            </w:r>
          </w:p>
        </w:tc>
      </w:tr>
      <w:tr w:rsidR="002F0ABD" w:rsidRPr="00CE168D" w14:paraId="7A35513C" w14:textId="77777777" w:rsidTr="001A0ECA">
        <w:trPr>
          <w:jc w:val="center"/>
        </w:trPr>
        <w:tc>
          <w:tcPr>
            <w:tcW w:w="4876" w:type="dxa"/>
            <w:tcBorders>
              <w:top w:val="nil"/>
              <w:left w:val="nil"/>
              <w:bottom w:val="nil"/>
              <w:right w:val="nil"/>
            </w:tcBorders>
          </w:tcPr>
          <w:p w14:paraId="1CA67F2C" w14:textId="77777777" w:rsidR="002F0ABD" w:rsidRPr="00CE168D" w:rsidRDefault="002F0ABD" w:rsidP="001A0ECA">
            <w:pPr>
              <w:pStyle w:val="Normal6a"/>
            </w:pPr>
            <w:r w:rsidRPr="00CE168D">
              <w:t>F.</w:t>
            </w:r>
            <w:r w:rsidRPr="00CE168D">
              <w:tab/>
              <w:t xml:space="preserve">der henviser til, at EU's banker har haft et rekordstort overskud siden 2022 takket være den forsinkede gennemslagskraft af pengepolitiske stramninger; der henviser til, at flere medlemsstater har indført midlertidige afgifter for bankerne </w:t>
            </w:r>
            <w:r w:rsidRPr="00CE168D">
              <w:rPr>
                <w:b/>
                <w:bCs/>
                <w:i/>
                <w:iCs/>
              </w:rPr>
              <w:t>for at sikre et rimeligt bidrag og samtidig beskytte stabiliteten og den sociale samhørighed</w:t>
            </w:r>
            <w:r w:rsidRPr="00CE168D">
              <w:t>;</w:t>
            </w:r>
          </w:p>
        </w:tc>
        <w:tc>
          <w:tcPr>
            <w:tcW w:w="4876" w:type="dxa"/>
            <w:tcBorders>
              <w:top w:val="nil"/>
              <w:left w:val="nil"/>
              <w:bottom w:val="nil"/>
              <w:right w:val="nil"/>
            </w:tcBorders>
          </w:tcPr>
          <w:p w14:paraId="3A697188" w14:textId="77777777" w:rsidR="002F0ABD" w:rsidRPr="00CE168D" w:rsidRDefault="002F0ABD" w:rsidP="001A0ECA">
            <w:pPr>
              <w:pStyle w:val="Normal6a"/>
            </w:pPr>
            <w:r w:rsidRPr="00CE168D">
              <w:t>F.</w:t>
            </w:r>
            <w:r w:rsidRPr="00CE168D">
              <w:tab/>
              <w:t>der henviser til, at EU's banker har haft et rekordstort overskud siden 2022 takket være den forsinkede gennemslagskraft af pengepolitiske stramninger; der henviser til, at flere medlemsstater har indført midlertidige afgifter for bankerne;</w:t>
            </w:r>
          </w:p>
        </w:tc>
      </w:tr>
    </w:tbl>
    <w:p w14:paraId="6A7A5B0A"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73036C5E" w14:textId="77777777" w:rsidR="002F0ABD" w:rsidRPr="00CE168D" w:rsidRDefault="002F0ABD" w:rsidP="002F0ABD">
      <w:r w:rsidRPr="00CE168D">
        <w:rPr>
          <w:rStyle w:val="HideTWBExt"/>
          <w:color w:val="auto"/>
        </w:rPr>
        <w:t>&lt;/Amend&gt;</w:t>
      </w:r>
    </w:p>
    <w:p w14:paraId="6701A8EA"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67</w:t>
      </w:r>
      <w:r w:rsidRPr="00CE168D">
        <w:rPr>
          <w:rStyle w:val="HideTWBExt"/>
          <w:color w:val="auto"/>
        </w:rPr>
        <w:t>&lt;/NumAm&gt;</w:t>
      </w:r>
    </w:p>
    <w:p w14:paraId="45B9FCE3" w14:textId="77777777" w:rsidR="002F0ABD" w:rsidRPr="00CE168D" w:rsidRDefault="002F0ABD" w:rsidP="002F0ABD">
      <w:pPr>
        <w:pStyle w:val="NormalBold"/>
      </w:pPr>
      <w:r w:rsidRPr="00CE168D">
        <w:rPr>
          <w:rStyle w:val="HideTWBExt"/>
          <w:b w:val="0"/>
          <w:color w:val="auto"/>
        </w:rPr>
        <w:t>&lt;RepeatBlock-By&gt;&lt;Members&gt;</w:t>
      </w:r>
      <w:r w:rsidRPr="00CE168D">
        <w:t>Marco Falcone, Fulvio Martusciello, Herbert Dorfmann</w:t>
      </w:r>
      <w:r w:rsidRPr="00CE168D">
        <w:rPr>
          <w:rStyle w:val="HideTWBExt"/>
          <w:b w:val="0"/>
          <w:color w:val="auto"/>
        </w:rPr>
        <w:t>&lt;/Members&gt;</w:t>
      </w:r>
    </w:p>
    <w:p w14:paraId="0B276F2E" w14:textId="77777777" w:rsidR="002F0ABD" w:rsidRPr="00CE168D" w:rsidRDefault="002F0ABD" w:rsidP="002F0ABD">
      <w:pPr>
        <w:pStyle w:val="NormalBold"/>
      </w:pPr>
      <w:r w:rsidRPr="00CE168D">
        <w:rPr>
          <w:rStyle w:val="HideTWBExt"/>
          <w:b w:val="0"/>
          <w:color w:val="auto"/>
        </w:rPr>
        <w:t>&lt;/RepeatBlock-By&gt;</w:t>
      </w:r>
    </w:p>
    <w:p w14:paraId="02E0DB9B"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07557D03" w14:textId="77777777" w:rsidR="002F0ABD" w:rsidRPr="00CE168D" w:rsidRDefault="002F0ABD" w:rsidP="002F0ABD">
      <w:pPr>
        <w:pStyle w:val="NormalBold"/>
      </w:pPr>
      <w:r w:rsidRPr="00CE168D">
        <w:rPr>
          <w:rStyle w:val="HideTWBExt"/>
          <w:color w:val="auto"/>
        </w:rPr>
        <w:t>&lt;Article&gt;</w:t>
      </w:r>
      <w:r w:rsidRPr="00CE168D">
        <w:t>Betragtning F</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6DE405C" w14:textId="77777777" w:rsidTr="001A0ECA">
        <w:trPr>
          <w:trHeight w:hRule="exact" w:val="240"/>
          <w:jc w:val="center"/>
        </w:trPr>
        <w:tc>
          <w:tcPr>
            <w:tcW w:w="9752" w:type="dxa"/>
            <w:gridSpan w:val="2"/>
            <w:tcBorders>
              <w:top w:val="nil"/>
              <w:left w:val="nil"/>
              <w:bottom w:val="nil"/>
              <w:right w:val="nil"/>
            </w:tcBorders>
          </w:tcPr>
          <w:p w14:paraId="75A99C4E" w14:textId="77777777" w:rsidR="002F0ABD" w:rsidRPr="00CE168D" w:rsidRDefault="002F0ABD" w:rsidP="001A0ECA"/>
        </w:tc>
      </w:tr>
      <w:tr w:rsidR="002F0ABD" w:rsidRPr="00CE168D" w14:paraId="0AFB8637" w14:textId="77777777" w:rsidTr="001A0ECA">
        <w:trPr>
          <w:trHeight w:val="240"/>
          <w:jc w:val="center"/>
        </w:trPr>
        <w:tc>
          <w:tcPr>
            <w:tcW w:w="4876" w:type="dxa"/>
            <w:tcBorders>
              <w:top w:val="nil"/>
              <w:left w:val="nil"/>
              <w:bottom w:val="nil"/>
              <w:right w:val="nil"/>
            </w:tcBorders>
          </w:tcPr>
          <w:p w14:paraId="1757C07F"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1C808F05" w14:textId="77777777" w:rsidR="002F0ABD" w:rsidRPr="00CE168D" w:rsidRDefault="002F0ABD" w:rsidP="001A0ECA">
            <w:pPr>
              <w:pStyle w:val="AmColumnHeading"/>
            </w:pPr>
            <w:r w:rsidRPr="00CE168D">
              <w:t>Ændringsforslag</w:t>
            </w:r>
          </w:p>
        </w:tc>
      </w:tr>
      <w:tr w:rsidR="002F0ABD" w:rsidRPr="00CE168D" w14:paraId="45CF4985" w14:textId="77777777" w:rsidTr="001A0ECA">
        <w:trPr>
          <w:jc w:val="center"/>
        </w:trPr>
        <w:tc>
          <w:tcPr>
            <w:tcW w:w="4876" w:type="dxa"/>
            <w:tcBorders>
              <w:top w:val="nil"/>
              <w:left w:val="nil"/>
              <w:bottom w:val="nil"/>
              <w:right w:val="nil"/>
            </w:tcBorders>
          </w:tcPr>
          <w:p w14:paraId="6E58A5D3" w14:textId="77777777" w:rsidR="002F0ABD" w:rsidRPr="00CE168D" w:rsidRDefault="002F0ABD" w:rsidP="001A0ECA">
            <w:pPr>
              <w:pStyle w:val="Normal6a"/>
            </w:pPr>
            <w:r w:rsidRPr="00CE168D">
              <w:t>F.</w:t>
            </w:r>
            <w:r w:rsidRPr="00CE168D">
              <w:tab/>
              <w:t>der henviser til, at EU's banker har haft et rekordstort overskud siden 2022 takket være den forsinkede gennemslagskraft af pengepolitiske stramninger; der henviser til, at flere medlemsstater har indført midlertidige afgifter for bankerne for at sikre et rimeligt bidrag og samtidig beskytte stabiliteten og den sociale samhørighed;</w:t>
            </w:r>
          </w:p>
        </w:tc>
        <w:tc>
          <w:tcPr>
            <w:tcW w:w="4876" w:type="dxa"/>
            <w:tcBorders>
              <w:top w:val="nil"/>
              <w:left w:val="nil"/>
              <w:bottom w:val="nil"/>
              <w:right w:val="nil"/>
            </w:tcBorders>
          </w:tcPr>
          <w:p w14:paraId="59DE722F" w14:textId="77777777" w:rsidR="002F0ABD" w:rsidRPr="00CE168D" w:rsidRDefault="002F0ABD" w:rsidP="001A0ECA">
            <w:pPr>
              <w:pStyle w:val="Normal6a"/>
            </w:pPr>
            <w:r w:rsidRPr="00CE168D">
              <w:t>F.</w:t>
            </w:r>
            <w:r w:rsidRPr="00CE168D">
              <w:tab/>
              <w:t>der henviser til, at EU's banker har haft et rekordstort overskud siden 2022 takket være den forsinkede gennemslagskraft af pengepolitiske stramninger; der henviser til, at flere medlemsstater har indført midlertidige afgifter for bankerne for at sikre et rimeligt bidrag og samtidig beskytte stabiliteten og den sociale samhørighed;</w:t>
            </w:r>
            <w:r w:rsidRPr="00CE168D">
              <w:rPr>
                <w:b/>
                <w:i/>
              </w:rPr>
              <w:t xml:space="preserve"> der henviser til, at EU-bankernes rentabilitet er steget siden 2022 i en kontekst med pengepolitiske stramninger, hvilket har bidraget til kapitalopbygning og finansiel stabilitet; der henviser til, at bankernes rentabilitet fortsat er cyklisk og afhængig af hele rentecyklussen; der henviser til, at flere medlemsstater har indført midlertidige afgifter for bankerne, som bør forblive ekstraordinære, forholdsmæssige og nøje vurderede for at undgå negative virkninger for bankernes kapitalstilling, deres evne til at yde kredit, den finansielle stabilitet og lige konkurrencevilkår inden for </w:t>
            </w:r>
            <w:r w:rsidRPr="00CE168D">
              <w:rPr>
                <w:b/>
                <w:i/>
              </w:rPr>
              <w:lastRenderedPageBreak/>
              <w:t>bankunionen;</w:t>
            </w:r>
          </w:p>
        </w:tc>
      </w:tr>
    </w:tbl>
    <w:p w14:paraId="3C4441FE"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{IT}</w:t>
      </w:r>
      <w:r w:rsidRPr="00CE168D">
        <w:t>it</w:t>
      </w:r>
      <w:r w:rsidRPr="00CE168D">
        <w:rPr>
          <w:rStyle w:val="HideTWBExt"/>
          <w:color w:val="auto"/>
        </w:rPr>
        <w:t>&lt;/Original&gt;</w:t>
      </w:r>
    </w:p>
    <w:p w14:paraId="21A47C7A" w14:textId="77777777" w:rsidR="002F0ABD" w:rsidRPr="00CE168D" w:rsidRDefault="002F0ABD" w:rsidP="002F0ABD">
      <w:r w:rsidRPr="00CE168D">
        <w:rPr>
          <w:rStyle w:val="HideTWBExt"/>
          <w:color w:val="auto"/>
        </w:rPr>
        <w:t>&lt;/Amend&gt;</w:t>
      </w:r>
    </w:p>
    <w:p w14:paraId="468BE2BC"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68</w:t>
      </w:r>
      <w:r w:rsidRPr="00CE168D">
        <w:rPr>
          <w:rStyle w:val="HideTWBExt"/>
          <w:color w:val="auto"/>
        </w:rPr>
        <w:t>&lt;/NumAm&gt;</w:t>
      </w:r>
    </w:p>
    <w:p w14:paraId="7F862740" w14:textId="77777777" w:rsidR="002F0ABD" w:rsidRPr="00CE168D" w:rsidRDefault="002F0ABD" w:rsidP="002F0ABD">
      <w:pPr>
        <w:pStyle w:val="NormalBold"/>
      </w:pPr>
      <w:r w:rsidRPr="00CE168D">
        <w:rPr>
          <w:rStyle w:val="HideTWBExt"/>
          <w:b w:val="0"/>
          <w:color w:val="auto"/>
        </w:rPr>
        <w:t>&lt;RepeatBlock-By&gt;&lt;Members&gt;</w:t>
      </w:r>
      <w:r w:rsidRPr="00CE168D">
        <w:t>Auke Zijlstra, Mireia Borrás Pabón, Tomáš Kubín, Sebastian Tynkkynen, Roman Haider, Jaroslava Pokorná Jermanová</w:t>
      </w:r>
      <w:r w:rsidRPr="00CE168D">
        <w:rPr>
          <w:rStyle w:val="HideTWBExt"/>
          <w:b w:val="0"/>
          <w:color w:val="auto"/>
        </w:rPr>
        <w:t>&lt;/Members&gt;</w:t>
      </w:r>
    </w:p>
    <w:p w14:paraId="589CC419" w14:textId="77777777" w:rsidR="002F0ABD" w:rsidRPr="00CE168D" w:rsidRDefault="002F0ABD" w:rsidP="002F0ABD">
      <w:pPr>
        <w:pStyle w:val="NormalBold"/>
      </w:pPr>
      <w:r w:rsidRPr="00CE168D">
        <w:rPr>
          <w:rStyle w:val="HideTWBExt"/>
          <w:b w:val="0"/>
          <w:color w:val="auto"/>
        </w:rPr>
        <w:t>&lt;/RepeatBlock-By&gt;</w:t>
      </w:r>
    </w:p>
    <w:p w14:paraId="111BEB0C"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714D76A" w14:textId="77777777" w:rsidR="002F0ABD" w:rsidRPr="00CE168D" w:rsidRDefault="002F0ABD" w:rsidP="002F0ABD">
      <w:pPr>
        <w:pStyle w:val="NormalBold"/>
      </w:pPr>
      <w:r w:rsidRPr="00CE168D">
        <w:rPr>
          <w:rStyle w:val="HideTWBExt"/>
          <w:color w:val="auto"/>
        </w:rPr>
        <w:t>&lt;Article&gt;</w:t>
      </w:r>
      <w:r w:rsidRPr="00CE168D">
        <w:t>Betragtning F</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82A8DCD" w14:textId="77777777" w:rsidTr="001A0ECA">
        <w:trPr>
          <w:trHeight w:hRule="exact" w:val="240"/>
          <w:jc w:val="center"/>
        </w:trPr>
        <w:tc>
          <w:tcPr>
            <w:tcW w:w="9752" w:type="dxa"/>
            <w:gridSpan w:val="2"/>
            <w:tcBorders>
              <w:top w:val="nil"/>
              <w:left w:val="nil"/>
              <w:bottom w:val="nil"/>
              <w:right w:val="nil"/>
            </w:tcBorders>
          </w:tcPr>
          <w:p w14:paraId="7598F637" w14:textId="77777777" w:rsidR="002F0ABD" w:rsidRPr="00CE168D" w:rsidRDefault="002F0ABD" w:rsidP="001A0ECA"/>
        </w:tc>
      </w:tr>
      <w:tr w:rsidR="002F0ABD" w:rsidRPr="00CE168D" w14:paraId="2CCE437B" w14:textId="77777777" w:rsidTr="001A0ECA">
        <w:trPr>
          <w:trHeight w:val="240"/>
          <w:jc w:val="center"/>
        </w:trPr>
        <w:tc>
          <w:tcPr>
            <w:tcW w:w="4876" w:type="dxa"/>
            <w:tcBorders>
              <w:top w:val="nil"/>
              <w:left w:val="nil"/>
              <w:bottom w:val="nil"/>
              <w:right w:val="nil"/>
            </w:tcBorders>
          </w:tcPr>
          <w:p w14:paraId="638EA1A6"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1DC55A3" w14:textId="77777777" w:rsidR="002F0ABD" w:rsidRPr="00CE168D" w:rsidRDefault="002F0ABD" w:rsidP="001A0ECA">
            <w:pPr>
              <w:pStyle w:val="AmColumnHeading"/>
            </w:pPr>
            <w:r w:rsidRPr="00CE168D">
              <w:t>Ændringsforslag</w:t>
            </w:r>
          </w:p>
        </w:tc>
      </w:tr>
      <w:tr w:rsidR="002F0ABD" w:rsidRPr="00CE168D" w14:paraId="166A07FB" w14:textId="77777777" w:rsidTr="001A0ECA">
        <w:trPr>
          <w:jc w:val="center"/>
        </w:trPr>
        <w:tc>
          <w:tcPr>
            <w:tcW w:w="4876" w:type="dxa"/>
            <w:tcBorders>
              <w:top w:val="nil"/>
              <w:left w:val="nil"/>
              <w:bottom w:val="nil"/>
              <w:right w:val="nil"/>
            </w:tcBorders>
          </w:tcPr>
          <w:p w14:paraId="7FFF837F" w14:textId="77777777" w:rsidR="002F0ABD" w:rsidRPr="00CE168D" w:rsidRDefault="002F0ABD" w:rsidP="001A0ECA">
            <w:pPr>
              <w:pStyle w:val="Normal6a"/>
            </w:pPr>
            <w:r w:rsidRPr="00CE168D">
              <w:t>F.</w:t>
            </w:r>
            <w:r w:rsidRPr="00CE168D">
              <w:tab/>
              <w:t>der henviser til, at EU's banker har haft et rekordstort overskud siden 2022 takket være den forsinkede gennemslagskraft af pengepolitiske stramninger; der henviser til, at flere medlemsstater har indført midlertidige afgifter for bankerne for at sikre et rimeligt bidrag og samtidig beskytte stabiliteten og den sociale samhørighed;</w:t>
            </w:r>
          </w:p>
        </w:tc>
        <w:tc>
          <w:tcPr>
            <w:tcW w:w="4876" w:type="dxa"/>
            <w:tcBorders>
              <w:top w:val="nil"/>
              <w:left w:val="nil"/>
              <w:bottom w:val="nil"/>
              <w:right w:val="nil"/>
            </w:tcBorders>
          </w:tcPr>
          <w:p w14:paraId="086499B9" w14:textId="77777777" w:rsidR="002F0ABD" w:rsidRPr="00CE168D" w:rsidRDefault="002F0ABD" w:rsidP="001A0ECA">
            <w:pPr>
              <w:pStyle w:val="Normal6a"/>
            </w:pPr>
            <w:r w:rsidRPr="00CE168D">
              <w:t>F.</w:t>
            </w:r>
            <w:r w:rsidRPr="00CE168D">
              <w:tab/>
              <w:t xml:space="preserve">der henviser til, at EU's banker har haft et rekordstort overskud siden 2022 takket være den forsinkede gennemslagskraft af pengepolitiske stramninger; der henviser til, at flere medlemsstater har indført midlertidige afgifter for bankerne for at sikre et rimeligt bidrag og samtidig beskytte stabiliteten og den sociale samhørighed; </w:t>
            </w:r>
            <w:r w:rsidRPr="00CE168D">
              <w:rPr>
                <w:b/>
                <w:i/>
              </w:rPr>
              <w:t>der henviser til, at høje tilbageholdte overskud i vid udstrækning er blevet absorberet af stigende kapitalkrav og oppustede efterlevelsesomkostningerne, herunder bæredygtighedsrapportering, hvilket begrænser bankernes evne til at støtte realøkonomien, og at en stramning af pengepolitikken har undertrykt nettorentemarginalerne, hvilket afspejler et bredere makroprudentielt pres på rentabiliteten;</w:t>
            </w:r>
          </w:p>
        </w:tc>
      </w:tr>
    </w:tbl>
    <w:p w14:paraId="7CC0DD61"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0DF9D118" w14:textId="77777777" w:rsidR="002F0ABD" w:rsidRPr="00CE168D" w:rsidRDefault="002F0ABD" w:rsidP="002F0ABD">
      <w:r w:rsidRPr="00CE168D">
        <w:rPr>
          <w:rStyle w:val="HideTWBExt"/>
          <w:color w:val="auto"/>
        </w:rPr>
        <w:t>&lt;/Amend&gt;</w:t>
      </w:r>
    </w:p>
    <w:p w14:paraId="774D5C1A"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69</w:t>
      </w:r>
      <w:r w:rsidRPr="00CE168D">
        <w:rPr>
          <w:rStyle w:val="HideTWBExt"/>
          <w:color w:val="auto"/>
        </w:rPr>
        <w:t>&lt;/NumAm&gt;</w:t>
      </w:r>
    </w:p>
    <w:p w14:paraId="6DD347FB" w14:textId="004F7050" w:rsidR="002F0ABD" w:rsidRPr="00CE168D" w:rsidRDefault="002F0ABD" w:rsidP="002F0ABD">
      <w:pPr>
        <w:pStyle w:val="NormalBold"/>
      </w:pPr>
      <w:r w:rsidRPr="00CE168D">
        <w:rPr>
          <w:rStyle w:val="HideTWBExt"/>
          <w:b w:val="0"/>
          <w:color w:val="auto"/>
        </w:rPr>
        <w:t>&lt;RepeatBlock-By&gt;&lt;Members&gt;</w:t>
      </w:r>
      <w:r w:rsidRPr="00CE168D">
        <w:t>Isabel Benjumea, Fernando Navarrete Rojas</w:t>
      </w:r>
      <w:r w:rsidRPr="00CE168D">
        <w:rPr>
          <w:rStyle w:val="HideTWBExt"/>
          <w:b w:val="0"/>
          <w:color w:val="auto"/>
        </w:rPr>
        <w:t>&lt;/Members&gt;</w:t>
      </w:r>
    </w:p>
    <w:p w14:paraId="5D7D4FCF" w14:textId="77777777" w:rsidR="002F0ABD" w:rsidRPr="00CE168D" w:rsidRDefault="002F0ABD" w:rsidP="002F0ABD">
      <w:pPr>
        <w:pStyle w:val="NormalBold"/>
      </w:pPr>
      <w:r w:rsidRPr="00CE168D">
        <w:rPr>
          <w:rStyle w:val="HideTWBExt"/>
          <w:b w:val="0"/>
          <w:color w:val="auto"/>
        </w:rPr>
        <w:t>&lt;/RepeatBlock-By&gt;</w:t>
      </w:r>
    </w:p>
    <w:p w14:paraId="2B6B9A22"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A04CD56" w14:textId="77777777" w:rsidR="002F0ABD" w:rsidRPr="00CE168D" w:rsidRDefault="002F0ABD" w:rsidP="002F0ABD">
      <w:pPr>
        <w:pStyle w:val="NormalBold"/>
      </w:pPr>
      <w:r w:rsidRPr="00CE168D">
        <w:rPr>
          <w:rStyle w:val="HideTWBExt"/>
          <w:color w:val="auto"/>
        </w:rPr>
        <w:t>&lt;Article&gt;</w:t>
      </w:r>
      <w:r w:rsidRPr="00CE168D">
        <w:t>Betragtning F a (ny)</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3CEBBB1" w14:textId="77777777" w:rsidTr="001A0ECA">
        <w:trPr>
          <w:trHeight w:hRule="exact" w:val="240"/>
          <w:jc w:val="center"/>
        </w:trPr>
        <w:tc>
          <w:tcPr>
            <w:tcW w:w="9752" w:type="dxa"/>
            <w:gridSpan w:val="2"/>
            <w:tcBorders>
              <w:top w:val="nil"/>
              <w:left w:val="nil"/>
              <w:bottom w:val="nil"/>
              <w:right w:val="nil"/>
            </w:tcBorders>
          </w:tcPr>
          <w:p w14:paraId="054644EC" w14:textId="77777777" w:rsidR="002F0ABD" w:rsidRPr="00CE168D" w:rsidRDefault="002F0ABD" w:rsidP="001A0ECA"/>
        </w:tc>
      </w:tr>
      <w:tr w:rsidR="002F0ABD" w:rsidRPr="00CE168D" w14:paraId="13F25BC7" w14:textId="77777777" w:rsidTr="001A0ECA">
        <w:trPr>
          <w:trHeight w:val="240"/>
          <w:jc w:val="center"/>
        </w:trPr>
        <w:tc>
          <w:tcPr>
            <w:tcW w:w="4876" w:type="dxa"/>
            <w:tcBorders>
              <w:top w:val="nil"/>
              <w:left w:val="nil"/>
              <w:bottom w:val="nil"/>
              <w:right w:val="nil"/>
            </w:tcBorders>
          </w:tcPr>
          <w:p w14:paraId="5D036AB6"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721BA3B" w14:textId="77777777" w:rsidR="002F0ABD" w:rsidRPr="00CE168D" w:rsidRDefault="002F0ABD" w:rsidP="001A0ECA">
            <w:pPr>
              <w:pStyle w:val="AmColumnHeading"/>
            </w:pPr>
            <w:r w:rsidRPr="00CE168D">
              <w:t>Ændringsforslag</w:t>
            </w:r>
          </w:p>
        </w:tc>
      </w:tr>
      <w:tr w:rsidR="002F0ABD" w:rsidRPr="00CE168D" w14:paraId="6FA3AE45" w14:textId="77777777" w:rsidTr="001A0ECA">
        <w:trPr>
          <w:jc w:val="center"/>
        </w:trPr>
        <w:tc>
          <w:tcPr>
            <w:tcW w:w="4876" w:type="dxa"/>
            <w:tcBorders>
              <w:top w:val="nil"/>
              <w:left w:val="nil"/>
              <w:bottom w:val="nil"/>
              <w:right w:val="nil"/>
            </w:tcBorders>
          </w:tcPr>
          <w:p w14:paraId="53B79BD0" w14:textId="77777777" w:rsidR="002F0ABD" w:rsidRPr="00CE168D" w:rsidRDefault="002F0ABD" w:rsidP="001A0ECA">
            <w:pPr>
              <w:pStyle w:val="Normal6a"/>
            </w:pPr>
          </w:p>
        </w:tc>
        <w:tc>
          <w:tcPr>
            <w:tcW w:w="4876" w:type="dxa"/>
            <w:tcBorders>
              <w:top w:val="nil"/>
              <w:left w:val="nil"/>
              <w:bottom w:val="nil"/>
              <w:right w:val="nil"/>
            </w:tcBorders>
          </w:tcPr>
          <w:p w14:paraId="45E14F15" w14:textId="77777777" w:rsidR="002F0ABD" w:rsidRPr="00CE168D" w:rsidRDefault="002F0ABD" w:rsidP="001A0ECA">
            <w:pPr>
              <w:pStyle w:val="Normal6a"/>
            </w:pPr>
            <w:r w:rsidRPr="00CE168D">
              <w:rPr>
                <w:b/>
                <w:i/>
              </w:rPr>
              <w:t>Fa.</w:t>
            </w:r>
            <w:r w:rsidRPr="00CE168D">
              <w:tab/>
            </w:r>
            <w:r w:rsidRPr="00CE168D">
              <w:rPr>
                <w:b/>
                <w:i/>
              </w:rPr>
              <w:t xml:space="preserve">der henviser til, at pålæggelse af </w:t>
            </w:r>
            <w:r w:rsidRPr="00CE168D">
              <w:rPr>
                <w:b/>
                <w:i/>
              </w:rPr>
              <w:lastRenderedPageBreak/>
              <w:t>sektorspecifikke afgifter for kreditinstitutter, selv når de præsenteres som midlertidige foranstaltninger, kan skabe forvridninger i det indre marked, påvirke kreditinstitutternes evne til at yde lån til husholdninger og virksomheder negativt og reducere forudsigeligheden af den finanspolitiske ramme;</w:t>
            </w:r>
          </w:p>
        </w:tc>
      </w:tr>
    </w:tbl>
    <w:p w14:paraId="75617E81"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{ES}</w:t>
      </w:r>
      <w:r w:rsidRPr="00CE168D">
        <w:t>es</w:t>
      </w:r>
      <w:r w:rsidRPr="00CE168D">
        <w:rPr>
          <w:rStyle w:val="HideTWBExt"/>
          <w:color w:val="auto"/>
        </w:rPr>
        <w:t>&lt;/Original&gt;</w:t>
      </w:r>
    </w:p>
    <w:p w14:paraId="383F1B5E" w14:textId="77777777" w:rsidR="002F0ABD" w:rsidRPr="00CE168D" w:rsidRDefault="002F0ABD" w:rsidP="002F0ABD">
      <w:r w:rsidRPr="00CE168D">
        <w:rPr>
          <w:rStyle w:val="HideTWBExt"/>
          <w:color w:val="auto"/>
        </w:rPr>
        <w:t>&lt;/Amend&gt;</w:t>
      </w:r>
    </w:p>
    <w:p w14:paraId="310FA59E"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70</w:t>
      </w:r>
      <w:r w:rsidRPr="00CE168D">
        <w:rPr>
          <w:rStyle w:val="HideTWBExt"/>
          <w:color w:val="auto"/>
        </w:rPr>
        <w:t>&lt;/NumAm&gt;</w:t>
      </w:r>
    </w:p>
    <w:p w14:paraId="40515B3E" w14:textId="77777777" w:rsidR="002F0ABD" w:rsidRPr="00CE168D" w:rsidRDefault="002F0ABD" w:rsidP="002F0ABD">
      <w:pPr>
        <w:pStyle w:val="NormalBold"/>
      </w:pPr>
      <w:r w:rsidRPr="00CE168D">
        <w:rPr>
          <w:rStyle w:val="HideTWBExt"/>
          <w:b w:val="0"/>
          <w:color w:val="auto"/>
        </w:rPr>
        <w:t>&lt;RepeatBlock-By&gt;&lt;Members&gt;</w:t>
      </w:r>
      <w:r w:rsidRPr="00CE168D">
        <w:t>Virginijus Sinkevičius</w:t>
      </w:r>
      <w:r w:rsidRPr="00CE168D">
        <w:rPr>
          <w:rStyle w:val="HideTWBExt"/>
          <w:b w:val="0"/>
          <w:color w:val="auto"/>
        </w:rPr>
        <w:t>&lt;/Members&gt;</w:t>
      </w:r>
    </w:p>
    <w:p w14:paraId="0C261FE2" w14:textId="77777777" w:rsidR="002F0ABD" w:rsidRPr="00CE168D" w:rsidRDefault="002F0ABD" w:rsidP="002F0ABD">
      <w:r w:rsidRPr="00CE168D">
        <w:rPr>
          <w:rStyle w:val="HideTWBExt"/>
          <w:color w:val="auto"/>
        </w:rPr>
        <w:t>&lt;AuNomDe&gt;</w:t>
      </w:r>
      <w:r w:rsidRPr="00CE168D">
        <w:rPr>
          <w:rStyle w:val="HideTWBInt"/>
          <w:color w:val="auto"/>
        </w:rPr>
        <w:t>{Verts/ALE}</w:t>
      </w:r>
      <w:r w:rsidRPr="00CE168D">
        <w:t>for Verts/ALE-Gruppen</w:t>
      </w:r>
      <w:r w:rsidRPr="00CE168D">
        <w:rPr>
          <w:rStyle w:val="HideTWBExt"/>
          <w:color w:val="auto"/>
        </w:rPr>
        <w:t>&lt;/AuNomDe&gt;</w:t>
      </w:r>
    </w:p>
    <w:p w14:paraId="2DA1EA15" w14:textId="77777777" w:rsidR="002F0ABD" w:rsidRPr="00CE168D" w:rsidRDefault="002F0ABD" w:rsidP="002F0ABD">
      <w:pPr>
        <w:pStyle w:val="NormalBold"/>
      </w:pPr>
      <w:r w:rsidRPr="00CE168D">
        <w:rPr>
          <w:rStyle w:val="HideTWBExt"/>
          <w:b w:val="0"/>
          <w:color w:val="auto"/>
        </w:rPr>
        <w:t>&lt;/RepeatBlock-By&gt;</w:t>
      </w:r>
    </w:p>
    <w:p w14:paraId="379DFE52"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43326FB3" w14:textId="77777777" w:rsidR="002F0ABD" w:rsidRPr="00CE168D" w:rsidRDefault="002F0ABD" w:rsidP="002F0ABD">
      <w:pPr>
        <w:pStyle w:val="NormalBold"/>
      </w:pPr>
      <w:r w:rsidRPr="00CE168D">
        <w:rPr>
          <w:rStyle w:val="HideTWBExt"/>
          <w:color w:val="auto"/>
        </w:rPr>
        <w:t>&lt;Article&gt;</w:t>
      </w:r>
      <w:r w:rsidRPr="00CE168D">
        <w:t>Betragtning F a (ny)</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8CBDA6E" w14:textId="77777777" w:rsidTr="001A0ECA">
        <w:trPr>
          <w:trHeight w:hRule="exact" w:val="240"/>
          <w:jc w:val="center"/>
        </w:trPr>
        <w:tc>
          <w:tcPr>
            <w:tcW w:w="9752" w:type="dxa"/>
            <w:gridSpan w:val="2"/>
            <w:tcBorders>
              <w:top w:val="nil"/>
              <w:left w:val="nil"/>
              <w:bottom w:val="nil"/>
              <w:right w:val="nil"/>
            </w:tcBorders>
          </w:tcPr>
          <w:p w14:paraId="00F3ECB0" w14:textId="77777777" w:rsidR="002F0ABD" w:rsidRPr="00CE168D" w:rsidRDefault="002F0ABD" w:rsidP="001A0ECA"/>
        </w:tc>
      </w:tr>
      <w:tr w:rsidR="002F0ABD" w:rsidRPr="00CE168D" w14:paraId="2F1C62A1" w14:textId="77777777" w:rsidTr="001A0ECA">
        <w:trPr>
          <w:trHeight w:val="240"/>
          <w:jc w:val="center"/>
        </w:trPr>
        <w:tc>
          <w:tcPr>
            <w:tcW w:w="4876" w:type="dxa"/>
            <w:tcBorders>
              <w:top w:val="nil"/>
              <w:left w:val="nil"/>
              <w:bottom w:val="nil"/>
              <w:right w:val="nil"/>
            </w:tcBorders>
          </w:tcPr>
          <w:p w14:paraId="2F87742C"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A808287" w14:textId="77777777" w:rsidR="002F0ABD" w:rsidRPr="00CE168D" w:rsidRDefault="002F0ABD" w:rsidP="001A0ECA">
            <w:pPr>
              <w:pStyle w:val="AmColumnHeading"/>
            </w:pPr>
            <w:r w:rsidRPr="00CE168D">
              <w:t>Ændringsforslag</w:t>
            </w:r>
          </w:p>
        </w:tc>
      </w:tr>
      <w:tr w:rsidR="002F0ABD" w:rsidRPr="00CE168D" w14:paraId="46178247" w14:textId="77777777" w:rsidTr="001A0ECA">
        <w:trPr>
          <w:jc w:val="center"/>
        </w:trPr>
        <w:tc>
          <w:tcPr>
            <w:tcW w:w="4876" w:type="dxa"/>
            <w:tcBorders>
              <w:top w:val="nil"/>
              <w:left w:val="nil"/>
              <w:bottom w:val="nil"/>
              <w:right w:val="nil"/>
            </w:tcBorders>
          </w:tcPr>
          <w:p w14:paraId="6F0073CE" w14:textId="77777777" w:rsidR="002F0ABD" w:rsidRPr="00CE168D" w:rsidRDefault="002F0ABD" w:rsidP="001A0ECA">
            <w:pPr>
              <w:pStyle w:val="Normal6a"/>
            </w:pPr>
          </w:p>
        </w:tc>
        <w:tc>
          <w:tcPr>
            <w:tcW w:w="4876" w:type="dxa"/>
            <w:tcBorders>
              <w:top w:val="nil"/>
              <w:left w:val="nil"/>
              <w:bottom w:val="nil"/>
              <w:right w:val="nil"/>
            </w:tcBorders>
          </w:tcPr>
          <w:p w14:paraId="7F67A450" w14:textId="2EE052B0" w:rsidR="002F0ABD" w:rsidRPr="00CE168D" w:rsidRDefault="002F0ABD" w:rsidP="002258F7">
            <w:pPr>
              <w:pStyle w:val="Normal6a"/>
            </w:pPr>
            <w:r w:rsidRPr="00CE168D">
              <w:rPr>
                <w:b/>
                <w:i/>
              </w:rPr>
              <w:t>Fa.</w:t>
            </w:r>
            <w:r w:rsidRPr="00CE168D">
              <w:tab/>
            </w:r>
            <w:r w:rsidRPr="00CE168D">
              <w:rPr>
                <w:b/>
                <w:i/>
              </w:rPr>
              <w:t xml:space="preserve">der henviser til, at Kommissionen i sin meddelelse om "Opsparings- og investeringsunionen" fra marts 2025 forpligter sig til at tage "afgørende skridt til at videreudvikle bankunionen, herunder ved at </w:t>
            </w:r>
            <w:r w:rsidR="00DA756E" w:rsidRPr="00CE168D">
              <w:rPr>
                <w:b/>
                <w:i/>
              </w:rPr>
              <w:t>fastlægge</w:t>
            </w:r>
            <w:r w:rsidRPr="00CE168D">
              <w:rPr>
                <w:b/>
                <w:i/>
              </w:rPr>
              <w:t xml:space="preserve"> en vej frem for den europæiske indskudsforsikringsordning", men stadig ikke har fremsat noget forslag vedrørende f</w:t>
            </w:r>
            <w:r w:rsidR="002258F7" w:rsidRPr="00CE168D">
              <w:rPr>
                <w:b/>
                <w:i/>
              </w:rPr>
              <w:t xml:space="preserve">uldførelsen af </w:t>
            </w:r>
            <w:r w:rsidRPr="00CE168D">
              <w:rPr>
                <w:b/>
                <w:i/>
              </w:rPr>
              <w:t>bankunionen siden da;</w:t>
            </w:r>
          </w:p>
        </w:tc>
      </w:tr>
    </w:tbl>
    <w:p w14:paraId="0EEDC952"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350F500" w14:textId="77777777" w:rsidR="002F0ABD" w:rsidRPr="00CE168D" w:rsidRDefault="002F0ABD" w:rsidP="002F0ABD">
      <w:r w:rsidRPr="00CE168D">
        <w:rPr>
          <w:rStyle w:val="HideTWBExt"/>
          <w:color w:val="auto"/>
        </w:rPr>
        <w:t>&lt;/Amend&gt;</w:t>
      </w:r>
    </w:p>
    <w:p w14:paraId="6480EE3A"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71</w:t>
      </w:r>
      <w:r w:rsidRPr="00CE168D">
        <w:rPr>
          <w:rStyle w:val="HideTWBExt"/>
          <w:color w:val="auto"/>
        </w:rPr>
        <w:t>&lt;/NumAm&gt;</w:t>
      </w:r>
    </w:p>
    <w:p w14:paraId="4140112B" w14:textId="77777777" w:rsidR="002F0ABD" w:rsidRPr="00CE168D" w:rsidRDefault="002F0ABD" w:rsidP="002F0ABD">
      <w:pPr>
        <w:pStyle w:val="NormalBold"/>
      </w:pPr>
      <w:r w:rsidRPr="00CE168D">
        <w:rPr>
          <w:rStyle w:val="HideTWBExt"/>
          <w:b w:val="0"/>
          <w:color w:val="auto"/>
        </w:rPr>
        <w:t>&lt;RepeatBlock-By&gt;&lt;Members&gt;</w:t>
      </w:r>
      <w:r w:rsidRPr="00CE168D">
        <w:t>Michalis Hadjipantela</w:t>
      </w:r>
      <w:r w:rsidRPr="00CE168D">
        <w:rPr>
          <w:rStyle w:val="HideTWBExt"/>
          <w:b w:val="0"/>
          <w:color w:val="auto"/>
        </w:rPr>
        <w:t>&lt;/Members&gt;</w:t>
      </w:r>
    </w:p>
    <w:p w14:paraId="51DF8040" w14:textId="77777777" w:rsidR="002F0ABD" w:rsidRPr="00CE168D" w:rsidRDefault="002F0ABD" w:rsidP="002F0ABD">
      <w:pPr>
        <w:pStyle w:val="NormalBold"/>
      </w:pPr>
      <w:r w:rsidRPr="00CE168D">
        <w:rPr>
          <w:rStyle w:val="HideTWBExt"/>
          <w:b w:val="0"/>
          <w:color w:val="auto"/>
        </w:rPr>
        <w:t>&lt;/RepeatBlock-By&gt;</w:t>
      </w:r>
    </w:p>
    <w:p w14:paraId="06480B18"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4DE4427" w14:textId="77777777" w:rsidR="002F0ABD" w:rsidRPr="00CE168D" w:rsidRDefault="002F0ABD" w:rsidP="002F0ABD">
      <w:pPr>
        <w:pStyle w:val="NormalBold"/>
      </w:pPr>
      <w:r w:rsidRPr="00CE168D">
        <w:rPr>
          <w:rStyle w:val="HideTWBExt"/>
          <w:color w:val="auto"/>
        </w:rPr>
        <w:t>&lt;Article&gt;</w:t>
      </w:r>
      <w:r w:rsidRPr="00CE168D">
        <w:t>Betragtning F a (ny)</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C549F68" w14:textId="77777777" w:rsidTr="001A0ECA">
        <w:trPr>
          <w:trHeight w:hRule="exact" w:val="240"/>
          <w:jc w:val="center"/>
        </w:trPr>
        <w:tc>
          <w:tcPr>
            <w:tcW w:w="9752" w:type="dxa"/>
            <w:gridSpan w:val="2"/>
            <w:tcBorders>
              <w:top w:val="nil"/>
              <w:left w:val="nil"/>
              <w:bottom w:val="nil"/>
              <w:right w:val="nil"/>
            </w:tcBorders>
          </w:tcPr>
          <w:p w14:paraId="2DE95AFE" w14:textId="77777777" w:rsidR="002F0ABD" w:rsidRPr="00CE168D" w:rsidRDefault="002F0ABD" w:rsidP="001A0ECA"/>
        </w:tc>
      </w:tr>
      <w:tr w:rsidR="002F0ABD" w:rsidRPr="00CE168D" w14:paraId="26D578D5" w14:textId="77777777" w:rsidTr="001A0ECA">
        <w:trPr>
          <w:trHeight w:val="240"/>
          <w:jc w:val="center"/>
        </w:trPr>
        <w:tc>
          <w:tcPr>
            <w:tcW w:w="4876" w:type="dxa"/>
            <w:tcBorders>
              <w:top w:val="nil"/>
              <w:left w:val="nil"/>
              <w:bottom w:val="nil"/>
              <w:right w:val="nil"/>
            </w:tcBorders>
          </w:tcPr>
          <w:p w14:paraId="05745085"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A41BBFB" w14:textId="77777777" w:rsidR="002F0ABD" w:rsidRPr="00CE168D" w:rsidRDefault="002F0ABD" w:rsidP="001A0ECA">
            <w:pPr>
              <w:pStyle w:val="AmColumnHeading"/>
            </w:pPr>
            <w:r w:rsidRPr="00CE168D">
              <w:t>Ændringsforslag</w:t>
            </w:r>
          </w:p>
        </w:tc>
      </w:tr>
      <w:tr w:rsidR="002F0ABD" w:rsidRPr="00CE168D" w14:paraId="6AD18C9C" w14:textId="77777777" w:rsidTr="001A0ECA">
        <w:trPr>
          <w:jc w:val="center"/>
        </w:trPr>
        <w:tc>
          <w:tcPr>
            <w:tcW w:w="4876" w:type="dxa"/>
            <w:tcBorders>
              <w:top w:val="nil"/>
              <w:left w:val="nil"/>
              <w:bottom w:val="nil"/>
              <w:right w:val="nil"/>
            </w:tcBorders>
          </w:tcPr>
          <w:p w14:paraId="66894564" w14:textId="77777777" w:rsidR="002F0ABD" w:rsidRPr="00CE168D" w:rsidRDefault="002F0ABD" w:rsidP="001A0ECA">
            <w:pPr>
              <w:pStyle w:val="Normal6a"/>
            </w:pPr>
          </w:p>
        </w:tc>
        <w:tc>
          <w:tcPr>
            <w:tcW w:w="4876" w:type="dxa"/>
            <w:tcBorders>
              <w:top w:val="nil"/>
              <w:left w:val="nil"/>
              <w:bottom w:val="nil"/>
              <w:right w:val="nil"/>
            </w:tcBorders>
          </w:tcPr>
          <w:p w14:paraId="3B37E824" w14:textId="3AC6B6AA" w:rsidR="002F0ABD" w:rsidRPr="00CE168D" w:rsidRDefault="002F0ABD" w:rsidP="001A0ECA">
            <w:pPr>
              <w:pStyle w:val="Normal6a"/>
            </w:pPr>
            <w:r w:rsidRPr="00CE168D">
              <w:rPr>
                <w:b/>
                <w:i/>
              </w:rPr>
              <w:t>Fa.</w:t>
            </w:r>
            <w:r w:rsidRPr="00CE168D">
              <w:tab/>
            </w:r>
            <w:r w:rsidRPr="00CE168D">
              <w:rPr>
                <w:b/>
                <w:i/>
              </w:rPr>
              <w:t xml:space="preserve">der henviser til, at banker er en grundlæggende søjle i vores økonomi og blandt de strategisk vigtigste sektorer; der henviser til, at stabilitet, </w:t>
            </w:r>
            <w:r w:rsidRPr="00CE168D">
              <w:rPr>
                <w:b/>
                <w:i/>
              </w:rPr>
              <w:lastRenderedPageBreak/>
              <w:t>modstandsdygtighed og konkurrenceevne er afgørende for at sikre, at det finansielle system kan tilpasse sig globale udfordringer, fremme innovation og imødekomme virksomheders og borgeres behov</w:t>
            </w:r>
            <w:r w:rsidR="00333F30" w:rsidRPr="00CE168D">
              <w:rPr>
                <w:b/>
                <w:i/>
              </w:rPr>
              <w:t xml:space="preserve"> effektivt</w:t>
            </w:r>
            <w:r w:rsidRPr="00CE168D">
              <w:rPr>
                <w:b/>
                <w:i/>
              </w:rPr>
              <w:t>;</w:t>
            </w:r>
          </w:p>
        </w:tc>
      </w:tr>
    </w:tbl>
    <w:p w14:paraId="040C2D38"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622F6A39" w14:textId="77777777" w:rsidR="002F0ABD" w:rsidRPr="00CE168D" w:rsidRDefault="002F0ABD" w:rsidP="002F0ABD">
      <w:r w:rsidRPr="00CE168D">
        <w:rPr>
          <w:rStyle w:val="HideTWBExt"/>
          <w:color w:val="auto"/>
        </w:rPr>
        <w:t>&lt;/Amend&gt;</w:t>
      </w:r>
    </w:p>
    <w:p w14:paraId="29B0C6DD"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72</w:t>
      </w:r>
      <w:r w:rsidRPr="00CE168D">
        <w:rPr>
          <w:rStyle w:val="HideTWBExt"/>
          <w:color w:val="auto"/>
        </w:rPr>
        <w:t>&lt;/NumAm&gt;</w:t>
      </w:r>
    </w:p>
    <w:p w14:paraId="7DC9E539" w14:textId="12CF4E39" w:rsidR="002F0ABD" w:rsidRPr="00CE168D" w:rsidRDefault="002F0ABD" w:rsidP="002F0ABD">
      <w:pPr>
        <w:pStyle w:val="NormalBold"/>
      </w:pPr>
      <w:r w:rsidRPr="00CE168D">
        <w:rPr>
          <w:rStyle w:val="HideTWBExt"/>
          <w:b w:val="0"/>
          <w:color w:val="auto"/>
        </w:rPr>
        <w:t>&lt;RepeatBlock-By&gt;&lt;Members&gt;</w:t>
      </w:r>
      <w:r w:rsidRPr="00CE168D">
        <w:t>Fernando Navarrete Rojas, Isabel Benjumea</w:t>
      </w:r>
      <w:r w:rsidRPr="00CE168D">
        <w:rPr>
          <w:rStyle w:val="HideTWBExt"/>
          <w:b w:val="0"/>
          <w:color w:val="auto"/>
        </w:rPr>
        <w:t>&lt;/Members&gt;</w:t>
      </w:r>
    </w:p>
    <w:p w14:paraId="456BACD9" w14:textId="77777777" w:rsidR="002F0ABD" w:rsidRPr="00CE168D" w:rsidRDefault="002F0ABD" w:rsidP="002F0ABD">
      <w:pPr>
        <w:pStyle w:val="NormalBold"/>
      </w:pPr>
      <w:r w:rsidRPr="00CE168D">
        <w:rPr>
          <w:rStyle w:val="HideTWBExt"/>
          <w:b w:val="0"/>
          <w:color w:val="auto"/>
        </w:rPr>
        <w:t>&lt;/RepeatBlock-By&gt;</w:t>
      </w:r>
    </w:p>
    <w:p w14:paraId="4ED2E576"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0BB9B789" w14:textId="77777777" w:rsidR="002F0ABD" w:rsidRPr="00CE168D" w:rsidRDefault="002F0ABD" w:rsidP="002F0ABD">
      <w:pPr>
        <w:pStyle w:val="NormalBold"/>
      </w:pPr>
      <w:r w:rsidRPr="00CE168D">
        <w:rPr>
          <w:rStyle w:val="HideTWBExt"/>
          <w:color w:val="auto"/>
        </w:rPr>
        <w:t>&lt;Article&gt;</w:t>
      </w:r>
      <w:r w:rsidRPr="00CE168D">
        <w:t>Betragtning F a (ny)</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1D2FE28" w14:textId="77777777" w:rsidTr="001A0ECA">
        <w:trPr>
          <w:trHeight w:hRule="exact" w:val="240"/>
          <w:jc w:val="center"/>
        </w:trPr>
        <w:tc>
          <w:tcPr>
            <w:tcW w:w="9752" w:type="dxa"/>
            <w:gridSpan w:val="2"/>
            <w:tcBorders>
              <w:top w:val="nil"/>
              <w:left w:val="nil"/>
              <w:bottom w:val="nil"/>
              <w:right w:val="nil"/>
            </w:tcBorders>
          </w:tcPr>
          <w:p w14:paraId="6EC2CA2C" w14:textId="77777777" w:rsidR="002F0ABD" w:rsidRPr="00CE168D" w:rsidRDefault="002F0ABD" w:rsidP="001A0ECA"/>
        </w:tc>
      </w:tr>
      <w:tr w:rsidR="002F0ABD" w:rsidRPr="00CE168D" w14:paraId="171E3949" w14:textId="77777777" w:rsidTr="001A0ECA">
        <w:trPr>
          <w:trHeight w:val="240"/>
          <w:jc w:val="center"/>
        </w:trPr>
        <w:tc>
          <w:tcPr>
            <w:tcW w:w="4876" w:type="dxa"/>
            <w:tcBorders>
              <w:top w:val="nil"/>
              <w:left w:val="nil"/>
              <w:bottom w:val="nil"/>
              <w:right w:val="nil"/>
            </w:tcBorders>
          </w:tcPr>
          <w:p w14:paraId="566D2E41"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359458C4" w14:textId="77777777" w:rsidR="002F0ABD" w:rsidRPr="00CE168D" w:rsidRDefault="002F0ABD" w:rsidP="001A0ECA">
            <w:pPr>
              <w:pStyle w:val="AmColumnHeading"/>
            </w:pPr>
            <w:r w:rsidRPr="00CE168D">
              <w:t>Ændringsforslag</w:t>
            </w:r>
          </w:p>
        </w:tc>
      </w:tr>
      <w:tr w:rsidR="002F0ABD" w:rsidRPr="00CE168D" w14:paraId="3AF03F32" w14:textId="77777777" w:rsidTr="001A0ECA">
        <w:trPr>
          <w:jc w:val="center"/>
        </w:trPr>
        <w:tc>
          <w:tcPr>
            <w:tcW w:w="4876" w:type="dxa"/>
            <w:tcBorders>
              <w:top w:val="nil"/>
              <w:left w:val="nil"/>
              <w:bottom w:val="nil"/>
              <w:right w:val="nil"/>
            </w:tcBorders>
          </w:tcPr>
          <w:p w14:paraId="7D887670" w14:textId="77777777" w:rsidR="002F0ABD" w:rsidRPr="00CE168D" w:rsidRDefault="002F0ABD" w:rsidP="001A0ECA">
            <w:pPr>
              <w:pStyle w:val="Normal6a"/>
            </w:pPr>
          </w:p>
        </w:tc>
        <w:tc>
          <w:tcPr>
            <w:tcW w:w="4876" w:type="dxa"/>
            <w:tcBorders>
              <w:top w:val="nil"/>
              <w:left w:val="nil"/>
              <w:bottom w:val="nil"/>
              <w:right w:val="nil"/>
            </w:tcBorders>
          </w:tcPr>
          <w:p w14:paraId="7734AD7B" w14:textId="531DEB6F" w:rsidR="002F0ABD" w:rsidRPr="00CE168D" w:rsidRDefault="002F0ABD" w:rsidP="001A0ECA">
            <w:pPr>
              <w:pStyle w:val="Normal6a"/>
            </w:pPr>
            <w:r w:rsidRPr="00CE168D">
              <w:rPr>
                <w:b/>
                <w:i/>
              </w:rPr>
              <w:t>Fa.</w:t>
            </w:r>
            <w:r w:rsidRPr="00CE168D">
              <w:tab/>
            </w:r>
            <w:r w:rsidRPr="00CE168D">
              <w:rPr>
                <w:b/>
                <w:i/>
              </w:rPr>
              <w:t xml:space="preserve">der henviser til, at overskydende likviditet i euroområdet nåede 4,7 </w:t>
            </w:r>
            <w:r w:rsidR="0091631D">
              <w:rPr>
                <w:b/>
                <w:i/>
              </w:rPr>
              <w:t>bio.</w:t>
            </w:r>
            <w:r w:rsidRPr="00CE168D">
              <w:rPr>
                <w:b/>
                <w:i/>
              </w:rPr>
              <w:t xml:space="preserve"> EUR i 2022, mens den i dag ligger på 2,8 </w:t>
            </w:r>
            <w:r w:rsidR="0091631D">
              <w:rPr>
                <w:b/>
                <w:i/>
              </w:rPr>
              <w:t>bio.</w:t>
            </w:r>
            <w:r w:rsidRPr="00CE168D">
              <w:rPr>
                <w:b/>
                <w:i/>
              </w:rPr>
              <w:t xml:space="preserve"> EUR; der henviser til, at likviditetsdækningsgraden for bankerne i euroområdet også nåede sit højdepunkt i 2022 og oversteg 170 %, mens den i tredje kvartal af 2025 ligger på 156 %;</w:t>
            </w:r>
          </w:p>
        </w:tc>
      </w:tr>
    </w:tbl>
    <w:p w14:paraId="2DB53037"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B0779A9" w14:textId="77777777" w:rsidR="002F0ABD" w:rsidRPr="00CE168D" w:rsidRDefault="002F0ABD" w:rsidP="002F0ABD">
      <w:r w:rsidRPr="00CE168D">
        <w:rPr>
          <w:rStyle w:val="HideTWBExt"/>
          <w:color w:val="auto"/>
        </w:rPr>
        <w:t>&lt;/Amend&gt;</w:t>
      </w:r>
    </w:p>
    <w:p w14:paraId="11D0BC91"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73</w:t>
      </w:r>
      <w:r w:rsidRPr="00CE168D">
        <w:rPr>
          <w:rStyle w:val="HideTWBExt"/>
          <w:color w:val="auto"/>
        </w:rPr>
        <w:t>&lt;/NumAm&gt;</w:t>
      </w:r>
    </w:p>
    <w:p w14:paraId="0FDEB489" w14:textId="77777777" w:rsidR="002F0ABD" w:rsidRPr="00CE168D" w:rsidRDefault="002F0ABD" w:rsidP="002F0ABD">
      <w:pPr>
        <w:pStyle w:val="NormalBold"/>
      </w:pPr>
      <w:r w:rsidRPr="00CE168D">
        <w:rPr>
          <w:rStyle w:val="HideTWBExt"/>
          <w:b w:val="0"/>
          <w:color w:val="auto"/>
        </w:rPr>
        <w:t>&lt;RepeatBlock-By&gt;&lt;Members&gt;</w:t>
      </w:r>
      <w:r w:rsidRPr="00CE168D">
        <w:t>Aurore Lalucq, Evelyn Regner</w:t>
      </w:r>
      <w:r w:rsidRPr="00CE168D">
        <w:rPr>
          <w:rStyle w:val="HideTWBExt"/>
          <w:b w:val="0"/>
          <w:color w:val="auto"/>
        </w:rPr>
        <w:t>&lt;/Members&gt;</w:t>
      </w:r>
    </w:p>
    <w:p w14:paraId="6DC0A589" w14:textId="77777777" w:rsidR="002F0ABD" w:rsidRPr="00CE168D" w:rsidRDefault="002F0ABD" w:rsidP="002F0ABD">
      <w:pPr>
        <w:pStyle w:val="NormalBold"/>
      </w:pPr>
      <w:r w:rsidRPr="00CE168D">
        <w:rPr>
          <w:rStyle w:val="HideTWBExt"/>
          <w:b w:val="0"/>
          <w:color w:val="auto"/>
        </w:rPr>
        <w:t>&lt;/RepeatBlock-By&gt;</w:t>
      </w:r>
    </w:p>
    <w:p w14:paraId="129B7AB3"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1BED74D" w14:textId="77777777" w:rsidR="002F0ABD" w:rsidRPr="00CE168D" w:rsidRDefault="002F0ABD" w:rsidP="002F0ABD">
      <w:pPr>
        <w:pStyle w:val="NormalBold"/>
      </w:pPr>
      <w:r w:rsidRPr="00CE168D">
        <w:rPr>
          <w:rStyle w:val="HideTWBExt"/>
          <w:color w:val="auto"/>
        </w:rPr>
        <w:t>&lt;Article&gt;</w:t>
      </w:r>
      <w:r w:rsidRPr="00CE168D">
        <w:t>Betragtning F a (ny)</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335C290F" w14:textId="77777777" w:rsidTr="001A0ECA">
        <w:trPr>
          <w:trHeight w:hRule="exact" w:val="240"/>
          <w:jc w:val="center"/>
        </w:trPr>
        <w:tc>
          <w:tcPr>
            <w:tcW w:w="9752" w:type="dxa"/>
            <w:gridSpan w:val="2"/>
            <w:tcBorders>
              <w:top w:val="nil"/>
              <w:left w:val="nil"/>
              <w:bottom w:val="nil"/>
              <w:right w:val="nil"/>
            </w:tcBorders>
          </w:tcPr>
          <w:p w14:paraId="4156A09B" w14:textId="77777777" w:rsidR="002F0ABD" w:rsidRPr="00CE168D" w:rsidRDefault="002F0ABD" w:rsidP="001A0ECA"/>
        </w:tc>
      </w:tr>
      <w:tr w:rsidR="002F0ABD" w:rsidRPr="00CE168D" w14:paraId="3AEB9269" w14:textId="77777777" w:rsidTr="001A0ECA">
        <w:trPr>
          <w:trHeight w:val="240"/>
          <w:jc w:val="center"/>
        </w:trPr>
        <w:tc>
          <w:tcPr>
            <w:tcW w:w="4876" w:type="dxa"/>
            <w:tcBorders>
              <w:top w:val="nil"/>
              <w:left w:val="nil"/>
              <w:bottom w:val="nil"/>
              <w:right w:val="nil"/>
            </w:tcBorders>
          </w:tcPr>
          <w:p w14:paraId="719FFA9D"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215E54E5" w14:textId="77777777" w:rsidR="002F0ABD" w:rsidRPr="00CE168D" w:rsidRDefault="002F0ABD" w:rsidP="001A0ECA">
            <w:pPr>
              <w:pStyle w:val="AmColumnHeading"/>
            </w:pPr>
            <w:r w:rsidRPr="00CE168D">
              <w:t>Ændringsforslag</w:t>
            </w:r>
          </w:p>
        </w:tc>
      </w:tr>
      <w:tr w:rsidR="002F0ABD" w:rsidRPr="00CE168D" w14:paraId="553E3960" w14:textId="77777777" w:rsidTr="001A0ECA">
        <w:trPr>
          <w:jc w:val="center"/>
        </w:trPr>
        <w:tc>
          <w:tcPr>
            <w:tcW w:w="4876" w:type="dxa"/>
            <w:tcBorders>
              <w:top w:val="nil"/>
              <w:left w:val="nil"/>
              <w:bottom w:val="nil"/>
              <w:right w:val="nil"/>
            </w:tcBorders>
          </w:tcPr>
          <w:p w14:paraId="7A5C88FA" w14:textId="77777777" w:rsidR="002F0ABD" w:rsidRPr="00CE168D" w:rsidRDefault="002F0ABD" w:rsidP="001A0ECA">
            <w:pPr>
              <w:pStyle w:val="Normal6a"/>
            </w:pPr>
          </w:p>
        </w:tc>
        <w:tc>
          <w:tcPr>
            <w:tcW w:w="4876" w:type="dxa"/>
            <w:tcBorders>
              <w:top w:val="nil"/>
              <w:left w:val="nil"/>
              <w:bottom w:val="nil"/>
              <w:right w:val="nil"/>
            </w:tcBorders>
          </w:tcPr>
          <w:p w14:paraId="4AFFDFEC" w14:textId="77777777" w:rsidR="002F0ABD" w:rsidRPr="00CE168D" w:rsidRDefault="002F0ABD" w:rsidP="001A0ECA">
            <w:pPr>
              <w:pStyle w:val="Normal6a"/>
            </w:pPr>
            <w:r w:rsidRPr="00CE168D">
              <w:rPr>
                <w:b/>
                <w:i/>
              </w:rPr>
              <w:t>Fa.</w:t>
            </w:r>
            <w:r w:rsidRPr="00CE168D">
              <w:tab/>
            </w:r>
            <w:r w:rsidRPr="00CE168D">
              <w:rPr>
                <w:b/>
                <w:i/>
              </w:rPr>
              <w:t>der henviser til, at e-pengetokens i stigende grad anvendes og bliver tættere forbundet med banker inden for bankunionen;</w:t>
            </w:r>
          </w:p>
        </w:tc>
      </w:tr>
    </w:tbl>
    <w:p w14:paraId="4F2BED25"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6335730A" w14:textId="77777777" w:rsidR="002F0ABD" w:rsidRPr="00CE168D" w:rsidRDefault="002F0ABD" w:rsidP="002F0ABD">
      <w:r w:rsidRPr="00CE168D">
        <w:rPr>
          <w:rStyle w:val="HideTWBExt"/>
          <w:color w:val="auto"/>
        </w:rPr>
        <w:t>&lt;/Amend&gt;</w:t>
      </w:r>
    </w:p>
    <w:p w14:paraId="6E380B3D" w14:textId="77777777" w:rsidR="002F0ABD" w:rsidRPr="00CE168D" w:rsidRDefault="002F0ABD" w:rsidP="002F0ABD">
      <w:pPr>
        <w:pStyle w:val="AmNumberTabs"/>
      </w:pPr>
      <w:r w:rsidRPr="00CE168D">
        <w:rPr>
          <w:rStyle w:val="HideTWBExt"/>
          <w:color w:val="auto"/>
        </w:rPr>
        <w:lastRenderedPageBreak/>
        <w:t>&lt;Amend&gt;</w:t>
      </w:r>
      <w:r w:rsidRPr="00CE168D">
        <w:t>Ændringsforslag</w:t>
      </w:r>
      <w:r w:rsidRPr="00CE168D">
        <w:tab/>
      </w:r>
      <w:r w:rsidRPr="00CE168D">
        <w:tab/>
      </w:r>
      <w:r w:rsidRPr="00CE168D">
        <w:rPr>
          <w:rStyle w:val="HideTWBExt"/>
          <w:color w:val="auto"/>
        </w:rPr>
        <w:t>&lt;NumAm&gt;</w:t>
      </w:r>
      <w:r w:rsidRPr="00CE168D">
        <w:t>74</w:t>
      </w:r>
      <w:r w:rsidRPr="00CE168D">
        <w:rPr>
          <w:rStyle w:val="HideTWBExt"/>
          <w:color w:val="auto"/>
        </w:rPr>
        <w:t>&lt;/NumAm&gt;</w:t>
      </w:r>
    </w:p>
    <w:p w14:paraId="771403E4" w14:textId="1AEEFE11" w:rsidR="002F0ABD" w:rsidRPr="00CE168D" w:rsidRDefault="002F0ABD" w:rsidP="002F0ABD">
      <w:pPr>
        <w:pStyle w:val="NormalBold"/>
      </w:pPr>
      <w:r w:rsidRPr="00CE168D">
        <w:rPr>
          <w:rStyle w:val="HideTWBExt"/>
          <w:b w:val="0"/>
          <w:color w:val="auto"/>
        </w:rPr>
        <w:t>&lt;RepeatBlock-By&gt;&lt;Members&gt;</w:t>
      </w:r>
      <w:r w:rsidRPr="00CE168D">
        <w:t>Isabel Benjumea, Fernando Navarrete Rojas</w:t>
      </w:r>
      <w:r w:rsidRPr="00CE168D">
        <w:rPr>
          <w:rStyle w:val="HideTWBExt"/>
          <w:b w:val="0"/>
          <w:color w:val="auto"/>
        </w:rPr>
        <w:t>&lt;/Members&gt;</w:t>
      </w:r>
    </w:p>
    <w:p w14:paraId="55E62ED9" w14:textId="77777777" w:rsidR="002F0ABD" w:rsidRPr="00CE168D" w:rsidRDefault="002F0ABD" w:rsidP="002F0ABD">
      <w:pPr>
        <w:pStyle w:val="NormalBold"/>
      </w:pPr>
      <w:r w:rsidRPr="00CE168D">
        <w:rPr>
          <w:rStyle w:val="HideTWBExt"/>
          <w:b w:val="0"/>
          <w:color w:val="auto"/>
        </w:rPr>
        <w:t>&lt;/RepeatBlock-By&gt;</w:t>
      </w:r>
    </w:p>
    <w:p w14:paraId="7AA01FC2"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BEF4903" w14:textId="77777777" w:rsidR="002F0ABD" w:rsidRPr="00CE168D" w:rsidRDefault="002F0ABD" w:rsidP="002F0ABD">
      <w:pPr>
        <w:pStyle w:val="NormalBold"/>
      </w:pPr>
      <w:r w:rsidRPr="00CE168D">
        <w:rPr>
          <w:rStyle w:val="HideTWBExt"/>
          <w:color w:val="auto"/>
        </w:rPr>
        <w:t>&lt;Article&gt;</w:t>
      </w:r>
      <w:r w:rsidRPr="00CE168D">
        <w:t>Betragtning F b (ny)</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D5C20C9" w14:textId="77777777" w:rsidTr="001A0ECA">
        <w:trPr>
          <w:trHeight w:hRule="exact" w:val="240"/>
          <w:jc w:val="center"/>
        </w:trPr>
        <w:tc>
          <w:tcPr>
            <w:tcW w:w="9752" w:type="dxa"/>
            <w:gridSpan w:val="2"/>
            <w:tcBorders>
              <w:top w:val="nil"/>
              <w:left w:val="nil"/>
              <w:bottom w:val="nil"/>
              <w:right w:val="nil"/>
            </w:tcBorders>
          </w:tcPr>
          <w:p w14:paraId="55D0FBE3" w14:textId="77777777" w:rsidR="002F0ABD" w:rsidRPr="00CE168D" w:rsidRDefault="002F0ABD" w:rsidP="001A0ECA"/>
        </w:tc>
      </w:tr>
      <w:tr w:rsidR="002F0ABD" w:rsidRPr="00CE168D" w14:paraId="3C29E2D8" w14:textId="77777777" w:rsidTr="001A0ECA">
        <w:trPr>
          <w:trHeight w:val="240"/>
          <w:jc w:val="center"/>
        </w:trPr>
        <w:tc>
          <w:tcPr>
            <w:tcW w:w="4876" w:type="dxa"/>
            <w:tcBorders>
              <w:top w:val="nil"/>
              <w:left w:val="nil"/>
              <w:bottom w:val="nil"/>
              <w:right w:val="nil"/>
            </w:tcBorders>
          </w:tcPr>
          <w:p w14:paraId="62629962"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BA320AF" w14:textId="77777777" w:rsidR="002F0ABD" w:rsidRPr="00CE168D" w:rsidRDefault="002F0ABD" w:rsidP="001A0ECA">
            <w:pPr>
              <w:pStyle w:val="AmColumnHeading"/>
            </w:pPr>
            <w:r w:rsidRPr="00CE168D">
              <w:t>Ændringsforslag</w:t>
            </w:r>
          </w:p>
        </w:tc>
      </w:tr>
      <w:tr w:rsidR="002F0ABD" w:rsidRPr="00CE168D" w14:paraId="1738DD06" w14:textId="77777777" w:rsidTr="001A0ECA">
        <w:trPr>
          <w:jc w:val="center"/>
        </w:trPr>
        <w:tc>
          <w:tcPr>
            <w:tcW w:w="4876" w:type="dxa"/>
            <w:tcBorders>
              <w:top w:val="nil"/>
              <w:left w:val="nil"/>
              <w:bottom w:val="nil"/>
              <w:right w:val="nil"/>
            </w:tcBorders>
          </w:tcPr>
          <w:p w14:paraId="2DF04951" w14:textId="77777777" w:rsidR="002F0ABD" w:rsidRPr="00CE168D" w:rsidRDefault="002F0ABD" w:rsidP="001A0ECA">
            <w:pPr>
              <w:pStyle w:val="Normal6a"/>
            </w:pPr>
          </w:p>
        </w:tc>
        <w:tc>
          <w:tcPr>
            <w:tcW w:w="4876" w:type="dxa"/>
            <w:tcBorders>
              <w:top w:val="nil"/>
              <w:left w:val="nil"/>
              <w:bottom w:val="nil"/>
              <w:right w:val="nil"/>
            </w:tcBorders>
          </w:tcPr>
          <w:p w14:paraId="763981E3" w14:textId="77777777" w:rsidR="002F0ABD" w:rsidRPr="00CE168D" w:rsidRDefault="002F0ABD" w:rsidP="001A0ECA">
            <w:pPr>
              <w:pStyle w:val="Normal6a"/>
            </w:pPr>
            <w:r w:rsidRPr="00CE168D">
              <w:rPr>
                <w:b/>
                <w:i/>
              </w:rPr>
              <w:t>Fb.</w:t>
            </w:r>
            <w:r w:rsidRPr="00CE168D">
              <w:tab/>
            </w:r>
            <w:r w:rsidRPr="00CE168D">
              <w:rPr>
                <w:b/>
                <w:i/>
              </w:rPr>
              <w:t>der henviser til, at bankerne udgør et centralt element i vores økonomi og repræsenterer en af de mest betydningsfulde strategiske sektorer, og at det er afgørende at sikre, at de opererer i et miljø, der fremmer stabilitet, modstandsdygtighed, dynamik og konkurrenceevne; der henviser til, at disse principper ikke blot er grundlæggende for en bæredygtig økonomisk vækst, men også for at sikre, at det finansielle system kan tilpasse sig globale udfordringer, fremme innovation og reagere effektivt på virksomhedernes og borgernes behov; der henviser til, at en dynamisk økonomi kræver en banksektor, der kombinerer soliditet med fleksibilitet, fremmer investeringer og kanaliserer kapital effektivt og dermed styrker vores evne til at konkurrere på et globalt marked i konstant forandring;</w:t>
            </w:r>
          </w:p>
        </w:tc>
      </w:tr>
    </w:tbl>
    <w:p w14:paraId="7B83F6E2"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{ES}</w:t>
      </w:r>
      <w:r w:rsidRPr="00CE168D">
        <w:t>es</w:t>
      </w:r>
      <w:r w:rsidRPr="00CE168D">
        <w:rPr>
          <w:rStyle w:val="HideTWBExt"/>
          <w:color w:val="auto"/>
        </w:rPr>
        <w:t>&lt;/Original&gt;</w:t>
      </w:r>
    </w:p>
    <w:p w14:paraId="10A335CA" w14:textId="77777777" w:rsidR="002F0ABD" w:rsidRPr="00CE168D" w:rsidRDefault="002F0ABD" w:rsidP="002F0ABD">
      <w:r w:rsidRPr="00CE168D">
        <w:rPr>
          <w:rStyle w:val="HideTWBExt"/>
          <w:color w:val="auto"/>
        </w:rPr>
        <w:t>&lt;/Amend&gt;</w:t>
      </w:r>
    </w:p>
    <w:p w14:paraId="1AD7DE02"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75</w:t>
      </w:r>
      <w:r w:rsidRPr="00CE168D">
        <w:rPr>
          <w:rStyle w:val="HideTWBExt"/>
          <w:color w:val="auto"/>
        </w:rPr>
        <w:t>&lt;/NumAm&gt;</w:t>
      </w:r>
    </w:p>
    <w:p w14:paraId="666CAA79" w14:textId="77777777" w:rsidR="002F0ABD" w:rsidRPr="00CE168D" w:rsidRDefault="002F0ABD" w:rsidP="002F0ABD">
      <w:pPr>
        <w:pStyle w:val="NormalBold"/>
      </w:pPr>
      <w:r w:rsidRPr="00CE168D">
        <w:rPr>
          <w:rStyle w:val="HideTWBExt"/>
          <w:b w:val="0"/>
          <w:color w:val="auto"/>
        </w:rPr>
        <w:t>&lt;RepeatBlock-By&gt;&lt;Members&gt;</w:t>
      </w:r>
      <w:r w:rsidRPr="00CE168D">
        <w:t>Aurore Lalucq, Evelyn Regner</w:t>
      </w:r>
      <w:r w:rsidRPr="00CE168D">
        <w:rPr>
          <w:rStyle w:val="HideTWBExt"/>
          <w:b w:val="0"/>
          <w:color w:val="auto"/>
        </w:rPr>
        <w:t>&lt;/Members&gt;</w:t>
      </w:r>
    </w:p>
    <w:p w14:paraId="71D4C330" w14:textId="77777777" w:rsidR="002F0ABD" w:rsidRPr="00CE168D" w:rsidRDefault="002F0ABD" w:rsidP="002F0ABD">
      <w:pPr>
        <w:pStyle w:val="NormalBold"/>
      </w:pPr>
      <w:r w:rsidRPr="00CE168D">
        <w:rPr>
          <w:rStyle w:val="HideTWBExt"/>
          <w:b w:val="0"/>
          <w:color w:val="auto"/>
        </w:rPr>
        <w:t>&lt;/RepeatBlock-By&gt;</w:t>
      </w:r>
    </w:p>
    <w:p w14:paraId="0A510379"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0FEF652" w14:textId="77777777" w:rsidR="002F0ABD" w:rsidRPr="00CE168D" w:rsidRDefault="002F0ABD" w:rsidP="002F0ABD">
      <w:pPr>
        <w:pStyle w:val="NormalBold"/>
      </w:pPr>
      <w:r w:rsidRPr="00CE168D">
        <w:rPr>
          <w:rStyle w:val="HideTWBExt"/>
          <w:color w:val="auto"/>
        </w:rPr>
        <w:t>&lt;Article&gt;</w:t>
      </w:r>
      <w:r w:rsidRPr="00CE168D">
        <w:t>Betragtning F b (ny)</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0A9BC99" w14:textId="77777777" w:rsidTr="001A0ECA">
        <w:trPr>
          <w:trHeight w:hRule="exact" w:val="240"/>
          <w:jc w:val="center"/>
        </w:trPr>
        <w:tc>
          <w:tcPr>
            <w:tcW w:w="9752" w:type="dxa"/>
            <w:gridSpan w:val="2"/>
            <w:tcBorders>
              <w:top w:val="nil"/>
              <w:left w:val="nil"/>
              <w:bottom w:val="nil"/>
              <w:right w:val="nil"/>
            </w:tcBorders>
          </w:tcPr>
          <w:p w14:paraId="303C9EED" w14:textId="77777777" w:rsidR="002F0ABD" w:rsidRPr="00CE168D" w:rsidRDefault="002F0ABD" w:rsidP="001A0ECA"/>
        </w:tc>
      </w:tr>
      <w:tr w:rsidR="002F0ABD" w:rsidRPr="00CE168D" w14:paraId="162ADB6B" w14:textId="77777777" w:rsidTr="001A0ECA">
        <w:trPr>
          <w:trHeight w:val="240"/>
          <w:jc w:val="center"/>
        </w:trPr>
        <w:tc>
          <w:tcPr>
            <w:tcW w:w="4876" w:type="dxa"/>
            <w:tcBorders>
              <w:top w:val="nil"/>
              <w:left w:val="nil"/>
              <w:bottom w:val="nil"/>
              <w:right w:val="nil"/>
            </w:tcBorders>
          </w:tcPr>
          <w:p w14:paraId="2AB4EC89"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9E30B06" w14:textId="77777777" w:rsidR="002F0ABD" w:rsidRPr="00CE168D" w:rsidRDefault="002F0ABD" w:rsidP="001A0ECA">
            <w:pPr>
              <w:pStyle w:val="AmColumnHeading"/>
            </w:pPr>
            <w:r w:rsidRPr="00CE168D">
              <w:t>Ændringsforslag</w:t>
            </w:r>
          </w:p>
        </w:tc>
      </w:tr>
      <w:tr w:rsidR="002F0ABD" w:rsidRPr="00CE168D" w14:paraId="15E56F55" w14:textId="77777777" w:rsidTr="001A0ECA">
        <w:trPr>
          <w:jc w:val="center"/>
        </w:trPr>
        <w:tc>
          <w:tcPr>
            <w:tcW w:w="4876" w:type="dxa"/>
            <w:tcBorders>
              <w:top w:val="nil"/>
              <w:left w:val="nil"/>
              <w:bottom w:val="nil"/>
              <w:right w:val="nil"/>
            </w:tcBorders>
          </w:tcPr>
          <w:p w14:paraId="053063A1" w14:textId="77777777" w:rsidR="002F0ABD" w:rsidRPr="00CE168D" w:rsidRDefault="002F0ABD" w:rsidP="001A0ECA">
            <w:pPr>
              <w:pStyle w:val="Normal6a"/>
            </w:pPr>
          </w:p>
        </w:tc>
        <w:tc>
          <w:tcPr>
            <w:tcW w:w="4876" w:type="dxa"/>
            <w:tcBorders>
              <w:top w:val="nil"/>
              <w:left w:val="nil"/>
              <w:bottom w:val="nil"/>
              <w:right w:val="nil"/>
            </w:tcBorders>
          </w:tcPr>
          <w:p w14:paraId="2C6ABD1B" w14:textId="77777777" w:rsidR="002F0ABD" w:rsidRPr="00CE168D" w:rsidRDefault="002F0ABD" w:rsidP="001A0ECA">
            <w:pPr>
              <w:pStyle w:val="Normal6a"/>
            </w:pPr>
            <w:r w:rsidRPr="00CE168D">
              <w:rPr>
                <w:b/>
                <w:i/>
              </w:rPr>
              <w:t>Fb.</w:t>
            </w:r>
            <w:r w:rsidRPr="00CE168D">
              <w:tab/>
            </w:r>
            <w:r w:rsidRPr="00CE168D">
              <w:rPr>
                <w:b/>
                <w:i/>
              </w:rPr>
              <w:t xml:space="preserve">der henviser til, at forordning (EU) 2023/1114 (MiCA) fastsætter differentierede markedsadgangskrav, indløsningsforpligtelser og tilsynsrammer for udstedere af aktivbaserede tokens og e-pengetokens, som afspejler deres forskellige risikoprofiler og monetære </w:t>
            </w:r>
            <w:r w:rsidRPr="00CE168D">
              <w:rPr>
                <w:b/>
                <w:i/>
              </w:rPr>
              <w:lastRenderedPageBreak/>
              <w:t>konsekvenser;</w:t>
            </w:r>
          </w:p>
        </w:tc>
      </w:tr>
    </w:tbl>
    <w:p w14:paraId="1DECBE0A"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E4334EA" w14:textId="77777777" w:rsidR="002F0ABD" w:rsidRPr="00CE168D" w:rsidRDefault="002F0ABD" w:rsidP="002F0ABD">
      <w:r w:rsidRPr="00CE168D">
        <w:rPr>
          <w:rStyle w:val="HideTWBExt"/>
          <w:color w:val="auto"/>
        </w:rPr>
        <w:t>&lt;/Amend&gt;</w:t>
      </w:r>
    </w:p>
    <w:p w14:paraId="1D3B3A0C"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76</w:t>
      </w:r>
      <w:r w:rsidRPr="00CE168D">
        <w:rPr>
          <w:rStyle w:val="HideTWBExt"/>
          <w:color w:val="auto"/>
        </w:rPr>
        <w:t>&lt;/NumAm&gt;</w:t>
      </w:r>
    </w:p>
    <w:p w14:paraId="042E9CC7" w14:textId="77777777" w:rsidR="002F0ABD" w:rsidRPr="00CE168D" w:rsidRDefault="002F0ABD" w:rsidP="002F0ABD">
      <w:pPr>
        <w:pStyle w:val="NormalBold"/>
      </w:pPr>
      <w:r w:rsidRPr="00CE168D">
        <w:rPr>
          <w:rStyle w:val="HideTWBExt"/>
          <w:b w:val="0"/>
          <w:color w:val="auto"/>
        </w:rPr>
        <w:t>&lt;RepeatBlock-By&gt;&lt;Members&gt;</w:t>
      </w:r>
      <w:r w:rsidRPr="00CE168D">
        <w:t>Michalis Hadjipantela</w:t>
      </w:r>
      <w:r w:rsidRPr="00CE168D">
        <w:rPr>
          <w:rStyle w:val="HideTWBExt"/>
          <w:b w:val="0"/>
          <w:color w:val="auto"/>
        </w:rPr>
        <w:t>&lt;/Members&gt;</w:t>
      </w:r>
    </w:p>
    <w:p w14:paraId="0B413D89" w14:textId="77777777" w:rsidR="002F0ABD" w:rsidRPr="00CE168D" w:rsidRDefault="002F0ABD" w:rsidP="002F0ABD">
      <w:pPr>
        <w:pStyle w:val="NormalBold"/>
      </w:pPr>
      <w:r w:rsidRPr="00CE168D">
        <w:rPr>
          <w:rStyle w:val="HideTWBExt"/>
          <w:b w:val="0"/>
          <w:color w:val="auto"/>
        </w:rPr>
        <w:t>&lt;/RepeatBlock-By&gt;</w:t>
      </w:r>
    </w:p>
    <w:p w14:paraId="60E26FEF"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9ED0262" w14:textId="77777777" w:rsidR="002F0ABD" w:rsidRPr="00CE168D" w:rsidRDefault="002F0ABD" w:rsidP="002F0ABD">
      <w:pPr>
        <w:pStyle w:val="NormalBold"/>
      </w:pPr>
      <w:r w:rsidRPr="00CE168D">
        <w:rPr>
          <w:rStyle w:val="HideTWBExt"/>
          <w:color w:val="auto"/>
        </w:rPr>
        <w:t>&lt;Article&gt;</w:t>
      </w:r>
      <w:r w:rsidRPr="00CE168D">
        <w:t>Betragtning F b (ny)</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F584877" w14:textId="77777777" w:rsidTr="001A0ECA">
        <w:trPr>
          <w:trHeight w:hRule="exact" w:val="240"/>
          <w:jc w:val="center"/>
        </w:trPr>
        <w:tc>
          <w:tcPr>
            <w:tcW w:w="9752" w:type="dxa"/>
            <w:gridSpan w:val="2"/>
            <w:tcBorders>
              <w:top w:val="nil"/>
              <w:left w:val="nil"/>
              <w:bottom w:val="nil"/>
              <w:right w:val="nil"/>
            </w:tcBorders>
          </w:tcPr>
          <w:p w14:paraId="44814C48" w14:textId="77777777" w:rsidR="002F0ABD" w:rsidRPr="00CE168D" w:rsidRDefault="002F0ABD" w:rsidP="001A0ECA"/>
        </w:tc>
      </w:tr>
      <w:tr w:rsidR="002F0ABD" w:rsidRPr="00CE168D" w14:paraId="5CC21A7E" w14:textId="77777777" w:rsidTr="001A0ECA">
        <w:trPr>
          <w:trHeight w:val="240"/>
          <w:jc w:val="center"/>
        </w:trPr>
        <w:tc>
          <w:tcPr>
            <w:tcW w:w="4876" w:type="dxa"/>
            <w:tcBorders>
              <w:top w:val="nil"/>
              <w:left w:val="nil"/>
              <w:bottom w:val="nil"/>
              <w:right w:val="nil"/>
            </w:tcBorders>
          </w:tcPr>
          <w:p w14:paraId="68E0BCB1"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10B3CCBD" w14:textId="77777777" w:rsidR="002F0ABD" w:rsidRPr="00CE168D" w:rsidRDefault="002F0ABD" w:rsidP="001A0ECA">
            <w:pPr>
              <w:pStyle w:val="AmColumnHeading"/>
            </w:pPr>
            <w:r w:rsidRPr="00CE168D">
              <w:t>Ændringsforslag</w:t>
            </w:r>
          </w:p>
        </w:tc>
      </w:tr>
      <w:tr w:rsidR="002F0ABD" w:rsidRPr="00CE168D" w14:paraId="4714499A" w14:textId="77777777" w:rsidTr="001A0ECA">
        <w:trPr>
          <w:jc w:val="center"/>
        </w:trPr>
        <w:tc>
          <w:tcPr>
            <w:tcW w:w="4876" w:type="dxa"/>
            <w:tcBorders>
              <w:top w:val="nil"/>
              <w:left w:val="nil"/>
              <w:bottom w:val="nil"/>
              <w:right w:val="nil"/>
            </w:tcBorders>
          </w:tcPr>
          <w:p w14:paraId="1D7F3795" w14:textId="77777777" w:rsidR="002F0ABD" w:rsidRPr="00CE168D" w:rsidRDefault="002F0ABD" w:rsidP="001A0ECA">
            <w:pPr>
              <w:pStyle w:val="Normal6a"/>
            </w:pPr>
          </w:p>
        </w:tc>
        <w:tc>
          <w:tcPr>
            <w:tcW w:w="4876" w:type="dxa"/>
            <w:tcBorders>
              <w:top w:val="nil"/>
              <w:left w:val="nil"/>
              <w:bottom w:val="nil"/>
              <w:right w:val="nil"/>
            </w:tcBorders>
          </w:tcPr>
          <w:p w14:paraId="34840082" w14:textId="77777777" w:rsidR="002F0ABD" w:rsidRPr="00CE168D" w:rsidRDefault="002F0ABD" w:rsidP="001A0ECA">
            <w:pPr>
              <w:pStyle w:val="Normal6a"/>
            </w:pPr>
            <w:r w:rsidRPr="00CE168D">
              <w:rPr>
                <w:b/>
                <w:i/>
              </w:rPr>
              <w:t>Fb.</w:t>
            </w:r>
            <w:r w:rsidRPr="00CE168D">
              <w:tab/>
            </w:r>
            <w:r w:rsidRPr="00CE168D">
              <w:rPr>
                <w:b/>
                <w:i/>
              </w:rPr>
              <w:t>der henviser til, at en stærk banksektor er nøglen til at skabe økonomisk vækst og finansiere små og mellemstore virksomheder (SMV'er) og nystartede virksomheder;</w:t>
            </w:r>
          </w:p>
        </w:tc>
      </w:tr>
    </w:tbl>
    <w:p w14:paraId="705872A2"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0C329AF4" w14:textId="77777777" w:rsidR="002F0ABD" w:rsidRPr="00CE168D" w:rsidRDefault="002F0ABD" w:rsidP="002F0ABD">
      <w:r w:rsidRPr="00CE168D">
        <w:rPr>
          <w:rStyle w:val="HideTWBExt"/>
          <w:color w:val="auto"/>
        </w:rPr>
        <w:t>&lt;/Amend&gt;</w:t>
      </w:r>
    </w:p>
    <w:p w14:paraId="0679F777"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77</w:t>
      </w:r>
      <w:r w:rsidRPr="00CE168D">
        <w:rPr>
          <w:rStyle w:val="HideTWBExt"/>
          <w:color w:val="auto"/>
        </w:rPr>
        <w:t>&lt;/NumAm&gt;</w:t>
      </w:r>
    </w:p>
    <w:p w14:paraId="101752FF" w14:textId="77777777" w:rsidR="002F0ABD" w:rsidRPr="00CE168D" w:rsidRDefault="002F0ABD" w:rsidP="002F0ABD">
      <w:pPr>
        <w:pStyle w:val="NormalBold"/>
      </w:pPr>
      <w:r w:rsidRPr="00CE168D">
        <w:rPr>
          <w:rStyle w:val="HideTWBExt"/>
          <w:b w:val="0"/>
          <w:color w:val="auto"/>
        </w:rPr>
        <w:t>&lt;RepeatBlock-By&gt;&lt;Members&gt;</w:t>
      </w:r>
      <w:r w:rsidRPr="00CE168D">
        <w:t>Auke Zijlstra, Mireia Borrás Pabón, Tomáš Kubín, Sebastian Tynkkynen, Roman Haider, Jaroslava Pokorná Jermanová, Pierre Pimpie, Paolo Borchia</w:t>
      </w:r>
      <w:r w:rsidRPr="00CE168D">
        <w:rPr>
          <w:rStyle w:val="HideTWBExt"/>
          <w:b w:val="0"/>
          <w:color w:val="auto"/>
        </w:rPr>
        <w:t>&lt;/Members&gt;</w:t>
      </w:r>
    </w:p>
    <w:p w14:paraId="69D7AE0B" w14:textId="77777777" w:rsidR="002F0ABD" w:rsidRPr="00CE168D" w:rsidRDefault="002F0ABD" w:rsidP="002F0ABD">
      <w:pPr>
        <w:pStyle w:val="NormalBold"/>
      </w:pPr>
      <w:r w:rsidRPr="00CE168D">
        <w:rPr>
          <w:rStyle w:val="HideTWBExt"/>
          <w:b w:val="0"/>
          <w:color w:val="auto"/>
        </w:rPr>
        <w:t>&lt;/RepeatBlock-By&gt;</w:t>
      </w:r>
    </w:p>
    <w:p w14:paraId="123CB8AF"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E85DF80" w14:textId="77777777" w:rsidR="002F0ABD" w:rsidRPr="00CE168D" w:rsidRDefault="002F0ABD" w:rsidP="002F0ABD">
      <w:pPr>
        <w:pStyle w:val="NormalBold"/>
      </w:pPr>
      <w:r w:rsidRPr="00CE168D">
        <w:rPr>
          <w:rStyle w:val="HideTWBExt"/>
          <w:color w:val="auto"/>
        </w:rPr>
        <w:t>&lt;Article&gt;</w:t>
      </w:r>
      <w:r w:rsidRPr="00CE168D">
        <w:t>Punkt 1</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421E07D" w14:textId="77777777" w:rsidTr="001A0ECA">
        <w:trPr>
          <w:trHeight w:hRule="exact" w:val="240"/>
          <w:jc w:val="center"/>
        </w:trPr>
        <w:tc>
          <w:tcPr>
            <w:tcW w:w="9752" w:type="dxa"/>
            <w:gridSpan w:val="2"/>
            <w:tcBorders>
              <w:top w:val="nil"/>
              <w:left w:val="nil"/>
              <w:bottom w:val="nil"/>
              <w:right w:val="nil"/>
            </w:tcBorders>
          </w:tcPr>
          <w:p w14:paraId="30DC07BE" w14:textId="77777777" w:rsidR="002F0ABD" w:rsidRPr="00CE168D" w:rsidRDefault="002F0ABD" w:rsidP="001A0ECA"/>
        </w:tc>
      </w:tr>
      <w:tr w:rsidR="002F0ABD" w:rsidRPr="00CE168D" w14:paraId="0CC13004" w14:textId="77777777" w:rsidTr="001A0ECA">
        <w:trPr>
          <w:trHeight w:val="240"/>
          <w:jc w:val="center"/>
        </w:trPr>
        <w:tc>
          <w:tcPr>
            <w:tcW w:w="4876" w:type="dxa"/>
            <w:tcBorders>
              <w:top w:val="nil"/>
              <w:left w:val="nil"/>
              <w:bottom w:val="nil"/>
              <w:right w:val="nil"/>
            </w:tcBorders>
          </w:tcPr>
          <w:p w14:paraId="22ADD46F"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1BB6292" w14:textId="77777777" w:rsidR="002F0ABD" w:rsidRPr="00CE168D" w:rsidRDefault="002F0ABD" w:rsidP="001A0ECA">
            <w:pPr>
              <w:pStyle w:val="AmColumnHeading"/>
            </w:pPr>
            <w:r w:rsidRPr="00CE168D">
              <w:t>Ændringsforslag</w:t>
            </w:r>
          </w:p>
        </w:tc>
      </w:tr>
      <w:tr w:rsidR="002F0ABD" w:rsidRPr="00CE168D" w14:paraId="4E7EA485" w14:textId="77777777" w:rsidTr="001A0ECA">
        <w:trPr>
          <w:jc w:val="center"/>
        </w:trPr>
        <w:tc>
          <w:tcPr>
            <w:tcW w:w="4876" w:type="dxa"/>
            <w:tcBorders>
              <w:top w:val="nil"/>
              <w:left w:val="nil"/>
              <w:bottom w:val="nil"/>
              <w:right w:val="nil"/>
            </w:tcBorders>
          </w:tcPr>
          <w:p w14:paraId="6A5BCD0A" w14:textId="77777777" w:rsidR="002F0ABD" w:rsidRPr="00CE168D" w:rsidRDefault="002F0ABD" w:rsidP="001A0ECA">
            <w:pPr>
              <w:pStyle w:val="Normal6a"/>
            </w:pPr>
            <w:r w:rsidRPr="00CE168D">
              <w:t>1.</w:t>
            </w:r>
            <w:r w:rsidRPr="00CE168D">
              <w:tab/>
            </w:r>
            <w:r w:rsidRPr="00CE168D">
              <w:rPr>
                <w:b/>
                <w:bCs/>
                <w:i/>
                <w:iCs/>
              </w:rPr>
              <w:t>glæder sig over fremskridtene med</w:t>
            </w:r>
            <w:r w:rsidRPr="00CE168D">
              <w:t xml:space="preserve"> FTM og SRM i løbet af det seneste årti; opfordrer til </w:t>
            </w:r>
            <w:r w:rsidRPr="00CE168D">
              <w:rPr>
                <w:b/>
                <w:bCs/>
                <w:i/>
                <w:iCs/>
              </w:rPr>
              <w:t>en fuldstændig og hurtig fuldførelse af bankunionen, h</w:t>
            </w:r>
            <w:r w:rsidRPr="00CE168D">
              <w:rPr>
                <w:b/>
                <w:i/>
              </w:rPr>
              <w:t>erunder en fuldgyldig EDIS; understreger, at bankunionen skal understøtte et mere inklusivt og bæredygtigt finansielt system, der er i overensstemmelse med social samhørighed og den europæiske grønne pagt</w:t>
            </w:r>
            <w:r w:rsidRPr="00CE168D">
              <w:t>;</w:t>
            </w:r>
          </w:p>
        </w:tc>
        <w:tc>
          <w:tcPr>
            <w:tcW w:w="4876" w:type="dxa"/>
            <w:tcBorders>
              <w:top w:val="nil"/>
              <w:left w:val="nil"/>
              <w:bottom w:val="nil"/>
              <w:right w:val="nil"/>
            </w:tcBorders>
          </w:tcPr>
          <w:p w14:paraId="5ED5E352" w14:textId="77777777" w:rsidR="002F0ABD" w:rsidRPr="00CE168D" w:rsidRDefault="002F0ABD" w:rsidP="001A0ECA">
            <w:pPr>
              <w:pStyle w:val="Normal6a"/>
            </w:pPr>
            <w:r w:rsidRPr="00CE168D">
              <w:t>1.</w:t>
            </w:r>
            <w:r w:rsidRPr="00CE168D">
              <w:tab/>
            </w:r>
            <w:r w:rsidRPr="00CE168D">
              <w:rPr>
                <w:b/>
                <w:bCs/>
                <w:i/>
                <w:iCs/>
              </w:rPr>
              <w:t>noterer sig udviklingen omkring</w:t>
            </w:r>
            <w:r w:rsidRPr="00CE168D">
              <w:t xml:space="preserve"> FTM og SRM i løbet af det seneste årti; opfordrer til </w:t>
            </w:r>
            <w:r w:rsidRPr="00CE168D">
              <w:rPr>
                <w:b/>
                <w:bCs/>
                <w:i/>
                <w:iCs/>
              </w:rPr>
              <w:t>reformer, der styrker markedsdisciplinen snarere end bureaukratisk udvidelse</w:t>
            </w:r>
            <w:r w:rsidRPr="00CE168D">
              <w:t>;</w:t>
            </w:r>
            <w:r w:rsidRPr="00CE168D">
              <w:rPr>
                <w:b/>
                <w:i/>
              </w:rPr>
              <w:t xml:space="preserve"> </w:t>
            </w:r>
            <w:r w:rsidRPr="00CE168D">
              <w:rPr>
                <w:b/>
                <w:bCs/>
                <w:i/>
                <w:iCs/>
              </w:rPr>
              <w:t>understreger, at forslag, der yderligere centraliserer risiko, bør opvejes af en tilsvarende ansvarlighed</w:t>
            </w:r>
            <w:r w:rsidRPr="00CE168D">
              <w:t>;</w:t>
            </w:r>
          </w:p>
        </w:tc>
      </w:tr>
    </w:tbl>
    <w:p w14:paraId="6B7A5316"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4ED26BDA" w14:textId="77777777" w:rsidR="002F0ABD" w:rsidRPr="00CE168D" w:rsidRDefault="002F0ABD" w:rsidP="002F0ABD">
      <w:r w:rsidRPr="00CE168D">
        <w:rPr>
          <w:rStyle w:val="HideTWBExt"/>
          <w:color w:val="auto"/>
        </w:rPr>
        <w:t>&lt;/Amend&gt;</w:t>
      </w:r>
    </w:p>
    <w:p w14:paraId="408395EE"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78</w:t>
      </w:r>
      <w:r w:rsidRPr="00CE168D">
        <w:rPr>
          <w:rStyle w:val="HideTWBExt"/>
          <w:color w:val="auto"/>
        </w:rPr>
        <w:t>&lt;/NumAm&gt;</w:t>
      </w:r>
    </w:p>
    <w:p w14:paraId="131B9771" w14:textId="77777777" w:rsidR="002F0ABD" w:rsidRPr="00CE168D" w:rsidRDefault="002F0ABD" w:rsidP="002F0ABD">
      <w:pPr>
        <w:pStyle w:val="NormalBold"/>
      </w:pPr>
      <w:r w:rsidRPr="00CE168D">
        <w:rPr>
          <w:rStyle w:val="HideTWBExt"/>
          <w:b w:val="0"/>
          <w:color w:val="auto"/>
        </w:rPr>
        <w:lastRenderedPageBreak/>
        <w:t>&lt;RepeatBlock-By&gt;&lt;Members&gt;</w:t>
      </w:r>
      <w:r w:rsidRPr="00CE168D">
        <w:t>Marlena Maląg</w:t>
      </w:r>
      <w:r w:rsidRPr="00CE168D">
        <w:rPr>
          <w:rStyle w:val="HideTWBExt"/>
          <w:b w:val="0"/>
          <w:color w:val="auto"/>
        </w:rPr>
        <w:t>&lt;/Members&gt;</w:t>
      </w:r>
    </w:p>
    <w:p w14:paraId="248D8492" w14:textId="77777777" w:rsidR="002F0ABD" w:rsidRPr="00CE168D" w:rsidRDefault="002F0ABD" w:rsidP="002F0ABD">
      <w:r w:rsidRPr="00CE168D">
        <w:rPr>
          <w:rStyle w:val="HideTWBExt"/>
          <w:color w:val="auto"/>
        </w:rPr>
        <w:t>&lt;AuNomDe&gt;</w:t>
      </w:r>
      <w:r w:rsidRPr="00CE168D">
        <w:rPr>
          <w:rStyle w:val="HideTWBInt"/>
          <w:color w:val="auto"/>
        </w:rPr>
        <w:t>{ECR}</w:t>
      </w:r>
      <w:r w:rsidRPr="00CE168D">
        <w:t>for ECR-Gruppen</w:t>
      </w:r>
      <w:r w:rsidRPr="00CE168D">
        <w:rPr>
          <w:rStyle w:val="HideTWBExt"/>
          <w:color w:val="auto"/>
        </w:rPr>
        <w:t>&lt;/AuNomDe&gt;</w:t>
      </w:r>
    </w:p>
    <w:p w14:paraId="6423A98E" w14:textId="77777777" w:rsidR="002F0ABD" w:rsidRPr="00CE168D" w:rsidRDefault="002F0ABD" w:rsidP="002F0ABD">
      <w:pPr>
        <w:pStyle w:val="NormalBold"/>
      </w:pPr>
      <w:r w:rsidRPr="00CE168D">
        <w:rPr>
          <w:rStyle w:val="HideTWBExt"/>
          <w:b w:val="0"/>
          <w:color w:val="auto"/>
        </w:rPr>
        <w:t>&lt;/RepeatBlock-By&gt;</w:t>
      </w:r>
    </w:p>
    <w:p w14:paraId="472CA898"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74C9A4D" w14:textId="77777777" w:rsidR="002F0ABD" w:rsidRPr="00CE168D" w:rsidRDefault="002F0ABD" w:rsidP="002F0ABD">
      <w:pPr>
        <w:pStyle w:val="NormalBold"/>
      </w:pPr>
      <w:r w:rsidRPr="00CE168D">
        <w:rPr>
          <w:rStyle w:val="HideTWBExt"/>
          <w:color w:val="auto"/>
        </w:rPr>
        <w:t>&lt;Article&gt;</w:t>
      </w:r>
      <w:r w:rsidRPr="00CE168D">
        <w:t>Punkt 1</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AD6E031" w14:textId="77777777" w:rsidTr="001A0ECA">
        <w:trPr>
          <w:trHeight w:hRule="exact" w:val="240"/>
          <w:jc w:val="center"/>
        </w:trPr>
        <w:tc>
          <w:tcPr>
            <w:tcW w:w="9752" w:type="dxa"/>
            <w:gridSpan w:val="2"/>
            <w:tcBorders>
              <w:top w:val="nil"/>
              <w:left w:val="nil"/>
              <w:bottom w:val="nil"/>
              <w:right w:val="nil"/>
            </w:tcBorders>
          </w:tcPr>
          <w:p w14:paraId="70C82F98" w14:textId="77777777" w:rsidR="002F0ABD" w:rsidRPr="00CE168D" w:rsidRDefault="002F0ABD" w:rsidP="001A0ECA"/>
        </w:tc>
      </w:tr>
      <w:tr w:rsidR="002F0ABD" w:rsidRPr="00CE168D" w14:paraId="3BFBFF53" w14:textId="77777777" w:rsidTr="001A0ECA">
        <w:trPr>
          <w:trHeight w:val="240"/>
          <w:jc w:val="center"/>
        </w:trPr>
        <w:tc>
          <w:tcPr>
            <w:tcW w:w="4876" w:type="dxa"/>
            <w:tcBorders>
              <w:top w:val="nil"/>
              <w:left w:val="nil"/>
              <w:bottom w:val="nil"/>
              <w:right w:val="nil"/>
            </w:tcBorders>
          </w:tcPr>
          <w:p w14:paraId="306388F3"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589A140" w14:textId="77777777" w:rsidR="002F0ABD" w:rsidRPr="00CE168D" w:rsidRDefault="002F0ABD" w:rsidP="001A0ECA">
            <w:pPr>
              <w:pStyle w:val="AmColumnHeading"/>
            </w:pPr>
            <w:r w:rsidRPr="00CE168D">
              <w:t>Ændringsforslag</w:t>
            </w:r>
          </w:p>
        </w:tc>
      </w:tr>
      <w:tr w:rsidR="002F0ABD" w:rsidRPr="00CE168D" w14:paraId="09E65294" w14:textId="77777777" w:rsidTr="001A0ECA">
        <w:trPr>
          <w:jc w:val="center"/>
        </w:trPr>
        <w:tc>
          <w:tcPr>
            <w:tcW w:w="4876" w:type="dxa"/>
            <w:tcBorders>
              <w:top w:val="nil"/>
              <w:left w:val="nil"/>
              <w:bottom w:val="nil"/>
              <w:right w:val="nil"/>
            </w:tcBorders>
          </w:tcPr>
          <w:p w14:paraId="4D7EDC5B" w14:textId="77777777" w:rsidR="002F0ABD" w:rsidRPr="00CE168D" w:rsidRDefault="002F0ABD" w:rsidP="001A0ECA">
            <w:pPr>
              <w:pStyle w:val="Normal6a"/>
            </w:pPr>
            <w:r w:rsidRPr="00CE168D">
              <w:t>1.</w:t>
            </w:r>
            <w:r w:rsidRPr="00CE168D">
              <w:tab/>
              <w:t xml:space="preserve">glæder sig over fremskridtene med FTM og SRM i løbet af det seneste årti; </w:t>
            </w:r>
            <w:r w:rsidRPr="00CE168D">
              <w:rPr>
                <w:b/>
                <w:i/>
              </w:rPr>
              <w:t>opfordrer til en fuldstændig og hurtig fuldførelse af bankunionen, herunder en fuldgyldig EDIS; understreger, at bankunionen skal understøtte et mere inklusivt og bæredygtigt finansielt system, der er i overensstemmelse med social samhørighed og den europæiske grønne pagt;</w:t>
            </w:r>
          </w:p>
        </w:tc>
        <w:tc>
          <w:tcPr>
            <w:tcW w:w="4876" w:type="dxa"/>
            <w:tcBorders>
              <w:top w:val="nil"/>
              <w:left w:val="nil"/>
              <w:bottom w:val="nil"/>
              <w:right w:val="nil"/>
            </w:tcBorders>
          </w:tcPr>
          <w:p w14:paraId="16D87AA9" w14:textId="77777777" w:rsidR="002F0ABD" w:rsidRPr="00CE168D" w:rsidRDefault="002F0ABD" w:rsidP="001A0ECA">
            <w:pPr>
              <w:pStyle w:val="Normal6a"/>
            </w:pPr>
            <w:r w:rsidRPr="00CE168D">
              <w:t>1.</w:t>
            </w:r>
            <w:r w:rsidRPr="00CE168D">
              <w:tab/>
              <w:t>glæder sig over fremskridtene med FTM og SRM i løbet af det seneste årti;</w:t>
            </w:r>
          </w:p>
        </w:tc>
      </w:tr>
    </w:tbl>
    <w:p w14:paraId="63FABF8C"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25933826" w14:textId="77777777" w:rsidR="002F0ABD" w:rsidRPr="00CE168D" w:rsidRDefault="002F0ABD" w:rsidP="002F0ABD">
      <w:r w:rsidRPr="00CE168D">
        <w:rPr>
          <w:rStyle w:val="HideTWBExt"/>
          <w:color w:val="auto"/>
        </w:rPr>
        <w:t>&lt;/Amend&gt;</w:t>
      </w:r>
    </w:p>
    <w:p w14:paraId="6522C8DE"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79</w:t>
      </w:r>
      <w:r w:rsidRPr="00CE168D">
        <w:rPr>
          <w:rStyle w:val="HideTWBExt"/>
          <w:color w:val="auto"/>
        </w:rPr>
        <w:t>&lt;/NumAm&gt;</w:t>
      </w:r>
    </w:p>
    <w:p w14:paraId="0280ECA1" w14:textId="77777777" w:rsidR="002F0ABD" w:rsidRPr="00CE168D" w:rsidRDefault="002F0ABD" w:rsidP="002F0ABD">
      <w:pPr>
        <w:pStyle w:val="NormalBold"/>
      </w:pPr>
      <w:r w:rsidRPr="00CE168D">
        <w:rPr>
          <w:rStyle w:val="HideTWBExt"/>
          <w:b w:val="0"/>
          <w:color w:val="auto"/>
        </w:rPr>
        <w:t>&lt;RepeatBlock-By&gt;&lt;Members&gt;</w:t>
      </w:r>
      <w:r w:rsidRPr="00CE168D">
        <w:t>Engin Eroglu</w:t>
      </w:r>
      <w:r w:rsidRPr="00CE168D">
        <w:rPr>
          <w:rStyle w:val="HideTWBExt"/>
          <w:b w:val="0"/>
          <w:color w:val="auto"/>
        </w:rPr>
        <w:t>&lt;/Members&gt;</w:t>
      </w:r>
    </w:p>
    <w:p w14:paraId="27029942" w14:textId="77777777" w:rsidR="002F0ABD" w:rsidRPr="00CE168D" w:rsidRDefault="002F0ABD" w:rsidP="002F0ABD">
      <w:pPr>
        <w:pStyle w:val="NormalBold"/>
      </w:pPr>
      <w:r w:rsidRPr="00CE168D">
        <w:rPr>
          <w:rStyle w:val="HideTWBExt"/>
          <w:b w:val="0"/>
          <w:color w:val="auto"/>
        </w:rPr>
        <w:t>&lt;/RepeatBlock-By&gt;</w:t>
      </w:r>
    </w:p>
    <w:p w14:paraId="29BE385F"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01855242" w14:textId="77777777" w:rsidR="002F0ABD" w:rsidRPr="00CE168D" w:rsidRDefault="002F0ABD" w:rsidP="002F0ABD">
      <w:pPr>
        <w:pStyle w:val="NormalBold"/>
      </w:pPr>
      <w:r w:rsidRPr="00CE168D">
        <w:rPr>
          <w:rStyle w:val="HideTWBExt"/>
          <w:color w:val="auto"/>
        </w:rPr>
        <w:t>&lt;Article&gt;</w:t>
      </w:r>
      <w:r w:rsidRPr="00CE168D">
        <w:t>Punkt 1</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811868B" w14:textId="77777777" w:rsidTr="001A0ECA">
        <w:trPr>
          <w:trHeight w:hRule="exact" w:val="240"/>
          <w:jc w:val="center"/>
        </w:trPr>
        <w:tc>
          <w:tcPr>
            <w:tcW w:w="9752" w:type="dxa"/>
            <w:gridSpan w:val="2"/>
            <w:tcBorders>
              <w:top w:val="nil"/>
              <w:left w:val="nil"/>
              <w:bottom w:val="nil"/>
              <w:right w:val="nil"/>
            </w:tcBorders>
          </w:tcPr>
          <w:p w14:paraId="72B154DD" w14:textId="77777777" w:rsidR="002F0ABD" w:rsidRPr="00CE168D" w:rsidRDefault="002F0ABD" w:rsidP="001A0ECA"/>
        </w:tc>
      </w:tr>
      <w:tr w:rsidR="002F0ABD" w:rsidRPr="00CE168D" w14:paraId="66A8E7B8" w14:textId="77777777" w:rsidTr="001A0ECA">
        <w:trPr>
          <w:trHeight w:val="240"/>
          <w:jc w:val="center"/>
        </w:trPr>
        <w:tc>
          <w:tcPr>
            <w:tcW w:w="4876" w:type="dxa"/>
            <w:tcBorders>
              <w:top w:val="nil"/>
              <w:left w:val="nil"/>
              <w:bottom w:val="nil"/>
              <w:right w:val="nil"/>
            </w:tcBorders>
          </w:tcPr>
          <w:p w14:paraId="736342DB"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208CCE3" w14:textId="77777777" w:rsidR="002F0ABD" w:rsidRPr="00CE168D" w:rsidRDefault="002F0ABD" w:rsidP="001A0ECA">
            <w:pPr>
              <w:pStyle w:val="AmColumnHeading"/>
            </w:pPr>
            <w:r w:rsidRPr="00CE168D">
              <w:t>Ændringsforslag</w:t>
            </w:r>
          </w:p>
        </w:tc>
      </w:tr>
      <w:tr w:rsidR="002F0ABD" w:rsidRPr="00CE168D" w14:paraId="1F635CEA" w14:textId="77777777" w:rsidTr="001A0ECA">
        <w:trPr>
          <w:jc w:val="center"/>
        </w:trPr>
        <w:tc>
          <w:tcPr>
            <w:tcW w:w="4876" w:type="dxa"/>
            <w:tcBorders>
              <w:top w:val="nil"/>
              <w:left w:val="nil"/>
              <w:bottom w:val="nil"/>
              <w:right w:val="nil"/>
            </w:tcBorders>
          </w:tcPr>
          <w:p w14:paraId="78CE7414" w14:textId="77777777" w:rsidR="002F0ABD" w:rsidRPr="00CE168D" w:rsidRDefault="002F0ABD" w:rsidP="001A0ECA">
            <w:pPr>
              <w:pStyle w:val="Normal6a"/>
            </w:pPr>
            <w:r w:rsidRPr="00CE168D">
              <w:t>1.</w:t>
            </w:r>
            <w:r w:rsidRPr="00CE168D">
              <w:tab/>
              <w:t>glæder sig over fremskridtene med FTM og SRM i løbet af det seneste årti; opfordrer til en</w:t>
            </w:r>
            <w:r w:rsidRPr="00CE168D">
              <w:rPr>
                <w:b/>
                <w:bCs/>
                <w:i/>
                <w:iCs/>
              </w:rPr>
              <w:t xml:space="preserve"> fuldstændig og hurtig fuldførelse </w:t>
            </w:r>
            <w:r w:rsidRPr="00CE168D">
              <w:t xml:space="preserve">af bankunionen, </w:t>
            </w:r>
            <w:r w:rsidRPr="00CE168D">
              <w:rPr>
                <w:b/>
                <w:bCs/>
                <w:i/>
                <w:iCs/>
              </w:rPr>
              <w:t>h</w:t>
            </w:r>
            <w:r w:rsidRPr="00CE168D">
              <w:rPr>
                <w:b/>
                <w:i/>
              </w:rPr>
              <w:t>erunder en fuldgyldig EDIS; understreger, at bankunionen skal understøtte et mere inklusivt og bæredygtigt finansielt system, der er i overensstemmelse med social samhørighed og den europæiske grønne pagt</w:t>
            </w:r>
            <w:r w:rsidRPr="00CE168D">
              <w:t>;</w:t>
            </w:r>
          </w:p>
        </w:tc>
        <w:tc>
          <w:tcPr>
            <w:tcW w:w="4876" w:type="dxa"/>
            <w:tcBorders>
              <w:top w:val="nil"/>
              <w:left w:val="nil"/>
              <w:bottom w:val="nil"/>
              <w:right w:val="nil"/>
            </w:tcBorders>
          </w:tcPr>
          <w:p w14:paraId="2348153C" w14:textId="77777777" w:rsidR="002F0ABD" w:rsidRPr="00CE168D" w:rsidRDefault="002F0ABD" w:rsidP="001A0ECA">
            <w:pPr>
              <w:pStyle w:val="Normal6a"/>
            </w:pPr>
            <w:r w:rsidRPr="00CE168D">
              <w:t>1.</w:t>
            </w:r>
            <w:r w:rsidRPr="00CE168D">
              <w:tab/>
              <w:t xml:space="preserve">glæder sig over fremskridtene med FTM og SRM i løbet af det seneste årti; opfordrer til en </w:t>
            </w:r>
            <w:r w:rsidRPr="00CE168D">
              <w:rPr>
                <w:b/>
                <w:bCs/>
                <w:i/>
                <w:iCs/>
              </w:rPr>
              <w:t>videreudvikling</w:t>
            </w:r>
            <w:r w:rsidRPr="00CE168D">
              <w:t xml:space="preserve"> af bankunionen, </w:t>
            </w:r>
            <w:r w:rsidRPr="00CE168D">
              <w:rPr>
                <w:b/>
                <w:bCs/>
                <w:i/>
                <w:iCs/>
              </w:rPr>
              <w:t>der tager hensyn til de specifikke karakteristika ved de nationale banksektorer og sikrer institutsikringsordningers autonomi og effektive funktion, uden at modvirke de specifikke bestemmelser for institutsikringsordninger, der blev aftalt i revisionen af rammen for krisestyring og indskudsforsikring</w:t>
            </w:r>
            <w:r w:rsidRPr="00CE168D">
              <w:t>;</w:t>
            </w:r>
          </w:p>
        </w:tc>
      </w:tr>
    </w:tbl>
    <w:p w14:paraId="41F046BD"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9D6904F" w14:textId="77777777" w:rsidR="002F0ABD" w:rsidRPr="00CE168D" w:rsidRDefault="002F0ABD" w:rsidP="002F0ABD">
      <w:r w:rsidRPr="00CE168D">
        <w:rPr>
          <w:rStyle w:val="HideTWBExt"/>
          <w:color w:val="auto"/>
        </w:rPr>
        <w:t>&lt;/Amend&gt;</w:t>
      </w:r>
    </w:p>
    <w:p w14:paraId="6D160C8E"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80</w:t>
      </w:r>
      <w:r w:rsidRPr="00CE168D">
        <w:rPr>
          <w:rStyle w:val="HideTWBExt"/>
          <w:color w:val="auto"/>
        </w:rPr>
        <w:t>&lt;/NumAm&gt;</w:t>
      </w:r>
    </w:p>
    <w:p w14:paraId="01ECA358" w14:textId="77777777" w:rsidR="002F0ABD" w:rsidRPr="00CE168D" w:rsidRDefault="002F0ABD" w:rsidP="002F0ABD">
      <w:pPr>
        <w:pStyle w:val="NormalBold"/>
      </w:pPr>
      <w:r w:rsidRPr="00CE168D">
        <w:rPr>
          <w:rStyle w:val="HideTWBExt"/>
          <w:b w:val="0"/>
          <w:color w:val="auto"/>
        </w:rPr>
        <w:lastRenderedPageBreak/>
        <w:t>&lt;RepeatBlock-By&gt;&lt;Members&gt;</w:t>
      </w:r>
      <w:r w:rsidRPr="00CE168D">
        <w:t>Markus Ferber, Michalis Hadjipantela</w:t>
      </w:r>
      <w:r w:rsidRPr="00CE168D">
        <w:rPr>
          <w:rStyle w:val="HideTWBExt"/>
          <w:b w:val="0"/>
          <w:color w:val="auto"/>
        </w:rPr>
        <w:t>&lt;/Members&gt;</w:t>
      </w:r>
    </w:p>
    <w:p w14:paraId="6E430EE7" w14:textId="77777777" w:rsidR="002F0ABD" w:rsidRPr="00CE168D" w:rsidRDefault="002F0ABD" w:rsidP="002F0ABD">
      <w:pPr>
        <w:pStyle w:val="NormalBold"/>
      </w:pPr>
      <w:r w:rsidRPr="00CE168D">
        <w:rPr>
          <w:rStyle w:val="HideTWBExt"/>
          <w:b w:val="0"/>
          <w:color w:val="auto"/>
        </w:rPr>
        <w:t>&lt;/RepeatBlock-By&gt;</w:t>
      </w:r>
    </w:p>
    <w:p w14:paraId="1D9FAD02"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1BCDE4D" w14:textId="77777777" w:rsidR="002F0ABD" w:rsidRPr="00CE168D" w:rsidRDefault="002F0ABD" w:rsidP="002F0ABD">
      <w:pPr>
        <w:pStyle w:val="NormalBold"/>
      </w:pPr>
      <w:r w:rsidRPr="00CE168D">
        <w:rPr>
          <w:rStyle w:val="HideTWBExt"/>
          <w:color w:val="auto"/>
        </w:rPr>
        <w:t>&lt;Article&gt;</w:t>
      </w:r>
      <w:r w:rsidRPr="00CE168D">
        <w:t>Punkt 1</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BF69B45" w14:textId="77777777" w:rsidTr="001A0ECA">
        <w:trPr>
          <w:trHeight w:hRule="exact" w:val="240"/>
          <w:jc w:val="center"/>
        </w:trPr>
        <w:tc>
          <w:tcPr>
            <w:tcW w:w="9752" w:type="dxa"/>
            <w:gridSpan w:val="2"/>
            <w:tcBorders>
              <w:top w:val="nil"/>
              <w:left w:val="nil"/>
              <w:bottom w:val="nil"/>
              <w:right w:val="nil"/>
            </w:tcBorders>
          </w:tcPr>
          <w:p w14:paraId="15A8E8C5" w14:textId="77777777" w:rsidR="002F0ABD" w:rsidRPr="00CE168D" w:rsidRDefault="002F0ABD" w:rsidP="001A0ECA"/>
        </w:tc>
      </w:tr>
      <w:tr w:rsidR="002F0ABD" w:rsidRPr="00CE168D" w14:paraId="0934FFC9" w14:textId="77777777" w:rsidTr="001A0ECA">
        <w:trPr>
          <w:trHeight w:val="240"/>
          <w:jc w:val="center"/>
        </w:trPr>
        <w:tc>
          <w:tcPr>
            <w:tcW w:w="4876" w:type="dxa"/>
            <w:tcBorders>
              <w:top w:val="nil"/>
              <w:left w:val="nil"/>
              <w:bottom w:val="nil"/>
              <w:right w:val="nil"/>
            </w:tcBorders>
          </w:tcPr>
          <w:p w14:paraId="0EAF6768"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A1EC33D" w14:textId="77777777" w:rsidR="002F0ABD" w:rsidRPr="00CE168D" w:rsidRDefault="002F0ABD" w:rsidP="001A0ECA">
            <w:pPr>
              <w:pStyle w:val="AmColumnHeading"/>
            </w:pPr>
            <w:r w:rsidRPr="00CE168D">
              <w:t>Ændringsforslag</w:t>
            </w:r>
          </w:p>
        </w:tc>
      </w:tr>
      <w:tr w:rsidR="002F0ABD" w:rsidRPr="00CE168D" w14:paraId="11611C2A" w14:textId="77777777" w:rsidTr="001A0ECA">
        <w:trPr>
          <w:jc w:val="center"/>
        </w:trPr>
        <w:tc>
          <w:tcPr>
            <w:tcW w:w="4876" w:type="dxa"/>
            <w:tcBorders>
              <w:top w:val="nil"/>
              <w:left w:val="nil"/>
              <w:bottom w:val="nil"/>
              <w:right w:val="nil"/>
            </w:tcBorders>
          </w:tcPr>
          <w:p w14:paraId="514588FA" w14:textId="77777777" w:rsidR="002F0ABD" w:rsidRPr="00CE168D" w:rsidRDefault="002F0ABD" w:rsidP="001A0ECA">
            <w:pPr>
              <w:pStyle w:val="Normal6a"/>
            </w:pPr>
            <w:r w:rsidRPr="00CE168D">
              <w:t>1.</w:t>
            </w:r>
            <w:r w:rsidRPr="00CE168D">
              <w:tab/>
              <w:t>glæder sig over fremskridtene med FTM og SRM i løbet af det seneste årti; opfordrer til en</w:t>
            </w:r>
            <w:r w:rsidRPr="00CE168D">
              <w:rPr>
                <w:b/>
                <w:bCs/>
                <w:i/>
                <w:iCs/>
              </w:rPr>
              <w:t xml:space="preserve"> fuldstændig og hurtig fuldførelse </w:t>
            </w:r>
            <w:r w:rsidRPr="00CE168D">
              <w:t xml:space="preserve">af bankunionen, </w:t>
            </w:r>
            <w:r w:rsidRPr="00CE168D">
              <w:rPr>
                <w:b/>
                <w:bCs/>
                <w:i/>
                <w:iCs/>
              </w:rPr>
              <w:t>h</w:t>
            </w:r>
            <w:r w:rsidRPr="00CE168D">
              <w:rPr>
                <w:b/>
                <w:i/>
              </w:rPr>
              <w:t>erunder en fuldgyldig EDIS; understreger, at bankunionen skal understøtte et mere inklusivt og bæredygtigt finansielt system, der er i overensstemmelse med social samhørighed og den europæiske grønne pagt</w:t>
            </w:r>
            <w:r w:rsidRPr="00CE168D">
              <w:t>;</w:t>
            </w:r>
          </w:p>
        </w:tc>
        <w:tc>
          <w:tcPr>
            <w:tcW w:w="4876" w:type="dxa"/>
            <w:tcBorders>
              <w:top w:val="nil"/>
              <w:left w:val="nil"/>
              <w:bottom w:val="nil"/>
              <w:right w:val="nil"/>
            </w:tcBorders>
          </w:tcPr>
          <w:p w14:paraId="73A4B92E" w14:textId="77777777" w:rsidR="002F0ABD" w:rsidRPr="00CE168D" w:rsidRDefault="002F0ABD" w:rsidP="001A0ECA">
            <w:pPr>
              <w:pStyle w:val="Normal6a"/>
            </w:pPr>
            <w:r w:rsidRPr="00CE168D">
              <w:t>1.</w:t>
            </w:r>
            <w:r w:rsidRPr="00CE168D">
              <w:tab/>
              <w:t>glæder sig over fremskridtene med FTM og SRM i løbet af det seneste årti; opfordrer til en</w:t>
            </w:r>
            <w:r w:rsidRPr="00CE168D">
              <w:rPr>
                <w:b/>
                <w:bCs/>
                <w:i/>
                <w:iCs/>
              </w:rPr>
              <w:t xml:space="preserve"> gradvis videreudvikling </w:t>
            </w:r>
            <w:r w:rsidRPr="00CE168D">
              <w:t xml:space="preserve">af bankunionen, </w:t>
            </w:r>
            <w:r w:rsidRPr="00CE168D">
              <w:rPr>
                <w:b/>
                <w:bCs/>
                <w:i/>
              </w:rPr>
              <w:t>samtidig med at der tages behørigt hensyn til særlige nationale forhold</w:t>
            </w:r>
            <w:r w:rsidRPr="00CE168D">
              <w:t>;</w:t>
            </w:r>
          </w:p>
        </w:tc>
      </w:tr>
    </w:tbl>
    <w:p w14:paraId="558233E0"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7F0CF030" w14:textId="77777777" w:rsidR="002F0ABD" w:rsidRPr="00CE168D" w:rsidRDefault="002F0ABD" w:rsidP="002F0ABD">
      <w:r w:rsidRPr="00CE168D">
        <w:rPr>
          <w:rStyle w:val="HideTWBExt"/>
          <w:color w:val="auto"/>
        </w:rPr>
        <w:t>&lt;/Amend&gt;</w:t>
      </w:r>
    </w:p>
    <w:p w14:paraId="04CAE2BA"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81</w:t>
      </w:r>
      <w:r w:rsidRPr="00CE168D">
        <w:rPr>
          <w:rStyle w:val="HideTWBExt"/>
          <w:color w:val="auto"/>
        </w:rPr>
        <w:t>&lt;/NumAm&gt;</w:t>
      </w:r>
    </w:p>
    <w:p w14:paraId="7668BD14" w14:textId="77777777" w:rsidR="002F0ABD" w:rsidRPr="00CE168D" w:rsidRDefault="002F0ABD" w:rsidP="002F0ABD">
      <w:pPr>
        <w:pStyle w:val="NormalBold"/>
      </w:pPr>
      <w:r w:rsidRPr="00CE168D">
        <w:rPr>
          <w:rStyle w:val="HideTWBExt"/>
          <w:b w:val="0"/>
          <w:color w:val="auto"/>
        </w:rPr>
        <w:t>&lt;RepeatBlock-By&gt;&lt;Members&gt;</w:t>
      </w:r>
      <w:r w:rsidRPr="00CE168D">
        <w:t>Ralf Seekatz</w:t>
      </w:r>
      <w:r w:rsidRPr="00CE168D">
        <w:rPr>
          <w:rStyle w:val="HideTWBExt"/>
          <w:b w:val="0"/>
          <w:color w:val="auto"/>
        </w:rPr>
        <w:t>&lt;/Members&gt;</w:t>
      </w:r>
    </w:p>
    <w:p w14:paraId="2B2A9B5B" w14:textId="77777777" w:rsidR="002F0ABD" w:rsidRPr="00CE168D" w:rsidRDefault="002F0ABD" w:rsidP="002F0ABD">
      <w:pPr>
        <w:pStyle w:val="NormalBold"/>
      </w:pPr>
      <w:r w:rsidRPr="00CE168D">
        <w:rPr>
          <w:rStyle w:val="HideTWBExt"/>
          <w:b w:val="0"/>
          <w:color w:val="auto"/>
        </w:rPr>
        <w:t>&lt;/RepeatBlock-By&gt;</w:t>
      </w:r>
    </w:p>
    <w:p w14:paraId="1C96CBE6"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019083A" w14:textId="77777777" w:rsidR="002F0ABD" w:rsidRPr="00CE168D" w:rsidRDefault="002F0ABD" w:rsidP="002F0ABD">
      <w:pPr>
        <w:pStyle w:val="NormalBold"/>
      </w:pPr>
      <w:r w:rsidRPr="00CE168D">
        <w:rPr>
          <w:rStyle w:val="HideTWBExt"/>
          <w:color w:val="auto"/>
        </w:rPr>
        <w:t>&lt;Article&gt;</w:t>
      </w:r>
      <w:r w:rsidRPr="00CE168D">
        <w:t>Punkt 1</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AFCE719" w14:textId="77777777" w:rsidTr="001A0ECA">
        <w:trPr>
          <w:trHeight w:hRule="exact" w:val="240"/>
          <w:jc w:val="center"/>
        </w:trPr>
        <w:tc>
          <w:tcPr>
            <w:tcW w:w="9752" w:type="dxa"/>
            <w:gridSpan w:val="2"/>
            <w:tcBorders>
              <w:top w:val="nil"/>
              <w:left w:val="nil"/>
              <w:bottom w:val="nil"/>
              <w:right w:val="nil"/>
            </w:tcBorders>
          </w:tcPr>
          <w:p w14:paraId="3B5D7276" w14:textId="77777777" w:rsidR="002F0ABD" w:rsidRPr="00CE168D" w:rsidRDefault="002F0ABD" w:rsidP="001A0ECA"/>
        </w:tc>
      </w:tr>
      <w:tr w:rsidR="002F0ABD" w:rsidRPr="00CE168D" w14:paraId="32B5D1B5" w14:textId="77777777" w:rsidTr="001A0ECA">
        <w:trPr>
          <w:trHeight w:val="240"/>
          <w:jc w:val="center"/>
        </w:trPr>
        <w:tc>
          <w:tcPr>
            <w:tcW w:w="4876" w:type="dxa"/>
            <w:tcBorders>
              <w:top w:val="nil"/>
              <w:left w:val="nil"/>
              <w:bottom w:val="nil"/>
              <w:right w:val="nil"/>
            </w:tcBorders>
          </w:tcPr>
          <w:p w14:paraId="233A4F79"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F07A0F0" w14:textId="77777777" w:rsidR="002F0ABD" w:rsidRPr="00CE168D" w:rsidRDefault="002F0ABD" w:rsidP="001A0ECA">
            <w:pPr>
              <w:pStyle w:val="AmColumnHeading"/>
            </w:pPr>
            <w:r w:rsidRPr="00CE168D">
              <w:t>Ændringsforslag</w:t>
            </w:r>
          </w:p>
        </w:tc>
      </w:tr>
      <w:tr w:rsidR="002F0ABD" w:rsidRPr="00CE168D" w14:paraId="123273FC" w14:textId="77777777" w:rsidTr="001A0ECA">
        <w:trPr>
          <w:jc w:val="center"/>
        </w:trPr>
        <w:tc>
          <w:tcPr>
            <w:tcW w:w="4876" w:type="dxa"/>
            <w:tcBorders>
              <w:top w:val="nil"/>
              <w:left w:val="nil"/>
              <w:bottom w:val="nil"/>
              <w:right w:val="nil"/>
            </w:tcBorders>
          </w:tcPr>
          <w:p w14:paraId="043AE147" w14:textId="77777777" w:rsidR="002F0ABD" w:rsidRPr="00CE168D" w:rsidRDefault="002F0ABD" w:rsidP="001A0ECA">
            <w:pPr>
              <w:pStyle w:val="Normal6a"/>
            </w:pPr>
            <w:r w:rsidRPr="00CE168D">
              <w:t>1.</w:t>
            </w:r>
            <w:r w:rsidRPr="00CE168D">
              <w:tab/>
              <w:t>glæder sig over fremskridtene med FTM og SRM i løbet af det seneste årti; opfordrer til en fuldstændig og hurtig fuldførelse af bankunionen, herunder</w:t>
            </w:r>
            <w:r w:rsidRPr="00CE168D">
              <w:rPr>
                <w:b/>
                <w:i/>
              </w:rPr>
              <w:t xml:space="preserve"> </w:t>
            </w:r>
            <w:r w:rsidRPr="00CE168D">
              <w:t>en</w:t>
            </w:r>
            <w:r w:rsidRPr="00CE168D">
              <w:rPr>
                <w:b/>
                <w:i/>
              </w:rPr>
              <w:t xml:space="preserve"> fuldgyldig </w:t>
            </w:r>
            <w:r w:rsidRPr="00CE168D">
              <w:t>EDIS</w:t>
            </w:r>
            <w:r w:rsidRPr="00CE168D">
              <w:rPr>
                <w:b/>
                <w:i/>
              </w:rPr>
              <w:t>; understreger, at bankunionen skal understøtte et mere inklusivt og bæredygtigt finansielt system, der er i overensstemmelse med social samhørighed og den europæiske grønne pagt</w:t>
            </w:r>
            <w:r w:rsidRPr="00CE168D">
              <w:t>;</w:t>
            </w:r>
          </w:p>
        </w:tc>
        <w:tc>
          <w:tcPr>
            <w:tcW w:w="4876" w:type="dxa"/>
            <w:tcBorders>
              <w:top w:val="nil"/>
              <w:left w:val="nil"/>
              <w:bottom w:val="nil"/>
              <w:right w:val="nil"/>
            </w:tcBorders>
          </w:tcPr>
          <w:p w14:paraId="61E11012" w14:textId="77777777" w:rsidR="002F0ABD" w:rsidRPr="00CE168D" w:rsidRDefault="002F0ABD" w:rsidP="001A0ECA">
            <w:pPr>
              <w:pStyle w:val="Normal6a"/>
            </w:pPr>
            <w:r w:rsidRPr="00CE168D">
              <w:t>1.</w:t>
            </w:r>
            <w:r w:rsidRPr="00CE168D">
              <w:tab/>
              <w:t>glæder sig over fremskridtene med FTM og SRM i løbet af det seneste årti; opfordrer til en fuldstændig og hurtig fuldførelse af bankunionen, herunder</w:t>
            </w:r>
            <w:r w:rsidRPr="00CE168D">
              <w:rPr>
                <w:b/>
                <w:i/>
              </w:rPr>
              <w:t xml:space="preserve"> </w:t>
            </w:r>
            <w:r w:rsidRPr="00CE168D">
              <w:t>en</w:t>
            </w:r>
            <w:r w:rsidRPr="00CE168D">
              <w:rPr>
                <w:b/>
                <w:i/>
              </w:rPr>
              <w:t xml:space="preserve"> </w:t>
            </w:r>
            <w:r w:rsidRPr="00CE168D">
              <w:t>EDIS</w:t>
            </w:r>
            <w:r w:rsidRPr="00CE168D">
              <w:rPr>
                <w:b/>
                <w:bCs/>
                <w:i/>
                <w:iCs/>
              </w:rPr>
              <w:t>, der tager hensyn til særlige nationale forhold</w:t>
            </w:r>
            <w:r w:rsidRPr="00CE168D">
              <w:t>;</w:t>
            </w:r>
          </w:p>
        </w:tc>
      </w:tr>
    </w:tbl>
    <w:p w14:paraId="34983E2C"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4F95FD98" w14:textId="77777777" w:rsidR="002F0ABD" w:rsidRPr="00CE168D" w:rsidRDefault="002F0ABD" w:rsidP="002F0ABD">
      <w:r w:rsidRPr="00CE168D">
        <w:rPr>
          <w:rStyle w:val="HideTWBExt"/>
          <w:color w:val="auto"/>
        </w:rPr>
        <w:t>&lt;/Amend&gt;</w:t>
      </w:r>
    </w:p>
    <w:p w14:paraId="179FFD20"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82</w:t>
      </w:r>
      <w:r w:rsidRPr="00CE168D">
        <w:rPr>
          <w:rStyle w:val="HideTWBExt"/>
          <w:color w:val="auto"/>
        </w:rPr>
        <w:t>&lt;/NumAm&gt;</w:t>
      </w:r>
    </w:p>
    <w:p w14:paraId="6FBE725D" w14:textId="77777777" w:rsidR="002F0ABD" w:rsidRPr="00CE168D" w:rsidRDefault="002F0ABD" w:rsidP="002F0ABD">
      <w:pPr>
        <w:pStyle w:val="NormalBold"/>
      </w:pPr>
      <w:r w:rsidRPr="00CE168D">
        <w:rPr>
          <w:rStyle w:val="HideTWBExt"/>
          <w:b w:val="0"/>
          <w:color w:val="auto"/>
        </w:rPr>
        <w:t>&lt;RepeatBlock-By&gt;&lt;Members&gt;</w:t>
      </w:r>
      <w:r w:rsidRPr="00CE168D">
        <w:t>Michalis Hadjipantela</w:t>
      </w:r>
      <w:r w:rsidRPr="00CE168D">
        <w:rPr>
          <w:rStyle w:val="HideTWBExt"/>
          <w:b w:val="0"/>
          <w:color w:val="auto"/>
        </w:rPr>
        <w:t>&lt;/Members&gt;</w:t>
      </w:r>
    </w:p>
    <w:p w14:paraId="78364D65" w14:textId="77777777" w:rsidR="002F0ABD" w:rsidRPr="00CE168D" w:rsidRDefault="002F0ABD" w:rsidP="002F0ABD">
      <w:pPr>
        <w:pStyle w:val="NormalBold"/>
      </w:pPr>
      <w:r w:rsidRPr="00CE168D">
        <w:rPr>
          <w:rStyle w:val="HideTWBExt"/>
          <w:b w:val="0"/>
          <w:color w:val="auto"/>
        </w:rPr>
        <w:t>&lt;/RepeatBlock-By&gt;</w:t>
      </w:r>
    </w:p>
    <w:p w14:paraId="56442662"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0F815FD6" w14:textId="77777777" w:rsidR="002F0ABD" w:rsidRPr="00CE168D" w:rsidRDefault="002F0ABD" w:rsidP="002F0ABD">
      <w:pPr>
        <w:pStyle w:val="NormalBold"/>
      </w:pPr>
      <w:r w:rsidRPr="00CE168D">
        <w:rPr>
          <w:rStyle w:val="HideTWBExt"/>
          <w:color w:val="auto"/>
        </w:rPr>
        <w:lastRenderedPageBreak/>
        <w:t>&lt;Article&gt;</w:t>
      </w:r>
      <w:r w:rsidRPr="00CE168D">
        <w:t>Punkt 1</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310DF55A" w14:textId="77777777" w:rsidTr="001A0ECA">
        <w:trPr>
          <w:trHeight w:hRule="exact" w:val="240"/>
          <w:jc w:val="center"/>
        </w:trPr>
        <w:tc>
          <w:tcPr>
            <w:tcW w:w="9752" w:type="dxa"/>
            <w:gridSpan w:val="2"/>
            <w:tcBorders>
              <w:top w:val="nil"/>
              <w:left w:val="nil"/>
              <w:bottom w:val="nil"/>
              <w:right w:val="nil"/>
            </w:tcBorders>
          </w:tcPr>
          <w:p w14:paraId="71464D3C" w14:textId="77777777" w:rsidR="002F0ABD" w:rsidRPr="00CE168D" w:rsidRDefault="002F0ABD" w:rsidP="001A0ECA"/>
        </w:tc>
      </w:tr>
      <w:tr w:rsidR="002F0ABD" w:rsidRPr="00CE168D" w14:paraId="6F229407" w14:textId="77777777" w:rsidTr="001A0ECA">
        <w:trPr>
          <w:trHeight w:val="240"/>
          <w:jc w:val="center"/>
        </w:trPr>
        <w:tc>
          <w:tcPr>
            <w:tcW w:w="4876" w:type="dxa"/>
            <w:tcBorders>
              <w:top w:val="nil"/>
              <w:left w:val="nil"/>
              <w:bottom w:val="nil"/>
              <w:right w:val="nil"/>
            </w:tcBorders>
          </w:tcPr>
          <w:p w14:paraId="7F8A4F97"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81C4226" w14:textId="77777777" w:rsidR="002F0ABD" w:rsidRPr="00CE168D" w:rsidRDefault="002F0ABD" w:rsidP="001A0ECA">
            <w:pPr>
              <w:pStyle w:val="AmColumnHeading"/>
            </w:pPr>
            <w:r w:rsidRPr="00CE168D">
              <w:t>Ændringsforslag</w:t>
            </w:r>
          </w:p>
        </w:tc>
      </w:tr>
      <w:tr w:rsidR="002F0ABD" w:rsidRPr="00CE168D" w14:paraId="44C73084" w14:textId="77777777" w:rsidTr="001A0ECA">
        <w:trPr>
          <w:jc w:val="center"/>
        </w:trPr>
        <w:tc>
          <w:tcPr>
            <w:tcW w:w="4876" w:type="dxa"/>
            <w:tcBorders>
              <w:top w:val="nil"/>
              <w:left w:val="nil"/>
              <w:bottom w:val="nil"/>
              <w:right w:val="nil"/>
            </w:tcBorders>
          </w:tcPr>
          <w:p w14:paraId="1C95C3DC" w14:textId="77777777" w:rsidR="002F0ABD" w:rsidRPr="00CE168D" w:rsidRDefault="002F0ABD" w:rsidP="001A0ECA">
            <w:pPr>
              <w:pStyle w:val="Normal6a"/>
            </w:pPr>
            <w:r w:rsidRPr="00CE168D">
              <w:t>1.</w:t>
            </w:r>
            <w:r w:rsidRPr="00CE168D">
              <w:tab/>
              <w:t>glæder sig over fremskridtene med FTM og SRM i løbet af det seneste årti</w:t>
            </w:r>
            <w:r w:rsidRPr="00CE168D">
              <w:rPr>
                <w:b/>
                <w:i/>
              </w:rPr>
              <w:t xml:space="preserve">; </w:t>
            </w:r>
            <w:r w:rsidRPr="00CE168D">
              <w:rPr>
                <w:b/>
                <w:bCs/>
                <w:i/>
                <w:iCs/>
              </w:rPr>
              <w:t>opfordrer til en fuldstændig og hurtig fuldførelse</w:t>
            </w:r>
            <w:r w:rsidRPr="00CE168D">
              <w:t xml:space="preserve"> </w:t>
            </w:r>
            <w:r w:rsidRPr="00CE168D">
              <w:rPr>
                <w:b/>
                <w:i/>
              </w:rPr>
              <w:t>af bankunionen, herunder en fuldgyldig EDIS</w:t>
            </w:r>
            <w:r w:rsidRPr="00CE168D">
              <w:t>; understreger, at bankunionen skal understøtte et mere inklusivt og bæredygtigt finansielt system, der er i overensstemmelse</w:t>
            </w:r>
            <w:r w:rsidRPr="00CE168D">
              <w:rPr>
                <w:b/>
                <w:i/>
              </w:rPr>
              <w:t xml:space="preserve"> </w:t>
            </w:r>
            <w:r w:rsidRPr="00CE168D">
              <w:t xml:space="preserve">med </w:t>
            </w:r>
            <w:r w:rsidRPr="00CE168D">
              <w:rPr>
                <w:b/>
                <w:i/>
              </w:rPr>
              <w:t>social samhørighed og den europæiske grønne pagt</w:t>
            </w:r>
            <w:r w:rsidRPr="00CE168D">
              <w:t>;</w:t>
            </w:r>
          </w:p>
        </w:tc>
        <w:tc>
          <w:tcPr>
            <w:tcW w:w="4876" w:type="dxa"/>
            <w:tcBorders>
              <w:top w:val="nil"/>
              <w:left w:val="nil"/>
              <w:bottom w:val="nil"/>
              <w:right w:val="nil"/>
            </w:tcBorders>
          </w:tcPr>
          <w:p w14:paraId="38879761" w14:textId="77777777" w:rsidR="002F0ABD" w:rsidRPr="00CE168D" w:rsidRDefault="002F0ABD" w:rsidP="001A0ECA">
            <w:pPr>
              <w:pStyle w:val="Normal6a"/>
            </w:pPr>
            <w:r w:rsidRPr="00CE168D">
              <w:t>1.</w:t>
            </w:r>
            <w:r w:rsidRPr="00CE168D">
              <w:tab/>
              <w:t>glæder sig over fremskridtene med FTM og SRM i løbet af det seneste årti; understreger, at bankunionen skal understøtte et mere inklusivt og bæredygtigt finansielt system, der er i overensstemmelse</w:t>
            </w:r>
            <w:r w:rsidRPr="00CE168D">
              <w:rPr>
                <w:b/>
                <w:i/>
              </w:rPr>
              <w:t xml:space="preserve"> </w:t>
            </w:r>
            <w:r w:rsidRPr="00CE168D">
              <w:t>med</w:t>
            </w:r>
            <w:r w:rsidRPr="00CE168D">
              <w:rPr>
                <w:b/>
                <w:i/>
              </w:rPr>
              <w:t xml:space="preserve"> </w:t>
            </w:r>
            <w:r w:rsidRPr="00CE168D">
              <w:rPr>
                <w:b/>
                <w:bCs/>
                <w:i/>
                <w:iCs/>
              </w:rPr>
              <w:t>den dobbelte omstilling</w:t>
            </w:r>
            <w:r w:rsidRPr="00CE168D">
              <w:t>;</w:t>
            </w:r>
          </w:p>
        </w:tc>
      </w:tr>
    </w:tbl>
    <w:p w14:paraId="289D0E59"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2C3C305E" w14:textId="77777777" w:rsidR="002F0ABD" w:rsidRPr="00CE168D" w:rsidRDefault="002F0ABD" w:rsidP="002F0ABD">
      <w:r w:rsidRPr="00CE168D">
        <w:rPr>
          <w:rStyle w:val="HideTWBExt"/>
          <w:color w:val="auto"/>
        </w:rPr>
        <w:t>&lt;/Amend&gt;</w:t>
      </w:r>
    </w:p>
    <w:p w14:paraId="75AC9774"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83</w:t>
      </w:r>
      <w:r w:rsidRPr="00CE168D">
        <w:rPr>
          <w:rStyle w:val="HideTWBExt"/>
          <w:color w:val="auto"/>
        </w:rPr>
        <w:t>&lt;/NumAm&gt;</w:t>
      </w:r>
    </w:p>
    <w:p w14:paraId="793B425C" w14:textId="77777777" w:rsidR="002F0ABD" w:rsidRPr="00CE168D" w:rsidRDefault="002F0ABD" w:rsidP="002F0ABD">
      <w:pPr>
        <w:pStyle w:val="NormalBold"/>
      </w:pPr>
      <w:r w:rsidRPr="00CE168D">
        <w:rPr>
          <w:rStyle w:val="HideTWBExt"/>
          <w:b w:val="0"/>
          <w:color w:val="auto"/>
        </w:rPr>
        <w:t>&lt;RepeatBlock-By&gt;&lt;Members&gt;</w:t>
      </w:r>
      <w:r w:rsidRPr="00CE168D">
        <w:t>Dirk Gotink</w:t>
      </w:r>
      <w:r w:rsidRPr="00CE168D">
        <w:rPr>
          <w:rStyle w:val="HideTWBExt"/>
          <w:b w:val="0"/>
          <w:color w:val="auto"/>
        </w:rPr>
        <w:t>&lt;/Members&gt;</w:t>
      </w:r>
    </w:p>
    <w:p w14:paraId="716DC21F" w14:textId="77777777" w:rsidR="002F0ABD" w:rsidRPr="00CE168D" w:rsidRDefault="002F0ABD" w:rsidP="002F0ABD">
      <w:pPr>
        <w:pStyle w:val="NormalBold"/>
      </w:pPr>
      <w:r w:rsidRPr="00CE168D">
        <w:rPr>
          <w:rStyle w:val="HideTWBExt"/>
          <w:b w:val="0"/>
          <w:color w:val="auto"/>
        </w:rPr>
        <w:t>&lt;/RepeatBlock-By&gt;</w:t>
      </w:r>
    </w:p>
    <w:p w14:paraId="1ABD2576"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552DFA1" w14:textId="77777777" w:rsidR="002F0ABD" w:rsidRPr="00CE168D" w:rsidRDefault="002F0ABD" w:rsidP="002F0ABD">
      <w:pPr>
        <w:pStyle w:val="NormalBold"/>
      </w:pPr>
      <w:r w:rsidRPr="00CE168D">
        <w:rPr>
          <w:rStyle w:val="HideTWBExt"/>
          <w:color w:val="auto"/>
        </w:rPr>
        <w:t>&lt;Article&gt;</w:t>
      </w:r>
      <w:r w:rsidRPr="00CE168D">
        <w:t>Punkt 1</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5A84B0A" w14:textId="77777777" w:rsidTr="001A0ECA">
        <w:trPr>
          <w:trHeight w:hRule="exact" w:val="240"/>
          <w:jc w:val="center"/>
        </w:trPr>
        <w:tc>
          <w:tcPr>
            <w:tcW w:w="9752" w:type="dxa"/>
            <w:gridSpan w:val="2"/>
            <w:tcBorders>
              <w:top w:val="nil"/>
              <w:left w:val="nil"/>
              <w:bottom w:val="nil"/>
              <w:right w:val="nil"/>
            </w:tcBorders>
          </w:tcPr>
          <w:p w14:paraId="375A136F" w14:textId="77777777" w:rsidR="002F0ABD" w:rsidRPr="00CE168D" w:rsidRDefault="002F0ABD" w:rsidP="001A0ECA"/>
        </w:tc>
      </w:tr>
      <w:tr w:rsidR="002F0ABD" w:rsidRPr="00CE168D" w14:paraId="5D911A34" w14:textId="77777777" w:rsidTr="001A0ECA">
        <w:trPr>
          <w:trHeight w:val="240"/>
          <w:jc w:val="center"/>
        </w:trPr>
        <w:tc>
          <w:tcPr>
            <w:tcW w:w="4876" w:type="dxa"/>
            <w:tcBorders>
              <w:top w:val="nil"/>
              <w:left w:val="nil"/>
              <w:bottom w:val="nil"/>
              <w:right w:val="nil"/>
            </w:tcBorders>
          </w:tcPr>
          <w:p w14:paraId="74537D92"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2053A0F" w14:textId="77777777" w:rsidR="002F0ABD" w:rsidRPr="00CE168D" w:rsidRDefault="002F0ABD" w:rsidP="001A0ECA">
            <w:pPr>
              <w:pStyle w:val="AmColumnHeading"/>
            </w:pPr>
            <w:r w:rsidRPr="00CE168D">
              <w:t>Ændringsforslag</w:t>
            </w:r>
          </w:p>
        </w:tc>
      </w:tr>
      <w:tr w:rsidR="002F0ABD" w:rsidRPr="00CE168D" w14:paraId="49DB75D0" w14:textId="77777777" w:rsidTr="001A0ECA">
        <w:trPr>
          <w:jc w:val="center"/>
        </w:trPr>
        <w:tc>
          <w:tcPr>
            <w:tcW w:w="4876" w:type="dxa"/>
            <w:tcBorders>
              <w:top w:val="nil"/>
              <w:left w:val="nil"/>
              <w:bottom w:val="nil"/>
              <w:right w:val="nil"/>
            </w:tcBorders>
          </w:tcPr>
          <w:p w14:paraId="22A7250B" w14:textId="77777777" w:rsidR="002F0ABD" w:rsidRPr="00CE168D" w:rsidRDefault="002F0ABD" w:rsidP="001A0ECA">
            <w:pPr>
              <w:pStyle w:val="Normal6a"/>
            </w:pPr>
            <w:r w:rsidRPr="00CE168D">
              <w:t>1.</w:t>
            </w:r>
            <w:r w:rsidRPr="00CE168D">
              <w:tab/>
              <w:t xml:space="preserve">glæder sig over fremskridtene med FTM og SRM i løbet af det seneste årti; opfordrer til en fuldstændig og hurtig fuldførelse af bankunionen, herunder en fuldgyldig EDIS; </w:t>
            </w:r>
            <w:r w:rsidRPr="00CE168D">
              <w:rPr>
                <w:b/>
                <w:i/>
              </w:rPr>
              <w:t>understreger, at bankunionen skal understøtte et mere inklusivt og bæredygtigt finansielt system, der er i overensstemmelse med social samhørighed og den europæiske grønne pagt;</w:t>
            </w:r>
          </w:p>
        </w:tc>
        <w:tc>
          <w:tcPr>
            <w:tcW w:w="4876" w:type="dxa"/>
            <w:tcBorders>
              <w:top w:val="nil"/>
              <w:left w:val="nil"/>
              <w:bottom w:val="nil"/>
              <w:right w:val="nil"/>
            </w:tcBorders>
          </w:tcPr>
          <w:p w14:paraId="0144DCE9" w14:textId="77777777" w:rsidR="002F0ABD" w:rsidRPr="00CE168D" w:rsidRDefault="002F0ABD" w:rsidP="001A0ECA">
            <w:pPr>
              <w:pStyle w:val="Normal6a"/>
            </w:pPr>
            <w:r w:rsidRPr="00CE168D">
              <w:t>1.</w:t>
            </w:r>
            <w:r w:rsidRPr="00CE168D">
              <w:tab/>
              <w:t>glæder sig over fremskridtene med FTM og SRM i løbet af det seneste årti; opfordrer til en fuldstændig og hurtig fuldførelse af bankunionen, herunder en fuldgyldig EDIS; </w:t>
            </w:r>
          </w:p>
        </w:tc>
      </w:tr>
    </w:tbl>
    <w:p w14:paraId="03439BFC"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3C3D54F" w14:textId="77777777" w:rsidR="002F0ABD" w:rsidRPr="00CE168D" w:rsidRDefault="002F0ABD" w:rsidP="002F0ABD">
      <w:r w:rsidRPr="00CE168D">
        <w:rPr>
          <w:rStyle w:val="HideTWBExt"/>
          <w:color w:val="auto"/>
        </w:rPr>
        <w:t>&lt;/Amend&gt;</w:t>
      </w:r>
    </w:p>
    <w:p w14:paraId="693449F9"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84</w:t>
      </w:r>
      <w:r w:rsidRPr="00CE168D">
        <w:rPr>
          <w:rStyle w:val="HideTWBExt"/>
          <w:color w:val="auto"/>
        </w:rPr>
        <w:t>&lt;/NumAm&gt;</w:t>
      </w:r>
    </w:p>
    <w:p w14:paraId="1606D1C4" w14:textId="4DE735D0" w:rsidR="002F0ABD" w:rsidRPr="00CE168D" w:rsidRDefault="002F0ABD" w:rsidP="002F0ABD">
      <w:pPr>
        <w:pStyle w:val="NormalBold"/>
      </w:pPr>
      <w:r w:rsidRPr="00CE168D">
        <w:rPr>
          <w:rStyle w:val="HideTWBExt"/>
          <w:b w:val="0"/>
          <w:color w:val="auto"/>
        </w:rPr>
        <w:t>&lt;RepeatBlock-By&gt;&lt;Members&gt;</w:t>
      </w:r>
      <w:r w:rsidRPr="00CE168D">
        <w:t>Isabel Benjumea, Fernando Navarrete Rojas</w:t>
      </w:r>
      <w:r w:rsidRPr="00CE168D">
        <w:rPr>
          <w:rStyle w:val="HideTWBExt"/>
          <w:b w:val="0"/>
          <w:color w:val="auto"/>
        </w:rPr>
        <w:t>&lt;/Members&gt;</w:t>
      </w:r>
    </w:p>
    <w:p w14:paraId="1EAA0CCB" w14:textId="77777777" w:rsidR="002F0ABD" w:rsidRPr="00CE168D" w:rsidRDefault="002F0ABD" w:rsidP="002F0ABD">
      <w:pPr>
        <w:pStyle w:val="NormalBold"/>
      </w:pPr>
      <w:r w:rsidRPr="00CE168D">
        <w:rPr>
          <w:rStyle w:val="HideTWBExt"/>
          <w:b w:val="0"/>
          <w:color w:val="auto"/>
        </w:rPr>
        <w:t>&lt;/RepeatBlock-By&gt;</w:t>
      </w:r>
    </w:p>
    <w:p w14:paraId="7CB9913F"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606255B" w14:textId="77777777" w:rsidR="002F0ABD" w:rsidRPr="00CE168D" w:rsidRDefault="002F0ABD" w:rsidP="002F0ABD">
      <w:pPr>
        <w:pStyle w:val="NormalBold"/>
      </w:pPr>
      <w:r w:rsidRPr="00CE168D">
        <w:rPr>
          <w:rStyle w:val="HideTWBExt"/>
          <w:color w:val="auto"/>
        </w:rPr>
        <w:t>&lt;Article&gt;</w:t>
      </w:r>
      <w:r w:rsidRPr="00CE168D">
        <w:t>Punkt 1</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33B04767" w14:textId="77777777" w:rsidTr="001A0ECA">
        <w:trPr>
          <w:trHeight w:hRule="exact" w:val="240"/>
          <w:jc w:val="center"/>
        </w:trPr>
        <w:tc>
          <w:tcPr>
            <w:tcW w:w="9752" w:type="dxa"/>
            <w:gridSpan w:val="2"/>
            <w:tcBorders>
              <w:top w:val="nil"/>
              <w:left w:val="nil"/>
              <w:bottom w:val="nil"/>
              <w:right w:val="nil"/>
            </w:tcBorders>
          </w:tcPr>
          <w:p w14:paraId="64D3FD7B" w14:textId="77777777" w:rsidR="002F0ABD" w:rsidRPr="00CE168D" w:rsidRDefault="002F0ABD" w:rsidP="001A0ECA"/>
        </w:tc>
      </w:tr>
      <w:tr w:rsidR="002F0ABD" w:rsidRPr="00CE168D" w14:paraId="5BCC5E6C" w14:textId="77777777" w:rsidTr="001A0ECA">
        <w:trPr>
          <w:trHeight w:val="240"/>
          <w:jc w:val="center"/>
        </w:trPr>
        <w:tc>
          <w:tcPr>
            <w:tcW w:w="4876" w:type="dxa"/>
            <w:tcBorders>
              <w:top w:val="nil"/>
              <w:left w:val="nil"/>
              <w:bottom w:val="nil"/>
              <w:right w:val="nil"/>
            </w:tcBorders>
          </w:tcPr>
          <w:p w14:paraId="0CB00D98" w14:textId="77777777" w:rsidR="002F0ABD" w:rsidRPr="00CE168D" w:rsidRDefault="002F0ABD" w:rsidP="001A0ECA">
            <w:pPr>
              <w:pStyle w:val="AmColumnHeading"/>
            </w:pPr>
            <w:r w:rsidRPr="00CE168D">
              <w:lastRenderedPageBreak/>
              <w:t>Forslag til beslutning</w:t>
            </w:r>
          </w:p>
        </w:tc>
        <w:tc>
          <w:tcPr>
            <w:tcW w:w="4876" w:type="dxa"/>
            <w:tcBorders>
              <w:top w:val="nil"/>
              <w:left w:val="nil"/>
              <w:bottom w:val="nil"/>
              <w:right w:val="nil"/>
            </w:tcBorders>
          </w:tcPr>
          <w:p w14:paraId="59062528" w14:textId="77777777" w:rsidR="002F0ABD" w:rsidRPr="00CE168D" w:rsidRDefault="002F0ABD" w:rsidP="001A0ECA">
            <w:pPr>
              <w:pStyle w:val="AmColumnHeading"/>
            </w:pPr>
            <w:r w:rsidRPr="00CE168D">
              <w:t>Ændringsforslag</w:t>
            </w:r>
          </w:p>
        </w:tc>
      </w:tr>
      <w:tr w:rsidR="002F0ABD" w:rsidRPr="00CE168D" w14:paraId="468DEB6F" w14:textId="77777777" w:rsidTr="001A0ECA">
        <w:trPr>
          <w:jc w:val="center"/>
        </w:trPr>
        <w:tc>
          <w:tcPr>
            <w:tcW w:w="4876" w:type="dxa"/>
            <w:tcBorders>
              <w:top w:val="nil"/>
              <w:left w:val="nil"/>
              <w:bottom w:val="nil"/>
              <w:right w:val="nil"/>
            </w:tcBorders>
          </w:tcPr>
          <w:p w14:paraId="4A4F4ED8" w14:textId="77777777" w:rsidR="002F0ABD" w:rsidRPr="00CE168D" w:rsidRDefault="002F0ABD" w:rsidP="001A0ECA">
            <w:pPr>
              <w:pStyle w:val="Normal6a"/>
            </w:pPr>
            <w:r w:rsidRPr="00CE168D">
              <w:t>1.</w:t>
            </w:r>
            <w:r w:rsidRPr="00CE168D">
              <w:tab/>
              <w:t xml:space="preserve">glæder sig over fremskridtene med FTM og SRM i løbet af det seneste årti; opfordrer til en fuldstændig og hurtig fuldførelse af bankunionen, herunder en fuldgyldig EDIS; </w:t>
            </w:r>
            <w:r w:rsidRPr="00CE168D">
              <w:rPr>
                <w:b/>
                <w:i/>
              </w:rPr>
              <w:t>understreger, at bankunionen skal understøtte et mere inklusivt og bæredygtigt finansielt system, der er i overensstemmelse med social samhørighed og den europæiske grønne pagt;</w:t>
            </w:r>
          </w:p>
        </w:tc>
        <w:tc>
          <w:tcPr>
            <w:tcW w:w="4876" w:type="dxa"/>
            <w:tcBorders>
              <w:top w:val="nil"/>
              <w:left w:val="nil"/>
              <w:bottom w:val="nil"/>
              <w:right w:val="nil"/>
            </w:tcBorders>
          </w:tcPr>
          <w:p w14:paraId="5F9086BD" w14:textId="77777777" w:rsidR="002F0ABD" w:rsidRPr="00CE168D" w:rsidRDefault="002F0ABD" w:rsidP="001A0ECA">
            <w:pPr>
              <w:pStyle w:val="Normal6a"/>
            </w:pPr>
            <w:r w:rsidRPr="00CE168D">
              <w:t>1.</w:t>
            </w:r>
            <w:r w:rsidRPr="00CE168D">
              <w:tab/>
              <w:t>glæder sig over fremskridtene med FTM og SRM i løbet af det seneste årti; opfordrer til en fuldstændig og hurtig fuldførelse af bankunionen, herunder en fuldgyldig EDIS;</w:t>
            </w:r>
          </w:p>
        </w:tc>
      </w:tr>
    </w:tbl>
    <w:p w14:paraId="4D8DD4F2"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{ES}</w:t>
      </w:r>
      <w:r w:rsidRPr="00CE168D">
        <w:t>es</w:t>
      </w:r>
      <w:r w:rsidRPr="00CE168D">
        <w:rPr>
          <w:rStyle w:val="HideTWBExt"/>
          <w:color w:val="auto"/>
        </w:rPr>
        <w:t>&lt;/Original&gt;</w:t>
      </w:r>
    </w:p>
    <w:p w14:paraId="552F16AA" w14:textId="77777777" w:rsidR="002F0ABD" w:rsidRPr="00CE168D" w:rsidRDefault="002F0ABD" w:rsidP="002F0ABD">
      <w:r w:rsidRPr="00CE168D">
        <w:rPr>
          <w:rStyle w:val="HideTWBExt"/>
          <w:color w:val="auto"/>
        </w:rPr>
        <w:t>&lt;/Amend&gt;</w:t>
      </w:r>
    </w:p>
    <w:p w14:paraId="6A08E124"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85</w:t>
      </w:r>
      <w:r w:rsidRPr="00CE168D">
        <w:rPr>
          <w:rStyle w:val="HideTWBExt"/>
          <w:color w:val="auto"/>
        </w:rPr>
        <w:t>&lt;/NumAm&gt;</w:t>
      </w:r>
    </w:p>
    <w:p w14:paraId="71B2085A" w14:textId="77777777" w:rsidR="002F0ABD" w:rsidRPr="00CE168D" w:rsidRDefault="002F0ABD" w:rsidP="002F0ABD">
      <w:pPr>
        <w:pStyle w:val="NormalBold"/>
      </w:pPr>
      <w:r w:rsidRPr="00CE168D">
        <w:rPr>
          <w:rStyle w:val="HideTWBExt"/>
          <w:b w:val="0"/>
          <w:color w:val="auto"/>
        </w:rPr>
        <w:t>&lt;RepeatBlock-By&gt;&lt;Members&gt;</w:t>
      </w:r>
      <w:r w:rsidRPr="00CE168D">
        <w:t>Angelika Winzig</w:t>
      </w:r>
      <w:r w:rsidRPr="00CE168D">
        <w:rPr>
          <w:rStyle w:val="HideTWBExt"/>
          <w:b w:val="0"/>
          <w:color w:val="auto"/>
        </w:rPr>
        <w:t>&lt;/Members&gt;</w:t>
      </w:r>
    </w:p>
    <w:p w14:paraId="55F76293" w14:textId="77777777" w:rsidR="002F0ABD" w:rsidRPr="00CE168D" w:rsidRDefault="002F0ABD" w:rsidP="002F0ABD">
      <w:pPr>
        <w:pStyle w:val="NormalBold"/>
      </w:pPr>
      <w:r w:rsidRPr="00CE168D">
        <w:rPr>
          <w:rStyle w:val="HideTWBExt"/>
          <w:b w:val="0"/>
          <w:color w:val="auto"/>
        </w:rPr>
        <w:t>&lt;/RepeatBlock-By&gt;</w:t>
      </w:r>
    </w:p>
    <w:p w14:paraId="0E8D813D"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5A3C0D9" w14:textId="77777777" w:rsidR="002F0ABD" w:rsidRPr="00CE168D" w:rsidRDefault="002F0ABD" w:rsidP="002F0ABD">
      <w:pPr>
        <w:pStyle w:val="NormalBold"/>
      </w:pPr>
      <w:r w:rsidRPr="00CE168D">
        <w:rPr>
          <w:rStyle w:val="HideTWBExt"/>
          <w:color w:val="auto"/>
        </w:rPr>
        <w:t>&lt;Article&gt;</w:t>
      </w:r>
      <w:r w:rsidRPr="00CE168D">
        <w:t>Punkt 1</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B2C2409" w14:textId="77777777" w:rsidTr="001A0ECA">
        <w:trPr>
          <w:trHeight w:hRule="exact" w:val="240"/>
          <w:jc w:val="center"/>
        </w:trPr>
        <w:tc>
          <w:tcPr>
            <w:tcW w:w="9752" w:type="dxa"/>
            <w:gridSpan w:val="2"/>
            <w:tcBorders>
              <w:top w:val="nil"/>
              <w:left w:val="nil"/>
              <w:bottom w:val="nil"/>
              <w:right w:val="nil"/>
            </w:tcBorders>
          </w:tcPr>
          <w:p w14:paraId="562A2DCE" w14:textId="77777777" w:rsidR="002F0ABD" w:rsidRPr="00CE168D" w:rsidRDefault="002F0ABD" w:rsidP="001A0ECA"/>
        </w:tc>
      </w:tr>
      <w:tr w:rsidR="002F0ABD" w:rsidRPr="00CE168D" w14:paraId="71787DA7" w14:textId="77777777" w:rsidTr="001A0ECA">
        <w:trPr>
          <w:trHeight w:val="240"/>
          <w:jc w:val="center"/>
        </w:trPr>
        <w:tc>
          <w:tcPr>
            <w:tcW w:w="4876" w:type="dxa"/>
            <w:tcBorders>
              <w:top w:val="nil"/>
              <w:left w:val="nil"/>
              <w:bottom w:val="nil"/>
              <w:right w:val="nil"/>
            </w:tcBorders>
          </w:tcPr>
          <w:p w14:paraId="576F2BD5"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EF17DEB" w14:textId="77777777" w:rsidR="002F0ABD" w:rsidRPr="00CE168D" w:rsidRDefault="002F0ABD" w:rsidP="001A0ECA">
            <w:pPr>
              <w:pStyle w:val="AmColumnHeading"/>
            </w:pPr>
            <w:r w:rsidRPr="00CE168D">
              <w:t>Ændringsforslag</w:t>
            </w:r>
          </w:p>
        </w:tc>
      </w:tr>
      <w:tr w:rsidR="002F0ABD" w:rsidRPr="00CE168D" w14:paraId="073A37FC" w14:textId="77777777" w:rsidTr="001A0ECA">
        <w:trPr>
          <w:jc w:val="center"/>
        </w:trPr>
        <w:tc>
          <w:tcPr>
            <w:tcW w:w="4876" w:type="dxa"/>
            <w:tcBorders>
              <w:top w:val="nil"/>
              <w:left w:val="nil"/>
              <w:bottom w:val="nil"/>
              <w:right w:val="nil"/>
            </w:tcBorders>
          </w:tcPr>
          <w:p w14:paraId="36797557" w14:textId="77777777" w:rsidR="002F0ABD" w:rsidRPr="00CE168D" w:rsidRDefault="002F0ABD" w:rsidP="001A0ECA">
            <w:pPr>
              <w:pStyle w:val="Normal6a"/>
            </w:pPr>
            <w:r w:rsidRPr="00CE168D">
              <w:t>1.</w:t>
            </w:r>
            <w:r w:rsidRPr="00CE168D">
              <w:tab/>
              <w:t xml:space="preserve">glæder sig over fremskridtene med FTM og SRM i løbet af det seneste årti; </w:t>
            </w:r>
            <w:r w:rsidRPr="00CE168D">
              <w:rPr>
                <w:b/>
                <w:bCs/>
                <w:i/>
                <w:iCs/>
              </w:rPr>
              <w:t>opfordrer</w:t>
            </w:r>
            <w:r w:rsidRPr="00CE168D">
              <w:t xml:space="preserve"> til</w:t>
            </w:r>
            <w:r w:rsidRPr="00CE168D">
              <w:rPr>
                <w:b/>
                <w:bCs/>
                <w:i/>
                <w:iCs/>
              </w:rPr>
              <w:t xml:space="preserve"> en fuldstændig og hurtig </w:t>
            </w:r>
            <w:r w:rsidRPr="00CE168D">
              <w:t>fuldførelse af bankunionen</w:t>
            </w:r>
            <w:r w:rsidRPr="00CE168D">
              <w:rPr>
                <w:b/>
                <w:i/>
              </w:rPr>
              <w:t>, herunder en fuldgyldig EDIS</w:t>
            </w:r>
            <w:r w:rsidRPr="00CE168D">
              <w:t xml:space="preserve">; understreger, at bankunionen skal understøtte et </w:t>
            </w:r>
            <w:r w:rsidRPr="00CE168D">
              <w:rPr>
                <w:b/>
                <w:bCs/>
                <w:i/>
                <w:iCs/>
              </w:rPr>
              <w:t>mere</w:t>
            </w:r>
            <w:r w:rsidRPr="00CE168D">
              <w:rPr>
                <w:b/>
                <w:bCs/>
              </w:rPr>
              <w:t xml:space="preserve"> </w:t>
            </w:r>
            <w:r w:rsidRPr="00CE168D">
              <w:t>inklusivt og bæredygtigt finansielt system, der er i overensstemmelse</w:t>
            </w:r>
            <w:r w:rsidRPr="00CE168D">
              <w:rPr>
                <w:b/>
                <w:i/>
              </w:rPr>
              <w:t xml:space="preserve"> </w:t>
            </w:r>
            <w:r w:rsidRPr="00CE168D">
              <w:t>med social samhørighed og den europæiske grønne pagt;</w:t>
            </w:r>
          </w:p>
        </w:tc>
        <w:tc>
          <w:tcPr>
            <w:tcW w:w="4876" w:type="dxa"/>
            <w:tcBorders>
              <w:top w:val="nil"/>
              <w:left w:val="nil"/>
              <w:bottom w:val="nil"/>
              <w:right w:val="nil"/>
            </w:tcBorders>
          </w:tcPr>
          <w:p w14:paraId="6C97663E" w14:textId="77777777" w:rsidR="002F0ABD" w:rsidRPr="00CE168D" w:rsidRDefault="002F0ABD" w:rsidP="001A0ECA">
            <w:pPr>
              <w:pStyle w:val="Normal6a"/>
            </w:pPr>
            <w:r w:rsidRPr="00CE168D">
              <w:t>1.</w:t>
            </w:r>
            <w:r w:rsidRPr="00CE168D">
              <w:tab/>
              <w:t xml:space="preserve">glæder sig over fremskridtene med FTM og SRM i løbet af det seneste årti; </w:t>
            </w:r>
            <w:r w:rsidRPr="00CE168D">
              <w:rPr>
                <w:b/>
                <w:bCs/>
                <w:i/>
                <w:iCs/>
              </w:rPr>
              <w:t>tilskynder</w:t>
            </w:r>
            <w:r w:rsidRPr="00CE168D">
              <w:t xml:space="preserve"> til fuldførelse af ​​bankunionen; understreger, at bankunionen skal understøtte et inklusivt og bæredygtigt finansielt system, der er i overensstemmelse</w:t>
            </w:r>
            <w:r w:rsidRPr="00CE168D">
              <w:rPr>
                <w:b/>
                <w:i/>
              </w:rPr>
              <w:t xml:space="preserve"> </w:t>
            </w:r>
            <w:r w:rsidRPr="00CE168D">
              <w:t>med social samhørighed og den europæiske grønne pagt;</w:t>
            </w:r>
          </w:p>
        </w:tc>
      </w:tr>
    </w:tbl>
    <w:p w14:paraId="5F8281E8"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2CBE8670" w14:textId="77777777" w:rsidR="002F0ABD" w:rsidRPr="00CE168D" w:rsidRDefault="002F0ABD" w:rsidP="002F0ABD">
      <w:r w:rsidRPr="00CE168D">
        <w:rPr>
          <w:rStyle w:val="HideTWBExt"/>
          <w:color w:val="auto"/>
        </w:rPr>
        <w:t>&lt;/Amend&gt;</w:t>
      </w:r>
    </w:p>
    <w:p w14:paraId="76938C33"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86</w:t>
      </w:r>
      <w:r w:rsidRPr="00CE168D">
        <w:rPr>
          <w:rStyle w:val="HideTWBExt"/>
          <w:color w:val="auto"/>
        </w:rPr>
        <w:t>&lt;/NumAm&gt;</w:t>
      </w:r>
    </w:p>
    <w:p w14:paraId="15766CCD" w14:textId="77777777" w:rsidR="002F0ABD" w:rsidRPr="00CE168D" w:rsidRDefault="002F0ABD" w:rsidP="002F0ABD">
      <w:pPr>
        <w:pStyle w:val="NormalBold"/>
      </w:pPr>
      <w:r w:rsidRPr="00CE168D">
        <w:rPr>
          <w:rStyle w:val="HideTWBExt"/>
          <w:b w:val="0"/>
          <w:color w:val="auto"/>
        </w:rPr>
        <w:t>&lt;RepeatBlock-By&gt;&lt;Members&gt;</w:t>
      </w:r>
      <w:r w:rsidRPr="00CE168D">
        <w:t>Gilles Boyer, Stéphanie Yon-Courtin</w:t>
      </w:r>
      <w:r w:rsidRPr="00CE168D">
        <w:rPr>
          <w:rStyle w:val="HideTWBExt"/>
          <w:b w:val="0"/>
          <w:color w:val="auto"/>
        </w:rPr>
        <w:t>&lt;/Members&gt;</w:t>
      </w:r>
    </w:p>
    <w:p w14:paraId="7B38BA14" w14:textId="77777777" w:rsidR="002F0ABD" w:rsidRPr="00CE168D" w:rsidRDefault="002F0ABD" w:rsidP="002F0ABD">
      <w:pPr>
        <w:pStyle w:val="NormalBold"/>
      </w:pPr>
      <w:r w:rsidRPr="00CE168D">
        <w:rPr>
          <w:rStyle w:val="HideTWBExt"/>
          <w:b w:val="0"/>
          <w:color w:val="auto"/>
        </w:rPr>
        <w:t>&lt;/RepeatBlock-By&gt;</w:t>
      </w:r>
    </w:p>
    <w:p w14:paraId="4A4787A7"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52BEB35" w14:textId="77777777" w:rsidR="002F0ABD" w:rsidRPr="00CE168D" w:rsidRDefault="002F0ABD" w:rsidP="002F0ABD">
      <w:pPr>
        <w:pStyle w:val="NormalBold"/>
      </w:pPr>
      <w:r w:rsidRPr="00CE168D">
        <w:rPr>
          <w:rStyle w:val="HideTWBExt"/>
          <w:color w:val="auto"/>
        </w:rPr>
        <w:t>&lt;Article&gt;</w:t>
      </w:r>
      <w:r w:rsidRPr="00CE168D">
        <w:t>Punkt 1</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913C863" w14:textId="77777777" w:rsidTr="001A0ECA">
        <w:trPr>
          <w:trHeight w:hRule="exact" w:val="240"/>
          <w:jc w:val="center"/>
        </w:trPr>
        <w:tc>
          <w:tcPr>
            <w:tcW w:w="9752" w:type="dxa"/>
            <w:gridSpan w:val="2"/>
            <w:tcBorders>
              <w:top w:val="nil"/>
              <w:left w:val="nil"/>
              <w:bottom w:val="nil"/>
              <w:right w:val="nil"/>
            </w:tcBorders>
          </w:tcPr>
          <w:p w14:paraId="70EB2C6A" w14:textId="77777777" w:rsidR="002F0ABD" w:rsidRPr="00CE168D" w:rsidRDefault="002F0ABD" w:rsidP="001A0ECA"/>
        </w:tc>
      </w:tr>
      <w:tr w:rsidR="002F0ABD" w:rsidRPr="00CE168D" w14:paraId="3901D29F" w14:textId="77777777" w:rsidTr="001A0ECA">
        <w:trPr>
          <w:trHeight w:val="240"/>
          <w:jc w:val="center"/>
        </w:trPr>
        <w:tc>
          <w:tcPr>
            <w:tcW w:w="4876" w:type="dxa"/>
            <w:tcBorders>
              <w:top w:val="nil"/>
              <w:left w:val="nil"/>
              <w:bottom w:val="nil"/>
              <w:right w:val="nil"/>
            </w:tcBorders>
          </w:tcPr>
          <w:p w14:paraId="56FB2467"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BB06439" w14:textId="77777777" w:rsidR="002F0ABD" w:rsidRPr="00CE168D" w:rsidRDefault="002F0ABD" w:rsidP="001A0ECA">
            <w:pPr>
              <w:pStyle w:val="AmColumnHeading"/>
            </w:pPr>
            <w:r w:rsidRPr="00CE168D">
              <w:t>Ændringsforslag</w:t>
            </w:r>
          </w:p>
        </w:tc>
      </w:tr>
      <w:tr w:rsidR="002F0ABD" w:rsidRPr="00CE168D" w14:paraId="60CAA6C9" w14:textId="77777777" w:rsidTr="001A0ECA">
        <w:trPr>
          <w:jc w:val="center"/>
        </w:trPr>
        <w:tc>
          <w:tcPr>
            <w:tcW w:w="4876" w:type="dxa"/>
            <w:tcBorders>
              <w:top w:val="nil"/>
              <w:left w:val="nil"/>
              <w:bottom w:val="nil"/>
              <w:right w:val="nil"/>
            </w:tcBorders>
          </w:tcPr>
          <w:p w14:paraId="15F9F79B" w14:textId="77777777" w:rsidR="002F0ABD" w:rsidRPr="00CE168D" w:rsidRDefault="002F0ABD" w:rsidP="001A0ECA">
            <w:pPr>
              <w:pStyle w:val="Normal6a"/>
            </w:pPr>
            <w:r w:rsidRPr="00CE168D">
              <w:t>1.</w:t>
            </w:r>
            <w:r w:rsidRPr="00CE168D">
              <w:tab/>
              <w:t xml:space="preserve">glæder sig over fremskridtene med </w:t>
            </w:r>
            <w:r w:rsidRPr="00CE168D">
              <w:lastRenderedPageBreak/>
              <w:t>FTM og SRM i løbet af det seneste årti; opfordrer til en fuldstændig og hurtig fuldførelse af bankunionen, herunder</w:t>
            </w:r>
            <w:r w:rsidRPr="00CE168D">
              <w:rPr>
                <w:b/>
                <w:i/>
              </w:rPr>
              <w:t xml:space="preserve"> en fuldgyldig EDIS</w:t>
            </w:r>
            <w:r w:rsidRPr="00CE168D">
              <w:t>; understreger, at bankunionen skal understøtte et mere inklusivt og bæredygtigt finansielt system, der er i overensstemmelse med social samhørighed og den europæiske grønne pagt;</w:t>
            </w:r>
          </w:p>
        </w:tc>
        <w:tc>
          <w:tcPr>
            <w:tcW w:w="4876" w:type="dxa"/>
            <w:tcBorders>
              <w:top w:val="nil"/>
              <w:left w:val="nil"/>
              <w:bottom w:val="nil"/>
              <w:right w:val="nil"/>
            </w:tcBorders>
          </w:tcPr>
          <w:p w14:paraId="319CA09E" w14:textId="77777777" w:rsidR="002F0ABD" w:rsidRPr="00CE168D" w:rsidRDefault="002F0ABD" w:rsidP="001A0ECA">
            <w:pPr>
              <w:pStyle w:val="Normal6a"/>
            </w:pPr>
            <w:r w:rsidRPr="00CE168D">
              <w:lastRenderedPageBreak/>
              <w:t>1.</w:t>
            </w:r>
            <w:r w:rsidRPr="00CE168D">
              <w:tab/>
              <w:t xml:space="preserve">glæder sig over fremskridtene med </w:t>
            </w:r>
            <w:r w:rsidRPr="00CE168D">
              <w:lastRenderedPageBreak/>
              <w:t>FTM og SRM i løbet af det seneste årti; opfordrer til en fuldstændig og hurtig fuldførelse af bankunionen, herunder</w:t>
            </w:r>
            <w:r w:rsidRPr="00CE168D">
              <w:rPr>
                <w:b/>
                <w:i/>
              </w:rPr>
              <w:t xml:space="preserve"> </w:t>
            </w:r>
            <w:r w:rsidRPr="00CE168D">
              <w:rPr>
                <w:b/>
                <w:bCs/>
                <w:i/>
                <w:iCs/>
              </w:rPr>
              <w:t>fortsat arbejde med EDIS, og foranstaltninger til at uddybe markedsintegrationen og fremme en effektiv cirkulation af kapital og likviditet inden for bankkoncerner</w:t>
            </w:r>
            <w:r w:rsidRPr="00CE168D">
              <w:t>; understreger, at bankunionen skal understøtte et mere inklusivt og bæredygtigt finansielt system, der er i overensstemmelse med social samhørighed og den europæiske grønne pagt;</w:t>
            </w:r>
          </w:p>
        </w:tc>
      </w:tr>
    </w:tbl>
    <w:p w14:paraId="596D619B"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446696C" w14:textId="77777777" w:rsidR="002F0ABD" w:rsidRPr="00CE168D" w:rsidRDefault="002F0ABD" w:rsidP="002F0ABD">
      <w:r w:rsidRPr="00CE168D">
        <w:rPr>
          <w:rStyle w:val="HideTWBExt"/>
          <w:color w:val="auto"/>
        </w:rPr>
        <w:t>&lt;/Amend&gt;</w:t>
      </w:r>
    </w:p>
    <w:p w14:paraId="7B188019"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87</w:t>
      </w:r>
      <w:r w:rsidRPr="00CE168D">
        <w:rPr>
          <w:rStyle w:val="HideTWBExt"/>
          <w:color w:val="auto"/>
        </w:rPr>
        <w:t>&lt;/NumAm&gt;</w:t>
      </w:r>
    </w:p>
    <w:p w14:paraId="75F73132" w14:textId="77777777" w:rsidR="002F0ABD" w:rsidRPr="00CE168D" w:rsidRDefault="002F0ABD" w:rsidP="002F0ABD">
      <w:pPr>
        <w:pStyle w:val="NormalBold"/>
      </w:pPr>
      <w:r w:rsidRPr="00CE168D">
        <w:rPr>
          <w:rStyle w:val="HideTWBExt"/>
          <w:b w:val="0"/>
          <w:color w:val="auto"/>
        </w:rPr>
        <w:t>&lt;RepeatBlock-By&gt;&lt;Members&gt;</w:t>
      </w:r>
      <w:r w:rsidRPr="00CE168D">
        <w:t>Herbert Dorfmann, Marco Falcone</w:t>
      </w:r>
      <w:r w:rsidRPr="00CE168D">
        <w:rPr>
          <w:rStyle w:val="HideTWBExt"/>
          <w:b w:val="0"/>
          <w:color w:val="auto"/>
        </w:rPr>
        <w:t>&lt;/Members&gt;</w:t>
      </w:r>
    </w:p>
    <w:p w14:paraId="27273D95" w14:textId="77777777" w:rsidR="002F0ABD" w:rsidRPr="00CE168D" w:rsidRDefault="002F0ABD" w:rsidP="002F0ABD">
      <w:pPr>
        <w:pStyle w:val="NormalBold"/>
      </w:pPr>
      <w:r w:rsidRPr="00CE168D">
        <w:rPr>
          <w:rStyle w:val="HideTWBExt"/>
          <w:b w:val="0"/>
          <w:color w:val="auto"/>
        </w:rPr>
        <w:t>&lt;/RepeatBlock-By&gt;</w:t>
      </w:r>
    </w:p>
    <w:p w14:paraId="27723EB1"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4DBE3AA" w14:textId="77777777" w:rsidR="002F0ABD" w:rsidRPr="00CE168D" w:rsidRDefault="002F0ABD" w:rsidP="002F0ABD">
      <w:pPr>
        <w:pStyle w:val="NormalBold"/>
      </w:pPr>
      <w:r w:rsidRPr="00CE168D">
        <w:rPr>
          <w:rStyle w:val="HideTWBExt"/>
          <w:color w:val="auto"/>
        </w:rPr>
        <w:t>&lt;Article&gt;</w:t>
      </w:r>
      <w:r w:rsidRPr="00CE168D">
        <w:t>Punkt 1</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12D2CC0" w14:textId="77777777" w:rsidTr="001A0ECA">
        <w:trPr>
          <w:trHeight w:hRule="exact" w:val="240"/>
          <w:jc w:val="center"/>
        </w:trPr>
        <w:tc>
          <w:tcPr>
            <w:tcW w:w="9752" w:type="dxa"/>
            <w:gridSpan w:val="2"/>
            <w:tcBorders>
              <w:top w:val="nil"/>
              <w:left w:val="nil"/>
              <w:bottom w:val="nil"/>
              <w:right w:val="nil"/>
            </w:tcBorders>
          </w:tcPr>
          <w:p w14:paraId="62B9E904" w14:textId="77777777" w:rsidR="002F0ABD" w:rsidRPr="00CE168D" w:rsidRDefault="002F0ABD" w:rsidP="001A0ECA"/>
        </w:tc>
      </w:tr>
      <w:tr w:rsidR="002F0ABD" w:rsidRPr="00CE168D" w14:paraId="753BD46B" w14:textId="77777777" w:rsidTr="001A0ECA">
        <w:trPr>
          <w:trHeight w:val="240"/>
          <w:jc w:val="center"/>
        </w:trPr>
        <w:tc>
          <w:tcPr>
            <w:tcW w:w="4876" w:type="dxa"/>
            <w:tcBorders>
              <w:top w:val="nil"/>
              <w:left w:val="nil"/>
              <w:bottom w:val="nil"/>
              <w:right w:val="nil"/>
            </w:tcBorders>
          </w:tcPr>
          <w:p w14:paraId="0D1A839E"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D37EAE9" w14:textId="77777777" w:rsidR="002F0ABD" w:rsidRPr="00CE168D" w:rsidRDefault="002F0ABD" w:rsidP="001A0ECA">
            <w:pPr>
              <w:pStyle w:val="AmColumnHeading"/>
            </w:pPr>
            <w:r w:rsidRPr="00CE168D">
              <w:t>Ændringsforslag</w:t>
            </w:r>
          </w:p>
        </w:tc>
      </w:tr>
      <w:tr w:rsidR="002F0ABD" w:rsidRPr="00CE168D" w14:paraId="210F41BD" w14:textId="77777777" w:rsidTr="001A0ECA">
        <w:trPr>
          <w:jc w:val="center"/>
        </w:trPr>
        <w:tc>
          <w:tcPr>
            <w:tcW w:w="4876" w:type="dxa"/>
            <w:tcBorders>
              <w:top w:val="nil"/>
              <w:left w:val="nil"/>
              <w:bottom w:val="nil"/>
              <w:right w:val="nil"/>
            </w:tcBorders>
          </w:tcPr>
          <w:p w14:paraId="1350FCAB" w14:textId="77777777" w:rsidR="002F0ABD" w:rsidRPr="00CE168D" w:rsidRDefault="002F0ABD" w:rsidP="001A0ECA">
            <w:pPr>
              <w:pStyle w:val="Normal6a"/>
            </w:pPr>
            <w:r w:rsidRPr="00CE168D">
              <w:t>1.</w:t>
            </w:r>
            <w:r w:rsidRPr="00CE168D">
              <w:tab/>
              <w:t>glæder sig over fremskridtene med FTM og SRM i løbet af det seneste årti; opfordrer til en fuldstændig og hurtig fuldførelse af bankunionen, herunder</w:t>
            </w:r>
            <w:r w:rsidRPr="00CE168D">
              <w:rPr>
                <w:b/>
                <w:i/>
              </w:rPr>
              <w:t xml:space="preserve"> </w:t>
            </w:r>
            <w:r w:rsidRPr="00CE168D">
              <w:t>en</w:t>
            </w:r>
            <w:r w:rsidRPr="00CE168D">
              <w:rPr>
                <w:b/>
                <w:i/>
              </w:rPr>
              <w:t xml:space="preserve"> fuldgyldig </w:t>
            </w:r>
            <w:r w:rsidRPr="00CE168D">
              <w:t>EDIS; understreger, at bankunionen skal understøtte et mere inklusivt og bæredygtigt finansielt system, der er i overensstemmelse med social samhørighed og den europæiske grønne pagt;</w:t>
            </w:r>
          </w:p>
        </w:tc>
        <w:tc>
          <w:tcPr>
            <w:tcW w:w="4876" w:type="dxa"/>
            <w:tcBorders>
              <w:top w:val="nil"/>
              <w:left w:val="nil"/>
              <w:bottom w:val="nil"/>
              <w:right w:val="nil"/>
            </w:tcBorders>
          </w:tcPr>
          <w:p w14:paraId="24F9DFE6" w14:textId="77777777" w:rsidR="002F0ABD" w:rsidRPr="00CE168D" w:rsidRDefault="002F0ABD" w:rsidP="001A0ECA">
            <w:pPr>
              <w:pStyle w:val="Normal6a"/>
            </w:pPr>
            <w:r w:rsidRPr="00CE168D">
              <w:t>1.</w:t>
            </w:r>
            <w:r w:rsidRPr="00CE168D">
              <w:tab/>
              <w:t>glæder sig over fremskridtene med FTM og SRM i løbet af det seneste årti; opfordrer til en fuldstændig og hurtig fuldførelse af bankunionen, herunder</w:t>
            </w:r>
            <w:r w:rsidRPr="00CE168D">
              <w:rPr>
                <w:b/>
                <w:i/>
              </w:rPr>
              <w:t xml:space="preserve"> </w:t>
            </w:r>
            <w:r w:rsidRPr="00CE168D">
              <w:t>en</w:t>
            </w:r>
            <w:r w:rsidRPr="00CE168D">
              <w:rPr>
                <w:b/>
                <w:i/>
              </w:rPr>
              <w:t xml:space="preserve"> </w:t>
            </w:r>
            <w:r w:rsidRPr="00CE168D">
              <w:t>EDIS</w:t>
            </w:r>
            <w:r w:rsidRPr="00CE168D">
              <w:rPr>
                <w:b/>
                <w:bCs/>
                <w:i/>
                <w:iCs/>
              </w:rPr>
              <w:t>, der tager hensyn til særlige nationale forhold</w:t>
            </w:r>
            <w:r w:rsidRPr="00CE168D">
              <w:t>; understreger, at bankunionen skal understøtte et mere inklusivt og bæredygtigt finansielt system, der er i overensstemmelse med social samhørighed og den europæiske grønne pagt;</w:t>
            </w:r>
          </w:p>
        </w:tc>
      </w:tr>
    </w:tbl>
    <w:p w14:paraId="6159B890"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4A0A6266" w14:textId="77777777" w:rsidR="002F0ABD" w:rsidRPr="00CE168D" w:rsidRDefault="002F0ABD" w:rsidP="002F0ABD">
      <w:r w:rsidRPr="00CE168D">
        <w:rPr>
          <w:rStyle w:val="HideTWBExt"/>
          <w:color w:val="auto"/>
        </w:rPr>
        <w:t>&lt;/Amend&gt;</w:t>
      </w:r>
    </w:p>
    <w:p w14:paraId="164C707C"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88</w:t>
      </w:r>
      <w:r w:rsidRPr="00CE168D">
        <w:rPr>
          <w:rStyle w:val="HideTWBExt"/>
          <w:color w:val="auto"/>
        </w:rPr>
        <w:t>&lt;/NumAm&gt;</w:t>
      </w:r>
    </w:p>
    <w:p w14:paraId="0D841406" w14:textId="692B9E7A" w:rsidR="002F0ABD" w:rsidRPr="00CE168D" w:rsidRDefault="002F0ABD" w:rsidP="002F0ABD">
      <w:pPr>
        <w:pStyle w:val="NormalBold"/>
      </w:pPr>
      <w:r w:rsidRPr="00CE168D">
        <w:rPr>
          <w:rStyle w:val="HideTWBExt"/>
          <w:b w:val="0"/>
          <w:color w:val="auto"/>
        </w:rPr>
        <w:t>&lt;RepeatBlock-By&gt;&lt;Members&gt;</w:t>
      </w:r>
      <w:r w:rsidRPr="00CE168D">
        <w:t>Fernando Navarrete Rojas, Isabel Benjumea</w:t>
      </w:r>
      <w:r w:rsidRPr="00CE168D">
        <w:rPr>
          <w:rStyle w:val="HideTWBExt"/>
          <w:b w:val="0"/>
          <w:color w:val="auto"/>
        </w:rPr>
        <w:t>&lt;/Members&gt;</w:t>
      </w:r>
    </w:p>
    <w:p w14:paraId="1F00EEE4" w14:textId="77777777" w:rsidR="002F0ABD" w:rsidRPr="00CE168D" w:rsidRDefault="002F0ABD" w:rsidP="002F0ABD">
      <w:pPr>
        <w:pStyle w:val="NormalBold"/>
      </w:pPr>
      <w:r w:rsidRPr="00CE168D">
        <w:rPr>
          <w:rStyle w:val="HideTWBExt"/>
          <w:b w:val="0"/>
          <w:color w:val="auto"/>
        </w:rPr>
        <w:t>&lt;/RepeatBlock-By&gt;</w:t>
      </w:r>
    </w:p>
    <w:p w14:paraId="01D969F6"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0CC2C0A3" w14:textId="77777777" w:rsidR="002F0ABD" w:rsidRPr="00CE168D" w:rsidRDefault="002F0ABD" w:rsidP="002F0ABD">
      <w:pPr>
        <w:pStyle w:val="NormalBold"/>
      </w:pPr>
      <w:r w:rsidRPr="00CE168D">
        <w:rPr>
          <w:rStyle w:val="HideTWBExt"/>
          <w:color w:val="auto"/>
        </w:rPr>
        <w:t>&lt;Article&gt;</w:t>
      </w:r>
      <w:r w:rsidRPr="00CE168D">
        <w:t>Punkt 1</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6B972B8" w14:textId="77777777" w:rsidTr="001A0ECA">
        <w:trPr>
          <w:trHeight w:hRule="exact" w:val="240"/>
          <w:jc w:val="center"/>
        </w:trPr>
        <w:tc>
          <w:tcPr>
            <w:tcW w:w="9752" w:type="dxa"/>
            <w:gridSpan w:val="2"/>
            <w:tcBorders>
              <w:top w:val="nil"/>
              <w:left w:val="nil"/>
              <w:bottom w:val="nil"/>
              <w:right w:val="nil"/>
            </w:tcBorders>
          </w:tcPr>
          <w:p w14:paraId="2664DE86" w14:textId="77777777" w:rsidR="002F0ABD" w:rsidRPr="00CE168D" w:rsidRDefault="002F0ABD" w:rsidP="001A0ECA"/>
        </w:tc>
      </w:tr>
      <w:tr w:rsidR="002F0ABD" w:rsidRPr="00CE168D" w14:paraId="076201F7" w14:textId="77777777" w:rsidTr="001A0ECA">
        <w:trPr>
          <w:trHeight w:val="240"/>
          <w:jc w:val="center"/>
        </w:trPr>
        <w:tc>
          <w:tcPr>
            <w:tcW w:w="4876" w:type="dxa"/>
            <w:tcBorders>
              <w:top w:val="nil"/>
              <w:left w:val="nil"/>
              <w:bottom w:val="nil"/>
              <w:right w:val="nil"/>
            </w:tcBorders>
          </w:tcPr>
          <w:p w14:paraId="1372C258" w14:textId="77777777" w:rsidR="002F0ABD" w:rsidRPr="00CE168D" w:rsidRDefault="002F0ABD" w:rsidP="001A0ECA">
            <w:pPr>
              <w:pStyle w:val="AmColumnHeading"/>
            </w:pPr>
            <w:r w:rsidRPr="00CE168D">
              <w:lastRenderedPageBreak/>
              <w:t>Forslag til beslutning</w:t>
            </w:r>
          </w:p>
        </w:tc>
        <w:tc>
          <w:tcPr>
            <w:tcW w:w="4876" w:type="dxa"/>
            <w:tcBorders>
              <w:top w:val="nil"/>
              <w:left w:val="nil"/>
              <w:bottom w:val="nil"/>
              <w:right w:val="nil"/>
            </w:tcBorders>
          </w:tcPr>
          <w:p w14:paraId="34965C5C" w14:textId="77777777" w:rsidR="002F0ABD" w:rsidRPr="00CE168D" w:rsidRDefault="002F0ABD" w:rsidP="001A0ECA">
            <w:pPr>
              <w:pStyle w:val="AmColumnHeading"/>
            </w:pPr>
            <w:r w:rsidRPr="00CE168D">
              <w:t>Ændringsforslag</w:t>
            </w:r>
          </w:p>
        </w:tc>
      </w:tr>
      <w:tr w:rsidR="002F0ABD" w:rsidRPr="00CE168D" w14:paraId="45D343E1" w14:textId="77777777" w:rsidTr="001A0ECA">
        <w:trPr>
          <w:jc w:val="center"/>
        </w:trPr>
        <w:tc>
          <w:tcPr>
            <w:tcW w:w="4876" w:type="dxa"/>
            <w:tcBorders>
              <w:top w:val="nil"/>
              <w:left w:val="nil"/>
              <w:bottom w:val="nil"/>
              <w:right w:val="nil"/>
            </w:tcBorders>
          </w:tcPr>
          <w:p w14:paraId="55F215F7" w14:textId="77777777" w:rsidR="002F0ABD" w:rsidRPr="00CE168D" w:rsidRDefault="002F0ABD" w:rsidP="001A0ECA">
            <w:pPr>
              <w:pStyle w:val="Normal6a"/>
            </w:pPr>
            <w:r w:rsidRPr="00CE168D">
              <w:t>1.</w:t>
            </w:r>
            <w:r w:rsidRPr="00CE168D">
              <w:tab/>
              <w:t xml:space="preserve">glæder sig over fremskridtene med FTM og SRM i løbet af det seneste årti; opfordrer til en fuldstændig og hurtig fuldførelse af bankunionen, herunder en fuldgyldig EDIS; understreger, at bankunionen skal understøtte et </w:t>
            </w:r>
            <w:r w:rsidRPr="00CE168D">
              <w:rPr>
                <w:b/>
                <w:bCs/>
                <w:i/>
                <w:iCs/>
              </w:rPr>
              <w:t>mere</w:t>
            </w:r>
            <w:r w:rsidRPr="00CE168D">
              <w:rPr>
                <w:b/>
                <w:bCs/>
              </w:rPr>
              <w:t xml:space="preserve"> </w:t>
            </w:r>
            <w:r w:rsidRPr="00CE168D">
              <w:t>inklusivt og bæredygtigt finansielt system</w:t>
            </w:r>
            <w:r w:rsidRPr="00CE168D">
              <w:rPr>
                <w:b/>
                <w:bCs/>
                <w:i/>
                <w:iCs/>
              </w:rPr>
              <w:t>, der er i overensstemmelse med social samhørighed og den europæiske grønne pagt</w:t>
            </w:r>
            <w:r w:rsidRPr="00CE168D">
              <w:t>;</w:t>
            </w:r>
          </w:p>
        </w:tc>
        <w:tc>
          <w:tcPr>
            <w:tcW w:w="4876" w:type="dxa"/>
            <w:tcBorders>
              <w:top w:val="nil"/>
              <w:left w:val="nil"/>
              <w:bottom w:val="nil"/>
              <w:right w:val="nil"/>
            </w:tcBorders>
          </w:tcPr>
          <w:p w14:paraId="434193E3" w14:textId="77777777" w:rsidR="002F0ABD" w:rsidRPr="00CE168D" w:rsidRDefault="002F0ABD" w:rsidP="001A0ECA">
            <w:pPr>
              <w:pStyle w:val="Normal6a"/>
            </w:pPr>
            <w:r w:rsidRPr="00CE168D">
              <w:t>1.</w:t>
            </w:r>
            <w:r w:rsidRPr="00CE168D">
              <w:tab/>
              <w:t>glæder sig over fremskridtene med FTM og SRM i løbet af det seneste årti; opfordrer til en fuldstændig og hurtig fuldførelse af bankunionen, herunder</w:t>
            </w:r>
            <w:r w:rsidRPr="00CE168D">
              <w:rPr>
                <w:b/>
                <w:i/>
              </w:rPr>
              <w:t xml:space="preserve"> </w:t>
            </w:r>
            <w:r w:rsidRPr="00CE168D">
              <w:t>en</w:t>
            </w:r>
            <w:r w:rsidRPr="00CE168D">
              <w:rPr>
                <w:b/>
                <w:i/>
              </w:rPr>
              <w:t xml:space="preserve"> </w:t>
            </w:r>
            <w:r w:rsidRPr="00CE168D">
              <w:t>fuldgyldig</w:t>
            </w:r>
            <w:r w:rsidRPr="00CE168D">
              <w:rPr>
                <w:b/>
                <w:bCs/>
                <w:i/>
                <w:iCs/>
              </w:rPr>
              <w:t xml:space="preserve"> og gensidiggjort</w:t>
            </w:r>
            <w:r w:rsidRPr="00CE168D">
              <w:t xml:space="preserve"> EDIS</w:t>
            </w:r>
            <w:r w:rsidRPr="00CE168D">
              <w:rPr>
                <w:b/>
                <w:i/>
              </w:rPr>
              <w:t>;</w:t>
            </w:r>
            <w:r w:rsidRPr="00CE168D">
              <w:t xml:space="preserve"> understreger, at bankunionen skal understøtte et mere </w:t>
            </w:r>
            <w:r w:rsidRPr="00CE168D">
              <w:rPr>
                <w:b/>
                <w:bCs/>
                <w:i/>
                <w:iCs/>
              </w:rPr>
              <w:t>konkurrencedygtigt,</w:t>
            </w:r>
            <w:r w:rsidRPr="00CE168D">
              <w:t xml:space="preserve"> inklusivt og bæredygtigt finansielt system;</w:t>
            </w:r>
          </w:p>
        </w:tc>
      </w:tr>
    </w:tbl>
    <w:p w14:paraId="54DFF577"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2ED8B132" w14:textId="77777777" w:rsidR="002F0ABD" w:rsidRPr="00CE168D" w:rsidRDefault="002F0ABD" w:rsidP="002F0ABD">
      <w:r w:rsidRPr="00CE168D">
        <w:rPr>
          <w:rStyle w:val="HideTWBExt"/>
          <w:color w:val="auto"/>
        </w:rPr>
        <w:t>&lt;/Amend&gt;</w:t>
      </w:r>
    </w:p>
    <w:p w14:paraId="34456EA1"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89</w:t>
      </w:r>
      <w:r w:rsidRPr="00CE168D">
        <w:rPr>
          <w:rStyle w:val="HideTWBExt"/>
          <w:color w:val="auto"/>
        </w:rPr>
        <w:t>&lt;/NumAm&gt;</w:t>
      </w:r>
    </w:p>
    <w:p w14:paraId="66B1E9BB" w14:textId="77777777" w:rsidR="002F0ABD" w:rsidRPr="00CE168D" w:rsidRDefault="002F0ABD" w:rsidP="002F0ABD">
      <w:pPr>
        <w:pStyle w:val="NormalBold"/>
      </w:pPr>
      <w:r w:rsidRPr="00CE168D">
        <w:rPr>
          <w:rStyle w:val="HideTWBExt"/>
          <w:b w:val="0"/>
          <w:color w:val="auto"/>
        </w:rPr>
        <w:t>&lt;RepeatBlock-By&gt;&lt;Members&gt;</w:t>
      </w:r>
      <w:r w:rsidRPr="00CE168D">
        <w:t>Fernand Kartheiser</w:t>
      </w:r>
      <w:r w:rsidRPr="00CE168D">
        <w:rPr>
          <w:rStyle w:val="HideTWBExt"/>
          <w:b w:val="0"/>
          <w:color w:val="auto"/>
        </w:rPr>
        <w:t>&lt;/Members&gt;</w:t>
      </w:r>
    </w:p>
    <w:p w14:paraId="5260A391" w14:textId="77777777" w:rsidR="002F0ABD" w:rsidRPr="00CE168D" w:rsidRDefault="002F0ABD" w:rsidP="002F0ABD">
      <w:pPr>
        <w:pStyle w:val="NormalBold"/>
      </w:pPr>
      <w:r w:rsidRPr="00CE168D">
        <w:rPr>
          <w:rStyle w:val="HideTWBExt"/>
          <w:b w:val="0"/>
          <w:color w:val="auto"/>
        </w:rPr>
        <w:t>&lt;/RepeatBlock-By&gt;</w:t>
      </w:r>
    </w:p>
    <w:p w14:paraId="606FDC72"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E68FB66" w14:textId="77777777" w:rsidR="002F0ABD" w:rsidRPr="00CE168D" w:rsidRDefault="002F0ABD" w:rsidP="002F0ABD">
      <w:pPr>
        <w:pStyle w:val="NormalBold"/>
      </w:pPr>
      <w:r w:rsidRPr="00CE168D">
        <w:rPr>
          <w:rStyle w:val="HideTWBExt"/>
          <w:color w:val="auto"/>
        </w:rPr>
        <w:t>&lt;Article&gt;</w:t>
      </w:r>
      <w:r w:rsidRPr="00CE168D">
        <w:t>Punkt 1</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6862300" w14:textId="77777777" w:rsidTr="001A0ECA">
        <w:trPr>
          <w:trHeight w:hRule="exact" w:val="240"/>
          <w:jc w:val="center"/>
        </w:trPr>
        <w:tc>
          <w:tcPr>
            <w:tcW w:w="9752" w:type="dxa"/>
            <w:gridSpan w:val="2"/>
            <w:tcBorders>
              <w:top w:val="nil"/>
              <w:left w:val="nil"/>
              <w:bottom w:val="nil"/>
              <w:right w:val="nil"/>
            </w:tcBorders>
          </w:tcPr>
          <w:p w14:paraId="5C8146CE" w14:textId="77777777" w:rsidR="002F0ABD" w:rsidRPr="00CE168D" w:rsidRDefault="002F0ABD" w:rsidP="001A0ECA"/>
        </w:tc>
      </w:tr>
      <w:tr w:rsidR="002F0ABD" w:rsidRPr="00CE168D" w14:paraId="7FFECB0A" w14:textId="77777777" w:rsidTr="001A0ECA">
        <w:trPr>
          <w:trHeight w:val="240"/>
          <w:jc w:val="center"/>
        </w:trPr>
        <w:tc>
          <w:tcPr>
            <w:tcW w:w="4876" w:type="dxa"/>
            <w:tcBorders>
              <w:top w:val="nil"/>
              <w:left w:val="nil"/>
              <w:bottom w:val="nil"/>
              <w:right w:val="nil"/>
            </w:tcBorders>
          </w:tcPr>
          <w:p w14:paraId="42F9B2DB"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04F5F11" w14:textId="77777777" w:rsidR="002F0ABD" w:rsidRPr="00CE168D" w:rsidRDefault="002F0ABD" w:rsidP="001A0ECA">
            <w:pPr>
              <w:pStyle w:val="AmColumnHeading"/>
            </w:pPr>
            <w:r w:rsidRPr="00CE168D">
              <w:t>Ændringsforslag</w:t>
            </w:r>
          </w:p>
        </w:tc>
      </w:tr>
      <w:tr w:rsidR="002F0ABD" w:rsidRPr="00CE168D" w14:paraId="15697ED2" w14:textId="77777777" w:rsidTr="001A0ECA">
        <w:trPr>
          <w:jc w:val="center"/>
        </w:trPr>
        <w:tc>
          <w:tcPr>
            <w:tcW w:w="4876" w:type="dxa"/>
            <w:tcBorders>
              <w:top w:val="nil"/>
              <w:left w:val="nil"/>
              <w:bottom w:val="nil"/>
              <w:right w:val="nil"/>
            </w:tcBorders>
          </w:tcPr>
          <w:p w14:paraId="6CC043DB" w14:textId="77777777" w:rsidR="002F0ABD" w:rsidRPr="00CE168D" w:rsidRDefault="002F0ABD" w:rsidP="001A0ECA">
            <w:pPr>
              <w:pStyle w:val="Normal6a"/>
            </w:pPr>
            <w:r w:rsidRPr="00CE168D">
              <w:t>1.</w:t>
            </w:r>
            <w:r w:rsidRPr="00CE168D">
              <w:tab/>
              <w:t xml:space="preserve">glæder sig over fremskridtene med FTM og SRM i løbet af det seneste årti; opfordrer til en fuldstændig og hurtig fuldførelse af bankunionen, herunder en fuldgyldig EDIS; understreger, at bankunionen skal understøtte et mere inklusivt og bæredygtigt finansielt system, der er i overensstemmelse med social samhørighed og </w:t>
            </w:r>
            <w:r w:rsidRPr="00CE168D">
              <w:rPr>
                <w:b/>
                <w:i/>
              </w:rPr>
              <w:t>den europæiske grønne pagt</w:t>
            </w:r>
            <w:r w:rsidRPr="00CE168D">
              <w:t>;</w:t>
            </w:r>
          </w:p>
        </w:tc>
        <w:tc>
          <w:tcPr>
            <w:tcW w:w="4876" w:type="dxa"/>
            <w:tcBorders>
              <w:top w:val="nil"/>
              <w:left w:val="nil"/>
              <w:bottom w:val="nil"/>
              <w:right w:val="nil"/>
            </w:tcBorders>
          </w:tcPr>
          <w:p w14:paraId="26F80F23" w14:textId="77777777" w:rsidR="002F0ABD" w:rsidRPr="00CE168D" w:rsidRDefault="002F0ABD" w:rsidP="001A0ECA">
            <w:pPr>
              <w:pStyle w:val="Normal6a"/>
            </w:pPr>
            <w:r w:rsidRPr="00CE168D">
              <w:t>1.</w:t>
            </w:r>
            <w:r w:rsidRPr="00CE168D">
              <w:tab/>
              <w:t xml:space="preserve">glæder sig over fremskridtene med FTM og SRM i løbet af det seneste årti; opfordrer til en fuldstændig og hurtig fuldførelse af bankunionen, herunder en fuldgyldig EDIS; understreger, at bankunionen skal understøtte et mere inklusivt og bæredygtigt finansielt system, der er i overensstemmelse med social samhørighed og </w:t>
            </w:r>
            <w:r w:rsidRPr="00CE168D">
              <w:rPr>
                <w:b/>
                <w:i/>
              </w:rPr>
              <w:t>konkurrenceevnen</w:t>
            </w:r>
            <w:r w:rsidRPr="00CE168D">
              <w:t>;</w:t>
            </w:r>
          </w:p>
        </w:tc>
      </w:tr>
    </w:tbl>
    <w:p w14:paraId="0B32EE3F"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{FR}</w:t>
      </w:r>
      <w:r w:rsidRPr="00CE168D">
        <w:t>fr</w:t>
      </w:r>
      <w:r w:rsidRPr="00CE168D">
        <w:rPr>
          <w:rStyle w:val="HideTWBExt"/>
          <w:color w:val="auto"/>
        </w:rPr>
        <w:t>&lt;/Original&gt;</w:t>
      </w:r>
    </w:p>
    <w:p w14:paraId="3BEAA3F4" w14:textId="77777777" w:rsidR="002F0ABD" w:rsidRPr="00CE168D" w:rsidRDefault="002F0ABD" w:rsidP="002F0ABD">
      <w:r w:rsidRPr="00CE168D">
        <w:rPr>
          <w:rStyle w:val="HideTWBExt"/>
          <w:color w:val="auto"/>
        </w:rPr>
        <w:t>&lt;/Amend&gt;</w:t>
      </w:r>
    </w:p>
    <w:p w14:paraId="459AE361"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90</w:t>
      </w:r>
      <w:r w:rsidRPr="00CE168D">
        <w:rPr>
          <w:rStyle w:val="HideTWBExt"/>
          <w:color w:val="auto"/>
        </w:rPr>
        <w:t>&lt;/NumAm&gt;</w:t>
      </w:r>
    </w:p>
    <w:p w14:paraId="6211C984" w14:textId="77777777" w:rsidR="002F0ABD" w:rsidRPr="00CE168D" w:rsidRDefault="002F0ABD" w:rsidP="002F0ABD">
      <w:pPr>
        <w:pStyle w:val="NormalBold"/>
      </w:pPr>
      <w:r w:rsidRPr="00CE168D">
        <w:rPr>
          <w:rStyle w:val="HideTWBExt"/>
          <w:b w:val="0"/>
          <w:color w:val="auto"/>
        </w:rPr>
        <w:t>&lt;RepeatBlock-By&gt;&lt;Members&gt;</w:t>
      </w:r>
      <w:r w:rsidRPr="00CE168D">
        <w:t>Virginijus Sinkevičius</w:t>
      </w:r>
      <w:r w:rsidRPr="00CE168D">
        <w:rPr>
          <w:rStyle w:val="HideTWBExt"/>
          <w:b w:val="0"/>
          <w:color w:val="auto"/>
        </w:rPr>
        <w:t>&lt;/Members&gt;</w:t>
      </w:r>
    </w:p>
    <w:p w14:paraId="5F6CBF84" w14:textId="77777777" w:rsidR="002F0ABD" w:rsidRPr="00CE168D" w:rsidRDefault="002F0ABD" w:rsidP="002F0ABD">
      <w:r w:rsidRPr="00CE168D">
        <w:rPr>
          <w:rStyle w:val="HideTWBExt"/>
          <w:color w:val="auto"/>
        </w:rPr>
        <w:t>&lt;AuNomDe&gt;</w:t>
      </w:r>
      <w:r w:rsidRPr="00CE168D">
        <w:rPr>
          <w:rStyle w:val="HideTWBInt"/>
          <w:color w:val="auto"/>
        </w:rPr>
        <w:t>{Verts/ALE}</w:t>
      </w:r>
      <w:r w:rsidRPr="00CE168D">
        <w:t>for Verts/ALE-Gruppen</w:t>
      </w:r>
      <w:r w:rsidRPr="00CE168D">
        <w:rPr>
          <w:rStyle w:val="HideTWBExt"/>
          <w:color w:val="auto"/>
        </w:rPr>
        <w:t>&lt;/AuNomDe&gt;</w:t>
      </w:r>
    </w:p>
    <w:p w14:paraId="69FC20BD" w14:textId="77777777" w:rsidR="002F0ABD" w:rsidRPr="00CE168D" w:rsidRDefault="002F0ABD" w:rsidP="002F0ABD">
      <w:pPr>
        <w:pStyle w:val="NormalBold"/>
      </w:pPr>
      <w:r w:rsidRPr="00CE168D">
        <w:rPr>
          <w:rStyle w:val="HideTWBExt"/>
          <w:b w:val="0"/>
          <w:color w:val="auto"/>
        </w:rPr>
        <w:t>&lt;/RepeatBlock-By&gt;</w:t>
      </w:r>
    </w:p>
    <w:p w14:paraId="0880E12F"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34B787A" w14:textId="77777777" w:rsidR="002F0ABD" w:rsidRPr="00CE168D" w:rsidRDefault="002F0ABD" w:rsidP="002F0ABD">
      <w:pPr>
        <w:pStyle w:val="NormalBold"/>
      </w:pPr>
      <w:r w:rsidRPr="00CE168D">
        <w:rPr>
          <w:rStyle w:val="HideTWBExt"/>
          <w:color w:val="auto"/>
        </w:rPr>
        <w:t>&lt;Article&gt;</w:t>
      </w:r>
      <w:r w:rsidRPr="00CE168D">
        <w:t>Punkt 1</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3C3BB210" w14:textId="77777777" w:rsidTr="001A0ECA">
        <w:trPr>
          <w:trHeight w:hRule="exact" w:val="240"/>
          <w:jc w:val="center"/>
        </w:trPr>
        <w:tc>
          <w:tcPr>
            <w:tcW w:w="9752" w:type="dxa"/>
            <w:gridSpan w:val="2"/>
            <w:tcBorders>
              <w:top w:val="nil"/>
              <w:left w:val="nil"/>
              <w:bottom w:val="nil"/>
              <w:right w:val="nil"/>
            </w:tcBorders>
          </w:tcPr>
          <w:p w14:paraId="1159C733" w14:textId="77777777" w:rsidR="002F0ABD" w:rsidRPr="00CE168D" w:rsidRDefault="002F0ABD" w:rsidP="001A0ECA"/>
        </w:tc>
      </w:tr>
      <w:tr w:rsidR="002F0ABD" w:rsidRPr="00CE168D" w14:paraId="176E2B61" w14:textId="77777777" w:rsidTr="001A0ECA">
        <w:trPr>
          <w:trHeight w:val="240"/>
          <w:jc w:val="center"/>
        </w:trPr>
        <w:tc>
          <w:tcPr>
            <w:tcW w:w="4876" w:type="dxa"/>
            <w:tcBorders>
              <w:top w:val="nil"/>
              <w:left w:val="nil"/>
              <w:bottom w:val="nil"/>
              <w:right w:val="nil"/>
            </w:tcBorders>
          </w:tcPr>
          <w:p w14:paraId="592AF50A"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00769AE" w14:textId="77777777" w:rsidR="002F0ABD" w:rsidRPr="00CE168D" w:rsidRDefault="002F0ABD" w:rsidP="001A0ECA">
            <w:pPr>
              <w:pStyle w:val="AmColumnHeading"/>
            </w:pPr>
            <w:r w:rsidRPr="00CE168D">
              <w:t>Ændringsforslag</w:t>
            </w:r>
          </w:p>
        </w:tc>
      </w:tr>
      <w:tr w:rsidR="002F0ABD" w:rsidRPr="00CE168D" w14:paraId="20E6A277" w14:textId="77777777" w:rsidTr="001A0ECA">
        <w:trPr>
          <w:jc w:val="center"/>
        </w:trPr>
        <w:tc>
          <w:tcPr>
            <w:tcW w:w="4876" w:type="dxa"/>
            <w:tcBorders>
              <w:top w:val="nil"/>
              <w:left w:val="nil"/>
              <w:bottom w:val="nil"/>
              <w:right w:val="nil"/>
            </w:tcBorders>
          </w:tcPr>
          <w:p w14:paraId="7882E2AE" w14:textId="77777777" w:rsidR="002F0ABD" w:rsidRPr="00CE168D" w:rsidRDefault="002F0ABD" w:rsidP="001A0ECA">
            <w:pPr>
              <w:pStyle w:val="Normal6a"/>
            </w:pPr>
            <w:r w:rsidRPr="00CE168D">
              <w:lastRenderedPageBreak/>
              <w:t>1.</w:t>
            </w:r>
            <w:r w:rsidRPr="00CE168D">
              <w:tab/>
              <w:t>glæder sig over fremskridtene med FTM og SRM i løbet af det seneste årti; opfordrer til en fuldstændig og hurtig fuldførelse af bankunionen, herunder en fuldgyldig EDIS; understreger, at bankunionen skal understøtte et mere inklusivt og bæredygtigt finansielt system, der er i overensstemmelse med social samhørighed og den europæiske grønne pagt;</w:t>
            </w:r>
          </w:p>
        </w:tc>
        <w:tc>
          <w:tcPr>
            <w:tcW w:w="4876" w:type="dxa"/>
            <w:tcBorders>
              <w:top w:val="nil"/>
              <w:left w:val="nil"/>
              <w:bottom w:val="nil"/>
              <w:right w:val="nil"/>
            </w:tcBorders>
          </w:tcPr>
          <w:p w14:paraId="503F2120" w14:textId="77777777" w:rsidR="002F0ABD" w:rsidRPr="00CE168D" w:rsidRDefault="002F0ABD" w:rsidP="001A0ECA">
            <w:pPr>
              <w:pStyle w:val="Normal6a"/>
            </w:pPr>
            <w:r w:rsidRPr="00CE168D">
              <w:t>1.</w:t>
            </w:r>
            <w:r w:rsidRPr="00CE168D">
              <w:tab/>
              <w:t>glæder sig over fremskridtene med FTM og SRM i løbet af det seneste årti; opfordrer til en fuldstændig og hurtig fuldførelse af bankunionen, herunder</w:t>
            </w:r>
            <w:r w:rsidRPr="00CE168D">
              <w:rPr>
                <w:b/>
                <w:i/>
              </w:rPr>
              <w:t xml:space="preserve"> </w:t>
            </w:r>
            <w:r w:rsidRPr="00CE168D">
              <w:t>en</w:t>
            </w:r>
            <w:r w:rsidRPr="00CE168D">
              <w:rPr>
                <w:b/>
                <w:i/>
              </w:rPr>
              <w:t xml:space="preserve"> </w:t>
            </w:r>
            <w:r w:rsidRPr="00CE168D">
              <w:t>fuldgyldig EDIS</w:t>
            </w:r>
            <w:r w:rsidRPr="00CE168D">
              <w:rPr>
                <w:b/>
                <w:bCs/>
                <w:i/>
                <w:iCs/>
              </w:rPr>
              <w:t>, der dækker tab</w:t>
            </w:r>
            <w:r w:rsidRPr="00CE168D">
              <w:t>; understreger, at bankunionen skal understøtte et mere inklusivt og bæredygtigt finansielt system, der er i overensstemmelse med social samhørighed og den europæiske grønne pagt;</w:t>
            </w:r>
          </w:p>
        </w:tc>
      </w:tr>
    </w:tbl>
    <w:p w14:paraId="4AF380E7"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7AA4F74E" w14:textId="77777777" w:rsidR="002F0ABD" w:rsidRPr="00CE168D" w:rsidRDefault="002F0ABD" w:rsidP="002F0ABD">
      <w:r w:rsidRPr="00CE168D">
        <w:rPr>
          <w:rStyle w:val="HideTWBExt"/>
          <w:color w:val="auto"/>
        </w:rPr>
        <w:t>&lt;/Amend&gt;</w:t>
      </w:r>
    </w:p>
    <w:p w14:paraId="2D59B0A2"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91</w:t>
      </w:r>
      <w:r w:rsidRPr="00CE168D">
        <w:rPr>
          <w:rStyle w:val="HideTWBExt"/>
          <w:color w:val="auto"/>
        </w:rPr>
        <w:t>&lt;/NumAm&gt;</w:t>
      </w:r>
    </w:p>
    <w:p w14:paraId="64D9F201" w14:textId="77777777" w:rsidR="002F0ABD" w:rsidRPr="00CE168D" w:rsidRDefault="002F0ABD" w:rsidP="002F0ABD">
      <w:pPr>
        <w:pStyle w:val="NormalBold"/>
      </w:pPr>
      <w:r w:rsidRPr="00CE168D">
        <w:rPr>
          <w:rStyle w:val="HideTWBExt"/>
          <w:b w:val="0"/>
          <w:color w:val="auto"/>
        </w:rPr>
        <w:t>&lt;RepeatBlock-By&gt;&lt;Members&gt;</w:t>
      </w:r>
      <w:r w:rsidRPr="00CE168D">
        <w:t>Marlena Maląg</w:t>
      </w:r>
      <w:r w:rsidRPr="00CE168D">
        <w:rPr>
          <w:rStyle w:val="HideTWBExt"/>
          <w:b w:val="0"/>
          <w:color w:val="auto"/>
        </w:rPr>
        <w:t>&lt;/Members&gt;</w:t>
      </w:r>
    </w:p>
    <w:p w14:paraId="18260CEF" w14:textId="77777777" w:rsidR="002F0ABD" w:rsidRPr="00CE168D" w:rsidRDefault="002F0ABD" w:rsidP="002F0ABD">
      <w:r w:rsidRPr="00CE168D">
        <w:rPr>
          <w:rStyle w:val="HideTWBExt"/>
          <w:color w:val="auto"/>
        </w:rPr>
        <w:t>&lt;AuNomDe&gt;</w:t>
      </w:r>
      <w:r w:rsidRPr="00CE168D">
        <w:rPr>
          <w:rStyle w:val="HideTWBInt"/>
          <w:color w:val="auto"/>
        </w:rPr>
        <w:t>{ECR}</w:t>
      </w:r>
      <w:r w:rsidRPr="00CE168D">
        <w:t>for ECR-Gruppen</w:t>
      </w:r>
      <w:r w:rsidRPr="00CE168D">
        <w:rPr>
          <w:rStyle w:val="HideTWBExt"/>
          <w:color w:val="auto"/>
        </w:rPr>
        <w:t>&lt;/AuNomDe&gt;</w:t>
      </w:r>
    </w:p>
    <w:p w14:paraId="06CAF2A9" w14:textId="77777777" w:rsidR="002F0ABD" w:rsidRPr="00CE168D" w:rsidRDefault="002F0ABD" w:rsidP="002F0ABD">
      <w:pPr>
        <w:pStyle w:val="NormalBold"/>
      </w:pPr>
      <w:r w:rsidRPr="00CE168D">
        <w:rPr>
          <w:rStyle w:val="HideTWBExt"/>
          <w:b w:val="0"/>
          <w:color w:val="auto"/>
        </w:rPr>
        <w:t>&lt;/RepeatBlock-By&gt;</w:t>
      </w:r>
    </w:p>
    <w:p w14:paraId="32CBFBF6"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68DD98B" w14:textId="77777777" w:rsidR="002F0ABD" w:rsidRPr="00CE168D" w:rsidRDefault="002F0ABD" w:rsidP="002F0ABD">
      <w:pPr>
        <w:pStyle w:val="NormalBold"/>
      </w:pPr>
      <w:r w:rsidRPr="00CE168D">
        <w:rPr>
          <w:rStyle w:val="HideTWBExt"/>
          <w:color w:val="auto"/>
        </w:rPr>
        <w:t>&lt;Article&gt;</w:t>
      </w:r>
      <w:r w:rsidRPr="00CE168D">
        <w:t>Punkt 1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C4285F8" w14:textId="77777777" w:rsidTr="001A0ECA">
        <w:trPr>
          <w:trHeight w:hRule="exact" w:val="240"/>
          <w:jc w:val="center"/>
        </w:trPr>
        <w:tc>
          <w:tcPr>
            <w:tcW w:w="9752" w:type="dxa"/>
            <w:gridSpan w:val="2"/>
            <w:tcBorders>
              <w:top w:val="nil"/>
              <w:left w:val="nil"/>
              <w:bottom w:val="nil"/>
              <w:right w:val="nil"/>
            </w:tcBorders>
          </w:tcPr>
          <w:p w14:paraId="1ADF86C9" w14:textId="77777777" w:rsidR="002F0ABD" w:rsidRPr="00CE168D" w:rsidRDefault="002F0ABD" w:rsidP="001A0ECA"/>
        </w:tc>
      </w:tr>
      <w:tr w:rsidR="002F0ABD" w:rsidRPr="00CE168D" w14:paraId="554CD508" w14:textId="77777777" w:rsidTr="001A0ECA">
        <w:trPr>
          <w:trHeight w:val="240"/>
          <w:jc w:val="center"/>
        </w:trPr>
        <w:tc>
          <w:tcPr>
            <w:tcW w:w="4876" w:type="dxa"/>
            <w:tcBorders>
              <w:top w:val="nil"/>
              <w:left w:val="nil"/>
              <w:bottom w:val="nil"/>
              <w:right w:val="nil"/>
            </w:tcBorders>
          </w:tcPr>
          <w:p w14:paraId="6F1A305D"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ABE659B" w14:textId="77777777" w:rsidR="002F0ABD" w:rsidRPr="00CE168D" w:rsidRDefault="002F0ABD" w:rsidP="001A0ECA">
            <w:pPr>
              <w:pStyle w:val="AmColumnHeading"/>
            </w:pPr>
            <w:r w:rsidRPr="00CE168D">
              <w:t>Ændringsforslag</w:t>
            </w:r>
          </w:p>
        </w:tc>
      </w:tr>
      <w:tr w:rsidR="002F0ABD" w:rsidRPr="00CE168D" w14:paraId="7C373066" w14:textId="77777777" w:rsidTr="001A0ECA">
        <w:trPr>
          <w:jc w:val="center"/>
        </w:trPr>
        <w:tc>
          <w:tcPr>
            <w:tcW w:w="4876" w:type="dxa"/>
            <w:tcBorders>
              <w:top w:val="nil"/>
              <w:left w:val="nil"/>
              <w:bottom w:val="nil"/>
              <w:right w:val="nil"/>
            </w:tcBorders>
          </w:tcPr>
          <w:p w14:paraId="7F95790E" w14:textId="77777777" w:rsidR="002F0ABD" w:rsidRPr="00CE168D" w:rsidRDefault="002F0ABD" w:rsidP="001A0ECA">
            <w:pPr>
              <w:pStyle w:val="Normal6a"/>
            </w:pPr>
          </w:p>
        </w:tc>
        <w:tc>
          <w:tcPr>
            <w:tcW w:w="4876" w:type="dxa"/>
            <w:tcBorders>
              <w:top w:val="nil"/>
              <w:left w:val="nil"/>
              <w:bottom w:val="nil"/>
              <w:right w:val="nil"/>
            </w:tcBorders>
          </w:tcPr>
          <w:p w14:paraId="24521688" w14:textId="68498A6F" w:rsidR="002F0ABD" w:rsidRPr="00CE168D" w:rsidRDefault="002F0ABD" w:rsidP="001A0ECA">
            <w:pPr>
              <w:pStyle w:val="Normal6a"/>
            </w:pPr>
            <w:r w:rsidRPr="00CE168D">
              <w:rPr>
                <w:b/>
                <w:i/>
              </w:rPr>
              <w:t>1a.</w:t>
            </w:r>
            <w:r w:rsidRPr="00CE168D">
              <w:tab/>
            </w:r>
            <w:r w:rsidRPr="00CE168D">
              <w:rPr>
                <w:b/>
                <w:i/>
              </w:rPr>
              <w:t>bemærker, at en mere integreret bankunion ville bidrage til at øge modstandsdygtigheden i EU's banksektor og bringe fordele til kunderne; bemærker i denne forbindelse behovet for at løse de problemer og udfordringer, der er forbundet med spørgsmålet om hjemlande og vært</w:t>
            </w:r>
            <w:r w:rsidR="0091631D">
              <w:rPr>
                <w:b/>
                <w:i/>
              </w:rPr>
              <w:t>slande</w:t>
            </w:r>
            <w:r w:rsidRPr="00CE168D">
              <w:rPr>
                <w:b/>
                <w:i/>
              </w:rPr>
              <w:t>, især troværdige garantier for værtslande, som afspejles i EU-retten;</w:t>
            </w:r>
          </w:p>
        </w:tc>
      </w:tr>
    </w:tbl>
    <w:p w14:paraId="6C48C6D1"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F00333E" w14:textId="77777777" w:rsidR="002F0ABD" w:rsidRPr="00CE168D" w:rsidRDefault="002F0ABD" w:rsidP="002F0ABD">
      <w:r w:rsidRPr="00CE168D">
        <w:rPr>
          <w:rStyle w:val="HideTWBExt"/>
          <w:color w:val="auto"/>
        </w:rPr>
        <w:t>&lt;/Amend&gt;</w:t>
      </w:r>
    </w:p>
    <w:p w14:paraId="762A2306"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92</w:t>
      </w:r>
      <w:r w:rsidRPr="00CE168D">
        <w:rPr>
          <w:rStyle w:val="HideTWBExt"/>
          <w:color w:val="auto"/>
        </w:rPr>
        <w:t>&lt;/NumAm&gt;</w:t>
      </w:r>
    </w:p>
    <w:p w14:paraId="498E9092" w14:textId="77777777" w:rsidR="002F0ABD" w:rsidRPr="00CE168D" w:rsidRDefault="002F0ABD" w:rsidP="002F0ABD">
      <w:pPr>
        <w:pStyle w:val="NormalBold"/>
      </w:pPr>
      <w:r w:rsidRPr="00CE168D">
        <w:rPr>
          <w:rStyle w:val="HideTWBExt"/>
          <w:b w:val="0"/>
          <w:color w:val="auto"/>
        </w:rPr>
        <w:t>&lt;RepeatBlock-By&gt;&lt;Members&gt;</w:t>
      </w:r>
      <w:r w:rsidRPr="00CE168D">
        <w:t>Marlena Maląg</w:t>
      </w:r>
      <w:r w:rsidRPr="00CE168D">
        <w:rPr>
          <w:rStyle w:val="HideTWBExt"/>
          <w:b w:val="0"/>
          <w:color w:val="auto"/>
        </w:rPr>
        <w:t>&lt;/Members&gt;</w:t>
      </w:r>
    </w:p>
    <w:p w14:paraId="7D4D0062" w14:textId="77777777" w:rsidR="002F0ABD" w:rsidRPr="00CE168D" w:rsidRDefault="002F0ABD" w:rsidP="002F0ABD">
      <w:r w:rsidRPr="00CE168D">
        <w:rPr>
          <w:rStyle w:val="HideTWBExt"/>
          <w:color w:val="auto"/>
        </w:rPr>
        <w:t>&lt;AuNomDe&gt;</w:t>
      </w:r>
      <w:r w:rsidRPr="00CE168D">
        <w:rPr>
          <w:rStyle w:val="HideTWBInt"/>
          <w:color w:val="auto"/>
        </w:rPr>
        <w:t>{ECR}</w:t>
      </w:r>
      <w:r w:rsidRPr="00CE168D">
        <w:t>for ECR-Gruppen</w:t>
      </w:r>
      <w:r w:rsidRPr="00CE168D">
        <w:rPr>
          <w:rStyle w:val="HideTWBExt"/>
          <w:color w:val="auto"/>
        </w:rPr>
        <w:t>&lt;/AuNomDe&gt;</w:t>
      </w:r>
    </w:p>
    <w:p w14:paraId="0E14BD85" w14:textId="77777777" w:rsidR="002F0ABD" w:rsidRPr="00CE168D" w:rsidRDefault="002F0ABD" w:rsidP="002F0ABD">
      <w:pPr>
        <w:pStyle w:val="NormalBold"/>
      </w:pPr>
      <w:r w:rsidRPr="00CE168D">
        <w:rPr>
          <w:rStyle w:val="HideTWBExt"/>
          <w:b w:val="0"/>
          <w:color w:val="auto"/>
        </w:rPr>
        <w:t>&lt;/RepeatBlock-By&gt;</w:t>
      </w:r>
    </w:p>
    <w:p w14:paraId="4CB74BFE"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2EEB1D5A" w14:textId="77777777" w:rsidR="002F0ABD" w:rsidRPr="00CE168D" w:rsidRDefault="002F0ABD" w:rsidP="002F0ABD">
      <w:pPr>
        <w:pStyle w:val="NormalBold"/>
      </w:pPr>
      <w:r w:rsidRPr="00CE168D">
        <w:rPr>
          <w:rStyle w:val="HideTWBExt"/>
          <w:color w:val="auto"/>
        </w:rPr>
        <w:t>&lt;Article&gt;</w:t>
      </w:r>
      <w:r w:rsidRPr="00CE168D">
        <w:t>Punkt 2</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6464CCF" w14:textId="77777777" w:rsidTr="001A0ECA">
        <w:trPr>
          <w:trHeight w:hRule="exact" w:val="240"/>
          <w:jc w:val="center"/>
        </w:trPr>
        <w:tc>
          <w:tcPr>
            <w:tcW w:w="9752" w:type="dxa"/>
            <w:gridSpan w:val="2"/>
            <w:tcBorders>
              <w:top w:val="nil"/>
              <w:left w:val="nil"/>
              <w:bottom w:val="nil"/>
              <w:right w:val="nil"/>
            </w:tcBorders>
          </w:tcPr>
          <w:p w14:paraId="0CD1C384" w14:textId="77777777" w:rsidR="002F0ABD" w:rsidRPr="00CE168D" w:rsidRDefault="002F0ABD" w:rsidP="001A0ECA"/>
        </w:tc>
      </w:tr>
      <w:tr w:rsidR="002F0ABD" w:rsidRPr="00CE168D" w14:paraId="6741488A" w14:textId="77777777" w:rsidTr="001A0ECA">
        <w:trPr>
          <w:trHeight w:val="240"/>
          <w:jc w:val="center"/>
        </w:trPr>
        <w:tc>
          <w:tcPr>
            <w:tcW w:w="4876" w:type="dxa"/>
            <w:tcBorders>
              <w:top w:val="nil"/>
              <w:left w:val="nil"/>
              <w:bottom w:val="nil"/>
              <w:right w:val="nil"/>
            </w:tcBorders>
          </w:tcPr>
          <w:p w14:paraId="31FD8155"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5577570" w14:textId="77777777" w:rsidR="002F0ABD" w:rsidRPr="00CE168D" w:rsidRDefault="002F0ABD" w:rsidP="001A0ECA">
            <w:pPr>
              <w:pStyle w:val="AmColumnHeading"/>
            </w:pPr>
            <w:r w:rsidRPr="00CE168D">
              <w:t>Ændringsforslag</w:t>
            </w:r>
          </w:p>
        </w:tc>
      </w:tr>
      <w:tr w:rsidR="002F0ABD" w:rsidRPr="00CE168D" w14:paraId="37BC2968" w14:textId="77777777" w:rsidTr="001A0ECA">
        <w:trPr>
          <w:jc w:val="center"/>
        </w:trPr>
        <w:tc>
          <w:tcPr>
            <w:tcW w:w="4876" w:type="dxa"/>
            <w:tcBorders>
              <w:top w:val="nil"/>
              <w:left w:val="nil"/>
              <w:bottom w:val="nil"/>
              <w:right w:val="nil"/>
            </w:tcBorders>
          </w:tcPr>
          <w:p w14:paraId="4E88C3D4" w14:textId="77777777" w:rsidR="002F0ABD" w:rsidRPr="00CE168D" w:rsidRDefault="002F0ABD" w:rsidP="001A0ECA">
            <w:pPr>
              <w:pStyle w:val="Normal6a"/>
            </w:pPr>
            <w:r w:rsidRPr="00CE168D">
              <w:rPr>
                <w:b/>
                <w:i/>
              </w:rPr>
              <w:t>2.</w:t>
            </w:r>
            <w:r w:rsidRPr="00CE168D">
              <w:tab/>
            </w:r>
            <w:r w:rsidRPr="00CE168D">
              <w:rPr>
                <w:b/>
                <w:i/>
              </w:rPr>
              <w:t xml:space="preserve">opfordrer Kommissionen til at prioritere fuldførelsen af bankunionen og </w:t>
            </w:r>
            <w:r w:rsidRPr="00CE168D">
              <w:rPr>
                <w:b/>
                <w:i/>
              </w:rPr>
              <w:lastRenderedPageBreak/>
              <w:t>opsparings- og investeringsunionen; fremhæver, hvor vigtige de er for borgere, SMV'er og realøkonomien i kraft af at fremme bæredygtig velstand, kvalitetsjob og finansiel stabilitet; understreger behovet for en stærk solidaritetsbaseret ramme, der forhindrer bankstormløb;</w:t>
            </w:r>
          </w:p>
        </w:tc>
        <w:tc>
          <w:tcPr>
            <w:tcW w:w="4876" w:type="dxa"/>
            <w:tcBorders>
              <w:top w:val="nil"/>
              <w:left w:val="nil"/>
              <w:bottom w:val="nil"/>
              <w:right w:val="nil"/>
            </w:tcBorders>
          </w:tcPr>
          <w:p w14:paraId="6FCD72DB" w14:textId="77777777" w:rsidR="002F0ABD" w:rsidRPr="00CE168D" w:rsidRDefault="002F0ABD" w:rsidP="001A0ECA">
            <w:pPr>
              <w:pStyle w:val="Normal6a"/>
            </w:pPr>
            <w:r w:rsidRPr="00CE168D">
              <w:rPr>
                <w:b/>
                <w:i/>
              </w:rPr>
              <w:lastRenderedPageBreak/>
              <w:t>udgår</w:t>
            </w:r>
          </w:p>
        </w:tc>
      </w:tr>
    </w:tbl>
    <w:p w14:paraId="488D3959"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6CDDD881" w14:textId="77777777" w:rsidR="002F0ABD" w:rsidRPr="00CE168D" w:rsidRDefault="002F0ABD" w:rsidP="002F0ABD">
      <w:r w:rsidRPr="00CE168D">
        <w:rPr>
          <w:rStyle w:val="HideTWBExt"/>
          <w:color w:val="auto"/>
        </w:rPr>
        <w:t>&lt;/Amend&gt;</w:t>
      </w:r>
    </w:p>
    <w:p w14:paraId="43AF3F44"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93</w:t>
      </w:r>
      <w:r w:rsidRPr="00CE168D">
        <w:rPr>
          <w:rStyle w:val="HideTWBExt"/>
          <w:color w:val="auto"/>
        </w:rPr>
        <w:t>&lt;/NumAm&gt;</w:t>
      </w:r>
    </w:p>
    <w:p w14:paraId="351AEBAC" w14:textId="77777777" w:rsidR="002F0ABD" w:rsidRPr="00CE168D" w:rsidRDefault="002F0ABD" w:rsidP="002F0ABD">
      <w:pPr>
        <w:pStyle w:val="NormalBold"/>
      </w:pPr>
      <w:r w:rsidRPr="00CE168D">
        <w:rPr>
          <w:rStyle w:val="HideTWBExt"/>
          <w:b w:val="0"/>
          <w:color w:val="auto"/>
        </w:rPr>
        <w:t>&lt;RepeatBlock-By&gt;&lt;Members&gt;</w:t>
      </w:r>
      <w:r w:rsidRPr="00CE168D">
        <w:t>Auke Zijlstra, Tomáš Kubín, Sebastian Tynkkynen, Roman Haider, Jaroslava Pokorná Jermanová, Pierre Pimpie, Paolo Borchia</w:t>
      </w:r>
      <w:r w:rsidRPr="00CE168D">
        <w:rPr>
          <w:rStyle w:val="HideTWBExt"/>
          <w:b w:val="0"/>
          <w:color w:val="auto"/>
        </w:rPr>
        <w:t>&lt;/Members&gt;</w:t>
      </w:r>
    </w:p>
    <w:p w14:paraId="64CFE266" w14:textId="77777777" w:rsidR="002F0ABD" w:rsidRPr="00CE168D" w:rsidRDefault="002F0ABD" w:rsidP="002F0ABD">
      <w:pPr>
        <w:pStyle w:val="NormalBold"/>
      </w:pPr>
      <w:r w:rsidRPr="00CE168D">
        <w:rPr>
          <w:rStyle w:val="HideTWBExt"/>
          <w:b w:val="0"/>
          <w:color w:val="auto"/>
        </w:rPr>
        <w:t>&lt;/RepeatBlock-By&gt;</w:t>
      </w:r>
    </w:p>
    <w:p w14:paraId="162D56BF"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465A23E" w14:textId="77777777" w:rsidR="002F0ABD" w:rsidRPr="00CE168D" w:rsidRDefault="002F0ABD" w:rsidP="002F0ABD">
      <w:pPr>
        <w:pStyle w:val="NormalBold"/>
      </w:pPr>
      <w:r w:rsidRPr="00CE168D">
        <w:rPr>
          <w:rStyle w:val="HideTWBExt"/>
          <w:color w:val="auto"/>
        </w:rPr>
        <w:t>&lt;Article&gt;</w:t>
      </w:r>
      <w:r w:rsidRPr="00CE168D">
        <w:t>Punkt 2</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B396A06" w14:textId="77777777" w:rsidTr="001A0ECA">
        <w:trPr>
          <w:trHeight w:hRule="exact" w:val="240"/>
          <w:jc w:val="center"/>
        </w:trPr>
        <w:tc>
          <w:tcPr>
            <w:tcW w:w="9752" w:type="dxa"/>
            <w:gridSpan w:val="2"/>
            <w:tcBorders>
              <w:top w:val="nil"/>
              <w:left w:val="nil"/>
              <w:bottom w:val="nil"/>
              <w:right w:val="nil"/>
            </w:tcBorders>
          </w:tcPr>
          <w:p w14:paraId="2A0E21F4" w14:textId="77777777" w:rsidR="002F0ABD" w:rsidRPr="00CE168D" w:rsidRDefault="002F0ABD" w:rsidP="001A0ECA"/>
        </w:tc>
      </w:tr>
      <w:tr w:rsidR="002F0ABD" w:rsidRPr="00CE168D" w14:paraId="15A7FFE6" w14:textId="77777777" w:rsidTr="001A0ECA">
        <w:trPr>
          <w:trHeight w:val="240"/>
          <w:jc w:val="center"/>
        </w:trPr>
        <w:tc>
          <w:tcPr>
            <w:tcW w:w="4876" w:type="dxa"/>
            <w:tcBorders>
              <w:top w:val="nil"/>
              <w:left w:val="nil"/>
              <w:bottom w:val="nil"/>
              <w:right w:val="nil"/>
            </w:tcBorders>
          </w:tcPr>
          <w:p w14:paraId="64A566F5"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386BABBB" w14:textId="77777777" w:rsidR="002F0ABD" w:rsidRPr="00CE168D" w:rsidRDefault="002F0ABD" w:rsidP="001A0ECA">
            <w:pPr>
              <w:pStyle w:val="AmColumnHeading"/>
            </w:pPr>
            <w:r w:rsidRPr="00CE168D">
              <w:t>Ændringsforslag</w:t>
            </w:r>
          </w:p>
        </w:tc>
      </w:tr>
      <w:tr w:rsidR="002F0ABD" w:rsidRPr="00CE168D" w14:paraId="782A9881" w14:textId="77777777" w:rsidTr="001A0ECA">
        <w:trPr>
          <w:jc w:val="center"/>
        </w:trPr>
        <w:tc>
          <w:tcPr>
            <w:tcW w:w="4876" w:type="dxa"/>
            <w:tcBorders>
              <w:top w:val="nil"/>
              <w:left w:val="nil"/>
              <w:bottom w:val="nil"/>
              <w:right w:val="nil"/>
            </w:tcBorders>
          </w:tcPr>
          <w:p w14:paraId="6910E1A9" w14:textId="77777777" w:rsidR="002F0ABD" w:rsidRPr="00CE168D" w:rsidRDefault="002F0ABD" w:rsidP="001A0ECA">
            <w:pPr>
              <w:pStyle w:val="Normal6a"/>
            </w:pPr>
            <w:r w:rsidRPr="00CE168D">
              <w:t>2.</w:t>
            </w:r>
            <w:r w:rsidRPr="00CE168D">
              <w:tab/>
            </w:r>
            <w:r w:rsidRPr="00CE168D">
              <w:rPr>
                <w:b/>
                <w:bCs/>
                <w:i/>
                <w:iCs/>
              </w:rPr>
              <w:t>opfordrer Kommissionen til at prioritere fuldførelsen af</w:t>
            </w:r>
            <w:r w:rsidRPr="00CE168D">
              <w:rPr>
                <w:b/>
                <w:bCs/>
              </w:rPr>
              <w:t xml:space="preserve"> </w:t>
            </w:r>
            <w:r w:rsidRPr="00CE168D">
              <w:rPr>
                <w:b/>
                <w:bCs/>
                <w:i/>
                <w:iCs/>
              </w:rPr>
              <w:t>bankunionen</w:t>
            </w:r>
            <w:r w:rsidRPr="00CE168D">
              <w:t xml:space="preserve"> og opsparings- og investeringsunionen;</w:t>
            </w:r>
            <w:r w:rsidRPr="00CE168D">
              <w:rPr>
                <w:b/>
                <w:i/>
              </w:rPr>
              <w:t xml:space="preserve"> fremhæver, hvor vigtige de er for borgere, SMV'er og realøkonomien i kraft af at fremme bæredygtig velstand, kvalitetsjob og finansiel stabilitet; understreger behovet for en stærk solidaritetsbaseret ramme, der forhindrer bankstormløb</w:t>
            </w:r>
            <w:r w:rsidRPr="00CE168D">
              <w:t>;</w:t>
            </w:r>
          </w:p>
        </w:tc>
        <w:tc>
          <w:tcPr>
            <w:tcW w:w="4876" w:type="dxa"/>
            <w:tcBorders>
              <w:top w:val="nil"/>
              <w:left w:val="nil"/>
              <w:bottom w:val="nil"/>
              <w:right w:val="nil"/>
            </w:tcBorders>
          </w:tcPr>
          <w:p w14:paraId="47ADF8B2" w14:textId="77777777" w:rsidR="002F0ABD" w:rsidRPr="00CE168D" w:rsidRDefault="002F0ABD" w:rsidP="001A0ECA">
            <w:pPr>
              <w:pStyle w:val="Normal6a"/>
            </w:pPr>
            <w:r w:rsidRPr="00CE168D">
              <w:t>2.</w:t>
            </w:r>
            <w:r w:rsidRPr="00CE168D">
              <w:tab/>
            </w:r>
            <w:r w:rsidRPr="00CE168D">
              <w:rPr>
                <w:b/>
                <w:bCs/>
                <w:i/>
                <w:iCs/>
              </w:rPr>
              <w:t>tager Kommissionens forslag vedrørende</w:t>
            </w:r>
            <w:r w:rsidRPr="00CE168D">
              <w:rPr>
                <w:b/>
                <w:bCs/>
              </w:rPr>
              <w:t xml:space="preserve"> </w:t>
            </w:r>
            <w:r w:rsidRPr="00CE168D">
              <w:t xml:space="preserve">opsparings- og investeringsunionen </w:t>
            </w:r>
            <w:r w:rsidRPr="00CE168D">
              <w:rPr>
                <w:b/>
                <w:bCs/>
                <w:i/>
                <w:iCs/>
              </w:rPr>
              <w:t>til efterretning</w:t>
            </w:r>
            <w:r w:rsidRPr="00CE168D">
              <w:t>;</w:t>
            </w:r>
            <w:r w:rsidRPr="00CE168D">
              <w:rPr>
                <w:b/>
                <w:i/>
              </w:rPr>
              <w:t xml:space="preserve"> </w:t>
            </w:r>
            <w:r w:rsidRPr="00CE168D">
              <w:rPr>
                <w:b/>
                <w:bCs/>
                <w:i/>
                <w:iCs/>
              </w:rPr>
              <w:t>bemærker, at opsparings- og investeringsunionens nuværende udformning risikerer at omdirigere opsparinger til højrisikokapitalmarkeder uden tilstrækkelig investorbeskyttelse eller klare markedsincitamenter</w:t>
            </w:r>
            <w:r w:rsidRPr="00CE168D">
              <w:t xml:space="preserve">; </w:t>
            </w:r>
            <w:r w:rsidRPr="00CE168D">
              <w:rPr>
                <w:b/>
                <w:i/>
              </w:rPr>
              <w:t>en sådan central planlægning kan forvride opsparingsallokeringen og udsætte detailinvestorer for volatilitet i mangel af robuste sikkerhedsmekanismer;</w:t>
            </w:r>
          </w:p>
        </w:tc>
      </w:tr>
    </w:tbl>
    <w:p w14:paraId="152996E2"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778E260D" w14:textId="77777777" w:rsidR="002F0ABD" w:rsidRPr="00CE168D" w:rsidRDefault="002F0ABD" w:rsidP="002F0ABD">
      <w:r w:rsidRPr="00CE168D">
        <w:rPr>
          <w:rStyle w:val="HideTWBExt"/>
          <w:color w:val="auto"/>
        </w:rPr>
        <w:t>&lt;/Amend&gt;</w:t>
      </w:r>
    </w:p>
    <w:p w14:paraId="02C78749"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94</w:t>
      </w:r>
      <w:r w:rsidRPr="00CE168D">
        <w:rPr>
          <w:rStyle w:val="HideTWBExt"/>
          <w:color w:val="auto"/>
        </w:rPr>
        <w:t>&lt;/NumAm&gt;</w:t>
      </w:r>
    </w:p>
    <w:p w14:paraId="3B9DBF1C" w14:textId="77777777" w:rsidR="002F0ABD" w:rsidRPr="00CE168D" w:rsidRDefault="002F0ABD" w:rsidP="002F0ABD">
      <w:pPr>
        <w:pStyle w:val="NormalBold"/>
      </w:pPr>
      <w:r w:rsidRPr="00CE168D">
        <w:rPr>
          <w:rStyle w:val="HideTWBExt"/>
          <w:b w:val="0"/>
          <w:color w:val="auto"/>
        </w:rPr>
        <w:t>&lt;RepeatBlock-By&gt;&lt;Members&gt;</w:t>
      </w:r>
      <w:r w:rsidRPr="00CE168D">
        <w:t>Markus Ferber, Michalis Hadjipantela</w:t>
      </w:r>
      <w:r w:rsidRPr="00CE168D">
        <w:rPr>
          <w:rStyle w:val="HideTWBExt"/>
          <w:b w:val="0"/>
          <w:color w:val="auto"/>
        </w:rPr>
        <w:t>&lt;/Members&gt;</w:t>
      </w:r>
    </w:p>
    <w:p w14:paraId="2DB95981" w14:textId="77777777" w:rsidR="002F0ABD" w:rsidRPr="00CE168D" w:rsidRDefault="002F0ABD" w:rsidP="002F0ABD">
      <w:pPr>
        <w:pStyle w:val="NormalBold"/>
      </w:pPr>
      <w:r w:rsidRPr="00CE168D">
        <w:rPr>
          <w:rStyle w:val="HideTWBExt"/>
          <w:b w:val="0"/>
          <w:color w:val="auto"/>
        </w:rPr>
        <w:t>&lt;/RepeatBlock-By&gt;</w:t>
      </w:r>
    </w:p>
    <w:p w14:paraId="3AAB6EDF"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DC94603" w14:textId="77777777" w:rsidR="002F0ABD" w:rsidRPr="00CE168D" w:rsidRDefault="002F0ABD" w:rsidP="002F0ABD">
      <w:pPr>
        <w:pStyle w:val="NormalBold"/>
      </w:pPr>
      <w:r w:rsidRPr="00CE168D">
        <w:rPr>
          <w:rStyle w:val="HideTWBExt"/>
          <w:color w:val="auto"/>
        </w:rPr>
        <w:t>&lt;Article&gt;</w:t>
      </w:r>
      <w:r w:rsidRPr="00CE168D">
        <w:t>Punkt 2</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2E855BF" w14:textId="77777777" w:rsidTr="001A0ECA">
        <w:trPr>
          <w:trHeight w:hRule="exact" w:val="240"/>
          <w:jc w:val="center"/>
        </w:trPr>
        <w:tc>
          <w:tcPr>
            <w:tcW w:w="9752" w:type="dxa"/>
            <w:gridSpan w:val="2"/>
            <w:tcBorders>
              <w:top w:val="nil"/>
              <w:left w:val="nil"/>
              <w:bottom w:val="nil"/>
              <w:right w:val="nil"/>
            </w:tcBorders>
          </w:tcPr>
          <w:p w14:paraId="0D8FDB9A" w14:textId="77777777" w:rsidR="002F0ABD" w:rsidRPr="00CE168D" w:rsidRDefault="002F0ABD" w:rsidP="001A0ECA"/>
        </w:tc>
      </w:tr>
      <w:tr w:rsidR="002F0ABD" w:rsidRPr="00CE168D" w14:paraId="759079E2" w14:textId="77777777" w:rsidTr="001A0ECA">
        <w:trPr>
          <w:trHeight w:val="240"/>
          <w:jc w:val="center"/>
        </w:trPr>
        <w:tc>
          <w:tcPr>
            <w:tcW w:w="4876" w:type="dxa"/>
            <w:tcBorders>
              <w:top w:val="nil"/>
              <w:left w:val="nil"/>
              <w:bottom w:val="nil"/>
              <w:right w:val="nil"/>
            </w:tcBorders>
          </w:tcPr>
          <w:p w14:paraId="062E6013"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3C286AA8" w14:textId="77777777" w:rsidR="002F0ABD" w:rsidRPr="00CE168D" w:rsidRDefault="002F0ABD" w:rsidP="001A0ECA">
            <w:pPr>
              <w:pStyle w:val="AmColumnHeading"/>
            </w:pPr>
            <w:r w:rsidRPr="00CE168D">
              <w:t>Ændringsforslag</w:t>
            </w:r>
          </w:p>
        </w:tc>
      </w:tr>
      <w:tr w:rsidR="002F0ABD" w:rsidRPr="00CE168D" w14:paraId="3D223725" w14:textId="77777777" w:rsidTr="001A0ECA">
        <w:trPr>
          <w:jc w:val="center"/>
        </w:trPr>
        <w:tc>
          <w:tcPr>
            <w:tcW w:w="4876" w:type="dxa"/>
            <w:tcBorders>
              <w:top w:val="nil"/>
              <w:left w:val="nil"/>
              <w:bottom w:val="nil"/>
              <w:right w:val="nil"/>
            </w:tcBorders>
          </w:tcPr>
          <w:p w14:paraId="42A0BE8D" w14:textId="77777777" w:rsidR="002F0ABD" w:rsidRPr="00CE168D" w:rsidRDefault="002F0ABD" w:rsidP="001A0ECA">
            <w:pPr>
              <w:pStyle w:val="Normal6a"/>
            </w:pPr>
            <w:r w:rsidRPr="00CE168D">
              <w:t>2.</w:t>
            </w:r>
            <w:r w:rsidRPr="00CE168D">
              <w:tab/>
              <w:t xml:space="preserve">opfordrer Kommissionen til at prioritere </w:t>
            </w:r>
            <w:r w:rsidRPr="00CE168D">
              <w:rPr>
                <w:b/>
                <w:bCs/>
                <w:i/>
                <w:iCs/>
              </w:rPr>
              <w:t>fuldførelsen</w:t>
            </w:r>
            <w:r w:rsidRPr="00CE168D">
              <w:t xml:space="preserve"> af bankunionen og </w:t>
            </w:r>
            <w:r w:rsidRPr="00CE168D">
              <w:lastRenderedPageBreak/>
              <w:t xml:space="preserve">opsparings- og investeringsunionen; fremhæver, hvor vigtige de er for borgere, SMV'er og realøkonomien i kraft af at fremme bæredygtig velstand, kvalitetsjob og finansiel stabilitet; </w:t>
            </w:r>
            <w:r w:rsidRPr="00CE168D">
              <w:rPr>
                <w:b/>
                <w:i/>
              </w:rPr>
              <w:t>understreger behovet for en stærk solidaritetsbaseret ramme, der forhindrer bankstormløb;</w:t>
            </w:r>
          </w:p>
        </w:tc>
        <w:tc>
          <w:tcPr>
            <w:tcW w:w="4876" w:type="dxa"/>
            <w:tcBorders>
              <w:top w:val="nil"/>
              <w:left w:val="nil"/>
              <w:bottom w:val="nil"/>
              <w:right w:val="nil"/>
            </w:tcBorders>
          </w:tcPr>
          <w:p w14:paraId="2BBAECFC" w14:textId="77777777" w:rsidR="002F0ABD" w:rsidRPr="00CE168D" w:rsidRDefault="002F0ABD" w:rsidP="001A0ECA">
            <w:pPr>
              <w:pStyle w:val="Normal6a"/>
            </w:pPr>
            <w:r w:rsidRPr="00CE168D">
              <w:lastRenderedPageBreak/>
              <w:t>2.</w:t>
            </w:r>
            <w:r w:rsidRPr="00CE168D">
              <w:tab/>
              <w:t xml:space="preserve">opfordrer Kommissionen til at prioritere </w:t>
            </w:r>
            <w:r w:rsidRPr="00CE168D">
              <w:rPr>
                <w:b/>
                <w:bCs/>
                <w:i/>
                <w:iCs/>
              </w:rPr>
              <w:t>den videre udvikling</w:t>
            </w:r>
            <w:r w:rsidRPr="00CE168D">
              <w:t xml:space="preserve"> af </w:t>
            </w:r>
            <w:r w:rsidRPr="00CE168D">
              <w:lastRenderedPageBreak/>
              <w:t>bankunionen og opsparings- og investeringsunionen; fremhæver, hvor vigtige de er for borgere, SMV'er og realøkonomien i kraft af at fremme bæredygtig velstand, kvalitetsjob og finansiel stabilitet;</w:t>
            </w:r>
          </w:p>
        </w:tc>
      </w:tr>
    </w:tbl>
    <w:p w14:paraId="64AA57BD"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75F4CA91" w14:textId="77777777" w:rsidR="002F0ABD" w:rsidRPr="00CE168D" w:rsidRDefault="002F0ABD" w:rsidP="002F0ABD">
      <w:r w:rsidRPr="00CE168D">
        <w:rPr>
          <w:rStyle w:val="HideTWBExt"/>
          <w:color w:val="auto"/>
        </w:rPr>
        <w:t>&lt;/Amend&gt;</w:t>
      </w:r>
    </w:p>
    <w:p w14:paraId="7A2434AF"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95</w:t>
      </w:r>
      <w:r w:rsidRPr="00CE168D">
        <w:rPr>
          <w:rStyle w:val="HideTWBExt"/>
          <w:color w:val="auto"/>
        </w:rPr>
        <w:t>&lt;/NumAm&gt;</w:t>
      </w:r>
    </w:p>
    <w:p w14:paraId="5A061B14" w14:textId="41C2CB7C" w:rsidR="002F0ABD" w:rsidRPr="00CE168D" w:rsidRDefault="002F0ABD" w:rsidP="002F0ABD">
      <w:pPr>
        <w:pStyle w:val="NormalBold"/>
      </w:pPr>
      <w:r w:rsidRPr="00CE168D">
        <w:rPr>
          <w:rStyle w:val="HideTWBExt"/>
          <w:b w:val="0"/>
          <w:color w:val="auto"/>
        </w:rPr>
        <w:t>&lt;RepeatBlock-By&gt;&lt;Members&gt;</w:t>
      </w:r>
      <w:r w:rsidRPr="00CE168D">
        <w:t>Isabel Benjumea, Fernando Navarrete Rojas</w:t>
      </w:r>
      <w:r w:rsidRPr="00CE168D">
        <w:rPr>
          <w:rStyle w:val="HideTWBExt"/>
          <w:b w:val="0"/>
          <w:color w:val="auto"/>
        </w:rPr>
        <w:t>&lt;/Members&gt;</w:t>
      </w:r>
    </w:p>
    <w:p w14:paraId="3749B1B2" w14:textId="77777777" w:rsidR="002F0ABD" w:rsidRPr="00CE168D" w:rsidRDefault="002F0ABD" w:rsidP="002F0ABD">
      <w:pPr>
        <w:pStyle w:val="NormalBold"/>
      </w:pPr>
      <w:r w:rsidRPr="00CE168D">
        <w:rPr>
          <w:rStyle w:val="HideTWBExt"/>
          <w:b w:val="0"/>
          <w:color w:val="auto"/>
        </w:rPr>
        <w:t>&lt;/RepeatBlock-By&gt;</w:t>
      </w:r>
    </w:p>
    <w:p w14:paraId="2132D4EE"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61F6B14" w14:textId="77777777" w:rsidR="002F0ABD" w:rsidRPr="00CE168D" w:rsidRDefault="002F0ABD" w:rsidP="002F0ABD">
      <w:pPr>
        <w:pStyle w:val="NormalBold"/>
      </w:pPr>
      <w:r w:rsidRPr="00CE168D">
        <w:rPr>
          <w:rStyle w:val="HideTWBExt"/>
          <w:color w:val="auto"/>
        </w:rPr>
        <w:t>&lt;Article&gt;</w:t>
      </w:r>
      <w:r w:rsidRPr="00CE168D">
        <w:t>Punkt 2</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F6518F9" w14:textId="77777777" w:rsidTr="001A0ECA">
        <w:trPr>
          <w:trHeight w:hRule="exact" w:val="240"/>
          <w:jc w:val="center"/>
        </w:trPr>
        <w:tc>
          <w:tcPr>
            <w:tcW w:w="9752" w:type="dxa"/>
            <w:gridSpan w:val="2"/>
            <w:tcBorders>
              <w:top w:val="nil"/>
              <w:left w:val="nil"/>
              <w:bottom w:val="nil"/>
              <w:right w:val="nil"/>
            </w:tcBorders>
          </w:tcPr>
          <w:p w14:paraId="6E5BB614" w14:textId="77777777" w:rsidR="002F0ABD" w:rsidRPr="00CE168D" w:rsidRDefault="002F0ABD" w:rsidP="001A0ECA"/>
        </w:tc>
      </w:tr>
      <w:tr w:rsidR="002F0ABD" w:rsidRPr="00CE168D" w14:paraId="74782CD1" w14:textId="77777777" w:rsidTr="001A0ECA">
        <w:trPr>
          <w:trHeight w:val="240"/>
          <w:jc w:val="center"/>
        </w:trPr>
        <w:tc>
          <w:tcPr>
            <w:tcW w:w="4876" w:type="dxa"/>
            <w:tcBorders>
              <w:top w:val="nil"/>
              <w:left w:val="nil"/>
              <w:bottom w:val="nil"/>
              <w:right w:val="nil"/>
            </w:tcBorders>
          </w:tcPr>
          <w:p w14:paraId="747BDE19"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F045686" w14:textId="77777777" w:rsidR="002F0ABD" w:rsidRPr="00CE168D" w:rsidRDefault="002F0ABD" w:rsidP="001A0ECA">
            <w:pPr>
              <w:pStyle w:val="AmColumnHeading"/>
            </w:pPr>
            <w:r w:rsidRPr="00CE168D">
              <w:t>Ændringsforslag</w:t>
            </w:r>
          </w:p>
        </w:tc>
      </w:tr>
      <w:tr w:rsidR="002F0ABD" w:rsidRPr="00CE168D" w14:paraId="7A2402BF" w14:textId="77777777" w:rsidTr="001A0ECA">
        <w:trPr>
          <w:jc w:val="center"/>
        </w:trPr>
        <w:tc>
          <w:tcPr>
            <w:tcW w:w="4876" w:type="dxa"/>
            <w:tcBorders>
              <w:top w:val="nil"/>
              <w:left w:val="nil"/>
              <w:bottom w:val="nil"/>
              <w:right w:val="nil"/>
            </w:tcBorders>
          </w:tcPr>
          <w:p w14:paraId="415C3B79" w14:textId="77777777" w:rsidR="002F0ABD" w:rsidRPr="00CE168D" w:rsidRDefault="002F0ABD" w:rsidP="001A0ECA">
            <w:pPr>
              <w:pStyle w:val="Normal6a"/>
            </w:pPr>
            <w:r w:rsidRPr="00CE168D">
              <w:t>2.</w:t>
            </w:r>
            <w:r w:rsidRPr="00CE168D">
              <w:tab/>
              <w:t xml:space="preserve">opfordrer Kommissionen til at prioritere fuldførelsen af bankunionen og opsparings- og investeringsunionen; fremhæver, hvor vigtige de er for borgere, SMV'er og </w:t>
            </w:r>
            <w:r w:rsidRPr="00CE168D">
              <w:rPr>
                <w:b/>
                <w:bCs/>
                <w:i/>
                <w:iCs/>
              </w:rPr>
              <w:t>realøkonomien</w:t>
            </w:r>
            <w:r w:rsidRPr="00CE168D">
              <w:t xml:space="preserve"> i kraft af at fremme </w:t>
            </w:r>
            <w:r w:rsidRPr="00CE168D">
              <w:rPr>
                <w:b/>
                <w:bCs/>
                <w:i/>
                <w:iCs/>
              </w:rPr>
              <w:t>bæredygtig</w:t>
            </w:r>
            <w:r w:rsidRPr="00CE168D">
              <w:t xml:space="preserve"> velstand, kvalitetsjob og finansiel stabilitet; understreger behovet for en stærk </w:t>
            </w:r>
            <w:r w:rsidRPr="00CE168D">
              <w:rPr>
                <w:b/>
                <w:bCs/>
                <w:i/>
                <w:iCs/>
              </w:rPr>
              <w:t>solidaritetsbaseret</w:t>
            </w:r>
            <w:r w:rsidRPr="00CE168D">
              <w:t xml:space="preserve"> ramme, der forhindrer bankstormløb;</w:t>
            </w:r>
          </w:p>
        </w:tc>
        <w:tc>
          <w:tcPr>
            <w:tcW w:w="4876" w:type="dxa"/>
            <w:tcBorders>
              <w:top w:val="nil"/>
              <w:left w:val="nil"/>
              <w:bottom w:val="nil"/>
              <w:right w:val="nil"/>
            </w:tcBorders>
          </w:tcPr>
          <w:p w14:paraId="0A625A04" w14:textId="77777777" w:rsidR="002F0ABD" w:rsidRPr="00CE168D" w:rsidRDefault="002F0ABD" w:rsidP="001A0ECA">
            <w:pPr>
              <w:pStyle w:val="Normal6a"/>
            </w:pPr>
            <w:r w:rsidRPr="00CE168D">
              <w:t>2.</w:t>
            </w:r>
            <w:r w:rsidRPr="00CE168D">
              <w:tab/>
              <w:t xml:space="preserve">opfordrer Kommissionen til at prioritere fuldførelsen af bankunionen og opsparings- og investeringsunionen </w:t>
            </w:r>
            <w:r w:rsidRPr="00CE168D">
              <w:rPr>
                <w:b/>
                <w:bCs/>
                <w:i/>
                <w:iCs/>
              </w:rPr>
              <w:t>som væsentlige værktøjer til at kanalisere opsparing til investeringer</w:t>
            </w:r>
            <w:r w:rsidRPr="00CE168D">
              <w:t xml:space="preserve">; fremhæver, hvor vigtige de er for borgere, SMV'er og </w:t>
            </w:r>
            <w:r w:rsidRPr="00CE168D">
              <w:rPr>
                <w:b/>
                <w:bCs/>
                <w:i/>
                <w:iCs/>
              </w:rPr>
              <w:t>økonomien</w:t>
            </w:r>
            <w:r w:rsidRPr="00CE168D">
              <w:t xml:space="preserve"> i kraft af at fremme velstand, kvalitetsjob og finansiel stabilitet; understreger behovet for en stærk ramme </w:t>
            </w:r>
            <w:r w:rsidRPr="00CE168D">
              <w:rPr>
                <w:b/>
                <w:bCs/>
                <w:i/>
                <w:iCs/>
              </w:rPr>
              <w:t>baseret på klare regler og effektive mekanismer</w:t>
            </w:r>
            <w:r w:rsidRPr="00CE168D">
              <w:t xml:space="preserve">, der </w:t>
            </w:r>
            <w:r w:rsidRPr="00CE168D">
              <w:rPr>
                <w:b/>
                <w:bCs/>
                <w:i/>
                <w:iCs/>
              </w:rPr>
              <w:t>styrker indskydernes tillid og</w:t>
            </w:r>
            <w:r w:rsidRPr="00CE168D">
              <w:t xml:space="preserve"> forhindrer bankstormløb;</w:t>
            </w:r>
          </w:p>
        </w:tc>
      </w:tr>
    </w:tbl>
    <w:p w14:paraId="528A5B89"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{ES}</w:t>
      </w:r>
      <w:r w:rsidRPr="00CE168D">
        <w:t>es</w:t>
      </w:r>
      <w:r w:rsidRPr="00CE168D">
        <w:rPr>
          <w:rStyle w:val="HideTWBExt"/>
          <w:color w:val="auto"/>
        </w:rPr>
        <w:t>&lt;/Original&gt;</w:t>
      </w:r>
    </w:p>
    <w:p w14:paraId="20E6843E" w14:textId="77777777" w:rsidR="002F0ABD" w:rsidRPr="00CE168D" w:rsidRDefault="002F0ABD" w:rsidP="002F0ABD">
      <w:r w:rsidRPr="00CE168D">
        <w:rPr>
          <w:rStyle w:val="HideTWBExt"/>
          <w:color w:val="auto"/>
        </w:rPr>
        <w:t>&lt;/Amend&gt;</w:t>
      </w:r>
    </w:p>
    <w:p w14:paraId="5A102CA6"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96</w:t>
      </w:r>
      <w:r w:rsidRPr="00CE168D">
        <w:rPr>
          <w:rStyle w:val="HideTWBExt"/>
          <w:color w:val="auto"/>
        </w:rPr>
        <w:t>&lt;/NumAm&gt;</w:t>
      </w:r>
    </w:p>
    <w:p w14:paraId="398DCFB2" w14:textId="77777777" w:rsidR="002F0ABD" w:rsidRPr="00CE168D" w:rsidRDefault="002F0ABD" w:rsidP="002F0ABD">
      <w:pPr>
        <w:pStyle w:val="NormalBold"/>
      </w:pPr>
      <w:r w:rsidRPr="00CE168D">
        <w:rPr>
          <w:rStyle w:val="HideTWBExt"/>
          <w:b w:val="0"/>
          <w:color w:val="auto"/>
        </w:rPr>
        <w:t>&lt;RepeatBlock-By&gt;&lt;Members&gt;</w:t>
      </w:r>
      <w:r w:rsidRPr="00CE168D">
        <w:t>Dirk Gotink</w:t>
      </w:r>
      <w:r w:rsidRPr="00CE168D">
        <w:rPr>
          <w:rStyle w:val="HideTWBExt"/>
          <w:b w:val="0"/>
          <w:color w:val="auto"/>
        </w:rPr>
        <w:t>&lt;/Members&gt;</w:t>
      </w:r>
    </w:p>
    <w:p w14:paraId="1065AF04" w14:textId="77777777" w:rsidR="002F0ABD" w:rsidRPr="00CE168D" w:rsidRDefault="002F0ABD" w:rsidP="002F0ABD">
      <w:pPr>
        <w:pStyle w:val="NormalBold"/>
      </w:pPr>
      <w:r w:rsidRPr="00CE168D">
        <w:rPr>
          <w:rStyle w:val="HideTWBExt"/>
          <w:b w:val="0"/>
          <w:color w:val="auto"/>
        </w:rPr>
        <w:t>&lt;/RepeatBlock-By&gt;</w:t>
      </w:r>
    </w:p>
    <w:p w14:paraId="27F7EDA4"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D648777" w14:textId="77777777" w:rsidR="002F0ABD" w:rsidRPr="00CE168D" w:rsidRDefault="002F0ABD" w:rsidP="002F0ABD">
      <w:pPr>
        <w:pStyle w:val="NormalBold"/>
      </w:pPr>
      <w:r w:rsidRPr="00CE168D">
        <w:rPr>
          <w:rStyle w:val="HideTWBExt"/>
          <w:color w:val="auto"/>
        </w:rPr>
        <w:t>&lt;Article&gt;</w:t>
      </w:r>
      <w:r w:rsidRPr="00CE168D">
        <w:t>Punkt 2</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59ADE05B" w14:textId="77777777" w:rsidTr="001A0ECA">
        <w:trPr>
          <w:trHeight w:hRule="exact" w:val="240"/>
          <w:jc w:val="center"/>
        </w:trPr>
        <w:tc>
          <w:tcPr>
            <w:tcW w:w="9752" w:type="dxa"/>
            <w:gridSpan w:val="2"/>
            <w:tcBorders>
              <w:top w:val="nil"/>
              <w:left w:val="nil"/>
              <w:bottom w:val="nil"/>
              <w:right w:val="nil"/>
            </w:tcBorders>
          </w:tcPr>
          <w:p w14:paraId="44ADC6BB" w14:textId="77777777" w:rsidR="002F0ABD" w:rsidRPr="00CE168D" w:rsidRDefault="002F0ABD" w:rsidP="001A0ECA"/>
        </w:tc>
      </w:tr>
      <w:tr w:rsidR="002F0ABD" w:rsidRPr="00CE168D" w14:paraId="7374A2D3" w14:textId="77777777" w:rsidTr="001A0ECA">
        <w:trPr>
          <w:trHeight w:val="240"/>
          <w:jc w:val="center"/>
        </w:trPr>
        <w:tc>
          <w:tcPr>
            <w:tcW w:w="4876" w:type="dxa"/>
            <w:tcBorders>
              <w:top w:val="nil"/>
              <w:left w:val="nil"/>
              <w:bottom w:val="nil"/>
              <w:right w:val="nil"/>
            </w:tcBorders>
          </w:tcPr>
          <w:p w14:paraId="7E84D686"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926E038" w14:textId="77777777" w:rsidR="002F0ABD" w:rsidRPr="00CE168D" w:rsidRDefault="002F0ABD" w:rsidP="001A0ECA">
            <w:pPr>
              <w:pStyle w:val="AmColumnHeading"/>
            </w:pPr>
            <w:r w:rsidRPr="00CE168D">
              <w:t>Ændringsforslag</w:t>
            </w:r>
          </w:p>
        </w:tc>
      </w:tr>
      <w:tr w:rsidR="002F0ABD" w:rsidRPr="00CE168D" w14:paraId="14417718" w14:textId="77777777" w:rsidTr="001A0ECA">
        <w:trPr>
          <w:jc w:val="center"/>
        </w:trPr>
        <w:tc>
          <w:tcPr>
            <w:tcW w:w="4876" w:type="dxa"/>
            <w:tcBorders>
              <w:top w:val="nil"/>
              <w:left w:val="nil"/>
              <w:bottom w:val="nil"/>
              <w:right w:val="nil"/>
            </w:tcBorders>
          </w:tcPr>
          <w:p w14:paraId="5C977ABA" w14:textId="77777777" w:rsidR="002F0ABD" w:rsidRPr="00CE168D" w:rsidRDefault="002F0ABD" w:rsidP="001A0ECA">
            <w:pPr>
              <w:pStyle w:val="Normal6a"/>
            </w:pPr>
            <w:r w:rsidRPr="00CE168D">
              <w:t>2.</w:t>
            </w:r>
            <w:r w:rsidRPr="00CE168D">
              <w:tab/>
              <w:t xml:space="preserve">opfordrer Kommissionen til at prioritere fuldførelsen af bankunionen og opsparings- og investeringsunionen; fremhæver, hvor vigtige de er for borgere, </w:t>
            </w:r>
            <w:r w:rsidRPr="00CE168D">
              <w:lastRenderedPageBreak/>
              <w:t xml:space="preserve">SMV'er og realøkonomien i kraft af at fremme bæredygtig velstand, kvalitetsjob og finansiel stabilitet; understreger behovet for en stærk </w:t>
            </w:r>
            <w:r w:rsidRPr="00CE168D">
              <w:rPr>
                <w:b/>
                <w:bCs/>
                <w:i/>
                <w:iCs/>
              </w:rPr>
              <w:t>solidaritetsbaseret</w:t>
            </w:r>
            <w:r w:rsidRPr="00CE168D">
              <w:rPr>
                <w:b/>
                <w:bCs/>
              </w:rPr>
              <w:t xml:space="preserve"> </w:t>
            </w:r>
            <w:r w:rsidRPr="00CE168D">
              <w:t xml:space="preserve">ramme, </w:t>
            </w:r>
            <w:r w:rsidRPr="00CE168D">
              <w:rPr>
                <w:b/>
                <w:bCs/>
                <w:i/>
                <w:iCs/>
              </w:rPr>
              <w:t>der forhindrer</w:t>
            </w:r>
            <w:r w:rsidRPr="00CE168D">
              <w:t xml:space="preserve"> bankstormløb;</w:t>
            </w:r>
          </w:p>
        </w:tc>
        <w:tc>
          <w:tcPr>
            <w:tcW w:w="4876" w:type="dxa"/>
            <w:tcBorders>
              <w:top w:val="nil"/>
              <w:left w:val="nil"/>
              <w:bottom w:val="nil"/>
              <w:right w:val="nil"/>
            </w:tcBorders>
          </w:tcPr>
          <w:p w14:paraId="3A4C17FF" w14:textId="77777777" w:rsidR="002F0ABD" w:rsidRPr="00CE168D" w:rsidRDefault="002F0ABD" w:rsidP="001A0ECA">
            <w:pPr>
              <w:pStyle w:val="Normal6a"/>
            </w:pPr>
            <w:r w:rsidRPr="00CE168D">
              <w:lastRenderedPageBreak/>
              <w:t>2.</w:t>
            </w:r>
            <w:r w:rsidRPr="00CE168D">
              <w:tab/>
              <w:t xml:space="preserve">opfordrer Kommissionen til at prioritere fuldførelsen af bankunionen og opsparings- og investeringsunionen; fremhæver, hvor vigtige de er for borgere, </w:t>
            </w:r>
            <w:r w:rsidRPr="00CE168D">
              <w:lastRenderedPageBreak/>
              <w:t>SMV'er og realøkonomien i kraft af at fremme bæredygtig velstand, kvalitetsjob og finansiel stabilitet; understreger</w:t>
            </w:r>
            <w:r w:rsidRPr="00CE168D">
              <w:rPr>
                <w:b/>
                <w:bCs/>
                <w:i/>
                <w:iCs/>
              </w:rPr>
              <w:t>, at en mere integreret bankunion ville støtte de europæiske bankers vækst og konkurrenceevne;</w:t>
            </w:r>
            <w:r w:rsidRPr="00CE168D">
              <w:rPr>
                <w:b/>
                <w:i/>
              </w:rPr>
              <w:t xml:space="preserve"> understreger </w:t>
            </w:r>
            <w:r w:rsidRPr="00CE168D">
              <w:t>behovet for en stærk ramme</w:t>
            </w:r>
            <w:r w:rsidRPr="00CE168D">
              <w:rPr>
                <w:b/>
                <w:i/>
              </w:rPr>
              <w:t xml:space="preserve"> for at forhindre </w:t>
            </w:r>
            <w:r w:rsidRPr="00CE168D">
              <w:t>bankstormløb;</w:t>
            </w:r>
          </w:p>
        </w:tc>
      </w:tr>
    </w:tbl>
    <w:p w14:paraId="2E8284F3"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60331EB7" w14:textId="77777777" w:rsidR="002F0ABD" w:rsidRPr="00CE168D" w:rsidRDefault="002F0ABD" w:rsidP="002F0ABD">
      <w:r w:rsidRPr="00CE168D">
        <w:rPr>
          <w:rStyle w:val="HideTWBExt"/>
          <w:color w:val="auto"/>
        </w:rPr>
        <w:t>&lt;/Amend&gt;</w:t>
      </w:r>
    </w:p>
    <w:p w14:paraId="7FD2E502"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97</w:t>
      </w:r>
      <w:r w:rsidRPr="00CE168D">
        <w:rPr>
          <w:rStyle w:val="HideTWBExt"/>
          <w:color w:val="auto"/>
        </w:rPr>
        <w:t>&lt;/NumAm&gt;</w:t>
      </w:r>
    </w:p>
    <w:p w14:paraId="58A8880C" w14:textId="77777777" w:rsidR="002F0ABD" w:rsidRPr="00CE168D" w:rsidRDefault="002F0ABD" w:rsidP="002F0ABD">
      <w:pPr>
        <w:pStyle w:val="NormalBold"/>
      </w:pPr>
      <w:r w:rsidRPr="00CE168D">
        <w:rPr>
          <w:rStyle w:val="HideTWBExt"/>
          <w:b w:val="0"/>
          <w:color w:val="auto"/>
        </w:rPr>
        <w:t>&lt;RepeatBlock-By&gt;&lt;Members&gt;</w:t>
      </w:r>
      <w:r w:rsidRPr="00CE168D">
        <w:t>Gilles Boyer, Stéphanie Yon-Courtin</w:t>
      </w:r>
      <w:r w:rsidRPr="00CE168D">
        <w:rPr>
          <w:rStyle w:val="HideTWBExt"/>
          <w:b w:val="0"/>
          <w:color w:val="auto"/>
        </w:rPr>
        <w:t>&lt;/Members&gt;</w:t>
      </w:r>
    </w:p>
    <w:p w14:paraId="54780AC0" w14:textId="77777777" w:rsidR="002F0ABD" w:rsidRPr="00CE168D" w:rsidRDefault="002F0ABD" w:rsidP="002F0ABD">
      <w:pPr>
        <w:pStyle w:val="NormalBold"/>
      </w:pPr>
      <w:r w:rsidRPr="00CE168D">
        <w:rPr>
          <w:rStyle w:val="HideTWBExt"/>
          <w:b w:val="0"/>
          <w:color w:val="auto"/>
        </w:rPr>
        <w:t>&lt;/RepeatBlock-By&gt;</w:t>
      </w:r>
    </w:p>
    <w:p w14:paraId="1C415227"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0F952F3" w14:textId="77777777" w:rsidR="002F0ABD" w:rsidRPr="00CE168D" w:rsidRDefault="002F0ABD" w:rsidP="002F0ABD">
      <w:pPr>
        <w:pStyle w:val="NormalBold"/>
      </w:pPr>
      <w:r w:rsidRPr="00CE168D">
        <w:rPr>
          <w:rStyle w:val="HideTWBExt"/>
          <w:color w:val="auto"/>
        </w:rPr>
        <w:t>&lt;Article&gt;</w:t>
      </w:r>
      <w:r w:rsidRPr="00CE168D">
        <w:t>Punkt 2</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5B07B85C" w14:textId="77777777" w:rsidTr="001A0ECA">
        <w:trPr>
          <w:trHeight w:hRule="exact" w:val="240"/>
          <w:jc w:val="center"/>
        </w:trPr>
        <w:tc>
          <w:tcPr>
            <w:tcW w:w="9752" w:type="dxa"/>
            <w:gridSpan w:val="2"/>
            <w:tcBorders>
              <w:top w:val="nil"/>
              <w:left w:val="nil"/>
              <w:bottom w:val="nil"/>
              <w:right w:val="nil"/>
            </w:tcBorders>
          </w:tcPr>
          <w:p w14:paraId="47EFF145" w14:textId="77777777" w:rsidR="002F0ABD" w:rsidRPr="00CE168D" w:rsidRDefault="002F0ABD" w:rsidP="001A0ECA"/>
        </w:tc>
      </w:tr>
      <w:tr w:rsidR="002F0ABD" w:rsidRPr="00CE168D" w14:paraId="1BDA0221" w14:textId="77777777" w:rsidTr="001A0ECA">
        <w:trPr>
          <w:trHeight w:val="240"/>
          <w:jc w:val="center"/>
        </w:trPr>
        <w:tc>
          <w:tcPr>
            <w:tcW w:w="4876" w:type="dxa"/>
            <w:tcBorders>
              <w:top w:val="nil"/>
              <w:left w:val="nil"/>
              <w:bottom w:val="nil"/>
              <w:right w:val="nil"/>
            </w:tcBorders>
          </w:tcPr>
          <w:p w14:paraId="52388886"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DDA541F" w14:textId="77777777" w:rsidR="002F0ABD" w:rsidRPr="00CE168D" w:rsidRDefault="002F0ABD" w:rsidP="001A0ECA">
            <w:pPr>
              <w:pStyle w:val="AmColumnHeading"/>
            </w:pPr>
            <w:r w:rsidRPr="00CE168D">
              <w:t>Ændringsforslag</w:t>
            </w:r>
          </w:p>
        </w:tc>
      </w:tr>
      <w:tr w:rsidR="002F0ABD" w:rsidRPr="00CE168D" w14:paraId="4F698879" w14:textId="77777777" w:rsidTr="001A0ECA">
        <w:trPr>
          <w:jc w:val="center"/>
        </w:trPr>
        <w:tc>
          <w:tcPr>
            <w:tcW w:w="4876" w:type="dxa"/>
            <w:tcBorders>
              <w:top w:val="nil"/>
              <w:left w:val="nil"/>
              <w:bottom w:val="nil"/>
              <w:right w:val="nil"/>
            </w:tcBorders>
          </w:tcPr>
          <w:p w14:paraId="15906FCD" w14:textId="77777777" w:rsidR="002F0ABD" w:rsidRPr="00CE168D" w:rsidRDefault="002F0ABD" w:rsidP="001A0ECA">
            <w:pPr>
              <w:pStyle w:val="Normal6a"/>
            </w:pPr>
            <w:r w:rsidRPr="00CE168D">
              <w:t>2.</w:t>
            </w:r>
            <w:r w:rsidRPr="00CE168D">
              <w:tab/>
              <w:t xml:space="preserve">opfordrer Kommissionen til at prioritere fuldførelsen af bankunionen og opsparings- og investeringsunionen; fremhæver, hvor vigtige de er for borgere, SMV'er og realøkonomien i kraft af at fremme bæredygtig velstand, kvalitetsjob og finansiel stabilitet; understreger behovet for en stærk </w:t>
            </w:r>
            <w:r w:rsidRPr="00CE168D">
              <w:rPr>
                <w:b/>
                <w:bCs/>
                <w:i/>
                <w:iCs/>
              </w:rPr>
              <w:t>solidaritetsbaseret</w:t>
            </w:r>
            <w:r w:rsidRPr="00CE168D">
              <w:rPr>
                <w:b/>
                <w:bCs/>
              </w:rPr>
              <w:t xml:space="preserve"> </w:t>
            </w:r>
            <w:r w:rsidRPr="00CE168D">
              <w:t>ramme, der forhindrer bankstormløb;</w:t>
            </w:r>
          </w:p>
        </w:tc>
        <w:tc>
          <w:tcPr>
            <w:tcW w:w="4876" w:type="dxa"/>
            <w:tcBorders>
              <w:top w:val="nil"/>
              <w:left w:val="nil"/>
              <w:bottom w:val="nil"/>
              <w:right w:val="nil"/>
            </w:tcBorders>
          </w:tcPr>
          <w:p w14:paraId="611DCDB5" w14:textId="01833536" w:rsidR="002F0ABD" w:rsidRPr="00CE168D" w:rsidRDefault="002F0ABD" w:rsidP="00AF3523">
            <w:pPr>
              <w:pStyle w:val="Normal6a"/>
            </w:pPr>
            <w:r w:rsidRPr="00CE168D">
              <w:t>2.</w:t>
            </w:r>
            <w:r w:rsidRPr="00CE168D">
              <w:tab/>
              <w:t xml:space="preserve">opfordrer Kommissionen til at prioritere fuldførelsen af bankunionen og opsparings- og investeringsunionen; fremhæver, hvor vigtige de er for borgere, SMV'er og realøkonomien i kraft af at fremme bæredygtig velstand, kvalitetsjob og finansiel stabilitet; understreger behovet for en stærk </w:t>
            </w:r>
            <w:r w:rsidRPr="00CE168D">
              <w:rPr>
                <w:b/>
                <w:bCs/>
                <w:i/>
                <w:iCs/>
              </w:rPr>
              <w:t>og robust</w:t>
            </w:r>
            <w:r w:rsidRPr="00CE168D">
              <w:rPr>
                <w:b/>
                <w:bCs/>
              </w:rPr>
              <w:t xml:space="preserve"> </w:t>
            </w:r>
            <w:r w:rsidRPr="00CE168D">
              <w:t xml:space="preserve">ramme, der </w:t>
            </w:r>
            <w:r w:rsidRPr="00CE168D">
              <w:rPr>
                <w:b/>
                <w:bCs/>
                <w:i/>
                <w:iCs/>
              </w:rPr>
              <w:t>er baseret på klare regler og forpligtelser, og som</w:t>
            </w:r>
            <w:r w:rsidRPr="00CE168D">
              <w:t xml:space="preserve"> forhindrer </w:t>
            </w:r>
            <w:r w:rsidR="0091631D">
              <w:t>bankstormløb</w:t>
            </w:r>
            <w:r w:rsidRPr="00CE168D">
              <w:rPr>
                <w:b/>
                <w:bCs/>
                <w:i/>
                <w:iCs/>
              </w:rPr>
              <w:t>, forbedrer den finansielle stabilitet og konkurrenceevne og styrker EU's banksektor</w:t>
            </w:r>
            <w:r w:rsidRPr="00CE168D">
              <w:t>;</w:t>
            </w:r>
          </w:p>
        </w:tc>
      </w:tr>
    </w:tbl>
    <w:p w14:paraId="1EA55D21"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48F2864A" w14:textId="77777777" w:rsidR="002F0ABD" w:rsidRPr="00CE168D" w:rsidRDefault="002F0ABD" w:rsidP="002F0ABD">
      <w:r w:rsidRPr="00CE168D">
        <w:rPr>
          <w:rStyle w:val="HideTWBExt"/>
          <w:color w:val="auto"/>
        </w:rPr>
        <w:t>&lt;/Amend&gt;</w:t>
      </w:r>
    </w:p>
    <w:p w14:paraId="2F7D2158"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98</w:t>
      </w:r>
      <w:r w:rsidRPr="00CE168D">
        <w:rPr>
          <w:rStyle w:val="HideTWBExt"/>
          <w:color w:val="auto"/>
        </w:rPr>
        <w:t>&lt;/NumAm&gt;</w:t>
      </w:r>
    </w:p>
    <w:p w14:paraId="6E74FCB1" w14:textId="77777777" w:rsidR="002F0ABD" w:rsidRPr="00CE168D" w:rsidRDefault="002F0ABD" w:rsidP="002F0ABD">
      <w:pPr>
        <w:pStyle w:val="NormalBold"/>
      </w:pPr>
      <w:r w:rsidRPr="00CE168D">
        <w:rPr>
          <w:rStyle w:val="HideTWBExt"/>
          <w:b w:val="0"/>
          <w:color w:val="auto"/>
        </w:rPr>
        <w:t>&lt;RepeatBlock-By&gt;&lt;Members&gt;</w:t>
      </w:r>
      <w:r w:rsidRPr="00CE168D">
        <w:t>Virginijus Sinkevičius</w:t>
      </w:r>
      <w:r w:rsidRPr="00CE168D">
        <w:rPr>
          <w:rStyle w:val="HideTWBExt"/>
          <w:b w:val="0"/>
          <w:color w:val="auto"/>
        </w:rPr>
        <w:t>&lt;/Members&gt;</w:t>
      </w:r>
    </w:p>
    <w:p w14:paraId="190EF655" w14:textId="77777777" w:rsidR="002F0ABD" w:rsidRPr="00CE168D" w:rsidRDefault="002F0ABD" w:rsidP="002F0ABD">
      <w:r w:rsidRPr="00CE168D">
        <w:rPr>
          <w:rStyle w:val="HideTWBExt"/>
          <w:color w:val="auto"/>
        </w:rPr>
        <w:t>&lt;AuNomDe&gt;</w:t>
      </w:r>
      <w:r w:rsidRPr="00CE168D">
        <w:rPr>
          <w:rStyle w:val="HideTWBInt"/>
          <w:color w:val="auto"/>
        </w:rPr>
        <w:t>{Verts/ALE}</w:t>
      </w:r>
      <w:r w:rsidRPr="00CE168D">
        <w:t>for Verts/ALE-Gruppen</w:t>
      </w:r>
      <w:r w:rsidRPr="00CE168D">
        <w:rPr>
          <w:rStyle w:val="HideTWBExt"/>
          <w:color w:val="auto"/>
        </w:rPr>
        <w:t>&lt;/AuNomDe&gt;</w:t>
      </w:r>
    </w:p>
    <w:p w14:paraId="6E0CE13C" w14:textId="77777777" w:rsidR="002F0ABD" w:rsidRPr="00CE168D" w:rsidRDefault="002F0ABD" w:rsidP="002F0ABD">
      <w:pPr>
        <w:pStyle w:val="NormalBold"/>
      </w:pPr>
      <w:r w:rsidRPr="00CE168D">
        <w:rPr>
          <w:rStyle w:val="HideTWBExt"/>
          <w:b w:val="0"/>
          <w:color w:val="auto"/>
        </w:rPr>
        <w:t>&lt;/RepeatBlock-By&gt;</w:t>
      </w:r>
    </w:p>
    <w:p w14:paraId="7F29AA23"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C70FDEB" w14:textId="77777777" w:rsidR="002F0ABD" w:rsidRPr="00CE168D" w:rsidRDefault="002F0ABD" w:rsidP="002F0ABD">
      <w:pPr>
        <w:pStyle w:val="NormalBold"/>
      </w:pPr>
      <w:r w:rsidRPr="00CE168D">
        <w:rPr>
          <w:rStyle w:val="HideTWBExt"/>
          <w:color w:val="auto"/>
        </w:rPr>
        <w:t>&lt;Article&gt;</w:t>
      </w:r>
      <w:r w:rsidRPr="00CE168D">
        <w:t>Punkt 2</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39318B5" w14:textId="77777777" w:rsidTr="001A0ECA">
        <w:trPr>
          <w:trHeight w:hRule="exact" w:val="240"/>
          <w:jc w:val="center"/>
        </w:trPr>
        <w:tc>
          <w:tcPr>
            <w:tcW w:w="9752" w:type="dxa"/>
            <w:gridSpan w:val="2"/>
            <w:tcBorders>
              <w:top w:val="nil"/>
              <w:left w:val="nil"/>
              <w:bottom w:val="nil"/>
              <w:right w:val="nil"/>
            </w:tcBorders>
          </w:tcPr>
          <w:p w14:paraId="15CA0E4B" w14:textId="77777777" w:rsidR="002F0ABD" w:rsidRPr="00CE168D" w:rsidRDefault="002F0ABD" w:rsidP="001A0ECA"/>
        </w:tc>
      </w:tr>
      <w:tr w:rsidR="002F0ABD" w:rsidRPr="00CE168D" w14:paraId="135315E1" w14:textId="77777777" w:rsidTr="001A0ECA">
        <w:trPr>
          <w:trHeight w:val="240"/>
          <w:jc w:val="center"/>
        </w:trPr>
        <w:tc>
          <w:tcPr>
            <w:tcW w:w="4876" w:type="dxa"/>
            <w:tcBorders>
              <w:top w:val="nil"/>
              <w:left w:val="nil"/>
              <w:bottom w:val="nil"/>
              <w:right w:val="nil"/>
            </w:tcBorders>
          </w:tcPr>
          <w:p w14:paraId="3D2799D7"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3345AEE3" w14:textId="77777777" w:rsidR="002F0ABD" w:rsidRPr="00CE168D" w:rsidRDefault="002F0ABD" w:rsidP="001A0ECA">
            <w:pPr>
              <w:pStyle w:val="AmColumnHeading"/>
            </w:pPr>
            <w:r w:rsidRPr="00CE168D">
              <w:t>Ændringsforslag</w:t>
            </w:r>
          </w:p>
        </w:tc>
      </w:tr>
      <w:tr w:rsidR="002F0ABD" w:rsidRPr="00CE168D" w14:paraId="48362588" w14:textId="77777777" w:rsidTr="001A0ECA">
        <w:trPr>
          <w:jc w:val="center"/>
        </w:trPr>
        <w:tc>
          <w:tcPr>
            <w:tcW w:w="4876" w:type="dxa"/>
            <w:tcBorders>
              <w:top w:val="nil"/>
              <w:left w:val="nil"/>
              <w:bottom w:val="nil"/>
              <w:right w:val="nil"/>
            </w:tcBorders>
          </w:tcPr>
          <w:p w14:paraId="757B234A" w14:textId="77777777" w:rsidR="002F0ABD" w:rsidRPr="00CE168D" w:rsidRDefault="002F0ABD" w:rsidP="001A0ECA">
            <w:pPr>
              <w:pStyle w:val="Normal6a"/>
            </w:pPr>
            <w:r w:rsidRPr="00CE168D">
              <w:t>2.</w:t>
            </w:r>
            <w:r w:rsidRPr="00CE168D">
              <w:tab/>
              <w:t xml:space="preserve">opfordrer Kommissionen til at </w:t>
            </w:r>
            <w:r w:rsidRPr="00CE168D">
              <w:lastRenderedPageBreak/>
              <w:t xml:space="preserve">prioritere fuldførelsen af bankunionen </w:t>
            </w:r>
            <w:r w:rsidRPr="00CE168D">
              <w:rPr>
                <w:b/>
                <w:bCs/>
                <w:i/>
                <w:iCs/>
              </w:rPr>
              <w:t>og</w:t>
            </w:r>
            <w:r w:rsidRPr="00CE168D">
              <w:t xml:space="preserve"> opsparings- og investeringsunionen; fremhæver, hvor vigtige de er for borgere, SMV'er og realøkonomien i kraft af at fremme bæredygtig velstand, kvalitetsjob og finansiel stabilitet; understreger behovet for en stærk solidaritetsbaseret ramme, der forhindrer bankstormløb;</w:t>
            </w:r>
          </w:p>
        </w:tc>
        <w:tc>
          <w:tcPr>
            <w:tcW w:w="4876" w:type="dxa"/>
            <w:tcBorders>
              <w:top w:val="nil"/>
              <w:left w:val="nil"/>
              <w:bottom w:val="nil"/>
              <w:right w:val="nil"/>
            </w:tcBorders>
          </w:tcPr>
          <w:p w14:paraId="1005C3D3" w14:textId="77777777" w:rsidR="002F0ABD" w:rsidRPr="00CE168D" w:rsidRDefault="002F0ABD" w:rsidP="001A0ECA">
            <w:pPr>
              <w:pStyle w:val="Normal6a"/>
            </w:pPr>
            <w:r w:rsidRPr="00CE168D">
              <w:lastRenderedPageBreak/>
              <w:t>2.</w:t>
            </w:r>
            <w:r w:rsidRPr="00CE168D">
              <w:tab/>
              <w:t xml:space="preserve">opfordrer Kommissionen til at </w:t>
            </w:r>
            <w:r w:rsidRPr="00CE168D">
              <w:lastRenderedPageBreak/>
              <w:t xml:space="preserve">prioritere fuldførelsen af bankunionen </w:t>
            </w:r>
            <w:r w:rsidRPr="00CE168D">
              <w:rPr>
                <w:b/>
                <w:bCs/>
                <w:i/>
                <w:iCs/>
              </w:rPr>
              <w:t>som en del af</w:t>
            </w:r>
            <w:r w:rsidRPr="00CE168D">
              <w:t xml:space="preserve"> opsparings- og investeringsunionen; fremhæver, hvor vigtige de er for borgere, SMV'er og realøkonomien i kraft af at fremme bæredygtig velstand, kvalitetsjob og finansiel stabilitet; understreger behovet for en stærk solidaritetsbaseret ramme, der forhindrer bankstormløb;</w:t>
            </w:r>
          </w:p>
        </w:tc>
      </w:tr>
    </w:tbl>
    <w:p w14:paraId="604AAEDE"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2C235A09" w14:textId="77777777" w:rsidR="002F0ABD" w:rsidRPr="00CE168D" w:rsidRDefault="002F0ABD" w:rsidP="002F0ABD">
      <w:r w:rsidRPr="00CE168D">
        <w:rPr>
          <w:rStyle w:val="HideTWBExt"/>
          <w:color w:val="auto"/>
        </w:rPr>
        <w:t>&lt;/Amend&gt;</w:t>
      </w:r>
    </w:p>
    <w:p w14:paraId="0ED8C08B"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99</w:t>
      </w:r>
      <w:r w:rsidRPr="00CE168D">
        <w:rPr>
          <w:rStyle w:val="HideTWBExt"/>
          <w:color w:val="auto"/>
        </w:rPr>
        <w:t>&lt;/NumAm&gt;</w:t>
      </w:r>
    </w:p>
    <w:p w14:paraId="2C5F3ADC" w14:textId="77777777" w:rsidR="002F0ABD" w:rsidRPr="00CE168D" w:rsidRDefault="002F0ABD" w:rsidP="002F0ABD">
      <w:pPr>
        <w:pStyle w:val="NormalBold"/>
      </w:pPr>
      <w:r w:rsidRPr="00CE168D">
        <w:rPr>
          <w:rStyle w:val="HideTWBExt"/>
          <w:b w:val="0"/>
          <w:color w:val="auto"/>
        </w:rPr>
        <w:t>&lt;RepeatBlock-By&gt;&lt;Members&gt;</w:t>
      </w:r>
      <w:r w:rsidRPr="00CE168D">
        <w:t>Michalis Hadjipantela</w:t>
      </w:r>
      <w:r w:rsidRPr="00CE168D">
        <w:rPr>
          <w:rStyle w:val="HideTWBExt"/>
          <w:b w:val="0"/>
          <w:color w:val="auto"/>
        </w:rPr>
        <w:t>&lt;/Members&gt;</w:t>
      </w:r>
    </w:p>
    <w:p w14:paraId="5C61E3C2" w14:textId="77777777" w:rsidR="002F0ABD" w:rsidRPr="00CE168D" w:rsidRDefault="002F0ABD" w:rsidP="002F0ABD">
      <w:pPr>
        <w:pStyle w:val="NormalBold"/>
      </w:pPr>
      <w:r w:rsidRPr="00CE168D">
        <w:rPr>
          <w:rStyle w:val="HideTWBExt"/>
          <w:b w:val="0"/>
          <w:color w:val="auto"/>
        </w:rPr>
        <w:t>&lt;/RepeatBlock-By&gt;</w:t>
      </w:r>
    </w:p>
    <w:p w14:paraId="326B8183"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15457FA" w14:textId="77777777" w:rsidR="002F0ABD" w:rsidRPr="00CE168D" w:rsidRDefault="002F0ABD" w:rsidP="002F0ABD">
      <w:pPr>
        <w:pStyle w:val="NormalBold"/>
      </w:pPr>
      <w:r w:rsidRPr="00CE168D">
        <w:rPr>
          <w:rStyle w:val="HideTWBExt"/>
          <w:color w:val="auto"/>
        </w:rPr>
        <w:t>&lt;Article&gt;</w:t>
      </w:r>
      <w:r w:rsidRPr="00CE168D">
        <w:t>Punkt 2</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0C2B5E6" w14:textId="77777777" w:rsidTr="001A0ECA">
        <w:trPr>
          <w:trHeight w:hRule="exact" w:val="240"/>
          <w:jc w:val="center"/>
        </w:trPr>
        <w:tc>
          <w:tcPr>
            <w:tcW w:w="9752" w:type="dxa"/>
            <w:gridSpan w:val="2"/>
            <w:tcBorders>
              <w:top w:val="nil"/>
              <w:left w:val="nil"/>
              <w:bottom w:val="nil"/>
              <w:right w:val="nil"/>
            </w:tcBorders>
          </w:tcPr>
          <w:p w14:paraId="7BC00668" w14:textId="77777777" w:rsidR="002F0ABD" w:rsidRPr="00CE168D" w:rsidRDefault="002F0ABD" w:rsidP="001A0ECA"/>
        </w:tc>
      </w:tr>
      <w:tr w:rsidR="002F0ABD" w:rsidRPr="00CE168D" w14:paraId="2E07734B" w14:textId="77777777" w:rsidTr="001A0ECA">
        <w:trPr>
          <w:trHeight w:val="240"/>
          <w:jc w:val="center"/>
        </w:trPr>
        <w:tc>
          <w:tcPr>
            <w:tcW w:w="4876" w:type="dxa"/>
            <w:tcBorders>
              <w:top w:val="nil"/>
              <w:left w:val="nil"/>
              <w:bottom w:val="nil"/>
              <w:right w:val="nil"/>
            </w:tcBorders>
          </w:tcPr>
          <w:p w14:paraId="18C9049C"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2C29628" w14:textId="77777777" w:rsidR="002F0ABD" w:rsidRPr="00CE168D" w:rsidRDefault="002F0ABD" w:rsidP="001A0ECA">
            <w:pPr>
              <w:pStyle w:val="AmColumnHeading"/>
            </w:pPr>
            <w:r w:rsidRPr="00CE168D">
              <w:t>Ændringsforslag</w:t>
            </w:r>
          </w:p>
        </w:tc>
      </w:tr>
      <w:tr w:rsidR="002F0ABD" w:rsidRPr="00CE168D" w14:paraId="03707B9E" w14:textId="77777777" w:rsidTr="001A0ECA">
        <w:trPr>
          <w:jc w:val="center"/>
        </w:trPr>
        <w:tc>
          <w:tcPr>
            <w:tcW w:w="4876" w:type="dxa"/>
            <w:tcBorders>
              <w:top w:val="nil"/>
              <w:left w:val="nil"/>
              <w:bottom w:val="nil"/>
              <w:right w:val="nil"/>
            </w:tcBorders>
          </w:tcPr>
          <w:p w14:paraId="6EDEDA56" w14:textId="77777777" w:rsidR="002F0ABD" w:rsidRPr="00CE168D" w:rsidRDefault="002F0ABD" w:rsidP="001A0ECA">
            <w:pPr>
              <w:pStyle w:val="Normal6a"/>
            </w:pPr>
            <w:r w:rsidRPr="00CE168D">
              <w:t>2.</w:t>
            </w:r>
            <w:r w:rsidRPr="00CE168D">
              <w:tab/>
              <w:t>opfordrer Kommissionen til at prioritere fuldførelsen af bankunionen og opsparings- og investeringsunionen; fremhæver, hvor vigtige de er for borgere, SMV'er og realøkonomien i kraft af at fremme bæredygtig velstand, kvalitetsjob og finansiel stabilitet; understreger behovet for en stærk solidaritetsbaseret ramme, der forhindrer bankstormløb;</w:t>
            </w:r>
          </w:p>
        </w:tc>
        <w:tc>
          <w:tcPr>
            <w:tcW w:w="4876" w:type="dxa"/>
            <w:tcBorders>
              <w:top w:val="nil"/>
              <w:left w:val="nil"/>
              <w:bottom w:val="nil"/>
              <w:right w:val="nil"/>
            </w:tcBorders>
          </w:tcPr>
          <w:p w14:paraId="766B0A21" w14:textId="77777777" w:rsidR="002F0ABD" w:rsidRPr="00CE168D" w:rsidRDefault="002F0ABD" w:rsidP="001A0ECA">
            <w:pPr>
              <w:pStyle w:val="Normal6a"/>
            </w:pPr>
            <w:r w:rsidRPr="00CE168D">
              <w:t>2.</w:t>
            </w:r>
            <w:r w:rsidRPr="00CE168D">
              <w:tab/>
              <w:t xml:space="preserve">opfordrer Kommissionen til at prioritere fuldførelsen af bankunionen og opsparings- og investeringsunionen; fremhæver, hvor vigtige de er for borgere, SMV'er og realøkonomien i kraft af at fremme </w:t>
            </w:r>
            <w:r w:rsidRPr="00CE168D">
              <w:rPr>
                <w:b/>
                <w:bCs/>
                <w:i/>
                <w:iCs/>
              </w:rPr>
              <w:t>modstandsdygtighed, konkurrenceevne,</w:t>
            </w:r>
            <w:r w:rsidRPr="00CE168D">
              <w:t xml:space="preserve"> bæredygtig velstand, kvalitetsjob og finansiel stabilitet; understreger behovet for en stærk solidaritetsbaseret ramme, der forhindrer bankstormløb;</w:t>
            </w:r>
          </w:p>
        </w:tc>
      </w:tr>
    </w:tbl>
    <w:p w14:paraId="0D4317F8"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61FB4814" w14:textId="77777777" w:rsidR="002F0ABD" w:rsidRPr="00CE168D" w:rsidRDefault="002F0ABD" w:rsidP="002F0ABD">
      <w:r w:rsidRPr="00CE168D">
        <w:rPr>
          <w:rStyle w:val="HideTWBExt"/>
          <w:color w:val="auto"/>
        </w:rPr>
        <w:t>&lt;/Amend&gt;</w:t>
      </w:r>
    </w:p>
    <w:p w14:paraId="3C26B459"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100</w:t>
      </w:r>
      <w:r w:rsidRPr="00CE168D">
        <w:rPr>
          <w:rStyle w:val="HideTWBExt"/>
          <w:color w:val="auto"/>
        </w:rPr>
        <w:t>&lt;/NumAm&gt;</w:t>
      </w:r>
    </w:p>
    <w:p w14:paraId="33E1917A" w14:textId="77777777" w:rsidR="002F0ABD" w:rsidRPr="00CE168D" w:rsidRDefault="002F0ABD" w:rsidP="002F0ABD">
      <w:pPr>
        <w:pStyle w:val="NormalBold"/>
      </w:pPr>
      <w:r w:rsidRPr="00CE168D">
        <w:rPr>
          <w:rStyle w:val="HideTWBExt"/>
          <w:b w:val="0"/>
          <w:color w:val="auto"/>
        </w:rPr>
        <w:t>&lt;RepeatBlock-By&gt;&lt;Members&gt;</w:t>
      </w:r>
      <w:r w:rsidRPr="00CE168D">
        <w:t>Regina Doherty</w:t>
      </w:r>
      <w:r w:rsidRPr="00CE168D">
        <w:rPr>
          <w:rStyle w:val="HideTWBExt"/>
          <w:b w:val="0"/>
          <w:color w:val="auto"/>
        </w:rPr>
        <w:t>&lt;/Members&gt;</w:t>
      </w:r>
    </w:p>
    <w:p w14:paraId="6F96B24F" w14:textId="77777777" w:rsidR="002F0ABD" w:rsidRPr="00CE168D" w:rsidRDefault="002F0ABD" w:rsidP="002F0ABD">
      <w:pPr>
        <w:pStyle w:val="NormalBold"/>
      </w:pPr>
      <w:r w:rsidRPr="00CE168D">
        <w:rPr>
          <w:rStyle w:val="HideTWBExt"/>
          <w:b w:val="0"/>
          <w:color w:val="auto"/>
        </w:rPr>
        <w:t>&lt;/RepeatBlock-By&gt;</w:t>
      </w:r>
    </w:p>
    <w:p w14:paraId="03437B5C"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4EE0393C" w14:textId="77777777" w:rsidR="002F0ABD" w:rsidRPr="00CE168D" w:rsidRDefault="002F0ABD" w:rsidP="002F0ABD">
      <w:pPr>
        <w:pStyle w:val="NormalBold"/>
      </w:pPr>
      <w:r w:rsidRPr="00CE168D">
        <w:rPr>
          <w:rStyle w:val="HideTWBExt"/>
          <w:color w:val="auto"/>
        </w:rPr>
        <w:t>&lt;Article&gt;</w:t>
      </w:r>
      <w:r w:rsidRPr="00CE168D">
        <w:t>Punkt 2</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FCF8A01" w14:textId="77777777" w:rsidTr="001A0ECA">
        <w:trPr>
          <w:trHeight w:hRule="exact" w:val="240"/>
          <w:jc w:val="center"/>
        </w:trPr>
        <w:tc>
          <w:tcPr>
            <w:tcW w:w="9752" w:type="dxa"/>
            <w:gridSpan w:val="2"/>
            <w:tcBorders>
              <w:top w:val="nil"/>
              <w:left w:val="nil"/>
              <w:bottom w:val="nil"/>
              <w:right w:val="nil"/>
            </w:tcBorders>
          </w:tcPr>
          <w:p w14:paraId="0B009136" w14:textId="77777777" w:rsidR="002F0ABD" w:rsidRPr="00CE168D" w:rsidRDefault="002F0ABD" w:rsidP="001A0ECA"/>
        </w:tc>
      </w:tr>
      <w:tr w:rsidR="002F0ABD" w:rsidRPr="00CE168D" w14:paraId="0B143489" w14:textId="77777777" w:rsidTr="001A0ECA">
        <w:trPr>
          <w:trHeight w:val="240"/>
          <w:jc w:val="center"/>
        </w:trPr>
        <w:tc>
          <w:tcPr>
            <w:tcW w:w="4876" w:type="dxa"/>
            <w:tcBorders>
              <w:top w:val="nil"/>
              <w:left w:val="nil"/>
              <w:bottom w:val="nil"/>
              <w:right w:val="nil"/>
            </w:tcBorders>
          </w:tcPr>
          <w:p w14:paraId="47EE037B"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11086B97" w14:textId="77777777" w:rsidR="002F0ABD" w:rsidRPr="00CE168D" w:rsidRDefault="002F0ABD" w:rsidP="001A0ECA">
            <w:pPr>
              <w:pStyle w:val="AmColumnHeading"/>
            </w:pPr>
            <w:r w:rsidRPr="00CE168D">
              <w:t>Ændringsforslag</w:t>
            </w:r>
          </w:p>
        </w:tc>
      </w:tr>
      <w:tr w:rsidR="002F0ABD" w:rsidRPr="00CE168D" w14:paraId="5580A781" w14:textId="77777777" w:rsidTr="001A0ECA">
        <w:trPr>
          <w:jc w:val="center"/>
        </w:trPr>
        <w:tc>
          <w:tcPr>
            <w:tcW w:w="4876" w:type="dxa"/>
            <w:tcBorders>
              <w:top w:val="nil"/>
              <w:left w:val="nil"/>
              <w:bottom w:val="nil"/>
              <w:right w:val="nil"/>
            </w:tcBorders>
          </w:tcPr>
          <w:p w14:paraId="2130137C" w14:textId="77777777" w:rsidR="002F0ABD" w:rsidRPr="00CE168D" w:rsidRDefault="002F0ABD" w:rsidP="001A0ECA">
            <w:pPr>
              <w:pStyle w:val="Normal6a"/>
            </w:pPr>
            <w:r w:rsidRPr="00CE168D">
              <w:t>2.</w:t>
            </w:r>
            <w:r w:rsidRPr="00CE168D">
              <w:tab/>
              <w:t xml:space="preserve">opfordrer Kommissionen til at prioritere fuldførelsen af bankunionen og opsparings- og investeringsunionen; </w:t>
            </w:r>
            <w:r w:rsidRPr="00CE168D">
              <w:lastRenderedPageBreak/>
              <w:t>fremhæver, hvor vigtige de er for borgere, SMV'er og realøkonomien i kraft af at fremme bæredygtig velstand, kvalitetsjob og finansiel stabilitet; understreger behovet for en stærk solidaritetsbaseret ramme, der forhindrer bankstormløb;</w:t>
            </w:r>
          </w:p>
        </w:tc>
        <w:tc>
          <w:tcPr>
            <w:tcW w:w="4876" w:type="dxa"/>
            <w:tcBorders>
              <w:top w:val="nil"/>
              <w:left w:val="nil"/>
              <w:bottom w:val="nil"/>
              <w:right w:val="nil"/>
            </w:tcBorders>
          </w:tcPr>
          <w:p w14:paraId="4C6839DD" w14:textId="120DD08A" w:rsidR="002F0ABD" w:rsidRPr="00CE168D" w:rsidRDefault="002F0ABD" w:rsidP="001A0ECA">
            <w:pPr>
              <w:pStyle w:val="Normal6a"/>
            </w:pPr>
            <w:r w:rsidRPr="00CE168D">
              <w:lastRenderedPageBreak/>
              <w:t>2.</w:t>
            </w:r>
            <w:r w:rsidRPr="00CE168D">
              <w:tab/>
              <w:t xml:space="preserve">opfordrer Kommissionen til at prioritere fuldførelsen af bankunionen og opsparings- og investeringsunionen; </w:t>
            </w:r>
            <w:r w:rsidRPr="00CE168D">
              <w:lastRenderedPageBreak/>
              <w:t xml:space="preserve">fremhæver, hvor vigtige de er for borgere, SMV'er og realøkonomien i kraft af at fremme bæredygtig velstand, kvalitetsjob og finansiel stabilitet; understreger behovet for en stærk solidaritetsbaseret ramme, der forhindrer bankstormløb; </w:t>
            </w:r>
            <w:r w:rsidRPr="00CE168D">
              <w:rPr>
                <w:b/>
                <w:i/>
              </w:rPr>
              <w:t xml:space="preserve">understreger, at </w:t>
            </w:r>
            <w:r w:rsidR="00AF3523" w:rsidRPr="00CE168D">
              <w:rPr>
                <w:b/>
                <w:i/>
              </w:rPr>
              <w:t>fuldførelsen</w:t>
            </w:r>
            <w:r w:rsidRPr="00CE168D">
              <w:rPr>
                <w:b/>
                <w:i/>
              </w:rPr>
              <w:t xml:space="preserve"> af</w:t>
            </w:r>
            <w:r w:rsidR="00AF3523" w:rsidRPr="00CE168D">
              <w:rPr>
                <w:b/>
                <w:i/>
              </w:rPr>
              <w:t xml:space="preserve"> </w:t>
            </w:r>
            <w:r w:rsidRPr="00CE168D">
              <w:rPr>
                <w:b/>
                <w:i/>
              </w:rPr>
              <w:t>kapitalmarkedsunionen sideløbende med udviklingen af ​​bankunionen vil bidrage til at skabe bedre vilkår for finansieringen af ​​den europæiske økonomi, både for husholdninger og virksomheder, der stadig i høj grad er afhængige af bankkredit for at fremme investeringer og jobskabelse, samtidig med at det bidrager til den europæiske økonomis modstandsdygtighed;</w:t>
            </w:r>
          </w:p>
        </w:tc>
      </w:tr>
    </w:tbl>
    <w:p w14:paraId="43A6DFFF"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73EC1532" w14:textId="77777777" w:rsidR="002F0ABD" w:rsidRPr="00CE168D" w:rsidRDefault="002F0ABD" w:rsidP="002F0ABD">
      <w:r w:rsidRPr="00CE168D">
        <w:rPr>
          <w:rStyle w:val="HideTWBExt"/>
          <w:color w:val="auto"/>
        </w:rPr>
        <w:t>&lt;/Amend&gt;</w:t>
      </w:r>
    </w:p>
    <w:p w14:paraId="1534CDC6"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101</w:t>
      </w:r>
      <w:r w:rsidRPr="00CE168D">
        <w:rPr>
          <w:rStyle w:val="HideTWBExt"/>
          <w:color w:val="auto"/>
        </w:rPr>
        <w:t>&lt;/NumAm&gt;</w:t>
      </w:r>
    </w:p>
    <w:p w14:paraId="25C6D9AE" w14:textId="77777777" w:rsidR="002F0ABD" w:rsidRPr="00CE168D" w:rsidRDefault="002F0ABD" w:rsidP="002F0ABD">
      <w:pPr>
        <w:pStyle w:val="NormalBold"/>
      </w:pPr>
      <w:r w:rsidRPr="00CE168D">
        <w:rPr>
          <w:rStyle w:val="HideTWBExt"/>
          <w:b w:val="0"/>
          <w:color w:val="auto"/>
        </w:rPr>
        <w:t>&lt;RepeatBlock-By&gt;&lt;Members&gt;</w:t>
      </w:r>
      <w:r w:rsidRPr="00CE168D">
        <w:t>Regina Doherty</w:t>
      </w:r>
      <w:r w:rsidRPr="00CE168D">
        <w:rPr>
          <w:rStyle w:val="HideTWBExt"/>
          <w:b w:val="0"/>
          <w:color w:val="auto"/>
        </w:rPr>
        <w:t>&lt;/Members&gt;</w:t>
      </w:r>
    </w:p>
    <w:p w14:paraId="5899BD41" w14:textId="77777777" w:rsidR="002F0ABD" w:rsidRPr="00CE168D" w:rsidRDefault="002F0ABD" w:rsidP="002F0ABD">
      <w:pPr>
        <w:pStyle w:val="NormalBold"/>
      </w:pPr>
      <w:r w:rsidRPr="00CE168D">
        <w:rPr>
          <w:rStyle w:val="HideTWBExt"/>
          <w:b w:val="0"/>
          <w:color w:val="auto"/>
        </w:rPr>
        <w:t>&lt;/RepeatBlock-By&gt;</w:t>
      </w:r>
    </w:p>
    <w:p w14:paraId="1CFE46AC"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1EA0914" w14:textId="77777777" w:rsidR="002F0ABD" w:rsidRPr="00CE168D" w:rsidRDefault="002F0ABD" w:rsidP="002F0ABD">
      <w:pPr>
        <w:pStyle w:val="NormalBold"/>
      </w:pPr>
      <w:r w:rsidRPr="00CE168D">
        <w:rPr>
          <w:rStyle w:val="HideTWBExt"/>
          <w:color w:val="auto"/>
        </w:rPr>
        <w:t>&lt;Article&gt;</w:t>
      </w:r>
      <w:r w:rsidRPr="00CE168D">
        <w:t>Punkt 2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AD91EB2" w14:textId="77777777" w:rsidTr="001A0ECA">
        <w:trPr>
          <w:trHeight w:hRule="exact" w:val="240"/>
          <w:jc w:val="center"/>
        </w:trPr>
        <w:tc>
          <w:tcPr>
            <w:tcW w:w="9752" w:type="dxa"/>
            <w:gridSpan w:val="2"/>
            <w:tcBorders>
              <w:top w:val="nil"/>
              <w:left w:val="nil"/>
              <w:bottom w:val="nil"/>
              <w:right w:val="nil"/>
            </w:tcBorders>
          </w:tcPr>
          <w:p w14:paraId="6A6B20E0" w14:textId="77777777" w:rsidR="002F0ABD" w:rsidRPr="00CE168D" w:rsidRDefault="002F0ABD" w:rsidP="001A0ECA"/>
        </w:tc>
      </w:tr>
      <w:tr w:rsidR="002F0ABD" w:rsidRPr="00CE168D" w14:paraId="6903E064" w14:textId="77777777" w:rsidTr="001A0ECA">
        <w:trPr>
          <w:trHeight w:val="240"/>
          <w:jc w:val="center"/>
        </w:trPr>
        <w:tc>
          <w:tcPr>
            <w:tcW w:w="4876" w:type="dxa"/>
            <w:tcBorders>
              <w:top w:val="nil"/>
              <w:left w:val="nil"/>
              <w:bottom w:val="nil"/>
              <w:right w:val="nil"/>
            </w:tcBorders>
          </w:tcPr>
          <w:p w14:paraId="667B6D07"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281281A2" w14:textId="77777777" w:rsidR="002F0ABD" w:rsidRPr="00CE168D" w:rsidRDefault="002F0ABD" w:rsidP="001A0ECA">
            <w:pPr>
              <w:pStyle w:val="AmColumnHeading"/>
            </w:pPr>
            <w:r w:rsidRPr="00CE168D">
              <w:t>Ændringsforslag</w:t>
            </w:r>
          </w:p>
        </w:tc>
      </w:tr>
      <w:tr w:rsidR="002F0ABD" w:rsidRPr="00CE168D" w14:paraId="5CC7F8C6" w14:textId="77777777" w:rsidTr="001A0ECA">
        <w:trPr>
          <w:jc w:val="center"/>
        </w:trPr>
        <w:tc>
          <w:tcPr>
            <w:tcW w:w="4876" w:type="dxa"/>
            <w:tcBorders>
              <w:top w:val="nil"/>
              <w:left w:val="nil"/>
              <w:bottom w:val="nil"/>
              <w:right w:val="nil"/>
            </w:tcBorders>
          </w:tcPr>
          <w:p w14:paraId="54C4538A" w14:textId="77777777" w:rsidR="002F0ABD" w:rsidRPr="00CE168D" w:rsidRDefault="002F0ABD" w:rsidP="001A0ECA">
            <w:pPr>
              <w:pStyle w:val="Normal6a"/>
            </w:pPr>
          </w:p>
        </w:tc>
        <w:tc>
          <w:tcPr>
            <w:tcW w:w="4876" w:type="dxa"/>
            <w:tcBorders>
              <w:top w:val="nil"/>
              <w:left w:val="nil"/>
              <w:bottom w:val="nil"/>
              <w:right w:val="nil"/>
            </w:tcBorders>
          </w:tcPr>
          <w:p w14:paraId="0AC5AE9A" w14:textId="77777777" w:rsidR="002F0ABD" w:rsidRPr="00CE168D" w:rsidRDefault="002F0ABD" w:rsidP="001A0ECA">
            <w:pPr>
              <w:pStyle w:val="Normal6a"/>
            </w:pPr>
            <w:r w:rsidRPr="00CE168D">
              <w:rPr>
                <w:b/>
                <w:i/>
              </w:rPr>
              <w:t>2a.</w:t>
            </w:r>
            <w:r w:rsidRPr="00CE168D">
              <w:tab/>
            </w:r>
            <w:r w:rsidRPr="00CE168D">
              <w:rPr>
                <w:b/>
                <w:i/>
              </w:rPr>
              <w:t>fremhæver, at de rentesatser, der tilbydes husholdninger og SMV'er på tværs af medlemsstaterne, er meget forskellige; opfordrer indtrængende Kommissionen og banktilsynsmyndighederne til at overveje foranstaltninger, der sikrer, at alle borgere og virksomheder har adgang til hårdt tiltrængt kapital til rimelige og konkurrencedygtige renter;</w:t>
            </w:r>
          </w:p>
        </w:tc>
      </w:tr>
    </w:tbl>
    <w:p w14:paraId="7E9FB1EC"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4F799D73" w14:textId="77777777" w:rsidR="002F0ABD" w:rsidRPr="00CE168D" w:rsidRDefault="002F0ABD" w:rsidP="002F0ABD">
      <w:r w:rsidRPr="00CE168D">
        <w:rPr>
          <w:rStyle w:val="HideTWBExt"/>
          <w:color w:val="auto"/>
        </w:rPr>
        <w:t>&lt;/Amend&gt;</w:t>
      </w:r>
    </w:p>
    <w:p w14:paraId="3BC20E40"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102</w:t>
      </w:r>
      <w:r w:rsidRPr="00CE168D">
        <w:rPr>
          <w:rStyle w:val="HideTWBExt"/>
          <w:color w:val="auto"/>
        </w:rPr>
        <w:t>&lt;/NumAm&gt;</w:t>
      </w:r>
    </w:p>
    <w:p w14:paraId="1EA98764" w14:textId="77777777" w:rsidR="002F0ABD" w:rsidRPr="00CE168D" w:rsidRDefault="002F0ABD" w:rsidP="002F0ABD">
      <w:pPr>
        <w:pStyle w:val="NormalBold"/>
      </w:pPr>
      <w:r w:rsidRPr="00CE168D">
        <w:rPr>
          <w:rStyle w:val="HideTWBExt"/>
          <w:b w:val="0"/>
          <w:color w:val="auto"/>
        </w:rPr>
        <w:t>&lt;RepeatBlock-By&gt;&lt;Members&gt;</w:t>
      </w:r>
      <w:r w:rsidRPr="00CE168D">
        <w:t>Markus Ferber, Michalis Hadjipantela</w:t>
      </w:r>
      <w:r w:rsidRPr="00CE168D">
        <w:rPr>
          <w:rStyle w:val="HideTWBExt"/>
          <w:b w:val="0"/>
          <w:color w:val="auto"/>
        </w:rPr>
        <w:t>&lt;/Members&gt;</w:t>
      </w:r>
    </w:p>
    <w:p w14:paraId="68BBCE82" w14:textId="77777777" w:rsidR="002F0ABD" w:rsidRPr="00CE168D" w:rsidRDefault="002F0ABD" w:rsidP="002F0ABD">
      <w:pPr>
        <w:pStyle w:val="NormalBold"/>
      </w:pPr>
      <w:r w:rsidRPr="00CE168D">
        <w:rPr>
          <w:rStyle w:val="HideTWBExt"/>
          <w:b w:val="0"/>
          <w:color w:val="auto"/>
        </w:rPr>
        <w:t>&lt;/RepeatBlock-By&gt;</w:t>
      </w:r>
    </w:p>
    <w:p w14:paraId="07EE4080"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A2D17DC" w14:textId="77777777" w:rsidR="002F0ABD" w:rsidRPr="00CE168D" w:rsidRDefault="002F0ABD" w:rsidP="002F0ABD">
      <w:pPr>
        <w:pStyle w:val="NormalBold"/>
      </w:pPr>
      <w:r w:rsidRPr="00CE168D">
        <w:rPr>
          <w:rStyle w:val="HideTWBExt"/>
          <w:color w:val="auto"/>
        </w:rPr>
        <w:lastRenderedPageBreak/>
        <w:t>&lt;Article&gt;</w:t>
      </w:r>
      <w:r w:rsidRPr="00CE168D">
        <w:t>Punkt 3</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9BDF4ED" w14:textId="77777777" w:rsidTr="001A0ECA">
        <w:trPr>
          <w:trHeight w:hRule="exact" w:val="240"/>
          <w:jc w:val="center"/>
        </w:trPr>
        <w:tc>
          <w:tcPr>
            <w:tcW w:w="9752" w:type="dxa"/>
            <w:gridSpan w:val="2"/>
            <w:tcBorders>
              <w:top w:val="nil"/>
              <w:left w:val="nil"/>
              <w:bottom w:val="nil"/>
              <w:right w:val="nil"/>
            </w:tcBorders>
          </w:tcPr>
          <w:p w14:paraId="0EF936F4" w14:textId="77777777" w:rsidR="002F0ABD" w:rsidRPr="00CE168D" w:rsidRDefault="002F0ABD" w:rsidP="001A0ECA"/>
        </w:tc>
      </w:tr>
      <w:tr w:rsidR="002F0ABD" w:rsidRPr="00CE168D" w14:paraId="6216B914" w14:textId="77777777" w:rsidTr="001A0ECA">
        <w:trPr>
          <w:trHeight w:val="240"/>
          <w:jc w:val="center"/>
        </w:trPr>
        <w:tc>
          <w:tcPr>
            <w:tcW w:w="4876" w:type="dxa"/>
            <w:tcBorders>
              <w:top w:val="nil"/>
              <w:left w:val="nil"/>
              <w:bottom w:val="nil"/>
              <w:right w:val="nil"/>
            </w:tcBorders>
          </w:tcPr>
          <w:p w14:paraId="5769EA1C"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15470EFD" w14:textId="77777777" w:rsidR="002F0ABD" w:rsidRPr="00CE168D" w:rsidRDefault="002F0ABD" w:rsidP="001A0ECA">
            <w:pPr>
              <w:pStyle w:val="AmColumnHeading"/>
            </w:pPr>
            <w:r w:rsidRPr="00CE168D">
              <w:t>Ændringsforslag</w:t>
            </w:r>
          </w:p>
        </w:tc>
      </w:tr>
      <w:tr w:rsidR="002F0ABD" w:rsidRPr="00CE168D" w14:paraId="7604E3F1" w14:textId="77777777" w:rsidTr="001A0ECA">
        <w:trPr>
          <w:jc w:val="center"/>
        </w:trPr>
        <w:tc>
          <w:tcPr>
            <w:tcW w:w="4876" w:type="dxa"/>
            <w:tcBorders>
              <w:top w:val="nil"/>
              <w:left w:val="nil"/>
              <w:bottom w:val="nil"/>
              <w:right w:val="nil"/>
            </w:tcBorders>
          </w:tcPr>
          <w:p w14:paraId="1CC724CF" w14:textId="77777777" w:rsidR="002F0ABD" w:rsidRPr="00CE168D" w:rsidRDefault="002F0ABD" w:rsidP="001A0ECA">
            <w:pPr>
              <w:pStyle w:val="Normal6a"/>
            </w:pPr>
            <w:r w:rsidRPr="00CE168D">
              <w:rPr>
                <w:b/>
                <w:i/>
              </w:rPr>
              <w:t>3.</w:t>
            </w:r>
            <w:r w:rsidRPr="00CE168D">
              <w:tab/>
            </w:r>
            <w:r w:rsidRPr="00CE168D">
              <w:rPr>
                <w:b/>
                <w:i/>
              </w:rPr>
              <w:t>understreger den rolle, som banksektoren spiller i finansieringen af omstillingen til en kulstofneutral økonomi; opfordrer til stærkere tilsynsmæssige retningslinjer for at bringe de finansielle institutioner på linje med EU's klimamål;</w:t>
            </w:r>
          </w:p>
        </w:tc>
        <w:tc>
          <w:tcPr>
            <w:tcW w:w="4876" w:type="dxa"/>
            <w:tcBorders>
              <w:top w:val="nil"/>
              <w:left w:val="nil"/>
              <w:bottom w:val="nil"/>
              <w:right w:val="nil"/>
            </w:tcBorders>
          </w:tcPr>
          <w:p w14:paraId="1EDBEC4C" w14:textId="77777777" w:rsidR="002F0ABD" w:rsidRPr="00CE168D" w:rsidRDefault="002F0ABD" w:rsidP="001A0ECA">
            <w:pPr>
              <w:pStyle w:val="Normal6a"/>
            </w:pPr>
            <w:r w:rsidRPr="00CE168D">
              <w:rPr>
                <w:b/>
                <w:i/>
              </w:rPr>
              <w:t>udgår</w:t>
            </w:r>
          </w:p>
        </w:tc>
      </w:tr>
    </w:tbl>
    <w:p w14:paraId="34A98791"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66C2989F" w14:textId="77777777" w:rsidR="002F0ABD" w:rsidRPr="00CE168D" w:rsidRDefault="002F0ABD" w:rsidP="002F0ABD">
      <w:r w:rsidRPr="00CE168D">
        <w:rPr>
          <w:rStyle w:val="HideTWBExt"/>
          <w:color w:val="auto"/>
        </w:rPr>
        <w:t>&lt;/Amend&gt;</w:t>
      </w:r>
    </w:p>
    <w:p w14:paraId="6B1E04DC"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103</w:t>
      </w:r>
      <w:r w:rsidRPr="00CE168D">
        <w:rPr>
          <w:rStyle w:val="HideTWBExt"/>
          <w:color w:val="auto"/>
        </w:rPr>
        <w:t>&lt;/NumAm&gt;</w:t>
      </w:r>
    </w:p>
    <w:p w14:paraId="79AD4AC7" w14:textId="0431AC7F" w:rsidR="002F0ABD" w:rsidRPr="00CE168D" w:rsidRDefault="002F0ABD" w:rsidP="002F0ABD">
      <w:pPr>
        <w:pStyle w:val="NormalBold"/>
      </w:pPr>
      <w:r w:rsidRPr="00CE168D">
        <w:rPr>
          <w:rStyle w:val="HideTWBExt"/>
          <w:b w:val="0"/>
          <w:color w:val="auto"/>
        </w:rPr>
        <w:t>&lt;RepeatBlock-By&gt;&lt;Members&gt;</w:t>
      </w:r>
      <w:r w:rsidRPr="00CE168D">
        <w:t>Isabel Benjumea</w:t>
      </w:r>
      <w:r w:rsidRPr="00CE168D">
        <w:rPr>
          <w:rStyle w:val="HideTWBExt"/>
          <w:b w:val="0"/>
          <w:color w:val="auto"/>
        </w:rPr>
        <w:t>&lt;/Members&gt;</w:t>
      </w:r>
    </w:p>
    <w:p w14:paraId="081AB300" w14:textId="77777777" w:rsidR="002F0ABD" w:rsidRPr="00CE168D" w:rsidRDefault="002F0ABD" w:rsidP="002F0ABD">
      <w:pPr>
        <w:pStyle w:val="NormalBold"/>
      </w:pPr>
      <w:r w:rsidRPr="00CE168D">
        <w:rPr>
          <w:rStyle w:val="HideTWBExt"/>
          <w:b w:val="0"/>
          <w:color w:val="auto"/>
        </w:rPr>
        <w:t>&lt;/RepeatBlock-By&gt;</w:t>
      </w:r>
    </w:p>
    <w:p w14:paraId="0351C079"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251A1A5" w14:textId="77777777" w:rsidR="002F0ABD" w:rsidRPr="00CE168D" w:rsidRDefault="002F0ABD" w:rsidP="002F0ABD">
      <w:pPr>
        <w:pStyle w:val="NormalBold"/>
      </w:pPr>
      <w:r w:rsidRPr="00CE168D">
        <w:rPr>
          <w:rStyle w:val="HideTWBExt"/>
          <w:color w:val="auto"/>
        </w:rPr>
        <w:t>&lt;Article&gt;</w:t>
      </w:r>
      <w:r w:rsidRPr="00CE168D">
        <w:t>Punkt 3</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32DC5735" w14:textId="77777777" w:rsidTr="001A0ECA">
        <w:trPr>
          <w:trHeight w:hRule="exact" w:val="240"/>
          <w:jc w:val="center"/>
        </w:trPr>
        <w:tc>
          <w:tcPr>
            <w:tcW w:w="9752" w:type="dxa"/>
            <w:gridSpan w:val="2"/>
            <w:tcBorders>
              <w:top w:val="nil"/>
              <w:left w:val="nil"/>
              <w:bottom w:val="nil"/>
              <w:right w:val="nil"/>
            </w:tcBorders>
          </w:tcPr>
          <w:p w14:paraId="40B31FEB" w14:textId="77777777" w:rsidR="002F0ABD" w:rsidRPr="00CE168D" w:rsidRDefault="002F0ABD" w:rsidP="001A0ECA"/>
        </w:tc>
      </w:tr>
      <w:tr w:rsidR="002F0ABD" w:rsidRPr="00CE168D" w14:paraId="6AB398C3" w14:textId="77777777" w:rsidTr="001A0ECA">
        <w:trPr>
          <w:trHeight w:val="240"/>
          <w:jc w:val="center"/>
        </w:trPr>
        <w:tc>
          <w:tcPr>
            <w:tcW w:w="4876" w:type="dxa"/>
            <w:tcBorders>
              <w:top w:val="nil"/>
              <w:left w:val="nil"/>
              <w:bottom w:val="nil"/>
              <w:right w:val="nil"/>
            </w:tcBorders>
          </w:tcPr>
          <w:p w14:paraId="4A0A681E"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C4914E7" w14:textId="77777777" w:rsidR="002F0ABD" w:rsidRPr="00CE168D" w:rsidRDefault="002F0ABD" w:rsidP="001A0ECA">
            <w:pPr>
              <w:pStyle w:val="AmColumnHeading"/>
            </w:pPr>
            <w:r w:rsidRPr="00CE168D">
              <w:t>Ændringsforslag</w:t>
            </w:r>
          </w:p>
        </w:tc>
      </w:tr>
      <w:tr w:rsidR="002F0ABD" w:rsidRPr="00CE168D" w14:paraId="2B0F27B3" w14:textId="77777777" w:rsidTr="001A0ECA">
        <w:trPr>
          <w:jc w:val="center"/>
        </w:trPr>
        <w:tc>
          <w:tcPr>
            <w:tcW w:w="4876" w:type="dxa"/>
            <w:tcBorders>
              <w:top w:val="nil"/>
              <w:left w:val="nil"/>
              <w:bottom w:val="nil"/>
              <w:right w:val="nil"/>
            </w:tcBorders>
          </w:tcPr>
          <w:p w14:paraId="06F86F8C" w14:textId="77777777" w:rsidR="002F0ABD" w:rsidRPr="00CE168D" w:rsidRDefault="002F0ABD" w:rsidP="001A0ECA">
            <w:pPr>
              <w:pStyle w:val="Normal6a"/>
            </w:pPr>
            <w:r w:rsidRPr="00CE168D">
              <w:rPr>
                <w:b/>
                <w:i/>
              </w:rPr>
              <w:t>3.</w:t>
            </w:r>
            <w:r w:rsidRPr="00CE168D">
              <w:tab/>
            </w:r>
            <w:r w:rsidRPr="00CE168D">
              <w:rPr>
                <w:b/>
                <w:i/>
              </w:rPr>
              <w:t>understreger den rolle, som banksektoren spiller i finansieringen af omstillingen til en kulstofneutral økonomi; opfordrer til stærkere tilsynsmæssige retningslinjer for at bringe de finansielle institutioner på linje med EU's klimamål;</w:t>
            </w:r>
          </w:p>
        </w:tc>
        <w:tc>
          <w:tcPr>
            <w:tcW w:w="4876" w:type="dxa"/>
            <w:tcBorders>
              <w:top w:val="nil"/>
              <w:left w:val="nil"/>
              <w:bottom w:val="nil"/>
              <w:right w:val="nil"/>
            </w:tcBorders>
          </w:tcPr>
          <w:p w14:paraId="03DC0742" w14:textId="77777777" w:rsidR="002F0ABD" w:rsidRPr="00CE168D" w:rsidRDefault="002F0ABD" w:rsidP="001A0ECA">
            <w:pPr>
              <w:pStyle w:val="Normal6a"/>
            </w:pPr>
            <w:r w:rsidRPr="00CE168D">
              <w:rPr>
                <w:b/>
                <w:i/>
              </w:rPr>
              <w:t>udgår</w:t>
            </w:r>
          </w:p>
        </w:tc>
      </w:tr>
    </w:tbl>
    <w:p w14:paraId="7F72C4C2"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{ES}</w:t>
      </w:r>
      <w:r w:rsidRPr="00CE168D">
        <w:t>es</w:t>
      </w:r>
      <w:r w:rsidRPr="00CE168D">
        <w:rPr>
          <w:rStyle w:val="HideTWBExt"/>
          <w:color w:val="auto"/>
        </w:rPr>
        <w:t>&lt;/Original&gt;</w:t>
      </w:r>
    </w:p>
    <w:p w14:paraId="70F3324C" w14:textId="77777777" w:rsidR="002F0ABD" w:rsidRPr="00CE168D" w:rsidRDefault="002F0ABD" w:rsidP="002F0ABD">
      <w:r w:rsidRPr="00CE168D">
        <w:rPr>
          <w:rStyle w:val="HideTWBExt"/>
          <w:color w:val="auto"/>
        </w:rPr>
        <w:t>&lt;/Amend&gt;</w:t>
      </w:r>
    </w:p>
    <w:p w14:paraId="09C107EB"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104</w:t>
      </w:r>
      <w:r w:rsidRPr="00CE168D">
        <w:rPr>
          <w:rStyle w:val="HideTWBExt"/>
          <w:color w:val="auto"/>
        </w:rPr>
        <w:t>&lt;/NumAm&gt;</w:t>
      </w:r>
    </w:p>
    <w:p w14:paraId="4D59837C" w14:textId="77777777" w:rsidR="002F0ABD" w:rsidRPr="00CE168D" w:rsidRDefault="002F0ABD" w:rsidP="002F0ABD">
      <w:pPr>
        <w:pStyle w:val="NormalBold"/>
      </w:pPr>
      <w:r w:rsidRPr="00CE168D">
        <w:rPr>
          <w:rStyle w:val="HideTWBExt"/>
          <w:b w:val="0"/>
          <w:color w:val="auto"/>
        </w:rPr>
        <w:t>&lt;RepeatBlock-By&gt;&lt;Members&gt;</w:t>
      </w:r>
      <w:r w:rsidRPr="00CE168D">
        <w:t>Dirk Gotink</w:t>
      </w:r>
      <w:r w:rsidRPr="00CE168D">
        <w:rPr>
          <w:rStyle w:val="HideTWBExt"/>
          <w:b w:val="0"/>
          <w:color w:val="auto"/>
        </w:rPr>
        <w:t>&lt;/Members&gt;</w:t>
      </w:r>
    </w:p>
    <w:p w14:paraId="7E15FFF7" w14:textId="77777777" w:rsidR="002F0ABD" w:rsidRPr="00CE168D" w:rsidRDefault="002F0ABD" w:rsidP="002F0ABD">
      <w:pPr>
        <w:pStyle w:val="NormalBold"/>
      </w:pPr>
      <w:r w:rsidRPr="00CE168D">
        <w:rPr>
          <w:rStyle w:val="HideTWBExt"/>
          <w:b w:val="0"/>
          <w:color w:val="auto"/>
        </w:rPr>
        <w:t>&lt;/RepeatBlock-By&gt;</w:t>
      </w:r>
    </w:p>
    <w:p w14:paraId="2D09915B"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31A15D1" w14:textId="77777777" w:rsidR="002F0ABD" w:rsidRPr="00CE168D" w:rsidRDefault="002F0ABD" w:rsidP="002F0ABD">
      <w:pPr>
        <w:pStyle w:val="NormalBold"/>
      </w:pPr>
      <w:r w:rsidRPr="00CE168D">
        <w:rPr>
          <w:rStyle w:val="HideTWBExt"/>
          <w:color w:val="auto"/>
        </w:rPr>
        <w:t>&lt;Article&gt;</w:t>
      </w:r>
      <w:r w:rsidRPr="00CE168D">
        <w:t>Punkt 3</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53165C3" w14:textId="77777777" w:rsidTr="001A0ECA">
        <w:trPr>
          <w:trHeight w:hRule="exact" w:val="240"/>
          <w:jc w:val="center"/>
        </w:trPr>
        <w:tc>
          <w:tcPr>
            <w:tcW w:w="9752" w:type="dxa"/>
            <w:gridSpan w:val="2"/>
            <w:tcBorders>
              <w:top w:val="nil"/>
              <w:left w:val="nil"/>
              <w:bottom w:val="nil"/>
              <w:right w:val="nil"/>
            </w:tcBorders>
          </w:tcPr>
          <w:p w14:paraId="7AC3D0E2" w14:textId="77777777" w:rsidR="002F0ABD" w:rsidRPr="00CE168D" w:rsidRDefault="002F0ABD" w:rsidP="001A0ECA"/>
        </w:tc>
      </w:tr>
      <w:tr w:rsidR="002F0ABD" w:rsidRPr="00CE168D" w14:paraId="56E605E6" w14:textId="77777777" w:rsidTr="001A0ECA">
        <w:trPr>
          <w:trHeight w:val="240"/>
          <w:jc w:val="center"/>
        </w:trPr>
        <w:tc>
          <w:tcPr>
            <w:tcW w:w="4876" w:type="dxa"/>
            <w:tcBorders>
              <w:top w:val="nil"/>
              <w:left w:val="nil"/>
              <w:bottom w:val="nil"/>
              <w:right w:val="nil"/>
            </w:tcBorders>
          </w:tcPr>
          <w:p w14:paraId="1319C6D4"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EED7673" w14:textId="77777777" w:rsidR="002F0ABD" w:rsidRPr="00CE168D" w:rsidRDefault="002F0ABD" w:rsidP="001A0ECA">
            <w:pPr>
              <w:pStyle w:val="AmColumnHeading"/>
            </w:pPr>
            <w:r w:rsidRPr="00CE168D">
              <w:t>Ændringsforslag</w:t>
            </w:r>
          </w:p>
        </w:tc>
      </w:tr>
      <w:tr w:rsidR="002F0ABD" w:rsidRPr="00CE168D" w14:paraId="06F4DF2A" w14:textId="77777777" w:rsidTr="001A0ECA">
        <w:trPr>
          <w:jc w:val="center"/>
        </w:trPr>
        <w:tc>
          <w:tcPr>
            <w:tcW w:w="4876" w:type="dxa"/>
            <w:tcBorders>
              <w:top w:val="nil"/>
              <w:left w:val="nil"/>
              <w:bottom w:val="nil"/>
              <w:right w:val="nil"/>
            </w:tcBorders>
          </w:tcPr>
          <w:p w14:paraId="517D2684" w14:textId="77777777" w:rsidR="002F0ABD" w:rsidRPr="00CE168D" w:rsidRDefault="002F0ABD" w:rsidP="001A0ECA">
            <w:pPr>
              <w:pStyle w:val="Normal6a"/>
            </w:pPr>
            <w:r w:rsidRPr="00CE168D">
              <w:rPr>
                <w:b/>
                <w:i/>
              </w:rPr>
              <w:t>3.</w:t>
            </w:r>
            <w:r w:rsidRPr="00CE168D">
              <w:tab/>
            </w:r>
            <w:r w:rsidRPr="00CE168D">
              <w:rPr>
                <w:b/>
                <w:i/>
              </w:rPr>
              <w:t xml:space="preserve">understreger den rolle, som banksektoren spiller i finansieringen af omstillingen til en kulstofneutral økonomi; opfordrer til stærkere tilsynsmæssige retningslinjer for at bringe </w:t>
            </w:r>
            <w:r w:rsidRPr="00CE168D">
              <w:rPr>
                <w:b/>
                <w:i/>
              </w:rPr>
              <w:lastRenderedPageBreak/>
              <w:t>de finansielle institutioner på linje med EU's klimamål;</w:t>
            </w:r>
          </w:p>
        </w:tc>
        <w:tc>
          <w:tcPr>
            <w:tcW w:w="4876" w:type="dxa"/>
            <w:tcBorders>
              <w:top w:val="nil"/>
              <w:left w:val="nil"/>
              <w:bottom w:val="nil"/>
              <w:right w:val="nil"/>
            </w:tcBorders>
          </w:tcPr>
          <w:p w14:paraId="493B6740" w14:textId="77777777" w:rsidR="002F0ABD" w:rsidRPr="00CE168D" w:rsidRDefault="002F0ABD" w:rsidP="001A0ECA">
            <w:pPr>
              <w:pStyle w:val="Normal6a"/>
            </w:pPr>
            <w:r w:rsidRPr="00CE168D">
              <w:rPr>
                <w:b/>
                <w:i/>
              </w:rPr>
              <w:lastRenderedPageBreak/>
              <w:t>udgår</w:t>
            </w:r>
          </w:p>
        </w:tc>
      </w:tr>
    </w:tbl>
    <w:p w14:paraId="7B220AB9"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64024B73" w14:textId="77777777" w:rsidR="002F0ABD" w:rsidRPr="00CE168D" w:rsidRDefault="002F0ABD" w:rsidP="002F0ABD">
      <w:r w:rsidRPr="00CE168D">
        <w:rPr>
          <w:rStyle w:val="HideTWBExt"/>
          <w:color w:val="auto"/>
        </w:rPr>
        <w:t>&lt;/Amend&gt;</w:t>
      </w:r>
    </w:p>
    <w:p w14:paraId="1250469C"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105</w:t>
      </w:r>
      <w:r w:rsidRPr="00CE168D">
        <w:rPr>
          <w:rStyle w:val="HideTWBExt"/>
          <w:color w:val="auto"/>
        </w:rPr>
        <w:t>&lt;/NumAm&gt;</w:t>
      </w:r>
    </w:p>
    <w:p w14:paraId="2CB19B7A" w14:textId="77777777" w:rsidR="002F0ABD" w:rsidRPr="00CE168D" w:rsidRDefault="002F0ABD" w:rsidP="002F0ABD">
      <w:pPr>
        <w:pStyle w:val="NormalBold"/>
      </w:pPr>
      <w:r w:rsidRPr="00CE168D">
        <w:rPr>
          <w:rStyle w:val="HideTWBExt"/>
          <w:b w:val="0"/>
          <w:color w:val="auto"/>
        </w:rPr>
        <w:t>&lt;RepeatBlock-By&gt;&lt;Members&gt;</w:t>
      </w:r>
      <w:r w:rsidRPr="00CE168D">
        <w:t>Marlena Maląg</w:t>
      </w:r>
      <w:r w:rsidRPr="00CE168D">
        <w:rPr>
          <w:rStyle w:val="HideTWBExt"/>
          <w:b w:val="0"/>
          <w:color w:val="auto"/>
        </w:rPr>
        <w:t>&lt;/Members&gt;</w:t>
      </w:r>
    </w:p>
    <w:p w14:paraId="34A651C4" w14:textId="77777777" w:rsidR="002F0ABD" w:rsidRPr="00CE168D" w:rsidRDefault="002F0ABD" w:rsidP="002F0ABD">
      <w:r w:rsidRPr="00CE168D">
        <w:rPr>
          <w:rStyle w:val="HideTWBExt"/>
          <w:color w:val="auto"/>
        </w:rPr>
        <w:t>&lt;AuNomDe&gt;</w:t>
      </w:r>
      <w:r w:rsidRPr="00CE168D">
        <w:rPr>
          <w:rStyle w:val="HideTWBInt"/>
          <w:color w:val="auto"/>
        </w:rPr>
        <w:t>{ECR}</w:t>
      </w:r>
      <w:r w:rsidRPr="00CE168D">
        <w:t>for ECR-Gruppen</w:t>
      </w:r>
      <w:r w:rsidRPr="00CE168D">
        <w:rPr>
          <w:rStyle w:val="HideTWBExt"/>
          <w:color w:val="auto"/>
        </w:rPr>
        <w:t>&lt;/AuNomDe&gt;</w:t>
      </w:r>
    </w:p>
    <w:p w14:paraId="6B9B99C0" w14:textId="77777777" w:rsidR="002F0ABD" w:rsidRPr="00CE168D" w:rsidRDefault="002F0ABD" w:rsidP="002F0ABD">
      <w:pPr>
        <w:pStyle w:val="NormalBold"/>
      </w:pPr>
      <w:r w:rsidRPr="00CE168D">
        <w:rPr>
          <w:rStyle w:val="HideTWBExt"/>
          <w:b w:val="0"/>
          <w:color w:val="auto"/>
        </w:rPr>
        <w:t>&lt;/RepeatBlock-By&gt;</w:t>
      </w:r>
    </w:p>
    <w:p w14:paraId="4B665AE1"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0B93498" w14:textId="77777777" w:rsidR="002F0ABD" w:rsidRPr="00CE168D" w:rsidRDefault="002F0ABD" w:rsidP="002F0ABD">
      <w:pPr>
        <w:pStyle w:val="NormalBold"/>
      </w:pPr>
      <w:r w:rsidRPr="00CE168D">
        <w:rPr>
          <w:rStyle w:val="HideTWBExt"/>
          <w:color w:val="auto"/>
        </w:rPr>
        <w:t>&lt;Article&gt;</w:t>
      </w:r>
      <w:r w:rsidRPr="00CE168D">
        <w:t>Punkt 3</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69825F3" w14:textId="77777777" w:rsidTr="001A0ECA">
        <w:trPr>
          <w:trHeight w:hRule="exact" w:val="240"/>
          <w:jc w:val="center"/>
        </w:trPr>
        <w:tc>
          <w:tcPr>
            <w:tcW w:w="9752" w:type="dxa"/>
            <w:gridSpan w:val="2"/>
            <w:tcBorders>
              <w:top w:val="nil"/>
              <w:left w:val="nil"/>
              <w:bottom w:val="nil"/>
              <w:right w:val="nil"/>
            </w:tcBorders>
          </w:tcPr>
          <w:p w14:paraId="4C23704D" w14:textId="77777777" w:rsidR="002F0ABD" w:rsidRPr="00CE168D" w:rsidRDefault="002F0ABD" w:rsidP="001A0ECA"/>
        </w:tc>
      </w:tr>
      <w:tr w:rsidR="002F0ABD" w:rsidRPr="00CE168D" w14:paraId="7933EFBB" w14:textId="77777777" w:rsidTr="001A0ECA">
        <w:trPr>
          <w:trHeight w:val="240"/>
          <w:jc w:val="center"/>
        </w:trPr>
        <w:tc>
          <w:tcPr>
            <w:tcW w:w="4876" w:type="dxa"/>
            <w:tcBorders>
              <w:top w:val="nil"/>
              <w:left w:val="nil"/>
              <w:bottom w:val="nil"/>
              <w:right w:val="nil"/>
            </w:tcBorders>
          </w:tcPr>
          <w:p w14:paraId="15F484F1"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09CC4BA" w14:textId="77777777" w:rsidR="002F0ABD" w:rsidRPr="00CE168D" w:rsidRDefault="002F0ABD" w:rsidP="001A0ECA">
            <w:pPr>
              <w:pStyle w:val="AmColumnHeading"/>
            </w:pPr>
            <w:r w:rsidRPr="00CE168D">
              <w:t>Ændringsforslag</w:t>
            </w:r>
          </w:p>
        </w:tc>
      </w:tr>
      <w:tr w:rsidR="002F0ABD" w:rsidRPr="00CE168D" w14:paraId="45767CCF" w14:textId="77777777" w:rsidTr="001A0ECA">
        <w:trPr>
          <w:jc w:val="center"/>
        </w:trPr>
        <w:tc>
          <w:tcPr>
            <w:tcW w:w="4876" w:type="dxa"/>
            <w:tcBorders>
              <w:top w:val="nil"/>
              <w:left w:val="nil"/>
              <w:bottom w:val="nil"/>
              <w:right w:val="nil"/>
            </w:tcBorders>
          </w:tcPr>
          <w:p w14:paraId="5880C2CE" w14:textId="77777777" w:rsidR="002F0ABD" w:rsidRPr="00CE168D" w:rsidRDefault="002F0ABD" w:rsidP="001A0ECA">
            <w:pPr>
              <w:pStyle w:val="Normal6a"/>
            </w:pPr>
            <w:r w:rsidRPr="00CE168D">
              <w:rPr>
                <w:b/>
                <w:i/>
              </w:rPr>
              <w:t>3.</w:t>
            </w:r>
            <w:r w:rsidRPr="00CE168D">
              <w:tab/>
            </w:r>
            <w:r w:rsidRPr="00CE168D">
              <w:rPr>
                <w:b/>
                <w:i/>
              </w:rPr>
              <w:t>understreger den rolle, som banksektoren spiller i finansieringen af omstillingen til en kulstofneutral økonomi; opfordrer til stærkere tilsynsmæssige retningslinjer for at bringe de finansielle institutioner på linje med EU's klimamål;</w:t>
            </w:r>
          </w:p>
        </w:tc>
        <w:tc>
          <w:tcPr>
            <w:tcW w:w="4876" w:type="dxa"/>
            <w:tcBorders>
              <w:top w:val="nil"/>
              <w:left w:val="nil"/>
              <w:bottom w:val="nil"/>
              <w:right w:val="nil"/>
            </w:tcBorders>
          </w:tcPr>
          <w:p w14:paraId="5EBE4C00" w14:textId="77777777" w:rsidR="002F0ABD" w:rsidRPr="00CE168D" w:rsidRDefault="002F0ABD" w:rsidP="001A0ECA">
            <w:pPr>
              <w:pStyle w:val="Normal6a"/>
            </w:pPr>
            <w:r w:rsidRPr="00CE168D">
              <w:rPr>
                <w:b/>
                <w:i/>
              </w:rPr>
              <w:t>udgår</w:t>
            </w:r>
          </w:p>
        </w:tc>
      </w:tr>
    </w:tbl>
    <w:p w14:paraId="6D9EDEBF"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02D44585" w14:textId="77777777" w:rsidR="002F0ABD" w:rsidRPr="00CE168D" w:rsidRDefault="002F0ABD" w:rsidP="002F0ABD">
      <w:r w:rsidRPr="00CE168D">
        <w:rPr>
          <w:rStyle w:val="HideTWBExt"/>
          <w:color w:val="auto"/>
        </w:rPr>
        <w:t>&lt;/Amend&gt;</w:t>
      </w:r>
    </w:p>
    <w:p w14:paraId="22B5E487"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106</w:t>
      </w:r>
      <w:r w:rsidRPr="00CE168D">
        <w:rPr>
          <w:rStyle w:val="HideTWBExt"/>
          <w:color w:val="auto"/>
        </w:rPr>
        <w:t>&lt;/NumAm&gt;</w:t>
      </w:r>
    </w:p>
    <w:p w14:paraId="370CE210" w14:textId="77777777" w:rsidR="002F0ABD" w:rsidRPr="00CE168D" w:rsidRDefault="002F0ABD" w:rsidP="002F0ABD">
      <w:pPr>
        <w:pStyle w:val="NormalBold"/>
      </w:pPr>
      <w:r w:rsidRPr="00CE168D">
        <w:rPr>
          <w:rStyle w:val="HideTWBExt"/>
          <w:b w:val="0"/>
          <w:color w:val="auto"/>
        </w:rPr>
        <w:t>&lt;RepeatBlock-By&gt;&lt;Members&gt;</w:t>
      </w:r>
      <w:r w:rsidRPr="00CE168D">
        <w:t>Fernand Kartheiser</w:t>
      </w:r>
      <w:r w:rsidRPr="00CE168D">
        <w:rPr>
          <w:rStyle w:val="HideTWBExt"/>
          <w:b w:val="0"/>
          <w:color w:val="auto"/>
        </w:rPr>
        <w:t>&lt;/Members&gt;</w:t>
      </w:r>
    </w:p>
    <w:p w14:paraId="0449638C" w14:textId="77777777" w:rsidR="002F0ABD" w:rsidRPr="00CE168D" w:rsidRDefault="002F0ABD" w:rsidP="002F0ABD">
      <w:pPr>
        <w:pStyle w:val="NormalBold"/>
      </w:pPr>
      <w:r w:rsidRPr="00CE168D">
        <w:rPr>
          <w:rStyle w:val="HideTWBExt"/>
          <w:b w:val="0"/>
          <w:color w:val="auto"/>
        </w:rPr>
        <w:t>&lt;/RepeatBlock-By&gt;</w:t>
      </w:r>
    </w:p>
    <w:p w14:paraId="0E7C9C46"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D83D590" w14:textId="77777777" w:rsidR="002F0ABD" w:rsidRPr="00CE168D" w:rsidRDefault="002F0ABD" w:rsidP="002F0ABD">
      <w:pPr>
        <w:pStyle w:val="NormalBold"/>
      </w:pPr>
      <w:r w:rsidRPr="00CE168D">
        <w:rPr>
          <w:rStyle w:val="HideTWBExt"/>
          <w:color w:val="auto"/>
        </w:rPr>
        <w:t>&lt;Article&gt;</w:t>
      </w:r>
      <w:r w:rsidRPr="00CE168D">
        <w:t>Punkt 3</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3E97BDBF" w14:textId="77777777" w:rsidTr="001A0ECA">
        <w:trPr>
          <w:trHeight w:hRule="exact" w:val="240"/>
          <w:jc w:val="center"/>
        </w:trPr>
        <w:tc>
          <w:tcPr>
            <w:tcW w:w="9752" w:type="dxa"/>
            <w:gridSpan w:val="2"/>
            <w:tcBorders>
              <w:top w:val="nil"/>
              <w:left w:val="nil"/>
              <w:bottom w:val="nil"/>
              <w:right w:val="nil"/>
            </w:tcBorders>
          </w:tcPr>
          <w:p w14:paraId="25A4CEA1" w14:textId="77777777" w:rsidR="002F0ABD" w:rsidRPr="00CE168D" w:rsidRDefault="002F0ABD" w:rsidP="001A0ECA"/>
        </w:tc>
      </w:tr>
      <w:tr w:rsidR="002F0ABD" w:rsidRPr="00CE168D" w14:paraId="1D343AF5" w14:textId="77777777" w:rsidTr="001A0ECA">
        <w:trPr>
          <w:trHeight w:val="240"/>
          <w:jc w:val="center"/>
        </w:trPr>
        <w:tc>
          <w:tcPr>
            <w:tcW w:w="4876" w:type="dxa"/>
            <w:tcBorders>
              <w:top w:val="nil"/>
              <w:left w:val="nil"/>
              <w:bottom w:val="nil"/>
              <w:right w:val="nil"/>
            </w:tcBorders>
          </w:tcPr>
          <w:p w14:paraId="5E571842"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E4A8DF1" w14:textId="77777777" w:rsidR="002F0ABD" w:rsidRPr="00CE168D" w:rsidRDefault="002F0ABD" w:rsidP="001A0ECA">
            <w:pPr>
              <w:pStyle w:val="AmColumnHeading"/>
            </w:pPr>
            <w:r w:rsidRPr="00CE168D">
              <w:t>Ændringsforslag</w:t>
            </w:r>
          </w:p>
        </w:tc>
      </w:tr>
      <w:tr w:rsidR="002F0ABD" w:rsidRPr="00CE168D" w14:paraId="11747A4C" w14:textId="77777777" w:rsidTr="001A0ECA">
        <w:trPr>
          <w:jc w:val="center"/>
        </w:trPr>
        <w:tc>
          <w:tcPr>
            <w:tcW w:w="4876" w:type="dxa"/>
            <w:tcBorders>
              <w:top w:val="nil"/>
              <w:left w:val="nil"/>
              <w:bottom w:val="nil"/>
              <w:right w:val="nil"/>
            </w:tcBorders>
          </w:tcPr>
          <w:p w14:paraId="77C68BC3" w14:textId="77777777" w:rsidR="002F0ABD" w:rsidRPr="00CE168D" w:rsidRDefault="002F0ABD" w:rsidP="001A0ECA">
            <w:pPr>
              <w:pStyle w:val="Normal6a"/>
            </w:pPr>
            <w:r w:rsidRPr="00CE168D">
              <w:t>3.</w:t>
            </w:r>
            <w:r w:rsidRPr="00CE168D">
              <w:tab/>
              <w:t xml:space="preserve">understreger den rolle, som banksektoren spiller i finansieringen af </w:t>
            </w:r>
            <w:r w:rsidRPr="00CE168D">
              <w:rPr>
                <w:b/>
                <w:i/>
              </w:rPr>
              <w:t>omstillingen til en kulstofneutral økonomi</w:t>
            </w:r>
            <w:r w:rsidRPr="00CE168D">
              <w:t xml:space="preserve">; </w:t>
            </w:r>
            <w:r w:rsidRPr="00CE168D">
              <w:rPr>
                <w:b/>
                <w:i/>
              </w:rPr>
              <w:t>opfordrer til stærkere tilsynsmæssige retningslinjer for at bringe de finansielle institutioner på linje med EU's klimamål;</w:t>
            </w:r>
          </w:p>
        </w:tc>
        <w:tc>
          <w:tcPr>
            <w:tcW w:w="4876" w:type="dxa"/>
            <w:tcBorders>
              <w:top w:val="nil"/>
              <w:left w:val="nil"/>
              <w:bottom w:val="nil"/>
              <w:right w:val="nil"/>
            </w:tcBorders>
          </w:tcPr>
          <w:p w14:paraId="16ECB1FA" w14:textId="77777777" w:rsidR="002F0ABD" w:rsidRPr="00CE168D" w:rsidRDefault="002F0ABD" w:rsidP="001A0ECA">
            <w:pPr>
              <w:pStyle w:val="Normal6a"/>
            </w:pPr>
            <w:r w:rsidRPr="00CE168D">
              <w:t>3.</w:t>
            </w:r>
            <w:r w:rsidRPr="00CE168D">
              <w:tab/>
              <w:t xml:space="preserve">understreger den rolle, som banksektoren spiller i finansieringen af </w:t>
            </w:r>
            <w:r w:rsidRPr="00CE168D">
              <w:rPr>
                <w:b/>
                <w:i/>
              </w:rPr>
              <w:t>den digitale omstilling</w:t>
            </w:r>
            <w:r w:rsidRPr="00CE168D">
              <w:t>;</w:t>
            </w:r>
          </w:p>
        </w:tc>
      </w:tr>
    </w:tbl>
    <w:p w14:paraId="3C846B1C"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{FR}</w:t>
      </w:r>
      <w:r w:rsidRPr="00CE168D">
        <w:t>fr</w:t>
      </w:r>
      <w:r w:rsidRPr="00CE168D">
        <w:rPr>
          <w:rStyle w:val="HideTWBExt"/>
          <w:color w:val="auto"/>
        </w:rPr>
        <w:t>&lt;/Original&gt;</w:t>
      </w:r>
    </w:p>
    <w:p w14:paraId="3F0DDF2C" w14:textId="77777777" w:rsidR="002F0ABD" w:rsidRPr="00CE168D" w:rsidRDefault="002F0ABD" w:rsidP="002F0ABD">
      <w:r w:rsidRPr="00CE168D">
        <w:rPr>
          <w:rStyle w:val="HideTWBExt"/>
          <w:color w:val="auto"/>
        </w:rPr>
        <w:t>&lt;/Amend&gt;</w:t>
      </w:r>
    </w:p>
    <w:p w14:paraId="25043145"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107</w:t>
      </w:r>
      <w:r w:rsidRPr="00CE168D">
        <w:rPr>
          <w:rStyle w:val="HideTWBExt"/>
          <w:color w:val="auto"/>
        </w:rPr>
        <w:t>&lt;/NumAm&gt;</w:t>
      </w:r>
    </w:p>
    <w:p w14:paraId="2CE2F78A" w14:textId="77777777" w:rsidR="002F0ABD" w:rsidRPr="00CE168D" w:rsidRDefault="002F0ABD" w:rsidP="002F0ABD">
      <w:pPr>
        <w:pStyle w:val="NormalBold"/>
      </w:pPr>
      <w:r w:rsidRPr="00CE168D">
        <w:rPr>
          <w:rStyle w:val="HideTWBExt"/>
          <w:b w:val="0"/>
          <w:color w:val="auto"/>
        </w:rPr>
        <w:lastRenderedPageBreak/>
        <w:t>&lt;RepeatBlock-By&gt;&lt;Members&gt;</w:t>
      </w:r>
      <w:r w:rsidRPr="00CE168D">
        <w:t>Auke Zijlstra, Mireia Borrás Pabón, Tomáš Kubín, Sebastian Tynkkynen, Roman Haider, Jaroslava Pokorná Jermanová, Enikő Győri, Pierre Pimpie, Paolo Borchia</w:t>
      </w:r>
      <w:r w:rsidRPr="00CE168D">
        <w:rPr>
          <w:rStyle w:val="HideTWBExt"/>
          <w:b w:val="0"/>
          <w:color w:val="auto"/>
        </w:rPr>
        <w:t>&lt;/Members&gt;</w:t>
      </w:r>
    </w:p>
    <w:p w14:paraId="1A3F29F3" w14:textId="77777777" w:rsidR="002F0ABD" w:rsidRPr="00CE168D" w:rsidRDefault="002F0ABD" w:rsidP="002F0ABD">
      <w:pPr>
        <w:pStyle w:val="NormalBold"/>
      </w:pPr>
      <w:r w:rsidRPr="00CE168D">
        <w:rPr>
          <w:rStyle w:val="HideTWBExt"/>
          <w:b w:val="0"/>
          <w:color w:val="auto"/>
        </w:rPr>
        <w:t>&lt;/RepeatBlock-By&gt;</w:t>
      </w:r>
    </w:p>
    <w:p w14:paraId="04390754"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ADACFE6" w14:textId="77777777" w:rsidR="002F0ABD" w:rsidRPr="00CE168D" w:rsidRDefault="002F0ABD" w:rsidP="002F0ABD">
      <w:pPr>
        <w:pStyle w:val="NormalBold"/>
      </w:pPr>
      <w:r w:rsidRPr="00CE168D">
        <w:rPr>
          <w:rStyle w:val="HideTWBExt"/>
          <w:color w:val="auto"/>
        </w:rPr>
        <w:t>&lt;Article&gt;</w:t>
      </w:r>
      <w:r w:rsidRPr="00CE168D">
        <w:t>Punkt 3</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FB32DBE" w14:textId="77777777" w:rsidTr="001A0ECA">
        <w:trPr>
          <w:trHeight w:hRule="exact" w:val="240"/>
          <w:jc w:val="center"/>
        </w:trPr>
        <w:tc>
          <w:tcPr>
            <w:tcW w:w="9752" w:type="dxa"/>
            <w:gridSpan w:val="2"/>
            <w:tcBorders>
              <w:top w:val="nil"/>
              <w:left w:val="nil"/>
              <w:bottom w:val="nil"/>
              <w:right w:val="nil"/>
            </w:tcBorders>
          </w:tcPr>
          <w:p w14:paraId="57666EBD" w14:textId="77777777" w:rsidR="002F0ABD" w:rsidRPr="00CE168D" w:rsidRDefault="002F0ABD" w:rsidP="001A0ECA"/>
        </w:tc>
      </w:tr>
      <w:tr w:rsidR="002F0ABD" w:rsidRPr="00CE168D" w14:paraId="75D7E683" w14:textId="77777777" w:rsidTr="001A0ECA">
        <w:trPr>
          <w:trHeight w:val="240"/>
          <w:jc w:val="center"/>
        </w:trPr>
        <w:tc>
          <w:tcPr>
            <w:tcW w:w="4876" w:type="dxa"/>
            <w:tcBorders>
              <w:top w:val="nil"/>
              <w:left w:val="nil"/>
              <w:bottom w:val="nil"/>
              <w:right w:val="nil"/>
            </w:tcBorders>
          </w:tcPr>
          <w:p w14:paraId="67EE86C5"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4B52EF9" w14:textId="77777777" w:rsidR="002F0ABD" w:rsidRPr="00CE168D" w:rsidRDefault="002F0ABD" w:rsidP="001A0ECA">
            <w:pPr>
              <w:pStyle w:val="AmColumnHeading"/>
            </w:pPr>
            <w:r w:rsidRPr="00CE168D">
              <w:t>Ændringsforslag</w:t>
            </w:r>
          </w:p>
        </w:tc>
      </w:tr>
      <w:tr w:rsidR="002F0ABD" w:rsidRPr="00CE168D" w14:paraId="4B04DDDC" w14:textId="77777777" w:rsidTr="001A0ECA">
        <w:trPr>
          <w:jc w:val="center"/>
        </w:trPr>
        <w:tc>
          <w:tcPr>
            <w:tcW w:w="4876" w:type="dxa"/>
            <w:tcBorders>
              <w:top w:val="nil"/>
              <w:left w:val="nil"/>
              <w:bottom w:val="nil"/>
              <w:right w:val="nil"/>
            </w:tcBorders>
          </w:tcPr>
          <w:p w14:paraId="76B32A8B" w14:textId="77777777" w:rsidR="002F0ABD" w:rsidRPr="00CE168D" w:rsidRDefault="002F0ABD" w:rsidP="001A0ECA">
            <w:pPr>
              <w:pStyle w:val="Normal6a"/>
            </w:pPr>
            <w:r w:rsidRPr="00CE168D">
              <w:t>3.</w:t>
            </w:r>
            <w:r w:rsidRPr="00CE168D">
              <w:tab/>
            </w:r>
            <w:r w:rsidRPr="00CE168D">
              <w:rPr>
                <w:b/>
                <w:i/>
              </w:rPr>
              <w:t xml:space="preserve">understreger den rolle, som banksektoren spiller i finansieringen af omstillingen til en kulstofneutral økonomi; </w:t>
            </w:r>
            <w:r w:rsidRPr="00CE168D">
              <w:rPr>
                <w:b/>
                <w:bCs/>
                <w:i/>
                <w:iCs/>
              </w:rPr>
              <w:t>opfordrer til stærkere tilsynsmæssige retningslinjer for at bringe de finansielle institutioner på linje med EU's klimamål</w:t>
            </w:r>
            <w:r w:rsidRPr="00CE168D">
              <w:t>;</w:t>
            </w:r>
          </w:p>
        </w:tc>
        <w:tc>
          <w:tcPr>
            <w:tcW w:w="4876" w:type="dxa"/>
            <w:tcBorders>
              <w:top w:val="nil"/>
              <w:left w:val="nil"/>
              <w:bottom w:val="nil"/>
              <w:right w:val="nil"/>
            </w:tcBorders>
          </w:tcPr>
          <w:p w14:paraId="5274198B" w14:textId="77777777" w:rsidR="002F0ABD" w:rsidRPr="00CE168D" w:rsidRDefault="002F0ABD" w:rsidP="001A0ECA">
            <w:pPr>
              <w:pStyle w:val="Normal6a"/>
            </w:pPr>
            <w:r w:rsidRPr="00CE168D">
              <w:t>3.</w:t>
            </w:r>
            <w:r w:rsidRPr="00CE168D">
              <w:tab/>
            </w:r>
            <w:r w:rsidRPr="00CE168D">
              <w:rPr>
                <w:b/>
                <w:bCs/>
                <w:i/>
                <w:iCs/>
              </w:rPr>
              <w:t>understreger, at grøn finansiel lovgivning ikke bør erstatte kreditværdighed, traditionelle risikovurderinger eller prisfastsættelsesmekanismer, der understøtter fornuftige lånebeslutninger</w:t>
            </w:r>
            <w:r w:rsidRPr="00CE168D">
              <w:t>;</w:t>
            </w:r>
          </w:p>
        </w:tc>
      </w:tr>
    </w:tbl>
    <w:p w14:paraId="14C01E23"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2950D6B2" w14:textId="77777777" w:rsidR="002F0ABD" w:rsidRPr="00CE168D" w:rsidRDefault="002F0ABD" w:rsidP="002F0ABD">
      <w:r w:rsidRPr="00CE168D">
        <w:rPr>
          <w:rStyle w:val="HideTWBExt"/>
          <w:color w:val="auto"/>
        </w:rPr>
        <w:t>&lt;/Amend&gt;</w:t>
      </w:r>
    </w:p>
    <w:p w14:paraId="6A5570FD"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108</w:t>
      </w:r>
      <w:r w:rsidRPr="00CE168D">
        <w:rPr>
          <w:rStyle w:val="HideTWBExt"/>
          <w:color w:val="auto"/>
        </w:rPr>
        <w:t>&lt;/NumAm&gt;</w:t>
      </w:r>
    </w:p>
    <w:p w14:paraId="6ADC9B89" w14:textId="77777777" w:rsidR="002F0ABD" w:rsidRPr="00CE168D" w:rsidRDefault="002F0ABD" w:rsidP="002F0ABD">
      <w:pPr>
        <w:pStyle w:val="NormalBold"/>
      </w:pPr>
      <w:r w:rsidRPr="00CE168D">
        <w:rPr>
          <w:rStyle w:val="HideTWBExt"/>
          <w:b w:val="0"/>
          <w:color w:val="auto"/>
        </w:rPr>
        <w:t>&lt;RepeatBlock-By&gt;&lt;Members&gt;</w:t>
      </w:r>
      <w:r w:rsidRPr="00CE168D">
        <w:t>Michalis Hadjipantela</w:t>
      </w:r>
      <w:r w:rsidRPr="00CE168D">
        <w:rPr>
          <w:rStyle w:val="HideTWBExt"/>
          <w:b w:val="0"/>
          <w:color w:val="auto"/>
        </w:rPr>
        <w:t>&lt;/Members&gt;</w:t>
      </w:r>
    </w:p>
    <w:p w14:paraId="2C47B9C0" w14:textId="77777777" w:rsidR="002F0ABD" w:rsidRPr="00CE168D" w:rsidRDefault="002F0ABD" w:rsidP="002F0ABD">
      <w:pPr>
        <w:pStyle w:val="NormalBold"/>
      </w:pPr>
      <w:r w:rsidRPr="00CE168D">
        <w:rPr>
          <w:rStyle w:val="HideTWBExt"/>
          <w:b w:val="0"/>
          <w:color w:val="auto"/>
        </w:rPr>
        <w:t>&lt;/RepeatBlock-By&gt;</w:t>
      </w:r>
    </w:p>
    <w:p w14:paraId="56ADD2A4"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576B9E3" w14:textId="77777777" w:rsidR="002F0ABD" w:rsidRPr="00CE168D" w:rsidRDefault="002F0ABD" w:rsidP="002F0ABD">
      <w:pPr>
        <w:pStyle w:val="NormalBold"/>
      </w:pPr>
      <w:r w:rsidRPr="00CE168D">
        <w:rPr>
          <w:rStyle w:val="HideTWBExt"/>
          <w:color w:val="auto"/>
        </w:rPr>
        <w:t>&lt;Article&gt;</w:t>
      </w:r>
      <w:r w:rsidRPr="00CE168D">
        <w:t>Punkt 3</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C5D3547" w14:textId="77777777" w:rsidTr="001A0ECA">
        <w:trPr>
          <w:trHeight w:hRule="exact" w:val="240"/>
          <w:jc w:val="center"/>
        </w:trPr>
        <w:tc>
          <w:tcPr>
            <w:tcW w:w="9752" w:type="dxa"/>
            <w:gridSpan w:val="2"/>
            <w:tcBorders>
              <w:top w:val="nil"/>
              <w:left w:val="nil"/>
              <w:bottom w:val="nil"/>
              <w:right w:val="nil"/>
            </w:tcBorders>
          </w:tcPr>
          <w:p w14:paraId="16C63147" w14:textId="77777777" w:rsidR="002F0ABD" w:rsidRPr="00CE168D" w:rsidRDefault="002F0ABD" w:rsidP="001A0ECA"/>
        </w:tc>
      </w:tr>
      <w:tr w:rsidR="002F0ABD" w:rsidRPr="00CE168D" w14:paraId="25DEF6FA" w14:textId="77777777" w:rsidTr="001A0ECA">
        <w:trPr>
          <w:trHeight w:val="240"/>
          <w:jc w:val="center"/>
        </w:trPr>
        <w:tc>
          <w:tcPr>
            <w:tcW w:w="4876" w:type="dxa"/>
            <w:tcBorders>
              <w:top w:val="nil"/>
              <w:left w:val="nil"/>
              <w:bottom w:val="nil"/>
              <w:right w:val="nil"/>
            </w:tcBorders>
          </w:tcPr>
          <w:p w14:paraId="2ED1BF62"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3FA7DD3B" w14:textId="77777777" w:rsidR="002F0ABD" w:rsidRPr="00CE168D" w:rsidRDefault="002F0ABD" w:rsidP="001A0ECA">
            <w:pPr>
              <w:pStyle w:val="AmColumnHeading"/>
            </w:pPr>
            <w:r w:rsidRPr="00CE168D">
              <w:t>Ændringsforslag</w:t>
            </w:r>
          </w:p>
        </w:tc>
      </w:tr>
      <w:tr w:rsidR="002F0ABD" w:rsidRPr="00CE168D" w14:paraId="45A3061F" w14:textId="77777777" w:rsidTr="001A0ECA">
        <w:trPr>
          <w:jc w:val="center"/>
        </w:trPr>
        <w:tc>
          <w:tcPr>
            <w:tcW w:w="4876" w:type="dxa"/>
            <w:tcBorders>
              <w:top w:val="nil"/>
              <w:left w:val="nil"/>
              <w:bottom w:val="nil"/>
              <w:right w:val="nil"/>
            </w:tcBorders>
          </w:tcPr>
          <w:p w14:paraId="75B5A6CA" w14:textId="77777777" w:rsidR="002F0ABD" w:rsidRPr="00CE168D" w:rsidRDefault="002F0ABD" w:rsidP="001A0ECA">
            <w:pPr>
              <w:pStyle w:val="Normal6a"/>
            </w:pPr>
            <w:r w:rsidRPr="00CE168D">
              <w:t>3.</w:t>
            </w:r>
            <w:r w:rsidRPr="00CE168D">
              <w:tab/>
              <w:t xml:space="preserve">understreger den rolle, som banksektoren spiller i finansieringen af </w:t>
            </w:r>
            <w:r w:rsidRPr="00CE168D">
              <w:rPr>
                <w:b/>
                <w:bCs/>
                <w:i/>
                <w:iCs/>
              </w:rPr>
              <w:t>omstillingen</w:t>
            </w:r>
            <w:r w:rsidRPr="00CE168D">
              <w:rPr>
                <w:i/>
                <w:iCs/>
              </w:rPr>
              <w:t xml:space="preserve"> </w:t>
            </w:r>
            <w:r w:rsidRPr="00CE168D">
              <w:rPr>
                <w:b/>
                <w:bCs/>
                <w:i/>
                <w:iCs/>
              </w:rPr>
              <w:t>til en kulstofneutral</w:t>
            </w:r>
            <w:r w:rsidRPr="00CE168D">
              <w:t xml:space="preserve"> </w:t>
            </w:r>
            <w:r w:rsidRPr="00CE168D">
              <w:rPr>
                <w:b/>
                <w:i/>
              </w:rPr>
              <w:t xml:space="preserve">økonomi; </w:t>
            </w:r>
            <w:r w:rsidRPr="00CE168D">
              <w:rPr>
                <w:b/>
                <w:bCs/>
                <w:i/>
                <w:iCs/>
              </w:rPr>
              <w:t xml:space="preserve">opfordrer til stærkere tilsynsmæssige retningslinjer for at bringe de finansielle institutioner på linje med </w:t>
            </w:r>
            <w:r w:rsidRPr="00CE168D">
              <w:t>EU's</w:t>
            </w:r>
            <w:r w:rsidRPr="00CE168D">
              <w:rPr>
                <w:b/>
                <w:bCs/>
                <w:i/>
                <w:iCs/>
              </w:rPr>
              <w:t xml:space="preserve"> klimamål</w:t>
            </w:r>
            <w:r w:rsidRPr="00CE168D">
              <w:t>;</w:t>
            </w:r>
          </w:p>
        </w:tc>
        <w:tc>
          <w:tcPr>
            <w:tcW w:w="4876" w:type="dxa"/>
            <w:tcBorders>
              <w:top w:val="nil"/>
              <w:left w:val="nil"/>
              <w:bottom w:val="nil"/>
              <w:right w:val="nil"/>
            </w:tcBorders>
          </w:tcPr>
          <w:p w14:paraId="54CC88A5" w14:textId="77777777" w:rsidR="002F0ABD" w:rsidRPr="00CE168D" w:rsidRDefault="002F0ABD" w:rsidP="001A0ECA">
            <w:pPr>
              <w:pStyle w:val="Normal6a"/>
            </w:pPr>
            <w:r w:rsidRPr="00CE168D">
              <w:t>3.</w:t>
            </w:r>
            <w:r w:rsidRPr="00CE168D">
              <w:tab/>
              <w:t xml:space="preserve">understreger den rolle, som banksektoren spiller i finansieringen af </w:t>
            </w:r>
            <w:r w:rsidRPr="00CE168D">
              <w:rPr>
                <w:b/>
                <w:i/>
              </w:rPr>
              <w:t>den dobbelte omstilling; </w:t>
            </w:r>
            <w:r w:rsidRPr="00CE168D">
              <w:rPr>
                <w:b/>
                <w:bCs/>
                <w:i/>
                <w:iCs/>
              </w:rPr>
              <w:t xml:space="preserve">fremhæver behovet for forenkling af </w:t>
            </w:r>
            <w:r w:rsidRPr="00CE168D">
              <w:t xml:space="preserve">EU's </w:t>
            </w:r>
            <w:r w:rsidRPr="00CE168D">
              <w:rPr>
                <w:b/>
                <w:bCs/>
                <w:i/>
                <w:iCs/>
              </w:rPr>
              <w:t>ramme for bæredygtig finansiering for at sikre sammenhæng, reducere overlapning og tilpasse forpligtelser på tværs af bank-, oplysnings- og risikostyringsregler</w:t>
            </w:r>
            <w:r w:rsidRPr="00CE168D">
              <w:t>;</w:t>
            </w:r>
          </w:p>
        </w:tc>
      </w:tr>
    </w:tbl>
    <w:p w14:paraId="1A2EA77C"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0ADBF9D2" w14:textId="77777777" w:rsidR="002F0ABD" w:rsidRPr="00CE168D" w:rsidRDefault="002F0ABD" w:rsidP="002F0ABD">
      <w:r w:rsidRPr="00CE168D">
        <w:rPr>
          <w:rStyle w:val="HideTWBExt"/>
          <w:color w:val="auto"/>
        </w:rPr>
        <w:t>&lt;/Amend&gt;</w:t>
      </w:r>
    </w:p>
    <w:p w14:paraId="20522433"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109</w:t>
      </w:r>
      <w:r w:rsidRPr="00CE168D">
        <w:rPr>
          <w:rStyle w:val="HideTWBExt"/>
          <w:color w:val="auto"/>
        </w:rPr>
        <w:t>&lt;/NumAm&gt;</w:t>
      </w:r>
    </w:p>
    <w:p w14:paraId="0A4378D2" w14:textId="77777777" w:rsidR="002F0ABD" w:rsidRPr="00CE168D" w:rsidRDefault="002F0ABD" w:rsidP="002F0ABD">
      <w:pPr>
        <w:pStyle w:val="NormalBold"/>
      </w:pPr>
      <w:r w:rsidRPr="00CE168D">
        <w:rPr>
          <w:rStyle w:val="HideTWBExt"/>
          <w:b w:val="0"/>
          <w:color w:val="auto"/>
        </w:rPr>
        <w:t>&lt;RepeatBlock-By&gt;&lt;Members&gt;</w:t>
      </w:r>
      <w:r w:rsidRPr="00CE168D">
        <w:t>Engin Eroglu</w:t>
      </w:r>
      <w:r w:rsidRPr="00CE168D">
        <w:rPr>
          <w:rStyle w:val="HideTWBExt"/>
          <w:b w:val="0"/>
          <w:color w:val="auto"/>
        </w:rPr>
        <w:t>&lt;/Members&gt;</w:t>
      </w:r>
    </w:p>
    <w:p w14:paraId="597EBDEB" w14:textId="77777777" w:rsidR="002F0ABD" w:rsidRPr="00CE168D" w:rsidRDefault="002F0ABD" w:rsidP="002F0ABD">
      <w:pPr>
        <w:pStyle w:val="NormalBold"/>
      </w:pPr>
      <w:r w:rsidRPr="00CE168D">
        <w:rPr>
          <w:rStyle w:val="HideTWBExt"/>
          <w:b w:val="0"/>
          <w:color w:val="auto"/>
        </w:rPr>
        <w:t>&lt;/RepeatBlock-By&gt;</w:t>
      </w:r>
    </w:p>
    <w:p w14:paraId="6E48D1F6"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AABB24A" w14:textId="77777777" w:rsidR="002F0ABD" w:rsidRPr="00CE168D" w:rsidRDefault="002F0ABD" w:rsidP="002F0ABD">
      <w:pPr>
        <w:pStyle w:val="NormalBold"/>
      </w:pPr>
      <w:r w:rsidRPr="00CE168D">
        <w:rPr>
          <w:rStyle w:val="HideTWBExt"/>
          <w:color w:val="auto"/>
        </w:rPr>
        <w:t>&lt;Article&gt;</w:t>
      </w:r>
      <w:r w:rsidRPr="00CE168D">
        <w:t>Punkt 3</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7173EE0" w14:textId="77777777" w:rsidTr="001A0ECA">
        <w:trPr>
          <w:trHeight w:hRule="exact" w:val="240"/>
          <w:jc w:val="center"/>
        </w:trPr>
        <w:tc>
          <w:tcPr>
            <w:tcW w:w="9752" w:type="dxa"/>
            <w:gridSpan w:val="2"/>
            <w:tcBorders>
              <w:top w:val="nil"/>
              <w:left w:val="nil"/>
              <w:bottom w:val="nil"/>
              <w:right w:val="nil"/>
            </w:tcBorders>
          </w:tcPr>
          <w:p w14:paraId="27E3BEB0" w14:textId="77777777" w:rsidR="002F0ABD" w:rsidRPr="00CE168D" w:rsidRDefault="002F0ABD" w:rsidP="001A0ECA"/>
        </w:tc>
      </w:tr>
      <w:tr w:rsidR="002F0ABD" w:rsidRPr="00CE168D" w14:paraId="40E6300E" w14:textId="77777777" w:rsidTr="001A0ECA">
        <w:trPr>
          <w:trHeight w:val="240"/>
          <w:jc w:val="center"/>
        </w:trPr>
        <w:tc>
          <w:tcPr>
            <w:tcW w:w="4876" w:type="dxa"/>
            <w:tcBorders>
              <w:top w:val="nil"/>
              <w:left w:val="nil"/>
              <w:bottom w:val="nil"/>
              <w:right w:val="nil"/>
            </w:tcBorders>
          </w:tcPr>
          <w:p w14:paraId="01D40885"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3E57946F" w14:textId="77777777" w:rsidR="002F0ABD" w:rsidRPr="00CE168D" w:rsidRDefault="002F0ABD" w:rsidP="001A0ECA">
            <w:pPr>
              <w:pStyle w:val="AmColumnHeading"/>
            </w:pPr>
            <w:r w:rsidRPr="00CE168D">
              <w:t>Ændringsforslag</w:t>
            </w:r>
          </w:p>
        </w:tc>
      </w:tr>
      <w:tr w:rsidR="002F0ABD" w:rsidRPr="00CE168D" w14:paraId="50C4ED42" w14:textId="77777777" w:rsidTr="001A0ECA">
        <w:trPr>
          <w:jc w:val="center"/>
        </w:trPr>
        <w:tc>
          <w:tcPr>
            <w:tcW w:w="4876" w:type="dxa"/>
            <w:tcBorders>
              <w:top w:val="nil"/>
              <w:left w:val="nil"/>
              <w:bottom w:val="nil"/>
              <w:right w:val="nil"/>
            </w:tcBorders>
          </w:tcPr>
          <w:p w14:paraId="59CE6FBD" w14:textId="77777777" w:rsidR="002F0ABD" w:rsidRPr="00CE168D" w:rsidRDefault="002F0ABD" w:rsidP="001A0ECA">
            <w:pPr>
              <w:pStyle w:val="Normal6a"/>
            </w:pPr>
            <w:r w:rsidRPr="00CE168D">
              <w:lastRenderedPageBreak/>
              <w:t>3.</w:t>
            </w:r>
            <w:r w:rsidRPr="00CE168D">
              <w:tab/>
              <w:t xml:space="preserve">understreger den rolle, som banksektoren spiller i finansieringen af </w:t>
            </w:r>
            <w:r w:rsidRPr="00CE168D">
              <w:rPr>
                <w:b/>
                <w:bCs/>
                <w:i/>
                <w:iCs/>
              </w:rPr>
              <w:t>omstillingen</w:t>
            </w:r>
            <w:r w:rsidRPr="00CE168D">
              <w:rPr>
                <w:i/>
                <w:iCs/>
              </w:rPr>
              <w:t xml:space="preserve"> </w:t>
            </w:r>
            <w:r w:rsidRPr="00CE168D">
              <w:rPr>
                <w:b/>
                <w:bCs/>
                <w:i/>
                <w:iCs/>
              </w:rPr>
              <w:t>til en kulstofneutral</w:t>
            </w:r>
            <w:r w:rsidRPr="00CE168D">
              <w:t xml:space="preserve"> </w:t>
            </w:r>
            <w:r w:rsidRPr="00CE168D">
              <w:rPr>
                <w:b/>
                <w:i/>
              </w:rPr>
              <w:t>økonomi;</w:t>
            </w:r>
            <w:r w:rsidRPr="00CE168D">
              <w:t xml:space="preserve"> </w:t>
            </w:r>
            <w:r w:rsidRPr="00CE168D">
              <w:rPr>
                <w:b/>
                <w:i/>
              </w:rPr>
              <w:t>opfordrer til stærkere tilsynsmæssige retningslinjer for at bringe de finansielle institutioner på linje med EU's klimamål;</w:t>
            </w:r>
          </w:p>
        </w:tc>
        <w:tc>
          <w:tcPr>
            <w:tcW w:w="4876" w:type="dxa"/>
            <w:tcBorders>
              <w:top w:val="nil"/>
              <w:left w:val="nil"/>
              <w:bottom w:val="nil"/>
              <w:right w:val="nil"/>
            </w:tcBorders>
          </w:tcPr>
          <w:p w14:paraId="5FA179A7" w14:textId="77777777" w:rsidR="002F0ABD" w:rsidRPr="00CE168D" w:rsidRDefault="002F0ABD" w:rsidP="001A0ECA">
            <w:pPr>
              <w:pStyle w:val="Normal6a"/>
            </w:pPr>
            <w:r w:rsidRPr="00CE168D">
              <w:t>3.</w:t>
            </w:r>
            <w:r w:rsidRPr="00CE168D">
              <w:tab/>
              <w:t xml:space="preserve">understreger den rolle, som banksektoren spiller i finansieringen af </w:t>
            </w:r>
            <w:r w:rsidRPr="00CE168D">
              <w:rPr>
                <w:b/>
                <w:i/>
              </w:rPr>
              <w:t>den dobbelte omstilling;</w:t>
            </w:r>
          </w:p>
        </w:tc>
      </w:tr>
    </w:tbl>
    <w:p w14:paraId="2DCEE4E7"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75304948" w14:textId="77777777" w:rsidR="002F0ABD" w:rsidRPr="00CE168D" w:rsidRDefault="002F0ABD" w:rsidP="002F0ABD">
      <w:r w:rsidRPr="00CE168D">
        <w:rPr>
          <w:rStyle w:val="HideTWBExt"/>
          <w:color w:val="auto"/>
        </w:rPr>
        <w:t>&lt;/Amend&gt;</w:t>
      </w:r>
    </w:p>
    <w:p w14:paraId="142EBCAD"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110</w:t>
      </w:r>
      <w:r w:rsidRPr="00CE168D">
        <w:rPr>
          <w:rStyle w:val="HideTWBExt"/>
          <w:color w:val="auto"/>
        </w:rPr>
        <w:t>&lt;/NumAm&gt;</w:t>
      </w:r>
    </w:p>
    <w:p w14:paraId="6008F34A" w14:textId="788E5B01" w:rsidR="002F0ABD" w:rsidRPr="00CE168D" w:rsidRDefault="002F0ABD" w:rsidP="002F0ABD">
      <w:pPr>
        <w:pStyle w:val="NormalBold"/>
      </w:pPr>
      <w:r w:rsidRPr="00CE168D">
        <w:rPr>
          <w:rStyle w:val="HideTWBExt"/>
          <w:b w:val="0"/>
          <w:color w:val="auto"/>
        </w:rPr>
        <w:t>&lt;RepeatBlock-By&gt;&lt;Members&gt;</w:t>
      </w:r>
      <w:r w:rsidRPr="00CE168D">
        <w:t>Fernando Navarrete Rojas, Isabel Benjumea</w:t>
      </w:r>
      <w:r w:rsidRPr="00CE168D">
        <w:rPr>
          <w:rStyle w:val="HideTWBExt"/>
          <w:b w:val="0"/>
          <w:color w:val="auto"/>
        </w:rPr>
        <w:t>&lt;/Members&gt;</w:t>
      </w:r>
    </w:p>
    <w:p w14:paraId="526A51CC" w14:textId="77777777" w:rsidR="002F0ABD" w:rsidRPr="00CE168D" w:rsidRDefault="002F0ABD" w:rsidP="002F0ABD">
      <w:pPr>
        <w:pStyle w:val="NormalBold"/>
      </w:pPr>
      <w:r w:rsidRPr="00CE168D">
        <w:rPr>
          <w:rStyle w:val="HideTWBExt"/>
          <w:b w:val="0"/>
          <w:color w:val="auto"/>
        </w:rPr>
        <w:t>&lt;/RepeatBlock-By&gt;</w:t>
      </w:r>
    </w:p>
    <w:p w14:paraId="53D0D8DF"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0E1CD415" w14:textId="77777777" w:rsidR="002F0ABD" w:rsidRPr="00CE168D" w:rsidRDefault="002F0ABD" w:rsidP="002F0ABD">
      <w:pPr>
        <w:pStyle w:val="NormalBold"/>
      </w:pPr>
      <w:r w:rsidRPr="00CE168D">
        <w:rPr>
          <w:rStyle w:val="HideTWBExt"/>
          <w:color w:val="auto"/>
        </w:rPr>
        <w:t>&lt;Article&gt;</w:t>
      </w:r>
      <w:r w:rsidRPr="00CE168D">
        <w:t>Punkt 3</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53BC0025" w14:textId="77777777" w:rsidTr="001A0ECA">
        <w:trPr>
          <w:trHeight w:hRule="exact" w:val="240"/>
          <w:jc w:val="center"/>
        </w:trPr>
        <w:tc>
          <w:tcPr>
            <w:tcW w:w="9752" w:type="dxa"/>
            <w:gridSpan w:val="2"/>
            <w:tcBorders>
              <w:top w:val="nil"/>
              <w:left w:val="nil"/>
              <w:bottom w:val="nil"/>
              <w:right w:val="nil"/>
            </w:tcBorders>
          </w:tcPr>
          <w:p w14:paraId="0300E0C8" w14:textId="77777777" w:rsidR="002F0ABD" w:rsidRPr="00CE168D" w:rsidRDefault="002F0ABD" w:rsidP="001A0ECA"/>
        </w:tc>
      </w:tr>
      <w:tr w:rsidR="002F0ABD" w:rsidRPr="00CE168D" w14:paraId="6E1A601E" w14:textId="77777777" w:rsidTr="001A0ECA">
        <w:trPr>
          <w:trHeight w:val="240"/>
          <w:jc w:val="center"/>
        </w:trPr>
        <w:tc>
          <w:tcPr>
            <w:tcW w:w="4876" w:type="dxa"/>
            <w:tcBorders>
              <w:top w:val="nil"/>
              <w:left w:val="nil"/>
              <w:bottom w:val="nil"/>
              <w:right w:val="nil"/>
            </w:tcBorders>
          </w:tcPr>
          <w:p w14:paraId="6E5E5AB7"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34CB1611" w14:textId="77777777" w:rsidR="002F0ABD" w:rsidRPr="00CE168D" w:rsidRDefault="002F0ABD" w:rsidP="001A0ECA">
            <w:pPr>
              <w:pStyle w:val="AmColumnHeading"/>
            </w:pPr>
            <w:r w:rsidRPr="00CE168D">
              <w:t>Ændringsforslag</w:t>
            </w:r>
          </w:p>
        </w:tc>
      </w:tr>
      <w:tr w:rsidR="002F0ABD" w:rsidRPr="00CE168D" w14:paraId="0EA5C4E1" w14:textId="77777777" w:rsidTr="001A0ECA">
        <w:trPr>
          <w:jc w:val="center"/>
        </w:trPr>
        <w:tc>
          <w:tcPr>
            <w:tcW w:w="4876" w:type="dxa"/>
            <w:tcBorders>
              <w:top w:val="nil"/>
              <w:left w:val="nil"/>
              <w:bottom w:val="nil"/>
              <w:right w:val="nil"/>
            </w:tcBorders>
          </w:tcPr>
          <w:p w14:paraId="04E645DB" w14:textId="77777777" w:rsidR="002F0ABD" w:rsidRPr="00CE168D" w:rsidRDefault="002F0ABD" w:rsidP="001A0ECA">
            <w:pPr>
              <w:pStyle w:val="Normal6a"/>
            </w:pPr>
            <w:r w:rsidRPr="00CE168D">
              <w:t>3.</w:t>
            </w:r>
            <w:r w:rsidRPr="00CE168D">
              <w:tab/>
            </w:r>
            <w:r w:rsidRPr="00CE168D">
              <w:rPr>
                <w:b/>
                <w:bCs/>
                <w:i/>
                <w:iCs/>
              </w:rPr>
              <w:t>understreger</w:t>
            </w:r>
            <w:r w:rsidRPr="00CE168D">
              <w:rPr>
                <w:i/>
                <w:iCs/>
              </w:rPr>
              <w:t xml:space="preserve"> </w:t>
            </w:r>
            <w:r w:rsidRPr="00CE168D">
              <w:t>den rolle, som banksektoren spiller i finansieringen af omstillingen til en</w:t>
            </w:r>
            <w:r w:rsidRPr="00CE168D">
              <w:rPr>
                <w:b/>
                <w:bCs/>
                <w:i/>
                <w:iCs/>
              </w:rPr>
              <w:t xml:space="preserve"> kulstofneutral</w:t>
            </w:r>
            <w:r w:rsidRPr="00CE168D">
              <w:t xml:space="preserve"> økonomi; opfordrer til stærkere tilsynsmæssige retningslinjer for at bringe de finansielle institutioner på linje med EU's </w:t>
            </w:r>
            <w:r w:rsidRPr="00CE168D">
              <w:rPr>
                <w:b/>
                <w:bCs/>
                <w:i/>
                <w:iCs/>
              </w:rPr>
              <w:t>klimamål</w:t>
            </w:r>
            <w:r w:rsidRPr="00CE168D">
              <w:t>;</w:t>
            </w:r>
          </w:p>
        </w:tc>
        <w:tc>
          <w:tcPr>
            <w:tcW w:w="4876" w:type="dxa"/>
            <w:tcBorders>
              <w:top w:val="nil"/>
              <w:left w:val="nil"/>
              <w:bottom w:val="nil"/>
              <w:right w:val="nil"/>
            </w:tcBorders>
          </w:tcPr>
          <w:p w14:paraId="111285DA" w14:textId="6D2F30F0" w:rsidR="002F0ABD" w:rsidRPr="00CE168D" w:rsidRDefault="002F0ABD" w:rsidP="001A0ECA">
            <w:pPr>
              <w:pStyle w:val="Normal6a"/>
            </w:pPr>
            <w:r w:rsidRPr="00CE168D">
              <w:t>3.</w:t>
            </w:r>
            <w:r w:rsidRPr="00CE168D">
              <w:tab/>
            </w:r>
            <w:r w:rsidRPr="00CE168D">
              <w:rPr>
                <w:b/>
                <w:bCs/>
                <w:i/>
                <w:iCs/>
              </w:rPr>
              <w:t>anerkender</w:t>
            </w:r>
            <w:r w:rsidRPr="00CE168D">
              <w:rPr>
                <w:b/>
                <w:bCs/>
              </w:rPr>
              <w:t xml:space="preserve"> </w:t>
            </w:r>
            <w:r w:rsidRPr="00CE168D">
              <w:t xml:space="preserve">den rolle, som banksektoren spiller i </w:t>
            </w:r>
            <w:r w:rsidRPr="00CE168D">
              <w:rPr>
                <w:b/>
                <w:bCs/>
                <w:i/>
                <w:iCs/>
              </w:rPr>
              <w:t xml:space="preserve">at støtte realøkonomiens finansieringsbehov, herunder investeringer i forbindelse med </w:t>
            </w:r>
            <w:r w:rsidRPr="00CE168D">
              <w:t>omstillingen til en</w:t>
            </w:r>
            <w:r w:rsidRPr="00CE168D">
              <w:rPr>
                <w:b/>
                <w:bCs/>
                <w:i/>
                <w:iCs/>
              </w:rPr>
              <w:t xml:space="preserve"> mere konkurrencedygtig</w:t>
            </w:r>
            <w:r w:rsidRPr="00CE168D">
              <w:t xml:space="preserve"> økonomi; opfordrer til stærkere tilsynsmæssige retningslinjer for at bringe de finansielle institutioner på linje med EU's </w:t>
            </w:r>
            <w:r w:rsidRPr="00CE168D">
              <w:rPr>
                <w:b/>
                <w:bCs/>
                <w:i/>
                <w:iCs/>
              </w:rPr>
              <w:t>dagsorden for økonomisk konkurrenceevne</w:t>
            </w:r>
            <w:r w:rsidRPr="00CE168D">
              <w:t>;</w:t>
            </w:r>
            <w:r w:rsidRPr="00CE168D">
              <w:rPr>
                <w:b/>
                <w:i/>
              </w:rPr>
              <w:t xml:space="preserve"> </w:t>
            </w:r>
            <w:r w:rsidRPr="00CE168D">
              <w:rPr>
                <w:b/>
                <w:bCs/>
                <w:i/>
                <w:iCs/>
              </w:rPr>
              <w:t xml:space="preserve">understreger, at tilsynsforanstaltninger på bæredygtighedsområdet bør forblive solidt forankret i en risikobaseret tilgang og inden for det tilsynsmæssige mandat med fokus på </w:t>
            </w:r>
            <w:r w:rsidR="00AF3523" w:rsidRPr="00CE168D">
              <w:rPr>
                <w:b/>
                <w:bCs/>
                <w:i/>
                <w:iCs/>
              </w:rPr>
              <w:t>kortlægning</w:t>
            </w:r>
            <w:r w:rsidRPr="00CE168D">
              <w:rPr>
                <w:b/>
                <w:bCs/>
                <w:i/>
                <w:iCs/>
              </w:rPr>
              <w:t>, vurdering og styring af væsentlige klimarelaterede finansielle risici, uden at underminere markedsneutralitet eller de primære mål om finansiel stabilitet og forsvarlig risikostyring;</w:t>
            </w:r>
          </w:p>
        </w:tc>
      </w:tr>
    </w:tbl>
    <w:p w14:paraId="087EA690"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7DC885FA" w14:textId="77777777" w:rsidR="002F0ABD" w:rsidRPr="00CE168D" w:rsidRDefault="002F0ABD" w:rsidP="002F0ABD">
      <w:r w:rsidRPr="00CE168D">
        <w:rPr>
          <w:rStyle w:val="HideTWBExt"/>
          <w:color w:val="auto"/>
        </w:rPr>
        <w:t>&lt;/Amend&gt;</w:t>
      </w:r>
    </w:p>
    <w:p w14:paraId="0757F309"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111</w:t>
      </w:r>
      <w:r w:rsidRPr="00CE168D">
        <w:rPr>
          <w:rStyle w:val="HideTWBExt"/>
          <w:color w:val="auto"/>
        </w:rPr>
        <w:t>&lt;/NumAm&gt;</w:t>
      </w:r>
    </w:p>
    <w:p w14:paraId="54135611" w14:textId="77777777" w:rsidR="002F0ABD" w:rsidRPr="00CE168D" w:rsidRDefault="002F0ABD" w:rsidP="002F0ABD">
      <w:pPr>
        <w:pStyle w:val="NormalBold"/>
      </w:pPr>
      <w:r w:rsidRPr="00CE168D">
        <w:rPr>
          <w:rStyle w:val="HideTWBExt"/>
          <w:b w:val="0"/>
          <w:color w:val="auto"/>
        </w:rPr>
        <w:t>&lt;RepeatBlock-By&gt;&lt;Members&gt;</w:t>
      </w:r>
      <w:r w:rsidRPr="00CE168D">
        <w:t>Virginijus Sinkevičius</w:t>
      </w:r>
      <w:r w:rsidRPr="00CE168D">
        <w:rPr>
          <w:rStyle w:val="HideTWBExt"/>
          <w:b w:val="0"/>
          <w:color w:val="auto"/>
        </w:rPr>
        <w:t>&lt;/Members&gt;</w:t>
      </w:r>
    </w:p>
    <w:p w14:paraId="04D9B40E" w14:textId="77777777" w:rsidR="002F0ABD" w:rsidRPr="00CE168D" w:rsidRDefault="002F0ABD" w:rsidP="002F0ABD">
      <w:r w:rsidRPr="00CE168D">
        <w:rPr>
          <w:rStyle w:val="HideTWBExt"/>
          <w:color w:val="auto"/>
        </w:rPr>
        <w:t>&lt;AuNomDe&gt;</w:t>
      </w:r>
      <w:r w:rsidRPr="00CE168D">
        <w:rPr>
          <w:rStyle w:val="HideTWBInt"/>
          <w:color w:val="auto"/>
        </w:rPr>
        <w:t>{Verts/ALE}</w:t>
      </w:r>
      <w:r w:rsidRPr="00CE168D">
        <w:t>for Verts/ALE-Gruppen</w:t>
      </w:r>
      <w:r w:rsidRPr="00CE168D">
        <w:rPr>
          <w:rStyle w:val="HideTWBExt"/>
          <w:color w:val="auto"/>
        </w:rPr>
        <w:t>&lt;/AuNomDe&gt;</w:t>
      </w:r>
    </w:p>
    <w:p w14:paraId="2EDD2373" w14:textId="77777777" w:rsidR="002F0ABD" w:rsidRPr="00CE168D" w:rsidRDefault="002F0ABD" w:rsidP="002F0ABD">
      <w:pPr>
        <w:pStyle w:val="NormalBold"/>
      </w:pPr>
      <w:r w:rsidRPr="00CE168D">
        <w:rPr>
          <w:rStyle w:val="HideTWBExt"/>
          <w:b w:val="0"/>
          <w:color w:val="auto"/>
        </w:rPr>
        <w:t>&lt;/RepeatBlock-By&gt;</w:t>
      </w:r>
    </w:p>
    <w:p w14:paraId="74A5CC9D" w14:textId="77777777" w:rsidR="002F0ABD" w:rsidRPr="00CE168D" w:rsidRDefault="002F0ABD" w:rsidP="002F0ABD">
      <w:pPr>
        <w:pStyle w:val="NormalBold"/>
      </w:pPr>
      <w:r w:rsidRPr="00CE168D">
        <w:rPr>
          <w:rStyle w:val="HideTWBExt"/>
          <w:color w:val="auto"/>
        </w:rPr>
        <w:lastRenderedPageBreak/>
        <w:t>&lt;DocAmend&gt;</w:t>
      </w:r>
      <w:r w:rsidRPr="00CE168D">
        <w:t>Forslag til beslutning</w:t>
      </w:r>
      <w:r w:rsidRPr="00CE168D">
        <w:rPr>
          <w:rStyle w:val="HideTWBExt"/>
          <w:color w:val="auto"/>
        </w:rPr>
        <w:t>&lt;/DocAmend&gt;</w:t>
      </w:r>
    </w:p>
    <w:p w14:paraId="17A79B13" w14:textId="77777777" w:rsidR="002F0ABD" w:rsidRPr="00CE168D" w:rsidRDefault="002F0ABD" w:rsidP="002F0ABD">
      <w:pPr>
        <w:pStyle w:val="NormalBold"/>
      </w:pPr>
      <w:r w:rsidRPr="00CE168D">
        <w:rPr>
          <w:rStyle w:val="HideTWBExt"/>
          <w:color w:val="auto"/>
        </w:rPr>
        <w:t>&lt;Article&gt;</w:t>
      </w:r>
      <w:r w:rsidRPr="00CE168D">
        <w:t>Punkt 3</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33856A6E" w14:textId="77777777" w:rsidTr="001A0ECA">
        <w:trPr>
          <w:trHeight w:hRule="exact" w:val="240"/>
          <w:jc w:val="center"/>
        </w:trPr>
        <w:tc>
          <w:tcPr>
            <w:tcW w:w="9752" w:type="dxa"/>
            <w:gridSpan w:val="2"/>
            <w:tcBorders>
              <w:top w:val="nil"/>
              <w:left w:val="nil"/>
              <w:bottom w:val="nil"/>
              <w:right w:val="nil"/>
            </w:tcBorders>
          </w:tcPr>
          <w:p w14:paraId="13F4DB15" w14:textId="77777777" w:rsidR="002F0ABD" w:rsidRPr="00CE168D" w:rsidRDefault="002F0ABD" w:rsidP="001A0ECA"/>
        </w:tc>
      </w:tr>
      <w:tr w:rsidR="002F0ABD" w:rsidRPr="00CE168D" w14:paraId="099C126B" w14:textId="77777777" w:rsidTr="001A0ECA">
        <w:trPr>
          <w:trHeight w:val="240"/>
          <w:jc w:val="center"/>
        </w:trPr>
        <w:tc>
          <w:tcPr>
            <w:tcW w:w="4876" w:type="dxa"/>
            <w:tcBorders>
              <w:top w:val="nil"/>
              <w:left w:val="nil"/>
              <w:bottom w:val="nil"/>
              <w:right w:val="nil"/>
            </w:tcBorders>
          </w:tcPr>
          <w:p w14:paraId="2050C179"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51B0BAF" w14:textId="77777777" w:rsidR="002F0ABD" w:rsidRPr="00CE168D" w:rsidRDefault="002F0ABD" w:rsidP="001A0ECA">
            <w:pPr>
              <w:pStyle w:val="AmColumnHeading"/>
            </w:pPr>
            <w:r w:rsidRPr="00CE168D">
              <w:t>Ændringsforslag</w:t>
            </w:r>
          </w:p>
        </w:tc>
      </w:tr>
      <w:tr w:rsidR="002F0ABD" w:rsidRPr="00CE168D" w14:paraId="19FA67AC" w14:textId="77777777" w:rsidTr="001A0ECA">
        <w:trPr>
          <w:jc w:val="center"/>
        </w:trPr>
        <w:tc>
          <w:tcPr>
            <w:tcW w:w="4876" w:type="dxa"/>
            <w:tcBorders>
              <w:top w:val="nil"/>
              <w:left w:val="nil"/>
              <w:bottom w:val="nil"/>
              <w:right w:val="nil"/>
            </w:tcBorders>
          </w:tcPr>
          <w:p w14:paraId="437B3E2E" w14:textId="77777777" w:rsidR="002F0ABD" w:rsidRPr="00CE168D" w:rsidRDefault="002F0ABD" w:rsidP="001A0ECA">
            <w:pPr>
              <w:pStyle w:val="Normal6a"/>
            </w:pPr>
            <w:r w:rsidRPr="00CE168D">
              <w:t>3.</w:t>
            </w:r>
            <w:r w:rsidRPr="00CE168D">
              <w:tab/>
              <w:t>understreger den rolle, som banksektoren spiller i finansieringen af omstillingen til en kulstofneutral økonomi; opfordrer til stærkere tilsynsmæssige retningslinjer for at bringe de finansielle institutioner på linje med EU's klimamål;</w:t>
            </w:r>
          </w:p>
        </w:tc>
        <w:tc>
          <w:tcPr>
            <w:tcW w:w="4876" w:type="dxa"/>
            <w:tcBorders>
              <w:top w:val="nil"/>
              <w:left w:val="nil"/>
              <w:bottom w:val="nil"/>
              <w:right w:val="nil"/>
            </w:tcBorders>
          </w:tcPr>
          <w:p w14:paraId="6A0D4419" w14:textId="7950BD73" w:rsidR="002F0ABD" w:rsidRPr="00CE168D" w:rsidRDefault="002F0ABD" w:rsidP="001A0ECA">
            <w:pPr>
              <w:pStyle w:val="Normal6a"/>
            </w:pPr>
            <w:r w:rsidRPr="00CE168D">
              <w:t>3.</w:t>
            </w:r>
            <w:r w:rsidRPr="00CE168D">
              <w:tab/>
              <w:t xml:space="preserve">understreger den rolle, som banksektoren spiller i finansieringen af </w:t>
            </w:r>
            <w:r w:rsidRPr="00CE168D">
              <w:rPr>
                <w:b/>
                <w:bCs/>
                <w:i/>
                <w:iCs/>
              </w:rPr>
              <w:t>omstillingen</w:t>
            </w:r>
            <w:r w:rsidRPr="00CE168D">
              <w:rPr>
                <w:i/>
                <w:iCs/>
              </w:rPr>
              <w:t xml:space="preserve"> </w:t>
            </w:r>
            <w:r w:rsidRPr="00CE168D">
              <w:rPr>
                <w:b/>
                <w:bCs/>
                <w:i/>
                <w:iCs/>
              </w:rPr>
              <w:t>til en kulstofneutral</w:t>
            </w:r>
            <w:r w:rsidRPr="00CE168D">
              <w:t xml:space="preserve"> </w:t>
            </w:r>
            <w:r w:rsidRPr="00CE168D">
              <w:rPr>
                <w:b/>
                <w:i/>
              </w:rPr>
              <w:t xml:space="preserve">økonomi; </w:t>
            </w:r>
            <w:r w:rsidRPr="00CE168D">
              <w:rPr>
                <w:b/>
                <w:bCs/>
                <w:i/>
                <w:iCs/>
              </w:rPr>
              <w:t xml:space="preserve">opfordrer Kommissionen til at fremsætte et forslag om at inkludere bæredygtighedsrisici </w:t>
            </w:r>
            <w:r w:rsidR="008F2826" w:rsidRPr="00CE168D">
              <w:rPr>
                <w:b/>
                <w:bCs/>
                <w:i/>
                <w:iCs/>
              </w:rPr>
              <w:t xml:space="preserve">fuldt ud </w:t>
            </w:r>
            <w:r w:rsidRPr="00CE168D">
              <w:rPr>
                <w:b/>
                <w:bCs/>
                <w:i/>
                <w:iCs/>
              </w:rPr>
              <w:t>i den tilsynsmæssige ramme, herunder ved at fastsætte højere kapitalkrav for eksponeringer mod fossile brændstoffer som anbefalet af Den Europæiske Tilsynsmyndighed for Forsikrings- og Arbejdsmarkedspensionsordninger</w:t>
            </w:r>
            <w:r w:rsidRPr="00CE168D">
              <w:t>; opfordrer til stærkere tilsynsmæssige retningslinjer for at bringe de finansielle institutioner på linje med EU's klimamål</w:t>
            </w:r>
            <w:r w:rsidRPr="00CE168D">
              <w:rPr>
                <w:b/>
                <w:bCs/>
                <w:i/>
                <w:iCs/>
              </w:rPr>
              <w:t>, herunder ved at anvende søjle 2-kravene</w:t>
            </w:r>
            <w:r w:rsidRPr="00CE168D">
              <w:t xml:space="preserve">; </w:t>
            </w:r>
            <w:r w:rsidRPr="00CE168D">
              <w:rPr>
                <w:b/>
                <w:i/>
              </w:rPr>
              <w:t>understreger, at en troværdig taksonomisk ramme er uundværlig for at nå disse mål;</w:t>
            </w:r>
          </w:p>
        </w:tc>
      </w:tr>
    </w:tbl>
    <w:p w14:paraId="3667FD3D"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4E6AD923" w14:textId="77777777" w:rsidR="002F0ABD" w:rsidRPr="00CE168D" w:rsidRDefault="002F0ABD" w:rsidP="002F0ABD">
      <w:r w:rsidRPr="00CE168D">
        <w:rPr>
          <w:rStyle w:val="HideTWBExt"/>
          <w:color w:val="auto"/>
        </w:rPr>
        <w:t>&lt;/Amend&gt;</w:t>
      </w:r>
    </w:p>
    <w:p w14:paraId="07414170"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112</w:t>
      </w:r>
      <w:r w:rsidRPr="00CE168D">
        <w:rPr>
          <w:rStyle w:val="HideTWBExt"/>
          <w:color w:val="auto"/>
        </w:rPr>
        <w:t>&lt;/NumAm&gt;</w:t>
      </w:r>
    </w:p>
    <w:p w14:paraId="6D78260C" w14:textId="77777777" w:rsidR="002F0ABD" w:rsidRPr="00CE168D" w:rsidRDefault="002F0ABD" w:rsidP="002F0ABD">
      <w:pPr>
        <w:pStyle w:val="NormalBold"/>
      </w:pPr>
      <w:r w:rsidRPr="00CE168D">
        <w:rPr>
          <w:rStyle w:val="HideTWBExt"/>
          <w:b w:val="0"/>
          <w:color w:val="auto"/>
        </w:rPr>
        <w:t>&lt;RepeatBlock-By&gt;&lt;Members&gt;</w:t>
      </w:r>
      <w:r w:rsidRPr="00CE168D">
        <w:t>Regina Doherty</w:t>
      </w:r>
      <w:r w:rsidRPr="00CE168D">
        <w:rPr>
          <w:rStyle w:val="HideTWBExt"/>
          <w:b w:val="0"/>
          <w:color w:val="auto"/>
        </w:rPr>
        <w:t>&lt;/Members&gt;</w:t>
      </w:r>
    </w:p>
    <w:p w14:paraId="35589BB0" w14:textId="77777777" w:rsidR="002F0ABD" w:rsidRPr="00CE168D" w:rsidRDefault="002F0ABD" w:rsidP="002F0ABD">
      <w:pPr>
        <w:pStyle w:val="NormalBold"/>
      </w:pPr>
      <w:r w:rsidRPr="00CE168D">
        <w:rPr>
          <w:rStyle w:val="HideTWBExt"/>
          <w:b w:val="0"/>
          <w:color w:val="auto"/>
        </w:rPr>
        <w:t>&lt;/RepeatBlock-By&gt;</w:t>
      </w:r>
    </w:p>
    <w:p w14:paraId="23597632"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A182C0A" w14:textId="77777777" w:rsidR="002F0ABD" w:rsidRPr="00CE168D" w:rsidRDefault="002F0ABD" w:rsidP="002F0ABD">
      <w:pPr>
        <w:pStyle w:val="NormalBold"/>
      </w:pPr>
      <w:r w:rsidRPr="00CE168D">
        <w:rPr>
          <w:rStyle w:val="HideTWBExt"/>
          <w:color w:val="auto"/>
        </w:rPr>
        <w:t>&lt;Article&gt;</w:t>
      </w:r>
      <w:r w:rsidRPr="00CE168D">
        <w:t>Punkt 3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57DFAD33" w14:textId="77777777" w:rsidTr="001A0ECA">
        <w:trPr>
          <w:trHeight w:hRule="exact" w:val="240"/>
          <w:jc w:val="center"/>
        </w:trPr>
        <w:tc>
          <w:tcPr>
            <w:tcW w:w="9752" w:type="dxa"/>
            <w:gridSpan w:val="2"/>
            <w:tcBorders>
              <w:top w:val="nil"/>
              <w:left w:val="nil"/>
              <w:bottom w:val="nil"/>
              <w:right w:val="nil"/>
            </w:tcBorders>
          </w:tcPr>
          <w:p w14:paraId="4C5E473C" w14:textId="77777777" w:rsidR="002F0ABD" w:rsidRPr="00CE168D" w:rsidRDefault="002F0ABD" w:rsidP="001A0ECA"/>
        </w:tc>
      </w:tr>
      <w:tr w:rsidR="002F0ABD" w:rsidRPr="00CE168D" w14:paraId="45FBED60" w14:textId="77777777" w:rsidTr="001A0ECA">
        <w:trPr>
          <w:trHeight w:val="240"/>
          <w:jc w:val="center"/>
        </w:trPr>
        <w:tc>
          <w:tcPr>
            <w:tcW w:w="4876" w:type="dxa"/>
            <w:tcBorders>
              <w:top w:val="nil"/>
              <w:left w:val="nil"/>
              <w:bottom w:val="nil"/>
              <w:right w:val="nil"/>
            </w:tcBorders>
          </w:tcPr>
          <w:p w14:paraId="3B0466A7"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32E2E870" w14:textId="77777777" w:rsidR="002F0ABD" w:rsidRPr="00CE168D" w:rsidRDefault="002F0ABD" w:rsidP="001A0ECA">
            <w:pPr>
              <w:pStyle w:val="AmColumnHeading"/>
            </w:pPr>
            <w:r w:rsidRPr="00CE168D">
              <w:t>Ændringsforslag</w:t>
            </w:r>
          </w:p>
        </w:tc>
      </w:tr>
      <w:tr w:rsidR="002F0ABD" w:rsidRPr="00CE168D" w14:paraId="21EB3005" w14:textId="77777777" w:rsidTr="001A0ECA">
        <w:trPr>
          <w:jc w:val="center"/>
        </w:trPr>
        <w:tc>
          <w:tcPr>
            <w:tcW w:w="4876" w:type="dxa"/>
            <w:tcBorders>
              <w:top w:val="nil"/>
              <w:left w:val="nil"/>
              <w:bottom w:val="nil"/>
              <w:right w:val="nil"/>
            </w:tcBorders>
          </w:tcPr>
          <w:p w14:paraId="6CCE49CC" w14:textId="77777777" w:rsidR="002F0ABD" w:rsidRPr="00CE168D" w:rsidRDefault="002F0ABD" w:rsidP="001A0ECA">
            <w:pPr>
              <w:pStyle w:val="Normal6a"/>
            </w:pPr>
          </w:p>
        </w:tc>
        <w:tc>
          <w:tcPr>
            <w:tcW w:w="4876" w:type="dxa"/>
            <w:tcBorders>
              <w:top w:val="nil"/>
              <w:left w:val="nil"/>
              <w:bottom w:val="nil"/>
              <w:right w:val="nil"/>
            </w:tcBorders>
          </w:tcPr>
          <w:p w14:paraId="40F213B7" w14:textId="77777777" w:rsidR="002F0ABD" w:rsidRPr="00CE168D" w:rsidRDefault="002F0ABD" w:rsidP="001A0ECA">
            <w:pPr>
              <w:pStyle w:val="Normal6a"/>
            </w:pPr>
            <w:r w:rsidRPr="00CE168D">
              <w:rPr>
                <w:b/>
                <w:i/>
              </w:rPr>
              <w:t>3a.</w:t>
            </w:r>
            <w:r w:rsidRPr="00CE168D">
              <w:tab/>
            </w:r>
            <w:r w:rsidRPr="00CE168D">
              <w:rPr>
                <w:b/>
                <w:i/>
              </w:rPr>
              <w:t xml:space="preserve">mener, at en integreret bankunion skal være betinget af et velfungerende indre marked for finansielle tjenesteydelser i detailleddet; opfordrer Kommissionen til at vurdere de hindringer og barrierer, der opstår for forbrugere, når de benytter sig af detailbankprodukter såsom realkreditlån på tværs af grænser, og til at foreslå løsninger for at sikre, at forbrugerne kan drage fordel af finansielle detailtjenester på tværs af grænser; bemærker desuden den store forskel i realkreditrenterne i </w:t>
            </w:r>
            <w:r w:rsidRPr="00CE168D">
              <w:rPr>
                <w:b/>
                <w:i/>
              </w:rPr>
              <w:lastRenderedPageBreak/>
              <w:t>hele Unionen;</w:t>
            </w:r>
          </w:p>
        </w:tc>
      </w:tr>
    </w:tbl>
    <w:p w14:paraId="569DEFCE"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04059053" w14:textId="77777777" w:rsidR="002F0ABD" w:rsidRPr="00CE168D" w:rsidRDefault="002F0ABD" w:rsidP="002F0ABD">
      <w:r w:rsidRPr="00CE168D">
        <w:rPr>
          <w:rStyle w:val="HideTWBExt"/>
          <w:color w:val="auto"/>
        </w:rPr>
        <w:t>&lt;/Amend&gt;</w:t>
      </w:r>
    </w:p>
    <w:p w14:paraId="177F1843"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113</w:t>
      </w:r>
      <w:r w:rsidRPr="00CE168D">
        <w:rPr>
          <w:rStyle w:val="HideTWBExt"/>
          <w:color w:val="auto"/>
        </w:rPr>
        <w:t>&lt;/NumAm&gt;</w:t>
      </w:r>
    </w:p>
    <w:p w14:paraId="01D2925E" w14:textId="0576DBF0" w:rsidR="002F0ABD" w:rsidRPr="00CE168D" w:rsidRDefault="002F0ABD" w:rsidP="002F0ABD">
      <w:pPr>
        <w:pStyle w:val="NormalBold"/>
      </w:pPr>
      <w:r w:rsidRPr="00CE168D">
        <w:rPr>
          <w:rStyle w:val="HideTWBExt"/>
          <w:b w:val="0"/>
          <w:color w:val="auto"/>
        </w:rPr>
        <w:t>&lt;RepeatBlock-By&gt;&lt;Members&gt;</w:t>
      </w:r>
      <w:r w:rsidRPr="00CE168D">
        <w:t>Fernando Navarrete Rojas, Isabel Benjumea</w:t>
      </w:r>
      <w:r w:rsidRPr="00CE168D">
        <w:rPr>
          <w:rStyle w:val="HideTWBExt"/>
          <w:b w:val="0"/>
          <w:color w:val="auto"/>
        </w:rPr>
        <w:t>&lt;/Members&gt;</w:t>
      </w:r>
    </w:p>
    <w:p w14:paraId="0645D354" w14:textId="77777777" w:rsidR="002F0ABD" w:rsidRPr="00CE168D" w:rsidRDefault="002F0ABD" w:rsidP="002F0ABD">
      <w:pPr>
        <w:pStyle w:val="NormalBold"/>
      </w:pPr>
      <w:r w:rsidRPr="00CE168D">
        <w:rPr>
          <w:rStyle w:val="HideTWBExt"/>
          <w:b w:val="0"/>
          <w:color w:val="auto"/>
        </w:rPr>
        <w:t>&lt;/RepeatBlock-By&gt;</w:t>
      </w:r>
    </w:p>
    <w:p w14:paraId="3FC8F351"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B2B44EF" w14:textId="77777777" w:rsidR="002F0ABD" w:rsidRPr="00CE168D" w:rsidRDefault="002F0ABD" w:rsidP="002F0ABD">
      <w:pPr>
        <w:pStyle w:val="NormalBold"/>
      </w:pPr>
      <w:r w:rsidRPr="00CE168D">
        <w:rPr>
          <w:rStyle w:val="HideTWBExt"/>
          <w:color w:val="auto"/>
        </w:rPr>
        <w:t>&lt;Article&gt;</w:t>
      </w:r>
      <w:r w:rsidRPr="00CE168D">
        <w:t>Punkt 3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319F3218" w14:textId="77777777" w:rsidTr="001A0ECA">
        <w:trPr>
          <w:trHeight w:hRule="exact" w:val="240"/>
          <w:jc w:val="center"/>
        </w:trPr>
        <w:tc>
          <w:tcPr>
            <w:tcW w:w="9752" w:type="dxa"/>
            <w:gridSpan w:val="2"/>
            <w:tcBorders>
              <w:top w:val="nil"/>
              <w:left w:val="nil"/>
              <w:bottom w:val="nil"/>
              <w:right w:val="nil"/>
            </w:tcBorders>
          </w:tcPr>
          <w:p w14:paraId="66003932" w14:textId="77777777" w:rsidR="002F0ABD" w:rsidRPr="00CE168D" w:rsidRDefault="002F0ABD" w:rsidP="001A0ECA"/>
        </w:tc>
      </w:tr>
      <w:tr w:rsidR="002F0ABD" w:rsidRPr="00CE168D" w14:paraId="34D358FD" w14:textId="77777777" w:rsidTr="001A0ECA">
        <w:trPr>
          <w:trHeight w:val="240"/>
          <w:jc w:val="center"/>
        </w:trPr>
        <w:tc>
          <w:tcPr>
            <w:tcW w:w="4876" w:type="dxa"/>
            <w:tcBorders>
              <w:top w:val="nil"/>
              <w:left w:val="nil"/>
              <w:bottom w:val="nil"/>
              <w:right w:val="nil"/>
            </w:tcBorders>
          </w:tcPr>
          <w:p w14:paraId="43519105"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2B353F8A" w14:textId="77777777" w:rsidR="002F0ABD" w:rsidRPr="00CE168D" w:rsidRDefault="002F0ABD" w:rsidP="001A0ECA">
            <w:pPr>
              <w:pStyle w:val="AmColumnHeading"/>
            </w:pPr>
            <w:r w:rsidRPr="00CE168D">
              <w:t>Ændringsforslag</w:t>
            </w:r>
          </w:p>
        </w:tc>
      </w:tr>
      <w:tr w:rsidR="002F0ABD" w:rsidRPr="00CE168D" w14:paraId="4990A9CD" w14:textId="77777777" w:rsidTr="001A0ECA">
        <w:trPr>
          <w:jc w:val="center"/>
        </w:trPr>
        <w:tc>
          <w:tcPr>
            <w:tcW w:w="4876" w:type="dxa"/>
            <w:tcBorders>
              <w:top w:val="nil"/>
              <w:left w:val="nil"/>
              <w:bottom w:val="nil"/>
              <w:right w:val="nil"/>
            </w:tcBorders>
          </w:tcPr>
          <w:p w14:paraId="2B09C32B" w14:textId="77777777" w:rsidR="002F0ABD" w:rsidRPr="00CE168D" w:rsidRDefault="002F0ABD" w:rsidP="001A0ECA">
            <w:pPr>
              <w:pStyle w:val="Normal6a"/>
            </w:pPr>
          </w:p>
        </w:tc>
        <w:tc>
          <w:tcPr>
            <w:tcW w:w="4876" w:type="dxa"/>
            <w:tcBorders>
              <w:top w:val="nil"/>
              <w:left w:val="nil"/>
              <w:bottom w:val="nil"/>
              <w:right w:val="nil"/>
            </w:tcBorders>
          </w:tcPr>
          <w:p w14:paraId="3091199F" w14:textId="22E9B129" w:rsidR="002F0ABD" w:rsidRPr="00CE168D" w:rsidRDefault="002F0ABD" w:rsidP="00832A96">
            <w:pPr>
              <w:pStyle w:val="Normal6a"/>
            </w:pPr>
            <w:r w:rsidRPr="00CE168D">
              <w:rPr>
                <w:b/>
                <w:i/>
              </w:rPr>
              <w:t>3a.</w:t>
            </w:r>
            <w:r w:rsidRPr="00CE168D">
              <w:tab/>
            </w:r>
            <w:r w:rsidRPr="00CE168D">
              <w:rPr>
                <w:b/>
                <w:i/>
              </w:rPr>
              <w:t>fremhæver, hvor central en rolle banksektoren spiller som den primære långiver i EU med henblik på at lukke de</w:t>
            </w:r>
            <w:r w:rsidR="00832A96" w:rsidRPr="00CE168D">
              <w:rPr>
                <w:b/>
                <w:i/>
              </w:rPr>
              <w:t>n</w:t>
            </w:r>
            <w:r w:rsidRPr="00CE168D">
              <w:rPr>
                <w:b/>
                <w:i/>
              </w:rPr>
              <w:t xml:space="preserve"> voksende konkurrence</w:t>
            </w:r>
            <w:r w:rsidR="00832A96" w:rsidRPr="00CE168D">
              <w:rPr>
                <w:b/>
                <w:i/>
              </w:rPr>
              <w:t>kløft</w:t>
            </w:r>
            <w:r w:rsidRPr="00CE168D">
              <w:rPr>
                <w:b/>
                <w:i/>
              </w:rPr>
              <w:t xml:space="preserve"> i forhold til andre regioner; minder om banksektorens betydning for finansieringen af europæiske SMV'er, mens kapitalmarkederne fortsat udvikles;</w:t>
            </w:r>
          </w:p>
        </w:tc>
      </w:tr>
    </w:tbl>
    <w:p w14:paraId="4DCEEA6C"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6041FFB" w14:textId="77777777" w:rsidR="002F0ABD" w:rsidRPr="00CE168D" w:rsidRDefault="002F0ABD" w:rsidP="002F0ABD">
      <w:r w:rsidRPr="00CE168D">
        <w:rPr>
          <w:rStyle w:val="HideTWBExt"/>
          <w:color w:val="auto"/>
        </w:rPr>
        <w:t>&lt;/Amend&gt;</w:t>
      </w:r>
    </w:p>
    <w:p w14:paraId="4D7305AB"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114</w:t>
      </w:r>
      <w:r w:rsidRPr="00CE168D">
        <w:rPr>
          <w:rStyle w:val="HideTWBExt"/>
          <w:color w:val="auto"/>
        </w:rPr>
        <w:t>&lt;/NumAm&gt;</w:t>
      </w:r>
    </w:p>
    <w:p w14:paraId="50AD5DEB" w14:textId="77777777" w:rsidR="002F0ABD" w:rsidRPr="00CE168D" w:rsidRDefault="002F0ABD" w:rsidP="002F0ABD">
      <w:pPr>
        <w:pStyle w:val="NormalBold"/>
      </w:pPr>
      <w:r w:rsidRPr="00CE168D">
        <w:rPr>
          <w:rStyle w:val="HideTWBExt"/>
          <w:b w:val="0"/>
          <w:color w:val="auto"/>
        </w:rPr>
        <w:t>&lt;RepeatBlock-By&gt;&lt;Members&gt;</w:t>
      </w:r>
      <w:r w:rsidRPr="00CE168D">
        <w:t>Regina Doherty</w:t>
      </w:r>
      <w:r w:rsidRPr="00CE168D">
        <w:rPr>
          <w:rStyle w:val="HideTWBExt"/>
          <w:b w:val="0"/>
          <w:color w:val="auto"/>
        </w:rPr>
        <w:t>&lt;/Members&gt;</w:t>
      </w:r>
    </w:p>
    <w:p w14:paraId="25F8D052" w14:textId="77777777" w:rsidR="002F0ABD" w:rsidRPr="00CE168D" w:rsidRDefault="002F0ABD" w:rsidP="002F0ABD">
      <w:pPr>
        <w:pStyle w:val="NormalBold"/>
      </w:pPr>
      <w:r w:rsidRPr="00CE168D">
        <w:rPr>
          <w:rStyle w:val="HideTWBExt"/>
          <w:b w:val="0"/>
          <w:color w:val="auto"/>
        </w:rPr>
        <w:t>&lt;/RepeatBlock-By&gt;</w:t>
      </w:r>
    </w:p>
    <w:p w14:paraId="555CAC5C"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F4D25B4" w14:textId="77777777" w:rsidR="002F0ABD" w:rsidRPr="00CE168D" w:rsidRDefault="002F0ABD" w:rsidP="002F0ABD">
      <w:pPr>
        <w:pStyle w:val="NormalBold"/>
      </w:pPr>
      <w:r w:rsidRPr="00CE168D">
        <w:rPr>
          <w:rStyle w:val="HideTWBExt"/>
          <w:color w:val="auto"/>
        </w:rPr>
        <w:t>&lt;Article&gt;</w:t>
      </w:r>
      <w:r w:rsidRPr="00CE168D">
        <w:t>Punkt 3 b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71B2214" w14:textId="77777777" w:rsidTr="001A0ECA">
        <w:trPr>
          <w:trHeight w:hRule="exact" w:val="240"/>
          <w:jc w:val="center"/>
        </w:trPr>
        <w:tc>
          <w:tcPr>
            <w:tcW w:w="9752" w:type="dxa"/>
            <w:gridSpan w:val="2"/>
            <w:tcBorders>
              <w:top w:val="nil"/>
              <w:left w:val="nil"/>
              <w:bottom w:val="nil"/>
              <w:right w:val="nil"/>
            </w:tcBorders>
          </w:tcPr>
          <w:p w14:paraId="2DAC53E4" w14:textId="77777777" w:rsidR="002F0ABD" w:rsidRPr="00CE168D" w:rsidRDefault="002F0ABD" w:rsidP="001A0ECA"/>
        </w:tc>
      </w:tr>
      <w:tr w:rsidR="002F0ABD" w:rsidRPr="00CE168D" w14:paraId="4F9B940F" w14:textId="77777777" w:rsidTr="001A0ECA">
        <w:trPr>
          <w:trHeight w:val="240"/>
          <w:jc w:val="center"/>
        </w:trPr>
        <w:tc>
          <w:tcPr>
            <w:tcW w:w="4876" w:type="dxa"/>
            <w:tcBorders>
              <w:top w:val="nil"/>
              <w:left w:val="nil"/>
              <w:bottom w:val="nil"/>
              <w:right w:val="nil"/>
            </w:tcBorders>
          </w:tcPr>
          <w:p w14:paraId="76F72158"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1C72323" w14:textId="77777777" w:rsidR="002F0ABD" w:rsidRPr="00CE168D" w:rsidRDefault="002F0ABD" w:rsidP="001A0ECA">
            <w:pPr>
              <w:pStyle w:val="AmColumnHeading"/>
            </w:pPr>
            <w:r w:rsidRPr="00CE168D">
              <w:t>Ændringsforslag</w:t>
            </w:r>
          </w:p>
        </w:tc>
      </w:tr>
      <w:tr w:rsidR="002F0ABD" w:rsidRPr="00CE168D" w14:paraId="212AF0AD" w14:textId="77777777" w:rsidTr="001A0ECA">
        <w:trPr>
          <w:jc w:val="center"/>
        </w:trPr>
        <w:tc>
          <w:tcPr>
            <w:tcW w:w="4876" w:type="dxa"/>
            <w:tcBorders>
              <w:top w:val="nil"/>
              <w:left w:val="nil"/>
              <w:bottom w:val="nil"/>
              <w:right w:val="nil"/>
            </w:tcBorders>
          </w:tcPr>
          <w:p w14:paraId="1E8BF2F2" w14:textId="77777777" w:rsidR="002F0ABD" w:rsidRPr="00CE168D" w:rsidRDefault="002F0ABD" w:rsidP="001A0ECA">
            <w:pPr>
              <w:pStyle w:val="Normal6a"/>
            </w:pPr>
          </w:p>
        </w:tc>
        <w:tc>
          <w:tcPr>
            <w:tcW w:w="4876" w:type="dxa"/>
            <w:tcBorders>
              <w:top w:val="nil"/>
              <w:left w:val="nil"/>
              <w:bottom w:val="nil"/>
              <w:right w:val="nil"/>
            </w:tcBorders>
          </w:tcPr>
          <w:p w14:paraId="79F4032E" w14:textId="77777777" w:rsidR="002F0ABD" w:rsidRPr="00CE168D" w:rsidRDefault="002F0ABD" w:rsidP="001A0ECA">
            <w:pPr>
              <w:pStyle w:val="Normal6a"/>
            </w:pPr>
            <w:r w:rsidRPr="00CE168D">
              <w:rPr>
                <w:b/>
                <w:i/>
              </w:rPr>
              <w:t>3b.</w:t>
            </w:r>
            <w:r w:rsidRPr="00CE168D">
              <w:tab/>
            </w:r>
            <w:r w:rsidRPr="00CE168D">
              <w:rPr>
                <w:b/>
                <w:i/>
              </w:rPr>
              <w:t>beklager de resterende grænser for grænseoverskridende detailbanktjenester; understreger en integreret bankunions potentiale med hensyn til at forbedre konkurrencen og forbrugervalget inden for detailbanktjenester, herunder igennem forbedrede muligheder for at tilbyde grænseoverskridende detailbanktjenester; fremhæver fordelene ved en diversificeret og konkurrencedygtig banksektor i Europa;</w:t>
            </w:r>
          </w:p>
        </w:tc>
      </w:tr>
    </w:tbl>
    <w:p w14:paraId="075FE528"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04E6EDE0" w14:textId="77777777" w:rsidR="002F0ABD" w:rsidRPr="00CE168D" w:rsidRDefault="002F0ABD" w:rsidP="002F0ABD">
      <w:r w:rsidRPr="00CE168D">
        <w:rPr>
          <w:rStyle w:val="HideTWBExt"/>
          <w:color w:val="auto"/>
        </w:rPr>
        <w:lastRenderedPageBreak/>
        <w:t>&lt;/Amend&gt;</w:t>
      </w:r>
    </w:p>
    <w:p w14:paraId="1A7BEAF9"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115</w:t>
      </w:r>
      <w:r w:rsidRPr="00CE168D">
        <w:rPr>
          <w:rStyle w:val="HideTWBExt"/>
          <w:color w:val="auto"/>
        </w:rPr>
        <w:t>&lt;/NumAm&gt;</w:t>
      </w:r>
    </w:p>
    <w:p w14:paraId="1EF22435" w14:textId="77777777" w:rsidR="002F0ABD" w:rsidRPr="00CE168D" w:rsidRDefault="002F0ABD" w:rsidP="002F0ABD">
      <w:pPr>
        <w:pStyle w:val="NormalBold"/>
      </w:pPr>
      <w:r w:rsidRPr="00CE168D">
        <w:rPr>
          <w:rStyle w:val="HideTWBExt"/>
          <w:b w:val="0"/>
          <w:color w:val="auto"/>
        </w:rPr>
        <w:t>&lt;RepeatBlock-By&gt;&lt;Members&gt;</w:t>
      </w:r>
      <w:r w:rsidRPr="00CE168D">
        <w:t>Auke Zijlstra, Sebastian Tynkkynen, Roman Haider, Pierre Pimpie</w:t>
      </w:r>
      <w:r w:rsidRPr="00CE168D">
        <w:rPr>
          <w:rStyle w:val="HideTWBExt"/>
          <w:b w:val="0"/>
          <w:color w:val="auto"/>
        </w:rPr>
        <w:t>&lt;/Members&gt;</w:t>
      </w:r>
    </w:p>
    <w:p w14:paraId="4A63BF40" w14:textId="77777777" w:rsidR="002F0ABD" w:rsidRPr="00CE168D" w:rsidRDefault="002F0ABD" w:rsidP="002F0ABD">
      <w:pPr>
        <w:pStyle w:val="NormalBold"/>
      </w:pPr>
      <w:r w:rsidRPr="00CE168D">
        <w:rPr>
          <w:rStyle w:val="HideTWBExt"/>
          <w:b w:val="0"/>
          <w:color w:val="auto"/>
        </w:rPr>
        <w:t>&lt;/RepeatBlock-By&gt;</w:t>
      </w:r>
    </w:p>
    <w:p w14:paraId="6FACC45A"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1F5A32F" w14:textId="77777777" w:rsidR="002F0ABD" w:rsidRPr="00CE168D" w:rsidRDefault="002F0ABD" w:rsidP="002F0ABD">
      <w:pPr>
        <w:pStyle w:val="NormalBold"/>
      </w:pPr>
      <w:r w:rsidRPr="00CE168D">
        <w:rPr>
          <w:rStyle w:val="HideTWBExt"/>
          <w:color w:val="auto"/>
        </w:rPr>
        <w:t>&lt;Article&gt;</w:t>
      </w:r>
      <w:r w:rsidRPr="00CE168D">
        <w:t>Punkt 4</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389A8D78" w14:textId="77777777" w:rsidTr="001A0ECA">
        <w:trPr>
          <w:trHeight w:hRule="exact" w:val="240"/>
          <w:jc w:val="center"/>
        </w:trPr>
        <w:tc>
          <w:tcPr>
            <w:tcW w:w="9752" w:type="dxa"/>
            <w:gridSpan w:val="2"/>
            <w:tcBorders>
              <w:top w:val="nil"/>
              <w:left w:val="nil"/>
              <w:bottom w:val="nil"/>
              <w:right w:val="nil"/>
            </w:tcBorders>
          </w:tcPr>
          <w:p w14:paraId="578230E4" w14:textId="77777777" w:rsidR="002F0ABD" w:rsidRPr="00CE168D" w:rsidRDefault="002F0ABD" w:rsidP="001A0ECA"/>
        </w:tc>
      </w:tr>
      <w:tr w:rsidR="002F0ABD" w:rsidRPr="00CE168D" w14:paraId="0CF3CE0F" w14:textId="77777777" w:rsidTr="001A0ECA">
        <w:trPr>
          <w:trHeight w:val="240"/>
          <w:jc w:val="center"/>
        </w:trPr>
        <w:tc>
          <w:tcPr>
            <w:tcW w:w="4876" w:type="dxa"/>
            <w:tcBorders>
              <w:top w:val="nil"/>
              <w:left w:val="nil"/>
              <w:bottom w:val="nil"/>
              <w:right w:val="nil"/>
            </w:tcBorders>
          </w:tcPr>
          <w:p w14:paraId="1C320AFD"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6DC4FF2" w14:textId="77777777" w:rsidR="002F0ABD" w:rsidRPr="00CE168D" w:rsidRDefault="002F0ABD" w:rsidP="001A0ECA">
            <w:pPr>
              <w:pStyle w:val="AmColumnHeading"/>
            </w:pPr>
            <w:r w:rsidRPr="00CE168D">
              <w:t>Ændringsforslag</w:t>
            </w:r>
          </w:p>
        </w:tc>
      </w:tr>
      <w:tr w:rsidR="002F0ABD" w:rsidRPr="00CE168D" w14:paraId="365ED013" w14:textId="77777777" w:rsidTr="001A0ECA">
        <w:trPr>
          <w:jc w:val="center"/>
        </w:trPr>
        <w:tc>
          <w:tcPr>
            <w:tcW w:w="4876" w:type="dxa"/>
            <w:tcBorders>
              <w:top w:val="nil"/>
              <w:left w:val="nil"/>
              <w:bottom w:val="nil"/>
              <w:right w:val="nil"/>
            </w:tcBorders>
          </w:tcPr>
          <w:p w14:paraId="0034D272" w14:textId="77777777" w:rsidR="002F0ABD" w:rsidRPr="00CE168D" w:rsidRDefault="002F0ABD" w:rsidP="001A0ECA">
            <w:pPr>
              <w:pStyle w:val="Normal6a"/>
            </w:pPr>
            <w:r w:rsidRPr="00CE168D">
              <w:t>4.</w:t>
            </w:r>
            <w:r w:rsidRPr="00CE168D">
              <w:tab/>
            </w:r>
            <w:r w:rsidRPr="00CE168D">
              <w:rPr>
                <w:b/>
                <w:bCs/>
                <w:i/>
                <w:iCs/>
              </w:rPr>
              <w:t>glæder sig over fremskridtene med</w:t>
            </w:r>
            <w:r w:rsidRPr="00CE168D">
              <w:t xml:space="preserve"> den digitale </w:t>
            </w:r>
            <w:r w:rsidRPr="00CE168D">
              <w:rPr>
                <w:b/>
                <w:i/>
              </w:rPr>
              <w:t>euro og dens potentiale til at supplere kontanter og samtidig styrke EU's</w:t>
            </w:r>
            <w:r w:rsidRPr="00CE168D">
              <w:t xml:space="preserve"> finansielle </w:t>
            </w:r>
            <w:r w:rsidRPr="00CE168D">
              <w:rPr>
                <w:b/>
                <w:bCs/>
                <w:i/>
                <w:iCs/>
              </w:rPr>
              <w:t>suverænitet og autonomi</w:t>
            </w:r>
            <w:r w:rsidRPr="00CE168D">
              <w:t>;</w:t>
            </w:r>
          </w:p>
        </w:tc>
        <w:tc>
          <w:tcPr>
            <w:tcW w:w="4876" w:type="dxa"/>
            <w:tcBorders>
              <w:top w:val="nil"/>
              <w:left w:val="nil"/>
              <w:bottom w:val="nil"/>
              <w:right w:val="nil"/>
            </w:tcBorders>
          </w:tcPr>
          <w:p w14:paraId="057A0D59" w14:textId="77777777" w:rsidR="002F0ABD" w:rsidRPr="00CE168D" w:rsidRDefault="002F0ABD" w:rsidP="001A0ECA">
            <w:pPr>
              <w:pStyle w:val="Normal6a"/>
            </w:pPr>
            <w:r w:rsidRPr="00CE168D">
              <w:t>4.</w:t>
            </w:r>
            <w:r w:rsidRPr="00CE168D">
              <w:tab/>
            </w:r>
            <w:r w:rsidRPr="00CE168D">
              <w:rPr>
                <w:b/>
                <w:bCs/>
                <w:i/>
                <w:iCs/>
              </w:rPr>
              <w:t>udtrykker dyb skepsis vedrørende</w:t>
            </w:r>
            <w:r w:rsidRPr="00CE168D">
              <w:t xml:space="preserve"> den digitale </w:t>
            </w:r>
            <w:r w:rsidRPr="00CE168D">
              <w:rPr>
                <w:b/>
                <w:bCs/>
                <w:i/>
                <w:iCs/>
              </w:rPr>
              <w:t>euros indvirkning på bankernes indlånsgrundlag og den</w:t>
            </w:r>
            <w:r w:rsidRPr="00CE168D">
              <w:t xml:space="preserve"> finansielle </w:t>
            </w:r>
            <w:r w:rsidRPr="00CE168D">
              <w:rPr>
                <w:b/>
                <w:bCs/>
                <w:i/>
                <w:iCs/>
              </w:rPr>
              <w:t>formidling;</w:t>
            </w:r>
            <w:r w:rsidRPr="00CE168D">
              <w:rPr>
                <w:b/>
                <w:i/>
              </w:rPr>
              <w:t xml:space="preserve"> </w:t>
            </w:r>
            <w:r w:rsidRPr="00CE168D">
              <w:rPr>
                <w:b/>
                <w:bCs/>
                <w:i/>
                <w:iCs/>
              </w:rPr>
              <w:t>efterlyser strenge beholdningsgrænser og garantier for at forhindre flytning af private bankindskud og bevare bankernes kreditformidlingsevne</w:t>
            </w:r>
            <w:r w:rsidRPr="00CE168D">
              <w:t>;</w:t>
            </w:r>
          </w:p>
        </w:tc>
      </w:tr>
    </w:tbl>
    <w:p w14:paraId="6E61285A"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2055E847" w14:textId="77777777" w:rsidR="002F0ABD" w:rsidRPr="00CE168D" w:rsidRDefault="002F0ABD" w:rsidP="002F0ABD">
      <w:r w:rsidRPr="00CE168D">
        <w:rPr>
          <w:rStyle w:val="HideTWBExt"/>
          <w:color w:val="auto"/>
        </w:rPr>
        <w:t>&lt;/Amend&gt;</w:t>
      </w:r>
    </w:p>
    <w:p w14:paraId="7C210C94"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116</w:t>
      </w:r>
      <w:r w:rsidRPr="00CE168D">
        <w:rPr>
          <w:rStyle w:val="HideTWBExt"/>
          <w:color w:val="auto"/>
        </w:rPr>
        <w:t>&lt;/NumAm&gt;</w:t>
      </w:r>
    </w:p>
    <w:p w14:paraId="1AEC8DF1" w14:textId="77777777" w:rsidR="002F0ABD" w:rsidRPr="00CE168D" w:rsidRDefault="002F0ABD" w:rsidP="002F0ABD">
      <w:pPr>
        <w:pStyle w:val="NormalBold"/>
      </w:pPr>
      <w:r w:rsidRPr="00CE168D">
        <w:rPr>
          <w:rStyle w:val="HideTWBExt"/>
          <w:b w:val="0"/>
          <w:color w:val="auto"/>
        </w:rPr>
        <w:t>&lt;RepeatBlock-By&gt;&lt;Members&gt;</w:t>
      </w:r>
      <w:r w:rsidRPr="00CE168D">
        <w:t>Marlena Maląg</w:t>
      </w:r>
      <w:r w:rsidRPr="00CE168D">
        <w:rPr>
          <w:rStyle w:val="HideTWBExt"/>
          <w:b w:val="0"/>
          <w:color w:val="auto"/>
        </w:rPr>
        <w:t>&lt;/Members&gt;</w:t>
      </w:r>
    </w:p>
    <w:p w14:paraId="000E19EA" w14:textId="77777777" w:rsidR="002F0ABD" w:rsidRPr="00CE168D" w:rsidRDefault="002F0ABD" w:rsidP="002F0ABD">
      <w:r w:rsidRPr="00CE168D">
        <w:rPr>
          <w:rStyle w:val="HideTWBExt"/>
          <w:color w:val="auto"/>
        </w:rPr>
        <w:t>&lt;AuNomDe&gt;</w:t>
      </w:r>
      <w:r w:rsidRPr="00CE168D">
        <w:rPr>
          <w:rStyle w:val="HideTWBInt"/>
          <w:color w:val="auto"/>
        </w:rPr>
        <w:t>{ECR}</w:t>
      </w:r>
      <w:r w:rsidRPr="00CE168D">
        <w:t>for ECR-Gruppen</w:t>
      </w:r>
      <w:r w:rsidRPr="00CE168D">
        <w:rPr>
          <w:rStyle w:val="HideTWBExt"/>
          <w:color w:val="auto"/>
        </w:rPr>
        <w:t>&lt;/AuNomDe&gt;</w:t>
      </w:r>
    </w:p>
    <w:p w14:paraId="3804E4CC" w14:textId="77777777" w:rsidR="002F0ABD" w:rsidRPr="00CE168D" w:rsidRDefault="002F0ABD" w:rsidP="002F0ABD">
      <w:pPr>
        <w:pStyle w:val="NormalBold"/>
      </w:pPr>
      <w:r w:rsidRPr="00CE168D">
        <w:rPr>
          <w:rStyle w:val="HideTWBExt"/>
          <w:b w:val="0"/>
          <w:color w:val="auto"/>
        </w:rPr>
        <w:t>&lt;/RepeatBlock-By&gt;</w:t>
      </w:r>
    </w:p>
    <w:p w14:paraId="2ECA4831"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21405E5D" w14:textId="77777777" w:rsidR="002F0ABD" w:rsidRPr="00CE168D" w:rsidRDefault="002F0ABD" w:rsidP="002F0ABD">
      <w:pPr>
        <w:pStyle w:val="NormalBold"/>
      </w:pPr>
      <w:r w:rsidRPr="00CE168D">
        <w:rPr>
          <w:rStyle w:val="HideTWBExt"/>
          <w:color w:val="auto"/>
        </w:rPr>
        <w:t>&lt;Article&gt;</w:t>
      </w:r>
      <w:r w:rsidRPr="00CE168D">
        <w:t>Punkt 4</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C3911C1" w14:textId="77777777" w:rsidTr="001A0ECA">
        <w:trPr>
          <w:trHeight w:hRule="exact" w:val="240"/>
          <w:jc w:val="center"/>
        </w:trPr>
        <w:tc>
          <w:tcPr>
            <w:tcW w:w="9752" w:type="dxa"/>
            <w:gridSpan w:val="2"/>
            <w:tcBorders>
              <w:top w:val="nil"/>
              <w:left w:val="nil"/>
              <w:bottom w:val="nil"/>
              <w:right w:val="nil"/>
            </w:tcBorders>
          </w:tcPr>
          <w:p w14:paraId="3D70D21A" w14:textId="77777777" w:rsidR="002F0ABD" w:rsidRPr="00CE168D" w:rsidRDefault="002F0ABD" w:rsidP="001A0ECA"/>
        </w:tc>
      </w:tr>
      <w:tr w:rsidR="002F0ABD" w:rsidRPr="00CE168D" w14:paraId="4A65D8F0" w14:textId="77777777" w:rsidTr="001A0ECA">
        <w:trPr>
          <w:trHeight w:val="240"/>
          <w:jc w:val="center"/>
        </w:trPr>
        <w:tc>
          <w:tcPr>
            <w:tcW w:w="4876" w:type="dxa"/>
            <w:tcBorders>
              <w:top w:val="nil"/>
              <w:left w:val="nil"/>
              <w:bottom w:val="nil"/>
              <w:right w:val="nil"/>
            </w:tcBorders>
          </w:tcPr>
          <w:p w14:paraId="246AD894"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320379D6" w14:textId="77777777" w:rsidR="002F0ABD" w:rsidRPr="00CE168D" w:rsidRDefault="002F0ABD" w:rsidP="001A0ECA">
            <w:pPr>
              <w:pStyle w:val="AmColumnHeading"/>
            </w:pPr>
            <w:r w:rsidRPr="00CE168D">
              <w:t>Ændringsforslag</w:t>
            </w:r>
          </w:p>
        </w:tc>
      </w:tr>
      <w:tr w:rsidR="002F0ABD" w:rsidRPr="00CE168D" w14:paraId="280611D4" w14:textId="77777777" w:rsidTr="001A0ECA">
        <w:trPr>
          <w:jc w:val="center"/>
        </w:trPr>
        <w:tc>
          <w:tcPr>
            <w:tcW w:w="4876" w:type="dxa"/>
            <w:tcBorders>
              <w:top w:val="nil"/>
              <w:left w:val="nil"/>
              <w:bottom w:val="nil"/>
              <w:right w:val="nil"/>
            </w:tcBorders>
          </w:tcPr>
          <w:p w14:paraId="404052FE" w14:textId="77777777" w:rsidR="002F0ABD" w:rsidRPr="00CE168D" w:rsidRDefault="002F0ABD" w:rsidP="001A0ECA">
            <w:pPr>
              <w:pStyle w:val="Normal6a"/>
            </w:pPr>
            <w:r w:rsidRPr="00CE168D">
              <w:t>4.</w:t>
            </w:r>
            <w:r w:rsidRPr="00CE168D">
              <w:tab/>
            </w:r>
            <w:r w:rsidRPr="00CE168D">
              <w:rPr>
                <w:b/>
                <w:bCs/>
                <w:i/>
                <w:iCs/>
              </w:rPr>
              <w:t>glæder sig over</w:t>
            </w:r>
            <w:r w:rsidRPr="00CE168D">
              <w:t xml:space="preserve"> fremskridtene med den digitale euro og </w:t>
            </w:r>
            <w:r w:rsidRPr="00CE168D">
              <w:rPr>
                <w:b/>
                <w:bCs/>
                <w:i/>
                <w:iCs/>
              </w:rPr>
              <w:t>dens potentiale til at supplere kontanter og samtidig styrke</w:t>
            </w:r>
            <w:r w:rsidRPr="00CE168D">
              <w:t xml:space="preserve"> EU's </w:t>
            </w:r>
            <w:r w:rsidRPr="00CE168D">
              <w:rPr>
                <w:b/>
                <w:bCs/>
                <w:i/>
                <w:iCs/>
              </w:rPr>
              <w:t>finansielle suverænitet og autonomi</w:t>
            </w:r>
            <w:r w:rsidRPr="00CE168D">
              <w:t>;</w:t>
            </w:r>
          </w:p>
        </w:tc>
        <w:tc>
          <w:tcPr>
            <w:tcW w:w="4876" w:type="dxa"/>
            <w:tcBorders>
              <w:top w:val="nil"/>
              <w:left w:val="nil"/>
              <w:bottom w:val="nil"/>
              <w:right w:val="nil"/>
            </w:tcBorders>
          </w:tcPr>
          <w:p w14:paraId="7EBCB203" w14:textId="77777777" w:rsidR="002F0ABD" w:rsidRPr="00CE168D" w:rsidRDefault="002F0ABD" w:rsidP="001A0ECA">
            <w:pPr>
              <w:pStyle w:val="Normal6a"/>
            </w:pPr>
            <w:r w:rsidRPr="00CE168D">
              <w:t>4.</w:t>
            </w:r>
            <w:r w:rsidRPr="00CE168D">
              <w:tab/>
            </w:r>
            <w:r w:rsidRPr="00CE168D">
              <w:rPr>
                <w:b/>
                <w:bCs/>
                <w:i/>
                <w:iCs/>
              </w:rPr>
              <w:t>noterer sig</w:t>
            </w:r>
            <w:r w:rsidRPr="00CE168D">
              <w:t xml:space="preserve"> fremskridtene med den digitale euro og </w:t>
            </w:r>
            <w:r w:rsidRPr="00CE168D">
              <w:rPr>
                <w:b/>
                <w:bCs/>
                <w:i/>
                <w:iCs/>
              </w:rPr>
              <w:t>er opmærksom på de udfordringer og potentielle trusler, som projektet kan udgøre for likviditeten og stabiliteten i</w:t>
            </w:r>
            <w:r w:rsidRPr="00CE168D">
              <w:t xml:space="preserve"> EU's </w:t>
            </w:r>
            <w:r w:rsidRPr="00CE168D">
              <w:rPr>
                <w:b/>
                <w:bCs/>
                <w:i/>
                <w:iCs/>
              </w:rPr>
              <w:t>banksektor</w:t>
            </w:r>
            <w:r w:rsidRPr="00CE168D">
              <w:t>;</w:t>
            </w:r>
          </w:p>
        </w:tc>
      </w:tr>
    </w:tbl>
    <w:p w14:paraId="0BE6CBDC"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027623B" w14:textId="77777777" w:rsidR="002F0ABD" w:rsidRPr="00CE168D" w:rsidRDefault="002F0ABD" w:rsidP="002F0ABD">
      <w:r w:rsidRPr="00CE168D">
        <w:rPr>
          <w:rStyle w:val="HideTWBExt"/>
          <w:color w:val="auto"/>
        </w:rPr>
        <w:t>&lt;/Amend&gt;</w:t>
      </w:r>
    </w:p>
    <w:p w14:paraId="06041965"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117</w:t>
      </w:r>
      <w:r w:rsidRPr="00CE168D">
        <w:rPr>
          <w:rStyle w:val="HideTWBExt"/>
          <w:color w:val="auto"/>
        </w:rPr>
        <w:t>&lt;/NumAm&gt;</w:t>
      </w:r>
    </w:p>
    <w:p w14:paraId="664EE6BF" w14:textId="77777777" w:rsidR="002F0ABD" w:rsidRPr="00CE168D" w:rsidRDefault="002F0ABD" w:rsidP="002F0ABD">
      <w:pPr>
        <w:pStyle w:val="NormalBold"/>
      </w:pPr>
      <w:r w:rsidRPr="00CE168D">
        <w:rPr>
          <w:rStyle w:val="HideTWBExt"/>
          <w:b w:val="0"/>
          <w:color w:val="auto"/>
        </w:rPr>
        <w:t>&lt;RepeatBlock-By&gt;&lt;Members&gt;</w:t>
      </w:r>
      <w:r w:rsidRPr="00CE168D">
        <w:t>Markus Ferber</w:t>
      </w:r>
      <w:r w:rsidRPr="00CE168D">
        <w:rPr>
          <w:rStyle w:val="HideTWBExt"/>
          <w:b w:val="0"/>
          <w:color w:val="auto"/>
        </w:rPr>
        <w:t>&lt;/Members&gt;</w:t>
      </w:r>
    </w:p>
    <w:p w14:paraId="7BF709EB" w14:textId="77777777" w:rsidR="002F0ABD" w:rsidRPr="00CE168D" w:rsidRDefault="002F0ABD" w:rsidP="002F0ABD">
      <w:pPr>
        <w:pStyle w:val="NormalBold"/>
      </w:pPr>
      <w:r w:rsidRPr="00CE168D">
        <w:rPr>
          <w:rStyle w:val="HideTWBExt"/>
          <w:b w:val="0"/>
          <w:color w:val="auto"/>
        </w:rPr>
        <w:t>&lt;/RepeatBlock-By&gt;</w:t>
      </w:r>
    </w:p>
    <w:p w14:paraId="4F448916"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34BEFA1" w14:textId="77777777" w:rsidR="002F0ABD" w:rsidRPr="00CE168D" w:rsidRDefault="002F0ABD" w:rsidP="002F0ABD">
      <w:pPr>
        <w:pStyle w:val="NormalBold"/>
      </w:pPr>
      <w:r w:rsidRPr="00CE168D">
        <w:rPr>
          <w:rStyle w:val="HideTWBExt"/>
          <w:color w:val="auto"/>
        </w:rPr>
        <w:t>&lt;Article&gt;</w:t>
      </w:r>
      <w:r w:rsidRPr="00CE168D">
        <w:t>Punkt 4</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854A81D" w14:textId="77777777" w:rsidTr="001A0ECA">
        <w:trPr>
          <w:trHeight w:hRule="exact" w:val="240"/>
          <w:jc w:val="center"/>
        </w:trPr>
        <w:tc>
          <w:tcPr>
            <w:tcW w:w="9752" w:type="dxa"/>
            <w:gridSpan w:val="2"/>
            <w:tcBorders>
              <w:top w:val="nil"/>
              <w:left w:val="nil"/>
              <w:bottom w:val="nil"/>
              <w:right w:val="nil"/>
            </w:tcBorders>
          </w:tcPr>
          <w:p w14:paraId="6334B6C6" w14:textId="77777777" w:rsidR="002F0ABD" w:rsidRPr="00CE168D" w:rsidRDefault="002F0ABD" w:rsidP="001A0ECA"/>
        </w:tc>
      </w:tr>
      <w:tr w:rsidR="002F0ABD" w:rsidRPr="00CE168D" w14:paraId="466F8235" w14:textId="77777777" w:rsidTr="001A0ECA">
        <w:trPr>
          <w:trHeight w:val="240"/>
          <w:jc w:val="center"/>
        </w:trPr>
        <w:tc>
          <w:tcPr>
            <w:tcW w:w="4876" w:type="dxa"/>
            <w:tcBorders>
              <w:top w:val="nil"/>
              <w:left w:val="nil"/>
              <w:bottom w:val="nil"/>
              <w:right w:val="nil"/>
            </w:tcBorders>
          </w:tcPr>
          <w:p w14:paraId="62C246BC"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2209135" w14:textId="77777777" w:rsidR="002F0ABD" w:rsidRPr="00CE168D" w:rsidRDefault="002F0ABD" w:rsidP="001A0ECA">
            <w:pPr>
              <w:pStyle w:val="AmColumnHeading"/>
            </w:pPr>
            <w:r w:rsidRPr="00CE168D">
              <w:t>Ændringsforslag</w:t>
            </w:r>
          </w:p>
        </w:tc>
      </w:tr>
      <w:tr w:rsidR="002F0ABD" w:rsidRPr="00CE168D" w14:paraId="25339F72" w14:textId="77777777" w:rsidTr="001A0ECA">
        <w:trPr>
          <w:jc w:val="center"/>
        </w:trPr>
        <w:tc>
          <w:tcPr>
            <w:tcW w:w="4876" w:type="dxa"/>
            <w:tcBorders>
              <w:top w:val="nil"/>
              <w:left w:val="nil"/>
              <w:bottom w:val="nil"/>
              <w:right w:val="nil"/>
            </w:tcBorders>
          </w:tcPr>
          <w:p w14:paraId="3EE310EF" w14:textId="77777777" w:rsidR="002F0ABD" w:rsidRPr="00CE168D" w:rsidRDefault="002F0ABD" w:rsidP="001A0ECA">
            <w:pPr>
              <w:pStyle w:val="Normal6a"/>
            </w:pPr>
            <w:r w:rsidRPr="00CE168D">
              <w:lastRenderedPageBreak/>
              <w:t>4.</w:t>
            </w:r>
            <w:r w:rsidRPr="00CE168D">
              <w:tab/>
            </w:r>
            <w:r w:rsidRPr="00CE168D">
              <w:rPr>
                <w:b/>
                <w:bCs/>
                <w:i/>
                <w:iCs/>
              </w:rPr>
              <w:t>glæder sig over</w:t>
            </w:r>
            <w:r w:rsidRPr="00CE168D">
              <w:t xml:space="preserve"> fremskridtene med den digitale euro og dens potentiale til at supplere kontanter og samtidig styrke EU's finansielle suverænitet og autonomi;</w:t>
            </w:r>
          </w:p>
        </w:tc>
        <w:tc>
          <w:tcPr>
            <w:tcW w:w="4876" w:type="dxa"/>
            <w:tcBorders>
              <w:top w:val="nil"/>
              <w:left w:val="nil"/>
              <w:bottom w:val="nil"/>
              <w:right w:val="nil"/>
            </w:tcBorders>
          </w:tcPr>
          <w:p w14:paraId="280D66F5" w14:textId="77777777" w:rsidR="002F0ABD" w:rsidRPr="00CE168D" w:rsidRDefault="002F0ABD" w:rsidP="001A0ECA">
            <w:pPr>
              <w:pStyle w:val="Normal6a"/>
            </w:pPr>
            <w:r w:rsidRPr="00CE168D">
              <w:t>4.</w:t>
            </w:r>
            <w:r w:rsidRPr="00CE168D">
              <w:tab/>
            </w:r>
            <w:r w:rsidRPr="00CE168D">
              <w:rPr>
                <w:b/>
                <w:bCs/>
                <w:i/>
                <w:iCs/>
              </w:rPr>
              <w:t>noterer sig</w:t>
            </w:r>
            <w:r w:rsidRPr="00CE168D">
              <w:t xml:space="preserve"> fremskridtene med den digitale euro og dens potentiale til at supplere kontanter og samtidig styrke EU's finansielle suverænitet og autonomi;</w:t>
            </w:r>
          </w:p>
        </w:tc>
      </w:tr>
    </w:tbl>
    <w:p w14:paraId="4878951B"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4FD0B98" w14:textId="77777777" w:rsidR="002F0ABD" w:rsidRPr="00CE168D" w:rsidRDefault="002F0ABD" w:rsidP="002F0ABD">
      <w:r w:rsidRPr="00CE168D">
        <w:rPr>
          <w:rStyle w:val="HideTWBExt"/>
          <w:color w:val="auto"/>
        </w:rPr>
        <w:t>&lt;/Amend&gt;</w:t>
      </w:r>
    </w:p>
    <w:p w14:paraId="4536B57F"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118</w:t>
      </w:r>
      <w:r w:rsidRPr="00CE168D">
        <w:rPr>
          <w:rStyle w:val="HideTWBExt"/>
          <w:color w:val="auto"/>
        </w:rPr>
        <w:t>&lt;/NumAm&gt;</w:t>
      </w:r>
    </w:p>
    <w:p w14:paraId="5EDD908B" w14:textId="247B5BA6" w:rsidR="002F0ABD" w:rsidRPr="00CE168D" w:rsidRDefault="002F0ABD" w:rsidP="002F0ABD">
      <w:pPr>
        <w:pStyle w:val="NormalBold"/>
      </w:pPr>
      <w:r w:rsidRPr="00CE168D">
        <w:rPr>
          <w:rStyle w:val="HideTWBExt"/>
          <w:b w:val="0"/>
          <w:color w:val="auto"/>
        </w:rPr>
        <w:t>&lt;RepeatBlock-By&gt;&lt;Members&gt;</w:t>
      </w:r>
      <w:r w:rsidRPr="00CE168D">
        <w:t>Fernando Navarrete Rojas, Isabel Benjumea</w:t>
      </w:r>
      <w:r w:rsidRPr="00CE168D">
        <w:rPr>
          <w:rStyle w:val="HideTWBExt"/>
          <w:b w:val="0"/>
          <w:color w:val="auto"/>
        </w:rPr>
        <w:t>&lt;/Members&gt;</w:t>
      </w:r>
    </w:p>
    <w:p w14:paraId="74FF024E" w14:textId="77777777" w:rsidR="002F0ABD" w:rsidRPr="00CE168D" w:rsidRDefault="002F0ABD" w:rsidP="002F0ABD">
      <w:pPr>
        <w:pStyle w:val="NormalBold"/>
      </w:pPr>
      <w:r w:rsidRPr="00CE168D">
        <w:rPr>
          <w:rStyle w:val="HideTWBExt"/>
          <w:b w:val="0"/>
          <w:color w:val="auto"/>
        </w:rPr>
        <w:t>&lt;/RepeatBlock-By&gt;</w:t>
      </w:r>
    </w:p>
    <w:p w14:paraId="7608540F"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88DA8AE" w14:textId="77777777" w:rsidR="002F0ABD" w:rsidRPr="00CE168D" w:rsidRDefault="002F0ABD" w:rsidP="002F0ABD">
      <w:pPr>
        <w:pStyle w:val="NormalBold"/>
      </w:pPr>
      <w:r w:rsidRPr="00CE168D">
        <w:rPr>
          <w:rStyle w:val="HideTWBExt"/>
          <w:color w:val="auto"/>
        </w:rPr>
        <w:t>&lt;Article&gt;</w:t>
      </w:r>
      <w:r w:rsidRPr="00CE168D">
        <w:t>Punkt 4</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02C6D3B" w14:textId="77777777" w:rsidTr="001A0ECA">
        <w:trPr>
          <w:trHeight w:hRule="exact" w:val="240"/>
          <w:jc w:val="center"/>
        </w:trPr>
        <w:tc>
          <w:tcPr>
            <w:tcW w:w="9752" w:type="dxa"/>
            <w:gridSpan w:val="2"/>
            <w:tcBorders>
              <w:top w:val="nil"/>
              <w:left w:val="nil"/>
              <w:bottom w:val="nil"/>
              <w:right w:val="nil"/>
            </w:tcBorders>
          </w:tcPr>
          <w:p w14:paraId="2D8CDDF9" w14:textId="77777777" w:rsidR="002F0ABD" w:rsidRPr="00CE168D" w:rsidRDefault="002F0ABD" w:rsidP="001A0ECA"/>
        </w:tc>
      </w:tr>
      <w:tr w:rsidR="002F0ABD" w:rsidRPr="00CE168D" w14:paraId="6D9D7BA8" w14:textId="77777777" w:rsidTr="001A0ECA">
        <w:trPr>
          <w:trHeight w:val="240"/>
          <w:jc w:val="center"/>
        </w:trPr>
        <w:tc>
          <w:tcPr>
            <w:tcW w:w="4876" w:type="dxa"/>
            <w:tcBorders>
              <w:top w:val="nil"/>
              <w:left w:val="nil"/>
              <w:bottom w:val="nil"/>
              <w:right w:val="nil"/>
            </w:tcBorders>
          </w:tcPr>
          <w:p w14:paraId="136726C2"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746AE66" w14:textId="77777777" w:rsidR="002F0ABD" w:rsidRPr="00CE168D" w:rsidRDefault="002F0ABD" w:rsidP="001A0ECA">
            <w:pPr>
              <w:pStyle w:val="AmColumnHeading"/>
            </w:pPr>
            <w:r w:rsidRPr="00CE168D">
              <w:t>Ændringsforslag</w:t>
            </w:r>
          </w:p>
        </w:tc>
      </w:tr>
      <w:tr w:rsidR="002F0ABD" w:rsidRPr="00CE168D" w14:paraId="510C87EB" w14:textId="77777777" w:rsidTr="001A0ECA">
        <w:trPr>
          <w:jc w:val="center"/>
        </w:trPr>
        <w:tc>
          <w:tcPr>
            <w:tcW w:w="4876" w:type="dxa"/>
            <w:tcBorders>
              <w:top w:val="nil"/>
              <w:left w:val="nil"/>
              <w:bottom w:val="nil"/>
              <w:right w:val="nil"/>
            </w:tcBorders>
          </w:tcPr>
          <w:p w14:paraId="4D9DDEEE" w14:textId="77777777" w:rsidR="002F0ABD" w:rsidRPr="00CE168D" w:rsidRDefault="002F0ABD" w:rsidP="001A0ECA">
            <w:pPr>
              <w:pStyle w:val="Normal6a"/>
            </w:pPr>
            <w:r w:rsidRPr="00CE168D">
              <w:t>4.</w:t>
            </w:r>
            <w:r w:rsidRPr="00CE168D">
              <w:tab/>
              <w:t xml:space="preserve">glæder sig over fremskridtene med den digitale euro </w:t>
            </w:r>
            <w:r w:rsidRPr="00CE168D">
              <w:rPr>
                <w:b/>
                <w:bCs/>
                <w:i/>
                <w:iCs/>
              </w:rPr>
              <w:t>og dens potentiale til at</w:t>
            </w:r>
            <w:r w:rsidRPr="00CE168D">
              <w:t xml:space="preserve"> supplere kontanter og samtidig styrke EU's finansielle suverænitet og autonomi;</w:t>
            </w:r>
          </w:p>
        </w:tc>
        <w:tc>
          <w:tcPr>
            <w:tcW w:w="4876" w:type="dxa"/>
            <w:tcBorders>
              <w:top w:val="nil"/>
              <w:left w:val="nil"/>
              <w:bottom w:val="nil"/>
              <w:right w:val="nil"/>
            </w:tcBorders>
          </w:tcPr>
          <w:p w14:paraId="3C7E36E3" w14:textId="33BE3CFD" w:rsidR="002F0ABD" w:rsidRPr="00CE168D" w:rsidRDefault="002F0ABD" w:rsidP="00C352E9">
            <w:pPr>
              <w:pStyle w:val="Normal6a"/>
            </w:pPr>
            <w:r w:rsidRPr="00CE168D">
              <w:t>4.</w:t>
            </w:r>
            <w:r w:rsidRPr="00CE168D">
              <w:tab/>
              <w:t xml:space="preserve">glæder sig over fremskridtene med den digitale euro </w:t>
            </w:r>
            <w:r w:rsidRPr="00CE168D">
              <w:rPr>
                <w:b/>
                <w:bCs/>
                <w:i/>
                <w:iCs/>
              </w:rPr>
              <w:t xml:space="preserve">i </w:t>
            </w:r>
            <w:r w:rsidR="00346A6F">
              <w:rPr>
                <w:b/>
                <w:bCs/>
                <w:i/>
                <w:iCs/>
              </w:rPr>
              <w:t xml:space="preserve">engrosleddet i </w:t>
            </w:r>
            <w:r w:rsidRPr="00CE168D">
              <w:rPr>
                <w:b/>
                <w:bCs/>
                <w:i/>
                <w:iCs/>
              </w:rPr>
              <w:t>kraft af dens fordele</w:t>
            </w:r>
            <w:r w:rsidR="00C352E9" w:rsidRPr="00CE168D">
              <w:rPr>
                <w:b/>
                <w:bCs/>
                <w:i/>
                <w:iCs/>
              </w:rPr>
              <w:t>,</w:t>
            </w:r>
            <w:r w:rsidRPr="00CE168D">
              <w:rPr>
                <w:b/>
                <w:bCs/>
                <w:i/>
                <w:iCs/>
              </w:rPr>
              <w:t xml:space="preserve"> hvad angår effektivitet, grænseoverskridende afregning og integrationen af de finansielle markeder;</w:t>
            </w:r>
            <w:r w:rsidRPr="00CE168D">
              <w:rPr>
                <w:b/>
                <w:i/>
              </w:rPr>
              <w:t xml:space="preserve"> </w:t>
            </w:r>
            <w:r w:rsidRPr="00CE168D">
              <w:rPr>
                <w:b/>
                <w:bCs/>
                <w:i/>
                <w:iCs/>
              </w:rPr>
              <w:t>understreger, at detailudgaven af den digitale euro udelukkende skal</w:t>
            </w:r>
            <w:r w:rsidRPr="00CE168D">
              <w:t xml:space="preserve"> supplere kontanter</w:t>
            </w:r>
            <w:r w:rsidRPr="00CE168D">
              <w:rPr>
                <w:b/>
                <w:bCs/>
                <w:i/>
                <w:iCs/>
              </w:rPr>
              <w:t>, tage hensyn til den nuværende markedsstruktur og ikke udkonkurrere private betalingsløsninger, der allerede skaber innovation og effektivitet i hele EU</w:t>
            </w:r>
            <w:r w:rsidR="00C352E9" w:rsidRPr="00CE168D">
              <w:rPr>
                <w:b/>
                <w:bCs/>
                <w:i/>
                <w:iCs/>
              </w:rPr>
              <w:t>,</w:t>
            </w:r>
            <w:r w:rsidRPr="00CE168D">
              <w:t xml:space="preserve"> og samtidig styrke EU's finansielle suverænitet og autonomi;</w:t>
            </w:r>
          </w:p>
        </w:tc>
      </w:tr>
    </w:tbl>
    <w:p w14:paraId="68C719F6"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93BD92B" w14:textId="77777777" w:rsidR="002F0ABD" w:rsidRPr="00CE168D" w:rsidRDefault="002F0ABD" w:rsidP="002F0ABD">
      <w:r w:rsidRPr="00CE168D">
        <w:rPr>
          <w:rStyle w:val="HideTWBExt"/>
          <w:color w:val="auto"/>
        </w:rPr>
        <w:t>&lt;/Amend&gt;</w:t>
      </w:r>
    </w:p>
    <w:p w14:paraId="73861FCD"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119</w:t>
      </w:r>
      <w:r w:rsidRPr="00CE168D">
        <w:rPr>
          <w:rStyle w:val="HideTWBExt"/>
          <w:color w:val="auto"/>
        </w:rPr>
        <w:t>&lt;/NumAm&gt;</w:t>
      </w:r>
    </w:p>
    <w:p w14:paraId="7B7EFA79" w14:textId="77777777" w:rsidR="002F0ABD" w:rsidRPr="00CE168D" w:rsidRDefault="002F0ABD" w:rsidP="002F0ABD">
      <w:pPr>
        <w:pStyle w:val="NormalBold"/>
      </w:pPr>
      <w:r w:rsidRPr="00CE168D">
        <w:rPr>
          <w:rStyle w:val="HideTWBExt"/>
          <w:b w:val="0"/>
          <w:color w:val="auto"/>
        </w:rPr>
        <w:t>&lt;RepeatBlock-By&gt;&lt;Members&gt;</w:t>
      </w:r>
      <w:r w:rsidRPr="00CE168D">
        <w:t>Gilles Boyer, Stéphanie Yon-Courtin</w:t>
      </w:r>
      <w:r w:rsidRPr="00CE168D">
        <w:rPr>
          <w:rStyle w:val="HideTWBExt"/>
          <w:b w:val="0"/>
          <w:color w:val="auto"/>
        </w:rPr>
        <w:t>&lt;/Members&gt;</w:t>
      </w:r>
    </w:p>
    <w:p w14:paraId="515BEFAA" w14:textId="77777777" w:rsidR="002F0ABD" w:rsidRPr="00CE168D" w:rsidRDefault="002F0ABD" w:rsidP="002F0ABD">
      <w:pPr>
        <w:pStyle w:val="NormalBold"/>
      </w:pPr>
      <w:r w:rsidRPr="00CE168D">
        <w:rPr>
          <w:rStyle w:val="HideTWBExt"/>
          <w:b w:val="0"/>
          <w:color w:val="auto"/>
        </w:rPr>
        <w:t>&lt;/RepeatBlock-By&gt;</w:t>
      </w:r>
    </w:p>
    <w:p w14:paraId="4F062266"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962947F" w14:textId="77777777" w:rsidR="002F0ABD" w:rsidRPr="00CE168D" w:rsidRDefault="002F0ABD" w:rsidP="002F0ABD">
      <w:pPr>
        <w:pStyle w:val="NormalBold"/>
      </w:pPr>
      <w:r w:rsidRPr="00CE168D">
        <w:rPr>
          <w:rStyle w:val="HideTWBExt"/>
          <w:color w:val="auto"/>
        </w:rPr>
        <w:t>&lt;Article&gt;</w:t>
      </w:r>
      <w:r w:rsidRPr="00CE168D">
        <w:t>Punkt 4</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2DCF93B" w14:textId="77777777" w:rsidTr="001A0ECA">
        <w:trPr>
          <w:trHeight w:hRule="exact" w:val="240"/>
          <w:jc w:val="center"/>
        </w:trPr>
        <w:tc>
          <w:tcPr>
            <w:tcW w:w="9752" w:type="dxa"/>
            <w:gridSpan w:val="2"/>
            <w:tcBorders>
              <w:top w:val="nil"/>
              <w:left w:val="nil"/>
              <w:bottom w:val="nil"/>
              <w:right w:val="nil"/>
            </w:tcBorders>
          </w:tcPr>
          <w:p w14:paraId="15E7A621" w14:textId="77777777" w:rsidR="002F0ABD" w:rsidRPr="00CE168D" w:rsidRDefault="002F0ABD" w:rsidP="001A0ECA"/>
        </w:tc>
      </w:tr>
      <w:tr w:rsidR="002F0ABD" w:rsidRPr="00CE168D" w14:paraId="6FBEF468" w14:textId="77777777" w:rsidTr="001A0ECA">
        <w:trPr>
          <w:trHeight w:val="240"/>
          <w:jc w:val="center"/>
        </w:trPr>
        <w:tc>
          <w:tcPr>
            <w:tcW w:w="4876" w:type="dxa"/>
            <w:tcBorders>
              <w:top w:val="nil"/>
              <w:left w:val="nil"/>
              <w:bottom w:val="nil"/>
              <w:right w:val="nil"/>
            </w:tcBorders>
          </w:tcPr>
          <w:p w14:paraId="225243F2"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90569F7" w14:textId="77777777" w:rsidR="002F0ABD" w:rsidRPr="00CE168D" w:rsidRDefault="002F0ABD" w:rsidP="001A0ECA">
            <w:pPr>
              <w:pStyle w:val="AmColumnHeading"/>
            </w:pPr>
            <w:r w:rsidRPr="00CE168D">
              <w:t>Ændringsforslag</w:t>
            </w:r>
          </w:p>
        </w:tc>
      </w:tr>
      <w:tr w:rsidR="002F0ABD" w:rsidRPr="00CE168D" w14:paraId="45EC0200" w14:textId="77777777" w:rsidTr="001A0ECA">
        <w:trPr>
          <w:jc w:val="center"/>
        </w:trPr>
        <w:tc>
          <w:tcPr>
            <w:tcW w:w="4876" w:type="dxa"/>
            <w:tcBorders>
              <w:top w:val="nil"/>
              <w:left w:val="nil"/>
              <w:bottom w:val="nil"/>
              <w:right w:val="nil"/>
            </w:tcBorders>
          </w:tcPr>
          <w:p w14:paraId="0BB32528" w14:textId="77777777" w:rsidR="002F0ABD" w:rsidRPr="00CE168D" w:rsidRDefault="002F0ABD" w:rsidP="001A0ECA">
            <w:pPr>
              <w:pStyle w:val="Normal6a"/>
            </w:pPr>
            <w:r w:rsidRPr="00CE168D">
              <w:t>4.</w:t>
            </w:r>
            <w:r w:rsidRPr="00CE168D">
              <w:tab/>
              <w:t xml:space="preserve">glæder sig over fremskridtene med den digitale euro </w:t>
            </w:r>
            <w:r w:rsidRPr="00CE168D">
              <w:rPr>
                <w:b/>
                <w:bCs/>
                <w:i/>
                <w:iCs/>
              </w:rPr>
              <w:t>og dens</w:t>
            </w:r>
            <w:r w:rsidRPr="00CE168D">
              <w:t xml:space="preserve"> potentiale til at supplere kontanter og samtidig styrke EU's finansielle suverænitet og autonomi;</w:t>
            </w:r>
          </w:p>
        </w:tc>
        <w:tc>
          <w:tcPr>
            <w:tcW w:w="4876" w:type="dxa"/>
            <w:tcBorders>
              <w:top w:val="nil"/>
              <w:left w:val="nil"/>
              <w:bottom w:val="nil"/>
              <w:right w:val="nil"/>
            </w:tcBorders>
          </w:tcPr>
          <w:p w14:paraId="72A52E3E" w14:textId="77777777" w:rsidR="002F0ABD" w:rsidRPr="00CE168D" w:rsidRDefault="002F0ABD" w:rsidP="001A0ECA">
            <w:pPr>
              <w:pStyle w:val="Normal6a"/>
            </w:pPr>
            <w:r w:rsidRPr="00CE168D">
              <w:t>4.</w:t>
            </w:r>
            <w:r w:rsidRPr="00CE168D">
              <w:tab/>
              <w:t xml:space="preserve">glæder sig over fremskridtene med </w:t>
            </w:r>
            <w:r w:rsidRPr="00CE168D">
              <w:rPr>
                <w:b/>
                <w:bCs/>
                <w:i/>
                <w:iCs/>
              </w:rPr>
              <w:t>både engros- og detailudgaven af</w:t>
            </w:r>
            <w:r w:rsidRPr="00CE168D">
              <w:t xml:space="preserve"> den digitale euro</w:t>
            </w:r>
            <w:r w:rsidRPr="00CE168D">
              <w:rPr>
                <w:b/>
                <w:bCs/>
                <w:i/>
                <w:iCs/>
              </w:rPr>
              <w:t>;</w:t>
            </w:r>
            <w:r w:rsidRPr="00CE168D">
              <w:rPr>
                <w:b/>
                <w:i/>
              </w:rPr>
              <w:t xml:space="preserve"> </w:t>
            </w:r>
            <w:r w:rsidRPr="00CE168D">
              <w:rPr>
                <w:b/>
                <w:bCs/>
                <w:i/>
                <w:iCs/>
              </w:rPr>
              <w:t>glæder sig over den digitale euros</w:t>
            </w:r>
            <w:r w:rsidRPr="00CE168D">
              <w:t xml:space="preserve"> potentiale til at supplere kontanter og samtidig styrke EU's finansielle suverænitet og autonomi; </w:t>
            </w:r>
            <w:r w:rsidRPr="00CE168D">
              <w:rPr>
                <w:b/>
                <w:i/>
              </w:rPr>
              <w:t xml:space="preserve">glæder sig over </w:t>
            </w:r>
            <w:r w:rsidRPr="00CE168D">
              <w:rPr>
                <w:b/>
                <w:i/>
              </w:rPr>
              <w:lastRenderedPageBreak/>
              <w:t>færdiggørelsen af Rådets generelle indstilling vedrørende detailudgaven af den digitale euro i december 2025 og opfordrer Europa-Parlamentet til hurtigst muligt at fastlægge sin ambitiøse holdning;</w:t>
            </w:r>
          </w:p>
        </w:tc>
      </w:tr>
    </w:tbl>
    <w:p w14:paraId="0A158F0C"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781D790D" w14:textId="77777777" w:rsidR="002F0ABD" w:rsidRPr="00CE168D" w:rsidRDefault="002F0ABD" w:rsidP="002F0ABD">
      <w:r w:rsidRPr="00CE168D">
        <w:rPr>
          <w:rStyle w:val="HideTWBExt"/>
          <w:color w:val="auto"/>
        </w:rPr>
        <w:t>&lt;/Amend&gt;</w:t>
      </w:r>
    </w:p>
    <w:p w14:paraId="52E75880"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120</w:t>
      </w:r>
      <w:r w:rsidRPr="00CE168D">
        <w:rPr>
          <w:rStyle w:val="HideTWBExt"/>
          <w:color w:val="auto"/>
        </w:rPr>
        <w:t>&lt;/NumAm&gt;</w:t>
      </w:r>
    </w:p>
    <w:p w14:paraId="103B19F8" w14:textId="77777777" w:rsidR="002F0ABD" w:rsidRPr="00CE168D" w:rsidRDefault="002F0ABD" w:rsidP="002F0ABD">
      <w:pPr>
        <w:pStyle w:val="NormalBold"/>
      </w:pPr>
      <w:r w:rsidRPr="00CE168D">
        <w:rPr>
          <w:rStyle w:val="HideTWBExt"/>
          <w:b w:val="0"/>
          <w:color w:val="auto"/>
        </w:rPr>
        <w:t>&lt;RepeatBlock-By&gt;&lt;Members&gt;</w:t>
      </w:r>
      <w:r w:rsidRPr="00CE168D">
        <w:t>Virginijus Sinkevičius</w:t>
      </w:r>
      <w:r w:rsidRPr="00CE168D">
        <w:rPr>
          <w:rStyle w:val="HideTWBExt"/>
          <w:b w:val="0"/>
          <w:color w:val="auto"/>
        </w:rPr>
        <w:t>&lt;/Members&gt;</w:t>
      </w:r>
    </w:p>
    <w:p w14:paraId="465FEF0C" w14:textId="77777777" w:rsidR="002F0ABD" w:rsidRPr="00CE168D" w:rsidRDefault="002F0ABD" w:rsidP="002F0ABD">
      <w:r w:rsidRPr="00CE168D">
        <w:rPr>
          <w:rStyle w:val="HideTWBExt"/>
          <w:color w:val="auto"/>
        </w:rPr>
        <w:t>&lt;AuNomDe&gt;</w:t>
      </w:r>
      <w:r w:rsidRPr="00CE168D">
        <w:rPr>
          <w:rStyle w:val="HideTWBInt"/>
          <w:color w:val="auto"/>
        </w:rPr>
        <w:t>{Verts/ALE}</w:t>
      </w:r>
      <w:r w:rsidRPr="00CE168D">
        <w:t>for Verts/ALE-Gruppen</w:t>
      </w:r>
      <w:r w:rsidRPr="00CE168D">
        <w:rPr>
          <w:rStyle w:val="HideTWBExt"/>
          <w:color w:val="auto"/>
        </w:rPr>
        <w:t>&lt;/AuNomDe&gt;</w:t>
      </w:r>
    </w:p>
    <w:p w14:paraId="696282C9" w14:textId="77777777" w:rsidR="002F0ABD" w:rsidRPr="00CE168D" w:rsidRDefault="002F0ABD" w:rsidP="002F0ABD">
      <w:pPr>
        <w:pStyle w:val="NormalBold"/>
      </w:pPr>
      <w:r w:rsidRPr="00CE168D">
        <w:rPr>
          <w:rStyle w:val="HideTWBExt"/>
          <w:b w:val="0"/>
          <w:color w:val="auto"/>
        </w:rPr>
        <w:t>&lt;/RepeatBlock-By&gt;</w:t>
      </w:r>
    </w:p>
    <w:p w14:paraId="03405AA6"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6E24EEC" w14:textId="77777777" w:rsidR="002F0ABD" w:rsidRPr="00CE168D" w:rsidRDefault="002F0ABD" w:rsidP="002F0ABD">
      <w:pPr>
        <w:pStyle w:val="NormalBold"/>
      </w:pPr>
      <w:r w:rsidRPr="00CE168D">
        <w:rPr>
          <w:rStyle w:val="HideTWBExt"/>
          <w:color w:val="auto"/>
        </w:rPr>
        <w:t>&lt;Article&gt;</w:t>
      </w:r>
      <w:r w:rsidRPr="00CE168D">
        <w:t>Punkt 4</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0C88C92" w14:textId="77777777" w:rsidTr="001A0ECA">
        <w:trPr>
          <w:trHeight w:hRule="exact" w:val="240"/>
          <w:jc w:val="center"/>
        </w:trPr>
        <w:tc>
          <w:tcPr>
            <w:tcW w:w="9752" w:type="dxa"/>
            <w:gridSpan w:val="2"/>
            <w:tcBorders>
              <w:top w:val="nil"/>
              <w:left w:val="nil"/>
              <w:bottom w:val="nil"/>
              <w:right w:val="nil"/>
            </w:tcBorders>
          </w:tcPr>
          <w:p w14:paraId="42FA8B8E" w14:textId="77777777" w:rsidR="002F0ABD" w:rsidRPr="00CE168D" w:rsidRDefault="002F0ABD" w:rsidP="001A0ECA"/>
        </w:tc>
      </w:tr>
      <w:tr w:rsidR="002F0ABD" w:rsidRPr="00CE168D" w14:paraId="23457FFF" w14:textId="77777777" w:rsidTr="001A0ECA">
        <w:trPr>
          <w:trHeight w:val="240"/>
          <w:jc w:val="center"/>
        </w:trPr>
        <w:tc>
          <w:tcPr>
            <w:tcW w:w="4876" w:type="dxa"/>
            <w:tcBorders>
              <w:top w:val="nil"/>
              <w:left w:val="nil"/>
              <w:bottom w:val="nil"/>
              <w:right w:val="nil"/>
            </w:tcBorders>
          </w:tcPr>
          <w:p w14:paraId="48C5898A"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D3A5E6E" w14:textId="77777777" w:rsidR="002F0ABD" w:rsidRPr="00CE168D" w:rsidRDefault="002F0ABD" w:rsidP="001A0ECA">
            <w:pPr>
              <w:pStyle w:val="AmColumnHeading"/>
            </w:pPr>
            <w:r w:rsidRPr="00CE168D">
              <w:t>Ændringsforslag</w:t>
            </w:r>
          </w:p>
        </w:tc>
      </w:tr>
      <w:tr w:rsidR="002F0ABD" w:rsidRPr="00CE168D" w14:paraId="2DE959F6" w14:textId="77777777" w:rsidTr="001A0ECA">
        <w:trPr>
          <w:jc w:val="center"/>
        </w:trPr>
        <w:tc>
          <w:tcPr>
            <w:tcW w:w="4876" w:type="dxa"/>
            <w:tcBorders>
              <w:top w:val="nil"/>
              <w:left w:val="nil"/>
              <w:bottom w:val="nil"/>
              <w:right w:val="nil"/>
            </w:tcBorders>
          </w:tcPr>
          <w:p w14:paraId="3C4C31E7" w14:textId="77777777" w:rsidR="002F0ABD" w:rsidRPr="00CE168D" w:rsidRDefault="002F0ABD" w:rsidP="001A0ECA">
            <w:pPr>
              <w:pStyle w:val="Normal6a"/>
            </w:pPr>
            <w:r w:rsidRPr="00CE168D">
              <w:t>4.</w:t>
            </w:r>
            <w:r w:rsidRPr="00CE168D">
              <w:tab/>
              <w:t>glæder sig over fremskridtene med den digitale euro og dens potentiale til at supplere kontanter og samtidig styrke EU's finansielle suverænitet og autonomi;</w:t>
            </w:r>
          </w:p>
        </w:tc>
        <w:tc>
          <w:tcPr>
            <w:tcW w:w="4876" w:type="dxa"/>
            <w:tcBorders>
              <w:top w:val="nil"/>
              <w:left w:val="nil"/>
              <w:bottom w:val="nil"/>
              <w:right w:val="nil"/>
            </w:tcBorders>
          </w:tcPr>
          <w:p w14:paraId="522343B5" w14:textId="77777777" w:rsidR="002F0ABD" w:rsidRPr="00CE168D" w:rsidRDefault="002F0ABD" w:rsidP="001A0ECA">
            <w:pPr>
              <w:pStyle w:val="Normal6a"/>
            </w:pPr>
            <w:r w:rsidRPr="00CE168D">
              <w:t>4.</w:t>
            </w:r>
            <w:r w:rsidRPr="00CE168D">
              <w:tab/>
              <w:t xml:space="preserve">glæder sig over fremskridtene med den digitale euro og dens potentiale til at supplere kontanter og samtidig styrke EU's finansielle suverænitet og autonomi </w:t>
            </w:r>
            <w:r w:rsidRPr="00CE168D">
              <w:rPr>
                <w:b/>
                <w:bCs/>
                <w:i/>
                <w:iCs/>
              </w:rPr>
              <w:t>samt bidrage til finansiel inklusion</w:t>
            </w:r>
            <w:r w:rsidRPr="00CE168D">
              <w:t>;</w:t>
            </w:r>
          </w:p>
        </w:tc>
      </w:tr>
    </w:tbl>
    <w:p w14:paraId="6C2CF8B9"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44EC08E" w14:textId="77777777" w:rsidR="002F0ABD" w:rsidRPr="00CE168D" w:rsidRDefault="002F0ABD" w:rsidP="002F0ABD">
      <w:r w:rsidRPr="00CE168D">
        <w:rPr>
          <w:rStyle w:val="HideTWBExt"/>
          <w:color w:val="auto"/>
        </w:rPr>
        <w:t>&lt;/Amend&gt;</w:t>
      </w:r>
    </w:p>
    <w:p w14:paraId="68A354C2"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121</w:t>
      </w:r>
      <w:r w:rsidRPr="00CE168D">
        <w:rPr>
          <w:rStyle w:val="HideTWBExt"/>
          <w:color w:val="auto"/>
        </w:rPr>
        <w:t>&lt;/NumAm&gt;</w:t>
      </w:r>
    </w:p>
    <w:p w14:paraId="5CF78F56" w14:textId="77777777" w:rsidR="002F0ABD" w:rsidRPr="00CE168D" w:rsidRDefault="002F0ABD" w:rsidP="002F0ABD">
      <w:pPr>
        <w:pStyle w:val="NormalBold"/>
      </w:pPr>
      <w:r w:rsidRPr="00CE168D">
        <w:rPr>
          <w:rStyle w:val="HideTWBExt"/>
          <w:b w:val="0"/>
          <w:color w:val="auto"/>
        </w:rPr>
        <w:t>&lt;RepeatBlock-By&gt;&lt;Members&gt;</w:t>
      </w:r>
      <w:r w:rsidRPr="00CE168D">
        <w:t>Regina Doherty</w:t>
      </w:r>
      <w:r w:rsidRPr="00CE168D">
        <w:rPr>
          <w:rStyle w:val="HideTWBExt"/>
          <w:b w:val="0"/>
          <w:color w:val="auto"/>
        </w:rPr>
        <w:t>&lt;/Members&gt;</w:t>
      </w:r>
    </w:p>
    <w:p w14:paraId="2042AF8F" w14:textId="77777777" w:rsidR="002F0ABD" w:rsidRPr="00CE168D" w:rsidRDefault="002F0ABD" w:rsidP="002F0ABD">
      <w:pPr>
        <w:pStyle w:val="NormalBold"/>
      </w:pPr>
      <w:r w:rsidRPr="00CE168D">
        <w:rPr>
          <w:rStyle w:val="HideTWBExt"/>
          <w:b w:val="0"/>
          <w:color w:val="auto"/>
        </w:rPr>
        <w:t>&lt;/RepeatBlock-By&gt;</w:t>
      </w:r>
    </w:p>
    <w:p w14:paraId="3955C835"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2AEE6921" w14:textId="77777777" w:rsidR="002F0ABD" w:rsidRPr="00CE168D" w:rsidRDefault="002F0ABD" w:rsidP="002F0ABD">
      <w:pPr>
        <w:pStyle w:val="NormalBold"/>
      </w:pPr>
      <w:r w:rsidRPr="00CE168D">
        <w:rPr>
          <w:rStyle w:val="HideTWBExt"/>
          <w:color w:val="auto"/>
        </w:rPr>
        <w:t>&lt;Article&gt;</w:t>
      </w:r>
      <w:r w:rsidRPr="00CE168D">
        <w:t>Punkt 4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2589F43" w14:textId="77777777" w:rsidTr="001A0ECA">
        <w:trPr>
          <w:trHeight w:hRule="exact" w:val="240"/>
          <w:jc w:val="center"/>
        </w:trPr>
        <w:tc>
          <w:tcPr>
            <w:tcW w:w="9752" w:type="dxa"/>
            <w:gridSpan w:val="2"/>
            <w:tcBorders>
              <w:top w:val="nil"/>
              <w:left w:val="nil"/>
              <w:bottom w:val="nil"/>
              <w:right w:val="nil"/>
            </w:tcBorders>
          </w:tcPr>
          <w:p w14:paraId="1743E298" w14:textId="77777777" w:rsidR="002F0ABD" w:rsidRPr="00CE168D" w:rsidRDefault="002F0ABD" w:rsidP="001A0ECA"/>
        </w:tc>
      </w:tr>
      <w:tr w:rsidR="002F0ABD" w:rsidRPr="00CE168D" w14:paraId="6DD15FAA" w14:textId="77777777" w:rsidTr="001A0ECA">
        <w:trPr>
          <w:trHeight w:val="240"/>
          <w:jc w:val="center"/>
        </w:trPr>
        <w:tc>
          <w:tcPr>
            <w:tcW w:w="4876" w:type="dxa"/>
            <w:tcBorders>
              <w:top w:val="nil"/>
              <w:left w:val="nil"/>
              <w:bottom w:val="nil"/>
              <w:right w:val="nil"/>
            </w:tcBorders>
          </w:tcPr>
          <w:p w14:paraId="3CE2901A"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ABF0937" w14:textId="77777777" w:rsidR="002F0ABD" w:rsidRPr="00CE168D" w:rsidRDefault="002F0ABD" w:rsidP="001A0ECA">
            <w:pPr>
              <w:pStyle w:val="AmColumnHeading"/>
            </w:pPr>
            <w:r w:rsidRPr="00CE168D">
              <w:t>Ændringsforslag</w:t>
            </w:r>
          </w:p>
        </w:tc>
      </w:tr>
      <w:tr w:rsidR="002F0ABD" w:rsidRPr="00CE168D" w14:paraId="62320368" w14:textId="77777777" w:rsidTr="001A0ECA">
        <w:trPr>
          <w:jc w:val="center"/>
        </w:trPr>
        <w:tc>
          <w:tcPr>
            <w:tcW w:w="4876" w:type="dxa"/>
            <w:tcBorders>
              <w:top w:val="nil"/>
              <w:left w:val="nil"/>
              <w:bottom w:val="nil"/>
              <w:right w:val="nil"/>
            </w:tcBorders>
          </w:tcPr>
          <w:p w14:paraId="144FF10D" w14:textId="77777777" w:rsidR="002F0ABD" w:rsidRPr="00CE168D" w:rsidRDefault="002F0ABD" w:rsidP="001A0ECA">
            <w:pPr>
              <w:pStyle w:val="Normal6a"/>
            </w:pPr>
          </w:p>
        </w:tc>
        <w:tc>
          <w:tcPr>
            <w:tcW w:w="4876" w:type="dxa"/>
            <w:tcBorders>
              <w:top w:val="nil"/>
              <w:left w:val="nil"/>
              <w:bottom w:val="nil"/>
              <w:right w:val="nil"/>
            </w:tcBorders>
          </w:tcPr>
          <w:p w14:paraId="59DF2F9A" w14:textId="619FCD9E" w:rsidR="002F0ABD" w:rsidRPr="00CE168D" w:rsidRDefault="002F0ABD" w:rsidP="001A0ECA">
            <w:pPr>
              <w:pStyle w:val="Normal6a"/>
            </w:pPr>
            <w:r w:rsidRPr="00CE168D">
              <w:rPr>
                <w:b/>
                <w:i/>
              </w:rPr>
              <w:t>4a.</w:t>
            </w:r>
            <w:r w:rsidRPr="00CE168D">
              <w:tab/>
            </w:r>
            <w:r w:rsidRPr="00CE168D">
              <w:rPr>
                <w:b/>
                <w:i/>
              </w:rPr>
              <w:t xml:space="preserve">glæder sig over, at banksektoren tilpasser sig udfordringerne og mulighederne med digitaliseringen, hvilket vil sætte bankerne bedre i stand til at betjene deres kunder; opfordrer bankerne til yderligere at udnytte de muligheder, som digitaliseringen giver, samtidig med at der opretholdes et højt niveau af forbruger- og investorbeskyttelse gennem investeringer i IT-systemer, forskning og udvikling, fuld </w:t>
            </w:r>
            <w:r w:rsidRPr="00CE168D">
              <w:rPr>
                <w:b/>
                <w:i/>
              </w:rPr>
              <w:lastRenderedPageBreak/>
              <w:t>gennemførelse af kravene i henhold til DORA og udvikling af en lovgivningsmæssig ramme, der er egnet til at respondere på tendenser inden for digitalisering og baseret på teknologisk neutralitet; glæder sig over de fremskridt, der er gjort med den digitale finanspakke; mener, at forbrugerbeskyttelsen skal styrkes på det digitale område, og at finansiel inklusion bør prioriteres, navnlig gennem bedre digitale og finansielle færdigheder;</w:t>
            </w:r>
          </w:p>
        </w:tc>
      </w:tr>
    </w:tbl>
    <w:p w14:paraId="33B98C2B"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704309DC" w14:textId="77777777" w:rsidR="002F0ABD" w:rsidRPr="00CE168D" w:rsidRDefault="002F0ABD" w:rsidP="002F0ABD">
      <w:r w:rsidRPr="00CE168D">
        <w:rPr>
          <w:rStyle w:val="HideTWBExt"/>
          <w:color w:val="auto"/>
        </w:rPr>
        <w:t>&lt;/Amend&gt;</w:t>
      </w:r>
    </w:p>
    <w:p w14:paraId="3DB8F76B"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122</w:t>
      </w:r>
      <w:r w:rsidRPr="00CE168D">
        <w:rPr>
          <w:rStyle w:val="HideTWBExt"/>
          <w:color w:val="auto"/>
        </w:rPr>
        <w:t>&lt;/NumAm&gt;</w:t>
      </w:r>
    </w:p>
    <w:p w14:paraId="7BF89E28" w14:textId="77777777" w:rsidR="002F0ABD" w:rsidRPr="00CE168D" w:rsidRDefault="002F0ABD" w:rsidP="002F0ABD">
      <w:pPr>
        <w:pStyle w:val="NormalBold"/>
      </w:pPr>
      <w:r w:rsidRPr="00CE168D">
        <w:rPr>
          <w:rStyle w:val="HideTWBExt"/>
          <w:b w:val="0"/>
          <w:color w:val="auto"/>
        </w:rPr>
        <w:t>&lt;RepeatBlock-By&gt;&lt;Members&gt;</w:t>
      </w:r>
      <w:r w:rsidRPr="00CE168D">
        <w:t>Fernand Kartheiser</w:t>
      </w:r>
      <w:r w:rsidRPr="00CE168D">
        <w:rPr>
          <w:rStyle w:val="HideTWBExt"/>
          <w:b w:val="0"/>
          <w:color w:val="auto"/>
        </w:rPr>
        <w:t>&lt;/Members&gt;</w:t>
      </w:r>
    </w:p>
    <w:p w14:paraId="0BD86004" w14:textId="77777777" w:rsidR="002F0ABD" w:rsidRPr="00CE168D" w:rsidRDefault="002F0ABD" w:rsidP="002F0ABD">
      <w:pPr>
        <w:pStyle w:val="NormalBold"/>
      </w:pPr>
      <w:r w:rsidRPr="00CE168D">
        <w:rPr>
          <w:rStyle w:val="HideTWBExt"/>
          <w:b w:val="0"/>
          <w:color w:val="auto"/>
        </w:rPr>
        <w:t>&lt;/RepeatBlock-By&gt;</w:t>
      </w:r>
    </w:p>
    <w:p w14:paraId="06E83A1F"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60A6160" w14:textId="77777777" w:rsidR="002F0ABD" w:rsidRPr="00CE168D" w:rsidRDefault="002F0ABD" w:rsidP="002F0ABD">
      <w:pPr>
        <w:pStyle w:val="NormalBold"/>
      </w:pPr>
      <w:r w:rsidRPr="00CE168D">
        <w:rPr>
          <w:rStyle w:val="HideTWBExt"/>
          <w:color w:val="auto"/>
        </w:rPr>
        <w:t>&lt;Article&gt;</w:t>
      </w:r>
      <w:r w:rsidRPr="00CE168D">
        <w:t>Punkt 5</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50712FEF" w14:textId="77777777" w:rsidTr="001A0ECA">
        <w:trPr>
          <w:trHeight w:hRule="exact" w:val="240"/>
          <w:jc w:val="center"/>
        </w:trPr>
        <w:tc>
          <w:tcPr>
            <w:tcW w:w="9752" w:type="dxa"/>
            <w:gridSpan w:val="2"/>
            <w:tcBorders>
              <w:top w:val="nil"/>
              <w:left w:val="nil"/>
              <w:bottom w:val="nil"/>
              <w:right w:val="nil"/>
            </w:tcBorders>
          </w:tcPr>
          <w:p w14:paraId="27465680" w14:textId="77777777" w:rsidR="002F0ABD" w:rsidRPr="00CE168D" w:rsidRDefault="002F0ABD" w:rsidP="001A0ECA"/>
        </w:tc>
      </w:tr>
      <w:tr w:rsidR="002F0ABD" w:rsidRPr="00CE168D" w14:paraId="1AEAE6AD" w14:textId="77777777" w:rsidTr="001A0ECA">
        <w:trPr>
          <w:trHeight w:val="240"/>
          <w:jc w:val="center"/>
        </w:trPr>
        <w:tc>
          <w:tcPr>
            <w:tcW w:w="4876" w:type="dxa"/>
            <w:tcBorders>
              <w:top w:val="nil"/>
              <w:left w:val="nil"/>
              <w:bottom w:val="nil"/>
              <w:right w:val="nil"/>
            </w:tcBorders>
          </w:tcPr>
          <w:p w14:paraId="2148CFF3"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15E54E1" w14:textId="77777777" w:rsidR="002F0ABD" w:rsidRPr="00CE168D" w:rsidRDefault="002F0ABD" w:rsidP="001A0ECA">
            <w:pPr>
              <w:pStyle w:val="AmColumnHeading"/>
            </w:pPr>
            <w:r w:rsidRPr="00CE168D">
              <w:t>Ændringsforslag</w:t>
            </w:r>
          </w:p>
        </w:tc>
      </w:tr>
      <w:tr w:rsidR="002F0ABD" w:rsidRPr="00CE168D" w14:paraId="2FB964BF" w14:textId="77777777" w:rsidTr="001A0ECA">
        <w:trPr>
          <w:jc w:val="center"/>
        </w:trPr>
        <w:tc>
          <w:tcPr>
            <w:tcW w:w="4876" w:type="dxa"/>
            <w:tcBorders>
              <w:top w:val="nil"/>
              <w:left w:val="nil"/>
              <w:bottom w:val="nil"/>
              <w:right w:val="nil"/>
            </w:tcBorders>
          </w:tcPr>
          <w:p w14:paraId="40A03166" w14:textId="77777777" w:rsidR="002F0ABD" w:rsidRPr="00CE168D" w:rsidRDefault="002F0ABD" w:rsidP="001A0ECA">
            <w:pPr>
              <w:pStyle w:val="Normal6a"/>
            </w:pPr>
            <w:r w:rsidRPr="00CE168D">
              <w:rPr>
                <w:b/>
                <w:i/>
              </w:rPr>
              <w:t>5.</w:t>
            </w:r>
            <w:r w:rsidRPr="00CE168D">
              <w:tab/>
            </w:r>
            <w:r w:rsidRPr="00CE168D">
              <w:rPr>
                <w:b/>
                <w:i/>
              </w:rPr>
              <w:t>beklager den vedvarende skæve kønsfordeling i finansielle institutioner, navnlig på ledelsesplan; understreger, at mangfoldig ledelse og bedre adgang til finansiering for virksomheder, der ledes af kvinder</w:t>
            </w:r>
            <w:r w:rsidRPr="00CE168D">
              <w:rPr>
                <w:b/>
                <w:i/>
                <w:vertAlign w:val="superscript"/>
              </w:rPr>
              <w:t>13</w:t>
            </w:r>
            <w:r w:rsidRPr="00CE168D">
              <w:rPr>
                <w:b/>
                <w:i/>
              </w:rPr>
              <w:t>, skaber bedre ledelse, innovation og økonomiske resultater; opfordrer finansielle institutioner, interessenter, Kommissionen og medlemsstaterne til at indføre effektive mangfoldighedsstrategier, overvåge kønsskævheder og integrere ligestilling mellem kønnene i tilsyns- og investeringsrammer for at sikre inklusiv adgang til kapital i hele EU;</w:t>
            </w:r>
          </w:p>
        </w:tc>
        <w:tc>
          <w:tcPr>
            <w:tcW w:w="4876" w:type="dxa"/>
            <w:tcBorders>
              <w:top w:val="nil"/>
              <w:left w:val="nil"/>
              <w:bottom w:val="nil"/>
              <w:right w:val="nil"/>
            </w:tcBorders>
          </w:tcPr>
          <w:p w14:paraId="5C93DE06" w14:textId="77777777" w:rsidR="002F0ABD" w:rsidRPr="00CE168D" w:rsidRDefault="002F0ABD" w:rsidP="001A0ECA">
            <w:pPr>
              <w:pStyle w:val="Normal6a"/>
            </w:pPr>
            <w:r w:rsidRPr="00CE168D">
              <w:rPr>
                <w:b/>
                <w:i/>
              </w:rPr>
              <w:t>udgår</w:t>
            </w:r>
          </w:p>
        </w:tc>
      </w:tr>
      <w:tr w:rsidR="002F0ABD" w:rsidRPr="00CE168D" w14:paraId="368DCE40" w14:textId="77777777" w:rsidTr="001A0ECA">
        <w:trPr>
          <w:jc w:val="center"/>
        </w:trPr>
        <w:tc>
          <w:tcPr>
            <w:tcW w:w="4876" w:type="dxa"/>
            <w:tcBorders>
              <w:top w:val="nil"/>
              <w:left w:val="nil"/>
              <w:bottom w:val="nil"/>
              <w:right w:val="nil"/>
            </w:tcBorders>
          </w:tcPr>
          <w:p w14:paraId="765AC1AF" w14:textId="77777777" w:rsidR="002F0ABD" w:rsidRPr="00CE168D" w:rsidRDefault="002F0ABD" w:rsidP="001A0ECA">
            <w:pPr>
              <w:pStyle w:val="Normal6a"/>
            </w:pPr>
            <w:r w:rsidRPr="00CE168D">
              <w:rPr>
                <w:b/>
                <w:i/>
              </w:rPr>
              <w:t>_________________</w:t>
            </w:r>
          </w:p>
        </w:tc>
        <w:tc>
          <w:tcPr>
            <w:tcW w:w="4876" w:type="dxa"/>
            <w:tcBorders>
              <w:top w:val="nil"/>
              <w:left w:val="nil"/>
              <w:bottom w:val="nil"/>
              <w:right w:val="nil"/>
            </w:tcBorders>
          </w:tcPr>
          <w:p w14:paraId="12C54FA9" w14:textId="77777777" w:rsidR="002F0ABD" w:rsidRPr="00CE168D" w:rsidRDefault="002F0ABD" w:rsidP="001A0ECA"/>
        </w:tc>
      </w:tr>
      <w:tr w:rsidR="002F0ABD" w:rsidRPr="00CE168D" w14:paraId="480A4C2F" w14:textId="77777777" w:rsidTr="001A0ECA">
        <w:trPr>
          <w:jc w:val="center"/>
        </w:trPr>
        <w:tc>
          <w:tcPr>
            <w:tcW w:w="4876" w:type="dxa"/>
            <w:tcBorders>
              <w:top w:val="nil"/>
              <w:left w:val="nil"/>
              <w:bottom w:val="nil"/>
              <w:right w:val="nil"/>
            </w:tcBorders>
          </w:tcPr>
          <w:p w14:paraId="792E4E81" w14:textId="77777777" w:rsidR="002F0ABD" w:rsidRPr="00CE168D" w:rsidRDefault="002F0ABD" w:rsidP="001A0ECA">
            <w:pPr>
              <w:pStyle w:val="Normal6a"/>
            </w:pPr>
            <w:r w:rsidRPr="00CE168D">
              <w:rPr>
                <w:b/>
                <w:i/>
                <w:vertAlign w:val="superscript"/>
              </w:rPr>
              <w:t>13</w:t>
            </w:r>
            <w:r w:rsidRPr="00CE168D">
              <w:rPr>
                <w:b/>
                <w:i/>
              </w:rPr>
              <w:t xml:space="preserve"> Det Europæiske Institut for Ligestilling mellem Mænd og Kvinder, Gender in entrepreneurship (Køn inden for iværksætteri), 2017, s. 5-6.</w:t>
            </w:r>
          </w:p>
        </w:tc>
        <w:tc>
          <w:tcPr>
            <w:tcW w:w="4876" w:type="dxa"/>
            <w:tcBorders>
              <w:top w:val="nil"/>
              <w:left w:val="nil"/>
              <w:bottom w:val="nil"/>
              <w:right w:val="nil"/>
            </w:tcBorders>
          </w:tcPr>
          <w:p w14:paraId="0086A23A" w14:textId="77777777" w:rsidR="002F0ABD" w:rsidRPr="00CE168D" w:rsidRDefault="002F0ABD" w:rsidP="001A0ECA"/>
        </w:tc>
      </w:tr>
    </w:tbl>
    <w:p w14:paraId="4E197AFF"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{FR}</w:t>
      </w:r>
      <w:r w:rsidRPr="00CE168D">
        <w:t>fr</w:t>
      </w:r>
      <w:r w:rsidRPr="00CE168D">
        <w:rPr>
          <w:rStyle w:val="HideTWBExt"/>
          <w:color w:val="auto"/>
        </w:rPr>
        <w:t>&lt;/Original&gt;</w:t>
      </w:r>
    </w:p>
    <w:p w14:paraId="7560714E" w14:textId="475C7485" w:rsidR="002F0ABD" w:rsidRPr="00CE168D" w:rsidRDefault="002F0ABD" w:rsidP="002F0ABD">
      <w:r w:rsidRPr="00CE168D">
        <w:rPr>
          <w:rStyle w:val="HideTWBExt"/>
          <w:color w:val="auto"/>
        </w:rPr>
        <w:lastRenderedPageBreak/>
        <w:t>&lt;/Amend&gt;</w:t>
      </w:r>
    </w:p>
    <w:p w14:paraId="6C6EB5E3"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123</w:t>
      </w:r>
      <w:r w:rsidRPr="00CE168D">
        <w:rPr>
          <w:rStyle w:val="HideTWBExt"/>
          <w:color w:val="auto"/>
        </w:rPr>
        <w:t>&lt;/NumAm&gt;</w:t>
      </w:r>
    </w:p>
    <w:p w14:paraId="6E44B987" w14:textId="27C0C36D" w:rsidR="002F0ABD" w:rsidRPr="00CE168D" w:rsidRDefault="002F0ABD" w:rsidP="002F0ABD">
      <w:pPr>
        <w:pStyle w:val="NormalBold"/>
      </w:pPr>
      <w:r w:rsidRPr="00CE168D">
        <w:rPr>
          <w:rStyle w:val="HideTWBExt"/>
          <w:b w:val="0"/>
          <w:color w:val="auto"/>
        </w:rPr>
        <w:t>&lt;RepeatBlock-By&gt;&lt;Members&gt;</w:t>
      </w:r>
      <w:r w:rsidRPr="00CE168D">
        <w:t>Isabel Benjumea</w:t>
      </w:r>
      <w:r w:rsidRPr="00CE168D">
        <w:rPr>
          <w:rStyle w:val="HideTWBExt"/>
          <w:b w:val="0"/>
          <w:color w:val="auto"/>
        </w:rPr>
        <w:t>&lt;/Members&gt;</w:t>
      </w:r>
    </w:p>
    <w:p w14:paraId="5D8E57D1" w14:textId="77777777" w:rsidR="002F0ABD" w:rsidRPr="00CE168D" w:rsidRDefault="002F0ABD" w:rsidP="002F0ABD">
      <w:pPr>
        <w:pStyle w:val="NormalBold"/>
      </w:pPr>
      <w:r w:rsidRPr="00CE168D">
        <w:rPr>
          <w:rStyle w:val="HideTWBExt"/>
          <w:b w:val="0"/>
          <w:color w:val="auto"/>
        </w:rPr>
        <w:t>&lt;/RepeatBlock-By&gt;</w:t>
      </w:r>
    </w:p>
    <w:p w14:paraId="38CBDCCB"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FE238D9" w14:textId="77777777" w:rsidR="002F0ABD" w:rsidRPr="00CE168D" w:rsidRDefault="002F0ABD" w:rsidP="002F0ABD">
      <w:pPr>
        <w:pStyle w:val="NormalBold"/>
      </w:pPr>
      <w:r w:rsidRPr="00CE168D">
        <w:rPr>
          <w:rStyle w:val="HideTWBExt"/>
          <w:color w:val="auto"/>
        </w:rPr>
        <w:t>&lt;Article&gt;</w:t>
      </w:r>
      <w:r w:rsidRPr="00CE168D">
        <w:t>Punkt 5</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2A1591D" w14:textId="77777777" w:rsidTr="001A0ECA">
        <w:trPr>
          <w:trHeight w:hRule="exact" w:val="240"/>
          <w:jc w:val="center"/>
        </w:trPr>
        <w:tc>
          <w:tcPr>
            <w:tcW w:w="9752" w:type="dxa"/>
            <w:gridSpan w:val="2"/>
            <w:tcBorders>
              <w:top w:val="nil"/>
              <w:left w:val="nil"/>
              <w:bottom w:val="nil"/>
              <w:right w:val="nil"/>
            </w:tcBorders>
          </w:tcPr>
          <w:p w14:paraId="24ABEC9F" w14:textId="77777777" w:rsidR="002F0ABD" w:rsidRPr="00CE168D" w:rsidRDefault="002F0ABD" w:rsidP="001A0ECA"/>
        </w:tc>
      </w:tr>
      <w:tr w:rsidR="002F0ABD" w:rsidRPr="00CE168D" w14:paraId="1A336EBE" w14:textId="77777777" w:rsidTr="001A0ECA">
        <w:trPr>
          <w:trHeight w:val="240"/>
          <w:jc w:val="center"/>
        </w:trPr>
        <w:tc>
          <w:tcPr>
            <w:tcW w:w="4876" w:type="dxa"/>
            <w:tcBorders>
              <w:top w:val="nil"/>
              <w:left w:val="nil"/>
              <w:bottom w:val="nil"/>
              <w:right w:val="nil"/>
            </w:tcBorders>
          </w:tcPr>
          <w:p w14:paraId="32E4A712"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8EA28FF" w14:textId="77777777" w:rsidR="002F0ABD" w:rsidRPr="00CE168D" w:rsidRDefault="002F0ABD" w:rsidP="001A0ECA">
            <w:pPr>
              <w:pStyle w:val="AmColumnHeading"/>
            </w:pPr>
            <w:r w:rsidRPr="00CE168D">
              <w:t>Ændringsforslag</w:t>
            </w:r>
          </w:p>
        </w:tc>
      </w:tr>
      <w:tr w:rsidR="002F0ABD" w:rsidRPr="00CE168D" w14:paraId="5FD2050A" w14:textId="77777777" w:rsidTr="001A0ECA">
        <w:trPr>
          <w:jc w:val="center"/>
        </w:trPr>
        <w:tc>
          <w:tcPr>
            <w:tcW w:w="4876" w:type="dxa"/>
            <w:tcBorders>
              <w:top w:val="nil"/>
              <w:left w:val="nil"/>
              <w:bottom w:val="nil"/>
              <w:right w:val="nil"/>
            </w:tcBorders>
          </w:tcPr>
          <w:p w14:paraId="422C3A07" w14:textId="77777777" w:rsidR="002F0ABD" w:rsidRPr="00CE168D" w:rsidRDefault="002F0ABD" w:rsidP="001A0ECA">
            <w:pPr>
              <w:pStyle w:val="Normal6a"/>
            </w:pPr>
            <w:r w:rsidRPr="00CE168D">
              <w:rPr>
                <w:b/>
                <w:i/>
              </w:rPr>
              <w:t>5.</w:t>
            </w:r>
            <w:r w:rsidRPr="00CE168D">
              <w:tab/>
            </w:r>
            <w:r w:rsidRPr="00CE168D">
              <w:rPr>
                <w:b/>
                <w:i/>
              </w:rPr>
              <w:t>beklager den vedvarende skæve kønsfordeling i finansielle institutioner, navnlig på ledelsesplan; understreger, at mangfoldig ledelse og bedre adgang til finansiering for virksomheder, der ledes af kvinder</w:t>
            </w:r>
            <w:r w:rsidRPr="00CE168D">
              <w:rPr>
                <w:b/>
                <w:i/>
                <w:vertAlign w:val="superscript"/>
              </w:rPr>
              <w:t>13</w:t>
            </w:r>
            <w:r w:rsidRPr="00CE168D">
              <w:rPr>
                <w:b/>
                <w:i/>
              </w:rPr>
              <w:t>, skaber bedre ledelse, innovation og økonomiske resultater; opfordrer finansielle institutioner, interessenter, Kommissionen og medlemsstaterne til at indføre effektive mangfoldighedsstrategier, overvåge kønsskævheder og integrere ligestilling mellem kønnene i tilsyns- og investeringsrammer for at sikre inklusiv adgang til kapital i hele EU;</w:t>
            </w:r>
          </w:p>
        </w:tc>
        <w:tc>
          <w:tcPr>
            <w:tcW w:w="4876" w:type="dxa"/>
            <w:tcBorders>
              <w:top w:val="nil"/>
              <w:left w:val="nil"/>
              <w:bottom w:val="nil"/>
              <w:right w:val="nil"/>
            </w:tcBorders>
          </w:tcPr>
          <w:p w14:paraId="35BAF191" w14:textId="77777777" w:rsidR="002F0ABD" w:rsidRPr="00CE168D" w:rsidRDefault="002F0ABD" w:rsidP="001A0ECA">
            <w:pPr>
              <w:pStyle w:val="Normal6a"/>
            </w:pPr>
            <w:r w:rsidRPr="00CE168D">
              <w:rPr>
                <w:b/>
                <w:i/>
              </w:rPr>
              <w:t>udgår</w:t>
            </w:r>
          </w:p>
        </w:tc>
      </w:tr>
      <w:tr w:rsidR="002F0ABD" w:rsidRPr="00CE168D" w14:paraId="49FBF620" w14:textId="77777777" w:rsidTr="001A0ECA">
        <w:trPr>
          <w:jc w:val="center"/>
        </w:trPr>
        <w:tc>
          <w:tcPr>
            <w:tcW w:w="4876" w:type="dxa"/>
            <w:tcBorders>
              <w:top w:val="nil"/>
              <w:left w:val="nil"/>
              <w:bottom w:val="nil"/>
              <w:right w:val="nil"/>
            </w:tcBorders>
          </w:tcPr>
          <w:p w14:paraId="171847C6" w14:textId="77777777" w:rsidR="002F0ABD" w:rsidRPr="00CE168D" w:rsidRDefault="002F0ABD" w:rsidP="001A0ECA">
            <w:pPr>
              <w:pStyle w:val="Normal6a"/>
            </w:pPr>
            <w:r w:rsidRPr="00CE168D">
              <w:rPr>
                <w:b/>
                <w:i/>
              </w:rPr>
              <w:t>_________________</w:t>
            </w:r>
          </w:p>
        </w:tc>
        <w:tc>
          <w:tcPr>
            <w:tcW w:w="4876" w:type="dxa"/>
            <w:tcBorders>
              <w:top w:val="nil"/>
              <w:left w:val="nil"/>
              <w:bottom w:val="nil"/>
              <w:right w:val="nil"/>
            </w:tcBorders>
          </w:tcPr>
          <w:p w14:paraId="19862311" w14:textId="77777777" w:rsidR="002F0ABD" w:rsidRPr="00CE168D" w:rsidRDefault="002F0ABD" w:rsidP="001A0ECA"/>
        </w:tc>
      </w:tr>
      <w:tr w:rsidR="002F0ABD" w:rsidRPr="00CE168D" w14:paraId="295A5372" w14:textId="77777777" w:rsidTr="001A0ECA">
        <w:trPr>
          <w:jc w:val="center"/>
        </w:trPr>
        <w:tc>
          <w:tcPr>
            <w:tcW w:w="4876" w:type="dxa"/>
            <w:tcBorders>
              <w:top w:val="nil"/>
              <w:left w:val="nil"/>
              <w:bottom w:val="nil"/>
              <w:right w:val="nil"/>
            </w:tcBorders>
          </w:tcPr>
          <w:p w14:paraId="621E173E" w14:textId="77777777" w:rsidR="002F0ABD" w:rsidRPr="00CE168D" w:rsidRDefault="002F0ABD" w:rsidP="001A0ECA">
            <w:pPr>
              <w:pStyle w:val="Normal6a"/>
            </w:pPr>
            <w:r w:rsidRPr="00CE168D">
              <w:rPr>
                <w:b/>
                <w:i/>
                <w:vertAlign w:val="superscript"/>
              </w:rPr>
              <w:t>13</w:t>
            </w:r>
            <w:r w:rsidRPr="00CE168D">
              <w:rPr>
                <w:b/>
                <w:i/>
              </w:rPr>
              <w:t xml:space="preserve"> Det Europæiske Institut for Ligestilling mellem Mænd og Kvinder, Gender in entrepreneurship (Køn inden for iværksætteri), 2017, s. 5-6.</w:t>
            </w:r>
          </w:p>
        </w:tc>
        <w:tc>
          <w:tcPr>
            <w:tcW w:w="4876" w:type="dxa"/>
            <w:tcBorders>
              <w:top w:val="nil"/>
              <w:left w:val="nil"/>
              <w:bottom w:val="nil"/>
              <w:right w:val="nil"/>
            </w:tcBorders>
          </w:tcPr>
          <w:p w14:paraId="376E9BC3" w14:textId="77777777" w:rsidR="002F0ABD" w:rsidRPr="00CE168D" w:rsidRDefault="002F0ABD" w:rsidP="001A0ECA"/>
        </w:tc>
      </w:tr>
    </w:tbl>
    <w:p w14:paraId="093FFA75"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{ES}</w:t>
      </w:r>
      <w:r w:rsidRPr="00CE168D">
        <w:t>es</w:t>
      </w:r>
      <w:r w:rsidRPr="00CE168D">
        <w:rPr>
          <w:rStyle w:val="HideTWBExt"/>
          <w:color w:val="auto"/>
        </w:rPr>
        <w:t>&lt;/Original&gt;</w:t>
      </w:r>
    </w:p>
    <w:p w14:paraId="76781D43" w14:textId="77777777" w:rsidR="002F0ABD" w:rsidRPr="00CE168D" w:rsidRDefault="002F0ABD" w:rsidP="002F0ABD">
      <w:r w:rsidRPr="00CE168D">
        <w:rPr>
          <w:rStyle w:val="HideTWBExt"/>
          <w:color w:val="auto"/>
        </w:rPr>
        <w:t>&lt;/Amend&gt;</w:t>
      </w:r>
    </w:p>
    <w:p w14:paraId="37547EC3"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124</w:t>
      </w:r>
      <w:r w:rsidRPr="00CE168D">
        <w:rPr>
          <w:rStyle w:val="HideTWBExt"/>
          <w:color w:val="auto"/>
        </w:rPr>
        <w:t>&lt;/NumAm&gt;</w:t>
      </w:r>
    </w:p>
    <w:p w14:paraId="3F8FDA07" w14:textId="77777777" w:rsidR="002F0ABD" w:rsidRPr="00CE168D" w:rsidRDefault="002F0ABD" w:rsidP="002F0ABD">
      <w:pPr>
        <w:pStyle w:val="NormalBold"/>
      </w:pPr>
      <w:r w:rsidRPr="00CE168D">
        <w:rPr>
          <w:rStyle w:val="HideTWBExt"/>
          <w:b w:val="0"/>
          <w:color w:val="auto"/>
        </w:rPr>
        <w:t>&lt;RepeatBlock-By&gt;&lt;Members&gt;</w:t>
      </w:r>
      <w:r w:rsidRPr="00CE168D">
        <w:t>Marlena Maląg</w:t>
      </w:r>
      <w:r w:rsidRPr="00CE168D">
        <w:rPr>
          <w:rStyle w:val="HideTWBExt"/>
          <w:b w:val="0"/>
          <w:color w:val="auto"/>
        </w:rPr>
        <w:t>&lt;/Members&gt;</w:t>
      </w:r>
    </w:p>
    <w:p w14:paraId="0CAC1A8F" w14:textId="77777777" w:rsidR="002F0ABD" w:rsidRPr="00CE168D" w:rsidRDefault="002F0ABD" w:rsidP="002F0ABD">
      <w:r w:rsidRPr="00CE168D">
        <w:rPr>
          <w:rStyle w:val="HideTWBExt"/>
          <w:color w:val="auto"/>
        </w:rPr>
        <w:t>&lt;AuNomDe&gt;</w:t>
      </w:r>
      <w:r w:rsidRPr="00CE168D">
        <w:rPr>
          <w:rStyle w:val="HideTWBInt"/>
          <w:color w:val="auto"/>
        </w:rPr>
        <w:t>{ECR}</w:t>
      </w:r>
      <w:r w:rsidRPr="00CE168D">
        <w:t>for ECR-Gruppen</w:t>
      </w:r>
      <w:r w:rsidRPr="00CE168D">
        <w:rPr>
          <w:rStyle w:val="HideTWBExt"/>
          <w:color w:val="auto"/>
        </w:rPr>
        <w:t>&lt;/AuNomDe&gt;</w:t>
      </w:r>
    </w:p>
    <w:p w14:paraId="41839586" w14:textId="77777777" w:rsidR="002F0ABD" w:rsidRPr="00CE168D" w:rsidRDefault="002F0ABD" w:rsidP="002F0ABD">
      <w:pPr>
        <w:pStyle w:val="NormalBold"/>
      </w:pPr>
      <w:r w:rsidRPr="00CE168D">
        <w:rPr>
          <w:rStyle w:val="HideTWBExt"/>
          <w:b w:val="0"/>
          <w:color w:val="auto"/>
        </w:rPr>
        <w:t>&lt;/RepeatBlock-By&gt;</w:t>
      </w:r>
    </w:p>
    <w:p w14:paraId="700C0AA5"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9015B66" w14:textId="77777777" w:rsidR="002F0ABD" w:rsidRPr="00CE168D" w:rsidRDefault="002F0ABD" w:rsidP="002F0ABD">
      <w:pPr>
        <w:pStyle w:val="NormalBold"/>
      </w:pPr>
      <w:r w:rsidRPr="00CE168D">
        <w:rPr>
          <w:rStyle w:val="HideTWBExt"/>
          <w:color w:val="auto"/>
        </w:rPr>
        <w:t>&lt;Article&gt;</w:t>
      </w:r>
      <w:r w:rsidRPr="00CE168D">
        <w:t>Punkt 5</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2CAF3E4" w14:textId="77777777" w:rsidTr="001A0ECA">
        <w:trPr>
          <w:trHeight w:hRule="exact" w:val="240"/>
          <w:jc w:val="center"/>
        </w:trPr>
        <w:tc>
          <w:tcPr>
            <w:tcW w:w="9752" w:type="dxa"/>
            <w:gridSpan w:val="2"/>
            <w:tcBorders>
              <w:top w:val="nil"/>
              <w:left w:val="nil"/>
              <w:bottom w:val="nil"/>
              <w:right w:val="nil"/>
            </w:tcBorders>
          </w:tcPr>
          <w:p w14:paraId="641C0A7B" w14:textId="77777777" w:rsidR="002F0ABD" w:rsidRPr="00CE168D" w:rsidRDefault="002F0ABD" w:rsidP="001A0ECA"/>
        </w:tc>
      </w:tr>
      <w:tr w:rsidR="002F0ABD" w:rsidRPr="00CE168D" w14:paraId="3C11A990" w14:textId="77777777" w:rsidTr="001A0ECA">
        <w:trPr>
          <w:trHeight w:val="240"/>
          <w:jc w:val="center"/>
        </w:trPr>
        <w:tc>
          <w:tcPr>
            <w:tcW w:w="4876" w:type="dxa"/>
            <w:tcBorders>
              <w:top w:val="nil"/>
              <w:left w:val="nil"/>
              <w:bottom w:val="nil"/>
              <w:right w:val="nil"/>
            </w:tcBorders>
          </w:tcPr>
          <w:p w14:paraId="5EFB382F"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6A7526A" w14:textId="77777777" w:rsidR="002F0ABD" w:rsidRPr="00CE168D" w:rsidRDefault="002F0ABD" w:rsidP="001A0ECA">
            <w:pPr>
              <w:pStyle w:val="AmColumnHeading"/>
            </w:pPr>
            <w:r w:rsidRPr="00CE168D">
              <w:t>Ændringsforslag</w:t>
            </w:r>
          </w:p>
        </w:tc>
      </w:tr>
      <w:tr w:rsidR="002F0ABD" w:rsidRPr="00CE168D" w14:paraId="28F0A2A4" w14:textId="77777777" w:rsidTr="001A0ECA">
        <w:trPr>
          <w:jc w:val="center"/>
        </w:trPr>
        <w:tc>
          <w:tcPr>
            <w:tcW w:w="4876" w:type="dxa"/>
            <w:tcBorders>
              <w:top w:val="nil"/>
              <w:left w:val="nil"/>
              <w:bottom w:val="nil"/>
              <w:right w:val="nil"/>
            </w:tcBorders>
          </w:tcPr>
          <w:p w14:paraId="0CA2D939" w14:textId="77777777" w:rsidR="002F0ABD" w:rsidRPr="00CE168D" w:rsidRDefault="002F0ABD" w:rsidP="001A0ECA">
            <w:pPr>
              <w:pStyle w:val="Normal6a"/>
            </w:pPr>
            <w:r w:rsidRPr="00CE168D">
              <w:rPr>
                <w:b/>
                <w:i/>
              </w:rPr>
              <w:t>5.</w:t>
            </w:r>
            <w:r w:rsidRPr="00CE168D">
              <w:tab/>
            </w:r>
            <w:r w:rsidRPr="00CE168D">
              <w:rPr>
                <w:b/>
                <w:i/>
              </w:rPr>
              <w:t xml:space="preserve">beklager den vedvarende skæve kønsfordeling i finansielle institutioner, navnlig på ledelsesplan; understreger, at mangfoldig ledelse og bedre adgang til </w:t>
            </w:r>
            <w:r w:rsidRPr="00CE168D">
              <w:rPr>
                <w:b/>
                <w:i/>
              </w:rPr>
              <w:lastRenderedPageBreak/>
              <w:t>finansiering for virksomheder, der ledes af kvinder</w:t>
            </w:r>
            <w:r w:rsidRPr="00CE168D">
              <w:rPr>
                <w:b/>
                <w:i/>
                <w:vertAlign w:val="superscript"/>
              </w:rPr>
              <w:t>13</w:t>
            </w:r>
            <w:r w:rsidRPr="00CE168D">
              <w:rPr>
                <w:b/>
                <w:i/>
              </w:rPr>
              <w:t>, skaber bedre ledelse, innovation og økonomiske resultater; opfordrer finansielle institutioner, interessenter, Kommissionen og medlemsstaterne til at indføre effektive mangfoldighedsstrategier, overvåge kønsskævheder og integrere ligestilling mellem kønnene i tilsyns- og investeringsrammer for at sikre inklusiv adgang til kapital i hele EU;</w:t>
            </w:r>
          </w:p>
        </w:tc>
        <w:tc>
          <w:tcPr>
            <w:tcW w:w="4876" w:type="dxa"/>
            <w:tcBorders>
              <w:top w:val="nil"/>
              <w:left w:val="nil"/>
              <w:bottom w:val="nil"/>
              <w:right w:val="nil"/>
            </w:tcBorders>
          </w:tcPr>
          <w:p w14:paraId="5E74265D" w14:textId="77777777" w:rsidR="002F0ABD" w:rsidRPr="00CE168D" w:rsidRDefault="002F0ABD" w:rsidP="001A0ECA">
            <w:pPr>
              <w:pStyle w:val="Normal6a"/>
            </w:pPr>
            <w:r w:rsidRPr="00CE168D">
              <w:rPr>
                <w:b/>
                <w:i/>
              </w:rPr>
              <w:lastRenderedPageBreak/>
              <w:t>udgår</w:t>
            </w:r>
          </w:p>
        </w:tc>
      </w:tr>
      <w:tr w:rsidR="002F0ABD" w:rsidRPr="00CE168D" w14:paraId="77073F87" w14:textId="77777777" w:rsidTr="001A0ECA">
        <w:trPr>
          <w:jc w:val="center"/>
        </w:trPr>
        <w:tc>
          <w:tcPr>
            <w:tcW w:w="4876" w:type="dxa"/>
            <w:tcBorders>
              <w:top w:val="nil"/>
              <w:left w:val="nil"/>
              <w:bottom w:val="nil"/>
              <w:right w:val="nil"/>
            </w:tcBorders>
          </w:tcPr>
          <w:p w14:paraId="329C33C9" w14:textId="77777777" w:rsidR="002F0ABD" w:rsidRPr="00CE168D" w:rsidRDefault="002F0ABD" w:rsidP="001A0ECA">
            <w:pPr>
              <w:pStyle w:val="Normal6a"/>
            </w:pPr>
            <w:r w:rsidRPr="00CE168D">
              <w:rPr>
                <w:b/>
                <w:i/>
              </w:rPr>
              <w:t>_________________</w:t>
            </w:r>
          </w:p>
        </w:tc>
        <w:tc>
          <w:tcPr>
            <w:tcW w:w="4876" w:type="dxa"/>
            <w:tcBorders>
              <w:top w:val="nil"/>
              <w:left w:val="nil"/>
              <w:bottom w:val="nil"/>
              <w:right w:val="nil"/>
            </w:tcBorders>
          </w:tcPr>
          <w:p w14:paraId="2D7B876E" w14:textId="77777777" w:rsidR="002F0ABD" w:rsidRPr="00CE168D" w:rsidRDefault="002F0ABD" w:rsidP="001A0ECA"/>
        </w:tc>
      </w:tr>
      <w:tr w:rsidR="002F0ABD" w:rsidRPr="00CE168D" w14:paraId="1993ED65" w14:textId="77777777" w:rsidTr="001A0ECA">
        <w:trPr>
          <w:jc w:val="center"/>
        </w:trPr>
        <w:tc>
          <w:tcPr>
            <w:tcW w:w="4876" w:type="dxa"/>
            <w:tcBorders>
              <w:top w:val="nil"/>
              <w:left w:val="nil"/>
              <w:bottom w:val="nil"/>
              <w:right w:val="nil"/>
            </w:tcBorders>
          </w:tcPr>
          <w:p w14:paraId="6C1D2390" w14:textId="77777777" w:rsidR="002F0ABD" w:rsidRPr="00CE168D" w:rsidRDefault="002F0ABD" w:rsidP="001A0ECA">
            <w:pPr>
              <w:pStyle w:val="Normal6a"/>
            </w:pPr>
            <w:r w:rsidRPr="00CE168D">
              <w:rPr>
                <w:b/>
                <w:bCs/>
                <w:i/>
                <w:iCs/>
                <w:vertAlign w:val="superscript"/>
              </w:rPr>
              <w:t>13</w:t>
            </w:r>
            <w:r w:rsidRPr="00CE168D">
              <w:t xml:space="preserve"> </w:t>
            </w:r>
            <w:r w:rsidRPr="00CE168D">
              <w:rPr>
                <w:b/>
                <w:bCs/>
                <w:i/>
                <w:iCs/>
              </w:rPr>
              <w:t>Det Europæiske Institut for Ligestilling mellem Mænd og Kvinder, Gender in entrepreneurship (Køn inden for iværksætteri), 2017, s. 5-6.</w:t>
            </w:r>
          </w:p>
        </w:tc>
        <w:tc>
          <w:tcPr>
            <w:tcW w:w="4876" w:type="dxa"/>
            <w:tcBorders>
              <w:top w:val="nil"/>
              <w:left w:val="nil"/>
              <w:bottom w:val="nil"/>
              <w:right w:val="nil"/>
            </w:tcBorders>
          </w:tcPr>
          <w:p w14:paraId="34EA3F87" w14:textId="77777777" w:rsidR="002F0ABD" w:rsidRPr="00CE168D" w:rsidRDefault="002F0ABD" w:rsidP="001A0ECA"/>
        </w:tc>
      </w:tr>
    </w:tbl>
    <w:p w14:paraId="5B06FCE1"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6201EA1" w14:textId="77777777" w:rsidR="002F0ABD" w:rsidRPr="00CE168D" w:rsidRDefault="002F0ABD" w:rsidP="002F0ABD">
      <w:r w:rsidRPr="00CE168D">
        <w:rPr>
          <w:rStyle w:val="HideTWBExt"/>
          <w:color w:val="auto"/>
        </w:rPr>
        <w:t>&lt;/Amend&gt;</w:t>
      </w:r>
    </w:p>
    <w:p w14:paraId="6EFF690F"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125</w:t>
      </w:r>
      <w:r w:rsidRPr="00CE168D">
        <w:rPr>
          <w:rStyle w:val="HideTWBExt"/>
          <w:color w:val="auto"/>
        </w:rPr>
        <w:t>&lt;/NumAm&gt;</w:t>
      </w:r>
    </w:p>
    <w:p w14:paraId="576E4EEC" w14:textId="77777777" w:rsidR="002F0ABD" w:rsidRPr="00CE168D" w:rsidRDefault="002F0ABD" w:rsidP="002F0ABD">
      <w:pPr>
        <w:pStyle w:val="NormalBold"/>
      </w:pPr>
      <w:r w:rsidRPr="00CE168D">
        <w:rPr>
          <w:rStyle w:val="HideTWBExt"/>
          <w:b w:val="0"/>
          <w:color w:val="auto"/>
        </w:rPr>
        <w:t>&lt;RepeatBlock-By&gt;&lt;Members&gt;</w:t>
      </w:r>
      <w:r w:rsidRPr="00CE168D">
        <w:t>Auke Zijlstra, Mireia Borrás Pabón, Tomáš Kubín, Sebastian Tynkkynen, Roman Haider, Jaroslava Pokorná Jermanová, Enikő Győri, Pierre Pimpie, Paolo Borchia</w:t>
      </w:r>
      <w:r w:rsidRPr="00CE168D">
        <w:rPr>
          <w:rStyle w:val="HideTWBExt"/>
          <w:b w:val="0"/>
          <w:color w:val="auto"/>
        </w:rPr>
        <w:t>&lt;/Members&gt;</w:t>
      </w:r>
    </w:p>
    <w:p w14:paraId="3DD691EB" w14:textId="77777777" w:rsidR="002F0ABD" w:rsidRPr="00CE168D" w:rsidRDefault="002F0ABD" w:rsidP="002F0ABD">
      <w:pPr>
        <w:pStyle w:val="NormalBold"/>
      </w:pPr>
      <w:r w:rsidRPr="00CE168D">
        <w:rPr>
          <w:rStyle w:val="HideTWBExt"/>
          <w:b w:val="0"/>
          <w:color w:val="auto"/>
        </w:rPr>
        <w:t>&lt;/RepeatBlock-By&gt;</w:t>
      </w:r>
    </w:p>
    <w:p w14:paraId="6BA8CA92"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457039F3" w14:textId="77777777" w:rsidR="002F0ABD" w:rsidRPr="00CE168D" w:rsidRDefault="002F0ABD" w:rsidP="002F0ABD">
      <w:pPr>
        <w:pStyle w:val="NormalBold"/>
      </w:pPr>
      <w:r w:rsidRPr="00CE168D">
        <w:rPr>
          <w:rStyle w:val="HideTWBExt"/>
          <w:color w:val="auto"/>
        </w:rPr>
        <w:t>&lt;Article&gt;</w:t>
      </w:r>
      <w:r w:rsidRPr="00CE168D">
        <w:t>Punkt 5</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33C7B3FC" w14:textId="77777777" w:rsidTr="001A0ECA">
        <w:trPr>
          <w:trHeight w:hRule="exact" w:val="240"/>
          <w:jc w:val="center"/>
        </w:trPr>
        <w:tc>
          <w:tcPr>
            <w:tcW w:w="9752" w:type="dxa"/>
            <w:gridSpan w:val="2"/>
            <w:tcBorders>
              <w:top w:val="nil"/>
              <w:left w:val="nil"/>
              <w:bottom w:val="nil"/>
              <w:right w:val="nil"/>
            </w:tcBorders>
          </w:tcPr>
          <w:p w14:paraId="7D6C034E" w14:textId="77777777" w:rsidR="002F0ABD" w:rsidRPr="00CE168D" w:rsidRDefault="002F0ABD" w:rsidP="001A0ECA"/>
        </w:tc>
      </w:tr>
      <w:tr w:rsidR="002F0ABD" w:rsidRPr="00CE168D" w14:paraId="5B750027" w14:textId="77777777" w:rsidTr="001A0ECA">
        <w:trPr>
          <w:trHeight w:val="240"/>
          <w:jc w:val="center"/>
        </w:trPr>
        <w:tc>
          <w:tcPr>
            <w:tcW w:w="4876" w:type="dxa"/>
            <w:tcBorders>
              <w:top w:val="nil"/>
              <w:left w:val="nil"/>
              <w:bottom w:val="nil"/>
              <w:right w:val="nil"/>
            </w:tcBorders>
          </w:tcPr>
          <w:p w14:paraId="0F508CB6"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2032E482" w14:textId="77777777" w:rsidR="002F0ABD" w:rsidRPr="00CE168D" w:rsidRDefault="002F0ABD" w:rsidP="001A0ECA">
            <w:pPr>
              <w:pStyle w:val="AmColumnHeading"/>
            </w:pPr>
            <w:r w:rsidRPr="00CE168D">
              <w:t>Ændringsforslag</w:t>
            </w:r>
          </w:p>
        </w:tc>
      </w:tr>
      <w:tr w:rsidR="002F0ABD" w:rsidRPr="00CE168D" w14:paraId="43CC4239" w14:textId="77777777" w:rsidTr="001A0ECA">
        <w:trPr>
          <w:jc w:val="center"/>
        </w:trPr>
        <w:tc>
          <w:tcPr>
            <w:tcW w:w="4876" w:type="dxa"/>
            <w:tcBorders>
              <w:top w:val="nil"/>
              <w:left w:val="nil"/>
              <w:bottom w:val="nil"/>
              <w:right w:val="nil"/>
            </w:tcBorders>
          </w:tcPr>
          <w:p w14:paraId="3293C976" w14:textId="77777777" w:rsidR="002F0ABD" w:rsidRPr="00CE168D" w:rsidRDefault="002F0ABD" w:rsidP="001A0ECA">
            <w:pPr>
              <w:pStyle w:val="Normal6a"/>
            </w:pPr>
            <w:r w:rsidRPr="00CE168D">
              <w:rPr>
                <w:b/>
                <w:i/>
              </w:rPr>
              <w:t>5.</w:t>
            </w:r>
            <w:r w:rsidRPr="00CE168D">
              <w:tab/>
            </w:r>
            <w:r w:rsidRPr="00CE168D">
              <w:rPr>
                <w:b/>
                <w:i/>
              </w:rPr>
              <w:t>beklager den vedvarende skæve kønsfordeling i finansielle institutioner, navnlig på ledelsesplan; understreger, at mangfoldig ledelse og bedre adgang til finansiering for virksomheder, der ledes af kvinder</w:t>
            </w:r>
            <w:r w:rsidRPr="00CE168D">
              <w:rPr>
                <w:b/>
                <w:i/>
                <w:vertAlign w:val="superscript"/>
              </w:rPr>
              <w:t>13</w:t>
            </w:r>
            <w:r w:rsidRPr="00CE168D">
              <w:rPr>
                <w:b/>
                <w:i/>
              </w:rPr>
              <w:t>, skaber bedre ledelse, innovation og økonomiske resultater; opfordrer finansielle institutioner, interessenter, Kommissionen og medlemsstaterne til at indføre effektive mangfoldighedsstrategier, overvåge kønsskævheder og integrere ligestilling mellem kønnene i tilsyns- og investeringsrammer for at sikre inklusiv adgang til kapital i hele EU;</w:t>
            </w:r>
          </w:p>
        </w:tc>
        <w:tc>
          <w:tcPr>
            <w:tcW w:w="4876" w:type="dxa"/>
            <w:tcBorders>
              <w:top w:val="nil"/>
              <w:left w:val="nil"/>
              <w:bottom w:val="nil"/>
              <w:right w:val="nil"/>
            </w:tcBorders>
          </w:tcPr>
          <w:p w14:paraId="6AA47FEB" w14:textId="77777777" w:rsidR="002F0ABD" w:rsidRPr="00CE168D" w:rsidRDefault="002F0ABD" w:rsidP="001A0ECA">
            <w:pPr>
              <w:pStyle w:val="Normal6a"/>
            </w:pPr>
            <w:r w:rsidRPr="00CE168D">
              <w:rPr>
                <w:b/>
                <w:i/>
              </w:rPr>
              <w:t>udgår</w:t>
            </w:r>
          </w:p>
        </w:tc>
      </w:tr>
      <w:tr w:rsidR="002F0ABD" w:rsidRPr="00CE168D" w14:paraId="2B350693" w14:textId="77777777" w:rsidTr="001A0ECA">
        <w:trPr>
          <w:jc w:val="center"/>
        </w:trPr>
        <w:tc>
          <w:tcPr>
            <w:tcW w:w="4876" w:type="dxa"/>
            <w:tcBorders>
              <w:top w:val="nil"/>
              <w:left w:val="nil"/>
              <w:bottom w:val="nil"/>
              <w:right w:val="nil"/>
            </w:tcBorders>
          </w:tcPr>
          <w:p w14:paraId="0E15551C" w14:textId="77777777" w:rsidR="002F0ABD" w:rsidRPr="00CE168D" w:rsidRDefault="002F0ABD" w:rsidP="001A0ECA">
            <w:pPr>
              <w:pStyle w:val="Normal6a"/>
            </w:pPr>
            <w:r w:rsidRPr="00CE168D">
              <w:rPr>
                <w:b/>
                <w:i/>
              </w:rPr>
              <w:t>_________________</w:t>
            </w:r>
          </w:p>
        </w:tc>
        <w:tc>
          <w:tcPr>
            <w:tcW w:w="4876" w:type="dxa"/>
            <w:tcBorders>
              <w:top w:val="nil"/>
              <w:left w:val="nil"/>
              <w:bottom w:val="nil"/>
              <w:right w:val="nil"/>
            </w:tcBorders>
          </w:tcPr>
          <w:p w14:paraId="636EC2D3" w14:textId="77777777" w:rsidR="002F0ABD" w:rsidRPr="00CE168D" w:rsidRDefault="002F0ABD" w:rsidP="001A0ECA"/>
        </w:tc>
      </w:tr>
      <w:tr w:rsidR="002F0ABD" w:rsidRPr="00CE168D" w14:paraId="45665E67" w14:textId="77777777" w:rsidTr="001A0ECA">
        <w:trPr>
          <w:jc w:val="center"/>
        </w:trPr>
        <w:tc>
          <w:tcPr>
            <w:tcW w:w="4876" w:type="dxa"/>
            <w:tcBorders>
              <w:top w:val="nil"/>
              <w:left w:val="nil"/>
              <w:bottom w:val="nil"/>
              <w:right w:val="nil"/>
            </w:tcBorders>
          </w:tcPr>
          <w:p w14:paraId="2C49FACA" w14:textId="77777777" w:rsidR="002F0ABD" w:rsidRPr="00CE168D" w:rsidRDefault="002F0ABD" w:rsidP="001A0ECA">
            <w:pPr>
              <w:pStyle w:val="Normal6a"/>
            </w:pPr>
            <w:r w:rsidRPr="00CE168D">
              <w:rPr>
                <w:b/>
                <w:bCs/>
                <w:i/>
                <w:iCs/>
                <w:vertAlign w:val="superscript"/>
              </w:rPr>
              <w:t>13</w:t>
            </w:r>
            <w:r w:rsidRPr="00CE168D">
              <w:t xml:space="preserve"> </w:t>
            </w:r>
            <w:r w:rsidRPr="00CE168D">
              <w:rPr>
                <w:b/>
                <w:bCs/>
                <w:i/>
                <w:iCs/>
              </w:rPr>
              <w:t xml:space="preserve">Det Europæiske Institut for Ligestilling </w:t>
            </w:r>
            <w:r w:rsidRPr="00CE168D">
              <w:rPr>
                <w:b/>
                <w:bCs/>
                <w:i/>
                <w:iCs/>
              </w:rPr>
              <w:lastRenderedPageBreak/>
              <w:t>mellem Mænd og Kvinder, Gender in entrepreneurship (Køn inden for iværksætteri), 2017, s. 5-6.</w:t>
            </w:r>
          </w:p>
        </w:tc>
        <w:tc>
          <w:tcPr>
            <w:tcW w:w="4876" w:type="dxa"/>
            <w:tcBorders>
              <w:top w:val="nil"/>
              <w:left w:val="nil"/>
              <w:bottom w:val="nil"/>
              <w:right w:val="nil"/>
            </w:tcBorders>
          </w:tcPr>
          <w:p w14:paraId="2D26D281" w14:textId="77777777" w:rsidR="002F0ABD" w:rsidRPr="00CE168D" w:rsidRDefault="002F0ABD" w:rsidP="001A0ECA"/>
        </w:tc>
      </w:tr>
    </w:tbl>
    <w:p w14:paraId="03407076"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A270694" w14:textId="77777777" w:rsidR="002F0ABD" w:rsidRPr="00CE168D" w:rsidRDefault="002F0ABD" w:rsidP="002F0ABD">
      <w:r w:rsidRPr="00CE168D">
        <w:rPr>
          <w:rStyle w:val="HideTWBExt"/>
          <w:color w:val="auto"/>
        </w:rPr>
        <w:t>&lt;/Amend&gt;</w:t>
      </w:r>
    </w:p>
    <w:p w14:paraId="436AFF02"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126</w:t>
      </w:r>
      <w:r w:rsidRPr="00CE168D">
        <w:rPr>
          <w:rStyle w:val="HideTWBExt"/>
          <w:color w:val="auto"/>
        </w:rPr>
        <w:t>&lt;/NumAm&gt;</w:t>
      </w:r>
    </w:p>
    <w:p w14:paraId="7AC5DB3F" w14:textId="77777777" w:rsidR="002F0ABD" w:rsidRPr="00CE168D" w:rsidRDefault="002F0ABD" w:rsidP="002F0ABD">
      <w:pPr>
        <w:pStyle w:val="NormalBold"/>
      </w:pPr>
      <w:r w:rsidRPr="00CE168D">
        <w:rPr>
          <w:rStyle w:val="HideTWBExt"/>
          <w:b w:val="0"/>
          <w:color w:val="auto"/>
        </w:rPr>
        <w:t>&lt;RepeatBlock-By&gt;&lt;Members&gt;</w:t>
      </w:r>
      <w:r w:rsidRPr="00CE168D">
        <w:t>Markus Ferber</w:t>
      </w:r>
      <w:r w:rsidRPr="00CE168D">
        <w:rPr>
          <w:rStyle w:val="HideTWBExt"/>
          <w:b w:val="0"/>
          <w:color w:val="auto"/>
        </w:rPr>
        <w:t>&lt;/Members&gt;</w:t>
      </w:r>
    </w:p>
    <w:p w14:paraId="1378F2D4" w14:textId="77777777" w:rsidR="002F0ABD" w:rsidRPr="00CE168D" w:rsidRDefault="002F0ABD" w:rsidP="002F0ABD">
      <w:pPr>
        <w:pStyle w:val="NormalBold"/>
      </w:pPr>
      <w:r w:rsidRPr="00CE168D">
        <w:rPr>
          <w:rStyle w:val="HideTWBExt"/>
          <w:b w:val="0"/>
          <w:color w:val="auto"/>
        </w:rPr>
        <w:t>&lt;/RepeatBlock-By&gt;</w:t>
      </w:r>
    </w:p>
    <w:p w14:paraId="22087B12"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A662307" w14:textId="77777777" w:rsidR="002F0ABD" w:rsidRPr="00CE168D" w:rsidRDefault="002F0ABD" w:rsidP="002F0ABD">
      <w:pPr>
        <w:pStyle w:val="NormalBold"/>
      </w:pPr>
      <w:r w:rsidRPr="00CE168D">
        <w:rPr>
          <w:rStyle w:val="HideTWBExt"/>
          <w:color w:val="auto"/>
        </w:rPr>
        <w:t>&lt;Article&gt;</w:t>
      </w:r>
      <w:r w:rsidRPr="00CE168D">
        <w:t>Punkt 5</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5CEA5A91" w14:textId="77777777" w:rsidTr="001A0ECA">
        <w:trPr>
          <w:trHeight w:hRule="exact" w:val="240"/>
          <w:jc w:val="center"/>
        </w:trPr>
        <w:tc>
          <w:tcPr>
            <w:tcW w:w="9752" w:type="dxa"/>
            <w:gridSpan w:val="2"/>
            <w:tcBorders>
              <w:top w:val="nil"/>
              <w:left w:val="nil"/>
              <w:bottom w:val="nil"/>
              <w:right w:val="nil"/>
            </w:tcBorders>
          </w:tcPr>
          <w:p w14:paraId="7B5A93F0" w14:textId="77777777" w:rsidR="002F0ABD" w:rsidRPr="00CE168D" w:rsidRDefault="002F0ABD" w:rsidP="001A0ECA"/>
        </w:tc>
      </w:tr>
      <w:tr w:rsidR="002F0ABD" w:rsidRPr="00CE168D" w14:paraId="14B73937" w14:textId="77777777" w:rsidTr="001A0ECA">
        <w:trPr>
          <w:trHeight w:val="240"/>
          <w:jc w:val="center"/>
        </w:trPr>
        <w:tc>
          <w:tcPr>
            <w:tcW w:w="4876" w:type="dxa"/>
            <w:tcBorders>
              <w:top w:val="nil"/>
              <w:left w:val="nil"/>
              <w:bottom w:val="nil"/>
              <w:right w:val="nil"/>
            </w:tcBorders>
          </w:tcPr>
          <w:p w14:paraId="25A15A99"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3A1D64F7" w14:textId="77777777" w:rsidR="002F0ABD" w:rsidRPr="00CE168D" w:rsidRDefault="002F0ABD" w:rsidP="001A0ECA">
            <w:pPr>
              <w:pStyle w:val="AmColumnHeading"/>
            </w:pPr>
            <w:r w:rsidRPr="00CE168D">
              <w:t>Ændringsforslag</w:t>
            </w:r>
          </w:p>
        </w:tc>
      </w:tr>
      <w:tr w:rsidR="002F0ABD" w:rsidRPr="00CE168D" w14:paraId="60393822" w14:textId="77777777" w:rsidTr="001A0ECA">
        <w:trPr>
          <w:jc w:val="center"/>
        </w:trPr>
        <w:tc>
          <w:tcPr>
            <w:tcW w:w="4876" w:type="dxa"/>
            <w:tcBorders>
              <w:top w:val="nil"/>
              <w:left w:val="nil"/>
              <w:bottom w:val="nil"/>
              <w:right w:val="nil"/>
            </w:tcBorders>
          </w:tcPr>
          <w:p w14:paraId="541AB285" w14:textId="77777777" w:rsidR="002F0ABD" w:rsidRPr="00CE168D" w:rsidRDefault="002F0ABD" w:rsidP="001A0ECA">
            <w:pPr>
              <w:pStyle w:val="Normal6a"/>
            </w:pPr>
            <w:r w:rsidRPr="00CE168D">
              <w:rPr>
                <w:b/>
                <w:i/>
              </w:rPr>
              <w:t>5.</w:t>
            </w:r>
            <w:r w:rsidRPr="00CE168D">
              <w:tab/>
            </w:r>
            <w:r w:rsidRPr="00CE168D">
              <w:rPr>
                <w:b/>
                <w:i/>
              </w:rPr>
              <w:t>beklager den vedvarende skæve kønsfordeling i finansielle institutioner, navnlig på ledelsesplan; understreger, at mangfoldig ledelse og bedre adgang til finansiering for virksomheder, der ledes af kvinder</w:t>
            </w:r>
            <w:r w:rsidRPr="00CE168D">
              <w:rPr>
                <w:b/>
                <w:i/>
                <w:vertAlign w:val="superscript"/>
              </w:rPr>
              <w:t>13</w:t>
            </w:r>
            <w:r w:rsidRPr="00CE168D">
              <w:rPr>
                <w:b/>
                <w:i/>
              </w:rPr>
              <w:t>, skaber bedre ledelse, innovation og økonomiske resultater; opfordrer finansielle institutioner, interessenter, Kommissionen og medlemsstaterne til at indføre effektive mangfoldighedsstrategier, overvåge kønsskævheder og integrere ligestilling mellem kønnene i tilsyns- og investeringsrammer for at sikre inklusiv adgang til kapital i hele EU;</w:t>
            </w:r>
          </w:p>
        </w:tc>
        <w:tc>
          <w:tcPr>
            <w:tcW w:w="4876" w:type="dxa"/>
            <w:tcBorders>
              <w:top w:val="nil"/>
              <w:left w:val="nil"/>
              <w:bottom w:val="nil"/>
              <w:right w:val="nil"/>
            </w:tcBorders>
          </w:tcPr>
          <w:p w14:paraId="1F3F735B" w14:textId="77777777" w:rsidR="002F0ABD" w:rsidRPr="00CE168D" w:rsidRDefault="002F0ABD" w:rsidP="001A0ECA">
            <w:pPr>
              <w:pStyle w:val="Normal6a"/>
            </w:pPr>
            <w:r w:rsidRPr="00CE168D">
              <w:rPr>
                <w:b/>
                <w:i/>
              </w:rPr>
              <w:t>udgår</w:t>
            </w:r>
          </w:p>
        </w:tc>
      </w:tr>
      <w:tr w:rsidR="002F0ABD" w:rsidRPr="00CE168D" w14:paraId="2D1C0F42" w14:textId="77777777" w:rsidTr="001A0ECA">
        <w:trPr>
          <w:jc w:val="center"/>
        </w:trPr>
        <w:tc>
          <w:tcPr>
            <w:tcW w:w="4876" w:type="dxa"/>
            <w:tcBorders>
              <w:top w:val="nil"/>
              <w:left w:val="nil"/>
              <w:bottom w:val="nil"/>
              <w:right w:val="nil"/>
            </w:tcBorders>
          </w:tcPr>
          <w:p w14:paraId="0E2B5489" w14:textId="77777777" w:rsidR="002F0ABD" w:rsidRPr="00CE168D" w:rsidRDefault="002F0ABD" w:rsidP="001A0ECA">
            <w:pPr>
              <w:pStyle w:val="Normal6a"/>
            </w:pPr>
            <w:r w:rsidRPr="00CE168D">
              <w:rPr>
                <w:b/>
                <w:i/>
              </w:rPr>
              <w:t>_________________</w:t>
            </w:r>
          </w:p>
        </w:tc>
        <w:tc>
          <w:tcPr>
            <w:tcW w:w="4876" w:type="dxa"/>
            <w:tcBorders>
              <w:top w:val="nil"/>
              <w:left w:val="nil"/>
              <w:bottom w:val="nil"/>
              <w:right w:val="nil"/>
            </w:tcBorders>
          </w:tcPr>
          <w:p w14:paraId="2F56B9A1" w14:textId="77777777" w:rsidR="002F0ABD" w:rsidRPr="00CE168D" w:rsidRDefault="002F0ABD" w:rsidP="001A0ECA"/>
        </w:tc>
      </w:tr>
      <w:tr w:rsidR="002F0ABD" w:rsidRPr="00CE168D" w14:paraId="2B59B175" w14:textId="77777777" w:rsidTr="001A0ECA">
        <w:trPr>
          <w:jc w:val="center"/>
        </w:trPr>
        <w:tc>
          <w:tcPr>
            <w:tcW w:w="4876" w:type="dxa"/>
            <w:tcBorders>
              <w:top w:val="nil"/>
              <w:left w:val="nil"/>
              <w:bottom w:val="nil"/>
              <w:right w:val="nil"/>
            </w:tcBorders>
          </w:tcPr>
          <w:p w14:paraId="2882328A" w14:textId="77777777" w:rsidR="002F0ABD" w:rsidRPr="00CE168D" w:rsidRDefault="002F0ABD" w:rsidP="004316A3">
            <w:pPr>
              <w:pStyle w:val="Normal6a"/>
            </w:pPr>
            <w:r w:rsidRPr="00CE168D">
              <w:rPr>
                <w:b/>
                <w:bCs/>
                <w:i/>
                <w:iCs/>
                <w:vertAlign w:val="superscript"/>
              </w:rPr>
              <w:t>13</w:t>
            </w:r>
            <w:r w:rsidRPr="00CE168D">
              <w:t xml:space="preserve"> </w:t>
            </w:r>
            <w:r w:rsidRPr="00CE168D">
              <w:rPr>
                <w:b/>
                <w:bCs/>
                <w:i/>
                <w:iCs/>
              </w:rPr>
              <w:t>Det Europæiske Institut for Ligestilling mellem Mænd og Kvinder, Gender in entrepreneurship (Køn inden for iværksætteri), 2017, s. 5-6.</w:t>
            </w:r>
          </w:p>
        </w:tc>
        <w:tc>
          <w:tcPr>
            <w:tcW w:w="4876" w:type="dxa"/>
            <w:tcBorders>
              <w:top w:val="nil"/>
              <w:left w:val="nil"/>
              <w:bottom w:val="nil"/>
              <w:right w:val="nil"/>
            </w:tcBorders>
          </w:tcPr>
          <w:p w14:paraId="25D9B0A0" w14:textId="77777777" w:rsidR="002F0ABD" w:rsidRPr="00CE168D" w:rsidRDefault="002F0ABD" w:rsidP="001A0ECA"/>
        </w:tc>
      </w:tr>
    </w:tbl>
    <w:p w14:paraId="2AF9AC59"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475599D0" w14:textId="77777777" w:rsidR="002F0ABD" w:rsidRPr="00CE168D" w:rsidRDefault="002F0ABD" w:rsidP="002F0ABD">
      <w:r w:rsidRPr="00CE168D">
        <w:rPr>
          <w:rStyle w:val="HideTWBExt"/>
          <w:color w:val="auto"/>
        </w:rPr>
        <w:t>&lt;/Amend&gt;</w:t>
      </w:r>
    </w:p>
    <w:p w14:paraId="4DEEAEC3"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127</w:t>
      </w:r>
      <w:r w:rsidRPr="00CE168D">
        <w:rPr>
          <w:rStyle w:val="HideTWBExt"/>
          <w:color w:val="auto"/>
        </w:rPr>
        <w:t>&lt;/NumAm&gt;</w:t>
      </w:r>
    </w:p>
    <w:p w14:paraId="58B34262" w14:textId="77777777" w:rsidR="002F0ABD" w:rsidRPr="00CE168D" w:rsidRDefault="002F0ABD" w:rsidP="002F0ABD">
      <w:pPr>
        <w:pStyle w:val="NormalBold"/>
      </w:pPr>
      <w:r w:rsidRPr="00CE168D">
        <w:rPr>
          <w:rStyle w:val="HideTWBExt"/>
          <w:b w:val="0"/>
          <w:color w:val="auto"/>
        </w:rPr>
        <w:t>&lt;RepeatBlock-By&gt;&lt;Members&gt;</w:t>
      </w:r>
      <w:r w:rsidRPr="00CE168D">
        <w:t>Fernando Navarrete Rojas</w:t>
      </w:r>
      <w:r w:rsidRPr="00CE168D">
        <w:rPr>
          <w:rStyle w:val="HideTWBExt"/>
          <w:b w:val="0"/>
          <w:color w:val="auto"/>
        </w:rPr>
        <w:t>&lt;/Members&gt;</w:t>
      </w:r>
    </w:p>
    <w:p w14:paraId="700697BE" w14:textId="77777777" w:rsidR="002F0ABD" w:rsidRPr="00CE168D" w:rsidRDefault="002F0ABD" w:rsidP="002F0ABD">
      <w:pPr>
        <w:pStyle w:val="NormalBold"/>
      </w:pPr>
      <w:r w:rsidRPr="00CE168D">
        <w:rPr>
          <w:rStyle w:val="HideTWBExt"/>
          <w:b w:val="0"/>
          <w:color w:val="auto"/>
        </w:rPr>
        <w:t>&lt;/RepeatBlock-By&gt;</w:t>
      </w:r>
    </w:p>
    <w:p w14:paraId="47F854AD"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CD5460B" w14:textId="77777777" w:rsidR="002F0ABD" w:rsidRPr="00CE168D" w:rsidRDefault="002F0ABD" w:rsidP="002F0ABD">
      <w:pPr>
        <w:pStyle w:val="NormalBold"/>
      </w:pPr>
      <w:r w:rsidRPr="00CE168D">
        <w:rPr>
          <w:rStyle w:val="HideTWBExt"/>
          <w:color w:val="auto"/>
        </w:rPr>
        <w:t>&lt;Article&gt;</w:t>
      </w:r>
      <w:r w:rsidRPr="00CE168D">
        <w:t>Punkt 5</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5B27BD7" w14:textId="77777777" w:rsidTr="00BB0676">
        <w:trPr>
          <w:trHeight w:hRule="exact" w:val="240"/>
          <w:jc w:val="center"/>
        </w:trPr>
        <w:tc>
          <w:tcPr>
            <w:tcW w:w="9752" w:type="dxa"/>
            <w:gridSpan w:val="2"/>
            <w:tcBorders>
              <w:top w:val="nil"/>
              <w:left w:val="nil"/>
              <w:bottom w:val="nil"/>
              <w:right w:val="nil"/>
            </w:tcBorders>
          </w:tcPr>
          <w:p w14:paraId="3CECDBA1" w14:textId="77777777" w:rsidR="002F0ABD" w:rsidRPr="00CE168D" w:rsidRDefault="002F0ABD" w:rsidP="001A0ECA"/>
        </w:tc>
      </w:tr>
      <w:tr w:rsidR="002F0ABD" w:rsidRPr="00CE168D" w14:paraId="1C8725BF" w14:textId="77777777" w:rsidTr="00BB0676">
        <w:trPr>
          <w:trHeight w:val="240"/>
          <w:jc w:val="center"/>
        </w:trPr>
        <w:tc>
          <w:tcPr>
            <w:tcW w:w="4876" w:type="dxa"/>
            <w:tcBorders>
              <w:top w:val="nil"/>
              <w:left w:val="nil"/>
              <w:bottom w:val="nil"/>
              <w:right w:val="nil"/>
            </w:tcBorders>
          </w:tcPr>
          <w:p w14:paraId="0B45C478" w14:textId="77777777" w:rsidR="002F0ABD" w:rsidRPr="00CE168D" w:rsidRDefault="002F0ABD" w:rsidP="001A0ECA">
            <w:pPr>
              <w:pStyle w:val="AmColumnHeading"/>
            </w:pPr>
            <w:r w:rsidRPr="00CE168D">
              <w:lastRenderedPageBreak/>
              <w:t>Forslag til beslutning</w:t>
            </w:r>
          </w:p>
        </w:tc>
        <w:tc>
          <w:tcPr>
            <w:tcW w:w="4876" w:type="dxa"/>
            <w:tcBorders>
              <w:top w:val="nil"/>
              <w:left w:val="nil"/>
              <w:bottom w:val="nil"/>
              <w:right w:val="nil"/>
            </w:tcBorders>
          </w:tcPr>
          <w:p w14:paraId="0E8EEF83" w14:textId="77777777" w:rsidR="002F0ABD" w:rsidRPr="00CE168D" w:rsidRDefault="002F0ABD" w:rsidP="001A0ECA">
            <w:pPr>
              <w:pStyle w:val="AmColumnHeading"/>
            </w:pPr>
            <w:r w:rsidRPr="00CE168D">
              <w:t>Ændringsforslag</w:t>
            </w:r>
          </w:p>
        </w:tc>
      </w:tr>
      <w:tr w:rsidR="002F0ABD" w:rsidRPr="00CE168D" w14:paraId="67E395A5" w14:textId="77777777" w:rsidTr="00BB0676">
        <w:trPr>
          <w:jc w:val="center"/>
        </w:trPr>
        <w:tc>
          <w:tcPr>
            <w:tcW w:w="4876" w:type="dxa"/>
            <w:tcBorders>
              <w:top w:val="nil"/>
              <w:left w:val="nil"/>
              <w:bottom w:val="nil"/>
              <w:right w:val="nil"/>
            </w:tcBorders>
          </w:tcPr>
          <w:p w14:paraId="07BFC9DC" w14:textId="38BA948E" w:rsidR="002F0ABD" w:rsidRPr="00CE168D" w:rsidRDefault="002F0ABD" w:rsidP="001A0ECA">
            <w:pPr>
              <w:pStyle w:val="Normal6a"/>
            </w:pPr>
            <w:r w:rsidRPr="00CE168D">
              <w:t>5.</w:t>
            </w:r>
            <w:r w:rsidRPr="00CE168D">
              <w:tab/>
            </w:r>
            <w:r w:rsidRPr="00CE168D">
              <w:rPr>
                <w:b/>
                <w:i/>
              </w:rPr>
              <w:t>beklager den vedvarende skæve kønsfordeling i finansielle institutioner, navnlig på ledelsesplan;</w:t>
            </w:r>
            <w:r w:rsidR="00BB0676">
              <w:rPr>
                <w:b/>
                <w:i/>
              </w:rPr>
              <w:t xml:space="preserve"> </w:t>
            </w:r>
            <w:r w:rsidR="00BB0676" w:rsidRPr="00CE168D">
              <w:t xml:space="preserve">understreger, at mangfoldig ledelse </w:t>
            </w:r>
            <w:r w:rsidR="00BB0676" w:rsidRPr="00BB0676">
              <w:rPr>
                <w:b/>
                <w:bCs/>
                <w:i/>
                <w:iCs/>
              </w:rPr>
              <w:t>og bedre adgang til finansiering for virksomheder, der ledes af kvinder</w:t>
            </w:r>
            <w:r w:rsidR="00BB0676" w:rsidRPr="00BB0676">
              <w:rPr>
                <w:b/>
                <w:bCs/>
                <w:i/>
                <w:iCs/>
                <w:vertAlign w:val="superscript"/>
              </w:rPr>
              <w:t>13</w:t>
            </w:r>
            <w:r w:rsidR="00BB0676" w:rsidRPr="00BB0676">
              <w:rPr>
                <w:b/>
                <w:bCs/>
                <w:i/>
                <w:iCs/>
              </w:rPr>
              <w:t>,</w:t>
            </w:r>
            <w:r w:rsidR="00BB0676">
              <w:t xml:space="preserve"> </w:t>
            </w:r>
            <w:r w:rsidR="00BB0676" w:rsidRPr="00CE168D">
              <w:t>skaber bedre ledelse, innovation og økonomiske resultater</w:t>
            </w:r>
            <w:r w:rsidR="00BB0676">
              <w:t xml:space="preserve">; </w:t>
            </w:r>
            <w:r w:rsidRPr="00CE168D">
              <w:t>opfordrer finansielle institutioner, interessenter, Kommissionen og medlemsstaterne til at indføre effektive mangfoldighedsstrategier, overvåge kønsskævheder og integrere ligestilling mellem kønnene i tilsyns- og investeringsrammer for at sikre inklusiv adgang til kapital i hele EU;</w:t>
            </w:r>
          </w:p>
        </w:tc>
        <w:tc>
          <w:tcPr>
            <w:tcW w:w="4876" w:type="dxa"/>
            <w:tcBorders>
              <w:top w:val="nil"/>
              <w:left w:val="nil"/>
              <w:bottom w:val="nil"/>
              <w:right w:val="nil"/>
            </w:tcBorders>
          </w:tcPr>
          <w:p w14:paraId="63AFBC9C" w14:textId="77777777" w:rsidR="002F0ABD" w:rsidRPr="00CE168D" w:rsidRDefault="002F0ABD" w:rsidP="001A0ECA">
            <w:pPr>
              <w:pStyle w:val="Normal6a"/>
            </w:pPr>
            <w:r w:rsidRPr="00CE168D">
              <w:t>5.</w:t>
            </w:r>
            <w:r w:rsidRPr="00CE168D">
              <w:tab/>
              <w:t>understreger, at mangfoldig ledelse skaber bedre ledelse, innovation og økonomiske resultater; opfordrer finansielle institutioner, interessenter, Kommissionen og medlemsstaterne til at indføre effektive mangfoldighedsstrategier, overvåge kønsskævheder og integrere ligestilling mellem kønnene i tilsyns- og investeringsrammer for at sikre inklusiv adgang til kapital i hele EU;</w:t>
            </w:r>
          </w:p>
        </w:tc>
      </w:tr>
      <w:tr w:rsidR="002F0ABD" w:rsidRPr="00CE168D" w14:paraId="3AE57D1E" w14:textId="77777777" w:rsidTr="00BB0676">
        <w:trPr>
          <w:jc w:val="center"/>
        </w:trPr>
        <w:tc>
          <w:tcPr>
            <w:tcW w:w="4876" w:type="dxa"/>
            <w:tcBorders>
              <w:top w:val="nil"/>
              <w:left w:val="nil"/>
              <w:bottom w:val="nil"/>
              <w:right w:val="nil"/>
            </w:tcBorders>
          </w:tcPr>
          <w:p w14:paraId="20F0C724" w14:textId="77777777" w:rsidR="002F0ABD" w:rsidRPr="00CE168D" w:rsidRDefault="002F0ABD" w:rsidP="001A0ECA">
            <w:pPr>
              <w:pStyle w:val="Normal6a"/>
            </w:pPr>
            <w:r w:rsidRPr="00CE168D">
              <w:rPr>
                <w:b/>
                <w:i/>
              </w:rPr>
              <w:t>_________________</w:t>
            </w:r>
          </w:p>
        </w:tc>
        <w:tc>
          <w:tcPr>
            <w:tcW w:w="4876" w:type="dxa"/>
            <w:tcBorders>
              <w:top w:val="nil"/>
              <w:left w:val="nil"/>
              <w:bottom w:val="nil"/>
              <w:right w:val="nil"/>
            </w:tcBorders>
          </w:tcPr>
          <w:p w14:paraId="50146EA5" w14:textId="77777777" w:rsidR="002F0ABD" w:rsidRPr="00CE168D" w:rsidRDefault="002F0ABD" w:rsidP="001A0ECA"/>
        </w:tc>
      </w:tr>
      <w:tr w:rsidR="002F0ABD" w:rsidRPr="00CE168D" w14:paraId="12C43A3E" w14:textId="77777777" w:rsidTr="00BB0676">
        <w:trPr>
          <w:jc w:val="center"/>
        </w:trPr>
        <w:tc>
          <w:tcPr>
            <w:tcW w:w="4876" w:type="dxa"/>
            <w:tcBorders>
              <w:top w:val="nil"/>
              <w:left w:val="nil"/>
              <w:bottom w:val="nil"/>
              <w:right w:val="nil"/>
            </w:tcBorders>
          </w:tcPr>
          <w:p w14:paraId="10FDC530" w14:textId="77777777" w:rsidR="002F0ABD" w:rsidRPr="00CE168D" w:rsidRDefault="002F0ABD" w:rsidP="004316A3">
            <w:pPr>
              <w:pStyle w:val="Normal6a"/>
            </w:pPr>
            <w:r w:rsidRPr="00CE168D">
              <w:rPr>
                <w:b/>
                <w:bCs/>
                <w:i/>
                <w:iCs/>
                <w:vertAlign w:val="superscript"/>
              </w:rPr>
              <w:t>13</w:t>
            </w:r>
            <w:r w:rsidRPr="00CE168D">
              <w:t xml:space="preserve"> </w:t>
            </w:r>
            <w:r w:rsidRPr="00CE168D">
              <w:rPr>
                <w:b/>
                <w:bCs/>
                <w:i/>
                <w:iCs/>
              </w:rPr>
              <w:t>Det Europæiske Institut for Ligestilling mellem Mænd og Kvinder, Gender in entrepreneurship (Køn inden for iværksætteri), 2017, s. 5-6.</w:t>
            </w:r>
          </w:p>
        </w:tc>
        <w:tc>
          <w:tcPr>
            <w:tcW w:w="4876" w:type="dxa"/>
            <w:tcBorders>
              <w:top w:val="nil"/>
              <w:left w:val="nil"/>
              <w:bottom w:val="nil"/>
              <w:right w:val="nil"/>
            </w:tcBorders>
          </w:tcPr>
          <w:p w14:paraId="72827B61" w14:textId="77777777" w:rsidR="002F0ABD" w:rsidRPr="00CE168D" w:rsidRDefault="002F0ABD" w:rsidP="001A0ECA"/>
        </w:tc>
      </w:tr>
    </w:tbl>
    <w:p w14:paraId="0CFB15B2"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77C17D9" w14:textId="77777777" w:rsidR="002F0ABD" w:rsidRPr="00CE168D" w:rsidRDefault="002F0ABD" w:rsidP="002F0ABD">
      <w:r w:rsidRPr="00CE168D">
        <w:rPr>
          <w:rStyle w:val="HideTWBExt"/>
          <w:color w:val="auto"/>
        </w:rPr>
        <w:t>&lt;/Amend&gt;</w:t>
      </w:r>
    </w:p>
    <w:p w14:paraId="10EC7C7D"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128</w:t>
      </w:r>
      <w:r w:rsidRPr="00CE168D">
        <w:rPr>
          <w:rStyle w:val="HideTWBExt"/>
          <w:color w:val="auto"/>
        </w:rPr>
        <w:t>&lt;/NumAm&gt;</w:t>
      </w:r>
    </w:p>
    <w:p w14:paraId="5B7081EE" w14:textId="77777777" w:rsidR="002F0ABD" w:rsidRPr="00CE168D" w:rsidRDefault="002F0ABD" w:rsidP="002F0ABD">
      <w:pPr>
        <w:pStyle w:val="NormalBold"/>
      </w:pPr>
      <w:r w:rsidRPr="00CE168D">
        <w:rPr>
          <w:rStyle w:val="HideTWBExt"/>
          <w:b w:val="0"/>
          <w:color w:val="auto"/>
        </w:rPr>
        <w:t>&lt;RepeatBlock-By&gt;&lt;Members&gt;</w:t>
      </w:r>
      <w:r w:rsidRPr="00CE168D">
        <w:t>Michalis Hadjipantela</w:t>
      </w:r>
      <w:r w:rsidRPr="00CE168D">
        <w:rPr>
          <w:rStyle w:val="HideTWBExt"/>
          <w:b w:val="0"/>
          <w:color w:val="auto"/>
        </w:rPr>
        <w:t>&lt;/Members&gt;</w:t>
      </w:r>
    </w:p>
    <w:p w14:paraId="06355BFC" w14:textId="77777777" w:rsidR="002F0ABD" w:rsidRPr="00CE168D" w:rsidRDefault="002F0ABD" w:rsidP="002F0ABD">
      <w:pPr>
        <w:pStyle w:val="NormalBold"/>
      </w:pPr>
      <w:r w:rsidRPr="00CE168D">
        <w:rPr>
          <w:rStyle w:val="HideTWBExt"/>
          <w:b w:val="0"/>
          <w:color w:val="auto"/>
        </w:rPr>
        <w:t>&lt;/RepeatBlock-By&gt;</w:t>
      </w:r>
    </w:p>
    <w:p w14:paraId="481681D4"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227F6D19" w14:textId="77777777" w:rsidR="002F0ABD" w:rsidRPr="00CE168D" w:rsidRDefault="002F0ABD" w:rsidP="002F0ABD">
      <w:pPr>
        <w:pStyle w:val="NormalBold"/>
      </w:pPr>
      <w:r w:rsidRPr="00CE168D">
        <w:rPr>
          <w:rStyle w:val="HideTWBExt"/>
          <w:color w:val="auto"/>
        </w:rPr>
        <w:t>&lt;Article&gt;</w:t>
      </w:r>
      <w:r w:rsidRPr="00CE168D">
        <w:t>Punkt 5</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5D92FE5C" w14:textId="77777777" w:rsidTr="001A0ECA">
        <w:trPr>
          <w:trHeight w:hRule="exact" w:val="240"/>
          <w:jc w:val="center"/>
        </w:trPr>
        <w:tc>
          <w:tcPr>
            <w:tcW w:w="9752" w:type="dxa"/>
            <w:gridSpan w:val="2"/>
            <w:tcBorders>
              <w:top w:val="nil"/>
              <w:left w:val="nil"/>
              <w:bottom w:val="nil"/>
              <w:right w:val="nil"/>
            </w:tcBorders>
          </w:tcPr>
          <w:p w14:paraId="0D890BB6" w14:textId="77777777" w:rsidR="002F0ABD" w:rsidRPr="00CE168D" w:rsidRDefault="002F0ABD" w:rsidP="001A0ECA"/>
        </w:tc>
      </w:tr>
      <w:tr w:rsidR="002F0ABD" w:rsidRPr="00CE168D" w14:paraId="7F7EF654" w14:textId="77777777" w:rsidTr="001A0ECA">
        <w:trPr>
          <w:trHeight w:val="240"/>
          <w:jc w:val="center"/>
        </w:trPr>
        <w:tc>
          <w:tcPr>
            <w:tcW w:w="4876" w:type="dxa"/>
            <w:tcBorders>
              <w:top w:val="nil"/>
              <w:left w:val="nil"/>
              <w:bottom w:val="nil"/>
              <w:right w:val="nil"/>
            </w:tcBorders>
          </w:tcPr>
          <w:p w14:paraId="6B3506EE"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C57CDCC" w14:textId="77777777" w:rsidR="002F0ABD" w:rsidRPr="00CE168D" w:rsidRDefault="002F0ABD" w:rsidP="001A0ECA">
            <w:pPr>
              <w:pStyle w:val="AmColumnHeading"/>
            </w:pPr>
            <w:r w:rsidRPr="00CE168D">
              <w:t>Ændringsforslag</w:t>
            </w:r>
          </w:p>
        </w:tc>
      </w:tr>
      <w:tr w:rsidR="002F0ABD" w:rsidRPr="00CE168D" w14:paraId="7A408525" w14:textId="77777777" w:rsidTr="001A0ECA">
        <w:trPr>
          <w:jc w:val="center"/>
        </w:trPr>
        <w:tc>
          <w:tcPr>
            <w:tcW w:w="4876" w:type="dxa"/>
            <w:tcBorders>
              <w:top w:val="nil"/>
              <w:left w:val="nil"/>
              <w:bottom w:val="nil"/>
              <w:right w:val="nil"/>
            </w:tcBorders>
          </w:tcPr>
          <w:p w14:paraId="44BCF205" w14:textId="77777777" w:rsidR="002F0ABD" w:rsidRPr="00CE168D" w:rsidRDefault="002F0ABD" w:rsidP="001A0ECA">
            <w:pPr>
              <w:pStyle w:val="Normal6a"/>
            </w:pPr>
            <w:r w:rsidRPr="00CE168D">
              <w:t>5.</w:t>
            </w:r>
            <w:r w:rsidRPr="00CE168D">
              <w:tab/>
            </w:r>
            <w:r w:rsidRPr="00CE168D">
              <w:rPr>
                <w:b/>
                <w:bCs/>
                <w:i/>
                <w:iCs/>
              </w:rPr>
              <w:t>beklager den vedvarende skæve kønsfordeling</w:t>
            </w:r>
            <w:r w:rsidRPr="00CE168D">
              <w:t xml:space="preserve"> i finansielle institutioner, navnlig på ledelsesplan; understreger, at mangfoldig ledelse og bedre adgang til finansiering for virksomheder, der ledes af kvinder</w:t>
            </w:r>
            <w:r w:rsidRPr="00CE168D">
              <w:rPr>
                <w:vertAlign w:val="superscript"/>
              </w:rPr>
              <w:t>13</w:t>
            </w:r>
            <w:r w:rsidRPr="00CE168D">
              <w:t xml:space="preserve">, skaber bedre ledelse, innovation og økonomiske resultater; opfordrer finansielle institutioner, interessenter, Kommissionen og medlemsstaterne til at indføre effektive mangfoldighedsstrategier, overvåge kønsskævheder og integrere ligestilling mellem kønnene i tilsyns- og investeringsrammer for at sikre inklusiv </w:t>
            </w:r>
            <w:r w:rsidRPr="00CE168D">
              <w:lastRenderedPageBreak/>
              <w:t>adgang til kapital i hele EU;</w:t>
            </w:r>
          </w:p>
        </w:tc>
        <w:tc>
          <w:tcPr>
            <w:tcW w:w="4876" w:type="dxa"/>
            <w:tcBorders>
              <w:top w:val="nil"/>
              <w:left w:val="nil"/>
              <w:bottom w:val="nil"/>
              <w:right w:val="nil"/>
            </w:tcBorders>
          </w:tcPr>
          <w:p w14:paraId="1F9D8D40" w14:textId="58F1DBB0" w:rsidR="002F0ABD" w:rsidRPr="00CE168D" w:rsidRDefault="002F0ABD" w:rsidP="001A0ECA">
            <w:pPr>
              <w:pStyle w:val="Normal6a"/>
            </w:pPr>
            <w:r w:rsidRPr="00CE168D">
              <w:lastRenderedPageBreak/>
              <w:t>5.</w:t>
            </w:r>
            <w:r w:rsidRPr="00CE168D">
              <w:tab/>
            </w:r>
            <w:r w:rsidRPr="00CE168D">
              <w:rPr>
                <w:b/>
                <w:bCs/>
                <w:i/>
                <w:iCs/>
              </w:rPr>
              <w:t xml:space="preserve">noterer sig de begrænsede fremskridt </w:t>
            </w:r>
            <w:r w:rsidR="00CC70C9" w:rsidRPr="00CE168D">
              <w:rPr>
                <w:b/>
                <w:bCs/>
                <w:i/>
                <w:iCs/>
              </w:rPr>
              <w:t>med hensyn</w:t>
            </w:r>
            <w:r w:rsidRPr="00CE168D">
              <w:rPr>
                <w:b/>
                <w:bCs/>
                <w:i/>
                <w:iCs/>
              </w:rPr>
              <w:t xml:space="preserve"> til kønsfordelingen</w:t>
            </w:r>
            <w:r w:rsidRPr="00CE168D">
              <w:t xml:space="preserve"> i finansielle institutioner, navnlig på ledelsesplan; understreger, at mangfoldig ledelse og bedre adgang til finansiering for virksomheder, der ledes af kvinder</w:t>
            </w:r>
            <w:r w:rsidRPr="00CE168D">
              <w:rPr>
                <w:vertAlign w:val="superscript"/>
              </w:rPr>
              <w:t>13</w:t>
            </w:r>
            <w:r w:rsidRPr="00CE168D">
              <w:t xml:space="preserve">, skaber bedre ledelse, innovation og økonomiske resultater; opfordrer finansielle institutioner, interessenter, Kommissionen og medlemsstaterne til at indføre effektive mangfoldighedsstrategier, overvåge kønsskævheder og integrere ligestilling mellem kønnene i tilsyns- og </w:t>
            </w:r>
            <w:r w:rsidRPr="00CE168D">
              <w:lastRenderedPageBreak/>
              <w:t>investeringsrammer for at sikre inklusiv adgang til kapital i hele EU;</w:t>
            </w:r>
          </w:p>
        </w:tc>
      </w:tr>
      <w:tr w:rsidR="002F0ABD" w:rsidRPr="00CE168D" w14:paraId="2953F1F5" w14:textId="77777777" w:rsidTr="001A0ECA">
        <w:trPr>
          <w:jc w:val="center"/>
        </w:trPr>
        <w:tc>
          <w:tcPr>
            <w:tcW w:w="4876" w:type="dxa"/>
            <w:tcBorders>
              <w:top w:val="nil"/>
              <w:left w:val="nil"/>
              <w:bottom w:val="nil"/>
              <w:right w:val="nil"/>
            </w:tcBorders>
          </w:tcPr>
          <w:p w14:paraId="1840E5CA" w14:textId="77777777" w:rsidR="002F0ABD" w:rsidRPr="00CE168D" w:rsidRDefault="002F0ABD" w:rsidP="001A0ECA">
            <w:pPr>
              <w:pStyle w:val="Normal6a"/>
            </w:pPr>
            <w:r w:rsidRPr="00CE168D">
              <w:rPr>
                <w:b/>
                <w:i/>
              </w:rPr>
              <w:lastRenderedPageBreak/>
              <w:t>_________________</w:t>
            </w:r>
          </w:p>
        </w:tc>
        <w:tc>
          <w:tcPr>
            <w:tcW w:w="4876" w:type="dxa"/>
            <w:tcBorders>
              <w:top w:val="nil"/>
              <w:left w:val="nil"/>
              <w:bottom w:val="nil"/>
              <w:right w:val="nil"/>
            </w:tcBorders>
          </w:tcPr>
          <w:p w14:paraId="0CBC27EA" w14:textId="77777777" w:rsidR="002F0ABD" w:rsidRPr="00CE168D" w:rsidRDefault="002F0ABD" w:rsidP="001A0ECA">
            <w:pPr>
              <w:pStyle w:val="Normal6a"/>
            </w:pPr>
            <w:r w:rsidRPr="00CE168D">
              <w:rPr>
                <w:b/>
                <w:i/>
              </w:rPr>
              <w:t>_________________</w:t>
            </w:r>
          </w:p>
        </w:tc>
      </w:tr>
      <w:tr w:rsidR="002F0ABD" w:rsidRPr="00CE168D" w14:paraId="57F41FB6" w14:textId="77777777" w:rsidTr="001A0ECA">
        <w:trPr>
          <w:jc w:val="center"/>
        </w:trPr>
        <w:tc>
          <w:tcPr>
            <w:tcW w:w="4876" w:type="dxa"/>
            <w:tcBorders>
              <w:top w:val="nil"/>
              <w:left w:val="nil"/>
              <w:bottom w:val="nil"/>
              <w:right w:val="nil"/>
            </w:tcBorders>
          </w:tcPr>
          <w:p w14:paraId="14761574" w14:textId="77777777" w:rsidR="002F0ABD" w:rsidRPr="00CE168D" w:rsidRDefault="002F0ABD" w:rsidP="001A0ECA">
            <w:pPr>
              <w:pStyle w:val="Normal6a"/>
            </w:pPr>
            <w:r w:rsidRPr="00CE168D">
              <w:rPr>
                <w:vertAlign w:val="superscript"/>
              </w:rPr>
              <w:t>13</w:t>
            </w:r>
            <w:r w:rsidRPr="00CE168D">
              <w:t xml:space="preserve"> Det Europæiske Institut for Ligestilling mellem Mænd og Kvinder, Gender in entrepreneurship (Køn inden for iværksætteri), 2017, s. 5-6.</w:t>
            </w:r>
          </w:p>
        </w:tc>
        <w:tc>
          <w:tcPr>
            <w:tcW w:w="4876" w:type="dxa"/>
            <w:tcBorders>
              <w:top w:val="nil"/>
              <w:left w:val="nil"/>
              <w:bottom w:val="nil"/>
              <w:right w:val="nil"/>
            </w:tcBorders>
          </w:tcPr>
          <w:p w14:paraId="1121C7A1" w14:textId="77777777" w:rsidR="002F0ABD" w:rsidRPr="00CE168D" w:rsidRDefault="002F0ABD" w:rsidP="001A0ECA">
            <w:pPr>
              <w:pStyle w:val="Normal6a"/>
            </w:pPr>
            <w:r w:rsidRPr="00CE168D">
              <w:rPr>
                <w:vertAlign w:val="superscript"/>
              </w:rPr>
              <w:t>13</w:t>
            </w:r>
            <w:r w:rsidRPr="00CE168D">
              <w:t xml:space="preserve"> Det Europæiske Institut for Ligestilling mellem Mænd og Kvinder, Gender in entrepreneurship (Køn inden for iværksætteri), 2017, s. 5-6.</w:t>
            </w:r>
          </w:p>
        </w:tc>
      </w:tr>
    </w:tbl>
    <w:p w14:paraId="4B717A1C"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B665AB6" w14:textId="77777777" w:rsidR="002F0ABD" w:rsidRPr="00CE168D" w:rsidRDefault="002F0ABD" w:rsidP="002F0ABD">
      <w:r w:rsidRPr="00CE168D">
        <w:rPr>
          <w:rStyle w:val="HideTWBExt"/>
          <w:color w:val="auto"/>
        </w:rPr>
        <w:t>&lt;/Amend&gt;</w:t>
      </w:r>
    </w:p>
    <w:p w14:paraId="1CCD6BCF"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129</w:t>
      </w:r>
      <w:r w:rsidRPr="00CE168D">
        <w:rPr>
          <w:rStyle w:val="HideTWBExt"/>
          <w:color w:val="auto"/>
        </w:rPr>
        <w:t>&lt;/NumAm&gt;</w:t>
      </w:r>
    </w:p>
    <w:p w14:paraId="0FADB6B3" w14:textId="77777777" w:rsidR="002F0ABD" w:rsidRPr="00CE168D" w:rsidRDefault="002F0ABD" w:rsidP="002F0ABD">
      <w:pPr>
        <w:pStyle w:val="NormalBold"/>
      </w:pPr>
      <w:r w:rsidRPr="00CE168D">
        <w:rPr>
          <w:rStyle w:val="HideTWBExt"/>
          <w:b w:val="0"/>
          <w:color w:val="auto"/>
        </w:rPr>
        <w:t>&lt;RepeatBlock-By&gt;&lt;Members&gt;</w:t>
      </w:r>
      <w:r w:rsidRPr="00CE168D">
        <w:t>Dirk Gotink</w:t>
      </w:r>
      <w:r w:rsidRPr="00CE168D">
        <w:rPr>
          <w:rStyle w:val="HideTWBExt"/>
          <w:b w:val="0"/>
          <w:color w:val="auto"/>
        </w:rPr>
        <w:t>&lt;/Members&gt;</w:t>
      </w:r>
    </w:p>
    <w:p w14:paraId="1646A3FB" w14:textId="77777777" w:rsidR="002F0ABD" w:rsidRPr="00CE168D" w:rsidRDefault="002F0ABD" w:rsidP="002F0ABD">
      <w:pPr>
        <w:pStyle w:val="NormalBold"/>
      </w:pPr>
      <w:r w:rsidRPr="00CE168D">
        <w:rPr>
          <w:rStyle w:val="HideTWBExt"/>
          <w:b w:val="0"/>
          <w:color w:val="auto"/>
        </w:rPr>
        <w:t>&lt;/RepeatBlock-By&gt;</w:t>
      </w:r>
    </w:p>
    <w:p w14:paraId="2F0D9B71"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8110DED" w14:textId="77777777" w:rsidR="002F0ABD" w:rsidRPr="00CE168D" w:rsidRDefault="002F0ABD" w:rsidP="002F0ABD">
      <w:pPr>
        <w:pStyle w:val="NormalBold"/>
      </w:pPr>
      <w:r w:rsidRPr="00CE168D">
        <w:rPr>
          <w:rStyle w:val="HideTWBExt"/>
          <w:color w:val="auto"/>
        </w:rPr>
        <w:t>&lt;Article&gt;</w:t>
      </w:r>
      <w:r w:rsidRPr="00CE168D">
        <w:t>Punkt 5</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66A9F6E" w14:textId="77777777" w:rsidTr="001A0ECA">
        <w:trPr>
          <w:trHeight w:hRule="exact" w:val="240"/>
          <w:jc w:val="center"/>
        </w:trPr>
        <w:tc>
          <w:tcPr>
            <w:tcW w:w="9752" w:type="dxa"/>
            <w:gridSpan w:val="2"/>
            <w:tcBorders>
              <w:top w:val="nil"/>
              <w:left w:val="nil"/>
              <w:bottom w:val="nil"/>
              <w:right w:val="nil"/>
            </w:tcBorders>
          </w:tcPr>
          <w:p w14:paraId="015008B4" w14:textId="77777777" w:rsidR="002F0ABD" w:rsidRPr="00CE168D" w:rsidRDefault="002F0ABD" w:rsidP="001A0ECA"/>
        </w:tc>
      </w:tr>
      <w:tr w:rsidR="002F0ABD" w:rsidRPr="00CE168D" w14:paraId="584F4C8E" w14:textId="77777777" w:rsidTr="001A0ECA">
        <w:trPr>
          <w:trHeight w:val="240"/>
          <w:jc w:val="center"/>
        </w:trPr>
        <w:tc>
          <w:tcPr>
            <w:tcW w:w="4876" w:type="dxa"/>
            <w:tcBorders>
              <w:top w:val="nil"/>
              <w:left w:val="nil"/>
              <w:bottom w:val="nil"/>
              <w:right w:val="nil"/>
            </w:tcBorders>
          </w:tcPr>
          <w:p w14:paraId="73732815"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23D5B361" w14:textId="77777777" w:rsidR="002F0ABD" w:rsidRPr="00CE168D" w:rsidRDefault="002F0ABD" w:rsidP="001A0ECA">
            <w:pPr>
              <w:pStyle w:val="AmColumnHeading"/>
            </w:pPr>
            <w:r w:rsidRPr="00CE168D">
              <w:t>Ændringsforslag</w:t>
            </w:r>
          </w:p>
        </w:tc>
      </w:tr>
      <w:tr w:rsidR="002F0ABD" w:rsidRPr="00CE168D" w14:paraId="65A27E2C" w14:textId="77777777" w:rsidTr="001A0ECA">
        <w:trPr>
          <w:jc w:val="center"/>
        </w:trPr>
        <w:tc>
          <w:tcPr>
            <w:tcW w:w="4876" w:type="dxa"/>
            <w:tcBorders>
              <w:top w:val="nil"/>
              <w:left w:val="nil"/>
              <w:bottom w:val="nil"/>
              <w:right w:val="nil"/>
            </w:tcBorders>
          </w:tcPr>
          <w:p w14:paraId="7538C5E4" w14:textId="77777777" w:rsidR="002F0ABD" w:rsidRPr="00CE168D" w:rsidRDefault="002F0ABD" w:rsidP="001A0ECA">
            <w:pPr>
              <w:pStyle w:val="Normal6a"/>
            </w:pPr>
            <w:r w:rsidRPr="00CE168D">
              <w:t>5.</w:t>
            </w:r>
            <w:r w:rsidRPr="00CE168D">
              <w:tab/>
              <w:t>beklager den vedvarende skæve kønsfordeling i finansielle institutioner, navnlig på ledelsesplan; understreger, at mangfoldig ledelse og bedre adgang til finansiering for virksomheder, der ledes af kvinder</w:t>
            </w:r>
            <w:r w:rsidRPr="00CE168D">
              <w:rPr>
                <w:vertAlign w:val="superscript"/>
              </w:rPr>
              <w:t>13</w:t>
            </w:r>
            <w:r w:rsidRPr="00CE168D">
              <w:t xml:space="preserve">, skaber bedre ledelse, innovation og økonomiske resultater; opfordrer finansielle institutioner, interessenter, Kommissionen og medlemsstaterne til at indføre effektive mangfoldighedsstrategier, overvåge kønsskævheder og integrere ligestilling mellem kønnene </w:t>
            </w:r>
            <w:r w:rsidRPr="00CE168D">
              <w:rPr>
                <w:b/>
                <w:bCs/>
                <w:i/>
                <w:iCs/>
              </w:rPr>
              <w:t>i tilsyns- og investeringsrammer for at sikre inklusiv adgang til kapital i hele EU</w:t>
            </w:r>
            <w:r w:rsidRPr="00CE168D">
              <w:t>;</w:t>
            </w:r>
          </w:p>
        </w:tc>
        <w:tc>
          <w:tcPr>
            <w:tcW w:w="4876" w:type="dxa"/>
            <w:tcBorders>
              <w:top w:val="nil"/>
              <w:left w:val="nil"/>
              <w:bottom w:val="nil"/>
              <w:right w:val="nil"/>
            </w:tcBorders>
          </w:tcPr>
          <w:p w14:paraId="1E0CA1A8" w14:textId="77777777" w:rsidR="002F0ABD" w:rsidRPr="00CE168D" w:rsidRDefault="002F0ABD" w:rsidP="001A0ECA">
            <w:pPr>
              <w:pStyle w:val="Normal6a"/>
            </w:pPr>
            <w:r w:rsidRPr="00CE168D">
              <w:t>5.</w:t>
            </w:r>
            <w:r w:rsidRPr="00CE168D">
              <w:tab/>
              <w:t>beklager den vedvarende skæve kønsfordeling i finansielle institutioner, navnlig på ledelsesplan; understreger, at mangfoldig ledelse og bedre adgang til finansiering for virksomheder, der ledes af kvinder</w:t>
            </w:r>
            <w:r w:rsidRPr="00CE168D">
              <w:rPr>
                <w:vertAlign w:val="superscript"/>
              </w:rPr>
              <w:t>13</w:t>
            </w:r>
            <w:r w:rsidRPr="00CE168D">
              <w:t>, skaber bedre ledelse, innovation og økonomiske resultater; opfordrer finansielle institutioner, interessenter, Kommissionen og medlemsstaterne til at indføre effektive mangfoldighedsstrategier, overvåge kønsskævheder og integrere ligestilling mellem kønnene;</w:t>
            </w:r>
          </w:p>
        </w:tc>
      </w:tr>
      <w:tr w:rsidR="002F0ABD" w:rsidRPr="00CE168D" w14:paraId="7385378B" w14:textId="77777777" w:rsidTr="001A0ECA">
        <w:trPr>
          <w:jc w:val="center"/>
        </w:trPr>
        <w:tc>
          <w:tcPr>
            <w:tcW w:w="4876" w:type="dxa"/>
            <w:tcBorders>
              <w:top w:val="nil"/>
              <w:left w:val="nil"/>
              <w:bottom w:val="nil"/>
              <w:right w:val="nil"/>
            </w:tcBorders>
          </w:tcPr>
          <w:p w14:paraId="25CF5D84" w14:textId="77777777" w:rsidR="002F0ABD" w:rsidRPr="00CE168D" w:rsidRDefault="002F0ABD" w:rsidP="001A0ECA">
            <w:pPr>
              <w:pStyle w:val="Normal6a"/>
            </w:pPr>
            <w:r w:rsidRPr="00CE168D">
              <w:rPr>
                <w:b/>
                <w:i/>
              </w:rPr>
              <w:t>_________________</w:t>
            </w:r>
          </w:p>
        </w:tc>
        <w:tc>
          <w:tcPr>
            <w:tcW w:w="4876" w:type="dxa"/>
            <w:tcBorders>
              <w:top w:val="nil"/>
              <w:left w:val="nil"/>
              <w:bottom w:val="nil"/>
              <w:right w:val="nil"/>
            </w:tcBorders>
          </w:tcPr>
          <w:p w14:paraId="1F434A47" w14:textId="77777777" w:rsidR="002F0ABD" w:rsidRPr="00CE168D" w:rsidRDefault="002F0ABD" w:rsidP="001A0ECA">
            <w:pPr>
              <w:pStyle w:val="Normal6a"/>
            </w:pPr>
            <w:r w:rsidRPr="00CE168D">
              <w:rPr>
                <w:b/>
                <w:i/>
              </w:rPr>
              <w:t>_________________</w:t>
            </w:r>
          </w:p>
        </w:tc>
      </w:tr>
      <w:tr w:rsidR="002F0ABD" w:rsidRPr="00CE168D" w14:paraId="508BED27" w14:textId="77777777" w:rsidTr="001A0ECA">
        <w:trPr>
          <w:jc w:val="center"/>
        </w:trPr>
        <w:tc>
          <w:tcPr>
            <w:tcW w:w="4876" w:type="dxa"/>
            <w:tcBorders>
              <w:top w:val="nil"/>
              <w:left w:val="nil"/>
              <w:bottom w:val="nil"/>
              <w:right w:val="nil"/>
            </w:tcBorders>
          </w:tcPr>
          <w:p w14:paraId="58B0C0B6" w14:textId="77777777" w:rsidR="002F0ABD" w:rsidRPr="00CE168D" w:rsidRDefault="002F0ABD" w:rsidP="001A0ECA">
            <w:pPr>
              <w:pStyle w:val="Normal6a"/>
            </w:pPr>
            <w:r w:rsidRPr="00CE168D">
              <w:rPr>
                <w:vertAlign w:val="superscript"/>
              </w:rPr>
              <w:t>13</w:t>
            </w:r>
            <w:r w:rsidRPr="00CE168D">
              <w:t xml:space="preserve"> Det Europæiske Institut for Ligestilling mellem Mænd og Kvinder, Gender in entrepreneurship (Køn inden for iværksætteri), 2017, s. 5-6.</w:t>
            </w:r>
          </w:p>
        </w:tc>
        <w:tc>
          <w:tcPr>
            <w:tcW w:w="4876" w:type="dxa"/>
            <w:tcBorders>
              <w:top w:val="nil"/>
              <w:left w:val="nil"/>
              <w:bottom w:val="nil"/>
              <w:right w:val="nil"/>
            </w:tcBorders>
          </w:tcPr>
          <w:p w14:paraId="0FDDF1A4" w14:textId="77777777" w:rsidR="002F0ABD" w:rsidRPr="00CE168D" w:rsidRDefault="002F0ABD" w:rsidP="001A0ECA">
            <w:pPr>
              <w:pStyle w:val="Normal6a"/>
            </w:pPr>
            <w:r w:rsidRPr="00CE168D">
              <w:rPr>
                <w:vertAlign w:val="superscript"/>
              </w:rPr>
              <w:t>13</w:t>
            </w:r>
            <w:r w:rsidRPr="00CE168D">
              <w:t xml:space="preserve"> Det Europæiske Institut for Ligestilling mellem Mænd og Kvinder, Gender in entrepreneurship (Køn inden for iværksætteri), 2017, s. 5-6.</w:t>
            </w:r>
          </w:p>
        </w:tc>
      </w:tr>
    </w:tbl>
    <w:p w14:paraId="2315E370"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9C2F33E" w14:textId="77777777" w:rsidR="002F0ABD" w:rsidRPr="00CE168D" w:rsidRDefault="002F0ABD" w:rsidP="002F0ABD">
      <w:r w:rsidRPr="00CE168D">
        <w:rPr>
          <w:rStyle w:val="HideTWBExt"/>
          <w:color w:val="auto"/>
        </w:rPr>
        <w:t>&lt;/Amend&gt;</w:t>
      </w:r>
    </w:p>
    <w:p w14:paraId="6AB84C5B"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130</w:t>
      </w:r>
      <w:r w:rsidRPr="00CE168D">
        <w:rPr>
          <w:rStyle w:val="HideTWBExt"/>
          <w:color w:val="auto"/>
        </w:rPr>
        <w:t>&lt;/NumAm&gt;</w:t>
      </w:r>
    </w:p>
    <w:p w14:paraId="3B56391E" w14:textId="77777777" w:rsidR="002F0ABD" w:rsidRPr="00CE168D" w:rsidRDefault="002F0ABD" w:rsidP="002F0ABD">
      <w:pPr>
        <w:pStyle w:val="NormalBold"/>
      </w:pPr>
      <w:r w:rsidRPr="00CE168D">
        <w:rPr>
          <w:rStyle w:val="HideTWBExt"/>
          <w:b w:val="0"/>
          <w:color w:val="auto"/>
        </w:rPr>
        <w:t>&lt;RepeatBlock-By&gt;&lt;Members&gt;</w:t>
      </w:r>
      <w:r w:rsidRPr="00CE168D">
        <w:t>Virginijus Sinkevičius</w:t>
      </w:r>
      <w:r w:rsidRPr="00CE168D">
        <w:rPr>
          <w:rStyle w:val="HideTWBExt"/>
          <w:b w:val="0"/>
          <w:color w:val="auto"/>
        </w:rPr>
        <w:t>&lt;/Members&gt;</w:t>
      </w:r>
    </w:p>
    <w:p w14:paraId="75DA099D" w14:textId="77777777" w:rsidR="002F0ABD" w:rsidRPr="00CE168D" w:rsidRDefault="002F0ABD" w:rsidP="002F0ABD">
      <w:r w:rsidRPr="00CE168D">
        <w:rPr>
          <w:rStyle w:val="HideTWBExt"/>
          <w:color w:val="auto"/>
        </w:rPr>
        <w:t>&lt;AuNomDe&gt;</w:t>
      </w:r>
      <w:r w:rsidRPr="00CE168D">
        <w:rPr>
          <w:rStyle w:val="HideTWBInt"/>
          <w:color w:val="auto"/>
        </w:rPr>
        <w:t>{Verts/ALE}</w:t>
      </w:r>
      <w:r w:rsidRPr="00CE168D">
        <w:t>for Verts/ALE-Gruppen</w:t>
      </w:r>
      <w:r w:rsidRPr="00CE168D">
        <w:rPr>
          <w:rStyle w:val="HideTWBExt"/>
          <w:color w:val="auto"/>
        </w:rPr>
        <w:t>&lt;/AuNomDe&gt;</w:t>
      </w:r>
    </w:p>
    <w:p w14:paraId="48AFC472" w14:textId="77777777" w:rsidR="002F0ABD" w:rsidRPr="00CE168D" w:rsidRDefault="002F0ABD" w:rsidP="002F0ABD">
      <w:pPr>
        <w:pStyle w:val="NormalBold"/>
      </w:pPr>
      <w:r w:rsidRPr="00CE168D">
        <w:rPr>
          <w:rStyle w:val="HideTWBExt"/>
          <w:b w:val="0"/>
          <w:color w:val="auto"/>
        </w:rPr>
        <w:lastRenderedPageBreak/>
        <w:t>&lt;/RepeatBlock-By&gt;</w:t>
      </w:r>
    </w:p>
    <w:p w14:paraId="1A101F5C"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78FCD02" w14:textId="77777777" w:rsidR="002F0ABD" w:rsidRPr="00CE168D" w:rsidRDefault="002F0ABD" w:rsidP="002F0ABD">
      <w:pPr>
        <w:pStyle w:val="NormalBold"/>
      </w:pPr>
      <w:r w:rsidRPr="00CE168D">
        <w:rPr>
          <w:rStyle w:val="HideTWBExt"/>
          <w:color w:val="auto"/>
        </w:rPr>
        <w:t>&lt;Article&gt;</w:t>
      </w:r>
      <w:r w:rsidRPr="00CE168D">
        <w:t>Punkt 5</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31B6966" w14:textId="77777777" w:rsidTr="001A0ECA">
        <w:trPr>
          <w:trHeight w:hRule="exact" w:val="240"/>
          <w:jc w:val="center"/>
        </w:trPr>
        <w:tc>
          <w:tcPr>
            <w:tcW w:w="9752" w:type="dxa"/>
            <w:gridSpan w:val="2"/>
            <w:tcBorders>
              <w:top w:val="nil"/>
              <w:left w:val="nil"/>
              <w:bottom w:val="nil"/>
              <w:right w:val="nil"/>
            </w:tcBorders>
          </w:tcPr>
          <w:p w14:paraId="62B8B598" w14:textId="77777777" w:rsidR="002F0ABD" w:rsidRPr="00CE168D" w:rsidRDefault="002F0ABD" w:rsidP="001A0ECA"/>
        </w:tc>
      </w:tr>
      <w:tr w:rsidR="002F0ABD" w:rsidRPr="00CE168D" w14:paraId="73E591C3" w14:textId="77777777" w:rsidTr="001A0ECA">
        <w:trPr>
          <w:trHeight w:val="240"/>
          <w:jc w:val="center"/>
        </w:trPr>
        <w:tc>
          <w:tcPr>
            <w:tcW w:w="4876" w:type="dxa"/>
            <w:tcBorders>
              <w:top w:val="nil"/>
              <w:left w:val="nil"/>
              <w:bottom w:val="nil"/>
              <w:right w:val="nil"/>
            </w:tcBorders>
          </w:tcPr>
          <w:p w14:paraId="2DA75E73"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8DF26F1" w14:textId="77777777" w:rsidR="002F0ABD" w:rsidRPr="00CE168D" w:rsidRDefault="002F0ABD" w:rsidP="001A0ECA">
            <w:pPr>
              <w:pStyle w:val="AmColumnHeading"/>
            </w:pPr>
            <w:r w:rsidRPr="00CE168D">
              <w:t>Ændringsforslag</w:t>
            </w:r>
          </w:p>
        </w:tc>
      </w:tr>
      <w:tr w:rsidR="002F0ABD" w:rsidRPr="00CE168D" w14:paraId="1CEB3AB8" w14:textId="77777777" w:rsidTr="001A0ECA">
        <w:trPr>
          <w:jc w:val="center"/>
        </w:trPr>
        <w:tc>
          <w:tcPr>
            <w:tcW w:w="4876" w:type="dxa"/>
            <w:tcBorders>
              <w:top w:val="nil"/>
              <w:left w:val="nil"/>
              <w:bottom w:val="nil"/>
              <w:right w:val="nil"/>
            </w:tcBorders>
          </w:tcPr>
          <w:p w14:paraId="4915D81B" w14:textId="77777777" w:rsidR="002F0ABD" w:rsidRPr="00CE168D" w:rsidRDefault="002F0ABD" w:rsidP="001A0ECA">
            <w:pPr>
              <w:pStyle w:val="Normal6a"/>
            </w:pPr>
            <w:r w:rsidRPr="00CE168D">
              <w:t>5.</w:t>
            </w:r>
            <w:r w:rsidRPr="00CE168D">
              <w:tab/>
              <w:t>beklager den vedvarende skæve kønsfordeling i finansielle institutioner, navnlig på ledelsesplan; understreger, at mangfoldig ledelse og bedre adgang til finansiering for virksomheder, der ledes af kvinder</w:t>
            </w:r>
            <w:r w:rsidRPr="00CE168D">
              <w:rPr>
                <w:vertAlign w:val="superscript"/>
              </w:rPr>
              <w:t>13</w:t>
            </w:r>
            <w:r w:rsidRPr="00CE168D">
              <w:t>, skaber bedre ledelse, innovation og økonomiske resultater; opfordrer finansielle institutioner, interessenter, Kommissionen og medlemsstaterne til at indføre effektive mangfoldighedsstrategier, overvåge kønsskævheder og integrere ligestilling mellem kønnene i tilsyns- og investeringsrammer for at sikre inklusiv adgang til kapital i hele EU;</w:t>
            </w:r>
          </w:p>
        </w:tc>
        <w:tc>
          <w:tcPr>
            <w:tcW w:w="4876" w:type="dxa"/>
            <w:tcBorders>
              <w:top w:val="nil"/>
              <w:left w:val="nil"/>
              <w:bottom w:val="nil"/>
              <w:right w:val="nil"/>
            </w:tcBorders>
          </w:tcPr>
          <w:p w14:paraId="66105DCC" w14:textId="77777777" w:rsidR="002F0ABD" w:rsidRPr="00CE168D" w:rsidRDefault="002F0ABD" w:rsidP="001A0ECA">
            <w:pPr>
              <w:pStyle w:val="Normal6a"/>
            </w:pPr>
            <w:r w:rsidRPr="00CE168D">
              <w:t>5.</w:t>
            </w:r>
            <w:r w:rsidRPr="00CE168D">
              <w:tab/>
              <w:t>beklager den vedvarende skæve kønsfordeling i finansielle institutioner, navnlig på ledelsesplan; understreger, at mangfoldig ledelse og bedre adgang til finansiering for virksomheder, der ledes af kvinder</w:t>
            </w:r>
            <w:r w:rsidRPr="00CE168D">
              <w:rPr>
                <w:vertAlign w:val="superscript"/>
              </w:rPr>
              <w:t>13</w:t>
            </w:r>
            <w:r w:rsidRPr="00CE168D">
              <w:t xml:space="preserve">, skaber bedre ledelse, innovation og økonomiske resultater; opfordrer finansielle institutioner, interessenter, Kommissionen og medlemsstaterne til at indføre effektive mangfoldighedsstrategier, overvåge kønsskævheder og integrere ligestilling mellem kønnene i tilsyns- og investeringsrammer for at sikre inklusiv adgang til kapital i hele EU; </w:t>
            </w:r>
            <w:r w:rsidRPr="00CE168D">
              <w:rPr>
                <w:b/>
                <w:i/>
              </w:rPr>
              <w:t>beklager dybt den mangelfulde kønsbalance på listen af kandidater til stillingen som formand for EBA; minder om Europa-Parlamentets forpligtelse til ikke at tage hensyn til kandidatlister, hvis princippet om kønsbalance ikke er blevet overholdt;</w:t>
            </w:r>
          </w:p>
        </w:tc>
      </w:tr>
      <w:tr w:rsidR="002F0ABD" w:rsidRPr="00CE168D" w14:paraId="2E603BF6" w14:textId="77777777" w:rsidTr="001A0ECA">
        <w:trPr>
          <w:jc w:val="center"/>
        </w:trPr>
        <w:tc>
          <w:tcPr>
            <w:tcW w:w="4876" w:type="dxa"/>
            <w:tcBorders>
              <w:top w:val="nil"/>
              <w:left w:val="nil"/>
              <w:bottom w:val="nil"/>
              <w:right w:val="nil"/>
            </w:tcBorders>
          </w:tcPr>
          <w:p w14:paraId="073875FF" w14:textId="77777777" w:rsidR="002F0ABD" w:rsidRPr="00CE168D" w:rsidRDefault="002F0ABD" w:rsidP="001A0ECA">
            <w:pPr>
              <w:pStyle w:val="Normal6a"/>
            </w:pPr>
            <w:r w:rsidRPr="00CE168D">
              <w:rPr>
                <w:b/>
                <w:i/>
              </w:rPr>
              <w:t>_________________</w:t>
            </w:r>
          </w:p>
        </w:tc>
        <w:tc>
          <w:tcPr>
            <w:tcW w:w="4876" w:type="dxa"/>
            <w:tcBorders>
              <w:top w:val="nil"/>
              <w:left w:val="nil"/>
              <w:bottom w:val="nil"/>
              <w:right w:val="nil"/>
            </w:tcBorders>
          </w:tcPr>
          <w:p w14:paraId="1C136040" w14:textId="77777777" w:rsidR="002F0ABD" w:rsidRPr="00CE168D" w:rsidRDefault="002F0ABD" w:rsidP="001A0ECA">
            <w:pPr>
              <w:pStyle w:val="Normal6a"/>
            </w:pPr>
            <w:r w:rsidRPr="00CE168D">
              <w:rPr>
                <w:b/>
                <w:i/>
              </w:rPr>
              <w:t>_________________</w:t>
            </w:r>
          </w:p>
        </w:tc>
      </w:tr>
      <w:tr w:rsidR="002F0ABD" w:rsidRPr="00CE168D" w14:paraId="454D6FDF" w14:textId="77777777" w:rsidTr="001A0ECA">
        <w:trPr>
          <w:jc w:val="center"/>
        </w:trPr>
        <w:tc>
          <w:tcPr>
            <w:tcW w:w="4876" w:type="dxa"/>
            <w:tcBorders>
              <w:top w:val="nil"/>
              <w:left w:val="nil"/>
              <w:bottom w:val="nil"/>
              <w:right w:val="nil"/>
            </w:tcBorders>
          </w:tcPr>
          <w:p w14:paraId="3CE9157F" w14:textId="77777777" w:rsidR="002F0ABD" w:rsidRPr="00CE168D" w:rsidRDefault="002F0ABD" w:rsidP="001A0ECA">
            <w:pPr>
              <w:pStyle w:val="Normal6a"/>
            </w:pPr>
            <w:r w:rsidRPr="00CE168D">
              <w:rPr>
                <w:vertAlign w:val="superscript"/>
              </w:rPr>
              <w:t>13</w:t>
            </w:r>
            <w:r w:rsidRPr="00CE168D">
              <w:t xml:space="preserve"> Det Europæiske Institut for Ligestilling mellem Mænd og Kvinder, Gender in entrepreneurship (Køn inden for iværksætteri), 2017, s. 5-6.</w:t>
            </w:r>
          </w:p>
        </w:tc>
        <w:tc>
          <w:tcPr>
            <w:tcW w:w="4876" w:type="dxa"/>
            <w:tcBorders>
              <w:top w:val="nil"/>
              <w:left w:val="nil"/>
              <w:bottom w:val="nil"/>
              <w:right w:val="nil"/>
            </w:tcBorders>
          </w:tcPr>
          <w:p w14:paraId="54EA8DC4" w14:textId="77777777" w:rsidR="002F0ABD" w:rsidRPr="00CE168D" w:rsidRDefault="002F0ABD" w:rsidP="001A0ECA">
            <w:pPr>
              <w:pStyle w:val="Normal6a"/>
            </w:pPr>
            <w:r w:rsidRPr="00CE168D">
              <w:rPr>
                <w:vertAlign w:val="superscript"/>
              </w:rPr>
              <w:t>13</w:t>
            </w:r>
            <w:r w:rsidRPr="00CE168D">
              <w:t xml:space="preserve"> Det Europæiske Institut for Ligestilling mellem Mænd og Kvinder, Gender in entrepreneurship (Køn inden for iværksætteri), 2017, s. 5-6.</w:t>
            </w:r>
          </w:p>
        </w:tc>
      </w:tr>
    </w:tbl>
    <w:p w14:paraId="46C9856B"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C1037AF" w14:textId="77777777" w:rsidR="002F0ABD" w:rsidRPr="00CE168D" w:rsidRDefault="002F0ABD" w:rsidP="002F0ABD">
      <w:r w:rsidRPr="00CE168D">
        <w:rPr>
          <w:rStyle w:val="HideTWBExt"/>
          <w:color w:val="auto"/>
        </w:rPr>
        <w:t>&lt;/Amend&gt;</w:t>
      </w:r>
    </w:p>
    <w:p w14:paraId="6E870D4A"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131</w:t>
      </w:r>
      <w:r w:rsidRPr="00CE168D">
        <w:rPr>
          <w:rStyle w:val="HideTWBExt"/>
          <w:color w:val="auto"/>
        </w:rPr>
        <w:t>&lt;/NumAm&gt;</w:t>
      </w:r>
    </w:p>
    <w:p w14:paraId="4E15C166" w14:textId="489DDAED" w:rsidR="002F0ABD" w:rsidRPr="00CE168D" w:rsidRDefault="002F0ABD" w:rsidP="002F0ABD">
      <w:pPr>
        <w:pStyle w:val="NormalBold"/>
      </w:pPr>
      <w:r w:rsidRPr="00CE168D">
        <w:rPr>
          <w:rStyle w:val="HideTWBExt"/>
          <w:b w:val="0"/>
          <w:color w:val="auto"/>
        </w:rPr>
        <w:t>&lt;RepeatBlock-By&gt;&lt;Members&gt;</w:t>
      </w:r>
      <w:r w:rsidRPr="00CE168D">
        <w:t>Isabel Benjumea, Fernando Navarrete Rojas</w:t>
      </w:r>
      <w:r w:rsidRPr="00CE168D">
        <w:rPr>
          <w:rStyle w:val="HideTWBExt"/>
          <w:b w:val="0"/>
          <w:color w:val="auto"/>
        </w:rPr>
        <w:t>&lt;/Members&gt;</w:t>
      </w:r>
    </w:p>
    <w:p w14:paraId="33A94717" w14:textId="77777777" w:rsidR="002F0ABD" w:rsidRPr="00CE168D" w:rsidRDefault="002F0ABD" w:rsidP="002F0ABD">
      <w:pPr>
        <w:pStyle w:val="NormalBold"/>
      </w:pPr>
      <w:r w:rsidRPr="00CE168D">
        <w:rPr>
          <w:rStyle w:val="HideTWBExt"/>
          <w:b w:val="0"/>
          <w:color w:val="auto"/>
        </w:rPr>
        <w:t>&lt;/RepeatBlock-By&gt;</w:t>
      </w:r>
    </w:p>
    <w:p w14:paraId="0018F974"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9267E2D" w14:textId="77777777" w:rsidR="002F0ABD" w:rsidRPr="00CE168D" w:rsidRDefault="002F0ABD" w:rsidP="002F0ABD">
      <w:pPr>
        <w:pStyle w:val="NormalBold"/>
      </w:pPr>
      <w:r w:rsidRPr="00CE168D">
        <w:rPr>
          <w:rStyle w:val="HideTWBExt"/>
          <w:color w:val="auto"/>
        </w:rPr>
        <w:t>&lt;Article&gt;</w:t>
      </w:r>
      <w:r w:rsidRPr="00CE168D">
        <w:t>Punkt 5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9A76CB7" w14:textId="77777777" w:rsidTr="001A0ECA">
        <w:trPr>
          <w:trHeight w:hRule="exact" w:val="240"/>
          <w:jc w:val="center"/>
        </w:trPr>
        <w:tc>
          <w:tcPr>
            <w:tcW w:w="9752" w:type="dxa"/>
            <w:gridSpan w:val="2"/>
            <w:tcBorders>
              <w:top w:val="nil"/>
              <w:left w:val="nil"/>
              <w:bottom w:val="nil"/>
              <w:right w:val="nil"/>
            </w:tcBorders>
          </w:tcPr>
          <w:p w14:paraId="34C3768A" w14:textId="77777777" w:rsidR="002F0ABD" w:rsidRPr="00CE168D" w:rsidRDefault="002F0ABD" w:rsidP="001A0ECA"/>
        </w:tc>
      </w:tr>
      <w:tr w:rsidR="002F0ABD" w:rsidRPr="00CE168D" w14:paraId="6F2BF3B6" w14:textId="77777777" w:rsidTr="001A0ECA">
        <w:trPr>
          <w:trHeight w:val="240"/>
          <w:jc w:val="center"/>
        </w:trPr>
        <w:tc>
          <w:tcPr>
            <w:tcW w:w="4876" w:type="dxa"/>
            <w:tcBorders>
              <w:top w:val="nil"/>
              <w:left w:val="nil"/>
              <w:bottom w:val="nil"/>
              <w:right w:val="nil"/>
            </w:tcBorders>
          </w:tcPr>
          <w:p w14:paraId="3702877E"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714AC89" w14:textId="77777777" w:rsidR="002F0ABD" w:rsidRPr="00CE168D" w:rsidRDefault="002F0ABD" w:rsidP="001A0ECA">
            <w:pPr>
              <w:pStyle w:val="AmColumnHeading"/>
            </w:pPr>
            <w:r w:rsidRPr="00CE168D">
              <w:t>Ændringsforslag</w:t>
            </w:r>
          </w:p>
        </w:tc>
      </w:tr>
      <w:tr w:rsidR="002F0ABD" w:rsidRPr="00CE168D" w14:paraId="683E8F1D" w14:textId="77777777" w:rsidTr="001A0ECA">
        <w:trPr>
          <w:jc w:val="center"/>
        </w:trPr>
        <w:tc>
          <w:tcPr>
            <w:tcW w:w="4876" w:type="dxa"/>
            <w:tcBorders>
              <w:top w:val="nil"/>
              <w:left w:val="nil"/>
              <w:bottom w:val="nil"/>
              <w:right w:val="nil"/>
            </w:tcBorders>
          </w:tcPr>
          <w:p w14:paraId="04317559" w14:textId="77777777" w:rsidR="002F0ABD" w:rsidRPr="00CE168D" w:rsidRDefault="002F0ABD" w:rsidP="001A0ECA">
            <w:pPr>
              <w:pStyle w:val="Normal6a"/>
            </w:pPr>
          </w:p>
        </w:tc>
        <w:tc>
          <w:tcPr>
            <w:tcW w:w="4876" w:type="dxa"/>
            <w:tcBorders>
              <w:top w:val="nil"/>
              <w:left w:val="nil"/>
              <w:bottom w:val="nil"/>
              <w:right w:val="nil"/>
            </w:tcBorders>
          </w:tcPr>
          <w:p w14:paraId="786F7DEB" w14:textId="77777777" w:rsidR="002F0ABD" w:rsidRPr="00CE168D" w:rsidRDefault="002F0ABD" w:rsidP="001A0ECA">
            <w:pPr>
              <w:pStyle w:val="Normal6a"/>
            </w:pPr>
            <w:r w:rsidRPr="00CE168D">
              <w:rPr>
                <w:b/>
                <w:i/>
              </w:rPr>
              <w:t>5a.</w:t>
            </w:r>
            <w:r w:rsidRPr="00CE168D">
              <w:tab/>
            </w:r>
            <w:r w:rsidRPr="00CE168D">
              <w:rPr>
                <w:b/>
                <w:i/>
              </w:rPr>
              <w:t xml:space="preserve">minder om, at finansielle institutioner bør ledes på grundlag af meritter, erfaring og faglig egnethed, således at udnævnelser og </w:t>
            </w:r>
            <w:r w:rsidRPr="00CE168D">
              <w:rPr>
                <w:b/>
                <w:i/>
              </w:rPr>
              <w:lastRenderedPageBreak/>
              <w:t>ledelsesmæssige beslutninger baseres på objektive og risikorelaterede kriterier uden inddragelse af yderligere kriterier, der ikke vedrører god virksomhedsledelse og finansiel stabilitet;</w:t>
            </w:r>
          </w:p>
        </w:tc>
      </w:tr>
    </w:tbl>
    <w:p w14:paraId="4305375B"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{ES}</w:t>
      </w:r>
      <w:r w:rsidRPr="00CE168D">
        <w:t>es</w:t>
      </w:r>
      <w:r w:rsidRPr="00CE168D">
        <w:rPr>
          <w:rStyle w:val="HideTWBExt"/>
          <w:color w:val="auto"/>
        </w:rPr>
        <w:t>&lt;/Original&gt;</w:t>
      </w:r>
    </w:p>
    <w:p w14:paraId="3A298682" w14:textId="77777777" w:rsidR="002F0ABD" w:rsidRPr="00CE168D" w:rsidRDefault="002F0ABD" w:rsidP="002F0ABD">
      <w:r w:rsidRPr="00CE168D">
        <w:rPr>
          <w:rStyle w:val="HideTWBExt"/>
          <w:color w:val="auto"/>
        </w:rPr>
        <w:t>&lt;/Amend&gt;</w:t>
      </w:r>
    </w:p>
    <w:p w14:paraId="1F944728"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132</w:t>
      </w:r>
      <w:r w:rsidRPr="00CE168D">
        <w:rPr>
          <w:rStyle w:val="HideTWBExt"/>
          <w:color w:val="auto"/>
        </w:rPr>
        <w:t>&lt;/NumAm&gt;</w:t>
      </w:r>
    </w:p>
    <w:p w14:paraId="167A943D" w14:textId="77777777" w:rsidR="002F0ABD" w:rsidRPr="00CE168D" w:rsidRDefault="002F0ABD" w:rsidP="002F0ABD">
      <w:pPr>
        <w:pStyle w:val="NormalBold"/>
      </w:pPr>
      <w:r w:rsidRPr="00CE168D">
        <w:rPr>
          <w:rStyle w:val="HideTWBExt"/>
          <w:b w:val="0"/>
          <w:color w:val="auto"/>
        </w:rPr>
        <w:t>&lt;RepeatBlock-By&gt;&lt;Members&gt;</w:t>
      </w:r>
      <w:r w:rsidRPr="00CE168D">
        <w:t>Marlena Maląg</w:t>
      </w:r>
      <w:r w:rsidRPr="00CE168D">
        <w:rPr>
          <w:rStyle w:val="HideTWBExt"/>
          <w:b w:val="0"/>
          <w:color w:val="auto"/>
        </w:rPr>
        <w:t>&lt;/Members&gt;</w:t>
      </w:r>
    </w:p>
    <w:p w14:paraId="77959F4E" w14:textId="77777777" w:rsidR="002F0ABD" w:rsidRPr="00CE168D" w:rsidRDefault="002F0ABD" w:rsidP="002F0ABD">
      <w:r w:rsidRPr="00CE168D">
        <w:rPr>
          <w:rStyle w:val="HideTWBExt"/>
          <w:color w:val="auto"/>
        </w:rPr>
        <w:t>&lt;AuNomDe&gt;</w:t>
      </w:r>
      <w:r w:rsidRPr="00CE168D">
        <w:rPr>
          <w:rStyle w:val="HideTWBInt"/>
          <w:color w:val="auto"/>
        </w:rPr>
        <w:t>{ECR}</w:t>
      </w:r>
      <w:r w:rsidRPr="00CE168D">
        <w:t>for ECR-Gruppen</w:t>
      </w:r>
      <w:r w:rsidRPr="00CE168D">
        <w:rPr>
          <w:rStyle w:val="HideTWBExt"/>
          <w:color w:val="auto"/>
        </w:rPr>
        <w:t>&lt;/AuNomDe&gt;</w:t>
      </w:r>
    </w:p>
    <w:p w14:paraId="420D678D" w14:textId="77777777" w:rsidR="002F0ABD" w:rsidRPr="00CE168D" w:rsidRDefault="002F0ABD" w:rsidP="002F0ABD">
      <w:pPr>
        <w:pStyle w:val="NormalBold"/>
      </w:pPr>
      <w:r w:rsidRPr="00CE168D">
        <w:rPr>
          <w:rStyle w:val="HideTWBExt"/>
          <w:b w:val="0"/>
          <w:color w:val="auto"/>
        </w:rPr>
        <w:t>&lt;/RepeatBlock-By&gt;</w:t>
      </w:r>
    </w:p>
    <w:p w14:paraId="174A5B93"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AA7D798" w14:textId="77777777" w:rsidR="002F0ABD" w:rsidRPr="00CE168D" w:rsidRDefault="002F0ABD" w:rsidP="002F0ABD">
      <w:pPr>
        <w:pStyle w:val="NormalBold"/>
      </w:pPr>
      <w:r w:rsidRPr="00CE168D">
        <w:rPr>
          <w:rStyle w:val="HideTWBExt"/>
          <w:color w:val="auto"/>
        </w:rPr>
        <w:t>&lt;Article&gt;</w:t>
      </w:r>
      <w:r w:rsidRPr="00CE168D">
        <w:t>Punkt 5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BD1DD86" w14:textId="77777777" w:rsidTr="001A0ECA">
        <w:trPr>
          <w:trHeight w:hRule="exact" w:val="240"/>
          <w:jc w:val="center"/>
        </w:trPr>
        <w:tc>
          <w:tcPr>
            <w:tcW w:w="9752" w:type="dxa"/>
            <w:gridSpan w:val="2"/>
            <w:tcBorders>
              <w:top w:val="nil"/>
              <w:left w:val="nil"/>
              <w:bottom w:val="nil"/>
              <w:right w:val="nil"/>
            </w:tcBorders>
          </w:tcPr>
          <w:p w14:paraId="340696BF" w14:textId="77777777" w:rsidR="002F0ABD" w:rsidRPr="00CE168D" w:rsidRDefault="002F0ABD" w:rsidP="001A0ECA"/>
        </w:tc>
      </w:tr>
      <w:tr w:rsidR="002F0ABD" w:rsidRPr="00CE168D" w14:paraId="5BFDCA0E" w14:textId="77777777" w:rsidTr="001A0ECA">
        <w:trPr>
          <w:trHeight w:val="240"/>
          <w:jc w:val="center"/>
        </w:trPr>
        <w:tc>
          <w:tcPr>
            <w:tcW w:w="4876" w:type="dxa"/>
            <w:tcBorders>
              <w:top w:val="nil"/>
              <w:left w:val="nil"/>
              <w:bottom w:val="nil"/>
              <w:right w:val="nil"/>
            </w:tcBorders>
          </w:tcPr>
          <w:p w14:paraId="3D2C4A1A"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7239AFD" w14:textId="77777777" w:rsidR="002F0ABD" w:rsidRPr="00CE168D" w:rsidRDefault="002F0ABD" w:rsidP="001A0ECA">
            <w:pPr>
              <w:pStyle w:val="AmColumnHeading"/>
            </w:pPr>
            <w:r w:rsidRPr="00CE168D">
              <w:t>Ændringsforslag</w:t>
            </w:r>
          </w:p>
        </w:tc>
      </w:tr>
      <w:tr w:rsidR="002F0ABD" w:rsidRPr="00CE168D" w14:paraId="2328AF4D" w14:textId="77777777" w:rsidTr="001A0ECA">
        <w:trPr>
          <w:jc w:val="center"/>
        </w:trPr>
        <w:tc>
          <w:tcPr>
            <w:tcW w:w="4876" w:type="dxa"/>
            <w:tcBorders>
              <w:top w:val="nil"/>
              <w:left w:val="nil"/>
              <w:bottom w:val="nil"/>
              <w:right w:val="nil"/>
            </w:tcBorders>
          </w:tcPr>
          <w:p w14:paraId="323D5560" w14:textId="77777777" w:rsidR="002F0ABD" w:rsidRPr="00CE168D" w:rsidRDefault="002F0ABD" w:rsidP="001A0ECA">
            <w:pPr>
              <w:pStyle w:val="Normal6a"/>
            </w:pPr>
          </w:p>
        </w:tc>
        <w:tc>
          <w:tcPr>
            <w:tcW w:w="4876" w:type="dxa"/>
            <w:tcBorders>
              <w:top w:val="nil"/>
              <w:left w:val="nil"/>
              <w:bottom w:val="nil"/>
              <w:right w:val="nil"/>
            </w:tcBorders>
          </w:tcPr>
          <w:p w14:paraId="760118FE" w14:textId="77777777" w:rsidR="002F0ABD" w:rsidRPr="00CE168D" w:rsidRDefault="002F0ABD" w:rsidP="001A0ECA">
            <w:pPr>
              <w:pStyle w:val="Normal6a"/>
            </w:pPr>
            <w:r w:rsidRPr="00CE168D">
              <w:rPr>
                <w:b/>
                <w:i/>
              </w:rPr>
              <w:t>5a.</w:t>
            </w:r>
            <w:r w:rsidRPr="00CE168D">
              <w:tab/>
            </w:r>
            <w:r w:rsidRPr="00CE168D">
              <w:rPr>
                <w:b/>
                <w:i/>
              </w:rPr>
              <w:t>finder det beklageligt, at EU-bankers mulighed for at finansiere større investeringer begrænses af højere omkostninger, mindre målestokke og lavere rentabilitet, der ikke er tilstrækkelig til at sikre deres konkurrenceevne; bemærker imidlertid, at EU-banksystemets specifikke karakter med dets store antal mindre banker kræver særlige løsninger, der er tilpasset dets karakteristika;</w:t>
            </w:r>
          </w:p>
        </w:tc>
      </w:tr>
    </w:tbl>
    <w:p w14:paraId="6AD9ED85"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4579EB45" w14:textId="77777777" w:rsidR="002F0ABD" w:rsidRPr="00CE168D" w:rsidRDefault="002F0ABD" w:rsidP="002F0ABD">
      <w:r w:rsidRPr="00CE168D">
        <w:rPr>
          <w:rStyle w:val="HideTWBExt"/>
          <w:color w:val="auto"/>
        </w:rPr>
        <w:t>&lt;/Amend&gt;</w:t>
      </w:r>
    </w:p>
    <w:p w14:paraId="79D2B8D1"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133</w:t>
      </w:r>
      <w:r w:rsidRPr="00CE168D">
        <w:rPr>
          <w:rStyle w:val="HideTWBExt"/>
          <w:color w:val="auto"/>
        </w:rPr>
        <w:t>&lt;/NumAm&gt;</w:t>
      </w:r>
    </w:p>
    <w:p w14:paraId="24091034" w14:textId="77777777" w:rsidR="002F0ABD" w:rsidRPr="00CE168D" w:rsidRDefault="002F0ABD" w:rsidP="002F0ABD">
      <w:pPr>
        <w:pStyle w:val="NormalBold"/>
      </w:pPr>
      <w:r w:rsidRPr="00CE168D">
        <w:rPr>
          <w:rStyle w:val="HideTWBExt"/>
          <w:b w:val="0"/>
          <w:color w:val="auto"/>
        </w:rPr>
        <w:t>&lt;RepeatBlock-By&gt;&lt;Members&gt;</w:t>
      </w:r>
      <w:r w:rsidRPr="00CE168D">
        <w:t>Arba Kokalari</w:t>
      </w:r>
      <w:r w:rsidRPr="00CE168D">
        <w:rPr>
          <w:rStyle w:val="HideTWBExt"/>
          <w:b w:val="0"/>
          <w:color w:val="auto"/>
        </w:rPr>
        <w:t>&lt;/Members&gt;</w:t>
      </w:r>
    </w:p>
    <w:p w14:paraId="0ABF727C" w14:textId="77777777" w:rsidR="002F0ABD" w:rsidRPr="00CE168D" w:rsidRDefault="002F0ABD" w:rsidP="002F0ABD">
      <w:pPr>
        <w:pStyle w:val="NormalBold"/>
      </w:pPr>
      <w:r w:rsidRPr="00CE168D">
        <w:rPr>
          <w:rStyle w:val="HideTWBExt"/>
          <w:b w:val="0"/>
          <w:color w:val="auto"/>
        </w:rPr>
        <w:t>&lt;/RepeatBlock-By&gt;</w:t>
      </w:r>
    </w:p>
    <w:p w14:paraId="6D97BF7C"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199D9FA" w14:textId="77777777" w:rsidR="002F0ABD" w:rsidRPr="00CE168D" w:rsidRDefault="002F0ABD" w:rsidP="002F0ABD">
      <w:pPr>
        <w:pStyle w:val="NormalBold"/>
      </w:pPr>
      <w:r w:rsidRPr="00CE168D">
        <w:rPr>
          <w:rStyle w:val="HideTWBExt"/>
          <w:color w:val="auto"/>
        </w:rPr>
        <w:t>&lt;Article&gt;</w:t>
      </w:r>
      <w:r w:rsidRPr="00CE168D">
        <w:t>Punkt 6</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4A37B3E" w14:textId="77777777" w:rsidTr="001A0ECA">
        <w:trPr>
          <w:trHeight w:hRule="exact" w:val="240"/>
          <w:jc w:val="center"/>
        </w:trPr>
        <w:tc>
          <w:tcPr>
            <w:tcW w:w="9752" w:type="dxa"/>
            <w:gridSpan w:val="2"/>
            <w:tcBorders>
              <w:top w:val="nil"/>
              <w:left w:val="nil"/>
              <w:bottom w:val="nil"/>
              <w:right w:val="nil"/>
            </w:tcBorders>
          </w:tcPr>
          <w:p w14:paraId="364C353F" w14:textId="77777777" w:rsidR="002F0ABD" w:rsidRPr="00CE168D" w:rsidRDefault="002F0ABD" w:rsidP="001A0ECA"/>
        </w:tc>
      </w:tr>
      <w:tr w:rsidR="002F0ABD" w:rsidRPr="00CE168D" w14:paraId="5F41599F" w14:textId="77777777" w:rsidTr="001A0ECA">
        <w:trPr>
          <w:trHeight w:val="240"/>
          <w:jc w:val="center"/>
        </w:trPr>
        <w:tc>
          <w:tcPr>
            <w:tcW w:w="4876" w:type="dxa"/>
            <w:tcBorders>
              <w:top w:val="nil"/>
              <w:left w:val="nil"/>
              <w:bottom w:val="nil"/>
              <w:right w:val="nil"/>
            </w:tcBorders>
          </w:tcPr>
          <w:p w14:paraId="2EBBCCB2"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5A893F7" w14:textId="77777777" w:rsidR="002F0ABD" w:rsidRPr="00CE168D" w:rsidRDefault="002F0ABD" w:rsidP="001A0ECA">
            <w:pPr>
              <w:pStyle w:val="AmColumnHeading"/>
            </w:pPr>
            <w:r w:rsidRPr="00CE168D">
              <w:t>Ændringsforslag</w:t>
            </w:r>
          </w:p>
        </w:tc>
      </w:tr>
      <w:tr w:rsidR="002F0ABD" w:rsidRPr="00CE168D" w14:paraId="2B1FAB6E" w14:textId="77777777" w:rsidTr="001A0ECA">
        <w:trPr>
          <w:jc w:val="center"/>
        </w:trPr>
        <w:tc>
          <w:tcPr>
            <w:tcW w:w="4876" w:type="dxa"/>
            <w:tcBorders>
              <w:top w:val="nil"/>
              <w:left w:val="nil"/>
              <w:bottom w:val="nil"/>
              <w:right w:val="nil"/>
            </w:tcBorders>
          </w:tcPr>
          <w:p w14:paraId="6918225E" w14:textId="77777777" w:rsidR="002F0ABD" w:rsidRPr="00CE168D" w:rsidRDefault="002F0ABD" w:rsidP="001A0ECA">
            <w:pPr>
              <w:pStyle w:val="Normal6a"/>
            </w:pPr>
            <w:r w:rsidRPr="00CE168D">
              <w:rPr>
                <w:b/>
                <w:i/>
              </w:rPr>
              <w:t>6.</w:t>
            </w:r>
            <w:r w:rsidRPr="00CE168D">
              <w:tab/>
            </w:r>
            <w:r w:rsidRPr="00CE168D">
              <w:rPr>
                <w:b/>
                <w:i/>
              </w:rPr>
              <w:t>bemærker, at EU-bankernes rentabilitet og modstandsdygtighed er blevet væsentligt forbedret efter de rentestigninger, som ECB har foretaget</w:t>
            </w:r>
            <w:r w:rsidRPr="00CE168D">
              <w:rPr>
                <w:b/>
                <w:i/>
                <w:vertAlign w:val="superscript"/>
              </w:rPr>
              <w:t>14</w:t>
            </w:r>
            <w:r w:rsidRPr="00CE168D">
              <w:rPr>
                <w:b/>
                <w:i/>
              </w:rPr>
              <w:t xml:space="preserve">; understreger, at dette kan understøtte væsentlige investeringer, og at </w:t>
            </w:r>
            <w:r w:rsidRPr="00CE168D">
              <w:rPr>
                <w:b/>
                <w:i/>
              </w:rPr>
              <w:lastRenderedPageBreak/>
              <w:t>institutioner, der modtager statsstøtte, skal underlægges strenge grænser for udbytte, aktietilbagekøb og variabel aflønning;</w:t>
            </w:r>
          </w:p>
        </w:tc>
        <w:tc>
          <w:tcPr>
            <w:tcW w:w="4876" w:type="dxa"/>
            <w:tcBorders>
              <w:top w:val="nil"/>
              <w:left w:val="nil"/>
              <w:bottom w:val="nil"/>
              <w:right w:val="nil"/>
            </w:tcBorders>
          </w:tcPr>
          <w:p w14:paraId="5DEB68C8" w14:textId="77777777" w:rsidR="002F0ABD" w:rsidRPr="00CE168D" w:rsidRDefault="002F0ABD" w:rsidP="001A0ECA">
            <w:pPr>
              <w:pStyle w:val="Normal6a"/>
            </w:pPr>
            <w:r w:rsidRPr="00CE168D">
              <w:rPr>
                <w:b/>
                <w:i/>
              </w:rPr>
              <w:lastRenderedPageBreak/>
              <w:t>udgår</w:t>
            </w:r>
          </w:p>
        </w:tc>
      </w:tr>
      <w:tr w:rsidR="002F0ABD" w:rsidRPr="00CE168D" w14:paraId="128A45FC" w14:textId="77777777" w:rsidTr="001A0ECA">
        <w:trPr>
          <w:jc w:val="center"/>
        </w:trPr>
        <w:tc>
          <w:tcPr>
            <w:tcW w:w="4876" w:type="dxa"/>
            <w:tcBorders>
              <w:top w:val="nil"/>
              <w:left w:val="nil"/>
              <w:bottom w:val="nil"/>
              <w:right w:val="nil"/>
            </w:tcBorders>
          </w:tcPr>
          <w:p w14:paraId="79006E94" w14:textId="77777777" w:rsidR="002F0ABD" w:rsidRPr="00CE168D" w:rsidRDefault="002F0ABD" w:rsidP="001A0ECA">
            <w:pPr>
              <w:pStyle w:val="Normal6a"/>
            </w:pPr>
            <w:r w:rsidRPr="00CE168D">
              <w:rPr>
                <w:b/>
                <w:i/>
              </w:rPr>
              <w:t>_________________</w:t>
            </w:r>
          </w:p>
        </w:tc>
        <w:tc>
          <w:tcPr>
            <w:tcW w:w="4876" w:type="dxa"/>
            <w:tcBorders>
              <w:top w:val="nil"/>
              <w:left w:val="nil"/>
              <w:bottom w:val="nil"/>
              <w:right w:val="nil"/>
            </w:tcBorders>
          </w:tcPr>
          <w:p w14:paraId="209F18E1" w14:textId="77777777" w:rsidR="002F0ABD" w:rsidRPr="00CE168D" w:rsidRDefault="002F0ABD" w:rsidP="001A0ECA"/>
        </w:tc>
      </w:tr>
      <w:tr w:rsidR="002F0ABD" w:rsidRPr="00CE168D" w14:paraId="330941C2" w14:textId="77777777" w:rsidTr="001A0ECA">
        <w:trPr>
          <w:jc w:val="center"/>
        </w:trPr>
        <w:tc>
          <w:tcPr>
            <w:tcW w:w="4876" w:type="dxa"/>
            <w:tcBorders>
              <w:top w:val="nil"/>
              <w:left w:val="nil"/>
              <w:bottom w:val="nil"/>
              <w:right w:val="nil"/>
            </w:tcBorders>
          </w:tcPr>
          <w:p w14:paraId="5DAB8AA5" w14:textId="77777777" w:rsidR="002F0ABD" w:rsidRPr="00CE168D" w:rsidRDefault="002F0ABD" w:rsidP="001A0ECA">
            <w:pPr>
              <w:pStyle w:val="Normal6a"/>
            </w:pPr>
            <w:r w:rsidRPr="00CE168D">
              <w:rPr>
                <w:b/>
                <w:bCs/>
                <w:i/>
                <w:iCs/>
                <w:vertAlign w:val="superscript"/>
              </w:rPr>
              <w:t>14</w:t>
            </w:r>
            <w:r w:rsidRPr="00CE168D">
              <w:rPr>
                <w:b/>
                <w:bCs/>
                <w:i/>
                <w:iCs/>
              </w:rPr>
              <w:t xml:space="preserve"> M. Maneely/L Ratnovski, Bank Profits and Bank Taxes in the EU (Bankoverskud og skat på banker), IMF, juli 2024.</w:t>
            </w:r>
          </w:p>
        </w:tc>
        <w:tc>
          <w:tcPr>
            <w:tcW w:w="4876" w:type="dxa"/>
            <w:tcBorders>
              <w:top w:val="nil"/>
              <w:left w:val="nil"/>
              <w:bottom w:val="nil"/>
              <w:right w:val="nil"/>
            </w:tcBorders>
          </w:tcPr>
          <w:p w14:paraId="18F2BB54" w14:textId="77777777" w:rsidR="002F0ABD" w:rsidRPr="00CE168D" w:rsidRDefault="002F0ABD" w:rsidP="001A0ECA"/>
        </w:tc>
      </w:tr>
    </w:tbl>
    <w:p w14:paraId="052C8AD1"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8D63784" w14:textId="77777777" w:rsidR="002F0ABD" w:rsidRPr="00CE168D" w:rsidRDefault="002F0ABD" w:rsidP="002F0ABD">
      <w:r w:rsidRPr="00CE168D">
        <w:rPr>
          <w:rStyle w:val="HideTWBExt"/>
          <w:color w:val="auto"/>
        </w:rPr>
        <w:t>&lt;/Amend&gt;</w:t>
      </w:r>
    </w:p>
    <w:p w14:paraId="72F860BC"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134</w:t>
      </w:r>
      <w:r w:rsidRPr="00CE168D">
        <w:rPr>
          <w:rStyle w:val="HideTWBExt"/>
          <w:color w:val="auto"/>
        </w:rPr>
        <w:t>&lt;/NumAm&gt;</w:t>
      </w:r>
    </w:p>
    <w:p w14:paraId="3DA40FCC" w14:textId="77777777" w:rsidR="002F0ABD" w:rsidRPr="00CE168D" w:rsidRDefault="002F0ABD" w:rsidP="002F0ABD">
      <w:pPr>
        <w:pStyle w:val="NormalBold"/>
      </w:pPr>
      <w:r w:rsidRPr="00CE168D">
        <w:rPr>
          <w:rStyle w:val="HideTWBExt"/>
          <w:b w:val="0"/>
          <w:color w:val="auto"/>
        </w:rPr>
        <w:t>&lt;RepeatBlock-By&gt;&lt;Members&gt;</w:t>
      </w:r>
      <w:r w:rsidRPr="00CE168D">
        <w:t>Auke Zijlstra, Sebastian Tynkkynen, Roman Haider</w:t>
      </w:r>
      <w:r w:rsidRPr="00CE168D">
        <w:rPr>
          <w:rStyle w:val="HideTWBExt"/>
          <w:b w:val="0"/>
          <w:color w:val="auto"/>
        </w:rPr>
        <w:t>&lt;/Members&gt;</w:t>
      </w:r>
    </w:p>
    <w:p w14:paraId="59FED68E" w14:textId="77777777" w:rsidR="002F0ABD" w:rsidRPr="00CE168D" w:rsidRDefault="002F0ABD" w:rsidP="002F0ABD">
      <w:pPr>
        <w:pStyle w:val="NormalBold"/>
      </w:pPr>
      <w:r w:rsidRPr="00CE168D">
        <w:rPr>
          <w:rStyle w:val="HideTWBExt"/>
          <w:b w:val="0"/>
          <w:color w:val="auto"/>
        </w:rPr>
        <w:t>&lt;/RepeatBlock-By&gt;</w:t>
      </w:r>
    </w:p>
    <w:p w14:paraId="2079F070"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0109ACEB" w14:textId="77777777" w:rsidR="002F0ABD" w:rsidRPr="00CE168D" w:rsidRDefault="002F0ABD" w:rsidP="002F0ABD">
      <w:pPr>
        <w:pStyle w:val="NormalBold"/>
      </w:pPr>
      <w:r w:rsidRPr="00CE168D">
        <w:rPr>
          <w:rStyle w:val="HideTWBExt"/>
          <w:color w:val="auto"/>
        </w:rPr>
        <w:t>&lt;Article&gt;</w:t>
      </w:r>
      <w:r w:rsidRPr="00CE168D">
        <w:t>Punkt 6</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5E9DDEC2" w14:textId="77777777" w:rsidTr="001A0ECA">
        <w:trPr>
          <w:trHeight w:hRule="exact" w:val="240"/>
          <w:jc w:val="center"/>
        </w:trPr>
        <w:tc>
          <w:tcPr>
            <w:tcW w:w="9752" w:type="dxa"/>
            <w:gridSpan w:val="2"/>
            <w:tcBorders>
              <w:top w:val="nil"/>
              <w:left w:val="nil"/>
              <w:bottom w:val="nil"/>
              <w:right w:val="nil"/>
            </w:tcBorders>
          </w:tcPr>
          <w:p w14:paraId="6B3B57A2" w14:textId="77777777" w:rsidR="002F0ABD" w:rsidRPr="00CE168D" w:rsidRDefault="002F0ABD" w:rsidP="001A0ECA"/>
        </w:tc>
      </w:tr>
      <w:tr w:rsidR="002F0ABD" w:rsidRPr="00CE168D" w14:paraId="34EBEA01" w14:textId="77777777" w:rsidTr="001A0ECA">
        <w:trPr>
          <w:trHeight w:val="240"/>
          <w:jc w:val="center"/>
        </w:trPr>
        <w:tc>
          <w:tcPr>
            <w:tcW w:w="4876" w:type="dxa"/>
            <w:tcBorders>
              <w:top w:val="nil"/>
              <w:left w:val="nil"/>
              <w:bottom w:val="nil"/>
              <w:right w:val="nil"/>
            </w:tcBorders>
          </w:tcPr>
          <w:p w14:paraId="6977960F"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2BC4B8A2" w14:textId="77777777" w:rsidR="002F0ABD" w:rsidRPr="00CE168D" w:rsidRDefault="002F0ABD" w:rsidP="001A0ECA">
            <w:pPr>
              <w:pStyle w:val="AmColumnHeading"/>
            </w:pPr>
            <w:r w:rsidRPr="00CE168D">
              <w:t>Ændringsforslag</w:t>
            </w:r>
          </w:p>
        </w:tc>
      </w:tr>
      <w:tr w:rsidR="002F0ABD" w:rsidRPr="00CE168D" w14:paraId="7888F750" w14:textId="77777777" w:rsidTr="001A0ECA">
        <w:trPr>
          <w:jc w:val="center"/>
        </w:trPr>
        <w:tc>
          <w:tcPr>
            <w:tcW w:w="4876" w:type="dxa"/>
            <w:tcBorders>
              <w:top w:val="nil"/>
              <w:left w:val="nil"/>
              <w:bottom w:val="nil"/>
              <w:right w:val="nil"/>
            </w:tcBorders>
          </w:tcPr>
          <w:p w14:paraId="597D0952" w14:textId="77777777" w:rsidR="002F0ABD" w:rsidRPr="00CE168D" w:rsidRDefault="002F0ABD" w:rsidP="001A0ECA">
            <w:pPr>
              <w:pStyle w:val="Normal6a"/>
            </w:pPr>
            <w:r w:rsidRPr="00CE168D">
              <w:t>6.</w:t>
            </w:r>
            <w:r w:rsidRPr="00CE168D">
              <w:tab/>
            </w:r>
            <w:r w:rsidRPr="00CE168D">
              <w:rPr>
                <w:b/>
                <w:bCs/>
                <w:i/>
                <w:iCs/>
              </w:rPr>
              <w:t>bemærker, at EU-bankernes rentabilitet og modstandsdygtighed er blevet væsentligt forbedret efter de rentestigninger, som ECB har foretaget</w:t>
            </w:r>
            <w:r w:rsidRPr="00CE168D">
              <w:rPr>
                <w:b/>
                <w:bCs/>
                <w:i/>
                <w:iCs/>
                <w:vertAlign w:val="superscript"/>
              </w:rPr>
              <w:t>14</w:t>
            </w:r>
            <w:r w:rsidRPr="00CE168D">
              <w:rPr>
                <w:b/>
                <w:bCs/>
                <w:i/>
                <w:iCs/>
              </w:rPr>
              <w:t>;</w:t>
            </w:r>
            <w:r w:rsidRPr="00CE168D">
              <w:rPr>
                <w:b/>
                <w:i/>
              </w:rPr>
              <w:t xml:space="preserve"> </w:t>
            </w:r>
            <w:r w:rsidRPr="00CE168D">
              <w:rPr>
                <w:b/>
                <w:bCs/>
                <w:i/>
                <w:iCs/>
              </w:rPr>
              <w:t>understreger, at dette kan</w:t>
            </w:r>
            <w:r w:rsidRPr="00CE168D">
              <w:t xml:space="preserve"> understøtte </w:t>
            </w:r>
            <w:r w:rsidRPr="00CE168D">
              <w:rPr>
                <w:b/>
                <w:bCs/>
                <w:i/>
                <w:iCs/>
              </w:rPr>
              <w:t>væsentlige investeringer, og at institutioner, der modtager statsstøtte, skal underlægges strenge grænser for udbytte, aktietilbagekøb og variabel aflønning</w:t>
            </w:r>
            <w:r w:rsidRPr="00CE168D">
              <w:t>;</w:t>
            </w:r>
          </w:p>
        </w:tc>
        <w:tc>
          <w:tcPr>
            <w:tcW w:w="4876" w:type="dxa"/>
            <w:tcBorders>
              <w:top w:val="nil"/>
              <w:left w:val="nil"/>
              <w:bottom w:val="nil"/>
              <w:right w:val="nil"/>
            </w:tcBorders>
          </w:tcPr>
          <w:p w14:paraId="2CDB6A47" w14:textId="77777777" w:rsidR="002F0ABD" w:rsidRPr="00CE168D" w:rsidRDefault="002F0ABD" w:rsidP="001A0ECA">
            <w:pPr>
              <w:pStyle w:val="Normal6a"/>
            </w:pPr>
            <w:r w:rsidRPr="00CE168D">
              <w:t>6.</w:t>
            </w:r>
            <w:r w:rsidRPr="00CE168D">
              <w:tab/>
            </w:r>
            <w:r w:rsidRPr="00CE168D">
              <w:rPr>
                <w:b/>
                <w:bCs/>
                <w:i/>
                <w:iCs/>
              </w:rPr>
              <w:t>anerkender, at langvarige restriktive pengepolitikker har presset nettorentemarginalerne og øget finansieringsomkostningerne, hvilket har reduceret bankernes evne til at</w:t>
            </w:r>
            <w:r w:rsidRPr="00CE168D">
              <w:t xml:space="preserve"> understøtte </w:t>
            </w:r>
            <w:r w:rsidRPr="00CE168D">
              <w:rPr>
                <w:b/>
                <w:bCs/>
                <w:i/>
                <w:iCs/>
              </w:rPr>
              <w:t>en bæredygtig vækst i udlån</w:t>
            </w:r>
            <w:r w:rsidRPr="00CE168D">
              <w:t>;</w:t>
            </w:r>
          </w:p>
        </w:tc>
      </w:tr>
      <w:tr w:rsidR="002F0ABD" w:rsidRPr="00CE168D" w14:paraId="1502E321" w14:textId="77777777" w:rsidTr="001A0ECA">
        <w:trPr>
          <w:jc w:val="center"/>
        </w:trPr>
        <w:tc>
          <w:tcPr>
            <w:tcW w:w="4876" w:type="dxa"/>
            <w:tcBorders>
              <w:top w:val="nil"/>
              <w:left w:val="nil"/>
              <w:bottom w:val="nil"/>
              <w:right w:val="nil"/>
            </w:tcBorders>
          </w:tcPr>
          <w:p w14:paraId="3984A9E1" w14:textId="77777777" w:rsidR="002F0ABD" w:rsidRPr="00CE168D" w:rsidRDefault="002F0ABD" w:rsidP="001A0ECA">
            <w:pPr>
              <w:pStyle w:val="Normal6a"/>
            </w:pPr>
            <w:r w:rsidRPr="00CE168D">
              <w:rPr>
                <w:b/>
                <w:i/>
              </w:rPr>
              <w:t>_________________</w:t>
            </w:r>
          </w:p>
        </w:tc>
        <w:tc>
          <w:tcPr>
            <w:tcW w:w="4876" w:type="dxa"/>
            <w:tcBorders>
              <w:top w:val="nil"/>
              <w:left w:val="nil"/>
              <w:bottom w:val="nil"/>
              <w:right w:val="nil"/>
            </w:tcBorders>
          </w:tcPr>
          <w:p w14:paraId="3175F348" w14:textId="77777777" w:rsidR="002F0ABD" w:rsidRPr="00CE168D" w:rsidRDefault="002F0ABD" w:rsidP="001A0ECA"/>
        </w:tc>
      </w:tr>
      <w:tr w:rsidR="002F0ABD" w:rsidRPr="00CE168D" w14:paraId="50B3254A" w14:textId="77777777" w:rsidTr="001A0ECA">
        <w:trPr>
          <w:jc w:val="center"/>
        </w:trPr>
        <w:tc>
          <w:tcPr>
            <w:tcW w:w="4876" w:type="dxa"/>
            <w:tcBorders>
              <w:top w:val="nil"/>
              <w:left w:val="nil"/>
              <w:bottom w:val="nil"/>
              <w:right w:val="nil"/>
            </w:tcBorders>
          </w:tcPr>
          <w:p w14:paraId="2AD037E4" w14:textId="77777777" w:rsidR="002F0ABD" w:rsidRPr="00CE168D" w:rsidRDefault="002F0ABD" w:rsidP="001A0ECA">
            <w:pPr>
              <w:pStyle w:val="Normal6a"/>
            </w:pPr>
            <w:r w:rsidRPr="00CE168D">
              <w:rPr>
                <w:b/>
                <w:bCs/>
                <w:i/>
                <w:iCs/>
                <w:vertAlign w:val="superscript"/>
              </w:rPr>
              <w:t>14</w:t>
            </w:r>
            <w:r w:rsidRPr="00CE168D">
              <w:rPr>
                <w:b/>
                <w:bCs/>
                <w:i/>
                <w:iCs/>
              </w:rPr>
              <w:t xml:space="preserve"> M. Maneely/L Ratnovski, Bank Profits and Bank Taxes in the EU (Bankoverskud og skat på banker), IMF, juli 2024.</w:t>
            </w:r>
          </w:p>
        </w:tc>
        <w:tc>
          <w:tcPr>
            <w:tcW w:w="4876" w:type="dxa"/>
            <w:tcBorders>
              <w:top w:val="nil"/>
              <w:left w:val="nil"/>
              <w:bottom w:val="nil"/>
              <w:right w:val="nil"/>
            </w:tcBorders>
          </w:tcPr>
          <w:p w14:paraId="10FCE392" w14:textId="77777777" w:rsidR="002F0ABD" w:rsidRPr="00CE168D" w:rsidRDefault="002F0ABD" w:rsidP="001A0ECA"/>
        </w:tc>
      </w:tr>
    </w:tbl>
    <w:p w14:paraId="03AA6C24"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C0355E7" w14:textId="77777777" w:rsidR="002F0ABD" w:rsidRPr="00CE168D" w:rsidRDefault="002F0ABD" w:rsidP="002F0ABD">
      <w:r w:rsidRPr="00CE168D">
        <w:rPr>
          <w:rStyle w:val="HideTWBExt"/>
          <w:color w:val="auto"/>
        </w:rPr>
        <w:t>&lt;/Amend&gt;</w:t>
      </w:r>
    </w:p>
    <w:p w14:paraId="5B707064"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135</w:t>
      </w:r>
      <w:r w:rsidRPr="00CE168D">
        <w:rPr>
          <w:rStyle w:val="HideTWBExt"/>
          <w:color w:val="auto"/>
        </w:rPr>
        <w:t>&lt;/NumAm&gt;</w:t>
      </w:r>
    </w:p>
    <w:p w14:paraId="03949096" w14:textId="77777777" w:rsidR="002F0ABD" w:rsidRPr="00CE168D" w:rsidRDefault="002F0ABD" w:rsidP="002F0ABD">
      <w:pPr>
        <w:pStyle w:val="NormalBold"/>
      </w:pPr>
      <w:r w:rsidRPr="00CE168D">
        <w:rPr>
          <w:rStyle w:val="HideTWBExt"/>
          <w:b w:val="0"/>
          <w:color w:val="auto"/>
        </w:rPr>
        <w:t>&lt;RepeatBlock-By&gt;&lt;Members&gt;</w:t>
      </w:r>
      <w:r w:rsidRPr="00CE168D">
        <w:t>Markus Ferber, Michalis Hadjipantela</w:t>
      </w:r>
      <w:r w:rsidRPr="00CE168D">
        <w:rPr>
          <w:rStyle w:val="HideTWBExt"/>
          <w:b w:val="0"/>
          <w:color w:val="auto"/>
        </w:rPr>
        <w:t>&lt;/Members&gt;</w:t>
      </w:r>
    </w:p>
    <w:p w14:paraId="757B7F50" w14:textId="77777777" w:rsidR="002F0ABD" w:rsidRPr="00CE168D" w:rsidRDefault="002F0ABD" w:rsidP="002F0ABD">
      <w:pPr>
        <w:pStyle w:val="NormalBold"/>
      </w:pPr>
      <w:r w:rsidRPr="00CE168D">
        <w:rPr>
          <w:rStyle w:val="HideTWBExt"/>
          <w:b w:val="0"/>
          <w:color w:val="auto"/>
        </w:rPr>
        <w:t>&lt;/RepeatBlock-By&gt;</w:t>
      </w:r>
    </w:p>
    <w:p w14:paraId="1DD02271"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4C5FEA0" w14:textId="77777777" w:rsidR="002F0ABD" w:rsidRPr="00CE168D" w:rsidRDefault="002F0ABD" w:rsidP="002F0ABD">
      <w:pPr>
        <w:pStyle w:val="NormalBold"/>
      </w:pPr>
      <w:r w:rsidRPr="00CE168D">
        <w:rPr>
          <w:rStyle w:val="HideTWBExt"/>
          <w:color w:val="auto"/>
        </w:rPr>
        <w:t>&lt;Article&gt;</w:t>
      </w:r>
      <w:r w:rsidRPr="00CE168D">
        <w:t>Punkt 6</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C2412CF" w14:textId="77777777" w:rsidTr="001A0ECA">
        <w:trPr>
          <w:trHeight w:hRule="exact" w:val="240"/>
          <w:jc w:val="center"/>
        </w:trPr>
        <w:tc>
          <w:tcPr>
            <w:tcW w:w="9752" w:type="dxa"/>
            <w:gridSpan w:val="2"/>
            <w:tcBorders>
              <w:top w:val="nil"/>
              <w:left w:val="nil"/>
              <w:bottom w:val="nil"/>
              <w:right w:val="nil"/>
            </w:tcBorders>
          </w:tcPr>
          <w:p w14:paraId="4AC61518" w14:textId="77777777" w:rsidR="002F0ABD" w:rsidRPr="00CE168D" w:rsidRDefault="002F0ABD" w:rsidP="001A0ECA"/>
        </w:tc>
      </w:tr>
      <w:tr w:rsidR="002F0ABD" w:rsidRPr="00CE168D" w14:paraId="140B3372" w14:textId="77777777" w:rsidTr="001A0ECA">
        <w:trPr>
          <w:trHeight w:val="240"/>
          <w:jc w:val="center"/>
        </w:trPr>
        <w:tc>
          <w:tcPr>
            <w:tcW w:w="4876" w:type="dxa"/>
            <w:tcBorders>
              <w:top w:val="nil"/>
              <w:left w:val="nil"/>
              <w:bottom w:val="nil"/>
              <w:right w:val="nil"/>
            </w:tcBorders>
          </w:tcPr>
          <w:p w14:paraId="7EF267E9" w14:textId="77777777" w:rsidR="002F0ABD" w:rsidRPr="00CE168D" w:rsidRDefault="002F0ABD" w:rsidP="001A0ECA">
            <w:pPr>
              <w:pStyle w:val="AmColumnHeading"/>
            </w:pPr>
            <w:r w:rsidRPr="00CE168D">
              <w:lastRenderedPageBreak/>
              <w:t>Forslag til beslutning</w:t>
            </w:r>
          </w:p>
        </w:tc>
        <w:tc>
          <w:tcPr>
            <w:tcW w:w="4876" w:type="dxa"/>
            <w:tcBorders>
              <w:top w:val="nil"/>
              <w:left w:val="nil"/>
              <w:bottom w:val="nil"/>
              <w:right w:val="nil"/>
            </w:tcBorders>
          </w:tcPr>
          <w:p w14:paraId="3489583F" w14:textId="77777777" w:rsidR="002F0ABD" w:rsidRPr="00CE168D" w:rsidRDefault="002F0ABD" w:rsidP="001A0ECA">
            <w:pPr>
              <w:pStyle w:val="AmColumnHeading"/>
            </w:pPr>
            <w:r w:rsidRPr="00CE168D">
              <w:t>Ændringsforslag</w:t>
            </w:r>
          </w:p>
        </w:tc>
      </w:tr>
      <w:tr w:rsidR="002F0ABD" w:rsidRPr="00CE168D" w14:paraId="1D04EFDF" w14:textId="77777777" w:rsidTr="001A0ECA">
        <w:trPr>
          <w:jc w:val="center"/>
        </w:trPr>
        <w:tc>
          <w:tcPr>
            <w:tcW w:w="4876" w:type="dxa"/>
            <w:tcBorders>
              <w:top w:val="nil"/>
              <w:left w:val="nil"/>
              <w:bottom w:val="nil"/>
              <w:right w:val="nil"/>
            </w:tcBorders>
          </w:tcPr>
          <w:p w14:paraId="0CC145A1" w14:textId="77777777" w:rsidR="002F0ABD" w:rsidRPr="00CE168D" w:rsidRDefault="002F0ABD" w:rsidP="001A0ECA">
            <w:pPr>
              <w:pStyle w:val="Normal6a"/>
            </w:pPr>
            <w:r w:rsidRPr="00CE168D">
              <w:t>6.</w:t>
            </w:r>
            <w:r w:rsidRPr="00CE168D">
              <w:tab/>
            </w:r>
            <w:r w:rsidRPr="00CE168D">
              <w:rPr>
                <w:b/>
                <w:bCs/>
                <w:i/>
                <w:iCs/>
              </w:rPr>
              <w:t>bemærker, at</w:t>
            </w:r>
            <w:r w:rsidRPr="00CE168D">
              <w:t xml:space="preserve"> EU-bankernes rentabilitet og modstandsdygtighed er blevet væsentligt forbedret </w:t>
            </w:r>
            <w:r w:rsidRPr="00CE168D">
              <w:rPr>
                <w:b/>
                <w:bCs/>
                <w:i/>
                <w:iCs/>
              </w:rPr>
              <w:t>efter de rentestigninger, som ECB har foretaget</w:t>
            </w:r>
            <w:r w:rsidRPr="00CE168D">
              <w:rPr>
                <w:vertAlign w:val="superscript"/>
              </w:rPr>
              <w:t>14</w:t>
            </w:r>
            <w:r w:rsidRPr="00CE168D">
              <w:t xml:space="preserve">; </w:t>
            </w:r>
            <w:r w:rsidRPr="00CE168D">
              <w:rPr>
                <w:b/>
                <w:bCs/>
                <w:i/>
                <w:iCs/>
              </w:rPr>
              <w:t>understreger, at dette kan understøtte væsentlige investeringer, og at institutioner, der modtager statsstøtte, skal underlægges strenge grænser for udbytte, aktietilbagekøb og variabel aflønning</w:t>
            </w:r>
            <w:r w:rsidRPr="00CE168D">
              <w:t>;</w:t>
            </w:r>
          </w:p>
        </w:tc>
        <w:tc>
          <w:tcPr>
            <w:tcW w:w="4876" w:type="dxa"/>
            <w:tcBorders>
              <w:top w:val="nil"/>
              <w:left w:val="nil"/>
              <w:bottom w:val="nil"/>
              <w:right w:val="nil"/>
            </w:tcBorders>
          </w:tcPr>
          <w:p w14:paraId="6D98E137" w14:textId="77777777" w:rsidR="002F0ABD" w:rsidRPr="00CE168D" w:rsidRDefault="002F0ABD" w:rsidP="001A0ECA">
            <w:pPr>
              <w:pStyle w:val="Normal6a"/>
            </w:pPr>
            <w:r w:rsidRPr="00CE168D">
              <w:t>6.</w:t>
            </w:r>
            <w:r w:rsidRPr="00CE168D">
              <w:tab/>
            </w:r>
            <w:r w:rsidRPr="00CE168D">
              <w:rPr>
                <w:b/>
                <w:bCs/>
                <w:i/>
                <w:iCs/>
              </w:rPr>
              <w:t>glæder sig over</w:t>
            </w:r>
            <w:r w:rsidRPr="00CE168D">
              <w:t>, at EU-bankernes rentabilitet og modstandsdygtighed er blevet væsentligt forbedret</w:t>
            </w:r>
            <w:r w:rsidRPr="00CE168D">
              <w:rPr>
                <w:vertAlign w:val="superscript"/>
              </w:rPr>
              <w:t>14</w:t>
            </w:r>
            <w:r w:rsidRPr="00CE168D">
              <w:t xml:space="preserve">; </w:t>
            </w:r>
            <w:r w:rsidRPr="00CE168D">
              <w:rPr>
                <w:b/>
                <w:i/>
              </w:rPr>
              <w:t xml:space="preserve">bemærker imidlertid, at der stadig er en rentabilitetskløft sammenlignet med andre jurisdiktioner navnlig USA; </w:t>
            </w:r>
            <w:r w:rsidRPr="00CE168D">
              <w:rPr>
                <w:b/>
                <w:bCs/>
                <w:i/>
                <w:iCs/>
              </w:rPr>
              <w:t>mener, at rentabilitetskløften sammenlignet med andre jurisdiktioner beror på både strukturelle og lovgivningsmæssige årsager</w:t>
            </w:r>
            <w:r w:rsidRPr="00CE168D">
              <w:t>;</w:t>
            </w:r>
          </w:p>
        </w:tc>
      </w:tr>
      <w:tr w:rsidR="002F0ABD" w:rsidRPr="00CE168D" w14:paraId="153C8CE7" w14:textId="77777777" w:rsidTr="001A0ECA">
        <w:trPr>
          <w:jc w:val="center"/>
        </w:trPr>
        <w:tc>
          <w:tcPr>
            <w:tcW w:w="4876" w:type="dxa"/>
            <w:tcBorders>
              <w:top w:val="nil"/>
              <w:left w:val="nil"/>
              <w:bottom w:val="nil"/>
              <w:right w:val="nil"/>
            </w:tcBorders>
          </w:tcPr>
          <w:p w14:paraId="6172FF46" w14:textId="77777777" w:rsidR="002F0ABD" w:rsidRPr="00CE168D" w:rsidRDefault="002F0ABD" w:rsidP="001A0ECA">
            <w:pPr>
              <w:pStyle w:val="Normal6a"/>
            </w:pPr>
            <w:r w:rsidRPr="00CE168D">
              <w:rPr>
                <w:b/>
                <w:i/>
              </w:rPr>
              <w:t>_________________</w:t>
            </w:r>
          </w:p>
        </w:tc>
        <w:tc>
          <w:tcPr>
            <w:tcW w:w="4876" w:type="dxa"/>
            <w:tcBorders>
              <w:top w:val="nil"/>
              <w:left w:val="nil"/>
              <w:bottom w:val="nil"/>
              <w:right w:val="nil"/>
            </w:tcBorders>
          </w:tcPr>
          <w:p w14:paraId="13B8024A" w14:textId="77777777" w:rsidR="002F0ABD" w:rsidRPr="00CE168D" w:rsidRDefault="002F0ABD" w:rsidP="001A0ECA">
            <w:pPr>
              <w:pStyle w:val="Normal6a"/>
            </w:pPr>
            <w:r w:rsidRPr="00CE168D">
              <w:rPr>
                <w:b/>
                <w:i/>
              </w:rPr>
              <w:t>_________________</w:t>
            </w:r>
          </w:p>
        </w:tc>
      </w:tr>
      <w:tr w:rsidR="002F0ABD" w:rsidRPr="00CE168D" w14:paraId="67936883" w14:textId="77777777" w:rsidTr="001A0ECA">
        <w:trPr>
          <w:jc w:val="center"/>
        </w:trPr>
        <w:tc>
          <w:tcPr>
            <w:tcW w:w="4876" w:type="dxa"/>
            <w:tcBorders>
              <w:top w:val="nil"/>
              <w:left w:val="nil"/>
              <w:bottom w:val="nil"/>
              <w:right w:val="nil"/>
            </w:tcBorders>
          </w:tcPr>
          <w:p w14:paraId="4EF6405A" w14:textId="77777777" w:rsidR="002F0ABD" w:rsidRPr="00CE168D" w:rsidRDefault="002F0ABD" w:rsidP="001A0ECA">
            <w:pPr>
              <w:pStyle w:val="Normal6a"/>
            </w:pPr>
            <w:r w:rsidRPr="00CE168D">
              <w:rPr>
                <w:vertAlign w:val="superscript"/>
              </w:rPr>
              <w:t>14</w:t>
            </w:r>
            <w:r w:rsidRPr="00CE168D">
              <w:t xml:space="preserve"> M. Maneely/L Ratnovski, Bank Profits and Bank Taxes in the EU (Bankoverskud og skat på banker), IMF, juli 2024.</w:t>
            </w:r>
          </w:p>
        </w:tc>
        <w:tc>
          <w:tcPr>
            <w:tcW w:w="4876" w:type="dxa"/>
            <w:tcBorders>
              <w:top w:val="nil"/>
              <w:left w:val="nil"/>
              <w:bottom w:val="nil"/>
              <w:right w:val="nil"/>
            </w:tcBorders>
          </w:tcPr>
          <w:p w14:paraId="580F8CA5" w14:textId="77777777" w:rsidR="002F0ABD" w:rsidRPr="00CE168D" w:rsidRDefault="002F0ABD" w:rsidP="001A0ECA">
            <w:pPr>
              <w:pStyle w:val="Normal6a"/>
            </w:pPr>
            <w:r w:rsidRPr="00CE168D">
              <w:rPr>
                <w:vertAlign w:val="superscript"/>
              </w:rPr>
              <w:t>14</w:t>
            </w:r>
            <w:r w:rsidRPr="00CE168D">
              <w:t xml:space="preserve"> M. Maneely/L Ratnovski, Bank Profits and Bank Taxes in the EU (Bankoverskud og skat på banker), IMF, juli 2024.</w:t>
            </w:r>
          </w:p>
        </w:tc>
      </w:tr>
    </w:tbl>
    <w:p w14:paraId="1D1D49E0"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07A7D984" w14:textId="77777777" w:rsidR="002F0ABD" w:rsidRPr="00CE168D" w:rsidRDefault="002F0ABD" w:rsidP="002F0ABD">
      <w:r w:rsidRPr="00CE168D">
        <w:rPr>
          <w:rStyle w:val="HideTWBExt"/>
          <w:color w:val="auto"/>
        </w:rPr>
        <w:t>&lt;/Amend&gt;</w:t>
      </w:r>
    </w:p>
    <w:p w14:paraId="62FC6C25"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136</w:t>
      </w:r>
      <w:r w:rsidRPr="00CE168D">
        <w:rPr>
          <w:rStyle w:val="HideTWBExt"/>
          <w:color w:val="auto"/>
        </w:rPr>
        <w:t>&lt;/NumAm&gt;</w:t>
      </w:r>
    </w:p>
    <w:p w14:paraId="08CDB5D1" w14:textId="77777777" w:rsidR="002F0ABD" w:rsidRPr="00CE168D" w:rsidRDefault="002F0ABD" w:rsidP="002F0ABD">
      <w:pPr>
        <w:pStyle w:val="NormalBold"/>
      </w:pPr>
      <w:r w:rsidRPr="00CE168D">
        <w:rPr>
          <w:rStyle w:val="HideTWBExt"/>
          <w:b w:val="0"/>
          <w:color w:val="auto"/>
        </w:rPr>
        <w:t>&lt;RepeatBlock-By&gt;&lt;Members&gt;</w:t>
      </w:r>
      <w:r w:rsidRPr="00CE168D">
        <w:t>Michalis Hadjipantela</w:t>
      </w:r>
      <w:r w:rsidRPr="00CE168D">
        <w:rPr>
          <w:rStyle w:val="HideTWBExt"/>
          <w:b w:val="0"/>
          <w:color w:val="auto"/>
        </w:rPr>
        <w:t>&lt;/Members&gt;</w:t>
      </w:r>
    </w:p>
    <w:p w14:paraId="56C4B564" w14:textId="77777777" w:rsidR="002F0ABD" w:rsidRPr="00CE168D" w:rsidRDefault="002F0ABD" w:rsidP="002F0ABD">
      <w:pPr>
        <w:pStyle w:val="NormalBold"/>
      </w:pPr>
      <w:r w:rsidRPr="00CE168D">
        <w:rPr>
          <w:rStyle w:val="HideTWBExt"/>
          <w:b w:val="0"/>
          <w:color w:val="auto"/>
        </w:rPr>
        <w:t>&lt;/RepeatBlock-By&gt;</w:t>
      </w:r>
    </w:p>
    <w:p w14:paraId="536FAC72"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E377990" w14:textId="77777777" w:rsidR="002F0ABD" w:rsidRPr="00CE168D" w:rsidRDefault="002F0ABD" w:rsidP="002F0ABD">
      <w:pPr>
        <w:pStyle w:val="NormalBold"/>
      </w:pPr>
      <w:r w:rsidRPr="00CE168D">
        <w:rPr>
          <w:rStyle w:val="HideTWBExt"/>
          <w:color w:val="auto"/>
        </w:rPr>
        <w:t>&lt;Article&gt;</w:t>
      </w:r>
      <w:r w:rsidRPr="00CE168D">
        <w:t>Punkt 6</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A8EC119" w14:textId="77777777" w:rsidTr="001A0ECA">
        <w:trPr>
          <w:trHeight w:hRule="exact" w:val="240"/>
          <w:jc w:val="center"/>
        </w:trPr>
        <w:tc>
          <w:tcPr>
            <w:tcW w:w="9752" w:type="dxa"/>
            <w:gridSpan w:val="2"/>
            <w:tcBorders>
              <w:top w:val="nil"/>
              <w:left w:val="nil"/>
              <w:bottom w:val="nil"/>
              <w:right w:val="nil"/>
            </w:tcBorders>
          </w:tcPr>
          <w:p w14:paraId="313F7596" w14:textId="77777777" w:rsidR="002F0ABD" w:rsidRPr="00CE168D" w:rsidRDefault="002F0ABD" w:rsidP="001A0ECA"/>
        </w:tc>
      </w:tr>
      <w:tr w:rsidR="002F0ABD" w:rsidRPr="00CE168D" w14:paraId="58343783" w14:textId="77777777" w:rsidTr="001A0ECA">
        <w:trPr>
          <w:trHeight w:val="240"/>
          <w:jc w:val="center"/>
        </w:trPr>
        <w:tc>
          <w:tcPr>
            <w:tcW w:w="4876" w:type="dxa"/>
            <w:tcBorders>
              <w:top w:val="nil"/>
              <w:left w:val="nil"/>
              <w:bottom w:val="nil"/>
              <w:right w:val="nil"/>
            </w:tcBorders>
          </w:tcPr>
          <w:p w14:paraId="0192D279"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8A11F21" w14:textId="77777777" w:rsidR="002F0ABD" w:rsidRPr="00CE168D" w:rsidRDefault="002F0ABD" w:rsidP="001A0ECA">
            <w:pPr>
              <w:pStyle w:val="AmColumnHeading"/>
            </w:pPr>
            <w:r w:rsidRPr="00CE168D">
              <w:t>Ændringsforslag</w:t>
            </w:r>
          </w:p>
        </w:tc>
      </w:tr>
      <w:tr w:rsidR="002F0ABD" w:rsidRPr="00CE168D" w14:paraId="38BCF701" w14:textId="77777777" w:rsidTr="001A0ECA">
        <w:trPr>
          <w:jc w:val="center"/>
        </w:trPr>
        <w:tc>
          <w:tcPr>
            <w:tcW w:w="4876" w:type="dxa"/>
            <w:tcBorders>
              <w:top w:val="nil"/>
              <w:left w:val="nil"/>
              <w:bottom w:val="nil"/>
              <w:right w:val="nil"/>
            </w:tcBorders>
          </w:tcPr>
          <w:p w14:paraId="66429200" w14:textId="77777777" w:rsidR="002F0ABD" w:rsidRPr="00CE168D" w:rsidRDefault="002F0ABD" w:rsidP="001A0ECA">
            <w:pPr>
              <w:pStyle w:val="Normal6a"/>
            </w:pPr>
            <w:r w:rsidRPr="00CE168D">
              <w:t>6.</w:t>
            </w:r>
            <w:r w:rsidRPr="00CE168D">
              <w:tab/>
              <w:t xml:space="preserve">bemærker, at </w:t>
            </w:r>
            <w:r w:rsidRPr="00CE168D">
              <w:rPr>
                <w:b/>
                <w:bCs/>
                <w:i/>
                <w:iCs/>
              </w:rPr>
              <w:t>EU-bankernes</w:t>
            </w:r>
            <w:r w:rsidRPr="00CE168D">
              <w:t xml:space="preserve"> rentabilitet og modstandsdygtighed </w:t>
            </w:r>
            <w:r w:rsidRPr="00CE168D">
              <w:rPr>
                <w:b/>
                <w:bCs/>
                <w:i/>
                <w:iCs/>
              </w:rPr>
              <w:t>er blevet væsentligt forbedret efter de rentestigninger, som ECB har foretaget</w:t>
            </w:r>
            <w:r w:rsidRPr="00CE168D">
              <w:rPr>
                <w:b/>
                <w:bCs/>
                <w:i/>
                <w:iCs/>
                <w:vertAlign w:val="superscript"/>
              </w:rPr>
              <w:t>14</w:t>
            </w:r>
            <w:r w:rsidRPr="00CE168D">
              <w:rPr>
                <w:b/>
                <w:bCs/>
                <w:i/>
                <w:iCs/>
              </w:rPr>
              <w:t>;</w:t>
            </w:r>
            <w:r w:rsidRPr="00CE168D">
              <w:t xml:space="preserve"> understreger, at </w:t>
            </w:r>
            <w:r w:rsidRPr="00CE168D">
              <w:rPr>
                <w:b/>
                <w:bCs/>
                <w:i/>
                <w:iCs/>
              </w:rPr>
              <w:t>dette</w:t>
            </w:r>
            <w:r w:rsidRPr="00CE168D">
              <w:t xml:space="preserve"> kan understøtte </w:t>
            </w:r>
            <w:r w:rsidRPr="00CE168D">
              <w:rPr>
                <w:b/>
                <w:bCs/>
                <w:i/>
                <w:iCs/>
              </w:rPr>
              <w:t>væsentlige investeringer, og at institutioner, der modtager statsstøtte, skal underlægges strenge grænser for udbytte, aktietilbagekøb og variabel aflønning</w:t>
            </w:r>
            <w:r w:rsidRPr="00CE168D">
              <w:t>;</w:t>
            </w:r>
          </w:p>
        </w:tc>
        <w:tc>
          <w:tcPr>
            <w:tcW w:w="4876" w:type="dxa"/>
            <w:tcBorders>
              <w:top w:val="nil"/>
              <w:left w:val="nil"/>
              <w:bottom w:val="nil"/>
              <w:right w:val="nil"/>
            </w:tcBorders>
          </w:tcPr>
          <w:p w14:paraId="22E7FC0B" w14:textId="77777777" w:rsidR="002F0ABD" w:rsidRPr="00CE168D" w:rsidRDefault="002F0ABD" w:rsidP="001A0ECA">
            <w:pPr>
              <w:pStyle w:val="Normal6a"/>
            </w:pPr>
            <w:r w:rsidRPr="00CE168D">
              <w:t>6.</w:t>
            </w:r>
            <w:r w:rsidRPr="00CE168D">
              <w:tab/>
              <w:t xml:space="preserve">bemærker, at rentabilitet og modstandsdygtighed </w:t>
            </w:r>
            <w:r w:rsidRPr="00CE168D">
              <w:rPr>
                <w:b/>
                <w:bCs/>
                <w:i/>
                <w:iCs/>
              </w:rPr>
              <w:t>forblev høje i 2025</w:t>
            </w:r>
            <w:r w:rsidRPr="00CE168D">
              <w:t xml:space="preserve">; understreger, at </w:t>
            </w:r>
            <w:r w:rsidRPr="00CE168D">
              <w:rPr>
                <w:b/>
                <w:bCs/>
                <w:i/>
                <w:iCs/>
              </w:rPr>
              <w:t>denne rentabilitet</w:t>
            </w:r>
            <w:r w:rsidRPr="00CE168D">
              <w:t xml:space="preserve"> kan understøtte </w:t>
            </w:r>
            <w:r w:rsidRPr="00CE168D">
              <w:rPr>
                <w:b/>
                <w:bCs/>
                <w:i/>
                <w:iCs/>
              </w:rPr>
              <w:t>finansieringen af husholdninger og virksomheder, navnlig SMV'er og nystartede virksomheder samt unge fagfolk</w:t>
            </w:r>
            <w:r w:rsidRPr="00CE168D">
              <w:t>;</w:t>
            </w:r>
          </w:p>
        </w:tc>
      </w:tr>
      <w:tr w:rsidR="002F0ABD" w:rsidRPr="00CE168D" w14:paraId="57A08E69" w14:textId="77777777" w:rsidTr="001A0ECA">
        <w:trPr>
          <w:jc w:val="center"/>
        </w:trPr>
        <w:tc>
          <w:tcPr>
            <w:tcW w:w="4876" w:type="dxa"/>
            <w:tcBorders>
              <w:top w:val="nil"/>
              <w:left w:val="nil"/>
              <w:bottom w:val="nil"/>
              <w:right w:val="nil"/>
            </w:tcBorders>
          </w:tcPr>
          <w:p w14:paraId="445CC65E" w14:textId="77777777" w:rsidR="002F0ABD" w:rsidRPr="00CE168D" w:rsidRDefault="002F0ABD" w:rsidP="001A0ECA">
            <w:pPr>
              <w:pStyle w:val="Normal6a"/>
            </w:pPr>
            <w:r w:rsidRPr="00CE168D">
              <w:rPr>
                <w:b/>
                <w:i/>
              </w:rPr>
              <w:t>_________________</w:t>
            </w:r>
          </w:p>
        </w:tc>
        <w:tc>
          <w:tcPr>
            <w:tcW w:w="4876" w:type="dxa"/>
            <w:tcBorders>
              <w:top w:val="nil"/>
              <w:left w:val="nil"/>
              <w:bottom w:val="nil"/>
              <w:right w:val="nil"/>
            </w:tcBorders>
          </w:tcPr>
          <w:p w14:paraId="3632D84B" w14:textId="77777777" w:rsidR="002F0ABD" w:rsidRPr="00CE168D" w:rsidRDefault="002F0ABD" w:rsidP="001A0ECA"/>
        </w:tc>
      </w:tr>
      <w:tr w:rsidR="002F0ABD" w:rsidRPr="00CE168D" w14:paraId="558C6534" w14:textId="77777777" w:rsidTr="001A0ECA">
        <w:trPr>
          <w:jc w:val="center"/>
        </w:trPr>
        <w:tc>
          <w:tcPr>
            <w:tcW w:w="4876" w:type="dxa"/>
            <w:tcBorders>
              <w:top w:val="nil"/>
              <w:left w:val="nil"/>
              <w:bottom w:val="nil"/>
              <w:right w:val="nil"/>
            </w:tcBorders>
          </w:tcPr>
          <w:p w14:paraId="458431D4" w14:textId="77777777" w:rsidR="002F0ABD" w:rsidRPr="00CE168D" w:rsidRDefault="002F0ABD" w:rsidP="001A0ECA">
            <w:pPr>
              <w:pStyle w:val="Normal6a"/>
            </w:pPr>
            <w:r w:rsidRPr="00CE168D">
              <w:rPr>
                <w:b/>
                <w:bCs/>
                <w:i/>
                <w:iCs/>
                <w:vertAlign w:val="superscript"/>
              </w:rPr>
              <w:t>14</w:t>
            </w:r>
            <w:r w:rsidRPr="00CE168D">
              <w:rPr>
                <w:b/>
                <w:bCs/>
                <w:i/>
                <w:iCs/>
              </w:rPr>
              <w:t xml:space="preserve"> M. Maneely/L Ratnovski, Bank Profits and Bank Taxes in the EU (Bankoverskud og skat på banker), IMF, juli 2024.</w:t>
            </w:r>
          </w:p>
        </w:tc>
        <w:tc>
          <w:tcPr>
            <w:tcW w:w="4876" w:type="dxa"/>
            <w:tcBorders>
              <w:top w:val="nil"/>
              <w:left w:val="nil"/>
              <w:bottom w:val="nil"/>
              <w:right w:val="nil"/>
            </w:tcBorders>
          </w:tcPr>
          <w:p w14:paraId="7B786A21" w14:textId="77777777" w:rsidR="002F0ABD" w:rsidRPr="00CE168D" w:rsidRDefault="002F0ABD" w:rsidP="001A0ECA"/>
        </w:tc>
      </w:tr>
    </w:tbl>
    <w:p w14:paraId="0613676B"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1731A16" w14:textId="77777777" w:rsidR="002F0ABD" w:rsidRPr="00CE168D" w:rsidRDefault="002F0ABD" w:rsidP="002F0ABD">
      <w:r w:rsidRPr="00CE168D">
        <w:rPr>
          <w:rStyle w:val="HideTWBExt"/>
          <w:color w:val="auto"/>
        </w:rPr>
        <w:t>&lt;/Amend&gt;</w:t>
      </w:r>
    </w:p>
    <w:p w14:paraId="23D83A67" w14:textId="77777777" w:rsidR="002F0ABD" w:rsidRPr="00CE168D" w:rsidRDefault="002F0ABD" w:rsidP="002F0ABD">
      <w:pPr>
        <w:pStyle w:val="AmNumberTabs"/>
      </w:pPr>
      <w:r w:rsidRPr="00CE168D">
        <w:rPr>
          <w:rStyle w:val="HideTWBExt"/>
          <w:color w:val="auto"/>
        </w:rPr>
        <w:lastRenderedPageBreak/>
        <w:t>&lt;Amend&gt;</w:t>
      </w:r>
      <w:r w:rsidRPr="00CE168D">
        <w:t>Ændringsforslag</w:t>
      </w:r>
      <w:r w:rsidRPr="00CE168D">
        <w:tab/>
      </w:r>
      <w:r w:rsidRPr="00CE168D">
        <w:tab/>
      </w:r>
      <w:r w:rsidRPr="00CE168D">
        <w:rPr>
          <w:rStyle w:val="HideTWBExt"/>
          <w:color w:val="auto"/>
        </w:rPr>
        <w:t>&lt;NumAm&gt;</w:t>
      </w:r>
      <w:r w:rsidRPr="00CE168D">
        <w:t>137</w:t>
      </w:r>
      <w:r w:rsidRPr="00CE168D">
        <w:rPr>
          <w:rStyle w:val="HideTWBExt"/>
          <w:color w:val="auto"/>
        </w:rPr>
        <w:t>&lt;/NumAm&gt;</w:t>
      </w:r>
    </w:p>
    <w:p w14:paraId="39454EE5" w14:textId="5D645C81" w:rsidR="002F0ABD" w:rsidRPr="00CE168D" w:rsidRDefault="002F0ABD" w:rsidP="002F0ABD">
      <w:pPr>
        <w:pStyle w:val="NormalBold"/>
      </w:pPr>
      <w:r w:rsidRPr="00CE168D">
        <w:rPr>
          <w:rStyle w:val="HideTWBExt"/>
          <w:b w:val="0"/>
          <w:color w:val="auto"/>
        </w:rPr>
        <w:t>&lt;RepeatBlock-By&gt;&lt;Members&gt;</w:t>
      </w:r>
      <w:r w:rsidRPr="00CE168D">
        <w:t>Fernando Navarrete Rojas, Isabel Benjumea</w:t>
      </w:r>
      <w:r w:rsidRPr="00CE168D">
        <w:rPr>
          <w:rStyle w:val="HideTWBExt"/>
          <w:b w:val="0"/>
          <w:color w:val="auto"/>
        </w:rPr>
        <w:t>&lt;/Members&gt;</w:t>
      </w:r>
    </w:p>
    <w:p w14:paraId="32F079FD" w14:textId="77777777" w:rsidR="002F0ABD" w:rsidRPr="00CE168D" w:rsidRDefault="002F0ABD" w:rsidP="002F0ABD">
      <w:pPr>
        <w:pStyle w:val="NormalBold"/>
      </w:pPr>
      <w:r w:rsidRPr="00CE168D">
        <w:rPr>
          <w:rStyle w:val="HideTWBExt"/>
          <w:b w:val="0"/>
          <w:color w:val="auto"/>
        </w:rPr>
        <w:t>&lt;/RepeatBlock-By&gt;</w:t>
      </w:r>
    </w:p>
    <w:p w14:paraId="4E84ADBC"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309E26F" w14:textId="77777777" w:rsidR="002F0ABD" w:rsidRPr="00CE168D" w:rsidRDefault="002F0ABD" w:rsidP="002F0ABD">
      <w:pPr>
        <w:pStyle w:val="NormalBold"/>
      </w:pPr>
      <w:r w:rsidRPr="00CE168D">
        <w:rPr>
          <w:rStyle w:val="HideTWBExt"/>
          <w:color w:val="auto"/>
        </w:rPr>
        <w:t>&lt;Article&gt;</w:t>
      </w:r>
      <w:r w:rsidRPr="00CE168D">
        <w:t>Punkt 6</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088C98A" w14:textId="77777777" w:rsidTr="001A0ECA">
        <w:trPr>
          <w:trHeight w:hRule="exact" w:val="240"/>
          <w:jc w:val="center"/>
        </w:trPr>
        <w:tc>
          <w:tcPr>
            <w:tcW w:w="9752" w:type="dxa"/>
            <w:gridSpan w:val="2"/>
            <w:tcBorders>
              <w:top w:val="nil"/>
              <w:left w:val="nil"/>
              <w:bottom w:val="nil"/>
              <w:right w:val="nil"/>
            </w:tcBorders>
          </w:tcPr>
          <w:p w14:paraId="3D408DB2" w14:textId="77777777" w:rsidR="002F0ABD" w:rsidRPr="00CE168D" w:rsidRDefault="002F0ABD" w:rsidP="001A0ECA"/>
        </w:tc>
      </w:tr>
      <w:tr w:rsidR="002F0ABD" w:rsidRPr="00CE168D" w14:paraId="7BBABC49" w14:textId="77777777" w:rsidTr="001A0ECA">
        <w:trPr>
          <w:trHeight w:val="240"/>
          <w:jc w:val="center"/>
        </w:trPr>
        <w:tc>
          <w:tcPr>
            <w:tcW w:w="4876" w:type="dxa"/>
            <w:tcBorders>
              <w:top w:val="nil"/>
              <w:left w:val="nil"/>
              <w:bottom w:val="nil"/>
              <w:right w:val="nil"/>
            </w:tcBorders>
          </w:tcPr>
          <w:p w14:paraId="4AA8B835"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5AF9382" w14:textId="77777777" w:rsidR="002F0ABD" w:rsidRPr="00CE168D" w:rsidRDefault="002F0ABD" w:rsidP="001A0ECA">
            <w:pPr>
              <w:pStyle w:val="AmColumnHeading"/>
            </w:pPr>
            <w:r w:rsidRPr="00CE168D">
              <w:t>Ændringsforslag</w:t>
            </w:r>
          </w:p>
        </w:tc>
      </w:tr>
      <w:tr w:rsidR="002F0ABD" w:rsidRPr="00CE168D" w14:paraId="7BAB0068" w14:textId="77777777" w:rsidTr="001A0ECA">
        <w:trPr>
          <w:jc w:val="center"/>
        </w:trPr>
        <w:tc>
          <w:tcPr>
            <w:tcW w:w="4876" w:type="dxa"/>
            <w:tcBorders>
              <w:top w:val="nil"/>
              <w:left w:val="nil"/>
              <w:bottom w:val="nil"/>
              <w:right w:val="nil"/>
            </w:tcBorders>
          </w:tcPr>
          <w:p w14:paraId="45D64976" w14:textId="77777777" w:rsidR="002F0ABD" w:rsidRPr="00CE168D" w:rsidRDefault="002F0ABD" w:rsidP="001A0ECA">
            <w:pPr>
              <w:pStyle w:val="Normal6a"/>
            </w:pPr>
            <w:r w:rsidRPr="00CE168D">
              <w:t>6.</w:t>
            </w:r>
            <w:r w:rsidRPr="00CE168D">
              <w:tab/>
              <w:t>bemærker, at EU-bankernes rentabilitet og modstandsdygtighed er blevet væsentligt forbedret efter de rentestigninger, som ECB har foretaget</w:t>
            </w:r>
            <w:r w:rsidRPr="00CE168D">
              <w:rPr>
                <w:vertAlign w:val="superscript"/>
              </w:rPr>
              <w:t>14</w:t>
            </w:r>
            <w:r w:rsidRPr="00CE168D">
              <w:t xml:space="preserve">; understreger, at dette kan understøtte væsentlige investeringer, og at </w:t>
            </w:r>
            <w:r w:rsidRPr="00CE168D">
              <w:rPr>
                <w:b/>
                <w:bCs/>
                <w:i/>
                <w:iCs/>
              </w:rPr>
              <w:t>institutioner, der modtager statsstøtte, skal underlægges strenge grænser for udbytte, aktietilbagekøb og variabel aflønning</w:t>
            </w:r>
            <w:r w:rsidRPr="00CE168D">
              <w:t>;</w:t>
            </w:r>
          </w:p>
        </w:tc>
        <w:tc>
          <w:tcPr>
            <w:tcW w:w="4876" w:type="dxa"/>
            <w:tcBorders>
              <w:top w:val="nil"/>
              <w:left w:val="nil"/>
              <w:bottom w:val="nil"/>
              <w:right w:val="nil"/>
            </w:tcBorders>
          </w:tcPr>
          <w:p w14:paraId="48CD00F8" w14:textId="77777777" w:rsidR="002F0ABD" w:rsidRPr="00CE168D" w:rsidRDefault="002F0ABD" w:rsidP="001A0ECA">
            <w:pPr>
              <w:pStyle w:val="Normal6a"/>
            </w:pPr>
            <w:r w:rsidRPr="00CE168D">
              <w:t>6.</w:t>
            </w:r>
            <w:r w:rsidRPr="00CE168D">
              <w:tab/>
              <w:t>bemærker, at EU-bankernes rentabilitet og modstandsdygtighed er blevet væsentligt forbedret efter de rentestigninger, som ECB har foretaget</w:t>
            </w:r>
            <w:r w:rsidRPr="00CE168D">
              <w:rPr>
                <w:vertAlign w:val="superscript"/>
              </w:rPr>
              <w:t>14</w:t>
            </w:r>
            <w:r w:rsidRPr="00CE168D">
              <w:t>; understreger, at dette kan understøtte væsentlige investeringer</w:t>
            </w:r>
            <w:r w:rsidRPr="00CE168D">
              <w:rPr>
                <w:b/>
                <w:bCs/>
                <w:i/>
                <w:iCs/>
              </w:rPr>
              <w:t>;</w:t>
            </w:r>
            <w:r w:rsidRPr="00CE168D">
              <w:rPr>
                <w:b/>
                <w:i/>
              </w:rPr>
              <w:t xml:space="preserve"> </w:t>
            </w:r>
            <w:r w:rsidRPr="00CE168D">
              <w:rPr>
                <w:b/>
                <w:bCs/>
                <w:i/>
                <w:iCs/>
              </w:rPr>
              <w:t>minder om, at denne stigning i rentabiliteten hovedsageligt er konjunkturbestemt</w:t>
            </w:r>
            <w:r w:rsidRPr="00CE168D">
              <w:t xml:space="preserve">, og at </w:t>
            </w:r>
            <w:r w:rsidRPr="00CE168D">
              <w:rPr>
                <w:b/>
                <w:bCs/>
                <w:i/>
                <w:iCs/>
              </w:rPr>
              <w:t>bankernes konkurrenceevne fortsat afhænger af strukturelle reformer af bankunionen, opsparings- og investeringsunionen og det indre marked</w:t>
            </w:r>
            <w:r w:rsidRPr="00CE168D">
              <w:t>;</w:t>
            </w:r>
          </w:p>
        </w:tc>
      </w:tr>
      <w:tr w:rsidR="002F0ABD" w:rsidRPr="00CE168D" w14:paraId="32942D9C" w14:textId="77777777" w:rsidTr="001A0ECA">
        <w:trPr>
          <w:jc w:val="center"/>
        </w:trPr>
        <w:tc>
          <w:tcPr>
            <w:tcW w:w="4876" w:type="dxa"/>
            <w:tcBorders>
              <w:top w:val="nil"/>
              <w:left w:val="nil"/>
              <w:bottom w:val="nil"/>
              <w:right w:val="nil"/>
            </w:tcBorders>
          </w:tcPr>
          <w:p w14:paraId="6A3B9F92" w14:textId="77777777" w:rsidR="002F0ABD" w:rsidRPr="00CE168D" w:rsidRDefault="002F0ABD" w:rsidP="001A0ECA">
            <w:pPr>
              <w:pStyle w:val="Normal6a"/>
            </w:pPr>
            <w:r w:rsidRPr="00CE168D">
              <w:rPr>
                <w:b/>
                <w:i/>
              </w:rPr>
              <w:t>_________________</w:t>
            </w:r>
          </w:p>
        </w:tc>
        <w:tc>
          <w:tcPr>
            <w:tcW w:w="4876" w:type="dxa"/>
            <w:tcBorders>
              <w:top w:val="nil"/>
              <w:left w:val="nil"/>
              <w:bottom w:val="nil"/>
              <w:right w:val="nil"/>
            </w:tcBorders>
          </w:tcPr>
          <w:p w14:paraId="0C65A5BE" w14:textId="77777777" w:rsidR="002F0ABD" w:rsidRPr="00CE168D" w:rsidRDefault="002F0ABD" w:rsidP="001A0ECA">
            <w:pPr>
              <w:pStyle w:val="Normal6a"/>
            </w:pPr>
            <w:r w:rsidRPr="00CE168D">
              <w:rPr>
                <w:b/>
                <w:i/>
              </w:rPr>
              <w:t>_________________</w:t>
            </w:r>
          </w:p>
        </w:tc>
      </w:tr>
      <w:tr w:rsidR="002F0ABD" w:rsidRPr="00CE168D" w14:paraId="1FB52AB2" w14:textId="77777777" w:rsidTr="001A0ECA">
        <w:trPr>
          <w:jc w:val="center"/>
        </w:trPr>
        <w:tc>
          <w:tcPr>
            <w:tcW w:w="4876" w:type="dxa"/>
            <w:tcBorders>
              <w:top w:val="nil"/>
              <w:left w:val="nil"/>
              <w:bottom w:val="nil"/>
              <w:right w:val="nil"/>
            </w:tcBorders>
          </w:tcPr>
          <w:p w14:paraId="79A68D5D" w14:textId="77777777" w:rsidR="002F0ABD" w:rsidRPr="00CE168D" w:rsidRDefault="002F0ABD" w:rsidP="001A0ECA">
            <w:pPr>
              <w:pStyle w:val="Normal6a"/>
            </w:pPr>
            <w:r w:rsidRPr="00CE168D">
              <w:rPr>
                <w:vertAlign w:val="superscript"/>
              </w:rPr>
              <w:t>14</w:t>
            </w:r>
            <w:r w:rsidRPr="00CE168D">
              <w:t xml:space="preserve"> M. Maneely/L Ratnovski, Bank Profits and Bank Taxes in the EU (Bankoverskud og skat på banker), IMF, juli 2024.</w:t>
            </w:r>
          </w:p>
        </w:tc>
        <w:tc>
          <w:tcPr>
            <w:tcW w:w="4876" w:type="dxa"/>
            <w:tcBorders>
              <w:top w:val="nil"/>
              <w:left w:val="nil"/>
              <w:bottom w:val="nil"/>
              <w:right w:val="nil"/>
            </w:tcBorders>
          </w:tcPr>
          <w:p w14:paraId="058A24DF" w14:textId="77777777" w:rsidR="002F0ABD" w:rsidRPr="00CE168D" w:rsidRDefault="002F0ABD" w:rsidP="001A0ECA">
            <w:pPr>
              <w:pStyle w:val="Normal6a"/>
            </w:pPr>
            <w:r w:rsidRPr="00CE168D">
              <w:rPr>
                <w:vertAlign w:val="superscript"/>
              </w:rPr>
              <w:t>14</w:t>
            </w:r>
            <w:r w:rsidRPr="00CE168D">
              <w:t xml:space="preserve"> M. Maneely/L Ratnovski, Bank Profits and Bank Taxes in the EU (Bankoverskud og skat på banker), IMF, juli 2024.</w:t>
            </w:r>
          </w:p>
        </w:tc>
      </w:tr>
    </w:tbl>
    <w:p w14:paraId="0433C489"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1077564" w14:textId="77777777" w:rsidR="002F0ABD" w:rsidRPr="00CE168D" w:rsidRDefault="002F0ABD" w:rsidP="002F0ABD">
      <w:r w:rsidRPr="00CE168D">
        <w:rPr>
          <w:rStyle w:val="HideTWBExt"/>
          <w:color w:val="auto"/>
        </w:rPr>
        <w:t>&lt;/Amend&gt;</w:t>
      </w:r>
    </w:p>
    <w:p w14:paraId="45D52CAE"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138</w:t>
      </w:r>
      <w:r w:rsidRPr="00CE168D">
        <w:rPr>
          <w:rStyle w:val="HideTWBExt"/>
          <w:color w:val="auto"/>
        </w:rPr>
        <w:t>&lt;/NumAm&gt;</w:t>
      </w:r>
    </w:p>
    <w:p w14:paraId="1E1FE1EF" w14:textId="4F6CDA25" w:rsidR="002F0ABD" w:rsidRPr="00CE168D" w:rsidRDefault="002F0ABD" w:rsidP="002F0ABD">
      <w:pPr>
        <w:pStyle w:val="NormalBold"/>
      </w:pPr>
      <w:r w:rsidRPr="00CE168D">
        <w:rPr>
          <w:rStyle w:val="HideTWBExt"/>
          <w:b w:val="0"/>
          <w:color w:val="auto"/>
        </w:rPr>
        <w:t>&lt;RepeatBlock-By&gt;&lt;Members&gt;</w:t>
      </w:r>
      <w:r w:rsidRPr="00CE168D">
        <w:t>Isabel Benjumea, Fernando Navarrete Rojas</w:t>
      </w:r>
      <w:r w:rsidRPr="00CE168D">
        <w:rPr>
          <w:rStyle w:val="HideTWBExt"/>
          <w:b w:val="0"/>
          <w:color w:val="auto"/>
        </w:rPr>
        <w:t>&lt;/Members&gt;</w:t>
      </w:r>
    </w:p>
    <w:p w14:paraId="482B55AE" w14:textId="77777777" w:rsidR="002F0ABD" w:rsidRPr="00CE168D" w:rsidRDefault="002F0ABD" w:rsidP="002F0ABD">
      <w:pPr>
        <w:pStyle w:val="NormalBold"/>
      </w:pPr>
      <w:r w:rsidRPr="00CE168D">
        <w:rPr>
          <w:rStyle w:val="HideTWBExt"/>
          <w:b w:val="0"/>
          <w:color w:val="auto"/>
        </w:rPr>
        <w:t>&lt;/RepeatBlock-By&gt;</w:t>
      </w:r>
    </w:p>
    <w:p w14:paraId="4182D578"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3442D97" w14:textId="77777777" w:rsidR="002F0ABD" w:rsidRPr="00CE168D" w:rsidRDefault="002F0ABD" w:rsidP="002F0ABD">
      <w:pPr>
        <w:pStyle w:val="NormalBold"/>
      </w:pPr>
      <w:r w:rsidRPr="00CE168D">
        <w:rPr>
          <w:rStyle w:val="HideTWBExt"/>
          <w:color w:val="auto"/>
        </w:rPr>
        <w:t>&lt;Article&gt;</w:t>
      </w:r>
      <w:r w:rsidRPr="00CE168D">
        <w:t>Punkt 6</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5EF6DEF" w14:textId="77777777" w:rsidTr="001A0ECA">
        <w:trPr>
          <w:trHeight w:hRule="exact" w:val="240"/>
          <w:jc w:val="center"/>
        </w:trPr>
        <w:tc>
          <w:tcPr>
            <w:tcW w:w="9752" w:type="dxa"/>
            <w:gridSpan w:val="2"/>
            <w:tcBorders>
              <w:top w:val="nil"/>
              <w:left w:val="nil"/>
              <w:bottom w:val="nil"/>
              <w:right w:val="nil"/>
            </w:tcBorders>
          </w:tcPr>
          <w:p w14:paraId="7995E141" w14:textId="77777777" w:rsidR="002F0ABD" w:rsidRPr="00CE168D" w:rsidRDefault="002F0ABD" w:rsidP="001A0ECA"/>
        </w:tc>
      </w:tr>
      <w:tr w:rsidR="002F0ABD" w:rsidRPr="00CE168D" w14:paraId="491170B2" w14:textId="77777777" w:rsidTr="001A0ECA">
        <w:trPr>
          <w:trHeight w:val="240"/>
          <w:jc w:val="center"/>
        </w:trPr>
        <w:tc>
          <w:tcPr>
            <w:tcW w:w="4876" w:type="dxa"/>
            <w:tcBorders>
              <w:top w:val="nil"/>
              <w:left w:val="nil"/>
              <w:bottom w:val="nil"/>
              <w:right w:val="nil"/>
            </w:tcBorders>
          </w:tcPr>
          <w:p w14:paraId="4D590BEB"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C2B02A5" w14:textId="77777777" w:rsidR="002F0ABD" w:rsidRPr="00CE168D" w:rsidRDefault="002F0ABD" w:rsidP="001A0ECA">
            <w:pPr>
              <w:pStyle w:val="AmColumnHeading"/>
            </w:pPr>
            <w:r w:rsidRPr="00CE168D">
              <w:t>Ændringsforslag</w:t>
            </w:r>
          </w:p>
        </w:tc>
      </w:tr>
      <w:tr w:rsidR="002F0ABD" w:rsidRPr="00CE168D" w14:paraId="335068E3" w14:textId="77777777" w:rsidTr="001A0ECA">
        <w:trPr>
          <w:jc w:val="center"/>
        </w:trPr>
        <w:tc>
          <w:tcPr>
            <w:tcW w:w="4876" w:type="dxa"/>
            <w:tcBorders>
              <w:top w:val="nil"/>
              <w:left w:val="nil"/>
              <w:bottom w:val="nil"/>
              <w:right w:val="nil"/>
            </w:tcBorders>
          </w:tcPr>
          <w:p w14:paraId="3D1D4723" w14:textId="77777777" w:rsidR="002F0ABD" w:rsidRPr="00CE168D" w:rsidRDefault="002F0ABD" w:rsidP="001A0ECA">
            <w:pPr>
              <w:pStyle w:val="Normal6a"/>
            </w:pPr>
            <w:r w:rsidRPr="00CE168D">
              <w:t>6.</w:t>
            </w:r>
            <w:r w:rsidRPr="00CE168D">
              <w:tab/>
              <w:t>bemærker, at EU-bankernes rentabilitet og modstandsdygtighed er blevet væsentligt forbedret efter de rentestigninger, som ECB har foretaget</w:t>
            </w:r>
            <w:r w:rsidRPr="00CE168D">
              <w:rPr>
                <w:vertAlign w:val="superscript"/>
              </w:rPr>
              <w:t>14</w:t>
            </w:r>
            <w:r w:rsidRPr="00CE168D">
              <w:t>; understreger, at dette kan understøtte væsentlige investeringer</w:t>
            </w:r>
            <w:r w:rsidRPr="00CE168D">
              <w:rPr>
                <w:b/>
                <w:bCs/>
                <w:i/>
                <w:iCs/>
              </w:rPr>
              <w:t>, og at institutioner, der modtager statsstøtte, skal underlægges strenge grænser for udbytte, aktietilbagekøb og variabel aflønning</w:t>
            </w:r>
            <w:r w:rsidRPr="00CE168D">
              <w:t>;</w:t>
            </w:r>
          </w:p>
        </w:tc>
        <w:tc>
          <w:tcPr>
            <w:tcW w:w="4876" w:type="dxa"/>
            <w:tcBorders>
              <w:top w:val="nil"/>
              <w:left w:val="nil"/>
              <w:bottom w:val="nil"/>
              <w:right w:val="nil"/>
            </w:tcBorders>
          </w:tcPr>
          <w:p w14:paraId="273EE7D4" w14:textId="77777777" w:rsidR="002F0ABD" w:rsidRPr="00CE168D" w:rsidRDefault="002F0ABD" w:rsidP="001A0ECA">
            <w:pPr>
              <w:pStyle w:val="Normal6a"/>
            </w:pPr>
            <w:r w:rsidRPr="00CE168D">
              <w:t>6.</w:t>
            </w:r>
            <w:r w:rsidRPr="00CE168D">
              <w:tab/>
              <w:t>bemærker, at EU-bankernes rentabilitet og modstandsdygtighed er blevet væsentligt forbedret efter de rentestigninger, som ECB har foretaget</w:t>
            </w:r>
            <w:r w:rsidRPr="00CE168D">
              <w:rPr>
                <w:vertAlign w:val="superscript"/>
              </w:rPr>
              <w:t>14</w:t>
            </w:r>
            <w:r w:rsidRPr="00CE168D">
              <w:t>; understreger, at dette kan understøtte væsentlige investeringer;</w:t>
            </w:r>
          </w:p>
        </w:tc>
      </w:tr>
      <w:tr w:rsidR="002F0ABD" w:rsidRPr="00CE168D" w14:paraId="7ACA2BA8" w14:textId="77777777" w:rsidTr="001A0ECA">
        <w:trPr>
          <w:jc w:val="center"/>
        </w:trPr>
        <w:tc>
          <w:tcPr>
            <w:tcW w:w="4876" w:type="dxa"/>
            <w:tcBorders>
              <w:top w:val="nil"/>
              <w:left w:val="nil"/>
              <w:bottom w:val="nil"/>
              <w:right w:val="nil"/>
            </w:tcBorders>
          </w:tcPr>
          <w:p w14:paraId="2ED4A123" w14:textId="77777777" w:rsidR="002F0ABD" w:rsidRPr="00CE168D" w:rsidRDefault="002F0ABD" w:rsidP="001A0ECA">
            <w:pPr>
              <w:pStyle w:val="Normal6a"/>
            </w:pPr>
            <w:r w:rsidRPr="00CE168D">
              <w:rPr>
                <w:b/>
                <w:i/>
              </w:rPr>
              <w:t>_________________</w:t>
            </w:r>
          </w:p>
        </w:tc>
        <w:tc>
          <w:tcPr>
            <w:tcW w:w="4876" w:type="dxa"/>
            <w:tcBorders>
              <w:top w:val="nil"/>
              <w:left w:val="nil"/>
              <w:bottom w:val="nil"/>
              <w:right w:val="nil"/>
            </w:tcBorders>
          </w:tcPr>
          <w:p w14:paraId="2E3678EF" w14:textId="77777777" w:rsidR="002F0ABD" w:rsidRPr="00CE168D" w:rsidRDefault="002F0ABD" w:rsidP="001A0ECA">
            <w:pPr>
              <w:pStyle w:val="Normal6a"/>
            </w:pPr>
            <w:r w:rsidRPr="00CE168D">
              <w:rPr>
                <w:b/>
                <w:i/>
              </w:rPr>
              <w:t>_________________</w:t>
            </w:r>
          </w:p>
        </w:tc>
      </w:tr>
      <w:tr w:rsidR="002F0ABD" w:rsidRPr="00CE168D" w14:paraId="35D20A8B" w14:textId="77777777" w:rsidTr="001A0ECA">
        <w:trPr>
          <w:jc w:val="center"/>
        </w:trPr>
        <w:tc>
          <w:tcPr>
            <w:tcW w:w="4876" w:type="dxa"/>
            <w:tcBorders>
              <w:top w:val="nil"/>
              <w:left w:val="nil"/>
              <w:bottom w:val="nil"/>
              <w:right w:val="nil"/>
            </w:tcBorders>
          </w:tcPr>
          <w:p w14:paraId="38F9CD22" w14:textId="77777777" w:rsidR="002F0ABD" w:rsidRPr="00CE168D" w:rsidRDefault="002F0ABD" w:rsidP="001A0ECA">
            <w:pPr>
              <w:pStyle w:val="Normal6a"/>
            </w:pPr>
            <w:r w:rsidRPr="00CE168D">
              <w:rPr>
                <w:vertAlign w:val="superscript"/>
              </w:rPr>
              <w:lastRenderedPageBreak/>
              <w:t>14</w:t>
            </w:r>
            <w:r w:rsidRPr="00CE168D">
              <w:t xml:space="preserve"> M. Maneely/L. Ratnovski, Bank Profits and Bank Taxes in the EU (Bankoverskud og skat på banker), IMF, juli 2024.</w:t>
            </w:r>
          </w:p>
        </w:tc>
        <w:tc>
          <w:tcPr>
            <w:tcW w:w="4876" w:type="dxa"/>
            <w:tcBorders>
              <w:top w:val="nil"/>
              <w:left w:val="nil"/>
              <w:bottom w:val="nil"/>
              <w:right w:val="nil"/>
            </w:tcBorders>
          </w:tcPr>
          <w:p w14:paraId="623F69FD" w14:textId="77777777" w:rsidR="002F0ABD" w:rsidRPr="00CE168D" w:rsidRDefault="002F0ABD" w:rsidP="001A0ECA">
            <w:pPr>
              <w:pStyle w:val="Normal6a"/>
            </w:pPr>
            <w:r w:rsidRPr="00CE168D">
              <w:rPr>
                <w:vertAlign w:val="superscript"/>
              </w:rPr>
              <w:t>14</w:t>
            </w:r>
            <w:r w:rsidRPr="00CE168D">
              <w:t xml:space="preserve"> M. Maneely/L. Ratnovski, Bank Profits and Bank Taxes in the EU (Bankoverskud og skat på banker), IMF, juli 2024.</w:t>
            </w:r>
          </w:p>
        </w:tc>
      </w:tr>
    </w:tbl>
    <w:p w14:paraId="55EB4518"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{ES}</w:t>
      </w:r>
      <w:r w:rsidRPr="00CE168D">
        <w:t>es</w:t>
      </w:r>
      <w:r w:rsidRPr="00CE168D">
        <w:rPr>
          <w:rStyle w:val="HideTWBExt"/>
          <w:color w:val="auto"/>
        </w:rPr>
        <w:t>&lt;/Original&gt;</w:t>
      </w:r>
    </w:p>
    <w:p w14:paraId="3DC69850" w14:textId="77777777" w:rsidR="002F0ABD" w:rsidRPr="00CE168D" w:rsidRDefault="002F0ABD" w:rsidP="002F0ABD">
      <w:r w:rsidRPr="00CE168D">
        <w:rPr>
          <w:rStyle w:val="HideTWBExt"/>
          <w:color w:val="auto"/>
        </w:rPr>
        <w:t>&lt;/Amend&gt;</w:t>
      </w:r>
    </w:p>
    <w:p w14:paraId="462166BB"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139</w:t>
      </w:r>
      <w:r w:rsidRPr="00CE168D">
        <w:rPr>
          <w:rStyle w:val="HideTWBExt"/>
          <w:color w:val="auto"/>
        </w:rPr>
        <w:t>&lt;/NumAm&gt;</w:t>
      </w:r>
    </w:p>
    <w:p w14:paraId="0A6EE04A" w14:textId="77777777" w:rsidR="002F0ABD" w:rsidRPr="00CE168D" w:rsidRDefault="002F0ABD" w:rsidP="002F0ABD">
      <w:pPr>
        <w:pStyle w:val="NormalBold"/>
      </w:pPr>
      <w:r w:rsidRPr="00CE168D">
        <w:rPr>
          <w:rStyle w:val="HideTWBExt"/>
          <w:b w:val="0"/>
          <w:color w:val="auto"/>
        </w:rPr>
        <w:t>&lt;RepeatBlock-By&gt;&lt;Members&gt;</w:t>
      </w:r>
      <w:r w:rsidRPr="00CE168D">
        <w:t>Marlena Maląg</w:t>
      </w:r>
      <w:r w:rsidRPr="00CE168D">
        <w:rPr>
          <w:rStyle w:val="HideTWBExt"/>
          <w:b w:val="0"/>
          <w:color w:val="auto"/>
        </w:rPr>
        <w:t>&lt;/Members&gt;</w:t>
      </w:r>
    </w:p>
    <w:p w14:paraId="5A9F2DE1" w14:textId="77777777" w:rsidR="002F0ABD" w:rsidRPr="00CE168D" w:rsidRDefault="002F0ABD" w:rsidP="002F0ABD">
      <w:r w:rsidRPr="00CE168D">
        <w:rPr>
          <w:rStyle w:val="HideTWBExt"/>
          <w:color w:val="auto"/>
        </w:rPr>
        <w:t>&lt;AuNomDe&gt;</w:t>
      </w:r>
      <w:r w:rsidRPr="00CE168D">
        <w:rPr>
          <w:rStyle w:val="HideTWBInt"/>
          <w:color w:val="auto"/>
        </w:rPr>
        <w:t>{ECR}</w:t>
      </w:r>
      <w:r w:rsidRPr="00CE168D">
        <w:t>for ECR-Gruppen</w:t>
      </w:r>
      <w:r w:rsidRPr="00CE168D">
        <w:rPr>
          <w:rStyle w:val="HideTWBExt"/>
          <w:color w:val="auto"/>
        </w:rPr>
        <w:t>&lt;/AuNomDe&gt;</w:t>
      </w:r>
    </w:p>
    <w:p w14:paraId="27AFF704" w14:textId="77777777" w:rsidR="002F0ABD" w:rsidRPr="00CE168D" w:rsidRDefault="002F0ABD" w:rsidP="002F0ABD">
      <w:pPr>
        <w:pStyle w:val="NormalBold"/>
      </w:pPr>
      <w:r w:rsidRPr="00CE168D">
        <w:rPr>
          <w:rStyle w:val="HideTWBExt"/>
          <w:b w:val="0"/>
          <w:color w:val="auto"/>
        </w:rPr>
        <w:t>&lt;/RepeatBlock-By&gt;</w:t>
      </w:r>
    </w:p>
    <w:p w14:paraId="24A42BF9"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4937A8ED" w14:textId="77777777" w:rsidR="002F0ABD" w:rsidRPr="00CE168D" w:rsidRDefault="002F0ABD" w:rsidP="002F0ABD">
      <w:pPr>
        <w:pStyle w:val="NormalBold"/>
      </w:pPr>
      <w:r w:rsidRPr="00CE168D">
        <w:rPr>
          <w:rStyle w:val="HideTWBExt"/>
          <w:color w:val="auto"/>
        </w:rPr>
        <w:t>&lt;Article&gt;</w:t>
      </w:r>
      <w:r w:rsidRPr="00CE168D">
        <w:t>Punkt 6</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72004C8" w14:textId="77777777" w:rsidTr="001A0ECA">
        <w:trPr>
          <w:trHeight w:hRule="exact" w:val="240"/>
          <w:jc w:val="center"/>
        </w:trPr>
        <w:tc>
          <w:tcPr>
            <w:tcW w:w="9752" w:type="dxa"/>
            <w:gridSpan w:val="2"/>
            <w:tcBorders>
              <w:top w:val="nil"/>
              <w:left w:val="nil"/>
              <w:bottom w:val="nil"/>
              <w:right w:val="nil"/>
            </w:tcBorders>
          </w:tcPr>
          <w:p w14:paraId="77587226" w14:textId="77777777" w:rsidR="002F0ABD" w:rsidRPr="00CE168D" w:rsidRDefault="002F0ABD" w:rsidP="001A0ECA"/>
        </w:tc>
      </w:tr>
      <w:tr w:rsidR="002F0ABD" w:rsidRPr="00CE168D" w14:paraId="7D32A2AB" w14:textId="77777777" w:rsidTr="001A0ECA">
        <w:trPr>
          <w:trHeight w:val="240"/>
          <w:jc w:val="center"/>
        </w:trPr>
        <w:tc>
          <w:tcPr>
            <w:tcW w:w="4876" w:type="dxa"/>
            <w:tcBorders>
              <w:top w:val="nil"/>
              <w:left w:val="nil"/>
              <w:bottom w:val="nil"/>
              <w:right w:val="nil"/>
            </w:tcBorders>
          </w:tcPr>
          <w:p w14:paraId="42643291"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18F4AA36" w14:textId="77777777" w:rsidR="002F0ABD" w:rsidRPr="00CE168D" w:rsidRDefault="002F0ABD" w:rsidP="001A0ECA">
            <w:pPr>
              <w:pStyle w:val="AmColumnHeading"/>
            </w:pPr>
            <w:r w:rsidRPr="00CE168D">
              <w:t>Ændringsforslag</w:t>
            </w:r>
          </w:p>
        </w:tc>
      </w:tr>
      <w:tr w:rsidR="002F0ABD" w:rsidRPr="00CE168D" w14:paraId="670CB734" w14:textId="77777777" w:rsidTr="001A0ECA">
        <w:trPr>
          <w:jc w:val="center"/>
        </w:trPr>
        <w:tc>
          <w:tcPr>
            <w:tcW w:w="4876" w:type="dxa"/>
            <w:tcBorders>
              <w:top w:val="nil"/>
              <w:left w:val="nil"/>
              <w:bottom w:val="nil"/>
              <w:right w:val="nil"/>
            </w:tcBorders>
          </w:tcPr>
          <w:p w14:paraId="1A977E26" w14:textId="77777777" w:rsidR="002F0ABD" w:rsidRPr="00CE168D" w:rsidRDefault="002F0ABD" w:rsidP="001A0ECA">
            <w:pPr>
              <w:pStyle w:val="Normal6a"/>
            </w:pPr>
            <w:r w:rsidRPr="00CE168D">
              <w:t>6.</w:t>
            </w:r>
            <w:r w:rsidRPr="00CE168D">
              <w:tab/>
              <w:t>bemærker, at EU-bankernes rentabilitet og modstandsdygtighed er blevet væsentligt forbedret efter de rentestigninger, som ECB har foretaget</w:t>
            </w:r>
            <w:r w:rsidRPr="00CE168D">
              <w:rPr>
                <w:vertAlign w:val="superscript"/>
              </w:rPr>
              <w:t>14</w:t>
            </w:r>
            <w:r w:rsidRPr="00CE168D">
              <w:t>; understreger, at dette kan understøtte væsentlige investeringer</w:t>
            </w:r>
            <w:r w:rsidRPr="00CE168D">
              <w:rPr>
                <w:b/>
                <w:bCs/>
                <w:i/>
                <w:iCs/>
              </w:rPr>
              <w:t>, og at institutioner, der modtager statsstøtte, skal underlægges strenge grænser for udbytte, aktietilbagekøb og variabel aflønning</w:t>
            </w:r>
            <w:r w:rsidRPr="00CE168D">
              <w:t>;</w:t>
            </w:r>
          </w:p>
        </w:tc>
        <w:tc>
          <w:tcPr>
            <w:tcW w:w="4876" w:type="dxa"/>
            <w:tcBorders>
              <w:top w:val="nil"/>
              <w:left w:val="nil"/>
              <w:bottom w:val="nil"/>
              <w:right w:val="nil"/>
            </w:tcBorders>
          </w:tcPr>
          <w:p w14:paraId="40CF2D61" w14:textId="77777777" w:rsidR="002F0ABD" w:rsidRPr="00CE168D" w:rsidRDefault="002F0ABD" w:rsidP="001A0ECA">
            <w:pPr>
              <w:pStyle w:val="Normal6a"/>
            </w:pPr>
            <w:r w:rsidRPr="00CE168D">
              <w:t>6.</w:t>
            </w:r>
            <w:r w:rsidRPr="00CE168D">
              <w:tab/>
              <w:t>bemærker, at EU-bankernes rentabilitet og modstandsdygtighed er blevet væsentligt forbedret efter de rentestigninger, som ECB har foretaget</w:t>
            </w:r>
            <w:r w:rsidRPr="00CE168D">
              <w:rPr>
                <w:vertAlign w:val="superscript"/>
              </w:rPr>
              <w:t>14</w:t>
            </w:r>
            <w:r w:rsidRPr="00CE168D">
              <w:t>; understreger, at dette kan understøtte væsentlige investeringer;</w:t>
            </w:r>
          </w:p>
        </w:tc>
      </w:tr>
      <w:tr w:rsidR="002F0ABD" w:rsidRPr="00CE168D" w14:paraId="6A782ACF" w14:textId="77777777" w:rsidTr="001A0ECA">
        <w:trPr>
          <w:jc w:val="center"/>
        </w:trPr>
        <w:tc>
          <w:tcPr>
            <w:tcW w:w="4876" w:type="dxa"/>
            <w:tcBorders>
              <w:top w:val="nil"/>
              <w:left w:val="nil"/>
              <w:bottom w:val="nil"/>
              <w:right w:val="nil"/>
            </w:tcBorders>
          </w:tcPr>
          <w:p w14:paraId="6DDD4557" w14:textId="77777777" w:rsidR="002F0ABD" w:rsidRPr="00CE168D" w:rsidRDefault="002F0ABD" w:rsidP="001A0ECA">
            <w:pPr>
              <w:pStyle w:val="Normal6a"/>
            </w:pPr>
            <w:r w:rsidRPr="00CE168D">
              <w:rPr>
                <w:b/>
                <w:i/>
              </w:rPr>
              <w:t>_________________</w:t>
            </w:r>
          </w:p>
        </w:tc>
        <w:tc>
          <w:tcPr>
            <w:tcW w:w="4876" w:type="dxa"/>
            <w:tcBorders>
              <w:top w:val="nil"/>
              <w:left w:val="nil"/>
              <w:bottom w:val="nil"/>
              <w:right w:val="nil"/>
            </w:tcBorders>
          </w:tcPr>
          <w:p w14:paraId="5CBA19AF" w14:textId="77777777" w:rsidR="002F0ABD" w:rsidRPr="00CE168D" w:rsidRDefault="002F0ABD" w:rsidP="001A0ECA">
            <w:pPr>
              <w:pStyle w:val="Normal6a"/>
            </w:pPr>
            <w:r w:rsidRPr="00CE168D">
              <w:rPr>
                <w:b/>
                <w:i/>
              </w:rPr>
              <w:t>_________________</w:t>
            </w:r>
          </w:p>
        </w:tc>
      </w:tr>
      <w:tr w:rsidR="002F0ABD" w:rsidRPr="00CE168D" w14:paraId="7B00DC28" w14:textId="77777777" w:rsidTr="001A0ECA">
        <w:trPr>
          <w:jc w:val="center"/>
        </w:trPr>
        <w:tc>
          <w:tcPr>
            <w:tcW w:w="4876" w:type="dxa"/>
            <w:tcBorders>
              <w:top w:val="nil"/>
              <w:left w:val="nil"/>
              <w:bottom w:val="nil"/>
              <w:right w:val="nil"/>
            </w:tcBorders>
          </w:tcPr>
          <w:p w14:paraId="1F0F380B" w14:textId="77777777" w:rsidR="002F0ABD" w:rsidRPr="00CE168D" w:rsidRDefault="002F0ABD" w:rsidP="001A0ECA">
            <w:pPr>
              <w:pStyle w:val="Normal6a"/>
            </w:pPr>
            <w:r w:rsidRPr="00CE168D">
              <w:rPr>
                <w:vertAlign w:val="superscript"/>
              </w:rPr>
              <w:t>14</w:t>
            </w:r>
            <w:r w:rsidRPr="00CE168D">
              <w:t xml:space="preserve"> M. Maneely/L Ratnovski, Bank Profits and Bank Taxes in the EU (Bankoverskud og skat på banker), IMF, juli 2024.</w:t>
            </w:r>
          </w:p>
        </w:tc>
        <w:tc>
          <w:tcPr>
            <w:tcW w:w="4876" w:type="dxa"/>
            <w:tcBorders>
              <w:top w:val="nil"/>
              <w:left w:val="nil"/>
              <w:bottom w:val="nil"/>
              <w:right w:val="nil"/>
            </w:tcBorders>
          </w:tcPr>
          <w:p w14:paraId="25E5C69B" w14:textId="77777777" w:rsidR="002F0ABD" w:rsidRPr="00CE168D" w:rsidRDefault="002F0ABD" w:rsidP="001A0ECA">
            <w:pPr>
              <w:pStyle w:val="Normal6a"/>
            </w:pPr>
            <w:r w:rsidRPr="00CE168D">
              <w:rPr>
                <w:vertAlign w:val="superscript"/>
              </w:rPr>
              <w:t>14</w:t>
            </w:r>
            <w:r w:rsidRPr="00CE168D">
              <w:t xml:space="preserve"> M. Maneely/L Ratnovski, Bank Profits and Bank Taxes in the EU (Bankoverskud og skat på banker), IMF, juli 2024.</w:t>
            </w:r>
          </w:p>
        </w:tc>
      </w:tr>
    </w:tbl>
    <w:p w14:paraId="6B0ADF0B"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B1B9439" w14:textId="77777777" w:rsidR="002F0ABD" w:rsidRPr="00CE168D" w:rsidRDefault="002F0ABD" w:rsidP="002F0ABD">
      <w:r w:rsidRPr="00CE168D">
        <w:rPr>
          <w:rStyle w:val="HideTWBExt"/>
          <w:color w:val="auto"/>
        </w:rPr>
        <w:t>&lt;/Amend&gt;</w:t>
      </w:r>
    </w:p>
    <w:p w14:paraId="38B32213"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140</w:t>
      </w:r>
      <w:r w:rsidRPr="00CE168D">
        <w:rPr>
          <w:rStyle w:val="HideTWBExt"/>
          <w:color w:val="auto"/>
        </w:rPr>
        <w:t>&lt;/NumAm&gt;</w:t>
      </w:r>
    </w:p>
    <w:p w14:paraId="4B2EF6A3" w14:textId="77777777" w:rsidR="002F0ABD" w:rsidRPr="00CE168D" w:rsidRDefault="002F0ABD" w:rsidP="002F0ABD">
      <w:pPr>
        <w:pStyle w:val="NormalBold"/>
      </w:pPr>
      <w:r w:rsidRPr="00CE168D">
        <w:rPr>
          <w:rStyle w:val="HideTWBExt"/>
          <w:b w:val="0"/>
          <w:color w:val="auto"/>
        </w:rPr>
        <w:t>&lt;RepeatBlock-By&gt;&lt;Members&gt;</w:t>
      </w:r>
      <w:r w:rsidRPr="00CE168D">
        <w:t>Dirk Gotink</w:t>
      </w:r>
      <w:r w:rsidRPr="00CE168D">
        <w:rPr>
          <w:rStyle w:val="HideTWBExt"/>
          <w:b w:val="0"/>
          <w:color w:val="auto"/>
        </w:rPr>
        <w:t>&lt;/Members&gt;</w:t>
      </w:r>
    </w:p>
    <w:p w14:paraId="63B8ACD8" w14:textId="77777777" w:rsidR="002F0ABD" w:rsidRPr="00CE168D" w:rsidRDefault="002F0ABD" w:rsidP="002F0ABD">
      <w:pPr>
        <w:pStyle w:val="NormalBold"/>
      </w:pPr>
      <w:r w:rsidRPr="00CE168D">
        <w:rPr>
          <w:rStyle w:val="HideTWBExt"/>
          <w:b w:val="0"/>
          <w:color w:val="auto"/>
        </w:rPr>
        <w:t>&lt;/RepeatBlock-By&gt;</w:t>
      </w:r>
    </w:p>
    <w:p w14:paraId="3ECBCE4F"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2BB67F7F" w14:textId="77777777" w:rsidR="002F0ABD" w:rsidRPr="00CE168D" w:rsidRDefault="002F0ABD" w:rsidP="002F0ABD">
      <w:pPr>
        <w:pStyle w:val="NormalBold"/>
      </w:pPr>
      <w:r w:rsidRPr="00CE168D">
        <w:rPr>
          <w:rStyle w:val="HideTWBExt"/>
          <w:color w:val="auto"/>
        </w:rPr>
        <w:t>&lt;Article&gt;</w:t>
      </w:r>
      <w:r w:rsidRPr="00CE168D">
        <w:t>Punkt 6</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E932F80" w14:textId="77777777" w:rsidTr="001A0ECA">
        <w:trPr>
          <w:trHeight w:hRule="exact" w:val="240"/>
          <w:jc w:val="center"/>
        </w:trPr>
        <w:tc>
          <w:tcPr>
            <w:tcW w:w="9752" w:type="dxa"/>
            <w:gridSpan w:val="2"/>
            <w:tcBorders>
              <w:top w:val="nil"/>
              <w:left w:val="nil"/>
              <w:bottom w:val="nil"/>
              <w:right w:val="nil"/>
            </w:tcBorders>
          </w:tcPr>
          <w:p w14:paraId="1345F9F7" w14:textId="77777777" w:rsidR="002F0ABD" w:rsidRPr="00CE168D" w:rsidRDefault="002F0ABD" w:rsidP="001A0ECA"/>
        </w:tc>
      </w:tr>
      <w:tr w:rsidR="002F0ABD" w:rsidRPr="00CE168D" w14:paraId="46690960" w14:textId="77777777" w:rsidTr="001A0ECA">
        <w:trPr>
          <w:trHeight w:val="240"/>
          <w:jc w:val="center"/>
        </w:trPr>
        <w:tc>
          <w:tcPr>
            <w:tcW w:w="4876" w:type="dxa"/>
            <w:tcBorders>
              <w:top w:val="nil"/>
              <w:left w:val="nil"/>
              <w:bottom w:val="nil"/>
              <w:right w:val="nil"/>
            </w:tcBorders>
          </w:tcPr>
          <w:p w14:paraId="6F92393C"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7AA96D3" w14:textId="77777777" w:rsidR="002F0ABD" w:rsidRPr="00CE168D" w:rsidRDefault="002F0ABD" w:rsidP="001A0ECA">
            <w:pPr>
              <w:pStyle w:val="AmColumnHeading"/>
            </w:pPr>
            <w:r w:rsidRPr="00CE168D">
              <w:t>Ændringsforslag</w:t>
            </w:r>
          </w:p>
        </w:tc>
      </w:tr>
      <w:tr w:rsidR="002F0ABD" w:rsidRPr="00CE168D" w14:paraId="07C56F29" w14:textId="77777777" w:rsidTr="001A0ECA">
        <w:trPr>
          <w:jc w:val="center"/>
        </w:trPr>
        <w:tc>
          <w:tcPr>
            <w:tcW w:w="4876" w:type="dxa"/>
            <w:tcBorders>
              <w:top w:val="nil"/>
              <w:left w:val="nil"/>
              <w:bottom w:val="nil"/>
              <w:right w:val="nil"/>
            </w:tcBorders>
          </w:tcPr>
          <w:p w14:paraId="469970DB" w14:textId="77777777" w:rsidR="002F0ABD" w:rsidRPr="00CE168D" w:rsidRDefault="002F0ABD" w:rsidP="001A0ECA">
            <w:pPr>
              <w:pStyle w:val="Normal6a"/>
            </w:pPr>
            <w:r w:rsidRPr="00CE168D">
              <w:t>6.</w:t>
            </w:r>
            <w:r w:rsidRPr="00CE168D">
              <w:tab/>
              <w:t>bemærker, at EU-bankernes rentabilitet og modstandsdygtighed er blevet væsentligt forbedret efter de rentestigninger, som ECB har foretaget</w:t>
            </w:r>
            <w:r w:rsidRPr="00CE168D">
              <w:rPr>
                <w:vertAlign w:val="superscript"/>
              </w:rPr>
              <w:t>14</w:t>
            </w:r>
            <w:r w:rsidRPr="00CE168D">
              <w:t xml:space="preserve">; understreger, at dette kan understøtte </w:t>
            </w:r>
            <w:r w:rsidRPr="00CE168D">
              <w:lastRenderedPageBreak/>
              <w:t>væsentlige investeringer</w:t>
            </w:r>
            <w:r w:rsidRPr="00CE168D">
              <w:rPr>
                <w:b/>
                <w:bCs/>
                <w:i/>
                <w:iCs/>
              </w:rPr>
              <w:t>, og at institutioner, der modtager statsstøtte, skal underlægges strenge grænser for udbytte, aktietilbagekøb og variabel aflønning</w:t>
            </w:r>
            <w:r w:rsidRPr="00CE168D">
              <w:t>;</w:t>
            </w:r>
          </w:p>
        </w:tc>
        <w:tc>
          <w:tcPr>
            <w:tcW w:w="4876" w:type="dxa"/>
            <w:tcBorders>
              <w:top w:val="nil"/>
              <w:left w:val="nil"/>
              <w:bottom w:val="nil"/>
              <w:right w:val="nil"/>
            </w:tcBorders>
          </w:tcPr>
          <w:p w14:paraId="078B5841" w14:textId="77777777" w:rsidR="002F0ABD" w:rsidRPr="00CE168D" w:rsidRDefault="002F0ABD" w:rsidP="001A0ECA">
            <w:pPr>
              <w:pStyle w:val="Normal6a"/>
            </w:pPr>
            <w:r w:rsidRPr="00CE168D">
              <w:lastRenderedPageBreak/>
              <w:t>6.</w:t>
            </w:r>
            <w:r w:rsidRPr="00CE168D">
              <w:tab/>
              <w:t>bemærker, at EU-bankernes rentabilitet og modstandsdygtighed er blevet væsentligt forbedret efter de rentestigninger, som ECB har foretaget</w:t>
            </w:r>
            <w:r w:rsidRPr="00CE168D">
              <w:rPr>
                <w:vertAlign w:val="superscript"/>
              </w:rPr>
              <w:t>14</w:t>
            </w:r>
            <w:r w:rsidRPr="00CE168D">
              <w:t xml:space="preserve">; understreger, at dette kan understøtte </w:t>
            </w:r>
            <w:r w:rsidRPr="00CE168D">
              <w:lastRenderedPageBreak/>
              <w:t>væsentlige investeringer;</w:t>
            </w:r>
          </w:p>
        </w:tc>
      </w:tr>
      <w:tr w:rsidR="002F0ABD" w:rsidRPr="00CE168D" w14:paraId="743CA178" w14:textId="77777777" w:rsidTr="001A0ECA">
        <w:trPr>
          <w:jc w:val="center"/>
        </w:trPr>
        <w:tc>
          <w:tcPr>
            <w:tcW w:w="4876" w:type="dxa"/>
            <w:tcBorders>
              <w:top w:val="nil"/>
              <w:left w:val="nil"/>
              <w:bottom w:val="nil"/>
              <w:right w:val="nil"/>
            </w:tcBorders>
          </w:tcPr>
          <w:p w14:paraId="3C463E8D" w14:textId="77777777" w:rsidR="002F0ABD" w:rsidRPr="00CE168D" w:rsidRDefault="002F0ABD" w:rsidP="001A0ECA">
            <w:pPr>
              <w:pStyle w:val="Normal6a"/>
            </w:pPr>
            <w:r w:rsidRPr="00CE168D">
              <w:rPr>
                <w:b/>
                <w:i/>
              </w:rPr>
              <w:lastRenderedPageBreak/>
              <w:t>_________________</w:t>
            </w:r>
          </w:p>
        </w:tc>
        <w:tc>
          <w:tcPr>
            <w:tcW w:w="4876" w:type="dxa"/>
            <w:tcBorders>
              <w:top w:val="nil"/>
              <w:left w:val="nil"/>
              <w:bottom w:val="nil"/>
              <w:right w:val="nil"/>
            </w:tcBorders>
          </w:tcPr>
          <w:p w14:paraId="6DDA8C13" w14:textId="77777777" w:rsidR="002F0ABD" w:rsidRPr="00CE168D" w:rsidRDefault="002F0ABD" w:rsidP="001A0ECA">
            <w:pPr>
              <w:pStyle w:val="Normal6a"/>
            </w:pPr>
            <w:r w:rsidRPr="00CE168D">
              <w:rPr>
                <w:b/>
                <w:i/>
              </w:rPr>
              <w:t>_________________</w:t>
            </w:r>
          </w:p>
        </w:tc>
      </w:tr>
      <w:tr w:rsidR="002F0ABD" w:rsidRPr="00CE168D" w14:paraId="204A11C4" w14:textId="77777777" w:rsidTr="001A0ECA">
        <w:trPr>
          <w:jc w:val="center"/>
        </w:trPr>
        <w:tc>
          <w:tcPr>
            <w:tcW w:w="4876" w:type="dxa"/>
            <w:tcBorders>
              <w:top w:val="nil"/>
              <w:left w:val="nil"/>
              <w:bottom w:val="nil"/>
              <w:right w:val="nil"/>
            </w:tcBorders>
          </w:tcPr>
          <w:p w14:paraId="550B8070" w14:textId="77777777" w:rsidR="002F0ABD" w:rsidRPr="00CE168D" w:rsidRDefault="002F0ABD" w:rsidP="001A0ECA">
            <w:pPr>
              <w:pStyle w:val="Normal6a"/>
            </w:pPr>
            <w:r w:rsidRPr="00CE168D">
              <w:rPr>
                <w:vertAlign w:val="superscript"/>
              </w:rPr>
              <w:t>14</w:t>
            </w:r>
            <w:r w:rsidRPr="00CE168D">
              <w:t xml:space="preserve"> M. Maneely/L Ratnovski, Bank Profits and Bank Taxes in the EU (Bankoverskud og skat på banker), IMF, juli 2024.</w:t>
            </w:r>
          </w:p>
        </w:tc>
        <w:tc>
          <w:tcPr>
            <w:tcW w:w="4876" w:type="dxa"/>
            <w:tcBorders>
              <w:top w:val="nil"/>
              <w:left w:val="nil"/>
              <w:bottom w:val="nil"/>
              <w:right w:val="nil"/>
            </w:tcBorders>
          </w:tcPr>
          <w:p w14:paraId="354B2EAA" w14:textId="77777777" w:rsidR="002F0ABD" w:rsidRPr="00CE168D" w:rsidRDefault="002F0ABD" w:rsidP="001A0ECA">
            <w:pPr>
              <w:pStyle w:val="Normal6a"/>
            </w:pPr>
            <w:r w:rsidRPr="00CE168D">
              <w:rPr>
                <w:vertAlign w:val="superscript"/>
              </w:rPr>
              <w:t>14</w:t>
            </w:r>
            <w:r w:rsidRPr="00CE168D">
              <w:t xml:space="preserve"> M. Maneely/L Ratnovski, Bank Profits and Bank Taxes in the EU (Bankoverskud og skat på banker), IMF, juli 2024.</w:t>
            </w:r>
          </w:p>
        </w:tc>
      </w:tr>
    </w:tbl>
    <w:p w14:paraId="54985628"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732E2115" w14:textId="77777777" w:rsidR="002F0ABD" w:rsidRPr="00CE168D" w:rsidRDefault="002F0ABD" w:rsidP="002F0ABD">
      <w:r w:rsidRPr="00CE168D">
        <w:rPr>
          <w:rStyle w:val="HideTWBExt"/>
          <w:color w:val="auto"/>
        </w:rPr>
        <w:t>&lt;/Amend&gt;</w:t>
      </w:r>
    </w:p>
    <w:p w14:paraId="27CF82EE"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141</w:t>
      </w:r>
      <w:r w:rsidRPr="00CE168D">
        <w:rPr>
          <w:rStyle w:val="HideTWBExt"/>
          <w:color w:val="auto"/>
        </w:rPr>
        <w:t>&lt;/NumAm&gt;</w:t>
      </w:r>
    </w:p>
    <w:p w14:paraId="5EDEBF92" w14:textId="77777777" w:rsidR="002F0ABD" w:rsidRPr="00CE168D" w:rsidRDefault="002F0ABD" w:rsidP="002F0ABD">
      <w:pPr>
        <w:pStyle w:val="NormalBold"/>
      </w:pPr>
      <w:r w:rsidRPr="00CE168D">
        <w:rPr>
          <w:rStyle w:val="HideTWBExt"/>
          <w:b w:val="0"/>
          <w:color w:val="auto"/>
        </w:rPr>
        <w:t>&lt;RepeatBlock-By&gt;&lt;Members&gt;</w:t>
      </w:r>
      <w:r w:rsidRPr="00CE168D">
        <w:t>Marco Falcone, Fulvio Martusciello, Herbert Dorfmann</w:t>
      </w:r>
      <w:r w:rsidRPr="00CE168D">
        <w:rPr>
          <w:rStyle w:val="HideTWBExt"/>
          <w:b w:val="0"/>
          <w:color w:val="auto"/>
        </w:rPr>
        <w:t>&lt;/Members&gt;</w:t>
      </w:r>
    </w:p>
    <w:p w14:paraId="22683F73" w14:textId="77777777" w:rsidR="002F0ABD" w:rsidRPr="00CE168D" w:rsidRDefault="002F0ABD" w:rsidP="002F0ABD">
      <w:pPr>
        <w:pStyle w:val="NormalBold"/>
      </w:pPr>
      <w:r w:rsidRPr="00CE168D">
        <w:rPr>
          <w:rStyle w:val="HideTWBExt"/>
          <w:b w:val="0"/>
          <w:color w:val="auto"/>
        </w:rPr>
        <w:t>&lt;/RepeatBlock-By&gt;</w:t>
      </w:r>
    </w:p>
    <w:p w14:paraId="1456D87A"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2BB6E8D" w14:textId="77777777" w:rsidR="002F0ABD" w:rsidRPr="00CE168D" w:rsidRDefault="002F0ABD" w:rsidP="002F0ABD">
      <w:pPr>
        <w:pStyle w:val="NormalBold"/>
      </w:pPr>
      <w:r w:rsidRPr="00CE168D">
        <w:rPr>
          <w:rStyle w:val="HideTWBExt"/>
          <w:color w:val="auto"/>
        </w:rPr>
        <w:t>&lt;Article&gt;</w:t>
      </w:r>
      <w:r w:rsidRPr="00CE168D">
        <w:t>Punkt 6</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9731FB2" w14:textId="77777777" w:rsidTr="001A0ECA">
        <w:trPr>
          <w:trHeight w:hRule="exact" w:val="240"/>
          <w:jc w:val="center"/>
        </w:trPr>
        <w:tc>
          <w:tcPr>
            <w:tcW w:w="9752" w:type="dxa"/>
            <w:gridSpan w:val="2"/>
            <w:tcBorders>
              <w:top w:val="nil"/>
              <w:left w:val="nil"/>
              <w:bottom w:val="nil"/>
              <w:right w:val="nil"/>
            </w:tcBorders>
          </w:tcPr>
          <w:p w14:paraId="4B8CF3D5" w14:textId="77777777" w:rsidR="002F0ABD" w:rsidRPr="00CE168D" w:rsidRDefault="002F0ABD" w:rsidP="001A0ECA"/>
        </w:tc>
      </w:tr>
      <w:tr w:rsidR="002F0ABD" w:rsidRPr="00CE168D" w14:paraId="22A76D28" w14:textId="77777777" w:rsidTr="001A0ECA">
        <w:trPr>
          <w:trHeight w:val="240"/>
          <w:jc w:val="center"/>
        </w:trPr>
        <w:tc>
          <w:tcPr>
            <w:tcW w:w="4876" w:type="dxa"/>
            <w:tcBorders>
              <w:top w:val="nil"/>
              <w:left w:val="nil"/>
              <w:bottom w:val="nil"/>
              <w:right w:val="nil"/>
            </w:tcBorders>
          </w:tcPr>
          <w:p w14:paraId="5093F064"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67A0890" w14:textId="77777777" w:rsidR="002F0ABD" w:rsidRPr="00CE168D" w:rsidRDefault="002F0ABD" w:rsidP="001A0ECA">
            <w:pPr>
              <w:pStyle w:val="AmColumnHeading"/>
            </w:pPr>
            <w:r w:rsidRPr="00CE168D">
              <w:t>Ændringsforslag</w:t>
            </w:r>
          </w:p>
        </w:tc>
      </w:tr>
      <w:tr w:rsidR="002F0ABD" w:rsidRPr="00CE168D" w14:paraId="0969909D" w14:textId="77777777" w:rsidTr="001A0ECA">
        <w:trPr>
          <w:jc w:val="center"/>
        </w:trPr>
        <w:tc>
          <w:tcPr>
            <w:tcW w:w="4876" w:type="dxa"/>
            <w:tcBorders>
              <w:top w:val="nil"/>
              <w:left w:val="nil"/>
              <w:bottom w:val="nil"/>
              <w:right w:val="nil"/>
            </w:tcBorders>
          </w:tcPr>
          <w:p w14:paraId="0C136024" w14:textId="77777777" w:rsidR="002F0ABD" w:rsidRPr="00CE168D" w:rsidRDefault="002F0ABD" w:rsidP="001A0ECA">
            <w:pPr>
              <w:pStyle w:val="Normal6a"/>
            </w:pPr>
            <w:r w:rsidRPr="00CE168D">
              <w:t>6.</w:t>
            </w:r>
            <w:r w:rsidRPr="00CE168D">
              <w:tab/>
              <w:t>bemærker, at EU-bankernes rentabilitet og modstandsdygtighed er blevet væsentligt forbedret efter de rentestigninger, som ECB har foretaget</w:t>
            </w:r>
            <w:r w:rsidRPr="00CE168D">
              <w:rPr>
                <w:vertAlign w:val="superscript"/>
              </w:rPr>
              <w:t>14</w:t>
            </w:r>
            <w:r w:rsidRPr="00CE168D">
              <w:t>; understreger, at dette kan understøtte væsentlige investeringer, og at institutioner, der modtager statsstøtte, skal underlægges strenge grænser for udbytte, aktietilbagekøb og variabel aflønning;</w:t>
            </w:r>
          </w:p>
        </w:tc>
        <w:tc>
          <w:tcPr>
            <w:tcW w:w="4876" w:type="dxa"/>
            <w:tcBorders>
              <w:top w:val="nil"/>
              <w:left w:val="nil"/>
              <w:bottom w:val="nil"/>
              <w:right w:val="nil"/>
            </w:tcBorders>
          </w:tcPr>
          <w:p w14:paraId="5E5BF8ED" w14:textId="77777777" w:rsidR="002F0ABD" w:rsidRPr="00CE168D" w:rsidRDefault="002F0ABD" w:rsidP="001A0ECA">
            <w:pPr>
              <w:pStyle w:val="Normal6a"/>
            </w:pPr>
            <w:r w:rsidRPr="00CE168D">
              <w:t>6.</w:t>
            </w:r>
            <w:r w:rsidRPr="00CE168D">
              <w:tab/>
              <w:t>bemærker, at EU-bankernes rentabilitet og modstandsdygtighed er blevet væsentligt forbedret efter de rentestigninger, som ECB har foretaget</w:t>
            </w:r>
            <w:r w:rsidRPr="00CE168D">
              <w:rPr>
                <w:vertAlign w:val="superscript"/>
              </w:rPr>
              <w:t>14</w:t>
            </w:r>
            <w:r w:rsidRPr="00CE168D">
              <w:t xml:space="preserve">; understreger, at dette kan understøtte væsentlige investeringer, og at institutioner, der modtager statsstøtte, skal underlægges strenge grænser for udbytte, aktietilbagekøb og variabel aflønning; </w:t>
            </w:r>
            <w:r w:rsidRPr="00CE168D">
              <w:rPr>
                <w:b/>
                <w:i/>
              </w:rPr>
              <w:t>understreger, at en bæredygtig rentabilitet understøtter kapitalopbygning, evnen til at absorbere chok og finansiering af realøkonomien; minder om, som fremhævet i nylige udtalelser fra ECB om nationale afgifter på banker, at skatter baseret på bankernes indkomst kan reducere tilbageholdt overskud og begrænse kreditinstitutternes evne til at opbygge eller genopbygge kapitalreserver; understreger, at enhver finanspolitisk foranstaltning, der påvirker bankerne, bør forblive ekstraordinær, forholdsmæssig og midlertidig; minder desuden om, at den endvidere ikke bør være til skade for den finansielle stabilitet og bankernes evne til at finansiere realøkonomien;</w:t>
            </w:r>
          </w:p>
        </w:tc>
      </w:tr>
      <w:tr w:rsidR="002F0ABD" w:rsidRPr="00CE168D" w14:paraId="744F9178" w14:textId="77777777" w:rsidTr="001A0ECA">
        <w:trPr>
          <w:jc w:val="center"/>
        </w:trPr>
        <w:tc>
          <w:tcPr>
            <w:tcW w:w="4876" w:type="dxa"/>
            <w:tcBorders>
              <w:top w:val="nil"/>
              <w:left w:val="nil"/>
              <w:bottom w:val="nil"/>
              <w:right w:val="nil"/>
            </w:tcBorders>
          </w:tcPr>
          <w:p w14:paraId="31DD9BD2" w14:textId="77777777" w:rsidR="002F0ABD" w:rsidRPr="00CE168D" w:rsidRDefault="002F0ABD" w:rsidP="001A0ECA">
            <w:pPr>
              <w:pStyle w:val="Normal6a"/>
            </w:pPr>
            <w:r w:rsidRPr="00CE168D">
              <w:rPr>
                <w:b/>
                <w:i/>
              </w:rPr>
              <w:lastRenderedPageBreak/>
              <w:t>_________________</w:t>
            </w:r>
          </w:p>
        </w:tc>
        <w:tc>
          <w:tcPr>
            <w:tcW w:w="4876" w:type="dxa"/>
            <w:tcBorders>
              <w:top w:val="nil"/>
              <w:left w:val="nil"/>
              <w:bottom w:val="nil"/>
              <w:right w:val="nil"/>
            </w:tcBorders>
          </w:tcPr>
          <w:p w14:paraId="1DAF9764" w14:textId="77777777" w:rsidR="002F0ABD" w:rsidRPr="00CE168D" w:rsidRDefault="002F0ABD" w:rsidP="001A0ECA">
            <w:pPr>
              <w:pStyle w:val="Normal6a"/>
            </w:pPr>
            <w:r w:rsidRPr="00CE168D">
              <w:rPr>
                <w:b/>
                <w:i/>
              </w:rPr>
              <w:t>_________________</w:t>
            </w:r>
          </w:p>
        </w:tc>
      </w:tr>
      <w:tr w:rsidR="002F0ABD" w:rsidRPr="00CE168D" w14:paraId="7580A38A" w14:textId="77777777" w:rsidTr="001A0ECA">
        <w:trPr>
          <w:jc w:val="center"/>
        </w:trPr>
        <w:tc>
          <w:tcPr>
            <w:tcW w:w="4876" w:type="dxa"/>
            <w:tcBorders>
              <w:top w:val="nil"/>
              <w:left w:val="nil"/>
              <w:bottom w:val="nil"/>
              <w:right w:val="nil"/>
            </w:tcBorders>
          </w:tcPr>
          <w:p w14:paraId="2B8CA700" w14:textId="77777777" w:rsidR="002F0ABD" w:rsidRPr="00CE168D" w:rsidRDefault="002F0ABD" w:rsidP="001A0ECA">
            <w:pPr>
              <w:pStyle w:val="Normal6a"/>
            </w:pPr>
            <w:r w:rsidRPr="00CE168D">
              <w:rPr>
                <w:vertAlign w:val="superscript"/>
              </w:rPr>
              <w:t>14</w:t>
            </w:r>
            <w:r w:rsidRPr="00CE168D">
              <w:t xml:space="preserve"> M. Maneely/L. Ratnovski, Bank Profits and Bank Taxes in the EU (Bankoverskud og skat på banker), IMF, juli 2024.</w:t>
            </w:r>
          </w:p>
        </w:tc>
        <w:tc>
          <w:tcPr>
            <w:tcW w:w="4876" w:type="dxa"/>
            <w:tcBorders>
              <w:top w:val="nil"/>
              <w:left w:val="nil"/>
              <w:bottom w:val="nil"/>
              <w:right w:val="nil"/>
            </w:tcBorders>
          </w:tcPr>
          <w:p w14:paraId="4DEF6EF6" w14:textId="77777777" w:rsidR="002F0ABD" w:rsidRPr="00CE168D" w:rsidRDefault="002F0ABD" w:rsidP="001A0ECA">
            <w:pPr>
              <w:pStyle w:val="Normal6a"/>
            </w:pPr>
            <w:r w:rsidRPr="00CE168D">
              <w:rPr>
                <w:vertAlign w:val="superscript"/>
              </w:rPr>
              <w:t>14</w:t>
            </w:r>
            <w:r w:rsidRPr="00CE168D">
              <w:t xml:space="preserve"> M. Maneely/L. Ratnovski, Bank Profits and Bank Taxes in the EU (Bankoverskud og skat på banker), IMF, juli 2024.</w:t>
            </w:r>
          </w:p>
        </w:tc>
      </w:tr>
    </w:tbl>
    <w:p w14:paraId="630ECC9B"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{IT}</w:t>
      </w:r>
      <w:r w:rsidRPr="00CE168D">
        <w:t>it</w:t>
      </w:r>
      <w:r w:rsidRPr="00CE168D">
        <w:rPr>
          <w:rStyle w:val="HideTWBExt"/>
          <w:color w:val="auto"/>
        </w:rPr>
        <w:t>&lt;/Original&gt;</w:t>
      </w:r>
    </w:p>
    <w:p w14:paraId="49CC50AB" w14:textId="77777777" w:rsidR="002F0ABD" w:rsidRPr="00CE168D" w:rsidRDefault="002F0ABD" w:rsidP="002F0ABD">
      <w:r w:rsidRPr="00CE168D">
        <w:rPr>
          <w:rStyle w:val="HideTWBExt"/>
          <w:color w:val="auto"/>
        </w:rPr>
        <w:t>&lt;/Amend&gt;</w:t>
      </w:r>
    </w:p>
    <w:p w14:paraId="73F7F34B"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142</w:t>
      </w:r>
      <w:r w:rsidRPr="00CE168D">
        <w:rPr>
          <w:rStyle w:val="HideTWBExt"/>
          <w:color w:val="auto"/>
        </w:rPr>
        <w:t>&lt;/NumAm&gt;</w:t>
      </w:r>
    </w:p>
    <w:p w14:paraId="0A3D8B58" w14:textId="77777777" w:rsidR="002F0ABD" w:rsidRPr="00CE168D" w:rsidRDefault="002F0ABD" w:rsidP="002F0ABD">
      <w:pPr>
        <w:pStyle w:val="NormalBold"/>
      </w:pPr>
      <w:r w:rsidRPr="00CE168D">
        <w:rPr>
          <w:rStyle w:val="HideTWBExt"/>
          <w:b w:val="0"/>
          <w:color w:val="auto"/>
        </w:rPr>
        <w:t>&lt;RepeatBlock-By&gt;&lt;Members&gt;</w:t>
      </w:r>
      <w:r w:rsidRPr="00CE168D">
        <w:t>Gilles Boyer, Stéphanie Yon-Courtin</w:t>
      </w:r>
      <w:r w:rsidRPr="00CE168D">
        <w:rPr>
          <w:rStyle w:val="HideTWBExt"/>
          <w:b w:val="0"/>
          <w:color w:val="auto"/>
        </w:rPr>
        <w:t>&lt;/Members&gt;</w:t>
      </w:r>
    </w:p>
    <w:p w14:paraId="761775A0" w14:textId="77777777" w:rsidR="002F0ABD" w:rsidRPr="00CE168D" w:rsidRDefault="002F0ABD" w:rsidP="002F0ABD">
      <w:pPr>
        <w:pStyle w:val="NormalBold"/>
      </w:pPr>
      <w:r w:rsidRPr="00CE168D">
        <w:rPr>
          <w:rStyle w:val="HideTWBExt"/>
          <w:b w:val="0"/>
          <w:color w:val="auto"/>
        </w:rPr>
        <w:t>&lt;/RepeatBlock-By&gt;</w:t>
      </w:r>
    </w:p>
    <w:p w14:paraId="7D085FFA"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4556E68B" w14:textId="77777777" w:rsidR="002F0ABD" w:rsidRPr="00CE168D" w:rsidRDefault="002F0ABD" w:rsidP="002F0ABD">
      <w:pPr>
        <w:pStyle w:val="NormalBold"/>
      </w:pPr>
      <w:r w:rsidRPr="00CE168D">
        <w:rPr>
          <w:rStyle w:val="HideTWBExt"/>
          <w:color w:val="auto"/>
        </w:rPr>
        <w:t>&lt;Article&gt;</w:t>
      </w:r>
      <w:r w:rsidRPr="00CE168D">
        <w:t>Punkt 6</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6AE9DE3" w14:textId="77777777" w:rsidTr="001A0ECA">
        <w:trPr>
          <w:trHeight w:hRule="exact" w:val="240"/>
          <w:jc w:val="center"/>
        </w:trPr>
        <w:tc>
          <w:tcPr>
            <w:tcW w:w="9752" w:type="dxa"/>
            <w:gridSpan w:val="2"/>
            <w:tcBorders>
              <w:top w:val="nil"/>
              <w:left w:val="nil"/>
              <w:bottom w:val="nil"/>
              <w:right w:val="nil"/>
            </w:tcBorders>
          </w:tcPr>
          <w:p w14:paraId="31D72B8D" w14:textId="77777777" w:rsidR="002F0ABD" w:rsidRPr="00CE168D" w:rsidRDefault="002F0ABD" w:rsidP="001A0ECA"/>
        </w:tc>
      </w:tr>
      <w:tr w:rsidR="002F0ABD" w:rsidRPr="00CE168D" w14:paraId="6356B840" w14:textId="77777777" w:rsidTr="001A0ECA">
        <w:trPr>
          <w:trHeight w:val="240"/>
          <w:jc w:val="center"/>
        </w:trPr>
        <w:tc>
          <w:tcPr>
            <w:tcW w:w="4876" w:type="dxa"/>
            <w:tcBorders>
              <w:top w:val="nil"/>
              <w:left w:val="nil"/>
              <w:bottom w:val="nil"/>
              <w:right w:val="nil"/>
            </w:tcBorders>
          </w:tcPr>
          <w:p w14:paraId="13EBC2E4"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6A06BDC" w14:textId="77777777" w:rsidR="002F0ABD" w:rsidRPr="00CE168D" w:rsidRDefault="002F0ABD" w:rsidP="001A0ECA">
            <w:pPr>
              <w:pStyle w:val="AmColumnHeading"/>
            </w:pPr>
            <w:r w:rsidRPr="00CE168D">
              <w:t>Ændringsforslag</w:t>
            </w:r>
          </w:p>
        </w:tc>
      </w:tr>
      <w:tr w:rsidR="002F0ABD" w:rsidRPr="00CE168D" w14:paraId="1F7F5BB0" w14:textId="77777777" w:rsidTr="001A0ECA">
        <w:trPr>
          <w:jc w:val="center"/>
        </w:trPr>
        <w:tc>
          <w:tcPr>
            <w:tcW w:w="4876" w:type="dxa"/>
            <w:tcBorders>
              <w:top w:val="nil"/>
              <w:left w:val="nil"/>
              <w:bottom w:val="nil"/>
              <w:right w:val="nil"/>
            </w:tcBorders>
          </w:tcPr>
          <w:p w14:paraId="10E76D95" w14:textId="77777777" w:rsidR="002F0ABD" w:rsidRPr="00CE168D" w:rsidRDefault="002F0ABD" w:rsidP="001A0ECA">
            <w:pPr>
              <w:pStyle w:val="Normal6a"/>
            </w:pPr>
            <w:r w:rsidRPr="00CE168D">
              <w:t>6.</w:t>
            </w:r>
            <w:r w:rsidRPr="00CE168D">
              <w:tab/>
              <w:t>bemærker, at EU-bankernes rentabilitet og modstandsdygtighed er blevet væsentligt forbedret efter de rentestigninger, som ECB har foretaget</w:t>
            </w:r>
            <w:r w:rsidRPr="00CE168D">
              <w:rPr>
                <w:vertAlign w:val="superscript"/>
              </w:rPr>
              <w:t>14</w:t>
            </w:r>
            <w:r w:rsidRPr="00CE168D">
              <w:t>; understreger, at dette kan understøtte væsentlige investeringer, og at institutioner, der modtager statsstøtte, skal underlægges strenge grænser for udbytte, aktietilbagekøb og variabel aflønning;</w:t>
            </w:r>
          </w:p>
        </w:tc>
        <w:tc>
          <w:tcPr>
            <w:tcW w:w="4876" w:type="dxa"/>
            <w:tcBorders>
              <w:top w:val="nil"/>
              <w:left w:val="nil"/>
              <w:bottom w:val="nil"/>
              <w:right w:val="nil"/>
            </w:tcBorders>
          </w:tcPr>
          <w:p w14:paraId="1963AA0C" w14:textId="77777777" w:rsidR="002F0ABD" w:rsidRPr="00CE168D" w:rsidRDefault="002F0ABD" w:rsidP="001A0ECA">
            <w:pPr>
              <w:pStyle w:val="Normal6a"/>
            </w:pPr>
            <w:r w:rsidRPr="00CE168D">
              <w:t>6.</w:t>
            </w:r>
            <w:r w:rsidRPr="00CE168D">
              <w:tab/>
              <w:t>bemærker, at EU-bankernes rentabilitet og modstandsdygtighed er blevet væsentligt forbedret efter de rentestigninger, som ECB har foretaget</w:t>
            </w:r>
            <w:r w:rsidRPr="00CE168D">
              <w:rPr>
                <w:vertAlign w:val="superscript"/>
              </w:rPr>
              <w:t>14</w:t>
            </w:r>
            <w:r w:rsidRPr="00CE168D">
              <w:t xml:space="preserve">; understreger, at dette kan understøtte væsentlige investeringer </w:t>
            </w:r>
            <w:r w:rsidRPr="00CE168D">
              <w:rPr>
                <w:b/>
                <w:bCs/>
                <w:i/>
                <w:iCs/>
              </w:rPr>
              <w:t>og finansieringen af den europæiske økonomi</w:t>
            </w:r>
            <w:r w:rsidRPr="00CE168D">
              <w:t>, og at institutioner, der modtager statsstøtte, skal underlægges strenge grænser for udbytte, aktietilbagekøb og variabel aflønning;</w:t>
            </w:r>
          </w:p>
        </w:tc>
      </w:tr>
      <w:tr w:rsidR="002F0ABD" w:rsidRPr="00CE168D" w14:paraId="1C52CAE3" w14:textId="77777777" w:rsidTr="001A0ECA">
        <w:trPr>
          <w:jc w:val="center"/>
        </w:trPr>
        <w:tc>
          <w:tcPr>
            <w:tcW w:w="4876" w:type="dxa"/>
            <w:tcBorders>
              <w:top w:val="nil"/>
              <w:left w:val="nil"/>
              <w:bottom w:val="nil"/>
              <w:right w:val="nil"/>
            </w:tcBorders>
          </w:tcPr>
          <w:p w14:paraId="73ED33CB" w14:textId="77777777" w:rsidR="002F0ABD" w:rsidRPr="00CE168D" w:rsidRDefault="002F0ABD" w:rsidP="001A0ECA">
            <w:pPr>
              <w:pStyle w:val="Normal6a"/>
            </w:pPr>
            <w:r w:rsidRPr="00CE168D">
              <w:rPr>
                <w:b/>
                <w:i/>
              </w:rPr>
              <w:t>_________________</w:t>
            </w:r>
          </w:p>
        </w:tc>
        <w:tc>
          <w:tcPr>
            <w:tcW w:w="4876" w:type="dxa"/>
            <w:tcBorders>
              <w:top w:val="nil"/>
              <w:left w:val="nil"/>
              <w:bottom w:val="nil"/>
              <w:right w:val="nil"/>
            </w:tcBorders>
          </w:tcPr>
          <w:p w14:paraId="6DE8F02C" w14:textId="77777777" w:rsidR="002F0ABD" w:rsidRPr="00CE168D" w:rsidRDefault="002F0ABD" w:rsidP="001A0ECA">
            <w:pPr>
              <w:pStyle w:val="Normal6a"/>
            </w:pPr>
            <w:r w:rsidRPr="00CE168D">
              <w:rPr>
                <w:b/>
                <w:i/>
              </w:rPr>
              <w:t>_________________</w:t>
            </w:r>
          </w:p>
        </w:tc>
      </w:tr>
      <w:tr w:rsidR="002F0ABD" w:rsidRPr="00CE168D" w14:paraId="34C255BB" w14:textId="77777777" w:rsidTr="001A0ECA">
        <w:trPr>
          <w:jc w:val="center"/>
        </w:trPr>
        <w:tc>
          <w:tcPr>
            <w:tcW w:w="4876" w:type="dxa"/>
            <w:tcBorders>
              <w:top w:val="nil"/>
              <w:left w:val="nil"/>
              <w:bottom w:val="nil"/>
              <w:right w:val="nil"/>
            </w:tcBorders>
          </w:tcPr>
          <w:p w14:paraId="2F3E2688" w14:textId="77777777" w:rsidR="002F0ABD" w:rsidRPr="00CE168D" w:rsidRDefault="002F0ABD" w:rsidP="001A0ECA">
            <w:pPr>
              <w:pStyle w:val="Normal6a"/>
            </w:pPr>
            <w:r w:rsidRPr="00CE168D">
              <w:rPr>
                <w:vertAlign w:val="superscript"/>
              </w:rPr>
              <w:t>14</w:t>
            </w:r>
            <w:r w:rsidRPr="00CE168D">
              <w:t xml:space="preserve"> M. Maneely/L Ratnovski, Bank Profits and Bank Taxes in the EU (Bankoverskud og skat på banker), IMF, juli 2024.</w:t>
            </w:r>
          </w:p>
        </w:tc>
        <w:tc>
          <w:tcPr>
            <w:tcW w:w="4876" w:type="dxa"/>
            <w:tcBorders>
              <w:top w:val="nil"/>
              <w:left w:val="nil"/>
              <w:bottom w:val="nil"/>
              <w:right w:val="nil"/>
            </w:tcBorders>
          </w:tcPr>
          <w:p w14:paraId="7E58EE7E" w14:textId="77777777" w:rsidR="002F0ABD" w:rsidRPr="00CE168D" w:rsidRDefault="002F0ABD" w:rsidP="001A0ECA">
            <w:pPr>
              <w:pStyle w:val="Normal6a"/>
            </w:pPr>
            <w:r w:rsidRPr="00CE168D">
              <w:rPr>
                <w:vertAlign w:val="superscript"/>
              </w:rPr>
              <w:t>14</w:t>
            </w:r>
            <w:r w:rsidRPr="00CE168D">
              <w:t xml:space="preserve"> M. Maneely/L Ratnovski, Bank Profits and Bank Taxes in the EU (Bankoverskud og skat på banker), IMF, juli 2024.</w:t>
            </w:r>
          </w:p>
        </w:tc>
      </w:tr>
    </w:tbl>
    <w:p w14:paraId="1E5FA773"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6A7A950" w14:textId="77777777" w:rsidR="002F0ABD" w:rsidRPr="00CE168D" w:rsidRDefault="002F0ABD" w:rsidP="002F0ABD">
      <w:r w:rsidRPr="00CE168D">
        <w:rPr>
          <w:rStyle w:val="HideTWBExt"/>
          <w:color w:val="auto"/>
        </w:rPr>
        <w:t>&lt;/Amend&gt;</w:t>
      </w:r>
    </w:p>
    <w:p w14:paraId="5C9F94C3"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143</w:t>
      </w:r>
      <w:r w:rsidRPr="00CE168D">
        <w:rPr>
          <w:rStyle w:val="HideTWBExt"/>
          <w:color w:val="auto"/>
        </w:rPr>
        <w:t>&lt;/NumAm&gt;</w:t>
      </w:r>
    </w:p>
    <w:p w14:paraId="711AD5A1" w14:textId="0B1677DE" w:rsidR="002F0ABD" w:rsidRPr="00CE168D" w:rsidRDefault="002F0ABD" w:rsidP="002F0ABD">
      <w:pPr>
        <w:pStyle w:val="NormalBold"/>
      </w:pPr>
      <w:r w:rsidRPr="00CE168D">
        <w:rPr>
          <w:rStyle w:val="HideTWBExt"/>
          <w:b w:val="0"/>
          <w:color w:val="auto"/>
        </w:rPr>
        <w:t>&lt;RepeatBlock-By&gt;&lt;Members&gt;</w:t>
      </w:r>
      <w:r w:rsidRPr="00CE168D">
        <w:t>Fernando Navarrete Rojas, Isabel Benjumea</w:t>
      </w:r>
      <w:r w:rsidRPr="00CE168D">
        <w:rPr>
          <w:rStyle w:val="HideTWBExt"/>
          <w:b w:val="0"/>
          <w:color w:val="auto"/>
        </w:rPr>
        <w:t>&lt;/Members&gt;</w:t>
      </w:r>
    </w:p>
    <w:p w14:paraId="2D8264B2" w14:textId="77777777" w:rsidR="002F0ABD" w:rsidRPr="00CE168D" w:rsidRDefault="002F0ABD" w:rsidP="002F0ABD">
      <w:pPr>
        <w:pStyle w:val="NormalBold"/>
      </w:pPr>
      <w:r w:rsidRPr="00CE168D">
        <w:rPr>
          <w:rStyle w:val="HideTWBExt"/>
          <w:b w:val="0"/>
          <w:color w:val="auto"/>
        </w:rPr>
        <w:t>&lt;/RepeatBlock-By&gt;</w:t>
      </w:r>
    </w:p>
    <w:p w14:paraId="7E5DC705"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EA8FA28" w14:textId="77777777" w:rsidR="002F0ABD" w:rsidRPr="00CE168D" w:rsidRDefault="002F0ABD" w:rsidP="002F0ABD">
      <w:pPr>
        <w:pStyle w:val="NormalBold"/>
      </w:pPr>
      <w:r w:rsidRPr="00CE168D">
        <w:rPr>
          <w:rStyle w:val="HideTWBExt"/>
          <w:color w:val="auto"/>
        </w:rPr>
        <w:t>&lt;Article&gt;</w:t>
      </w:r>
      <w:r w:rsidRPr="00CE168D">
        <w:t>Punkt 6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B8E9337" w14:textId="77777777" w:rsidTr="001A0ECA">
        <w:trPr>
          <w:trHeight w:hRule="exact" w:val="240"/>
          <w:jc w:val="center"/>
        </w:trPr>
        <w:tc>
          <w:tcPr>
            <w:tcW w:w="9752" w:type="dxa"/>
            <w:gridSpan w:val="2"/>
            <w:tcBorders>
              <w:top w:val="nil"/>
              <w:left w:val="nil"/>
              <w:bottom w:val="nil"/>
              <w:right w:val="nil"/>
            </w:tcBorders>
          </w:tcPr>
          <w:p w14:paraId="6391CDBC" w14:textId="77777777" w:rsidR="002F0ABD" w:rsidRPr="00CE168D" w:rsidRDefault="002F0ABD" w:rsidP="001A0ECA"/>
        </w:tc>
      </w:tr>
      <w:tr w:rsidR="002F0ABD" w:rsidRPr="00CE168D" w14:paraId="250BC55E" w14:textId="77777777" w:rsidTr="001A0ECA">
        <w:trPr>
          <w:trHeight w:val="240"/>
          <w:jc w:val="center"/>
        </w:trPr>
        <w:tc>
          <w:tcPr>
            <w:tcW w:w="4876" w:type="dxa"/>
            <w:tcBorders>
              <w:top w:val="nil"/>
              <w:left w:val="nil"/>
              <w:bottom w:val="nil"/>
              <w:right w:val="nil"/>
            </w:tcBorders>
          </w:tcPr>
          <w:p w14:paraId="57B290BA"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8671133" w14:textId="77777777" w:rsidR="002F0ABD" w:rsidRPr="00CE168D" w:rsidRDefault="002F0ABD" w:rsidP="001A0ECA">
            <w:pPr>
              <w:pStyle w:val="AmColumnHeading"/>
            </w:pPr>
            <w:r w:rsidRPr="00CE168D">
              <w:t>Ændringsforslag</w:t>
            </w:r>
          </w:p>
        </w:tc>
      </w:tr>
      <w:tr w:rsidR="002F0ABD" w:rsidRPr="00CE168D" w14:paraId="28C08E94" w14:textId="77777777" w:rsidTr="001A0ECA">
        <w:trPr>
          <w:jc w:val="center"/>
        </w:trPr>
        <w:tc>
          <w:tcPr>
            <w:tcW w:w="4876" w:type="dxa"/>
            <w:tcBorders>
              <w:top w:val="nil"/>
              <w:left w:val="nil"/>
              <w:bottom w:val="nil"/>
              <w:right w:val="nil"/>
            </w:tcBorders>
          </w:tcPr>
          <w:p w14:paraId="4F9F7A18" w14:textId="77777777" w:rsidR="002F0ABD" w:rsidRPr="00CE168D" w:rsidRDefault="002F0ABD" w:rsidP="001A0ECA">
            <w:pPr>
              <w:pStyle w:val="Normal6a"/>
            </w:pPr>
          </w:p>
        </w:tc>
        <w:tc>
          <w:tcPr>
            <w:tcW w:w="4876" w:type="dxa"/>
            <w:tcBorders>
              <w:top w:val="nil"/>
              <w:left w:val="nil"/>
              <w:bottom w:val="nil"/>
              <w:right w:val="nil"/>
            </w:tcBorders>
          </w:tcPr>
          <w:p w14:paraId="341BC77B" w14:textId="3284AEAE" w:rsidR="002F0ABD" w:rsidRPr="00CE168D" w:rsidRDefault="002F0ABD" w:rsidP="001A0ECA">
            <w:pPr>
              <w:pStyle w:val="Normal6a"/>
            </w:pPr>
            <w:r w:rsidRPr="00CE168D">
              <w:rPr>
                <w:b/>
                <w:i/>
              </w:rPr>
              <w:t>6a.</w:t>
            </w:r>
            <w:r w:rsidRPr="00CE168D">
              <w:tab/>
            </w:r>
            <w:r w:rsidRPr="00CE168D">
              <w:rPr>
                <w:b/>
                <w:i/>
              </w:rPr>
              <w:t xml:space="preserve">peger på EU-bankernes betydelige eksponering mod langfristet statsgæld, navnlig mod indenlandske eksponeringer; minder om vigtigheden af en større </w:t>
            </w:r>
            <w:r w:rsidR="00D53353">
              <w:rPr>
                <w:b/>
                <w:i/>
              </w:rPr>
              <w:lastRenderedPageBreak/>
              <w:t>diversificering</w:t>
            </w:r>
            <w:r w:rsidRPr="00CE168D">
              <w:rPr>
                <w:b/>
                <w:i/>
              </w:rPr>
              <w:t xml:space="preserve"> af disse eksponeringer med henblik på at gøre den europæiske sektor mere modstandsdygtig over for asymmetriske finanspolitiske chok; understreger vigtigheden af at håndhæve EU's finanspolitiske regler med henblik på at sikre tilliden til medlemsstaternes statsobligationer, </w:t>
            </w:r>
            <w:r w:rsidR="00D53353">
              <w:rPr>
                <w:b/>
                <w:i/>
              </w:rPr>
              <w:t>diversificering</w:t>
            </w:r>
            <w:r w:rsidRPr="00CE168D">
              <w:rPr>
                <w:b/>
                <w:i/>
              </w:rPr>
              <w:t xml:space="preserve"> og dermed </w:t>
            </w:r>
            <w:r w:rsidR="00D53353">
              <w:rPr>
                <w:b/>
                <w:i/>
              </w:rPr>
              <w:t>reduktion af den</w:t>
            </w:r>
            <w:r w:rsidRPr="00CE168D">
              <w:rPr>
                <w:b/>
                <w:i/>
              </w:rPr>
              <w:t xml:space="preserve"> systemiske risiko i euroområdet; minder om, at manglen på et fælles sikkert aktiv som </w:t>
            </w:r>
            <w:r w:rsidR="00D53353">
              <w:rPr>
                <w:b/>
                <w:i/>
              </w:rPr>
              <w:t>benchmark</w:t>
            </w:r>
            <w:r w:rsidRPr="00CE168D">
              <w:rPr>
                <w:b/>
                <w:i/>
              </w:rPr>
              <w:t xml:space="preserve"> reducerer effektiviteten på kapitalmarkederne og i banksektoren;</w:t>
            </w:r>
          </w:p>
        </w:tc>
      </w:tr>
    </w:tbl>
    <w:p w14:paraId="7E2A95E2"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42C5024D" w14:textId="77777777" w:rsidR="002F0ABD" w:rsidRPr="00CE168D" w:rsidRDefault="002F0ABD" w:rsidP="002F0ABD">
      <w:r w:rsidRPr="00CE168D">
        <w:rPr>
          <w:rStyle w:val="HideTWBExt"/>
          <w:color w:val="auto"/>
        </w:rPr>
        <w:t>&lt;/Amend&gt;</w:t>
      </w:r>
    </w:p>
    <w:p w14:paraId="1244B368"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144</w:t>
      </w:r>
      <w:r w:rsidRPr="00CE168D">
        <w:rPr>
          <w:rStyle w:val="HideTWBExt"/>
          <w:color w:val="auto"/>
        </w:rPr>
        <w:t>&lt;/NumAm&gt;</w:t>
      </w:r>
    </w:p>
    <w:p w14:paraId="70A348E9" w14:textId="77777777" w:rsidR="002F0ABD" w:rsidRPr="00CE168D" w:rsidRDefault="002F0ABD" w:rsidP="002F0ABD">
      <w:pPr>
        <w:pStyle w:val="NormalBold"/>
      </w:pPr>
      <w:r w:rsidRPr="00CE168D">
        <w:rPr>
          <w:rStyle w:val="HideTWBExt"/>
          <w:b w:val="0"/>
          <w:color w:val="auto"/>
        </w:rPr>
        <w:t>&lt;RepeatBlock-By&gt;&lt;Members&gt;</w:t>
      </w:r>
      <w:r w:rsidRPr="00CE168D">
        <w:t>Markus Ferber, Michalis Hadjipantela</w:t>
      </w:r>
      <w:r w:rsidRPr="00CE168D">
        <w:rPr>
          <w:rStyle w:val="HideTWBExt"/>
          <w:b w:val="0"/>
          <w:color w:val="auto"/>
        </w:rPr>
        <w:t>&lt;/Members&gt;</w:t>
      </w:r>
    </w:p>
    <w:p w14:paraId="43311253" w14:textId="77777777" w:rsidR="002F0ABD" w:rsidRPr="00CE168D" w:rsidRDefault="002F0ABD" w:rsidP="002F0ABD">
      <w:pPr>
        <w:pStyle w:val="NormalBold"/>
      </w:pPr>
      <w:r w:rsidRPr="00CE168D">
        <w:rPr>
          <w:rStyle w:val="HideTWBExt"/>
          <w:b w:val="0"/>
          <w:color w:val="auto"/>
        </w:rPr>
        <w:t>&lt;/RepeatBlock-By&gt;</w:t>
      </w:r>
    </w:p>
    <w:p w14:paraId="4C98C169"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B40A905" w14:textId="77777777" w:rsidR="002F0ABD" w:rsidRPr="00CE168D" w:rsidRDefault="002F0ABD" w:rsidP="002F0ABD">
      <w:pPr>
        <w:pStyle w:val="NormalBold"/>
      </w:pPr>
      <w:r w:rsidRPr="00CE168D">
        <w:rPr>
          <w:rStyle w:val="HideTWBExt"/>
          <w:color w:val="auto"/>
        </w:rPr>
        <w:t>&lt;Article&gt;</w:t>
      </w:r>
      <w:r w:rsidRPr="00CE168D">
        <w:t>Punkt 7</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B341D47" w14:textId="77777777" w:rsidTr="001A0ECA">
        <w:trPr>
          <w:trHeight w:hRule="exact" w:val="240"/>
          <w:jc w:val="center"/>
        </w:trPr>
        <w:tc>
          <w:tcPr>
            <w:tcW w:w="9752" w:type="dxa"/>
            <w:gridSpan w:val="2"/>
            <w:tcBorders>
              <w:top w:val="nil"/>
              <w:left w:val="nil"/>
              <w:bottom w:val="nil"/>
              <w:right w:val="nil"/>
            </w:tcBorders>
          </w:tcPr>
          <w:p w14:paraId="1AA0F06C" w14:textId="77777777" w:rsidR="002F0ABD" w:rsidRPr="00CE168D" w:rsidRDefault="002F0ABD" w:rsidP="001A0ECA"/>
        </w:tc>
      </w:tr>
      <w:tr w:rsidR="002F0ABD" w:rsidRPr="00CE168D" w14:paraId="21D9F5BF" w14:textId="77777777" w:rsidTr="001A0ECA">
        <w:trPr>
          <w:trHeight w:val="240"/>
          <w:jc w:val="center"/>
        </w:trPr>
        <w:tc>
          <w:tcPr>
            <w:tcW w:w="4876" w:type="dxa"/>
            <w:tcBorders>
              <w:top w:val="nil"/>
              <w:left w:val="nil"/>
              <w:bottom w:val="nil"/>
              <w:right w:val="nil"/>
            </w:tcBorders>
          </w:tcPr>
          <w:p w14:paraId="0953EF8F"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419EE5A" w14:textId="77777777" w:rsidR="002F0ABD" w:rsidRPr="00CE168D" w:rsidRDefault="002F0ABD" w:rsidP="001A0ECA">
            <w:pPr>
              <w:pStyle w:val="AmColumnHeading"/>
            </w:pPr>
            <w:r w:rsidRPr="00CE168D">
              <w:t>Ændringsforslag</w:t>
            </w:r>
          </w:p>
        </w:tc>
      </w:tr>
      <w:tr w:rsidR="002F0ABD" w:rsidRPr="00CE168D" w14:paraId="2C5EFBB1" w14:textId="77777777" w:rsidTr="001A0ECA">
        <w:trPr>
          <w:jc w:val="center"/>
        </w:trPr>
        <w:tc>
          <w:tcPr>
            <w:tcW w:w="4876" w:type="dxa"/>
            <w:tcBorders>
              <w:top w:val="nil"/>
              <w:left w:val="nil"/>
              <w:bottom w:val="nil"/>
              <w:right w:val="nil"/>
            </w:tcBorders>
          </w:tcPr>
          <w:p w14:paraId="41B56E63" w14:textId="77777777" w:rsidR="002F0ABD" w:rsidRPr="00CE168D" w:rsidRDefault="002F0ABD" w:rsidP="001A0ECA">
            <w:pPr>
              <w:pStyle w:val="Normal6a"/>
            </w:pPr>
            <w:r w:rsidRPr="00CE168D">
              <w:rPr>
                <w:b/>
                <w:i/>
              </w:rPr>
              <w:t>7.</w:t>
            </w:r>
            <w:r w:rsidRPr="00CE168D">
              <w:tab/>
            </w:r>
            <w:r w:rsidRPr="00CE168D">
              <w:rPr>
                <w:b/>
                <w:i/>
              </w:rPr>
              <w:t>opfordrer Kommissionen til at udarbejde retningslinjer for et målrettet banksolidaritetsbidrag, der afspejler den seneste tids overskud, og som sikrer et rimeligt bidrag til de offentlige finanser og samtidig understøtter modstandsdygtighed og finansiel stabilitet;</w:t>
            </w:r>
          </w:p>
        </w:tc>
        <w:tc>
          <w:tcPr>
            <w:tcW w:w="4876" w:type="dxa"/>
            <w:tcBorders>
              <w:top w:val="nil"/>
              <w:left w:val="nil"/>
              <w:bottom w:val="nil"/>
              <w:right w:val="nil"/>
            </w:tcBorders>
          </w:tcPr>
          <w:p w14:paraId="6858A92C" w14:textId="77777777" w:rsidR="002F0ABD" w:rsidRPr="00CE168D" w:rsidRDefault="002F0ABD" w:rsidP="001A0ECA">
            <w:pPr>
              <w:pStyle w:val="Normal6a"/>
            </w:pPr>
            <w:r w:rsidRPr="00CE168D">
              <w:rPr>
                <w:b/>
                <w:i/>
              </w:rPr>
              <w:t>udgår</w:t>
            </w:r>
          </w:p>
        </w:tc>
      </w:tr>
    </w:tbl>
    <w:p w14:paraId="52EA6EB2"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06A581C0" w14:textId="77777777" w:rsidR="002F0ABD" w:rsidRPr="00CE168D" w:rsidRDefault="002F0ABD" w:rsidP="002F0ABD">
      <w:r w:rsidRPr="00CE168D">
        <w:rPr>
          <w:rStyle w:val="HideTWBExt"/>
          <w:color w:val="auto"/>
        </w:rPr>
        <w:t>&lt;/Amend&gt;</w:t>
      </w:r>
    </w:p>
    <w:p w14:paraId="2E5B029F"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145</w:t>
      </w:r>
      <w:r w:rsidRPr="00CE168D">
        <w:rPr>
          <w:rStyle w:val="HideTWBExt"/>
          <w:color w:val="auto"/>
        </w:rPr>
        <w:t>&lt;/NumAm&gt;</w:t>
      </w:r>
    </w:p>
    <w:p w14:paraId="748053F7" w14:textId="77777777" w:rsidR="002F0ABD" w:rsidRPr="006E3CCA" w:rsidRDefault="002F0ABD" w:rsidP="002F0ABD">
      <w:pPr>
        <w:pStyle w:val="NormalBold"/>
        <w:rPr>
          <w:lang w:val="it-IT"/>
        </w:rPr>
      </w:pPr>
      <w:r w:rsidRPr="006E3CCA">
        <w:rPr>
          <w:rStyle w:val="HideTWBExt"/>
          <w:b w:val="0"/>
          <w:color w:val="auto"/>
          <w:lang w:val="it-IT"/>
        </w:rPr>
        <w:t>&lt;RepeatBlock-By&gt;&lt;Members&gt;</w:t>
      </w:r>
      <w:r w:rsidRPr="006E3CCA">
        <w:rPr>
          <w:lang w:val="it-IT"/>
        </w:rPr>
        <w:t>Marco Falcone, Fulvio Martusciello, Herbert Dorfmann</w:t>
      </w:r>
      <w:r w:rsidRPr="006E3CCA">
        <w:rPr>
          <w:rStyle w:val="HideTWBExt"/>
          <w:b w:val="0"/>
          <w:color w:val="auto"/>
          <w:lang w:val="it-IT"/>
        </w:rPr>
        <w:t>&lt;/Members&gt;</w:t>
      </w:r>
    </w:p>
    <w:p w14:paraId="7A22327F" w14:textId="77777777" w:rsidR="002F0ABD" w:rsidRPr="006E3CCA" w:rsidRDefault="002F0ABD" w:rsidP="002F0ABD">
      <w:pPr>
        <w:pStyle w:val="NormalBold"/>
        <w:rPr>
          <w:lang w:val="it-IT"/>
        </w:rPr>
      </w:pPr>
      <w:r w:rsidRPr="006E3CCA">
        <w:rPr>
          <w:rStyle w:val="HideTWBExt"/>
          <w:b w:val="0"/>
          <w:color w:val="auto"/>
          <w:lang w:val="it-IT"/>
        </w:rPr>
        <w:t>&lt;/RepeatBlock-By&gt;</w:t>
      </w:r>
    </w:p>
    <w:p w14:paraId="0CF83770"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29737C8F" w14:textId="77777777" w:rsidR="002F0ABD" w:rsidRPr="00CE168D" w:rsidRDefault="002F0ABD" w:rsidP="002F0ABD">
      <w:pPr>
        <w:pStyle w:val="NormalBold"/>
      </w:pPr>
      <w:r w:rsidRPr="00CE168D">
        <w:rPr>
          <w:rStyle w:val="HideTWBExt"/>
          <w:color w:val="auto"/>
        </w:rPr>
        <w:t>&lt;Article&gt;</w:t>
      </w:r>
      <w:r w:rsidRPr="00CE168D">
        <w:t>Punkt 7</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5E9AE6FA" w14:textId="77777777" w:rsidTr="001A0ECA">
        <w:trPr>
          <w:trHeight w:hRule="exact" w:val="240"/>
          <w:jc w:val="center"/>
        </w:trPr>
        <w:tc>
          <w:tcPr>
            <w:tcW w:w="9752" w:type="dxa"/>
            <w:gridSpan w:val="2"/>
            <w:tcBorders>
              <w:top w:val="nil"/>
              <w:left w:val="nil"/>
              <w:bottom w:val="nil"/>
              <w:right w:val="nil"/>
            </w:tcBorders>
          </w:tcPr>
          <w:p w14:paraId="4E7E4E9E" w14:textId="77777777" w:rsidR="002F0ABD" w:rsidRPr="00CE168D" w:rsidRDefault="002F0ABD" w:rsidP="001A0ECA"/>
        </w:tc>
      </w:tr>
      <w:tr w:rsidR="002F0ABD" w:rsidRPr="00CE168D" w14:paraId="0E12F03B" w14:textId="77777777" w:rsidTr="001A0ECA">
        <w:trPr>
          <w:trHeight w:val="240"/>
          <w:jc w:val="center"/>
        </w:trPr>
        <w:tc>
          <w:tcPr>
            <w:tcW w:w="4876" w:type="dxa"/>
            <w:tcBorders>
              <w:top w:val="nil"/>
              <w:left w:val="nil"/>
              <w:bottom w:val="nil"/>
              <w:right w:val="nil"/>
            </w:tcBorders>
          </w:tcPr>
          <w:p w14:paraId="779BEE04"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3407108E" w14:textId="77777777" w:rsidR="002F0ABD" w:rsidRPr="00CE168D" w:rsidRDefault="002F0ABD" w:rsidP="001A0ECA">
            <w:pPr>
              <w:pStyle w:val="AmColumnHeading"/>
            </w:pPr>
            <w:r w:rsidRPr="00CE168D">
              <w:t>Ændringsforslag</w:t>
            </w:r>
          </w:p>
        </w:tc>
      </w:tr>
      <w:tr w:rsidR="002F0ABD" w:rsidRPr="00CE168D" w14:paraId="4D3B177C" w14:textId="77777777" w:rsidTr="001A0ECA">
        <w:trPr>
          <w:jc w:val="center"/>
        </w:trPr>
        <w:tc>
          <w:tcPr>
            <w:tcW w:w="4876" w:type="dxa"/>
            <w:tcBorders>
              <w:top w:val="nil"/>
              <w:left w:val="nil"/>
              <w:bottom w:val="nil"/>
              <w:right w:val="nil"/>
            </w:tcBorders>
          </w:tcPr>
          <w:p w14:paraId="0796B658" w14:textId="77777777" w:rsidR="002F0ABD" w:rsidRPr="00CE168D" w:rsidRDefault="002F0ABD" w:rsidP="001A0ECA">
            <w:pPr>
              <w:pStyle w:val="Normal6a"/>
            </w:pPr>
            <w:r w:rsidRPr="00CE168D">
              <w:rPr>
                <w:b/>
                <w:i/>
              </w:rPr>
              <w:t>7.</w:t>
            </w:r>
            <w:r w:rsidRPr="00CE168D">
              <w:tab/>
            </w:r>
            <w:r w:rsidRPr="00CE168D">
              <w:rPr>
                <w:b/>
                <w:i/>
              </w:rPr>
              <w:t xml:space="preserve">opfordrer Kommissionen til at udarbejde retningslinjer for et målrettet </w:t>
            </w:r>
            <w:r w:rsidRPr="00CE168D">
              <w:rPr>
                <w:b/>
                <w:i/>
              </w:rPr>
              <w:lastRenderedPageBreak/>
              <w:t>banksolidaritetsbidrag, der afspejler den seneste tids overskud, og som sikrer et rimeligt bidrag til de offentlige finanser og samtidig understøtter modstandsdygtighed og finansiel stabilitet;</w:t>
            </w:r>
          </w:p>
        </w:tc>
        <w:tc>
          <w:tcPr>
            <w:tcW w:w="4876" w:type="dxa"/>
            <w:tcBorders>
              <w:top w:val="nil"/>
              <w:left w:val="nil"/>
              <w:bottom w:val="nil"/>
              <w:right w:val="nil"/>
            </w:tcBorders>
          </w:tcPr>
          <w:p w14:paraId="3BDDF635" w14:textId="77777777" w:rsidR="002F0ABD" w:rsidRPr="00CE168D" w:rsidRDefault="002F0ABD" w:rsidP="001A0ECA">
            <w:pPr>
              <w:pStyle w:val="Normal6a"/>
            </w:pPr>
            <w:r w:rsidRPr="00CE168D">
              <w:rPr>
                <w:b/>
                <w:i/>
              </w:rPr>
              <w:lastRenderedPageBreak/>
              <w:t>udgår</w:t>
            </w:r>
          </w:p>
        </w:tc>
      </w:tr>
    </w:tbl>
    <w:p w14:paraId="6F00CDC8"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{IT}</w:t>
      </w:r>
      <w:r w:rsidRPr="00CE168D">
        <w:t>it</w:t>
      </w:r>
      <w:r w:rsidRPr="00CE168D">
        <w:rPr>
          <w:rStyle w:val="HideTWBExt"/>
          <w:color w:val="auto"/>
        </w:rPr>
        <w:t>&lt;/Original&gt;</w:t>
      </w:r>
    </w:p>
    <w:p w14:paraId="0CE3546A" w14:textId="77777777" w:rsidR="002F0ABD" w:rsidRPr="00CE168D" w:rsidRDefault="002F0ABD" w:rsidP="002F0ABD">
      <w:r w:rsidRPr="00CE168D">
        <w:rPr>
          <w:rStyle w:val="HideTWBExt"/>
          <w:color w:val="auto"/>
        </w:rPr>
        <w:t>&lt;/Amend&gt;</w:t>
      </w:r>
    </w:p>
    <w:p w14:paraId="60789475"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146</w:t>
      </w:r>
      <w:r w:rsidRPr="00CE168D">
        <w:rPr>
          <w:rStyle w:val="HideTWBExt"/>
          <w:color w:val="auto"/>
        </w:rPr>
        <w:t>&lt;/NumAm&gt;</w:t>
      </w:r>
    </w:p>
    <w:p w14:paraId="0CE42C31" w14:textId="77777777" w:rsidR="002F0ABD" w:rsidRPr="00CE168D" w:rsidRDefault="002F0ABD" w:rsidP="002F0ABD">
      <w:pPr>
        <w:pStyle w:val="NormalBold"/>
      </w:pPr>
      <w:r w:rsidRPr="00CE168D">
        <w:rPr>
          <w:rStyle w:val="HideTWBExt"/>
          <w:b w:val="0"/>
          <w:color w:val="auto"/>
        </w:rPr>
        <w:t>&lt;RepeatBlock-By&gt;&lt;Members&gt;</w:t>
      </w:r>
      <w:r w:rsidRPr="00CE168D">
        <w:t>Arba Kokalari</w:t>
      </w:r>
      <w:r w:rsidRPr="00CE168D">
        <w:rPr>
          <w:rStyle w:val="HideTWBExt"/>
          <w:b w:val="0"/>
          <w:color w:val="auto"/>
        </w:rPr>
        <w:t>&lt;/Members&gt;</w:t>
      </w:r>
    </w:p>
    <w:p w14:paraId="2880058E" w14:textId="77777777" w:rsidR="002F0ABD" w:rsidRPr="00CE168D" w:rsidRDefault="002F0ABD" w:rsidP="002F0ABD">
      <w:pPr>
        <w:pStyle w:val="NormalBold"/>
      </w:pPr>
      <w:r w:rsidRPr="00CE168D">
        <w:rPr>
          <w:rStyle w:val="HideTWBExt"/>
          <w:b w:val="0"/>
          <w:color w:val="auto"/>
        </w:rPr>
        <w:t>&lt;/RepeatBlock-By&gt;</w:t>
      </w:r>
    </w:p>
    <w:p w14:paraId="5261E370"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05F2B23" w14:textId="77777777" w:rsidR="002F0ABD" w:rsidRPr="00CE168D" w:rsidRDefault="002F0ABD" w:rsidP="002F0ABD">
      <w:pPr>
        <w:pStyle w:val="NormalBold"/>
      </w:pPr>
      <w:r w:rsidRPr="00CE168D">
        <w:rPr>
          <w:rStyle w:val="HideTWBExt"/>
          <w:color w:val="auto"/>
        </w:rPr>
        <w:t>&lt;Article&gt;</w:t>
      </w:r>
      <w:r w:rsidRPr="00CE168D">
        <w:t>Punkt 7</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FB4772D" w14:textId="77777777" w:rsidTr="001A0ECA">
        <w:trPr>
          <w:trHeight w:hRule="exact" w:val="240"/>
          <w:jc w:val="center"/>
        </w:trPr>
        <w:tc>
          <w:tcPr>
            <w:tcW w:w="9752" w:type="dxa"/>
            <w:gridSpan w:val="2"/>
            <w:tcBorders>
              <w:top w:val="nil"/>
              <w:left w:val="nil"/>
              <w:bottom w:val="nil"/>
              <w:right w:val="nil"/>
            </w:tcBorders>
          </w:tcPr>
          <w:p w14:paraId="2E06A353" w14:textId="77777777" w:rsidR="002F0ABD" w:rsidRPr="00CE168D" w:rsidRDefault="002F0ABD" w:rsidP="001A0ECA"/>
        </w:tc>
      </w:tr>
      <w:tr w:rsidR="002F0ABD" w:rsidRPr="00CE168D" w14:paraId="72C725FF" w14:textId="77777777" w:rsidTr="001A0ECA">
        <w:trPr>
          <w:trHeight w:val="240"/>
          <w:jc w:val="center"/>
        </w:trPr>
        <w:tc>
          <w:tcPr>
            <w:tcW w:w="4876" w:type="dxa"/>
            <w:tcBorders>
              <w:top w:val="nil"/>
              <w:left w:val="nil"/>
              <w:bottom w:val="nil"/>
              <w:right w:val="nil"/>
            </w:tcBorders>
          </w:tcPr>
          <w:p w14:paraId="594CD2E3"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3432AA0" w14:textId="77777777" w:rsidR="002F0ABD" w:rsidRPr="00CE168D" w:rsidRDefault="002F0ABD" w:rsidP="001A0ECA">
            <w:pPr>
              <w:pStyle w:val="AmColumnHeading"/>
            </w:pPr>
            <w:r w:rsidRPr="00CE168D">
              <w:t>Ændringsforslag</w:t>
            </w:r>
          </w:p>
        </w:tc>
      </w:tr>
      <w:tr w:rsidR="002F0ABD" w:rsidRPr="00CE168D" w14:paraId="7BE2F693" w14:textId="77777777" w:rsidTr="001A0ECA">
        <w:trPr>
          <w:jc w:val="center"/>
        </w:trPr>
        <w:tc>
          <w:tcPr>
            <w:tcW w:w="4876" w:type="dxa"/>
            <w:tcBorders>
              <w:top w:val="nil"/>
              <w:left w:val="nil"/>
              <w:bottom w:val="nil"/>
              <w:right w:val="nil"/>
            </w:tcBorders>
          </w:tcPr>
          <w:p w14:paraId="5D099ACD" w14:textId="77777777" w:rsidR="002F0ABD" w:rsidRPr="00CE168D" w:rsidRDefault="002F0ABD" w:rsidP="001A0ECA">
            <w:pPr>
              <w:pStyle w:val="Normal6a"/>
            </w:pPr>
            <w:r w:rsidRPr="00CE168D">
              <w:rPr>
                <w:b/>
                <w:i/>
              </w:rPr>
              <w:t>7.</w:t>
            </w:r>
            <w:r w:rsidRPr="00CE168D">
              <w:tab/>
            </w:r>
            <w:r w:rsidRPr="00CE168D">
              <w:rPr>
                <w:b/>
                <w:i/>
              </w:rPr>
              <w:t>opfordrer Kommissionen til at udarbejde retningslinjer for et målrettet banksolidaritetsbidrag, der afspejler den seneste tids overskud, og som sikrer et rimeligt bidrag til de offentlige finanser og samtidig understøtter modstandsdygtighed og finansiel stabilitet;</w:t>
            </w:r>
          </w:p>
        </w:tc>
        <w:tc>
          <w:tcPr>
            <w:tcW w:w="4876" w:type="dxa"/>
            <w:tcBorders>
              <w:top w:val="nil"/>
              <w:left w:val="nil"/>
              <w:bottom w:val="nil"/>
              <w:right w:val="nil"/>
            </w:tcBorders>
          </w:tcPr>
          <w:p w14:paraId="54848B5B" w14:textId="77777777" w:rsidR="002F0ABD" w:rsidRPr="00CE168D" w:rsidRDefault="002F0ABD" w:rsidP="001A0ECA">
            <w:pPr>
              <w:pStyle w:val="Normal6a"/>
            </w:pPr>
            <w:r w:rsidRPr="00CE168D">
              <w:rPr>
                <w:b/>
                <w:i/>
              </w:rPr>
              <w:t>udgår</w:t>
            </w:r>
          </w:p>
        </w:tc>
      </w:tr>
    </w:tbl>
    <w:p w14:paraId="4D1A6168"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0817C44D" w14:textId="77777777" w:rsidR="002F0ABD" w:rsidRPr="00CE168D" w:rsidRDefault="002F0ABD" w:rsidP="002F0ABD">
      <w:r w:rsidRPr="00CE168D">
        <w:rPr>
          <w:rStyle w:val="HideTWBExt"/>
          <w:color w:val="auto"/>
        </w:rPr>
        <w:t>&lt;/Amend&gt;</w:t>
      </w:r>
    </w:p>
    <w:p w14:paraId="5C553BE8"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147</w:t>
      </w:r>
      <w:r w:rsidRPr="00CE168D">
        <w:rPr>
          <w:rStyle w:val="HideTWBExt"/>
          <w:color w:val="auto"/>
        </w:rPr>
        <w:t>&lt;/NumAm&gt;</w:t>
      </w:r>
    </w:p>
    <w:p w14:paraId="4CE82CBD" w14:textId="77777777" w:rsidR="002F0ABD" w:rsidRPr="00CE168D" w:rsidRDefault="002F0ABD" w:rsidP="002F0ABD">
      <w:pPr>
        <w:pStyle w:val="NormalBold"/>
      </w:pPr>
      <w:r w:rsidRPr="00CE168D">
        <w:rPr>
          <w:rStyle w:val="HideTWBExt"/>
          <w:b w:val="0"/>
          <w:color w:val="auto"/>
        </w:rPr>
        <w:t>&lt;RepeatBlock-By&gt;&lt;Members&gt;</w:t>
      </w:r>
      <w:r w:rsidRPr="00CE168D">
        <w:t>Angelika Winzig</w:t>
      </w:r>
      <w:r w:rsidRPr="00CE168D">
        <w:rPr>
          <w:rStyle w:val="HideTWBExt"/>
          <w:b w:val="0"/>
          <w:color w:val="auto"/>
        </w:rPr>
        <w:t>&lt;/Members&gt;</w:t>
      </w:r>
    </w:p>
    <w:p w14:paraId="0209395D" w14:textId="77777777" w:rsidR="002F0ABD" w:rsidRPr="00CE168D" w:rsidRDefault="002F0ABD" w:rsidP="002F0ABD">
      <w:pPr>
        <w:pStyle w:val="NormalBold"/>
      </w:pPr>
      <w:r w:rsidRPr="00CE168D">
        <w:rPr>
          <w:rStyle w:val="HideTWBExt"/>
          <w:b w:val="0"/>
          <w:color w:val="auto"/>
        </w:rPr>
        <w:t>&lt;/RepeatBlock-By&gt;</w:t>
      </w:r>
    </w:p>
    <w:p w14:paraId="36EA4B13"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54EEAC6" w14:textId="77777777" w:rsidR="002F0ABD" w:rsidRPr="00CE168D" w:rsidRDefault="002F0ABD" w:rsidP="002F0ABD">
      <w:pPr>
        <w:pStyle w:val="NormalBold"/>
      </w:pPr>
      <w:r w:rsidRPr="00CE168D">
        <w:rPr>
          <w:rStyle w:val="HideTWBExt"/>
          <w:color w:val="auto"/>
        </w:rPr>
        <w:t>&lt;Article&gt;</w:t>
      </w:r>
      <w:r w:rsidRPr="00CE168D">
        <w:t>Punkt 7</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FE9A185" w14:textId="77777777" w:rsidTr="001A0ECA">
        <w:trPr>
          <w:trHeight w:hRule="exact" w:val="240"/>
          <w:jc w:val="center"/>
        </w:trPr>
        <w:tc>
          <w:tcPr>
            <w:tcW w:w="9752" w:type="dxa"/>
            <w:gridSpan w:val="2"/>
            <w:tcBorders>
              <w:top w:val="nil"/>
              <w:left w:val="nil"/>
              <w:bottom w:val="nil"/>
              <w:right w:val="nil"/>
            </w:tcBorders>
          </w:tcPr>
          <w:p w14:paraId="4F919ABA" w14:textId="77777777" w:rsidR="002F0ABD" w:rsidRPr="00CE168D" w:rsidRDefault="002F0ABD" w:rsidP="001A0ECA"/>
        </w:tc>
      </w:tr>
      <w:tr w:rsidR="002F0ABD" w:rsidRPr="00CE168D" w14:paraId="03D941E4" w14:textId="77777777" w:rsidTr="001A0ECA">
        <w:trPr>
          <w:trHeight w:val="240"/>
          <w:jc w:val="center"/>
        </w:trPr>
        <w:tc>
          <w:tcPr>
            <w:tcW w:w="4876" w:type="dxa"/>
            <w:tcBorders>
              <w:top w:val="nil"/>
              <w:left w:val="nil"/>
              <w:bottom w:val="nil"/>
              <w:right w:val="nil"/>
            </w:tcBorders>
          </w:tcPr>
          <w:p w14:paraId="60E63DE3"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BE10DBF" w14:textId="77777777" w:rsidR="002F0ABD" w:rsidRPr="00CE168D" w:rsidRDefault="002F0ABD" w:rsidP="001A0ECA">
            <w:pPr>
              <w:pStyle w:val="AmColumnHeading"/>
            </w:pPr>
            <w:r w:rsidRPr="00CE168D">
              <w:t>Ændringsforslag</w:t>
            </w:r>
          </w:p>
        </w:tc>
      </w:tr>
      <w:tr w:rsidR="002F0ABD" w:rsidRPr="00CE168D" w14:paraId="67C4011C" w14:textId="77777777" w:rsidTr="001A0ECA">
        <w:trPr>
          <w:jc w:val="center"/>
        </w:trPr>
        <w:tc>
          <w:tcPr>
            <w:tcW w:w="4876" w:type="dxa"/>
            <w:tcBorders>
              <w:top w:val="nil"/>
              <w:left w:val="nil"/>
              <w:bottom w:val="nil"/>
              <w:right w:val="nil"/>
            </w:tcBorders>
          </w:tcPr>
          <w:p w14:paraId="40C171B7" w14:textId="77777777" w:rsidR="002F0ABD" w:rsidRPr="00CE168D" w:rsidRDefault="002F0ABD" w:rsidP="001A0ECA">
            <w:pPr>
              <w:pStyle w:val="Normal6a"/>
            </w:pPr>
            <w:r w:rsidRPr="00CE168D">
              <w:rPr>
                <w:b/>
                <w:i/>
              </w:rPr>
              <w:t>7.</w:t>
            </w:r>
            <w:r w:rsidRPr="00CE168D">
              <w:tab/>
            </w:r>
            <w:r w:rsidRPr="00CE168D">
              <w:rPr>
                <w:b/>
                <w:i/>
              </w:rPr>
              <w:t>opfordrer Kommissionen til at udarbejde retningslinjer for et målrettet banksolidaritetsbidrag, der afspejler den seneste tids overskud, og som sikrer et rimeligt bidrag til de offentlige finanser og samtidig understøtter modstandsdygtighed og finansiel stabilitet;</w:t>
            </w:r>
          </w:p>
        </w:tc>
        <w:tc>
          <w:tcPr>
            <w:tcW w:w="4876" w:type="dxa"/>
            <w:tcBorders>
              <w:top w:val="nil"/>
              <w:left w:val="nil"/>
              <w:bottom w:val="nil"/>
              <w:right w:val="nil"/>
            </w:tcBorders>
          </w:tcPr>
          <w:p w14:paraId="5834418F" w14:textId="77777777" w:rsidR="002F0ABD" w:rsidRPr="00CE168D" w:rsidRDefault="002F0ABD" w:rsidP="001A0ECA">
            <w:pPr>
              <w:pStyle w:val="Normal6a"/>
            </w:pPr>
            <w:r w:rsidRPr="00CE168D">
              <w:rPr>
                <w:b/>
                <w:i/>
              </w:rPr>
              <w:t>udgår</w:t>
            </w:r>
          </w:p>
        </w:tc>
      </w:tr>
    </w:tbl>
    <w:p w14:paraId="656B7A2B"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673AAC25" w14:textId="77777777" w:rsidR="002F0ABD" w:rsidRPr="00CE168D" w:rsidRDefault="002F0ABD" w:rsidP="002F0ABD">
      <w:r w:rsidRPr="00CE168D">
        <w:rPr>
          <w:rStyle w:val="HideTWBExt"/>
          <w:color w:val="auto"/>
        </w:rPr>
        <w:t>&lt;/Amend&gt;</w:t>
      </w:r>
    </w:p>
    <w:p w14:paraId="57AA580D"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148</w:t>
      </w:r>
      <w:r w:rsidRPr="00CE168D">
        <w:rPr>
          <w:rStyle w:val="HideTWBExt"/>
          <w:color w:val="auto"/>
        </w:rPr>
        <w:t>&lt;/NumAm&gt;</w:t>
      </w:r>
    </w:p>
    <w:p w14:paraId="3D00BD4B" w14:textId="6032EE62" w:rsidR="002F0ABD" w:rsidRPr="006E3CCA" w:rsidRDefault="002F0ABD" w:rsidP="002F0ABD">
      <w:pPr>
        <w:pStyle w:val="NormalBold"/>
        <w:rPr>
          <w:lang w:val="pt-PT"/>
        </w:rPr>
      </w:pPr>
      <w:r w:rsidRPr="006E3CCA">
        <w:rPr>
          <w:rStyle w:val="HideTWBExt"/>
          <w:b w:val="0"/>
          <w:color w:val="auto"/>
          <w:lang w:val="pt-PT"/>
        </w:rPr>
        <w:t>&lt;RepeatBlock-By&gt;&lt;Members&gt;</w:t>
      </w:r>
      <w:r w:rsidRPr="006E3CCA">
        <w:rPr>
          <w:lang w:val="pt-PT"/>
        </w:rPr>
        <w:t>Fernando Navarrete Rojas, Isabel Benjumea</w:t>
      </w:r>
      <w:r w:rsidRPr="006E3CCA">
        <w:rPr>
          <w:rStyle w:val="HideTWBExt"/>
          <w:b w:val="0"/>
          <w:color w:val="auto"/>
          <w:lang w:val="pt-PT"/>
        </w:rPr>
        <w:t>&lt;/Members&gt;</w:t>
      </w:r>
    </w:p>
    <w:p w14:paraId="606AC687" w14:textId="77777777" w:rsidR="002F0ABD" w:rsidRPr="006E3CCA" w:rsidRDefault="002F0ABD" w:rsidP="002F0ABD">
      <w:pPr>
        <w:pStyle w:val="NormalBold"/>
        <w:rPr>
          <w:lang w:val="pt-PT"/>
        </w:rPr>
      </w:pPr>
      <w:r w:rsidRPr="006E3CCA">
        <w:rPr>
          <w:rStyle w:val="HideTWBExt"/>
          <w:b w:val="0"/>
          <w:color w:val="auto"/>
          <w:lang w:val="pt-PT"/>
        </w:rPr>
        <w:t>&lt;/RepeatBlock-By&gt;</w:t>
      </w:r>
    </w:p>
    <w:p w14:paraId="7B4F128A"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23872EBF" w14:textId="77777777" w:rsidR="002F0ABD" w:rsidRPr="00CE168D" w:rsidRDefault="002F0ABD" w:rsidP="002F0ABD">
      <w:pPr>
        <w:pStyle w:val="NormalBold"/>
      </w:pPr>
      <w:r w:rsidRPr="00CE168D">
        <w:rPr>
          <w:rStyle w:val="HideTWBExt"/>
          <w:color w:val="auto"/>
        </w:rPr>
        <w:t>&lt;Article&gt;</w:t>
      </w:r>
      <w:r w:rsidRPr="00CE168D">
        <w:t>Punkt 7</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28F3444" w14:textId="77777777" w:rsidTr="001A0ECA">
        <w:trPr>
          <w:trHeight w:hRule="exact" w:val="240"/>
          <w:jc w:val="center"/>
        </w:trPr>
        <w:tc>
          <w:tcPr>
            <w:tcW w:w="9752" w:type="dxa"/>
            <w:gridSpan w:val="2"/>
            <w:tcBorders>
              <w:top w:val="nil"/>
              <w:left w:val="nil"/>
              <w:bottom w:val="nil"/>
              <w:right w:val="nil"/>
            </w:tcBorders>
          </w:tcPr>
          <w:p w14:paraId="14191D8C" w14:textId="77777777" w:rsidR="002F0ABD" w:rsidRPr="00CE168D" w:rsidRDefault="002F0ABD" w:rsidP="001A0ECA"/>
        </w:tc>
      </w:tr>
      <w:tr w:rsidR="002F0ABD" w:rsidRPr="00CE168D" w14:paraId="02DDA7F8" w14:textId="77777777" w:rsidTr="001A0ECA">
        <w:trPr>
          <w:trHeight w:val="240"/>
          <w:jc w:val="center"/>
        </w:trPr>
        <w:tc>
          <w:tcPr>
            <w:tcW w:w="4876" w:type="dxa"/>
            <w:tcBorders>
              <w:top w:val="nil"/>
              <w:left w:val="nil"/>
              <w:bottom w:val="nil"/>
              <w:right w:val="nil"/>
            </w:tcBorders>
          </w:tcPr>
          <w:p w14:paraId="6AD4D537"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20487E2" w14:textId="77777777" w:rsidR="002F0ABD" w:rsidRPr="00CE168D" w:rsidRDefault="002F0ABD" w:rsidP="001A0ECA">
            <w:pPr>
              <w:pStyle w:val="AmColumnHeading"/>
            </w:pPr>
            <w:r w:rsidRPr="00CE168D">
              <w:t>Ændringsforslag</w:t>
            </w:r>
          </w:p>
        </w:tc>
      </w:tr>
      <w:tr w:rsidR="002F0ABD" w:rsidRPr="00CE168D" w14:paraId="7D92D39E" w14:textId="77777777" w:rsidTr="001A0ECA">
        <w:trPr>
          <w:jc w:val="center"/>
        </w:trPr>
        <w:tc>
          <w:tcPr>
            <w:tcW w:w="4876" w:type="dxa"/>
            <w:tcBorders>
              <w:top w:val="nil"/>
              <w:left w:val="nil"/>
              <w:bottom w:val="nil"/>
              <w:right w:val="nil"/>
            </w:tcBorders>
          </w:tcPr>
          <w:p w14:paraId="0C8197C9" w14:textId="77777777" w:rsidR="002F0ABD" w:rsidRPr="00CE168D" w:rsidRDefault="002F0ABD" w:rsidP="001A0ECA">
            <w:pPr>
              <w:pStyle w:val="Normal6a"/>
            </w:pPr>
            <w:r w:rsidRPr="00CE168D">
              <w:rPr>
                <w:b/>
                <w:i/>
              </w:rPr>
              <w:t>7.</w:t>
            </w:r>
            <w:r w:rsidRPr="00CE168D">
              <w:tab/>
            </w:r>
            <w:r w:rsidRPr="00CE168D">
              <w:rPr>
                <w:b/>
                <w:i/>
              </w:rPr>
              <w:t>opfordrer Kommissionen til at udarbejde retningslinjer for et målrettet banksolidaritetsbidrag, der afspejler den seneste tids overskud, og som sikrer et rimeligt bidrag til de offentlige finanser og samtidig understøtter modstandsdygtighed og finansiel stabilitet;</w:t>
            </w:r>
          </w:p>
        </w:tc>
        <w:tc>
          <w:tcPr>
            <w:tcW w:w="4876" w:type="dxa"/>
            <w:tcBorders>
              <w:top w:val="nil"/>
              <w:left w:val="nil"/>
              <w:bottom w:val="nil"/>
              <w:right w:val="nil"/>
            </w:tcBorders>
          </w:tcPr>
          <w:p w14:paraId="62A8B774" w14:textId="77777777" w:rsidR="002F0ABD" w:rsidRPr="00CE168D" w:rsidRDefault="002F0ABD" w:rsidP="001A0ECA">
            <w:pPr>
              <w:pStyle w:val="Normal6a"/>
            </w:pPr>
            <w:r w:rsidRPr="00CE168D">
              <w:rPr>
                <w:b/>
                <w:i/>
              </w:rPr>
              <w:t>udgår</w:t>
            </w:r>
          </w:p>
        </w:tc>
      </w:tr>
    </w:tbl>
    <w:p w14:paraId="04CD5368"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4056BC3" w14:textId="77777777" w:rsidR="002F0ABD" w:rsidRPr="00CE168D" w:rsidRDefault="002F0ABD" w:rsidP="002F0ABD">
      <w:r w:rsidRPr="00CE168D">
        <w:rPr>
          <w:rStyle w:val="HideTWBExt"/>
          <w:color w:val="auto"/>
        </w:rPr>
        <w:t>&lt;/Amend&gt;</w:t>
      </w:r>
    </w:p>
    <w:p w14:paraId="36F65FEA"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149</w:t>
      </w:r>
      <w:r w:rsidRPr="00CE168D">
        <w:rPr>
          <w:rStyle w:val="HideTWBExt"/>
          <w:color w:val="auto"/>
        </w:rPr>
        <w:t>&lt;/NumAm&gt;</w:t>
      </w:r>
    </w:p>
    <w:p w14:paraId="24CA5592" w14:textId="77777777" w:rsidR="002F0ABD" w:rsidRPr="00CE168D" w:rsidRDefault="002F0ABD" w:rsidP="002F0ABD">
      <w:pPr>
        <w:pStyle w:val="NormalBold"/>
      </w:pPr>
      <w:r w:rsidRPr="00CE168D">
        <w:rPr>
          <w:rStyle w:val="HideTWBExt"/>
          <w:b w:val="0"/>
          <w:color w:val="auto"/>
        </w:rPr>
        <w:t>&lt;RepeatBlock-By&gt;&lt;Members&gt;</w:t>
      </w:r>
      <w:r w:rsidRPr="00CE168D">
        <w:t>Engin Eroglu</w:t>
      </w:r>
      <w:r w:rsidRPr="00CE168D">
        <w:rPr>
          <w:rStyle w:val="HideTWBExt"/>
          <w:b w:val="0"/>
          <w:color w:val="auto"/>
        </w:rPr>
        <w:t>&lt;/Members&gt;</w:t>
      </w:r>
    </w:p>
    <w:p w14:paraId="01419969" w14:textId="77777777" w:rsidR="002F0ABD" w:rsidRPr="00CE168D" w:rsidRDefault="002F0ABD" w:rsidP="002F0ABD">
      <w:pPr>
        <w:pStyle w:val="NormalBold"/>
      </w:pPr>
      <w:r w:rsidRPr="00CE168D">
        <w:rPr>
          <w:rStyle w:val="HideTWBExt"/>
          <w:b w:val="0"/>
          <w:color w:val="auto"/>
        </w:rPr>
        <w:t>&lt;/RepeatBlock-By&gt;</w:t>
      </w:r>
    </w:p>
    <w:p w14:paraId="4CA6FCAD"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D386725" w14:textId="77777777" w:rsidR="002F0ABD" w:rsidRPr="00CE168D" w:rsidRDefault="002F0ABD" w:rsidP="002F0ABD">
      <w:pPr>
        <w:pStyle w:val="NormalBold"/>
      </w:pPr>
      <w:r w:rsidRPr="00CE168D">
        <w:rPr>
          <w:rStyle w:val="HideTWBExt"/>
          <w:color w:val="auto"/>
        </w:rPr>
        <w:t>&lt;Article&gt;</w:t>
      </w:r>
      <w:r w:rsidRPr="00CE168D">
        <w:t>Punkt 7</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3838216D" w14:textId="77777777" w:rsidTr="001A0ECA">
        <w:trPr>
          <w:trHeight w:hRule="exact" w:val="240"/>
          <w:jc w:val="center"/>
        </w:trPr>
        <w:tc>
          <w:tcPr>
            <w:tcW w:w="9752" w:type="dxa"/>
            <w:gridSpan w:val="2"/>
            <w:tcBorders>
              <w:top w:val="nil"/>
              <w:left w:val="nil"/>
              <w:bottom w:val="nil"/>
              <w:right w:val="nil"/>
            </w:tcBorders>
          </w:tcPr>
          <w:p w14:paraId="37D9C3C5" w14:textId="77777777" w:rsidR="002F0ABD" w:rsidRPr="00CE168D" w:rsidRDefault="002F0ABD" w:rsidP="001A0ECA"/>
        </w:tc>
      </w:tr>
      <w:tr w:rsidR="002F0ABD" w:rsidRPr="00CE168D" w14:paraId="7607D2DB" w14:textId="77777777" w:rsidTr="001A0ECA">
        <w:trPr>
          <w:trHeight w:val="240"/>
          <w:jc w:val="center"/>
        </w:trPr>
        <w:tc>
          <w:tcPr>
            <w:tcW w:w="4876" w:type="dxa"/>
            <w:tcBorders>
              <w:top w:val="nil"/>
              <w:left w:val="nil"/>
              <w:bottom w:val="nil"/>
              <w:right w:val="nil"/>
            </w:tcBorders>
          </w:tcPr>
          <w:p w14:paraId="5C6729AA"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CB63B24" w14:textId="77777777" w:rsidR="002F0ABD" w:rsidRPr="00CE168D" w:rsidRDefault="002F0ABD" w:rsidP="001A0ECA">
            <w:pPr>
              <w:pStyle w:val="AmColumnHeading"/>
            </w:pPr>
            <w:r w:rsidRPr="00CE168D">
              <w:t>Ændringsforslag</w:t>
            </w:r>
          </w:p>
        </w:tc>
      </w:tr>
      <w:tr w:rsidR="002F0ABD" w:rsidRPr="00CE168D" w14:paraId="5ADD8D06" w14:textId="77777777" w:rsidTr="001A0ECA">
        <w:trPr>
          <w:jc w:val="center"/>
        </w:trPr>
        <w:tc>
          <w:tcPr>
            <w:tcW w:w="4876" w:type="dxa"/>
            <w:tcBorders>
              <w:top w:val="nil"/>
              <w:left w:val="nil"/>
              <w:bottom w:val="nil"/>
              <w:right w:val="nil"/>
            </w:tcBorders>
          </w:tcPr>
          <w:p w14:paraId="2531024A" w14:textId="77777777" w:rsidR="002F0ABD" w:rsidRPr="00CE168D" w:rsidRDefault="002F0ABD" w:rsidP="001A0ECA">
            <w:pPr>
              <w:pStyle w:val="Normal6a"/>
            </w:pPr>
            <w:r w:rsidRPr="00CE168D">
              <w:rPr>
                <w:b/>
                <w:i/>
              </w:rPr>
              <w:t>7.</w:t>
            </w:r>
            <w:r w:rsidRPr="00CE168D">
              <w:tab/>
            </w:r>
            <w:r w:rsidRPr="00CE168D">
              <w:rPr>
                <w:b/>
                <w:i/>
              </w:rPr>
              <w:t>opfordrer Kommissionen til at udarbejde retningslinjer for et målrettet banksolidaritetsbidrag, der afspejler den seneste tids overskud, og som sikrer et rimeligt bidrag til de offentlige finanser og samtidig understøtter modstandsdygtighed og finansiel stabilitet;</w:t>
            </w:r>
          </w:p>
        </w:tc>
        <w:tc>
          <w:tcPr>
            <w:tcW w:w="4876" w:type="dxa"/>
            <w:tcBorders>
              <w:top w:val="nil"/>
              <w:left w:val="nil"/>
              <w:bottom w:val="nil"/>
              <w:right w:val="nil"/>
            </w:tcBorders>
          </w:tcPr>
          <w:p w14:paraId="6431858E" w14:textId="77777777" w:rsidR="002F0ABD" w:rsidRPr="00CE168D" w:rsidRDefault="002F0ABD" w:rsidP="001A0ECA">
            <w:pPr>
              <w:pStyle w:val="Normal6a"/>
            </w:pPr>
            <w:r w:rsidRPr="00CE168D">
              <w:rPr>
                <w:b/>
                <w:i/>
              </w:rPr>
              <w:t>udgår</w:t>
            </w:r>
          </w:p>
        </w:tc>
      </w:tr>
    </w:tbl>
    <w:p w14:paraId="0078035D"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725B4A5" w14:textId="77777777" w:rsidR="002F0ABD" w:rsidRPr="00CE168D" w:rsidRDefault="002F0ABD" w:rsidP="002F0ABD">
      <w:r w:rsidRPr="00CE168D">
        <w:rPr>
          <w:rStyle w:val="HideTWBExt"/>
          <w:color w:val="auto"/>
        </w:rPr>
        <w:t>&lt;/Amend&gt;</w:t>
      </w:r>
    </w:p>
    <w:p w14:paraId="5F09616E"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150</w:t>
      </w:r>
      <w:r w:rsidRPr="00CE168D">
        <w:rPr>
          <w:rStyle w:val="HideTWBExt"/>
          <w:color w:val="auto"/>
        </w:rPr>
        <w:t>&lt;/NumAm&gt;</w:t>
      </w:r>
    </w:p>
    <w:p w14:paraId="05EBA6E2" w14:textId="77777777" w:rsidR="002F0ABD" w:rsidRPr="00CE168D" w:rsidRDefault="002F0ABD" w:rsidP="002F0ABD">
      <w:pPr>
        <w:pStyle w:val="NormalBold"/>
      </w:pPr>
      <w:r w:rsidRPr="00CE168D">
        <w:rPr>
          <w:rStyle w:val="HideTWBExt"/>
          <w:b w:val="0"/>
          <w:color w:val="auto"/>
        </w:rPr>
        <w:t>&lt;RepeatBlock-By&gt;&lt;Members&gt;</w:t>
      </w:r>
      <w:r w:rsidRPr="00CE168D">
        <w:t>Dirk Gotink</w:t>
      </w:r>
      <w:r w:rsidRPr="00CE168D">
        <w:rPr>
          <w:rStyle w:val="HideTWBExt"/>
          <w:b w:val="0"/>
          <w:color w:val="auto"/>
        </w:rPr>
        <w:t>&lt;/Members&gt;</w:t>
      </w:r>
    </w:p>
    <w:p w14:paraId="3C6DF17C" w14:textId="77777777" w:rsidR="002F0ABD" w:rsidRPr="00CE168D" w:rsidRDefault="002F0ABD" w:rsidP="002F0ABD">
      <w:pPr>
        <w:pStyle w:val="NormalBold"/>
      </w:pPr>
      <w:r w:rsidRPr="00CE168D">
        <w:rPr>
          <w:rStyle w:val="HideTWBExt"/>
          <w:b w:val="0"/>
          <w:color w:val="auto"/>
        </w:rPr>
        <w:t>&lt;/RepeatBlock-By&gt;</w:t>
      </w:r>
    </w:p>
    <w:p w14:paraId="60D60387" w14:textId="77777777" w:rsidR="002F0ABD" w:rsidRPr="00CE168D" w:rsidRDefault="002F0ABD" w:rsidP="002F0ABD">
      <w:pPr>
        <w:pStyle w:val="NormalBold"/>
      </w:pPr>
      <w:r w:rsidRPr="00CE168D">
        <w:rPr>
          <w:rStyle w:val="HideTWBExt"/>
          <w:color w:val="auto"/>
        </w:rPr>
        <w:lastRenderedPageBreak/>
        <w:t>&lt;DocAmend&gt;</w:t>
      </w:r>
      <w:r w:rsidRPr="00CE168D">
        <w:t>Forslag til beslutning</w:t>
      </w:r>
      <w:r w:rsidRPr="00CE168D">
        <w:rPr>
          <w:rStyle w:val="HideTWBExt"/>
          <w:color w:val="auto"/>
        </w:rPr>
        <w:t>&lt;/DocAmend&gt;</w:t>
      </w:r>
    </w:p>
    <w:p w14:paraId="0D5237F3" w14:textId="77777777" w:rsidR="002F0ABD" w:rsidRPr="00CE168D" w:rsidRDefault="002F0ABD" w:rsidP="002F0ABD">
      <w:pPr>
        <w:pStyle w:val="NormalBold"/>
      </w:pPr>
      <w:r w:rsidRPr="00CE168D">
        <w:rPr>
          <w:rStyle w:val="HideTWBExt"/>
          <w:color w:val="auto"/>
        </w:rPr>
        <w:t>&lt;Article&gt;</w:t>
      </w:r>
      <w:r w:rsidRPr="00CE168D">
        <w:t>Punkt 7</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7A573B6" w14:textId="77777777" w:rsidTr="001A0ECA">
        <w:trPr>
          <w:trHeight w:hRule="exact" w:val="240"/>
          <w:jc w:val="center"/>
        </w:trPr>
        <w:tc>
          <w:tcPr>
            <w:tcW w:w="9752" w:type="dxa"/>
            <w:gridSpan w:val="2"/>
            <w:tcBorders>
              <w:top w:val="nil"/>
              <w:left w:val="nil"/>
              <w:bottom w:val="nil"/>
              <w:right w:val="nil"/>
            </w:tcBorders>
          </w:tcPr>
          <w:p w14:paraId="263919F4" w14:textId="77777777" w:rsidR="002F0ABD" w:rsidRPr="00CE168D" w:rsidRDefault="002F0ABD" w:rsidP="001A0ECA"/>
        </w:tc>
      </w:tr>
      <w:tr w:rsidR="002F0ABD" w:rsidRPr="00CE168D" w14:paraId="4897810A" w14:textId="77777777" w:rsidTr="001A0ECA">
        <w:trPr>
          <w:trHeight w:val="240"/>
          <w:jc w:val="center"/>
        </w:trPr>
        <w:tc>
          <w:tcPr>
            <w:tcW w:w="4876" w:type="dxa"/>
            <w:tcBorders>
              <w:top w:val="nil"/>
              <w:left w:val="nil"/>
              <w:bottom w:val="nil"/>
              <w:right w:val="nil"/>
            </w:tcBorders>
          </w:tcPr>
          <w:p w14:paraId="215517A9"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87982B0" w14:textId="77777777" w:rsidR="002F0ABD" w:rsidRPr="00CE168D" w:rsidRDefault="002F0ABD" w:rsidP="001A0ECA">
            <w:pPr>
              <w:pStyle w:val="AmColumnHeading"/>
            </w:pPr>
            <w:r w:rsidRPr="00CE168D">
              <w:t>Ændringsforslag</w:t>
            </w:r>
          </w:p>
        </w:tc>
      </w:tr>
      <w:tr w:rsidR="002F0ABD" w:rsidRPr="00CE168D" w14:paraId="1C5E6A87" w14:textId="77777777" w:rsidTr="001A0ECA">
        <w:trPr>
          <w:jc w:val="center"/>
        </w:trPr>
        <w:tc>
          <w:tcPr>
            <w:tcW w:w="4876" w:type="dxa"/>
            <w:tcBorders>
              <w:top w:val="nil"/>
              <w:left w:val="nil"/>
              <w:bottom w:val="nil"/>
              <w:right w:val="nil"/>
            </w:tcBorders>
          </w:tcPr>
          <w:p w14:paraId="773E3412" w14:textId="77777777" w:rsidR="002F0ABD" w:rsidRPr="00CE168D" w:rsidRDefault="002F0ABD" w:rsidP="001A0ECA">
            <w:pPr>
              <w:pStyle w:val="Normal6a"/>
            </w:pPr>
            <w:r w:rsidRPr="00CE168D">
              <w:rPr>
                <w:b/>
                <w:i/>
              </w:rPr>
              <w:t>7.</w:t>
            </w:r>
            <w:r w:rsidRPr="00CE168D">
              <w:tab/>
            </w:r>
            <w:r w:rsidRPr="00CE168D">
              <w:rPr>
                <w:b/>
                <w:i/>
              </w:rPr>
              <w:t>opfordrer Kommissionen til at udarbejde retningslinjer for et målrettet banksolidaritetsbidrag, der afspejler den seneste tids overskud, og som sikrer et rimeligt bidrag til de offentlige finanser og samtidig understøtter modstandsdygtighed og finansiel stabilitet;</w:t>
            </w:r>
          </w:p>
        </w:tc>
        <w:tc>
          <w:tcPr>
            <w:tcW w:w="4876" w:type="dxa"/>
            <w:tcBorders>
              <w:top w:val="nil"/>
              <w:left w:val="nil"/>
              <w:bottom w:val="nil"/>
              <w:right w:val="nil"/>
            </w:tcBorders>
          </w:tcPr>
          <w:p w14:paraId="286095C5" w14:textId="77777777" w:rsidR="002F0ABD" w:rsidRPr="00CE168D" w:rsidRDefault="002F0ABD" w:rsidP="001A0ECA">
            <w:pPr>
              <w:pStyle w:val="Normal6a"/>
            </w:pPr>
            <w:r w:rsidRPr="00CE168D">
              <w:rPr>
                <w:b/>
                <w:i/>
              </w:rPr>
              <w:t>udgår</w:t>
            </w:r>
          </w:p>
        </w:tc>
      </w:tr>
    </w:tbl>
    <w:p w14:paraId="6D298D37"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6E1B5E74" w14:textId="77777777" w:rsidR="002F0ABD" w:rsidRPr="00CE168D" w:rsidRDefault="002F0ABD" w:rsidP="002F0ABD">
      <w:r w:rsidRPr="00CE168D">
        <w:rPr>
          <w:rStyle w:val="HideTWBExt"/>
          <w:color w:val="auto"/>
        </w:rPr>
        <w:t>&lt;/Amend&gt;</w:t>
      </w:r>
    </w:p>
    <w:p w14:paraId="722ECF0F"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151</w:t>
      </w:r>
      <w:r w:rsidRPr="00CE168D">
        <w:rPr>
          <w:rStyle w:val="HideTWBExt"/>
          <w:color w:val="auto"/>
        </w:rPr>
        <w:t>&lt;/NumAm&gt;</w:t>
      </w:r>
    </w:p>
    <w:p w14:paraId="08CA63F8" w14:textId="77777777" w:rsidR="002F0ABD" w:rsidRPr="00CE168D" w:rsidRDefault="002F0ABD" w:rsidP="002F0ABD">
      <w:pPr>
        <w:pStyle w:val="NormalBold"/>
      </w:pPr>
      <w:r w:rsidRPr="00CE168D">
        <w:rPr>
          <w:rStyle w:val="HideTWBExt"/>
          <w:b w:val="0"/>
          <w:color w:val="auto"/>
        </w:rPr>
        <w:t>&lt;RepeatBlock-By&gt;&lt;Members&gt;</w:t>
      </w:r>
      <w:r w:rsidRPr="00CE168D">
        <w:t>Auke Zijlstra, Mireia Borrás Pabón, Tomáš Kubín, Sebastian Tynkkynen, Roman Haider, Jaroslava Pokorná Jermanová, Enikő Győri, Pierre Pimpie</w:t>
      </w:r>
      <w:r w:rsidRPr="00CE168D">
        <w:rPr>
          <w:rStyle w:val="HideTWBExt"/>
          <w:b w:val="0"/>
          <w:color w:val="auto"/>
        </w:rPr>
        <w:t>&lt;/Members&gt;</w:t>
      </w:r>
    </w:p>
    <w:p w14:paraId="5769DBC3" w14:textId="77777777" w:rsidR="002F0ABD" w:rsidRPr="00CE168D" w:rsidRDefault="002F0ABD" w:rsidP="002F0ABD">
      <w:pPr>
        <w:pStyle w:val="NormalBold"/>
      </w:pPr>
      <w:r w:rsidRPr="00CE168D">
        <w:rPr>
          <w:rStyle w:val="HideTWBExt"/>
          <w:b w:val="0"/>
          <w:color w:val="auto"/>
        </w:rPr>
        <w:t>&lt;/RepeatBlock-By&gt;</w:t>
      </w:r>
    </w:p>
    <w:p w14:paraId="1320AA4C"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731F302" w14:textId="77777777" w:rsidR="002F0ABD" w:rsidRPr="00CE168D" w:rsidRDefault="002F0ABD" w:rsidP="002F0ABD">
      <w:pPr>
        <w:pStyle w:val="NormalBold"/>
      </w:pPr>
      <w:r w:rsidRPr="00CE168D">
        <w:rPr>
          <w:rStyle w:val="HideTWBExt"/>
          <w:color w:val="auto"/>
        </w:rPr>
        <w:t>&lt;Article&gt;</w:t>
      </w:r>
      <w:r w:rsidRPr="00CE168D">
        <w:t>Punkt 7</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9D25B52" w14:textId="77777777" w:rsidTr="001A0ECA">
        <w:trPr>
          <w:trHeight w:hRule="exact" w:val="240"/>
          <w:jc w:val="center"/>
        </w:trPr>
        <w:tc>
          <w:tcPr>
            <w:tcW w:w="9752" w:type="dxa"/>
            <w:gridSpan w:val="2"/>
            <w:tcBorders>
              <w:top w:val="nil"/>
              <w:left w:val="nil"/>
              <w:bottom w:val="nil"/>
              <w:right w:val="nil"/>
            </w:tcBorders>
          </w:tcPr>
          <w:p w14:paraId="024485EC" w14:textId="77777777" w:rsidR="002F0ABD" w:rsidRPr="00CE168D" w:rsidRDefault="002F0ABD" w:rsidP="001A0ECA"/>
        </w:tc>
      </w:tr>
      <w:tr w:rsidR="002F0ABD" w:rsidRPr="00CE168D" w14:paraId="028AFC4D" w14:textId="77777777" w:rsidTr="001A0ECA">
        <w:trPr>
          <w:trHeight w:val="240"/>
          <w:jc w:val="center"/>
        </w:trPr>
        <w:tc>
          <w:tcPr>
            <w:tcW w:w="4876" w:type="dxa"/>
            <w:tcBorders>
              <w:top w:val="nil"/>
              <w:left w:val="nil"/>
              <w:bottom w:val="nil"/>
              <w:right w:val="nil"/>
            </w:tcBorders>
          </w:tcPr>
          <w:p w14:paraId="36060F31"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21819056" w14:textId="77777777" w:rsidR="002F0ABD" w:rsidRPr="00CE168D" w:rsidRDefault="002F0ABD" w:rsidP="001A0ECA">
            <w:pPr>
              <w:pStyle w:val="AmColumnHeading"/>
            </w:pPr>
            <w:r w:rsidRPr="00CE168D">
              <w:t>Ændringsforslag</w:t>
            </w:r>
          </w:p>
        </w:tc>
      </w:tr>
      <w:tr w:rsidR="002F0ABD" w:rsidRPr="00CE168D" w14:paraId="66A5CE97" w14:textId="77777777" w:rsidTr="001A0ECA">
        <w:trPr>
          <w:jc w:val="center"/>
        </w:trPr>
        <w:tc>
          <w:tcPr>
            <w:tcW w:w="4876" w:type="dxa"/>
            <w:tcBorders>
              <w:top w:val="nil"/>
              <w:left w:val="nil"/>
              <w:bottom w:val="nil"/>
              <w:right w:val="nil"/>
            </w:tcBorders>
          </w:tcPr>
          <w:p w14:paraId="28FDCD45" w14:textId="77777777" w:rsidR="002F0ABD" w:rsidRPr="00CE168D" w:rsidRDefault="002F0ABD" w:rsidP="001A0ECA">
            <w:pPr>
              <w:pStyle w:val="Normal6a"/>
            </w:pPr>
            <w:r w:rsidRPr="00CE168D">
              <w:rPr>
                <w:b/>
                <w:i/>
              </w:rPr>
              <w:t>7.</w:t>
            </w:r>
            <w:r w:rsidRPr="00CE168D">
              <w:tab/>
            </w:r>
            <w:r w:rsidRPr="00CE168D">
              <w:rPr>
                <w:b/>
                <w:i/>
              </w:rPr>
              <w:t>opfordrer Kommissionen til at udarbejde retningslinjer for et målrettet banksolidaritetsbidrag, der afspejler den seneste tids overskud, og som sikrer et rimeligt bidrag til de offentlige finanser og samtidig understøtter modstandsdygtighed og finansiel stabilitet;</w:t>
            </w:r>
          </w:p>
        </w:tc>
        <w:tc>
          <w:tcPr>
            <w:tcW w:w="4876" w:type="dxa"/>
            <w:tcBorders>
              <w:top w:val="nil"/>
              <w:left w:val="nil"/>
              <w:bottom w:val="nil"/>
              <w:right w:val="nil"/>
            </w:tcBorders>
          </w:tcPr>
          <w:p w14:paraId="2BB8ABDC" w14:textId="77777777" w:rsidR="002F0ABD" w:rsidRPr="00CE168D" w:rsidRDefault="002F0ABD" w:rsidP="001A0ECA">
            <w:pPr>
              <w:pStyle w:val="Normal6a"/>
            </w:pPr>
            <w:r w:rsidRPr="00CE168D">
              <w:rPr>
                <w:b/>
                <w:i/>
              </w:rPr>
              <w:t>udgår</w:t>
            </w:r>
          </w:p>
        </w:tc>
      </w:tr>
    </w:tbl>
    <w:p w14:paraId="01F3757D"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73EEEED6" w14:textId="77777777" w:rsidR="002F0ABD" w:rsidRPr="00CE168D" w:rsidRDefault="002F0ABD" w:rsidP="002F0ABD">
      <w:r w:rsidRPr="00CE168D">
        <w:rPr>
          <w:rStyle w:val="HideTWBExt"/>
          <w:color w:val="auto"/>
        </w:rPr>
        <w:t>&lt;/Amend&gt;</w:t>
      </w:r>
    </w:p>
    <w:p w14:paraId="2F9125C1"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152</w:t>
      </w:r>
      <w:r w:rsidRPr="00CE168D">
        <w:rPr>
          <w:rStyle w:val="HideTWBExt"/>
          <w:color w:val="auto"/>
        </w:rPr>
        <w:t>&lt;/NumAm&gt;</w:t>
      </w:r>
    </w:p>
    <w:p w14:paraId="6E623454" w14:textId="77777777" w:rsidR="002F0ABD" w:rsidRPr="00CE168D" w:rsidRDefault="002F0ABD" w:rsidP="002F0ABD">
      <w:pPr>
        <w:pStyle w:val="NormalBold"/>
      </w:pPr>
      <w:r w:rsidRPr="00CE168D">
        <w:rPr>
          <w:rStyle w:val="HideTWBExt"/>
          <w:b w:val="0"/>
          <w:color w:val="auto"/>
        </w:rPr>
        <w:t>&lt;RepeatBlock-By&gt;&lt;Members&gt;</w:t>
      </w:r>
      <w:r w:rsidRPr="00CE168D">
        <w:t>Marlena Maląg</w:t>
      </w:r>
      <w:r w:rsidRPr="00CE168D">
        <w:rPr>
          <w:rStyle w:val="HideTWBExt"/>
          <w:b w:val="0"/>
          <w:color w:val="auto"/>
        </w:rPr>
        <w:t>&lt;/Members&gt;</w:t>
      </w:r>
    </w:p>
    <w:p w14:paraId="487E64D7" w14:textId="77777777" w:rsidR="002F0ABD" w:rsidRPr="00CE168D" w:rsidRDefault="002F0ABD" w:rsidP="002F0ABD">
      <w:r w:rsidRPr="00CE168D">
        <w:rPr>
          <w:rStyle w:val="HideTWBExt"/>
          <w:color w:val="auto"/>
        </w:rPr>
        <w:t>&lt;AuNomDe&gt;</w:t>
      </w:r>
      <w:r w:rsidRPr="00CE168D">
        <w:rPr>
          <w:rStyle w:val="HideTWBInt"/>
          <w:color w:val="auto"/>
        </w:rPr>
        <w:t>{ECR}</w:t>
      </w:r>
      <w:r w:rsidRPr="00CE168D">
        <w:t>for ECR-Gruppen</w:t>
      </w:r>
      <w:r w:rsidRPr="00CE168D">
        <w:rPr>
          <w:rStyle w:val="HideTWBExt"/>
          <w:color w:val="auto"/>
        </w:rPr>
        <w:t>&lt;/AuNomDe&gt;</w:t>
      </w:r>
    </w:p>
    <w:p w14:paraId="33EF5C5B" w14:textId="77777777" w:rsidR="002F0ABD" w:rsidRPr="00CE168D" w:rsidRDefault="002F0ABD" w:rsidP="002F0ABD">
      <w:pPr>
        <w:pStyle w:val="NormalBold"/>
      </w:pPr>
      <w:r w:rsidRPr="00CE168D">
        <w:rPr>
          <w:rStyle w:val="HideTWBExt"/>
          <w:b w:val="0"/>
          <w:color w:val="auto"/>
        </w:rPr>
        <w:t>&lt;/RepeatBlock-By&gt;</w:t>
      </w:r>
    </w:p>
    <w:p w14:paraId="00B6D725"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01684FE2" w14:textId="77777777" w:rsidR="002F0ABD" w:rsidRPr="00CE168D" w:rsidRDefault="002F0ABD" w:rsidP="002F0ABD">
      <w:pPr>
        <w:pStyle w:val="NormalBold"/>
      </w:pPr>
      <w:r w:rsidRPr="00CE168D">
        <w:rPr>
          <w:rStyle w:val="HideTWBExt"/>
          <w:color w:val="auto"/>
        </w:rPr>
        <w:t>&lt;Article&gt;</w:t>
      </w:r>
      <w:r w:rsidRPr="00CE168D">
        <w:t>Punkt 7</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F9F4389" w14:textId="77777777" w:rsidTr="001A0ECA">
        <w:trPr>
          <w:trHeight w:hRule="exact" w:val="240"/>
          <w:jc w:val="center"/>
        </w:trPr>
        <w:tc>
          <w:tcPr>
            <w:tcW w:w="9752" w:type="dxa"/>
            <w:gridSpan w:val="2"/>
            <w:tcBorders>
              <w:top w:val="nil"/>
              <w:left w:val="nil"/>
              <w:bottom w:val="nil"/>
              <w:right w:val="nil"/>
            </w:tcBorders>
          </w:tcPr>
          <w:p w14:paraId="19CD2F60" w14:textId="77777777" w:rsidR="002F0ABD" w:rsidRPr="00CE168D" w:rsidRDefault="002F0ABD" w:rsidP="001A0ECA"/>
        </w:tc>
      </w:tr>
      <w:tr w:rsidR="002F0ABD" w:rsidRPr="00CE168D" w14:paraId="2C082C99" w14:textId="77777777" w:rsidTr="001A0ECA">
        <w:trPr>
          <w:trHeight w:val="240"/>
          <w:jc w:val="center"/>
        </w:trPr>
        <w:tc>
          <w:tcPr>
            <w:tcW w:w="4876" w:type="dxa"/>
            <w:tcBorders>
              <w:top w:val="nil"/>
              <w:left w:val="nil"/>
              <w:bottom w:val="nil"/>
              <w:right w:val="nil"/>
            </w:tcBorders>
          </w:tcPr>
          <w:p w14:paraId="4BEEBF2A"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21288F24" w14:textId="77777777" w:rsidR="002F0ABD" w:rsidRPr="00CE168D" w:rsidRDefault="002F0ABD" w:rsidP="001A0ECA">
            <w:pPr>
              <w:pStyle w:val="AmColumnHeading"/>
            </w:pPr>
            <w:r w:rsidRPr="00CE168D">
              <w:t>Ændringsforslag</w:t>
            </w:r>
          </w:p>
        </w:tc>
      </w:tr>
      <w:tr w:rsidR="002F0ABD" w:rsidRPr="00CE168D" w14:paraId="57DC8ECB" w14:textId="77777777" w:rsidTr="001A0ECA">
        <w:trPr>
          <w:jc w:val="center"/>
        </w:trPr>
        <w:tc>
          <w:tcPr>
            <w:tcW w:w="4876" w:type="dxa"/>
            <w:tcBorders>
              <w:top w:val="nil"/>
              <w:left w:val="nil"/>
              <w:bottom w:val="nil"/>
              <w:right w:val="nil"/>
            </w:tcBorders>
          </w:tcPr>
          <w:p w14:paraId="50A3BF39" w14:textId="77777777" w:rsidR="002F0ABD" w:rsidRPr="00CE168D" w:rsidRDefault="002F0ABD" w:rsidP="001A0ECA">
            <w:pPr>
              <w:pStyle w:val="Normal6a"/>
            </w:pPr>
            <w:r w:rsidRPr="00CE168D">
              <w:rPr>
                <w:b/>
                <w:i/>
              </w:rPr>
              <w:lastRenderedPageBreak/>
              <w:t>7.</w:t>
            </w:r>
            <w:r w:rsidRPr="00CE168D">
              <w:tab/>
            </w:r>
            <w:r w:rsidRPr="00CE168D">
              <w:rPr>
                <w:b/>
                <w:i/>
              </w:rPr>
              <w:t>opfordrer Kommissionen til at udarbejde retningslinjer for et målrettet banksolidaritetsbidrag, der afspejler den seneste tids overskud, og som sikrer et rimeligt bidrag til de offentlige finanser og samtidig understøtter modstandsdygtighed og finansiel stabilitet;</w:t>
            </w:r>
          </w:p>
        </w:tc>
        <w:tc>
          <w:tcPr>
            <w:tcW w:w="4876" w:type="dxa"/>
            <w:tcBorders>
              <w:top w:val="nil"/>
              <w:left w:val="nil"/>
              <w:bottom w:val="nil"/>
              <w:right w:val="nil"/>
            </w:tcBorders>
          </w:tcPr>
          <w:p w14:paraId="34EBDF26" w14:textId="77777777" w:rsidR="002F0ABD" w:rsidRPr="00CE168D" w:rsidRDefault="002F0ABD" w:rsidP="001A0ECA">
            <w:pPr>
              <w:pStyle w:val="Normal6a"/>
            </w:pPr>
            <w:r w:rsidRPr="00CE168D">
              <w:rPr>
                <w:b/>
                <w:i/>
              </w:rPr>
              <w:t>udgår</w:t>
            </w:r>
          </w:p>
        </w:tc>
      </w:tr>
    </w:tbl>
    <w:p w14:paraId="435EE15B"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29F83135" w14:textId="77777777" w:rsidR="002F0ABD" w:rsidRPr="00CE168D" w:rsidRDefault="002F0ABD" w:rsidP="002F0ABD">
      <w:r w:rsidRPr="00CE168D">
        <w:rPr>
          <w:rStyle w:val="HideTWBExt"/>
          <w:color w:val="auto"/>
        </w:rPr>
        <w:t>&lt;/Amend&gt;</w:t>
      </w:r>
    </w:p>
    <w:p w14:paraId="43EC2FBD"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153</w:t>
      </w:r>
      <w:r w:rsidRPr="00CE168D">
        <w:rPr>
          <w:rStyle w:val="HideTWBExt"/>
          <w:color w:val="auto"/>
        </w:rPr>
        <w:t>&lt;/NumAm&gt;</w:t>
      </w:r>
    </w:p>
    <w:p w14:paraId="56F04B69" w14:textId="77777777" w:rsidR="002F0ABD" w:rsidRPr="00CE168D" w:rsidRDefault="002F0ABD" w:rsidP="002F0ABD">
      <w:pPr>
        <w:pStyle w:val="NormalBold"/>
      </w:pPr>
      <w:r w:rsidRPr="00CE168D">
        <w:rPr>
          <w:rStyle w:val="HideTWBExt"/>
          <w:b w:val="0"/>
          <w:color w:val="auto"/>
        </w:rPr>
        <w:t>&lt;RepeatBlock-By&gt;&lt;Members&gt;</w:t>
      </w:r>
      <w:r w:rsidRPr="00CE168D">
        <w:t>Gilles Boyer, Stéphanie Yon-Courtin</w:t>
      </w:r>
      <w:r w:rsidRPr="00CE168D">
        <w:rPr>
          <w:rStyle w:val="HideTWBExt"/>
          <w:b w:val="0"/>
          <w:color w:val="auto"/>
        </w:rPr>
        <w:t>&lt;/Members&gt;</w:t>
      </w:r>
    </w:p>
    <w:p w14:paraId="5B89EE9C" w14:textId="77777777" w:rsidR="002F0ABD" w:rsidRPr="00CE168D" w:rsidRDefault="002F0ABD" w:rsidP="002F0ABD">
      <w:pPr>
        <w:pStyle w:val="NormalBold"/>
      </w:pPr>
      <w:r w:rsidRPr="00CE168D">
        <w:rPr>
          <w:rStyle w:val="HideTWBExt"/>
          <w:b w:val="0"/>
          <w:color w:val="auto"/>
        </w:rPr>
        <w:t>&lt;/RepeatBlock-By&gt;</w:t>
      </w:r>
    </w:p>
    <w:p w14:paraId="5593ACFD"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D604958" w14:textId="77777777" w:rsidR="002F0ABD" w:rsidRPr="00CE168D" w:rsidRDefault="002F0ABD" w:rsidP="002F0ABD">
      <w:pPr>
        <w:pStyle w:val="NormalBold"/>
      </w:pPr>
      <w:r w:rsidRPr="00CE168D">
        <w:rPr>
          <w:rStyle w:val="HideTWBExt"/>
          <w:color w:val="auto"/>
        </w:rPr>
        <w:t>&lt;Article&gt;</w:t>
      </w:r>
      <w:r w:rsidRPr="00CE168D">
        <w:t>Punkt 7</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8EC4CA0" w14:textId="77777777" w:rsidTr="001A0ECA">
        <w:trPr>
          <w:trHeight w:hRule="exact" w:val="240"/>
          <w:jc w:val="center"/>
        </w:trPr>
        <w:tc>
          <w:tcPr>
            <w:tcW w:w="9752" w:type="dxa"/>
            <w:gridSpan w:val="2"/>
            <w:tcBorders>
              <w:top w:val="nil"/>
              <w:left w:val="nil"/>
              <w:bottom w:val="nil"/>
              <w:right w:val="nil"/>
            </w:tcBorders>
          </w:tcPr>
          <w:p w14:paraId="11EA69DF" w14:textId="77777777" w:rsidR="002F0ABD" w:rsidRPr="00CE168D" w:rsidRDefault="002F0ABD" w:rsidP="001A0ECA"/>
        </w:tc>
      </w:tr>
      <w:tr w:rsidR="002F0ABD" w:rsidRPr="00CE168D" w14:paraId="05E96DC8" w14:textId="77777777" w:rsidTr="001A0ECA">
        <w:trPr>
          <w:trHeight w:val="240"/>
          <w:jc w:val="center"/>
        </w:trPr>
        <w:tc>
          <w:tcPr>
            <w:tcW w:w="4876" w:type="dxa"/>
            <w:tcBorders>
              <w:top w:val="nil"/>
              <w:left w:val="nil"/>
              <w:bottom w:val="nil"/>
              <w:right w:val="nil"/>
            </w:tcBorders>
          </w:tcPr>
          <w:p w14:paraId="4C44944E"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DFA49AD" w14:textId="77777777" w:rsidR="002F0ABD" w:rsidRPr="00CE168D" w:rsidRDefault="002F0ABD" w:rsidP="001A0ECA">
            <w:pPr>
              <w:pStyle w:val="AmColumnHeading"/>
            </w:pPr>
            <w:r w:rsidRPr="00CE168D">
              <w:t>Ændringsforslag</w:t>
            </w:r>
          </w:p>
        </w:tc>
      </w:tr>
      <w:tr w:rsidR="002F0ABD" w:rsidRPr="00CE168D" w14:paraId="121C9615" w14:textId="77777777" w:rsidTr="001A0ECA">
        <w:trPr>
          <w:jc w:val="center"/>
        </w:trPr>
        <w:tc>
          <w:tcPr>
            <w:tcW w:w="4876" w:type="dxa"/>
            <w:tcBorders>
              <w:top w:val="nil"/>
              <w:left w:val="nil"/>
              <w:bottom w:val="nil"/>
              <w:right w:val="nil"/>
            </w:tcBorders>
          </w:tcPr>
          <w:p w14:paraId="672555EA" w14:textId="77777777" w:rsidR="002F0ABD" w:rsidRPr="00CE168D" w:rsidRDefault="002F0ABD" w:rsidP="001A0ECA">
            <w:pPr>
              <w:pStyle w:val="Normal6a"/>
            </w:pPr>
            <w:r w:rsidRPr="00CE168D">
              <w:rPr>
                <w:b/>
                <w:i/>
              </w:rPr>
              <w:t>7.</w:t>
            </w:r>
            <w:r w:rsidRPr="00CE168D">
              <w:tab/>
            </w:r>
            <w:r w:rsidRPr="00CE168D">
              <w:rPr>
                <w:b/>
                <w:i/>
              </w:rPr>
              <w:t>opfordrer Kommissionen til at udarbejde retningslinjer for et målrettet banksolidaritetsbidrag, der afspejler den seneste tids overskud, og som sikrer et rimeligt bidrag til de offentlige finanser og samtidig understøtter modstandsdygtighed og finansiel stabilitet;</w:t>
            </w:r>
          </w:p>
        </w:tc>
        <w:tc>
          <w:tcPr>
            <w:tcW w:w="4876" w:type="dxa"/>
            <w:tcBorders>
              <w:top w:val="nil"/>
              <w:left w:val="nil"/>
              <w:bottom w:val="nil"/>
              <w:right w:val="nil"/>
            </w:tcBorders>
          </w:tcPr>
          <w:p w14:paraId="1E5DDE0F" w14:textId="77777777" w:rsidR="002F0ABD" w:rsidRPr="00CE168D" w:rsidRDefault="002F0ABD" w:rsidP="001A0ECA">
            <w:pPr>
              <w:pStyle w:val="Normal6a"/>
            </w:pPr>
            <w:r w:rsidRPr="00CE168D">
              <w:rPr>
                <w:b/>
                <w:i/>
              </w:rPr>
              <w:t>udgår</w:t>
            </w:r>
          </w:p>
        </w:tc>
      </w:tr>
    </w:tbl>
    <w:p w14:paraId="6DB652AE"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068EE01D" w14:textId="77777777" w:rsidR="002F0ABD" w:rsidRPr="00CE168D" w:rsidRDefault="002F0ABD" w:rsidP="002F0ABD">
      <w:r w:rsidRPr="00CE168D">
        <w:rPr>
          <w:rStyle w:val="HideTWBExt"/>
          <w:color w:val="auto"/>
        </w:rPr>
        <w:t>&lt;/Amend&gt;</w:t>
      </w:r>
    </w:p>
    <w:p w14:paraId="0089A04B"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154</w:t>
      </w:r>
      <w:r w:rsidRPr="00CE168D">
        <w:rPr>
          <w:rStyle w:val="HideTWBExt"/>
          <w:color w:val="auto"/>
        </w:rPr>
        <w:t>&lt;/NumAm&gt;</w:t>
      </w:r>
    </w:p>
    <w:p w14:paraId="3AD71CC9" w14:textId="77777777" w:rsidR="002F0ABD" w:rsidRPr="00CE168D" w:rsidRDefault="002F0ABD" w:rsidP="002F0ABD">
      <w:pPr>
        <w:pStyle w:val="NormalBold"/>
      </w:pPr>
      <w:r w:rsidRPr="00CE168D">
        <w:rPr>
          <w:rStyle w:val="HideTWBExt"/>
          <w:b w:val="0"/>
          <w:color w:val="auto"/>
        </w:rPr>
        <w:t>&lt;RepeatBlock-By&gt;&lt;Members&gt;</w:t>
      </w:r>
      <w:r w:rsidRPr="00CE168D">
        <w:t>Michalis Hadjipantela</w:t>
      </w:r>
      <w:r w:rsidRPr="00CE168D">
        <w:rPr>
          <w:rStyle w:val="HideTWBExt"/>
          <w:b w:val="0"/>
          <w:color w:val="auto"/>
        </w:rPr>
        <w:t>&lt;/Members&gt;</w:t>
      </w:r>
    </w:p>
    <w:p w14:paraId="6978260E" w14:textId="77777777" w:rsidR="002F0ABD" w:rsidRPr="00CE168D" w:rsidRDefault="002F0ABD" w:rsidP="002F0ABD">
      <w:pPr>
        <w:pStyle w:val="NormalBold"/>
      </w:pPr>
      <w:r w:rsidRPr="00CE168D">
        <w:rPr>
          <w:rStyle w:val="HideTWBExt"/>
          <w:b w:val="0"/>
          <w:color w:val="auto"/>
        </w:rPr>
        <w:t>&lt;/RepeatBlock-By&gt;</w:t>
      </w:r>
    </w:p>
    <w:p w14:paraId="4158E6FD"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0AA25413" w14:textId="77777777" w:rsidR="002F0ABD" w:rsidRPr="00CE168D" w:rsidRDefault="002F0ABD" w:rsidP="002F0ABD">
      <w:pPr>
        <w:pStyle w:val="NormalBold"/>
      </w:pPr>
      <w:r w:rsidRPr="00CE168D">
        <w:rPr>
          <w:rStyle w:val="HideTWBExt"/>
          <w:color w:val="auto"/>
        </w:rPr>
        <w:t>&lt;Article&gt;</w:t>
      </w:r>
      <w:r w:rsidRPr="00CE168D">
        <w:t>Punkt 7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E684F3D" w14:textId="77777777" w:rsidTr="001A0ECA">
        <w:trPr>
          <w:trHeight w:hRule="exact" w:val="240"/>
          <w:jc w:val="center"/>
        </w:trPr>
        <w:tc>
          <w:tcPr>
            <w:tcW w:w="9752" w:type="dxa"/>
            <w:gridSpan w:val="2"/>
            <w:tcBorders>
              <w:top w:val="nil"/>
              <w:left w:val="nil"/>
              <w:bottom w:val="nil"/>
              <w:right w:val="nil"/>
            </w:tcBorders>
          </w:tcPr>
          <w:p w14:paraId="1080206A" w14:textId="77777777" w:rsidR="002F0ABD" w:rsidRPr="00CE168D" w:rsidRDefault="002F0ABD" w:rsidP="001A0ECA"/>
        </w:tc>
      </w:tr>
      <w:tr w:rsidR="002F0ABD" w:rsidRPr="00CE168D" w14:paraId="7E8CBDDA" w14:textId="77777777" w:rsidTr="001A0ECA">
        <w:trPr>
          <w:trHeight w:val="240"/>
          <w:jc w:val="center"/>
        </w:trPr>
        <w:tc>
          <w:tcPr>
            <w:tcW w:w="4876" w:type="dxa"/>
            <w:tcBorders>
              <w:top w:val="nil"/>
              <w:left w:val="nil"/>
              <w:bottom w:val="nil"/>
              <w:right w:val="nil"/>
            </w:tcBorders>
          </w:tcPr>
          <w:p w14:paraId="22B48AA3"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33760E4" w14:textId="77777777" w:rsidR="002F0ABD" w:rsidRPr="00CE168D" w:rsidRDefault="002F0ABD" w:rsidP="001A0ECA">
            <w:pPr>
              <w:pStyle w:val="AmColumnHeading"/>
            </w:pPr>
            <w:r w:rsidRPr="00CE168D">
              <w:t>Ændringsforslag</w:t>
            </w:r>
          </w:p>
        </w:tc>
      </w:tr>
      <w:tr w:rsidR="002F0ABD" w:rsidRPr="00CE168D" w14:paraId="358F5A27" w14:textId="77777777" w:rsidTr="001A0ECA">
        <w:trPr>
          <w:jc w:val="center"/>
        </w:trPr>
        <w:tc>
          <w:tcPr>
            <w:tcW w:w="4876" w:type="dxa"/>
            <w:tcBorders>
              <w:top w:val="nil"/>
              <w:left w:val="nil"/>
              <w:bottom w:val="nil"/>
              <w:right w:val="nil"/>
            </w:tcBorders>
          </w:tcPr>
          <w:p w14:paraId="785C48C8" w14:textId="77777777" w:rsidR="002F0ABD" w:rsidRPr="00CE168D" w:rsidRDefault="002F0ABD" w:rsidP="001A0ECA">
            <w:pPr>
              <w:pStyle w:val="Normal6a"/>
            </w:pPr>
          </w:p>
        </w:tc>
        <w:tc>
          <w:tcPr>
            <w:tcW w:w="4876" w:type="dxa"/>
            <w:tcBorders>
              <w:top w:val="nil"/>
              <w:left w:val="nil"/>
              <w:bottom w:val="nil"/>
              <w:right w:val="nil"/>
            </w:tcBorders>
          </w:tcPr>
          <w:p w14:paraId="076129DB" w14:textId="42F5E0ED" w:rsidR="002F0ABD" w:rsidRPr="00CE168D" w:rsidRDefault="002F0ABD" w:rsidP="001A0ECA">
            <w:pPr>
              <w:pStyle w:val="Normal6a"/>
            </w:pPr>
            <w:r w:rsidRPr="00CE168D">
              <w:rPr>
                <w:b/>
                <w:i/>
              </w:rPr>
              <w:t>7a.</w:t>
            </w:r>
            <w:r w:rsidRPr="00CE168D">
              <w:tab/>
            </w:r>
            <w:r w:rsidRPr="00CE168D">
              <w:rPr>
                <w:b/>
                <w:i/>
              </w:rPr>
              <w:t xml:space="preserve">understreger, at en velfungerende og troværdig bankunion også beror på en fuld overholdelse og en effektiv håndhævelse af Unionens lovgivning om forbrugerbeskyttelse i banksektoren; fremhæver, at kreditinstitutter skal afholde sig fra at anvende urimelige </w:t>
            </w:r>
            <w:r w:rsidRPr="00CE168D">
              <w:rPr>
                <w:b/>
                <w:i/>
              </w:rPr>
              <w:lastRenderedPageBreak/>
              <w:t xml:space="preserve">kontraktvilkår og </w:t>
            </w:r>
            <w:r w:rsidR="00243A68" w:rsidRPr="00CE168D">
              <w:rPr>
                <w:b/>
                <w:i/>
              </w:rPr>
              <w:t xml:space="preserve">urimelig </w:t>
            </w:r>
            <w:r w:rsidRPr="00CE168D">
              <w:rPr>
                <w:b/>
                <w:i/>
              </w:rPr>
              <w:t>handelspraksis</w:t>
            </w:r>
            <w:r w:rsidR="00243A68" w:rsidRPr="00CE168D">
              <w:rPr>
                <w:b/>
                <w:i/>
              </w:rPr>
              <w:t>,</w:t>
            </w:r>
            <w:r w:rsidRPr="00CE168D">
              <w:rPr>
                <w:b/>
                <w:i/>
              </w:rPr>
              <w:t xml:space="preserve"> navnlig inden for realkredit- og detailudlån; understreger, at forbrugerne, herunder låntagere, skal nyde godt af effektiv beskyttelse, retssikkerhed og effektiv klageadgang; opfordrer i denne henseende medlemsstaterne og de kompetente myndigheder til at sikre robuste tilsyns- og håndhævelsesforanstaltninger i tilfælde af overtrædelser; fremhæver endvidere vigtigheden af at sikre tilstrækkelig beskyttelse af primære boliger på under 250 m², navnlig i de tilfælde, hvor låntagere allerede har tilbagebetalt en væsentlig del af deres lån såsom 50 % af det oprindelige lånebeløb;</w:t>
            </w:r>
          </w:p>
        </w:tc>
      </w:tr>
    </w:tbl>
    <w:p w14:paraId="5782485B"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C1EC21F" w14:textId="77777777" w:rsidR="002F0ABD" w:rsidRPr="00CE168D" w:rsidRDefault="002F0ABD" w:rsidP="002F0ABD">
      <w:r w:rsidRPr="00CE168D">
        <w:rPr>
          <w:rStyle w:val="HideTWBExt"/>
          <w:color w:val="auto"/>
        </w:rPr>
        <w:t>&lt;/Amend&gt;</w:t>
      </w:r>
    </w:p>
    <w:p w14:paraId="7E3308B4"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155</w:t>
      </w:r>
      <w:r w:rsidRPr="00CE168D">
        <w:rPr>
          <w:rStyle w:val="HideTWBExt"/>
          <w:color w:val="auto"/>
        </w:rPr>
        <w:t>&lt;/NumAm&gt;</w:t>
      </w:r>
    </w:p>
    <w:p w14:paraId="06E1E7E4" w14:textId="77777777" w:rsidR="002F0ABD" w:rsidRPr="00CE168D" w:rsidRDefault="002F0ABD" w:rsidP="002F0ABD">
      <w:pPr>
        <w:pStyle w:val="NormalBold"/>
      </w:pPr>
      <w:r w:rsidRPr="00CE168D">
        <w:rPr>
          <w:rStyle w:val="HideTWBExt"/>
          <w:b w:val="0"/>
          <w:color w:val="auto"/>
        </w:rPr>
        <w:t>&lt;RepeatBlock-By&gt;&lt;Members&gt;</w:t>
      </w:r>
      <w:r w:rsidRPr="00CE168D">
        <w:t>Angelika Winzig</w:t>
      </w:r>
      <w:r w:rsidRPr="00CE168D">
        <w:rPr>
          <w:rStyle w:val="HideTWBExt"/>
          <w:b w:val="0"/>
          <w:color w:val="auto"/>
        </w:rPr>
        <w:t>&lt;/Members&gt;</w:t>
      </w:r>
    </w:p>
    <w:p w14:paraId="2389CB1B" w14:textId="77777777" w:rsidR="002F0ABD" w:rsidRPr="00CE168D" w:rsidRDefault="002F0ABD" w:rsidP="002F0ABD">
      <w:pPr>
        <w:pStyle w:val="NormalBold"/>
      </w:pPr>
      <w:r w:rsidRPr="00CE168D">
        <w:rPr>
          <w:rStyle w:val="HideTWBExt"/>
          <w:b w:val="0"/>
          <w:color w:val="auto"/>
        </w:rPr>
        <w:t>&lt;/RepeatBlock-By&gt;</w:t>
      </w:r>
    </w:p>
    <w:p w14:paraId="784183E7"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046E1E7F" w14:textId="77777777" w:rsidR="002F0ABD" w:rsidRPr="00CE168D" w:rsidRDefault="002F0ABD" w:rsidP="002F0ABD">
      <w:pPr>
        <w:pStyle w:val="NormalBold"/>
      </w:pPr>
      <w:r w:rsidRPr="00CE168D">
        <w:rPr>
          <w:rStyle w:val="HideTWBExt"/>
          <w:color w:val="auto"/>
        </w:rPr>
        <w:t>&lt;Article&gt;</w:t>
      </w:r>
      <w:r w:rsidRPr="00CE168D">
        <w:t>Punkt 7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53A71A1A" w14:textId="77777777" w:rsidTr="001A0ECA">
        <w:trPr>
          <w:trHeight w:hRule="exact" w:val="240"/>
          <w:jc w:val="center"/>
        </w:trPr>
        <w:tc>
          <w:tcPr>
            <w:tcW w:w="9752" w:type="dxa"/>
            <w:gridSpan w:val="2"/>
            <w:tcBorders>
              <w:top w:val="nil"/>
              <w:left w:val="nil"/>
              <w:bottom w:val="nil"/>
              <w:right w:val="nil"/>
            </w:tcBorders>
          </w:tcPr>
          <w:p w14:paraId="0F949F11" w14:textId="77777777" w:rsidR="002F0ABD" w:rsidRPr="00CE168D" w:rsidRDefault="002F0ABD" w:rsidP="001A0ECA"/>
        </w:tc>
      </w:tr>
      <w:tr w:rsidR="002F0ABD" w:rsidRPr="00CE168D" w14:paraId="7E75D053" w14:textId="77777777" w:rsidTr="001A0ECA">
        <w:trPr>
          <w:trHeight w:val="240"/>
          <w:jc w:val="center"/>
        </w:trPr>
        <w:tc>
          <w:tcPr>
            <w:tcW w:w="4876" w:type="dxa"/>
            <w:tcBorders>
              <w:top w:val="nil"/>
              <w:left w:val="nil"/>
              <w:bottom w:val="nil"/>
              <w:right w:val="nil"/>
            </w:tcBorders>
          </w:tcPr>
          <w:p w14:paraId="4CA149DC"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29B64C5" w14:textId="77777777" w:rsidR="002F0ABD" w:rsidRPr="00CE168D" w:rsidRDefault="002F0ABD" w:rsidP="001A0ECA">
            <w:pPr>
              <w:pStyle w:val="AmColumnHeading"/>
            </w:pPr>
            <w:r w:rsidRPr="00CE168D">
              <w:t>Ændringsforslag</w:t>
            </w:r>
          </w:p>
        </w:tc>
      </w:tr>
      <w:tr w:rsidR="002F0ABD" w:rsidRPr="00CE168D" w14:paraId="7A6BEAE5" w14:textId="77777777" w:rsidTr="001A0ECA">
        <w:trPr>
          <w:jc w:val="center"/>
        </w:trPr>
        <w:tc>
          <w:tcPr>
            <w:tcW w:w="4876" w:type="dxa"/>
            <w:tcBorders>
              <w:top w:val="nil"/>
              <w:left w:val="nil"/>
              <w:bottom w:val="nil"/>
              <w:right w:val="nil"/>
            </w:tcBorders>
          </w:tcPr>
          <w:p w14:paraId="08C5FC89" w14:textId="77777777" w:rsidR="002F0ABD" w:rsidRPr="00CE168D" w:rsidRDefault="002F0ABD" w:rsidP="001A0ECA">
            <w:pPr>
              <w:pStyle w:val="Normal6a"/>
            </w:pPr>
          </w:p>
        </w:tc>
        <w:tc>
          <w:tcPr>
            <w:tcW w:w="4876" w:type="dxa"/>
            <w:tcBorders>
              <w:top w:val="nil"/>
              <w:left w:val="nil"/>
              <w:bottom w:val="nil"/>
              <w:right w:val="nil"/>
            </w:tcBorders>
          </w:tcPr>
          <w:p w14:paraId="2E75DB54" w14:textId="248425CD" w:rsidR="002F0ABD" w:rsidRPr="00CE168D" w:rsidRDefault="002F0ABD" w:rsidP="001A0ECA">
            <w:pPr>
              <w:pStyle w:val="Normal6a"/>
            </w:pPr>
            <w:r w:rsidRPr="00CE168D">
              <w:rPr>
                <w:b/>
                <w:i/>
              </w:rPr>
              <w:t>7a.</w:t>
            </w:r>
            <w:r w:rsidRPr="00CE168D">
              <w:tab/>
            </w:r>
            <w:r w:rsidRPr="00CE168D">
              <w:rPr>
                <w:b/>
                <w:i/>
              </w:rPr>
              <w:t xml:space="preserve">understreger, at nationale foranstaltninger, der påvirker banksektoren, herunder solidaritetsbidrag, bør være ekstraordinære og proportionale og ikke </w:t>
            </w:r>
            <w:r w:rsidR="00AD34B2">
              <w:rPr>
                <w:b/>
                <w:i/>
              </w:rPr>
              <w:t>bør</w:t>
            </w:r>
            <w:r w:rsidRPr="00CE168D">
              <w:rPr>
                <w:b/>
                <w:i/>
              </w:rPr>
              <w:t xml:space="preserve"> underminere bankernes evne til at finansiere realøkonomien, støtte investeringer eller opretholde den finansielle stabilitet; opfordrer Kommissionen til at overvåge deres indvirkning på konkurrenceevnen og den grænseoverskridende integration </w:t>
            </w:r>
            <w:r w:rsidR="001775D2" w:rsidRPr="00CE168D">
              <w:rPr>
                <w:b/>
                <w:i/>
              </w:rPr>
              <w:t>i</w:t>
            </w:r>
            <w:r w:rsidRPr="00CE168D">
              <w:rPr>
                <w:b/>
                <w:i/>
              </w:rPr>
              <w:t xml:space="preserve"> det indre marked;</w:t>
            </w:r>
          </w:p>
        </w:tc>
      </w:tr>
    </w:tbl>
    <w:p w14:paraId="191F5B0A"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62F44E3F" w14:textId="77777777" w:rsidR="002F0ABD" w:rsidRPr="00CE168D" w:rsidRDefault="002F0ABD" w:rsidP="002F0ABD">
      <w:r w:rsidRPr="00CE168D">
        <w:rPr>
          <w:rStyle w:val="HideTWBExt"/>
          <w:color w:val="auto"/>
        </w:rPr>
        <w:t>&lt;/Amend&gt;</w:t>
      </w:r>
    </w:p>
    <w:p w14:paraId="72C4262A"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156</w:t>
      </w:r>
      <w:r w:rsidRPr="00CE168D">
        <w:rPr>
          <w:rStyle w:val="HideTWBExt"/>
          <w:color w:val="auto"/>
        </w:rPr>
        <w:t>&lt;/NumAm&gt;</w:t>
      </w:r>
    </w:p>
    <w:p w14:paraId="69F909B9" w14:textId="77777777" w:rsidR="002F0ABD" w:rsidRPr="00CE168D" w:rsidRDefault="002F0ABD" w:rsidP="002F0ABD">
      <w:pPr>
        <w:pStyle w:val="NormalBold"/>
      </w:pPr>
      <w:r w:rsidRPr="00CE168D">
        <w:rPr>
          <w:rStyle w:val="HideTWBExt"/>
          <w:b w:val="0"/>
          <w:color w:val="auto"/>
        </w:rPr>
        <w:lastRenderedPageBreak/>
        <w:t>&lt;RepeatBlock-By&gt;&lt;Members&gt;</w:t>
      </w:r>
      <w:r w:rsidRPr="00CE168D">
        <w:t>Marlena Maląg</w:t>
      </w:r>
      <w:r w:rsidRPr="00CE168D">
        <w:rPr>
          <w:rStyle w:val="HideTWBExt"/>
          <w:b w:val="0"/>
          <w:color w:val="auto"/>
        </w:rPr>
        <w:t>&lt;/Members&gt;</w:t>
      </w:r>
    </w:p>
    <w:p w14:paraId="11F6F0C7" w14:textId="77777777" w:rsidR="002F0ABD" w:rsidRPr="00CE168D" w:rsidRDefault="002F0ABD" w:rsidP="002F0ABD">
      <w:r w:rsidRPr="00CE168D">
        <w:rPr>
          <w:rStyle w:val="HideTWBExt"/>
          <w:color w:val="auto"/>
        </w:rPr>
        <w:t>&lt;AuNomDe&gt;</w:t>
      </w:r>
      <w:r w:rsidRPr="00CE168D">
        <w:rPr>
          <w:rStyle w:val="HideTWBInt"/>
          <w:color w:val="auto"/>
        </w:rPr>
        <w:t>{ECR}</w:t>
      </w:r>
      <w:r w:rsidRPr="00CE168D">
        <w:t>for ECR-Gruppen</w:t>
      </w:r>
      <w:r w:rsidRPr="00CE168D">
        <w:rPr>
          <w:rStyle w:val="HideTWBExt"/>
          <w:color w:val="auto"/>
        </w:rPr>
        <w:t>&lt;/AuNomDe&gt;</w:t>
      </w:r>
    </w:p>
    <w:p w14:paraId="497FAB5A" w14:textId="77777777" w:rsidR="002F0ABD" w:rsidRPr="00CE168D" w:rsidRDefault="002F0ABD" w:rsidP="002F0ABD">
      <w:pPr>
        <w:pStyle w:val="NormalBold"/>
      </w:pPr>
      <w:r w:rsidRPr="00CE168D">
        <w:rPr>
          <w:rStyle w:val="HideTWBExt"/>
          <w:b w:val="0"/>
          <w:color w:val="auto"/>
        </w:rPr>
        <w:t>&lt;/RepeatBlock-By&gt;</w:t>
      </w:r>
    </w:p>
    <w:p w14:paraId="41DD8A37"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B0C36BF" w14:textId="77777777" w:rsidR="002F0ABD" w:rsidRPr="00CE168D" w:rsidRDefault="002F0ABD" w:rsidP="002F0ABD">
      <w:pPr>
        <w:pStyle w:val="NormalBold"/>
      </w:pPr>
      <w:r w:rsidRPr="00CE168D">
        <w:rPr>
          <w:rStyle w:val="HideTWBExt"/>
          <w:color w:val="auto"/>
        </w:rPr>
        <w:t>&lt;Article&gt;</w:t>
      </w:r>
      <w:r w:rsidRPr="00CE168D">
        <w:t>Punkt 8</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D850750" w14:textId="77777777" w:rsidTr="001A0ECA">
        <w:trPr>
          <w:trHeight w:hRule="exact" w:val="240"/>
          <w:jc w:val="center"/>
        </w:trPr>
        <w:tc>
          <w:tcPr>
            <w:tcW w:w="9752" w:type="dxa"/>
            <w:gridSpan w:val="2"/>
            <w:tcBorders>
              <w:top w:val="nil"/>
              <w:left w:val="nil"/>
              <w:bottom w:val="nil"/>
              <w:right w:val="nil"/>
            </w:tcBorders>
          </w:tcPr>
          <w:p w14:paraId="4E9D2443" w14:textId="77777777" w:rsidR="002F0ABD" w:rsidRPr="00CE168D" w:rsidRDefault="002F0ABD" w:rsidP="001A0ECA"/>
        </w:tc>
      </w:tr>
      <w:tr w:rsidR="002F0ABD" w:rsidRPr="00CE168D" w14:paraId="7BCB4D87" w14:textId="77777777" w:rsidTr="001A0ECA">
        <w:trPr>
          <w:trHeight w:val="240"/>
          <w:jc w:val="center"/>
        </w:trPr>
        <w:tc>
          <w:tcPr>
            <w:tcW w:w="4876" w:type="dxa"/>
            <w:tcBorders>
              <w:top w:val="nil"/>
              <w:left w:val="nil"/>
              <w:bottom w:val="nil"/>
              <w:right w:val="nil"/>
            </w:tcBorders>
          </w:tcPr>
          <w:p w14:paraId="73767442"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2256ECE8" w14:textId="77777777" w:rsidR="002F0ABD" w:rsidRPr="00CE168D" w:rsidRDefault="002F0ABD" w:rsidP="001A0ECA">
            <w:pPr>
              <w:pStyle w:val="AmColumnHeading"/>
            </w:pPr>
            <w:r w:rsidRPr="00CE168D">
              <w:t>Ændringsforslag</w:t>
            </w:r>
          </w:p>
        </w:tc>
      </w:tr>
      <w:tr w:rsidR="002F0ABD" w:rsidRPr="00CE168D" w14:paraId="310C53E2" w14:textId="77777777" w:rsidTr="001A0ECA">
        <w:trPr>
          <w:jc w:val="center"/>
        </w:trPr>
        <w:tc>
          <w:tcPr>
            <w:tcW w:w="4876" w:type="dxa"/>
            <w:tcBorders>
              <w:top w:val="nil"/>
              <w:left w:val="nil"/>
              <w:bottom w:val="nil"/>
              <w:right w:val="nil"/>
            </w:tcBorders>
          </w:tcPr>
          <w:p w14:paraId="416A3EA9" w14:textId="77777777" w:rsidR="002F0ABD" w:rsidRPr="00CE168D" w:rsidRDefault="002F0ABD" w:rsidP="001A0ECA">
            <w:pPr>
              <w:pStyle w:val="Normal6a"/>
            </w:pPr>
            <w:r w:rsidRPr="00CE168D">
              <w:rPr>
                <w:b/>
                <w:i/>
              </w:rPr>
              <w:t>8.</w:t>
            </w:r>
            <w:r w:rsidRPr="00CE168D">
              <w:tab/>
            </w:r>
            <w:r w:rsidRPr="00CE168D">
              <w:rPr>
                <w:b/>
                <w:i/>
              </w:rPr>
              <w:t>glæder sig over AMLA's rolle med hensyn til at styrke EU's bekæmpelse af hvidvask af penge og finansiering af terrorisme; opfordrer til en konsekvent gennemførelse, øget samarbejde, informationsudveksling og koordineret håndhævelse i hele EU;</w:t>
            </w:r>
          </w:p>
        </w:tc>
        <w:tc>
          <w:tcPr>
            <w:tcW w:w="4876" w:type="dxa"/>
            <w:tcBorders>
              <w:top w:val="nil"/>
              <w:left w:val="nil"/>
              <w:bottom w:val="nil"/>
              <w:right w:val="nil"/>
            </w:tcBorders>
          </w:tcPr>
          <w:p w14:paraId="23F2B4BC" w14:textId="77777777" w:rsidR="002F0ABD" w:rsidRPr="00CE168D" w:rsidRDefault="002F0ABD" w:rsidP="001A0ECA">
            <w:pPr>
              <w:pStyle w:val="Normal6a"/>
            </w:pPr>
            <w:r w:rsidRPr="00CE168D">
              <w:rPr>
                <w:b/>
                <w:i/>
              </w:rPr>
              <w:t>udgår</w:t>
            </w:r>
          </w:p>
        </w:tc>
      </w:tr>
    </w:tbl>
    <w:p w14:paraId="40FAD8CC"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725BDFD3" w14:textId="77777777" w:rsidR="002F0ABD" w:rsidRPr="00CE168D" w:rsidRDefault="002F0ABD" w:rsidP="002F0ABD">
      <w:r w:rsidRPr="00CE168D">
        <w:rPr>
          <w:rStyle w:val="HideTWBExt"/>
          <w:color w:val="auto"/>
        </w:rPr>
        <w:t>&lt;/Amend&gt;</w:t>
      </w:r>
    </w:p>
    <w:p w14:paraId="7D913A97"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157</w:t>
      </w:r>
      <w:r w:rsidRPr="00CE168D">
        <w:rPr>
          <w:rStyle w:val="HideTWBExt"/>
          <w:color w:val="auto"/>
        </w:rPr>
        <w:t>&lt;/NumAm&gt;</w:t>
      </w:r>
    </w:p>
    <w:p w14:paraId="4781B5E8" w14:textId="77777777" w:rsidR="002F0ABD" w:rsidRPr="00CE168D" w:rsidRDefault="002F0ABD" w:rsidP="002F0ABD">
      <w:pPr>
        <w:pStyle w:val="NormalBold"/>
      </w:pPr>
      <w:r w:rsidRPr="00CE168D">
        <w:rPr>
          <w:rStyle w:val="HideTWBExt"/>
          <w:b w:val="0"/>
          <w:color w:val="auto"/>
        </w:rPr>
        <w:t>&lt;RepeatBlock-By&gt;&lt;Members&gt;</w:t>
      </w:r>
      <w:r w:rsidRPr="00CE168D">
        <w:t>Auke Zijlstra, Tomáš Kubín, Sebastian Tynkkynen, Roman Haider, Jaroslava Pokorná Jermanová, Enikő Győri, Pierre Pimpie</w:t>
      </w:r>
      <w:r w:rsidRPr="00CE168D">
        <w:rPr>
          <w:rStyle w:val="HideTWBExt"/>
          <w:b w:val="0"/>
          <w:color w:val="auto"/>
        </w:rPr>
        <w:t>&lt;/Members&gt;</w:t>
      </w:r>
    </w:p>
    <w:p w14:paraId="562C5348" w14:textId="77777777" w:rsidR="002F0ABD" w:rsidRPr="00CE168D" w:rsidRDefault="002F0ABD" w:rsidP="002F0ABD">
      <w:pPr>
        <w:pStyle w:val="NormalBold"/>
      </w:pPr>
      <w:r w:rsidRPr="00CE168D">
        <w:rPr>
          <w:rStyle w:val="HideTWBExt"/>
          <w:b w:val="0"/>
          <w:color w:val="auto"/>
        </w:rPr>
        <w:t>&lt;/RepeatBlock-By&gt;</w:t>
      </w:r>
    </w:p>
    <w:p w14:paraId="7D83CE5D"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4490C47D" w14:textId="77777777" w:rsidR="002F0ABD" w:rsidRPr="00CE168D" w:rsidRDefault="002F0ABD" w:rsidP="002F0ABD">
      <w:pPr>
        <w:pStyle w:val="NormalBold"/>
      </w:pPr>
      <w:r w:rsidRPr="00CE168D">
        <w:rPr>
          <w:rStyle w:val="HideTWBExt"/>
          <w:color w:val="auto"/>
        </w:rPr>
        <w:t>&lt;Article&gt;</w:t>
      </w:r>
      <w:r w:rsidRPr="00CE168D">
        <w:t>Punkt 8</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8F16394" w14:textId="77777777" w:rsidTr="001A0ECA">
        <w:trPr>
          <w:trHeight w:hRule="exact" w:val="240"/>
          <w:jc w:val="center"/>
        </w:trPr>
        <w:tc>
          <w:tcPr>
            <w:tcW w:w="9752" w:type="dxa"/>
            <w:gridSpan w:val="2"/>
            <w:tcBorders>
              <w:top w:val="nil"/>
              <w:left w:val="nil"/>
              <w:bottom w:val="nil"/>
              <w:right w:val="nil"/>
            </w:tcBorders>
          </w:tcPr>
          <w:p w14:paraId="00CECF3F" w14:textId="77777777" w:rsidR="002F0ABD" w:rsidRPr="00CE168D" w:rsidRDefault="002F0ABD" w:rsidP="001A0ECA"/>
        </w:tc>
      </w:tr>
      <w:tr w:rsidR="002F0ABD" w:rsidRPr="00CE168D" w14:paraId="581BE5A7" w14:textId="77777777" w:rsidTr="001A0ECA">
        <w:trPr>
          <w:trHeight w:val="240"/>
          <w:jc w:val="center"/>
        </w:trPr>
        <w:tc>
          <w:tcPr>
            <w:tcW w:w="4876" w:type="dxa"/>
            <w:tcBorders>
              <w:top w:val="nil"/>
              <w:left w:val="nil"/>
              <w:bottom w:val="nil"/>
              <w:right w:val="nil"/>
            </w:tcBorders>
          </w:tcPr>
          <w:p w14:paraId="7F85E760"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F0A4593" w14:textId="77777777" w:rsidR="002F0ABD" w:rsidRPr="00CE168D" w:rsidRDefault="002F0ABD" w:rsidP="001A0ECA">
            <w:pPr>
              <w:pStyle w:val="AmColumnHeading"/>
            </w:pPr>
            <w:r w:rsidRPr="00CE168D">
              <w:t>Ændringsforslag</w:t>
            </w:r>
          </w:p>
        </w:tc>
      </w:tr>
      <w:tr w:rsidR="002F0ABD" w:rsidRPr="00CE168D" w14:paraId="4AFEC4BF" w14:textId="77777777" w:rsidTr="001A0ECA">
        <w:trPr>
          <w:jc w:val="center"/>
        </w:trPr>
        <w:tc>
          <w:tcPr>
            <w:tcW w:w="4876" w:type="dxa"/>
            <w:tcBorders>
              <w:top w:val="nil"/>
              <w:left w:val="nil"/>
              <w:bottom w:val="nil"/>
              <w:right w:val="nil"/>
            </w:tcBorders>
          </w:tcPr>
          <w:p w14:paraId="41461BEC" w14:textId="77777777" w:rsidR="002F0ABD" w:rsidRPr="00CE168D" w:rsidRDefault="002F0ABD" w:rsidP="001A0ECA">
            <w:pPr>
              <w:pStyle w:val="Normal6a"/>
            </w:pPr>
            <w:r w:rsidRPr="00CE168D">
              <w:t>8.</w:t>
            </w:r>
            <w:r w:rsidRPr="00CE168D">
              <w:tab/>
            </w:r>
            <w:r w:rsidRPr="00CE168D">
              <w:rPr>
                <w:b/>
                <w:bCs/>
                <w:i/>
                <w:iCs/>
              </w:rPr>
              <w:t>glæder sig over</w:t>
            </w:r>
            <w:r w:rsidRPr="00CE168D">
              <w:t xml:space="preserve"> AMLA's rolle med hensyn til at styrke EU's bekæmpelse af hvidvask af penge og finansiering af terrorisme; opfordrer til en konsekvent gennemførelse, øget samarbejde, informationsudveksling og koordineret håndhævelse i hele EU;</w:t>
            </w:r>
          </w:p>
        </w:tc>
        <w:tc>
          <w:tcPr>
            <w:tcW w:w="4876" w:type="dxa"/>
            <w:tcBorders>
              <w:top w:val="nil"/>
              <w:left w:val="nil"/>
              <w:bottom w:val="nil"/>
              <w:right w:val="nil"/>
            </w:tcBorders>
          </w:tcPr>
          <w:p w14:paraId="39AA07EC" w14:textId="77777777" w:rsidR="002F0ABD" w:rsidRPr="00CE168D" w:rsidRDefault="002F0ABD" w:rsidP="001A0ECA">
            <w:pPr>
              <w:pStyle w:val="Normal6a"/>
            </w:pPr>
            <w:r w:rsidRPr="00CE168D">
              <w:t>8.</w:t>
            </w:r>
            <w:r w:rsidRPr="00CE168D">
              <w:tab/>
            </w:r>
            <w:r w:rsidRPr="00CE168D">
              <w:rPr>
                <w:b/>
                <w:bCs/>
                <w:i/>
                <w:iCs/>
              </w:rPr>
              <w:t>ser frem til</w:t>
            </w:r>
            <w:r w:rsidRPr="00CE168D">
              <w:t xml:space="preserve"> AMLA's rolle med hensyn til at styrke EU's bekæmpelse af hvidvask af penge og finansiering af terrorisme; opfordrer til en konsekvent gennemførelse, øget samarbejde, informationsudveksling og koordineret håndhævelse i hele EU;</w:t>
            </w:r>
          </w:p>
        </w:tc>
      </w:tr>
    </w:tbl>
    <w:p w14:paraId="2ACEAF53"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628D81F" w14:textId="77777777" w:rsidR="002F0ABD" w:rsidRPr="00CE168D" w:rsidRDefault="002F0ABD" w:rsidP="002F0ABD">
      <w:r w:rsidRPr="00CE168D">
        <w:rPr>
          <w:rStyle w:val="HideTWBExt"/>
          <w:color w:val="auto"/>
        </w:rPr>
        <w:t>&lt;/Amend&gt;</w:t>
      </w:r>
    </w:p>
    <w:p w14:paraId="383FBCB8"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158</w:t>
      </w:r>
      <w:r w:rsidRPr="00CE168D">
        <w:rPr>
          <w:rStyle w:val="HideTWBExt"/>
          <w:color w:val="auto"/>
        </w:rPr>
        <w:t>&lt;/NumAm&gt;</w:t>
      </w:r>
    </w:p>
    <w:p w14:paraId="0037C247" w14:textId="77777777" w:rsidR="002F0ABD" w:rsidRPr="00CE168D" w:rsidRDefault="002F0ABD" w:rsidP="002F0ABD">
      <w:pPr>
        <w:pStyle w:val="NormalBold"/>
      </w:pPr>
      <w:r w:rsidRPr="00CE168D">
        <w:rPr>
          <w:rStyle w:val="HideTWBExt"/>
          <w:b w:val="0"/>
          <w:color w:val="auto"/>
        </w:rPr>
        <w:t>&lt;RepeatBlock-By&gt;&lt;Members&gt;</w:t>
      </w:r>
      <w:r w:rsidRPr="00CE168D">
        <w:t>Markus Ferber, Michalis Hadjipantela</w:t>
      </w:r>
      <w:r w:rsidRPr="00CE168D">
        <w:rPr>
          <w:rStyle w:val="HideTWBExt"/>
          <w:b w:val="0"/>
          <w:color w:val="auto"/>
        </w:rPr>
        <w:t>&lt;/Members&gt;</w:t>
      </w:r>
    </w:p>
    <w:p w14:paraId="7624D2B0" w14:textId="77777777" w:rsidR="002F0ABD" w:rsidRPr="00CE168D" w:rsidRDefault="002F0ABD" w:rsidP="002F0ABD">
      <w:pPr>
        <w:pStyle w:val="NormalBold"/>
      </w:pPr>
      <w:r w:rsidRPr="00CE168D">
        <w:rPr>
          <w:rStyle w:val="HideTWBExt"/>
          <w:b w:val="0"/>
          <w:color w:val="auto"/>
        </w:rPr>
        <w:t>&lt;/RepeatBlock-By&gt;</w:t>
      </w:r>
    </w:p>
    <w:p w14:paraId="7DB3B347"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1F1B76E" w14:textId="77777777" w:rsidR="002F0ABD" w:rsidRPr="00CE168D" w:rsidRDefault="002F0ABD" w:rsidP="002F0ABD">
      <w:pPr>
        <w:pStyle w:val="NormalBold"/>
      </w:pPr>
      <w:r w:rsidRPr="00CE168D">
        <w:rPr>
          <w:rStyle w:val="HideTWBExt"/>
          <w:color w:val="auto"/>
        </w:rPr>
        <w:t>&lt;Article&gt;</w:t>
      </w:r>
      <w:r w:rsidRPr="00CE168D">
        <w:t>Punkt 8</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8BE9BE2" w14:textId="77777777" w:rsidTr="001A0ECA">
        <w:trPr>
          <w:trHeight w:hRule="exact" w:val="240"/>
          <w:jc w:val="center"/>
        </w:trPr>
        <w:tc>
          <w:tcPr>
            <w:tcW w:w="9752" w:type="dxa"/>
            <w:gridSpan w:val="2"/>
            <w:tcBorders>
              <w:top w:val="nil"/>
              <w:left w:val="nil"/>
              <w:bottom w:val="nil"/>
              <w:right w:val="nil"/>
            </w:tcBorders>
          </w:tcPr>
          <w:p w14:paraId="6116F4EA" w14:textId="77777777" w:rsidR="002F0ABD" w:rsidRPr="00CE168D" w:rsidRDefault="002F0ABD" w:rsidP="001A0ECA"/>
        </w:tc>
      </w:tr>
      <w:tr w:rsidR="002F0ABD" w:rsidRPr="00CE168D" w14:paraId="4839111F" w14:textId="77777777" w:rsidTr="001A0ECA">
        <w:trPr>
          <w:trHeight w:val="240"/>
          <w:jc w:val="center"/>
        </w:trPr>
        <w:tc>
          <w:tcPr>
            <w:tcW w:w="4876" w:type="dxa"/>
            <w:tcBorders>
              <w:top w:val="nil"/>
              <w:left w:val="nil"/>
              <w:bottom w:val="nil"/>
              <w:right w:val="nil"/>
            </w:tcBorders>
          </w:tcPr>
          <w:p w14:paraId="536F1600"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7ABE33A" w14:textId="77777777" w:rsidR="002F0ABD" w:rsidRPr="00CE168D" w:rsidRDefault="002F0ABD" w:rsidP="001A0ECA">
            <w:pPr>
              <w:pStyle w:val="AmColumnHeading"/>
            </w:pPr>
            <w:r w:rsidRPr="00CE168D">
              <w:t>Ændringsforslag</w:t>
            </w:r>
          </w:p>
        </w:tc>
      </w:tr>
      <w:tr w:rsidR="002F0ABD" w:rsidRPr="00CE168D" w14:paraId="6556E650" w14:textId="77777777" w:rsidTr="001A0ECA">
        <w:trPr>
          <w:jc w:val="center"/>
        </w:trPr>
        <w:tc>
          <w:tcPr>
            <w:tcW w:w="4876" w:type="dxa"/>
            <w:tcBorders>
              <w:top w:val="nil"/>
              <w:left w:val="nil"/>
              <w:bottom w:val="nil"/>
              <w:right w:val="nil"/>
            </w:tcBorders>
          </w:tcPr>
          <w:p w14:paraId="50529F10" w14:textId="77777777" w:rsidR="002F0ABD" w:rsidRPr="00CE168D" w:rsidRDefault="002F0ABD" w:rsidP="001A0ECA">
            <w:pPr>
              <w:pStyle w:val="Normal6a"/>
            </w:pPr>
            <w:r w:rsidRPr="00CE168D">
              <w:lastRenderedPageBreak/>
              <w:t>8.</w:t>
            </w:r>
            <w:r w:rsidRPr="00CE168D">
              <w:tab/>
              <w:t>glæder sig over AMLA's rolle med hensyn til at styrke EU's bekæmpelse af hvidvask af penge og finansiering af terrorisme; opfordrer til en konsekvent gennemførelse, øget samarbejde, informationsudveksling og koordineret håndhævelse i hele EU;</w:t>
            </w:r>
          </w:p>
        </w:tc>
        <w:tc>
          <w:tcPr>
            <w:tcW w:w="4876" w:type="dxa"/>
            <w:tcBorders>
              <w:top w:val="nil"/>
              <w:left w:val="nil"/>
              <w:bottom w:val="nil"/>
              <w:right w:val="nil"/>
            </w:tcBorders>
          </w:tcPr>
          <w:p w14:paraId="0CAD09A0" w14:textId="1980E218" w:rsidR="002F0ABD" w:rsidRPr="00CE168D" w:rsidRDefault="002F0ABD" w:rsidP="001A0ECA">
            <w:pPr>
              <w:pStyle w:val="Normal6a"/>
            </w:pPr>
            <w:r w:rsidRPr="00CE168D">
              <w:t>8.</w:t>
            </w:r>
            <w:r w:rsidRPr="00CE168D">
              <w:tab/>
              <w:t xml:space="preserve">glæder sig over AMLA's rolle med hensyn til at styrke EU's bekæmpelse af hvidvask af penge og finansiering af terrorisme; opfordrer til en konsekvent gennemførelse, øget samarbejde, informationsudveksling og koordineret håndhævelse i hele EU; </w:t>
            </w:r>
            <w:r w:rsidRPr="00CE168D">
              <w:rPr>
                <w:b/>
                <w:i/>
              </w:rPr>
              <w:t xml:space="preserve">fremhæver behovet for, at AMLA overholder proportionalitetsprincippet i sit tilsyns- og </w:t>
            </w:r>
            <w:r w:rsidR="00AD34B2">
              <w:rPr>
                <w:b/>
                <w:i/>
              </w:rPr>
              <w:t>regulerings</w:t>
            </w:r>
            <w:r w:rsidRPr="00CE168D">
              <w:rPr>
                <w:b/>
                <w:i/>
              </w:rPr>
              <w:t>arbejde;</w:t>
            </w:r>
          </w:p>
        </w:tc>
      </w:tr>
    </w:tbl>
    <w:p w14:paraId="51CE64D3"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75FEE3B7" w14:textId="77777777" w:rsidR="002F0ABD" w:rsidRPr="00CE168D" w:rsidRDefault="002F0ABD" w:rsidP="002F0ABD">
      <w:r w:rsidRPr="00CE168D">
        <w:rPr>
          <w:rStyle w:val="HideTWBExt"/>
          <w:color w:val="auto"/>
        </w:rPr>
        <w:t>&lt;/Amend&gt;</w:t>
      </w:r>
    </w:p>
    <w:p w14:paraId="5FEAD896"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159</w:t>
      </w:r>
      <w:r w:rsidRPr="00CE168D">
        <w:rPr>
          <w:rStyle w:val="HideTWBExt"/>
          <w:color w:val="auto"/>
        </w:rPr>
        <w:t>&lt;/NumAm&gt;</w:t>
      </w:r>
    </w:p>
    <w:p w14:paraId="4F83D82B" w14:textId="4043CB69" w:rsidR="002F0ABD" w:rsidRPr="00CE168D" w:rsidRDefault="002F0ABD" w:rsidP="002F0ABD">
      <w:pPr>
        <w:pStyle w:val="NormalBold"/>
      </w:pPr>
      <w:r w:rsidRPr="00CE168D">
        <w:rPr>
          <w:rStyle w:val="HideTWBExt"/>
          <w:b w:val="0"/>
          <w:color w:val="auto"/>
        </w:rPr>
        <w:t>&lt;RepeatBlock-By&gt;&lt;Members&gt;</w:t>
      </w:r>
      <w:r w:rsidRPr="00CE168D">
        <w:t>Fernando Navarrete Rojas, Isabel Benjumea</w:t>
      </w:r>
      <w:r w:rsidRPr="00CE168D">
        <w:rPr>
          <w:rStyle w:val="HideTWBExt"/>
          <w:b w:val="0"/>
          <w:color w:val="auto"/>
        </w:rPr>
        <w:t>&lt;/Members&gt;</w:t>
      </w:r>
    </w:p>
    <w:p w14:paraId="1008D61F" w14:textId="77777777" w:rsidR="002F0ABD" w:rsidRPr="00CE168D" w:rsidRDefault="002F0ABD" w:rsidP="002F0ABD">
      <w:pPr>
        <w:pStyle w:val="NormalBold"/>
      </w:pPr>
      <w:r w:rsidRPr="00CE168D">
        <w:rPr>
          <w:rStyle w:val="HideTWBExt"/>
          <w:b w:val="0"/>
          <w:color w:val="auto"/>
        </w:rPr>
        <w:t>&lt;/RepeatBlock-By&gt;</w:t>
      </w:r>
    </w:p>
    <w:p w14:paraId="3E0B1756"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4A8B214C" w14:textId="77777777" w:rsidR="002F0ABD" w:rsidRPr="00CE168D" w:rsidRDefault="002F0ABD" w:rsidP="002F0ABD">
      <w:pPr>
        <w:pStyle w:val="NormalBold"/>
      </w:pPr>
      <w:r w:rsidRPr="00CE168D">
        <w:rPr>
          <w:rStyle w:val="HideTWBExt"/>
          <w:color w:val="auto"/>
        </w:rPr>
        <w:t>&lt;Article&gt;</w:t>
      </w:r>
      <w:r w:rsidRPr="00CE168D">
        <w:t>Punkt 8</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A51D6E9" w14:textId="77777777" w:rsidTr="001A0ECA">
        <w:trPr>
          <w:trHeight w:hRule="exact" w:val="240"/>
          <w:jc w:val="center"/>
        </w:trPr>
        <w:tc>
          <w:tcPr>
            <w:tcW w:w="9752" w:type="dxa"/>
            <w:gridSpan w:val="2"/>
            <w:tcBorders>
              <w:top w:val="nil"/>
              <w:left w:val="nil"/>
              <w:bottom w:val="nil"/>
              <w:right w:val="nil"/>
            </w:tcBorders>
          </w:tcPr>
          <w:p w14:paraId="56893F65" w14:textId="77777777" w:rsidR="002F0ABD" w:rsidRPr="00CE168D" w:rsidRDefault="002F0ABD" w:rsidP="001A0ECA"/>
        </w:tc>
      </w:tr>
      <w:tr w:rsidR="002F0ABD" w:rsidRPr="00CE168D" w14:paraId="0238D1F1" w14:textId="77777777" w:rsidTr="001A0ECA">
        <w:trPr>
          <w:trHeight w:val="240"/>
          <w:jc w:val="center"/>
        </w:trPr>
        <w:tc>
          <w:tcPr>
            <w:tcW w:w="4876" w:type="dxa"/>
            <w:tcBorders>
              <w:top w:val="nil"/>
              <w:left w:val="nil"/>
              <w:bottom w:val="nil"/>
              <w:right w:val="nil"/>
            </w:tcBorders>
          </w:tcPr>
          <w:p w14:paraId="60AEA4F3"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26FAE53B" w14:textId="77777777" w:rsidR="002F0ABD" w:rsidRPr="00CE168D" w:rsidRDefault="002F0ABD" w:rsidP="001A0ECA">
            <w:pPr>
              <w:pStyle w:val="AmColumnHeading"/>
            </w:pPr>
            <w:r w:rsidRPr="00CE168D">
              <w:t>Ændringsforslag</w:t>
            </w:r>
          </w:p>
        </w:tc>
      </w:tr>
      <w:tr w:rsidR="002F0ABD" w:rsidRPr="00CE168D" w14:paraId="4AC621C4" w14:textId="77777777" w:rsidTr="001A0ECA">
        <w:trPr>
          <w:jc w:val="center"/>
        </w:trPr>
        <w:tc>
          <w:tcPr>
            <w:tcW w:w="4876" w:type="dxa"/>
            <w:tcBorders>
              <w:top w:val="nil"/>
              <w:left w:val="nil"/>
              <w:bottom w:val="nil"/>
              <w:right w:val="nil"/>
            </w:tcBorders>
          </w:tcPr>
          <w:p w14:paraId="58DAC54B" w14:textId="77777777" w:rsidR="002F0ABD" w:rsidRPr="00CE168D" w:rsidRDefault="002F0ABD" w:rsidP="001A0ECA">
            <w:pPr>
              <w:pStyle w:val="Normal6a"/>
            </w:pPr>
            <w:r w:rsidRPr="00CE168D">
              <w:t>8.</w:t>
            </w:r>
            <w:r w:rsidRPr="00CE168D">
              <w:tab/>
              <w:t>glæder sig over AMLA's rolle med hensyn til at styrke EU's bekæmpelse af hvidvask af penge og finansiering af terrorisme; opfordrer til en konsekvent gennemførelse, øget samarbejde, informationsudveksling og koordineret håndhævelse i hele EU;</w:t>
            </w:r>
          </w:p>
        </w:tc>
        <w:tc>
          <w:tcPr>
            <w:tcW w:w="4876" w:type="dxa"/>
            <w:tcBorders>
              <w:top w:val="nil"/>
              <w:left w:val="nil"/>
              <w:bottom w:val="nil"/>
              <w:right w:val="nil"/>
            </w:tcBorders>
          </w:tcPr>
          <w:p w14:paraId="5BCFB7AC" w14:textId="77777777" w:rsidR="002F0ABD" w:rsidRPr="00CE168D" w:rsidRDefault="002F0ABD" w:rsidP="001A0ECA">
            <w:pPr>
              <w:pStyle w:val="Normal6a"/>
            </w:pPr>
            <w:r w:rsidRPr="00CE168D">
              <w:t>8.</w:t>
            </w:r>
            <w:r w:rsidRPr="00CE168D">
              <w:tab/>
              <w:t xml:space="preserve">glæder sig over AMLA's rolle med hensyn til at styrke EU's bekæmpelse af hvidvask af penge og finansiering af terrorisme; opfordrer til en konsekvent gennemførelse, øget samarbejde, informationsudveksling og koordineret håndhævelse i hele EU; </w:t>
            </w:r>
            <w:r w:rsidRPr="00CE168D">
              <w:rPr>
                <w:b/>
                <w:i/>
              </w:rPr>
              <w:t>minder om, at en koordineret, forenklet og proportional tilgang fortsat bør være et centralt vejledende princip i AMLA's arbejde på niveau 2;</w:t>
            </w:r>
          </w:p>
        </w:tc>
      </w:tr>
    </w:tbl>
    <w:p w14:paraId="2E0A45B4"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B20DAA3" w14:textId="77777777" w:rsidR="002F0ABD" w:rsidRPr="00CE168D" w:rsidRDefault="002F0ABD" w:rsidP="002F0ABD">
      <w:r w:rsidRPr="00CE168D">
        <w:rPr>
          <w:rStyle w:val="HideTWBExt"/>
          <w:color w:val="auto"/>
        </w:rPr>
        <w:t>&lt;/Amend&gt;</w:t>
      </w:r>
    </w:p>
    <w:p w14:paraId="2C5DDC91"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160</w:t>
      </w:r>
      <w:r w:rsidRPr="00CE168D">
        <w:rPr>
          <w:rStyle w:val="HideTWBExt"/>
          <w:color w:val="auto"/>
        </w:rPr>
        <w:t>&lt;/NumAm&gt;</w:t>
      </w:r>
    </w:p>
    <w:p w14:paraId="27E370EE" w14:textId="289B66EE" w:rsidR="002F0ABD" w:rsidRPr="00CE168D" w:rsidRDefault="002F0ABD" w:rsidP="002F0ABD">
      <w:pPr>
        <w:pStyle w:val="NormalBold"/>
      </w:pPr>
      <w:r w:rsidRPr="00CE168D">
        <w:rPr>
          <w:rStyle w:val="HideTWBExt"/>
          <w:b w:val="0"/>
          <w:color w:val="auto"/>
        </w:rPr>
        <w:t>&lt;RepeatBlock-By&gt;&lt;Members&gt;</w:t>
      </w:r>
      <w:r w:rsidRPr="00CE168D">
        <w:t>Isabel Benjumea, Fernando Navarrete Rojas</w:t>
      </w:r>
      <w:r w:rsidRPr="00CE168D">
        <w:rPr>
          <w:rStyle w:val="HideTWBExt"/>
          <w:b w:val="0"/>
          <w:color w:val="auto"/>
        </w:rPr>
        <w:t>&lt;/Members&gt;</w:t>
      </w:r>
    </w:p>
    <w:p w14:paraId="5B703486" w14:textId="77777777" w:rsidR="002F0ABD" w:rsidRPr="00CE168D" w:rsidRDefault="002F0ABD" w:rsidP="002F0ABD">
      <w:pPr>
        <w:pStyle w:val="NormalBold"/>
      </w:pPr>
      <w:r w:rsidRPr="00CE168D">
        <w:rPr>
          <w:rStyle w:val="HideTWBExt"/>
          <w:b w:val="0"/>
          <w:color w:val="auto"/>
        </w:rPr>
        <w:t>&lt;/RepeatBlock-By&gt;</w:t>
      </w:r>
    </w:p>
    <w:p w14:paraId="7A9BDF41"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48D0B401" w14:textId="77777777" w:rsidR="002F0ABD" w:rsidRPr="00CE168D" w:rsidRDefault="002F0ABD" w:rsidP="002F0ABD">
      <w:pPr>
        <w:pStyle w:val="NormalBold"/>
      </w:pPr>
      <w:r w:rsidRPr="00CE168D">
        <w:rPr>
          <w:rStyle w:val="HideTWBExt"/>
          <w:color w:val="auto"/>
        </w:rPr>
        <w:t>&lt;Article&gt;</w:t>
      </w:r>
      <w:r w:rsidRPr="00CE168D">
        <w:t>Punkt 8</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7FC82AA" w14:textId="77777777" w:rsidTr="001A0ECA">
        <w:trPr>
          <w:trHeight w:hRule="exact" w:val="240"/>
          <w:jc w:val="center"/>
        </w:trPr>
        <w:tc>
          <w:tcPr>
            <w:tcW w:w="9752" w:type="dxa"/>
            <w:gridSpan w:val="2"/>
            <w:tcBorders>
              <w:top w:val="nil"/>
              <w:left w:val="nil"/>
              <w:bottom w:val="nil"/>
              <w:right w:val="nil"/>
            </w:tcBorders>
          </w:tcPr>
          <w:p w14:paraId="099659B7" w14:textId="77777777" w:rsidR="002F0ABD" w:rsidRPr="00CE168D" w:rsidRDefault="002F0ABD" w:rsidP="001A0ECA"/>
        </w:tc>
      </w:tr>
      <w:tr w:rsidR="002F0ABD" w:rsidRPr="00CE168D" w14:paraId="56F7417E" w14:textId="77777777" w:rsidTr="001A0ECA">
        <w:trPr>
          <w:trHeight w:val="240"/>
          <w:jc w:val="center"/>
        </w:trPr>
        <w:tc>
          <w:tcPr>
            <w:tcW w:w="4876" w:type="dxa"/>
            <w:tcBorders>
              <w:top w:val="nil"/>
              <w:left w:val="nil"/>
              <w:bottom w:val="nil"/>
              <w:right w:val="nil"/>
            </w:tcBorders>
          </w:tcPr>
          <w:p w14:paraId="5D2DB502"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3D85F43B" w14:textId="77777777" w:rsidR="002F0ABD" w:rsidRPr="00CE168D" w:rsidRDefault="002F0ABD" w:rsidP="001A0ECA">
            <w:pPr>
              <w:pStyle w:val="AmColumnHeading"/>
            </w:pPr>
            <w:r w:rsidRPr="00CE168D">
              <w:t>Ændringsforslag</w:t>
            </w:r>
          </w:p>
        </w:tc>
      </w:tr>
      <w:tr w:rsidR="002F0ABD" w:rsidRPr="00CE168D" w14:paraId="6D9FE06F" w14:textId="77777777" w:rsidTr="001A0ECA">
        <w:trPr>
          <w:jc w:val="center"/>
        </w:trPr>
        <w:tc>
          <w:tcPr>
            <w:tcW w:w="4876" w:type="dxa"/>
            <w:tcBorders>
              <w:top w:val="nil"/>
              <w:left w:val="nil"/>
              <w:bottom w:val="nil"/>
              <w:right w:val="nil"/>
            </w:tcBorders>
          </w:tcPr>
          <w:p w14:paraId="6698523E" w14:textId="77777777" w:rsidR="002F0ABD" w:rsidRPr="00CE168D" w:rsidRDefault="002F0ABD" w:rsidP="001A0ECA">
            <w:pPr>
              <w:pStyle w:val="Normal6a"/>
            </w:pPr>
            <w:r w:rsidRPr="00CE168D">
              <w:t>8.</w:t>
            </w:r>
            <w:r w:rsidRPr="00CE168D">
              <w:tab/>
              <w:t xml:space="preserve">glæder sig over AMLA's rolle med hensyn til at styrke EU's bekæmpelse af </w:t>
            </w:r>
            <w:r w:rsidRPr="00CE168D">
              <w:lastRenderedPageBreak/>
              <w:t>hvidvask af penge og finansiering af terrorisme; opfordrer til en konsekvent gennemførelse, øget samarbejde, informationsudveksling og koordineret håndhævelse i hele EU;</w:t>
            </w:r>
          </w:p>
        </w:tc>
        <w:tc>
          <w:tcPr>
            <w:tcW w:w="4876" w:type="dxa"/>
            <w:tcBorders>
              <w:top w:val="nil"/>
              <w:left w:val="nil"/>
              <w:bottom w:val="nil"/>
              <w:right w:val="nil"/>
            </w:tcBorders>
          </w:tcPr>
          <w:p w14:paraId="7C97FBB2" w14:textId="77777777" w:rsidR="002F0ABD" w:rsidRPr="00CE168D" w:rsidRDefault="002F0ABD" w:rsidP="001A0ECA">
            <w:pPr>
              <w:pStyle w:val="Normal6a"/>
            </w:pPr>
            <w:r w:rsidRPr="00CE168D">
              <w:lastRenderedPageBreak/>
              <w:t>8.</w:t>
            </w:r>
            <w:r w:rsidRPr="00CE168D">
              <w:tab/>
              <w:t xml:space="preserve">glæder sig over AMLA's rolle med hensyn til at styrke EU's bekæmpelse af </w:t>
            </w:r>
            <w:r w:rsidRPr="00CE168D">
              <w:lastRenderedPageBreak/>
              <w:t>hvidvask af penge og finansiering af terrorisme; opfordrer til en konsekvent gennemførelse, øget samarbejde, informationsudveksling og koordineret håndhævelse i hele EU</w:t>
            </w:r>
            <w:r w:rsidRPr="00CE168D">
              <w:rPr>
                <w:b/>
                <w:bCs/>
                <w:i/>
                <w:iCs/>
              </w:rPr>
              <w:t>, idet man undgår unødvendige overlapninger i lovgivningen og uforholdsmæssigt store administrative byrder for finansielle institutioner</w:t>
            </w:r>
            <w:r w:rsidRPr="00CE168D">
              <w:t>;</w:t>
            </w:r>
          </w:p>
        </w:tc>
      </w:tr>
    </w:tbl>
    <w:p w14:paraId="2971FD6F"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{ES}</w:t>
      </w:r>
      <w:r w:rsidRPr="00CE168D">
        <w:t>es</w:t>
      </w:r>
      <w:r w:rsidRPr="00CE168D">
        <w:rPr>
          <w:rStyle w:val="HideTWBExt"/>
          <w:color w:val="auto"/>
        </w:rPr>
        <w:t>&lt;/Original&gt;</w:t>
      </w:r>
    </w:p>
    <w:p w14:paraId="15144F96" w14:textId="77777777" w:rsidR="002F0ABD" w:rsidRPr="00CE168D" w:rsidRDefault="002F0ABD" w:rsidP="002F0ABD">
      <w:r w:rsidRPr="00CE168D">
        <w:rPr>
          <w:rStyle w:val="HideTWBExt"/>
          <w:color w:val="auto"/>
        </w:rPr>
        <w:t>&lt;/Amend&gt;</w:t>
      </w:r>
    </w:p>
    <w:p w14:paraId="2B36EE82"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161</w:t>
      </w:r>
      <w:r w:rsidRPr="00CE168D">
        <w:rPr>
          <w:rStyle w:val="HideTWBExt"/>
          <w:color w:val="auto"/>
        </w:rPr>
        <w:t>&lt;/NumAm&gt;</w:t>
      </w:r>
    </w:p>
    <w:p w14:paraId="7568CE49" w14:textId="77777777" w:rsidR="002F0ABD" w:rsidRPr="00CE168D" w:rsidRDefault="002F0ABD" w:rsidP="002F0ABD">
      <w:pPr>
        <w:pStyle w:val="NormalBold"/>
      </w:pPr>
      <w:r w:rsidRPr="00CE168D">
        <w:rPr>
          <w:rStyle w:val="HideTWBExt"/>
          <w:b w:val="0"/>
          <w:color w:val="auto"/>
        </w:rPr>
        <w:t>&lt;RepeatBlock-By&gt;&lt;Members&gt;</w:t>
      </w:r>
      <w:r w:rsidRPr="00CE168D">
        <w:t>Virginijus Sinkevičius</w:t>
      </w:r>
      <w:r w:rsidRPr="00CE168D">
        <w:rPr>
          <w:rStyle w:val="HideTWBExt"/>
          <w:b w:val="0"/>
          <w:color w:val="auto"/>
        </w:rPr>
        <w:t>&lt;/Members&gt;</w:t>
      </w:r>
    </w:p>
    <w:p w14:paraId="50BEB749" w14:textId="77777777" w:rsidR="002F0ABD" w:rsidRPr="00CE168D" w:rsidRDefault="002F0ABD" w:rsidP="002F0ABD">
      <w:r w:rsidRPr="00CE168D">
        <w:rPr>
          <w:rStyle w:val="HideTWBExt"/>
          <w:color w:val="auto"/>
        </w:rPr>
        <w:t>&lt;AuNomDe&gt;</w:t>
      </w:r>
      <w:r w:rsidRPr="00CE168D">
        <w:rPr>
          <w:rStyle w:val="HideTWBInt"/>
          <w:color w:val="auto"/>
        </w:rPr>
        <w:t>{Verts/ALE}</w:t>
      </w:r>
      <w:r w:rsidRPr="00CE168D">
        <w:t>for Verts/ALE-Gruppen</w:t>
      </w:r>
      <w:r w:rsidRPr="00CE168D">
        <w:rPr>
          <w:rStyle w:val="HideTWBExt"/>
          <w:color w:val="auto"/>
        </w:rPr>
        <w:t>&lt;/AuNomDe&gt;</w:t>
      </w:r>
    </w:p>
    <w:p w14:paraId="3F8A5398" w14:textId="77777777" w:rsidR="002F0ABD" w:rsidRPr="00CE168D" w:rsidRDefault="002F0ABD" w:rsidP="002F0ABD">
      <w:pPr>
        <w:pStyle w:val="NormalBold"/>
      </w:pPr>
      <w:r w:rsidRPr="00CE168D">
        <w:rPr>
          <w:rStyle w:val="HideTWBExt"/>
          <w:b w:val="0"/>
          <w:color w:val="auto"/>
        </w:rPr>
        <w:t>&lt;/RepeatBlock-By&gt;</w:t>
      </w:r>
    </w:p>
    <w:p w14:paraId="38B5D386"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2808556" w14:textId="77777777" w:rsidR="002F0ABD" w:rsidRPr="00CE168D" w:rsidRDefault="002F0ABD" w:rsidP="002F0ABD">
      <w:pPr>
        <w:pStyle w:val="NormalBold"/>
      </w:pPr>
      <w:r w:rsidRPr="00CE168D">
        <w:rPr>
          <w:rStyle w:val="HideTWBExt"/>
          <w:color w:val="auto"/>
        </w:rPr>
        <w:t>&lt;Article&gt;</w:t>
      </w:r>
      <w:r w:rsidRPr="00CE168D">
        <w:t>Punkt 8</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6FECAEC" w14:textId="77777777" w:rsidTr="001A0ECA">
        <w:trPr>
          <w:trHeight w:hRule="exact" w:val="240"/>
          <w:jc w:val="center"/>
        </w:trPr>
        <w:tc>
          <w:tcPr>
            <w:tcW w:w="9752" w:type="dxa"/>
            <w:gridSpan w:val="2"/>
            <w:tcBorders>
              <w:top w:val="nil"/>
              <w:left w:val="nil"/>
              <w:bottom w:val="nil"/>
              <w:right w:val="nil"/>
            </w:tcBorders>
          </w:tcPr>
          <w:p w14:paraId="0787FCED" w14:textId="77777777" w:rsidR="002F0ABD" w:rsidRPr="00CE168D" w:rsidRDefault="002F0ABD" w:rsidP="001A0ECA"/>
        </w:tc>
      </w:tr>
      <w:tr w:rsidR="002F0ABD" w:rsidRPr="00CE168D" w14:paraId="5B51996A" w14:textId="77777777" w:rsidTr="001A0ECA">
        <w:trPr>
          <w:trHeight w:val="240"/>
          <w:jc w:val="center"/>
        </w:trPr>
        <w:tc>
          <w:tcPr>
            <w:tcW w:w="4876" w:type="dxa"/>
            <w:tcBorders>
              <w:top w:val="nil"/>
              <w:left w:val="nil"/>
              <w:bottom w:val="nil"/>
              <w:right w:val="nil"/>
            </w:tcBorders>
          </w:tcPr>
          <w:p w14:paraId="77BB6366"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AE12B93" w14:textId="77777777" w:rsidR="002F0ABD" w:rsidRPr="00CE168D" w:rsidRDefault="002F0ABD" w:rsidP="001A0ECA">
            <w:pPr>
              <w:pStyle w:val="AmColumnHeading"/>
            </w:pPr>
            <w:r w:rsidRPr="00CE168D">
              <w:t>Ændringsforslag</w:t>
            </w:r>
          </w:p>
        </w:tc>
      </w:tr>
      <w:tr w:rsidR="002F0ABD" w:rsidRPr="00CE168D" w14:paraId="287EDAD5" w14:textId="77777777" w:rsidTr="001A0ECA">
        <w:trPr>
          <w:jc w:val="center"/>
        </w:trPr>
        <w:tc>
          <w:tcPr>
            <w:tcW w:w="4876" w:type="dxa"/>
            <w:tcBorders>
              <w:top w:val="nil"/>
              <w:left w:val="nil"/>
              <w:bottom w:val="nil"/>
              <w:right w:val="nil"/>
            </w:tcBorders>
          </w:tcPr>
          <w:p w14:paraId="647770D1" w14:textId="77777777" w:rsidR="002F0ABD" w:rsidRPr="00CE168D" w:rsidRDefault="002F0ABD" w:rsidP="001A0ECA">
            <w:pPr>
              <w:pStyle w:val="Normal6a"/>
            </w:pPr>
            <w:r w:rsidRPr="00CE168D">
              <w:t>8.</w:t>
            </w:r>
            <w:r w:rsidRPr="00CE168D">
              <w:tab/>
              <w:t>glæder sig over AMLA's rolle med hensyn til at styrke EU's bekæmpelse af hvidvask af penge og finansiering af terrorisme; opfordrer til en konsekvent gennemførelse, øget samarbejde, informationsudveksling og koordineret håndhævelse i hele EU;</w:t>
            </w:r>
          </w:p>
        </w:tc>
        <w:tc>
          <w:tcPr>
            <w:tcW w:w="4876" w:type="dxa"/>
            <w:tcBorders>
              <w:top w:val="nil"/>
              <w:left w:val="nil"/>
              <w:bottom w:val="nil"/>
              <w:right w:val="nil"/>
            </w:tcBorders>
          </w:tcPr>
          <w:p w14:paraId="552FDEB0" w14:textId="77777777" w:rsidR="002F0ABD" w:rsidRPr="00CE168D" w:rsidRDefault="002F0ABD" w:rsidP="001A0ECA">
            <w:pPr>
              <w:pStyle w:val="Normal6a"/>
            </w:pPr>
            <w:r w:rsidRPr="00CE168D">
              <w:t>8.</w:t>
            </w:r>
            <w:r w:rsidRPr="00CE168D">
              <w:tab/>
              <w:t xml:space="preserve">glæder sig over AMLA's rolle med hensyn til at styrke EU's bekæmpelse af hvidvask af penge og finansiering af terrorisme; opfordrer til en konsekvent gennemførelse, øget samarbejde, informationsudveksling og koordineret håndhævelse i hele EU; </w:t>
            </w:r>
            <w:r w:rsidRPr="00CE168D">
              <w:rPr>
                <w:b/>
                <w:i/>
              </w:rPr>
              <w:t>understreger behovet for et effektivt samarbejde mellem AMLA og de europæiske tilsynsmyndigheder samt de finansielle tilsynsmyndigheder;</w:t>
            </w:r>
          </w:p>
        </w:tc>
      </w:tr>
    </w:tbl>
    <w:p w14:paraId="259DEF81"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6F9DE56" w14:textId="77777777" w:rsidR="002F0ABD" w:rsidRPr="00CE168D" w:rsidRDefault="002F0ABD" w:rsidP="002F0ABD">
      <w:r w:rsidRPr="00CE168D">
        <w:rPr>
          <w:rStyle w:val="HideTWBExt"/>
          <w:color w:val="auto"/>
        </w:rPr>
        <w:t>&lt;/Amend&gt;</w:t>
      </w:r>
    </w:p>
    <w:p w14:paraId="3DC4B548"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162</w:t>
      </w:r>
      <w:r w:rsidRPr="00CE168D">
        <w:rPr>
          <w:rStyle w:val="HideTWBExt"/>
          <w:color w:val="auto"/>
        </w:rPr>
        <w:t>&lt;/NumAm&gt;</w:t>
      </w:r>
    </w:p>
    <w:p w14:paraId="3E6B61D9" w14:textId="77777777" w:rsidR="002F0ABD" w:rsidRPr="00CE168D" w:rsidRDefault="002F0ABD" w:rsidP="002F0ABD">
      <w:pPr>
        <w:pStyle w:val="NormalBold"/>
      </w:pPr>
      <w:r w:rsidRPr="00CE168D">
        <w:rPr>
          <w:rStyle w:val="HideTWBExt"/>
          <w:b w:val="0"/>
          <w:color w:val="auto"/>
        </w:rPr>
        <w:t>&lt;RepeatBlock-By&gt;&lt;Members&gt;</w:t>
      </w:r>
      <w:r w:rsidRPr="00CE168D">
        <w:t>Dirk Gotink</w:t>
      </w:r>
      <w:r w:rsidRPr="00CE168D">
        <w:rPr>
          <w:rStyle w:val="HideTWBExt"/>
          <w:b w:val="0"/>
          <w:color w:val="auto"/>
        </w:rPr>
        <w:t>&lt;/Members&gt;</w:t>
      </w:r>
    </w:p>
    <w:p w14:paraId="3895A1BE" w14:textId="77777777" w:rsidR="002F0ABD" w:rsidRPr="00CE168D" w:rsidRDefault="002F0ABD" w:rsidP="002F0ABD">
      <w:pPr>
        <w:pStyle w:val="NormalBold"/>
      </w:pPr>
      <w:r w:rsidRPr="00CE168D">
        <w:rPr>
          <w:rStyle w:val="HideTWBExt"/>
          <w:b w:val="0"/>
          <w:color w:val="auto"/>
        </w:rPr>
        <w:t>&lt;/RepeatBlock-By&gt;</w:t>
      </w:r>
    </w:p>
    <w:p w14:paraId="5F6ABCAE"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CD54411" w14:textId="77777777" w:rsidR="002F0ABD" w:rsidRPr="00CE168D" w:rsidRDefault="002F0ABD" w:rsidP="002F0ABD">
      <w:pPr>
        <w:pStyle w:val="NormalBold"/>
      </w:pPr>
      <w:r w:rsidRPr="00CE168D">
        <w:rPr>
          <w:rStyle w:val="HideTWBExt"/>
          <w:color w:val="auto"/>
        </w:rPr>
        <w:t>&lt;Article&gt;</w:t>
      </w:r>
      <w:r w:rsidRPr="00CE168D">
        <w:t>Punkt 8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87EBF03" w14:textId="77777777" w:rsidTr="001A0ECA">
        <w:trPr>
          <w:trHeight w:hRule="exact" w:val="240"/>
          <w:jc w:val="center"/>
        </w:trPr>
        <w:tc>
          <w:tcPr>
            <w:tcW w:w="9752" w:type="dxa"/>
            <w:gridSpan w:val="2"/>
            <w:tcBorders>
              <w:top w:val="nil"/>
              <w:left w:val="nil"/>
              <w:bottom w:val="nil"/>
              <w:right w:val="nil"/>
            </w:tcBorders>
          </w:tcPr>
          <w:p w14:paraId="3CA10662" w14:textId="77777777" w:rsidR="002F0ABD" w:rsidRPr="00CE168D" w:rsidRDefault="002F0ABD" w:rsidP="001A0ECA"/>
        </w:tc>
      </w:tr>
      <w:tr w:rsidR="002F0ABD" w:rsidRPr="00CE168D" w14:paraId="4B35BD4A" w14:textId="77777777" w:rsidTr="001A0ECA">
        <w:trPr>
          <w:trHeight w:val="240"/>
          <w:jc w:val="center"/>
        </w:trPr>
        <w:tc>
          <w:tcPr>
            <w:tcW w:w="4876" w:type="dxa"/>
            <w:tcBorders>
              <w:top w:val="nil"/>
              <w:left w:val="nil"/>
              <w:bottom w:val="nil"/>
              <w:right w:val="nil"/>
            </w:tcBorders>
          </w:tcPr>
          <w:p w14:paraId="01728EAA"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22D7C88E" w14:textId="77777777" w:rsidR="002F0ABD" w:rsidRPr="00CE168D" w:rsidRDefault="002F0ABD" w:rsidP="001A0ECA">
            <w:pPr>
              <w:pStyle w:val="AmColumnHeading"/>
            </w:pPr>
            <w:r w:rsidRPr="00CE168D">
              <w:t>Ændringsforslag</w:t>
            </w:r>
          </w:p>
        </w:tc>
      </w:tr>
      <w:tr w:rsidR="002F0ABD" w:rsidRPr="00CE168D" w14:paraId="7D5AA029" w14:textId="77777777" w:rsidTr="001A0ECA">
        <w:trPr>
          <w:jc w:val="center"/>
        </w:trPr>
        <w:tc>
          <w:tcPr>
            <w:tcW w:w="4876" w:type="dxa"/>
            <w:tcBorders>
              <w:top w:val="nil"/>
              <w:left w:val="nil"/>
              <w:bottom w:val="nil"/>
              <w:right w:val="nil"/>
            </w:tcBorders>
          </w:tcPr>
          <w:p w14:paraId="67AB8CB8" w14:textId="77777777" w:rsidR="002F0ABD" w:rsidRPr="00CE168D" w:rsidRDefault="002F0ABD" w:rsidP="001A0ECA">
            <w:pPr>
              <w:pStyle w:val="Normal6a"/>
            </w:pPr>
          </w:p>
        </w:tc>
        <w:tc>
          <w:tcPr>
            <w:tcW w:w="4876" w:type="dxa"/>
            <w:tcBorders>
              <w:top w:val="nil"/>
              <w:left w:val="nil"/>
              <w:bottom w:val="nil"/>
              <w:right w:val="nil"/>
            </w:tcBorders>
          </w:tcPr>
          <w:p w14:paraId="3B426648" w14:textId="4D7B1D81" w:rsidR="002F0ABD" w:rsidRPr="00CE168D" w:rsidRDefault="002F0ABD" w:rsidP="006D5420">
            <w:pPr>
              <w:pStyle w:val="Normal6a"/>
            </w:pPr>
            <w:r w:rsidRPr="00CE168D">
              <w:rPr>
                <w:b/>
                <w:i/>
              </w:rPr>
              <w:t>8a.</w:t>
            </w:r>
            <w:r w:rsidRPr="00CE168D">
              <w:tab/>
            </w:r>
            <w:r w:rsidR="006D5420" w:rsidRPr="00CE168D">
              <w:rPr>
                <w:b/>
                <w:i/>
              </w:rPr>
              <w:t xml:space="preserve">understreger behovet for en forenkling af de europæiske rammer for </w:t>
            </w:r>
            <w:r w:rsidR="00AD34B2">
              <w:rPr>
                <w:b/>
                <w:i/>
              </w:rPr>
              <w:t>bank</w:t>
            </w:r>
            <w:r w:rsidR="006D5420" w:rsidRPr="00CE168D">
              <w:rPr>
                <w:b/>
                <w:i/>
              </w:rPr>
              <w:t xml:space="preserve">regulering, </w:t>
            </w:r>
            <w:r w:rsidR="00AD34B2">
              <w:rPr>
                <w:b/>
                <w:i/>
              </w:rPr>
              <w:t>-</w:t>
            </w:r>
            <w:r w:rsidR="006D5420" w:rsidRPr="00CE168D">
              <w:rPr>
                <w:b/>
                <w:i/>
              </w:rPr>
              <w:t xml:space="preserve">tilsyn og </w:t>
            </w:r>
            <w:r w:rsidR="00AD34B2">
              <w:rPr>
                <w:b/>
                <w:i/>
              </w:rPr>
              <w:t>-</w:t>
            </w:r>
            <w:r w:rsidR="006D5420" w:rsidRPr="00CE168D">
              <w:rPr>
                <w:b/>
                <w:i/>
              </w:rPr>
              <w:t xml:space="preserve">rapportering </w:t>
            </w:r>
            <w:r w:rsidR="006D5420" w:rsidRPr="00CE168D">
              <w:rPr>
                <w:b/>
                <w:i/>
              </w:rPr>
              <w:lastRenderedPageBreak/>
              <w:t>for at fjerne kompleksitet, som unødigt påvirker de europæiske bankers konkurrenceevne og deres evne til at levere ydelser til realøkonomien på effektiv vis; for at fjerne kompleksitet, som unødigt påvirker de europæiske bankers konkurrenceevne og deres evne til at levere ydelser til realøkonomien på effektiv vis;</w:t>
            </w:r>
            <w:r w:rsidRPr="00CE168D">
              <w:rPr>
                <w:b/>
                <w:i/>
              </w:rPr>
              <w:t xml:space="preserve"> understreger, at bestræbelser på forenkling ikke bør påvirke bankernes modstandsdygtighed, den finansielle stabilitet eller effektiviteten af afviklingsrammen;</w:t>
            </w:r>
          </w:p>
        </w:tc>
      </w:tr>
    </w:tbl>
    <w:p w14:paraId="18BF3417"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7A3E1F1C" w14:textId="77777777" w:rsidR="002F0ABD" w:rsidRPr="00CE168D" w:rsidRDefault="002F0ABD" w:rsidP="002F0ABD">
      <w:r w:rsidRPr="00CE168D">
        <w:rPr>
          <w:rStyle w:val="HideTWBExt"/>
          <w:color w:val="auto"/>
        </w:rPr>
        <w:t>&lt;/Amend&gt;</w:t>
      </w:r>
    </w:p>
    <w:p w14:paraId="79663021"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163</w:t>
      </w:r>
      <w:r w:rsidRPr="00CE168D">
        <w:rPr>
          <w:rStyle w:val="HideTWBExt"/>
          <w:color w:val="auto"/>
        </w:rPr>
        <w:t>&lt;/NumAm&gt;</w:t>
      </w:r>
    </w:p>
    <w:p w14:paraId="60515BD2" w14:textId="62098F07" w:rsidR="002F0ABD" w:rsidRPr="00CE168D" w:rsidRDefault="002F0ABD" w:rsidP="002F0ABD">
      <w:pPr>
        <w:pStyle w:val="NormalBold"/>
      </w:pPr>
      <w:r w:rsidRPr="00CE168D">
        <w:rPr>
          <w:rStyle w:val="HideTWBExt"/>
          <w:b w:val="0"/>
          <w:color w:val="auto"/>
        </w:rPr>
        <w:t>&lt;RepeatBlock-By&gt;&lt;Members&gt;</w:t>
      </w:r>
      <w:r w:rsidRPr="00CE168D">
        <w:t>Fernando Navarrete Rojas, Isabel Benjumea</w:t>
      </w:r>
      <w:r w:rsidRPr="00CE168D">
        <w:rPr>
          <w:rStyle w:val="HideTWBExt"/>
          <w:b w:val="0"/>
          <w:color w:val="auto"/>
        </w:rPr>
        <w:t>&lt;/Members&gt;</w:t>
      </w:r>
    </w:p>
    <w:p w14:paraId="2C3C6E9E" w14:textId="77777777" w:rsidR="002F0ABD" w:rsidRPr="00CE168D" w:rsidRDefault="002F0ABD" w:rsidP="002F0ABD">
      <w:pPr>
        <w:pStyle w:val="NormalBold"/>
      </w:pPr>
      <w:r w:rsidRPr="00CE168D">
        <w:rPr>
          <w:rStyle w:val="HideTWBExt"/>
          <w:b w:val="0"/>
          <w:color w:val="auto"/>
        </w:rPr>
        <w:t>&lt;/RepeatBlock-By&gt;</w:t>
      </w:r>
    </w:p>
    <w:p w14:paraId="256C6962"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4B13A11A" w14:textId="77777777" w:rsidR="002F0ABD" w:rsidRPr="00CE168D" w:rsidRDefault="002F0ABD" w:rsidP="002F0ABD">
      <w:pPr>
        <w:pStyle w:val="NormalBold"/>
      </w:pPr>
      <w:r w:rsidRPr="00CE168D">
        <w:rPr>
          <w:rStyle w:val="HideTWBExt"/>
          <w:color w:val="auto"/>
        </w:rPr>
        <w:t>&lt;Article&gt;</w:t>
      </w:r>
      <w:r w:rsidRPr="00CE168D">
        <w:t>Punkt 9</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E6B500E" w14:textId="77777777" w:rsidTr="001A0ECA">
        <w:trPr>
          <w:trHeight w:hRule="exact" w:val="240"/>
          <w:jc w:val="center"/>
        </w:trPr>
        <w:tc>
          <w:tcPr>
            <w:tcW w:w="9752" w:type="dxa"/>
            <w:gridSpan w:val="2"/>
            <w:tcBorders>
              <w:top w:val="nil"/>
              <w:left w:val="nil"/>
              <w:bottom w:val="nil"/>
              <w:right w:val="nil"/>
            </w:tcBorders>
          </w:tcPr>
          <w:p w14:paraId="4B184DBE" w14:textId="77777777" w:rsidR="002F0ABD" w:rsidRPr="00CE168D" w:rsidRDefault="002F0ABD" w:rsidP="001A0ECA"/>
        </w:tc>
      </w:tr>
      <w:tr w:rsidR="002F0ABD" w:rsidRPr="00CE168D" w14:paraId="3D68AA17" w14:textId="77777777" w:rsidTr="001A0ECA">
        <w:trPr>
          <w:trHeight w:val="240"/>
          <w:jc w:val="center"/>
        </w:trPr>
        <w:tc>
          <w:tcPr>
            <w:tcW w:w="4876" w:type="dxa"/>
            <w:tcBorders>
              <w:top w:val="nil"/>
              <w:left w:val="nil"/>
              <w:bottom w:val="nil"/>
              <w:right w:val="nil"/>
            </w:tcBorders>
          </w:tcPr>
          <w:p w14:paraId="75EB27B6"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95F706B" w14:textId="77777777" w:rsidR="002F0ABD" w:rsidRPr="00CE168D" w:rsidRDefault="002F0ABD" w:rsidP="001A0ECA">
            <w:pPr>
              <w:pStyle w:val="AmColumnHeading"/>
            </w:pPr>
            <w:r w:rsidRPr="00CE168D">
              <w:t>Ændringsforslag</w:t>
            </w:r>
          </w:p>
        </w:tc>
      </w:tr>
      <w:tr w:rsidR="002F0ABD" w:rsidRPr="00CE168D" w14:paraId="34DA087E" w14:textId="77777777" w:rsidTr="001A0ECA">
        <w:trPr>
          <w:jc w:val="center"/>
        </w:trPr>
        <w:tc>
          <w:tcPr>
            <w:tcW w:w="4876" w:type="dxa"/>
            <w:tcBorders>
              <w:top w:val="nil"/>
              <w:left w:val="nil"/>
              <w:bottom w:val="nil"/>
              <w:right w:val="nil"/>
            </w:tcBorders>
          </w:tcPr>
          <w:p w14:paraId="7351F970" w14:textId="77777777" w:rsidR="002F0ABD" w:rsidRPr="00CE168D" w:rsidRDefault="002F0ABD" w:rsidP="001A0ECA">
            <w:pPr>
              <w:pStyle w:val="Normal6a"/>
            </w:pPr>
            <w:r w:rsidRPr="00CE168D">
              <w:t>9.</w:t>
            </w:r>
            <w:r w:rsidRPr="00CE168D">
              <w:tab/>
            </w:r>
            <w:r w:rsidRPr="00CE168D">
              <w:rPr>
                <w:b/>
                <w:i/>
              </w:rPr>
              <w:t>understreger, at solid, konsekvent og rettidig finansiel rapportering er afgørende for tilsyn og stabilitet;</w:t>
            </w:r>
            <w:r w:rsidRPr="00CE168D">
              <w:t xml:space="preserve"> understreger, at forenkling ikke må svække standarderne for tilsyn, forbrugerbeskyttelse eller stabilitet; </w:t>
            </w:r>
            <w:r w:rsidRPr="00CE168D">
              <w:rPr>
                <w:b/>
                <w:bCs/>
                <w:i/>
                <w:iCs/>
              </w:rPr>
              <w:t>efterlyser en afbalanceret og mere integreret tilgang med en fælles dataordbog og et fælles register over anmodninger med henblik på at komme af med unødvendig kompleksitet og samtidig bevare en robust ramme for bankunionen</w:t>
            </w:r>
            <w:r w:rsidRPr="00CE168D">
              <w:t>;</w:t>
            </w:r>
          </w:p>
        </w:tc>
        <w:tc>
          <w:tcPr>
            <w:tcW w:w="4876" w:type="dxa"/>
            <w:tcBorders>
              <w:top w:val="nil"/>
              <w:left w:val="nil"/>
              <w:bottom w:val="nil"/>
              <w:right w:val="nil"/>
            </w:tcBorders>
          </w:tcPr>
          <w:p w14:paraId="2ADB29A9" w14:textId="25294496" w:rsidR="002F0ABD" w:rsidRPr="00CE168D" w:rsidRDefault="002F0ABD" w:rsidP="001A0ECA">
            <w:pPr>
              <w:pStyle w:val="Normal6a"/>
            </w:pPr>
            <w:r w:rsidRPr="00CE168D">
              <w:t>9.</w:t>
            </w:r>
            <w:r w:rsidRPr="00CE168D">
              <w:tab/>
              <w:t xml:space="preserve">understreger, at </w:t>
            </w:r>
            <w:r w:rsidRPr="00CE168D">
              <w:rPr>
                <w:b/>
                <w:bCs/>
                <w:i/>
                <w:iCs/>
              </w:rPr>
              <w:t>lovgivningsmæssig</w:t>
            </w:r>
            <w:r w:rsidRPr="00CE168D">
              <w:t xml:space="preserve"> forenkling ikke må svække standarderne for tilsyn, forbrugerbeskyttelse eller stabilitet</w:t>
            </w:r>
            <w:r w:rsidRPr="00CE168D">
              <w:rPr>
                <w:b/>
                <w:bCs/>
                <w:i/>
                <w:iCs/>
              </w:rPr>
              <w:t>, men derimod gøre dem mere effektive</w:t>
            </w:r>
            <w:r w:rsidR="00301B25" w:rsidRPr="00CE168D">
              <w:rPr>
                <w:b/>
                <w:bCs/>
                <w:i/>
                <w:iCs/>
              </w:rPr>
              <w:t xml:space="preserve"> og</w:t>
            </w:r>
            <w:r w:rsidRPr="00CE168D">
              <w:rPr>
                <w:b/>
                <w:bCs/>
                <w:i/>
                <w:iCs/>
              </w:rPr>
              <w:t xml:space="preserve"> proportionale i forhold til det endelig formål</w:t>
            </w:r>
            <w:r w:rsidRPr="00CE168D">
              <w:t xml:space="preserve">; </w:t>
            </w:r>
            <w:r w:rsidRPr="00CE168D">
              <w:rPr>
                <w:b/>
                <w:bCs/>
                <w:i/>
                <w:iCs/>
              </w:rPr>
              <w:t>opfordrer til at styrke den digitale udvikling, navnlig brugen af AI i forbindelse med tilsynsopgaver;</w:t>
            </w:r>
            <w:r w:rsidRPr="00CE168D">
              <w:rPr>
                <w:b/>
                <w:i/>
              </w:rPr>
              <w:t xml:space="preserve"> </w:t>
            </w:r>
            <w:r w:rsidRPr="00CE168D">
              <w:rPr>
                <w:b/>
                <w:bCs/>
                <w:i/>
                <w:iCs/>
              </w:rPr>
              <w:t>opfordrer tilsynsorganer</w:t>
            </w:r>
            <w:r w:rsidR="00743B8D">
              <w:rPr>
                <w:b/>
                <w:bCs/>
                <w:i/>
                <w:iCs/>
              </w:rPr>
              <w:t>ne</w:t>
            </w:r>
            <w:r w:rsidRPr="00CE168D">
              <w:rPr>
                <w:b/>
                <w:bCs/>
                <w:i/>
                <w:iCs/>
              </w:rPr>
              <w:t xml:space="preserve"> og </w:t>
            </w:r>
            <w:r w:rsidR="00743B8D">
              <w:rPr>
                <w:b/>
                <w:bCs/>
                <w:i/>
                <w:iCs/>
              </w:rPr>
              <w:t xml:space="preserve">de </w:t>
            </w:r>
            <w:r w:rsidRPr="00CE168D">
              <w:rPr>
                <w:b/>
                <w:bCs/>
                <w:i/>
                <w:iCs/>
              </w:rPr>
              <w:t xml:space="preserve">regulerende myndigheder til at reducere overholdelses- og indberetningsomkostningerne for regulerede enheder gennem øget datadeling mellem forskellige myndigheder og ved at undersøge mulighederne for at anvende AI til at overgå fra en "push"-model – hvor data indberettes af de tilsynsførte institutioner – til en "pull"-model, hvor tilsynsmyndigheder får adgang til detaljerede data på institutionsniveau hos de institutter, der </w:t>
            </w:r>
            <w:r w:rsidR="00743B8D">
              <w:rPr>
                <w:b/>
                <w:bCs/>
                <w:i/>
                <w:iCs/>
              </w:rPr>
              <w:t>føres</w:t>
            </w:r>
            <w:r w:rsidRPr="00CE168D">
              <w:rPr>
                <w:b/>
                <w:bCs/>
                <w:i/>
                <w:iCs/>
              </w:rPr>
              <w:t xml:space="preserve"> tilsyn</w:t>
            </w:r>
            <w:r w:rsidR="00743B8D">
              <w:rPr>
                <w:b/>
                <w:bCs/>
                <w:i/>
                <w:iCs/>
              </w:rPr>
              <w:t xml:space="preserve"> med</w:t>
            </w:r>
            <w:r w:rsidRPr="00CE168D">
              <w:t>;</w:t>
            </w:r>
          </w:p>
        </w:tc>
      </w:tr>
    </w:tbl>
    <w:p w14:paraId="2B84AA48"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B856433" w14:textId="77777777" w:rsidR="002F0ABD" w:rsidRPr="00CE168D" w:rsidRDefault="002F0ABD" w:rsidP="002F0ABD">
      <w:r w:rsidRPr="00CE168D">
        <w:rPr>
          <w:rStyle w:val="HideTWBExt"/>
          <w:color w:val="auto"/>
        </w:rPr>
        <w:t>&lt;/Amend&gt;</w:t>
      </w:r>
    </w:p>
    <w:p w14:paraId="739E5B09"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164</w:t>
      </w:r>
      <w:r w:rsidRPr="00CE168D">
        <w:rPr>
          <w:rStyle w:val="HideTWBExt"/>
          <w:color w:val="auto"/>
        </w:rPr>
        <w:t>&lt;/NumAm&gt;</w:t>
      </w:r>
    </w:p>
    <w:p w14:paraId="1D176FAB" w14:textId="77777777" w:rsidR="002F0ABD" w:rsidRPr="00CE168D" w:rsidRDefault="002F0ABD" w:rsidP="002F0ABD">
      <w:pPr>
        <w:pStyle w:val="NormalBold"/>
      </w:pPr>
      <w:r w:rsidRPr="00CE168D">
        <w:rPr>
          <w:rStyle w:val="HideTWBExt"/>
          <w:b w:val="0"/>
          <w:color w:val="auto"/>
        </w:rPr>
        <w:t>&lt;RepeatBlock-By&gt;&lt;Members&gt;</w:t>
      </w:r>
      <w:r w:rsidRPr="00CE168D">
        <w:t>Michalis Hadjipantela</w:t>
      </w:r>
      <w:r w:rsidRPr="00CE168D">
        <w:rPr>
          <w:rStyle w:val="HideTWBExt"/>
          <w:b w:val="0"/>
          <w:color w:val="auto"/>
        </w:rPr>
        <w:t>&lt;/Members&gt;</w:t>
      </w:r>
    </w:p>
    <w:p w14:paraId="2723AF4A" w14:textId="77777777" w:rsidR="002F0ABD" w:rsidRPr="00CE168D" w:rsidRDefault="002F0ABD" w:rsidP="002F0ABD">
      <w:pPr>
        <w:pStyle w:val="NormalBold"/>
      </w:pPr>
      <w:r w:rsidRPr="00CE168D">
        <w:rPr>
          <w:rStyle w:val="HideTWBExt"/>
          <w:b w:val="0"/>
          <w:color w:val="auto"/>
        </w:rPr>
        <w:t>&lt;/RepeatBlock-By&gt;</w:t>
      </w:r>
    </w:p>
    <w:p w14:paraId="1F087E41"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23E04B52" w14:textId="77777777" w:rsidR="002F0ABD" w:rsidRPr="00CE168D" w:rsidRDefault="002F0ABD" w:rsidP="002F0ABD">
      <w:pPr>
        <w:pStyle w:val="NormalBold"/>
      </w:pPr>
      <w:r w:rsidRPr="00CE168D">
        <w:rPr>
          <w:rStyle w:val="HideTWBExt"/>
          <w:color w:val="auto"/>
        </w:rPr>
        <w:t>&lt;Article&gt;</w:t>
      </w:r>
      <w:r w:rsidRPr="00CE168D">
        <w:t>Punkt 9</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4F87769" w14:textId="77777777" w:rsidTr="001A0ECA">
        <w:trPr>
          <w:trHeight w:hRule="exact" w:val="240"/>
          <w:jc w:val="center"/>
        </w:trPr>
        <w:tc>
          <w:tcPr>
            <w:tcW w:w="9752" w:type="dxa"/>
            <w:gridSpan w:val="2"/>
            <w:tcBorders>
              <w:top w:val="nil"/>
              <w:left w:val="nil"/>
              <w:bottom w:val="nil"/>
              <w:right w:val="nil"/>
            </w:tcBorders>
          </w:tcPr>
          <w:p w14:paraId="6EB65C1B" w14:textId="77777777" w:rsidR="002F0ABD" w:rsidRPr="00CE168D" w:rsidRDefault="002F0ABD" w:rsidP="001A0ECA"/>
        </w:tc>
      </w:tr>
      <w:tr w:rsidR="002F0ABD" w:rsidRPr="00CE168D" w14:paraId="4F26D3ED" w14:textId="77777777" w:rsidTr="001A0ECA">
        <w:trPr>
          <w:trHeight w:val="240"/>
          <w:jc w:val="center"/>
        </w:trPr>
        <w:tc>
          <w:tcPr>
            <w:tcW w:w="4876" w:type="dxa"/>
            <w:tcBorders>
              <w:top w:val="nil"/>
              <w:left w:val="nil"/>
              <w:bottom w:val="nil"/>
              <w:right w:val="nil"/>
            </w:tcBorders>
          </w:tcPr>
          <w:p w14:paraId="2B09DDDF"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34918EFA" w14:textId="77777777" w:rsidR="002F0ABD" w:rsidRPr="00CE168D" w:rsidRDefault="002F0ABD" w:rsidP="001A0ECA">
            <w:pPr>
              <w:pStyle w:val="AmColumnHeading"/>
            </w:pPr>
            <w:r w:rsidRPr="00CE168D">
              <w:t>Ændringsforslag</w:t>
            </w:r>
          </w:p>
        </w:tc>
      </w:tr>
      <w:tr w:rsidR="002F0ABD" w:rsidRPr="00CE168D" w14:paraId="16E87236" w14:textId="77777777" w:rsidTr="001A0ECA">
        <w:trPr>
          <w:jc w:val="center"/>
        </w:trPr>
        <w:tc>
          <w:tcPr>
            <w:tcW w:w="4876" w:type="dxa"/>
            <w:tcBorders>
              <w:top w:val="nil"/>
              <w:left w:val="nil"/>
              <w:bottom w:val="nil"/>
              <w:right w:val="nil"/>
            </w:tcBorders>
          </w:tcPr>
          <w:p w14:paraId="1F9D1366" w14:textId="77777777" w:rsidR="002F0ABD" w:rsidRPr="00CE168D" w:rsidRDefault="002F0ABD" w:rsidP="001A0ECA">
            <w:pPr>
              <w:pStyle w:val="Normal6a"/>
            </w:pPr>
            <w:r w:rsidRPr="00CE168D">
              <w:t>9.</w:t>
            </w:r>
            <w:r w:rsidRPr="00CE168D">
              <w:tab/>
              <w:t>understreger, at solid, konsekvent og rettidig finansiel rapportering er afgørende for tilsyn og stabilitet; understreger</w:t>
            </w:r>
            <w:r w:rsidRPr="00CE168D">
              <w:rPr>
                <w:b/>
                <w:bCs/>
                <w:i/>
                <w:iCs/>
              </w:rPr>
              <w:t>, at</w:t>
            </w:r>
            <w:r w:rsidRPr="00CE168D">
              <w:t xml:space="preserve"> forenkling </w:t>
            </w:r>
            <w:r w:rsidRPr="00CE168D">
              <w:rPr>
                <w:b/>
                <w:bCs/>
                <w:i/>
                <w:iCs/>
              </w:rPr>
              <w:t>ikke må svække</w:t>
            </w:r>
            <w:r w:rsidRPr="00CE168D">
              <w:t xml:space="preserve"> standarderne for tilsyn, forbrugerbeskyttelse eller stabilitet; efterlyser en afbalanceret og mere integreret tilgang </w:t>
            </w:r>
            <w:r w:rsidRPr="00CE168D">
              <w:rPr>
                <w:b/>
                <w:bCs/>
                <w:i/>
                <w:iCs/>
              </w:rPr>
              <w:t>med en fælles dataordbog og et fælles register over anmodninger med henblik på at komme af med unødvendig kompleksitet og samtidig bevare en robust ramme for bankunionen</w:t>
            </w:r>
            <w:r w:rsidRPr="00CE168D">
              <w:t>;</w:t>
            </w:r>
          </w:p>
        </w:tc>
        <w:tc>
          <w:tcPr>
            <w:tcW w:w="4876" w:type="dxa"/>
            <w:tcBorders>
              <w:top w:val="nil"/>
              <w:left w:val="nil"/>
              <w:bottom w:val="nil"/>
              <w:right w:val="nil"/>
            </w:tcBorders>
          </w:tcPr>
          <w:p w14:paraId="67FE03E6" w14:textId="0B21C722" w:rsidR="002F0ABD" w:rsidRPr="00CE168D" w:rsidRDefault="002F0ABD" w:rsidP="001A0ECA">
            <w:pPr>
              <w:pStyle w:val="Normal6a"/>
            </w:pPr>
            <w:r w:rsidRPr="00CE168D">
              <w:t>9.</w:t>
            </w:r>
            <w:r w:rsidRPr="00CE168D">
              <w:tab/>
              <w:t xml:space="preserve">understreger, at solid, konsekvent og rettidig finansiel rapportering er afgørende for tilsyn og stabilitet; understreger </w:t>
            </w:r>
            <w:r w:rsidR="00743B8D">
              <w:rPr>
                <w:b/>
                <w:bCs/>
                <w:i/>
                <w:iCs/>
              </w:rPr>
              <w:t>vigtigheden</w:t>
            </w:r>
            <w:r w:rsidRPr="00CE168D">
              <w:rPr>
                <w:b/>
                <w:bCs/>
                <w:i/>
                <w:iCs/>
              </w:rPr>
              <w:t xml:space="preserve"> af retssikkerhed, forudsigelighed og stabilitet for banksektoren</w:t>
            </w:r>
            <w:r w:rsidRPr="00CE168D">
              <w:t>;</w:t>
            </w:r>
            <w:r w:rsidRPr="00CE168D">
              <w:rPr>
                <w:b/>
                <w:i/>
              </w:rPr>
              <w:t xml:space="preserve"> </w:t>
            </w:r>
            <w:r w:rsidRPr="00CE168D">
              <w:rPr>
                <w:b/>
                <w:bCs/>
                <w:i/>
                <w:iCs/>
              </w:rPr>
              <w:t>fremhæver i denne henseende behovet for yderligere foranstaltninger, der fremmer digitalisering og</w:t>
            </w:r>
            <w:r w:rsidRPr="00CE168D">
              <w:t xml:space="preserve"> forenkling</w:t>
            </w:r>
            <w:r w:rsidRPr="00CE168D">
              <w:rPr>
                <w:b/>
                <w:bCs/>
                <w:i/>
                <w:iCs/>
              </w:rPr>
              <w:t>, mens</w:t>
            </w:r>
            <w:r w:rsidRPr="00CE168D">
              <w:t xml:space="preserve"> standarderne for tilsyn, forbrugerbeskyttelse eller stabilitet </w:t>
            </w:r>
            <w:r w:rsidRPr="00CE168D">
              <w:rPr>
                <w:b/>
                <w:bCs/>
                <w:i/>
                <w:iCs/>
              </w:rPr>
              <w:t>opretholdes</w:t>
            </w:r>
            <w:r w:rsidRPr="00CE168D">
              <w:t>; efterlyser en afbalanceret og mere integreret tilgang</w:t>
            </w:r>
            <w:r w:rsidRPr="00CE168D">
              <w:rPr>
                <w:b/>
                <w:bCs/>
                <w:i/>
                <w:iCs/>
              </w:rPr>
              <w:t xml:space="preserve"> såsom et centraliseret datacenter, baseret på standardiserede definitioner og delt mellem myndigheder for at reducere dobbeltarbejde, forbedre datakvaliteten og lette den administrative byrde for bankerne</w:t>
            </w:r>
            <w:r w:rsidRPr="00CE168D">
              <w:t>;</w:t>
            </w:r>
          </w:p>
        </w:tc>
      </w:tr>
    </w:tbl>
    <w:p w14:paraId="6E724B6B"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1C444DA" w14:textId="77777777" w:rsidR="002F0ABD" w:rsidRPr="00CE168D" w:rsidRDefault="002F0ABD" w:rsidP="002F0ABD">
      <w:r w:rsidRPr="00CE168D">
        <w:rPr>
          <w:rStyle w:val="HideTWBExt"/>
          <w:color w:val="auto"/>
        </w:rPr>
        <w:t>&lt;/Amend&gt;</w:t>
      </w:r>
    </w:p>
    <w:p w14:paraId="57579125"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165</w:t>
      </w:r>
      <w:r w:rsidRPr="00CE168D">
        <w:rPr>
          <w:rStyle w:val="HideTWBExt"/>
          <w:color w:val="auto"/>
        </w:rPr>
        <w:t>&lt;/NumAm&gt;</w:t>
      </w:r>
    </w:p>
    <w:p w14:paraId="556815BA" w14:textId="77777777" w:rsidR="002F0ABD" w:rsidRPr="00CE168D" w:rsidRDefault="002F0ABD" w:rsidP="002F0ABD">
      <w:pPr>
        <w:pStyle w:val="NormalBold"/>
      </w:pPr>
      <w:r w:rsidRPr="00CE168D">
        <w:rPr>
          <w:rStyle w:val="HideTWBExt"/>
          <w:b w:val="0"/>
          <w:color w:val="auto"/>
        </w:rPr>
        <w:t>&lt;RepeatBlock-By&gt;&lt;Members&gt;</w:t>
      </w:r>
      <w:r w:rsidRPr="00CE168D">
        <w:t>Marlena Maląg</w:t>
      </w:r>
      <w:r w:rsidRPr="00CE168D">
        <w:rPr>
          <w:rStyle w:val="HideTWBExt"/>
          <w:b w:val="0"/>
          <w:color w:val="auto"/>
        </w:rPr>
        <w:t>&lt;/Members&gt;</w:t>
      </w:r>
    </w:p>
    <w:p w14:paraId="15165FE2" w14:textId="77777777" w:rsidR="002F0ABD" w:rsidRPr="00CE168D" w:rsidRDefault="002F0ABD" w:rsidP="002F0ABD">
      <w:r w:rsidRPr="00CE168D">
        <w:rPr>
          <w:rStyle w:val="HideTWBExt"/>
          <w:color w:val="auto"/>
        </w:rPr>
        <w:t>&lt;AuNomDe&gt;</w:t>
      </w:r>
      <w:r w:rsidRPr="00CE168D">
        <w:rPr>
          <w:rStyle w:val="HideTWBInt"/>
          <w:color w:val="auto"/>
        </w:rPr>
        <w:t>{ECR}</w:t>
      </w:r>
      <w:r w:rsidRPr="00CE168D">
        <w:t>for ECR-Gruppen</w:t>
      </w:r>
      <w:r w:rsidRPr="00CE168D">
        <w:rPr>
          <w:rStyle w:val="HideTWBExt"/>
          <w:color w:val="auto"/>
        </w:rPr>
        <w:t>&lt;/AuNomDe&gt;</w:t>
      </w:r>
    </w:p>
    <w:p w14:paraId="16691661" w14:textId="77777777" w:rsidR="002F0ABD" w:rsidRPr="00CE168D" w:rsidRDefault="002F0ABD" w:rsidP="002F0ABD">
      <w:pPr>
        <w:pStyle w:val="NormalBold"/>
      </w:pPr>
      <w:r w:rsidRPr="00CE168D">
        <w:rPr>
          <w:rStyle w:val="HideTWBExt"/>
          <w:b w:val="0"/>
          <w:color w:val="auto"/>
        </w:rPr>
        <w:t>&lt;/RepeatBlock-By&gt;</w:t>
      </w:r>
    </w:p>
    <w:p w14:paraId="588C4055"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78CE675" w14:textId="77777777" w:rsidR="002F0ABD" w:rsidRPr="00CE168D" w:rsidRDefault="002F0ABD" w:rsidP="002F0ABD">
      <w:pPr>
        <w:pStyle w:val="NormalBold"/>
      </w:pPr>
      <w:r w:rsidRPr="00CE168D">
        <w:rPr>
          <w:rStyle w:val="HideTWBExt"/>
          <w:color w:val="auto"/>
        </w:rPr>
        <w:t>&lt;Article&gt;</w:t>
      </w:r>
      <w:r w:rsidRPr="00CE168D">
        <w:t>Punkt 9</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EF9D863" w14:textId="77777777" w:rsidTr="001A0ECA">
        <w:trPr>
          <w:trHeight w:hRule="exact" w:val="240"/>
          <w:jc w:val="center"/>
        </w:trPr>
        <w:tc>
          <w:tcPr>
            <w:tcW w:w="9752" w:type="dxa"/>
            <w:gridSpan w:val="2"/>
            <w:tcBorders>
              <w:top w:val="nil"/>
              <w:left w:val="nil"/>
              <w:bottom w:val="nil"/>
              <w:right w:val="nil"/>
            </w:tcBorders>
          </w:tcPr>
          <w:p w14:paraId="1371C75C" w14:textId="77777777" w:rsidR="002F0ABD" w:rsidRPr="00CE168D" w:rsidRDefault="002F0ABD" w:rsidP="001A0ECA"/>
        </w:tc>
      </w:tr>
      <w:tr w:rsidR="002F0ABD" w:rsidRPr="00CE168D" w14:paraId="2560BFB4" w14:textId="77777777" w:rsidTr="001A0ECA">
        <w:trPr>
          <w:trHeight w:val="240"/>
          <w:jc w:val="center"/>
        </w:trPr>
        <w:tc>
          <w:tcPr>
            <w:tcW w:w="4876" w:type="dxa"/>
            <w:tcBorders>
              <w:top w:val="nil"/>
              <w:left w:val="nil"/>
              <w:bottom w:val="nil"/>
              <w:right w:val="nil"/>
            </w:tcBorders>
          </w:tcPr>
          <w:p w14:paraId="21EEF7C7"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7A44E67" w14:textId="77777777" w:rsidR="002F0ABD" w:rsidRPr="00CE168D" w:rsidRDefault="002F0ABD" w:rsidP="001A0ECA">
            <w:pPr>
              <w:pStyle w:val="AmColumnHeading"/>
            </w:pPr>
            <w:r w:rsidRPr="00CE168D">
              <w:t>Ændringsforslag</w:t>
            </w:r>
          </w:p>
        </w:tc>
      </w:tr>
      <w:tr w:rsidR="002F0ABD" w:rsidRPr="00CE168D" w14:paraId="7CF58FAF" w14:textId="77777777" w:rsidTr="001A0ECA">
        <w:trPr>
          <w:jc w:val="center"/>
        </w:trPr>
        <w:tc>
          <w:tcPr>
            <w:tcW w:w="4876" w:type="dxa"/>
            <w:tcBorders>
              <w:top w:val="nil"/>
              <w:left w:val="nil"/>
              <w:bottom w:val="nil"/>
              <w:right w:val="nil"/>
            </w:tcBorders>
          </w:tcPr>
          <w:p w14:paraId="0BA720A7" w14:textId="77777777" w:rsidR="002F0ABD" w:rsidRPr="00CE168D" w:rsidRDefault="002F0ABD" w:rsidP="001A0ECA">
            <w:pPr>
              <w:pStyle w:val="Normal6a"/>
            </w:pPr>
            <w:r w:rsidRPr="00CE168D">
              <w:t>9.</w:t>
            </w:r>
            <w:r w:rsidRPr="00CE168D">
              <w:tab/>
              <w:t xml:space="preserve">understreger, at solid, konsekvent og rettidig finansiel rapportering er afgørende for tilsyn og stabilitet; </w:t>
            </w:r>
            <w:r w:rsidRPr="00CE168D">
              <w:rPr>
                <w:b/>
                <w:bCs/>
                <w:i/>
                <w:iCs/>
              </w:rPr>
              <w:t>understreger, at</w:t>
            </w:r>
            <w:r w:rsidRPr="00CE168D">
              <w:t xml:space="preserve"> forenkling </w:t>
            </w:r>
            <w:r w:rsidRPr="00CE168D">
              <w:rPr>
                <w:b/>
                <w:bCs/>
                <w:i/>
                <w:iCs/>
              </w:rPr>
              <w:t xml:space="preserve">ikke må </w:t>
            </w:r>
            <w:r w:rsidRPr="00CE168D">
              <w:rPr>
                <w:b/>
                <w:bCs/>
                <w:i/>
                <w:iCs/>
              </w:rPr>
              <w:lastRenderedPageBreak/>
              <w:t>svække standarderne for tilsyn, forbrugerbeskyttelse eller stabilitet;</w:t>
            </w:r>
            <w:r w:rsidRPr="00CE168D">
              <w:rPr>
                <w:b/>
                <w:i/>
              </w:rPr>
              <w:t xml:space="preserve"> </w:t>
            </w:r>
            <w:r w:rsidRPr="00CE168D">
              <w:rPr>
                <w:b/>
                <w:bCs/>
                <w:i/>
                <w:iCs/>
              </w:rPr>
              <w:t>efterlyser en afbalanceret og mere integreret tilgang med en fælles dataordbog og et fælles register over anmodninger med henblik på at komme af med unødvendig kompleksitet og samtidig bevare en robust ramme for bankunionen</w:t>
            </w:r>
            <w:r w:rsidRPr="00CE168D">
              <w:t>;</w:t>
            </w:r>
          </w:p>
        </w:tc>
        <w:tc>
          <w:tcPr>
            <w:tcW w:w="4876" w:type="dxa"/>
            <w:tcBorders>
              <w:top w:val="nil"/>
              <w:left w:val="nil"/>
              <w:bottom w:val="nil"/>
              <w:right w:val="nil"/>
            </w:tcBorders>
          </w:tcPr>
          <w:p w14:paraId="259C6C5A" w14:textId="29E10D63" w:rsidR="002F0ABD" w:rsidRPr="00CE168D" w:rsidRDefault="002F0ABD" w:rsidP="001A0ECA">
            <w:pPr>
              <w:pStyle w:val="Normal6a"/>
            </w:pPr>
            <w:r w:rsidRPr="00CE168D">
              <w:lastRenderedPageBreak/>
              <w:t>9.</w:t>
            </w:r>
            <w:r w:rsidRPr="00CE168D">
              <w:tab/>
              <w:t xml:space="preserve">understreger, at solid, konsekvent og rettidig finansiel rapportering er afgørende for tilsyn og stabilitet; </w:t>
            </w:r>
            <w:r w:rsidRPr="00CE168D">
              <w:rPr>
                <w:b/>
                <w:bCs/>
                <w:i/>
                <w:iCs/>
              </w:rPr>
              <w:t>bemærker imidlertid behovet for</w:t>
            </w:r>
            <w:r w:rsidRPr="00CE168D">
              <w:t xml:space="preserve"> </w:t>
            </w:r>
            <w:r w:rsidRPr="00CE168D">
              <w:lastRenderedPageBreak/>
              <w:t>forenkling</w:t>
            </w:r>
            <w:r w:rsidR="00743B8D" w:rsidRPr="00743B8D">
              <w:rPr>
                <w:b/>
                <w:bCs/>
                <w:i/>
                <w:iCs/>
              </w:rPr>
              <w:t>,</w:t>
            </w:r>
            <w:r w:rsidRPr="00CE168D">
              <w:t xml:space="preserve"> </w:t>
            </w:r>
            <w:r w:rsidRPr="00CE168D">
              <w:rPr>
                <w:b/>
                <w:bCs/>
                <w:i/>
                <w:iCs/>
              </w:rPr>
              <w:t>navnlig for mindre enheder; mener, at kravene på dette område bør være rimelige og tilpasset de særlige kendetegn ved den europæiske banksektor</w:t>
            </w:r>
            <w:r w:rsidRPr="00CE168D">
              <w:t>;</w:t>
            </w:r>
          </w:p>
        </w:tc>
      </w:tr>
    </w:tbl>
    <w:p w14:paraId="7396285A"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62970798" w14:textId="77777777" w:rsidR="002F0ABD" w:rsidRPr="00CE168D" w:rsidRDefault="002F0ABD" w:rsidP="002F0ABD">
      <w:r w:rsidRPr="00CE168D">
        <w:rPr>
          <w:rStyle w:val="HideTWBExt"/>
          <w:color w:val="auto"/>
        </w:rPr>
        <w:t>&lt;/Amend&gt;</w:t>
      </w:r>
    </w:p>
    <w:p w14:paraId="6DF54588"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166</w:t>
      </w:r>
      <w:r w:rsidRPr="00CE168D">
        <w:rPr>
          <w:rStyle w:val="HideTWBExt"/>
          <w:color w:val="auto"/>
        </w:rPr>
        <w:t>&lt;/NumAm&gt;</w:t>
      </w:r>
    </w:p>
    <w:p w14:paraId="75796DCF" w14:textId="3A7CBDF6" w:rsidR="002F0ABD" w:rsidRPr="00CE168D" w:rsidRDefault="002F0ABD" w:rsidP="002F0ABD">
      <w:pPr>
        <w:pStyle w:val="NormalBold"/>
      </w:pPr>
      <w:r w:rsidRPr="00CE168D">
        <w:rPr>
          <w:rStyle w:val="HideTWBExt"/>
          <w:b w:val="0"/>
          <w:color w:val="auto"/>
        </w:rPr>
        <w:t>&lt;RepeatBlock-By&gt;&lt;Members&gt;</w:t>
      </w:r>
      <w:r w:rsidRPr="00CE168D">
        <w:t>Isabel Benjumea, Fernando Navarrete Rojas</w:t>
      </w:r>
      <w:r w:rsidRPr="00CE168D">
        <w:rPr>
          <w:rStyle w:val="HideTWBExt"/>
          <w:b w:val="0"/>
          <w:color w:val="auto"/>
        </w:rPr>
        <w:t>&lt;/Members&gt;</w:t>
      </w:r>
    </w:p>
    <w:p w14:paraId="4E76A4B2" w14:textId="77777777" w:rsidR="002F0ABD" w:rsidRPr="00CE168D" w:rsidRDefault="002F0ABD" w:rsidP="002F0ABD">
      <w:pPr>
        <w:pStyle w:val="NormalBold"/>
      </w:pPr>
      <w:r w:rsidRPr="00CE168D">
        <w:rPr>
          <w:rStyle w:val="HideTWBExt"/>
          <w:b w:val="0"/>
          <w:color w:val="auto"/>
        </w:rPr>
        <w:t>&lt;/RepeatBlock-By&gt;</w:t>
      </w:r>
    </w:p>
    <w:p w14:paraId="38991C4D"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4DF956E" w14:textId="77777777" w:rsidR="002F0ABD" w:rsidRPr="00CE168D" w:rsidRDefault="002F0ABD" w:rsidP="002F0ABD">
      <w:pPr>
        <w:pStyle w:val="NormalBold"/>
      </w:pPr>
      <w:r w:rsidRPr="00CE168D">
        <w:rPr>
          <w:rStyle w:val="HideTWBExt"/>
          <w:color w:val="auto"/>
        </w:rPr>
        <w:t>&lt;Article&gt;</w:t>
      </w:r>
      <w:r w:rsidRPr="00CE168D">
        <w:t>Punkt 9</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15A0CFC" w14:textId="77777777" w:rsidTr="001A0ECA">
        <w:trPr>
          <w:trHeight w:hRule="exact" w:val="240"/>
          <w:jc w:val="center"/>
        </w:trPr>
        <w:tc>
          <w:tcPr>
            <w:tcW w:w="9752" w:type="dxa"/>
            <w:gridSpan w:val="2"/>
            <w:tcBorders>
              <w:top w:val="nil"/>
              <w:left w:val="nil"/>
              <w:bottom w:val="nil"/>
              <w:right w:val="nil"/>
            </w:tcBorders>
          </w:tcPr>
          <w:p w14:paraId="70748688" w14:textId="77777777" w:rsidR="002F0ABD" w:rsidRPr="00CE168D" w:rsidRDefault="002F0ABD" w:rsidP="001A0ECA"/>
        </w:tc>
      </w:tr>
      <w:tr w:rsidR="002F0ABD" w:rsidRPr="00CE168D" w14:paraId="3346728D" w14:textId="77777777" w:rsidTr="001A0ECA">
        <w:trPr>
          <w:trHeight w:val="240"/>
          <w:jc w:val="center"/>
        </w:trPr>
        <w:tc>
          <w:tcPr>
            <w:tcW w:w="4876" w:type="dxa"/>
            <w:tcBorders>
              <w:top w:val="nil"/>
              <w:left w:val="nil"/>
              <w:bottom w:val="nil"/>
              <w:right w:val="nil"/>
            </w:tcBorders>
          </w:tcPr>
          <w:p w14:paraId="36B109DF"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0D4802F" w14:textId="77777777" w:rsidR="002F0ABD" w:rsidRPr="00CE168D" w:rsidRDefault="002F0ABD" w:rsidP="001A0ECA">
            <w:pPr>
              <w:pStyle w:val="AmColumnHeading"/>
            </w:pPr>
            <w:r w:rsidRPr="00CE168D">
              <w:t>Ændringsforslag</w:t>
            </w:r>
          </w:p>
        </w:tc>
      </w:tr>
      <w:tr w:rsidR="002F0ABD" w:rsidRPr="00CE168D" w14:paraId="52830913" w14:textId="77777777" w:rsidTr="001A0ECA">
        <w:trPr>
          <w:jc w:val="center"/>
        </w:trPr>
        <w:tc>
          <w:tcPr>
            <w:tcW w:w="4876" w:type="dxa"/>
            <w:tcBorders>
              <w:top w:val="nil"/>
              <w:left w:val="nil"/>
              <w:bottom w:val="nil"/>
              <w:right w:val="nil"/>
            </w:tcBorders>
          </w:tcPr>
          <w:p w14:paraId="30A55F25" w14:textId="77777777" w:rsidR="002F0ABD" w:rsidRPr="00CE168D" w:rsidRDefault="002F0ABD" w:rsidP="001A0ECA">
            <w:pPr>
              <w:pStyle w:val="Normal6a"/>
            </w:pPr>
            <w:r w:rsidRPr="00CE168D">
              <w:t>9.</w:t>
            </w:r>
            <w:r w:rsidRPr="00CE168D">
              <w:tab/>
              <w:t xml:space="preserve">understreger, at solid, konsekvent og rettidig finansiel rapportering er afgørende for tilsyn og stabilitet; understreger, at forenkling </w:t>
            </w:r>
            <w:r w:rsidRPr="00CE168D">
              <w:rPr>
                <w:b/>
                <w:bCs/>
                <w:i/>
                <w:iCs/>
              </w:rPr>
              <w:t>ikke må</w:t>
            </w:r>
            <w:r w:rsidRPr="00CE168D">
              <w:t xml:space="preserve"> svække standarderne for tilsyn, forbrugerbeskyttelse eller stabilitet; </w:t>
            </w:r>
            <w:r w:rsidRPr="00CE168D">
              <w:rPr>
                <w:b/>
                <w:i/>
              </w:rPr>
              <w:t>efterlyser en afbalanceret og mere integreret tilgang med en fælles dataordbog og et fælles register over anmodninger med henblik på at komme af med unødvendig kompleksitet og samtidig bevare en robust ramme for bankunionen;</w:t>
            </w:r>
          </w:p>
        </w:tc>
        <w:tc>
          <w:tcPr>
            <w:tcW w:w="4876" w:type="dxa"/>
            <w:tcBorders>
              <w:top w:val="nil"/>
              <w:left w:val="nil"/>
              <w:bottom w:val="nil"/>
              <w:right w:val="nil"/>
            </w:tcBorders>
          </w:tcPr>
          <w:p w14:paraId="533FD2B3" w14:textId="77777777" w:rsidR="002F0ABD" w:rsidRPr="00CE168D" w:rsidRDefault="002F0ABD" w:rsidP="001A0ECA">
            <w:pPr>
              <w:pStyle w:val="Normal6a"/>
            </w:pPr>
            <w:r w:rsidRPr="00CE168D">
              <w:t>9.</w:t>
            </w:r>
            <w:r w:rsidRPr="00CE168D">
              <w:tab/>
              <w:t xml:space="preserve">understreger, at solid, konsekvent og rettidig finansiel rapportering er afgørende for tilsyn og stabilitet; understreger, at forenkling </w:t>
            </w:r>
            <w:r w:rsidRPr="00CE168D">
              <w:rPr>
                <w:b/>
                <w:bCs/>
                <w:i/>
                <w:iCs/>
              </w:rPr>
              <w:t>bør fokusere på at fjerne dobbeltarbejde og unødvendig kompleksitet uden at</w:t>
            </w:r>
            <w:r w:rsidRPr="00CE168D">
              <w:t xml:space="preserve"> svække standarderne for tilsyn, forbrugerbeskyttelse eller stabilitet;</w:t>
            </w:r>
          </w:p>
        </w:tc>
      </w:tr>
    </w:tbl>
    <w:p w14:paraId="07FFF4E6"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{ES}</w:t>
      </w:r>
      <w:r w:rsidRPr="00CE168D">
        <w:t>es</w:t>
      </w:r>
      <w:r w:rsidRPr="00CE168D">
        <w:rPr>
          <w:rStyle w:val="HideTWBExt"/>
          <w:color w:val="auto"/>
        </w:rPr>
        <w:t>&lt;/Original&gt;</w:t>
      </w:r>
    </w:p>
    <w:p w14:paraId="0162CA9D" w14:textId="77777777" w:rsidR="002F0ABD" w:rsidRPr="00CE168D" w:rsidRDefault="002F0ABD" w:rsidP="002F0ABD">
      <w:r w:rsidRPr="00CE168D">
        <w:rPr>
          <w:rStyle w:val="HideTWBExt"/>
          <w:color w:val="auto"/>
        </w:rPr>
        <w:t>&lt;/Amend&gt;</w:t>
      </w:r>
    </w:p>
    <w:p w14:paraId="7EC8CA0F"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167</w:t>
      </w:r>
      <w:r w:rsidRPr="00CE168D">
        <w:rPr>
          <w:rStyle w:val="HideTWBExt"/>
          <w:color w:val="auto"/>
        </w:rPr>
        <w:t>&lt;/NumAm&gt;</w:t>
      </w:r>
    </w:p>
    <w:p w14:paraId="77FC8DCB" w14:textId="77777777" w:rsidR="002F0ABD" w:rsidRPr="00CE168D" w:rsidRDefault="002F0ABD" w:rsidP="002F0ABD">
      <w:pPr>
        <w:pStyle w:val="NormalBold"/>
      </w:pPr>
      <w:r w:rsidRPr="00CE168D">
        <w:rPr>
          <w:rStyle w:val="HideTWBExt"/>
          <w:b w:val="0"/>
          <w:color w:val="auto"/>
        </w:rPr>
        <w:t>&lt;RepeatBlock-By&gt;&lt;Members&gt;</w:t>
      </w:r>
      <w:r w:rsidRPr="00CE168D">
        <w:t>Markus Ferber, Michalis Hadjipantela</w:t>
      </w:r>
      <w:r w:rsidRPr="00CE168D">
        <w:rPr>
          <w:rStyle w:val="HideTWBExt"/>
          <w:b w:val="0"/>
          <w:color w:val="auto"/>
        </w:rPr>
        <w:t>&lt;/Members&gt;</w:t>
      </w:r>
    </w:p>
    <w:p w14:paraId="2ED897C3" w14:textId="77777777" w:rsidR="002F0ABD" w:rsidRPr="00CE168D" w:rsidRDefault="002F0ABD" w:rsidP="002F0ABD">
      <w:pPr>
        <w:pStyle w:val="NormalBold"/>
      </w:pPr>
      <w:r w:rsidRPr="00CE168D">
        <w:rPr>
          <w:rStyle w:val="HideTWBExt"/>
          <w:b w:val="0"/>
          <w:color w:val="auto"/>
        </w:rPr>
        <w:t>&lt;/RepeatBlock-By&gt;</w:t>
      </w:r>
    </w:p>
    <w:p w14:paraId="4642E6C9"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0F9C89C9" w14:textId="77777777" w:rsidR="002F0ABD" w:rsidRPr="00CE168D" w:rsidRDefault="002F0ABD" w:rsidP="002F0ABD">
      <w:pPr>
        <w:pStyle w:val="NormalBold"/>
      </w:pPr>
      <w:r w:rsidRPr="00CE168D">
        <w:rPr>
          <w:rStyle w:val="HideTWBExt"/>
          <w:color w:val="auto"/>
        </w:rPr>
        <w:t>&lt;Article&gt;</w:t>
      </w:r>
      <w:r w:rsidRPr="00CE168D">
        <w:t>Punkt 9</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5E28FD58" w14:textId="77777777" w:rsidTr="001A0ECA">
        <w:trPr>
          <w:trHeight w:hRule="exact" w:val="240"/>
          <w:jc w:val="center"/>
        </w:trPr>
        <w:tc>
          <w:tcPr>
            <w:tcW w:w="9752" w:type="dxa"/>
            <w:gridSpan w:val="2"/>
            <w:tcBorders>
              <w:top w:val="nil"/>
              <w:left w:val="nil"/>
              <w:bottom w:val="nil"/>
              <w:right w:val="nil"/>
            </w:tcBorders>
          </w:tcPr>
          <w:p w14:paraId="035E928E" w14:textId="77777777" w:rsidR="002F0ABD" w:rsidRPr="00CE168D" w:rsidRDefault="002F0ABD" w:rsidP="001A0ECA"/>
        </w:tc>
      </w:tr>
      <w:tr w:rsidR="002F0ABD" w:rsidRPr="00CE168D" w14:paraId="516A9007" w14:textId="77777777" w:rsidTr="001A0ECA">
        <w:trPr>
          <w:trHeight w:val="240"/>
          <w:jc w:val="center"/>
        </w:trPr>
        <w:tc>
          <w:tcPr>
            <w:tcW w:w="4876" w:type="dxa"/>
            <w:tcBorders>
              <w:top w:val="nil"/>
              <w:left w:val="nil"/>
              <w:bottom w:val="nil"/>
              <w:right w:val="nil"/>
            </w:tcBorders>
          </w:tcPr>
          <w:p w14:paraId="658BF5CE"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561BBB3" w14:textId="77777777" w:rsidR="002F0ABD" w:rsidRPr="00CE168D" w:rsidRDefault="002F0ABD" w:rsidP="001A0ECA">
            <w:pPr>
              <w:pStyle w:val="AmColumnHeading"/>
            </w:pPr>
            <w:r w:rsidRPr="00CE168D">
              <w:t>Ændringsforslag</w:t>
            </w:r>
          </w:p>
        </w:tc>
      </w:tr>
      <w:tr w:rsidR="002F0ABD" w:rsidRPr="00CE168D" w14:paraId="0DE836E7" w14:textId="77777777" w:rsidTr="001A0ECA">
        <w:trPr>
          <w:jc w:val="center"/>
        </w:trPr>
        <w:tc>
          <w:tcPr>
            <w:tcW w:w="4876" w:type="dxa"/>
            <w:tcBorders>
              <w:top w:val="nil"/>
              <w:left w:val="nil"/>
              <w:bottom w:val="nil"/>
              <w:right w:val="nil"/>
            </w:tcBorders>
          </w:tcPr>
          <w:p w14:paraId="002439C2" w14:textId="77777777" w:rsidR="002F0ABD" w:rsidRPr="00CE168D" w:rsidRDefault="002F0ABD" w:rsidP="001A0ECA">
            <w:pPr>
              <w:pStyle w:val="Normal6a"/>
            </w:pPr>
            <w:r w:rsidRPr="00CE168D">
              <w:t>9.</w:t>
            </w:r>
            <w:r w:rsidRPr="00CE168D">
              <w:tab/>
              <w:t xml:space="preserve">understreger, at solid, konsekvent </w:t>
            </w:r>
            <w:r w:rsidRPr="00CE168D">
              <w:lastRenderedPageBreak/>
              <w:t xml:space="preserve">og rettidig finansiel rapportering er afgørende for tilsyn og stabilitet; </w:t>
            </w:r>
            <w:r w:rsidRPr="00CE168D">
              <w:rPr>
                <w:b/>
                <w:i/>
              </w:rPr>
              <w:t>understreger, at forenkling ikke må svække standarderne for tilsyn, forbrugerbeskyttelse eller stabilitet;</w:t>
            </w:r>
            <w:r w:rsidRPr="00CE168D">
              <w:t xml:space="preserve"> efterlyser en afbalanceret og mere integreret tilgang med en fælles dataordbog og et fælles register over anmodninger med henblik på at komme af med unødvendig kompleksitet og samtidig bevare en robust ramme for bankunionen;</w:t>
            </w:r>
          </w:p>
        </w:tc>
        <w:tc>
          <w:tcPr>
            <w:tcW w:w="4876" w:type="dxa"/>
            <w:tcBorders>
              <w:top w:val="nil"/>
              <w:left w:val="nil"/>
              <w:bottom w:val="nil"/>
              <w:right w:val="nil"/>
            </w:tcBorders>
          </w:tcPr>
          <w:p w14:paraId="08C87975" w14:textId="77777777" w:rsidR="002F0ABD" w:rsidRPr="00CE168D" w:rsidRDefault="002F0ABD" w:rsidP="001A0ECA">
            <w:pPr>
              <w:pStyle w:val="Normal6a"/>
            </w:pPr>
            <w:r w:rsidRPr="00CE168D">
              <w:lastRenderedPageBreak/>
              <w:t>9.</w:t>
            </w:r>
            <w:r w:rsidRPr="00CE168D">
              <w:tab/>
              <w:t xml:space="preserve">understreger, at solid, konsekvent </w:t>
            </w:r>
            <w:r w:rsidRPr="00CE168D">
              <w:lastRenderedPageBreak/>
              <w:t>og rettidig finansiel rapportering er afgørende for tilsyn og stabilitet; efterlyser en afbalanceret</w:t>
            </w:r>
            <w:r w:rsidRPr="00CE168D">
              <w:rPr>
                <w:b/>
                <w:bCs/>
                <w:i/>
                <w:iCs/>
              </w:rPr>
              <w:t>, mindre byrdefuld</w:t>
            </w:r>
            <w:r w:rsidRPr="00CE168D">
              <w:t xml:space="preserve"> og mere integreret tilgang </w:t>
            </w:r>
            <w:r w:rsidRPr="00CE168D">
              <w:rPr>
                <w:b/>
                <w:bCs/>
                <w:i/>
                <w:iCs/>
              </w:rPr>
              <w:t>til tilsynsrapportering</w:t>
            </w:r>
            <w:r w:rsidRPr="00CE168D">
              <w:t xml:space="preserve"> med en fælles dataordbog og et fælles register over anmodninger med henblik på at komme af med unødvendig kompleksitet og samtidig bevare en robust ramme for bankunionen;</w:t>
            </w:r>
          </w:p>
        </w:tc>
      </w:tr>
    </w:tbl>
    <w:p w14:paraId="208F0305"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29738982" w14:textId="77777777" w:rsidR="002F0ABD" w:rsidRPr="00CE168D" w:rsidRDefault="002F0ABD" w:rsidP="002F0ABD">
      <w:r w:rsidRPr="00CE168D">
        <w:rPr>
          <w:rStyle w:val="HideTWBExt"/>
          <w:color w:val="auto"/>
        </w:rPr>
        <w:t>&lt;/Amend&gt;</w:t>
      </w:r>
    </w:p>
    <w:p w14:paraId="7C345AC7"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168</w:t>
      </w:r>
      <w:r w:rsidRPr="00CE168D">
        <w:rPr>
          <w:rStyle w:val="HideTWBExt"/>
          <w:color w:val="auto"/>
        </w:rPr>
        <w:t>&lt;/NumAm&gt;</w:t>
      </w:r>
    </w:p>
    <w:p w14:paraId="7F8B6CD0" w14:textId="77777777" w:rsidR="002F0ABD" w:rsidRPr="00CE168D" w:rsidRDefault="002F0ABD" w:rsidP="002F0ABD">
      <w:pPr>
        <w:pStyle w:val="NormalBold"/>
      </w:pPr>
      <w:r w:rsidRPr="00CE168D">
        <w:rPr>
          <w:rStyle w:val="HideTWBExt"/>
          <w:b w:val="0"/>
          <w:color w:val="auto"/>
        </w:rPr>
        <w:t>&lt;RepeatBlock-By&gt;&lt;Members&gt;</w:t>
      </w:r>
      <w:r w:rsidRPr="00CE168D">
        <w:t>Gilles Boyer, Stéphanie Yon-Courtin</w:t>
      </w:r>
      <w:r w:rsidRPr="00CE168D">
        <w:rPr>
          <w:rStyle w:val="HideTWBExt"/>
          <w:b w:val="0"/>
          <w:color w:val="auto"/>
        </w:rPr>
        <w:t>&lt;/Members&gt;</w:t>
      </w:r>
    </w:p>
    <w:p w14:paraId="22DA76C1" w14:textId="77777777" w:rsidR="002F0ABD" w:rsidRPr="00CE168D" w:rsidRDefault="002F0ABD" w:rsidP="002F0ABD">
      <w:pPr>
        <w:pStyle w:val="NormalBold"/>
      </w:pPr>
      <w:r w:rsidRPr="00CE168D">
        <w:rPr>
          <w:rStyle w:val="HideTWBExt"/>
          <w:b w:val="0"/>
          <w:color w:val="auto"/>
        </w:rPr>
        <w:t>&lt;/RepeatBlock-By&gt;</w:t>
      </w:r>
    </w:p>
    <w:p w14:paraId="320A8216"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82D53C4" w14:textId="77777777" w:rsidR="002F0ABD" w:rsidRPr="00CE168D" w:rsidRDefault="002F0ABD" w:rsidP="002F0ABD">
      <w:pPr>
        <w:pStyle w:val="NormalBold"/>
      </w:pPr>
      <w:r w:rsidRPr="00CE168D">
        <w:rPr>
          <w:rStyle w:val="HideTWBExt"/>
          <w:color w:val="auto"/>
        </w:rPr>
        <w:t>&lt;Article&gt;</w:t>
      </w:r>
      <w:r w:rsidRPr="00CE168D">
        <w:t>Punkt 9</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5FD773B7" w14:textId="77777777" w:rsidTr="001A0ECA">
        <w:trPr>
          <w:trHeight w:hRule="exact" w:val="240"/>
          <w:jc w:val="center"/>
        </w:trPr>
        <w:tc>
          <w:tcPr>
            <w:tcW w:w="9752" w:type="dxa"/>
            <w:gridSpan w:val="2"/>
            <w:tcBorders>
              <w:top w:val="nil"/>
              <w:left w:val="nil"/>
              <w:bottom w:val="nil"/>
              <w:right w:val="nil"/>
            </w:tcBorders>
          </w:tcPr>
          <w:p w14:paraId="5DF374DF" w14:textId="77777777" w:rsidR="002F0ABD" w:rsidRPr="00CE168D" w:rsidRDefault="002F0ABD" w:rsidP="001A0ECA"/>
        </w:tc>
      </w:tr>
      <w:tr w:rsidR="002F0ABD" w:rsidRPr="00CE168D" w14:paraId="01340543" w14:textId="77777777" w:rsidTr="001A0ECA">
        <w:trPr>
          <w:trHeight w:val="240"/>
          <w:jc w:val="center"/>
        </w:trPr>
        <w:tc>
          <w:tcPr>
            <w:tcW w:w="4876" w:type="dxa"/>
            <w:tcBorders>
              <w:top w:val="nil"/>
              <w:left w:val="nil"/>
              <w:bottom w:val="nil"/>
              <w:right w:val="nil"/>
            </w:tcBorders>
          </w:tcPr>
          <w:p w14:paraId="677F121D"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10E6CC30" w14:textId="77777777" w:rsidR="002F0ABD" w:rsidRPr="00CE168D" w:rsidRDefault="002F0ABD" w:rsidP="001A0ECA">
            <w:pPr>
              <w:pStyle w:val="AmColumnHeading"/>
            </w:pPr>
            <w:r w:rsidRPr="00CE168D">
              <w:t>Ændringsforslag</w:t>
            </w:r>
          </w:p>
        </w:tc>
      </w:tr>
      <w:tr w:rsidR="002F0ABD" w:rsidRPr="00CE168D" w14:paraId="75104764" w14:textId="77777777" w:rsidTr="001A0ECA">
        <w:trPr>
          <w:jc w:val="center"/>
        </w:trPr>
        <w:tc>
          <w:tcPr>
            <w:tcW w:w="4876" w:type="dxa"/>
            <w:tcBorders>
              <w:top w:val="nil"/>
              <w:left w:val="nil"/>
              <w:bottom w:val="nil"/>
              <w:right w:val="nil"/>
            </w:tcBorders>
          </w:tcPr>
          <w:p w14:paraId="43BA9B2E" w14:textId="77777777" w:rsidR="002F0ABD" w:rsidRPr="00CE168D" w:rsidRDefault="002F0ABD" w:rsidP="001A0ECA">
            <w:pPr>
              <w:pStyle w:val="Normal6a"/>
            </w:pPr>
            <w:r w:rsidRPr="00CE168D">
              <w:t>9.</w:t>
            </w:r>
            <w:r w:rsidRPr="00CE168D">
              <w:tab/>
              <w:t xml:space="preserve">understreger, at solid, konsekvent og rettidig finansiel rapportering er afgørende for tilsyn og stabilitet; understreger, at forenkling ikke må svække standarderne for </w:t>
            </w:r>
            <w:r w:rsidRPr="00CE168D">
              <w:rPr>
                <w:b/>
                <w:bCs/>
                <w:i/>
                <w:iCs/>
              </w:rPr>
              <w:t>tilsyn</w:t>
            </w:r>
            <w:r w:rsidRPr="00CE168D">
              <w:t>, forbrugerbeskyttelse eller stabilitet; efterlyser en afbalanceret og mere integreret tilgang med en fælles dataordbog og et fælles register over anmodninger med henblik på at komme af med unødvendig kompleksitet og samtidig bevare en robust ramme for bankunionen;</w:t>
            </w:r>
          </w:p>
        </w:tc>
        <w:tc>
          <w:tcPr>
            <w:tcW w:w="4876" w:type="dxa"/>
            <w:tcBorders>
              <w:top w:val="nil"/>
              <w:left w:val="nil"/>
              <w:bottom w:val="nil"/>
              <w:right w:val="nil"/>
            </w:tcBorders>
          </w:tcPr>
          <w:p w14:paraId="68E00442" w14:textId="77777777" w:rsidR="002F0ABD" w:rsidRPr="00CE168D" w:rsidRDefault="002F0ABD" w:rsidP="001A0ECA">
            <w:pPr>
              <w:pStyle w:val="Normal6a"/>
            </w:pPr>
            <w:r w:rsidRPr="00CE168D">
              <w:t>9.</w:t>
            </w:r>
            <w:r w:rsidRPr="00CE168D">
              <w:tab/>
              <w:t xml:space="preserve">understreger, at solid, konsekvent og rettidig finansiel rapportering er afgørende for tilsyn og stabilitet; understreger, at forenkling ikke må svække standarderne for </w:t>
            </w:r>
            <w:r w:rsidRPr="00CE168D">
              <w:rPr>
                <w:b/>
                <w:bCs/>
                <w:i/>
                <w:iCs/>
              </w:rPr>
              <w:t>den tilsynsmæssige modstandsdygtighed</w:t>
            </w:r>
            <w:r w:rsidRPr="00CE168D">
              <w:t>, forbrugerbeskyttelse eller stabilitet; efterlyser en afbalanceret og mere integreret tilgang med en fælles dataordbog og et fælles register over anmodninger med henblik på at komme af med unødvendig kompleksitet og samtidig bevare en robust ramme for bankunionen;</w:t>
            </w:r>
          </w:p>
        </w:tc>
      </w:tr>
    </w:tbl>
    <w:p w14:paraId="0C8FCB5B"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037917A3" w14:textId="77777777" w:rsidR="002F0ABD" w:rsidRPr="00CE168D" w:rsidRDefault="002F0ABD" w:rsidP="002F0ABD">
      <w:r w:rsidRPr="00CE168D">
        <w:rPr>
          <w:rStyle w:val="HideTWBExt"/>
          <w:color w:val="auto"/>
        </w:rPr>
        <w:t>&lt;/Amend&gt;</w:t>
      </w:r>
    </w:p>
    <w:p w14:paraId="09083F35"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169</w:t>
      </w:r>
      <w:r w:rsidRPr="00CE168D">
        <w:rPr>
          <w:rStyle w:val="HideTWBExt"/>
          <w:color w:val="auto"/>
        </w:rPr>
        <w:t>&lt;/NumAm&gt;</w:t>
      </w:r>
    </w:p>
    <w:p w14:paraId="1C6D86D5" w14:textId="77777777" w:rsidR="002F0ABD" w:rsidRPr="00CE168D" w:rsidRDefault="002F0ABD" w:rsidP="002F0ABD">
      <w:pPr>
        <w:pStyle w:val="NormalBold"/>
      </w:pPr>
      <w:r w:rsidRPr="00CE168D">
        <w:rPr>
          <w:rStyle w:val="HideTWBExt"/>
          <w:b w:val="0"/>
          <w:color w:val="auto"/>
        </w:rPr>
        <w:t>&lt;RepeatBlock-By&gt;&lt;Members&gt;</w:t>
      </w:r>
      <w:r w:rsidRPr="00CE168D">
        <w:t>Michalis Hadjipantela</w:t>
      </w:r>
      <w:r w:rsidRPr="00CE168D">
        <w:rPr>
          <w:rStyle w:val="HideTWBExt"/>
          <w:b w:val="0"/>
          <w:color w:val="auto"/>
        </w:rPr>
        <w:t>&lt;/Members&gt;</w:t>
      </w:r>
    </w:p>
    <w:p w14:paraId="30DA6429" w14:textId="77777777" w:rsidR="002F0ABD" w:rsidRPr="00CE168D" w:rsidRDefault="002F0ABD" w:rsidP="002F0ABD">
      <w:pPr>
        <w:pStyle w:val="NormalBold"/>
      </w:pPr>
      <w:r w:rsidRPr="00CE168D">
        <w:rPr>
          <w:rStyle w:val="HideTWBExt"/>
          <w:b w:val="0"/>
          <w:color w:val="auto"/>
        </w:rPr>
        <w:t>&lt;/RepeatBlock-By&gt;</w:t>
      </w:r>
    </w:p>
    <w:p w14:paraId="45413703"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1E837D1" w14:textId="77777777" w:rsidR="002F0ABD" w:rsidRPr="00CE168D" w:rsidRDefault="002F0ABD" w:rsidP="002F0ABD">
      <w:pPr>
        <w:pStyle w:val="NormalBold"/>
      </w:pPr>
      <w:r w:rsidRPr="00CE168D">
        <w:rPr>
          <w:rStyle w:val="HideTWBExt"/>
          <w:color w:val="auto"/>
        </w:rPr>
        <w:t>&lt;Article&gt;</w:t>
      </w:r>
      <w:r w:rsidRPr="00CE168D">
        <w:t>Punkt 9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5BECE52" w14:textId="77777777" w:rsidTr="001A0ECA">
        <w:trPr>
          <w:trHeight w:hRule="exact" w:val="240"/>
          <w:jc w:val="center"/>
        </w:trPr>
        <w:tc>
          <w:tcPr>
            <w:tcW w:w="9752" w:type="dxa"/>
            <w:gridSpan w:val="2"/>
            <w:tcBorders>
              <w:top w:val="nil"/>
              <w:left w:val="nil"/>
              <w:bottom w:val="nil"/>
              <w:right w:val="nil"/>
            </w:tcBorders>
          </w:tcPr>
          <w:p w14:paraId="74B242EF" w14:textId="77777777" w:rsidR="002F0ABD" w:rsidRPr="00CE168D" w:rsidRDefault="002F0ABD" w:rsidP="001A0ECA"/>
        </w:tc>
      </w:tr>
      <w:tr w:rsidR="002F0ABD" w:rsidRPr="00CE168D" w14:paraId="5BB0BD6B" w14:textId="77777777" w:rsidTr="001A0ECA">
        <w:trPr>
          <w:trHeight w:val="240"/>
          <w:jc w:val="center"/>
        </w:trPr>
        <w:tc>
          <w:tcPr>
            <w:tcW w:w="4876" w:type="dxa"/>
            <w:tcBorders>
              <w:top w:val="nil"/>
              <w:left w:val="nil"/>
              <w:bottom w:val="nil"/>
              <w:right w:val="nil"/>
            </w:tcBorders>
          </w:tcPr>
          <w:p w14:paraId="33FE179A"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35DC3381" w14:textId="77777777" w:rsidR="002F0ABD" w:rsidRPr="00CE168D" w:rsidRDefault="002F0ABD" w:rsidP="001A0ECA">
            <w:pPr>
              <w:pStyle w:val="AmColumnHeading"/>
            </w:pPr>
            <w:r w:rsidRPr="00CE168D">
              <w:t>Ændringsforslag</w:t>
            </w:r>
          </w:p>
        </w:tc>
      </w:tr>
      <w:tr w:rsidR="002F0ABD" w:rsidRPr="00CE168D" w14:paraId="35A5AD00" w14:textId="77777777" w:rsidTr="001A0ECA">
        <w:trPr>
          <w:jc w:val="center"/>
        </w:trPr>
        <w:tc>
          <w:tcPr>
            <w:tcW w:w="4876" w:type="dxa"/>
            <w:tcBorders>
              <w:top w:val="nil"/>
              <w:left w:val="nil"/>
              <w:bottom w:val="nil"/>
              <w:right w:val="nil"/>
            </w:tcBorders>
          </w:tcPr>
          <w:p w14:paraId="265F9EBE" w14:textId="77777777" w:rsidR="002F0ABD" w:rsidRPr="00CE168D" w:rsidRDefault="002F0ABD" w:rsidP="001A0ECA">
            <w:pPr>
              <w:pStyle w:val="Normal6a"/>
            </w:pPr>
          </w:p>
        </w:tc>
        <w:tc>
          <w:tcPr>
            <w:tcW w:w="4876" w:type="dxa"/>
            <w:tcBorders>
              <w:top w:val="nil"/>
              <w:left w:val="nil"/>
              <w:bottom w:val="nil"/>
              <w:right w:val="nil"/>
            </w:tcBorders>
          </w:tcPr>
          <w:p w14:paraId="3D59B5F1" w14:textId="7C7C0736" w:rsidR="002F0ABD" w:rsidRPr="00CE168D" w:rsidRDefault="002F0ABD" w:rsidP="001A0ECA">
            <w:pPr>
              <w:pStyle w:val="Normal6a"/>
            </w:pPr>
            <w:r w:rsidRPr="00CE168D">
              <w:rPr>
                <w:b/>
                <w:i/>
              </w:rPr>
              <w:t>9a.</w:t>
            </w:r>
            <w:r w:rsidRPr="00CE168D">
              <w:tab/>
            </w:r>
            <w:r w:rsidRPr="00CE168D">
              <w:rPr>
                <w:b/>
                <w:i/>
              </w:rPr>
              <w:t xml:space="preserve">bemærker, at banksektoren har </w:t>
            </w:r>
            <w:r w:rsidR="00743B8D">
              <w:rPr>
                <w:b/>
                <w:i/>
              </w:rPr>
              <w:t>været underlagt</w:t>
            </w:r>
            <w:r w:rsidRPr="00CE168D">
              <w:rPr>
                <w:b/>
                <w:i/>
              </w:rPr>
              <w:t xml:space="preserve"> talrige overlappende, fragmenterede og til tider modstridende regler; glæder sig over Kommissionens kommende omfattende gennemgang af konkurrenceevnen i EU's banksektor i 2026; opfordrer Kommissionen til at reducere unødvendige reguleringsmæssige byrder for banksektoren for ikke at hæmme dens konkurrenceevne; opfordrer i denne forbindelse Kommissionen til at indføre kontrol af al ny lovgivnings indvirkning på konkurrenceevnen, strømline lovgivningsprocesser såsom reduktion af antallet af automatiske revisionsklausuler og et moratorium for ikkevæsentlige nye regler samt systematisk afskaffelse af overflødige rapporterings- eller oplysningsforpligtelser;</w:t>
            </w:r>
          </w:p>
        </w:tc>
      </w:tr>
    </w:tbl>
    <w:p w14:paraId="2FEAB9A9"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AE14802" w14:textId="77777777" w:rsidR="002F0ABD" w:rsidRPr="00CE168D" w:rsidRDefault="002F0ABD" w:rsidP="002F0ABD">
      <w:r w:rsidRPr="00CE168D">
        <w:rPr>
          <w:rStyle w:val="HideTWBExt"/>
          <w:color w:val="auto"/>
        </w:rPr>
        <w:t>&lt;/Amend&gt;</w:t>
      </w:r>
    </w:p>
    <w:p w14:paraId="2EC92CDC"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170</w:t>
      </w:r>
      <w:r w:rsidRPr="00CE168D">
        <w:rPr>
          <w:rStyle w:val="HideTWBExt"/>
          <w:color w:val="auto"/>
        </w:rPr>
        <w:t>&lt;/NumAm&gt;</w:t>
      </w:r>
    </w:p>
    <w:p w14:paraId="76CACD15" w14:textId="6296F0A2" w:rsidR="002F0ABD" w:rsidRPr="00CE168D" w:rsidRDefault="002F0ABD" w:rsidP="002F0ABD">
      <w:pPr>
        <w:pStyle w:val="NormalBold"/>
      </w:pPr>
      <w:r w:rsidRPr="00CE168D">
        <w:rPr>
          <w:rStyle w:val="HideTWBExt"/>
          <w:b w:val="0"/>
          <w:color w:val="auto"/>
        </w:rPr>
        <w:t>&lt;RepeatBlock-By&gt;&lt;Members&gt;</w:t>
      </w:r>
      <w:r w:rsidRPr="00CE168D">
        <w:t>Fernando Navarrete Rojas, Isabel Benjumea</w:t>
      </w:r>
      <w:r w:rsidRPr="00CE168D">
        <w:rPr>
          <w:rStyle w:val="HideTWBExt"/>
          <w:b w:val="0"/>
          <w:color w:val="auto"/>
        </w:rPr>
        <w:t>&lt;/Members&gt;</w:t>
      </w:r>
    </w:p>
    <w:p w14:paraId="5D2AA4AD" w14:textId="77777777" w:rsidR="002F0ABD" w:rsidRPr="00CE168D" w:rsidRDefault="002F0ABD" w:rsidP="002F0ABD">
      <w:pPr>
        <w:pStyle w:val="NormalBold"/>
      </w:pPr>
      <w:r w:rsidRPr="00CE168D">
        <w:rPr>
          <w:rStyle w:val="HideTWBExt"/>
          <w:b w:val="0"/>
          <w:color w:val="auto"/>
        </w:rPr>
        <w:t>&lt;/RepeatBlock-By&gt;</w:t>
      </w:r>
    </w:p>
    <w:p w14:paraId="47FC590A"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6F0A675" w14:textId="77777777" w:rsidR="002F0ABD" w:rsidRPr="00CE168D" w:rsidRDefault="002F0ABD" w:rsidP="002F0ABD">
      <w:pPr>
        <w:pStyle w:val="NormalBold"/>
      </w:pPr>
      <w:r w:rsidRPr="00CE168D">
        <w:rPr>
          <w:rStyle w:val="HideTWBExt"/>
          <w:color w:val="auto"/>
        </w:rPr>
        <w:t>&lt;Article&gt;</w:t>
      </w:r>
      <w:r w:rsidRPr="00CE168D">
        <w:t>Punkt 9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B759C94" w14:textId="77777777" w:rsidTr="001A0ECA">
        <w:trPr>
          <w:trHeight w:hRule="exact" w:val="240"/>
          <w:jc w:val="center"/>
        </w:trPr>
        <w:tc>
          <w:tcPr>
            <w:tcW w:w="9752" w:type="dxa"/>
            <w:gridSpan w:val="2"/>
            <w:tcBorders>
              <w:top w:val="nil"/>
              <w:left w:val="nil"/>
              <w:bottom w:val="nil"/>
              <w:right w:val="nil"/>
            </w:tcBorders>
          </w:tcPr>
          <w:p w14:paraId="492E9777" w14:textId="77777777" w:rsidR="002F0ABD" w:rsidRPr="00CE168D" w:rsidRDefault="002F0ABD" w:rsidP="001A0ECA"/>
        </w:tc>
      </w:tr>
      <w:tr w:rsidR="002F0ABD" w:rsidRPr="00CE168D" w14:paraId="06CE600A" w14:textId="77777777" w:rsidTr="001A0ECA">
        <w:trPr>
          <w:trHeight w:val="240"/>
          <w:jc w:val="center"/>
        </w:trPr>
        <w:tc>
          <w:tcPr>
            <w:tcW w:w="4876" w:type="dxa"/>
            <w:tcBorders>
              <w:top w:val="nil"/>
              <w:left w:val="nil"/>
              <w:bottom w:val="nil"/>
              <w:right w:val="nil"/>
            </w:tcBorders>
          </w:tcPr>
          <w:p w14:paraId="0A04A645"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F6B69FF" w14:textId="77777777" w:rsidR="002F0ABD" w:rsidRPr="00CE168D" w:rsidRDefault="002F0ABD" w:rsidP="001A0ECA">
            <w:pPr>
              <w:pStyle w:val="AmColumnHeading"/>
            </w:pPr>
            <w:r w:rsidRPr="00CE168D">
              <w:t>Ændringsforslag</w:t>
            </w:r>
          </w:p>
        </w:tc>
      </w:tr>
      <w:tr w:rsidR="002F0ABD" w:rsidRPr="00CE168D" w14:paraId="1D21F40C" w14:textId="77777777" w:rsidTr="001A0ECA">
        <w:trPr>
          <w:jc w:val="center"/>
        </w:trPr>
        <w:tc>
          <w:tcPr>
            <w:tcW w:w="4876" w:type="dxa"/>
            <w:tcBorders>
              <w:top w:val="nil"/>
              <w:left w:val="nil"/>
              <w:bottom w:val="nil"/>
              <w:right w:val="nil"/>
            </w:tcBorders>
          </w:tcPr>
          <w:p w14:paraId="3647119C" w14:textId="77777777" w:rsidR="002F0ABD" w:rsidRPr="00CE168D" w:rsidRDefault="002F0ABD" w:rsidP="001A0ECA">
            <w:pPr>
              <w:pStyle w:val="Normal6a"/>
            </w:pPr>
          </w:p>
        </w:tc>
        <w:tc>
          <w:tcPr>
            <w:tcW w:w="4876" w:type="dxa"/>
            <w:tcBorders>
              <w:top w:val="nil"/>
              <w:left w:val="nil"/>
              <w:bottom w:val="nil"/>
              <w:right w:val="nil"/>
            </w:tcBorders>
          </w:tcPr>
          <w:p w14:paraId="5F7B6D6E" w14:textId="77777777" w:rsidR="002F0ABD" w:rsidRPr="00CE168D" w:rsidRDefault="002F0ABD" w:rsidP="001A0ECA">
            <w:pPr>
              <w:pStyle w:val="Normal6a"/>
            </w:pPr>
            <w:r w:rsidRPr="00CE168D">
              <w:rPr>
                <w:b/>
                <w:i/>
              </w:rPr>
              <w:t>9a.</w:t>
            </w:r>
            <w:r w:rsidRPr="00CE168D">
              <w:tab/>
            </w:r>
            <w:r w:rsidRPr="00CE168D">
              <w:rPr>
                <w:b/>
                <w:i/>
              </w:rPr>
              <w:t>opfordrer til at gøre det lettere for tilsynsmyndighederne at undgå unødige begrænsninger af anvendelsen af digitale innovative værktøjer, der kan øge produktiviteten og konkurrenceevnen generelt; opfordrer til, at der anlægges en principbaseret og forholdsmæssig tilgang, hvor man undgår at skabe hindringer for innovation;</w:t>
            </w:r>
          </w:p>
        </w:tc>
      </w:tr>
    </w:tbl>
    <w:p w14:paraId="3A9C3718"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5FA592E" w14:textId="77777777" w:rsidR="002F0ABD" w:rsidRPr="00CE168D" w:rsidRDefault="002F0ABD" w:rsidP="002F0ABD">
      <w:r w:rsidRPr="00CE168D">
        <w:rPr>
          <w:rStyle w:val="HideTWBExt"/>
          <w:color w:val="auto"/>
        </w:rPr>
        <w:t>&lt;/Amend&gt;</w:t>
      </w:r>
    </w:p>
    <w:p w14:paraId="4FF02303"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171</w:t>
      </w:r>
      <w:r w:rsidRPr="00CE168D">
        <w:rPr>
          <w:rStyle w:val="HideTWBExt"/>
          <w:color w:val="auto"/>
        </w:rPr>
        <w:t>&lt;/NumAm&gt;</w:t>
      </w:r>
    </w:p>
    <w:p w14:paraId="4A7BF8EA" w14:textId="77777777" w:rsidR="002F0ABD" w:rsidRPr="00CE168D" w:rsidRDefault="002F0ABD" w:rsidP="002F0ABD">
      <w:pPr>
        <w:pStyle w:val="NormalBold"/>
      </w:pPr>
      <w:r w:rsidRPr="00CE168D">
        <w:rPr>
          <w:rStyle w:val="HideTWBExt"/>
          <w:b w:val="0"/>
          <w:color w:val="auto"/>
        </w:rPr>
        <w:t>&lt;RepeatBlock-By&gt;&lt;Members&gt;</w:t>
      </w:r>
      <w:r w:rsidRPr="00CE168D">
        <w:t>Michalis Hadjipantela</w:t>
      </w:r>
      <w:r w:rsidRPr="00CE168D">
        <w:rPr>
          <w:rStyle w:val="HideTWBExt"/>
          <w:b w:val="0"/>
          <w:color w:val="auto"/>
        </w:rPr>
        <w:t>&lt;/Members&gt;</w:t>
      </w:r>
    </w:p>
    <w:p w14:paraId="11090626" w14:textId="77777777" w:rsidR="002F0ABD" w:rsidRPr="00CE168D" w:rsidRDefault="002F0ABD" w:rsidP="002F0ABD">
      <w:pPr>
        <w:pStyle w:val="NormalBold"/>
      </w:pPr>
      <w:r w:rsidRPr="00CE168D">
        <w:rPr>
          <w:rStyle w:val="HideTWBExt"/>
          <w:b w:val="0"/>
          <w:color w:val="auto"/>
        </w:rPr>
        <w:lastRenderedPageBreak/>
        <w:t>&lt;/RepeatBlock-By&gt;</w:t>
      </w:r>
    </w:p>
    <w:p w14:paraId="223D8AD1"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2E033171" w14:textId="77777777" w:rsidR="002F0ABD" w:rsidRPr="00CE168D" w:rsidRDefault="002F0ABD" w:rsidP="002F0ABD">
      <w:pPr>
        <w:pStyle w:val="NormalBold"/>
      </w:pPr>
      <w:r w:rsidRPr="00CE168D">
        <w:rPr>
          <w:rStyle w:val="HideTWBExt"/>
          <w:color w:val="auto"/>
        </w:rPr>
        <w:t>&lt;Article&gt;</w:t>
      </w:r>
      <w:r w:rsidRPr="00CE168D">
        <w:t>Punkt 9 b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C19F517" w14:textId="77777777" w:rsidTr="001A0ECA">
        <w:trPr>
          <w:trHeight w:hRule="exact" w:val="240"/>
          <w:jc w:val="center"/>
        </w:trPr>
        <w:tc>
          <w:tcPr>
            <w:tcW w:w="9752" w:type="dxa"/>
            <w:gridSpan w:val="2"/>
            <w:tcBorders>
              <w:top w:val="nil"/>
              <w:left w:val="nil"/>
              <w:bottom w:val="nil"/>
              <w:right w:val="nil"/>
            </w:tcBorders>
          </w:tcPr>
          <w:p w14:paraId="4B8C9AC2" w14:textId="77777777" w:rsidR="002F0ABD" w:rsidRPr="00CE168D" w:rsidRDefault="002F0ABD" w:rsidP="001A0ECA"/>
        </w:tc>
      </w:tr>
      <w:tr w:rsidR="002F0ABD" w:rsidRPr="00CE168D" w14:paraId="1BC5D891" w14:textId="77777777" w:rsidTr="001A0ECA">
        <w:trPr>
          <w:trHeight w:val="240"/>
          <w:jc w:val="center"/>
        </w:trPr>
        <w:tc>
          <w:tcPr>
            <w:tcW w:w="4876" w:type="dxa"/>
            <w:tcBorders>
              <w:top w:val="nil"/>
              <w:left w:val="nil"/>
              <w:bottom w:val="nil"/>
              <w:right w:val="nil"/>
            </w:tcBorders>
          </w:tcPr>
          <w:p w14:paraId="3ADC73C9"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3652A662" w14:textId="77777777" w:rsidR="002F0ABD" w:rsidRPr="00CE168D" w:rsidRDefault="002F0ABD" w:rsidP="001A0ECA">
            <w:pPr>
              <w:pStyle w:val="AmColumnHeading"/>
            </w:pPr>
            <w:r w:rsidRPr="00CE168D">
              <w:t>Ændringsforslag</w:t>
            </w:r>
          </w:p>
        </w:tc>
      </w:tr>
      <w:tr w:rsidR="002F0ABD" w:rsidRPr="00CE168D" w14:paraId="00F66BDA" w14:textId="77777777" w:rsidTr="001A0ECA">
        <w:trPr>
          <w:jc w:val="center"/>
        </w:trPr>
        <w:tc>
          <w:tcPr>
            <w:tcW w:w="4876" w:type="dxa"/>
            <w:tcBorders>
              <w:top w:val="nil"/>
              <w:left w:val="nil"/>
              <w:bottom w:val="nil"/>
              <w:right w:val="nil"/>
            </w:tcBorders>
          </w:tcPr>
          <w:p w14:paraId="1011F9C9" w14:textId="77777777" w:rsidR="002F0ABD" w:rsidRPr="00CE168D" w:rsidRDefault="002F0ABD" w:rsidP="001A0ECA">
            <w:pPr>
              <w:pStyle w:val="Normal6a"/>
            </w:pPr>
          </w:p>
        </w:tc>
        <w:tc>
          <w:tcPr>
            <w:tcW w:w="4876" w:type="dxa"/>
            <w:tcBorders>
              <w:top w:val="nil"/>
              <w:left w:val="nil"/>
              <w:bottom w:val="nil"/>
              <w:right w:val="nil"/>
            </w:tcBorders>
          </w:tcPr>
          <w:p w14:paraId="1CA855F5" w14:textId="77777777" w:rsidR="002F0ABD" w:rsidRPr="00CE168D" w:rsidRDefault="002F0ABD" w:rsidP="001A0ECA">
            <w:pPr>
              <w:pStyle w:val="Normal6a"/>
            </w:pPr>
            <w:r w:rsidRPr="00CE168D">
              <w:rPr>
                <w:b/>
                <w:i/>
              </w:rPr>
              <w:t>9b.</w:t>
            </w:r>
            <w:r w:rsidRPr="00CE168D">
              <w:tab/>
            </w:r>
            <w:r w:rsidRPr="00CE168D">
              <w:rPr>
                <w:b/>
                <w:i/>
              </w:rPr>
              <w:t>glæder sig over oprettelsen af Den Europæiske Centralbanks taskforce på højt plan om forenkling;</w:t>
            </w:r>
          </w:p>
        </w:tc>
      </w:tr>
    </w:tbl>
    <w:p w14:paraId="0894477E"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B875037" w14:textId="77777777" w:rsidR="002F0ABD" w:rsidRPr="00CE168D" w:rsidRDefault="002F0ABD" w:rsidP="002F0ABD">
      <w:r w:rsidRPr="00CE168D">
        <w:rPr>
          <w:rStyle w:val="HideTWBExt"/>
          <w:color w:val="auto"/>
        </w:rPr>
        <w:t>&lt;/Amend&gt;</w:t>
      </w:r>
    </w:p>
    <w:p w14:paraId="4B2EA794"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172</w:t>
      </w:r>
      <w:r w:rsidRPr="00CE168D">
        <w:rPr>
          <w:rStyle w:val="HideTWBExt"/>
          <w:color w:val="auto"/>
        </w:rPr>
        <w:t>&lt;/NumAm&gt;</w:t>
      </w:r>
    </w:p>
    <w:p w14:paraId="57DFC017" w14:textId="77777777" w:rsidR="002F0ABD" w:rsidRPr="00CE168D" w:rsidRDefault="002F0ABD" w:rsidP="002F0ABD">
      <w:pPr>
        <w:pStyle w:val="NormalBold"/>
      </w:pPr>
      <w:r w:rsidRPr="00CE168D">
        <w:rPr>
          <w:rStyle w:val="HideTWBExt"/>
          <w:b w:val="0"/>
          <w:color w:val="auto"/>
        </w:rPr>
        <w:t>&lt;RepeatBlock-By&gt;&lt;Members&gt;</w:t>
      </w:r>
      <w:r w:rsidRPr="00CE168D">
        <w:t>Michalis Hadjipantela</w:t>
      </w:r>
      <w:r w:rsidRPr="00CE168D">
        <w:rPr>
          <w:rStyle w:val="HideTWBExt"/>
          <w:b w:val="0"/>
          <w:color w:val="auto"/>
        </w:rPr>
        <w:t>&lt;/Members&gt;</w:t>
      </w:r>
    </w:p>
    <w:p w14:paraId="3DD91EB4" w14:textId="77777777" w:rsidR="002F0ABD" w:rsidRPr="00CE168D" w:rsidRDefault="002F0ABD" w:rsidP="002F0ABD">
      <w:pPr>
        <w:pStyle w:val="NormalBold"/>
      </w:pPr>
      <w:r w:rsidRPr="00CE168D">
        <w:rPr>
          <w:rStyle w:val="HideTWBExt"/>
          <w:b w:val="0"/>
          <w:color w:val="auto"/>
        </w:rPr>
        <w:t>&lt;/RepeatBlock-By&gt;</w:t>
      </w:r>
    </w:p>
    <w:p w14:paraId="4D7BABE4"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C7E3521" w14:textId="77777777" w:rsidR="002F0ABD" w:rsidRPr="00CE168D" w:rsidRDefault="002F0ABD" w:rsidP="002F0ABD">
      <w:pPr>
        <w:pStyle w:val="NormalBold"/>
      </w:pPr>
      <w:r w:rsidRPr="00CE168D">
        <w:rPr>
          <w:rStyle w:val="HideTWBExt"/>
          <w:color w:val="auto"/>
        </w:rPr>
        <w:t>&lt;Article&gt;</w:t>
      </w:r>
      <w:r w:rsidRPr="00CE168D">
        <w:t>Punkt 9 c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6DF2DA9" w14:textId="77777777" w:rsidTr="001A0ECA">
        <w:trPr>
          <w:trHeight w:hRule="exact" w:val="240"/>
          <w:jc w:val="center"/>
        </w:trPr>
        <w:tc>
          <w:tcPr>
            <w:tcW w:w="9752" w:type="dxa"/>
            <w:gridSpan w:val="2"/>
            <w:tcBorders>
              <w:top w:val="nil"/>
              <w:left w:val="nil"/>
              <w:bottom w:val="nil"/>
              <w:right w:val="nil"/>
            </w:tcBorders>
          </w:tcPr>
          <w:p w14:paraId="30C8EAA9" w14:textId="77777777" w:rsidR="002F0ABD" w:rsidRPr="00CE168D" w:rsidRDefault="002F0ABD" w:rsidP="001A0ECA"/>
        </w:tc>
      </w:tr>
      <w:tr w:rsidR="002F0ABD" w:rsidRPr="00CE168D" w14:paraId="6EA17383" w14:textId="77777777" w:rsidTr="001A0ECA">
        <w:trPr>
          <w:trHeight w:val="240"/>
          <w:jc w:val="center"/>
        </w:trPr>
        <w:tc>
          <w:tcPr>
            <w:tcW w:w="4876" w:type="dxa"/>
            <w:tcBorders>
              <w:top w:val="nil"/>
              <w:left w:val="nil"/>
              <w:bottom w:val="nil"/>
              <w:right w:val="nil"/>
            </w:tcBorders>
          </w:tcPr>
          <w:p w14:paraId="5AE7852F"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EED3F47" w14:textId="77777777" w:rsidR="002F0ABD" w:rsidRPr="00CE168D" w:rsidRDefault="002F0ABD" w:rsidP="001A0ECA">
            <w:pPr>
              <w:pStyle w:val="AmColumnHeading"/>
            </w:pPr>
            <w:r w:rsidRPr="00CE168D">
              <w:t>Ændringsforslag</w:t>
            </w:r>
          </w:p>
        </w:tc>
      </w:tr>
      <w:tr w:rsidR="002F0ABD" w:rsidRPr="00CE168D" w14:paraId="7DC0EB9F" w14:textId="77777777" w:rsidTr="001A0ECA">
        <w:trPr>
          <w:jc w:val="center"/>
        </w:trPr>
        <w:tc>
          <w:tcPr>
            <w:tcW w:w="4876" w:type="dxa"/>
            <w:tcBorders>
              <w:top w:val="nil"/>
              <w:left w:val="nil"/>
              <w:bottom w:val="nil"/>
              <w:right w:val="nil"/>
            </w:tcBorders>
          </w:tcPr>
          <w:p w14:paraId="42D95802" w14:textId="77777777" w:rsidR="002F0ABD" w:rsidRPr="00CE168D" w:rsidRDefault="002F0ABD" w:rsidP="001A0ECA">
            <w:pPr>
              <w:pStyle w:val="Normal6a"/>
            </w:pPr>
          </w:p>
        </w:tc>
        <w:tc>
          <w:tcPr>
            <w:tcW w:w="4876" w:type="dxa"/>
            <w:tcBorders>
              <w:top w:val="nil"/>
              <w:left w:val="nil"/>
              <w:bottom w:val="nil"/>
              <w:right w:val="nil"/>
            </w:tcBorders>
          </w:tcPr>
          <w:p w14:paraId="27122277" w14:textId="2CABC693" w:rsidR="002F0ABD" w:rsidRPr="00CE168D" w:rsidRDefault="002F0ABD" w:rsidP="001A0ECA">
            <w:pPr>
              <w:pStyle w:val="Normal6a"/>
            </w:pPr>
            <w:r w:rsidRPr="00CE168D">
              <w:rPr>
                <w:b/>
                <w:i/>
              </w:rPr>
              <w:t>9c.</w:t>
            </w:r>
            <w:r w:rsidRPr="00CE168D">
              <w:tab/>
            </w:r>
            <w:r w:rsidRPr="00CE168D">
              <w:rPr>
                <w:b/>
                <w:i/>
              </w:rPr>
              <w:t xml:space="preserve">understreger </w:t>
            </w:r>
            <w:r w:rsidR="00D63133">
              <w:rPr>
                <w:b/>
                <w:i/>
              </w:rPr>
              <w:t>vigtigheden</w:t>
            </w:r>
            <w:r w:rsidRPr="00CE168D">
              <w:rPr>
                <w:b/>
                <w:i/>
              </w:rPr>
              <w:t xml:space="preserve"> af at sikre proportionalitet i EU's banklovgivning under hensyntagen til de forskellige institutioners størrelse og kompleksitet; understreger</w:t>
            </w:r>
            <w:r w:rsidR="00D63133">
              <w:rPr>
                <w:b/>
                <w:i/>
              </w:rPr>
              <w:t>, hvor vigtige</w:t>
            </w:r>
            <w:r w:rsidRPr="00CE168D">
              <w:rPr>
                <w:b/>
                <w:i/>
              </w:rPr>
              <w:t xml:space="preserve"> små banker</w:t>
            </w:r>
            <w:r w:rsidR="00D63133">
              <w:rPr>
                <w:b/>
                <w:i/>
              </w:rPr>
              <w:t xml:space="preserve"> er </w:t>
            </w:r>
            <w:r w:rsidRPr="00CE168D">
              <w:rPr>
                <w:b/>
                <w:i/>
              </w:rPr>
              <w:t>for at støtte SMV'er og lokale økonomier</w:t>
            </w:r>
            <w:r w:rsidR="00D63133">
              <w:rPr>
                <w:b/>
                <w:i/>
              </w:rPr>
              <w:t>,</w:t>
            </w:r>
            <w:r w:rsidRPr="00CE168D">
              <w:rPr>
                <w:b/>
                <w:i/>
              </w:rPr>
              <w:t xml:space="preserve"> og opfordrer Kommissionen til at sørge for, at enhver regulering forbliver risikofølsom, afbalanceret og støtter en mangfoldig og konkurrencedygtig banksektor i hele Unionen;</w:t>
            </w:r>
          </w:p>
        </w:tc>
      </w:tr>
    </w:tbl>
    <w:p w14:paraId="6D1C1C09"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6A6C670C" w14:textId="77777777" w:rsidR="002F0ABD" w:rsidRPr="00CE168D" w:rsidRDefault="002F0ABD" w:rsidP="002F0ABD">
      <w:r w:rsidRPr="00CE168D">
        <w:rPr>
          <w:rStyle w:val="HideTWBExt"/>
          <w:color w:val="auto"/>
        </w:rPr>
        <w:t>&lt;/Amend&gt;</w:t>
      </w:r>
    </w:p>
    <w:p w14:paraId="6C7F4126"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173</w:t>
      </w:r>
      <w:r w:rsidRPr="00CE168D">
        <w:rPr>
          <w:rStyle w:val="HideTWBExt"/>
          <w:color w:val="auto"/>
        </w:rPr>
        <w:t>&lt;/NumAm&gt;</w:t>
      </w:r>
    </w:p>
    <w:p w14:paraId="68F33228" w14:textId="77777777" w:rsidR="002F0ABD" w:rsidRPr="00CE168D" w:rsidRDefault="002F0ABD" w:rsidP="002F0ABD">
      <w:pPr>
        <w:pStyle w:val="NormalBold"/>
      </w:pPr>
      <w:r w:rsidRPr="00CE168D">
        <w:rPr>
          <w:rStyle w:val="HideTWBExt"/>
          <w:b w:val="0"/>
          <w:color w:val="auto"/>
        </w:rPr>
        <w:t>&lt;RepeatBlock-By&gt;&lt;Members&gt;</w:t>
      </w:r>
      <w:r w:rsidRPr="00CE168D">
        <w:t>Auke Zijlstra, Mireia Borrás Pabón, Sebastian Tynkkynen, Roman Haider, Paolo Borchia</w:t>
      </w:r>
      <w:r w:rsidRPr="00CE168D">
        <w:rPr>
          <w:rStyle w:val="HideTWBExt"/>
          <w:b w:val="0"/>
          <w:color w:val="auto"/>
        </w:rPr>
        <w:t>&lt;/Members&gt;</w:t>
      </w:r>
    </w:p>
    <w:p w14:paraId="54D82356" w14:textId="77777777" w:rsidR="002F0ABD" w:rsidRPr="00CE168D" w:rsidRDefault="002F0ABD" w:rsidP="002F0ABD">
      <w:pPr>
        <w:pStyle w:val="NormalBold"/>
      </w:pPr>
      <w:r w:rsidRPr="00CE168D">
        <w:rPr>
          <w:rStyle w:val="HideTWBExt"/>
          <w:b w:val="0"/>
          <w:color w:val="auto"/>
        </w:rPr>
        <w:t>&lt;/RepeatBlock-By&gt;</w:t>
      </w:r>
    </w:p>
    <w:p w14:paraId="02D08F49"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6158C5C" w14:textId="77777777" w:rsidR="002F0ABD" w:rsidRPr="00CE168D" w:rsidRDefault="002F0ABD" w:rsidP="002F0ABD">
      <w:pPr>
        <w:pStyle w:val="NormalBold"/>
      </w:pPr>
      <w:r w:rsidRPr="00CE168D">
        <w:rPr>
          <w:rStyle w:val="HideTWBExt"/>
          <w:color w:val="auto"/>
        </w:rPr>
        <w:t>&lt;Article&gt;</w:t>
      </w:r>
      <w:r w:rsidRPr="00CE168D">
        <w:t>Punkt 10</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574B89F" w14:textId="77777777" w:rsidTr="001A0ECA">
        <w:trPr>
          <w:trHeight w:hRule="exact" w:val="240"/>
          <w:jc w:val="center"/>
        </w:trPr>
        <w:tc>
          <w:tcPr>
            <w:tcW w:w="9752" w:type="dxa"/>
            <w:gridSpan w:val="2"/>
            <w:tcBorders>
              <w:top w:val="nil"/>
              <w:left w:val="nil"/>
              <w:bottom w:val="nil"/>
              <w:right w:val="nil"/>
            </w:tcBorders>
          </w:tcPr>
          <w:p w14:paraId="53B658AD" w14:textId="77777777" w:rsidR="002F0ABD" w:rsidRPr="00CE168D" w:rsidRDefault="002F0ABD" w:rsidP="001A0ECA"/>
        </w:tc>
      </w:tr>
      <w:tr w:rsidR="002F0ABD" w:rsidRPr="00CE168D" w14:paraId="5659149D" w14:textId="77777777" w:rsidTr="001A0ECA">
        <w:trPr>
          <w:trHeight w:val="240"/>
          <w:jc w:val="center"/>
        </w:trPr>
        <w:tc>
          <w:tcPr>
            <w:tcW w:w="4876" w:type="dxa"/>
            <w:tcBorders>
              <w:top w:val="nil"/>
              <w:left w:val="nil"/>
              <w:bottom w:val="nil"/>
              <w:right w:val="nil"/>
            </w:tcBorders>
          </w:tcPr>
          <w:p w14:paraId="39DB6216"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304EB3EB" w14:textId="77777777" w:rsidR="002F0ABD" w:rsidRPr="00CE168D" w:rsidRDefault="002F0ABD" w:rsidP="001A0ECA">
            <w:pPr>
              <w:pStyle w:val="AmColumnHeading"/>
            </w:pPr>
            <w:r w:rsidRPr="00CE168D">
              <w:t>Ændringsforslag</w:t>
            </w:r>
          </w:p>
        </w:tc>
      </w:tr>
      <w:tr w:rsidR="002F0ABD" w:rsidRPr="00CE168D" w14:paraId="7F07DAEB" w14:textId="77777777" w:rsidTr="001A0ECA">
        <w:trPr>
          <w:jc w:val="center"/>
        </w:trPr>
        <w:tc>
          <w:tcPr>
            <w:tcW w:w="4876" w:type="dxa"/>
            <w:tcBorders>
              <w:top w:val="nil"/>
              <w:left w:val="nil"/>
              <w:bottom w:val="nil"/>
              <w:right w:val="nil"/>
            </w:tcBorders>
          </w:tcPr>
          <w:p w14:paraId="3278A77F" w14:textId="77777777" w:rsidR="002F0ABD" w:rsidRPr="00CE168D" w:rsidRDefault="002F0ABD" w:rsidP="001A0ECA">
            <w:pPr>
              <w:pStyle w:val="Normal6a"/>
            </w:pPr>
            <w:r w:rsidRPr="00CE168D">
              <w:t>10.</w:t>
            </w:r>
            <w:r w:rsidRPr="00CE168D">
              <w:tab/>
              <w:t xml:space="preserve">anerkender </w:t>
            </w:r>
            <w:r w:rsidRPr="00CE168D">
              <w:rPr>
                <w:b/>
                <w:i/>
              </w:rPr>
              <w:t>de</w:t>
            </w:r>
            <w:r w:rsidRPr="00CE168D">
              <w:t xml:space="preserve"> institutionelle </w:t>
            </w:r>
            <w:r w:rsidRPr="00CE168D">
              <w:rPr>
                <w:b/>
                <w:i/>
              </w:rPr>
              <w:t xml:space="preserve">og </w:t>
            </w:r>
            <w:r w:rsidRPr="00CE168D">
              <w:rPr>
                <w:b/>
                <w:i/>
              </w:rPr>
              <w:lastRenderedPageBreak/>
              <w:t>lovgivningsmæssige fremskridt, der har styrket modstandsdygtigheden hos</w:t>
            </w:r>
            <w:r w:rsidRPr="00CE168D">
              <w:t xml:space="preserve"> </w:t>
            </w:r>
            <w:r w:rsidRPr="00CE168D">
              <w:rPr>
                <w:b/>
                <w:i/>
              </w:rPr>
              <w:t>euroområdets banker</w:t>
            </w:r>
            <w:r w:rsidRPr="00CE168D">
              <w:t xml:space="preserve">; bemærker, at </w:t>
            </w:r>
            <w:r w:rsidRPr="00CE168D">
              <w:rPr>
                <w:b/>
                <w:i/>
              </w:rPr>
              <w:t>der fortsat er hindringer for, at det fulde potentiale i EU's indre marked for finansielle tjenesteydelser kan frigøre</w:t>
            </w:r>
            <w:r w:rsidRPr="00CE168D">
              <w:t xml:space="preserve">s; </w:t>
            </w:r>
            <w:r w:rsidRPr="00CE168D">
              <w:rPr>
                <w:b/>
                <w:i/>
              </w:rPr>
              <w:t>opfordrer Kommissionen, medlemsstaterne og EU's organer til at følge ambitionerne op med konkrete skridt til at fuldføre opsparings- og investeringsunionen og det indre marked og fremme forenkling og konkurrenceevne;</w:t>
            </w:r>
          </w:p>
        </w:tc>
        <w:tc>
          <w:tcPr>
            <w:tcW w:w="4876" w:type="dxa"/>
            <w:tcBorders>
              <w:top w:val="nil"/>
              <w:left w:val="nil"/>
              <w:bottom w:val="nil"/>
              <w:right w:val="nil"/>
            </w:tcBorders>
          </w:tcPr>
          <w:p w14:paraId="59BE9285" w14:textId="3C2B0C97" w:rsidR="002F0ABD" w:rsidRPr="00CE168D" w:rsidRDefault="002F0ABD" w:rsidP="001A0ECA">
            <w:pPr>
              <w:pStyle w:val="Normal6a"/>
              <w:rPr>
                <w:b/>
                <w:bCs/>
              </w:rPr>
            </w:pPr>
            <w:r w:rsidRPr="00CE168D">
              <w:rPr>
                <w:b/>
                <w:bCs/>
              </w:rPr>
              <w:lastRenderedPageBreak/>
              <w:t>10.</w:t>
            </w:r>
            <w:r w:rsidRPr="00CE168D">
              <w:rPr>
                <w:b/>
                <w:bCs/>
              </w:rPr>
              <w:tab/>
            </w:r>
            <w:r w:rsidRPr="00D63133">
              <w:t>anerkender</w:t>
            </w:r>
            <w:r w:rsidR="00D63133">
              <w:t xml:space="preserve"> </w:t>
            </w:r>
            <w:r w:rsidR="00D63133" w:rsidRPr="00D63133">
              <w:rPr>
                <w:b/>
                <w:bCs/>
                <w:i/>
                <w:iCs/>
              </w:rPr>
              <w:t>den</w:t>
            </w:r>
            <w:r w:rsidRPr="00D63133">
              <w:t xml:space="preserve"> institutionelle</w:t>
            </w:r>
            <w:r w:rsidRPr="00CE168D">
              <w:rPr>
                <w:b/>
                <w:bCs/>
              </w:rPr>
              <w:t xml:space="preserve"> </w:t>
            </w:r>
            <w:r w:rsidRPr="00CE168D">
              <w:rPr>
                <w:b/>
                <w:bCs/>
                <w:i/>
              </w:rPr>
              <w:lastRenderedPageBreak/>
              <w:t>udvikling inden for modstandsdygtighed</w:t>
            </w:r>
            <w:r w:rsidRPr="00CE168D">
              <w:rPr>
                <w:b/>
                <w:bCs/>
              </w:rPr>
              <w:t xml:space="preserve">; </w:t>
            </w:r>
            <w:r w:rsidRPr="00D63133">
              <w:t>bemærker</w:t>
            </w:r>
            <w:r w:rsidRPr="00CE168D">
              <w:rPr>
                <w:b/>
                <w:bCs/>
              </w:rPr>
              <w:t xml:space="preserve">, at </w:t>
            </w:r>
            <w:r w:rsidRPr="00CE168D">
              <w:rPr>
                <w:b/>
                <w:bCs/>
                <w:i/>
              </w:rPr>
              <w:t xml:space="preserve">den igangværende </w:t>
            </w:r>
            <w:r w:rsidR="005444B0">
              <w:rPr>
                <w:b/>
                <w:bCs/>
                <w:i/>
              </w:rPr>
              <w:t>forøgelse</w:t>
            </w:r>
            <w:r w:rsidR="005203ED">
              <w:rPr>
                <w:b/>
                <w:bCs/>
                <w:i/>
              </w:rPr>
              <w:t xml:space="preserve"> af regelværket </w:t>
            </w:r>
            <w:r w:rsidRPr="00CE168D">
              <w:rPr>
                <w:b/>
                <w:bCs/>
                <w:i/>
              </w:rPr>
              <w:t>fortsat undergraver den europæiske banksektors reelle potentiale</w:t>
            </w:r>
            <w:r w:rsidRPr="00CE168D">
              <w:rPr>
                <w:b/>
                <w:bCs/>
              </w:rPr>
              <w:t>;</w:t>
            </w:r>
          </w:p>
        </w:tc>
      </w:tr>
    </w:tbl>
    <w:p w14:paraId="6B666B12"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3267B90" w14:textId="77777777" w:rsidR="002F0ABD" w:rsidRPr="00CE168D" w:rsidRDefault="002F0ABD" w:rsidP="002F0ABD">
      <w:r w:rsidRPr="00CE168D">
        <w:rPr>
          <w:rStyle w:val="HideTWBExt"/>
          <w:color w:val="auto"/>
        </w:rPr>
        <w:t>&lt;/Amend&gt;</w:t>
      </w:r>
    </w:p>
    <w:p w14:paraId="642C14BD"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174</w:t>
      </w:r>
      <w:r w:rsidRPr="00CE168D">
        <w:rPr>
          <w:rStyle w:val="HideTWBExt"/>
          <w:color w:val="auto"/>
        </w:rPr>
        <w:t>&lt;/NumAm&gt;</w:t>
      </w:r>
    </w:p>
    <w:p w14:paraId="0A24778C" w14:textId="77777777" w:rsidR="002F0ABD" w:rsidRPr="00CE168D" w:rsidRDefault="002F0ABD" w:rsidP="002F0ABD">
      <w:pPr>
        <w:pStyle w:val="NormalBold"/>
      </w:pPr>
      <w:r w:rsidRPr="00CE168D">
        <w:rPr>
          <w:rStyle w:val="HideTWBExt"/>
          <w:b w:val="0"/>
          <w:color w:val="auto"/>
        </w:rPr>
        <w:t>&lt;RepeatBlock-By&gt;&lt;Members&gt;</w:t>
      </w:r>
      <w:r w:rsidRPr="00CE168D">
        <w:t>Virginijus Sinkevičius</w:t>
      </w:r>
      <w:r w:rsidRPr="00CE168D">
        <w:rPr>
          <w:rStyle w:val="HideTWBExt"/>
          <w:b w:val="0"/>
          <w:color w:val="auto"/>
        </w:rPr>
        <w:t>&lt;/Members&gt;</w:t>
      </w:r>
    </w:p>
    <w:p w14:paraId="340AE404" w14:textId="77777777" w:rsidR="002F0ABD" w:rsidRPr="00CE168D" w:rsidRDefault="002F0ABD" w:rsidP="002F0ABD">
      <w:r w:rsidRPr="00CE168D">
        <w:rPr>
          <w:rStyle w:val="HideTWBExt"/>
          <w:color w:val="auto"/>
        </w:rPr>
        <w:t>&lt;AuNomDe&gt;</w:t>
      </w:r>
      <w:r w:rsidRPr="00CE168D">
        <w:rPr>
          <w:rStyle w:val="HideTWBInt"/>
          <w:color w:val="auto"/>
        </w:rPr>
        <w:t>{Verts/ALE}</w:t>
      </w:r>
      <w:r w:rsidRPr="00CE168D">
        <w:t>for Verts/ALE-Gruppen</w:t>
      </w:r>
      <w:r w:rsidRPr="00CE168D">
        <w:rPr>
          <w:rStyle w:val="HideTWBExt"/>
          <w:color w:val="auto"/>
        </w:rPr>
        <w:t>&lt;/AuNomDe&gt;</w:t>
      </w:r>
    </w:p>
    <w:p w14:paraId="20DA4319" w14:textId="77777777" w:rsidR="002F0ABD" w:rsidRPr="00CE168D" w:rsidRDefault="002F0ABD" w:rsidP="002F0ABD">
      <w:pPr>
        <w:pStyle w:val="NormalBold"/>
      </w:pPr>
      <w:r w:rsidRPr="00CE168D">
        <w:rPr>
          <w:rStyle w:val="HideTWBExt"/>
          <w:b w:val="0"/>
          <w:color w:val="auto"/>
        </w:rPr>
        <w:t>&lt;/RepeatBlock-By&gt;</w:t>
      </w:r>
    </w:p>
    <w:p w14:paraId="704CE128"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066BBE2" w14:textId="77777777" w:rsidR="002F0ABD" w:rsidRPr="00CE168D" w:rsidRDefault="002F0ABD" w:rsidP="002F0ABD">
      <w:pPr>
        <w:pStyle w:val="NormalBold"/>
      </w:pPr>
      <w:r w:rsidRPr="00CE168D">
        <w:rPr>
          <w:rStyle w:val="HideTWBExt"/>
          <w:color w:val="auto"/>
        </w:rPr>
        <w:t>&lt;Article&gt;</w:t>
      </w:r>
      <w:r w:rsidRPr="00CE168D">
        <w:t>Punkt 10</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8EB7322" w14:textId="77777777" w:rsidTr="001A0ECA">
        <w:trPr>
          <w:trHeight w:hRule="exact" w:val="240"/>
          <w:jc w:val="center"/>
        </w:trPr>
        <w:tc>
          <w:tcPr>
            <w:tcW w:w="9752" w:type="dxa"/>
            <w:gridSpan w:val="2"/>
            <w:tcBorders>
              <w:top w:val="nil"/>
              <w:left w:val="nil"/>
              <w:bottom w:val="nil"/>
              <w:right w:val="nil"/>
            </w:tcBorders>
          </w:tcPr>
          <w:p w14:paraId="1042ACCA" w14:textId="77777777" w:rsidR="002F0ABD" w:rsidRPr="00CE168D" w:rsidRDefault="002F0ABD" w:rsidP="001A0ECA"/>
        </w:tc>
      </w:tr>
      <w:tr w:rsidR="002F0ABD" w:rsidRPr="00CE168D" w14:paraId="2B8B2F3C" w14:textId="77777777" w:rsidTr="001A0ECA">
        <w:trPr>
          <w:trHeight w:val="240"/>
          <w:jc w:val="center"/>
        </w:trPr>
        <w:tc>
          <w:tcPr>
            <w:tcW w:w="4876" w:type="dxa"/>
            <w:tcBorders>
              <w:top w:val="nil"/>
              <w:left w:val="nil"/>
              <w:bottom w:val="nil"/>
              <w:right w:val="nil"/>
            </w:tcBorders>
          </w:tcPr>
          <w:p w14:paraId="2BACD092"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1FCA3620" w14:textId="77777777" w:rsidR="002F0ABD" w:rsidRPr="00CE168D" w:rsidRDefault="002F0ABD" w:rsidP="001A0ECA">
            <w:pPr>
              <w:pStyle w:val="AmColumnHeading"/>
            </w:pPr>
            <w:r w:rsidRPr="00CE168D">
              <w:t>Ændringsforslag</w:t>
            </w:r>
          </w:p>
        </w:tc>
      </w:tr>
      <w:tr w:rsidR="002F0ABD" w:rsidRPr="00CE168D" w14:paraId="3132EE2E" w14:textId="77777777" w:rsidTr="001A0ECA">
        <w:trPr>
          <w:jc w:val="center"/>
        </w:trPr>
        <w:tc>
          <w:tcPr>
            <w:tcW w:w="4876" w:type="dxa"/>
            <w:tcBorders>
              <w:top w:val="nil"/>
              <w:left w:val="nil"/>
              <w:bottom w:val="nil"/>
              <w:right w:val="nil"/>
            </w:tcBorders>
          </w:tcPr>
          <w:p w14:paraId="159FE0D3" w14:textId="77777777" w:rsidR="002F0ABD" w:rsidRPr="00CE168D" w:rsidRDefault="002F0ABD" w:rsidP="001A0ECA">
            <w:pPr>
              <w:pStyle w:val="Normal6a"/>
            </w:pPr>
            <w:r w:rsidRPr="00CE168D">
              <w:t>10.</w:t>
            </w:r>
            <w:r w:rsidRPr="00CE168D">
              <w:tab/>
              <w:t xml:space="preserve">anerkender de institutionelle og lovgivningsmæssige fremskridt, der har styrket modstandsdygtigheden hos </w:t>
            </w:r>
            <w:r w:rsidRPr="00CE168D">
              <w:rPr>
                <w:b/>
                <w:i/>
              </w:rPr>
              <w:t>euroområdets</w:t>
            </w:r>
            <w:r w:rsidRPr="00CE168D">
              <w:t xml:space="preserve"> banker; bemærker, at der fortsat er hindringer for, at det fulde potentiale i EU's indre marked for finansielle tjenesteydelser kan frigøres; opfordrer Kommissionen, medlemsstaterne og EU's organer til at følge ambitionerne op med konkrete skridt til at fuldføre opsparings- og investeringsunionen og det indre marked</w:t>
            </w:r>
            <w:r w:rsidRPr="00CE168D">
              <w:rPr>
                <w:b/>
                <w:i/>
              </w:rPr>
              <w:t xml:space="preserve"> og fremme forenkling og konkurrenceevne</w:t>
            </w:r>
            <w:r w:rsidRPr="00CE168D">
              <w:t>;</w:t>
            </w:r>
          </w:p>
        </w:tc>
        <w:tc>
          <w:tcPr>
            <w:tcW w:w="4876" w:type="dxa"/>
            <w:tcBorders>
              <w:top w:val="nil"/>
              <w:left w:val="nil"/>
              <w:bottom w:val="nil"/>
              <w:right w:val="nil"/>
            </w:tcBorders>
          </w:tcPr>
          <w:p w14:paraId="3180B1D4" w14:textId="77777777" w:rsidR="002F0ABD" w:rsidRPr="00CE168D" w:rsidRDefault="002F0ABD" w:rsidP="001A0ECA">
            <w:pPr>
              <w:pStyle w:val="Normal6a"/>
            </w:pPr>
            <w:r w:rsidRPr="00CE168D">
              <w:t>10.</w:t>
            </w:r>
            <w:r w:rsidRPr="00CE168D">
              <w:tab/>
              <w:t xml:space="preserve">anerkender de institutionelle og lovgivningsmæssige fremskridt, der har styrket modstandsdygtigheden hos </w:t>
            </w:r>
            <w:r w:rsidRPr="00CE168D">
              <w:rPr>
                <w:b/>
                <w:i/>
              </w:rPr>
              <w:t>EU's</w:t>
            </w:r>
            <w:r w:rsidRPr="00CE168D">
              <w:t xml:space="preserve"> banker; bemærker, at der fortsat er hindringer for, at det fulde potentiale i EU's indre marked for finansielle tjenesteydelser kan frigøres; opfordrer Kommissionen, medlemsstaterne og EU's organer til at følge ambitionerne op med konkrete skridt til at fuldføre opsparings- og investeringsunionen og det indre marked </w:t>
            </w:r>
            <w:r w:rsidRPr="00CE168D">
              <w:rPr>
                <w:b/>
                <w:i/>
              </w:rPr>
              <w:t>med henblik på at frigøre de nødvendige investeringer til en retfærdig grøn omstilling</w:t>
            </w:r>
            <w:r w:rsidRPr="00CE168D">
              <w:t xml:space="preserve">; </w:t>
            </w:r>
            <w:r w:rsidRPr="00CE168D">
              <w:rPr>
                <w:b/>
                <w:i/>
              </w:rPr>
              <w:t>understreger klassificeringsforordningens betydning for en sådan indsats;</w:t>
            </w:r>
          </w:p>
        </w:tc>
      </w:tr>
    </w:tbl>
    <w:p w14:paraId="09E81E3A"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28DC3D6F" w14:textId="77777777" w:rsidR="002F0ABD" w:rsidRPr="00CE168D" w:rsidRDefault="002F0ABD" w:rsidP="002F0ABD">
      <w:r w:rsidRPr="00CE168D">
        <w:rPr>
          <w:rStyle w:val="HideTWBExt"/>
          <w:color w:val="auto"/>
        </w:rPr>
        <w:t>&lt;/Amend&gt;</w:t>
      </w:r>
    </w:p>
    <w:p w14:paraId="083DCC23"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175</w:t>
      </w:r>
      <w:r w:rsidRPr="00CE168D">
        <w:rPr>
          <w:rStyle w:val="HideTWBExt"/>
          <w:color w:val="auto"/>
        </w:rPr>
        <w:t>&lt;/NumAm&gt;</w:t>
      </w:r>
    </w:p>
    <w:p w14:paraId="45CD171B" w14:textId="77777777" w:rsidR="002F0ABD" w:rsidRPr="00CE168D" w:rsidRDefault="002F0ABD" w:rsidP="002F0ABD">
      <w:pPr>
        <w:pStyle w:val="NormalBold"/>
      </w:pPr>
      <w:r w:rsidRPr="00CE168D">
        <w:rPr>
          <w:rStyle w:val="HideTWBExt"/>
          <w:b w:val="0"/>
          <w:color w:val="auto"/>
        </w:rPr>
        <w:lastRenderedPageBreak/>
        <w:t>&lt;RepeatBlock-By&gt;&lt;Members&gt;</w:t>
      </w:r>
      <w:r w:rsidRPr="00CE168D">
        <w:t>Gilles Boyer, Stéphanie Yon-Courtin</w:t>
      </w:r>
      <w:r w:rsidRPr="00CE168D">
        <w:rPr>
          <w:rStyle w:val="HideTWBExt"/>
          <w:b w:val="0"/>
          <w:color w:val="auto"/>
        </w:rPr>
        <w:t>&lt;/Members&gt;</w:t>
      </w:r>
    </w:p>
    <w:p w14:paraId="67FC5015" w14:textId="77777777" w:rsidR="002F0ABD" w:rsidRPr="00CE168D" w:rsidRDefault="002F0ABD" w:rsidP="002F0ABD">
      <w:pPr>
        <w:pStyle w:val="NormalBold"/>
      </w:pPr>
      <w:r w:rsidRPr="00CE168D">
        <w:rPr>
          <w:rStyle w:val="HideTWBExt"/>
          <w:b w:val="0"/>
          <w:color w:val="auto"/>
        </w:rPr>
        <w:t>&lt;/RepeatBlock-By&gt;</w:t>
      </w:r>
    </w:p>
    <w:p w14:paraId="55991756"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D2112AF" w14:textId="77777777" w:rsidR="002F0ABD" w:rsidRPr="00CE168D" w:rsidRDefault="002F0ABD" w:rsidP="002F0ABD">
      <w:pPr>
        <w:pStyle w:val="NormalBold"/>
      </w:pPr>
      <w:r w:rsidRPr="00CE168D">
        <w:rPr>
          <w:rStyle w:val="HideTWBExt"/>
          <w:color w:val="auto"/>
        </w:rPr>
        <w:t>&lt;Article&gt;</w:t>
      </w:r>
      <w:r w:rsidRPr="00CE168D">
        <w:t>Punkt 10</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50752E62" w14:textId="77777777" w:rsidTr="001A0ECA">
        <w:trPr>
          <w:trHeight w:hRule="exact" w:val="240"/>
          <w:jc w:val="center"/>
        </w:trPr>
        <w:tc>
          <w:tcPr>
            <w:tcW w:w="9752" w:type="dxa"/>
            <w:gridSpan w:val="2"/>
            <w:tcBorders>
              <w:top w:val="nil"/>
              <w:left w:val="nil"/>
              <w:bottom w:val="nil"/>
              <w:right w:val="nil"/>
            </w:tcBorders>
          </w:tcPr>
          <w:p w14:paraId="28D6B89D" w14:textId="77777777" w:rsidR="002F0ABD" w:rsidRPr="00CE168D" w:rsidRDefault="002F0ABD" w:rsidP="001A0ECA"/>
        </w:tc>
      </w:tr>
      <w:tr w:rsidR="002F0ABD" w:rsidRPr="00CE168D" w14:paraId="0FCA7B97" w14:textId="77777777" w:rsidTr="001A0ECA">
        <w:trPr>
          <w:trHeight w:val="240"/>
          <w:jc w:val="center"/>
        </w:trPr>
        <w:tc>
          <w:tcPr>
            <w:tcW w:w="4876" w:type="dxa"/>
            <w:tcBorders>
              <w:top w:val="nil"/>
              <w:left w:val="nil"/>
              <w:bottom w:val="nil"/>
              <w:right w:val="nil"/>
            </w:tcBorders>
          </w:tcPr>
          <w:p w14:paraId="3A814D27"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D79AC0F" w14:textId="77777777" w:rsidR="002F0ABD" w:rsidRPr="00CE168D" w:rsidRDefault="002F0ABD" w:rsidP="001A0ECA">
            <w:pPr>
              <w:pStyle w:val="AmColumnHeading"/>
            </w:pPr>
            <w:r w:rsidRPr="00CE168D">
              <w:t>Ændringsforslag</w:t>
            </w:r>
          </w:p>
        </w:tc>
      </w:tr>
      <w:tr w:rsidR="002F0ABD" w:rsidRPr="00CE168D" w14:paraId="02828080" w14:textId="77777777" w:rsidTr="001A0ECA">
        <w:trPr>
          <w:jc w:val="center"/>
        </w:trPr>
        <w:tc>
          <w:tcPr>
            <w:tcW w:w="4876" w:type="dxa"/>
            <w:tcBorders>
              <w:top w:val="nil"/>
              <w:left w:val="nil"/>
              <w:bottom w:val="nil"/>
              <w:right w:val="nil"/>
            </w:tcBorders>
          </w:tcPr>
          <w:p w14:paraId="65F415E9" w14:textId="77777777" w:rsidR="002F0ABD" w:rsidRPr="00CE168D" w:rsidRDefault="002F0ABD" w:rsidP="001A0ECA">
            <w:pPr>
              <w:pStyle w:val="Normal6a"/>
            </w:pPr>
            <w:r w:rsidRPr="00CE168D">
              <w:t>10.</w:t>
            </w:r>
            <w:r w:rsidRPr="00CE168D">
              <w:tab/>
              <w:t>anerkender de institutionelle og lovgivningsmæssige fremskridt, der har styrket modstandsdygtigheden hos euroområdets banker; bemærker, at der fortsat er hindringer for, at det fulde potentiale i EU's indre marked for finansielle tjenesteydelser kan frigøres; opfordrer Kommissionen, medlemsstaterne og EU's organer til at følge ambitionerne op med konkrete skridt til at fuldføre opsparings- og investeringsunionen og det indre marked og fremme forenkling og konkurrenceevne;</w:t>
            </w:r>
          </w:p>
        </w:tc>
        <w:tc>
          <w:tcPr>
            <w:tcW w:w="4876" w:type="dxa"/>
            <w:tcBorders>
              <w:top w:val="nil"/>
              <w:left w:val="nil"/>
              <w:bottom w:val="nil"/>
              <w:right w:val="nil"/>
            </w:tcBorders>
          </w:tcPr>
          <w:p w14:paraId="5FF9857A" w14:textId="67A1C1E4" w:rsidR="002F0ABD" w:rsidRPr="00CE168D" w:rsidRDefault="002F0ABD" w:rsidP="001A0ECA">
            <w:pPr>
              <w:pStyle w:val="Normal6a"/>
            </w:pPr>
            <w:r w:rsidRPr="00CE168D">
              <w:t>10.</w:t>
            </w:r>
            <w:r w:rsidRPr="00CE168D">
              <w:tab/>
              <w:t xml:space="preserve">anerkender de institutionelle og lovgivningsmæssige fremskridt, der har styrket modstandsdygtigheden hos euroområdets banker; bemærker, at der fortsat er </w:t>
            </w:r>
            <w:r w:rsidRPr="00CE168D">
              <w:rPr>
                <w:b/>
                <w:i/>
              </w:rPr>
              <w:t xml:space="preserve">betydelige </w:t>
            </w:r>
            <w:r w:rsidRPr="00CE168D">
              <w:t xml:space="preserve">hindringer for, at det fulde potentiale i EU's indre marked for finansielle tjenesteydelser kan frigøres; opfordrer Kommissionen, medlemsstaterne og EU's organer til at følge ambitionerne op med konkrete skridt til at fuldføre opsparings- og investeringsunionen og det indre marked og fremme forenkling og konkurrenceevne; </w:t>
            </w:r>
            <w:r w:rsidRPr="00CE168D">
              <w:rPr>
                <w:b/>
                <w:i/>
              </w:rPr>
              <w:t>opfordrer Kommissionen til at være ambitiøs og modig i sin rapport fra 2026 om konkurrenceevnen i EU's banksektor og gå videre end blot forenkling og fremsætte konkrete og gennemførlige forslag til styrkelse af markedsintegrationen, lige konkurrencevilkår på internationalt plan og de europæiske bankers konkurrenceevne;</w:t>
            </w:r>
          </w:p>
        </w:tc>
      </w:tr>
    </w:tbl>
    <w:p w14:paraId="6388668B"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02D2DD9C" w14:textId="77777777" w:rsidR="002F0ABD" w:rsidRPr="00CE168D" w:rsidRDefault="002F0ABD" w:rsidP="002F0ABD">
      <w:r w:rsidRPr="00CE168D">
        <w:rPr>
          <w:rStyle w:val="HideTWBExt"/>
          <w:color w:val="auto"/>
        </w:rPr>
        <w:t>&lt;/Amend&gt;</w:t>
      </w:r>
    </w:p>
    <w:p w14:paraId="046FA9AB"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176</w:t>
      </w:r>
      <w:r w:rsidRPr="00CE168D">
        <w:rPr>
          <w:rStyle w:val="HideTWBExt"/>
          <w:color w:val="auto"/>
        </w:rPr>
        <w:t>&lt;/NumAm&gt;</w:t>
      </w:r>
    </w:p>
    <w:p w14:paraId="4ACCA68A" w14:textId="77777777" w:rsidR="002F0ABD" w:rsidRPr="00CE168D" w:rsidRDefault="002F0ABD" w:rsidP="002F0ABD">
      <w:pPr>
        <w:pStyle w:val="NormalBold"/>
      </w:pPr>
      <w:r w:rsidRPr="00CE168D">
        <w:rPr>
          <w:rStyle w:val="HideTWBExt"/>
          <w:b w:val="0"/>
          <w:color w:val="auto"/>
        </w:rPr>
        <w:t>&lt;RepeatBlock-By&gt;&lt;Members&gt;</w:t>
      </w:r>
      <w:r w:rsidRPr="00CE168D">
        <w:t>Dirk Gotink</w:t>
      </w:r>
      <w:r w:rsidRPr="00CE168D">
        <w:rPr>
          <w:rStyle w:val="HideTWBExt"/>
          <w:b w:val="0"/>
          <w:color w:val="auto"/>
        </w:rPr>
        <w:t>&lt;/Members&gt;</w:t>
      </w:r>
    </w:p>
    <w:p w14:paraId="281DD66C" w14:textId="77777777" w:rsidR="002F0ABD" w:rsidRPr="00CE168D" w:rsidRDefault="002F0ABD" w:rsidP="002F0ABD">
      <w:pPr>
        <w:pStyle w:val="NormalBold"/>
      </w:pPr>
      <w:r w:rsidRPr="00CE168D">
        <w:rPr>
          <w:rStyle w:val="HideTWBExt"/>
          <w:b w:val="0"/>
          <w:color w:val="auto"/>
        </w:rPr>
        <w:t>&lt;/RepeatBlock-By&gt;</w:t>
      </w:r>
    </w:p>
    <w:p w14:paraId="1BB7C25B"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3A7DDB8" w14:textId="77777777" w:rsidR="002F0ABD" w:rsidRPr="00CE168D" w:rsidRDefault="002F0ABD" w:rsidP="002F0ABD">
      <w:pPr>
        <w:pStyle w:val="NormalBold"/>
      </w:pPr>
      <w:r w:rsidRPr="00CE168D">
        <w:rPr>
          <w:rStyle w:val="HideTWBExt"/>
          <w:color w:val="auto"/>
        </w:rPr>
        <w:t>&lt;Article&gt;</w:t>
      </w:r>
      <w:r w:rsidRPr="00CE168D">
        <w:t>Punkt 10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D2C3A59" w14:textId="77777777" w:rsidTr="001A0ECA">
        <w:trPr>
          <w:trHeight w:hRule="exact" w:val="240"/>
          <w:jc w:val="center"/>
        </w:trPr>
        <w:tc>
          <w:tcPr>
            <w:tcW w:w="9752" w:type="dxa"/>
            <w:gridSpan w:val="2"/>
            <w:tcBorders>
              <w:top w:val="nil"/>
              <w:left w:val="nil"/>
              <w:bottom w:val="nil"/>
              <w:right w:val="nil"/>
            </w:tcBorders>
          </w:tcPr>
          <w:p w14:paraId="09F1D2AF" w14:textId="77777777" w:rsidR="002F0ABD" w:rsidRPr="00CE168D" w:rsidRDefault="002F0ABD" w:rsidP="001A0ECA"/>
        </w:tc>
      </w:tr>
      <w:tr w:rsidR="002F0ABD" w:rsidRPr="00CE168D" w14:paraId="7FE13FC6" w14:textId="77777777" w:rsidTr="001A0ECA">
        <w:trPr>
          <w:trHeight w:val="240"/>
          <w:jc w:val="center"/>
        </w:trPr>
        <w:tc>
          <w:tcPr>
            <w:tcW w:w="4876" w:type="dxa"/>
            <w:tcBorders>
              <w:top w:val="nil"/>
              <w:left w:val="nil"/>
              <w:bottom w:val="nil"/>
              <w:right w:val="nil"/>
            </w:tcBorders>
          </w:tcPr>
          <w:p w14:paraId="44C739B4"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29FD9246" w14:textId="77777777" w:rsidR="002F0ABD" w:rsidRPr="00CE168D" w:rsidRDefault="002F0ABD" w:rsidP="001A0ECA">
            <w:pPr>
              <w:pStyle w:val="AmColumnHeading"/>
            </w:pPr>
            <w:r w:rsidRPr="00CE168D">
              <w:t>Ændringsforslag</w:t>
            </w:r>
          </w:p>
        </w:tc>
      </w:tr>
      <w:tr w:rsidR="002F0ABD" w:rsidRPr="00CE168D" w14:paraId="0F33DF43" w14:textId="77777777" w:rsidTr="001A0ECA">
        <w:trPr>
          <w:jc w:val="center"/>
        </w:trPr>
        <w:tc>
          <w:tcPr>
            <w:tcW w:w="4876" w:type="dxa"/>
            <w:tcBorders>
              <w:top w:val="nil"/>
              <w:left w:val="nil"/>
              <w:bottom w:val="nil"/>
              <w:right w:val="nil"/>
            </w:tcBorders>
          </w:tcPr>
          <w:p w14:paraId="7F587F8B" w14:textId="77777777" w:rsidR="002F0ABD" w:rsidRPr="00CE168D" w:rsidRDefault="002F0ABD" w:rsidP="001A0ECA">
            <w:pPr>
              <w:pStyle w:val="Normal6a"/>
            </w:pPr>
          </w:p>
        </w:tc>
        <w:tc>
          <w:tcPr>
            <w:tcW w:w="4876" w:type="dxa"/>
            <w:tcBorders>
              <w:top w:val="nil"/>
              <w:left w:val="nil"/>
              <w:bottom w:val="nil"/>
              <w:right w:val="nil"/>
            </w:tcBorders>
          </w:tcPr>
          <w:p w14:paraId="0121F801" w14:textId="712E58A9" w:rsidR="002F0ABD" w:rsidRPr="00CE168D" w:rsidRDefault="002F0ABD" w:rsidP="00135E85">
            <w:pPr>
              <w:pStyle w:val="Normal6a"/>
            </w:pPr>
            <w:r w:rsidRPr="00CE168D">
              <w:rPr>
                <w:b/>
                <w:i/>
              </w:rPr>
              <w:t>10a.</w:t>
            </w:r>
            <w:r w:rsidRPr="00CE168D">
              <w:tab/>
            </w:r>
            <w:r w:rsidRPr="00CE168D">
              <w:rPr>
                <w:b/>
                <w:i/>
              </w:rPr>
              <w:t>understreger, at tilsynsmyndighederne i betragtning af den aktuelle geopolitiske usikkerhed</w:t>
            </w:r>
            <w:r w:rsidR="00135E85" w:rsidRPr="00CE168D">
              <w:rPr>
                <w:b/>
                <w:i/>
              </w:rPr>
              <w:t>,</w:t>
            </w:r>
            <w:r w:rsidRPr="00CE168D">
              <w:rPr>
                <w:b/>
                <w:i/>
              </w:rPr>
              <w:t xml:space="preserve"> potentielt overvurderede aktiemarkeder og de seneste tilfælde af uro i USA efter uigennemsigtig långivning uden for banksektoren (privat kredit) bør bevare et </w:t>
            </w:r>
            <w:r w:rsidRPr="00CE168D">
              <w:rPr>
                <w:b/>
                <w:i/>
              </w:rPr>
              <w:lastRenderedPageBreak/>
              <w:t>fremadrettet perspektiv og i tilstrækkelig grad overvåge risici, og at bankerne bør opretholde tilstrækkelige kapitalbuffere og være operationelt modstandsdygtige; fremhæver i denne forbindelse behovet for at forbedre tilsynet med og modstandsdygtigheden af finansielle formidlere uden for banksektoren; fremhæver, at et nøje tilsyn i dag kan beskytte skatteyderne, indskyderne og realøkonomien mod tab i morgen;</w:t>
            </w:r>
          </w:p>
        </w:tc>
      </w:tr>
    </w:tbl>
    <w:p w14:paraId="5408B6DA"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6D5BA04C" w14:textId="77777777" w:rsidR="002F0ABD" w:rsidRPr="00CE168D" w:rsidRDefault="002F0ABD" w:rsidP="002F0ABD">
      <w:r w:rsidRPr="00CE168D">
        <w:rPr>
          <w:rStyle w:val="HideTWBExt"/>
          <w:color w:val="auto"/>
        </w:rPr>
        <w:t>&lt;/Amend&gt;</w:t>
      </w:r>
    </w:p>
    <w:p w14:paraId="1D608E8A"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177</w:t>
      </w:r>
      <w:r w:rsidRPr="00CE168D">
        <w:rPr>
          <w:rStyle w:val="HideTWBExt"/>
          <w:color w:val="auto"/>
        </w:rPr>
        <w:t>&lt;/NumAm&gt;</w:t>
      </w:r>
    </w:p>
    <w:p w14:paraId="1C48F4D7" w14:textId="77777777" w:rsidR="002F0ABD" w:rsidRPr="00CE168D" w:rsidRDefault="002F0ABD" w:rsidP="002F0ABD">
      <w:pPr>
        <w:pStyle w:val="NormalBold"/>
      </w:pPr>
      <w:r w:rsidRPr="00CE168D">
        <w:rPr>
          <w:rStyle w:val="HideTWBExt"/>
          <w:b w:val="0"/>
          <w:color w:val="auto"/>
        </w:rPr>
        <w:t>&lt;RepeatBlock-By&gt;&lt;Members&gt;</w:t>
      </w:r>
      <w:r w:rsidRPr="00CE168D">
        <w:t>Arba Kokalari</w:t>
      </w:r>
      <w:r w:rsidRPr="00CE168D">
        <w:rPr>
          <w:rStyle w:val="HideTWBExt"/>
          <w:b w:val="0"/>
          <w:color w:val="auto"/>
        </w:rPr>
        <w:t>&lt;/Members&gt;</w:t>
      </w:r>
    </w:p>
    <w:p w14:paraId="35E59221" w14:textId="77777777" w:rsidR="002F0ABD" w:rsidRPr="00CE168D" w:rsidRDefault="002F0ABD" w:rsidP="002F0ABD">
      <w:pPr>
        <w:pStyle w:val="NormalBold"/>
      </w:pPr>
      <w:r w:rsidRPr="00CE168D">
        <w:rPr>
          <w:rStyle w:val="HideTWBExt"/>
          <w:b w:val="0"/>
          <w:color w:val="auto"/>
        </w:rPr>
        <w:t>&lt;/RepeatBlock-By&gt;</w:t>
      </w:r>
    </w:p>
    <w:p w14:paraId="4323D467"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0985A25" w14:textId="77777777" w:rsidR="002F0ABD" w:rsidRPr="00CE168D" w:rsidRDefault="002F0ABD" w:rsidP="002F0ABD">
      <w:pPr>
        <w:pStyle w:val="NormalBold"/>
      </w:pPr>
      <w:r w:rsidRPr="00CE168D">
        <w:rPr>
          <w:rStyle w:val="HideTWBExt"/>
          <w:color w:val="auto"/>
        </w:rPr>
        <w:t>&lt;Article&gt;</w:t>
      </w:r>
      <w:r w:rsidRPr="00CE168D">
        <w:t>Punkt 10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40014E4" w14:textId="77777777" w:rsidTr="001A0ECA">
        <w:trPr>
          <w:trHeight w:hRule="exact" w:val="240"/>
          <w:jc w:val="center"/>
        </w:trPr>
        <w:tc>
          <w:tcPr>
            <w:tcW w:w="9752" w:type="dxa"/>
            <w:gridSpan w:val="2"/>
            <w:tcBorders>
              <w:top w:val="nil"/>
              <w:left w:val="nil"/>
              <w:bottom w:val="nil"/>
              <w:right w:val="nil"/>
            </w:tcBorders>
          </w:tcPr>
          <w:p w14:paraId="7FC71867" w14:textId="77777777" w:rsidR="002F0ABD" w:rsidRPr="00CE168D" w:rsidRDefault="002F0ABD" w:rsidP="001A0ECA"/>
        </w:tc>
      </w:tr>
      <w:tr w:rsidR="002F0ABD" w:rsidRPr="00CE168D" w14:paraId="2AEF50E8" w14:textId="77777777" w:rsidTr="001A0ECA">
        <w:trPr>
          <w:trHeight w:val="240"/>
          <w:jc w:val="center"/>
        </w:trPr>
        <w:tc>
          <w:tcPr>
            <w:tcW w:w="4876" w:type="dxa"/>
            <w:tcBorders>
              <w:top w:val="nil"/>
              <w:left w:val="nil"/>
              <w:bottom w:val="nil"/>
              <w:right w:val="nil"/>
            </w:tcBorders>
          </w:tcPr>
          <w:p w14:paraId="622E30D7"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211482EC" w14:textId="77777777" w:rsidR="002F0ABD" w:rsidRPr="00CE168D" w:rsidRDefault="002F0ABD" w:rsidP="001A0ECA">
            <w:pPr>
              <w:pStyle w:val="AmColumnHeading"/>
            </w:pPr>
            <w:r w:rsidRPr="00CE168D">
              <w:t>Ændringsforslag</w:t>
            </w:r>
          </w:p>
        </w:tc>
      </w:tr>
      <w:tr w:rsidR="002F0ABD" w:rsidRPr="00CE168D" w14:paraId="1FC5B311" w14:textId="77777777" w:rsidTr="001A0ECA">
        <w:trPr>
          <w:jc w:val="center"/>
        </w:trPr>
        <w:tc>
          <w:tcPr>
            <w:tcW w:w="4876" w:type="dxa"/>
            <w:tcBorders>
              <w:top w:val="nil"/>
              <w:left w:val="nil"/>
              <w:bottom w:val="nil"/>
              <w:right w:val="nil"/>
            </w:tcBorders>
          </w:tcPr>
          <w:p w14:paraId="39FF9E76" w14:textId="77777777" w:rsidR="002F0ABD" w:rsidRPr="00CE168D" w:rsidRDefault="002F0ABD" w:rsidP="001A0ECA">
            <w:pPr>
              <w:pStyle w:val="Normal6a"/>
            </w:pPr>
          </w:p>
        </w:tc>
        <w:tc>
          <w:tcPr>
            <w:tcW w:w="4876" w:type="dxa"/>
            <w:tcBorders>
              <w:top w:val="nil"/>
              <w:left w:val="nil"/>
              <w:bottom w:val="nil"/>
              <w:right w:val="nil"/>
            </w:tcBorders>
          </w:tcPr>
          <w:p w14:paraId="1E6EE7F7" w14:textId="77777777" w:rsidR="002F0ABD" w:rsidRPr="00CE168D" w:rsidRDefault="002F0ABD" w:rsidP="001A0ECA">
            <w:pPr>
              <w:pStyle w:val="Normal6a"/>
            </w:pPr>
            <w:r w:rsidRPr="00CE168D">
              <w:rPr>
                <w:b/>
                <w:i/>
              </w:rPr>
              <w:t>10a.</w:t>
            </w:r>
            <w:r w:rsidRPr="00CE168D">
              <w:tab/>
            </w:r>
            <w:r w:rsidRPr="00CE168D">
              <w:rPr>
                <w:b/>
                <w:i/>
              </w:rPr>
              <w:t>tilskynder banksektoren til i stigende grad at anvende kunstig intelligens i erkendelse af dens potentiale til at forbedre effektivitet, innovation og forbrugertjenester og til at styrke forebyggelsen af svig; understreger, at regulering på EU-plan ikke må blive en hindring for teknologisk innovation og udbredelse i banksektoren ved at skabe usikkerhed og forvirring blandt markedsaktørerne med hensyn til anvendelse af kunstig intelligens, der overholder reglerne;</w:t>
            </w:r>
          </w:p>
        </w:tc>
      </w:tr>
    </w:tbl>
    <w:p w14:paraId="7E735FD3"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2B301AE3" w14:textId="77777777" w:rsidR="002F0ABD" w:rsidRPr="00CE168D" w:rsidRDefault="002F0ABD" w:rsidP="002F0ABD">
      <w:r w:rsidRPr="00CE168D">
        <w:rPr>
          <w:rStyle w:val="HideTWBExt"/>
          <w:color w:val="auto"/>
        </w:rPr>
        <w:t>&lt;/Amend&gt;</w:t>
      </w:r>
    </w:p>
    <w:p w14:paraId="2FF1E111"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178</w:t>
      </w:r>
      <w:r w:rsidRPr="00CE168D">
        <w:rPr>
          <w:rStyle w:val="HideTWBExt"/>
          <w:color w:val="auto"/>
        </w:rPr>
        <w:t>&lt;/NumAm&gt;</w:t>
      </w:r>
    </w:p>
    <w:p w14:paraId="6D54233D" w14:textId="77777777" w:rsidR="002F0ABD" w:rsidRPr="00CE168D" w:rsidRDefault="002F0ABD" w:rsidP="002F0ABD">
      <w:pPr>
        <w:pStyle w:val="NormalBold"/>
      </w:pPr>
      <w:r w:rsidRPr="00CE168D">
        <w:rPr>
          <w:rStyle w:val="HideTWBExt"/>
          <w:b w:val="0"/>
          <w:color w:val="auto"/>
        </w:rPr>
        <w:t>&lt;RepeatBlock-By&gt;&lt;Members&gt;</w:t>
      </w:r>
      <w:r w:rsidRPr="00CE168D">
        <w:t>Markus Ferber, Michalis Hadjipantela</w:t>
      </w:r>
      <w:r w:rsidRPr="00CE168D">
        <w:rPr>
          <w:rStyle w:val="HideTWBExt"/>
          <w:b w:val="0"/>
          <w:color w:val="auto"/>
        </w:rPr>
        <w:t>&lt;/Members&gt;</w:t>
      </w:r>
    </w:p>
    <w:p w14:paraId="4FD8C1BD" w14:textId="77777777" w:rsidR="002F0ABD" w:rsidRPr="00CE168D" w:rsidRDefault="002F0ABD" w:rsidP="002F0ABD">
      <w:pPr>
        <w:pStyle w:val="NormalBold"/>
      </w:pPr>
      <w:r w:rsidRPr="00CE168D">
        <w:rPr>
          <w:rStyle w:val="HideTWBExt"/>
          <w:b w:val="0"/>
          <w:color w:val="auto"/>
        </w:rPr>
        <w:t>&lt;/RepeatBlock-By&gt;</w:t>
      </w:r>
    </w:p>
    <w:p w14:paraId="498D3CC3"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4A60DB28" w14:textId="77777777" w:rsidR="002F0ABD" w:rsidRPr="00CE168D" w:rsidRDefault="002F0ABD" w:rsidP="002F0ABD">
      <w:pPr>
        <w:pStyle w:val="NormalBold"/>
      </w:pPr>
      <w:r w:rsidRPr="00CE168D">
        <w:rPr>
          <w:rStyle w:val="HideTWBExt"/>
          <w:color w:val="auto"/>
        </w:rPr>
        <w:t>&lt;Article&gt;</w:t>
      </w:r>
      <w:r w:rsidRPr="00CE168D">
        <w:t>Punkt 10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B2E68A2" w14:textId="77777777" w:rsidTr="001A0ECA">
        <w:trPr>
          <w:trHeight w:hRule="exact" w:val="240"/>
          <w:jc w:val="center"/>
        </w:trPr>
        <w:tc>
          <w:tcPr>
            <w:tcW w:w="9752" w:type="dxa"/>
            <w:gridSpan w:val="2"/>
            <w:tcBorders>
              <w:top w:val="nil"/>
              <w:left w:val="nil"/>
              <w:bottom w:val="nil"/>
              <w:right w:val="nil"/>
            </w:tcBorders>
          </w:tcPr>
          <w:p w14:paraId="00C470F7" w14:textId="77777777" w:rsidR="002F0ABD" w:rsidRPr="00CE168D" w:rsidRDefault="002F0ABD" w:rsidP="001A0ECA"/>
        </w:tc>
      </w:tr>
      <w:tr w:rsidR="002F0ABD" w:rsidRPr="00CE168D" w14:paraId="1BC8D7A4" w14:textId="77777777" w:rsidTr="001A0ECA">
        <w:trPr>
          <w:trHeight w:val="240"/>
          <w:jc w:val="center"/>
        </w:trPr>
        <w:tc>
          <w:tcPr>
            <w:tcW w:w="4876" w:type="dxa"/>
            <w:tcBorders>
              <w:top w:val="nil"/>
              <w:left w:val="nil"/>
              <w:bottom w:val="nil"/>
              <w:right w:val="nil"/>
            </w:tcBorders>
          </w:tcPr>
          <w:p w14:paraId="0E70CB79" w14:textId="77777777" w:rsidR="002F0ABD" w:rsidRPr="00CE168D" w:rsidRDefault="002F0ABD" w:rsidP="001A0ECA">
            <w:pPr>
              <w:pStyle w:val="AmColumnHeading"/>
            </w:pPr>
            <w:r w:rsidRPr="00CE168D">
              <w:lastRenderedPageBreak/>
              <w:t>Forslag til beslutning</w:t>
            </w:r>
          </w:p>
        </w:tc>
        <w:tc>
          <w:tcPr>
            <w:tcW w:w="4876" w:type="dxa"/>
            <w:tcBorders>
              <w:top w:val="nil"/>
              <w:left w:val="nil"/>
              <w:bottom w:val="nil"/>
              <w:right w:val="nil"/>
            </w:tcBorders>
          </w:tcPr>
          <w:p w14:paraId="183A9DEA" w14:textId="77777777" w:rsidR="002F0ABD" w:rsidRPr="00CE168D" w:rsidRDefault="002F0ABD" w:rsidP="001A0ECA">
            <w:pPr>
              <w:pStyle w:val="AmColumnHeading"/>
            </w:pPr>
            <w:r w:rsidRPr="00CE168D">
              <w:t>Ændringsforslag</w:t>
            </w:r>
          </w:p>
        </w:tc>
      </w:tr>
      <w:tr w:rsidR="002F0ABD" w:rsidRPr="00CE168D" w14:paraId="6DBA927F" w14:textId="77777777" w:rsidTr="001A0ECA">
        <w:trPr>
          <w:jc w:val="center"/>
        </w:trPr>
        <w:tc>
          <w:tcPr>
            <w:tcW w:w="4876" w:type="dxa"/>
            <w:tcBorders>
              <w:top w:val="nil"/>
              <w:left w:val="nil"/>
              <w:bottom w:val="nil"/>
              <w:right w:val="nil"/>
            </w:tcBorders>
          </w:tcPr>
          <w:p w14:paraId="03055E33" w14:textId="77777777" w:rsidR="002F0ABD" w:rsidRPr="00CE168D" w:rsidRDefault="002F0ABD" w:rsidP="001A0ECA">
            <w:pPr>
              <w:pStyle w:val="Normal6a"/>
            </w:pPr>
          </w:p>
        </w:tc>
        <w:tc>
          <w:tcPr>
            <w:tcW w:w="4876" w:type="dxa"/>
            <w:tcBorders>
              <w:top w:val="nil"/>
              <w:left w:val="nil"/>
              <w:bottom w:val="nil"/>
              <w:right w:val="nil"/>
            </w:tcBorders>
          </w:tcPr>
          <w:p w14:paraId="7FFB7B6A" w14:textId="1CA3BEA0" w:rsidR="002F0ABD" w:rsidRPr="00CE168D" w:rsidRDefault="002F0ABD" w:rsidP="00135E85">
            <w:pPr>
              <w:pStyle w:val="Normal6a"/>
            </w:pPr>
            <w:r w:rsidRPr="00CE168D">
              <w:rPr>
                <w:b/>
                <w:i/>
              </w:rPr>
              <w:t>10a.</w:t>
            </w:r>
            <w:r w:rsidRPr="00CE168D">
              <w:tab/>
            </w:r>
            <w:r w:rsidRPr="00CE168D">
              <w:rPr>
                <w:b/>
                <w:i/>
              </w:rPr>
              <w:t xml:space="preserve">glæder sig over ECB's rapport om forenkling af de europæiske </w:t>
            </w:r>
            <w:r w:rsidR="00135E85" w:rsidRPr="00CE168D">
              <w:rPr>
                <w:b/>
                <w:i/>
              </w:rPr>
              <w:t xml:space="preserve">rammer for </w:t>
            </w:r>
            <w:r w:rsidRPr="00CE168D">
              <w:rPr>
                <w:b/>
                <w:i/>
              </w:rPr>
              <w:t>regulering, tilsyn og rapportering fra december 2025 og EBA's rapport om effektiviteten af regulerings- og tilsynsrammen; opfordrer Kommissionen til at følge op på og videreudvikle forslagene i disse rapporter som led i sin kommende revision af bankunionens konkurrenceevne;</w:t>
            </w:r>
          </w:p>
        </w:tc>
      </w:tr>
    </w:tbl>
    <w:p w14:paraId="29930A8C"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090872CE" w14:textId="77777777" w:rsidR="002F0ABD" w:rsidRPr="00CE168D" w:rsidRDefault="002F0ABD" w:rsidP="002F0ABD">
      <w:r w:rsidRPr="00CE168D">
        <w:rPr>
          <w:rStyle w:val="HideTWBExt"/>
          <w:color w:val="auto"/>
        </w:rPr>
        <w:t>&lt;/Amend&gt;</w:t>
      </w:r>
    </w:p>
    <w:p w14:paraId="3A068B43"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179</w:t>
      </w:r>
      <w:r w:rsidRPr="00CE168D">
        <w:rPr>
          <w:rStyle w:val="HideTWBExt"/>
          <w:color w:val="auto"/>
        </w:rPr>
        <w:t>&lt;/NumAm&gt;</w:t>
      </w:r>
    </w:p>
    <w:p w14:paraId="28195BEA" w14:textId="77777777" w:rsidR="002F0ABD" w:rsidRPr="00CE168D" w:rsidRDefault="002F0ABD" w:rsidP="002F0ABD">
      <w:pPr>
        <w:pStyle w:val="NormalBold"/>
      </w:pPr>
      <w:r w:rsidRPr="00CE168D">
        <w:rPr>
          <w:rStyle w:val="HideTWBExt"/>
          <w:b w:val="0"/>
          <w:color w:val="auto"/>
        </w:rPr>
        <w:t>&lt;RepeatBlock-By&gt;&lt;Members&gt;</w:t>
      </w:r>
      <w:r w:rsidRPr="00CE168D">
        <w:t>Fernando Navarrete Rojas</w:t>
      </w:r>
      <w:r w:rsidRPr="00CE168D">
        <w:rPr>
          <w:rStyle w:val="HideTWBExt"/>
          <w:b w:val="0"/>
          <w:color w:val="auto"/>
        </w:rPr>
        <w:t>&lt;/Members&gt;</w:t>
      </w:r>
    </w:p>
    <w:p w14:paraId="6FE7D9ED" w14:textId="77777777" w:rsidR="002F0ABD" w:rsidRPr="00CE168D" w:rsidRDefault="002F0ABD" w:rsidP="002F0ABD">
      <w:pPr>
        <w:pStyle w:val="NormalBold"/>
      </w:pPr>
      <w:r w:rsidRPr="00CE168D">
        <w:rPr>
          <w:rStyle w:val="HideTWBExt"/>
          <w:b w:val="0"/>
          <w:color w:val="auto"/>
        </w:rPr>
        <w:t>&lt;/RepeatBlock-By&gt;</w:t>
      </w:r>
    </w:p>
    <w:p w14:paraId="2CA04299"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B27B7D5" w14:textId="77777777" w:rsidR="002F0ABD" w:rsidRPr="00CE168D" w:rsidRDefault="002F0ABD" w:rsidP="002F0ABD">
      <w:pPr>
        <w:pStyle w:val="NormalBold"/>
      </w:pPr>
      <w:r w:rsidRPr="00CE168D">
        <w:rPr>
          <w:rStyle w:val="HideTWBExt"/>
          <w:color w:val="auto"/>
        </w:rPr>
        <w:t>&lt;Article&gt;</w:t>
      </w:r>
      <w:r w:rsidRPr="00CE168D">
        <w:t>Punkt 10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A3734AA" w14:textId="77777777" w:rsidTr="001A0ECA">
        <w:trPr>
          <w:trHeight w:hRule="exact" w:val="240"/>
          <w:jc w:val="center"/>
        </w:trPr>
        <w:tc>
          <w:tcPr>
            <w:tcW w:w="9752" w:type="dxa"/>
            <w:gridSpan w:val="2"/>
            <w:tcBorders>
              <w:top w:val="nil"/>
              <w:left w:val="nil"/>
              <w:bottom w:val="nil"/>
              <w:right w:val="nil"/>
            </w:tcBorders>
          </w:tcPr>
          <w:p w14:paraId="5DC42E75" w14:textId="77777777" w:rsidR="002F0ABD" w:rsidRPr="00CE168D" w:rsidRDefault="002F0ABD" w:rsidP="001A0ECA"/>
        </w:tc>
      </w:tr>
      <w:tr w:rsidR="002F0ABD" w:rsidRPr="00CE168D" w14:paraId="637BE1F6" w14:textId="77777777" w:rsidTr="001A0ECA">
        <w:trPr>
          <w:trHeight w:val="240"/>
          <w:jc w:val="center"/>
        </w:trPr>
        <w:tc>
          <w:tcPr>
            <w:tcW w:w="4876" w:type="dxa"/>
            <w:tcBorders>
              <w:top w:val="nil"/>
              <w:left w:val="nil"/>
              <w:bottom w:val="nil"/>
              <w:right w:val="nil"/>
            </w:tcBorders>
          </w:tcPr>
          <w:p w14:paraId="42EC48C1"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DAFFCA3" w14:textId="77777777" w:rsidR="002F0ABD" w:rsidRPr="00CE168D" w:rsidRDefault="002F0ABD" w:rsidP="001A0ECA">
            <w:pPr>
              <w:pStyle w:val="AmColumnHeading"/>
            </w:pPr>
            <w:r w:rsidRPr="00CE168D">
              <w:t>Ændringsforslag</w:t>
            </w:r>
          </w:p>
        </w:tc>
      </w:tr>
      <w:tr w:rsidR="002F0ABD" w:rsidRPr="00CE168D" w14:paraId="0DE47702" w14:textId="77777777" w:rsidTr="001A0ECA">
        <w:trPr>
          <w:jc w:val="center"/>
        </w:trPr>
        <w:tc>
          <w:tcPr>
            <w:tcW w:w="4876" w:type="dxa"/>
            <w:tcBorders>
              <w:top w:val="nil"/>
              <w:left w:val="nil"/>
              <w:bottom w:val="nil"/>
              <w:right w:val="nil"/>
            </w:tcBorders>
          </w:tcPr>
          <w:p w14:paraId="2298982D" w14:textId="77777777" w:rsidR="002F0ABD" w:rsidRPr="00CE168D" w:rsidRDefault="002F0ABD" w:rsidP="001A0ECA">
            <w:pPr>
              <w:pStyle w:val="Normal6a"/>
            </w:pPr>
          </w:p>
        </w:tc>
        <w:tc>
          <w:tcPr>
            <w:tcW w:w="4876" w:type="dxa"/>
            <w:tcBorders>
              <w:top w:val="nil"/>
              <w:left w:val="nil"/>
              <w:bottom w:val="nil"/>
              <w:right w:val="nil"/>
            </w:tcBorders>
          </w:tcPr>
          <w:p w14:paraId="5312A8D9" w14:textId="59B6767B" w:rsidR="002F0ABD" w:rsidRPr="00CE168D" w:rsidRDefault="002F0ABD" w:rsidP="001A0ECA">
            <w:pPr>
              <w:pStyle w:val="Normal6a"/>
            </w:pPr>
            <w:r w:rsidRPr="00CE168D">
              <w:rPr>
                <w:b/>
                <w:i/>
              </w:rPr>
              <w:t>10a.</w:t>
            </w:r>
            <w:r w:rsidRPr="00CE168D">
              <w:tab/>
            </w:r>
            <w:r w:rsidRPr="00CE168D">
              <w:rPr>
                <w:b/>
                <w:i/>
              </w:rPr>
              <w:t xml:space="preserve">opfordrer ECB til at træffe passende foranstaltninger til at fjerne enhver hindring for genopretningen af kortfristede usikrede interbankmarkeder, som er blevet reduceret </w:t>
            </w:r>
            <w:r w:rsidR="001775D2" w:rsidRPr="00CE168D">
              <w:rPr>
                <w:b/>
                <w:i/>
              </w:rPr>
              <w:t xml:space="preserve">kraftigt </w:t>
            </w:r>
            <w:r w:rsidRPr="00CE168D">
              <w:rPr>
                <w:b/>
                <w:i/>
              </w:rPr>
              <w:t>siden den store finanskrise;</w:t>
            </w:r>
          </w:p>
        </w:tc>
      </w:tr>
    </w:tbl>
    <w:p w14:paraId="10B649F7"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C405216" w14:textId="77777777" w:rsidR="002F0ABD" w:rsidRPr="00CE168D" w:rsidRDefault="002F0ABD" w:rsidP="002F0ABD">
      <w:r w:rsidRPr="00CE168D">
        <w:rPr>
          <w:rStyle w:val="HideTWBExt"/>
          <w:color w:val="auto"/>
        </w:rPr>
        <w:t>&lt;/Amend&gt;</w:t>
      </w:r>
    </w:p>
    <w:p w14:paraId="1B5CEF67"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180</w:t>
      </w:r>
      <w:r w:rsidRPr="00CE168D">
        <w:rPr>
          <w:rStyle w:val="HideTWBExt"/>
          <w:color w:val="auto"/>
        </w:rPr>
        <w:t>&lt;/NumAm&gt;</w:t>
      </w:r>
    </w:p>
    <w:p w14:paraId="5758F4D8" w14:textId="77777777" w:rsidR="002F0ABD" w:rsidRPr="00CE168D" w:rsidRDefault="002F0ABD" w:rsidP="002F0ABD">
      <w:pPr>
        <w:pStyle w:val="NormalBold"/>
      </w:pPr>
      <w:r w:rsidRPr="00CE168D">
        <w:rPr>
          <w:rStyle w:val="HideTWBExt"/>
          <w:b w:val="0"/>
          <w:color w:val="auto"/>
        </w:rPr>
        <w:t>&lt;RepeatBlock-By&gt;&lt;Members&gt;</w:t>
      </w:r>
      <w:r w:rsidRPr="00CE168D">
        <w:t>Virginijus Sinkevičius</w:t>
      </w:r>
      <w:r w:rsidRPr="00CE168D">
        <w:rPr>
          <w:rStyle w:val="HideTWBExt"/>
          <w:b w:val="0"/>
          <w:color w:val="auto"/>
        </w:rPr>
        <w:t>&lt;/Members&gt;</w:t>
      </w:r>
    </w:p>
    <w:p w14:paraId="0AB5E5AD" w14:textId="77777777" w:rsidR="002F0ABD" w:rsidRPr="00CE168D" w:rsidRDefault="002F0ABD" w:rsidP="002F0ABD">
      <w:r w:rsidRPr="00CE168D">
        <w:rPr>
          <w:rStyle w:val="HideTWBExt"/>
          <w:color w:val="auto"/>
        </w:rPr>
        <w:t>&lt;AuNomDe&gt;</w:t>
      </w:r>
      <w:r w:rsidRPr="00CE168D">
        <w:rPr>
          <w:rStyle w:val="HideTWBInt"/>
          <w:color w:val="auto"/>
        </w:rPr>
        <w:t>{Verts/ALE}</w:t>
      </w:r>
      <w:r w:rsidRPr="00CE168D">
        <w:t>for Verts/ALE-Gruppen</w:t>
      </w:r>
      <w:r w:rsidRPr="00CE168D">
        <w:rPr>
          <w:rStyle w:val="HideTWBExt"/>
          <w:color w:val="auto"/>
        </w:rPr>
        <w:t>&lt;/AuNomDe&gt;</w:t>
      </w:r>
    </w:p>
    <w:p w14:paraId="7F38E434" w14:textId="77777777" w:rsidR="002F0ABD" w:rsidRPr="00CE168D" w:rsidRDefault="002F0ABD" w:rsidP="002F0ABD">
      <w:pPr>
        <w:pStyle w:val="NormalBold"/>
      </w:pPr>
      <w:r w:rsidRPr="00CE168D">
        <w:rPr>
          <w:rStyle w:val="HideTWBExt"/>
          <w:b w:val="0"/>
          <w:color w:val="auto"/>
        </w:rPr>
        <w:t>&lt;/RepeatBlock-By&gt;</w:t>
      </w:r>
    </w:p>
    <w:p w14:paraId="44978E3C"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05386AA5" w14:textId="77777777" w:rsidR="002F0ABD" w:rsidRPr="00CE168D" w:rsidRDefault="002F0ABD" w:rsidP="002F0ABD">
      <w:pPr>
        <w:pStyle w:val="NormalBold"/>
      </w:pPr>
      <w:r w:rsidRPr="00CE168D">
        <w:rPr>
          <w:rStyle w:val="HideTWBExt"/>
          <w:color w:val="auto"/>
        </w:rPr>
        <w:t>&lt;Article&gt;</w:t>
      </w:r>
      <w:r w:rsidRPr="00CE168D">
        <w:t>Punkt 10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58B06D3A" w14:textId="77777777" w:rsidTr="001A0ECA">
        <w:trPr>
          <w:trHeight w:hRule="exact" w:val="240"/>
          <w:jc w:val="center"/>
        </w:trPr>
        <w:tc>
          <w:tcPr>
            <w:tcW w:w="9752" w:type="dxa"/>
            <w:gridSpan w:val="2"/>
            <w:tcBorders>
              <w:top w:val="nil"/>
              <w:left w:val="nil"/>
              <w:bottom w:val="nil"/>
              <w:right w:val="nil"/>
            </w:tcBorders>
          </w:tcPr>
          <w:p w14:paraId="605FDD0F" w14:textId="77777777" w:rsidR="002F0ABD" w:rsidRPr="00CE168D" w:rsidRDefault="002F0ABD" w:rsidP="001A0ECA"/>
        </w:tc>
      </w:tr>
      <w:tr w:rsidR="002F0ABD" w:rsidRPr="00CE168D" w14:paraId="3AECB4A6" w14:textId="77777777" w:rsidTr="001A0ECA">
        <w:trPr>
          <w:trHeight w:val="240"/>
          <w:jc w:val="center"/>
        </w:trPr>
        <w:tc>
          <w:tcPr>
            <w:tcW w:w="4876" w:type="dxa"/>
            <w:tcBorders>
              <w:top w:val="nil"/>
              <w:left w:val="nil"/>
              <w:bottom w:val="nil"/>
              <w:right w:val="nil"/>
            </w:tcBorders>
          </w:tcPr>
          <w:p w14:paraId="035B2FAD"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C40BF03" w14:textId="77777777" w:rsidR="002F0ABD" w:rsidRPr="00CE168D" w:rsidRDefault="002F0ABD" w:rsidP="001A0ECA">
            <w:pPr>
              <w:pStyle w:val="AmColumnHeading"/>
            </w:pPr>
            <w:r w:rsidRPr="00CE168D">
              <w:t>Ændringsforslag</w:t>
            </w:r>
          </w:p>
        </w:tc>
      </w:tr>
      <w:tr w:rsidR="002F0ABD" w:rsidRPr="00CE168D" w14:paraId="5F305805" w14:textId="77777777" w:rsidTr="001A0ECA">
        <w:trPr>
          <w:jc w:val="center"/>
        </w:trPr>
        <w:tc>
          <w:tcPr>
            <w:tcW w:w="4876" w:type="dxa"/>
            <w:tcBorders>
              <w:top w:val="nil"/>
              <w:left w:val="nil"/>
              <w:bottom w:val="nil"/>
              <w:right w:val="nil"/>
            </w:tcBorders>
          </w:tcPr>
          <w:p w14:paraId="25DB26FD" w14:textId="77777777" w:rsidR="002F0ABD" w:rsidRPr="00CE168D" w:rsidRDefault="002F0ABD" w:rsidP="001A0ECA">
            <w:pPr>
              <w:pStyle w:val="Normal6a"/>
            </w:pPr>
          </w:p>
        </w:tc>
        <w:tc>
          <w:tcPr>
            <w:tcW w:w="4876" w:type="dxa"/>
            <w:tcBorders>
              <w:top w:val="nil"/>
              <w:left w:val="nil"/>
              <w:bottom w:val="nil"/>
              <w:right w:val="nil"/>
            </w:tcBorders>
          </w:tcPr>
          <w:p w14:paraId="637373DA" w14:textId="77777777" w:rsidR="002F0ABD" w:rsidRPr="00CE168D" w:rsidRDefault="002F0ABD" w:rsidP="001A0ECA">
            <w:pPr>
              <w:pStyle w:val="Normal6a"/>
            </w:pPr>
            <w:r w:rsidRPr="00CE168D">
              <w:rPr>
                <w:b/>
                <w:i/>
              </w:rPr>
              <w:t>10a.</w:t>
            </w:r>
            <w:r w:rsidRPr="00CE168D">
              <w:tab/>
            </w:r>
            <w:r w:rsidRPr="00CE168D">
              <w:rPr>
                <w:b/>
                <w:i/>
              </w:rPr>
              <w:t>mener, at det grundlæggende "for stor til at krakke"-spørgsmål ikke er blevet håndteret korrekt, og at en strukturel reform stadig er nødvendig;</w:t>
            </w:r>
          </w:p>
        </w:tc>
      </w:tr>
    </w:tbl>
    <w:p w14:paraId="5CADB23F"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0E9C1373" w14:textId="77777777" w:rsidR="002F0ABD" w:rsidRPr="00CE168D" w:rsidRDefault="002F0ABD" w:rsidP="002F0ABD">
      <w:r w:rsidRPr="00CE168D">
        <w:rPr>
          <w:rStyle w:val="HideTWBExt"/>
          <w:color w:val="auto"/>
        </w:rPr>
        <w:t>&lt;/Amend&gt;</w:t>
      </w:r>
    </w:p>
    <w:p w14:paraId="5D0D5C13"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181</w:t>
      </w:r>
      <w:r w:rsidRPr="00CE168D">
        <w:rPr>
          <w:rStyle w:val="HideTWBExt"/>
          <w:color w:val="auto"/>
        </w:rPr>
        <w:t>&lt;/NumAm&gt;</w:t>
      </w:r>
    </w:p>
    <w:p w14:paraId="649237C4" w14:textId="77777777" w:rsidR="002F0ABD" w:rsidRPr="00CE168D" w:rsidRDefault="002F0ABD" w:rsidP="002F0ABD">
      <w:pPr>
        <w:pStyle w:val="NormalBold"/>
      </w:pPr>
      <w:r w:rsidRPr="00CE168D">
        <w:rPr>
          <w:rStyle w:val="HideTWBExt"/>
          <w:b w:val="0"/>
          <w:color w:val="auto"/>
        </w:rPr>
        <w:t>&lt;RepeatBlock-By&gt;&lt;Members&gt;</w:t>
      </w:r>
      <w:r w:rsidRPr="00CE168D">
        <w:t>Markus Ferber, Michalis Hadjipantela</w:t>
      </w:r>
      <w:r w:rsidRPr="00CE168D">
        <w:rPr>
          <w:rStyle w:val="HideTWBExt"/>
          <w:b w:val="0"/>
          <w:color w:val="auto"/>
        </w:rPr>
        <w:t>&lt;/Members&gt;</w:t>
      </w:r>
    </w:p>
    <w:p w14:paraId="58724580" w14:textId="77777777" w:rsidR="002F0ABD" w:rsidRPr="00CE168D" w:rsidRDefault="002F0ABD" w:rsidP="002F0ABD">
      <w:pPr>
        <w:pStyle w:val="NormalBold"/>
      </w:pPr>
      <w:r w:rsidRPr="00CE168D">
        <w:rPr>
          <w:rStyle w:val="HideTWBExt"/>
          <w:b w:val="0"/>
          <w:color w:val="auto"/>
        </w:rPr>
        <w:t>&lt;/RepeatBlock-By&gt;</w:t>
      </w:r>
    </w:p>
    <w:p w14:paraId="32E11D89"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0136E90A" w14:textId="77777777" w:rsidR="002F0ABD" w:rsidRPr="00CE168D" w:rsidRDefault="002F0ABD" w:rsidP="002F0ABD">
      <w:pPr>
        <w:pStyle w:val="NormalBold"/>
      </w:pPr>
      <w:r w:rsidRPr="00CE168D">
        <w:rPr>
          <w:rStyle w:val="HideTWBExt"/>
          <w:color w:val="auto"/>
        </w:rPr>
        <w:t>&lt;Article&gt;</w:t>
      </w:r>
      <w:r w:rsidRPr="00CE168D">
        <w:t>Punkt 10 b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5FC53DA7" w14:textId="77777777" w:rsidTr="001A0ECA">
        <w:trPr>
          <w:trHeight w:hRule="exact" w:val="240"/>
          <w:jc w:val="center"/>
        </w:trPr>
        <w:tc>
          <w:tcPr>
            <w:tcW w:w="9752" w:type="dxa"/>
            <w:gridSpan w:val="2"/>
            <w:tcBorders>
              <w:top w:val="nil"/>
              <w:left w:val="nil"/>
              <w:bottom w:val="nil"/>
              <w:right w:val="nil"/>
            </w:tcBorders>
          </w:tcPr>
          <w:p w14:paraId="3296D710" w14:textId="77777777" w:rsidR="002F0ABD" w:rsidRPr="00CE168D" w:rsidRDefault="002F0ABD" w:rsidP="001A0ECA"/>
        </w:tc>
      </w:tr>
      <w:tr w:rsidR="002F0ABD" w:rsidRPr="00CE168D" w14:paraId="125C288C" w14:textId="77777777" w:rsidTr="001A0ECA">
        <w:trPr>
          <w:trHeight w:val="240"/>
          <w:jc w:val="center"/>
        </w:trPr>
        <w:tc>
          <w:tcPr>
            <w:tcW w:w="4876" w:type="dxa"/>
            <w:tcBorders>
              <w:top w:val="nil"/>
              <w:left w:val="nil"/>
              <w:bottom w:val="nil"/>
              <w:right w:val="nil"/>
            </w:tcBorders>
          </w:tcPr>
          <w:p w14:paraId="2CDB27E4"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E962D7E" w14:textId="77777777" w:rsidR="002F0ABD" w:rsidRPr="00CE168D" w:rsidRDefault="002F0ABD" w:rsidP="001A0ECA">
            <w:pPr>
              <w:pStyle w:val="AmColumnHeading"/>
            </w:pPr>
            <w:r w:rsidRPr="00CE168D">
              <w:t>Ændringsforslag</w:t>
            </w:r>
          </w:p>
        </w:tc>
      </w:tr>
      <w:tr w:rsidR="002F0ABD" w:rsidRPr="00CE168D" w14:paraId="570D0A7E" w14:textId="77777777" w:rsidTr="001A0ECA">
        <w:trPr>
          <w:jc w:val="center"/>
        </w:trPr>
        <w:tc>
          <w:tcPr>
            <w:tcW w:w="4876" w:type="dxa"/>
            <w:tcBorders>
              <w:top w:val="nil"/>
              <w:left w:val="nil"/>
              <w:bottom w:val="nil"/>
              <w:right w:val="nil"/>
            </w:tcBorders>
          </w:tcPr>
          <w:p w14:paraId="748C3A61" w14:textId="77777777" w:rsidR="002F0ABD" w:rsidRPr="00CE168D" w:rsidRDefault="002F0ABD" w:rsidP="001A0ECA">
            <w:pPr>
              <w:pStyle w:val="Normal6a"/>
            </w:pPr>
          </w:p>
        </w:tc>
        <w:tc>
          <w:tcPr>
            <w:tcW w:w="4876" w:type="dxa"/>
            <w:tcBorders>
              <w:top w:val="nil"/>
              <w:left w:val="nil"/>
              <w:bottom w:val="nil"/>
              <w:right w:val="nil"/>
            </w:tcBorders>
          </w:tcPr>
          <w:p w14:paraId="42A88BEE" w14:textId="77777777" w:rsidR="002F0ABD" w:rsidRPr="00CE168D" w:rsidRDefault="002F0ABD" w:rsidP="001A0ECA">
            <w:pPr>
              <w:pStyle w:val="Normal6a"/>
            </w:pPr>
            <w:r w:rsidRPr="00CE168D">
              <w:rPr>
                <w:b/>
                <w:i/>
              </w:rPr>
              <w:t>10b.</w:t>
            </w:r>
            <w:r w:rsidRPr="00CE168D">
              <w:tab/>
            </w:r>
            <w:r w:rsidRPr="00CE168D">
              <w:rPr>
                <w:b/>
                <w:i/>
              </w:rPr>
              <w:t>glæder sig over Kommissionens ambition om at gøre status over den europæiske banksektors konkurrenceevne i 2026; opfordrer Kommissionen til at fremlægge en ambitiøs rapport, der ledsages af lovgivningsforslag med henblik på en væsentlig forbedring af den europæiske banksektors konkurrenceevne;</w:t>
            </w:r>
          </w:p>
        </w:tc>
      </w:tr>
    </w:tbl>
    <w:p w14:paraId="2A58663B"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C56B2D6" w14:textId="77777777" w:rsidR="002F0ABD" w:rsidRPr="00CE168D" w:rsidRDefault="002F0ABD" w:rsidP="002F0ABD">
      <w:r w:rsidRPr="00CE168D">
        <w:rPr>
          <w:rStyle w:val="HideTWBExt"/>
          <w:color w:val="auto"/>
        </w:rPr>
        <w:t>&lt;/Amend&gt;</w:t>
      </w:r>
    </w:p>
    <w:p w14:paraId="66A5CEB9"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182</w:t>
      </w:r>
      <w:r w:rsidRPr="00CE168D">
        <w:rPr>
          <w:rStyle w:val="HideTWBExt"/>
          <w:color w:val="auto"/>
        </w:rPr>
        <w:t>&lt;/NumAm&gt;</w:t>
      </w:r>
    </w:p>
    <w:p w14:paraId="01F88406" w14:textId="643E4F24" w:rsidR="002F0ABD" w:rsidRPr="00CE168D" w:rsidRDefault="002F0ABD" w:rsidP="002F0ABD">
      <w:pPr>
        <w:pStyle w:val="NormalBold"/>
      </w:pPr>
      <w:r w:rsidRPr="00CE168D">
        <w:rPr>
          <w:rStyle w:val="HideTWBExt"/>
          <w:b w:val="0"/>
          <w:color w:val="auto"/>
        </w:rPr>
        <w:t>&lt;RepeatBlock-By&gt;&lt;Members&gt;</w:t>
      </w:r>
      <w:r w:rsidRPr="00CE168D">
        <w:t>Fernando Navarrete Rojas, Isabel Benjumea</w:t>
      </w:r>
      <w:r w:rsidRPr="00CE168D">
        <w:rPr>
          <w:rStyle w:val="HideTWBExt"/>
          <w:b w:val="0"/>
          <w:color w:val="auto"/>
        </w:rPr>
        <w:t>&lt;/Members&gt;</w:t>
      </w:r>
    </w:p>
    <w:p w14:paraId="35ED947A" w14:textId="77777777" w:rsidR="002F0ABD" w:rsidRPr="00CE168D" w:rsidRDefault="002F0ABD" w:rsidP="002F0ABD">
      <w:pPr>
        <w:pStyle w:val="NormalBold"/>
      </w:pPr>
      <w:r w:rsidRPr="00CE168D">
        <w:rPr>
          <w:rStyle w:val="HideTWBExt"/>
          <w:b w:val="0"/>
          <w:color w:val="auto"/>
        </w:rPr>
        <w:t>&lt;/RepeatBlock-By&gt;</w:t>
      </w:r>
    </w:p>
    <w:p w14:paraId="7665CBEF"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A4D88D6" w14:textId="77777777" w:rsidR="002F0ABD" w:rsidRPr="00CE168D" w:rsidRDefault="002F0ABD" w:rsidP="002F0ABD">
      <w:pPr>
        <w:pStyle w:val="NormalBold"/>
      </w:pPr>
      <w:r w:rsidRPr="00CE168D">
        <w:rPr>
          <w:rStyle w:val="HideTWBExt"/>
          <w:color w:val="auto"/>
        </w:rPr>
        <w:t>&lt;Article&gt;</w:t>
      </w:r>
      <w:r w:rsidRPr="00CE168D">
        <w:t>Punkt 10 b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DE3F7BD" w14:textId="77777777" w:rsidTr="001A0ECA">
        <w:trPr>
          <w:trHeight w:hRule="exact" w:val="240"/>
          <w:jc w:val="center"/>
        </w:trPr>
        <w:tc>
          <w:tcPr>
            <w:tcW w:w="9752" w:type="dxa"/>
            <w:gridSpan w:val="2"/>
            <w:tcBorders>
              <w:top w:val="nil"/>
              <w:left w:val="nil"/>
              <w:bottom w:val="nil"/>
              <w:right w:val="nil"/>
            </w:tcBorders>
          </w:tcPr>
          <w:p w14:paraId="4B873AB4" w14:textId="77777777" w:rsidR="002F0ABD" w:rsidRPr="00CE168D" w:rsidRDefault="002F0ABD" w:rsidP="001A0ECA"/>
        </w:tc>
      </w:tr>
      <w:tr w:rsidR="002F0ABD" w:rsidRPr="00CE168D" w14:paraId="58F92FD6" w14:textId="77777777" w:rsidTr="001A0ECA">
        <w:trPr>
          <w:trHeight w:val="240"/>
          <w:jc w:val="center"/>
        </w:trPr>
        <w:tc>
          <w:tcPr>
            <w:tcW w:w="4876" w:type="dxa"/>
            <w:tcBorders>
              <w:top w:val="nil"/>
              <w:left w:val="nil"/>
              <w:bottom w:val="nil"/>
              <w:right w:val="nil"/>
            </w:tcBorders>
          </w:tcPr>
          <w:p w14:paraId="4DA3DA29"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21F54232" w14:textId="77777777" w:rsidR="002F0ABD" w:rsidRPr="00CE168D" w:rsidRDefault="002F0ABD" w:rsidP="001A0ECA">
            <w:pPr>
              <w:pStyle w:val="AmColumnHeading"/>
            </w:pPr>
            <w:r w:rsidRPr="00CE168D">
              <w:t>Ændringsforslag</w:t>
            </w:r>
          </w:p>
        </w:tc>
      </w:tr>
      <w:tr w:rsidR="002F0ABD" w:rsidRPr="00CE168D" w14:paraId="1E00C129" w14:textId="77777777" w:rsidTr="001A0ECA">
        <w:trPr>
          <w:jc w:val="center"/>
        </w:trPr>
        <w:tc>
          <w:tcPr>
            <w:tcW w:w="4876" w:type="dxa"/>
            <w:tcBorders>
              <w:top w:val="nil"/>
              <w:left w:val="nil"/>
              <w:bottom w:val="nil"/>
              <w:right w:val="nil"/>
            </w:tcBorders>
          </w:tcPr>
          <w:p w14:paraId="6AACFD01" w14:textId="77777777" w:rsidR="002F0ABD" w:rsidRPr="00CE168D" w:rsidRDefault="002F0ABD" w:rsidP="001A0ECA">
            <w:pPr>
              <w:pStyle w:val="Normal6a"/>
            </w:pPr>
          </w:p>
        </w:tc>
        <w:tc>
          <w:tcPr>
            <w:tcW w:w="4876" w:type="dxa"/>
            <w:tcBorders>
              <w:top w:val="nil"/>
              <w:left w:val="nil"/>
              <w:bottom w:val="nil"/>
              <w:right w:val="nil"/>
            </w:tcBorders>
          </w:tcPr>
          <w:p w14:paraId="09730E85" w14:textId="65C3BF11" w:rsidR="002F0ABD" w:rsidRPr="00CE168D" w:rsidRDefault="002F0ABD" w:rsidP="001A0ECA">
            <w:pPr>
              <w:pStyle w:val="Normal6a"/>
            </w:pPr>
            <w:r w:rsidRPr="00CE168D">
              <w:rPr>
                <w:b/>
                <w:i/>
              </w:rPr>
              <w:t>10b.</w:t>
            </w:r>
            <w:r w:rsidRPr="00CE168D">
              <w:tab/>
            </w:r>
            <w:r w:rsidRPr="00CE168D">
              <w:rPr>
                <w:b/>
                <w:i/>
              </w:rPr>
              <w:t xml:space="preserve">opfordrer ECB til at fjerne alle </w:t>
            </w:r>
            <w:r w:rsidR="00627E12">
              <w:rPr>
                <w:b/>
                <w:i/>
              </w:rPr>
              <w:t xml:space="preserve">tilbageværende </w:t>
            </w:r>
            <w:r w:rsidRPr="00CE168D">
              <w:rPr>
                <w:b/>
                <w:i/>
              </w:rPr>
              <w:t>hindringer</w:t>
            </w:r>
            <w:r w:rsidR="00627E12">
              <w:rPr>
                <w:b/>
                <w:i/>
              </w:rPr>
              <w:t xml:space="preserve"> for </w:t>
            </w:r>
            <w:r w:rsidRPr="00CE168D">
              <w:rPr>
                <w:b/>
                <w:i/>
              </w:rPr>
              <w:t>grænseoverskridende bankfusioner og samtidig sikre finansiel stabilitet og bidrage til integrationen af det europæiske bankmarked;</w:t>
            </w:r>
          </w:p>
        </w:tc>
      </w:tr>
    </w:tbl>
    <w:p w14:paraId="1DFF0841"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BEC6E98" w14:textId="77777777" w:rsidR="002F0ABD" w:rsidRPr="00CE168D" w:rsidRDefault="002F0ABD" w:rsidP="002F0ABD">
      <w:r w:rsidRPr="00CE168D">
        <w:rPr>
          <w:rStyle w:val="HideTWBExt"/>
          <w:color w:val="auto"/>
        </w:rPr>
        <w:t>&lt;/Amend&gt;</w:t>
      </w:r>
    </w:p>
    <w:p w14:paraId="2CA2C221"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183</w:t>
      </w:r>
      <w:r w:rsidRPr="00CE168D">
        <w:rPr>
          <w:rStyle w:val="HideTWBExt"/>
          <w:color w:val="auto"/>
        </w:rPr>
        <w:t>&lt;/NumAm&gt;</w:t>
      </w:r>
    </w:p>
    <w:p w14:paraId="7AFE3A96" w14:textId="77777777" w:rsidR="002F0ABD" w:rsidRPr="00CE168D" w:rsidRDefault="002F0ABD" w:rsidP="002F0ABD">
      <w:pPr>
        <w:pStyle w:val="NormalBold"/>
      </w:pPr>
      <w:r w:rsidRPr="00CE168D">
        <w:rPr>
          <w:rStyle w:val="HideTWBExt"/>
          <w:b w:val="0"/>
          <w:color w:val="auto"/>
        </w:rPr>
        <w:t>&lt;RepeatBlock-By&gt;&lt;Members&gt;</w:t>
      </w:r>
      <w:r w:rsidRPr="00CE168D">
        <w:t>Markus Ferber, Michalis Hadjipantela</w:t>
      </w:r>
      <w:r w:rsidRPr="00CE168D">
        <w:rPr>
          <w:rStyle w:val="HideTWBExt"/>
          <w:b w:val="0"/>
          <w:color w:val="auto"/>
        </w:rPr>
        <w:t>&lt;/Members&gt;</w:t>
      </w:r>
    </w:p>
    <w:p w14:paraId="061A7B17" w14:textId="77777777" w:rsidR="002F0ABD" w:rsidRPr="00CE168D" w:rsidRDefault="002F0ABD" w:rsidP="002F0ABD">
      <w:pPr>
        <w:pStyle w:val="NormalBold"/>
      </w:pPr>
      <w:r w:rsidRPr="00CE168D">
        <w:rPr>
          <w:rStyle w:val="HideTWBExt"/>
          <w:b w:val="0"/>
          <w:color w:val="auto"/>
        </w:rPr>
        <w:t>&lt;/RepeatBlock-By&gt;</w:t>
      </w:r>
    </w:p>
    <w:p w14:paraId="40F0D8BA"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2B73A53" w14:textId="77777777" w:rsidR="002F0ABD" w:rsidRPr="00CE168D" w:rsidRDefault="002F0ABD" w:rsidP="002F0ABD">
      <w:pPr>
        <w:pStyle w:val="NormalBold"/>
      </w:pPr>
      <w:r w:rsidRPr="00CE168D">
        <w:rPr>
          <w:rStyle w:val="HideTWBExt"/>
          <w:color w:val="auto"/>
        </w:rPr>
        <w:lastRenderedPageBreak/>
        <w:t>&lt;Article&gt;</w:t>
      </w:r>
      <w:r w:rsidRPr="00CE168D">
        <w:t>Punkt 10 c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54371661" w14:textId="77777777" w:rsidTr="001A0ECA">
        <w:trPr>
          <w:trHeight w:hRule="exact" w:val="240"/>
          <w:jc w:val="center"/>
        </w:trPr>
        <w:tc>
          <w:tcPr>
            <w:tcW w:w="9752" w:type="dxa"/>
            <w:gridSpan w:val="2"/>
            <w:tcBorders>
              <w:top w:val="nil"/>
              <w:left w:val="nil"/>
              <w:bottom w:val="nil"/>
              <w:right w:val="nil"/>
            </w:tcBorders>
          </w:tcPr>
          <w:p w14:paraId="7A456B6C" w14:textId="77777777" w:rsidR="002F0ABD" w:rsidRPr="00CE168D" w:rsidRDefault="002F0ABD" w:rsidP="001A0ECA"/>
        </w:tc>
      </w:tr>
      <w:tr w:rsidR="002F0ABD" w:rsidRPr="00CE168D" w14:paraId="70B7A32B" w14:textId="77777777" w:rsidTr="001A0ECA">
        <w:trPr>
          <w:trHeight w:val="240"/>
          <w:jc w:val="center"/>
        </w:trPr>
        <w:tc>
          <w:tcPr>
            <w:tcW w:w="4876" w:type="dxa"/>
            <w:tcBorders>
              <w:top w:val="nil"/>
              <w:left w:val="nil"/>
              <w:bottom w:val="nil"/>
              <w:right w:val="nil"/>
            </w:tcBorders>
          </w:tcPr>
          <w:p w14:paraId="606262B9"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39724B18" w14:textId="77777777" w:rsidR="002F0ABD" w:rsidRPr="00CE168D" w:rsidRDefault="002F0ABD" w:rsidP="001A0ECA">
            <w:pPr>
              <w:pStyle w:val="AmColumnHeading"/>
            </w:pPr>
            <w:r w:rsidRPr="00CE168D">
              <w:t>Ændringsforslag</w:t>
            </w:r>
          </w:p>
        </w:tc>
      </w:tr>
      <w:tr w:rsidR="002F0ABD" w:rsidRPr="00CE168D" w14:paraId="20220435" w14:textId="77777777" w:rsidTr="001A0ECA">
        <w:trPr>
          <w:jc w:val="center"/>
        </w:trPr>
        <w:tc>
          <w:tcPr>
            <w:tcW w:w="4876" w:type="dxa"/>
            <w:tcBorders>
              <w:top w:val="nil"/>
              <w:left w:val="nil"/>
              <w:bottom w:val="nil"/>
              <w:right w:val="nil"/>
            </w:tcBorders>
          </w:tcPr>
          <w:p w14:paraId="4FFBA573" w14:textId="77777777" w:rsidR="002F0ABD" w:rsidRPr="00CE168D" w:rsidRDefault="002F0ABD" w:rsidP="001A0ECA">
            <w:pPr>
              <w:pStyle w:val="Normal6a"/>
            </w:pPr>
          </w:p>
        </w:tc>
        <w:tc>
          <w:tcPr>
            <w:tcW w:w="4876" w:type="dxa"/>
            <w:tcBorders>
              <w:top w:val="nil"/>
              <w:left w:val="nil"/>
              <w:bottom w:val="nil"/>
              <w:right w:val="nil"/>
            </w:tcBorders>
          </w:tcPr>
          <w:p w14:paraId="04071E4C" w14:textId="77777777" w:rsidR="002F0ABD" w:rsidRPr="00CE168D" w:rsidRDefault="002F0ABD" w:rsidP="001A0ECA">
            <w:pPr>
              <w:pStyle w:val="Normal6a"/>
            </w:pPr>
            <w:r w:rsidRPr="00CE168D">
              <w:rPr>
                <w:b/>
                <w:i/>
              </w:rPr>
              <w:t>10c.</w:t>
            </w:r>
            <w:r w:rsidRPr="00CE168D">
              <w:tab/>
            </w:r>
            <w:r w:rsidRPr="00CE168D">
              <w:rPr>
                <w:b/>
                <w:i/>
              </w:rPr>
              <w:t>understreger, at de europæiske bankregler skal tilpasses bedre til institutternes størrelse, forretningsmodel, kompleksitet og risikoprofil; fremhæver, at andre større jurisdiktioner har valgt en særlig og mere forholdsmæssig ordning for små banker; opfordrer Kommissionen til at benytte den kommende gennemgang af bankernes konkurrenceevne som en mulighed for at udvikle en egentlig bankordning for små banker, der ikke er internationalt aktive, og som er væsentligt mindre regeltung end de meget komplekse forsigtigheds- og tilsynskrav, der i øjeblikket gælder for alle europæiske banker, og som primært er udformet til store, internationalt aktive og systemisk relevante bankkoncerner;</w:t>
            </w:r>
          </w:p>
        </w:tc>
      </w:tr>
    </w:tbl>
    <w:p w14:paraId="54081A61"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5E8CCC2" w14:textId="77777777" w:rsidR="002F0ABD" w:rsidRPr="00CE168D" w:rsidRDefault="002F0ABD" w:rsidP="002F0ABD">
      <w:r w:rsidRPr="00CE168D">
        <w:rPr>
          <w:rStyle w:val="HideTWBExt"/>
          <w:color w:val="auto"/>
        </w:rPr>
        <w:t>&lt;/Amend&gt;</w:t>
      </w:r>
    </w:p>
    <w:p w14:paraId="4CD2447C"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184</w:t>
      </w:r>
      <w:r w:rsidRPr="00CE168D">
        <w:rPr>
          <w:rStyle w:val="HideTWBExt"/>
          <w:color w:val="auto"/>
        </w:rPr>
        <w:t>&lt;/NumAm&gt;</w:t>
      </w:r>
    </w:p>
    <w:p w14:paraId="399A2EE0" w14:textId="4E5A3DFD" w:rsidR="002F0ABD" w:rsidRPr="00CE168D" w:rsidRDefault="002F0ABD" w:rsidP="002F0ABD">
      <w:pPr>
        <w:pStyle w:val="NormalBold"/>
      </w:pPr>
      <w:r w:rsidRPr="00CE168D">
        <w:rPr>
          <w:rStyle w:val="HideTWBExt"/>
          <w:b w:val="0"/>
          <w:color w:val="auto"/>
        </w:rPr>
        <w:t>&lt;RepeatBlock-By&gt;&lt;Members&gt;</w:t>
      </w:r>
      <w:r w:rsidRPr="00CE168D">
        <w:t>Fernando Navarrete Rojas, Isabel Benjumea</w:t>
      </w:r>
      <w:r w:rsidRPr="00CE168D">
        <w:rPr>
          <w:rStyle w:val="HideTWBExt"/>
          <w:b w:val="0"/>
          <w:color w:val="auto"/>
        </w:rPr>
        <w:t>&lt;/Members&gt;</w:t>
      </w:r>
    </w:p>
    <w:p w14:paraId="6B051B71" w14:textId="77777777" w:rsidR="002F0ABD" w:rsidRPr="00CE168D" w:rsidRDefault="002F0ABD" w:rsidP="002F0ABD">
      <w:pPr>
        <w:pStyle w:val="NormalBold"/>
      </w:pPr>
      <w:r w:rsidRPr="00CE168D">
        <w:rPr>
          <w:rStyle w:val="HideTWBExt"/>
          <w:b w:val="0"/>
          <w:color w:val="auto"/>
        </w:rPr>
        <w:t>&lt;/RepeatBlock-By&gt;</w:t>
      </w:r>
    </w:p>
    <w:p w14:paraId="3DFAB69C"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63C628D" w14:textId="77777777" w:rsidR="002F0ABD" w:rsidRPr="00CE168D" w:rsidRDefault="002F0ABD" w:rsidP="002F0ABD">
      <w:pPr>
        <w:pStyle w:val="NormalBold"/>
      </w:pPr>
      <w:r w:rsidRPr="00CE168D">
        <w:rPr>
          <w:rStyle w:val="HideTWBExt"/>
          <w:color w:val="auto"/>
        </w:rPr>
        <w:t>&lt;Article&gt;</w:t>
      </w:r>
      <w:r w:rsidRPr="00CE168D">
        <w:t>Punkt 10 c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A273013" w14:textId="77777777" w:rsidTr="001A0ECA">
        <w:trPr>
          <w:trHeight w:hRule="exact" w:val="240"/>
          <w:jc w:val="center"/>
        </w:trPr>
        <w:tc>
          <w:tcPr>
            <w:tcW w:w="9752" w:type="dxa"/>
            <w:gridSpan w:val="2"/>
            <w:tcBorders>
              <w:top w:val="nil"/>
              <w:left w:val="nil"/>
              <w:bottom w:val="nil"/>
              <w:right w:val="nil"/>
            </w:tcBorders>
          </w:tcPr>
          <w:p w14:paraId="659D99EE" w14:textId="77777777" w:rsidR="002F0ABD" w:rsidRPr="00CE168D" w:rsidRDefault="002F0ABD" w:rsidP="001A0ECA"/>
        </w:tc>
      </w:tr>
      <w:tr w:rsidR="002F0ABD" w:rsidRPr="00CE168D" w14:paraId="55CB1FD2" w14:textId="77777777" w:rsidTr="001A0ECA">
        <w:trPr>
          <w:trHeight w:val="240"/>
          <w:jc w:val="center"/>
        </w:trPr>
        <w:tc>
          <w:tcPr>
            <w:tcW w:w="4876" w:type="dxa"/>
            <w:tcBorders>
              <w:top w:val="nil"/>
              <w:left w:val="nil"/>
              <w:bottom w:val="nil"/>
              <w:right w:val="nil"/>
            </w:tcBorders>
          </w:tcPr>
          <w:p w14:paraId="7C6C4953"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1460217" w14:textId="77777777" w:rsidR="002F0ABD" w:rsidRPr="00CE168D" w:rsidRDefault="002F0ABD" w:rsidP="001A0ECA">
            <w:pPr>
              <w:pStyle w:val="AmColumnHeading"/>
            </w:pPr>
            <w:r w:rsidRPr="00CE168D">
              <w:t>Ændringsforslag</w:t>
            </w:r>
          </w:p>
        </w:tc>
      </w:tr>
      <w:tr w:rsidR="002F0ABD" w:rsidRPr="00CE168D" w14:paraId="7B248FFF" w14:textId="77777777" w:rsidTr="001A0ECA">
        <w:trPr>
          <w:jc w:val="center"/>
        </w:trPr>
        <w:tc>
          <w:tcPr>
            <w:tcW w:w="4876" w:type="dxa"/>
            <w:tcBorders>
              <w:top w:val="nil"/>
              <w:left w:val="nil"/>
              <w:bottom w:val="nil"/>
              <w:right w:val="nil"/>
            </w:tcBorders>
          </w:tcPr>
          <w:p w14:paraId="6C90919B" w14:textId="77777777" w:rsidR="002F0ABD" w:rsidRPr="00CE168D" w:rsidRDefault="002F0ABD" w:rsidP="001A0ECA">
            <w:pPr>
              <w:pStyle w:val="Normal6a"/>
            </w:pPr>
          </w:p>
        </w:tc>
        <w:tc>
          <w:tcPr>
            <w:tcW w:w="4876" w:type="dxa"/>
            <w:tcBorders>
              <w:top w:val="nil"/>
              <w:left w:val="nil"/>
              <w:bottom w:val="nil"/>
              <w:right w:val="nil"/>
            </w:tcBorders>
          </w:tcPr>
          <w:p w14:paraId="012ECABE" w14:textId="6EDA9F84" w:rsidR="002F0ABD" w:rsidRPr="00CE168D" w:rsidRDefault="002F0ABD" w:rsidP="001A0ECA">
            <w:pPr>
              <w:pStyle w:val="Normal6a"/>
            </w:pPr>
            <w:r w:rsidRPr="00CE168D">
              <w:rPr>
                <w:b/>
                <w:i/>
              </w:rPr>
              <w:t>10c.</w:t>
            </w:r>
            <w:r w:rsidRPr="00CE168D">
              <w:tab/>
            </w:r>
            <w:r w:rsidRPr="00CE168D">
              <w:rPr>
                <w:b/>
                <w:i/>
              </w:rPr>
              <w:t xml:space="preserve">bemærker, at den regulering, der påvirker banksektoren, kan være mere forholdsmæssig, og beklager den </w:t>
            </w:r>
            <w:r w:rsidR="00627E12">
              <w:rPr>
                <w:b/>
                <w:i/>
              </w:rPr>
              <w:t xml:space="preserve">for store </w:t>
            </w:r>
            <w:r w:rsidRPr="00CE168D">
              <w:rPr>
                <w:b/>
                <w:i/>
              </w:rPr>
              <w:t>regelbyrde for små banker, som hindrer dem i at vokse og blive mere konkurrencedygtige, og opfordrer til, at der udformes et helt separat regelsæt, som små banker kan vælge til; er af den opfattelse, at denne foreslåede ordning for små banker bør imødekomme disse bankers behov gennem en mere forholdsmæssig regulering, som andre jurisdiktioner og globale finanscentre allerede har gennemført;</w:t>
            </w:r>
          </w:p>
        </w:tc>
      </w:tr>
    </w:tbl>
    <w:p w14:paraId="44B51396"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71BD40B9" w14:textId="77777777" w:rsidR="002F0ABD" w:rsidRPr="00CE168D" w:rsidRDefault="002F0ABD" w:rsidP="002F0ABD">
      <w:r w:rsidRPr="00CE168D">
        <w:rPr>
          <w:rStyle w:val="HideTWBExt"/>
          <w:color w:val="auto"/>
        </w:rPr>
        <w:t>&lt;/Amend&gt;</w:t>
      </w:r>
    </w:p>
    <w:p w14:paraId="51916EBA"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185</w:t>
      </w:r>
      <w:r w:rsidRPr="00CE168D">
        <w:rPr>
          <w:rStyle w:val="HideTWBExt"/>
          <w:color w:val="auto"/>
        </w:rPr>
        <w:t>&lt;/NumAm&gt;</w:t>
      </w:r>
    </w:p>
    <w:p w14:paraId="5351ACF0" w14:textId="77777777" w:rsidR="002F0ABD" w:rsidRPr="00CE168D" w:rsidRDefault="002F0ABD" w:rsidP="002F0ABD">
      <w:pPr>
        <w:pStyle w:val="NormalBold"/>
      </w:pPr>
      <w:r w:rsidRPr="00CE168D">
        <w:rPr>
          <w:rStyle w:val="HideTWBExt"/>
          <w:b w:val="0"/>
          <w:color w:val="auto"/>
        </w:rPr>
        <w:t>&lt;RepeatBlock-By&gt;&lt;Members&gt;</w:t>
      </w:r>
      <w:r w:rsidRPr="00CE168D">
        <w:t>Markus Ferber, Michalis Hadjipantela</w:t>
      </w:r>
      <w:r w:rsidRPr="00CE168D">
        <w:rPr>
          <w:rStyle w:val="HideTWBExt"/>
          <w:b w:val="0"/>
          <w:color w:val="auto"/>
        </w:rPr>
        <w:t>&lt;/Members&gt;</w:t>
      </w:r>
    </w:p>
    <w:p w14:paraId="7F644515" w14:textId="77777777" w:rsidR="002F0ABD" w:rsidRPr="00CE168D" w:rsidRDefault="002F0ABD" w:rsidP="002F0ABD">
      <w:pPr>
        <w:pStyle w:val="NormalBold"/>
      </w:pPr>
      <w:r w:rsidRPr="00CE168D">
        <w:rPr>
          <w:rStyle w:val="HideTWBExt"/>
          <w:b w:val="0"/>
          <w:color w:val="auto"/>
        </w:rPr>
        <w:t>&lt;/RepeatBlock-By&gt;</w:t>
      </w:r>
    </w:p>
    <w:p w14:paraId="44BB24EC"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A8459F5" w14:textId="77777777" w:rsidR="002F0ABD" w:rsidRPr="00CE168D" w:rsidRDefault="002F0ABD" w:rsidP="002F0ABD">
      <w:pPr>
        <w:pStyle w:val="NormalBold"/>
      </w:pPr>
      <w:r w:rsidRPr="00CE168D">
        <w:rPr>
          <w:rStyle w:val="HideTWBExt"/>
          <w:color w:val="auto"/>
        </w:rPr>
        <w:t>&lt;Article&gt;</w:t>
      </w:r>
      <w:r w:rsidRPr="00CE168D">
        <w:t>Punkt 10 d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9FBD54E" w14:textId="77777777" w:rsidTr="0065738B">
        <w:trPr>
          <w:trHeight w:hRule="exact" w:val="240"/>
          <w:jc w:val="center"/>
        </w:trPr>
        <w:tc>
          <w:tcPr>
            <w:tcW w:w="9752" w:type="dxa"/>
            <w:gridSpan w:val="2"/>
            <w:tcBorders>
              <w:top w:val="nil"/>
              <w:left w:val="nil"/>
              <w:bottom w:val="nil"/>
              <w:right w:val="nil"/>
            </w:tcBorders>
          </w:tcPr>
          <w:p w14:paraId="227BFF3F" w14:textId="77777777" w:rsidR="002F0ABD" w:rsidRPr="00CE168D" w:rsidRDefault="002F0ABD" w:rsidP="001A0ECA"/>
        </w:tc>
      </w:tr>
      <w:tr w:rsidR="002F0ABD" w:rsidRPr="00CE168D" w14:paraId="4EF20E21" w14:textId="77777777" w:rsidTr="0065738B">
        <w:trPr>
          <w:trHeight w:val="240"/>
          <w:jc w:val="center"/>
        </w:trPr>
        <w:tc>
          <w:tcPr>
            <w:tcW w:w="4876" w:type="dxa"/>
            <w:tcBorders>
              <w:top w:val="nil"/>
              <w:left w:val="nil"/>
              <w:bottom w:val="nil"/>
              <w:right w:val="nil"/>
            </w:tcBorders>
          </w:tcPr>
          <w:p w14:paraId="1D32B468"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3D3FAD8F" w14:textId="77777777" w:rsidR="002F0ABD" w:rsidRPr="00CE168D" w:rsidRDefault="002F0ABD" w:rsidP="001A0ECA">
            <w:pPr>
              <w:pStyle w:val="AmColumnHeading"/>
            </w:pPr>
            <w:r w:rsidRPr="00CE168D">
              <w:t>Ændringsforslag</w:t>
            </w:r>
          </w:p>
        </w:tc>
      </w:tr>
      <w:tr w:rsidR="002F0ABD" w:rsidRPr="00CE168D" w14:paraId="53C9AD0E" w14:textId="77777777" w:rsidTr="0065738B">
        <w:trPr>
          <w:jc w:val="center"/>
        </w:trPr>
        <w:tc>
          <w:tcPr>
            <w:tcW w:w="4876" w:type="dxa"/>
            <w:tcBorders>
              <w:top w:val="nil"/>
              <w:left w:val="nil"/>
              <w:bottom w:val="nil"/>
              <w:right w:val="nil"/>
            </w:tcBorders>
          </w:tcPr>
          <w:p w14:paraId="3714F742" w14:textId="77777777" w:rsidR="002F0ABD" w:rsidRPr="00CE168D" w:rsidRDefault="002F0ABD" w:rsidP="001A0ECA">
            <w:pPr>
              <w:pStyle w:val="Normal6a"/>
            </w:pPr>
          </w:p>
        </w:tc>
        <w:tc>
          <w:tcPr>
            <w:tcW w:w="4876" w:type="dxa"/>
            <w:tcBorders>
              <w:top w:val="nil"/>
              <w:left w:val="nil"/>
              <w:bottom w:val="nil"/>
              <w:right w:val="nil"/>
            </w:tcBorders>
          </w:tcPr>
          <w:p w14:paraId="3A5E6EB3" w14:textId="67645E93" w:rsidR="002F0ABD" w:rsidRPr="00CE168D" w:rsidRDefault="002F0ABD" w:rsidP="001A0ECA">
            <w:pPr>
              <w:pStyle w:val="Normal6a"/>
            </w:pPr>
            <w:r w:rsidRPr="00CE168D">
              <w:rPr>
                <w:b/>
                <w:i/>
              </w:rPr>
              <w:t>10d.</w:t>
            </w:r>
            <w:r w:rsidRPr="00CE168D">
              <w:tab/>
            </w:r>
            <w:r w:rsidRPr="00CE168D">
              <w:rPr>
                <w:b/>
                <w:i/>
              </w:rPr>
              <w:t>bemærker med bekymring, at bankernes eksponering for indenlandsk statsgæld fortsat er meget høj; minder om, at det fortsat er en udfordring for bankunionen at bryde forbindelsen mellem bankrisici og statslige risici; understreger, at risikoen for bankernes balancer kan reduceres yderligere gennem en mere hensigtsmæssig lovgivningsmæssig behandling af eksponeringer</w:t>
            </w:r>
            <w:r w:rsidR="00627E12">
              <w:rPr>
                <w:b/>
                <w:i/>
              </w:rPr>
              <w:t xml:space="preserve"> mod centralregeringer</w:t>
            </w:r>
            <w:r w:rsidRPr="00CE168D">
              <w:rPr>
                <w:b/>
                <w:i/>
              </w:rPr>
              <w:t>; opfordrer Kommissionen til at forelægge et lovgivningsforslag om indførelse af passende risikovægte for eksponeringer</w:t>
            </w:r>
            <w:r w:rsidR="0065738B">
              <w:rPr>
                <w:b/>
                <w:i/>
              </w:rPr>
              <w:t xml:space="preserve"> mod centralregeringer</w:t>
            </w:r>
            <w:r w:rsidRPr="00CE168D">
              <w:rPr>
                <w:b/>
                <w:i/>
              </w:rPr>
              <w:t xml:space="preserve">; fremhæver, at stigende offentlige gældsniveauer gør en passende behandling af eksponeringer </w:t>
            </w:r>
            <w:r w:rsidR="0065738B">
              <w:rPr>
                <w:b/>
                <w:i/>
              </w:rPr>
              <w:t>mod centralregeringer</w:t>
            </w:r>
            <w:r w:rsidR="0065738B" w:rsidRPr="00CE168D">
              <w:rPr>
                <w:b/>
                <w:i/>
              </w:rPr>
              <w:t xml:space="preserve"> </w:t>
            </w:r>
            <w:r w:rsidRPr="00CE168D">
              <w:rPr>
                <w:b/>
                <w:i/>
              </w:rPr>
              <w:t>mere presserende;</w:t>
            </w:r>
          </w:p>
        </w:tc>
      </w:tr>
    </w:tbl>
    <w:p w14:paraId="7B00DEBB"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6B6D944E" w14:textId="77777777" w:rsidR="002F0ABD" w:rsidRPr="00CE168D" w:rsidRDefault="002F0ABD" w:rsidP="002F0ABD">
      <w:r w:rsidRPr="00CE168D">
        <w:rPr>
          <w:rStyle w:val="HideTWBExt"/>
          <w:color w:val="auto"/>
        </w:rPr>
        <w:t>&lt;/Amend&gt;</w:t>
      </w:r>
    </w:p>
    <w:p w14:paraId="281A0ABD"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186</w:t>
      </w:r>
      <w:r w:rsidRPr="00CE168D">
        <w:rPr>
          <w:rStyle w:val="HideTWBExt"/>
          <w:color w:val="auto"/>
        </w:rPr>
        <w:t>&lt;/NumAm&gt;</w:t>
      </w:r>
    </w:p>
    <w:p w14:paraId="0A1AB939" w14:textId="2C7AD2E8" w:rsidR="002F0ABD" w:rsidRPr="00CE168D" w:rsidRDefault="002F0ABD" w:rsidP="002F0ABD">
      <w:pPr>
        <w:pStyle w:val="NormalBold"/>
      </w:pPr>
      <w:r w:rsidRPr="00CE168D">
        <w:rPr>
          <w:rStyle w:val="HideTWBExt"/>
          <w:b w:val="0"/>
          <w:color w:val="auto"/>
        </w:rPr>
        <w:t>&lt;RepeatBlock-By&gt;&lt;Members&gt;</w:t>
      </w:r>
      <w:r w:rsidRPr="00CE168D">
        <w:t>Fernando Navarrete Rojas, Isabel Benjumea</w:t>
      </w:r>
      <w:r w:rsidRPr="00CE168D">
        <w:rPr>
          <w:rStyle w:val="HideTWBExt"/>
          <w:b w:val="0"/>
          <w:color w:val="auto"/>
        </w:rPr>
        <w:t>&lt;/Members&gt;</w:t>
      </w:r>
    </w:p>
    <w:p w14:paraId="3E407AE7" w14:textId="77777777" w:rsidR="002F0ABD" w:rsidRPr="00CE168D" w:rsidRDefault="002F0ABD" w:rsidP="002F0ABD">
      <w:pPr>
        <w:pStyle w:val="NormalBold"/>
      </w:pPr>
      <w:r w:rsidRPr="00CE168D">
        <w:rPr>
          <w:rStyle w:val="HideTWBExt"/>
          <w:b w:val="0"/>
          <w:color w:val="auto"/>
        </w:rPr>
        <w:t>&lt;/RepeatBlock-By&gt;</w:t>
      </w:r>
    </w:p>
    <w:p w14:paraId="4AB7B66D"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04DE4A85" w14:textId="77777777" w:rsidR="002F0ABD" w:rsidRPr="00CE168D" w:rsidRDefault="002F0ABD" w:rsidP="002F0ABD">
      <w:pPr>
        <w:pStyle w:val="NormalBold"/>
      </w:pPr>
      <w:r w:rsidRPr="00CE168D">
        <w:rPr>
          <w:rStyle w:val="HideTWBExt"/>
          <w:color w:val="auto"/>
        </w:rPr>
        <w:t>&lt;Article&gt;</w:t>
      </w:r>
      <w:r w:rsidRPr="00CE168D">
        <w:t>Punkt 10 d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160E813" w14:textId="77777777" w:rsidTr="001A0ECA">
        <w:trPr>
          <w:trHeight w:hRule="exact" w:val="240"/>
          <w:jc w:val="center"/>
        </w:trPr>
        <w:tc>
          <w:tcPr>
            <w:tcW w:w="9752" w:type="dxa"/>
            <w:gridSpan w:val="2"/>
            <w:tcBorders>
              <w:top w:val="nil"/>
              <w:left w:val="nil"/>
              <w:bottom w:val="nil"/>
              <w:right w:val="nil"/>
            </w:tcBorders>
          </w:tcPr>
          <w:p w14:paraId="5EDD7867" w14:textId="77777777" w:rsidR="002F0ABD" w:rsidRPr="00CE168D" w:rsidRDefault="002F0ABD" w:rsidP="001A0ECA"/>
        </w:tc>
      </w:tr>
      <w:tr w:rsidR="002F0ABD" w:rsidRPr="00CE168D" w14:paraId="2A969437" w14:textId="77777777" w:rsidTr="001A0ECA">
        <w:trPr>
          <w:trHeight w:val="240"/>
          <w:jc w:val="center"/>
        </w:trPr>
        <w:tc>
          <w:tcPr>
            <w:tcW w:w="4876" w:type="dxa"/>
            <w:tcBorders>
              <w:top w:val="nil"/>
              <w:left w:val="nil"/>
              <w:bottom w:val="nil"/>
              <w:right w:val="nil"/>
            </w:tcBorders>
          </w:tcPr>
          <w:p w14:paraId="2DB406E2"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E78C7D1" w14:textId="77777777" w:rsidR="002F0ABD" w:rsidRPr="00CE168D" w:rsidRDefault="002F0ABD" w:rsidP="001A0ECA">
            <w:pPr>
              <w:pStyle w:val="AmColumnHeading"/>
            </w:pPr>
            <w:r w:rsidRPr="00CE168D">
              <w:t>Ændringsforslag</w:t>
            </w:r>
          </w:p>
        </w:tc>
      </w:tr>
      <w:tr w:rsidR="002F0ABD" w:rsidRPr="00CE168D" w14:paraId="5B99CD44" w14:textId="77777777" w:rsidTr="001A0ECA">
        <w:trPr>
          <w:jc w:val="center"/>
        </w:trPr>
        <w:tc>
          <w:tcPr>
            <w:tcW w:w="4876" w:type="dxa"/>
            <w:tcBorders>
              <w:top w:val="nil"/>
              <w:left w:val="nil"/>
              <w:bottom w:val="nil"/>
              <w:right w:val="nil"/>
            </w:tcBorders>
          </w:tcPr>
          <w:p w14:paraId="6DC0BC0C" w14:textId="77777777" w:rsidR="002F0ABD" w:rsidRPr="00CE168D" w:rsidRDefault="002F0ABD" w:rsidP="001A0ECA">
            <w:pPr>
              <w:pStyle w:val="Normal6a"/>
            </w:pPr>
          </w:p>
        </w:tc>
        <w:tc>
          <w:tcPr>
            <w:tcW w:w="4876" w:type="dxa"/>
            <w:tcBorders>
              <w:top w:val="nil"/>
              <w:left w:val="nil"/>
              <w:bottom w:val="nil"/>
              <w:right w:val="nil"/>
            </w:tcBorders>
          </w:tcPr>
          <w:p w14:paraId="15FB0FCC" w14:textId="0E67EFA1" w:rsidR="002F0ABD" w:rsidRPr="00CE168D" w:rsidRDefault="002F0ABD" w:rsidP="001A0ECA">
            <w:pPr>
              <w:pStyle w:val="Normal6a"/>
            </w:pPr>
            <w:r w:rsidRPr="00CE168D">
              <w:rPr>
                <w:b/>
                <w:i/>
              </w:rPr>
              <w:t>10d.</w:t>
            </w:r>
            <w:r w:rsidRPr="00CE168D">
              <w:tab/>
            </w:r>
            <w:r w:rsidRPr="00CE168D">
              <w:rPr>
                <w:b/>
                <w:i/>
              </w:rPr>
              <w:t xml:space="preserve">opfordrer til fortsat at gøre fremskridt med hensyn til en omfattende strømlining af EU's finansielle regelsæt med afskaffelse af overflødige rapporterings- eller oplysningsforpligtelser; opfordrer til en </w:t>
            </w:r>
            <w:r w:rsidRPr="00CE168D">
              <w:rPr>
                <w:b/>
                <w:i/>
              </w:rPr>
              <w:lastRenderedPageBreak/>
              <w:t>mere forenklet kapital</w:t>
            </w:r>
            <w:r w:rsidR="008B42A0">
              <w:rPr>
                <w:b/>
                <w:i/>
              </w:rPr>
              <w:t>mængde</w:t>
            </w:r>
            <w:r w:rsidRPr="00CE168D">
              <w:rPr>
                <w:b/>
                <w:i/>
              </w:rPr>
              <w:t>, der reducerer antallet af overlappende buffere og tilsynsmæssige tillæg med henblik på at skabe et klarere og mere gennemsigtigt hierarki af kapitalkrav;</w:t>
            </w:r>
          </w:p>
        </w:tc>
      </w:tr>
    </w:tbl>
    <w:p w14:paraId="36648079"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48A16278" w14:textId="77777777" w:rsidR="002F0ABD" w:rsidRPr="00CE168D" w:rsidRDefault="002F0ABD" w:rsidP="002F0ABD">
      <w:r w:rsidRPr="00CE168D">
        <w:rPr>
          <w:rStyle w:val="HideTWBExt"/>
          <w:color w:val="auto"/>
        </w:rPr>
        <w:t>&lt;/Amend&gt;</w:t>
      </w:r>
    </w:p>
    <w:p w14:paraId="39A5E890"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187</w:t>
      </w:r>
      <w:r w:rsidRPr="00CE168D">
        <w:rPr>
          <w:rStyle w:val="HideTWBExt"/>
          <w:color w:val="auto"/>
        </w:rPr>
        <w:t>&lt;/NumAm&gt;</w:t>
      </w:r>
    </w:p>
    <w:p w14:paraId="2CD7C13E" w14:textId="51C6DBE7" w:rsidR="002F0ABD" w:rsidRPr="00CE168D" w:rsidRDefault="002F0ABD" w:rsidP="002F0ABD">
      <w:pPr>
        <w:pStyle w:val="NormalBold"/>
      </w:pPr>
      <w:r w:rsidRPr="00CE168D">
        <w:rPr>
          <w:rStyle w:val="HideTWBExt"/>
          <w:b w:val="0"/>
          <w:color w:val="auto"/>
        </w:rPr>
        <w:t>&lt;RepeatBlock-By&gt;&lt;Members&gt;</w:t>
      </w:r>
      <w:r w:rsidRPr="00CE168D">
        <w:t>Fernando Navarrete Rojas, Isabel Benjumea</w:t>
      </w:r>
      <w:r w:rsidRPr="00CE168D">
        <w:rPr>
          <w:rStyle w:val="HideTWBExt"/>
          <w:b w:val="0"/>
          <w:color w:val="auto"/>
        </w:rPr>
        <w:t>&lt;/Members&gt;</w:t>
      </w:r>
    </w:p>
    <w:p w14:paraId="6C1D34B2" w14:textId="77777777" w:rsidR="002F0ABD" w:rsidRPr="00CE168D" w:rsidRDefault="002F0ABD" w:rsidP="002F0ABD">
      <w:pPr>
        <w:pStyle w:val="NormalBold"/>
      </w:pPr>
      <w:r w:rsidRPr="00CE168D">
        <w:rPr>
          <w:rStyle w:val="HideTWBExt"/>
          <w:b w:val="0"/>
          <w:color w:val="auto"/>
        </w:rPr>
        <w:t>&lt;/RepeatBlock-By&gt;</w:t>
      </w:r>
    </w:p>
    <w:p w14:paraId="377B9450"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AF5A073" w14:textId="77777777" w:rsidR="002F0ABD" w:rsidRPr="00CE168D" w:rsidRDefault="002F0ABD" w:rsidP="002F0ABD">
      <w:pPr>
        <w:pStyle w:val="NormalBold"/>
      </w:pPr>
      <w:r w:rsidRPr="00CE168D">
        <w:rPr>
          <w:rStyle w:val="HideTWBExt"/>
          <w:color w:val="auto"/>
        </w:rPr>
        <w:t>&lt;Article&gt;</w:t>
      </w:r>
      <w:r w:rsidRPr="00CE168D">
        <w:t>Punkt 10 e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9BB5327" w14:textId="77777777" w:rsidTr="001A0ECA">
        <w:trPr>
          <w:trHeight w:hRule="exact" w:val="240"/>
          <w:jc w:val="center"/>
        </w:trPr>
        <w:tc>
          <w:tcPr>
            <w:tcW w:w="9752" w:type="dxa"/>
            <w:gridSpan w:val="2"/>
            <w:tcBorders>
              <w:top w:val="nil"/>
              <w:left w:val="nil"/>
              <w:bottom w:val="nil"/>
              <w:right w:val="nil"/>
            </w:tcBorders>
          </w:tcPr>
          <w:p w14:paraId="5C191805" w14:textId="77777777" w:rsidR="002F0ABD" w:rsidRPr="00CE168D" w:rsidRDefault="002F0ABD" w:rsidP="001A0ECA"/>
        </w:tc>
      </w:tr>
      <w:tr w:rsidR="002F0ABD" w:rsidRPr="00CE168D" w14:paraId="0E0F57F1" w14:textId="77777777" w:rsidTr="001A0ECA">
        <w:trPr>
          <w:trHeight w:val="240"/>
          <w:jc w:val="center"/>
        </w:trPr>
        <w:tc>
          <w:tcPr>
            <w:tcW w:w="4876" w:type="dxa"/>
            <w:tcBorders>
              <w:top w:val="nil"/>
              <w:left w:val="nil"/>
              <w:bottom w:val="nil"/>
              <w:right w:val="nil"/>
            </w:tcBorders>
          </w:tcPr>
          <w:p w14:paraId="3271E91E"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708F798" w14:textId="77777777" w:rsidR="002F0ABD" w:rsidRPr="00CE168D" w:rsidRDefault="002F0ABD" w:rsidP="001A0ECA">
            <w:pPr>
              <w:pStyle w:val="AmColumnHeading"/>
            </w:pPr>
            <w:r w:rsidRPr="00CE168D">
              <w:t>Ændringsforslag</w:t>
            </w:r>
          </w:p>
        </w:tc>
      </w:tr>
      <w:tr w:rsidR="002F0ABD" w:rsidRPr="00CE168D" w14:paraId="7B5D84E3" w14:textId="77777777" w:rsidTr="001A0ECA">
        <w:trPr>
          <w:jc w:val="center"/>
        </w:trPr>
        <w:tc>
          <w:tcPr>
            <w:tcW w:w="4876" w:type="dxa"/>
            <w:tcBorders>
              <w:top w:val="nil"/>
              <w:left w:val="nil"/>
              <w:bottom w:val="nil"/>
              <w:right w:val="nil"/>
            </w:tcBorders>
          </w:tcPr>
          <w:p w14:paraId="7DAD643B" w14:textId="77777777" w:rsidR="002F0ABD" w:rsidRPr="00CE168D" w:rsidRDefault="002F0ABD" w:rsidP="001A0ECA">
            <w:pPr>
              <w:pStyle w:val="Normal6a"/>
            </w:pPr>
          </w:p>
        </w:tc>
        <w:tc>
          <w:tcPr>
            <w:tcW w:w="4876" w:type="dxa"/>
            <w:tcBorders>
              <w:top w:val="nil"/>
              <w:left w:val="nil"/>
              <w:bottom w:val="nil"/>
              <w:right w:val="nil"/>
            </w:tcBorders>
          </w:tcPr>
          <w:p w14:paraId="7FEB27A9" w14:textId="77777777" w:rsidR="002F0ABD" w:rsidRPr="00CE168D" w:rsidRDefault="002F0ABD" w:rsidP="001A0ECA">
            <w:pPr>
              <w:pStyle w:val="Normal6a"/>
            </w:pPr>
            <w:r w:rsidRPr="00CE168D">
              <w:rPr>
                <w:b/>
                <w:i/>
              </w:rPr>
              <w:t>10e.</w:t>
            </w:r>
            <w:r w:rsidRPr="00CE168D">
              <w:tab/>
            </w:r>
            <w:r w:rsidRPr="00CE168D">
              <w:rPr>
                <w:b/>
                <w:i/>
              </w:rPr>
              <w:t>påpeger fragmenteringen af det europæiske marked for banker, som hæmmer effektiviteten og skaber overlappende regler og dobbelte krav, også inden for forbrugerbeskyttelse; understreger behovet for at fuldføre det indre marked for banker og reducere den nuværende strukturelle ring-fencing, der tvinger datterselskaber til at besidde kapital og likviditet lokalt;</w:t>
            </w:r>
          </w:p>
        </w:tc>
      </w:tr>
    </w:tbl>
    <w:p w14:paraId="4DBFFA77"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8F886C3" w14:textId="77777777" w:rsidR="002F0ABD" w:rsidRPr="00CE168D" w:rsidRDefault="002F0ABD" w:rsidP="002F0ABD">
      <w:r w:rsidRPr="00CE168D">
        <w:rPr>
          <w:rStyle w:val="HideTWBExt"/>
          <w:color w:val="auto"/>
        </w:rPr>
        <w:t>&lt;/Amend&gt;</w:t>
      </w:r>
    </w:p>
    <w:p w14:paraId="2972ADE3"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188</w:t>
      </w:r>
      <w:r w:rsidRPr="00CE168D">
        <w:rPr>
          <w:rStyle w:val="HideTWBExt"/>
          <w:color w:val="auto"/>
        </w:rPr>
        <w:t>&lt;/NumAm&gt;</w:t>
      </w:r>
    </w:p>
    <w:p w14:paraId="2F85A805" w14:textId="77777777" w:rsidR="002F0ABD" w:rsidRPr="00CE168D" w:rsidRDefault="002F0ABD" w:rsidP="002F0ABD">
      <w:pPr>
        <w:pStyle w:val="NormalBold"/>
      </w:pPr>
      <w:r w:rsidRPr="00CE168D">
        <w:rPr>
          <w:rStyle w:val="HideTWBExt"/>
          <w:b w:val="0"/>
          <w:color w:val="auto"/>
        </w:rPr>
        <w:t>&lt;RepeatBlock-By&gt;&lt;Members&gt;</w:t>
      </w:r>
      <w:r w:rsidRPr="00CE168D">
        <w:t>Fernando Navarrete Rojas</w:t>
      </w:r>
      <w:r w:rsidRPr="00CE168D">
        <w:rPr>
          <w:rStyle w:val="HideTWBExt"/>
          <w:b w:val="0"/>
          <w:color w:val="auto"/>
        </w:rPr>
        <w:t>&lt;/Members&gt;</w:t>
      </w:r>
    </w:p>
    <w:p w14:paraId="358B9764" w14:textId="77777777" w:rsidR="002F0ABD" w:rsidRPr="00CE168D" w:rsidRDefault="002F0ABD" w:rsidP="002F0ABD">
      <w:pPr>
        <w:pStyle w:val="NormalBold"/>
      </w:pPr>
      <w:r w:rsidRPr="00CE168D">
        <w:rPr>
          <w:rStyle w:val="HideTWBExt"/>
          <w:b w:val="0"/>
          <w:color w:val="auto"/>
        </w:rPr>
        <w:t>&lt;/RepeatBlock-By&gt;</w:t>
      </w:r>
    </w:p>
    <w:p w14:paraId="473BAD6C"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778D6C2" w14:textId="77777777" w:rsidR="002F0ABD" w:rsidRPr="00CE168D" w:rsidRDefault="002F0ABD" w:rsidP="002F0ABD">
      <w:pPr>
        <w:pStyle w:val="NormalBold"/>
      </w:pPr>
      <w:r w:rsidRPr="00CE168D">
        <w:rPr>
          <w:rStyle w:val="HideTWBExt"/>
          <w:color w:val="auto"/>
        </w:rPr>
        <w:t>&lt;Article&gt;</w:t>
      </w:r>
      <w:r w:rsidRPr="00CE168D">
        <w:t>Punkt 10 f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24A9F4D" w14:textId="77777777" w:rsidTr="001A0ECA">
        <w:trPr>
          <w:trHeight w:hRule="exact" w:val="240"/>
          <w:jc w:val="center"/>
        </w:trPr>
        <w:tc>
          <w:tcPr>
            <w:tcW w:w="9752" w:type="dxa"/>
            <w:gridSpan w:val="2"/>
            <w:tcBorders>
              <w:top w:val="nil"/>
              <w:left w:val="nil"/>
              <w:bottom w:val="nil"/>
              <w:right w:val="nil"/>
            </w:tcBorders>
          </w:tcPr>
          <w:p w14:paraId="51D3B81A" w14:textId="77777777" w:rsidR="002F0ABD" w:rsidRPr="00CE168D" w:rsidRDefault="002F0ABD" w:rsidP="001A0ECA"/>
        </w:tc>
      </w:tr>
      <w:tr w:rsidR="002F0ABD" w:rsidRPr="00CE168D" w14:paraId="65E3BDB8" w14:textId="77777777" w:rsidTr="001A0ECA">
        <w:trPr>
          <w:trHeight w:val="240"/>
          <w:jc w:val="center"/>
        </w:trPr>
        <w:tc>
          <w:tcPr>
            <w:tcW w:w="4876" w:type="dxa"/>
            <w:tcBorders>
              <w:top w:val="nil"/>
              <w:left w:val="nil"/>
              <w:bottom w:val="nil"/>
              <w:right w:val="nil"/>
            </w:tcBorders>
          </w:tcPr>
          <w:p w14:paraId="43CE2F5B"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7FB7C7D" w14:textId="77777777" w:rsidR="002F0ABD" w:rsidRPr="00CE168D" w:rsidRDefault="002F0ABD" w:rsidP="001A0ECA">
            <w:pPr>
              <w:pStyle w:val="AmColumnHeading"/>
            </w:pPr>
            <w:r w:rsidRPr="00CE168D">
              <w:t>Ændringsforslag</w:t>
            </w:r>
          </w:p>
        </w:tc>
      </w:tr>
      <w:tr w:rsidR="002F0ABD" w:rsidRPr="00CE168D" w14:paraId="76A06EF9" w14:textId="77777777" w:rsidTr="001A0ECA">
        <w:trPr>
          <w:jc w:val="center"/>
        </w:trPr>
        <w:tc>
          <w:tcPr>
            <w:tcW w:w="4876" w:type="dxa"/>
            <w:tcBorders>
              <w:top w:val="nil"/>
              <w:left w:val="nil"/>
              <w:bottom w:val="nil"/>
              <w:right w:val="nil"/>
            </w:tcBorders>
          </w:tcPr>
          <w:p w14:paraId="6CF234C7" w14:textId="77777777" w:rsidR="002F0ABD" w:rsidRPr="00CE168D" w:rsidRDefault="002F0ABD" w:rsidP="001A0ECA">
            <w:pPr>
              <w:pStyle w:val="Normal6a"/>
            </w:pPr>
          </w:p>
        </w:tc>
        <w:tc>
          <w:tcPr>
            <w:tcW w:w="4876" w:type="dxa"/>
            <w:tcBorders>
              <w:top w:val="nil"/>
              <w:left w:val="nil"/>
              <w:bottom w:val="nil"/>
              <w:right w:val="nil"/>
            </w:tcBorders>
          </w:tcPr>
          <w:p w14:paraId="22DF9694" w14:textId="77777777" w:rsidR="002F0ABD" w:rsidRPr="00CE168D" w:rsidRDefault="002F0ABD" w:rsidP="001A0ECA">
            <w:pPr>
              <w:pStyle w:val="Normal6a"/>
            </w:pPr>
            <w:r w:rsidRPr="00CE168D">
              <w:rPr>
                <w:b/>
                <w:i/>
              </w:rPr>
              <w:t>10f.</w:t>
            </w:r>
            <w:r w:rsidRPr="00CE168D">
              <w:tab/>
            </w:r>
            <w:r w:rsidRPr="00CE168D">
              <w:rPr>
                <w:b/>
                <w:i/>
              </w:rPr>
              <w:t xml:space="preserve">opfordrer Kommissionen til at overveje, om Den Europæiske Banktilsynsmyndigheds rolle og opgaver kan udvikles yderligere for bedre at tage hensyn til virkningen af regulerings- og tilsynsstandarder på innovation og den internationale konkurrenceevne i EU's banksektor, uden at dette berører dens </w:t>
            </w:r>
            <w:r w:rsidRPr="00CE168D">
              <w:rPr>
                <w:b/>
                <w:i/>
              </w:rPr>
              <w:lastRenderedPageBreak/>
              <w:t>centrale tilsynsmandat; understreger, at fremme af innovationsvenlige og forholdsmæssige tilsynspraksisser er afgørende for at sikre, at bankunionen forbliver modstandsdygtig, konkurrencedygtig og i stand til at støtte væksten i realøkonomien;</w:t>
            </w:r>
          </w:p>
        </w:tc>
      </w:tr>
    </w:tbl>
    <w:p w14:paraId="03CE440A"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B14F798" w14:textId="77777777" w:rsidR="002F0ABD" w:rsidRPr="00CE168D" w:rsidRDefault="002F0ABD" w:rsidP="002F0ABD">
      <w:r w:rsidRPr="00CE168D">
        <w:rPr>
          <w:rStyle w:val="HideTWBExt"/>
          <w:color w:val="auto"/>
        </w:rPr>
        <w:t>&lt;/Amend&gt;</w:t>
      </w:r>
    </w:p>
    <w:p w14:paraId="01E60830"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189</w:t>
      </w:r>
      <w:r w:rsidRPr="00CE168D">
        <w:rPr>
          <w:rStyle w:val="HideTWBExt"/>
          <w:color w:val="auto"/>
        </w:rPr>
        <w:t>&lt;/NumAm&gt;</w:t>
      </w:r>
    </w:p>
    <w:p w14:paraId="70D4D407" w14:textId="54EF08DB" w:rsidR="002F0ABD" w:rsidRPr="00CE168D" w:rsidRDefault="002F0ABD" w:rsidP="002F0ABD">
      <w:pPr>
        <w:pStyle w:val="NormalBold"/>
      </w:pPr>
      <w:r w:rsidRPr="00CE168D">
        <w:rPr>
          <w:rStyle w:val="HideTWBExt"/>
          <w:b w:val="0"/>
          <w:color w:val="auto"/>
        </w:rPr>
        <w:t>&lt;RepeatBlock-By&gt;&lt;Members&gt;</w:t>
      </w:r>
      <w:r w:rsidRPr="00CE168D">
        <w:t>Fernando Navarrete Rojas, Isabel Benjumea</w:t>
      </w:r>
      <w:r w:rsidRPr="00CE168D">
        <w:rPr>
          <w:rStyle w:val="HideTWBExt"/>
          <w:b w:val="0"/>
          <w:color w:val="auto"/>
        </w:rPr>
        <w:t>&lt;/Members&gt;</w:t>
      </w:r>
    </w:p>
    <w:p w14:paraId="2FD71266" w14:textId="77777777" w:rsidR="002F0ABD" w:rsidRPr="00CE168D" w:rsidRDefault="002F0ABD" w:rsidP="002F0ABD">
      <w:pPr>
        <w:pStyle w:val="NormalBold"/>
      </w:pPr>
      <w:r w:rsidRPr="00CE168D">
        <w:rPr>
          <w:rStyle w:val="HideTWBExt"/>
          <w:b w:val="0"/>
          <w:color w:val="auto"/>
        </w:rPr>
        <w:t>&lt;/RepeatBlock-By&gt;</w:t>
      </w:r>
    </w:p>
    <w:p w14:paraId="68E99537"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40E47BA" w14:textId="77777777" w:rsidR="002F0ABD" w:rsidRPr="00CE168D" w:rsidRDefault="002F0ABD" w:rsidP="002F0ABD">
      <w:pPr>
        <w:pStyle w:val="NormalBold"/>
      </w:pPr>
      <w:r w:rsidRPr="00CE168D">
        <w:rPr>
          <w:rStyle w:val="HideTWBExt"/>
          <w:color w:val="auto"/>
        </w:rPr>
        <w:t>&lt;Article&gt;</w:t>
      </w:r>
      <w:r w:rsidRPr="00CE168D">
        <w:t>Punkt 11</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C5C8400" w14:textId="77777777" w:rsidTr="001A0ECA">
        <w:trPr>
          <w:trHeight w:hRule="exact" w:val="240"/>
          <w:jc w:val="center"/>
        </w:trPr>
        <w:tc>
          <w:tcPr>
            <w:tcW w:w="9752" w:type="dxa"/>
            <w:gridSpan w:val="2"/>
            <w:tcBorders>
              <w:top w:val="nil"/>
              <w:left w:val="nil"/>
              <w:bottom w:val="nil"/>
              <w:right w:val="nil"/>
            </w:tcBorders>
          </w:tcPr>
          <w:p w14:paraId="12E2A83A" w14:textId="77777777" w:rsidR="002F0ABD" w:rsidRPr="00CE168D" w:rsidRDefault="002F0ABD" w:rsidP="001A0ECA"/>
        </w:tc>
      </w:tr>
      <w:tr w:rsidR="002F0ABD" w:rsidRPr="00CE168D" w14:paraId="287AC9CD" w14:textId="77777777" w:rsidTr="001A0ECA">
        <w:trPr>
          <w:trHeight w:val="240"/>
          <w:jc w:val="center"/>
        </w:trPr>
        <w:tc>
          <w:tcPr>
            <w:tcW w:w="4876" w:type="dxa"/>
            <w:tcBorders>
              <w:top w:val="nil"/>
              <w:left w:val="nil"/>
              <w:bottom w:val="nil"/>
              <w:right w:val="nil"/>
            </w:tcBorders>
          </w:tcPr>
          <w:p w14:paraId="2440C00E"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3149A92" w14:textId="77777777" w:rsidR="002F0ABD" w:rsidRPr="00CE168D" w:rsidRDefault="002F0ABD" w:rsidP="001A0ECA">
            <w:pPr>
              <w:pStyle w:val="AmColumnHeading"/>
            </w:pPr>
            <w:r w:rsidRPr="00CE168D">
              <w:t>Ændringsforslag</w:t>
            </w:r>
          </w:p>
        </w:tc>
      </w:tr>
      <w:tr w:rsidR="002F0ABD" w:rsidRPr="00CE168D" w14:paraId="7A265242" w14:textId="77777777" w:rsidTr="001A0ECA">
        <w:trPr>
          <w:jc w:val="center"/>
        </w:trPr>
        <w:tc>
          <w:tcPr>
            <w:tcW w:w="4876" w:type="dxa"/>
            <w:tcBorders>
              <w:top w:val="nil"/>
              <w:left w:val="nil"/>
              <w:bottom w:val="nil"/>
              <w:right w:val="nil"/>
            </w:tcBorders>
          </w:tcPr>
          <w:p w14:paraId="099C937E" w14:textId="77777777" w:rsidR="002F0ABD" w:rsidRPr="00CE168D" w:rsidRDefault="002F0ABD" w:rsidP="001A0ECA">
            <w:pPr>
              <w:pStyle w:val="Normal6a"/>
            </w:pPr>
            <w:r w:rsidRPr="00CE168D">
              <w:t>11.</w:t>
            </w:r>
            <w:r w:rsidRPr="00CE168D">
              <w:tab/>
              <w:t xml:space="preserve">bemærker, at FTM-bankernes samlede egentlige kernekapitalprocent nåede op på </w:t>
            </w:r>
            <w:r w:rsidRPr="00CE168D">
              <w:rPr>
                <w:b/>
                <w:i/>
              </w:rPr>
              <w:t>16,12</w:t>
            </w:r>
            <w:r w:rsidRPr="00CE168D">
              <w:t xml:space="preserve"> % i </w:t>
            </w:r>
            <w:r w:rsidRPr="00CE168D">
              <w:rPr>
                <w:b/>
                <w:i/>
              </w:rPr>
              <w:t>andet</w:t>
            </w:r>
            <w:r w:rsidRPr="00CE168D">
              <w:t xml:space="preserve"> kvartal af 2025 med en egenkapitalforrentning på </w:t>
            </w:r>
            <w:r w:rsidRPr="00CE168D">
              <w:rPr>
                <w:b/>
                <w:i/>
              </w:rPr>
              <w:t>10,11</w:t>
            </w:r>
            <w:r w:rsidRPr="00CE168D">
              <w:t> %, mens misligholdte lån faldt til 2,22 %, og fase 2-lån lå på 9,59 %</w:t>
            </w:r>
            <w:r w:rsidRPr="00CE168D">
              <w:rPr>
                <w:vertAlign w:val="superscript"/>
              </w:rPr>
              <w:t>15</w:t>
            </w:r>
            <w:r w:rsidRPr="00CE168D">
              <w:t>; understreger behovet for at overvåge kreditrisikoen og samtidig opretholde tilstrækkelig kapital og likviditet til at sikre banksektorens modstandsdygtighed;</w:t>
            </w:r>
          </w:p>
        </w:tc>
        <w:tc>
          <w:tcPr>
            <w:tcW w:w="4876" w:type="dxa"/>
            <w:tcBorders>
              <w:top w:val="nil"/>
              <w:left w:val="nil"/>
              <w:bottom w:val="nil"/>
              <w:right w:val="nil"/>
            </w:tcBorders>
          </w:tcPr>
          <w:p w14:paraId="56D31054" w14:textId="77777777" w:rsidR="002F0ABD" w:rsidRPr="00CE168D" w:rsidRDefault="002F0ABD" w:rsidP="001A0ECA">
            <w:pPr>
              <w:pStyle w:val="Normal6a"/>
            </w:pPr>
            <w:r w:rsidRPr="00CE168D">
              <w:t>11.</w:t>
            </w:r>
            <w:r w:rsidRPr="00CE168D">
              <w:tab/>
              <w:t xml:space="preserve">bemærker, at FTM-bankernes samlede egentlige kernekapitalprocent nåede op på </w:t>
            </w:r>
            <w:r w:rsidRPr="00CE168D">
              <w:rPr>
                <w:b/>
                <w:i/>
              </w:rPr>
              <w:t>16,10</w:t>
            </w:r>
            <w:r w:rsidRPr="00CE168D">
              <w:t xml:space="preserve"> % i </w:t>
            </w:r>
            <w:r w:rsidRPr="00CE168D">
              <w:rPr>
                <w:b/>
                <w:i/>
              </w:rPr>
              <w:t>tredje</w:t>
            </w:r>
            <w:r w:rsidRPr="00CE168D">
              <w:t xml:space="preserve"> kvartal af 2025 med en egenkapitalforrentning på </w:t>
            </w:r>
            <w:r w:rsidRPr="00CE168D">
              <w:rPr>
                <w:b/>
                <w:i/>
              </w:rPr>
              <w:t>9,88</w:t>
            </w:r>
            <w:r w:rsidRPr="00CE168D">
              <w:t> %, mens misligholdte lån faldt til 2,22 %, og fase 2-lån lå på 9,59 %</w:t>
            </w:r>
            <w:r w:rsidRPr="00CE168D">
              <w:rPr>
                <w:vertAlign w:val="superscript"/>
              </w:rPr>
              <w:t>15</w:t>
            </w:r>
            <w:r w:rsidRPr="00CE168D">
              <w:t>; understreger behovet for at overvåge kreditrisikoen og samtidig opretholde tilstrækkelig kapital og likviditet til at sikre banksektorens modstandsdygtighed;</w:t>
            </w:r>
          </w:p>
        </w:tc>
      </w:tr>
      <w:tr w:rsidR="002F0ABD" w:rsidRPr="00CE168D" w14:paraId="7E7655B5" w14:textId="77777777" w:rsidTr="001A0ECA">
        <w:trPr>
          <w:jc w:val="center"/>
        </w:trPr>
        <w:tc>
          <w:tcPr>
            <w:tcW w:w="4876" w:type="dxa"/>
            <w:tcBorders>
              <w:top w:val="nil"/>
              <w:left w:val="nil"/>
              <w:bottom w:val="nil"/>
              <w:right w:val="nil"/>
            </w:tcBorders>
          </w:tcPr>
          <w:p w14:paraId="2B2EB5D3" w14:textId="77777777" w:rsidR="002F0ABD" w:rsidRPr="00CE168D" w:rsidRDefault="002F0ABD" w:rsidP="001A0ECA">
            <w:pPr>
              <w:pStyle w:val="Normal6a"/>
            </w:pPr>
            <w:r w:rsidRPr="00CE168D">
              <w:rPr>
                <w:b/>
                <w:i/>
              </w:rPr>
              <w:t>_________________</w:t>
            </w:r>
          </w:p>
        </w:tc>
        <w:tc>
          <w:tcPr>
            <w:tcW w:w="4876" w:type="dxa"/>
            <w:tcBorders>
              <w:top w:val="nil"/>
              <w:left w:val="nil"/>
              <w:bottom w:val="nil"/>
              <w:right w:val="nil"/>
            </w:tcBorders>
          </w:tcPr>
          <w:p w14:paraId="3A021F44" w14:textId="77777777" w:rsidR="002F0ABD" w:rsidRPr="00CE168D" w:rsidRDefault="002F0ABD" w:rsidP="001A0ECA">
            <w:pPr>
              <w:pStyle w:val="Normal6a"/>
            </w:pPr>
            <w:r w:rsidRPr="00CE168D">
              <w:rPr>
                <w:b/>
                <w:i/>
              </w:rPr>
              <w:t>_________________</w:t>
            </w:r>
          </w:p>
        </w:tc>
      </w:tr>
      <w:tr w:rsidR="002F0ABD" w:rsidRPr="00CE168D" w14:paraId="10235D4A" w14:textId="77777777" w:rsidTr="001A0ECA">
        <w:trPr>
          <w:jc w:val="center"/>
        </w:trPr>
        <w:tc>
          <w:tcPr>
            <w:tcW w:w="4876" w:type="dxa"/>
            <w:tcBorders>
              <w:top w:val="nil"/>
              <w:left w:val="nil"/>
              <w:bottom w:val="nil"/>
              <w:right w:val="nil"/>
            </w:tcBorders>
          </w:tcPr>
          <w:p w14:paraId="1CC2F113" w14:textId="77777777" w:rsidR="002F0ABD" w:rsidRPr="00CE168D" w:rsidRDefault="002F0ABD" w:rsidP="001A0ECA">
            <w:pPr>
              <w:pStyle w:val="Normal6a"/>
            </w:pPr>
            <w:r w:rsidRPr="00CE168D">
              <w:rPr>
                <w:vertAlign w:val="superscript"/>
              </w:rPr>
              <w:t>15</w:t>
            </w:r>
            <w:r w:rsidRPr="00CE168D">
              <w:t xml:space="preserve"> ECB, Supervisory banking statistics (Statistikker vedrørende banktilsyn) (</w:t>
            </w:r>
            <w:r w:rsidRPr="00CE168D">
              <w:rPr>
                <w:b/>
                <w:i/>
              </w:rPr>
              <w:t xml:space="preserve">andet </w:t>
            </w:r>
            <w:r w:rsidRPr="00CE168D">
              <w:t>kvartal 2025).</w:t>
            </w:r>
          </w:p>
        </w:tc>
        <w:tc>
          <w:tcPr>
            <w:tcW w:w="4876" w:type="dxa"/>
            <w:tcBorders>
              <w:top w:val="nil"/>
              <w:left w:val="nil"/>
              <w:bottom w:val="nil"/>
              <w:right w:val="nil"/>
            </w:tcBorders>
          </w:tcPr>
          <w:p w14:paraId="7DA7242A" w14:textId="77777777" w:rsidR="002F0ABD" w:rsidRPr="00CE168D" w:rsidRDefault="002F0ABD" w:rsidP="001A0ECA">
            <w:pPr>
              <w:pStyle w:val="Normal6a"/>
            </w:pPr>
            <w:r w:rsidRPr="00CE168D">
              <w:rPr>
                <w:vertAlign w:val="superscript"/>
              </w:rPr>
              <w:t>15</w:t>
            </w:r>
            <w:r w:rsidRPr="00CE168D">
              <w:t xml:space="preserve"> ECB, Supervisory banking statistics (Statistikker vedrørende banktilsyn) (</w:t>
            </w:r>
            <w:r w:rsidRPr="00CE168D">
              <w:rPr>
                <w:b/>
                <w:i/>
              </w:rPr>
              <w:t xml:space="preserve">tredje </w:t>
            </w:r>
            <w:r w:rsidRPr="00CE168D">
              <w:t>kvartal 2025).</w:t>
            </w:r>
          </w:p>
        </w:tc>
      </w:tr>
    </w:tbl>
    <w:p w14:paraId="37BEA771"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282A5F70" w14:textId="77777777" w:rsidR="002F0ABD" w:rsidRPr="00CE168D" w:rsidRDefault="002F0ABD" w:rsidP="002F0ABD">
      <w:r w:rsidRPr="00CE168D">
        <w:rPr>
          <w:rStyle w:val="HideTWBExt"/>
          <w:color w:val="auto"/>
        </w:rPr>
        <w:t>&lt;/Amend&gt;</w:t>
      </w:r>
    </w:p>
    <w:p w14:paraId="22570949"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190</w:t>
      </w:r>
      <w:r w:rsidRPr="00CE168D">
        <w:rPr>
          <w:rStyle w:val="HideTWBExt"/>
          <w:color w:val="auto"/>
        </w:rPr>
        <w:t>&lt;/NumAm&gt;</w:t>
      </w:r>
    </w:p>
    <w:p w14:paraId="000BFFC7" w14:textId="77777777" w:rsidR="002F0ABD" w:rsidRPr="00CE168D" w:rsidRDefault="002F0ABD" w:rsidP="002F0ABD">
      <w:pPr>
        <w:pStyle w:val="NormalBold"/>
      </w:pPr>
      <w:r w:rsidRPr="00CE168D">
        <w:rPr>
          <w:rStyle w:val="HideTWBExt"/>
          <w:b w:val="0"/>
          <w:color w:val="auto"/>
        </w:rPr>
        <w:t>&lt;RepeatBlock-By&gt;&lt;Members&gt;</w:t>
      </w:r>
      <w:r w:rsidRPr="00CE168D">
        <w:t>Virginijus Sinkevičius</w:t>
      </w:r>
      <w:r w:rsidRPr="00CE168D">
        <w:rPr>
          <w:rStyle w:val="HideTWBExt"/>
          <w:b w:val="0"/>
          <w:color w:val="auto"/>
        </w:rPr>
        <w:t>&lt;/Members&gt;</w:t>
      </w:r>
    </w:p>
    <w:p w14:paraId="676028FE" w14:textId="77777777" w:rsidR="002F0ABD" w:rsidRPr="00CE168D" w:rsidRDefault="002F0ABD" w:rsidP="002F0ABD">
      <w:r w:rsidRPr="00CE168D">
        <w:rPr>
          <w:rStyle w:val="HideTWBExt"/>
          <w:color w:val="auto"/>
        </w:rPr>
        <w:t>&lt;AuNomDe&gt;</w:t>
      </w:r>
      <w:r w:rsidRPr="00CE168D">
        <w:rPr>
          <w:rStyle w:val="HideTWBInt"/>
          <w:color w:val="auto"/>
        </w:rPr>
        <w:t>{Verts/ALE}</w:t>
      </w:r>
      <w:r w:rsidRPr="00CE168D">
        <w:t>for Verts/ALE-Gruppen</w:t>
      </w:r>
      <w:r w:rsidRPr="00CE168D">
        <w:rPr>
          <w:rStyle w:val="HideTWBExt"/>
          <w:color w:val="auto"/>
        </w:rPr>
        <w:t>&lt;/AuNomDe&gt;</w:t>
      </w:r>
    </w:p>
    <w:p w14:paraId="6F117ED9" w14:textId="77777777" w:rsidR="002F0ABD" w:rsidRPr="00CE168D" w:rsidRDefault="002F0ABD" w:rsidP="002F0ABD">
      <w:pPr>
        <w:pStyle w:val="NormalBold"/>
      </w:pPr>
      <w:r w:rsidRPr="00CE168D">
        <w:rPr>
          <w:rStyle w:val="HideTWBExt"/>
          <w:b w:val="0"/>
          <w:color w:val="auto"/>
        </w:rPr>
        <w:t>&lt;/RepeatBlock-By&gt;</w:t>
      </w:r>
    </w:p>
    <w:p w14:paraId="0D3C4BDD"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D3708AB" w14:textId="77777777" w:rsidR="002F0ABD" w:rsidRPr="00CE168D" w:rsidRDefault="002F0ABD" w:rsidP="002F0ABD">
      <w:pPr>
        <w:pStyle w:val="NormalBold"/>
      </w:pPr>
      <w:r w:rsidRPr="00CE168D">
        <w:rPr>
          <w:rStyle w:val="HideTWBExt"/>
          <w:color w:val="auto"/>
        </w:rPr>
        <w:t>&lt;Article&gt;</w:t>
      </w:r>
      <w:r w:rsidRPr="00CE168D">
        <w:t>Punkt 11</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83900C9" w14:textId="77777777" w:rsidTr="001A0ECA">
        <w:trPr>
          <w:trHeight w:hRule="exact" w:val="240"/>
          <w:jc w:val="center"/>
        </w:trPr>
        <w:tc>
          <w:tcPr>
            <w:tcW w:w="9752" w:type="dxa"/>
            <w:gridSpan w:val="2"/>
            <w:tcBorders>
              <w:top w:val="nil"/>
              <w:left w:val="nil"/>
              <w:bottom w:val="nil"/>
              <w:right w:val="nil"/>
            </w:tcBorders>
          </w:tcPr>
          <w:p w14:paraId="2354687B" w14:textId="77777777" w:rsidR="002F0ABD" w:rsidRPr="00CE168D" w:rsidRDefault="002F0ABD" w:rsidP="001A0ECA"/>
        </w:tc>
      </w:tr>
      <w:tr w:rsidR="002F0ABD" w:rsidRPr="00CE168D" w14:paraId="760B73A2" w14:textId="77777777" w:rsidTr="001A0ECA">
        <w:trPr>
          <w:trHeight w:val="240"/>
          <w:jc w:val="center"/>
        </w:trPr>
        <w:tc>
          <w:tcPr>
            <w:tcW w:w="4876" w:type="dxa"/>
            <w:tcBorders>
              <w:top w:val="nil"/>
              <w:left w:val="nil"/>
              <w:bottom w:val="nil"/>
              <w:right w:val="nil"/>
            </w:tcBorders>
          </w:tcPr>
          <w:p w14:paraId="3DE01183"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80C970B" w14:textId="77777777" w:rsidR="002F0ABD" w:rsidRPr="00CE168D" w:rsidRDefault="002F0ABD" w:rsidP="001A0ECA">
            <w:pPr>
              <w:pStyle w:val="AmColumnHeading"/>
            </w:pPr>
            <w:r w:rsidRPr="00CE168D">
              <w:t>Ændringsforslag</w:t>
            </w:r>
          </w:p>
        </w:tc>
      </w:tr>
      <w:tr w:rsidR="002F0ABD" w:rsidRPr="00CE168D" w14:paraId="2D6DC4C5" w14:textId="77777777" w:rsidTr="001A0ECA">
        <w:trPr>
          <w:jc w:val="center"/>
        </w:trPr>
        <w:tc>
          <w:tcPr>
            <w:tcW w:w="4876" w:type="dxa"/>
            <w:tcBorders>
              <w:top w:val="nil"/>
              <w:left w:val="nil"/>
              <w:bottom w:val="nil"/>
              <w:right w:val="nil"/>
            </w:tcBorders>
          </w:tcPr>
          <w:p w14:paraId="30600A9C" w14:textId="77777777" w:rsidR="002F0ABD" w:rsidRPr="00CE168D" w:rsidRDefault="002F0ABD" w:rsidP="001A0ECA">
            <w:pPr>
              <w:pStyle w:val="Normal6a"/>
            </w:pPr>
            <w:r w:rsidRPr="00CE168D">
              <w:lastRenderedPageBreak/>
              <w:t>11.</w:t>
            </w:r>
            <w:r w:rsidRPr="00CE168D">
              <w:tab/>
              <w:t>bemærker, at FTM-bankernes samlede egentlige kernekapitalprocent nåede op på 16,12 % i andet kvartal af 2025 med en egenkapitalforrentning på 10,11 %, mens misligholdte lån faldt til 2,22 %, og fase 2-lån lå på 9,59 %</w:t>
            </w:r>
            <w:r w:rsidRPr="00CE168D">
              <w:rPr>
                <w:vertAlign w:val="superscript"/>
              </w:rPr>
              <w:t>15</w:t>
            </w:r>
            <w:r w:rsidRPr="00CE168D">
              <w:t>; understreger behovet for at overvåge kreditrisikoen og samtidig opretholde tilstrækkelig kapital og likviditet til at sikre banksektorens modstandsdygtighed;</w:t>
            </w:r>
          </w:p>
        </w:tc>
        <w:tc>
          <w:tcPr>
            <w:tcW w:w="4876" w:type="dxa"/>
            <w:tcBorders>
              <w:top w:val="nil"/>
              <w:left w:val="nil"/>
              <w:bottom w:val="nil"/>
              <w:right w:val="nil"/>
            </w:tcBorders>
          </w:tcPr>
          <w:p w14:paraId="6F83C6C7" w14:textId="77777777" w:rsidR="002F0ABD" w:rsidRPr="00CE168D" w:rsidRDefault="002F0ABD" w:rsidP="001A0ECA">
            <w:pPr>
              <w:pStyle w:val="Normal6a"/>
            </w:pPr>
            <w:r w:rsidRPr="00CE168D">
              <w:t>11.</w:t>
            </w:r>
            <w:r w:rsidRPr="00CE168D">
              <w:tab/>
              <w:t>bemærker, at FTM-bankernes samlede egentlige kernekapitalprocent nåede op på 16,12 % i andet kvartal af 2025 med en egenkapitalforrentning på 10,11 %, mens misligholdte lån faldt til 2,22 %, og fase 2-lån lå på 9,59 %</w:t>
            </w:r>
            <w:r w:rsidRPr="00CE168D">
              <w:rPr>
                <w:vertAlign w:val="superscript"/>
              </w:rPr>
              <w:t>15</w:t>
            </w:r>
            <w:r w:rsidRPr="00CE168D">
              <w:t xml:space="preserve">; understreger behovet for at overvåge kreditrisikoen og samtidig opretholde tilstrækkelig kapital og likviditet til at sikre banksektorens modstandsdygtighed; </w:t>
            </w:r>
            <w:r w:rsidRPr="00CE168D">
              <w:rPr>
                <w:b/>
                <w:i/>
              </w:rPr>
              <w:t>fremhæver, at disse fremskridt med hensyn til risikoreduktion ikke er blevet modsvaret af tilsvarende fremskridt med hensyn til risikodeling;</w:t>
            </w:r>
          </w:p>
        </w:tc>
      </w:tr>
      <w:tr w:rsidR="002F0ABD" w:rsidRPr="00CE168D" w14:paraId="506011A3" w14:textId="77777777" w:rsidTr="001A0ECA">
        <w:trPr>
          <w:jc w:val="center"/>
        </w:trPr>
        <w:tc>
          <w:tcPr>
            <w:tcW w:w="4876" w:type="dxa"/>
            <w:tcBorders>
              <w:top w:val="nil"/>
              <w:left w:val="nil"/>
              <w:bottom w:val="nil"/>
              <w:right w:val="nil"/>
            </w:tcBorders>
          </w:tcPr>
          <w:p w14:paraId="6722726F" w14:textId="77777777" w:rsidR="002F0ABD" w:rsidRPr="00CE168D" w:rsidRDefault="002F0ABD" w:rsidP="001A0ECA">
            <w:pPr>
              <w:pStyle w:val="Normal6a"/>
            </w:pPr>
            <w:r w:rsidRPr="00CE168D">
              <w:rPr>
                <w:b/>
                <w:i/>
              </w:rPr>
              <w:t>_________________</w:t>
            </w:r>
          </w:p>
        </w:tc>
        <w:tc>
          <w:tcPr>
            <w:tcW w:w="4876" w:type="dxa"/>
            <w:tcBorders>
              <w:top w:val="nil"/>
              <w:left w:val="nil"/>
              <w:bottom w:val="nil"/>
              <w:right w:val="nil"/>
            </w:tcBorders>
          </w:tcPr>
          <w:p w14:paraId="2F8D075C" w14:textId="77777777" w:rsidR="002F0ABD" w:rsidRPr="00CE168D" w:rsidRDefault="002F0ABD" w:rsidP="001A0ECA"/>
        </w:tc>
      </w:tr>
      <w:tr w:rsidR="002F0ABD" w:rsidRPr="00CE168D" w14:paraId="658BCD73" w14:textId="77777777" w:rsidTr="001A0ECA">
        <w:trPr>
          <w:jc w:val="center"/>
        </w:trPr>
        <w:tc>
          <w:tcPr>
            <w:tcW w:w="4876" w:type="dxa"/>
            <w:tcBorders>
              <w:top w:val="nil"/>
              <w:left w:val="nil"/>
              <w:bottom w:val="nil"/>
              <w:right w:val="nil"/>
            </w:tcBorders>
          </w:tcPr>
          <w:p w14:paraId="1091836B" w14:textId="77777777" w:rsidR="002F0ABD" w:rsidRPr="00CE168D" w:rsidRDefault="002F0ABD" w:rsidP="001A0ECA">
            <w:pPr>
              <w:pStyle w:val="Normal6a"/>
            </w:pPr>
            <w:r w:rsidRPr="00CE168D">
              <w:rPr>
                <w:vertAlign w:val="superscript"/>
              </w:rPr>
              <w:t>15</w:t>
            </w:r>
            <w:r w:rsidRPr="00CE168D">
              <w:t xml:space="preserve"> ECB, Supervisory banking statistics (Statistikker vedrørende banktilsyn) (andet kvartal 2025).</w:t>
            </w:r>
          </w:p>
        </w:tc>
        <w:tc>
          <w:tcPr>
            <w:tcW w:w="4876" w:type="dxa"/>
            <w:tcBorders>
              <w:top w:val="nil"/>
              <w:left w:val="nil"/>
              <w:bottom w:val="nil"/>
              <w:right w:val="nil"/>
            </w:tcBorders>
          </w:tcPr>
          <w:p w14:paraId="396B543F" w14:textId="77777777" w:rsidR="002F0ABD" w:rsidRPr="00CE168D" w:rsidRDefault="002F0ABD" w:rsidP="001A0ECA"/>
        </w:tc>
      </w:tr>
    </w:tbl>
    <w:p w14:paraId="3F55A971"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45226C5" w14:textId="77777777" w:rsidR="002F0ABD" w:rsidRPr="00CE168D" w:rsidRDefault="002F0ABD" w:rsidP="002F0ABD">
      <w:r w:rsidRPr="00CE168D">
        <w:rPr>
          <w:rStyle w:val="HideTWBExt"/>
          <w:color w:val="auto"/>
        </w:rPr>
        <w:t>&lt;/Amend&gt;</w:t>
      </w:r>
    </w:p>
    <w:p w14:paraId="6E037441"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191</w:t>
      </w:r>
      <w:r w:rsidRPr="00CE168D">
        <w:rPr>
          <w:rStyle w:val="HideTWBExt"/>
          <w:color w:val="auto"/>
        </w:rPr>
        <w:t>&lt;/NumAm&gt;</w:t>
      </w:r>
    </w:p>
    <w:p w14:paraId="158FC858" w14:textId="77777777" w:rsidR="002F0ABD" w:rsidRPr="00CE168D" w:rsidRDefault="002F0ABD" w:rsidP="002F0ABD">
      <w:pPr>
        <w:pStyle w:val="NormalBold"/>
      </w:pPr>
      <w:r w:rsidRPr="00CE168D">
        <w:rPr>
          <w:rStyle w:val="HideTWBExt"/>
          <w:b w:val="0"/>
          <w:color w:val="auto"/>
        </w:rPr>
        <w:t>&lt;RepeatBlock-By&gt;&lt;Members&gt;</w:t>
      </w:r>
      <w:r w:rsidRPr="00CE168D">
        <w:t>Markus Ferber, Michalis Hadjipantela</w:t>
      </w:r>
      <w:r w:rsidRPr="00CE168D">
        <w:rPr>
          <w:rStyle w:val="HideTWBExt"/>
          <w:b w:val="0"/>
          <w:color w:val="auto"/>
        </w:rPr>
        <w:t>&lt;/Members&gt;</w:t>
      </w:r>
    </w:p>
    <w:p w14:paraId="48058CA5" w14:textId="77777777" w:rsidR="002F0ABD" w:rsidRPr="00CE168D" w:rsidRDefault="002F0ABD" w:rsidP="002F0ABD">
      <w:pPr>
        <w:pStyle w:val="NormalBold"/>
      </w:pPr>
      <w:r w:rsidRPr="00CE168D">
        <w:rPr>
          <w:rStyle w:val="HideTWBExt"/>
          <w:b w:val="0"/>
          <w:color w:val="auto"/>
        </w:rPr>
        <w:t>&lt;/RepeatBlock-By&gt;</w:t>
      </w:r>
    </w:p>
    <w:p w14:paraId="17F16405"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2296D1A2" w14:textId="77777777" w:rsidR="002F0ABD" w:rsidRPr="00CE168D" w:rsidRDefault="002F0ABD" w:rsidP="002F0ABD">
      <w:pPr>
        <w:pStyle w:val="NormalBold"/>
      </w:pPr>
      <w:r w:rsidRPr="00CE168D">
        <w:rPr>
          <w:rStyle w:val="HideTWBExt"/>
          <w:color w:val="auto"/>
        </w:rPr>
        <w:t>&lt;Article&gt;</w:t>
      </w:r>
      <w:r w:rsidRPr="00CE168D">
        <w:t>Punkt 11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9437AAB" w14:textId="77777777" w:rsidTr="001A0ECA">
        <w:trPr>
          <w:trHeight w:hRule="exact" w:val="240"/>
          <w:jc w:val="center"/>
        </w:trPr>
        <w:tc>
          <w:tcPr>
            <w:tcW w:w="9752" w:type="dxa"/>
            <w:gridSpan w:val="2"/>
            <w:tcBorders>
              <w:top w:val="nil"/>
              <w:left w:val="nil"/>
              <w:bottom w:val="nil"/>
              <w:right w:val="nil"/>
            </w:tcBorders>
          </w:tcPr>
          <w:p w14:paraId="0EF50813" w14:textId="77777777" w:rsidR="002F0ABD" w:rsidRPr="00CE168D" w:rsidRDefault="002F0ABD" w:rsidP="001A0ECA"/>
        </w:tc>
      </w:tr>
      <w:tr w:rsidR="002F0ABD" w:rsidRPr="00CE168D" w14:paraId="24679A87" w14:textId="77777777" w:rsidTr="001A0ECA">
        <w:trPr>
          <w:trHeight w:val="240"/>
          <w:jc w:val="center"/>
        </w:trPr>
        <w:tc>
          <w:tcPr>
            <w:tcW w:w="4876" w:type="dxa"/>
            <w:tcBorders>
              <w:top w:val="nil"/>
              <w:left w:val="nil"/>
              <w:bottom w:val="nil"/>
              <w:right w:val="nil"/>
            </w:tcBorders>
          </w:tcPr>
          <w:p w14:paraId="5CC5F40C"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313048DA" w14:textId="77777777" w:rsidR="002F0ABD" w:rsidRPr="00CE168D" w:rsidRDefault="002F0ABD" w:rsidP="001A0ECA">
            <w:pPr>
              <w:pStyle w:val="AmColumnHeading"/>
            </w:pPr>
            <w:r w:rsidRPr="00CE168D">
              <w:t>Ændringsforslag</w:t>
            </w:r>
          </w:p>
        </w:tc>
      </w:tr>
      <w:tr w:rsidR="002F0ABD" w:rsidRPr="00CE168D" w14:paraId="672C42B1" w14:textId="77777777" w:rsidTr="001A0ECA">
        <w:trPr>
          <w:jc w:val="center"/>
        </w:trPr>
        <w:tc>
          <w:tcPr>
            <w:tcW w:w="4876" w:type="dxa"/>
            <w:tcBorders>
              <w:top w:val="nil"/>
              <w:left w:val="nil"/>
              <w:bottom w:val="nil"/>
              <w:right w:val="nil"/>
            </w:tcBorders>
          </w:tcPr>
          <w:p w14:paraId="35A003E3" w14:textId="77777777" w:rsidR="002F0ABD" w:rsidRPr="00CE168D" w:rsidRDefault="002F0ABD" w:rsidP="001A0ECA">
            <w:pPr>
              <w:pStyle w:val="Normal6a"/>
            </w:pPr>
          </w:p>
        </w:tc>
        <w:tc>
          <w:tcPr>
            <w:tcW w:w="4876" w:type="dxa"/>
            <w:tcBorders>
              <w:top w:val="nil"/>
              <w:left w:val="nil"/>
              <w:bottom w:val="nil"/>
              <w:right w:val="nil"/>
            </w:tcBorders>
          </w:tcPr>
          <w:p w14:paraId="56C1E2F2" w14:textId="77777777" w:rsidR="002F0ABD" w:rsidRPr="00CE168D" w:rsidRDefault="002F0ABD" w:rsidP="001A0ECA">
            <w:pPr>
              <w:pStyle w:val="Normal6a"/>
            </w:pPr>
            <w:r w:rsidRPr="00CE168D">
              <w:rPr>
                <w:b/>
                <w:i/>
              </w:rPr>
              <w:t>11a.</w:t>
            </w:r>
            <w:r w:rsidRPr="00CE168D">
              <w:tab/>
            </w:r>
            <w:r w:rsidRPr="00CE168D">
              <w:rPr>
                <w:b/>
                <w:i/>
              </w:rPr>
              <w:t>fremhæver negative makroøkonomiske forhold og geopolitisk modvind, som kan føre til en forringelse af aktivernes kvalitet; fremhæver derfor betydningen af forsigtig risikostyring og passende hensættelser;</w:t>
            </w:r>
          </w:p>
        </w:tc>
      </w:tr>
    </w:tbl>
    <w:p w14:paraId="280765E8"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EDD3472" w14:textId="77777777" w:rsidR="002F0ABD" w:rsidRPr="00CE168D" w:rsidRDefault="002F0ABD" w:rsidP="002F0ABD">
      <w:r w:rsidRPr="00CE168D">
        <w:rPr>
          <w:rStyle w:val="HideTWBExt"/>
          <w:color w:val="auto"/>
        </w:rPr>
        <w:t>&lt;/Amend&gt;</w:t>
      </w:r>
    </w:p>
    <w:p w14:paraId="7A754E5A"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192</w:t>
      </w:r>
      <w:r w:rsidRPr="00CE168D">
        <w:rPr>
          <w:rStyle w:val="HideTWBExt"/>
          <w:color w:val="auto"/>
        </w:rPr>
        <w:t>&lt;/NumAm&gt;</w:t>
      </w:r>
    </w:p>
    <w:p w14:paraId="014BCB8F" w14:textId="77777777" w:rsidR="002F0ABD" w:rsidRPr="00CE168D" w:rsidRDefault="002F0ABD" w:rsidP="002F0ABD">
      <w:pPr>
        <w:pStyle w:val="NormalBold"/>
      </w:pPr>
      <w:r w:rsidRPr="00CE168D">
        <w:rPr>
          <w:rStyle w:val="HideTWBExt"/>
          <w:b w:val="0"/>
          <w:color w:val="auto"/>
        </w:rPr>
        <w:t>&lt;RepeatBlock-By&gt;&lt;Members&gt;</w:t>
      </w:r>
      <w:r w:rsidRPr="00CE168D">
        <w:t>Marlena Maląg</w:t>
      </w:r>
      <w:r w:rsidRPr="00CE168D">
        <w:rPr>
          <w:rStyle w:val="HideTWBExt"/>
          <w:b w:val="0"/>
          <w:color w:val="auto"/>
        </w:rPr>
        <w:t>&lt;/Members&gt;</w:t>
      </w:r>
    </w:p>
    <w:p w14:paraId="53CCDFF9" w14:textId="77777777" w:rsidR="002F0ABD" w:rsidRPr="00CE168D" w:rsidRDefault="002F0ABD" w:rsidP="002F0ABD">
      <w:r w:rsidRPr="00CE168D">
        <w:rPr>
          <w:rStyle w:val="HideTWBExt"/>
          <w:color w:val="auto"/>
        </w:rPr>
        <w:t>&lt;AuNomDe&gt;</w:t>
      </w:r>
      <w:r w:rsidRPr="00CE168D">
        <w:rPr>
          <w:rStyle w:val="HideTWBInt"/>
          <w:color w:val="auto"/>
        </w:rPr>
        <w:t>{ECR}</w:t>
      </w:r>
      <w:r w:rsidRPr="00CE168D">
        <w:t>for ECR-Gruppen</w:t>
      </w:r>
      <w:r w:rsidRPr="00CE168D">
        <w:rPr>
          <w:rStyle w:val="HideTWBExt"/>
          <w:color w:val="auto"/>
        </w:rPr>
        <w:t>&lt;/AuNomDe&gt;</w:t>
      </w:r>
    </w:p>
    <w:p w14:paraId="75B9480B" w14:textId="77777777" w:rsidR="002F0ABD" w:rsidRPr="00CE168D" w:rsidRDefault="002F0ABD" w:rsidP="002F0ABD">
      <w:pPr>
        <w:pStyle w:val="NormalBold"/>
      </w:pPr>
      <w:r w:rsidRPr="00CE168D">
        <w:rPr>
          <w:rStyle w:val="HideTWBExt"/>
          <w:b w:val="0"/>
          <w:color w:val="auto"/>
        </w:rPr>
        <w:t>&lt;/RepeatBlock-By&gt;</w:t>
      </w:r>
    </w:p>
    <w:p w14:paraId="600DCB93"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0C47B0BB" w14:textId="77777777" w:rsidR="002F0ABD" w:rsidRPr="00CE168D" w:rsidRDefault="002F0ABD" w:rsidP="002F0ABD">
      <w:pPr>
        <w:pStyle w:val="NormalBold"/>
      </w:pPr>
      <w:r w:rsidRPr="00CE168D">
        <w:rPr>
          <w:rStyle w:val="HideTWBExt"/>
          <w:color w:val="auto"/>
        </w:rPr>
        <w:t>&lt;Article&gt;</w:t>
      </w:r>
      <w:r w:rsidRPr="00CE168D">
        <w:t>Punkt 11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424237F" w14:textId="77777777" w:rsidTr="001A0ECA">
        <w:trPr>
          <w:trHeight w:hRule="exact" w:val="240"/>
          <w:jc w:val="center"/>
        </w:trPr>
        <w:tc>
          <w:tcPr>
            <w:tcW w:w="9752" w:type="dxa"/>
            <w:gridSpan w:val="2"/>
            <w:tcBorders>
              <w:top w:val="nil"/>
              <w:left w:val="nil"/>
              <w:bottom w:val="nil"/>
              <w:right w:val="nil"/>
            </w:tcBorders>
          </w:tcPr>
          <w:p w14:paraId="35539FBF" w14:textId="77777777" w:rsidR="002F0ABD" w:rsidRPr="00CE168D" w:rsidRDefault="002F0ABD" w:rsidP="001A0ECA"/>
        </w:tc>
      </w:tr>
      <w:tr w:rsidR="002F0ABD" w:rsidRPr="00CE168D" w14:paraId="355E55D2" w14:textId="77777777" w:rsidTr="001A0ECA">
        <w:trPr>
          <w:trHeight w:val="240"/>
          <w:jc w:val="center"/>
        </w:trPr>
        <w:tc>
          <w:tcPr>
            <w:tcW w:w="4876" w:type="dxa"/>
            <w:tcBorders>
              <w:top w:val="nil"/>
              <w:left w:val="nil"/>
              <w:bottom w:val="nil"/>
              <w:right w:val="nil"/>
            </w:tcBorders>
          </w:tcPr>
          <w:p w14:paraId="5972B96B"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2140287F" w14:textId="77777777" w:rsidR="002F0ABD" w:rsidRPr="00CE168D" w:rsidRDefault="002F0ABD" w:rsidP="001A0ECA">
            <w:pPr>
              <w:pStyle w:val="AmColumnHeading"/>
            </w:pPr>
            <w:r w:rsidRPr="00CE168D">
              <w:t>Ændringsforslag</w:t>
            </w:r>
          </w:p>
        </w:tc>
      </w:tr>
      <w:tr w:rsidR="002F0ABD" w:rsidRPr="00CE168D" w14:paraId="3DAE56F0" w14:textId="77777777" w:rsidTr="001A0ECA">
        <w:trPr>
          <w:jc w:val="center"/>
        </w:trPr>
        <w:tc>
          <w:tcPr>
            <w:tcW w:w="4876" w:type="dxa"/>
            <w:tcBorders>
              <w:top w:val="nil"/>
              <w:left w:val="nil"/>
              <w:bottom w:val="nil"/>
              <w:right w:val="nil"/>
            </w:tcBorders>
          </w:tcPr>
          <w:p w14:paraId="7F0F3047" w14:textId="77777777" w:rsidR="002F0ABD" w:rsidRPr="00CE168D" w:rsidRDefault="002F0ABD" w:rsidP="001A0ECA">
            <w:pPr>
              <w:pStyle w:val="Normal6a"/>
            </w:pPr>
          </w:p>
        </w:tc>
        <w:tc>
          <w:tcPr>
            <w:tcW w:w="4876" w:type="dxa"/>
            <w:tcBorders>
              <w:top w:val="nil"/>
              <w:left w:val="nil"/>
              <w:bottom w:val="nil"/>
              <w:right w:val="nil"/>
            </w:tcBorders>
          </w:tcPr>
          <w:p w14:paraId="04BC0F94" w14:textId="77777777" w:rsidR="002F0ABD" w:rsidRPr="00CE168D" w:rsidRDefault="002F0ABD" w:rsidP="001A0ECA">
            <w:pPr>
              <w:pStyle w:val="Normal6a"/>
            </w:pPr>
            <w:r w:rsidRPr="00CE168D">
              <w:rPr>
                <w:b/>
                <w:i/>
              </w:rPr>
              <w:t>11a.</w:t>
            </w:r>
            <w:r w:rsidRPr="00CE168D">
              <w:tab/>
            </w:r>
            <w:r w:rsidRPr="00CE168D">
              <w:rPr>
                <w:b/>
                <w:i/>
              </w:rPr>
              <w:t>understreger, at euroområdets bankers eksponering for national statsgæld fortsat er høj, og henleder opmærksomheden på de risici, der er forbundet hermed; minder om, at et af hovedformålene med bankunionen er at bryde den onde cirkel mellem stat og bank;</w:t>
            </w:r>
          </w:p>
        </w:tc>
      </w:tr>
    </w:tbl>
    <w:p w14:paraId="644A1B8A"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0A0F5B9F" w14:textId="77777777" w:rsidR="002F0ABD" w:rsidRPr="00CE168D" w:rsidRDefault="002F0ABD" w:rsidP="002F0ABD">
      <w:r w:rsidRPr="00CE168D">
        <w:rPr>
          <w:rStyle w:val="HideTWBExt"/>
          <w:color w:val="auto"/>
        </w:rPr>
        <w:t>&lt;/Amend&gt;</w:t>
      </w:r>
    </w:p>
    <w:p w14:paraId="2A62FEEF"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193</w:t>
      </w:r>
      <w:r w:rsidRPr="00CE168D">
        <w:rPr>
          <w:rStyle w:val="HideTWBExt"/>
          <w:color w:val="auto"/>
        </w:rPr>
        <w:t>&lt;/NumAm&gt;</w:t>
      </w:r>
    </w:p>
    <w:p w14:paraId="32DAED38" w14:textId="77777777" w:rsidR="002F0ABD" w:rsidRPr="00CE168D" w:rsidRDefault="002F0ABD" w:rsidP="002F0ABD">
      <w:pPr>
        <w:pStyle w:val="NormalBold"/>
      </w:pPr>
      <w:r w:rsidRPr="00CE168D">
        <w:rPr>
          <w:rStyle w:val="HideTWBExt"/>
          <w:b w:val="0"/>
          <w:color w:val="auto"/>
        </w:rPr>
        <w:t>&lt;RepeatBlock-By&gt;&lt;Members&gt;</w:t>
      </w:r>
      <w:r w:rsidRPr="00CE168D">
        <w:t>Virginijus Sinkevičius</w:t>
      </w:r>
      <w:r w:rsidRPr="00CE168D">
        <w:rPr>
          <w:rStyle w:val="HideTWBExt"/>
          <w:b w:val="0"/>
          <w:color w:val="auto"/>
        </w:rPr>
        <w:t>&lt;/Members&gt;</w:t>
      </w:r>
    </w:p>
    <w:p w14:paraId="13CB4162" w14:textId="77777777" w:rsidR="002F0ABD" w:rsidRPr="00CE168D" w:rsidRDefault="002F0ABD" w:rsidP="002F0ABD">
      <w:r w:rsidRPr="00CE168D">
        <w:rPr>
          <w:rStyle w:val="HideTWBExt"/>
          <w:color w:val="auto"/>
        </w:rPr>
        <w:t>&lt;AuNomDe&gt;</w:t>
      </w:r>
      <w:r w:rsidRPr="00CE168D">
        <w:rPr>
          <w:rStyle w:val="HideTWBInt"/>
          <w:color w:val="auto"/>
        </w:rPr>
        <w:t>{Verts/ALE}</w:t>
      </w:r>
      <w:r w:rsidRPr="00CE168D">
        <w:t>for Verts/ALE-Gruppen</w:t>
      </w:r>
      <w:r w:rsidRPr="00CE168D">
        <w:rPr>
          <w:rStyle w:val="HideTWBExt"/>
          <w:color w:val="auto"/>
        </w:rPr>
        <w:t>&lt;/AuNomDe&gt;</w:t>
      </w:r>
    </w:p>
    <w:p w14:paraId="7797FD60" w14:textId="77777777" w:rsidR="002F0ABD" w:rsidRPr="00CE168D" w:rsidRDefault="002F0ABD" w:rsidP="002F0ABD">
      <w:pPr>
        <w:pStyle w:val="NormalBold"/>
      </w:pPr>
      <w:r w:rsidRPr="00CE168D">
        <w:rPr>
          <w:rStyle w:val="HideTWBExt"/>
          <w:b w:val="0"/>
          <w:color w:val="auto"/>
        </w:rPr>
        <w:t>&lt;/RepeatBlock-By&gt;</w:t>
      </w:r>
    </w:p>
    <w:p w14:paraId="1CE05598"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5407CA9" w14:textId="77777777" w:rsidR="002F0ABD" w:rsidRPr="00CE168D" w:rsidRDefault="002F0ABD" w:rsidP="002F0ABD">
      <w:pPr>
        <w:pStyle w:val="NormalBold"/>
      </w:pPr>
      <w:r w:rsidRPr="00CE168D">
        <w:rPr>
          <w:rStyle w:val="HideTWBExt"/>
          <w:color w:val="auto"/>
        </w:rPr>
        <w:t>&lt;Article&gt;</w:t>
      </w:r>
      <w:r w:rsidRPr="00CE168D">
        <w:t>Punkt 11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5E2F586" w14:textId="77777777" w:rsidTr="001A0ECA">
        <w:trPr>
          <w:trHeight w:hRule="exact" w:val="240"/>
          <w:jc w:val="center"/>
        </w:trPr>
        <w:tc>
          <w:tcPr>
            <w:tcW w:w="9752" w:type="dxa"/>
            <w:gridSpan w:val="2"/>
            <w:tcBorders>
              <w:top w:val="nil"/>
              <w:left w:val="nil"/>
              <w:bottom w:val="nil"/>
              <w:right w:val="nil"/>
            </w:tcBorders>
          </w:tcPr>
          <w:p w14:paraId="75FB546E" w14:textId="77777777" w:rsidR="002F0ABD" w:rsidRPr="00CE168D" w:rsidRDefault="002F0ABD" w:rsidP="001A0ECA"/>
        </w:tc>
      </w:tr>
      <w:tr w:rsidR="002F0ABD" w:rsidRPr="00CE168D" w14:paraId="404CF985" w14:textId="77777777" w:rsidTr="001A0ECA">
        <w:trPr>
          <w:trHeight w:val="240"/>
          <w:jc w:val="center"/>
        </w:trPr>
        <w:tc>
          <w:tcPr>
            <w:tcW w:w="4876" w:type="dxa"/>
            <w:tcBorders>
              <w:top w:val="nil"/>
              <w:left w:val="nil"/>
              <w:bottom w:val="nil"/>
              <w:right w:val="nil"/>
            </w:tcBorders>
          </w:tcPr>
          <w:p w14:paraId="2EF1EF5F"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1278D340" w14:textId="77777777" w:rsidR="002F0ABD" w:rsidRPr="00CE168D" w:rsidRDefault="002F0ABD" w:rsidP="001A0ECA">
            <w:pPr>
              <w:pStyle w:val="AmColumnHeading"/>
            </w:pPr>
            <w:r w:rsidRPr="00CE168D">
              <w:t>Ændringsforslag</w:t>
            </w:r>
          </w:p>
        </w:tc>
      </w:tr>
      <w:tr w:rsidR="002F0ABD" w:rsidRPr="00CE168D" w14:paraId="7FD5D951" w14:textId="77777777" w:rsidTr="001A0ECA">
        <w:trPr>
          <w:jc w:val="center"/>
        </w:trPr>
        <w:tc>
          <w:tcPr>
            <w:tcW w:w="4876" w:type="dxa"/>
            <w:tcBorders>
              <w:top w:val="nil"/>
              <w:left w:val="nil"/>
              <w:bottom w:val="nil"/>
              <w:right w:val="nil"/>
            </w:tcBorders>
          </w:tcPr>
          <w:p w14:paraId="640D30CA" w14:textId="77777777" w:rsidR="002F0ABD" w:rsidRPr="00CE168D" w:rsidRDefault="002F0ABD" w:rsidP="001A0ECA">
            <w:pPr>
              <w:pStyle w:val="Normal6a"/>
            </w:pPr>
          </w:p>
        </w:tc>
        <w:tc>
          <w:tcPr>
            <w:tcW w:w="4876" w:type="dxa"/>
            <w:tcBorders>
              <w:top w:val="nil"/>
              <w:left w:val="nil"/>
              <w:bottom w:val="nil"/>
              <w:right w:val="nil"/>
            </w:tcBorders>
          </w:tcPr>
          <w:p w14:paraId="6915AE8A" w14:textId="3B60BD9A" w:rsidR="002F0ABD" w:rsidRPr="00CE168D" w:rsidRDefault="002F0ABD" w:rsidP="001A0ECA">
            <w:pPr>
              <w:pStyle w:val="Normal6a"/>
            </w:pPr>
            <w:r w:rsidRPr="00CE168D">
              <w:rPr>
                <w:b/>
                <w:i/>
              </w:rPr>
              <w:t>11a.</w:t>
            </w:r>
            <w:r w:rsidRPr="00CE168D">
              <w:tab/>
            </w:r>
            <w:r w:rsidRPr="00CE168D">
              <w:rPr>
                <w:b/>
                <w:i/>
              </w:rPr>
              <w:t xml:space="preserve">understreger, at Rådet for Finansiel Stabilitet, Det Europæiske Udvalg for Systemiske Risici (ESRB) og andre internationale og europæiske organer gentagne gange har fremhævet den risiko, der stammer fra den finansielle sektor uden for banksektoren, navnlig på grund af dens øgede indbyrdes forbundethed med den traditionelle banksektor; støtter Eurosystemets anbefaling om at indføre systemdækkende stresstest med henblik på at </w:t>
            </w:r>
            <w:r w:rsidR="00AF3523" w:rsidRPr="00CE168D">
              <w:rPr>
                <w:b/>
                <w:i/>
              </w:rPr>
              <w:t>kortlægge</w:t>
            </w:r>
            <w:r w:rsidRPr="00CE168D">
              <w:rPr>
                <w:b/>
                <w:i/>
              </w:rPr>
              <w:t xml:space="preserve"> og kvantificere risici for centrale markeders modstandsdygtighed; opfordrer indtrængende Kommissionen til at undersøge, om der er mangler i tilsynsværktøjerne, herunder i forbindelse med potentielle likviditetsklemmer og konsekvenser for systemiske risici; opfordrer Kommissionen til at fremsætte passende lovgivningsforslag for at sikre den finansielle stabilitet;</w:t>
            </w:r>
          </w:p>
        </w:tc>
      </w:tr>
    </w:tbl>
    <w:p w14:paraId="49FEFBED"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613848B" w14:textId="77777777" w:rsidR="002F0ABD" w:rsidRPr="00CE168D" w:rsidRDefault="002F0ABD" w:rsidP="002F0ABD">
      <w:r w:rsidRPr="00CE168D">
        <w:rPr>
          <w:rStyle w:val="HideTWBExt"/>
          <w:color w:val="auto"/>
        </w:rPr>
        <w:lastRenderedPageBreak/>
        <w:t>&lt;/Amend&gt;</w:t>
      </w:r>
    </w:p>
    <w:p w14:paraId="098175D3"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194</w:t>
      </w:r>
      <w:r w:rsidRPr="00CE168D">
        <w:rPr>
          <w:rStyle w:val="HideTWBExt"/>
          <w:color w:val="auto"/>
        </w:rPr>
        <w:t>&lt;/NumAm&gt;</w:t>
      </w:r>
    </w:p>
    <w:p w14:paraId="4691E3E9" w14:textId="77777777" w:rsidR="002F0ABD" w:rsidRPr="00CE168D" w:rsidRDefault="002F0ABD" w:rsidP="002F0ABD">
      <w:pPr>
        <w:pStyle w:val="NormalBold"/>
      </w:pPr>
      <w:r w:rsidRPr="00CE168D">
        <w:rPr>
          <w:rStyle w:val="HideTWBExt"/>
          <w:b w:val="0"/>
          <w:color w:val="auto"/>
        </w:rPr>
        <w:t>&lt;RepeatBlock-By&gt;&lt;Members&gt;</w:t>
      </w:r>
      <w:r w:rsidRPr="00CE168D">
        <w:t>Marlena Maląg</w:t>
      </w:r>
      <w:r w:rsidRPr="00CE168D">
        <w:rPr>
          <w:rStyle w:val="HideTWBExt"/>
          <w:b w:val="0"/>
          <w:color w:val="auto"/>
        </w:rPr>
        <w:t>&lt;/Members&gt;</w:t>
      </w:r>
    </w:p>
    <w:p w14:paraId="65E14DB0" w14:textId="77777777" w:rsidR="002F0ABD" w:rsidRPr="00CE168D" w:rsidRDefault="002F0ABD" w:rsidP="002F0ABD">
      <w:r w:rsidRPr="00CE168D">
        <w:rPr>
          <w:rStyle w:val="HideTWBExt"/>
          <w:color w:val="auto"/>
        </w:rPr>
        <w:t>&lt;AuNomDe&gt;</w:t>
      </w:r>
      <w:r w:rsidRPr="00CE168D">
        <w:rPr>
          <w:rStyle w:val="HideTWBInt"/>
          <w:color w:val="auto"/>
        </w:rPr>
        <w:t>{ECR}</w:t>
      </w:r>
      <w:r w:rsidRPr="00CE168D">
        <w:t>for ECR-Gruppen</w:t>
      </w:r>
      <w:r w:rsidRPr="00CE168D">
        <w:rPr>
          <w:rStyle w:val="HideTWBExt"/>
          <w:color w:val="auto"/>
        </w:rPr>
        <w:t>&lt;/AuNomDe&gt;</w:t>
      </w:r>
    </w:p>
    <w:p w14:paraId="0F6E564C" w14:textId="77777777" w:rsidR="002F0ABD" w:rsidRPr="00CE168D" w:rsidRDefault="002F0ABD" w:rsidP="002F0ABD">
      <w:pPr>
        <w:pStyle w:val="NormalBold"/>
      </w:pPr>
      <w:r w:rsidRPr="00CE168D">
        <w:rPr>
          <w:rStyle w:val="HideTWBExt"/>
          <w:b w:val="0"/>
          <w:color w:val="auto"/>
        </w:rPr>
        <w:t>&lt;/RepeatBlock-By&gt;</w:t>
      </w:r>
    </w:p>
    <w:p w14:paraId="16F150AB"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42B0664B" w14:textId="77777777" w:rsidR="002F0ABD" w:rsidRPr="00CE168D" w:rsidRDefault="002F0ABD" w:rsidP="002F0ABD">
      <w:pPr>
        <w:pStyle w:val="NormalBold"/>
      </w:pPr>
      <w:r w:rsidRPr="00CE168D">
        <w:rPr>
          <w:rStyle w:val="HideTWBExt"/>
          <w:color w:val="auto"/>
        </w:rPr>
        <w:t>&lt;Article&gt;</w:t>
      </w:r>
      <w:r w:rsidRPr="00CE168D">
        <w:t>Punkt 12</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39E89911" w14:textId="77777777" w:rsidTr="001A0ECA">
        <w:trPr>
          <w:trHeight w:hRule="exact" w:val="240"/>
          <w:jc w:val="center"/>
        </w:trPr>
        <w:tc>
          <w:tcPr>
            <w:tcW w:w="9752" w:type="dxa"/>
            <w:gridSpan w:val="2"/>
            <w:tcBorders>
              <w:top w:val="nil"/>
              <w:left w:val="nil"/>
              <w:bottom w:val="nil"/>
              <w:right w:val="nil"/>
            </w:tcBorders>
          </w:tcPr>
          <w:p w14:paraId="0451319A" w14:textId="77777777" w:rsidR="002F0ABD" w:rsidRPr="00CE168D" w:rsidRDefault="002F0ABD" w:rsidP="001A0ECA"/>
        </w:tc>
      </w:tr>
      <w:tr w:rsidR="002F0ABD" w:rsidRPr="00CE168D" w14:paraId="5D2BEE48" w14:textId="77777777" w:rsidTr="001A0ECA">
        <w:trPr>
          <w:trHeight w:val="240"/>
          <w:jc w:val="center"/>
        </w:trPr>
        <w:tc>
          <w:tcPr>
            <w:tcW w:w="4876" w:type="dxa"/>
            <w:tcBorders>
              <w:top w:val="nil"/>
              <w:left w:val="nil"/>
              <w:bottom w:val="nil"/>
              <w:right w:val="nil"/>
            </w:tcBorders>
          </w:tcPr>
          <w:p w14:paraId="2B44FCE4"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10A676E5" w14:textId="77777777" w:rsidR="002F0ABD" w:rsidRPr="00CE168D" w:rsidRDefault="002F0ABD" w:rsidP="001A0ECA">
            <w:pPr>
              <w:pStyle w:val="AmColumnHeading"/>
            </w:pPr>
            <w:r w:rsidRPr="00CE168D">
              <w:t>Ændringsforslag</w:t>
            </w:r>
          </w:p>
        </w:tc>
      </w:tr>
      <w:tr w:rsidR="002F0ABD" w:rsidRPr="00CE168D" w14:paraId="4743D05E" w14:textId="77777777" w:rsidTr="001A0ECA">
        <w:trPr>
          <w:jc w:val="center"/>
        </w:trPr>
        <w:tc>
          <w:tcPr>
            <w:tcW w:w="4876" w:type="dxa"/>
            <w:tcBorders>
              <w:top w:val="nil"/>
              <w:left w:val="nil"/>
              <w:bottom w:val="nil"/>
              <w:right w:val="nil"/>
            </w:tcBorders>
          </w:tcPr>
          <w:p w14:paraId="796117BF" w14:textId="77777777" w:rsidR="002F0ABD" w:rsidRPr="00CE168D" w:rsidRDefault="002F0ABD" w:rsidP="001A0ECA">
            <w:pPr>
              <w:pStyle w:val="Normal6a"/>
            </w:pPr>
            <w:r w:rsidRPr="00CE168D">
              <w:t>12.</w:t>
            </w:r>
            <w:r w:rsidRPr="00CE168D">
              <w:tab/>
              <w:t xml:space="preserve">understreger </w:t>
            </w:r>
            <w:r w:rsidRPr="00CE168D">
              <w:rPr>
                <w:b/>
                <w:i/>
              </w:rPr>
              <w:t>vigtigheden af en rettidig, fuldstændig og troværdig gennemførelse af Basel III-standarderne for at styrke modstandsdygtigheden og</w:t>
            </w:r>
            <w:r w:rsidRPr="00CE168D">
              <w:t xml:space="preserve"> </w:t>
            </w:r>
            <w:r w:rsidRPr="00CE168D">
              <w:rPr>
                <w:b/>
                <w:i/>
              </w:rPr>
              <w:t>konkurrenceevnen; beklager afvigelserne og opfordrer Kommissionen til at revidere afgørelser om ækvivalens med jurisdiktioner, der ikke gennemfører disse standarder</w:t>
            </w:r>
            <w:r w:rsidRPr="00CE168D">
              <w:t>;</w:t>
            </w:r>
          </w:p>
        </w:tc>
        <w:tc>
          <w:tcPr>
            <w:tcW w:w="4876" w:type="dxa"/>
            <w:tcBorders>
              <w:top w:val="nil"/>
              <w:left w:val="nil"/>
              <w:bottom w:val="nil"/>
              <w:right w:val="nil"/>
            </w:tcBorders>
          </w:tcPr>
          <w:p w14:paraId="1CD8E131" w14:textId="77777777" w:rsidR="002F0ABD" w:rsidRPr="00CE168D" w:rsidRDefault="002F0ABD" w:rsidP="001A0ECA">
            <w:pPr>
              <w:pStyle w:val="Normal6a"/>
            </w:pPr>
            <w:r w:rsidRPr="00CE168D">
              <w:t>12.</w:t>
            </w:r>
            <w:r w:rsidRPr="00CE168D">
              <w:tab/>
              <w:t xml:space="preserve">understreger, </w:t>
            </w:r>
            <w:r w:rsidRPr="00CE168D">
              <w:rPr>
                <w:b/>
                <w:i/>
              </w:rPr>
              <w:t>at Basel III-reglerne bør tilpasses de særlige forhold i den europæiske banksektor under hensyntagen til proportionalitetskriteriet og indførelsen af forenklinger for mindre banker, hvilket er i overensstemmelse med resultaterne af Den Europæiske Centralbanks taskforce på højt plan om forenkling, der støttes af ECB's Styrelsesråd</w:t>
            </w:r>
            <w:r w:rsidRPr="00CE168D">
              <w:t>;</w:t>
            </w:r>
          </w:p>
        </w:tc>
      </w:tr>
    </w:tbl>
    <w:p w14:paraId="0F9D8F80"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2A96E3D0" w14:textId="77777777" w:rsidR="002F0ABD" w:rsidRPr="00CE168D" w:rsidRDefault="002F0ABD" w:rsidP="002F0ABD">
      <w:r w:rsidRPr="00CE168D">
        <w:rPr>
          <w:rStyle w:val="HideTWBExt"/>
          <w:color w:val="auto"/>
        </w:rPr>
        <w:t>&lt;/Amend&gt;</w:t>
      </w:r>
    </w:p>
    <w:p w14:paraId="2FB474CA"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195</w:t>
      </w:r>
      <w:r w:rsidRPr="00CE168D">
        <w:rPr>
          <w:rStyle w:val="HideTWBExt"/>
          <w:color w:val="auto"/>
        </w:rPr>
        <w:t>&lt;/NumAm&gt;</w:t>
      </w:r>
    </w:p>
    <w:p w14:paraId="38F13D61" w14:textId="77777777" w:rsidR="002F0ABD" w:rsidRPr="00CE168D" w:rsidRDefault="002F0ABD" w:rsidP="002F0ABD">
      <w:pPr>
        <w:pStyle w:val="NormalBold"/>
      </w:pPr>
      <w:r w:rsidRPr="00CE168D">
        <w:rPr>
          <w:rStyle w:val="HideTWBExt"/>
          <w:b w:val="0"/>
          <w:color w:val="auto"/>
        </w:rPr>
        <w:t>&lt;RepeatBlock-By&gt;&lt;Members&gt;</w:t>
      </w:r>
      <w:r w:rsidRPr="00CE168D">
        <w:t>Markus Ferber, Michalis Hadjipantela</w:t>
      </w:r>
      <w:r w:rsidRPr="00CE168D">
        <w:rPr>
          <w:rStyle w:val="HideTWBExt"/>
          <w:b w:val="0"/>
          <w:color w:val="auto"/>
        </w:rPr>
        <w:t>&lt;/Members&gt;</w:t>
      </w:r>
    </w:p>
    <w:p w14:paraId="19CC7D78" w14:textId="77777777" w:rsidR="002F0ABD" w:rsidRPr="00CE168D" w:rsidRDefault="002F0ABD" w:rsidP="002F0ABD">
      <w:pPr>
        <w:pStyle w:val="NormalBold"/>
      </w:pPr>
      <w:r w:rsidRPr="00CE168D">
        <w:rPr>
          <w:rStyle w:val="HideTWBExt"/>
          <w:b w:val="0"/>
          <w:color w:val="auto"/>
        </w:rPr>
        <w:t>&lt;/RepeatBlock-By&gt;</w:t>
      </w:r>
    </w:p>
    <w:p w14:paraId="54F62628"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0222A3E7" w14:textId="77777777" w:rsidR="002F0ABD" w:rsidRPr="00CE168D" w:rsidRDefault="002F0ABD" w:rsidP="002F0ABD">
      <w:pPr>
        <w:pStyle w:val="NormalBold"/>
      </w:pPr>
      <w:r w:rsidRPr="00CE168D">
        <w:rPr>
          <w:rStyle w:val="HideTWBExt"/>
          <w:color w:val="auto"/>
        </w:rPr>
        <w:t>&lt;Article&gt;</w:t>
      </w:r>
      <w:r w:rsidRPr="00CE168D">
        <w:t>Punkt 12</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5CAAAA13" w14:textId="77777777" w:rsidTr="001A0ECA">
        <w:trPr>
          <w:trHeight w:hRule="exact" w:val="240"/>
          <w:jc w:val="center"/>
        </w:trPr>
        <w:tc>
          <w:tcPr>
            <w:tcW w:w="9752" w:type="dxa"/>
            <w:gridSpan w:val="2"/>
            <w:tcBorders>
              <w:top w:val="nil"/>
              <w:left w:val="nil"/>
              <w:bottom w:val="nil"/>
              <w:right w:val="nil"/>
            </w:tcBorders>
          </w:tcPr>
          <w:p w14:paraId="05F68075" w14:textId="77777777" w:rsidR="002F0ABD" w:rsidRPr="00CE168D" w:rsidRDefault="002F0ABD" w:rsidP="001A0ECA"/>
        </w:tc>
      </w:tr>
      <w:tr w:rsidR="002F0ABD" w:rsidRPr="00CE168D" w14:paraId="58A83A49" w14:textId="77777777" w:rsidTr="001A0ECA">
        <w:trPr>
          <w:trHeight w:val="240"/>
          <w:jc w:val="center"/>
        </w:trPr>
        <w:tc>
          <w:tcPr>
            <w:tcW w:w="4876" w:type="dxa"/>
            <w:tcBorders>
              <w:top w:val="nil"/>
              <w:left w:val="nil"/>
              <w:bottom w:val="nil"/>
              <w:right w:val="nil"/>
            </w:tcBorders>
          </w:tcPr>
          <w:p w14:paraId="1A4B73C3"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BA4B45D" w14:textId="77777777" w:rsidR="002F0ABD" w:rsidRPr="00CE168D" w:rsidRDefault="002F0ABD" w:rsidP="001A0ECA">
            <w:pPr>
              <w:pStyle w:val="AmColumnHeading"/>
            </w:pPr>
            <w:r w:rsidRPr="00CE168D">
              <w:t>Ændringsforslag</w:t>
            </w:r>
          </w:p>
        </w:tc>
      </w:tr>
      <w:tr w:rsidR="002F0ABD" w:rsidRPr="00CE168D" w14:paraId="3D5C11FE" w14:textId="77777777" w:rsidTr="001A0ECA">
        <w:trPr>
          <w:jc w:val="center"/>
        </w:trPr>
        <w:tc>
          <w:tcPr>
            <w:tcW w:w="4876" w:type="dxa"/>
            <w:tcBorders>
              <w:top w:val="nil"/>
              <w:left w:val="nil"/>
              <w:bottom w:val="nil"/>
              <w:right w:val="nil"/>
            </w:tcBorders>
          </w:tcPr>
          <w:p w14:paraId="48D0EEF1" w14:textId="77777777" w:rsidR="002F0ABD" w:rsidRPr="00CE168D" w:rsidRDefault="002F0ABD" w:rsidP="001A0ECA">
            <w:pPr>
              <w:pStyle w:val="Normal6a"/>
            </w:pPr>
            <w:r w:rsidRPr="00CE168D">
              <w:t>12.</w:t>
            </w:r>
            <w:r w:rsidRPr="00CE168D">
              <w:tab/>
              <w:t xml:space="preserve">understreger </w:t>
            </w:r>
            <w:r w:rsidRPr="00CE168D">
              <w:rPr>
                <w:b/>
                <w:i/>
              </w:rPr>
              <w:t xml:space="preserve">vigtigheden af en rettidig, fuldstændig og troværdig gennemførelse af </w:t>
            </w:r>
            <w:r w:rsidRPr="00CE168D">
              <w:t>Basel III-standarderne</w:t>
            </w:r>
            <w:r w:rsidRPr="00CE168D">
              <w:rPr>
                <w:b/>
                <w:i/>
              </w:rPr>
              <w:t xml:space="preserve"> for at styrke modstandsdygtigheden og konkurrenceevnen; beklager afvigelserne og opfordrer </w:t>
            </w:r>
            <w:r w:rsidRPr="00CE168D">
              <w:t xml:space="preserve">Kommissionen </w:t>
            </w:r>
            <w:r w:rsidRPr="00CE168D">
              <w:rPr>
                <w:b/>
                <w:i/>
              </w:rPr>
              <w:t>til at revidere afgørelser om ækvivalens med jurisdiktioner, der ikke gennemfører disse standarder</w:t>
            </w:r>
            <w:r w:rsidRPr="00CE168D">
              <w:t>;</w:t>
            </w:r>
          </w:p>
        </w:tc>
        <w:tc>
          <w:tcPr>
            <w:tcW w:w="4876" w:type="dxa"/>
            <w:tcBorders>
              <w:top w:val="nil"/>
              <w:left w:val="nil"/>
              <w:bottom w:val="nil"/>
              <w:right w:val="nil"/>
            </w:tcBorders>
          </w:tcPr>
          <w:p w14:paraId="126B6706" w14:textId="6B54163D" w:rsidR="002F0ABD" w:rsidRPr="00CE168D" w:rsidRDefault="002F0ABD" w:rsidP="001A0ECA">
            <w:pPr>
              <w:pStyle w:val="Normal6a"/>
            </w:pPr>
            <w:r w:rsidRPr="00CE168D">
              <w:t>12.</w:t>
            </w:r>
            <w:r w:rsidRPr="00CE168D">
              <w:tab/>
              <w:t xml:space="preserve">understreger </w:t>
            </w:r>
            <w:r w:rsidRPr="00CE168D">
              <w:rPr>
                <w:b/>
                <w:i/>
              </w:rPr>
              <w:t>nødvendigheden af at gennemføre</w:t>
            </w:r>
            <w:r w:rsidRPr="00CE168D">
              <w:t xml:space="preserve"> Basel III-standarderne </w:t>
            </w:r>
            <w:r w:rsidRPr="00CE168D">
              <w:rPr>
                <w:b/>
                <w:i/>
              </w:rPr>
              <w:t>på en måde, der tager hensyn til den globale udvikling og behovet for at beskytte de europæiske bankers internationale konkurrenceevne</w:t>
            </w:r>
            <w:r w:rsidRPr="00CE168D">
              <w:t>;</w:t>
            </w:r>
            <w:r w:rsidRPr="00CE168D">
              <w:rPr>
                <w:b/>
                <w:i/>
              </w:rPr>
              <w:t xml:space="preserve"> bemærker med bekymring, at andre jurisdiktioner har fulgt en mindre ambitiøs gennemførelsesdagsorden; understreger, at </w:t>
            </w:r>
            <w:r w:rsidRPr="00CE168D">
              <w:t xml:space="preserve">Kommissionen </w:t>
            </w:r>
            <w:r w:rsidRPr="00CE168D">
              <w:rPr>
                <w:b/>
                <w:i/>
              </w:rPr>
              <w:t xml:space="preserve">bør foretage en grundig vurdering af, om en </w:t>
            </w:r>
            <w:r w:rsidR="00685482">
              <w:rPr>
                <w:b/>
                <w:i/>
              </w:rPr>
              <w:t>udsættelse af</w:t>
            </w:r>
            <w:r w:rsidRPr="00CE168D">
              <w:rPr>
                <w:b/>
                <w:i/>
              </w:rPr>
              <w:t xml:space="preserve"> gennemførelsen er nødvendig for at opretholde EU-bankernes internationale konkurrenceevne</w:t>
            </w:r>
            <w:r w:rsidRPr="00CE168D">
              <w:t>;</w:t>
            </w:r>
          </w:p>
        </w:tc>
      </w:tr>
    </w:tbl>
    <w:p w14:paraId="102B1BB0"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60D1DD51" w14:textId="77777777" w:rsidR="002F0ABD" w:rsidRPr="00CE168D" w:rsidRDefault="002F0ABD" w:rsidP="002F0ABD">
      <w:r w:rsidRPr="00CE168D">
        <w:rPr>
          <w:rStyle w:val="HideTWBExt"/>
          <w:color w:val="auto"/>
        </w:rPr>
        <w:t>&lt;/Amend&gt;</w:t>
      </w:r>
    </w:p>
    <w:p w14:paraId="7C4BEF2F"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196</w:t>
      </w:r>
      <w:r w:rsidRPr="00CE168D">
        <w:rPr>
          <w:rStyle w:val="HideTWBExt"/>
          <w:color w:val="auto"/>
        </w:rPr>
        <w:t>&lt;/NumAm&gt;</w:t>
      </w:r>
    </w:p>
    <w:p w14:paraId="0823EA45" w14:textId="77777777" w:rsidR="002F0ABD" w:rsidRPr="00CE168D" w:rsidRDefault="002F0ABD" w:rsidP="002F0ABD">
      <w:pPr>
        <w:pStyle w:val="NormalBold"/>
      </w:pPr>
      <w:r w:rsidRPr="00CE168D">
        <w:rPr>
          <w:rStyle w:val="HideTWBExt"/>
          <w:b w:val="0"/>
          <w:color w:val="auto"/>
        </w:rPr>
        <w:t>&lt;RepeatBlock-By&gt;&lt;Members&gt;</w:t>
      </w:r>
      <w:r w:rsidRPr="00CE168D">
        <w:t>Angelika Winzig</w:t>
      </w:r>
      <w:r w:rsidRPr="00CE168D">
        <w:rPr>
          <w:rStyle w:val="HideTWBExt"/>
          <w:b w:val="0"/>
          <w:color w:val="auto"/>
        </w:rPr>
        <w:t>&lt;/Members&gt;</w:t>
      </w:r>
    </w:p>
    <w:p w14:paraId="64DF06D8" w14:textId="77777777" w:rsidR="002F0ABD" w:rsidRPr="00CE168D" w:rsidRDefault="002F0ABD" w:rsidP="002F0ABD">
      <w:pPr>
        <w:pStyle w:val="NormalBold"/>
      </w:pPr>
      <w:r w:rsidRPr="00CE168D">
        <w:rPr>
          <w:rStyle w:val="HideTWBExt"/>
          <w:b w:val="0"/>
          <w:color w:val="auto"/>
        </w:rPr>
        <w:t>&lt;/RepeatBlock-By&gt;</w:t>
      </w:r>
    </w:p>
    <w:p w14:paraId="5B168BFF"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0B059553" w14:textId="77777777" w:rsidR="002F0ABD" w:rsidRPr="00CE168D" w:rsidRDefault="002F0ABD" w:rsidP="002F0ABD">
      <w:pPr>
        <w:pStyle w:val="NormalBold"/>
      </w:pPr>
      <w:r w:rsidRPr="00CE168D">
        <w:rPr>
          <w:rStyle w:val="HideTWBExt"/>
          <w:color w:val="auto"/>
        </w:rPr>
        <w:t>&lt;Article&gt;</w:t>
      </w:r>
      <w:r w:rsidRPr="00CE168D">
        <w:t>Punkt 12</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F998923" w14:textId="77777777" w:rsidTr="001A0ECA">
        <w:trPr>
          <w:trHeight w:hRule="exact" w:val="240"/>
          <w:jc w:val="center"/>
        </w:trPr>
        <w:tc>
          <w:tcPr>
            <w:tcW w:w="9752" w:type="dxa"/>
            <w:gridSpan w:val="2"/>
            <w:tcBorders>
              <w:top w:val="nil"/>
              <w:left w:val="nil"/>
              <w:bottom w:val="nil"/>
              <w:right w:val="nil"/>
            </w:tcBorders>
          </w:tcPr>
          <w:p w14:paraId="703E42E7" w14:textId="77777777" w:rsidR="002F0ABD" w:rsidRPr="00CE168D" w:rsidRDefault="002F0ABD" w:rsidP="001A0ECA"/>
        </w:tc>
      </w:tr>
      <w:tr w:rsidR="002F0ABD" w:rsidRPr="00CE168D" w14:paraId="233A2D8C" w14:textId="77777777" w:rsidTr="001A0ECA">
        <w:trPr>
          <w:trHeight w:val="240"/>
          <w:jc w:val="center"/>
        </w:trPr>
        <w:tc>
          <w:tcPr>
            <w:tcW w:w="4876" w:type="dxa"/>
            <w:tcBorders>
              <w:top w:val="nil"/>
              <w:left w:val="nil"/>
              <w:bottom w:val="nil"/>
              <w:right w:val="nil"/>
            </w:tcBorders>
          </w:tcPr>
          <w:p w14:paraId="602EC8DF"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DDD05F3" w14:textId="77777777" w:rsidR="002F0ABD" w:rsidRPr="00CE168D" w:rsidRDefault="002F0ABD" w:rsidP="001A0ECA">
            <w:pPr>
              <w:pStyle w:val="AmColumnHeading"/>
            </w:pPr>
            <w:r w:rsidRPr="00CE168D">
              <w:t>Ændringsforslag</w:t>
            </w:r>
          </w:p>
        </w:tc>
      </w:tr>
      <w:tr w:rsidR="002F0ABD" w:rsidRPr="00CE168D" w14:paraId="57FDA12D" w14:textId="77777777" w:rsidTr="001A0ECA">
        <w:trPr>
          <w:jc w:val="center"/>
        </w:trPr>
        <w:tc>
          <w:tcPr>
            <w:tcW w:w="4876" w:type="dxa"/>
            <w:tcBorders>
              <w:top w:val="nil"/>
              <w:left w:val="nil"/>
              <w:bottom w:val="nil"/>
              <w:right w:val="nil"/>
            </w:tcBorders>
          </w:tcPr>
          <w:p w14:paraId="09F2077D" w14:textId="77777777" w:rsidR="002F0ABD" w:rsidRPr="00CE168D" w:rsidRDefault="002F0ABD" w:rsidP="001A0ECA">
            <w:pPr>
              <w:pStyle w:val="Normal6a"/>
            </w:pPr>
            <w:r w:rsidRPr="00CE168D">
              <w:t>12.</w:t>
            </w:r>
            <w:r w:rsidRPr="00CE168D">
              <w:tab/>
              <w:t xml:space="preserve">understreger </w:t>
            </w:r>
            <w:r w:rsidRPr="00CE168D">
              <w:rPr>
                <w:b/>
                <w:i/>
              </w:rPr>
              <w:t>vigtigheden af en rettidig, fuldstændig og troværdig gennemførelse af</w:t>
            </w:r>
            <w:r w:rsidRPr="00CE168D">
              <w:t xml:space="preserve"> Basel III-standarderne for at styrke modstandsdygtigheden og </w:t>
            </w:r>
            <w:r w:rsidRPr="00CE168D">
              <w:rPr>
                <w:b/>
                <w:i/>
              </w:rPr>
              <w:t>konkurrenceevnen</w:t>
            </w:r>
            <w:r w:rsidRPr="00CE168D">
              <w:t xml:space="preserve">; </w:t>
            </w:r>
            <w:r w:rsidRPr="00CE168D">
              <w:rPr>
                <w:b/>
                <w:i/>
              </w:rPr>
              <w:t xml:space="preserve">beklager afvigelserne og opfordrer Kommissionen til at revidere afgørelser om ækvivalens med </w:t>
            </w:r>
            <w:r w:rsidRPr="00CE168D">
              <w:t>jurisdiktioner</w:t>
            </w:r>
            <w:r w:rsidRPr="00CE168D">
              <w:rPr>
                <w:b/>
                <w:i/>
              </w:rPr>
              <w:t>, der ikke gennemfører disse standarder</w:t>
            </w:r>
            <w:r w:rsidRPr="00CE168D">
              <w:t>;</w:t>
            </w:r>
          </w:p>
        </w:tc>
        <w:tc>
          <w:tcPr>
            <w:tcW w:w="4876" w:type="dxa"/>
            <w:tcBorders>
              <w:top w:val="nil"/>
              <w:left w:val="nil"/>
              <w:bottom w:val="nil"/>
              <w:right w:val="nil"/>
            </w:tcBorders>
          </w:tcPr>
          <w:p w14:paraId="2515FFA8" w14:textId="77777777" w:rsidR="002F0ABD" w:rsidRPr="00CE168D" w:rsidRDefault="002F0ABD" w:rsidP="001A0ECA">
            <w:pPr>
              <w:pStyle w:val="Normal6a"/>
            </w:pPr>
            <w:r w:rsidRPr="00CE168D">
              <w:t>12.</w:t>
            </w:r>
            <w:r w:rsidRPr="00CE168D">
              <w:tab/>
              <w:t xml:space="preserve">understreger </w:t>
            </w:r>
            <w:r w:rsidRPr="00CE168D">
              <w:rPr>
                <w:b/>
                <w:i/>
              </w:rPr>
              <w:t>behovet for at gennemføre</w:t>
            </w:r>
            <w:r w:rsidRPr="00CE168D">
              <w:t xml:space="preserve"> Basel III-standarderne for at styrke modstandsdygtigheden og </w:t>
            </w:r>
            <w:r w:rsidRPr="00CE168D">
              <w:rPr>
                <w:b/>
                <w:i/>
              </w:rPr>
              <w:t>den globale konkurrenceevne</w:t>
            </w:r>
            <w:r w:rsidRPr="00CE168D">
              <w:t xml:space="preserve">; </w:t>
            </w:r>
            <w:r w:rsidRPr="00CE168D">
              <w:rPr>
                <w:b/>
                <w:i/>
              </w:rPr>
              <w:t xml:space="preserve">bemærker den fortsatte mangel på klarhed med hensyn til gennemførelsen i visse større </w:t>
            </w:r>
            <w:r w:rsidRPr="00CE168D">
              <w:t xml:space="preserve">jurisdiktioner </w:t>
            </w:r>
            <w:r w:rsidRPr="00CE168D">
              <w:rPr>
                <w:b/>
                <w:i/>
              </w:rPr>
              <w:t>uden for EU og understreger, at opretholdelse af finansiel stabilitet, Baselregelsættets integritet og lige vilkår er afgørende for at sikre langsigtet konkurrenceevne i en international sammenhæng</w:t>
            </w:r>
            <w:r w:rsidRPr="00CE168D">
              <w:t>;</w:t>
            </w:r>
          </w:p>
        </w:tc>
      </w:tr>
    </w:tbl>
    <w:p w14:paraId="381D30B0"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2E194A5" w14:textId="77777777" w:rsidR="002F0ABD" w:rsidRPr="00CE168D" w:rsidRDefault="002F0ABD" w:rsidP="002F0ABD">
      <w:r w:rsidRPr="00CE168D">
        <w:rPr>
          <w:rStyle w:val="HideTWBExt"/>
          <w:color w:val="auto"/>
        </w:rPr>
        <w:t>&lt;/Amend&gt;</w:t>
      </w:r>
    </w:p>
    <w:p w14:paraId="249B13F4"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197</w:t>
      </w:r>
      <w:r w:rsidRPr="00CE168D">
        <w:rPr>
          <w:rStyle w:val="HideTWBExt"/>
          <w:color w:val="auto"/>
        </w:rPr>
        <w:t>&lt;/NumAm&gt;</w:t>
      </w:r>
    </w:p>
    <w:p w14:paraId="6C593C1F" w14:textId="77777777" w:rsidR="002F0ABD" w:rsidRPr="00CE168D" w:rsidRDefault="002F0ABD" w:rsidP="002F0ABD">
      <w:pPr>
        <w:pStyle w:val="NormalBold"/>
      </w:pPr>
      <w:r w:rsidRPr="00CE168D">
        <w:rPr>
          <w:rStyle w:val="HideTWBExt"/>
          <w:b w:val="0"/>
          <w:color w:val="auto"/>
        </w:rPr>
        <w:t>&lt;RepeatBlock-By&gt;&lt;Members&gt;</w:t>
      </w:r>
      <w:r w:rsidRPr="00CE168D">
        <w:t>Michalis Hadjipantela</w:t>
      </w:r>
      <w:r w:rsidRPr="00CE168D">
        <w:rPr>
          <w:rStyle w:val="HideTWBExt"/>
          <w:b w:val="0"/>
          <w:color w:val="auto"/>
        </w:rPr>
        <w:t>&lt;/Members&gt;</w:t>
      </w:r>
    </w:p>
    <w:p w14:paraId="36647237" w14:textId="77777777" w:rsidR="002F0ABD" w:rsidRPr="00CE168D" w:rsidRDefault="002F0ABD" w:rsidP="002F0ABD">
      <w:pPr>
        <w:pStyle w:val="NormalBold"/>
      </w:pPr>
      <w:r w:rsidRPr="00CE168D">
        <w:rPr>
          <w:rStyle w:val="HideTWBExt"/>
          <w:b w:val="0"/>
          <w:color w:val="auto"/>
        </w:rPr>
        <w:t>&lt;/RepeatBlock-By&gt;</w:t>
      </w:r>
    </w:p>
    <w:p w14:paraId="467E72AF"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C028115" w14:textId="77777777" w:rsidR="002F0ABD" w:rsidRPr="00CE168D" w:rsidRDefault="002F0ABD" w:rsidP="002F0ABD">
      <w:pPr>
        <w:pStyle w:val="NormalBold"/>
      </w:pPr>
      <w:r w:rsidRPr="00CE168D">
        <w:rPr>
          <w:rStyle w:val="HideTWBExt"/>
          <w:color w:val="auto"/>
        </w:rPr>
        <w:t>&lt;Article&gt;</w:t>
      </w:r>
      <w:r w:rsidRPr="00CE168D">
        <w:t>Punkt 12</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9F08BD1" w14:textId="77777777" w:rsidTr="001A0ECA">
        <w:trPr>
          <w:trHeight w:hRule="exact" w:val="240"/>
          <w:jc w:val="center"/>
        </w:trPr>
        <w:tc>
          <w:tcPr>
            <w:tcW w:w="9752" w:type="dxa"/>
            <w:gridSpan w:val="2"/>
            <w:tcBorders>
              <w:top w:val="nil"/>
              <w:left w:val="nil"/>
              <w:bottom w:val="nil"/>
              <w:right w:val="nil"/>
            </w:tcBorders>
          </w:tcPr>
          <w:p w14:paraId="071EF6D9" w14:textId="77777777" w:rsidR="002F0ABD" w:rsidRPr="00CE168D" w:rsidRDefault="002F0ABD" w:rsidP="001A0ECA"/>
        </w:tc>
      </w:tr>
      <w:tr w:rsidR="002F0ABD" w:rsidRPr="00CE168D" w14:paraId="06AF06C2" w14:textId="77777777" w:rsidTr="001A0ECA">
        <w:trPr>
          <w:trHeight w:val="240"/>
          <w:jc w:val="center"/>
        </w:trPr>
        <w:tc>
          <w:tcPr>
            <w:tcW w:w="4876" w:type="dxa"/>
            <w:tcBorders>
              <w:top w:val="nil"/>
              <w:left w:val="nil"/>
              <w:bottom w:val="nil"/>
              <w:right w:val="nil"/>
            </w:tcBorders>
          </w:tcPr>
          <w:p w14:paraId="2C30B87A"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421FB35" w14:textId="77777777" w:rsidR="002F0ABD" w:rsidRPr="00CE168D" w:rsidRDefault="002F0ABD" w:rsidP="001A0ECA">
            <w:pPr>
              <w:pStyle w:val="AmColumnHeading"/>
            </w:pPr>
            <w:r w:rsidRPr="00CE168D">
              <w:t>Ændringsforslag</w:t>
            </w:r>
          </w:p>
        </w:tc>
      </w:tr>
      <w:tr w:rsidR="002F0ABD" w:rsidRPr="00CE168D" w14:paraId="1A23D057" w14:textId="77777777" w:rsidTr="001A0ECA">
        <w:trPr>
          <w:jc w:val="center"/>
        </w:trPr>
        <w:tc>
          <w:tcPr>
            <w:tcW w:w="4876" w:type="dxa"/>
            <w:tcBorders>
              <w:top w:val="nil"/>
              <w:left w:val="nil"/>
              <w:bottom w:val="nil"/>
              <w:right w:val="nil"/>
            </w:tcBorders>
          </w:tcPr>
          <w:p w14:paraId="03A3068A" w14:textId="77777777" w:rsidR="002F0ABD" w:rsidRPr="00CE168D" w:rsidRDefault="002F0ABD" w:rsidP="001A0ECA">
            <w:pPr>
              <w:pStyle w:val="Normal6a"/>
            </w:pPr>
            <w:r w:rsidRPr="00CE168D">
              <w:t>12.</w:t>
            </w:r>
            <w:r w:rsidRPr="00CE168D">
              <w:tab/>
              <w:t xml:space="preserve">understreger vigtigheden af en rettidig, fuldstændig og troværdig gennemførelse af Basel III-standarderne </w:t>
            </w:r>
            <w:r w:rsidRPr="00CE168D">
              <w:rPr>
                <w:b/>
                <w:i/>
              </w:rPr>
              <w:t>for at styrke</w:t>
            </w:r>
            <w:r w:rsidRPr="00CE168D">
              <w:t xml:space="preserve"> modstandsdygtigheden og konkurrenceevnen; </w:t>
            </w:r>
            <w:r w:rsidRPr="00CE168D">
              <w:rPr>
                <w:b/>
                <w:i/>
              </w:rPr>
              <w:t>beklager afvigelserne og</w:t>
            </w:r>
            <w:r w:rsidRPr="00CE168D">
              <w:t xml:space="preserve"> opfordrer Kommissionen til at </w:t>
            </w:r>
            <w:r w:rsidRPr="00CE168D">
              <w:rPr>
                <w:b/>
                <w:i/>
              </w:rPr>
              <w:t>revidere afgørelser om ækvivalens med jurisdiktioner, der ikke gennemfører disse standarder</w:t>
            </w:r>
            <w:r w:rsidRPr="00CE168D">
              <w:t>;</w:t>
            </w:r>
          </w:p>
        </w:tc>
        <w:tc>
          <w:tcPr>
            <w:tcW w:w="4876" w:type="dxa"/>
            <w:tcBorders>
              <w:top w:val="nil"/>
              <w:left w:val="nil"/>
              <w:bottom w:val="nil"/>
              <w:right w:val="nil"/>
            </w:tcBorders>
          </w:tcPr>
          <w:p w14:paraId="203E893E" w14:textId="77777777" w:rsidR="002F0ABD" w:rsidRPr="00CE168D" w:rsidRDefault="002F0ABD" w:rsidP="001A0ECA">
            <w:pPr>
              <w:pStyle w:val="Normal6a"/>
            </w:pPr>
            <w:r w:rsidRPr="00CE168D">
              <w:t>12.</w:t>
            </w:r>
            <w:r w:rsidRPr="00CE168D">
              <w:tab/>
              <w:t>understreger vigtigheden af en rettidig, fuldstændig og troværdig gennemførelse af Basel III-standarderne</w:t>
            </w:r>
            <w:r w:rsidRPr="00CE168D">
              <w:rPr>
                <w:b/>
                <w:i/>
              </w:rPr>
              <w:t>,</w:t>
            </w:r>
            <w:r w:rsidRPr="00CE168D">
              <w:t xml:space="preserve"> </w:t>
            </w:r>
            <w:r w:rsidRPr="00CE168D">
              <w:rPr>
                <w:b/>
                <w:i/>
              </w:rPr>
              <w:t xml:space="preserve">for så vidt de styrker </w:t>
            </w:r>
            <w:r w:rsidRPr="00CE168D">
              <w:t xml:space="preserve">modstandsdygtigheden og konkurrenceevnen; </w:t>
            </w:r>
            <w:r w:rsidRPr="00CE168D">
              <w:rPr>
                <w:b/>
                <w:i/>
              </w:rPr>
              <w:t>bemærker med bekymring, at andre jurisdiktioner har fulgt en mindre ambitiøs dagsorden, hvilket potentielt kan underminere de lige konkurrencevilkår på internationalt plan;</w:t>
            </w:r>
            <w:r w:rsidRPr="00CE168D">
              <w:t xml:space="preserve"> opfordrer Kommissionen til at </w:t>
            </w:r>
            <w:r w:rsidRPr="00CE168D">
              <w:rPr>
                <w:b/>
                <w:i/>
              </w:rPr>
              <w:t xml:space="preserve">evaluere og sikre EU-bankernes internationale </w:t>
            </w:r>
            <w:r w:rsidRPr="00CE168D">
              <w:rPr>
                <w:b/>
                <w:i/>
              </w:rPr>
              <w:lastRenderedPageBreak/>
              <w:t>konkurrenceevne uden at svække deres modstandsdygtighed</w:t>
            </w:r>
            <w:r w:rsidRPr="00CE168D">
              <w:t>;</w:t>
            </w:r>
          </w:p>
        </w:tc>
      </w:tr>
    </w:tbl>
    <w:p w14:paraId="6AFC51A6"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6CD54869" w14:textId="77777777" w:rsidR="002F0ABD" w:rsidRPr="00CE168D" w:rsidRDefault="002F0ABD" w:rsidP="002F0ABD">
      <w:r w:rsidRPr="00CE168D">
        <w:rPr>
          <w:rStyle w:val="HideTWBExt"/>
          <w:color w:val="auto"/>
        </w:rPr>
        <w:t>&lt;/Amend&gt;</w:t>
      </w:r>
    </w:p>
    <w:p w14:paraId="78F01978"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198</w:t>
      </w:r>
      <w:r w:rsidRPr="00CE168D">
        <w:rPr>
          <w:rStyle w:val="HideTWBExt"/>
          <w:color w:val="auto"/>
        </w:rPr>
        <w:t>&lt;/NumAm&gt;</w:t>
      </w:r>
    </w:p>
    <w:p w14:paraId="2E0DFF30" w14:textId="71338E86" w:rsidR="002F0ABD" w:rsidRPr="00CE168D" w:rsidRDefault="002F0ABD" w:rsidP="002F0ABD">
      <w:pPr>
        <w:pStyle w:val="NormalBold"/>
      </w:pPr>
      <w:r w:rsidRPr="00CE168D">
        <w:rPr>
          <w:rStyle w:val="HideTWBExt"/>
          <w:b w:val="0"/>
          <w:color w:val="auto"/>
        </w:rPr>
        <w:t>&lt;RepeatBlock-By&gt;&lt;Members&gt;</w:t>
      </w:r>
      <w:r w:rsidRPr="00CE168D">
        <w:t>Fernando Navarrete Rojas, Isabel Benjumea</w:t>
      </w:r>
      <w:r w:rsidRPr="00CE168D">
        <w:rPr>
          <w:rStyle w:val="HideTWBExt"/>
          <w:b w:val="0"/>
          <w:color w:val="auto"/>
        </w:rPr>
        <w:t>&lt;/Members&gt;</w:t>
      </w:r>
    </w:p>
    <w:p w14:paraId="6A03B22C" w14:textId="77777777" w:rsidR="002F0ABD" w:rsidRPr="00CE168D" w:rsidRDefault="002F0ABD" w:rsidP="002F0ABD">
      <w:pPr>
        <w:pStyle w:val="NormalBold"/>
      </w:pPr>
      <w:r w:rsidRPr="00CE168D">
        <w:rPr>
          <w:rStyle w:val="HideTWBExt"/>
          <w:b w:val="0"/>
          <w:color w:val="auto"/>
        </w:rPr>
        <w:t>&lt;/RepeatBlock-By&gt;</w:t>
      </w:r>
    </w:p>
    <w:p w14:paraId="2AD724BE"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AA94FF0" w14:textId="77777777" w:rsidR="002F0ABD" w:rsidRPr="00CE168D" w:rsidRDefault="002F0ABD" w:rsidP="002F0ABD">
      <w:pPr>
        <w:pStyle w:val="NormalBold"/>
      </w:pPr>
      <w:r w:rsidRPr="00CE168D">
        <w:rPr>
          <w:rStyle w:val="HideTWBExt"/>
          <w:color w:val="auto"/>
        </w:rPr>
        <w:t>&lt;Article&gt;</w:t>
      </w:r>
      <w:r w:rsidRPr="00CE168D">
        <w:t>Punkt 12</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57FE6DA" w14:textId="77777777" w:rsidTr="00685482">
        <w:trPr>
          <w:trHeight w:hRule="exact" w:val="240"/>
          <w:jc w:val="center"/>
        </w:trPr>
        <w:tc>
          <w:tcPr>
            <w:tcW w:w="9752" w:type="dxa"/>
            <w:gridSpan w:val="2"/>
            <w:tcBorders>
              <w:top w:val="nil"/>
              <w:left w:val="nil"/>
              <w:bottom w:val="nil"/>
              <w:right w:val="nil"/>
            </w:tcBorders>
          </w:tcPr>
          <w:p w14:paraId="6C6C6587" w14:textId="77777777" w:rsidR="002F0ABD" w:rsidRPr="00CE168D" w:rsidRDefault="002F0ABD" w:rsidP="001A0ECA"/>
        </w:tc>
      </w:tr>
      <w:tr w:rsidR="002F0ABD" w:rsidRPr="00CE168D" w14:paraId="5EFAEC1F" w14:textId="77777777" w:rsidTr="00685482">
        <w:trPr>
          <w:trHeight w:val="240"/>
          <w:jc w:val="center"/>
        </w:trPr>
        <w:tc>
          <w:tcPr>
            <w:tcW w:w="4876" w:type="dxa"/>
            <w:tcBorders>
              <w:top w:val="nil"/>
              <w:left w:val="nil"/>
              <w:bottom w:val="nil"/>
              <w:right w:val="nil"/>
            </w:tcBorders>
          </w:tcPr>
          <w:p w14:paraId="66C807F1"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22E5A515" w14:textId="77777777" w:rsidR="002F0ABD" w:rsidRPr="00CE168D" w:rsidRDefault="002F0ABD" w:rsidP="001A0ECA">
            <w:pPr>
              <w:pStyle w:val="AmColumnHeading"/>
            </w:pPr>
            <w:r w:rsidRPr="00CE168D">
              <w:t>Ændringsforslag</w:t>
            </w:r>
          </w:p>
        </w:tc>
      </w:tr>
      <w:tr w:rsidR="002F0ABD" w:rsidRPr="00CE168D" w14:paraId="508F822F" w14:textId="77777777" w:rsidTr="00685482">
        <w:trPr>
          <w:jc w:val="center"/>
        </w:trPr>
        <w:tc>
          <w:tcPr>
            <w:tcW w:w="4876" w:type="dxa"/>
            <w:tcBorders>
              <w:top w:val="nil"/>
              <w:left w:val="nil"/>
              <w:bottom w:val="nil"/>
              <w:right w:val="nil"/>
            </w:tcBorders>
          </w:tcPr>
          <w:p w14:paraId="5B4144C4" w14:textId="77777777" w:rsidR="002F0ABD" w:rsidRPr="00CE168D" w:rsidRDefault="002F0ABD" w:rsidP="001A0ECA">
            <w:pPr>
              <w:pStyle w:val="Normal6a"/>
            </w:pPr>
            <w:r w:rsidRPr="00CE168D">
              <w:t>12.</w:t>
            </w:r>
            <w:r w:rsidRPr="00CE168D">
              <w:tab/>
              <w:t xml:space="preserve">understreger vigtigheden af en rettidig, fuldstændig og troværdig gennemførelse af Basel III-standarderne for at styrke modstandsdygtigheden og konkurrenceevnen; beklager afvigelserne </w:t>
            </w:r>
            <w:r w:rsidRPr="00CE168D">
              <w:rPr>
                <w:b/>
                <w:i/>
              </w:rPr>
              <w:t>og opfordrer Kommissionen til at revidere afgørelser om ækvivalens med jurisdiktioner, der ikke gennemfører disse standarder</w:t>
            </w:r>
            <w:r w:rsidRPr="00CE168D">
              <w:t>;</w:t>
            </w:r>
          </w:p>
        </w:tc>
        <w:tc>
          <w:tcPr>
            <w:tcW w:w="4876" w:type="dxa"/>
            <w:tcBorders>
              <w:top w:val="nil"/>
              <w:left w:val="nil"/>
              <w:bottom w:val="nil"/>
              <w:right w:val="nil"/>
            </w:tcBorders>
          </w:tcPr>
          <w:p w14:paraId="71F7F56E" w14:textId="451933C8" w:rsidR="002F0ABD" w:rsidRPr="00CE168D" w:rsidRDefault="002F0ABD" w:rsidP="001A0ECA">
            <w:pPr>
              <w:pStyle w:val="Normal6a"/>
            </w:pPr>
            <w:r w:rsidRPr="00CE168D">
              <w:t>12.</w:t>
            </w:r>
            <w:r w:rsidRPr="00CE168D">
              <w:tab/>
              <w:t xml:space="preserve">understreger </w:t>
            </w:r>
            <w:r w:rsidR="00685482" w:rsidRPr="00CE168D">
              <w:t xml:space="preserve">vigtigheden af en rettidig, fuldstændig og troværdig </w:t>
            </w:r>
            <w:r w:rsidRPr="00CE168D">
              <w:t>gennemførelse af Basel III-standarderne</w:t>
            </w:r>
            <w:r w:rsidRPr="00CE168D">
              <w:rPr>
                <w:b/>
                <w:i/>
              </w:rPr>
              <w:t xml:space="preserve"> udelukkende for de internationalt aktive banker, som disse standarder blev udformet til, </w:t>
            </w:r>
            <w:r w:rsidRPr="00CE168D">
              <w:t>for at styrke modstandsdygtigheden og konkurrenceevnen; beklager afvigelserne;</w:t>
            </w:r>
          </w:p>
        </w:tc>
      </w:tr>
    </w:tbl>
    <w:p w14:paraId="2C821D6B"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6AF4B45" w14:textId="77777777" w:rsidR="002F0ABD" w:rsidRPr="00CE168D" w:rsidRDefault="002F0ABD" w:rsidP="002F0ABD">
      <w:r w:rsidRPr="00CE168D">
        <w:rPr>
          <w:rStyle w:val="HideTWBExt"/>
          <w:color w:val="auto"/>
        </w:rPr>
        <w:t>&lt;/Amend&gt;</w:t>
      </w:r>
    </w:p>
    <w:p w14:paraId="7703A8AE"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199</w:t>
      </w:r>
      <w:r w:rsidRPr="00CE168D">
        <w:rPr>
          <w:rStyle w:val="HideTWBExt"/>
          <w:color w:val="auto"/>
        </w:rPr>
        <w:t>&lt;/NumAm&gt;</w:t>
      </w:r>
    </w:p>
    <w:p w14:paraId="626B00F6" w14:textId="77777777" w:rsidR="002F0ABD" w:rsidRPr="00CE168D" w:rsidRDefault="002F0ABD" w:rsidP="002F0ABD">
      <w:pPr>
        <w:pStyle w:val="NormalBold"/>
      </w:pPr>
      <w:r w:rsidRPr="00CE168D">
        <w:rPr>
          <w:rStyle w:val="HideTWBExt"/>
          <w:b w:val="0"/>
          <w:color w:val="auto"/>
        </w:rPr>
        <w:t>&lt;RepeatBlock-By&gt;&lt;Members&gt;</w:t>
      </w:r>
      <w:r w:rsidRPr="00CE168D">
        <w:t>Ralf Seekatz</w:t>
      </w:r>
      <w:r w:rsidRPr="00CE168D">
        <w:rPr>
          <w:rStyle w:val="HideTWBExt"/>
          <w:b w:val="0"/>
          <w:color w:val="auto"/>
        </w:rPr>
        <w:t>&lt;/Members&gt;</w:t>
      </w:r>
    </w:p>
    <w:p w14:paraId="3E10D0FB" w14:textId="77777777" w:rsidR="002F0ABD" w:rsidRPr="00CE168D" w:rsidRDefault="002F0ABD" w:rsidP="002F0ABD">
      <w:pPr>
        <w:pStyle w:val="NormalBold"/>
      </w:pPr>
      <w:r w:rsidRPr="00CE168D">
        <w:rPr>
          <w:rStyle w:val="HideTWBExt"/>
          <w:b w:val="0"/>
          <w:color w:val="auto"/>
        </w:rPr>
        <w:t>&lt;/RepeatBlock-By&gt;</w:t>
      </w:r>
    </w:p>
    <w:p w14:paraId="262E1171"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05FD0E0" w14:textId="77777777" w:rsidR="002F0ABD" w:rsidRPr="00CE168D" w:rsidRDefault="002F0ABD" w:rsidP="002F0ABD">
      <w:pPr>
        <w:pStyle w:val="NormalBold"/>
      </w:pPr>
      <w:r w:rsidRPr="00CE168D">
        <w:rPr>
          <w:rStyle w:val="HideTWBExt"/>
          <w:color w:val="auto"/>
        </w:rPr>
        <w:t>&lt;Article&gt;</w:t>
      </w:r>
      <w:r w:rsidRPr="00CE168D">
        <w:t>Punkt 12</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6F19AE6" w14:textId="77777777" w:rsidTr="001A0ECA">
        <w:trPr>
          <w:trHeight w:hRule="exact" w:val="240"/>
          <w:jc w:val="center"/>
        </w:trPr>
        <w:tc>
          <w:tcPr>
            <w:tcW w:w="9752" w:type="dxa"/>
            <w:gridSpan w:val="2"/>
            <w:tcBorders>
              <w:top w:val="nil"/>
              <w:left w:val="nil"/>
              <w:bottom w:val="nil"/>
              <w:right w:val="nil"/>
            </w:tcBorders>
          </w:tcPr>
          <w:p w14:paraId="06DCFD64" w14:textId="77777777" w:rsidR="002F0ABD" w:rsidRPr="00CE168D" w:rsidRDefault="002F0ABD" w:rsidP="001A0ECA"/>
        </w:tc>
      </w:tr>
      <w:tr w:rsidR="002F0ABD" w:rsidRPr="00CE168D" w14:paraId="0E68ED4E" w14:textId="77777777" w:rsidTr="001A0ECA">
        <w:trPr>
          <w:trHeight w:val="240"/>
          <w:jc w:val="center"/>
        </w:trPr>
        <w:tc>
          <w:tcPr>
            <w:tcW w:w="4876" w:type="dxa"/>
            <w:tcBorders>
              <w:top w:val="nil"/>
              <w:left w:val="nil"/>
              <w:bottom w:val="nil"/>
              <w:right w:val="nil"/>
            </w:tcBorders>
          </w:tcPr>
          <w:p w14:paraId="5DD064E3"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1EBB318F" w14:textId="77777777" w:rsidR="002F0ABD" w:rsidRPr="00CE168D" w:rsidRDefault="002F0ABD" w:rsidP="001A0ECA">
            <w:pPr>
              <w:pStyle w:val="AmColumnHeading"/>
            </w:pPr>
            <w:r w:rsidRPr="00CE168D">
              <w:t>Ændringsforslag</w:t>
            </w:r>
          </w:p>
        </w:tc>
      </w:tr>
      <w:tr w:rsidR="002F0ABD" w:rsidRPr="00CE168D" w14:paraId="06DD58B1" w14:textId="77777777" w:rsidTr="001A0ECA">
        <w:trPr>
          <w:jc w:val="center"/>
        </w:trPr>
        <w:tc>
          <w:tcPr>
            <w:tcW w:w="4876" w:type="dxa"/>
            <w:tcBorders>
              <w:top w:val="nil"/>
              <w:left w:val="nil"/>
              <w:bottom w:val="nil"/>
              <w:right w:val="nil"/>
            </w:tcBorders>
          </w:tcPr>
          <w:p w14:paraId="6A647F35" w14:textId="77777777" w:rsidR="002F0ABD" w:rsidRPr="00CE168D" w:rsidRDefault="002F0ABD" w:rsidP="001A0ECA">
            <w:pPr>
              <w:pStyle w:val="Normal6a"/>
            </w:pPr>
            <w:r w:rsidRPr="00CE168D">
              <w:t>12.</w:t>
            </w:r>
            <w:r w:rsidRPr="00CE168D">
              <w:tab/>
              <w:t>understreger vigtigheden af en rettidig</w:t>
            </w:r>
            <w:r w:rsidRPr="00CE168D">
              <w:rPr>
                <w:b/>
                <w:bCs/>
                <w:i/>
                <w:iCs/>
              </w:rPr>
              <w:t>, fuldstændig</w:t>
            </w:r>
            <w:r w:rsidRPr="00CE168D">
              <w:t xml:space="preserve"> og troværdig gennemførelse af Basel III-standarderne for at styrke modstandsdygtigheden og konkurrenceevnen; </w:t>
            </w:r>
            <w:r w:rsidRPr="00CE168D">
              <w:rPr>
                <w:b/>
                <w:i/>
              </w:rPr>
              <w:t xml:space="preserve">beklager afvigelserne og </w:t>
            </w:r>
            <w:r w:rsidRPr="00CE168D">
              <w:t>opfordrer Kommissionen til at</w:t>
            </w:r>
            <w:r w:rsidRPr="00CE168D">
              <w:rPr>
                <w:b/>
                <w:i/>
              </w:rPr>
              <w:t xml:space="preserve"> revidere </w:t>
            </w:r>
            <w:r w:rsidRPr="00CE168D">
              <w:t>afgørelser om ækvivalens med jurisdiktioner, der ikke gennemfører</w:t>
            </w:r>
            <w:r w:rsidRPr="00CE168D">
              <w:rPr>
                <w:b/>
                <w:i/>
              </w:rPr>
              <w:t xml:space="preserve"> disse standarder</w:t>
            </w:r>
            <w:r w:rsidRPr="00CE168D">
              <w:t>;</w:t>
            </w:r>
          </w:p>
        </w:tc>
        <w:tc>
          <w:tcPr>
            <w:tcW w:w="4876" w:type="dxa"/>
            <w:tcBorders>
              <w:top w:val="nil"/>
              <w:left w:val="nil"/>
              <w:bottom w:val="nil"/>
              <w:right w:val="nil"/>
            </w:tcBorders>
          </w:tcPr>
          <w:p w14:paraId="2C710519" w14:textId="77777777" w:rsidR="002F0ABD" w:rsidRPr="00CE168D" w:rsidRDefault="002F0ABD" w:rsidP="001A0ECA">
            <w:pPr>
              <w:pStyle w:val="Normal6a"/>
            </w:pPr>
            <w:r w:rsidRPr="00CE168D">
              <w:t>12.</w:t>
            </w:r>
            <w:r w:rsidRPr="00CE168D">
              <w:tab/>
              <w:t>understreger vigtigheden af en rettidig og troværdig gennemførelse af Basel III-standarderne for at styrke modstandsdygtigheden og konkurrenceevnen; </w:t>
            </w:r>
            <w:r w:rsidRPr="00CE168D">
              <w:rPr>
                <w:b/>
                <w:i/>
              </w:rPr>
              <w:t xml:space="preserve">bemærker den nuværende mangel på klarhed med hensyn til gennemførelsen af Basel III-standarderne i visse andre jurisdiktioner og den potentielle risiko for de lige konkurrencevilkår på internationalt plan; understreger, at Kommissionen bør vurdere, om målrettede ændringer kan </w:t>
            </w:r>
            <w:r w:rsidRPr="00CE168D">
              <w:rPr>
                <w:b/>
                <w:i/>
              </w:rPr>
              <w:lastRenderedPageBreak/>
              <w:t>bidrage til at opretholde EU-bankernes internationale konkurrenceevne uden at svække deres modstandsdygtighed;</w:t>
            </w:r>
            <w:r w:rsidRPr="00CE168D">
              <w:t xml:space="preserve"> opfordrer Kommissionen </w:t>
            </w:r>
            <w:r w:rsidRPr="008B42A0">
              <w:rPr>
                <w:bCs/>
                <w:iCs/>
              </w:rPr>
              <w:t>til at</w:t>
            </w:r>
            <w:r w:rsidRPr="00CE168D">
              <w:rPr>
                <w:b/>
                <w:i/>
              </w:rPr>
              <w:t xml:space="preserve"> vurdere, om de </w:t>
            </w:r>
            <w:r w:rsidRPr="00CE168D">
              <w:t>afgørelser om ækvivalens</w:t>
            </w:r>
            <w:r w:rsidRPr="00CE168D">
              <w:rPr>
                <w:b/>
                <w:i/>
              </w:rPr>
              <w:t>, der er truffet</w:t>
            </w:r>
            <w:r w:rsidRPr="00CE168D">
              <w:t xml:space="preserve"> med </w:t>
            </w:r>
            <w:r w:rsidRPr="00CE168D">
              <w:rPr>
                <w:b/>
                <w:i/>
              </w:rPr>
              <w:t>de</w:t>
            </w:r>
            <w:r w:rsidRPr="00CE168D">
              <w:t xml:space="preserve"> jurisdiktioner, der ikke gennemfører</w:t>
            </w:r>
            <w:r w:rsidRPr="00CE168D">
              <w:rPr>
                <w:b/>
                <w:i/>
              </w:rPr>
              <w:t xml:space="preserve"> Basel III-standarderne, skal revideres for at opretholde den finansielle stabilitet i EU's finansielle sektor</w:t>
            </w:r>
            <w:r w:rsidRPr="00CE168D">
              <w:t>;</w:t>
            </w:r>
          </w:p>
        </w:tc>
      </w:tr>
    </w:tbl>
    <w:p w14:paraId="74A03226"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40B0D052" w14:textId="77777777" w:rsidR="002F0ABD" w:rsidRPr="00CE168D" w:rsidRDefault="002F0ABD" w:rsidP="002F0ABD">
      <w:r w:rsidRPr="00CE168D">
        <w:rPr>
          <w:rStyle w:val="HideTWBExt"/>
          <w:color w:val="auto"/>
        </w:rPr>
        <w:t>&lt;/Amend&gt;</w:t>
      </w:r>
    </w:p>
    <w:p w14:paraId="614E95D8"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200</w:t>
      </w:r>
      <w:r w:rsidRPr="00CE168D">
        <w:rPr>
          <w:rStyle w:val="HideTWBExt"/>
          <w:color w:val="auto"/>
        </w:rPr>
        <w:t>&lt;/NumAm&gt;</w:t>
      </w:r>
    </w:p>
    <w:p w14:paraId="1ED7714A" w14:textId="77777777" w:rsidR="002F0ABD" w:rsidRPr="00CE168D" w:rsidRDefault="002F0ABD" w:rsidP="002F0ABD">
      <w:pPr>
        <w:pStyle w:val="NormalBold"/>
      </w:pPr>
      <w:r w:rsidRPr="00CE168D">
        <w:rPr>
          <w:rStyle w:val="HideTWBExt"/>
          <w:b w:val="0"/>
          <w:color w:val="auto"/>
        </w:rPr>
        <w:t>&lt;RepeatBlock-By&gt;&lt;Members&gt;</w:t>
      </w:r>
      <w:r w:rsidRPr="00CE168D">
        <w:t>Marco Falcone, Fulvio Martusciello, Herbert Dorfmann</w:t>
      </w:r>
      <w:r w:rsidRPr="00CE168D">
        <w:rPr>
          <w:rStyle w:val="HideTWBExt"/>
          <w:b w:val="0"/>
          <w:color w:val="auto"/>
        </w:rPr>
        <w:t>&lt;/Members&gt;</w:t>
      </w:r>
    </w:p>
    <w:p w14:paraId="4A21D3FD" w14:textId="77777777" w:rsidR="002F0ABD" w:rsidRPr="00CE168D" w:rsidRDefault="002F0ABD" w:rsidP="002F0ABD">
      <w:pPr>
        <w:pStyle w:val="NormalBold"/>
      </w:pPr>
      <w:r w:rsidRPr="00CE168D">
        <w:rPr>
          <w:rStyle w:val="HideTWBExt"/>
          <w:b w:val="0"/>
          <w:color w:val="auto"/>
        </w:rPr>
        <w:t>&lt;/RepeatBlock-By&gt;</w:t>
      </w:r>
    </w:p>
    <w:p w14:paraId="0ECE5BEB"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DA8F308" w14:textId="77777777" w:rsidR="002F0ABD" w:rsidRPr="00CE168D" w:rsidRDefault="002F0ABD" w:rsidP="002F0ABD">
      <w:pPr>
        <w:pStyle w:val="NormalBold"/>
      </w:pPr>
      <w:r w:rsidRPr="00CE168D">
        <w:rPr>
          <w:rStyle w:val="HideTWBExt"/>
          <w:color w:val="auto"/>
        </w:rPr>
        <w:t>&lt;Article&gt;</w:t>
      </w:r>
      <w:r w:rsidRPr="00CE168D">
        <w:t>Punkt 12</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52D54934" w14:textId="77777777" w:rsidTr="001A0ECA">
        <w:trPr>
          <w:trHeight w:hRule="exact" w:val="240"/>
          <w:jc w:val="center"/>
        </w:trPr>
        <w:tc>
          <w:tcPr>
            <w:tcW w:w="9752" w:type="dxa"/>
            <w:gridSpan w:val="2"/>
            <w:tcBorders>
              <w:top w:val="nil"/>
              <w:left w:val="nil"/>
              <w:bottom w:val="nil"/>
              <w:right w:val="nil"/>
            </w:tcBorders>
          </w:tcPr>
          <w:p w14:paraId="75803745" w14:textId="77777777" w:rsidR="002F0ABD" w:rsidRPr="00CE168D" w:rsidRDefault="002F0ABD" w:rsidP="001A0ECA"/>
        </w:tc>
      </w:tr>
      <w:tr w:rsidR="002F0ABD" w:rsidRPr="00CE168D" w14:paraId="74F7AA31" w14:textId="77777777" w:rsidTr="001A0ECA">
        <w:trPr>
          <w:trHeight w:val="240"/>
          <w:jc w:val="center"/>
        </w:trPr>
        <w:tc>
          <w:tcPr>
            <w:tcW w:w="4876" w:type="dxa"/>
            <w:tcBorders>
              <w:top w:val="nil"/>
              <w:left w:val="nil"/>
              <w:bottom w:val="nil"/>
              <w:right w:val="nil"/>
            </w:tcBorders>
          </w:tcPr>
          <w:p w14:paraId="5B662289"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847C905" w14:textId="77777777" w:rsidR="002F0ABD" w:rsidRPr="00CE168D" w:rsidRDefault="002F0ABD" w:rsidP="001A0ECA">
            <w:pPr>
              <w:pStyle w:val="AmColumnHeading"/>
            </w:pPr>
            <w:r w:rsidRPr="00CE168D">
              <w:t>Ændringsforslag</w:t>
            </w:r>
          </w:p>
        </w:tc>
      </w:tr>
      <w:tr w:rsidR="002F0ABD" w:rsidRPr="00CE168D" w14:paraId="21A01DDF" w14:textId="77777777" w:rsidTr="001A0ECA">
        <w:trPr>
          <w:jc w:val="center"/>
        </w:trPr>
        <w:tc>
          <w:tcPr>
            <w:tcW w:w="4876" w:type="dxa"/>
            <w:tcBorders>
              <w:top w:val="nil"/>
              <w:left w:val="nil"/>
              <w:bottom w:val="nil"/>
              <w:right w:val="nil"/>
            </w:tcBorders>
          </w:tcPr>
          <w:p w14:paraId="5C4910DC" w14:textId="77777777" w:rsidR="002F0ABD" w:rsidRPr="00CE168D" w:rsidRDefault="002F0ABD" w:rsidP="001A0ECA">
            <w:pPr>
              <w:pStyle w:val="Normal6a"/>
            </w:pPr>
            <w:r w:rsidRPr="00CE168D">
              <w:t>12.</w:t>
            </w:r>
            <w:r w:rsidRPr="00CE168D">
              <w:tab/>
              <w:t>understreger vigtigheden af en rettidig, fuldstændig og troværdig gennemførelse af Basel III-standarderne for at styrke modstandsdygtigheden og konkurrenceevnen; beklager afvigelserne og opfordrer Kommissionen til at revidere afgørelser om ækvivalens med jurisdiktioner, der ikke gennemfører disse standarder;</w:t>
            </w:r>
          </w:p>
        </w:tc>
        <w:tc>
          <w:tcPr>
            <w:tcW w:w="4876" w:type="dxa"/>
            <w:tcBorders>
              <w:top w:val="nil"/>
              <w:left w:val="nil"/>
              <w:bottom w:val="nil"/>
              <w:right w:val="nil"/>
            </w:tcBorders>
          </w:tcPr>
          <w:p w14:paraId="7A18B9E2" w14:textId="77777777" w:rsidR="002F0ABD" w:rsidRPr="00CE168D" w:rsidRDefault="002F0ABD" w:rsidP="001A0ECA">
            <w:pPr>
              <w:pStyle w:val="Normal6a"/>
            </w:pPr>
            <w:r w:rsidRPr="00CE168D">
              <w:t>12.</w:t>
            </w:r>
            <w:r w:rsidRPr="00CE168D">
              <w:tab/>
              <w:t xml:space="preserve">understreger vigtigheden af en rettidig, fuldstændig og troværdig gennemførelse af Basel III-standarderne for at styrke modstandsdygtigheden og konkurrenceevnen; beklager afvigelserne og opfordrer Kommissionen til at revidere afgørelser om ækvivalens med jurisdiktioner, der ikke gennemfører disse standarder; </w:t>
            </w:r>
            <w:r w:rsidRPr="00CE168D">
              <w:rPr>
                <w:b/>
                <w:i/>
              </w:rPr>
              <w:t xml:space="preserve">understreger samtidig, at gennemførelsen af Basel III-standarderne bør bevare lige konkurrencevilkår på globalt plan, samtidig med at overregulering fra de nationale myndigheders side ved gennemførelsen af EU's niveau 3-regler undgås, og at der forebygges utilsigtede virkninger for EU-bankernes evne til at finansiere realøkonomien; glæder sig i den forbindelse over Kommissionens initiativ til at offentliggøre en rapport om konkurrenceevnen og integrationen af EU's banksektor og opfordrer til at fremlægge konkrete forslag til at understøtte bankernes kapacitet til at yde kredit, navnlig til fordel for husholdninger, SMV'er og private og offentlige produktivitetsfremmende </w:t>
            </w:r>
            <w:r w:rsidRPr="00CE168D">
              <w:rPr>
                <w:b/>
                <w:i/>
              </w:rPr>
              <w:lastRenderedPageBreak/>
              <w:t>investeringer, herunder, og hvor det er relevant, foranstaltninger til støtte for effektiv anvendelse af lavrisiko og kortfristede finansieringsinstrumenter såsom factoring og handelsfinansiering;</w:t>
            </w:r>
          </w:p>
        </w:tc>
      </w:tr>
    </w:tbl>
    <w:p w14:paraId="16A6B6C7"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{IT}</w:t>
      </w:r>
      <w:r w:rsidRPr="00CE168D">
        <w:t>it</w:t>
      </w:r>
      <w:r w:rsidRPr="00CE168D">
        <w:rPr>
          <w:rStyle w:val="HideTWBExt"/>
          <w:color w:val="auto"/>
        </w:rPr>
        <w:t>&lt;/Original&gt;</w:t>
      </w:r>
    </w:p>
    <w:p w14:paraId="14BE9DB4" w14:textId="77777777" w:rsidR="002F0ABD" w:rsidRPr="00CE168D" w:rsidRDefault="002F0ABD" w:rsidP="002F0ABD">
      <w:r w:rsidRPr="00CE168D">
        <w:rPr>
          <w:rStyle w:val="HideTWBExt"/>
          <w:color w:val="auto"/>
        </w:rPr>
        <w:t>&lt;/Amend&gt;</w:t>
      </w:r>
    </w:p>
    <w:p w14:paraId="57099453"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201</w:t>
      </w:r>
      <w:r w:rsidRPr="00CE168D">
        <w:rPr>
          <w:rStyle w:val="HideTWBExt"/>
          <w:color w:val="auto"/>
        </w:rPr>
        <w:t>&lt;/NumAm&gt;</w:t>
      </w:r>
    </w:p>
    <w:p w14:paraId="258C2239" w14:textId="77777777" w:rsidR="002F0ABD" w:rsidRPr="00CE168D" w:rsidRDefault="002F0ABD" w:rsidP="002F0ABD">
      <w:pPr>
        <w:pStyle w:val="NormalBold"/>
      </w:pPr>
      <w:r w:rsidRPr="00CE168D">
        <w:rPr>
          <w:rStyle w:val="HideTWBExt"/>
          <w:b w:val="0"/>
          <w:color w:val="auto"/>
        </w:rPr>
        <w:t>&lt;RepeatBlock-By&gt;&lt;Members&gt;</w:t>
      </w:r>
      <w:r w:rsidRPr="00CE168D">
        <w:t>Gilles Boyer, Stéphanie Yon-Courtin</w:t>
      </w:r>
      <w:r w:rsidRPr="00CE168D">
        <w:rPr>
          <w:rStyle w:val="HideTWBExt"/>
          <w:b w:val="0"/>
          <w:color w:val="auto"/>
        </w:rPr>
        <w:t>&lt;/Members&gt;</w:t>
      </w:r>
    </w:p>
    <w:p w14:paraId="0C09B808" w14:textId="77777777" w:rsidR="002F0ABD" w:rsidRPr="00CE168D" w:rsidRDefault="002F0ABD" w:rsidP="002F0ABD">
      <w:pPr>
        <w:pStyle w:val="NormalBold"/>
      </w:pPr>
      <w:r w:rsidRPr="00CE168D">
        <w:rPr>
          <w:rStyle w:val="HideTWBExt"/>
          <w:b w:val="0"/>
          <w:color w:val="auto"/>
        </w:rPr>
        <w:t>&lt;/RepeatBlock-By&gt;</w:t>
      </w:r>
    </w:p>
    <w:p w14:paraId="6BE5BDC8"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7AE884E" w14:textId="77777777" w:rsidR="002F0ABD" w:rsidRPr="00CE168D" w:rsidRDefault="002F0ABD" w:rsidP="002F0ABD">
      <w:pPr>
        <w:pStyle w:val="NormalBold"/>
      </w:pPr>
      <w:r w:rsidRPr="00CE168D">
        <w:rPr>
          <w:rStyle w:val="HideTWBExt"/>
          <w:color w:val="auto"/>
        </w:rPr>
        <w:t>&lt;Article&gt;</w:t>
      </w:r>
      <w:r w:rsidRPr="00CE168D">
        <w:t>Punkt 12</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56CFC1A2" w14:textId="77777777" w:rsidTr="001A0ECA">
        <w:trPr>
          <w:trHeight w:hRule="exact" w:val="240"/>
          <w:jc w:val="center"/>
        </w:trPr>
        <w:tc>
          <w:tcPr>
            <w:tcW w:w="9752" w:type="dxa"/>
            <w:gridSpan w:val="2"/>
            <w:tcBorders>
              <w:top w:val="nil"/>
              <w:left w:val="nil"/>
              <w:bottom w:val="nil"/>
              <w:right w:val="nil"/>
            </w:tcBorders>
          </w:tcPr>
          <w:p w14:paraId="2DB012D8" w14:textId="77777777" w:rsidR="002F0ABD" w:rsidRPr="00CE168D" w:rsidRDefault="002F0ABD" w:rsidP="001A0ECA"/>
        </w:tc>
      </w:tr>
      <w:tr w:rsidR="002F0ABD" w:rsidRPr="00CE168D" w14:paraId="1577ED52" w14:textId="77777777" w:rsidTr="001A0ECA">
        <w:trPr>
          <w:trHeight w:val="240"/>
          <w:jc w:val="center"/>
        </w:trPr>
        <w:tc>
          <w:tcPr>
            <w:tcW w:w="4876" w:type="dxa"/>
            <w:tcBorders>
              <w:top w:val="nil"/>
              <w:left w:val="nil"/>
              <w:bottom w:val="nil"/>
              <w:right w:val="nil"/>
            </w:tcBorders>
          </w:tcPr>
          <w:p w14:paraId="7B444388"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4DFB6E4" w14:textId="77777777" w:rsidR="002F0ABD" w:rsidRPr="00CE168D" w:rsidRDefault="002F0ABD" w:rsidP="001A0ECA">
            <w:pPr>
              <w:pStyle w:val="AmColumnHeading"/>
            </w:pPr>
            <w:r w:rsidRPr="00CE168D">
              <w:t>Ændringsforslag</w:t>
            </w:r>
          </w:p>
        </w:tc>
      </w:tr>
      <w:tr w:rsidR="002F0ABD" w:rsidRPr="00CE168D" w14:paraId="074D7093" w14:textId="77777777" w:rsidTr="001A0ECA">
        <w:trPr>
          <w:jc w:val="center"/>
        </w:trPr>
        <w:tc>
          <w:tcPr>
            <w:tcW w:w="4876" w:type="dxa"/>
            <w:tcBorders>
              <w:top w:val="nil"/>
              <w:left w:val="nil"/>
              <w:bottom w:val="nil"/>
              <w:right w:val="nil"/>
            </w:tcBorders>
          </w:tcPr>
          <w:p w14:paraId="34D827E0" w14:textId="77777777" w:rsidR="002F0ABD" w:rsidRPr="00CE168D" w:rsidRDefault="002F0ABD" w:rsidP="001A0ECA">
            <w:pPr>
              <w:pStyle w:val="Normal6a"/>
            </w:pPr>
            <w:r w:rsidRPr="00CE168D">
              <w:t>12.</w:t>
            </w:r>
            <w:r w:rsidRPr="00CE168D">
              <w:tab/>
              <w:t>understreger</w:t>
            </w:r>
            <w:r w:rsidRPr="00CE168D">
              <w:rPr>
                <w:b/>
                <w:bCs/>
                <w:i/>
                <w:iCs/>
              </w:rPr>
              <w:t xml:space="preserve"> vigtigheden af en rettidig, fuldstændig og troværdig</w:t>
            </w:r>
            <w:r w:rsidRPr="00CE168D">
              <w:t xml:space="preserve"> gennemførelse af Basel III-standarderne</w:t>
            </w:r>
            <w:r w:rsidRPr="00CE168D">
              <w:rPr>
                <w:b/>
                <w:i/>
              </w:rPr>
              <w:t xml:space="preserve"> for at styrke modstandsdygtigheden og konkurrenceevnen; beklager afvigelserne og opfordrer Kommissionen til at revidere afgørelser om ækvivalens med </w:t>
            </w:r>
            <w:r w:rsidRPr="00CE168D">
              <w:t>jurisdiktioner</w:t>
            </w:r>
            <w:r w:rsidRPr="00CE168D">
              <w:rPr>
                <w:b/>
                <w:i/>
              </w:rPr>
              <w:t>, der ikke gennemfører disse standarder</w:t>
            </w:r>
            <w:r w:rsidRPr="00CE168D">
              <w:t>;</w:t>
            </w:r>
          </w:p>
        </w:tc>
        <w:tc>
          <w:tcPr>
            <w:tcW w:w="4876" w:type="dxa"/>
            <w:tcBorders>
              <w:top w:val="nil"/>
              <w:left w:val="nil"/>
              <w:bottom w:val="nil"/>
              <w:right w:val="nil"/>
            </w:tcBorders>
          </w:tcPr>
          <w:p w14:paraId="637E81FB" w14:textId="10BBE6C4" w:rsidR="002F0ABD" w:rsidRPr="00CE168D" w:rsidRDefault="002F0ABD" w:rsidP="001A0ECA">
            <w:pPr>
              <w:pStyle w:val="Normal6a"/>
            </w:pPr>
            <w:r w:rsidRPr="00CE168D">
              <w:t>12.</w:t>
            </w:r>
            <w:r w:rsidRPr="00CE168D">
              <w:tab/>
              <w:t>understreger</w:t>
            </w:r>
            <w:r w:rsidRPr="00CE168D">
              <w:rPr>
                <w:b/>
                <w:i/>
              </w:rPr>
              <w:t>, at finansiel stabilitet er en forudsætning for en effektiv pengepolitik og et modstandsdygtigt finansielt system; glæder sig over f</w:t>
            </w:r>
            <w:r w:rsidR="00E603E4" w:rsidRPr="00CE168D">
              <w:rPr>
                <w:b/>
                <w:i/>
              </w:rPr>
              <w:t>uldførelsen</w:t>
            </w:r>
            <w:r w:rsidRPr="00CE168D">
              <w:rPr>
                <w:b/>
                <w:i/>
              </w:rPr>
              <w:t xml:space="preserve"> og gennemførelsen af Basel III-regelsættet, som vil styrke modstandsdygtigheden og konkurrenceevnen i EU; understreger den fortsatte mangel på klarhed med hensyn til </w:t>
            </w:r>
            <w:r w:rsidRPr="00CE168D">
              <w:t>gennemførelse af Basel III-standarderne</w:t>
            </w:r>
            <w:r w:rsidRPr="00CE168D">
              <w:rPr>
                <w:b/>
                <w:i/>
              </w:rPr>
              <w:t xml:space="preserve"> i visse andre </w:t>
            </w:r>
            <w:r w:rsidRPr="00CE168D">
              <w:t xml:space="preserve">jurisdiktioner </w:t>
            </w:r>
            <w:r w:rsidRPr="00CE168D">
              <w:rPr>
                <w:b/>
                <w:i/>
              </w:rPr>
              <w:t>og risikoen for problemer med lige konkurrencevilkår på internationalt plan, som dette kan skabe</w:t>
            </w:r>
            <w:r w:rsidRPr="00CE168D">
              <w:t xml:space="preserve">; </w:t>
            </w:r>
            <w:r w:rsidRPr="00CE168D">
              <w:rPr>
                <w:b/>
                <w:i/>
              </w:rPr>
              <w:t>fremhæver betydningen af at sikre den rette balance mellem finansiel stabilitet, respekt for internationale rammer og lige vilkår på internationalt plan for at sikre, at europæiske banker er i stand til at konkurrere på lige fod med banker fra andre jurisdiktioner; understreger betydningen af at tage hensyn til særlige europæiske forhold for at sikre en konkurrencedygtig europæisk banksektor; understreger betydningen af en konsekvent og internationalt tilpasset gennemførelse af den grundlæggende revision af handelsbeholdningen (FRTB);</w:t>
            </w:r>
          </w:p>
        </w:tc>
      </w:tr>
    </w:tbl>
    <w:p w14:paraId="40E46A94"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5D98BEE" w14:textId="77777777" w:rsidR="002F0ABD" w:rsidRPr="00CE168D" w:rsidRDefault="002F0ABD" w:rsidP="002F0ABD">
      <w:r w:rsidRPr="00CE168D">
        <w:rPr>
          <w:rStyle w:val="HideTWBExt"/>
          <w:color w:val="auto"/>
        </w:rPr>
        <w:lastRenderedPageBreak/>
        <w:t>&lt;/Amend&gt;</w:t>
      </w:r>
    </w:p>
    <w:p w14:paraId="22F658DC"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202</w:t>
      </w:r>
      <w:r w:rsidRPr="00CE168D">
        <w:rPr>
          <w:rStyle w:val="HideTWBExt"/>
          <w:color w:val="auto"/>
        </w:rPr>
        <w:t>&lt;/NumAm&gt;</w:t>
      </w:r>
    </w:p>
    <w:p w14:paraId="5FBBBE85" w14:textId="61EFAA22" w:rsidR="002F0ABD" w:rsidRPr="00CE168D" w:rsidRDefault="002F0ABD" w:rsidP="002F0ABD">
      <w:pPr>
        <w:pStyle w:val="NormalBold"/>
      </w:pPr>
      <w:r w:rsidRPr="00CE168D">
        <w:rPr>
          <w:rStyle w:val="HideTWBExt"/>
          <w:b w:val="0"/>
          <w:color w:val="auto"/>
        </w:rPr>
        <w:t>&lt;RepeatBlock-By&gt;&lt;Members&gt;</w:t>
      </w:r>
      <w:r w:rsidRPr="00CE168D">
        <w:t>Isabel Benjumea, Fernando Navarrete Rojas</w:t>
      </w:r>
      <w:r w:rsidRPr="00CE168D">
        <w:rPr>
          <w:rStyle w:val="HideTWBExt"/>
          <w:b w:val="0"/>
          <w:color w:val="auto"/>
        </w:rPr>
        <w:t>&lt;/Members&gt;</w:t>
      </w:r>
    </w:p>
    <w:p w14:paraId="4088E2E9" w14:textId="77777777" w:rsidR="002F0ABD" w:rsidRPr="00CE168D" w:rsidRDefault="002F0ABD" w:rsidP="002F0ABD">
      <w:pPr>
        <w:pStyle w:val="NormalBold"/>
      </w:pPr>
      <w:r w:rsidRPr="00CE168D">
        <w:rPr>
          <w:rStyle w:val="HideTWBExt"/>
          <w:b w:val="0"/>
          <w:color w:val="auto"/>
        </w:rPr>
        <w:t>&lt;/RepeatBlock-By&gt;</w:t>
      </w:r>
    </w:p>
    <w:p w14:paraId="5E75E261"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B7A85FE" w14:textId="77777777" w:rsidR="002F0ABD" w:rsidRPr="00CE168D" w:rsidRDefault="002F0ABD" w:rsidP="002F0ABD">
      <w:pPr>
        <w:pStyle w:val="NormalBold"/>
      </w:pPr>
      <w:r w:rsidRPr="00CE168D">
        <w:rPr>
          <w:rStyle w:val="HideTWBExt"/>
          <w:color w:val="auto"/>
        </w:rPr>
        <w:t>&lt;Article&gt;</w:t>
      </w:r>
      <w:r w:rsidRPr="00CE168D">
        <w:t>Punkt 12</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FFFBEA5" w14:textId="77777777" w:rsidTr="001A0ECA">
        <w:trPr>
          <w:trHeight w:hRule="exact" w:val="240"/>
          <w:jc w:val="center"/>
        </w:trPr>
        <w:tc>
          <w:tcPr>
            <w:tcW w:w="9752" w:type="dxa"/>
            <w:gridSpan w:val="2"/>
            <w:tcBorders>
              <w:top w:val="nil"/>
              <w:left w:val="nil"/>
              <w:bottom w:val="nil"/>
              <w:right w:val="nil"/>
            </w:tcBorders>
          </w:tcPr>
          <w:p w14:paraId="56734A8C" w14:textId="77777777" w:rsidR="002F0ABD" w:rsidRPr="00CE168D" w:rsidRDefault="002F0ABD" w:rsidP="001A0ECA"/>
        </w:tc>
      </w:tr>
      <w:tr w:rsidR="002F0ABD" w:rsidRPr="00CE168D" w14:paraId="1409DA98" w14:textId="77777777" w:rsidTr="001A0ECA">
        <w:trPr>
          <w:trHeight w:val="240"/>
          <w:jc w:val="center"/>
        </w:trPr>
        <w:tc>
          <w:tcPr>
            <w:tcW w:w="4876" w:type="dxa"/>
            <w:tcBorders>
              <w:top w:val="nil"/>
              <w:left w:val="nil"/>
              <w:bottom w:val="nil"/>
              <w:right w:val="nil"/>
            </w:tcBorders>
          </w:tcPr>
          <w:p w14:paraId="314174FE"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3731FED4" w14:textId="77777777" w:rsidR="002F0ABD" w:rsidRPr="00CE168D" w:rsidRDefault="002F0ABD" w:rsidP="001A0ECA">
            <w:pPr>
              <w:pStyle w:val="AmColumnHeading"/>
            </w:pPr>
            <w:r w:rsidRPr="00CE168D">
              <w:t>Ændringsforslag</w:t>
            </w:r>
          </w:p>
        </w:tc>
      </w:tr>
      <w:tr w:rsidR="002F0ABD" w:rsidRPr="00CE168D" w14:paraId="15D3E01A" w14:textId="77777777" w:rsidTr="001A0ECA">
        <w:trPr>
          <w:jc w:val="center"/>
        </w:trPr>
        <w:tc>
          <w:tcPr>
            <w:tcW w:w="4876" w:type="dxa"/>
            <w:tcBorders>
              <w:top w:val="nil"/>
              <w:left w:val="nil"/>
              <w:bottom w:val="nil"/>
              <w:right w:val="nil"/>
            </w:tcBorders>
          </w:tcPr>
          <w:p w14:paraId="5913A8F2" w14:textId="77777777" w:rsidR="002F0ABD" w:rsidRPr="00CE168D" w:rsidRDefault="002F0ABD" w:rsidP="001A0ECA">
            <w:pPr>
              <w:pStyle w:val="Normal6a"/>
            </w:pPr>
            <w:r w:rsidRPr="00CE168D">
              <w:t>12.</w:t>
            </w:r>
            <w:r w:rsidRPr="00CE168D">
              <w:tab/>
              <w:t xml:space="preserve">understreger vigtigheden af en rettidig, fuldstændig og troværdig gennemførelse af Basel III-standarderne for at styrke modstandsdygtigheden og konkurrenceevnen; </w:t>
            </w:r>
            <w:r w:rsidRPr="00CE168D">
              <w:rPr>
                <w:b/>
                <w:bCs/>
                <w:i/>
                <w:iCs/>
              </w:rPr>
              <w:t>beklager afvigelserne og</w:t>
            </w:r>
            <w:r w:rsidRPr="00CE168D">
              <w:t xml:space="preserve"> opfordrer Kommissionen til at </w:t>
            </w:r>
            <w:r w:rsidRPr="00CE168D">
              <w:rPr>
                <w:b/>
                <w:bCs/>
                <w:i/>
                <w:iCs/>
              </w:rPr>
              <w:t>revidere</w:t>
            </w:r>
            <w:r w:rsidRPr="00CE168D">
              <w:t xml:space="preserve"> afgørelser om ækvivalens med jurisdiktioner, der ikke gennemfører disse standarder;</w:t>
            </w:r>
          </w:p>
        </w:tc>
        <w:tc>
          <w:tcPr>
            <w:tcW w:w="4876" w:type="dxa"/>
            <w:tcBorders>
              <w:top w:val="nil"/>
              <w:left w:val="nil"/>
              <w:bottom w:val="nil"/>
              <w:right w:val="nil"/>
            </w:tcBorders>
          </w:tcPr>
          <w:p w14:paraId="624540CD" w14:textId="77777777" w:rsidR="002F0ABD" w:rsidRPr="00CE168D" w:rsidRDefault="002F0ABD" w:rsidP="001A0ECA">
            <w:pPr>
              <w:pStyle w:val="Normal6a"/>
            </w:pPr>
            <w:r w:rsidRPr="00CE168D">
              <w:t>12.</w:t>
            </w:r>
            <w:r w:rsidRPr="00CE168D">
              <w:tab/>
              <w:t xml:space="preserve">understreger vigtigheden af en rettidig, fuldstændig og troværdig gennemførelse af Basel III-standarderne for at styrke modstandsdygtigheden og konkurrenceevnen; opfordrer Kommissionen til at </w:t>
            </w:r>
            <w:r w:rsidRPr="00CE168D">
              <w:rPr>
                <w:b/>
                <w:bCs/>
                <w:i/>
                <w:iCs/>
              </w:rPr>
              <w:t>vurdere</w:t>
            </w:r>
            <w:r w:rsidRPr="00CE168D">
              <w:t xml:space="preserve"> afgørelser om ækvivalens med jurisdiktioner, der ikke gennemfører disse standarder</w:t>
            </w:r>
            <w:r w:rsidRPr="00CE168D">
              <w:rPr>
                <w:b/>
                <w:bCs/>
                <w:i/>
                <w:iCs/>
              </w:rPr>
              <w:t>, på en konsekvent og risikobaseret måde og dermed sikre lige konkurrencevilkår på globalt plan</w:t>
            </w:r>
            <w:r w:rsidRPr="00CE168D">
              <w:t>;</w:t>
            </w:r>
          </w:p>
        </w:tc>
      </w:tr>
    </w:tbl>
    <w:p w14:paraId="7C4900EF"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{ES}</w:t>
      </w:r>
      <w:r w:rsidRPr="00CE168D">
        <w:t>es</w:t>
      </w:r>
      <w:r w:rsidRPr="00CE168D">
        <w:rPr>
          <w:rStyle w:val="HideTWBExt"/>
          <w:color w:val="auto"/>
        </w:rPr>
        <w:t>&lt;/Original&gt;</w:t>
      </w:r>
    </w:p>
    <w:p w14:paraId="17B5D992" w14:textId="77777777" w:rsidR="002F0ABD" w:rsidRPr="00CE168D" w:rsidRDefault="002F0ABD" w:rsidP="002F0ABD">
      <w:r w:rsidRPr="00CE168D">
        <w:rPr>
          <w:rStyle w:val="HideTWBExt"/>
          <w:color w:val="auto"/>
        </w:rPr>
        <w:t>&lt;/Amend&gt;</w:t>
      </w:r>
    </w:p>
    <w:p w14:paraId="6DFB99AA"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203</w:t>
      </w:r>
      <w:r w:rsidRPr="00CE168D">
        <w:rPr>
          <w:rStyle w:val="HideTWBExt"/>
          <w:color w:val="auto"/>
        </w:rPr>
        <w:t>&lt;/NumAm&gt;</w:t>
      </w:r>
    </w:p>
    <w:p w14:paraId="68430764" w14:textId="77777777" w:rsidR="002F0ABD" w:rsidRPr="00CE168D" w:rsidRDefault="002F0ABD" w:rsidP="002F0ABD">
      <w:pPr>
        <w:pStyle w:val="NormalBold"/>
      </w:pPr>
      <w:r w:rsidRPr="00CE168D">
        <w:rPr>
          <w:rStyle w:val="HideTWBExt"/>
          <w:b w:val="0"/>
          <w:color w:val="auto"/>
        </w:rPr>
        <w:t>&lt;RepeatBlock-By&gt;&lt;Members&gt;</w:t>
      </w:r>
      <w:r w:rsidRPr="00CE168D">
        <w:t>Virginijus Sinkevičius</w:t>
      </w:r>
      <w:r w:rsidRPr="00CE168D">
        <w:rPr>
          <w:rStyle w:val="HideTWBExt"/>
          <w:b w:val="0"/>
          <w:color w:val="auto"/>
        </w:rPr>
        <w:t>&lt;/Members&gt;</w:t>
      </w:r>
    </w:p>
    <w:p w14:paraId="6E7F7240" w14:textId="77777777" w:rsidR="002F0ABD" w:rsidRPr="00CE168D" w:rsidRDefault="002F0ABD" w:rsidP="002F0ABD">
      <w:r w:rsidRPr="00CE168D">
        <w:rPr>
          <w:rStyle w:val="HideTWBExt"/>
          <w:color w:val="auto"/>
        </w:rPr>
        <w:t>&lt;AuNomDe&gt;</w:t>
      </w:r>
      <w:r w:rsidRPr="00CE168D">
        <w:rPr>
          <w:rStyle w:val="HideTWBInt"/>
          <w:color w:val="auto"/>
        </w:rPr>
        <w:t>{Verts/ALE}</w:t>
      </w:r>
      <w:r w:rsidRPr="00CE168D">
        <w:t>for Verts/ALE-Gruppen</w:t>
      </w:r>
      <w:r w:rsidRPr="00CE168D">
        <w:rPr>
          <w:rStyle w:val="HideTWBExt"/>
          <w:color w:val="auto"/>
        </w:rPr>
        <w:t>&lt;/AuNomDe&gt;</w:t>
      </w:r>
    </w:p>
    <w:p w14:paraId="2A4EE2CF" w14:textId="77777777" w:rsidR="002F0ABD" w:rsidRPr="00CE168D" w:rsidRDefault="002F0ABD" w:rsidP="002F0ABD">
      <w:pPr>
        <w:pStyle w:val="NormalBold"/>
      </w:pPr>
      <w:r w:rsidRPr="00CE168D">
        <w:rPr>
          <w:rStyle w:val="HideTWBExt"/>
          <w:b w:val="0"/>
          <w:color w:val="auto"/>
        </w:rPr>
        <w:t>&lt;/RepeatBlock-By&gt;</w:t>
      </w:r>
    </w:p>
    <w:p w14:paraId="2F5FE5DC"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0D01E76A" w14:textId="77777777" w:rsidR="002F0ABD" w:rsidRPr="00CE168D" w:rsidRDefault="002F0ABD" w:rsidP="002F0ABD">
      <w:pPr>
        <w:pStyle w:val="NormalBold"/>
      </w:pPr>
      <w:r w:rsidRPr="00CE168D">
        <w:rPr>
          <w:rStyle w:val="HideTWBExt"/>
          <w:color w:val="auto"/>
        </w:rPr>
        <w:t>&lt;Article&gt;</w:t>
      </w:r>
      <w:r w:rsidRPr="00CE168D">
        <w:t>Punkt 12</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C8AB4E4" w14:textId="77777777" w:rsidTr="001A0ECA">
        <w:trPr>
          <w:trHeight w:hRule="exact" w:val="240"/>
          <w:jc w:val="center"/>
        </w:trPr>
        <w:tc>
          <w:tcPr>
            <w:tcW w:w="9752" w:type="dxa"/>
            <w:gridSpan w:val="2"/>
            <w:tcBorders>
              <w:top w:val="nil"/>
              <w:left w:val="nil"/>
              <w:bottom w:val="nil"/>
              <w:right w:val="nil"/>
            </w:tcBorders>
          </w:tcPr>
          <w:p w14:paraId="1D1793B8" w14:textId="77777777" w:rsidR="002F0ABD" w:rsidRPr="00CE168D" w:rsidRDefault="002F0ABD" w:rsidP="001A0ECA"/>
        </w:tc>
      </w:tr>
      <w:tr w:rsidR="002F0ABD" w:rsidRPr="00CE168D" w14:paraId="0BFC52AF" w14:textId="77777777" w:rsidTr="001A0ECA">
        <w:trPr>
          <w:trHeight w:val="240"/>
          <w:jc w:val="center"/>
        </w:trPr>
        <w:tc>
          <w:tcPr>
            <w:tcW w:w="4876" w:type="dxa"/>
            <w:tcBorders>
              <w:top w:val="nil"/>
              <w:left w:val="nil"/>
              <w:bottom w:val="nil"/>
              <w:right w:val="nil"/>
            </w:tcBorders>
          </w:tcPr>
          <w:p w14:paraId="604A4766"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1CA1F337" w14:textId="77777777" w:rsidR="002F0ABD" w:rsidRPr="00CE168D" w:rsidRDefault="002F0ABD" w:rsidP="001A0ECA">
            <w:pPr>
              <w:pStyle w:val="AmColumnHeading"/>
            </w:pPr>
            <w:r w:rsidRPr="00CE168D">
              <w:t>Ændringsforslag</w:t>
            </w:r>
          </w:p>
        </w:tc>
      </w:tr>
      <w:tr w:rsidR="002F0ABD" w:rsidRPr="00CE168D" w14:paraId="24FA64DB" w14:textId="77777777" w:rsidTr="001A0ECA">
        <w:trPr>
          <w:jc w:val="center"/>
        </w:trPr>
        <w:tc>
          <w:tcPr>
            <w:tcW w:w="4876" w:type="dxa"/>
            <w:tcBorders>
              <w:top w:val="nil"/>
              <w:left w:val="nil"/>
              <w:bottom w:val="nil"/>
              <w:right w:val="nil"/>
            </w:tcBorders>
          </w:tcPr>
          <w:p w14:paraId="69FCC4E9" w14:textId="77777777" w:rsidR="002F0ABD" w:rsidRPr="00CE168D" w:rsidRDefault="002F0ABD" w:rsidP="001A0ECA">
            <w:pPr>
              <w:pStyle w:val="Normal6a"/>
            </w:pPr>
            <w:r w:rsidRPr="00CE168D">
              <w:t>12.</w:t>
            </w:r>
            <w:r w:rsidRPr="00CE168D">
              <w:tab/>
              <w:t>understreger vigtigheden af en rettidig, fuldstændig og troværdig gennemførelse af Basel III-standarderne for at styrke modstandsdygtigheden og konkurrenceevnen; beklager afvigelserne og opfordrer Kommissionen til at revidere afgørelser om ækvivalens med jurisdiktioner, der ikke gennemfører disse standarder;</w:t>
            </w:r>
          </w:p>
        </w:tc>
        <w:tc>
          <w:tcPr>
            <w:tcW w:w="4876" w:type="dxa"/>
            <w:tcBorders>
              <w:top w:val="nil"/>
              <w:left w:val="nil"/>
              <w:bottom w:val="nil"/>
              <w:right w:val="nil"/>
            </w:tcBorders>
          </w:tcPr>
          <w:p w14:paraId="211B0779" w14:textId="77777777" w:rsidR="002F0ABD" w:rsidRPr="00CE168D" w:rsidRDefault="002F0ABD" w:rsidP="001A0ECA">
            <w:pPr>
              <w:pStyle w:val="Normal6a"/>
            </w:pPr>
            <w:r w:rsidRPr="00CE168D">
              <w:t>12.</w:t>
            </w:r>
            <w:r w:rsidRPr="00CE168D">
              <w:tab/>
              <w:t xml:space="preserve">understreger vigtigheden af en rettidig, fuldstændig og troværdig gennemførelse af Basel III-standarderne for at styrke modstandsdygtigheden og </w:t>
            </w:r>
            <w:r w:rsidRPr="00CE168D">
              <w:rPr>
                <w:b/>
                <w:bCs/>
                <w:i/>
                <w:iCs/>
              </w:rPr>
              <w:t>konkurrenceevnen,</w:t>
            </w:r>
            <w:r w:rsidRPr="00CE168D">
              <w:rPr>
                <w:b/>
                <w:i/>
              </w:rPr>
              <w:t xml:space="preserve"> herunder den grundlæggende revision af handelsbeholdningen (FRTB)</w:t>
            </w:r>
            <w:r w:rsidRPr="00CE168D">
              <w:t>;</w:t>
            </w:r>
            <w:r w:rsidRPr="00CE168D">
              <w:rPr>
                <w:b/>
                <w:i/>
              </w:rPr>
              <w:t xml:space="preserve"> minder om, at FTM flere gange gentog, at gennemførelsen af FRTB ville styrke EU-bankernes modstandsdygtighed og ikke ville undergrave</w:t>
            </w:r>
            <w:r w:rsidRPr="00CE168D">
              <w:t xml:space="preserve"> konkurrenceevnen; beklager afvigelserne og opfordrer Kommissionen til at revidere afgørelser om ækvivalens med jurisdiktioner, der ikke </w:t>
            </w:r>
            <w:r w:rsidRPr="00CE168D">
              <w:lastRenderedPageBreak/>
              <w:t xml:space="preserve">gennemfører disse standarder; </w:t>
            </w:r>
            <w:r w:rsidRPr="00CE168D">
              <w:rPr>
                <w:b/>
                <w:i/>
              </w:rPr>
              <w:t>understreger, at EU hidtil har overholdt Basel i mindre grad end nogle af sine internationale ligestillede; mener, at manglende gennemførelse i andre internationale jurisdiktioner øger de risici, som EU's banker står over for, og at dette bør tages tilstrækkeligt i betragtning i tilsynsrammen;</w:t>
            </w:r>
          </w:p>
        </w:tc>
      </w:tr>
    </w:tbl>
    <w:p w14:paraId="34FBEC5E"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FA79E93" w14:textId="77777777" w:rsidR="002F0ABD" w:rsidRPr="00CE168D" w:rsidRDefault="002F0ABD" w:rsidP="002F0ABD">
      <w:r w:rsidRPr="00CE168D">
        <w:rPr>
          <w:rStyle w:val="HideTWBExt"/>
          <w:color w:val="auto"/>
        </w:rPr>
        <w:t>&lt;/Amend&gt;</w:t>
      </w:r>
    </w:p>
    <w:p w14:paraId="0B2326F2"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204</w:t>
      </w:r>
      <w:r w:rsidRPr="00CE168D">
        <w:rPr>
          <w:rStyle w:val="HideTWBExt"/>
          <w:color w:val="auto"/>
        </w:rPr>
        <w:t>&lt;/NumAm&gt;</w:t>
      </w:r>
    </w:p>
    <w:p w14:paraId="5E99B61A" w14:textId="77777777" w:rsidR="002F0ABD" w:rsidRPr="00CE168D" w:rsidRDefault="002F0ABD" w:rsidP="002F0ABD">
      <w:pPr>
        <w:pStyle w:val="NormalBold"/>
      </w:pPr>
      <w:r w:rsidRPr="00CE168D">
        <w:rPr>
          <w:rStyle w:val="HideTWBExt"/>
          <w:b w:val="0"/>
          <w:color w:val="auto"/>
        </w:rPr>
        <w:t>&lt;RepeatBlock-By&gt;&lt;Members&gt;</w:t>
      </w:r>
      <w:r w:rsidRPr="00CE168D">
        <w:t>Auke Zijlstra, Sebastian Tynkkynen</w:t>
      </w:r>
      <w:r w:rsidRPr="00CE168D">
        <w:rPr>
          <w:rStyle w:val="HideTWBExt"/>
          <w:b w:val="0"/>
          <w:color w:val="auto"/>
        </w:rPr>
        <w:t>&lt;/Members&gt;</w:t>
      </w:r>
    </w:p>
    <w:p w14:paraId="49EBF962" w14:textId="77777777" w:rsidR="002F0ABD" w:rsidRPr="00CE168D" w:rsidRDefault="002F0ABD" w:rsidP="002F0ABD">
      <w:pPr>
        <w:pStyle w:val="NormalBold"/>
      </w:pPr>
      <w:r w:rsidRPr="00CE168D">
        <w:rPr>
          <w:rStyle w:val="HideTWBExt"/>
          <w:b w:val="0"/>
          <w:color w:val="auto"/>
        </w:rPr>
        <w:t>&lt;/RepeatBlock-By&gt;</w:t>
      </w:r>
    </w:p>
    <w:p w14:paraId="7CCAFAB1"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2004D31" w14:textId="77777777" w:rsidR="002F0ABD" w:rsidRPr="00CE168D" w:rsidRDefault="002F0ABD" w:rsidP="002F0ABD">
      <w:pPr>
        <w:pStyle w:val="NormalBold"/>
      </w:pPr>
      <w:r w:rsidRPr="00CE168D">
        <w:rPr>
          <w:rStyle w:val="HideTWBExt"/>
          <w:color w:val="auto"/>
        </w:rPr>
        <w:t>&lt;Article&gt;</w:t>
      </w:r>
      <w:r w:rsidRPr="00CE168D">
        <w:t>Punkt 12</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3B27D1AB" w14:textId="77777777" w:rsidTr="001A0ECA">
        <w:trPr>
          <w:trHeight w:hRule="exact" w:val="240"/>
          <w:jc w:val="center"/>
        </w:trPr>
        <w:tc>
          <w:tcPr>
            <w:tcW w:w="9752" w:type="dxa"/>
            <w:gridSpan w:val="2"/>
            <w:tcBorders>
              <w:top w:val="nil"/>
              <w:left w:val="nil"/>
              <w:bottom w:val="nil"/>
              <w:right w:val="nil"/>
            </w:tcBorders>
          </w:tcPr>
          <w:p w14:paraId="309E1211" w14:textId="77777777" w:rsidR="002F0ABD" w:rsidRPr="00CE168D" w:rsidRDefault="002F0ABD" w:rsidP="001A0ECA"/>
        </w:tc>
      </w:tr>
      <w:tr w:rsidR="002F0ABD" w:rsidRPr="00CE168D" w14:paraId="7D09298E" w14:textId="77777777" w:rsidTr="001A0ECA">
        <w:trPr>
          <w:trHeight w:val="240"/>
          <w:jc w:val="center"/>
        </w:trPr>
        <w:tc>
          <w:tcPr>
            <w:tcW w:w="4876" w:type="dxa"/>
            <w:tcBorders>
              <w:top w:val="nil"/>
              <w:left w:val="nil"/>
              <w:bottom w:val="nil"/>
              <w:right w:val="nil"/>
            </w:tcBorders>
          </w:tcPr>
          <w:p w14:paraId="01A36F82"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5F96E4B" w14:textId="77777777" w:rsidR="002F0ABD" w:rsidRPr="00CE168D" w:rsidRDefault="002F0ABD" w:rsidP="001A0ECA">
            <w:pPr>
              <w:pStyle w:val="AmColumnHeading"/>
            </w:pPr>
            <w:r w:rsidRPr="00CE168D">
              <w:t>Ændringsforslag</w:t>
            </w:r>
          </w:p>
        </w:tc>
      </w:tr>
      <w:tr w:rsidR="002F0ABD" w:rsidRPr="00CE168D" w14:paraId="54A1B701" w14:textId="77777777" w:rsidTr="001A0ECA">
        <w:trPr>
          <w:jc w:val="center"/>
        </w:trPr>
        <w:tc>
          <w:tcPr>
            <w:tcW w:w="4876" w:type="dxa"/>
            <w:tcBorders>
              <w:top w:val="nil"/>
              <w:left w:val="nil"/>
              <w:bottom w:val="nil"/>
              <w:right w:val="nil"/>
            </w:tcBorders>
          </w:tcPr>
          <w:p w14:paraId="638C3122" w14:textId="77777777" w:rsidR="002F0ABD" w:rsidRPr="00CE168D" w:rsidRDefault="002F0ABD" w:rsidP="001A0ECA">
            <w:pPr>
              <w:pStyle w:val="Normal6a"/>
            </w:pPr>
            <w:r w:rsidRPr="00CE168D">
              <w:t>12.</w:t>
            </w:r>
            <w:r w:rsidRPr="00CE168D">
              <w:tab/>
              <w:t>understreger vigtigheden af en rettidig, fuldstændig og troværdig gennemførelse af Basel III-standarderne for at styrke modstandsdygtigheden og konkurrenceevnen; beklager afvigelserne og opfordrer Kommissionen til at revidere afgørelser om ækvivalens med jurisdiktioner, der ikke gennemfører disse standarder;</w:t>
            </w:r>
          </w:p>
        </w:tc>
        <w:tc>
          <w:tcPr>
            <w:tcW w:w="4876" w:type="dxa"/>
            <w:tcBorders>
              <w:top w:val="nil"/>
              <w:left w:val="nil"/>
              <w:bottom w:val="nil"/>
              <w:right w:val="nil"/>
            </w:tcBorders>
          </w:tcPr>
          <w:p w14:paraId="1445CBA2" w14:textId="77777777" w:rsidR="002F0ABD" w:rsidRPr="00CE168D" w:rsidRDefault="002F0ABD" w:rsidP="001A0ECA">
            <w:pPr>
              <w:pStyle w:val="Normal6a"/>
            </w:pPr>
            <w:r w:rsidRPr="00CE168D">
              <w:t>12.</w:t>
            </w:r>
            <w:r w:rsidRPr="00CE168D">
              <w:tab/>
              <w:t xml:space="preserve">understreger vigtigheden af en rettidig, fuldstændig og troværdig gennemførelse af Basel III-standarderne for at styrke modstandsdygtigheden og konkurrenceevnen; beklager afvigelserne og opfordrer Kommissionen til at revidere afgørelser om ækvivalens med jurisdiktioner, der ikke gennemfører disse standarder; </w:t>
            </w:r>
            <w:r w:rsidRPr="00CE168D">
              <w:rPr>
                <w:b/>
                <w:i/>
              </w:rPr>
              <w:t>understreger, at EU's afvigelser fra den fulde gennemførelse af Basel III, herunder indfasningsjusteringer og udskudte markedsrisikoregler, skader både konkurrenceevnen og den finansielle stabilitet ved at muliggøre regelarbitrage og inkonsekvent risikovægtning; mener, at disse afvigelser hurtigst muligt bør fjernes for at bringe EU's banker på linje med tilsvarende banker på verdensplan;</w:t>
            </w:r>
          </w:p>
        </w:tc>
      </w:tr>
    </w:tbl>
    <w:p w14:paraId="5AF68132"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DC74138" w14:textId="77777777" w:rsidR="002F0ABD" w:rsidRPr="00CE168D" w:rsidRDefault="002F0ABD" w:rsidP="002F0ABD">
      <w:r w:rsidRPr="00CE168D">
        <w:rPr>
          <w:rStyle w:val="HideTWBExt"/>
          <w:color w:val="auto"/>
        </w:rPr>
        <w:t>&lt;/Amend&gt;</w:t>
      </w:r>
    </w:p>
    <w:p w14:paraId="2DF13FB1"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205</w:t>
      </w:r>
      <w:r w:rsidRPr="00CE168D">
        <w:rPr>
          <w:rStyle w:val="HideTWBExt"/>
          <w:color w:val="auto"/>
        </w:rPr>
        <w:t>&lt;/NumAm&gt;</w:t>
      </w:r>
    </w:p>
    <w:p w14:paraId="1B252505" w14:textId="77777777" w:rsidR="002F0ABD" w:rsidRPr="00CE168D" w:rsidRDefault="002F0ABD" w:rsidP="002F0ABD">
      <w:pPr>
        <w:pStyle w:val="NormalBold"/>
      </w:pPr>
      <w:r w:rsidRPr="00CE168D">
        <w:rPr>
          <w:rStyle w:val="HideTWBExt"/>
          <w:b w:val="0"/>
          <w:color w:val="auto"/>
        </w:rPr>
        <w:t>&lt;RepeatBlock-By&gt;&lt;Members&gt;</w:t>
      </w:r>
      <w:r w:rsidRPr="00CE168D">
        <w:t>Jussi Saramo, Manon Aubry</w:t>
      </w:r>
      <w:r w:rsidRPr="00CE168D">
        <w:rPr>
          <w:rStyle w:val="HideTWBExt"/>
          <w:b w:val="0"/>
          <w:color w:val="auto"/>
        </w:rPr>
        <w:t>&lt;/Members&gt;</w:t>
      </w:r>
    </w:p>
    <w:p w14:paraId="7B0A01BC" w14:textId="77777777" w:rsidR="002F0ABD" w:rsidRPr="00CE168D" w:rsidRDefault="002F0ABD" w:rsidP="002F0ABD">
      <w:pPr>
        <w:pStyle w:val="NormalBold"/>
      </w:pPr>
      <w:r w:rsidRPr="00CE168D">
        <w:rPr>
          <w:rStyle w:val="HideTWBExt"/>
          <w:b w:val="0"/>
          <w:color w:val="auto"/>
        </w:rPr>
        <w:t>&lt;/RepeatBlock-By&gt;</w:t>
      </w:r>
    </w:p>
    <w:p w14:paraId="49F19018" w14:textId="77777777" w:rsidR="002F0ABD" w:rsidRPr="00CE168D" w:rsidRDefault="002F0ABD" w:rsidP="002F0ABD">
      <w:pPr>
        <w:pStyle w:val="NormalBold"/>
      </w:pPr>
      <w:r w:rsidRPr="00CE168D">
        <w:rPr>
          <w:rStyle w:val="HideTWBExt"/>
          <w:color w:val="auto"/>
        </w:rPr>
        <w:lastRenderedPageBreak/>
        <w:t>&lt;DocAmend&gt;</w:t>
      </w:r>
      <w:r w:rsidRPr="00CE168D">
        <w:t>Forslag til beslutning</w:t>
      </w:r>
      <w:r w:rsidRPr="00CE168D">
        <w:rPr>
          <w:rStyle w:val="HideTWBExt"/>
          <w:color w:val="auto"/>
        </w:rPr>
        <w:t>&lt;/DocAmend&gt;</w:t>
      </w:r>
    </w:p>
    <w:p w14:paraId="5331B9DE" w14:textId="77777777" w:rsidR="002F0ABD" w:rsidRPr="00CE168D" w:rsidRDefault="002F0ABD" w:rsidP="002F0ABD">
      <w:pPr>
        <w:pStyle w:val="NormalBold"/>
      </w:pPr>
      <w:r w:rsidRPr="00CE168D">
        <w:rPr>
          <w:rStyle w:val="HideTWBExt"/>
          <w:color w:val="auto"/>
        </w:rPr>
        <w:t>&lt;Article&gt;</w:t>
      </w:r>
      <w:r w:rsidRPr="00CE168D">
        <w:t>Punkt 12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052E6D5" w14:textId="77777777" w:rsidTr="001A0ECA">
        <w:trPr>
          <w:trHeight w:hRule="exact" w:val="240"/>
          <w:jc w:val="center"/>
        </w:trPr>
        <w:tc>
          <w:tcPr>
            <w:tcW w:w="9752" w:type="dxa"/>
            <w:gridSpan w:val="2"/>
            <w:tcBorders>
              <w:top w:val="nil"/>
              <w:left w:val="nil"/>
              <w:bottom w:val="nil"/>
              <w:right w:val="nil"/>
            </w:tcBorders>
          </w:tcPr>
          <w:p w14:paraId="35B448A0" w14:textId="77777777" w:rsidR="002F0ABD" w:rsidRPr="00CE168D" w:rsidRDefault="002F0ABD" w:rsidP="001A0ECA"/>
        </w:tc>
      </w:tr>
      <w:tr w:rsidR="002F0ABD" w:rsidRPr="00CE168D" w14:paraId="2B29C63F" w14:textId="77777777" w:rsidTr="001A0ECA">
        <w:trPr>
          <w:trHeight w:val="240"/>
          <w:jc w:val="center"/>
        </w:trPr>
        <w:tc>
          <w:tcPr>
            <w:tcW w:w="4876" w:type="dxa"/>
            <w:tcBorders>
              <w:top w:val="nil"/>
              <w:left w:val="nil"/>
              <w:bottom w:val="nil"/>
              <w:right w:val="nil"/>
            </w:tcBorders>
          </w:tcPr>
          <w:p w14:paraId="676E68DF"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11BA17A5" w14:textId="77777777" w:rsidR="002F0ABD" w:rsidRPr="00CE168D" w:rsidRDefault="002F0ABD" w:rsidP="001A0ECA">
            <w:pPr>
              <w:pStyle w:val="AmColumnHeading"/>
            </w:pPr>
            <w:r w:rsidRPr="00CE168D">
              <w:t>Ændringsforslag</w:t>
            </w:r>
          </w:p>
        </w:tc>
      </w:tr>
      <w:tr w:rsidR="002F0ABD" w:rsidRPr="00CE168D" w14:paraId="271DA7D0" w14:textId="77777777" w:rsidTr="001A0ECA">
        <w:trPr>
          <w:jc w:val="center"/>
        </w:trPr>
        <w:tc>
          <w:tcPr>
            <w:tcW w:w="4876" w:type="dxa"/>
            <w:tcBorders>
              <w:top w:val="nil"/>
              <w:left w:val="nil"/>
              <w:bottom w:val="nil"/>
              <w:right w:val="nil"/>
            </w:tcBorders>
          </w:tcPr>
          <w:p w14:paraId="7CA7264A" w14:textId="77777777" w:rsidR="002F0ABD" w:rsidRPr="00CE168D" w:rsidRDefault="002F0ABD" w:rsidP="001A0ECA">
            <w:pPr>
              <w:pStyle w:val="Normal6a"/>
            </w:pPr>
          </w:p>
        </w:tc>
        <w:tc>
          <w:tcPr>
            <w:tcW w:w="4876" w:type="dxa"/>
            <w:tcBorders>
              <w:top w:val="nil"/>
              <w:left w:val="nil"/>
              <w:bottom w:val="nil"/>
              <w:right w:val="nil"/>
            </w:tcBorders>
          </w:tcPr>
          <w:p w14:paraId="3374E90F" w14:textId="77777777" w:rsidR="002F0ABD" w:rsidRPr="00CE168D" w:rsidRDefault="002F0ABD" w:rsidP="001A0ECA">
            <w:pPr>
              <w:pStyle w:val="Normal6a"/>
            </w:pPr>
            <w:r w:rsidRPr="00CE168D">
              <w:rPr>
                <w:b/>
                <w:i/>
              </w:rPr>
              <w:t>12a.</w:t>
            </w:r>
            <w:r w:rsidRPr="00CE168D">
              <w:tab/>
            </w:r>
            <w:r w:rsidRPr="00CE168D">
              <w:rPr>
                <w:b/>
                <w:i/>
              </w:rPr>
              <w:t>bemærker, at bankerne i stigende grad udsættes for finansielle formidlere uden for banksektoren (NBFI'er), hvilket giver anledning til en lang række risici, lige fra likviditet til modpartsrisici; understreger behovet for et omfattende europæisk tilsyn med NBFI-sektoren;</w:t>
            </w:r>
          </w:p>
        </w:tc>
      </w:tr>
    </w:tbl>
    <w:p w14:paraId="37BB955A"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25D7FC7" w14:textId="77777777" w:rsidR="002F0ABD" w:rsidRPr="00CE168D" w:rsidRDefault="002F0ABD" w:rsidP="002F0ABD">
      <w:r w:rsidRPr="00CE168D">
        <w:rPr>
          <w:rStyle w:val="HideTWBExt"/>
          <w:color w:val="auto"/>
        </w:rPr>
        <w:t>&lt;/Amend&gt;</w:t>
      </w:r>
    </w:p>
    <w:p w14:paraId="18481CA2"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206</w:t>
      </w:r>
      <w:r w:rsidRPr="00CE168D">
        <w:rPr>
          <w:rStyle w:val="HideTWBExt"/>
          <w:color w:val="auto"/>
        </w:rPr>
        <w:t>&lt;/NumAm&gt;</w:t>
      </w:r>
    </w:p>
    <w:p w14:paraId="217F20DC" w14:textId="77777777" w:rsidR="002F0ABD" w:rsidRPr="00CE168D" w:rsidRDefault="002F0ABD" w:rsidP="002F0ABD">
      <w:pPr>
        <w:pStyle w:val="NormalBold"/>
      </w:pPr>
      <w:r w:rsidRPr="00CE168D">
        <w:rPr>
          <w:rStyle w:val="HideTWBExt"/>
          <w:b w:val="0"/>
          <w:color w:val="auto"/>
        </w:rPr>
        <w:t>&lt;RepeatBlock-By&gt;&lt;Members&gt;</w:t>
      </w:r>
      <w:r w:rsidRPr="00CE168D">
        <w:t>Virginijus Sinkevičius</w:t>
      </w:r>
      <w:r w:rsidRPr="00CE168D">
        <w:rPr>
          <w:rStyle w:val="HideTWBExt"/>
          <w:b w:val="0"/>
          <w:color w:val="auto"/>
        </w:rPr>
        <w:t>&lt;/Members&gt;</w:t>
      </w:r>
    </w:p>
    <w:p w14:paraId="251C5FA1" w14:textId="77777777" w:rsidR="002F0ABD" w:rsidRPr="00CE168D" w:rsidRDefault="002F0ABD" w:rsidP="002F0ABD">
      <w:r w:rsidRPr="00CE168D">
        <w:rPr>
          <w:rStyle w:val="HideTWBExt"/>
          <w:color w:val="auto"/>
        </w:rPr>
        <w:t>&lt;AuNomDe&gt;</w:t>
      </w:r>
      <w:r w:rsidRPr="00CE168D">
        <w:rPr>
          <w:rStyle w:val="HideTWBInt"/>
          <w:color w:val="auto"/>
        </w:rPr>
        <w:t>{Verts/ALE}</w:t>
      </w:r>
      <w:r w:rsidRPr="00CE168D">
        <w:t>for Verts/ALE-Gruppen</w:t>
      </w:r>
      <w:r w:rsidRPr="00CE168D">
        <w:rPr>
          <w:rStyle w:val="HideTWBExt"/>
          <w:color w:val="auto"/>
        </w:rPr>
        <w:t>&lt;/AuNomDe&gt;</w:t>
      </w:r>
    </w:p>
    <w:p w14:paraId="4C8D76CF" w14:textId="77777777" w:rsidR="002F0ABD" w:rsidRPr="00CE168D" w:rsidRDefault="002F0ABD" w:rsidP="002F0ABD">
      <w:pPr>
        <w:pStyle w:val="NormalBold"/>
      </w:pPr>
      <w:r w:rsidRPr="00CE168D">
        <w:rPr>
          <w:rStyle w:val="HideTWBExt"/>
          <w:b w:val="0"/>
          <w:color w:val="auto"/>
        </w:rPr>
        <w:t>&lt;/RepeatBlock-By&gt;</w:t>
      </w:r>
    </w:p>
    <w:p w14:paraId="6A13BC70"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230FB58" w14:textId="77777777" w:rsidR="002F0ABD" w:rsidRPr="00CE168D" w:rsidRDefault="002F0ABD" w:rsidP="002F0ABD">
      <w:pPr>
        <w:pStyle w:val="NormalBold"/>
      </w:pPr>
      <w:r w:rsidRPr="00CE168D">
        <w:rPr>
          <w:rStyle w:val="HideTWBExt"/>
          <w:color w:val="auto"/>
        </w:rPr>
        <w:t>&lt;Article&gt;</w:t>
      </w:r>
      <w:r w:rsidRPr="00CE168D">
        <w:t>Punkt 12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11B3B2D" w14:textId="77777777" w:rsidTr="001A0ECA">
        <w:trPr>
          <w:trHeight w:hRule="exact" w:val="240"/>
          <w:jc w:val="center"/>
        </w:trPr>
        <w:tc>
          <w:tcPr>
            <w:tcW w:w="9752" w:type="dxa"/>
            <w:gridSpan w:val="2"/>
            <w:tcBorders>
              <w:top w:val="nil"/>
              <w:left w:val="nil"/>
              <w:bottom w:val="nil"/>
              <w:right w:val="nil"/>
            </w:tcBorders>
          </w:tcPr>
          <w:p w14:paraId="7C270C99" w14:textId="77777777" w:rsidR="002F0ABD" w:rsidRPr="00CE168D" w:rsidRDefault="002F0ABD" w:rsidP="001A0ECA"/>
        </w:tc>
      </w:tr>
      <w:tr w:rsidR="002F0ABD" w:rsidRPr="00CE168D" w14:paraId="66E4A87C" w14:textId="77777777" w:rsidTr="001A0ECA">
        <w:trPr>
          <w:trHeight w:val="240"/>
          <w:jc w:val="center"/>
        </w:trPr>
        <w:tc>
          <w:tcPr>
            <w:tcW w:w="4876" w:type="dxa"/>
            <w:tcBorders>
              <w:top w:val="nil"/>
              <w:left w:val="nil"/>
              <w:bottom w:val="nil"/>
              <w:right w:val="nil"/>
            </w:tcBorders>
          </w:tcPr>
          <w:p w14:paraId="0CB9EEEA"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40F3803" w14:textId="77777777" w:rsidR="002F0ABD" w:rsidRPr="00CE168D" w:rsidRDefault="002F0ABD" w:rsidP="001A0ECA">
            <w:pPr>
              <w:pStyle w:val="AmColumnHeading"/>
            </w:pPr>
            <w:r w:rsidRPr="00CE168D">
              <w:t>Ændringsforslag</w:t>
            </w:r>
          </w:p>
        </w:tc>
      </w:tr>
      <w:tr w:rsidR="002F0ABD" w:rsidRPr="00CE168D" w14:paraId="25747AE7" w14:textId="77777777" w:rsidTr="001A0ECA">
        <w:trPr>
          <w:jc w:val="center"/>
        </w:trPr>
        <w:tc>
          <w:tcPr>
            <w:tcW w:w="4876" w:type="dxa"/>
            <w:tcBorders>
              <w:top w:val="nil"/>
              <w:left w:val="nil"/>
              <w:bottom w:val="nil"/>
              <w:right w:val="nil"/>
            </w:tcBorders>
          </w:tcPr>
          <w:p w14:paraId="6D209A06" w14:textId="77777777" w:rsidR="002F0ABD" w:rsidRPr="00CE168D" w:rsidRDefault="002F0ABD" w:rsidP="001A0ECA">
            <w:pPr>
              <w:pStyle w:val="Normal6a"/>
            </w:pPr>
          </w:p>
        </w:tc>
        <w:tc>
          <w:tcPr>
            <w:tcW w:w="4876" w:type="dxa"/>
            <w:tcBorders>
              <w:top w:val="nil"/>
              <w:left w:val="nil"/>
              <w:bottom w:val="nil"/>
              <w:right w:val="nil"/>
            </w:tcBorders>
          </w:tcPr>
          <w:p w14:paraId="16C1D77C" w14:textId="77777777" w:rsidR="002F0ABD" w:rsidRPr="00CE168D" w:rsidRDefault="002F0ABD" w:rsidP="001A0ECA">
            <w:pPr>
              <w:pStyle w:val="Normal6a"/>
            </w:pPr>
            <w:r w:rsidRPr="00CE168D">
              <w:rPr>
                <w:b/>
                <w:i/>
              </w:rPr>
              <w:t>12a.</w:t>
            </w:r>
            <w:r w:rsidRPr="00CE168D">
              <w:tab/>
            </w:r>
            <w:r w:rsidRPr="00CE168D">
              <w:rPr>
                <w:b/>
                <w:i/>
              </w:rPr>
              <w:t>noterer sig ECB's konklusioner om, at høje kapitalkrav ikke hæmmer bankernes konkurrenceevne, men snarere sikrer bankernes modstandsdygtighed og evne til at finansiere økonomien gennem hele cyklussen;</w:t>
            </w:r>
          </w:p>
        </w:tc>
      </w:tr>
    </w:tbl>
    <w:p w14:paraId="009BB502"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707BACF8" w14:textId="77777777" w:rsidR="002F0ABD" w:rsidRPr="00CE168D" w:rsidRDefault="002F0ABD" w:rsidP="002F0ABD">
      <w:r w:rsidRPr="00CE168D">
        <w:rPr>
          <w:rStyle w:val="HideTWBExt"/>
          <w:color w:val="auto"/>
        </w:rPr>
        <w:t>&lt;/Amend&gt;</w:t>
      </w:r>
    </w:p>
    <w:p w14:paraId="5E3939D8"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207</w:t>
      </w:r>
      <w:r w:rsidRPr="00CE168D">
        <w:rPr>
          <w:rStyle w:val="HideTWBExt"/>
          <w:color w:val="auto"/>
        </w:rPr>
        <w:t>&lt;/NumAm&gt;</w:t>
      </w:r>
    </w:p>
    <w:p w14:paraId="546CEC68" w14:textId="425EB324" w:rsidR="002F0ABD" w:rsidRPr="00CE168D" w:rsidRDefault="002F0ABD" w:rsidP="002F0ABD">
      <w:pPr>
        <w:pStyle w:val="NormalBold"/>
      </w:pPr>
      <w:r w:rsidRPr="00CE168D">
        <w:rPr>
          <w:rStyle w:val="HideTWBExt"/>
          <w:b w:val="0"/>
          <w:color w:val="auto"/>
        </w:rPr>
        <w:t>&lt;RepeatBlock-By&gt;&lt;Members&gt;</w:t>
      </w:r>
      <w:r w:rsidRPr="00CE168D">
        <w:t>Isabel Benjumea</w:t>
      </w:r>
      <w:r w:rsidRPr="00CE168D">
        <w:rPr>
          <w:rStyle w:val="HideTWBExt"/>
          <w:b w:val="0"/>
          <w:color w:val="auto"/>
        </w:rPr>
        <w:t>&lt;/Members&gt;</w:t>
      </w:r>
    </w:p>
    <w:p w14:paraId="71B642EC" w14:textId="77777777" w:rsidR="002F0ABD" w:rsidRPr="00CE168D" w:rsidRDefault="002F0ABD" w:rsidP="002F0ABD">
      <w:pPr>
        <w:pStyle w:val="NormalBold"/>
      </w:pPr>
      <w:r w:rsidRPr="00CE168D">
        <w:rPr>
          <w:rStyle w:val="HideTWBExt"/>
          <w:b w:val="0"/>
          <w:color w:val="auto"/>
        </w:rPr>
        <w:t>&lt;/RepeatBlock-By&gt;</w:t>
      </w:r>
    </w:p>
    <w:p w14:paraId="78323C36"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A3CD3C9" w14:textId="77777777" w:rsidR="002F0ABD" w:rsidRPr="00CE168D" w:rsidRDefault="002F0ABD" w:rsidP="002F0ABD">
      <w:pPr>
        <w:pStyle w:val="NormalBold"/>
      </w:pPr>
      <w:r w:rsidRPr="00CE168D">
        <w:rPr>
          <w:rStyle w:val="HideTWBExt"/>
          <w:color w:val="auto"/>
        </w:rPr>
        <w:t>&lt;Article&gt;</w:t>
      </w:r>
      <w:r w:rsidRPr="00CE168D">
        <w:t>Punkt 13</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8A9D206" w14:textId="77777777" w:rsidTr="001A0ECA">
        <w:trPr>
          <w:trHeight w:hRule="exact" w:val="240"/>
          <w:jc w:val="center"/>
        </w:trPr>
        <w:tc>
          <w:tcPr>
            <w:tcW w:w="9752" w:type="dxa"/>
            <w:gridSpan w:val="2"/>
            <w:tcBorders>
              <w:top w:val="nil"/>
              <w:left w:val="nil"/>
              <w:bottom w:val="nil"/>
              <w:right w:val="nil"/>
            </w:tcBorders>
          </w:tcPr>
          <w:p w14:paraId="4A959CB6" w14:textId="77777777" w:rsidR="002F0ABD" w:rsidRPr="00CE168D" w:rsidRDefault="002F0ABD" w:rsidP="001A0ECA"/>
        </w:tc>
      </w:tr>
      <w:tr w:rsidR="002F0ABD" w:rsidRPr="00CE168D" w14:paraId="2AE9FFD0" w14:textId="77777777" w:rsidTr="001A0ECA">
        <w:trPr>
          <w:trHeight w:val="240"/>
          <w:jc w:val="center"/>
        </w:trPr>
        <w:tc>
          <w:tcPr>
            <w:tcW w:w="4876" w:type="dxa"/>
            <w:tcBorders>
              <w:top w:val="nil"/>
              <w:left w:val="nil"/>
              <w:bottom w:val="nil"/>
              <w:right w:val="nil"/>
            </w:tcBorders>
          </w:tcPr>
          <w:p w14:paraId="55EB1D33"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37CC1262" w14:textId="77777777" w:rsidR="002F0ABD" w:rsidRPr="00CE168D" w:rsidRDefault="002F0ABD" w:rsidP="001A0ECA">
            <w:pPr>
              <w:pStyle w:val="AmColumnHeading"/>
            </w:pPr>
            <w:r w:rsidRPr="00CE168D">
              <w:t>Ændringsforslag</w:t>
            </w:r>
          </w:p>
        </w:tc>
      </w:tr>
      <w:tr w:rsidR="002F0ABD" w:rsidRPr="00CE168D" w14:paraId="7DF8CFC1" w14:textId="77777777" w:rsidTr="001A0ECA">
        <w:trPr>
          <w:jc w:val="center"/>
        </w:trPr>
        <w:tc>
          <w:tcPr>
            <w:tcW w:w="4876" w:type="dxa"/>
            <w:tcBorders>
              <w:top w:val="nil"/>
              <w:left w:val="nil"/>
              <w:bottom w:val="nil"/>
              <w:right w:val="nil"/>
            </w:tcBorders>
          </w:tcPr>
          <w:p w14:paraId="6E07899A" w14:textId="77777777" w:rsidR="002F0ABD" w:rsidRPr="00CE168D" w:rsidRDefault="002F0ABD" w:rsidP="001A0ECA">
            <w:pPr>
              <w:pStyle w:val="Normal6a"/>
            </w:pPr>
            <w:r w:rsidRPr="00CE168D">
              <w:rPr>
                <w:b/>
                <w:i/>
              </w:rPr>
              <w:t>13.</w:t>
            </w:r>
            <w:r w:rsidRPr="00CE168D">
              <w:tab/>
            </w:r>
            <w:r w:rsidRPr="00CE168D">
              <w:rPr>
                <w:b/>
                <w:i/>
              </w:rPr>
              <w:t xml:space="preserve">beklager det stigende antal lukninger af bankfilialer, som påvirker sårbare og perifere samfund; understreger den rolle, som mindre </w:t>
            </w:r>
            <w:r w:rsidRPr="00CE168D">
              <w:rPr>
                <w:b/>
                <w:i/>
              </w:rPr>
              <w:lastRenderedPageBreak/>
              <w:t>banker spiller med hensyn til at sikre adgang til tjenesteydelser for husholdninger; bemærker med bekymring de AI-relaterede tab af arbejdspladser; understreger behovet for at sikre jobkvalitet, rimelige vilkår og lige adgang til banktjenester;</w:t>
            </w:r>
          </w:p>
        </w:tc>
        <w:tc>
          <w:tcPr>
            <w:tcW w:w="4876" w:type="dxa"/>
            <w:tcBorders>
              <w:top w:val="nil"/>
              <w:left w:val="nil"/>
              <w:bottom w:val="nil"/>
              <w:right w:val="nil"/>
            </w:tcBorders>
          </w:tcPr>
          <w:p w14:paraId="3236DE3E" w14:textId="77777777" w:rsidR="002F0ABD" w:rsidRPr="00CE168D" w:rsidRDefault="002F0ABD" w:rsidP="001A0ECA">
            <w:pPr>
              <w:pStyle w:val="Normal6a"/>
            </w:pPr>
            <w:r w:rsidRPr="00CE168D">
              <w:rPr>
                <w:b/>
                <w:i/>
              </w:rPr>
              <w:lastRenderedPageBreak/>
              <w:t>udgår</w:t>
            </w:r>
          </w:p>
        </w:tc>
      </w:tr>
    </w:tbl>
    <w:p w14:paraId="4D471A25"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{ES}</w:t>
      </w:r>
      <w:r w:rsidRPr="00CE168D">
        <w:t>es</w:t>
      </w:r>
      <w:r w:rsidRPr="00CE168D">
        <w:rPr>
          <w:rStyle w:val="HideTWBExt"/>
          <w:color w:val="auto"/>
        </w:rPr>
        <w:t>&lt;/Original&gt;</w:t>
      </w:r>
    </w:p>
    <w:p w14:paraId="3BC2E12C" w14:textId="77777777" w:rsidR="002F0ABD" w:rsidRPr="00CE168D" w:rsidRDefault="002F0ABD" w:rsidP="002F0ABD">
      <w:r w:rsidRPr="00CE168D">
        <w:rPr>
          <w:rStyle w:val="HideTWBExt"/>
          <w:color w:val="auto"/>
        </w:rPr>
        <w:t>&lt;/Amend&gt;</w:t>
      </w:r>
    </w:p>
    <w:p w14:paraId="6EED9BB8"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208</w:t>
      </w:r>
      <w:r w:rsidRPr="00CE168D">
        <w:rPr>
          <w:rStyle w:val="HideTWBExt"/>
          <w:color w:val="auto"/>
        </w:rPr>
        <w:t>&lt;/NumAm&gt;</w:t>
      </w:r>
    </w:p>
    <w:p w14:paraId="2C7BE678" w14:textId="460B4F48" w:rsidR="002F0ABD" w:rsidRPr="006E3CCA" w:rsidRDefault="002F0ABD" w:rsidP="002F0ABD">
      <w:pPr>
        <w:pStyle w:val="NormalBold"/>
        <w:rPr>
          <w:lang w:val="pt-PT"/>
        </w:rPr>
      </w:pPr>
      <w:r w:rsidRPr="006E3CCA">
        <w:rPr>
          <w:rStyle w:val="HideTWBExt"/>
          <w:b w:val="0"/>
          <w:color w:val="auto"/>
          <w:lang w:val="pt-PT"/>
        </w:rPr>
        <w:t>&lt;RepeatBlock-By&gt;&lt;Members&gt;</w:t>
      </w:r>
      <w:r w:rsidRPr="006E3CCA">
        <w:rPr>
          <w:lang w:val="pt-PT"/>
        </w:rPr>
        <w:t>Fernando Navarrete Rojas, Isabel Benjumea</w:t>
      </w:r>
      <w:r w:rsidRPr="006E3CCA">
        <w:rPr>
          <w:rStyle w:val="HideTWBExt"/>
          <w:b w:val="0"/>
          <w:color w:val="auto"/>
          <w:lang w:val="pt-PT"/>
        </w:rPr>
        <w:t>&lt;/Members&gt;</w:t>
      </w:r>
    </w:p>
    <w:p w14:paraId="2845508D" w14:textId="77777777" w:rsidR="002F0ABD" w:rsidRPr="006E3CCA" w:rsidRDefault="002F0ABD" w:rsidP="002F0ABD">
      <w:pPr>
        <w:pStyle w:val="NormalBold"/>
        <w:rPr>
          <w:lang w:val="pt-PT"/>
        </w:rPr>
      </w:pPr>
      <w:r w:rsidRPr="006E3CCA">
        <w:rPr>
          <w:rStyle w:val="HideTWBExt"/>
          <w:b w:val="0"/>
          <w:color w:val="auto"/>
          <w:lang w:val="pt-PT"/>
        </w:rPr>
        <w:t>&lt;/RepeatBlock-By&gt;</w:t>
      </w:r>
    </w:p>
    <w:p w14:paraId="06300B97"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C395593" w14:textId="77777777" w:rsidR="002F0ABD" w:rsidRPr="00CE168D" w:rsidRDefault="002F0ABD" w:rsidP="002F0ABD">
      <w:pPr>
        <w:pStyle w:val="NormalBold"/>
      </w:pPr>
      <w:r w:rsidRPr="00CE168D">
        <w:rPr>
          <w:rStyle w:val="HideTWBExt"/>
          <w:color w:val="auto"/>
        </w:rPr>
        <w:t>&lt;Article&gt;</w:t>
      </w:r>
      <w:r w:rsidRPr="00CE168D">
        <w:t>Punkt 13</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3082454" w14:textId="77777777" w:rsidTr="001A0ECA">
        <w:trPr>
          <w:trHeight w:hRule="exact" w:val="240"/>
          <w:jc w:val="center"/>
        </w:trPr>
        <w:tc>
          <w:tcPr>
            <w:tcW w:w="9752" w:type="dxa"/>
            <w:gridSpan w:val="2"/>
            <w:tcBorders>
              <w:top w:val="nil"/>
              <w:left w:val="nil"/>
              <w:bottom w:val="nil"/>
              <w:right w:val="nil"/>
            </w:tcBorders>
          </w:tcPr>
          <w:p w14:paraId="3E94F1AC" w14:textId="77777777" w:rsidR="002F0ABD" w:rsidRPr="00CE168D" w:rsidRDefault="002F0ABD" w:rsidP="001A0ECA"/>
        </w:tc>
      </w:tr>
      <w:tr w:rsidR="002F0ABD" w:rsidRPr="00CE168D" w14:paraId="2C681DA2" w14:textId="77777777" w:rsidTr="001A0ECA">
        <w:trPr>
          <w:trHeight w:val="240"/>
          <w:jc w:val="center"/>
        </w:trPr>
        <w:tc>
          <w:tcPr>
            <w:tcW w:w="4876" w:type="dxa"/>
            <w:tcBorders>
              <w:top w:val="nil"/>
              <w:left w:val="nil"/>
              <w:bottom w:val="nil"/>
              <w:right w:val="nil"/>
            </w:tcBorders>
          </w:tcPr>
          <w:p w14:paraId="1A66AA59"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FA1C74F" w14:textId="77777777" w:rsidR="002F0ABD" w:rsidRPr="00CE168D" w:rsidRDefault="002F0ABD" w:rsidP="001A0ECA">
            <w:pPr>
              <w:pStyle w:val="AmColumnHeading"/>
            </w:pPr>
            <w:r w:rsidRPr="00CE168D">
              <w:t>Ændringsforslag</w:t>
            </w:r>
          </w:p>
        </w:tc>
      </w:tr>
      <w:tr w:rsidR="002F0ABD" w:rsidRPr="00CE168D" w14:paraId="74A65555" w14:textId="77777777" w:rsidTr="001A0ECA">
        <w:trPr>
          <w:jc w:val="center"/>
        </w:trPr>
        <w:tc>
          <w:tcPr>
            <w:tcW w:w="4876" w:type="dxa"/>
            <w:tcBorders>
              <w:top w:val="nil"/>
              <w:left w:val="nil"/>
              <w:bottom w:val="nil"/>
              <w:right w:val="nil"/>
            </w:tcBorders>
          </w:tcPr>
          <w:p w14:paraId="3145941D" w14:textId="77777777" w:rsidR="002F0ABD" w:rsidRPr="00CE168D" w:rsidRDefault="002F0ABD" w:rsidP="001A0ECA">
            <w:pPr>
              <w:pStyle w:val="Normal6a"/>
            </w:pPr>
            <w:r w:rsidRPr="00CE168D">
              <w:t>13.</w:t>
            </w:r>
            <w:r w:rsidRPr="00CE168D">
              <w:tab/>
            </w:r>
            <w:r w:rsidRPr="00CE168D">
              <w:rPr>
                <w:b/>
                <w:i/>
              </w:rPr>
              <w:t>beklager</w:t>
            </w:r>
            <w:r w:rsidRPr="00CE168D">
              <w:t xml:space="preserve"> det stigende antal lukninger af bankfilialer</w:t>
            </w:r>
            <w:r w:rsidRPr="00CE168D">
              <w:rPr>
                <w:b/>
                <w:i/>
              </w:rPr>
              <w:t>, som påvirker sårbare og perifere samfund</w:t>
            </w:r>
            <w:r w:rsidRPr="00CE168D">
              <w:t>; understreger den rolle, som mindre banker spiller med hensyn til at sikre adgang til tjenesteydelser for husholdninger</w:t>
            </w:r>
            <w:r w:rsidRPr="00CE168D">
              <w:rPr>
                <w:b/>
                <w:i/>
              </w:rPr>
              <w:t>; bemærker med bekymring de AI-relaterede tab af arbejdspladser</w:t>
            </w:r>
            <w:r w:rsidRPr="00CE168D">
              <w:t xml:space="preserve">; understreger behovet for at </w:t>
            </w:r>
            <w:r w:rsidRPr="00CE168D">
              <w:rPr>
                <w:b/>
                <w:i/>
              </w:rPr>
              <w:t>sikre jobkvalitet, rimelige vilkår og lige adgang til banktjenester</w:t>
            </w:r>
            <w:r w:rsidRPr="00CE168D">
              <w:t>;</w:t>
            </w:r>
          </w:p>
        </w:tc>
        <w:tc>
          <w:tcPr>
            <w:tcW w:w="4876" w:type="dxa"/>
            <w:tcBorders>
              <w:top w:val="nil"/>
              <w:left w:val="nil"/>
              <w:bottom w:val="nil"/>
              <w:right w:val="nil"/>
            </w:tcBorders>
          </w:tcPr>
          <w:p w14:paraId="554FE238" w14:textId="77777777" w:rsidR="002F0ABD" w:rsidRPr="00CE168D" w:rsidRDefault="002F0ABD" w:rsidP="001A0ECA">
            <w:pPr>
              <w:pStyle w:val="Normal6a"/>
            </w:pPr>
            <w:r w:rsidRPr="00CE168D">
              <w:t>13.</w:t>
            </w:r>
            <w:r w:rsidRPr="00CE168D">
              <w:tab/>
            </w:r>
            <w:r w:rsidRPr="00CE168D">
              <w:rPr>
                <w:b/>
                <w:i/>
              </w:rPr>
              <w:t>bemærker</w:t>
            </w:r>
            <w:r w:rsidRPr="00CE168D">
              <w:t xml:space="preserve"> det stigende antal lukninger af bankfilialer; understreger den rolle, som mindre banker spiller med hensyn til at sikre adgang til tjenesteydelser for husholdninger </w:t>
            </w:r>
            <w:r w:rsidRPr="00CE168D">
              <w:rPr>
                <w:b/>
                <w:i/>
              </w:rPr>
              <w:t>og lokale virksomheder</w:t>
            </w:r>
            <w:r w:rsidRPr="00CE168D">
              <w:t xml:space="preserve">; understreger behovet for at </w:t>
            </w:r>
            <w:r w:rsidRPr="00CE168D">
              <w:rPr>
                <w:b/>
                <w:i/>
              </w:rPr>
              <w:t>skræddersy tilsyns- og tilsynsmæssig regulering til mindre bankers størrelse, kompleksitet og risikoprofil i overensstemmelse med proportionalitetsprincippet med henblik på at fjerne unødige reguleringsmæssige byrder, der hæmmer deres evne til at vokse, konkurrere og fortsat tjene realøkonomien</w:t>
            </w:r>
            <w:r w:rsidRPr="00CE168D">
              <w:t>;</w:t>
            </w:r>
          </w:p>
        </w:tc>
      </w:tr>
    </w:tbl>
    <w:p w14:paraId="2C2499A9"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327C4EF" w14:textId="77777777" w:rsidR="002F0ABD" w:rsidRPr="00CE168D" w:rsidRDefault="002F0ABD" w:rsidP="002F0ABD">
      <w:r w:rsidRPr="00CE168D">
        <w:rPr>
          <w:rStyle w:val="HideTWBExt"/>
          <w:color w:val="auto"/>
        </w:rPr>
        <w:t>&lt;/Amend&gt;</w:t>
      </w:r>
    </w:p>
    <w:p w14:paraId="269431BB"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209</w:t>
      </w:r>
      <w:r w:rsidRPr="00CE168D">
        <w:rPr>
          <w:rStyle w:val="HideTWBExt"/>
          <w:color w:val="auto"/>
        </w:rPr>
        <w:t>&lt;/NumAm&gt;</w:t>
      </w:r>
    </w:p>
    <w:p w14:paraId="1E44A3B5" w14:textId="77777777" w:rsidR="002F0ABD" w:rsidRPr="00CE168D" w:rsidRDefault="002F0ABD" w:rsidP="002F0ABD">
      <w:pPr>
        <w:pStyle w:val="NormalBold"/>
      </w:pPr>
      <w:r w:rsidRPr="00CE168D">
        <w:rPr>
          <w:rStyle w:val="HideTWBExt"/>
          <w:b w:val="0"/>
          <w:color w:val="auto"/>
        </w:rPr>
        <w:t>&lt;RepeatBlock-By&gt;&lt;Members&gt;</w:t>
      </w:r>
      <w:r w:rsidRPr="00CE168D">
        <w:t>Gilles Boyer, Stéphanie Yon-Courtin</w:t>
      </w:r>
      <w:r w:rsidRPr="00CE168D">
        <w:rPr>
          <w:rStyle w:val="HideTWBExt"/>
          <w:b w:val="0"/>
          <w:color w:val="auto"/>
        </w:rPr>
        <w:t>&lt;/Members&gt;</w:t>
      </w:r>
    </w:p>
    <w:p w14:paraId="4A492940" w14:textId="77777777" w:rsidR="002F0ABD" w:rsidRPr="00CE168D" w:rsidRDefault="002F0ABD" w:rsidP="002F0ABD">
      <w:pPr>
        <w:pStyle w:val="NormalBold"/>
      </w:pPr>
      <w:r w:rsidRPr="00CE168D">
        <w:rPr>
          <w:rStyle w:val="HideTWBExt"/>
          <w:b w:val="0"/>
          <w:color w:val="auto"/>
        </w:rPr>
        <w:t>&lt;/RepeatBlock-By&gt;</w:t>
      </w:r>
    </w:p>
    <w:p w14:paraId="73C05590"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49F62EF" w14:textId="77777777" w:rsidR="002F0ABD" w:rsidRPr="00CE168D" w:rsidRDefault="002F0ABD" w:rsidP="002F0ABD">
      <w:pPr>
        <w:pStyle w:val="NormalBold"/>
      </w:pPr>
      <w:r w:rsidRPr="00CE168D">
        <w:rPr>
          <w:rStyle w:val="HideTWBExt"/>
          <w:color w:val="auto"/>
        </w:rPr>
        <w:t>&lt;Article&gt;</w:t>
      </w:r>
      <w:r w:rsidRPr="00CE168D">
        <w:t>Punkt 13</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E129080" w14:textId="77777777" w:rsidTr="001A0ECA">
        <w:trPr>
          <w:trHeight w:hRule="exact" w:val="240"/>
          <w:jc w:val="center"/>
        </w:trPr>
        <w:tc>
          <w:tcPr>
            <w:tcW w:w="9752" w:type="dxa"/>
            <w:gridSpan w:val="2"/>
            <w:tcBorders>
              <w:top w:val="nil"/>
              <w:left w:val="nil"/>
              <w:bottom w:val="nil"/>
              <w:right w:val="nil"/>
            </w:tcBorders>
          </w:tcPr>
          <w:p w14:paraId="61A33AC5" w14:textId="77777777" w:rsidR="002F0ABD" w:rsidRPr="00CE168D" w:rsidRDefault="002F0ABD" w:rsidP="001A0ECA"/>
        </w:tc>
      </w:tr>
      <w:tr w:rsidR="002F0ABD" w:rsidRPr="00CE168D" w14:paraId="7690B6C7" w14:textId="77777777" w:rsidTr="001A0ECA">
        <w:trPr>
          <w:trHeight w:val="240"/>
          <w:jc w:val="center"/>
        </w:trPr>
        <w:tc>
          <w:tcPr>
            <w:tcW w:w="4876" w:type="dxa"/>
            <w:tcBorders>
              <w:top w:val="nil"/>
              <w:left w:val="nil"/>
              <w:bottom w:val="nil"/>
              <w:right w:val="nil"/>
            </w:tcBorders>
          </w:tcPr>
          <w:p w14:paraId="393E5EC9"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28C70828" w14:textId="77777777" w:rsidR="002F0ABD" w:rsidRPr="00CE168D" w:rsidRDefault="002F0ABD" w:rsidP="001A0ECA">
            <w:pPr>
              <w:pStyle w:val="AmColumnHeading"/>
            </w:pPr>
            <w:r w:rsidRPr="00CE168D">
              <w:t>Ændringsforslag</w:t>
            </w:r>
          </w:p>
        </w:tc>
      </w:tr>
      <w:tr w:rsidR="002F0ABD" w:rsidRPr="00CE168D" w14:paraId="1975DB3F" w14:textId="77777777" w:rsidTr="001A0ECA">
        <w:trPr>
          <w:jc w:val="center"/>
        </w:trPr>
        <w:tc>
          <w:tcPr>
            <w:tcW w:w="4876" w:type="dxa"/>
            <w:tcBorders>
              <w:top w:val="nil"/>
              <w:left w:val="nil"/>
              <w:bottom w:val="nil"/>
              <w:right w:val="nil"/>
            </w:tcBorders>
          </w:tcPr>
          <w:p w14:paraId="28C0DEBD" w14:textId="77777777" w:rsidR="002F0ABD" w:rsidRPr="00CE168D" w:rsidRDefault="002F0ABD" w:rsidP="001A0ECA">
            <w:pPr>
              <w:pStyle w:val="Normal6a"/>
            </w:pPr>
            <w:r w:rsidRPr="00CE168D">
              <w:t>13.</w:t>
            </w:r>
            <w:r w:rsidRPr="00CE168D">
              <w:tab/>
            </w:r>
            <w:r w:rsidRPr="00CE168D">
              <w:rPr>
                <w:b/>
                <w:i/>
              </w:rPr>
              <w:t>beklager</w:t>
            </w:r>
            <w:r w:rsidRPr="00CE168D">
              <w:t xml:space="preserve"> det stigende antal </w:t>
            </w:r>
            <w:r w:rsidRPr="00CE168D">
              <w:lastRenderedPageBreak/>
              <w:t xml:space="preserve">lukninger af bankfilialer, som </w:t>
            </w:r>
            <w:r w:rsidRPr="00CE168D">
              <w:rPr>
                <w:b/>
                <w:i/>
              </w:rPr>
              <w:t xml:space="preserve">påvirker </w:t>
            </w:r>
            <w:r w:rsidRPr="00CE168D">
              <w:t>sårbare og perifere samfund; understreger den rolle, som mindre banker spiller med hensyn til at sikre adgang til tjenesteydelser for husholdninger; bemærker med bekymring de AI-relaterede tab af arbejdspladser; understreger behovet for at sikre jobkvalitet, rimelige vilkår og lige adgang til banktjenester;</w:t>
            </w:r>
          </w:p>
        </w:tc>
        <w:tc>
          <w:tcPr>
            <w:tcW w:w="4876" w:type="dxa"/>
            <w:tcBorders>
              <w:top w:val="nil"/>
              <w:left w:val="nil"/>
              <w:bottom w:val="nil"/>
              <w:right w:val="nil"/>
            </w:tcBorders>
          </w:tcPr>
          <w:p w14:paraId="0A2DC89D" w14:textId="77777777" w:rsidR="002F0ABD" w:rsidRPr="00CE168D" w:rsidRDefault="002F0ABD" w:rsidP="001A0ECA">
            <w:pPr>
              <w:pStyle w:val="Normal6a"/>
            </w:pPr>
            <w:r w:rsidRPr="00CE168D">
              <w:lastRenderedPageBreak/>
              <w:t>13.</w:t>
            </w:r>
            <w:r w:rsidRPr="00CE168D">
              <w:tab/>
            </w:r>
            <w:r w:rsidRPr="00CE168D">
              <w:rPr>
                <w:b/>
                <w:i/>
              </w:rPr>
              <w:t>bemærker</w:t>
            </w:r>
            <w:r w:rsidRPr="00CE168D">
              <w:t xml:space="preserve"> det stigende antal </w:t>
            </w:r>
            <w:r w:rsidRPr="00CE168D">
              <w:lastRenderedPageBreak/>
              <w:t xml:space="preserve">lukninger af bankfilialer, som </w:t>
            </w:r>
            <w:r w:rsidRPr="00CE168D">
              <w:rPr>
                <w:b/>
                <w:i/>
              </w:rPr>
              <w:t>finder sted i forskelligt omfang i forskellige medlemsstater</w:t>
            </w:r>
            <w:r w:rsidRPr="00CE168D">
              <w:t>;</w:t>
            </w:r>
            <w:r w:rsidRPr="00CE168D">
              <w:rPr>
                <w:b/>
                <w:i/>
              </w:rPr>
              <w:t xml:space="preserve"> anerkender de potentielle betydelige virkninger, som disse lukninger kan have på</w:t>
            </w:r>
            <w:r w:rsidRPr="00CE168D">
              <w:t xml:space="preserve"> sårbare og perifere samfund</w:t>
            </w:r>
            <w:r w:rsidRPr="00CE168D">
              <w:rPr>
                <w:b/>
                <w:i/>
              </w:rPr>
              <w:t>, og understreger samtidig eksempler på innovation, som gør det muligt for nogle brugere at få forbedrede tjenester på afstand takket være den teknologiske udvikling; fremhæver eksempler på forskellige banker, der samarbejder om at levere fysiske banktjenester til kunder på trods af visse lukninger af bankfilialer, både i landdistrikter og byområder</w:t>
            </w:r>
            <w:r w:rsidRPr="00CE168D">
              <w:t xml:space="preserve">; understreger den rolle, som mindre banker spiller med hensyn til at sikre adgang til tjenesteydelser for husholdninger; </w:t>
            </w:r>
            <w:r w:rsidRPr="00CE168D">
              <w:rPr>
                <w:b/>
                <w:bCs/>
                <w:i/>
                <w:iCs/>
              </w:rPr>
              <w:t>understreger de større bankers bidrag til den europæiske økonomis konkurrenceevne og finansiering;</w:t>
            </w:r>
            <w:r w:rsidRPr="00CE168D">
              <w:t xml:space="preserve"> bemærker med bekymring de AI-relaterede tab af arbejdspladser </w:t>
            </w:r>
            <w:r w:rsidRPr="00CE168D">
              <w:rPr>
                <w:b/>
                <w:i/>
              </w:rPr>
              <w:t>og de potentielle farer, der er forbundet med AI, og som fører til risikokoncentration på bankernes balancer</w:t>
            </w:r>
            <w:r w:rsidRPr="00CE168D">
              <w:t xml:space="preserve">; understreger behovet for at sikre </w:t>
            </w:r>
            <w:r w:rsidRPr="00CE168D">
              <w:rPr>
                <w:b/>
                <w:i/>
              </w:rPr>
              <w:t xml:space="preserve">risikostyring af høj kvalitet, </w:t>
            </w:r>
            <w:r w:rsidRPr="00CE168D">
              <w:t>jobkvalitet, rimelige vilkår og lige adgang til banktjenester;</w:t>
            </w:r>
          </w:p>
        </w:tc>
      </w:tr>
    </w:tbl>
    <w:p w14:paraId="5968B9CE"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21ACFD56" w14:textId="77777777" w:rsidR="002F0ABD" w:rsidRPr="00CE168D" w:rsidRDefault="002F0ABD" w:rsidP="002F0ABD">
      <w:r w:rsidRPr="00CE168D">
        <w:rPr>
          <w:rStyle w:val="HideTWBExt"/>
          <w:color w:val="auto"/>
        </w:rPr>
        <w:t>&lt;/Amend&gt;</w:t>
      </w:r>
    </w:p>
    <w:p w14:paraId="3516AAB4"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210</w:t>
      </w:r>
      <w:r w:rsidRPr="00CE168D">
        <w:rPr>
          <w:rStyle w:val="HideTWBExt"/>
          <w:color w:val="auto"/>
        </w:rPr>
        <w:t>&lt;/NumAm&gt;</w:t>
      </w:r>
    </w:p>
    <w:p w14:paraId="419F8844" w14:textId="77777777" w:rsidR="002F0ABD" w:rsidRPr="00CE168D" w:rsidRDefault="002F0ABD" w:rsidP="002F0ABD">
      <w:pPr>
        <w:pStyle w:val="NormalBold"/>
      </w:pPr>
      <w:r w:rsidRPr="00CE168D">
        <w:rPr>
          <w:rStyle w:val="HideTWBExt"/>
          <w:b w:val="0"/>
          <w:color w:val="auto"/>
        </w:rPr>
        <w:t>&lt;RepeatBlock-By&gt;&lt;Members&gt;</w:t>
      </w:r>
      <w:r w:rsidRPr="00CE168D">
        <w:t>Markus Ferber, Michalis Hadjipantela</w:t>
      </w:r>
      <w:r w:rsidRPr="00CE168D">
        <w:rPr>
          <w:rStyle w:val="HideTWBExt"/>
          <w:b w:val="0"/>
          <w:color w:val="auto"/>
        </w:rPr>
        <w:t>&lt;/Members&gt;</w:t>
      </w:r>
    </w:p>
    <w:p w14:paraId="203B807B" w14:textId="77777777" w:rsidR="002F0ABD" w:rsidRPr="00CE168D" w:rsidRDefault="002F0ABD" w:rsidP="002F0ABD">
      <w:pPr>
        <w:pStyle w:val="NormalBold"/>
      </w:pPr>
      <w:r w:rsidRPr="00CE168D">
        <w:rPr>
          <w:rStyle w:val="HideTWBExt"/>
          <w:b w:val="0"/>
          <w:color w:val="auto"/>
        </w:rPr>
        <w:t>&lt;/RepeatBlock-By&gt;</w:t>
      </w:r>
    </w:p>
    <w:p w14:paraId="25BCB81E"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3F00AAC" w14:textId="77777777" w:rsidR="002F0ABD" w:rsidRPr="00CE168D" w:rsidRDefault="002F0ABD" w:rsidP="002F0ABD">
      <w:pPr>
        <w:pStyle w:val="NormalBold"/>
      </w:pPr>
      <w:r w:rsidRPr="00CE168D">
        <w:rPr>
          <w:rStyle w:val="HideTWBExt"/>
          <w:color w:val="auto"/>
        </w:rPr>
        <w:t>&lt;Article&gt;</w:t>
      </w:r>
      <w:r w:rsidRPr="00CE168D">
        <w:t>Punkt 13</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BAF39D0" w14:textId="77777777" w:rsidTr="001A0ECA">
        <w:trPr>
          <w:trHeight w:hRule="exact" w:val="240"/>
          <w:jc w:val="center"/>
        </w:trPr>
        <w:tc>
          <w:tcPr>
            <w:tcW w:w="9752" w:type="dxa"/>
            <w:gridSpan w:val="2"/>
            <w:tcBorders>
              <w:top w:val="nil"/>
              <w:left w:val="nil"/>
              <w:bottom w:val="nil"/>
              <w:right w:val="nil"/>
            </w:tcBorders>
          </w:tcPr>
          <w:p w14:paraId="3AD65608" w14:textId="77777777" w:rsidR="002F0ABD" w:rsidRPr="00CE168D" w:rsidRDefault="002F0ABD" w:rsidP="001A0ECA"/>
        </w:tc>
      </w:tr>
      <w:tr w:rsidR="002F0ABD" w:rsidRPr="00CE168D" w14:paraId="690D1B81" w14:textId="77777777" w:rsidTr="001A0ECA">
        <w:trPr>
          <w:trHeight w:val="240"/>
          <w:jc w:val="center"/>
        </w:trPr>
        <w:tc>
          <w:tcPr>
            <w:tcW w:w="4876" w:type="dxa"/>
            <w:tcBorders>
              <w:top w:val="nil"/>
              <w:left w:val="nil"/>
              <w:bottom w:val="nil"/>
              <w:right w:val="nil"/>
            </w:tcBorders>
          </w:tcPr>
          <w:p w14:paraId="1C49B04A"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1FCC48C" w14:textId="77777777" w:rsidR="002F0ABD" w:rsidRPr="00CE168D" w:rsidRDefault="002F0ABD" w:rsidP="001A0ECA">
            <w:pPr>
              <w:pStyle w:val="AmColumnHeading"/>
            </w:pPr>
            <w:r w:rsidRPr="00CE168D">
              <w:t>Ændringsforslag</w:t>
            </w:r>
          </w:p>
        </w:tc>
      </w:tr>
      <w:tr w:rsidR="002F0ABD" w:rsidRPr="00CE168D" w14:paraId="5D95E1FD" w14:textId="77777777" w:rsidTr="001A0ECA">
        <w:trPr>
          <w:jc w:val="center"/>
        </w:trPr>
        <w:tc>
          <w:tcPr>
            <w:tcW w:w="4876" w:type="dxa"/>
            <w:tcBorders>
              <w:top w:val="nil"/>
              <w:left w:val="nil"/>
              <w:bottom w:val="nil"/>
              <w:right w:val="nil"/>
            </w:tcBorders>
          </w:tcPr>
          <w:p w14:paraId="36E50C3D" w14:textId="77777777" w:rsidR="002F0ABD" w:rsidRPr="00CE168D" w:rsidRDefault="002F0ABD" w:rsidP="001A0ECA">
            <w:pPr>
              <w:pStyle w:val="Normal6a"/>
            </w:pPr>
            <w:r w:rsidRPr="00CE168D">
              <w:t>13.</w:t>
            </w:r>
            <w:r w:rsidRPr="00CE168D">
              <w:tab/>
              <w:t xml:space="preserve">beklager det stigende antal lukninger af bankfilialer, som påvirker sårbare og perifere samfund; understreger </w:t>
            </w:r>
            <w:r w:rsidRPr="00CE168D">
              <w:rPr>
                <w:b/>
                <w:bCs/>
                <w:i/>
                <w:iCs/>
              </w:rPr>
              <w:t xml:space="preserve">den </w:t>
            </w:r>
            <w:r w:rsidRPr="00CE168D">
              <w:t>rolle</w:t>
            </w:r>
            <w:r w:rsidRPr="00CE168D">
              <w:rPr>
                <w:b/>
                <w:bCs/>
                <w:i/>
                <w:iCs/>
              </w:rPr>
              <w:t>, som mindre banker spiller</w:t>
            </w:r>
            <w:r w:rsidRPr="00CE168D">
              <w:t xml:space="preserve"> med hensyn til at sikre adgang til tjenesteydelser for husholdninger</w:t>
            </w:r>
            <w:r w:rsidRPr="00CE168D">
              <w:rPr>
                <w:b/>
                <w:i/>
              </w:rPr>
              <w:t>; bemærker med bekymring de AI-relaterede tab af arbejdspladser;</w:t>
            </w:r>
            <w:r w:rsidRPr="00CE168D">
              <w:t xml:space="preserve"> </w:t>
            </w:r>
            <w:r w:rsidRPr="00CE168D">
              <w:lastRenderedPageBreak/>
              <w:t xml:space="preserve">understreger behovet for at </w:t>
            </w:r>
            <w:r w:rsidRPr="00CE168D">
              <w:rPr>
                <w:b/>
                <w:i/>
              </w:rPr>
              <w:t>sikre jobkvalitet, rimelige vilkår og lige adgang til banktjenester</w:t>
            </w:r>
            <w:r w:rsidRPr="00CE168D">
              <w:t>;</w:t>
            </w:r>
          </w:p>
        </w:tc>
        <w:tc>
          <w:tcPr>
            <w:tcW w:w="4876" w:type="dxa"/>
            <w:tcBorders>
              <w:top w:val="nil"/>
              <w:left w:val="nil"/>
              <w:bottom w:val="nil"/>
              <w:right w:val="nil"/>
            </w:tcBorders>
          </w:tcPr>
          <w:p w14:paraId="0C135AFA" w14:textId="77777777" w:rsidR="002F0ABD" w:rsidRPr="00CE168D" w:rsidRDefault="002F0ABD" w:rsidP="001A0ECA">
            <w:pPr>
              <w:pStyle w:val="Normal6a"/>
            </w:pPr>
            <w:r w:rsidRPr="00CE168D">
              <w:lastRenderedPageBreak/>
              <w:t>13.</w:t>
            </w:r>
            <w:r w:rsidRPr="00CE168D">
              <w:tab/>
              <w:t xml:space="preserve">beklager det stigende antal lukninger af bankfilialer, som påvirker sårbare og perifere samfund; </w:t>
            </w:r>
            <w:r w:rsidRPr="00CE168D">
              <w:rPr>
                <w:b/>
                <w:i/>
              </w:rPr>
              <w:t>fremhæver, at denne tendens i det mindste delvist skyldes uforholdsmæssigt store reguleringsmæssige byrder;</w:t>
            </w:r>
            <w:r w:rsidRPr="00CE168D">
              <w:t xml:space="preserve"> understreger </w:t>
            </w:r>
            <w:r w:rsidRPr="00CE168D">
              <w:rPr>
                <w:b/>
                <w:i/>
              </w:rPr>
              <w:t xml:space="preserve">mindre bankers </w:t>
            </w:r>
            <w:r w:rsidRPr="00CE168D">
              <w:t xml:space="preserve">rolle med hensyn til at sikre adgang til tjenesteydelser for </w:t>
            </w:r>
            <w:r w:rsidRPr="00CE168D">
              <w:lastRenderedPageBreak/>
              <w:t>husholdninger</w:t>
            </w:r>
            <w:r w:rsidRPr="00CE168D">
              <w:rPr>
                <w:b/>
                <w:i/>
              </w:rPr>
              <w:t xml:space="preserve"> og </w:t>
            </w:r>
            <w:r w:rsidRPr="00CE168D">
              <w:t xml:space="preserve">understreger behovet for at </w:t>
            </w:r>
            <w:r w:rsidRPr="00CE168D">
              <w:rPr>
                <w:b/>
                <w:i/>
              </w:rPr>
              <w:t>videreudvikle ordningen for små banker</w:t>
            </w:r>
            <w:r w:rsidRPr="00CE168D">
              <w:t>;</w:t>
            </w:r>
          </w:p>
        </w:tc>
      </w:tr>
    </w:tbl>
    <w:p w14:paraId="5A0B9774"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09BE103D" w14:textId="77777777" w:rsidR="002F0ABD" w:rsidRPr="00CE168D" w:rsidRDefault="002F0ABD" w:rsidP="002F0ABD">
      <w:r w:rsidRPr="00CE168D">
        <w:rPr>
          <w:rStyle w:val="HideTWBExt"/>
          <w:color w:val="auto"/>
        </w:rPr>
        <w:t>&lt;/Amend&gt;</w:t>
      </w:r>
    </w:p>
    <w:p w14:paraId="67DB9360"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211</w:t>
      </w:r>
      <w:r w:rsidRPr="00CE168D">
        <w:rPr>
          <w:rStyle w:val="HideTWBExt"/>
          <w:color w:val="auto"/>
        </w:rPr>
        <w:t>&lt;/NumAm&gt;</w:t>
      </w:r>
    </w:p>
    <w:p w14:paraId="6DB1C2F5" w14:textId="77777777" w:rsidR="002F0ABD" w:rsidRPr="00CE168D" w:rsidRDefault="002F0ABD" w:rsidP="002F0ABD">
      <w:pPr>
        <w:pStyle w:val="NormalBold"/>
      </w:pPr>
      <w:r w:rsidRPr="00CE168D">
        <w:rPr>
          <w:rStyle w:val="HideTWBExt"/>
          <w:b w:val="0"/>
          <w:color w:val="auto"/>
        </w:rPr>
        <w:t>&lt;RepeatBlock-By&gt;&lt;Members&gt;</w:t>
      </w:r>
      <w:r w:rsidRPr="00CE168D">
        <w:t>Virginijus Sinkevičius</w:t>
      </w:r>
      <w:r w:rsidRPr="00CE168D">
        <w:rPr>
          <w:rStyle w:val="HideTWBExt"/>
          <w:b w:val="0"/>
          <w:color w:val="auto"/>
        </w:rPr>
        <w:t>&lt;/Members&gt;</w:t>
      </w:r>
    </w:p>
    <w:p w14:paraId="57911F39" w14:textId="77777777" w:rsidR="002F0ABD" w:rsidRPr="00CE168D" w:rsidRDefault="002F0ABD" w:rsidP="002F0ABD">
      <w:r w:rsidRPr="00CE168D">
        <w:rPr>
          <w:rStyle w:val="HideTWBExt"/>
          <w:color w:val="auto"/>
        </w:rPr>
        <w:t>&lt;AuNomDe&gt;</w:t>
      </w:r>
      <w:r w:rsidRPr="00CE168D">
        <w:rPr>
          <w:rStyle w:val="HideTWBInt"/>
          <w:color w:val="auto"/>
        </w:rPr>
        <w:t>{Verts/ALE}</w:t>
      </w:r>
      <w:r w:rsidRPr="00CE168D">
        <w:t>for Verts/ALE-Gruppen</w:t>
      </w:r>
      <w:r w:rsidRPr="00CE168D">
        <w:rPr>
          <w:rStyle w:val="HideTWBExt"/>
          <w:color w:val="auto"/>
        </w:rPr>
        <w:t>&lt;/AuNomDe&gt;</w:t>
      </w:r>
    </w:p>
    <w:p w14:paraId="7567AF09" w14:textId="77777777" w:rsidR="002F0ABD" w:rsidRPr="00CE168D" w:rsidRDefault="002F0ABD" w:rsidP="002F0ABD">
      <w:pPr>
        <w:pStyle w:val="NormalBold"/>
      </w:pPr>
      <w:r w:rsidRPr="00CE168D">
        <w:rPr>
          <w:rStyle w:val="HideTWBExt"/>
          <w:b w:val="0"/>
          <w:color w:val="auto"/>
        </w:rPr>
        <w:t>&lt;/RepeatBlock-By&gt;</w:t>
      </w:r>
    </w:p>
    <w:p w14:paraId="25B2EA9A"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BDED303" w14:textId="77777777" w:rsidR="002F0ABD" w:rsidRPr="00CE168D" w:rsidRDefault="002F0ABD" w:rsidP="002F0ABD">
      <w:pPr>
        <w:pStyle w:val="NormalBold"/>
      </w:pPr>
      <w:r w:rsidRPr="00CE168D">
        <w:rPr>
          <w:rStyle w:val="HideTWBExt"/>
          <w:color w:val="auto"/>
        </w:rPr>
        <w:t>&lt;Article&gt;</w:t>
      </w:r>
      <w:r w:rsidRPr="00CE168D">
        <w:t>Punkt 13</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93E60AC" w14:textId="77777777" w:rsidTr="001A0ECA">
        <w:trPr>
          <w:trHeight w:hRule="exact" w:val="240"/>
          <w:jc w:val="center"/>
        </w:trPr>
        <w:tc>
          <w:tcPr>
            <w:tcW w:w="9752" w:type="dxa"/>
            <w:gridSpan w:val="2"/>
            <w:tcBorders>
              <w:top w:val="nil"/>
              <w:left w:val="nil"/>
              <w:bottom w:val="nil"/>
              <w:right w:val="nil"/>
            </w:tcBorders>
          </w:tcPr>
          <w:p w14:paraId="0E51F55B" w14:textId="77777777" w:rsidR="002F0ABD" w:rsidRPr="00CE168D" w:rsidRDefault="002F0ABD" w:rsidP="001A0ECA"/>
        </w:tc>
      </w:tr>
      <w:tr w:rsidR="002F0ABD" w:rsidRPr="00CE168D" w14:paraId="0D113204" w14:textId="77777777" w:rsidTr="001A0ECA">
        <w:trPr>
          <w:trHeight w:val="240"/>
          <w:jc w:val="center"/>
        </w:trPr>
        <w:tc>
          <w:tcPr>
            <w:tcW w:w="4876" w:type="dxa"/>
            <w:tcBorders>
              <w:top w:val="nil"/>
              <w:left w:val="nil"/>
              <w:bottom w:val="nil"/>
              <w:right w:val="nil"/>
            </w:tcBorders>
          </w:tcPr>
          <w:p w14:paraId="690FA4A9"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182CE31B" w14:textId="77777777" w:rsidR="002F0ABD" w:rsidRPr="00CE168D" w:rsidRDefault="002F0ABD" w:rsidP="001A0ECA">
            <w:pPr>
              <w:pStyle w:val="AmColumnHeading"/>
            </w:pPr>
            <w:r w:rsidRPr="00CE168D">
              <w:t>Ændringsforslag</w:t>
            </w:r>
          </w:p>
        </w:tc>
      </w:tr>
      <w:tr w:rsidR="002F0ABD" w:rsidRPr="00CE168D" w14:paraId="78197777" w14:textId="77777777" w:rsidTr="001A0ECA">
        <w:trPr>
          <w:jc w:val="center"/>
        </w:trPr>
        <w:tc>
          <w:tcPr>
            <w:tcW w:w="4876" w:type="dxa"/>
            <w:tcBorders>
              <w:top w:val="nil"/>
              <w:left w:val="nil"/>
              <w:bottom w:val="nil"/>
              <w:right w:val="nil"/>
            </w:tcBorders>
          </w:tcPr>
          <w:p w14:paraId="67B88790" w14:textId="77777777" w:rsidR="002F0ABD" w:rsidRPr="00CE168D" w:rsidRDefault="002F0ABD" w:rsidP="001A0ECA">
            <w:pPr>
              <w:pStyle w:val="Normal6a"/>
            </w:pPr>
            <w:r w:rsidRPr="00CE168D">
              <w:t>13.</w:t>
            </w:r>
            <w:r w:rsidRPr="00CE168D">
              <w:tab/>
              <w:t>beklager det stigende antal lukninger af bankfilialer, som påvirker sårbare og perifere samfund; understreger den rolle, som mindre banker spiller med hensyn til at sikre adgang til tjenesteydelser for husholdninger; bemærker med bekymring de AI-relaterede tab af arbejdspladser; understreger behovet for at sikre jobkvalitet, rimelige vilkår og lige adgang til banktjenester;</w:t>
            </w:r>
          </w:p>
        </w:tc>
        <w:tc>
          <w:tcPr>
            <w:tcW w:w="4876" w:type="dxa"/>
            <w:tcBorders>
              <w:top w:val="nil"/>
              <w:left w:val="nil"/>
              <w:bottom w:val="nil"/>
              <w:right w:val="nil"/>
            </w:tcBorders>
          </w:tcPr>
          <w:p w14:paraId="2D357D6D" w14:textId="77777777" w:rsidR="002F0ABD" w:rsidRPr="00CE168D" w:rsidRDefault="002F0ABD" w:rsidP="001A0ECA">
            <w:pPr>
              <w:pStyle w:val="Normal6a"/>
            </w:pPr>
            <w:r w:rsidRPr="00CE168D">
              <w:t>13.</w:t>
            </w:r>
            <w:r w:rsidRPr="00CE168D">
              <w:tab/>
              <w:t xml:space="preserve">beklager det stigende antal lukninger af bankfilialer, som påvirker sårbare og perifere samfund; </w:t>
            </w:r>
            <w:r w:rsidRPr="00CE168D">
              <w:rPr>
                <w:b/>
                <w:i/>
              </w:rPr>
              <w:t>minder om borgernes ret til adgang til grundlæggende finansielle tjenesteydelser;</w:t>
            </w:r>
            <w:r w:rsidRPr="00CE168D">
              <w:t xml:space="preserve"> understreger den rolle, som mindre banker spiller med hensyn til at sikre adgang til tjenesteydelser for husholdninger; </w:t>
            </w:r>
            <w:r w:rsidRPr="00CE168D">
              <w:rPr>
                <w:b/>
                <w:i/>
              </w:rPr>
              <w:t>fremhæver, at mangfoldigheden af bankforretningsmodeller øger det finansielle systems modstandsdygtighed;</w:t>
            </w:r>
            <w:r w:rsidRPr="00CE168D">
              <w:t xml:space="preserve"> bemærker med bekymring de AI-relaterede tab af arbejdspladser</w:t>
            </w:r>
            <w:r w:rsidRPr="00CE168D">
              <w:rPr>
                <w:b/>
                <w:i/>
              </w:rPr>
              <w:t>; opfordrer kreditinstitutterne til at gennemføre omskolingspolitikker og sikre menneskeligt tilsyn i forbindelse med automatiske beslutninger</w:t>
            </w:r>
            <w:r w:rsidRPr="00CE168D">
              <w:t>; understreger behovet for at sikre jobkvalitet, rimelige vilkår og lige adgang til banktjenester;</w:t>
            </w:r>
          </w:p>
        </w:tc>
      </w:tr>
    </w:tbl>
    <w:p w14:paraId="04090B44"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6A01ED11" w14:textId="77777777" w:rsidR="002F0ABD" w:rsidRPr="00CE168D" w:rsidRDefault="002F0ABD" w:rsidP="002F0ABD">
      <w:r w:rsidRPr="00CE168D">
        <w:rPr>
          <w:rStyle w:val="HideTWBExt"/>
          <w:color w:val="auto"/>
        </w:rPr>
        <w:t>&lt;/Amend&gt;</w:t>
      </w:r>
    </w:p>
    <w:p w14:paraId="79617D0B"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212</w:t>
      </w:r>
      <w:r w:rsidRPr="00CE168D">
        <w:rPr>
          <w:rStyle w:val="HideTWBExt"/>
          <w:color w:val="auto"/>
        </w:rPr>
        <w:t>&lt;/NumAm&gt;</w:t>
      </w:r>
    </w:p>
    <w:p w14:paraId="2C0713EC" w14:textId="77777777" w:rsidR="002F0ABD" w:rsidRPr="00CE168D" w:rsidRDefault="002F0ABD" w:rsidP="002F0ABD">
      <w:pPr>
        <w:pStyle w:val="NormalBold"/>
      </w:pPr>
      <w:r w:rsidRPr="00CE168D">
        <w:rPr>
          <w:rStyle w:val="HideTWBExt"/>
          <w:b w:val="0"/>
          <w:color w:val="auto"/>
        </w:rPr>
        <w:t>&lt;RepeatBlock-By&gt;&lt;Members&gt;</w:t>
      </w:r>
      <w:r w:rsidRPr="00CE168D">
        <w:t>Michalis Hadjipantela</w:t>
      </w:r>
      <w:r w:rsidRPr="00CE168D">
        <w:rPr>
          <w:rStyle w:val="HideTWBExt"/>
          <w:b w:val="0"/>
          <w:color w:val="auto"/>
        </w:rPr>
        <w:t>&lt;/Members&gt;</w:t>
      </w:r>
    </w:p>
    <w:p w14:paraId="26940134" w14:textId="77777777" w:rsidR="002F0ABD" w:rsidRPr="00CE168D" w:rsidRDefault="002F0ABD" w:rsidP="002F0ABD">
      <w:pPr>
        <w:pStyle w:val="NormalBold"/>
      </w:pPr>
      <w:r w:rsidRPr="00CE168D">
        <w:rPr>
          <w:rStyle w:val="HideTWBExt"/>
          <w:b w:val="0"/>
          <w:color w:val="auto"/>
        </w:rPr>
        <w:t>&lt;/RepeatBlock-By&gt;</w:t>
      </w:r>
    </w:p>
    <w:p w14:paraId="16FEF1C6"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4D8DF027" w14:textId="77777777" w:rsidR="002F0ABD" w:rsidRPr="00CE168D" w:rsidRDefault="002F0ABD" w:rsidP="002F0ABD">
      <w:pPr>
        <w:pStyle w:val="NormalBold"/>
      </w:pPr>
      <w:r w:rsidRPr="00CE168D">
        <w:rPr>
          <w:rStyle w:val="HideTWBExt"/>
          <w:color w:val="auto"/>
        </w:rPr>
        <w:t>&lt;Article&gt;</w:t>
      </w:r>
      <w:r w:rsidRPr="00CE168D">
        <w:t>Punkt 13</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524A10F" w14:textId="77777777" w:rsidTr="001A0ECA">
        <w:trPr>
          <w:trHeight w:hRule="exact" w:val="240"/>
          <w:jc w:val="center"/>
        </w:trPr>
        <w:tc>
          <w:tcPr>
            <w:tcW w:w="9752" w:type="dxa"/>
            <w:gridSpan w:val="2"/>
            <w:tcBorders>
              <w:top w:val="nil"/>
              <w:left w:val="nil"/>
              <w:bottom w:val="nil"/>
              <w:right w:val="nil"/>
            </w:tcBorders>
          </w:tcPr>
          <w:p w14:paraId="5942DCFC" w14:textId="77777777" w:rsidR="002F0ABD" w:rsidRPr="00CE168D" w:rsidRDefault="002F0ABD" w:rsidP="001A0ECA"/>
        </w:tc>
      </w:tr>
      <w:tr w:rsidR="002F0ABD" w:rsidRPr="00CE168D" w14:paraId="1E0B025A" w14:textId="77777777" w:rsidTr="001A0ECA">
        <w:trPr>
          <w:trHeight w:val="240"/>
          <w:jc w:val="center"/>
        </w:trPr>
        <w:tc>
          <w:tcPr>
            <w:tcW w:w="4876" w:type="dxa"/>
            <w:tcBorders>
              <w:top w:val="nil"/>
              <w:left w:val="nil"/>
              <w:bottom w:val="nil"/>
              <w:right w:val="nil"/>
            </w:tcBorders>
          </w:tcPr>
          <w:p w14:paraId="1943C3C6" w14:textId="77777777" w:rsidR="002F0ABD" w:rsidRPr="00CE168D" w:rsidRDefault="002F0ABD" w:rsidP="001A0ECA">
            <w:pPr>
              <w:pStyle w:val="AmColumnHeading"/>
            </w:pPr>
            <w:r w:rsidRPr="00CE168D">
              <w:lastRenderedPageBreak/>
              <w:t>Forslag til beslutning</w:t>
            </w:r>
          </w:p>
        </w:tc>
        <w:tc>
          <w:tcPr>
            <w:tcW w:w="4876" w:type="dxa"/>
            <w:tcBorders>
              <w:top w:val="nil"/>
              <w:left w:val="nil"/>
              <w:bottom w:val="nil"/>
              <w:right w:val="nil"/>
            </w:tcBorders>
          </w:tcPr>
          <w:p w14:paraId="57BA3834" w14:textId="77777777" w:rsidR="002F0ABD" w:rsidRPr="00CE168D" w:rsidRDefault="002F0ABD" w:rsidP="001A0ECA">
            <w:pPr>
              <w:pStyle w:val="AmColumnHeading"/>
            </w:pPr>
            <w:r w:rsidRPr="00CE168D">
              <w:t>Ændringsforslag</w:t>
            </w:r>
          </w:p>
        </w:tc>
      </w:tr>
      <w:tr w:rsidR="002F0ABD" w:rsidRPr="00CE168D" w14:paraId="0B52C277" w14:textId="77777777" w:rsidTr="001A0ECA">
        <w:trPr>
          <w:jc w:val="center"/>
        </w:trPr>
        <w:tc>
          <w:tcPr>
            <w:tcW w:w="4876" w:type="dxa"/>
            <w:tcBorders>
              <w:top w:val="nil"/>
              <w:left w:val="nil"/>
              <w:bottom w:val="nil"/>
              <w:right w:val="nil"/>
            </w:tcBorders>
          </w:tcPr>
          <w:p w14:paraId="2765F9E8" w14:textId="77777777" w:rsidR="002F0ABD" w:rsidRPr="00CE168D" w:rsidRDefault="002F0ABD" w:rsidP="001A0ECA">
            <w:pPr>
              <w:pStyle w:val="Normal6a"/>
            </w:pPr>
            <w:r w:rsidRPr="00CE168D">
              <w:t>13.</w:t>
            </w:r>
            <w:r w:rsidRPr="00CE168D">
              <w:tab/>
              <w:t xml:space="preserve">beklager det stigende antal lukninger af bankfilialer, som påvirker sårbare </w:t>
            </w:r>
            <w:r w:rsidRPr="00CE168D">
              <w:rPr>
                <w:b/>
                <w:i/>
              </w:rPr>
              <w:t>og perifere</w:t>
            </w:r>
            <w:r w:rsidRPr="00CE168D">
              <w:t xml:space="preserve"> samfund; understreger den rolle, som mindre banker spiller med hensyn til at sikre adgang til tjenesteydelser for husholdninger; </w:t>
            </w:r>
            <w:r w:rsidRPr="00CE168D">
              <w:rPr>
                <w:b/>
                <w:i/>
              </w:rPr>
              <w:t>bemærker med bekymring de AI-relaterede tab af arbejdspladser; understreger behovet for at sikre</w:t>
            </w:r>
            <w:r w:rsidRPr="00CE168D">
              <w:t xml:space="preserve"> jobkvalitet, rimelige vilkår og lige adgang til banktjenester;</w:t>
            </w:r>
          </w:p>
        </w:tc>
        <w:tc>
          <w:tcPr>
            <w:tcW w:w="4876" w:type="dxa"/>
            <w:tcBorders>
              <w:top w:val="nil"/>
              <w:left w:val="nil"/>
              <w:bottom w:val="nil"/>
              <w:right w:val="nil"/>
            </w:tcBorders>
          </w:tcPr>
          <w:p w14:paraId="0E311080" w14:textId="77777777" w:rsidR="002F0ABD" w:rsidRPr="00CE168D" w:rsidRDefault="002F0ABD" w:rsidP="001A0ECA">
            <w:pPr>
              <w:pStyle w:val="Normal6a"/>
            </w:pPr>
            <w:r w:rsidRPr="00CE168D">
              <w:t>13.</w:t>
            </w:r>
            <w:r w:rsidRPr="00CE168D">
              <w:tab/>
              <w:t xml:space="preserve">beklager det stigende antal lukninger af bankfilialer </w:t>
            </w:r>
            <w:r w:rsidRPr="00CE168D">
              <w:rPr>
                <w:b/>
                <w:i/>
              </w:rPr>
              <w:t>i landdistrikterne</w:t>
            </w:r>
            <w:r w:rsidRPr="00CE168D">
              <w:t xml:space="preserve">, som påvirker sårbare samfund; understreger den rolle, som mindre banker spiller med hensyn til at sikre adgang til tjenesteydelser for husholdninger; </w:t>
            </w:r>
            <w:r w:rsidRPr="00CE168D">
              <w:rPr>
                <w:b/>
                <w:i/>
              </w:rPr>
              <w:t xml:space="preserve">fremhæver betydningen af digitalisering og kunstig intelligens med hensyn til at styrke banksektorens effektivitet såsom strømlining af operationer, reduktion af omkostninger og forbedring af hastigheden og kvaliteten af kundeservice, samtidig med at der sikres </w:t>
            </w:r>
            <w:r w:rsidRPr="00CE168D">
              <w:t>jobkvalitet, rimelige vilkår og lige adgang til banktjenester;</w:t>
            </w:r>
          </w:p>
        </w:tc>
      </w:tr>
    </w:tbl>
    <w:p w14:paraId="00FAF90B"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730DC1C" w14:textId="77777777" w:rsidR="002F0ABD" w:rsidRPr="00CE168D" w:rsidRDefault="002F0ABD" w:rsidP="002F0ABD">
      <w:r w:rsidRPr="00CE168D">
        <w:rPr>
          <w:rStyle w:val="HideTWBExt"/>
          <w:color w:val="auto"/>
        </w:rPr>
        <w:t>&lt;/Amend&gt;</w:t>
      </w:r>
    </w:p>
    <w:p w14:paraId="0B15007B"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213</w:t>
      </w:r>
      <w:r w:rsidRPr="00CE168D">
        <w:rPr>
          <w:rStyle w:val="HideTWBExt"/>
          <w:color w:val="auto"/>
        </w:rPr>
        <w:t>&lt;/NumAm&gt;</w:t>
      </w:r>
    </w:p>
    <w:p w14:paraId="3FC02887" w14:textId="77777777" w:rsidR="002F0ABD" w:rsidRPr="00CE168D" w:rsidRDefault="002F0ABD" w:rsidP="002F0ABD">
      <w:pPr>
        <w:pStyle w:val="NormalBold"/>
      </w:pPr>
      <w:r w:rsidRPr="00CE168D">
        <w:rPr>
          <w:rStyle w:val="HideTWBExt"/>
          <w:b w:val="0"/>
          <w:color w:val="auto"/>
        </w:rPr>
        <w:t>&lt;RepeatBlock-By&gt;&lt;Members&gt;</w:t>
      </w:r>
      <w:r w:rsidRPr="00CE168D">
        <w:t>Herbert Dorfmann, Marco Falcone</w:t>
      </w:r>
      <w:r w:rsidRPr="00CE168D">
        <w:rPr>
          <w:rStyle w:val="HideTWBExt"/>
          <w:b w:val="0"/>
          <w:color w:val="auto"/>
        </w:rPr>
        <w:t>&lt;/Members&gt;</w:t>
      </w:r>
    </w:p>
    <w:p w14:paraId="49DFA593" w14:textId="77777777" w:rsidR="002F0ABD" w:rsidRPr="00CE168D" w:rsidRDefault="002F0ABD" w:rsidP="002F0ABD">
      <w:pPr>
        <w:pStyle w:val="NormalBold"/>
      </w:pPr>
      <w:r w:rsidRPr="00CE168D">
        <w:rPr>
          <w:rStyle w:val="HideTWBExt"/>
          <w:b w:val="0"/>
          <w:color w:val="auto"/>
        </w:rPr>
        <w:t>&lt;/RepeatBlock-By&gt;</w:t>
      </w:r>
    </w:p>
    <w:p w14:paraId="23DFCCC6"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BBF8FA2" w14:textId="77777777" w:rsidR="002F0ABD" w:rsidRPr="00CE168D" w:rsidRDefault="002F0ABD" w:rsidP="002F0ABD">
      <w:pPr>
        <w:pStyle w:val="NormalBold"/>
      </w:pPr>
      <w:r w:rsidRPr="00CE168D">
        <w:rPr>
          <w:rStyle w:val="HideTWBExt"/>
          <w:color w:val="auto"/>
        </w:rPr>
        <w:t>&lt;Article&gt;</w:t>
      </w:r>
      <w:r w:rsidRPr="00CE168D">
        <w:t>Punkt 13</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623E803" w14:textId="77777777" w:rsidTr="001A0ECA">
        <w:trPr>
          <w:trHeight w:hRule="exact" w:val="240"/>
          <w:jc w:val="center"/>
        </w:trPr>
        <w:tc>
          <w:tcPr>
            <w:tcW w:w="9752" w:type="dxa"/>
            <w:gridSpan w:val="2"/>
            <w:tcBorders>
              <w:top w:val="nil"/>
              <w:left w:val="nil"/>
              <w:bottom w:val="nil"/>
              <w:right w:val="nil"/>
            </w:tcBorders>
          </w:tcPr>
          <w:p w14:paraId="5EF63389" w14:textId="77777777" w:rsidR="002F0ABD" w:rsidRPr="00CE168D" w:rsidRDefault="002F0ABD" w:rsidP="001A0ECA"/>
        </w:tc>
      </w:tr>
      <w:tr w:rsidR="002F0ABD" w:rsidRPr="00CE168D" w14:paraId="10CC2507" w14:textId="77777777" w:rsidTr="001A0ECA">
        <w:trPr>
          <w:trHeight w:val="240"/>
          <w:jc w:val="center"/>
        </w:trPr>
        <w:tc>
          <w:tcPr>
            <w:tcW w:w="4876" w:type="dxa"/>
            <w:tcBorders>
              <w:top w:val="nil"/>
              <w:left w:val="nil"/>
              <w:bottom w:val="nil"/>
              <w:right w:val="nil"/>
            </w:tcBorders>
          </w:tcPr>
          <w:p w14:paraId="4A887B61"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0F20C3B" w14:textId="77777777" w:rsidR="002F0ABD" w:rsidRPr="00CE168D" w:rsidRDefault="002F0ABD" w:rsidP="001A0ECA">
            <w:pPr>
              <w:pStyle w:val="AmColumnHeading"/>
            </w:pPr>
            <w:r w:rsidRPr="00CE168D">
              <w:t>Ændringsforslag</w:t>
            </w:r>
          </w:p>
        </w:tc>
      </w:tr>
      <w:tr w:rsidR="002F0ABD" w:rsidRPr="00CE168D" w14:paraId="62B97E3F" w14:textId="77777777" w:rsidTr="001A0ECA">
        <w:trPr>
          <w:jc w:val="center"/>
        </w:trPr>
        <w:tc>
          <w:tcPr>
            <w:tcW w:w="4876" w:type="dxa"/>
            <w:tcBorders>
              <w:top w:val="nil"/>
              <w:left w:val="nil"/>
              <w:bottom w:val="nil"/>
              <w:right w:val="nil"/>
            </w:tcBorders>
          </w:tcPr>
          <w:p w14:paraId="02B53F1C" w14:textId="77777777" w:rsidR="002F0ABD" w:rsidRPr="00CE168D" w:rsidRDefault="002F0ABD" w:rsidP="001A0ECA">
            <w:pPr>
              <w:pStyle w:val="Normal6a"/>
            </w:pPr>
            <w:r w:rsidRPr="00CE168D">
              <w:t>13.</w:t>
            </w:r>
            <w:r w:rsidRPr="00CE168D">
              <w:tab/>
              <w:t>beklager det stigende antal lukninger af bankfilialer, som påvirker sårbare og perifere samfund; understreger den rolle, som mindre banker spiller med hensyn til at sikre adgang til tjenesteydelser for husholdninger; bemærker med bekymring de AI-relaterede tab af arbejdspladser; understreger behovet for at sikre jobkvalitet, rimelige vilkår og lige adgang til banktjenester;</w:t>
            </w:r>
          </w:p>
        </w:tc>
        <w:tc>
          <w:tcPr>
            <w:tcW w:w="4876" w:type="dxa"/>
            <w:tcBorders>
              <w:top w:val="nil"/>
              <w:left w:val="nil"/>
              <w:bottom w:val="nil"/>
              <w:right w:val="nil"/>
            </w:tcBorders>
          </w:tcPr>
          <w:p w14:paraId="7E42C62C" w14:textId="77777777" w:rsidR="002F0ABD" w:rsidRPr="00CE168D" w:rsidRDefault="002F0ABD" w:rsidP="001A0ECA">
            <w:pPr>
              <w:pStyle w:val="Normal6a"/>
            </w:pPr>
            <w:r w:rsidRPr="00CE168D">
              <w:t>13.</w:t>
            </w:r>
            <w:r w:rsidRPr="00CE168D">
              <w:tab/>
              <w:t xml:space="preserve">beklager det stigende antal lukninger af bankfilialer, som påvirker sårbare og perifere samfund, </w:t>
            </w:r>
            <w:r w:rsidRPr="00CE168D">
              <w:rPr>
                <w:b/>
                <w:i/>
              </w:rPr>
              <w:t>og bl.a. skyldes stigende lovgivningsmæssige byrder</w:t>
            </w:r>
            <w:r w:rsidRPr="00CE168D">
              <w:t xml:space="preserve">; understreger den rolle, som mindre banker spiller med hensyn til at sikre adgang til tjenesteydelser for husholdninger; bemærker med bekymring de AI-relaterede tab af arbejdspladser; understreger behovet for at sikre jobkvalitet, rimelige vilkår og lige adgang til banktjenester; </w:t>
            </w:r>
            <w:r w:rsidRPr="00CE168D">
              <w:rPr>
                <w:b/>
                <w:i/>
              </w:rPr>
              <w:t>glæder sig over tilgangen med at gennemføre en ordning for små banker;</w:t>
            </w:r>
          </w:p>
        </w:tc>
      </w:tr>
    </w:tbl>
    <w:p w14:paraId="012D15D3"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9AAF873" w14:textId="77777777" w:rsidR="002F0ABD" w:rsidRPr="00CE168D" w:rsidRDefault="002F0ABD" w:rsidP="002F0ABD">
      <w:r w:rsidRPr="00CE168D">
        <w:rPr>
          <w:rStyle w:val="HideTWBExt"/>
          <w:color w:val="auto"/>
        </w:rPr>
        <w:t>&lt;/Amend&gt;</w:t>
      </w:r>
    </w:p>
    <w:p w14:paraId="4221E928" w14:textId="77777777" w:rsidR="002F0ABD" w:rsidRPr="00CE168D" w:rsidRDefault="002F0ABD" w:rsidP="002F0ABD">
      <w:pPr>
        <w:pStyle w:val="AmNumberTabs"/>
      </w:pPr>
      <w:r w:rsidRPr="00CE168D">
        <w:rPr>
          <w:rStyle w:val="HideTWBExt"/>
          <w:color w:val="auto"/>
        </w:rPr>
        <w:lastRenderedPageBreak/>
        <w:t>&lt;Amend&gt;</w:t>
      </w:r>
      <w:r w:rsidRPr="00CE168D">
        <w:t>Ændringsforslag</w:t>
      </w:r>
      <w:r w:rsidRPr="00CE168D">
        <w:tab/>
      </w:r>
      <w:r w:rsidRPr="00CE168D">
        <w:tab/>
      </w:r>
      <w:r w:rsidRPr="00CE168D">
        <w:rPr>
          <w:rStyle w:val="HideTWBExt"/>
          <w:color w:val="auto"/>
        </w:rPr>
        <w:t>&lt;NumAm&gt;</w:t>
      </w:r>
      <w:r w:rsidRPr="00CE168D">
        <w:t>214</w:t>
      </w:r>
      <w:r w:rsidRPr="00CE168D">
        <w:rPr>
          <w:rStyle w:val="HideTWBExt"/>
          <w:color w:val="auto"/>
        </w:rPr>
        <w:t>&lt;/NumAm&gt;</w:t>
      </w:r>
    </w:p>
    <w:p w14:paraId="29FA7894" w14:textId="77777777" w:rsidR="002F0ABD" w:rsidRPr="00CE168D" w:rsidRDefault="002F0ABD" w:rsidP="002F0ABD">
      <w:pPr>
        <w:pStyle w:val="NormalBold"/>
      </w:pPr>
      <w:r w:rsidRPr="00CE168D">
        <w:rPr>
          <w:rStyle w:val="HideTWBExt"/>
          <w:b w:val="0"/>
          <w:color w:val="auto"/>
        </w:rPr>
        <w:t>&lt;RepeatBlock-By&gt;&lt;Members&gt;</w:t>
      </w:r>
      <w:r w:rsidRPr="00CE168D">
        <w:t>Ralf Seekatz</w:t>
      </w:r>
      <w:r w:rsidRPr="00CE168D">
        <w:rPr>
          <w:rStyle w:val="HideTWBExt"/>
          <w:b w:val="0"/>
          <w:color w:val="auto"/>
        </w:rPr>
        <w:t>&lt;/Members&gt;</w:t>
      </w:r>
    </w:p>
    <w:p w14:paraId="08F07F77" w14:textId="77777777" w:rsidR="002F0ABD" w:rsidRPr="00CE168D" w:rsidRDefault="002F0ABD" w:rsidP="002F0ABD">
      <w:pPr>
        <w:pStyle w:val="NormalBold"/>
      </w:pPr>
      <w:r w:rsidRPr="00CE168D">
        <w:rPr>
          <w:rStyle w:val="HideTWBExt"/>
          <w:b w:val="0"/>
          <w:color w:val="auto"/>
        </w:rPr>
        <w:t>&lt;/RepeatBlock-By&gt;</w:t>
      </w:r>
    </w:p>
    <w:p w14:paraId="0D56A677"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03CD97A" w14:textId="77777777" w:rsidR="002F0ABD" w:rsidRPr="00CE168D" w:rsidRDefault="002F0ABD" w:rsidP="002F0ABD">
      <w:pPr>
        <w:pStyle w:val="NormalBold"/>
      </w:pPr>
      <w:r w:rsidRPr="00CE168D">
        <w:rPr>
          <w:rStyle w:val="HideTWBExt"/>
          <w:color w:val="auto"/>
        </w:rPr>
        <w:t>&lt;Article&gt;</w:t>
      </w:r>
      <w:r w:rsidRPr="00CE168D">
        <w:t>Punkt 13</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A550FF0" w14:textId="77777777" w:rsidTr="001A0ECA">
        <w:trPr>
          <w:trHeight w:hRule="exact" w:val="240"/>
          <w:jc w:val="center"/>
        </w:trPr>
        <w:tc>
          <w:tcPr>
            <w:tcW w:w="9752" w:type="dxa"/>
            <w:gridSpan w:val="2"/>
            <w:tcBorders>
              <w:top w:val="nil"/>
              <w:left w:val="nil"/>
              <w:bottom w:val="nil"/>
              <w:right w:val="nil"/>
            </w:tcBorders>
          </w:tcPr>
          <w:p w14:paraId="49700AA4" w14:textId="77777777" w:rsidR="002F0ABD" w:rsidRPr="00CE168D" w:rsidRDefault="002F0ABD" w:rsidP="001A0ECA"/>
        </w:tc>
      </w:tr>
      <w:tr w:rsidR="002F0ABD" w:rsidRPr="00CE168D" w14:paraId="2E29521C" w14:textId="77777777" w:rsidTr="001A0ECA">
        <w:trPr>
          <w:trHeight w:val="240"/>
          <w:jc w:val="center"/>
        </w:trPr>
        <w:tc>
          <w:tcPr>
            <w:tcW w:w="4876" w:type="dxa"/>
            <w:tcBorders>
              <w:top w:val="nil"/>
              <w:left w:val="nil"/>
              <w:bottom w:val="nil"/>
              <w:right w:val="nil"/>
            </w:tcBorders>
          </w:tcPr>
          <w:p w14:paraId="5C516CA3"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3AC18C1F" w14:textId="77777777" w:rsidR="002F0ABD" w:rsidRPr="00CE168D" w:rsidRDefault="002F0ABD" w:rsidP="001A0ECA">
            <w:pPr>
              <w:pStyle w:val="AmColumnHeading"/>
            </w:pPr>
            <w:r w:rsidRPr="00CE168D">
              <w:t>Ændringsforslag</w:t>
            </w:r>
          </w:p>
        </w:tc>
      </w:tr>
      <w:tr w:rsidR="002F0ABD" w:rsidRPr="00CE168D" w14:paraId="4ED0BAC7" w14:textId="77777777" w:rsidTr="001A0ECA">
        <w:trPr>
          <w:jc w:val="center"/>
        </w:trPr>
        <w:tc>
          <w:tcPr>
            <w:tcW w:w="4876" w:type="dxa"/>
            <w:tcBorders>
              <w:top w:val="nil"/>
              <w:left w:val="nil"/>
              <w:bottom w:val="nil"/>
              <w:right w:val="nil"/>
            </w:tcBorders>
          </w:tcPr>
          <w:p w14:paraId="023FD5A4" w14:textId="77777777" w:rsidR="002F0ABD" w:rsidRPr="00CE168D" w:rsidRDefault="002F0ABD" w:rsidP="001A0ECA">
            <w:pPr>
              <w:pStyle w:val="Normal6a"/>
            </w:pPr>
            <w:r w:rsidRPr="00CE168D">
              <w:t>13.</w:t>
            </w:r>
            <w:r w:rsidRPr="00CE168D">
              <w:tab/>
              <w:t>beklager det stigende antal lukninger af bankfilialer, som påvirker sårbare og perifere samfund; understreger den rolle, som mindre banker spiller med hensyn til at sikre adgang til tjenesteydelser for husholdninger; bemærker med bekymring de AI-relaterede tab af arbejdspladser; understreger behovet for at sikre jobkvalitet, rimelige vilkår og lige adgang til banktjenester;</w:t>
            </w:r>
          </w:p>
        </w:tc>
        <w:tc>
          <w:tcPr>
            <w:tcW w:w="4876" w:type="dxa"/>
            <w:tcBorders>
              <w:top w:val="nil"/>
              <w:left w:val="nil"/>
              <w:bottom w:val="nil"/>
              <w:right w:val="nil"/>
            </w:tcBorders>
          </w:tcPr>
          <w:p w14:paraId="65F3A368" w14:textId="77777777" w:rsidR="002F0ABD" w:rsidRPr="00CE168D" w:rsidRDefault="002F0ABD" w:rsidP="001A0ECA">
            <w:pPr>
              <w:pStyle w:val="Normal6a"/>
            </w:pPr>
            <w:r w:rsidRPr="00CE168D">
              <w:t>13.</w:t>
            </w:r>
            <w:r w:rsidRPr="00CE168D">
              <w:tab/>
              <w:t>beklager det stigende antal lukninger af bankfilialer, som påvirker sårbare og perifere samfund</w:t>
            </w:r>
            <w:r w:rsidRPr="00CE168D">
              <w:rPr>
                <w:b/>
                <w:i/>
              </w:rPr>
              <w:t>, og delvist skyldes stigende lovgivningsmæssige byrder</w:t>
            </w:r>
            <w:r w:rsidRPr="00CE168D">
              <w:t>; understreger den rolle, som mindre banker spiller med hensyn til at sikre adgang til tjenesteydelser for husholdninger; bemærker med bekymring de AI-relaterede tab af arbejdspladser; understreger behovet for at sikre jobkvalitet, rimelige vilkår og lige adgang til banktjenester;</w:t>
            </w:r>
            <w:r w:rsidRPr="00CE168D">
              <w:rPr>
                <w:b/>
                <w:i/>
              </w:rPr>
              <w:t> glæder sig over tilgangen med at gennemføre en ordning for små banker;</w:t>
            </w:r>
          </w:p>
        </w:tc>
      </w:tr>
    </w:tbl>
    <w:p w14:paraId="389A47A6"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1BB7F9A" w14:textId="77777777" w:rsidR="002F0ABD" w:rsidRPr="00CE168D" w:rsidRDefault="002F0ABD" w:rsidP="002F0ABD">
      <w:r w:rsidRPr="00CE168D">
        <w:rPr>
          <w:rStyle w:val="HideTWBExt"/>
          <w:color w:val="auto"/>
        </w:rPr>
        <w:t>&lt;/Amend&gt;</w:t>
      </w:r>
    </w:p>
    <w:p w14:paraId="425DACCE"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215</w:t>
      </w:r>
      <w:r w:rsidRPr="00CE168D">
        <w:rPr>
          <w:rStyle w:val="HideTWBExt"/>
          <w:color w:val="auto"/>
        </w:rPr>
        <w:t>&lt;/NumAm&gt;</w:t>
      </w:r>
    </w:p>
    <w:p w14:paraId="1EBB20AC" w14:textId="77777777" w:rsidR="002F0ABD" w:rsidRPr="00CE168D" w:rsidRDefault="002F0ABD" w:rsidP="002F0ABD">
      <w:pPr>
        <w:pStyle w:val="NormalBold"/>
      </w:pPr>
      <w:r w:rsidRPr="00CE168D">
        <w:rPr>
          <w:rStyle w:val="HideTWBExt"/>
          <w:b w:val="0"/>
          <w:color w:val="auto"/>
        </w:rPr>
        <w:t>&lt;RepeatBlock-By&gt;&lt;Members&gt;</w:t>
      </w:r>
      <w:r w:rsidRPr="00CE168D">
        <w:t>Engin Eroglu</w:t>
      </w:r>
      <w:r w:rsidRPr="00CE168D">
        <w:rPr>
          <w:rStyle w:val="HideTWBExt"/>
          <w:b w:val="0"/>
          <w:color w:val="auto"/>
        </w:rPr>
        <w:t>&lt;/Members&gt;</w:t>
      </w:r>
    </w:p>
    <w:p w14:paraId="0BE1250E" w14:textId="77777777" w:rsidR="002F0ABD" w:rsidRPr="00CE168D" w:rsidRDefault="002F0ABD" w:rsidP="002F0ABD">
      <w:pPr>
        <w:pStyle w:val="NormalBold"/>
      </w:pPr>
      <w:r w:rsidRPr="00CE168D">
        <w:rPr>
          <w:rStyle w:val="HideTWBExt"/>
          <w:b w:val="0"/>
          <w:color w:val="auto"/>
        </w:rPr>
        <w:t>&lt;/RepeatBlock-By&gt;</w:t>
      </w:r>
    </w:p>
    <w:p w14:paraId="575730E6"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46FBC4D7" w14:textId="77777777" w:rsidR="002F0ABD" w:rsidRPr="00CE168D" w:rsidRDefault="002F0ABD" w:rsidP="002F0ABD">
      <w:pPr>
        <w:pStyle w:val="NormalBold"/>
      </w:pPr>
      <w:r w:rsidRPr="00CE168D">
        <w:rPr>
          <w:rStyle w:val="HideTWBExt"/>
          <w:color w:val="auto"/>
        </w:rPr>
        <w:t>&lt;Article&gt;</w:t>
      </w:r>
      <w:r w:rsidRPr="00CE168D">
        <w:t>Punkt 13</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348FD26" w14:textId="77777777" w:rsidTr="001A0ECA">
        <w:trPr>
          <w:trHeight w:hRule="exact" w:val="240"/>
          <w:jc w:val="center"/>
        </w:trPr>
        <w:tc>
          <w:tcPr>
            <w:tcW w:w="9752" w:type="dxa"/>
            <w:gridSpan w:val="2"/>
            <w:tcBorders>
              <w:top w:val="nil"/>
              <w:left w:val="nil"/>
              <w:bottom w:val="nil"/>
              <w:right w:val="nil"/>
            </w:tcBorders>
          </w:tcPr>
          <w:p w14:paraId="43BB4B6A" w14:textId="77777777" w:rsidR="002F0ABD" w:rsidRPr="00CE168D" w:rsidRDefault="002F0ABD" w:rsidP="001A0ECA"/>
        </w:tc>
      </w:tr>
      <w:tr w:rsidR="002F0ABD" w:rsidRPr="00CE168D" w14:paraId="107A4836" w14:textId="77777777" w:rsidTr="001A0ECA">
        <w:trPr>
          <w:trHeight w:val="240"/>
          <w:jc w:val="center"/>
        </w:trPr>
        <w:tc>
          <w:tcPr>
            <w:tcW w:w="4876" w:type="dxa"/>
            <w:tcBorders>
              <w:top w:val="nil"/>
              <w:left w:val="nil"/>
              <w:bottom w:val="nil"/>
              <w:right w:val="nil"/>
            </w:tcBorders>
          </w:tcPr>
          <w:p w14:paraId="222453E7"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6B38821" w14:textId="77777777" w:rsidR="002F0ABD" w:rsidRPr="00CE168D" w:rsidRDefault="002F0ABD" w:rsidP="001A0ECA">
            <w:pPr>
              <w:pStyle w:val="AmColumnHeading"/>
            </w:pPr>
            <w:r w:rsidRPr="00CE168D">
              <w:t>Ændringsforslag</w:t>
            </w:r>
          </w:p>
        </w:tc>
      </w:tr>
      <w:tr w:rsidR="002F0ABD" w:rsidRPr="00CE168D" w14:paraId="49DF15E5" w14:textId="77777777" w:rsidTr="001A0ECA">
        <w:trPr>
          <w:jc w:val="center"/>
        </w:trPr>
        <w:tc>
          <w:tcPr>
            <w:tcW w:w="4876" w:type="dxa"/>
            <w:tcBorders>
              <w:top w:val="nil"/>
              <w:left w:val="nil"/>
              <w:bottom w:val="nil"/>
              <w:right w:val="nil"/>
            </w:tcBorders>
          </w:tcPr>
          <w:p w14:paraId="3E30FA83" w14:textId="77777777" w:rsidR="002F0ABD" w:rsidRPr="00CE168D" w:rsidRDefault="002F0ABD" w:rsidP="001A0ECA">
            <w:pPr>
              <w:pStyle w:val="Normal6a"/>
            </w:pPr>
            <w:r w:rsidRPr="00CE168D">
              <w:t>13.</w:t>
            </w:r>
            <w:r w:rsidRPr="00CE168D">
              <w:tab/>
              <w:t>beklager det stigende antal lukninger af bankfilialer, som påvirker sårbare og perifere samfund; understreger den rolle, som mindre banker spiller med hensyn til at sikre adgang til tjenesteydelser for husholdninger; bemærker med bekymring de AI-relaterede tab af arbejdspladser; understreger behovet for at sikre jobkvalitet, rimelige vilkår og lige adgang til banktjenester;</w:t>
            </w:r>
          </w:p>
        </w:tc>
        <w:tc>
          <w:tcPr>
            <w:tcW w:w="4876" w:type="dxa"/>
            <w:tcBorders>
              <w:top w:val="nil"/>
              <w:left w:val="nil"/>
              <w:bottom w:val="nil"/>
              <w:right w:val="nil"/>
            </w:tcBorders>
          </w:tcPr>
          <w:p w14:paraId="78074496" w14:textId="77777777" w:rsidR="002F0ABD" w:rsidRPr="00CE168D" w:rsidRDefault="002F0ABD" w:rsidP="001A0ECA">
            <w:pPr>
              <w:pStyle w:val="Normal6a"/>
            </w:pPr>
            <w:r w:rsidRPr="00CE168D">
              <w:t>13.</w:t>
            </w:r>
            <w:r w:rsidRPr="00CE168D">
              <w:tab/>
              <w:t>beklager det stigende antal lukninger af bankfilialer, som</w:t>
            </w:r>
            <w:r w:rsidRPr="00CE168D">
              <w:rPr>
                <w:b/>
                <w:i/>
              </w:rPr>
              <w:t xml:space="preserve"> til dels skyldes stigende reguleringsmæssige byrder</w:t>
            </w:r>
            <w:r w:rsidRPr="00CE168D">
              <w:t>;</w:t>
            </w:r>
            <w:r w:rsidRPr="00CE168D">
              <w:rPr>
                <w:b/>
                <w:i/>
              </w:rPr>
              <w:t xml:space="preserve"> glæder sig i denne forbindelse over tilgangen med at gennemføre en ordning for små banker; bemærker også, at disse lukninger i uforholdsmæssig høj grad</w:t>
            </w:r>
            <w:r w:rsidRPr="00CE168D">
              <w:t xml:space="preserve"> påvirker sårbare og perifere samfund; understreger den rolle, som mindre banker spiller med hensyn til at sikre adgang til tjenesteydelser for husholdninger; bemærker med bekymring de AI-relaterede tab af arbejdspladser; understreger behovet for at sikre jobkvalitet, rimelige vilkår og </w:t>
            </w:r>
            <w:r w:rsidRPr="00CE168D">
              <w:lastRenderedPageBreak/>
              <w:t>lige adgang til banktjenester;</w:t>
            </w:r>
          </w:p>
        </w:tc>
      </w:tr>
    </w:tbl>
    <w:p w14:paraId="0E57BF25"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74CB6D2" w14:textId="77777777" w:rsidR="002F0ABD" w:rsidRPr="00CE168D" w:rsidRDefault="002F0ABD" w:rsidP="002F0ABD">
      <w:r w:rsidRPr="00CE168D">
        <w:rPr>
          <w:rStyle w:val="HideTWBExt"/>
          <w:color w:val="auto"/>
        </w:rPr>
        <w:t>&lt;/Amend&gt;</w:t>
      </w:r>
    </w:p>
    <w:p w14:paraId="3DAF86B5"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216</w:t>
      </w:r>
      <w:r w:rsidRPr="00CE168D">
        <w:rPr>
          <w:rStyle w:val="HideTWBExt"/>
          <w:color w:val="auto"/>
        </w:rPr>
        <w:t>&lt;/NumAm&gt;</w:t>
      </w:r>
    </w:p>
    <w:p w14:paraId="11CFA80C" w14:textId="77777777" w:rsidR="002F0ABD" w:rsidRPr="00CE168D" w:rsidRDefault="002F0ABD" w:rsidP="002F0ABD">
      <w:pPr>
        <w:pStyle w:val="NormalBold"/>
      </w:pPr>
      <w:r w:rsidRPr="00CE168D">
        <w:rPr>
          <w:rStyle w:val="HideTWBExt"/>
          <w:b w:val="0"/>
          <w:color w:val="auto"/>
        </w:rPr>
        <w:t>&lt;RepeatBlock-By&gt;&lt;Members&gt;</w:t>
      </w:r>
      <w:r w:rsidRPr="00CE168D">
        <w:t>Marco Falcone, Fulvio Martusciello, Herbert Dorfmann</w:t>
      </w:r>
      <w:r w:rsidRPr="00CE168D">
        <w:rPr>
          <w:rStyle w:val="HideTWBExt"/>
          <w:b w:val="0"/>
          <w:color w:val="auto"/>
        </w:rPr>
        <w:t>&lt;/Members&gt;</w:t>
      </w:r>
    </w:p>
    <w:p w14:paraId="666E831D" w14:textId="77777777" w:rsidR="002F0ABD" w:rsidRPr="00CE168D" w:rsidRDefault="002F0ABD" w:rsidP="002F0ABD">
      <w:pPr>
        <w:pStyle w:val="NormalBold"/>
      </w:pPr>
      <w:r w:rsidRPr="00CE168D">
        <w:rPr>
          <w:rStyle w:val="HideTWBExt"/>
          <w:b w:val="0"/>
          <w:color w:val="auto"/>
        </w:rPr>
        <w:t>&lt;/RepeatBlock-By&gt;</w:t>
      </w:r>
    </w:p>
    <w:p w14:paraId="38A8D690"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403C22C9" w14:textId="77777777" w:rsidR="002F0ABD" w:rsidRPr="00CE168D" w:rsidRDefault="002F0ABD" w:rsidP="002F0ABD">
      <w:pPr>
        <w:pStyle w:val="NormalBold"/>
      </w:pPr>
      <w:r w:rsidRPr="00CE168D">
        <w:rPr>
          <w:rStyle w:val="HideTWBExt"/>
          <w:color w:val="auto"/>
        </w:rPr>
        <w:t>&lt;Article&gt;</w:t>
      </w:r>
      <w:r w:rsidRPr="00CE168D">
        <w:t>Punkt 13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D634E2A" w14:textId="77777777" w:rsidTr="001A0ECA">
        <w:trPr>
          <w:trHeight w:hRule="exact" w:val="240"/>
          <w:jc w:val="center"/>
        </w:trPr>
        <w:tc>
          <w:tcPr>
            <w:tcW w:w="9752" w:type="dxa"/>
            <w:gridSpan w:val="2"/>
            <w:tcBorders>
              <w:top w:val="nil"/>
              <w:left w:val="nil"/>
              <w:bottom w:val="nil"/>
              <w:right w:val="nil"/>
            </w:tcBorders>
          </w:tcPr>
          <w:p w14:paraId="5E0F5601" w14:textId="77777777" w:rsidR="002F0ABD" w:rsidRPr="00CE168D" w:rsidRDefault="002F0ABD" w:rsidP="001A0ECA"/>
        </w:tc>
      </w:tr>
      <w:tr w:rsidR="002F0ABD" w:rsidRPr="00CE168D" w14:paraId="1510CDCF" w14:textId="77777777" w:rsidTr="001A0ECA">
        <w:trPr>
          <w:trHeight w:val="240"/>
          <w:jc w:val="center"/>
        </w:trPr>
        <w:tc>
          <w:tcPr>
            <w:tcW w:w="4876" w:type="dxa"/>
            <w:tcBorders>
              <w:top w:val="nil"/>
              <w:left w:val="nil"/>
              <w:bottom w:val="nil"/>
              <w:right w:val="nil"/>
            </w:tcBorders>
          </w:tcPr>
          <w:p w14:paraId="35BA6704"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B0EE26A" w14:textId="77777777" w:rsidR="002F0ABD" w:rsidRPr="00CE168D" w:rsidRDefault="002F0ABD" w:rsidP="001A0ECA">
            <w:pPr>
              <w:pStyle w:val="AmColumnHeading"/>
            </w:pPr>
            <w:r w:rsidRPr="00CE168D">
              <w:t>Ændringsforslag</w:t>
            </w:r>
          </w:p>
        </w:tc>
      </w:tr>
      <w:tr w:rsidR="002F0ABD" w:rsidRPr="00CE168D" w14:paraId="46563C39" w14:textId="77777777" w:rsidTr="001A0ECA">
        <w:trPr>
          <w:jc w:val="center"/>
        </w:trPr>
        <w:tc>
          <w:tcPr>
            <w:tcW w:w="4876" w:type="dxa"/>
            <w:tcBorders>
              <w:top w:val="nil"/>
              <w:left w:val="nil"/>
              <w:bottom w:val="nil"/>
              <w:right w:val="nil"/>
            </w:tcBorders>
          </w:tcPr>
          <w:p w14:paraId="40B434BF" w14:textId="77777777" w:rsidR="002F0ABD" w:rsidRPr="00CE168D" w:rsidRDefault="002F0ABD" w:rsidP="001A0ECA">
            <w:pPr>
              <w:pStyle w:val="Normal6a"/>
            </w:pPr>
          </w:p>
        </w:tc>
        <w:tc>
          <w:tcPr>
            <w:tcW w:w="4876" w:type="dxa"/>
            <w:tcBorders>
              <w:top w:val="nil"/>
              <w:left w:val="nil"/>
              <w:bottom w:val="nil"/>
              <w:right w:val="nil"/>
            </w:tcBorders>
          </w:tcPr>
          <w:p w14:paraId="5C586637" w14:textId="77777777" w:rsidR="002F0ABD" w:rsidRPr="00CE168D" w:rsidRDefault="002F0ABD" w:rsidP="001A0ECA">
            <w:pPr>
              <w:pStyle w:val="Normal6a"/>
            </w:pPr>
            <w:r w:rsidRPr="00CE168D">
              <w:rPr>
                <w:b/>
                <w:i/>
              </w:rPr>
              <w:t>13a.</w:t>
            </w:r>
            <w:r w:rsidRPr="00CE168D">
              <w:tab/>
            </w:r>
            <w:r w:rsidRPr="00CE168D">
              <w:rPr>
                <w:b/>
                <w:i/>
              </w:rPr>
              <w:t>understreger alvoren af det stigende fænomen med lukning af bankfilialer og den deraf følgende risiko for områder helt uden bankfilialer, som især rammer de mest sårbare borgere og de områder i EU, der er mest belastet af den digitale kløft; understreger den afgørende rolle, som små og mellemstore banker spiller med hensyn til at sikre grundlæggende bankydelser, navnlig i landdistrikter, bjergområder, indlandsområder, øområder og EU's ultraperifere områder, til støtte for husholdninger, SMV'er og lokale økonomier; fremhæver behovet for at nedbringe den reguleringsmæssige byrde for disse aktører, som varetager en væsentlig samfundsøkonomisk funktion, ved at anvende proportionalitetsprincippet i banktilsynet;</w:t>
            </w:r>
          </w:p>
        </w:tc>
      </w:tr>
    </w:tbl>
    <w:p w14:paraId="7551344A"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{IT}</w:t>
      </w:r>
      <w:r w:rsidRPr="00CE168D">
        <w:t>it</w:t>
      </w:r>
      <w:r w:rsidRPr="00CE168D">
        <w:rPr>
          <w:rStyle w:val="HideTWBExt"/>
          <w:color w:val="auto"/>
        </w:rPr>
        <w:t>&lt;/Original&gt;</w:t>
      </w:r>
    </w:p>
    <w:p w14:paraId="474FF611" w14:textId="77777777" w:rsidR="002F0ABD" w:rsidRPr="00CE168D" w:rsidRDefault="002F0ABD" w:rsidP="002F0ABD">
      <w:r w:rsidRPr="00CE168D">
        <w:rPr>
          <w:rStyle w:val="HideTWBExt"/>
          <w:color w:val="auto"/>
        </w:rPr>
        <w:t>&lt;/Amend&gt;</w:t>
      </w:r>
    </w:p>
    <w:p w14:paraId="7AE40BEE"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217</w:t>
      </w:r>
      <w:r w:rsidRPr="00CE168D">
        <w:rPr>
          <w:rStyle w:val="HideTWBExt"/>
          <w:color w:val="auto"/>
        </w:rPr>
        <w:t>&lt;/NumAm&gt;</w:t>
      </w:r>
    </w:p>
    <w:p w14:paraId="19AAA5C5" w14:textId="3AED69E1" w:rsidR="002F0ABD" w:rsidRPr="00CE168D" w:rsidRDefault="002F0ABD" w:rsidP="002F0ABD">
      <w:pPr>
        <w:pStyle w:val="NormalBold"/>
      </w:pPr>
      <w:r w:rsidRPr="00CE168D">
        <w:rPr>
          <w:rStyle w:val="HideTWBExt"/>
          <w:b w:val="0"/>
          <w:color w:val="auto"/>
        </w:rPr>
        <w:t>&lt;RepeatBlock-By&gt;&lt;Members&gt;</w:t>
      </w:r>
      <w:r w:rsidRPr="00CE168D">
        <w:t>Isabel Benjumea, Fernando Navarrete Rojas</w:t>
      </w:r>
      <w:r w:rsidRPr="00CE168D">
        <w:rPr>
          <w:rStyle w:val="HideTWBExt"/>
          <w:b w:val="0"/>
          <w:color w:val="auto"/>
        </w:rPr>
        <w:t>&lt;/Members&gt;</w:t>
      </w:r>
    </w:p>
    <w:p w14:paraId="42A6373B" w14:textId="77777777" w:rsidR="002F0ABD" w:rsidRPr="00CE168D" w:rsidRDefault="002F0ABD" w:rsidP="002F0ABD">
      <w:pPr>
        <w:pStyle w:val="NormalBold"/>
      </w:pPr>
      <w:r w:rsidRPr="00CE168D">
        <w:rPr>
          <w:rStyle w:val="HideTWBExt"/>
          <w:b w:val="0"/>
          <w:color w:val="auto"/>
        </w:rPr>
        <w:t>&lt;/RepeatBlock-By&gt;</w:t>
      </w:r>
    </w:p>
    <w:p w14:paraId="7DA1A2E7"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CF37B45" w14:textId="77777777" w:rsidR="002F0ABD" w:rsidRPr="00CE168D" w:rsidRDefault="002F0ABD" w:rsidP="002F0ABD">
      <w:pPr>
        <w:pStyle w:val="NormalBold"/>
      </w:pPr>
      <w:r w:rsidRPr="00CE168D">
        <w:rPr>
          <w:rStyle w:val="HideTWBExt"/>
          <w:color w:val="auto"/>
        </w:rPr>
        <w:t>&lt;Article&gt;</w:t>
      </w:r>
      <w:r w:rsidRPr="00CE168D">
        <w:t>Punkt 13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25DFF7E" w14:textId="77777777" w:rsidTr="001A0ECA">
        <w:trPr>
          <w:trHeight w:hRule="exact" w:val="240"/>
          <w:jc w:val="center"/>
        </w:trPr>
        <w:tc>
          <w:tcPr>
            <w:tcW w:w="9752" w:type="dxa"/>
            <w:gridSpan w:val="2"/>
            <w:tcBorders>
              <w:top w:val="nil"/>
              <w:left w:val="nil"/>
              <w:bottom w:val="nil"/>
              <w:right w:val="nil"/>
            </w:tcBorders>
          </w:tcPr>
          <w:p w14:paraId="63CCC993" w14:textId="77777777" w:rsidR="002F0ABD" w:rsidRPr="00CE168D" w:rsidRDefault="002F0ABD" w:rsidP="001A0ECA"/>
        </w:tc>
      </w:tr>
      <w:tr w:rsidR="002F0ABD" w:rsidRPr="00CE168D" w14:paraId="0272BF26" w14:textId="77777777" w:rsidTr="001A0ECA">
        <w:trPr>
          <w:trHeight w:val="240"/>
          <w:jc w:val="center"/>
        </w:trPr>
        <w:tc>
          <w:tcPr>
            <w:tcW w:w="4876" w:type="dxa"/>
            <w:tcBorders>
              <w:top w:val="nil"/>
              <w:left w:val="nil"/>
              <w:bottom w:val="nil"/>
              <w:right w:val="nil"/>
            </w:tcBorders>
          </w:tcPr>
          <w:p w14:paraId="2B1F5E9D"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D7D7EB4" w14:textId="77777777" w:rsidR="002F0ABD" w:rsidRPr="00CE168D" w:rsidRDefault="002F0ABD" w:rsidP="001A0ECA">
            <w:pPr>
              <w:pStyle w:val="AmColumnHeading"/>
            </w:pPr>
            <w:r w:rsidRPr="00CE168D">
              <w:t>Ændringsforslag</w:t>
            </w:r>
          </w:p>
        </w:tc>
      </w:tr>
      <w:tr w:rsidR="002F0ABD" w:rsidRPr="00CE168D" w14:paraId="6CDE593C" w14:textId="77777777" w:rsidTr="001A0ECA">
        <w:trPr>
          <w:jc w:val="center"/>
        </w:trPr>
        <w:tc>
          <w:tcPr>
            <w:tcW w:w="4876" w:type="dxa"/>
            <w:tcBorders>
              <w:top w:val="nil"/>
              <w:left w:val="nil"/>
              <w:bottom w:val="nil"/>
              <w:right w:val="nil"/>
            </w:tcBorders>
          </w:tcPr>
          <w:p w14:paraId="071BBCBF" w14:textId="77777777" w:rsidR="002F0ABD" w:rsidRPr="00CE168D" w:rsidRDefault="002F0ABD" w:rsidP="001A0ECA">
            <w:pPr>
              <w:pStyle w:val="Normal6a"/>
            </w:pPr>
          </w:p>
        </w:tc>
        <w:tc>
          <w:tcPr>
            <w:tcW w:w="4876" w:type="dxa"/>
            <w:tcBorders>
              <w:top w:val="nil"/>
              <w:left w:val="nil"/>
              <w:bottom w:val="nil"/>
              <w:right w:val="nil"/>
            </w:tcBorders>
          </w:tcPr>
          <w:p w14:paraId="4E2497BF" w14:textId="77777777" w:rsidR="002F0ABD" w:rsidRPr="00CE168D" w:rsidRDefault="002F0ABD" w:rsidP="001A0ECA">
            <w:pPr>
              <w:pStyle w:val="Normal6a"/>
            </w:pPr>
            <w:r w:rsidRPr="00CE168D">
              <w:rPr>
                <w:b/>
                <w:i/>
              </w:rPr>
              <w:t>13a.</w:t>
            </w:r>
            <w:r w:rsidRPr="00CE168D">
              <w:tab/>
            </w:r>
            <w:r w:rsidRPr="00CE168D">
              <w:rPr>
                <w:b/>
                <w:i/>
              </w:rPr>
              <w:t xml:space="preserve">anerkender de strukturelle ændringer i bankforretningsmodellerne, </w:t>
            </w:r>
            <w:r w:rsidRPr="00CE168D">
              <w:rPr>
                <w:b/>
                <w:i/>
              </w:rPr>
              <w:lastRenderedPageBreak/>
              <w:t>herunder dem, der skyldes digitaliseringen, og understreger vigtigheden af at sikre, at husholdninger og SMV'er fortsat har reel adgang til grundlæggende finansielle tjenesteydelser; fremhæver den rolle, som mindre finansielle institutter og nye digitale kanaler kan spille i denne sammenhæng; påpeger, at indførelsen af nye teknologier, herunder kunstig intelligens, bør håndteres på en ansvarlig måde ved at fremme tilpasningen af kompetencer og produktivitet uden at hæmme innovation eller konkurrenceevne i den europæiske finansielle sektor;</w:t>
            </w:r>
          </w:p>
        </w:tc>
      </w:tr>
    </w:tbl>
    <w:p w14:paraId="29124211"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{ES}</w:t>
      </w:r>
      <w:r w:rsidRPr="00CE168D">
        <w:t>es</w:t>
      </w:r>
      <w:r w:rsidRPr="00CE168D">
        <w:rPr>
          <w:rStyle w:val="HideTWBExt"/>
          <w:color w:val="auto"/>
        </w:rPr>
        <w:t>&lt;/Original&gt;</w:t>
      </w:r>
    </w:p>
    <w:p w14:paraId="3C7D55FA" w14:textId="77777777" w:rsidR="002F0ABD" w:rsidRPr="00CE168D" w:rsidRDefault="002F0ABD" w:rsidP="002F0ABD">
      <w:r w:rsidRPr="00CE168D">
        <w:rPr>
          <w:rStyle w:val="HideTWBExt"/>
          <w:color w:val="auto"/>
        </w:rPr>
        <w:t>&lt;/Amend&gt;</w:t>
      </w:r>
    </w:p>
    <w:p w14:paraId="1A667A1F"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218</w:t>
      </w:r>
      <w:r w:rsidRPr="00CE168D">
        <w:rPr>
          <w:rStyle w:val="HideTWBExt"/>
          <w:color w:val="auto"/>
        </w:rPr>
        <w:t>&lt;/NumAm&gt;</w:t>
      </w:r>
    </w:p>
    <w:p w14:paraId="6867AFE8" w14:textId="77777777" w:rsidR="002F0ABD" w:rsidRPr="00CE168D" w:rsidRDefault="002F0ABD" w:rsidP="002F0ABD">
      <w:pPr>
        <w:pStyle w:val="NormalBold"/>
      </w:pPr>
      <w:r w:rsidRPr="00CE168D">
        <w:rPr>
          <w:rStyle w:val="HideTWBExt"/>
          <w:b w:val="0"/>
          <w:color w:val="auto"/>
        </w:rPr>
        <w:t>&lt;RepeatBlock-By&gt;&lt;Members&gt;</w:t>
      </w:r>
      <w:r w:rsidRPr="00CE168D">
        <w:t>Marco Falcone, Fulvio Martusciello, Herbert Dorfmann</w:t>
      </w:r>
      <w:r w:rsidRPr="00CE168D">
        <w:rPr>
          <w:rStyle w:val="HideTWBExt"/>
          <w:b w:val="0"/>
          <w:color w:val="auto"/>
        </w:rPr>
        <w:t>&lt;/Members&gt;</w:t>
      </w:r>
    </w:p>
    <w:p w14:paraId="6CD43D68" w14:textId="77777777" w:rsidR="002F0ABD" w:rsidRPr="00CE168D" w:rsidRDefault="002F0ABD" w:rsidP="002F0ABD">
      <w:pPr>
        <w:pStyle w:val="NormalBold"/>
      </w:pPr>
      <w:r w:rsidRPr="00CE168D">
        <w:rPr>
          <w:rStyle w:val="HideTWBExt"/>
          <w:b w:val="0"/>
          <w:color w:val="auto"/>
        </w:rPr>
        <w:t>&lt;/RepeatBlock-By&gt;</w:t>
      </w:r>
    </w:p>
    <w:p w14:paraId="2544AEBA"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6EFD76E" w14:textId="77777777" w:rsidR="002F0ABD" w:rsidRPr="00CE168D" w:rsidRDefault="002F0ABD" w:rsidP="002F0ABD">
      <w:pPr>
        <w:pStyle w:val="NormalBold"/>
      </w:pPr>
      <w:r w:rsidRPr="00CE168D">
        <w:rPr>
          <w:rStyle w:val="HideTWBExt"/>
          <w:color w:val="auto"/>
        </w:rPr>
        <w:t>&lt;Article&gt;</w:t>
      </w:r>
      <w:r w:rsidRPr="00CE168D">
        <w:t>Punkt 13 b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04AAE4E" w14:textId="77777777" w:rsidTr="001A0ECA">
        <w:trPr>
          <w:trHeight w:hRule="exact" w:val="240"/>
          <w:jc w:val="center"/>
        </w:trPr>
        <w:tc>
          <w:tcPr>
            <w:tcW w:w="9752" w:type="dxa"/>
            <w:gridSpan w:val="2"/>
            <w:tcBorders>
              <w:top w:val="nil"/>
              <w:left w:val="nil"/>
              <w:bottom w:val="nil"/>
              <w:right w:val="nil"/>
            </w:tcBorders>
          </w:tcPr>
          <w:p w14:paraId="4A288A33" w14:textId="77777777" w:rsidR="002F0ABD" w:rsidRPr="00CE168D" w:rsidRDefault="002F0ABD" w:rsidP="001A0ECA"/>
        </w:tc>
      </w:tr>
      <w:tr w:rsidR="002F0ABD" w:rsidRPr="00CE168D" w14:paraId="6FD81326" w14:textId="77777777" w:rsidTr="001A0ECA">
        <w:trPr>
          <w:trHeight w:val="240"/>
          <w:jc w:val="center"/>
        </w:trPr>
        <w:tc>
          <w:tcPr>
            <w:tcW w:w="4876" w:type="dxa"/>
            <w:tcBorders>
              <w:top w:val="nil"/>
              <w:left w:val="nil"/>
              <w:bottom w:val="nil"/>
              <w:right w:val="nil"/>
            </w:tcBorders>
          </w:tcPr>
          <w:p w14:paraId="1C0DAFC5"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41CCC57" w14:textId="77777777" w:rsidR="002F0ABD" w:rsidRPr="00CE168D" w:rsidRDefault="002F0ABD" w:rsidP="001A0ECA">
            <w:pPr>
              <w:pStyle w:val="AmColumnHeading"/>
            </w:pPr>
            <w:r w:rsidRPr="00CE168D">
              <w:t>Ændringsforslag</w:t>
            </w:r>
          </w:p>
        </w:tc>
      </w:tr>
      <w:tr w:rsidR="002F0ABD" w:rsidRPr="00CE168D" w14:paraId="0B558E07" w14:textId="77777777" w:rsidTr="001A0ECA">
        <w:trPr>
          <w:jc w:val="center"/>
        </w:trPr>
        <w:tc>
          <w:tcPr>
            <w:tcW w:w="4876" w:type="dxa"/>
            <w:tcBorders>
              <w:top w:val="nil"/>
              <w:left w:val="nil"/>
              <w:bottom w:val="nil"/>
              <w:right w:val="nil"/>
            </w:tcBorders>
          </w:tcPr>
          <w:p w14:paraId="4F638813" w14:textId="77777777" w:rsidR="002F0ABD" w:rsidRPr="00CE168D" w:rsidRDefault="002F0ABD" w:rsidP="001A0ECA">
            <w:pPr>
              <w:pStyle w:val="Normal6a"/>
            </w:pPr>
          </w:p>
        </w:tc>
        <w:tc>
          <w:tcPr>
            <w:tcW w:w="4876" w:type="dxa"/>
            <w:tcBorders>
              <w:top w:val="nil"/>
              <w:left w:val="nil"/>
              <w:bottom w:val="nil"/>
              <w:right w:val="nil"/>
            </w:tcBorders>
          </w:tcPr>
          <w:p w14:paraId="386810B4" w14:textId="5ECC03F7" w:rsidR="002F0ABD" w:rsidRPr="00CE168D" w:rsidRDefault="002F0ABD" w:rsidP="00FD6626">
            <w:pPr>
              <w:pStyle w:val="Normal6a"/>
            </w:pPr>
            <w:r w:rsidRPr="00CE168D">
              <w:rPr>
                <w:b/>
                <w:i/>
              </w:rPr>
              <w:t>13b.</w:t>
            </w:r>
            <w:r w:rsidRPr="00CE168D">
              <w:tab/>
            </w:r>
            <w:r w:rsidRPr="00CE168D">
              <w:rPr>
                <w:b/>
                <w:i/>
              </w:rPr>
              <w:t>opfordrer Kommissionen til at undersøge muligheden for initiativer med henblik på at sikre en minimumsgrad af fysisk adgang til finansielle tjenester på ensartet vis i hele medlemsstaternes område, herunder ved at vurdere at afsætte en andel af stigningerne i rentabiliteten til støtte for filialnettet som reaktion på fænomenet med områderne helt uden bankfilialer;</w:t>
            </w:r>
          </w:p>
        </w:tc>
      </w:tr>
    </w:tbl>
    <w:p w14:paraId="6C3664B4"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{IT}</w:t>
      </w:r>
      <w:r w:rsidRPr="00CE168D">
        <w:t>it</w:t>
      </w:r>
      <w:r w:rsidRPr="00CE168D">
        <w:rPr>
          <w:rStyle w:val="HideTWBExt"/>
          <w:color w:val="auto"/>
        </w:rPr>
        <w:t>&lt;/Original&gt;</w:t>
      </w:r>
    </w:p>
    <w:p w14:paraId="5DDE974B" w14:textId="396B7CCD" w:rsidR="002F0ABD" w:rsidRPr="00CE168D" w:rsidRDefault="002F0ABD" w:rsidP="002F0ABD">
      <w:r w:rsidRPr="00CE168D">
        <w:rPr>
          <w:rStyle w:val="HideTWBExt"/>
          <w:color w:val="auto"/>
        </w:rPr>
        <w:t>&lt;/Amend&gt;</w:t>
      </w:r>
    </w:p>
    <w:p w14:paraId="7C4E9F07"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219</w:t>
      </w:r>
      <w:r w:rsidRPr="00CE168D">
        <w:rPr>
          <w:rStyle w:val="HideTWBExt"/>
          <w:color w:val="auto"/>
        </w:rPr>
        <w:t>&lt;/NumAm&gt;</w:t>
      </w:r>
    </w:p>
    <w:p w14:paraId="6F37B9A4" w14:textId="4103A5B8" w:rsidR="002F0ABD" w:rsidRPr="00CE168D" w:rsidRDefault="002F0ABD" w:rsidP="002F0ABD">
      <w:pPr>
        <w:pStyle w:val="NormalBold"/>
      </w:pPr>
      <w:r w:rsidRPr="00CE168D">
        <w:rPr>
          <w:rStyle w:val="HideTWBExt"/>
          <w:b w:val="0"/>
          <w:color w:val="auto"/>
        </w:rPr>
        <w:t>&lt;RepeatBlock-By&gt;&lt;Members&gt;</w:t>
      </w:r>
      <w:r w:rsidRPr="00CE168D">
        <w:t>Fernando Navarrete Rojas, Isabel Benjumea</w:t>
      </w:r>
      <w:r w:rsidRPr="00CE168D">
        <w:rPr>
          <w:rStyle w:val="HideTWBExt"/>
          <w:b w:val="0"/>
          <w:color w:val="auto"/>
        </w:rPr>
        <w:t>&lt;/Members&gt;</w:t>
      </w:r>
    </w:p>
    <w:p w14:paraId="47D9C14A" w14:textId="77777777" w:rsidR="002F0ABD" w:rsidRPr="00CE168D" w:rsidRDefault="002F0ABD" w:rsidP="002F0ABD">
      <w:pPr>
        <w:pStyle w:val="NormalBold"/>
      </w:pPr>
      <w:r w:rsidRPr="00CE168D">
        <w:rPr>
          <w:rStyle w:val="HideTWBExt"/>
          <w:b w:val="0"/>
          <w:color w:val="auto"/>
        </w:rPr>
        <w:t>&lt;/RepeatBlock-By&gt;</w:t>
      </w:r>
    </w:p>
    <w:p w14:paraId="07D8FF57"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2AC85CB6" w14:textId="77777777" w:rsidR="002F0ABD" w:rsidRPr="00CE168D" w:rsidRDefault="002F0ABD" w:rsidP="002F0ABD">
      <w:pPr>
        <w:pStyle w:val="NormalBold"/>
      </w:pPr>
      <w:r w:rsidRPr="00CE168D">
        <w:rPr>
          <w:rStyle w:val="HideTWBExt"/>
          <w:color w:val="auto"/>
        </w:rPr>
        <w:t>&lt;Article&gt;</w:t>
      </w:r>
      <w:r w:rsidRPr="00CE168D">
        <w:t>Punkt 14</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261E149" w14:textId="77777777" w:rsidTr="001A0ECA">
        <w:trPr>
          <w:trHeight w:hRule="exact" w:val="240"/>
          <w:jc w:val="center"/>
        </w:trPr>
        <w:tc>
          <w:tcPr>
            <w:tcW w:w="9752" w:type="dxa"/>
            <w:gridSpan w:val="2"/>
            <w:tcBorders>
              <w:top w:val="nil"/>
              <w:left w:val="nil"/>
              <w:bottom w:val="nil"/>
              <w:right w:val="nil"/>
            </w:tcBorders>
          </w:tcPr>
          <w:p w14:paraId="63997D1E" w14:textId="77777777" w:rsidR="002F0ABD" w:rsidRPr="00CE168D" w:rsidRDefault="002F0ABD" w:rsidP="001A0ECA"/>
        </w:tc>
      </w:tr>
      <w:tr w:rsidR="002F0ABD" w:rsidRPr="00CE168D" w14:paraId="08B891A9" w14:textId="77777777" w:rsidTr="001A0ECA">
        <w:trPr>
          <w:trHeight w:val="240"/>
          <w:jc w:val="center"/>
        </w:trPr>
        <w:tc>
          <w:tcPr>
            <w:tcW w:w="4876" w:type="dxa"/>
            <w:tcBorders>
              <w:top w:val="nil"/>
              <w:left w:val="nil"/>
              <w:bottom w:val="nil"/>
              <w:right w:val="nil"/>
            </w:tcBorders>
          </w:tcPr>
          <w:p w14:paraId="500C6AE3" w14:textId="77777777" w:rsidR="002F0ABD" w:rsidRPr="00CE168D" w:rsidRDefault="002F0ABD" w:rsidP="001A0ECA">
            <w:pPr>
              <w:pStyle w:val="AmColumnHeading"/>
            </w:pPr>
            <w:r w:rsidRPr="00CE168D">
              <w:lastRenderedPageBreak/>
              <w:t>Forslag til beslutning</w:t>
            </w:r>
          </w:p>
        </w:tc>
        <w:tc>
          <w:tcPr>
            <w:tcW w:w="4876" w:type="dxa"/>
            <w:tcBorders>
              <w:top w:val="nil"/>
              <w:left w:val="nil"/>
              <w:bottom w:val="nil"/>
              <w:right w:val="nil"/>
            </w:tcBorders>
          </w:tcPr>
          <w:p w14:paraId="076D573E" w14:textId="77777777" w:rsidR="002F0ABD" w:rsidRPr="00CE168D" w:rsidRDefault="002F0ABD" w:rsidP="001A0ECA">
            <w:pPr>
              <w:pStyle w:val="AmColumnHeading"/>
            </w:pPr>
            <w:r w:rsidRPr="00CE168D">
              <w:t>Ændringsforslag</w:t>
            </w:r>
          </w:p>
        </w:tc>
      </w:tr>
      <w:tr w:rsidR="002F0ABD" w:rsidRPr="00CE168D" w14:paraId="111984BB" w14:textId="77777777" w:rsidTr="001A0ECA">
        <w:trPr>
          <w:jc w:val="center"/>
        </w:trPr>
        <w:tc>
          <w:tcPr>
            <w:tcW w:w="4876" w:type="dxa"/>
            <w:tcBorders>
              <w:top w:val="nil"/>
              <w:left w:val="nil"/>
              <w:bottom w:val="nil"/>
              <w:right w:val="nil"/>
            </w:tcBorders>
          </w:tcPr>
          <w:p w14:paraId="2BB8B359" w14:textId="77777777" w:rsidR="002F0ABD" w:rsidRPr="00CE168D" w:rsidRDefault="002F0ABD" w:rsidP="001A0ECA">
            <w:pPr>
              <w:pStyle w:val="Normal6a"/>
            </w:pPr>
            <w:r w:rsidRPr="00CE168D">
              <w:t>14.</w:t>
            </w:r>
            <w:r w:rsidRPr="00CE168D">
              <w:tab/>
              <w:t xml:space="preserve">anerkender de risici og muligheder, der knytter sig til </w:t>
            </w:r>
            <w:r w:rsidRPr="00CE168D">
              <w:rPr>
                <w:b/>
                <w:i/>
              </w:rPr>
              <w:t>kryptoaktiver</w:t>
            </w:r>
            <w:r w:rsidRPr="00CE168D">
              <w:t xml:space="preserve">; opfordrer til </w:t>
            </w:r>
            <w:r w:rsidRPr="00CE168D">
              <w:rPr>
                <w:b/>
                <w:i/>
              </w:rPr>
              <w:t>konsekvent</w:t>
            </w:r>
            <w:r w:rsidRPr="00CE168D">
              <w:t xml:space="preserve"> tilsyn </w:t>
            </w:r>
            <w:r w:rsidRPr="00CE168D">
              <w:rPr>
                <w:b/>
                <w:i/>
              </w:rPr>
              <w:t>for at sikre, at</w:t>
            </w:r>
            <w:r w:rsidRPr="00CE168D">
              <w:t xml:space="preserve"> innovation </w:t>
            </w:r>
            <w:r w:rsidRPr="00CE168D">
              <w:rPr>
                <w:b/>
                <w:i/>
              </w:rPr>
              <w:t>tjener offentligheden</w:t>
            </w:r>
            <w:r w:rsidRPr="00CE168D">
              <w:t>; opfordrer EU og de nationale myndigheder til at overvåge eksponeringer, imødegå spekulative risici, bekæmpe økonomisk kriminalitet og beskytte forbrugerne;</w:t>
            </w:r>
          </w:p>
        </w:tc>
        <w:tc>
          <w:tcPr>
            <w:tcW w:w="4876" w:type="dxa"/>
            <w:tcBorders>
              <w:top w:val="nil"/>
              <w:left w:val="nil"/>
              <w:bottom w:val="nil"/>
              <w:right w:val="nil"/>
            </w:tcBorders>
          </w:tcPr>
          <w:p w14:paraId="67C52496" w14:textId="77777777" w:rsidR="002F0ABD" w:rsidRPr="00CE168D" w:rsidRDefault="002F0ABD" w:rsidP="001A0ECA">
            <w:pPr>
              <w:pStyle w:val="Normal6a"/>
            </w:pPr>
            <w:r w:rsidRPr="00CE168D">
              <w:t>14.</w:t>
            </w:r>
            <w:r w:rsidRPr="00CE168D">
              <w:tab/>
              <w:t xml:space="preserve">anerkender de risici og muligheder, der knytter sig til </w:t>
            </w:r>
            <w:r w:rsidRPr="00CE168D">
              <w:rPr>
                <w:b/>
                <w:i/>
              </w:rPr>
              <w:t>tokenisering af finansielle aktiver</w:t>
            </w:r>
            <w:r w:rsidRPr="00CE168D">
              <w:t>; opfordrer til</w:t>
            </w:r>
            <w:r w:rsidRPr="00CE168D">
              <w:rPr>
                <w:b/>
                <w:i/>
              </w:rPr>
              <w:t xml:space="preserve"> en principbaseret og forholdsmæssig tilgang til regulering og</w:t>
            </w:r>
            <w:r w:rsidRPr="00CE168D">
              <w:t xml:space="preserve"> tilsyn, der ikke hindrer innovation; opfordrer EU og de nationale myndigheder til at overvåge eksponeringer, imødegå spekulative risici, bekæmpe økonomisk kriminalitet og beskytte forbrugerne;</w:t>
            </w:r>
          </w:p>
        </w:tc>
      </w:tr>
    </w:tbl>
    <w:p w14:paraId="1B05C58A"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4777FD2C" w14:textId="77777777" w:rsidR="002F0ABD" w:rsidRPr="00CE168D" w:rsidRDefault="002F0ABD" w:rsidP="002F0ABD">
      <w:r w:rsidRPr="00CE168D">
        <w:rPr>
          <w:rStyle w:val="HideTWBExt"/>
          <w:color w:val="auto"/>
        </w:rPr>
        <w:t>&lt;/Amend&gt;</w:t>
      </w:r>
    </w:p>
    <w:p w14:paraId="4C03241B"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220</w:t>
      </w:r>
      <w:r w:rsidRPr="00CE168D">
        <w:rPr>
          <w:rStyle w:val="HideTWBExt"/>
          <w:color w:val="auto"/>
        </w:rPr>
        <w:t>&lt;/NumAm&gt;</w:t>
      </w:r>
    </w:p>
    <w:p w14:paraId="2F8CFC45" w14:textId="77777777" w:rsidR="002F0ABD" w:rsidRPr="00CE168D" w:rsidRDefault="002F0ABD" w:rsidP="002F0ABD">
      <w:pPr>
        <w:pStyle w:val="NormalBold"/>
      </w:pPr>
      <w:r w:rsidRPr="00CE168D">
        <w:rPr>
          <w:rStyle w:val="HideTWBExt"/>
          <w:b w:val="0"/>
          <w:color w:val="auto"/>
        </w:rPr>
        <w:t>&lt;RepeatBlock-By&gt;&lt;Members&gt;</w:t>
      </w:r>
      <w:r w:rsidRPr="00CE168D">
        <w:t>Aurore Lalucq</w:t>
      </w:r>
      <w:r w:rsidRPr="00CE168D">
        <w:rPr>
          <w:rStyle w:val="HideTWBExt"/>
          <w:b w:val="0"/>
          <w:color w:val="auto"/>
        </w:rPr>
        <w:t>&lt;/Members&gt;</w:t>
      </w:r>
    </w:p>
    <w:p w14:paraId="4EB6C273" w14:textId="77777777" w:rsidR="002F0ABD" w:rsidRPr="00CE168D" w:rsidRDefault="002F0ABD" w:rsidP="002F0ABD">
      <w:pPr>
        <w:pStyle w:val="NormalBold"/>
      </w:pPr>
      <w:r w:rsidRPr="00CE168D">
        <w:rPr>
          <w:rStyle w:val="HideTWBExt"/>
          <w:b w:val="0"/>
          <w:color w:val="auto"/>
        </w:rPr>
        <w:t>&lt;/RepeatBlock-By&gt;</w:t>
      </w:r>
    </w:p>
    <w:p w14:paraId="544E9862"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638C2F0" w14:textId="77777777" w:rsidR="002F0ABD" w:rsidRPr="00CE168D" w:rsidRDefault="002F0ABD" w:rsidP="002F0ABD">
      <w:pPr>
        <w:pStyle w:val="NormalBold"/>
      </w:pPr>
      <w:r w:rsidRPr="00CE168D">
        <w:rPr>
          <w:rStyle w:val="HideTWBExt"/>
          <w:color w:val="auto"/>
        </w:rPr>
        <w:t>&lt;Article&gt;</w:t>
      </w:r>
      <w:r w:rsidRPr="00CE168D">
        <w:t>Punkt 14</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5042169" w14:textId="77777777" w:rsidTr="001A0ECA">
        <w:trPr>
          <w:trHeight w:hRule="exact" w:val="240"/>
          <w:jc w:val="center"/>
        </w:trPr>
        <w:tc>
          <w:tcPr>
            <w:tcW w:w="9752" w:type="dxa"/>
            <w:gridSpan w:val="2"/>
            <w:tcBorders>
              <w:top w:val="nil"/>
              <w:left w:val="nil"/>
              <w:bottom w:val="nil"/>
              <w:right w:val="nil"/>
            </w:tcBorders>
          </w:tcPr>
          <w:p w14:paraId="2A9B5B23" w14:textId="77777777" w:rsidR="002F0ABD" w:rsidRPr="00CE168D" w:rsidRDefault="002F0ABD" w:rsidP="001A0ECA"/>
        </w:tc>
      </w:tr>
      <w:tr w:rsidR="002F0ABD" w:rsidRPr="00CE168D" w14:paraId="01C140C0" w14:textId="77777777" w:rsidTr="001A0ECA">
        <w:trPr>
          <w:trHeight w:val="240"/>
          <w:jc w:val="center"/>
        </w:trPr>
        <w:tc>
          <w:tcPr>
            <w:tcW w:w="4876" w:type="dxa"/>
            <w:tcBorders>
              <w:top w:val="nil"/>
              <w:left w:val="nil"/>
              <w:bottom w:val="nil"/>
              <w:right w:val="nil"/>
            </w:tcBorders>
          </w:tcPr>
          <w:p w14:paraId="2A828EDD"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DAF8654" w14:textId="77777777" w:rsidR="002F0ABD" w:rsidRPr="00CE168D" w:rsidRDefault="002F0ABD" w:rsidP="001A0ECA">
            <w:pPr>
              <w:pStyle w:val="AmColumnHeading"/>
            </w:pPr>
            <w:r w:rsidRPr="00CE168D">
              <w:t>Ændringsforslag</w:t>
            </w:r>
          </w:p>
        </w:tc>
      </w:tr>
      <w:tr w:rsidR="002F0ABD" w:rsidRPr="00CE168D" w14:paraId="4E0BA34E" w14:textId="77777777" w:rsidTr="001A0ECA">
        <w:trPr>
          <w:jc w:val="center"/>
        </w:trPr>
        <w:tc>
          <w:tcPr>
            <w:tcW w:w="4876" w:type="dxa"/>
            <w:tcBorders>
              <w:top w:val="nil"/>
              <w:left w:val="nil"/>
              <w:bottom w:val="nil"/>
              <w:right w:val="nil"/>
            </w:tcBorders>
          </w:tcPr>
          <w:p w14:paraId="6DDDBF84" w14:textId="77777777" w:rsidR="002F0ABD" w:rsidRPr="00CE168D" w:rsidRDefault="002F0ABD" w:rsidP="001A0ECA">
            <w:pPr>
              <w:pStyle w:val="Normal6a"/>
            </w:pPr>
            <w:r w:rsidRPr="00CE168D">
              <w:t>14.</w:t>
            </w:r>
            <w:r w:rsidRPr="00CE168D">
              <w:tab/>
            </w:r>
            <w:r w:rsidRPr="00CE168D">
              <w:rPr>
                <w:b/>
                <w:i/>
              </w:rPr>
              <w:t>anerkender de risici og muligheder, der knytter sig til kryptoaktiver</w:t>
            </w:r>
            <w:r w:rsidRPr="00CE168D">
              <w:t xml:space="preserve">; opfordrer til konsekvent tilsyn for at sikre, at innovation tjener offentligheden; opfordrer EU og de nationale myndigheder til at overvåge eksponeringer, imødegå spekulative </w:t>
            </w:r>
            <w:r w:rsidRPr="00CE168D">
              <w:rPr>
                <w:b/>
                <w:bCs/>
                <w:i/>
                <w:iCs/>
              </w:rPr>
              <w:t>risici</w:t>
            </w:r>
            <w:r w:rsidRPr="00CE168D">
              <w:t>, bekæmpe økonomisk kriminalitet og beskytte forbrugerne;</w:t>
            </w:r>
          </w:p>
        </w:tc>
        <w:tc>
          <w:tcPr>
            <w:tcW w:w="4876" w:type="dxa"/>
            <w:tcBorders>
              <w:top w:val="nil"/>
              <w:left w:val="nil"/>
              <w:bottom w:val="nil"/>
              <w:right w:val="nil"/>
            </w:tcBorders>
          </w:tcPr>
          <w:p w14:paraId="6F092CE1" w14:textId="77777777" w:rsidR="002F0ABD" w:rsidRPr="00CE168D" w:rsidRDefault="002F0ABD" w:rsidP="001A0ECA">
            <w:pPr>
              <w:pStyle w:val="Normal6a"/>
            </w:pPr>
            <w:r w:rsidRPr="00CE168D">
              <w:t>14.</w:t>
            </w:r>
            <w:r w:rsidRPr="00CE168D">
              <w:tab/>
            </w:r>
            <w:r w:rsidRPr="00CE168D">
              <w:rPr>
                <w:b/>
                <w:bCs/>
                <w:i/>
                <w:iCs/>
              </w:rPr>
              <w:t>fremhæver risiciene i forbindelse med kryptoaktiver</w:t>
            </w:r>
            <w:r w:rsidRPr="00CE168D">
              <w:t xml:space="preserve">; opfordrer til konsekvent tilsyn for at sikre, at innovation tjener offentligheden; opfordrer EU og de nationale myndigheder til at overvåge eksponeringer, imødegå </w:t>
            </w:r>
            <w:r w:rsidRPr="00CE168D">
              <w:rPr>
                <w:b/>
                <w:i/>
              </w:rPr>
              <w:t>risici, modvirke</w:t>
            </w:r>
            <w:r w:rsidRPr="00CE168D">
              <w:t xml:space="preserve"> spekulative </w:t>
            </w:r>
            <w:r w:rsidRPr="00CE168D">
              <w:rPr>
                <w:b/>
                <w:i/>
              </w:rPr>
              <w:t>adfærdsmønstre</w:t>
            </w:r>
            <w:r w:rsidRPr="00CE168D">
              <w:t>, bekæmpe økonomisk kriminalitet og beskytte forbrugerne;</w:t>
            </w:r>
          </w:p>
        </w:tc>
      </w:tr>
    </w:tbl>
    <w:p w14:paraId="2F84D302"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59FCE3E" w14:textId="77777777" w:rsidR="002F0ABD" w:rsidRPr="00CE168D" w:rsidRDefault="002F0ABD" w:rsidP="002F0ABD">
      <w:r w:rsidRPr="00CE168D">
        <w:rPr>
          <w:rStyle w:val="HideTWBExt"/>
          <w:color w:val="auto"/>
        </w:rPr>
        <w:t>&lt;/Amend&gt;</w:t>
      </w:r>
    </w:p>
    <w:p w14:paraId="169C6047"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221</w:t>
      </w:r>
      <w:r w:rsidRPr="00CE168D">
        <w:rPr>
          <w:rStyle w:val="HideTWBExt"/>
          <w:color w:val="auto"/>
        </w:rPr>
        <w:t>&lt;/NumAm&gt;</w:t>
      </w:r>
    </w:p>
    <w:p w14:paraId="0826328D" w14:textId="77777777" w:rsidR="002F0ABD" w:rsidRPr="00CE168D" w:rsidRDefault="002F0ABD" w:rsidP="002F0ABD">
      <w:pPr>
        <w:pStyle w:val="NormalBold"/>
      </w:pPr>
      <w:r w:rsidRPr="00CE168D">
        <w:rPr>
          <w:rStyle w:val="HideTWBExt"/>
          <w:b w:val="0"/>
          <w:color w:val="auto"/>
        </w:rPr>
        <w:t>&lt;RepeatBlock-By&gt;&lt;Members&gt;</w:t>
      </w:r>
      <w:r w:rsidRPr="00CE168D">
        <w:t>Virginijus Sinkevičius</w:t>
      </w:r>
      <w:r w:rsidRPr="00CE168D">
        <w:rPr>
          <w:rStyle w:val="HideTWBExt"/>
          <w:b w:val="0"/>
          <w:color w:val="auto"/>
        </w:rPr>
        <w:t>&lt;/Members&gt;</w:t>
      </w:r>
    </w:p>
    <w:p w14:paraId="3C6E0BE3" w14:textId="77777777" w:rsidR="002F0ABD" w:rsidRPr="00CE168D" w:rsidRDefault="002F0ABD" w:rsidP="002F0ABD">
      <w:r w:rsidRPr="00CE168D">
        <w:rPr>
          <w:rStyle w:val="HideTWBExt"/>
          <w:color w:val="auto"/>
        </w:rPr>
        <w:t>&lt;AuNomDe&gt;</w:t>
      </w:r>
      <w:r w:rsidRPr="00CE168D">
        <w:rPr>
          <w:rStyle w:val="HideTWBInt"/>
          <w:color w:val="auto"/>
        </w:rPr>
        <w:t>{Verts/ALE}</w:t>
      </w:r>
      <w:r w:rsidRPr="00CE168D">
        <w:t>for Verts/ALE-Gruppen</w:t>
      </w:r>
      <w:r w:rsidRPr="00CE168D">
        <w:rPr>
          <w:rStyle w:val="HideTWBExt"/>
          <w:color w:val="auto"/>
        </w:rPr>
        <w:t>&lt;/AuNomDe&gt;</w:t>
      </w:r>
    </w:p>
    <w:p w14:paraId="64CAD3F0" w14:textId="77777777" w:rsidR="002F0ABD" w:rsidRPr="00CE168D" w:rsidRDefault="002F0ABD" w:rsidP="002F0ABD">
      <w:pPr>
        <w:pStyle w:val="NormalBold"/>
      </w:pPr>
      <w:r w:rsidRPr="00CE168D">
        <w:rPr>
          <w:rStyle w:val="HideTWBExt"/>
          <w:b w:val="0"/>
          <w:color w:val="auto"/>
        </w:rPr>
        <w:t>&lt;/RepeatBlock-By&gt;</w:t>
      </w:r>
    </w:p>
    <w:p w14:paraId="54317B2C"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094F30C9" w14:textId="77777777" w:rsidR="002F0ABD" w:rsidRPr="00CE168D" w:rsidRDefault="002F0ABD" w:rsidP="002F0ABD">
      <w:pPr>
        <w:pStyle w:val="NormalBold"/>
      </w:pPr>
      <w:r w:rsidRPr="00CE168D">
        <w:rPr>
          <w:rStyle w:val="HideTWBExt"/>
          <w:color w:val="auto"/>
        </w:rPr>
        <w:t>&lt;Article&gt;</w:t>
      </w:r>
      <w:r w:rsidRPr="00CE168D">
        <w:t>Punkt 14</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D343440" w14:textId="77777777" w:rsidTr="001A0ECA">
        <w:trPr>
          <w:trHeight w:hRule="exact" w:val="240"/>
          <w:jc w:val="center"/>
        </w:trPr>
        <w:tc>
          <w:tcPr>
            <w:tcW w:w="9752" w:type="dxa"/>
            <w:gridSpan w:val="2"/>
            <w:tcBorders>
              <w:top w:val="nil"/>
              <w:left w:val="nil"/>
              <w:bottom w:val="nil"/>
              <w:right w:val="nil"/>
            </w:tcBorders>
          </w:tcPr>
          <w:p w14:paraId="3E0F54C7" w14:textId="77777777" w:rsidR="002F0ABD" w:rsidRPr="00CE168D" w:rsidRDefault="002F0ABD" w:rsidP="001A0ECA"/>
        </w:tc>
      </w:tr>
      <w:tr w:rsidR="002F0ABD" w:rsidRPr="00CE168D" w14:paraId="373AD74A" w14:textId="77777777" w:rsidTr="001A0ECA">
        <w:trPr>
          <w:trHeight w:val="240"/>
          <w:jc w:val="center"/>
        </w:trPr>
        <w:tc>
          <w:tcPr>
            <w:tcW w:w="4876" w:type="dxa"/>
            <w:tcBorders>
              <w:top w:val="nil"/>
              <w:left w:val="nil"/>
              <w:bottom w:val="nil"/>
              <w:right w:val="nil"/>
            </w:tcBorders>
          </w:tcPr>
          <w:p w14:paraId="06C572EA"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FD631A1" w14:textId="77777777" w:rsidR="002F0ABD" w:rsidRPr="00CE168D" w:rsidRDefault="002F0ABD" w:rsidP="001A0ECA">
            <w:pPr>
              <w:pStyle w:val="AmColumnHeading"/>
            </w:pPr>
            <w:r w:rsidRPr="00CE168D">
              <w:t>Ændringsforslag</w:t>
            </w:r>
          </w:p>
        </w:tc>
      </w:tr>
      <w:tr w:rsidR="002F0ABD" w:rsidRPr="00CE168D" w14:paraId="4EC77B6E" w14:textId="77777777" w:rsidTr="001A0ECA">
        <w:trPr>
          <w:jc w:val="center"/>
        </w:trPr>
        <w:tc>
          <w:tcPr>
            <w:tcW w:w="4876" w:type="dxa"/>
            <w:tcBorders>
              <w:top w:val="nil"/>
              <w:left w:val="nil"/>
              <w:bottom w:val="nil"/>
              <w:right w:val="nil"/>
            </w:tcBorders>
          </w:tcPr>
          <w:p w14:paraId="6761F7A4" w14:textId="77777777" w:rsidR="002F0ABD" w:rsidRPr="00CE168D" w:rsidRDefault="002F0ABD" w:rsidP="001A0ECA">
            <w:pPr>
              <w:pStyle w:val="Normal6a"/>
            </w:pPr>
            <w:r w:rsidRPr="00CE168D">
              <w:t>14.</w:t>
            </w:r>
            <w:r w:rsidRPr="00CE168D">
              <w:tab/>
            </w:r>
            <w:r w:rsidRPr="00CE168D">
              <w:rPr>
                <w:b/>
                <w:i/>
              </w:rPr>
              <w:t xml:space="preserve">anerkender de risici og </w:t>
            </w:r>
            <w:r w:rsidRPr="00CE168D">
              <w:rPr>
                <w:b/>
                <w:i/>
              </w:rPr>
              <w:lastRenderedPageBreak/>
              <w:t>muligheder, der knytter sig til</w:t>
            </w:r>
            <w:r w:rsidRPr="00CE168D">
              <w:t xml:space="preserve"> kryptoaktiver; opfordrer til konsekvent tilsyn for at sikre, at innovation tjener offentligheden; opfordrer EU og de nationale myndigheder til at overvåge eksponeringer, imødegå spekulative risici, bekæmpe økonomisk kriminalitet og beskytte forbrugerne;</w:t>
            </w:r>
          </w:p>
        </w:tc>
        <w:tc>
          <w:tcPr>
            <w:tcW w:w="4876" w:type="dxa"/>
            <w:tcBorders>
              <w:top w:val="nil"/>
              <w:left w:val="nil"/>
              <w:bottom w:val="nil"/>
              <w:right w:val="nil"/>
            </w:tcBorders>
          </w:tcPr>
          <w:p w14:paraId="34662C8A" w14:textId="77777777" w:rsidR="002F0ABD" w:rsidRPr="00CE168D" w:rsidRDefault="002F0ABD" w:rsidP="001A0ECA">
            <w:pPr>
              <w:pStyle w:val="Normal6a"/>
            </w:pPr>
            <w:r w:rsidRPr="00CE168D">
              <w:lastRenderedPageBreak/>
              <w:t>14.</w:t>
            </w:r>
            <w:r w:rsidRPr="00CE168D">
              <w:tab/>
            </w:r>
            <w:r w:rsidRPr="00CE168D">
              <w:rPr>
                <w:b/>
                <w:i/>
              </w:rPr>
              <w:t xml:space="preserve">understreger de specifikke risici, </w:t>
            </w:r>
            <w:r w:rsidRPr="00CE168D">
              <w:rPr>
                <w:b/>
                <w:i/>
              </w:rPr>
              <w:lastRenderedPageBreak/>
              <w:t xml:space="preserve">som </w:t>
            </w:r>
            <w:r w:rsidRPr="00CE168D">
              <w:t xml:space="preserve">kryptoaktiver </w:t>
            </w:r>
            <w:r w:rsidRPr="00CE168D">
              <w:rPr>
                <w:b/>
                <w:i/>
              </w:rPr>
              <w:t>udgør; minder om, at kryptoaktiver er meget volatile og uproduktive aktiver, der hovedsagelig anvendes til spekulative formål</w:t>
            </w:r>
            <w:r w:rsidRPr="00CE168D">
              <w:t>; opfordrer til konsekvent tilsyn for at sikre, at innovation tjener offentligheden; opfordrer EU og de nationale myndigheder til at overvåge eksponeringer, imødegå spekulative risici, bekæmpe økonomisk kriminalitet og beskytte forbrugerne;</w:t>
            </w:r>
          </w:p>
        </w:tc>
      </w:tr>
    </w:tbl>
    <w:p w14:paraId="55D707DF"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555D8D8" w14:textId="77777777" w:rsidR="002F0ABD" w:rsidRPr="00CE168D" w:rsidRDefault="002F0ABD" w:rsidP="002F0ABD">
      <w:r w:rsidRPr="00CE168D">
        <w:rPr>
          <w:rStyle w:val="HideTWBExt"/>
          <w:color w:val="auto"/>
        </w:rPr>
        <w:t>&lt;/Amend&gt;</w:t>
      </w:r>
    </w:p>
    <w:p w14:paraId="041F33AF"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222</w:t>
      </w:r>
      <w:r w:rsidRPr="00CE168D">
        <w:rPr>
          <w:rStyle w:val="HideTWBExt"/>
          <w:color w:val="auto"/>
        </w:rPr>
        <w:t>&lt;/NumAm&gt;</w:t>
      </w:r>
    </w:p>
    <w:p w14:paraId="3C0E81D6" w14:textId="77777777" w:rsidR="002F0ABD" w:rsidRPr="00CE168D" w:rsidRDefault="002F0ABD" w:rsidP="002F0ABD">
      <w:pPr>
        <w:pStyle w:val="NormalBold"/>
      </w:pPr>
      <w:r w:rsidRPr="00CE168D">
        <w:rPr>
          <w:rStyle w:val="HideTWBExt"/>
          <w:b w:val="0"/>
          <w:color w:val="auto"/>
        </w:rPr>
        <w:t>&lt;RepeatBlock-By&gt;&lt;Members&gt;</w:t>
      </w:r>
      <w:r w:rsidRPr="00CE168D">
        <w:t>Markus Ferber, Michalis Hadjipantela</w:t>
      </w:r>
      <w:r w:rsidRPr="00CE168D">
        <w:rPr>
          <w:rStyle w:val="HideTWBExt"/>
          <w:b w:val="0"/>
          <w:color w:val="auto"/>
        </w:rPr>
        <w:t>&lt;/Members&gt;</w:t>
      </w:r>
    </w:p>
    <w:p w14:paraId="1397D09A" w14:textId="77777777" w:rsidR="002F0ABD" w:rsidRPr="00CE168D" w:rsidRDefault="002F0ABD" w:rsidP="002F0ABD">
      <w:pPr>
        <w:pStyle w:val="NormalBold"/>
      </w:pPr>
      <w:r w:rsidRPr="00CE168D">
        <w:rPr>
          <w:rStyle w:val="HideTWBExt"/>
          <w:b w:val="0"/>
          <w:color w:val="auto"/>
        </w:rPr>
        <w:t>&lt;/RepeatBlock-By&gt;</w:t>
      </w:r>
    </w:p>
    <w:p w14:paraId="422A5FF7"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EB04D29" w14:textId="77777777" w:rsidR="002F0ABD" w:rsidRPr="00CE168D" w:rsidRDefault="002F0ABD" w:rsidP="002F0ABD">
      <w:pPr>
        <w:pStyle w:val="NormalBold"/>
      </w:pPr>
      <w:r w:rsidRPr="00CE168D">
        <w:rPr>
          <w:rStyle w:val="HideTWBExt"/>
          <w:color w:val="auto"/>
        </w:rPr>
        <w:t>&lt;Article&gt;</w:t>
      </w:r>
      <w:r w:rsidRPr="00CE168D">
        <w:t>Punkt 14</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B4D07E6" w14:textId="77777777" w:rsidTr="001A0ECA">
        <w:trPr>
          <w:trHeight w:hRule="exact" w:val="240"/>
          <w:jc w:val="center"/>
        </w:trPr>
        <w:tc>
          <w:tcPr>
            <w:tcW w:w="9752" w:type="dxa"/>
            <w:gridSpan w:val="2"/>
            <w:tcBorders>
              <w:top w:val="nil"/>
              <w:left w:val="nil"/>
              <w:bottom w:val="nil"/>
              <w:right w:val="nil"/>
            </w:tcBorders>
          </w:tcPr>
          <w:p w14:paraId="7C8D1434" w14:textId="77777777" w:rsidR="002F0ABD" w:rsidRPr="00CE168D" w:rsidRDefault="002F0ABD" w:rsidP="001A0ECA"/>
        </w:tc>
      </w:tr>
      <w:tr w:rsidR="002F0ABD" w:rsidRPr="00CE168D" w14:paraId="44E99D7E" w14:textId="77777777" w:rsidTr="001A0ECA">
        <w:trPr>
          <w:trHeight w:val="240"/>
          <w:jc w:val="center"/>
        </w:trPr>
        <w:tc>
          <w:tcPr>
            <w:tcW w:w="4876" w:type="dxa"/>
            <w:tcBorders>
              <w:top w:val="nil"/>
              <w:left w:val="nil"/>
              <w:bottom w:val="nil"/>
              <w:right w:val="nil"/>
            </w:tcBorders>
          </w:tcPr>
          <w:p w14:paraId="6534E9E1"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39FD4916" w14:textId="77777777" w:rsidR="002F0ABD" w:rsidRPr="00CE168D" w:rsidRDefault="002F0ABD" w:rsidP="001A0ECA">
            <w:pPr>
              <w:pStyle w:val="AmColumnHeading"/>
            </w:pPr>
            <w:r w:rsidRPr="00CE168D">
              <w:t>Ændringsforslag</w:t>
            </w:r>
          </w:p>
        </w:tc>
      </w:tr>
      <w:tr w:rsidR="002F0ABD" w:rsidRPr="00CE168D" w14:paraId="3AB335AB" w14:textId="77777777" w:rsidTr="001A0ECA">
        <w:trPr>
          <w:jc w:val="center"/>
        </w:trPr>
        <w:tc>
          <w:tcPr>
            <w:tcW w:w="4876" w:type="dxa"/>
            <w:tcBorders>
              <w:top w:val="nil"/>
              <w:left w:val="nil"/>
              <w:bottom w:val="nil"/>
              <w:right w:val="nil"/>
            </w:tcBorders>
          </w:tcPr>
          <w:p w14:paraId="514BD612" w14:textId="77777777" w:rsidR="002F0ABD" w:rsidRPr="00CE168D" w:rsidRDefault="002F0ABD" w:rsidP="001A0ECA">
            <w:pPr>
              <w:pStyle w:val="Normal6a"/>
            </w:pPr>
            <w:r w:rsidRPr="00CE168D">
              <w:t>14.</w:t>
            </w:r>
            <w:r w:rsidRPr="00CE168D">
              <w:tab/>
              <w:t xml:space="preserve">anerkender de risici og muligheder, der knytter sig til kryptoaktiver; opfordrer til konsekvent tilsyn </w:t>
            </w:r>
            <w:r w:rsidRPr="00CE168D">
              <w:rPr>
                <w:b/>
                <w:i/>
              </w:rPr>
              <w:t>for at sikre, at innovation tjener offentligheden</w:t>
            </w:r>
            <w:r w:rsidRPr="00CE168D">
              <w:t>; opfordrer EU og de nationale myndigheder til at overvåge eksponeringer, imødegå spekulative risici, bekæmpe økonomisk kriminalitet og beskytte forbrugerne;</w:t>
            </w:r>
          </w:p>
        </w:tc>
        <w:tc>
          <w:tcPr>
            <w:tcW w:w="4876" w:type="dxa"/>
            <w:tcBorders>
              <w:top w:val="nil"/>
              <w:left w:val="nil"/>
              <w:bottom w:val="nil"/>
              <w:right w:val="nil"/>
            </w:tcBorders>
          </w:tcPr>
          <w:p w14:paraId="65604E92" w14:textId="77777777" w:rsidR="002F0ABD" w:rsidRPr="00CE168D" w:rsidRDefault="002F0ABD" w:rsidP="001A0ECA">
            <w:pPr>
              <w:pStyle w:val="Normal6a"/>
            </w:pPr>
            <w:r w:rsidRPr="00CE168D">
              <w:t>14.</w:t>
            </w:r>
            <w:r w:rsidRPr="00CE168D">
              <w:tab/>
              <w:t>anerkender de risici og muligheder, der knytter sig til kryptoaktiver; opfordrer til konsekvent</w:t>
            </w:r>
            <w:r w:rsidRPr="00CE168D">
              <w:rPr>
                <w:b/>
                <w:i/>
              </w:rPr>
              <w:t xml:space="preserve"> og innovationsvenligt</w:t>
            </w:r>
            <w:r w:rsidRPr="00CE168D">
              <w:t xml:space="preserve"> tilsyn; opfordrer EU og de nationale myndigheder til at overvåge eksponeringer, imødegå spekulative risici, bekæmpe økonomisk kriminalitet og beskytte forbrugerne;</w:t>
            </w:r>
          </w:p>
        </w:tc>
      </w:tr>
    </w:tbl>
    <w:p w14:paraId="081EB9EA"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DCF02DA" w14:textId="77777777" w:rsidR="002F0ABD" w:rsidRPr="00CE168D" w:rsidRDefault="002F0ABD" w:rsidP="002F0ABD">
      <w:r w:rsidRPr="00CE168D">
        <w:rPr>
          <w:rStyle w:val="HideTWBExt"/>
          <w:color w:val="auto"/>
        </w:rPr>
        <w:t>&lt;/Amend&gt;</w:t>
      </w:r>
    </w:p>
    <w:p w14:paraId="1EF3582E"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223</w:t>
      </w:r>
      <w:r w:rsidRPr="00CE168D">
        <w:rPr>
          <w:rStyle w:val="HideTWBExt"/>
          <w:color w:val="auto"/>
        </w:rPr>
        <w:t>&lt;/NumAm&gt;</w:t>
      </w:r>
    </w:p>
    <w:p w14:paraId="788AA444" w14:textId="77777777" w:rsidR="002F0ABD" w:rsidRPr="00CE168D" w:rsidRDefault="002F0ABD" w:rsidP="002F0ABD">
      <w:pPr>
        <w:pStyle w:val="NormalBold"/>
      </w:pPr>
      <w:r w:rsidRPr="00CE168D">
        <w:rPr>
          <w:rStyle w:val="HideTWBExt"/>
          <w:b w:val="0"/>
          <w:color w:val="auto"/>
        </w:rPr>
        <w:t>&lt;RepeatBlock-By&gt;&lt;Members&gt;</w:t>
      </w:r>
      <w:r w:rsidRPr="00CE168D">
        <w:t>Marlena Maląg</w:t>
      </w:r>
      <w:r w:rsidRPr="00CE168D">
        <w:rPr>
          <w:rStyle w:val="HideTWBExt"/>
          <w:b w:val="0"/>
          <w:color w:val="auto"/>
        </w:rPr>
        <w:t>&lt;/Members&gt;</w:t>
      </w:r>
    </w:p>
    <w:p w14:paraId="79CCB072" w14:textId="77777777" w:rsidR="002F0ABD" w:rsidRPr="00CE168D" w:rsidRDefault="002F0ABD" w:rsidP="002F0ABD">
      <w:r w:rsidRPr="00CE168D">
        <w:rPr>
          <w:rStyle w:val="HideTWBExt"/>
          <w:color w:val="auto"/>
        </w:rPr>
        <w:t>&lt;AuNomDe&gt;</w:t>
      </w:r>
      <w:r w:rsidRPr="00CE168D">
        <w:rPr>
          <w:rStyle w:val="HideTWBInt"/>
          <w:color w:val="auto"/>
        </w:rPr>
        <w:t>{ECR}</w:t>
      </w:r>
      <w:r w:rsidRPr="00CE168D">
        <w:t>for ECR-Gruppen</w:t>
      </w:r>
      <w:r w:rsidRPr="00CE168D">
        <w:rPr>
          <w:rStyle w:val="HideTWBExt"/>
          <w:color w:val="auto"/>
        </w:rPr>
        <w:t>&lt;/AuNomDe&gt;</w:t>
      </w:r>
    </w:p>
    <w:p w14:paraId="3C9A0D69" w14:textId="77777777" w:rsidR="002F0ABD" w:rsidRPr="00CE168D" w:rsidRDefault="002F0ABD" w:rsidP="002F0ABD">
      <w:pPr>
        <w:pStyle w:val="NormalBold"/>
      </w:pPr>
      <w:r w:rsidRPr="00CE168D">
        <w:rPr>
          <w:rStyle w:val="HideTWBExt"/>
          <w:b w:val="0"/>
          <w:color w:val="auto"/>
        </w:rPr>
        <w:t>&lt;/RepeatBlock-By&gt;</w:t>
      </w:r>
    </w:p>
    <w:p w14:paraId="7D0142B1"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468806E" w14:textId="77777777" w:rsidR="002F0ABD" w:rsidRPr="00CE168D" w:rsidRDefault="002F0ABD" w:rsidP="002F0ABD">
      <w:pPr>
        <w:pStyle w:val="NormalBold"/>
      </w:pPr>
      <w:r w:rsidRPr="00CE168D">
        <w:rPr>
          <w:rStyle w:val="HideTWBExt"/>
          <w:color w:val="auto"/>
        </w:rPr>
        <w:t>&lt;Article&gt;</w:t>
      </w:r>
      <w:r w:rsidRPr="00CE168D">
        <w:t>Punkt 14</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9BF0503" w14:textId="77777777" w:rsidTr="001A0ECA">
        <w:trPr>
          <w:trHeight w:hRule="exact" w:val="240"/>
          <w:jc w:val="center"/>
        </w:trPr>
        <w:tc>
          <w:tcPr>
            <w:tcW w:w="9752" w:type="dxa"/>
            <w:gridSpan w:val="2"/>
            <w:tcBorders>
              <w:top w:val="nil"/>
              <w:left w:val="nil"/>
              <w:bottom w:val="nil"/>
              <w:right w:val="nil"/>
            </w:tcBorders>
          </w:tcPr>
          <w:p w14:paraId="2813C6D1" w14:textId="77777777" w:rsidR="002F0ABD" w:rsidRPr="00CE168D" w:rsidRDefault="002F0ABD" w:rsidP="001A0ECA"/>
        </w:tc>
      </w:tr>
      <w:tr w:rsidR="002F0ABD" w:rsidRPr="00CE168D" w14:paraId="7E031442" w14:textId="77777777" w:rsidTr="001A0ECA">
        <w:trPr>
          <w:trHeight w:val="240"/>
          <w:jc w:val="center"/>
        </w:trPr>
        <w:tc>
          <w:tcPr>
            <w:tcW w:w="4876" w:type="dxa"/>
            <w:tcBorders>
              <w:top w:val="nil"/>
              <w:left w:val="nil"/>
              <w:bottom w:val="nil"/>
              <w:right w:val="nil"/>
            </w:tcBorders>
          </w:tcPr>
          <w:p w14:paraId="503009B3"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DF0E80D" w14:textId="77777777" w:rsidR="002F0ABD" w:rsidRPr="00CE168D" w:rsidRDefault="002F0ABD" w:rsidP="001A0ECA">
            <w:pPr>
              <w:pStyle w:val="AmColumnHeading"/>
            </w:pPr>
            <w:r w:rsidRPr="00CE168D">
              <w:t>Ændringsforslag</w:t>
            </w:r>
          </w:p>
        </w:tc>
      </w:tr>
      <w:tr w:rsidR="002F0ABD" w:rsidRPr="00CE168D" w14:paraId="59D1A157" w14:textId="77777777" w:rsidTr="001A0ECA">
        <w:trPr>
          <w:jc w:val="center"/>
        </w:trPr>
        <w:tc>
          <w:tcPr>
            <w:tcW w:w="4876" w:type="dxa"/>
            <w:tcBorders>
              <w:top w:val="nil"/>
              <w:left w:val="nil"/>
              <w:bottom w:val="nil"/>
              <w:right w:val="nil"/>
            </w:tcBorders>
          </w:tcPr>
          <w:p w14:paraId="572D2A80" w14:textId="77777777" w:rsidR="002F0ABD" w:rsidRPr="00CE168D" w:rsidRDefault="002F0ABD" w:rsidP="001A0ECA">
            <w:pPr>
              <w:pStyle w:val="Normal6a"/>
            </w:pPr>
            <w:r w:rsidRPr="00CE168D">
              <w:t>14.</w:t>
            </w:r>
            <w:r w:rsidRPr="00CE168D">
              <w:tab/>
              <w:t xml:space="preserve">anerkender de risici og muligheder, der knytter sig til kryptoaktiver; opfordrer til </w:t>
            </w:r>
            <w:r w:rsidRPr="00CE168D">
              <w:rPr>
                <w:b/>
                <w:i/>
              </w:rPr>
              <w:t>konsekvent</w:t>
            </w:r>
            <w:r w:rsidRPr="00CE168D">
              <w:t xml:space="preserve"> tilsyn for at sikre, at innovation tjener offentligheden; opfordrer </w:t>
            </w:r>
            <w:r w:rsidRPr="00CE168D">
              <w:lastRenderedPageBreak/>
              <w:t>EU og de nationale myndigheder til at overvåge eksponeringer, imødegå spekulative risici, bekæmpe økonomisk kriminalitet og beskytte forbrugerne;</w:t>
            </w:r>
          </w:p>
        </w:tc>
        <w:tc>
          <w:tcPr>
            <w:tcW w:w="4876" w:type="dxa"/>
            <w:tcBorders>
              <w:top w:val="nil"/>
              <w:left w:val="nil"/>
              <w:bottom w:val="nil"/>
              <w:right w:val="nil"/>
            </w:tcBorders>
          </w:tcPr>
          <w:p w14:paraId="7AC45A85" w14:textId="77777777" w:rsidR="002F0ABD" w:rsidRPr="00CE168D" w:rsidRDefault="002F0ABD" w:rsidP="001A0ECA">
            <w:pPr>
              <w:pStyle w:val="Normal6a"/>
            </w:pPr>
            <w:r w:rsidRPr="00CE168D">
              <w:lastRenderedPageBreak/>
              <w:t>14.</w:t>
            </w:r>
            <w:r w:rsidRPr="00CE168D">
              <w:tab/>
              <w:t xml:space="preserve">anerkender de risici og muligheder, der knytter sig til kryptoaktiver; opfordrer til </w:t>
            </w:r>
            <w:r w:rsidRPr="00CE168D">
              <w:rPr>
                <w:b/>
                <w:i/>
              </w:rPr>
              <w:t xml:space="preserve">fornuftigt </w:t>
            </w:r>
            <w:r w:rsidRPr="00CE168D">
              <w:t xml:space="preserve">tilsyn for at sikre, at innovation tjener offentligheden; opfordrer </w:t>
            </w:r>
            <w:r w:rsidRPr="00CE168D">
              <w:lastRenderedPageBreak/>
              <w:t>EU og de nationale myndigheder til at overvåge eksponeringer, imødegå spekulative risici, bekæmpe økonomisk kriminalitet og beskytte forbrugerne;</w:t>
            </w:r>
          </w:p>
        </w:tc>
      </w:tr>
    </w:tbl>
    <w:p w14:paraId="5A277EB7"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83512D7" w14:textId="77777777" w:rsidR="002F0ABD" w:rsidRPr="00CE168D" w:rsidRDefault="002F0ABD" w:rsidP="002F0ABD">
      <w:r w:rsidRPr="00CE168D">
        <w:rPr>
          <w:rStyle w:val="HideTWBExt"/>
          <w:color w:val="auto"/>
        </w:rPr>
        <w:t>&lt;/Amend&gt;</w:t>
      </w:r>
    </w:p>
    <w:p w14:paraId="612515F7"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224</w:t>
      </w:r>
      <w:r w:rsidRPr="00CE168D">
        <w:rPr>
          <w:rStyle w:val="HideTWBExt"/>
          <w:color w:val="auto"/>
        </w:rPr>
        <w:t>&lt;/NumAm&gt;</w:t>
      </w:r>
    </w:p>
    <w:p w14:paraId="66C89CEA" w14:textId="77777777" w:rsidR="002F0ABD" w:rsidRPr="00CE168D" w:rsidRDefault="002F0ABD" w:rsidP="002F0ABD">
      <w:pPr>
        <w:pStyle w:val="NormalBold"/>
      </w:pPr>
      <w:r w:rsidRPr="00CE168D">
        <w:rPr>
          <w:rStyle w:val="HideTWBExt"/>
          <w:b w:val="0"/>
          <w:color w:val="auto"/>
        </w:rPr>
        <w:t>&lt;RepeatBlock-By&gt;&lt;Members&gt;</w:t>
      </w:r>
      <w:r w:rsidRPr="00CE168D">
        <w:t>Gilles Boyer, Stéphanie Yon-Courtin</w:t>
      </w:r>
      <w:r w:rsidRPr="00CE168D">
        <w:rPr>
          <w:rStyle w:val="HideTWBExt"/>
          <w:b w:val="0"/>
          <w:color w:val="auto"/>
        </w:rPr>
        <w:t>&lt;/Members&gt;</w:t>
      </w:r>
    </w:p>
    <w:p w14:paraId="3938A456" w14:textId="77777777" w:rsidR="002F0ABD" w:rsidRPr="00CE168D" w:rsidRDefault="002F0ABD" w:rsidP="002F0ABD">
      <w:pPr>
        <w:pStyle w:val="NormalBold"/>
      </w:pPr>
      <w:r w:rsidRPr="00CE168D">
        <w:rPr>
          <w:rStyle w:val="HideTWBExt"/>
          <w:b w:val="0"/>
          <w:color w:val="auto"/>
        </w:rPr>
        <w:t>&lt;/RepeatBlock-By&gt;</w:t>
      </w:r>
    </w:p>
    <w:p w14:paraId="4D053D3A"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D0AA692" w14:textId="77777777" w:rsidR="002F0ABD" w:rsidRPr="00CE168D" w:rsidRDefault="002F0ABD" w:rsidP="002F0ABD">
      <w:pPr>
        <w:pStyle w:val="NormalBold"/>
      </w:pPr>
      <w:r w:rsidRPr="00CE168D">
        <w:rPr>
          <w:rStyle w:val="HideTWBExt"/>
          <w:color w:val="auto"/>
        </w:rPr>
        <w:t>&lt;Article&gt;</w:t>
      </w:r>
      <w:r w:rsidRPr="00CE168D">
        <w:t>Punkt 14</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4F03346" w14:textId="77777777" w:rsidTr="001A0ECA">
        <w:trPr>
          <w:trHeight w:hRule="exact" w:val="240"/>
          <w:jc w:val="center"/>
        </w:trPr>
        <w:tc>
          <w:tcPr>
            <w:tcW w:w="9752" w:type="dxa"/>
            <w:gridSpan w:val="2"/>
            <w:tcBorders>
              <w:top w:val="nil"/>
              <w:left w:val="nil"/>
              <w:bottom w:val="nil"/>
              <w:right w:val="nil"/>
            </w:tcBorders>
          </w:tcPr>
          <w:p w14:paraId="7CA51A55" w14:textId="77777777" w:rsidR="002F0ABD" w:rsidRPr="00CE168D" w:rsidRDefault="002F0ABD" w:rsidP="001A0ECA"/>
        </w:tc>
      </w:tr>
      <w:tr w:rsidR="002F0ABD" w:rsidRPr="00CE168D" w14:paraId="64ED8467" w14:textId="77777777" w:rsidTr="001A0ECA">
        <w:trPr>
          <w:trHeight w:val="240"/>
          <w:jc w:val="center"/>
        </w:trPr>
        <w:tc>
          <w:tcPr>
            <w:tcW w:w="4876" w:type="dxa"/>
            <w:tcBorders>
              <w:top w:val="nil"/>
              <w:left w:val="nil"/>
              <w:bottom w:val="nil"/>
              <w:right w:val="nil"/>
            </w:tcBorders>
          </w:tcPr>
          <w:p w14:paraId="6DEC0322"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12410F1D" w14:textId="77777777" w:rsidR="002F0ABD" w:rsidRPr="00CE168D" w:rsidRDefault="002F0ABD" w:rsidP="001A0ECA">
            <w:pPr>
              <w:pStyle w:val="AmColumnHeading"/>
            </w:pPr>
            <w:r w:rsidRPr="00CE168D">
              <w:t>Ændringsforslag</w:t>
            </w:r>
          </w:p>
        </w:tc>
      </w:tr>
      <w:tr w:rsidR="002F0ABD" w:rsidRPr="00CE168D" w14:paraId="1AFA9D43" w14:textId="77777777" w:rsidTr="001A0ECA">
        <w:trPr>
          <w:jc w:val="center"/>
        </w:trPr>
        <w:tc>
          <w:tcPr>
            <w:tcW w:w="4876" w:type="dxa"/>
            <w:tcBorders>
              <w:top w:val="nil"/>
              <w:left w:val="nil"/>
              <w:bottom w:val="nil"/>
              <w:right w:val="nil"/>
            </w:tcBorders>
          </w:tcPr>
          <w:p w14:paraId="06FD5E74" w14:textId="77777777" w:rsidR="002F0ABD" w:rsidRPr="00CE168D" w:rsidRDefault="002F0ABD" w:rsidP="001A0ECA">
            <w:pPr>
              <w:pStyle w:val="Normal6a"/>
            </w:pPr>
            <w:r w:rsidRPr="00CE168D">
              <w:t>14.</w:t>
            </w:r>
            <w:r w:rsidRPr="00CE168D">
              <w:tab/>
              <w:t>anerkender de risici og muligheder, der knytter sig til kryptoaktiver; opfordrer til konsekvent tilsyn for at sikre, at innovation tjener offentligheden; opfordrer EU og de nationale myndigheder til at overvåge eksponeringer, imødegå spekulative risici, bekæmpe økonomisk kriminalitet og beskytte forbrugerne;</w:t>
            </w:r>
          </w:p>
        </w:tc>
        <w:tc>
          <w:tcPr>
            <w:tcW w:w="4876" w:type="dxa"/>
            <w:tcBorders>
              <w:top w:val="nil"/>
              <w:left w:val="nil"/>
              <w:bottom w:val="nil"/>
              <w:right w:val="nil"/>
            </w:tcBorders>
          </w:tcPr>
          <w:p w14:paraId="411D455B" w14:textId="77777777" w:rsidR="002F0ABD" w:rsidRPr="00CE168D" w:rsidRDefault="002F0ABD" w:rsidP="001A0ECA">
            <w:pPr>
              <w:pStyle w:val="Normal6a"/>
            </w:pPr>
            <w:r w:rsidRPr="00CE168D">
              <w:t>14.</w:t>
            </w:r>
            <w:r w:rsidRPr="00CE168D">
              <w:tab/>
              <w:t xml:space="preserve">anerkender de risici og muligheder, der knytter sig til kryptoaktiver; opfordrer til konsekvent tilsyn for at sikre, at innovation tjener offentligheden; opfordrer EU og de nationale myndigheder til at overvåge eksponeringer, imødegå spekulative risici, bekæmpe økonomisk kriminalitet og beskytte forbrugerne; </w:t>
            </w:r>
            <w:r w:rsidRPr="00CE168D">
              <w:rPr>
                <w:b/>
                <w:i/>
              </w:rPr>
              <w:t>understreger betydningen af globale standarder på dette område og behovet for at undersøge, hvordan udviklingen af eurodenominerede stablecoins kan fremmes for at bevare EU's monetære suverænitet;</w:t>
            </w:r>
          </w:p>
        </w:tc>
      </w:tr>
    </w:tbl>
    <w:p w14:paraId="1B6FC7B8"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2A4D900C" w14:textId="77777777" w:rsidR="002F0ABD" w:rsidRPr="00CE168D" w:rsidRDefault="002F0ABD" w:rsidP="002F0ABD">
      <w:r w:rsidRPr="00CE168D">
        <w:rPr>
          <w:rStyle w:val="HideTWBExt"/>
          <w:color w:val="auto"/>
        </w:rPr>
        <w:t>&lt;/Amend&gt;</w:t>
      </w:r>
    </w:p>
    <w:p w14:paraId="1DE9CD07"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225</w:t>
      </w:r>
      <w:r w:rsidRPr="00CE168D">
        <w:rPr>
          <w:rStyle w:val="HideTWBExt"/>
          <w:color w:val="auto"/>
        </w:rPr>
        <w:t>&lt;/NumAm&gt;</w:t>
      </w:r>
    </w:p>
    <w:p w14:paraId="2D6B4BAD" w14:textId="77777777" w:rsidR="002F0ABD" w:rsidRPr="00CE168D" w:rsidRDefault="002F0ABD" w:rsidP="002F0ABD">
      <w:pPr>
        <w:pStyle w:val="NormalBold"/>
      </w:pPr>
      <w:r w:rsidRPr="00CE168D">
        <w:rPr>
          <w:rStyle w:val="HideTWBExt"/>
          <w:b w:val="0"/>
          <w:color w:val="auto"/>
        </w:rPr>
        <w:t>&lt;RepeatBlock-By&gt;&lt;Members&gt;</w:t>
      </w:r>
      <w:r w:rsidRPr="00CE168D">
        <w:t>Aurore Lalucq, Evelyn Regner</w:t>
      </w:r>
      <w:r w:rsidRPr="00CE168D">
        <w:rPr>
          <w:rStyle w:val="HideTWBExt"/>
          <w:b w:val="0"/>
          <w:color w:val="auto"/>
        </w:rPr>
        <w:t>&lt;/Members&gt;</w:t>
      </w:r>
    </w:p>
    <w:p w14:paraId="0843064A" w14:textId="77777777" w:rsidR="002F0ABD" w:rsidRPr="00CE168D" w:rsidRDefault="002F0ABD" w:rsidP="002F0ABD">
      <w:pPr>
        <w:pStyle w:val="NormalBold"/>
      </w:pPr>
      <w:r w:rsidRPr="00CE168D">
        <w:rPr>
          <w:rStyle w:val="HideTWBExt"/>
          <w:b w:val="0"/>
          <w:color w:val="auto"/>
        </w:rPr>
        <w:t>&lt;/RepeatBlock-By&gt;</w:t>
      </w:r>
    </w:p>
    <w:p w14:paraId="0E550194"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E2A432F" w14:textId="77777777" w:rsidR="002F0ABD" w:rsidRPr="00CE168D" w:rsidRDefault="002F0ABD" w:rsidP="002F0ABD">
      <w:pPr>
        <w:pStyle w:val="NormalBold"/>
      </w:pPr>
      <w:r w:rsidRPr="00CE168D">
        <w:rPr>
          <w:rStyle w:val="HideTWBExt"/>
          <w:color w:val="auto"/>
        </w:rPr>
        <w:t>&lt;Article&gt;</w:t>
      </w:r>
      <w:r w:rsidRPr="00CE168D">
        <w:t>Punkt 14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95C7E57" w14:textId="77777777" w:rsidTr="001A0ECA">
        <w:trPr>
          <w:trHeight w:hRule="exact" w:val="240"/>
          <w:jc w:val="center"/>
        </w:trPr>
        <w:tc>
          <w:tcPr>
            <w:tcW w:w="9752" w:type="dxa"/>
            <w:gridSpan w:val="2"/>
            <w:tcBorders>
              <w:top w:val="nil"/>
              <w:left w:val="nil"/>
              <w:bottom w:val="nil"/>
              <w:right w:val="nil"/>
            </w:tcBorders>
          </w:tcPr>
          <w:p w14:paraId="666059A8" w14:textId="77777777" w:rsidR="002F0ABD" w:rsidRPr="00CE168D" w:rsidRDefault="002F0ABD" w:rsidP="001A0ECA"/>
        </w:tc>
      </w:tr>
      <w:tr w:rsidR="002F0ABD" w:rsidRPr="00CE168D" w14:paraId="16AE5C3B" w14:textId="77777777" w:rsidTr="001A0ECA">
        <w:trPr>
          <w:trHeight w:val="240"/>
          <w:jc w:val="center"/>
        </w:trPr>
        <w:tc>
          <w:tcPr>
            <w:tcW w:w="4876" w:type="dxa"/>
            <w:tcBorders>
              <w:top w:val="nil"/>
              <w:left w:val="nil"/>
              <w:bottom w:val="nil"/>
              <w:right w:val="nil"/>
            </w:tcBorders>
          </w:tcPr>
          <w:p w14:paraId="0C679032"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C1397AA" w14:textId="77777777" w:rsidR="002F0ABD" w:rsidRPr="00CE168D" w:rsidRDefault="002F0ABD" w:rsidP="001A0ECA">
            <w:pPr>
              <w:pStyle w:val="AmColumnHeading"/>
            </w:pPr>
            <w:r w:rsidRPr="00CE168D">
              <w:t>Ændringsforslag</w:t>
            </w:r>
          </w:p>
        </w:tc>
      </w:tr>
      <w:tr w:rsidR="002F0ABD" w:rsidRPr="00CE168D" w14:paraId="48A17813" w14:textId="77777777" w:rsidTr="001A0ECA">
        <w:trPr>
          <w:jc w:val="center"/>
        </w:trPr>
        <w:tc>
          <w:tcPr>
            <w:tcW w:w="4876" w:type="dxa"/>
            <w:tcBorders>
              <w:top w:val="nil"/>
              <w:left w:val="nil"/>
              <w:bottom w:val="nil"/>
              <w:right w:val="nil"/>
            </w:tcBorders>
          </w:tcPr>
          <w:p w14:paraId="3A15067F" w14:textId="77777777" w:rsidR="002F0ABD" w:rsidRPr="00CE168D" w:rsidRDefault="002F0ABD" w:rsidP="001A0ECA">
            <w:pPr>
              <w:pStyle w:val="Normal6a"/>
            </w:pPr>
          </w:p>
        </w:tc>
        <w:tc>
          <w:tcPr>
            <w:tcW w:w="4876" w:type="dxa"/>
            <w:tcBorders>
              <w:top w:val="nil"/>
              <w:left w:val="nil"/>
              <w:bottom w:val="nil"/>
              <w:right w:val="nil"/>
            </w:tcBorders>
          </w:tcPr>
          <w:p w14:paraId="53A6FF6A" w14:textId="77777777" w:rsidR="002F0ABD" w:rsidRPr="00CE168D" w:rsidRDefault="002F0ABD" w:rsidP="001A0ECA">
            <w:pPr>
              <w:pStyle w:val="Normal6a"/>
            </w:pPr>
            <w:r w:rsidRPr="00CE168D">
              <w:rPr>
                <w:b/>
                <w:i/>
              </w:rPr>
              <w:t>14a.</w:t>
            </w:r>
            <w:r w:rsidRPr="00CE168D">
              <w:tab/>
            </w:r>
            <w:r w:rsidRPr="00CE168D">
              <w:rPr>
                <w:b/>
                <w:i/>
              </w:rPr>
              <w:t xml:space="preserve">opfordrer Kommissionen, EBA og de nationale kompetente myndigheder inden for bankunionen til at sikre en streng, konsekvent og troværdig gennemførelse og håndhævelse af </w:t>
            </w:r>
            <w:r w:rsidRPr="00CE168D">
              <w:rPr>
                <w:b/>
                <w:i/>
              </w:rPr>
              <w:lastRenderedPageBreak/>
              <w:t>forordning (EU) 2023/1114 (MiCA) som et nødvendigt supplement til Unionens bankbaserede ramme for finansiel stabilitet;</w:t>
            </w:r>
          </w:p>
        </w:tc>
      </w:tr>
    </w:tbl>
    <w:p w14:paraId="75884053"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07189EAD" w14:textId="77777777" w:rsidR="002F0ABD" w:rsidRPr="00CE168D" w:rsidRDefault="002F0ABD" w:rsidP="002F0ABD">
      <w:r w:rsidRPr="00CE168D">
        <w:rPr>
          <w:rStyle w:val="HideTWBExt"/>
          <w:color w:val="auto"/>
        </w:rPr>
        <w:t>&lt;/Amend&gt;</w:t>
      </w:r>
    </w:p>
    <w:p w14:paraId="1A5F365A"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226</w:t>
      </w:r>
      <w:r w:rsidRPr="00CE168D">
        <w:rPr>
          <w:rStyle w:val="HideTWBExt"/>
          <w:color w:val="auto"/>
        </w:rPr>
        <w:t>&lt;/NumAm&gt;</w:t>
      </w:r>
    </w:p>
    <w:p w14:paraId="51B4CCAC" w14:textId="77777777" w:rsidR="002F0ABD" w:rsidRPr="00CE168D" w:rsidRDefault="002F0ABD" w:rsidP="002F0ABD">
      <w:pPr>
        <w:pStyle w:val="NormalBold"/>
      </w:pPr>
      <w:r w:rsidRPr="00CE168D">
        <w:rPr>
          <w:rStyle w:val="HideTWBExt"/>
          <w:b w:val="0"/>
          <w:color w:val="auto"/>
        </w:rPr>
        <w:t>&lt;RepeatBlock-By&gt;&lt;Members&gt;</w:t>
      </w:r>
      <w:r w:rsidRPr="00CE168D">
        <w:t>Jussi Saramo, Manon Aubry</w:t>
      </w:r>
      <w:r w:rsidRPr="00CE168D">
        <w:rPr>
          <w:rStyle w:val="HideTWBExt"/>
          <w:b w:val="0"/>
          <w:color w:val="auto"/>
        </w:rPr>
        <w:t>&lt;/Members&gt;</w:t>
      </w:r>
    </w:p>
    <w:p w14:paraId="201CC23F" w14:textId="77777777" w:rsidR="002F0ABD" w:rsidRPr="00CE168D" w:rsidRDefault="002F0ABD" w:rsidP="002F0ABD">
      <w:pPr>
        <w:pStyle w:val="NormalBold"/>
      </w:pPr>
      <w:r w:rsidRPr="00CE168D">
        <w:rPr>
          <w:rStyle w:val="HideTWBExt"/>
          <w:b w:val="0"/>
          <w:color w:val="auto"/>
        </w:rPr>
        <w:t>&lt;/RepeatBlock-By&gt;</w:t>
      </w:r>
    </w:p>
    <w:p w14:paraId="0A54A39C"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C155E67" w14:textId="77777777" w:rsidR="002F0ABD" w:rsidRPr="00CE168D" w:rsidRDefault="002F0ABD" w:rsidP="002F0ABD">
      <w:pPr>
        <w:pStyle w:val="NormalBold"/>
      </w:pPr>
      <w:r w:rsidRPr="00CE168D">
        <w:rPr>
          <w:rStyle w:val="HideTWBExt"/>
          <w:color w:val="auto"/>
        </w:rPr>
        <w:t>&lt;Article&gt;</w:t>
      </w:r>
      <w:r w:rsidRPr="00CE168D">
        <w:t>Punkt 14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F11E9AF" w14:textId="77777777" w:rsidTr="001A0ECA">
        <w:trPr>
          <w:trHeight w:hRule="exact" w:val="240"/>
          <w:jc w:val="center"/>
        </w:trPr>
        <w:tc>
          <w:tcPr>
            <w:tcW w:w="9752" w:type="dxa"/>
            <w:gridSpan w:val="2"/>
            <w:tcBorders>
              <w:top w:val="nil"/>
              <w:left w:val="nil"/>
              <w:bottom w:val="nil"/>
              <w:right w:val="nil"/>
            </w:tcBorders>
          </w:tcPr>
          <w:p w14:paraId="0AD3813E" w14:textId="77777777" w:rsidR="002F0ABD" w:rsidRPr="00CE168D" w:rsidRDefault="002F0ABD" w:rsidP="001A0ECA"/>
        </w:tc>
      </w:tr>
      <w:tr w:rsidR="002F0ABD" w:rsidRPr="00CE168D" w14:paraId="7C11AA15" w14:textId="77777777" w:rsidTr="001A0ECA">
        <w:trPr>
          <w:trHeight w:val="240"/>
          <w:jc w:val="center"/>
        </w:trPr>
        <w:tc>
          <w:tcPr>
            <w:tcW w:w="4876" w:type="dxa"/>
            <w:tcBorders>
              <w:top w:val="nil"/>
              <w:left w:val="nil"/>
              <w:bottom w:val="nil"/>
              <w:right w:val="nil"/>
            </w:tcBorders>
          </w:tcPr>
          <w:p w14:paraId="1D3EC754"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C719299" w14:textId="77777777" w:rsidR="002F0ABD" w:rsidRPr="00CE168D" w:rsidRDefault="002F0ABD" w:rsidP="001A0ECA">
            <w:pPr>
              <w:pStyle w:val="AmColumnHeading"/>
            </w:pPr>
            <w:r w:rsidRPr="00CE168D">
              <w:t>Ændringsforslag</w:t>
            </w:r>
          </w:p>
        </w:tc>
      </w:tr>
      <w:tr w:rsidR="002F0ABD" w:rsidRPr="00CE168D" w14:paraId="16A91821" w14:textId="77777777" w:rsidTr="001A0ECA">
        <w:trPr>
          <w:jc w:val="center"/>
        </w:trPr>
        <w:tc>
          <w:tcPr>
            <w:tcW w:w="4876" w:type="dxa"/>
            <w:tcBorders>
              <w:top w:val="nil"/>
              <w:left w:val="nil"/>
              <w:bottom w:val="nil"/>
              <w:right w:val="nil"/>
            </w:tcBorders>
          </w:tcPr>
          <w:p w14:paraId="4CB6D1CD" w14:textId="77777777" w:rsidR="002F0ABD" w:rsidRPr="00CE168D" w:rsidRDefault="002F0ABD" w:rsidP="001A0ECA">
            <w:pPr>
              <w:pStyle w:val="Normal6a"/>
            </w:pPr>
          </w:p>
        </w:tc>
        <w:tc>
          <w:tcPr>
            <w:tcW w:w="4876" w:type="dxa"/>
            <w:tcBorders>
              <w:top w:val="nil"/>
              <w:left w:val="nil"/>
              <w:bottom w:val="nil"/>
              <w:right w:val="nil"/>
            </w:tcBorders>
          </w:tcPr>
          <w:p w14:paraId="1C9B8E26" w14:textId="77777777" w:rsidR="002F0ABD" w:rsidRPr="00CE168D" w:rsidRDefault="002F0ABD" w:rsidP="001A0ECA">
            <w:pPr>
              <w:pStyle w:val="Normal6a"/>
            </w:pPr>
            <w:r w:rsidRPr="00CE168D">
              <w:rPr>
                <w:b/>
                <w:i/>
              </w:rPr>
              <w:t>14a.</w:t>
            </w:r>
            <w:r w:rsidRPr="00CE168D">
              <w:tab/>
            </w:r>
            <w:r w:rsidRPr="00CE168D">
              <w:rPr>
                <w:b/>
                <w:i/>
              </w:rPr>
              <w:t>anerkender de risici, som stablecoins med flere udstedelser fra tredjelande udgør for EU's banker, og at regelarbitrage mellem jurisdiktioner potentielt kan føre til stormløb på EU's banker og have afsmittende virkninger;</w:t>
            </w:r>
          </w:p>
        </w:tc>
      </w:tr>
    </w:tbl>
    <w:p w14:paraId="700F7909"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CA34050" w14:textId="77777777" w:rsidR="002F0ABD" w:rsidRPr="00CE168D" w:rsidRDefault="002F0ABD" w:rsidP="002F0ABD">
      <w:r w:rsidRPr="00CE168D">
        <w:rPr>
          <w:rStyle w:val="HideTWBExt"/>
          <w:color w:val="auto"/>
        </w:rPr>
        <w:t>&lt;/Amend&gt;</w:t>
      </w:r>
    </w:p>
    <w:p w14:paraId="70A61837"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227</w:t>
      </w:r>
      <w:r w:rsidRPr="00CE168D">
        <w:rPr>
          <w:rStyle w:val="HideTWBExt"/>
          <w:color w:val="auto"/>
        </w:rPr>
        <w:t>&lt;/NumAm&gt;</w:t>
      </w:r>
    </w:p>
    <w:p w14:paraId="2EFBF523" w14:textId="77777777" w:rsidR="002F0ABD" w:rsidRPr="00CE168D" w:rsidRDefault="002F0ABD" w:rsidP="002F0ABD">
      <w:pPr>
        <w:pStyle w:val="NormalBold"/>
      </w:pPr>
      <w:r w:rsidRPr="00CE168D">
        <w:rPr>
          <w:rStyle w:val="HideTWBExt"/>
          <w:b w:val="0"/>
          <w:color w:val="auto"/>
        </w:rPr>
        <w:t>&lt;RepeatBlock-By&gt;&lt;Members&gt;</w:t>
      </w:r>
      <w:r w:rsidRPr="00CE168D">
        <w:t>Aurore Lalucq, Evelyn Regner</w:t>
      </w:r>
      <w:r w:rsidRPr="00CE168D">
        <w:rPr>
          <w:rStyle w:val="HideTWBExt"/>
          <w:b w:val="0"/>
          <w:color w:val="auto"/>
        </w:rPr>
        <w:t>&lt;/Members&gt;</w:t>
      </w:r>
    </w:p>
    <w:p w14:paraId="12F7FCA2" w14:textId="77777777" w:rsidR="002F0ABD" w:rsidRPr="00CE168D" w:rsidRDefault="002F0ABD" w:rsidP="002F0ABD">
      <w:pPr>
        <w:pStyle w:val="NormalBold"/>
      </w:pPr>
      <w:r w:rsidRPr="00CE168D">
        <w:rPr>
          <w:rStyle w:val="HideTWBExt"/>
          <w:b w:val="0"/>
          <w:color w:val="auto"/>
        </w:rPr>
        <w:t>&lt;/RepeatBlock-By&gt;</w:t>
      </w:r>
    </w:p>
    <w:p w14:paraId="4EA3A02D"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644C991" w14:textId="77777777" w:rsidR="002F0ABD" w:rsidRPr="00CE168D" w:rsidRDefault="002F0ABD" w:rsidP="002F0ABD">
      <w:pPr>
        <w:pStyle w:val="NormalBold"/>
      </w:pPr>
      <w:r w:rsidRPr="00CE168D">
        <w:rPr>
          <w:rStyle w:val="HideTWBExt"/>
          <w:color w:val="auto"/>
        </w:rPr>
        <w:t>&lt;Article&gt;</w:t>
      </w:r>
      <w:r w:rsidRPr="00CE168D">
        <w:t>Punkt 14 b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39649159" w14:textId="77777777" w:rsidTr="001A0ECA">
        <w:trPr>
          <w:trHeight w:hRule="exact" w:val="240"/>
          <w:jc w:val="center"/>
        </w:trPr>
        <w:tc>
          <w:tcPr>
            <w:tcW w:w="9752" w:type="dxa"/>
            <w:gridSpan w:val="2"/>
            <w:tcBorders>
              <w:top w:val="nil"/>
              <w:left w:val="nil"/>
              <w:bottom w:val="nil"/>
              <w:right w:val="nil"/>
            </w:tcBorders>
          </w:tcPr>
          <w:p w14:paraId="47F5BD1B" w14:textId="77777777" w:rsidR="002F0ABD" w:rsidRPr="00CE168D" w:rsidRDefault="002F0ABD" w:rsidP="001A0ECA"/>
        </w:tc>
      </w:tr>
      <w:tr w:rsidR="002F0ABD" w:rsidRPr="00CE168D" w14:paraId="5622FC24" w14:textId="77777777" w:rsidTr="001A0ECA">
        <w:trPr>
          <w:trHeight w:val="240"/>
          <w:jc w:val="center"/>
        </w:trPr>
        <w:tc>
          <w:tcPr>
            <w:tcW w:w="4876" w:type="dxa"/>
            <w:tcBorders>
              <w:top w:val="nil"/>
              <w:left w:val="nil"/>
              <w:bottom w:val="nil"/>
              <w:right w:val="nil"/>
            </w:tcBorders>
          </w:tcPr>
          <w:p w14:paraId="6228C352"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0D9FF46" w14:textId="77777777" w:rsidR="002F0ABD" w:rsidRPr="00CE168D" w:rsidRDefault="002F0ABD" w:rsidP="001A0ECA">
            <w:pPr>
              <w:pStyle w:val="AmColumnHeading"/>
            </w:pPr>
            <w:r w:rsidRPr="00CE168D">
              <w:t>Ændringsforslag</w:t>
            </w:r>
          </w:p>
        </w:tc>
      </w:tr>
      <w:tr w:rsidR="002F0ABD" w:rsidRPr="00CE168D" w14:paraId="2DB4DC05" w14:textId="77777777" w:rsidTr="001A0ECA">
        <w:trPr>
          <w:jc w:val="center"/>
        </w:trPr>
        <w:tc>
          <w:tcPr>
            <w:tcW w:w="4876" w:type="dxa"/>
            <w:tcBorders>
              <w:top w:val="nil"/>
              <w:left w:val="nil"/>
              <w:bottom w:val="nil"/>
              <w:right w:val="nil"/>
            </w:tcBorders>
          </w:tcPr>
          <w:p w14:paraId="172FD782" w14:textId="77777777" w:rsidR="002F0ABD" w:rsidRPr="00CE168D" w:rsidRDefault="002F0ABD" w:rsidP="001A0ECA">
            <w:pPr>
              <w:pStyle w:val="Normal6a"/>
            </w:pPr>
          </w:p>
        </w:tc>
        <w:tc>
          <w:tcPr>
            <w:tcW w:w="4876" w:type="dxa"/>
            <w:tcBorders>
              <w:top w:val="nil"/>
              <w:left w:val="nil"/>
              <w:bottom w:val="nil"/>
              <w:right w:val="nil"/>
            </w:tcBorders>
          </w:tcPr>
          <w:p w14:paraId="216B5552" w14:textId="77777777" w:rsidR="002F0ABD" w:rsidRPr="00CE168D" w:rsidRDefault="002F0ABD" w:rsidP="001A0ECA">
            <w:pPr>
              <w:pStyle w:val="Normal6a"/>
            </w:pPr>
            <w:r w:rsidRPr="00CE168D">
              <w:rPr>
                <w:b/>
                <w:i/>
              </w:rPr>
              <w:t>14b.</w:t>
            </w:r>
            <w:r w:rsidRPr="00CE168D">
              <w:tab/>
            </w:r>
            <w:r w:rsidRPr="00CE168D">
              <w:rPr>
                <w:b/>
                <w:i/>
              </w:rPr>
              <w:t>opfordrer Kommissionen, EBA og de nationale kompetente myndigheder til at tage behørigt hensyn til udtalelser, rådgivning og henstillinger fra ECB og ESRB;</w:t>
            </w:r>
          </w:p>
        </w:tc>
      </w:tr>
    </w:tbl>
    <w:p w14:paraId="0E696C42"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7D6ADB8B" w14:textId="77777777" w:rsidR="002F0ABD" w:rsidRPr="00CE168D" w:rsidRDefault="002F0ABD" w:rsidP="002F0ABD">
      <w:r w:rsidRPr="00CE168D">
        <w:rPr>
          <w:rStyle w:val="HideTWBExt"/>
          <w:color w:val="auto"/>
        </w:rPr>
        <w:t>&lt;/Amend&gt;</w:t>
      </w:r>
    </w:p>
    <w:p w14:paraId="292D87E9"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228</w:t>
      </w:r>
      <w:r w:rsidRPr="00CE168D">
        <w:rPr>
          <w:rStyle w:val="HideTWBExt"/>
          <w:color w:val="auto"/>
        </w:rPr>
        <w:t>&lt;/NumAm&gt;</w:t>
      </w:r>
    </w:p>
    <w:p w14:paraId="52C3AD3E" w14:textId="77777777" w:rsidR="002F0ABD" w:rsidRPr="00CE168D" w:rsidRDefault="002F0ABD" w:rsidP="002F0ABD">
      <w:pPr>
        <w:pStyle w:val="NormalBold"/>
      </w:pPr>
      <w:r w:rsidRPr="00CE168D">
        <w:rPr>
          <w:rStyle w:val="HideTWBExt"/>
          <w:b w:val="0"/>
          <w:color w:val="auto"/>
        </w:rPr>
        <w:t>&lt;RepeatBlock-By&gt;&lt;Members&gt;</w:t>
      </w:r>
      <w:r w:rsidRPr="00CE168D">
        <w:t>Aurore Lalucq, Evelyn Regner</w:t>
      </w:r>
      <w:r w:rsidRPr="00CE168D">
        <w:rPr>
          <w:rStyle w:val="HideTWBExt"/>
          <w:b w:val="0"/>
          <w:color w:val="auto"/>
        </w:rPr>
        <w:t>&lt;/Members&gt;</w:t>
      </w:r>
    </w:p>
    <w:p w14:paraId="37D9F4D2" w14:textId="77777777" w:rsidR="002F0ABD" w:rsidRPr="00CE168D" w:rsidRDefault="002F0ABD" w:rsidP="002F0ABD">
      <w:pPr>
        <w:pStyle w:val="NormalBold"/>
      </w:pPr>
      <w:r w:rsidRPr="00CE168D">
        <w:rPr>
          <w:rStyle w:val="HideTWBExt"/>
          <w:b w:val="0"/>
          <w:color w:val="auto"/>
        </w:rPr>
        <w:t>&lt;/RepeatBlock-By&gt;</w:t>
      </w:r>
    </w:p>
    <w:p w14:paraId="3F91F933" w14:textId="77777777" w:rsidR="002F0ABD" w:rsidRPr="00CE168D" w:rsidRDefault="002F0ABD" w:rsidP="002F0ABD">
      <w:pPr>
        <w:pStyle w:val="NormalBold"/>
      </w:pPr>
      <w:r w:rsidRPr="00CE168D">
        <w:rPr>
          <w:rStyle w:val="HideTWBExt"/>
          <w:color w:val="auto"/>
        </w:rPr>
        <w:lastRenderedPageBreak/>
        <w:t>&lt;DocAmend&gt;</w:t>
      </w:r>
      <w:r w:rsidRPr="00CE168D">
        <w:t>Forslag til beslutning</w:t>
      </w:r>
      <w:r w:rsidRPr="00CE168D">
        <w:rPr>
          <w:rStyle w:val="HideTWBExt"/>
          <w:color w:val="auto"/>
        </w:rPr>
        <w:t>&lt;/DocAmend&gt;</w:t>
      </w:r>
    </w:p>
    <w:p w14:paraId="5E11FC5B" w14:textId="77777777" w:rsidR="002F0ABD" w:rsidRPr="00CE168D" w:rsidRDefault="002F0ABD" w:rsidP="002F0ABD">
      <w:pPr>
        <w:pStyle w:val="NormalBold"/>
      </w:pPr>
      <w:r w:rsidRPr="00CE168D">
        <w:rPr>
          <w:rStyle w:val="HideTWBExt"/>
          <w:color w:val="auto"/>
        </w:rPr>
        <w:t>&lt;Article&gt;</w:t>
      </w:r>
      <w:r w:rsidRPr="00CE168D">
        <w:t>Punkt 14 c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CBCAA90" w14:textId="77777777" w:rsidTr="001A0ECA">
        <w:trPr>
          <w:trHeight w:hRule="exact" w:val="240"/>
          <w:jc w:val="center"/>
        </w:trPr>
        <w:tc>
          <w:tcPr>
            <w:tcW w:w="9752" w:type="dxa"/>
            <w:gridSpan w:val="2"/>
            <w:tcBorders>
              <w:top w:val="nil"/>
              <w:left w:val="nil"/>
              <w:bottom w:val="nil"/>
              <w:right w:val="nil"/>
            </w:tcBorders>
          </w:tcPr>
          <w:p w14:paraId="730B1F4C" w14:textId="77777777" w:rsidR="002F0ABD" w:rsidRPr="00CE168D" w:rsidRDefault="002F0ABD" w:rsidP="001A0ECA"/>
        </w:tc>
      </w:tr>
      <w:tr w:rsidR="002F0ABD" w:rsidRPr="00CE168D" w14:paraId="48CD11B1" w14:textId="77777777" w:rsidTr="001A0ECA">
        <w:trPr>
          <w:trHeight w:val="240"/>
          <w:jc w:val="center"/>
        </w:trPr>
        <w:tc>
          <w:tcPr>
            <w:tcW w:w="4876" w:type="dxa"/>
            <w:tcBorders>
              <w:top w:val="nil"/>
              <w:left w:val="nil"/>
              <w:bottom w:val="nil"/>
              <w:right w:val="nil"/>
            </w:tcBorders>
          </w:tcPr>
          <w:p w14:paraId="3CE804D8"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2C0EA497" w14:textId="77777777" w:rsidR="002F0ABD" w:rsidRPr="00CE168D" w:rsidRDefault="002F0ABD" w:rsidP="001A0ECA">
            <w:pPr>
              <w:pStyle w:val="AmColumnHeading"/>
            </w:pPr>
            <w:r w:rsidRPr="00CE168D">
              <w:t>Ændringsforslag</w:t>
            </w:r>
          </w:p>
        </w:tc>
      </w:tr>
      <w:tr w:rsidR="002F0ABD" w:rsidRPr="00CE168D" w14:paraId="6E4C1D43" w14:textId="77777777" w:rsidTr="001A0ECA">
        <w:trPr>
          <w:jc w:val="center"/>
        </w:trPr>
        <w:tc>
          <w:tcPr>
            <w:tcW w:w="4876" w:type="dxa"/>
            <w:tcBorders>
              <w:top w:val="nil"/>
              <w:left w:val="nil"/>
              <w:bottom w:val="nil"/>
              <w:right w:val="nil"/>
            </w:tcBorders>
          </w:tcPr>
          <w:p w14:paraId="7E2C8F29" w14:textId="77777777" w:rsidR="002F0ABD" w:rsidRPr="00CE168D" w:rsidRDefault="002F0ABD" w:rsidP="001A0ECA">
            <w:pPr>
              <w:pStyle w:val="Normal6a"/>
            </w:pPr>
          </w:p>
        </w:tc>
        <w:tc>
          <w:tcPr>
            <w:tcW w:w="4876" w:type="dxa"/>
            <w:tcBorders>
              <w:top w:val="nil"/>
              <w:left w:val="nil"/>
              <w:bottom w:val="nil"/>
              <w:right w:val="nil"/>
            </w:tcBorders>
          </w:tcPr>
          <w:p w14:paraId="0E7D0C43" w14:textId="77777777" w:rsidR="002F0ABD" w:rsidRPr="00CE168D" w:rsidRDefault="002F0ABD" w:rsidP="001A0ECA">
            <w:pPr>
              <w:pStyle w:val="Normal6a"/>
            </w:pPr>
            <w:r w:rsidRPr="00CE168D">
              <w:rPr>
                <w:b/>
                <w:i/>
              </w:rPr>
              <w:t>14c.</w:t>
            </w:r>
            <w:r w:rsidRPr="00CE168D">
              <w:tab/>
            </w:r>
            <w:r w:rsidRPr="00CE168D">
              <w:rPr>
                <w:b/>
                <w:i/>
              </w:rPr>
              <w:t>understreger, at alle tilsynsmæssige straflempelser, fragmenteringer eller undtagelser i anvendelsen af MiCA vil øge risikoen for stormløb på stablecoins og afsmitning på banker, statsgældsmarkeder og betalingssystemer inden for bankunionen;</w:t>
            </w:r>
          </w:p>
        </w:tc>
      </w:tr>
    </w:tbl>
    <w:p w14:paraId="790B72A5"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473A25F1" w14:textId="77777777" w:rsidR="002F0ABD" w:rsidRPr="00CE168D" w:rsidRDefault="002F0ABD" w:rsidP="002F0ABD">
      <w:r w:rsidRPr="00CE168D">
        <w:rPr>
          <w:rStyle w:val="HideTWBExt"/>
          <w:color w:val="auto"/>
        </w:rPr>
        <w:t>&lt;/Amend&gt;</w:t>
      </w:r>
    </w:p>
    <w:p w14:paraId="31DA082A"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229</w:t>
      </w:r>
      <w:r w:rsidRPr="00CE168D">
        <w:rPr>
          <w:rStyle w:val="HideTWBExt"/>
          <w:color w:val="auto"/>
        </w:rPr>
        <w:t>&lt;/NumAm&gt;</w:t>
      </w:r>
    </w:p>
    <w:p w14:paraId="14780B3A" w14:textId="77777777" w:rsidR="002F0ABD" w:rsidRPr="00CE168D" w:rsidRDefault="002F0ABD" w:rsidP="002F0ABD">
      <w:pPr>
        <w:pStyle w:val="NormalBold"/>
      </w:pPr>
      <w:r w:rsidRPr="00CE168D">
        <w:rPr>
          <w:rStyle w:val="HideTWBExt"/>
          <w:b w:val="0"/>
          <w:color w:val="auto"/>
        </w:rPr>
        <w:t>&lt;RepeatBlock-By&gt;&lt;Members&gt;</w:t>
      </w:r>
      <w:r w:rsidRPr="00CE168D">
        <w:t>Auke Zijlstra, Sebastian Tynkkynen, Roman Haider, Pierre Pimpie</w:t>
      </w:r>
      <w:r w:rsidRPr="00CE168D">
        <w:rPr>
          <w:rStyle w:val="HideTWBExt"/>
          <w:b w:val="0"/>
          <w:color w:val="auto"/>
        </w:rPr>
        <w:t>&lt;/Members&gt;</w:t>
      </w:r>
    </w:p>
    <w:p w14:paraId="5C536CFC" w14:textId="77777777" w:rsidR="002F0ABD" w:rsidRPr="00CE168D" w:rsidRDefault="002F0ABD" w:rsidP="002F0ABD">
      <w:pPr>
        <w:pStyle w:val="NormalBold"/>
      </w:pPr>
      <w:r w:rsidRPr="00CE168D">
        <w:rPr>
          <w:rStyle w:val="HideTWBExt"/>
          <w:b w:val="0"/>
          <w:color w:val="auto"/>
        </w:rPr>
        <w:t>&lt;/RepeatBlock-By&gt;</w:t>
      </w:r>
    </w:p>
    <w:p w14:paraId="0788F33D"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2BE83005" w14:textId="77777777" w:rsidR="002F0ABD" w:rsidRPr="00CE168D" w:rsidRDefault="002F0ABD" w:rsidP="002F0ABD">
      <w:pPr>
        <w:pStyle w:val="NormalBold"/>
      </w:pPr>
      <w:r w:rsidRPr="00CE168D">
        <w:rPr>
          <w:rStyle w:val="HideTWBExt"/>
          <w:color w:val="auto"/>
        </w:rPr>
        <w:t>&lt;Article&gt;</w:t>
      </w:r>
      <w:r w:rsidRPr="00CE168D">
        <w:t>Punkt 15</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81FE87D" w14:textId="77777777" w:rsidTr="001A0ECA">
        <w:trPr>
          <w:trHeight w:hRule="exact" w:val="240"/>
          <w:jc w:val="center"/>
        </w:trPr>
        <w:tc>
          <w:tcPr>
            <w:tcW w:w="9752" w:type="dxa"/>
            <w:gridSpan w:val="2"/>
            <w:tcBorders>
              <w:top w:val="nil"/>
              <w:left w:val="nil"/>
              <w:bottom w:val="nil"/>
              <w:right w:val="nil"/>
            </w:tcBorders>
          </w:tcPr>
          <w:p w14:paraId="058706E3" w14:textId="77777777" w:rsidR="002F0ABD" w:rsidRPr="00CE168D" w:rsidRDefault="002F0ABD" w:rsidP="001A0ECA"/>
        </w:tc>
      </w:tr>
      <w:tr w:rsidR="002F0ABD" w:rsidRPr="00CE168D" w14:paraId="4C36A847" w14:textId="77777777" w:rsidTr="001A0ECA">
        <w:trPr>
          <w:trHeight w:val="240"/>
          <w:jc w:val="center"/>
        </w:trPr>
        <w:tc>
          <w:tcPr>
            <w:tcW w:w="4876" w:type="dxa"/>
            <w:tcBorders>
              <w:top w:val="nil"/>
              <w:left w:val="nil"/>
              <w:bottom w:val="nil"/>
              <w:right w:val="nil"/>
            </w:tcBorders>
          </w:tcPr>
          <w:p w14:paraId="6B26DBD3"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CCC1461" w14:textId="77777777" w:rsidR="002F0ABD" w:rsidRPr="00CE168D" w:rsidRDefault="002F0ABD" w:rsidP="001A0ECA">
            <w:pPr>
              <w:pStyle w:val="AmColumnHeading"/>
            </w:pPr>
            <w:r w:rsidRPr="00CE168D">
              <w:t>Ændringsforslag</w:t>
            </w:r>
          </w:p>
        </w:tc>
      </w:tr>
      <w:tr w:rsidR="002F0ABD" w:rsidRPr="00CE168D" w14:paraId="6007223C" w14:textId="77777777" w:rsidTr="001A0ECA">
        <w:trPr>
          <w:jc w:val="center"/>
        </w:trPr>
        <w:tc>
          <w:tcPr>
            <w:tcW w:w="4876" w:type="dxa"/>
            <w:tcBorders>
              <w:top w:val="nil"/>
              <w:left w:val="nil"/>
              <w:bottom w:val="nil"/>
              <w:right w:val="nil"/>
            </w:tcBorders>
          </w:tcPr>
          <w:p w14:paraId="67E279DE" w14:textId="77777777" w:rsidR="002F0ABD" w:rsidRPr="00CE168D" w:rsidRDefault="002F0ABD" w:rsidP="001A0ECA">
            <w:pPr>
              <w:pStyle w:val="Normal6a"/>
            </w:pPr>
            <w:r w:rsidRPr="00CE168D">
              <w:t>15.</w:t>
            </w:r>
            <w:r w:rsidRPr="00CE168D">
              <w:tab/>
            </w:r>
            <w:r w:rsidRPr="00CE168D">
              <w:rPr>
                <w:b/>
                <w:i/>
              </w:rPr>
              <w:t xml:space="preserve">glæder sig over </w:t>
            </w:r>
            <w:r w:rsidRPr="00CE168D">
              <w:t>reformen af rammen for krisestyring og indskudsforsikring</w:t>
            </w:r>
            <w:r w:rsidRPr="00CE168D">
              <w:rPr>
                <w:b/>
                <w:i/>
              </w:rPr>
              <w:t xml:space="preserve"> (CMDI-rammen), som har til formål at sikre en sammenhængende krisestyring og indskudsforsikring og derved styrke stabiliteten og beskytte opsparinger og skatteydere; understreger behovet for fleksibilitet for mindre banker og for, at myndighederne har effektive værktøjer til at sikre en modstandsdygtig og socialt ansvarlig bankunion</w:t>
            </w:r>
            <w:r w:rsidRPr="00CE168D">
              <w:t>;</w:t>
            </w:r>
          </w:p>
        </w:tc>
        <w:tc>
          <w:tcPr>
            <w:tcW w:w="4876" w:type="dxa"/>
            <w:tcBorders>
              <w:top w:val="nil"/>
              <w:left w:val="nil"/>
              <w:bottom w:val="nil"/>
              <w:right w:val="nil"/>
            </w:tcBorders>
          </w:tcPr>
          <w:p w14:paraId="766A1DD3" w14:textId="77777777" w:rsidR="002F0ABD" w:rsidRPr="00CE168D" w:rsidRDefault="002F0ABD" w:rsidP="001A0ECA">
            <w:pPr>
              <w:pStyle w:val="Normal6a"/>
            </w:pPr>
            <w:r w:rsidRPr="00CE168D">
              <w:t>15.</w:t>
            </w:r>
            <w:r w:rsidRPr="00CE168D">
              <w:tab/>
            </w:r>
            <w:r w:rsidRPr="00CE168D">
              <w:rPr>
                <w:b/>
                <w:i/>
              </w:rPr>
              <w:t xml:space="preserve">udtrykker bekymring over </w:t>
            </w:r>
            <w:r w:rsidRPr="00CE168D">
              <w:t>reformen af rammen for krisestyring og indskudsforsikring</w:t>
            </w:r>
            <w:r w:rsidRPr="00CE168D">
              <w:rPr>
                <w:b/>
                <w:i/>
              </w:rPr>
              <w:t xml:space="preserve"> i dens nuværende form; afviser enhver udformning, der maskerer underliggende insolvensrisici via komplekse bagstopperordninger og risikodeling, og kritiserer selve idéen om at gensidiggøre tab på tværs af medlemsstaterne, hvilket i bund og grund vil socialisere bankrisici og mindske markedsdisciplinen; mener, at den nuværende ramme for krisestyring og indskudsforsikring ikke bør berettige en for tidlig udvidelse af grænseoverskridende risikodeling uden klare exit- og ansvarlighedsmekanismer</w:t>
            </w:r>
            <w:r w:rsidRPr="00CE168D">
              <w:t>;</w:t>
            </w:r>
          </w:p>
        </w:tc>
      </w:tr>
    </w:tbl>
    <w:p w14:paraId="0CB937EF"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8A38106" w14:textId="77777777" w:rsidR="002F0ABD" w:rsidRPr="00CE168D" w:rsidRDefault="002F0ABD" w:rsidP="002F0ABD">
      <w:r w:rsidRPr="00CE168D">
        <w:rPr>
          <w:rStyle w:val="HideTWBExt"/>
          <w:color w:val="auto"/>
        </w:rPr>
        <w:t>&lt;/Amend&gt;</w:t>
      </w:r>
    </w:p>
    <w:p w14:paraId="416C18B1"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230</w:t>
      </w:r>
      <w:r w:rsidRPr="00CE168D">
        <w:rPr>
          <w:rStyle w:val="HideTWBExt"/>
          <w:color w:val="auto"/>
        </w:rPr>
        <w:t>&lt;/NumAm&gt;</w:t>
      </w:r>
    </w:p>
    <w:p w14:paraId="6AFC2686" w14:textId="77777777" w:rsidR="002F0ABD" w:rsidRPr="00CE168D" w:rsidRDefault="002F0ABD" w:rsidP="002F0ABD">
      <w:pPr>
        <w:pStyle w:val="NormalBold"/>
      </w:pPr>
      <w:r w:rsidRPr="00CE168D">
        <w:rPr>
          <w:rStyle w:val="HideTWBExt"/>
          <w:b w:val="0"/>
          <w:color w:val="auto"/>
        </w:rPr>
        <w:t>&lt;RepeatBlock-By&gt;&lt;Members&gt;</w:t>
      </w:r>
      <w:r w:rsidRPr="00CE168D">
        <w:t>Markus Ferber, Michalis Hadjipantela</w:t>
      </w:r>
      <w:r w:rsidRPr="00CE168D">
        <w:rPr>
          <w:rStyle w:val="HideTWBExt"/>
          <w:b w:val="0"/>
          <w:color w:val="auto"/>
        </w:rPr>
        <w:t>&lt;/Members&gt;</w:t>
      </w:r>
    </w:p>
    <w:p w14:paraId="665ED5EB" w14:textId="77777777" w:rsidR="002F0ABD" w:rsidRPr="00CE168D" w:rsidRDefault="002F0ABD" w:rsidP="002F0ABD">
      <w:pPr>
        <w:pStyle w:val="NormalBold"/>
      </w:pPr>
      <w:r w:rsidRPr="00CE168D">
        <w:rPr>
          <w:rStyle w:val="HideTWBExt"/>
          <w:b w:val="0"/>
          <w:color w:val="auto"/>
        </w:rPr>
        <w:t>&lt;/RepeatBlock-By&gt;</w:t>
      </w:r>
    </w:p>
    <w:p w14:paraId="5F41804C" w14:textId="77777777" w:rsidR="002F0ABD" w:rsidRPr="00CE168D" w:rsidRDefault="002F0ABD" w:rsidP="002F0ABD">
      <w:pPr>
        <w:pStyle w:val="NormalBold"/>
      </w:pPr>
      <w:r w:rsidRPr="00CE168D">
        <w:rPr>
          <w:rStyle w:val="HideTWBExt"/>
          <w:color w:val="auto"/>
        </w:rPr>
        <w:lastRenderedPageBreak/>
        <w:t>&lt;DocAmend&gt;</w:t>
      </w:r>
      <w:r w:rsidRPr="00CE168D">
        <w:t>Forslag til beslutning</w:t>
      </w:r>
      <w:r w:rsidRPr="00CE168D">
        <w:rPr>
          <w:rStyle w:val="HideTWBExt"/>
          <w:color w:val="auto"/>
        </w:rPr>
        <w:t>&lt;/DocAmend&gt;</w:t>
      </w:r>
    </w:p>
    <w:p w14:paraId="6EE3BAF9" w14:textId="77777777" w:rsidR="002F0ABD" w:rsidRPr="00CE168D" w:rsidRDefault="002F0ABD" w:rsidP="002F0ABD">
      <w:pPr>
        <w:pStyle w:val="NormalBold"/>
      </w:pPr>
      <w:r w:rsidRPr="00CE168D">
        <w:rPr>
          <w:rStyle w:val="HideTWBExt"/>
          <w:color w:val="auto"/>
        </w:rPr>
        <w:t>&lt;Article&gt;</w:t>
      </w:r>
      <w:r w:rsidRPr="00CE168D">
        <w:t>Punkt 15</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A3B8CD9" w14:textId="77777777" w:rsidTr="001A0ECA">
        <w:trPr>
          <w:trHeight w:hRule="exact" w:val="240"/>
          <w:jc w:val="center"/>
        </w:trPr>
        <w:tc>
          <w:tcPr>
            <w:tcW w:w="9752" w:type="dxa"/>
            <w:gridSpan w:val="2"/>
            <w:tcBorders>
              <w:top w:val="nil"/>
              <w:left w:val="nil"/>
              <w:bottom w:val="nil"/>
              <w:right w:val="nil"/>
            </w:tcBorders>
          </w:tcPr>
          <w:p w14:paraId="3188DAB8" w14:textId="77777777" w:rsidR="002F0ABD" w:rsidRPr="00CE168D" w:rsidRDefault="002F0ABD" w:rsidP="001A0ECA"/>
        </w:tc>
      </w:tr>
      <w:tr w:rsidR="002F0ABD" w:rsidRPr="00CE168D" w14:paraId="6A9A7CC2" w14:textId="77777777" w:rsidTr="001A0ECA">
        <w:trPr>
          <w:trHeight w:val="240"/>
          <w:jc w:val="center"/>
        </w:trPr>
        <w:tc>
          <w:tcPr>
            <w:tcW w:w="4876" w:type="dxa"/>
            <w:tcBorders>
              <w:top w:val="nil"/>
              <w:left w:val="nil"/>
              <w:bottom w:val="nil"/>
              <w:right w:val="nil"/>
            </w:tcBorders>
          </w:tcPr>
          <w:p w14:paraId="09975007"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CE5E54D" w14:textId="77777777" w:rsidR="002F0ABD" w:rsidRPr="00CE168D" w:rsidRDefault="002F0ABD" w:rsidP="001A0ECA">
            <w:pPr>
              <w:pStyle w:val="AmColumnHeading"/>
            </w:pPr>
            <w:r w:rsidRPr="00CE168D">
              <w:t>Ændringsforslag</w:t>
            </w:r>
          </w:p>
        </w:tc>
      </w:tr>
      <w:tr w:rsidR="002F0ABD" w:rsidRPr="00CE168D" w14:paraId="74341292" w14:textId="77777777" w:rsidTr="001A0ECA">
        <w:trPr>
          <w:jc w:val="center"/>
        </w:trPr>
        <w:tc>
          <w:tcPr>
            <w:tcW w:w="4876" w:type="dxa"/>
            <w:tcBorders>
              <w:top w:val="nil"/>
              <w:left w:val="nil"/>
              <w:bottom w:val="nil"/>
              <w:right w:val="nil"/>
            </w:tcBorders>
          </w:tcPr>
          <w:p w14:paraId="43B10ABF" w14:textId="77777777" w:rsidR="002F0ABD" w:rsidRPr="00CE168D" w:rsidRDefault="002F0ABD" w:rsidP="001A0ECA">
            <w:pPr>
              <w:pStyle w:val="Normal6a"/>
            </w:pPr>
            <w:r w:rsidRPr="00CE168D">
              <w:t>15.</w:t>
            </w:r>
            <w:r w:rsidRPr="00CE168D">
              <w:tab/>
            </w:r>
            <w:r w:rsidRPr="00CE168D">
              <w:rPr>
                <w:b/>
                <w:i/>
              </w:rPr>
              <w:t xml:space="preserve">glæder </w:t>
            </w:r>
            <w:r w:rsidRPr="00CE168D">
              <w:t xml:space="preserve">sig </w:t>
            </w:r>
            <w:r w:rsidRPr="00CE168D">
              <w:rPr>
                <w:b/>
                <w:i/>
              </w:rPr>
              <w:t>over</w:t>
            </w:r>
            <w:r w:rsidRPr="00CE168D">
              <w:t xml:space="preserve"> reformen af rammen </w:t>
            </w:r>
            <w:r w:rsidRPr="00CE168D">
              <w:rPr>
                <w:b/>
                <w:i/>
              </w:rPr>
              <w:t>for</w:t>
            </w:r>
            <w:r w:rsidRPr="00CE168D">
              <w:t xml:space="preserve"> krisestyring og indskudsforsikring (CMDI-rammen)</w:t>
            </w:r>
            <w:r w:rsidRPr="00CE168D">
              <w:rPr>
                <w:b/>
                <w:i/>
              </w:rPr>
              <w:t>,</w:t>
            </w:r>
            <w:r w:rsidRPr="00CE168D">
              <w:t xml:space="preserve"> som </w:t>
            </w:r>
            <w:r w:rsidRPr="00CE168D">
              <w:rPr>
                <w:b/>
                <w:i/>
              </w:rPr>
              <w:t>har til formål at sikre en sammenhængende</w:t>
            </w:r>
            <w:r w:rsidRPr="00CE168D">
              <w:t xml:space="preserve"> krisestyring og indskudsforsikring og derved styrke stabiliteten og beskytte opsparinger og skatteydere; understreger behovet for fleksibilitet for </w:t>
            </w:r>
            <w:r w:rsidRPr="00CE168D">
              <w:rPr>
                <w:b/>
                <w:i/>
              </w:rPr>
              <w:t>mindre</w:t>
            </w:r>
            <w:r w:rsidRPr="00CE168D">
              <w:t xml:space="preserve"> banker og for, at myndighederne har effektive værktøjer til at sikre en modstandsdygtig </w:t>
            </w:r>
            <w:r w:rsidRPr="00CE168D">
              <w:rPr>
                <w:b/>
                <w:i/>
              </w:rPr>
              <w:t>og socialt ansvarlig</w:t>
            </w:r>
            <w:r w:rsidRPr="00CE168D">
              <w:t xml:space="preserve"> bankunion;</w:t>
            </w:r>
          </w:p>
        </w:tc>
        <w:tc>
          <w:tcPr>
            <w:tcW w:w="4876" w:type="dxa"/>
            <w:tcBorders>
              <w:top w:val="nil"/>
              <w:left w:val="nil"/>
              <w:bottom w:val="nil"/>
              <w:right w:val="nil"/>
            </w:tcBorders>
          </w:tcPr>
          <w:p w14:paraId="79F62D48" w14:textId="77777777" w:rsidR="002F0ABD" w:rsidRPr="00CE168D" w:rsidRDefault="002F0ABD" w:rsidP="001A0ECA">
            <w:pPr>
              <w:pStyle w:val="Normal6a"/>
            </w:pPr>
            <w:r w:rsidRPr="00CE168D">
              <w:t>15.</w:t>
            </w:r>
            <w:r w:rsidRPr="00CE168D">
              <w:tab/>
            </w:r>
            <w:r w:rsidRPr="00CE168D">
              <w:rPr>
                <w:b/>
                <w:i/>
              </w:rPr>
              <w:t>noterer</w:t>
            </w:r>
            <w:r w:rsidRPr="00CE168D">
              <w:t xml:space="preserve"> sig reformen af rammen for krisestyring og indskudsforsikring (CMDI-rammen) </w:t>
            </w:r>
            <w:r w:rsidRPr="00CE168D">
              <w:rPr>
                <w:b/>
                <w:i/>
              </w:rPr>
              <w:t>som en ramme til at forbedre</w:t>
            </w:r>
            <w:r w:rsidRPr="00CE168D">
              <w:t xml:space="preserve"> krisestyring og indskudsforsikring og derved styrke stabiliteten og beskytte opsparinger og skatteydere; understreger behovet for fleksibilitet for </w:t>
            </w:r>
            <w:r w:rsidRPr="00CE168D">
              <w:rPr>
                <w:b/>
                <w:i/>
              </w:rPr>
              <w:t>små og mellemstore</w:t>
            </w:r>
            <w:r w:rsidRPr="00CE168D">
              <w:t xml:space="preserve"> banker og for, at myndighederne har effektive værktøjer til at sikre en modstandsdygtig bankunion; </w:t>
            </w:r>
            <w:r w:rsidRPr="00CE168D">
              <w:rPr>
                <w:b/>
                <w:i/>
              </w:rPr>
              <w:t>fremhæver, at afvikling kun bør være standardløsningen for de banker, hvis sammenbrud vil få konsekvenser for den finansielle stabilitet, og at insolvens derfor fortsat er den normale løsning for små og mellemstore banker;</w:t>
            </w:r>
          </w:p>
        </w:tc>
      </w:tr>
    </w:tbl>
    <w:p w14:paraId="0CB96F24"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40E9748C" w14:textId="77777777" w:rsidR="002F0ABD" w:rsidRPr="00CE168D" w:rsidRDefault="002F0ABD" w:rsidP="002F0ABD">
      <w:r w:rsidRPr="00CE168D">
        <w:rPr>
          <w:rStyle w:val="HideTWBExt"/>
          <w:color w:val="auto"/>
        </w:rPr>
        <w:t>&lt;/Amend&gt;</w:t>
      </w:r>
    </w:p>
    <w:p w14:paraId="2B692C1B"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231</w:t>
      </w:r>
      <w:r w:rsidRPr="00CE168D">
        <w:rPr>
          <w:rStyle w:val="HideTWBExt"/>
          <w:color w:val="auto"/>
        </w:rPr>
        <w:t>&lt;/NumAm&gt;</w:t>
      </w:r>
    </w:p>
    <w:p w14:paraId="7CCDCD30" w14:textId="77777777" w:rsidR="002F0ABD" w:rsidRPr="00CE168D" w:rsidRDefault="002F0ABD" w:rsidP="002F0ABD">
      <w:pPr>
        <w:pStyle w:val="NormalBold"/>
      </w:pPr>
      <w:r w:rsidRPr="00CE168D">
        <w:rPr>
          <w:rStyle w:val="HideTWBExt"/>
          <w:b w:val="0"/>
          <w:color w:val="auto"/>
        </w:rPr>
        <w:t>&lt;RepeatBlock-By&gt;&lt;Members&gt;</w:t>
      </w:r>
      <w:r w:rsidRPr="00CE168D">
        <w:t>Dirk Gotink</w:t>
      </w:r>
      <w:r w:rsidRPr="00CE168D">
        <w:rPr>
          <w:rStyle w:val="HideTWBExt"/>
          <w:b w:val="0"/>
          <w:color w:val="auto"/>
        </w:rPr>
        <w:t>&lt;/Members&gt;</w:t>
      </w:r>
    </w:p>
    <w:p w14:paraId="7E45B247" w14:textId="77777777" w:rsidR="002F0ABD" w:rsidRPr="00CE168D" w:rsidRDefault="002F0ABD" w:rsidP="002F0ABD">
      <w:pPr>
        <w:pStyle w:val="NormalBold"/>
      </w:pPr>
      <w:r w:rsidRPr="00CE168D">
        <w:rPr>
          <w:rStyle w:val="HideTWBExt"/>
          <w:b w:val="0"/>
          <w:color w:val="auto"/>
        </w:rPr>
        <w:t>&lt;/RepeatBlock-By&gt;</w:t>
      </w:r>
    </w:p>
    <w:p w14:paraId="52D55A22"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DEFAC6E" w14:textId="77777777" w:rsidR="002F0ABD" w:rsidRPr="00CE168D" w:rsidRDefault="002F0ABD" w:rsidP="002F0ABD">
      <w:pPr>
        <w:pStyle w:val="NormalBold"/>
      </w:pPr>
      <w:r w:rsidRPr="00CE168D">
        <w:rPr>
          <w:rStyle w:val="HideTWBExt"/>
          <w:color w:val="auto"/>
        </w:rPr>
        <w:t>&lt;Article&gt;</w:t>
      </w:r>
      <w:r w:rsidRPr="00CE168D">
        <w:t>Punkt 15</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5B052451" w14:textId="77777777" w:rsidTr="001A0ECA">
        <w:trPr>
          <w:trHeight w:hRule="exact" w:val="240"/>
          <w:jc w:val="center"/>
        </w:trPr>
        <w:tc>
          <w:tcPr>
            <w:tcW w:w="9752" w:type="dxa"/>
            <w:gridSpan w:val="2"/>
            <w:tcBorders>
              <w:top w:val="nil"/>
              <w:left w:val="nil"/>
              <w:bottom w:val="nil"/>
              <w:right w:val="nil"/>
            </w:tcBorders>
          </w:tcPr>
          <w:p w14:paraId="4EB6EF3F" w14:textId="77777777" w:rsidR="002F0ABD" w:rsidRPr="00CE168D" w:rsidRDefault="002F0ABD" w:rsidP="001A0ECA"/>
        </w:tc>
      </w:tr>
      <w:tr w:rsidR="002F0ABD" w:rsidRPr="00CE168D" w14:paraId="7709B226" w14:textId="77777777" w:rsidTr="001A0ECA">
        <w:trPr>
          <w:trHeight w:val="240"/>
          <w:jc w:val="center"/>
        </w:trPr>
        <w:tc>
          <w:tcPr>
            <w:tcW w:w="4876" w:type="dxa"/>
            <w:tcBorders>
              <w:top w:val="nil"/>
              <w:left w:val="nil"/>
              <w:bottom w:val="nil"/>
              <w:right w:val="nil"/>
            </w:tcBorders>
          </w:tcPr>
          <w:p w14:paraId="6F4F2EDC"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BC59C4A" w14:textId="77777777" w:rsidR="002F0ABD" w:rsidRPr="00CE168D" w:rsidRDefault="002F0ABD" w:rsidP="001A0ECA">
            <w:pPr>
              <w:pStyle w:val="AmColumnHeading"/>
            </w:pPr>
            <w:r w:rsidRPr="00CE168D">
              <w:t>Ændringsforslag</w:t>
            </w:r>
          </w:p>
        </w:tc>
      </w:tr>
      <w:tr w:rsidR="002F0ABD" w:rsidRPr="00CE168D" w14:paraId="338A6D35" w14:textId="77777777" w:rsidTr="001A0ECA">
        <w:trPr>
          <w:jc w:val="center"/>
        </w:trPr>
        <w:tc>
          <w:tcPr>
            <w:tcW w:w="4876" w:type="dxa"/>
            <w:tcBorders>
              <w:top w:val="nil"/>
              <w:left w:val="nil"/>
              <w:bottom w:val="nil"/>
              <w:right w:val="nil"/>
            </w:tcBorders>
          </w:tcPr>
          <w:p w14:paraId="4A0451E4" w14:textId="77777777" w:rsidR="002F0ABD" w:rsidRPr="00CE168D" w:rsidRDefault="002F0ABD" w:rsidP="001A0ECA">
            <w:pPr>
              <w:pStyle w:val="Normal6a"/>
            </w:pPr>
            <w:r w:rsidRPr="00CE168D">
              <w:t>15.</w:t>
            </w:r>
            <w:r w:rsidRPr="00CE168D">
              <w:tab/>
              <w:t xml:space="preserve">glæder sig over reformen af rammen for krisestyring og indskudsforsikring (CMDI-rammen), som har til formål at sikre en sammenhængende krisestyring og indskudsforsikring og derved styrke stabiliteten og beskytte opsparinger og skatteydere; understreger behovet for fleksibilitet for mindre banker og for, at myndighederne har effektive værktøjer til at </w:t>
            </w:r>
            <w:r w:rsidRPr="00CE168D">
              <w:rPr>
                <w:b/>
                <w:i/>
              </w:rPr>
              <w:t>sikre</w:t>
            </w:r>
            <w:r w:rsidRPr="00CE168D">
              <w:t xml:space="preserve"> </w:t>
            </w:r>
            <w:r w:rsidRPr="00CE168D">
              <w:rPr>
                <w:b/>
                <w:i/>
              </w:rPr>
              <w:t>en modstandsdygtig og socialt ansvarlig bankunion</w:t>
            </w:r>
            <w:r w:rsidRPr="00CE168D">
              <w:t>;</w:t>
            </w:r>
          </w:p>
        </w:tc>
        <w:tc>
          <w:tcPr>
            <w:tcW w:w="4876" w:type="dxa"/>
            <w:tcBorders>
              <w:top w:val="nil"/>
              <w:left w:val="nil"/>
              <w:bottom w:val="nil"/>
              <w:right w:val="nil"/>
            </w:tcBorders>
          </w:tcPr>
          <w:p w14:paraId="22C67BDC" w14:textId="77777777" w:rsidR="002F0ABD" w:rsidRPr="00CE168D" w:rsidRDefault="002F0ABD" w:rsidP="001A0ECA">
            <w:pPr>
              <w:pStyle w:val="Normal6a"/>
            </w:pPr>
            <w:r w:rsidRPr="00CE168D">
              <w:t>15.</w:t>
            </w:r>
            <w:r w:rsidRPr="00CE168D">
              <w:tab/>
              <w:t xml:space="preserve">glæder sig over reformen af rammen for krisestyring og indskudsforsikring (CMDI-rammen), som har til formål at sikre en sammenhængende krisestyring og indskudsforsikring og derved styrke stabiliteten og beskytte opsparinger og skatteydere; understreger behovet for fleksibilitet for mindre banker og for, at myndighederne har effektive værktøjer til at </w:t>
            </w:r>
            <w:r w:rsidRPr="00CE168D">
              <w:rPr>
                <w:b/>
                <w:i/>
              </w:rPr>
              <w:t>reagere på bankkrak og sikre finansiel stabilitet, herunder i et systemisk scenarie</w:t>
            </w:r>
            <w:r w:rsidRPr="00CE168D">
              <w:t>;</w:t>
            </w:r>
            <w:r w:rsidRPr="00CE168D">
              <w:rPr>
                <w:b/>
                <w:i/>
              </w:rPr>
              <w:t xml:space="preserve"> gentager, at formålet med bankafvikling er at beskytte den finansielle stabilitet og sikre bankernes kritiske funktioner og ikke at redde </w:t>
            </w:r>
            <w:r w:rsidRPr="00CE168D">
              <w:rPr>
                <w:b/>
                <w:i/>
              </w:rPr>
              <w:lastRenderedPageBreak/>
              <w:t>kreditorer eller aktionærer</w:t>
            </w:r>
            <w:r w:rsidRPr="00CE168D">
              <w:t xml:space="preserve">; </w:t>
            </w:r>
            <w:r w:rsidRPr="00CE168D">
              <w:rPr>
                <w:b/>
                <w:i/>
              </w:rPr>
              <w:t>understreger, at afvikling af en nødlidende bank gennem almindelig insolvensbehandling fortsat bør være den normale løsning for banker, der ikke er systemisk vigtige, og hvis dette beskytter en banks kritiske funktioner mest effektivt;</w:t>
            </w:r>
          </w:p>
        </w:tc>
      </w:tr>
    </w:tbl>
    <w:p w14:paraId="608C4C44"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0156A785" w14:textId="77777777" w:rsidR="002F0ABD" w:rsidRPr="00CE168D" w:rsidRDefault="002F0ABD" w:rsidP="002F0ABD">
      <w:r w:rsidRPr="00CE168D">
        <w:rPr>
          <w:rStyle w:val="HideTWBExt"/>
          <w:color w:val="auto"/>
        </w:rPr>
        <w:t>&lt;/Amend&gt;</w:t>
      </w:r>
    </w:p>
    <w:p w14:paraId="21E136C5"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232</w:t>
      </w:r>
      <w:r w:rsidRPr="00CE168D">
        <w:rPr>
          <w:rStyle w:val="HideTWBExt"/>
          <w:color w:val="auto"/>
        </w:rPr>
        <w:t>&lt;/NumAm&gt;</w:t>
      </w:r>
    </w:p>
    <w:p w14:paraId="57FED5C4" w14:textId="77777777" w:rsidR="002F0ABD" w:rsidRPr="00CE168D" w:rsidRDefault="002F0ABD" w:rsidP="002F0ABD">
      <w:pPr>
        <w:pStyle w:val="NormalBold"/>
      </w:pPr>
      <w:r w:rsidRPr="00CE168D">
        <w:rPr>
          <w:rStyle w:val="HideTWBExt"/>
          <w:b w:val="0"/>
          <w:color w:val="auto"/>
        </w:rPr>
        <w:t>&lt;RepeatBlock-By&gt;&lt;Members&gt;</w:t>
      </w:r>
      <w:r w:rsidRPr="00CE168D">
        <w:t>Virginijus Sinkevičius</w:t>
      </w:r>
      <w:r w:rsidRPr="00CE168D">
        <w:rPr>
          <w:rStyle w:val="HideTWBExt"/>
          <w:b w:val="0"/>
          <w:color w:val="auto"/>
        </w:rPr>
        <w:t>&lt;/Members&gt;</w:t>
      </w:r>
    </w:p>
    <w:p w14:paraId="665BB4DD" w14:textId="77777777" w:rsidR="002F0ABD" w:rsidRPr="00CE168D" w:rsidRDefault="002F0ABD" w:rsidP="002F0ABD">
      <w:r w:rsidRPr="00CE168D">
        <w:rPr>
          <w:rStyle w:val="HideTWBExt"/>
          <w:color w:val="auto"/>
        </w:rPr>
        <w:t>&lt;AuNomDe&gt;</w:t>
      </w:r>
      <w:r w:rsidRPr="00CE168D">
        <w:rPr>
          <w:rStyle w:val="HideTWBInt"/>
          <w:color w:val="auto"/>
        </w:rPr>
        <w:t>{Verts/ALE}</w:t>
      </w:r>
      <w:r w:rsidRPr="00CE168D">
        <w:t>for Verts/ALE-Gruppen</w:t>
      </w:r>
      <w:r w:rsidRPr="00CE168D">
        <w:rPr>
          <w:rStyle w:val="HideTWBExt"/>
          <w:color w:val="auto"/>
        </w:rPr>
        <w:t>&lt;/AuNomDe&gt;</w:t>
      </w:r>
    </w:p>
    <w:p w14:paraId="67367B5E" w14:textId="77777777" w:rsidR="002F0ABD" w:rsidRPr="00CE168D" w:rsidRDefault="002F0ABD" w:rsidP="002F0ABD">
      <w:pPr>
        <w:pStyle w:val="NormalBold"/>
      </w:pPr>
      <w:r w:rsidRPr="00CE168D">
        <w:rPr>
          <w:rStyle w:val="HideTWBExt"/>
          <w:b w:val="0"/>
          <w:color w:val="auto"/>
        </w:rPr>
        <w:t>&lt;/RepeatBlock-By&gt;</w:t>
      </w:r>
    </w:p>
    <w:p w14:paraId="3027B35F"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E18FE67" w14:textId="77777777" w:rsidR="002F0ABD" w:rsidRPr="00CE168D" w:rsidRDefault="002F0ABD" w:rsidP="002F0ABD">
      <w:pPr>
        <w:pStyle w:val="NormalBold"/>
      </w:pPr>
      <w:r w:rsidRPr="00CE168D">
        <w:rPr>
          <w:rStyle w:val="HideTWBExt"/>
          <w:color w:val="auto"/>
        </w:rPr>
        <w:t>&lt;Article&gt;</w:t>
      </w:r>
      <w:r w:rsidRPr="00CE168D">
        <w:t>Punkt 15</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2C535C5" w14:textId="77777777" w:rsidTr="001A0ECA">
        <w:trPr>
          <w:trHeight w:hRule="exact" w:val="240"/>
          <w:jc w:val="center"/>
        </w:trPr>
        <w:tc>
          <w:tcPr>
            <w:tcW w:w="9752" w:type="dxa"/>
            <w:gridSpan w:val="2"/>
            <w:tcBorders>
              <w:top w:val="nil"/>
              <w:left w:val="nil"/>
              <w:bottom w:val="nil"/>
              <w:right w:val="nil"/>
            </w:tcBorders>
          </w:tcPr>
          <w:p w14:paraId="1FE4ACC8" w14:textId="77777777" w:rsidR="002F0ABD" w:rsidRPr="00CE168D" w:rsidRDefault="002F0ABD" w:rsidP="001A0ECA"/>
        </w:tc>
      </w:tr>
      <w:tr w:rsidR="002F0ABD" w:rsidRPr="00CE168D" w14:paraId="0FA8992C" w14:textId="77777777" w:rsidTr="001A0ECA">
        <w:trPr>
          <w:trHeight w:val="240"/>
          <w:jc w:val="center"/>
        </w:trPr>
        <w:tc>
          <w:tcPr>
            <w:tcW w:w="4876" w:type="dxa"/>
            <w:tcBorders>
              <w:top w:val="nil"/>
              <w:left w:val="nil"/>
              <w:bottom w:val="nil"/>
              <w:right w:val="nil"/>
            </w:tcBorders>
          </w:tcPr>
          <w:p w14:paraId="02AC9A7D"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32AF71AC" w14:textId="77777777" w:rsidR="002F0ABD" w:rsidRPr="00CE168D" w:rsidRDefault="002F0ABD" w:rsidP="001A0ECA">
            <w:pPr>
              <w:pStyle w:val="AmColumnHeading"/>
            </w:pPr>
            <w:r w:rsidRPr="00CE168D">
              <w:t>Ændringsforslag</w:t>
            </w:r>
          </w:p>
        </w:tc>
      </w:tr>
      <w:tr w:rsidR="002F0ABD" w:rsidRPr="00CE168D" w14:paraId="728B2C1C" w14:textId="77777777" w:rsidTr="001A0ECA">
        <w:trPr>
          <w:jc w:val="center"/>
        </w:trPr>
        <w:tc>
          <w:tcPr>
            <w:tcW w:w="4876" w:type="dxa"/>
            <w:tcBorders>
              <w:top w:val="nil"/>
              <w:left w:val="nil"/>
              <w:bottom w:val="nil"/>
              <w:right w:val="nil"/>
            </w:tcBorders>
          </w:tcPr>
          <w:p w14:paraId="5208F49D" w14:textId="77777777" w:rsidR="002F0ABD" w:rsidRPr="00CE168D" w:rsidRDefault="002F0ABD" w:rsidP="001A0ECA">
            <w:pPr>
              <w:pStyle w:val="Normal6a"/>
            </w:pPr>
            <w:r w:rsidRPr="00CE168D">
              <w:t>15.</w:t>
            </w:r>
            <w:r w:rsidRPr="00CE168D">
              <w:tab/>
              <w:t xml:space="preserve">glæder sig over reformen af rammen for krisestyring og indskudsforsikring (CMDI-rammen), som har til formål at sikre en sammenhængende krisestyring og indskudsforsikring og derved styrke stabiliteten og beskytte opsparinger og skatteydere; understreger behovet for </w:t>
            </w:r>
            <w:r w:rsidRPr="00CE168D">
              <w:rPr>
                <w:b/>
                <w:i/>
              </w:rPr>
              <w:t>fleksibilitet for mindre banker og for</w:t>
            </w:r>
            <w:r w:rsidRPr="00CE168D">
              <w:t>, at myndighederne har effektive værktøjer til at sikre en modstandsdygtig og socialt ansvarlig bankunion;</w:t>
            </w:r>
          </w:p>
        </w:tc>
        <w:tc>
          <w:tcPr>
            <w:tcW w:w="4876" w:type="dxa"/>
            <w:tcBorders>
              <w:top w:val="nil"/>
              <w:left w:val="nil"/>
              <w:bottom w:val="nil"/>
              <w:right w:val="nil"/>
            </w:tcBorders>
          </w:tcPr>
          <w:p w14:paraId="3C9D1DC0" w14:textId="77777777" w:rsidR="002F0ABD" w:rsidRPr="00CE168D" w:rsidRDefault="002F0ABD" w:rsidP="001A0ECA">
            <w:pPr>
              <w:pStyle w:val="Normal6a"/>
            </w:pPr>
            <w:r w:rsidRPr="00CE168D">
              <w:t>15.</w:t>
            </w:r>
            <w:r w:rsidRPr="00CE168D">
              <w:tab/>
              <w:t xml:space="preserve">glæder sig over reformen af rammen for krisestyring og indskudsforsikring (CMDI-rammen), som har til formål at sikre en sammenhængende krisestyring og indskudsforsikring og derved styrke stabiliteten og beskytte opsparinger og skatteydere; understreger behovet for, at myndighederne har effektive </w:t>
            </w:r>
            <w:r w:rsidRPr="00CE168D">
              <w:rPr>
                <w:b/>
                <w:i/>
              </w:rPr>
              <w:t>og forholdsmæssige</w:t>
            </w:r>
            <w:r w:rsidRPr="00CE168D">
              <w:t xml:space="preserve"> værktøjer til at sikre en modstandsdygtig og socialt ansvarlig bankunion;</w:t>
            </w:r>
          </w:p>
        </w:tc>
      </w:tr>
    </w:tbl>
    <w:p w14:paraId="60281473"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7CA5575D" w14:textId="77777777" w:rsidR="002F0ABD" w:rsidRPr="00CE168D" w:rsidRDefault="002F0ABD" w:rsidP="002F0ABD">
      <w:r w:rsidRPr="00CE168D">
        <w:rPr>
          <w:rStyle w:val="HideTWBExt"/>
          <w:color w:val="auto"/>
        </w:rPr>
        <w:t>&lt;/Amend&gt;</w:t>
      </w:r>
    </w:p>
    <w:p w14:paraId="60D72841"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233</w:t>
      </w:r>
      <w:r w:rsidRPr="00CE168D">
        <w:rPr>
          <w:rStyle w:val="HideTWBExt"/>
          <w:color w:val="auto"/>
        </w:rPr>
        <w:t>&lt;/NumAm&gt;</w:t>
      </w:r>
    </w:p>
    <w:p w14:paraId="39303F86" w14:textId="77777777" w:rsidR="002F0ABD" w:rsidRPr="00CE168D" w:rsidRDefault="002F0ABD" w:rsidP="002F0ABD">
      <w:pPr>
        <w:pStyle w:val="NormalBold"/>
      </w:pPr>
      <w:r w:rsidRPr="00CE168D">
        <w:rPr>
          <w:rStyle w:val="HideTWBExt"/>
          <w:b w:val="0"/>
          <w:color w:val="auto"/>
        </w:rPr>
        <w:t>&lt;RepeatBlock-By&gt;&lt;Members&gt;</w:t>
      </w:r>
      <w:r w:rsidRPr="00CE168D">
        <w:t>Michalis Hadjipantela</w:t>
      </w:r>
      <w:r w:rsidRPr="00CE168D">
        <w:rPr>
          <w:rStyle w:val="HideTWBExt"/>
          <w:b w:val="0"/>
          <w:color w:val="auto"/>
        </w:rPr>
        <w:t>&lt;/Members&gt;</w:t>
      </w:r>
    </w:p>
    <w:p w14:paraId="0B01BF77" w14:textId="77777777" w:rsidR="002F0ABD" w:rsidRPr="00CE168D" w:rsidRDefault="002F0ABD" w:rsidP="002F0ABD">
      <w:pPr>
        <w:pStyle w:val="NormalBold"/>
      </w:pPr>
      <w:r w:rsidRPr="00CE168D">
        <w:rPr>
          <w:rStyle w:val="HideTWBExt"/>
          <w:b w:val="0"/>
          <w:color w:val="auto"/>
        </w:rPr>
        <w:t>&lt;/RepeatBlock-By&gt;</w:t>
      </w:r>
    </w:p>
    <w:p w14:paraId="5D1AEC28"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CE28FA6" w14:textId="77777777" w:rsidR="002F0ABD" w:rsidRPr="00CE168D" w:rsidRDefault="002F0ABD" w:rsidP="002F0ABD">
      <w:pPr>
        <w:pStyle w:val="NormalBold"/>
      </w:pPr>
      <w:r w:rsidRPr="00CE168D">
        <w:rPr>
          <w:rStyle w:val="HideTWBExt"/>
          <w:color w:val="auto"/>
        </w:rPr>
        <w:t>&lt;Article&gt;</w:t>
      </w:r>
      <w:r w:rsidRPr="00CE168D">
        <w:t>Punkt 15</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5D21F6E" w14:textId="77777777" w:rsidTr="001A0ECA">
        <w:trPr>
          <w:trHeight w:hRule="exact" w:val="240"/>
          <w:jc w:val="center"/>
        </w:trPr>
        <w:tc>
          <w:tcPr>
            <w:tcW w:w="9752" w:type="dxa"/>
            <w:gridSpan w:val="2"/>
            <w:tcBorders>
              <w:top w:val="nil"/>
              <w:left w:val="nil"/>
              <w:bottom w:val="nil"/>
              <w:right w:val="nil"/>
            </w:tcBorders>
          </w:tcPr>
          <w:p w14:paraId="4AADBA55" w14:textId="77777777" w:rsidR="002F0ABD" w:rsidRPr="00CE168D" w:rsidRDefault="002F0ABD" w:rsidP="001A0ECA"/>
        </w:tc>
      </w:tr>
      <w:tr w:rsidR="002F0ABD" w:rsidRPr="00CE168D" w14:paraId="39C8EE0D" w14:textId="77777777" w:rsidTr="001A0ECA">
        <w:trPr>
          <w:trHeight w:val="240"/>
          <w:jc w:val="center"/>
        </w:trPr>
        <w:tc>
          <w:tcPr>
            <w:tcW w:w="4876" w:type="dxa"/>
            <w:tcBorders>
              <w:top w:val="nil"/>
              <w:left w:val="nil"/>
              <w:bottom w:val="nil"/>
              <w:right w:val="nil"/>
            </w:tcBorders>
          </w:tcPr>
          <w:p w14:paraId="690C7C8D"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1F1312E7" w14:textId="77777777" w:rsidR="002F0ABD" w:rsidRPr="00CE168D" w:rsidRDefault="002F0ABD" w:rsidP="001A0ECA">
            <w:pPr>
              <w:pStyle w:val="AmColumnHeading"/>
            </w:pPr>
            <w:r w:rsidRPr="00CE168D">
              <w:t>Ændringsforslag</w:t>
            </w:r>
          </w:p>
        </w:tc>
      </w:tr>
      <w:tr w:rsidR="002F0ABD" w:rsidRPr="00CE168D" w14:paraId="27F96F37" w14:textId="77777777" w:rsidTr="001A0ECA">
        <w:trPr>
          <w:jc w:val="center"/>
        </w:trPr>
        <w:tc>
          <w:tcPr>
            <w:tcW w:w="4876" w:type="dxa"/>
            <w:tcBorders>
              <w:top w:val="nil"/>
              <w:left w:val="nil"/>
              <w:bottom w:val="nil"/>
              <w:right w:val="nil"/>
            </w:tcBorders>
          </w:tcPr>
          <w:p w14:paraId="6C614329" w14:textId="77777777" w:rsidR="002F0ABD" w:rsidRPr="00CE168D" w:rsidRDefault="002F0ABD" w:rsidP="001A0ECA">
            <w:pPr>
              <w:pStyle w:val="Normal6a"/>
            </w:pPr>
            <w:r w:rsidRPr="00CE168D">
              <w:t>15.</w:t>
            </w:r>
            <w:r w:rsidRPr="00CE168D">
              <w:tab/>
              <w:t xml:space="preserve">glæder sig over reformen af rammen for krisestyring og indskudsforsikring (CMDI-rammen), som har til formål at sikre en sammenhængende </w:t>
            </w:r>
            <w:r w:rsidRPr="00CE168D">
              <w:lastRenderedPageBreak/>
              <w:t xml:space="preserve">krisestyring og indskudsforsikring og derved styrke stabiliteten og beskytte opsparinger og skatteydere; understreger behovet for fleksibilitet for mindre banker og for, at myndighederne har effektive værktøjer </w:t>
            </w:r>
            <w:r w:rsidRPr="00CE168D">
              <w:rPr>
                <w:b/>
                <w:i/>
              </w:rPr>
              <w:t>til at sikre</w:t>
            </w:r>
            <w:r w:rsidRPr="00CE168D">
              <w:t xml:space="preserve"> en modstandsdygtig og </w:t>
            </w:r>
            <w:r w:rsidRPr="00CE168D">
              <w:rPr>
                <w:b/>
                <w:i/>
              </w:rPr>
              <w:t>socialt ansvarlig</w:t>
            </w:r>
            <w:r w:rsidRPr="00CE168D">
              <w:t xml:space="preserve"> bankunion;</w:t>
            </w:r>
          </w:p>
        </w:tc>
        <w:tc>
          <w:tcPr>
            <w:tcW w:w="4876" w:type="dxa"/>
            <w:tcBorders>
              <w:top w:val="nil"/>
              <w:left w:val="nil"/>
              <w:bottom w:val="nil"/>
              <w:right w:val="nil"/>
            </w:tcBorders>
          </w:tcPr>
          <w:p w14:paraId="6A5A5EF3" w14:textId="77777777" w:rsidR="002F0ABD" w:rsidRPr="00CE168D" w:rsidRDefault="002F0ABD" w:rsidP="001A0ECA">
            <w:pPr>
              <w:pStyle w:val="Normal6a"/>
            </w:pPr>
            <w:r w:rsidRPr="00CE168D">
              <w:lastRenderedPageBreak/>
              <w:t>15.</w:t>
            </w:r>
            <w:r w:rsidRPr="00CE168D">
              <w:tab/>
              <w:t xml:space="preserve">glæder sig over reformen af rammen for krisestyring og indskudsforsikring (CMDI-rammen), som har til formål at sikre en sammenhængende </w:t>
            </w:r>
            <w:r w:rsidRPr="00CE168D">
              <w:lastRenderedPageBreak/>
              <w:t>krisestyring og indskudsforsikring og derved styrke stabiliteten og beskytte opsparinger og skatteydere; understreger behovet for fleksibilitet for mindre banker og for, at myndighederne har effektive værktøjer</w:t>
            </w:r>
            <w:r w:rsidRPr="00CE168D">
              <w:rPr>
                <w:b/>
                <w:i/>
              </w:rPr>
              <w:t>, der understøttes af en lovgivningsmæssig ramme, der fremmer bankernes udvikling og bidrager til</w:t>
            </w:r>
            <w:r w:rsidRPr="00CE168D">
              <w:t xml:space="preserve"> en modstandsdygtig og </w:t>
            </w:r>
            <w:r w:rsidRPr="00CE168D">
              <w:rPr>
                <w:b/>
                <w:i/>
              </w:rPr>
              <w:t>finansielt stabil</w:t>
            </w:r>
            <w:r w:rsidRPr="00CE168D">
              <w:t xml:space="preserve"> bankunion;</w:t>
            </w:r>
          </w:p>
        </w:tc>
      </w:tr>
    </w:tbl>
    <w:p w14:paraId="272C49C7"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691724FE" w14:textId="77777777" w:rsidR="002F0ABD" w:rsidRPr="00CE168D" w:rsidRDefault="002F0ABD" w:rsidP="002F0ABD">
      <w:r w:rsidRPr="00CE168D">
        <w:rPr>
          <w:rStyle w:val="HideTWBExt"/>
          <w:color w:val="auto"/>
        </w:rPr>
        <w:t>&lt;/Amend&gt;</w:t>
      </w:r>
    </w:p>
    <w:p w14:paraId="3AA777FF"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234</w:t>
      </w:r>
      <w:r w:rsidRPr="00CE168D">
        <w:rPr>
          <w:rStyle w:val="HideTWBExt"/>
          <w:color w:val="auto"/>
        </w:rPr>
        <w:t>&lt;/NumAm&gt;</w:t>
      </w:r>
    </w:p>
    <w:p w14:paraId="45B345DB" w14:textId="6F3B7EFD" w:rsidR="002F0ABD" w:rsidRPr="00CE168D" w:rsidRDefault="002F0ABD" w:rsidP="002F0ABD">
      <w:pPr>
        <w:pStyle w:val="NormalBold"/>
      </w:pPr>
      <w:r w:rsidRPr="00CE168D">
        <w:rPr>
          <w:rStyle w:val="HideTWBExt"/>
          <w:b w:val="0"/>
          <w:color w:val="auto"/>
        </w:rPr>
        <w:t>&lt;RepeatBlock-By&gt;&lt;Members&gt;</w:t>
      </w:r>
      <w:r w:rsidRPr="00CE168D">
        <w:t>Isabel Benjumea, Fernando Navarrete Rojas</w:t>
      </w:r>
      <w:r w:rsidRPr="00CE168D">
        <w:rPr>
          <w:rStyle w:val="HideTWBExt"/>
          <w:b w:val="0"/>
          <w:color w:val="auto"/>
        </w:rPr>
        <w:t>&lt;/Members&gt;</w:t>
      </w:r>
    </w:p>
    <w:p w14:paraId="098BC2B2" w14:textId="77777777" w:rsidR="002F0ABD" w:rsidRPr="00CE168D" w:rsidRDefault="002F0ABD" w:rsidP="002F0ABD">
      <w:pPr>
        <w:pStyle w:val="NormalBold"/>
      </w:pPr>
      <w:r w:rsidRPr="00CE168D">
        <w:rPr>
          <w:rStyle w:val="HideTWBExt"/>
          <w:b w:val="0"/>
          <w:color w:val="auto"/>
        </w:rPr>
        <w:t>&lt;/RepeatBlock-By&gt;</w:t>
      </w:r>
    </w:p>
    <w:p w14:paraId="51B8DBDD"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BD785C7" w14:textId="77777777" w:rsidR="002F0ABD" w:rsidRPr="00CE168D" w:rsidRDefault="002F0ABD" w:rsidP="002F0ABD">
      <w:pPr>
        <w:pStyle w:val="NormalBold"/>
      </w:pPr>
      <w:r w:rsidRPr="00CE168D">
        <w:rPr>
          <w:rStyle w:val="HideTWBExt"/>
          <w:color w:val="auto"/>
        </w:rPr>
        <w:t>&lt;Article&gt;</w:t>
      </w:r>
      <w:r w:rsidRPr="00CE168D">
        <w:t>Punkt 15</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0BCD2F8" w14:textId="77777777" w:rsidTr="001A0ECA">
        <w:trPr>
          <w:trHeight w:hRule="exact" w:val="240"/>
          <w:jc w:val="center"/>
        </w:trPr>
        <w:tc>
          <w:tcPr>
            <w:tcW w:w="9752" w:type="dxa"/>
            <w:gridSpan w:val="2"/>
            <w:tcBorders>
              <w:top w:val="nil"/>
              <w:left w:val="nil"/>
              <w:bottom w:val="nil"/>
              <w:right w:val="nil"/>
            </w:tcBorders>
          </w:tcPr>
          <w:p w14:paraId="5633EAA0" w14:textId="77777777" w:rsidR="002F0ABD" w:rsidRPr="00CE168D" w:rsidRDefault="002F0ABD" w:rsidP="001A0ECA"/>
        </w:tc>
      </w:tr>
      <w:tr w:rsidR="002F0ABD" w:rsidRPr="00CE168D" w14:paraId="6BAED950" w14:textId="77777777" w:rsidTr="001A0ECA">
        <w:trPr>
          <w:trHeight w:val="240"/>
          <w:jc w:val="center"/>
        </w:trPr>
        <w:tc>
          <w:tcPr>
            <w:tcW w:w="4876" w:type="dxa"/>
            <w:tcBorders>
              <w:top w:val="nil"/>
              <w:left w:val="nil"/>
              <w:bottom w:val="nil"/>
              <w:right w:val="nil"/>
            </w:tcBorders>
          </w:tcPr>
          <w:p w14:paraId="06F63B94"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2F585B2F" w14:textId="77777777" w:rsidR="002F0ABD" w:rsidRPr="00CE168D" w:rsidRDefault="002F0ABD" w:rsidP="001A0ECA">
            <w:pPr>
              <w:pStyle w:val="AmColumnHeading"/>
            </w:pPr>
            <w:r w:rsidRPr="00CE168D">
              <w:t>Ændringsforslag</w:t>
            </w:r>
          </w:p>
        </w:tc>
      </w:tr>
      <w:tr w:rsidR="002F0ABD" w:rsidRPr="00CE168D" w14:paraId="0E347710" w14:textId="77777777" w:rsidTr="001A0ECA">
        <w:trPr>
          <w:jc w:val="center"/>
        </w:trPr>
        <w:tc>
          <w:tcPr>
            <w:tcW w:w="4876" w:type="dxa"/>
            <w:tcBorders>
              <w:top w:val="nil"/>
              <w:left w:val="nil"/>
              <w:bottom w:val="nil"/>
              <w:right w:val="nil"/>
            </w:tcBorders>
          </w:tcPr>
          <w:p w14:paraId="2DD3B797" w14:textId="77777777" w:rsidR="002F0ABD" w:rsidRPr="00CE168D" w:rsidRDefault="002F0ABD" w:rsidP="001A0ECA">
            <w:pPr>
              <w:pStyle w:val="Normal6a"/>
            </w:pPr>
            <w:r w:rsidRPr="00CE168D">
              <w:t>15.</w:t>
            </w:r>
            <w:r w:rsidRPr="00CE168D">
              <w:tab/>
              <w:t xml:space="preserve">glæder sig over reformen af rammen for krisestyring og indskudsforsikring (CMDI-rammen), som har til formål at sikre en sammenhængende krisestyring og indskudsforsikring og derved styrke stabiliteten og beskytte opsparinger og skatteydere; understreger behovet for fleksibilitet for mindre banker og for, at myndighederne har effektive værktøjer til at sikre en modstandsdygtig </w:t>
            </w:r>
            <w:r w:rsidRPr="00CE168D">
              <w:rPr>
                <w:b/>
                <w:bCs/>
                <w:i/>
                <w:iCs/>
              </w:rPr>
              <w:t>og socialt ansvarlig</w:t>
            </w:r>
            <w:r w:rsidRPr="00CE168D">
              <w:t xml:space="preserve"> bankunion;</w:t>
            </w:r>
          </w:p>
        </w:tc>
        <w:tc>
          <w:tcPr>
            <w:tcW w:w="4876" w:type="dxa"/>
            <w:tcBorders>
              <w:top w:val="nil"/>
              <w:left w:val="nil"/>
              <w:bottom w:val="nil"/>
              <w:right w:val="nil"/>
            </w:tcBorders>
          </w:tcPr>
          <w:p w14:paraId="2E36FA7E" w14:textId="77777777" w:rsidR="002F0ABD" w:rsidRPr="00CE168D" w:rsidRDefault="002F0ABD" w:rsidP="001A0ECA">
            <w:pPr>
              <w:pStyle w:val="Normal6a"/>
            </w:pPr>
            <w:r w:rsidRPr="00CE168D">
              <w:t>15.</w:t>
            </w:r>
            <w:r w:rsidRPr="00CE168D">
              <w:tab/>
              <w:t>glæder sig over reformen af rammen for krisestyring og indskudsforsikring (CMDI-rammen), som har til formål at sikre en sammenhængende krisestyring og indskudsforsikring og derved styrke stabiliteten og beskytte opsparinger og skatteydere; understreger behovet for fleksibilitet for mindre banker og for, at myndighederne har effektive værktøjer til at sikre en modstandsdygtig bankunion;</w:t>
            </w:r>
          </w:p>
        </w:tc>
      </w:tr>
    </w:tbl>
    <w:p w14:paraId="0DC858A3"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{ES}</w:t>
      </w:r>
      <w:r w:rsidRPr="00CE168D">
        <w:t>es</w:t>
      </w:r>
      <w:r w:rsidRPr="00CE168D">
        <w:rPr>
          <w:rStyle w:val="HideTWBExt"/>
          <w:color w:val="auto"/>
        </w:rPr>
        <w:t>&lt;/Original&gt;</w:t>
      </w:r>
    </w:p>
    <w:p w14:paraId="59FD250D" w14:textId="77777777" w:rsidR="002F0ABD" w:rsidRPr="00CE168D" w:rsidRDefault="002F0ABD" w:rsidP="002F0ABD">
      <w:r w:rsidRPr="00CE168D">
        <w:rPr>
          <w:rStyle w:val="HideTWBExt"/>
          <w:color w:val="auto"/>
        </w:rPr>
        <w:t>&lt;/Amend&gt;</w:t>
      </w:r>
    </w:p>
    <w:p w14:paraId="2760E4D5"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235</w:t>
      </w:r>
      <w:r w:rsidRPr="00CE168D">
        <w:rPr>
          <w:rStyle w:val="HideTWBExt"/>
          <w:color w:val="auto"/>
        </w:rPr>
        <w:t>&lt;/NumAm&gt;</w:t>
      </w:r>
    </w:p>
    <w:p w14:paraId="4B37989E" w14:textId="77777777" w:rsidR="002F0ABD" w:rsidRPr="00CE168D" w:rsidRDefault="002F0ABD" w:rsidP="002F0ABD">
      <w:pPr>
        <w:pStyle w:val="NormalBold"/>
      </w:pPr>
      <w:r w:rsidRPr="00CE168D">
        <w:rPr>
          <w:rStyle w:val="HideTWBExt"/>
          <w:b w:val="0"/>
          <w:color w:val="auto"/>
        </w:rPr>
        <w:t>&lt;RepeatBlock-By&gt;&lt;Members&gt;</w:t>
      </w:r>
      <w:r w:rsidRPr="00CE168D">
        <w:t>Gilles Boyer, Stéphanie Yon-Courtin</w:t>
      </w:r>
      <w:r w:rsidRPr="00CE168D">
        <w:rPr>
          <w:rStyle w:val="HideTWBExt"/>
          <w:b w:val="0"/>
          <w:color w:val="auto"/>
        </w:rPr>
        <w:t>&lt;/Members&gt;</w:t>
      </w:r>
    </w:p>
    <w:p w14:paraId="2EE6CC0D" w14:textId="77777777" w:rsidR="002F0ABD" w:rsidRPr="00CE168D" w:rsidRDefault="002F0ABD" w:rsidP="002F0ABD">
      <w:pPr>
        <w:pStyle w:val="NormalBold"/>
      </w:pPr>
      <w:r w:rsidRPr="00CE168D">
        <w:rPr>
          <w:rStyle w:val="HideTWBExt"/>
          <w:b w:val="0"/>
          <w:color w:val="auto"/>
        </w:rPr>
        <w:t>&lt;/RepeatBlock-By&gt;</w:t>
      </w:r>
    </w:p>
    <w:p w14:paraId="672EE2B7"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0CBC7813" w14:textId="77777777" w:rsidR="002F0ABD" w:rsidRPr="00CE168D" w:rsidRDefault="002F0ABD" w:rsidP="002F0ABD">
      <w:pPr>
        <w:pStyle w:val="NormalBold"/>
      </w:pPr>
      <w:r w:rsidRPr="00CE168D">
        <w:rPr>
          <w:rStyle w:val="HideTWBExt"/>
          <w:color w:val="auto"/>
        </w:rPr>
        <w:t>&lt;Article&gt;</w:t>
      </w:r>
      <w:r w:rsidRPr="00CE168D">
        <w:t>Punkt 15</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D37D698" w14:textId="77777777" w:rsidTr="001A0ECA">
        <w:trPr>
          <w:trHeight w:hRule="exact" w:val="240"/>
          <w:jc w:val="center"/>
        </w:trPr>
        <w:tc>
          <w:tcPr>
            <w:tcW w:w="9752" w:type="dxa"/>
            <w:gridSpan w:val="2"/>
            <w:tcBorders>
              <w:top w:val="nil"/>
              <w:left w:val="nil"/>
              <w:bottom w:val="nil"/>
              <w:right w:val="nil"/>
            </w:tcBorders>
          </w:tcPr>
          <w:p w14:paraId="35573277" w14:textId="77777777" w:rsidR="002F0ABD" w:rsidRPr="00CE168D" w:rsidRDefault="002F0ABD" w:rsidP="001A0ECA"/>
        </w:tc>
      </w:tr>
      <w:tr w:rsidR="002F0ABD" w:rsidRPr="00CE168D" w14:paraId="6EDD1221" w14:textId="77777777" w:rsidTr="001A0ECA">
        <w:trPr>
          <w:trHeight w:val="240"/>
          <w:jc w:val="center"/>
        </w:trPr>
        <w:tc>
          <w:tcPr>
            <w:tcW w:w="4876" w:type="dxa"/>
            <w:tcBorders>
              <w:top w:val="nil"/>
              <w:left w:val="nil"/>
              <w:bottom w:val="nil"/>
              <w:right w:val="nil"/>
            </w:tcBorders>
          </w:tcPr>
          <w:p w14:paraId="12307D7B"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94A9FB0" w14:textId="77777777" w:rsidR="002F0ABD" w:rsidRPr="00CE168D" w:rsidRDefault="002F0ABD" w:rsidP="001A0ECA">
            <w:pPr>
              <w:pStyle w:val="AmColumnHeading"/>
            </w:pPr>
            <w:r w:rsidRPr="00CE168D">
              <w:t>Ændringsforslag</w:t>
            </w:r>
          </w:p>
        </w:tc>
      </w:tr>
      <w:tr w:rsidR="002F0ABD" w:rsidRPr="00CE168D" w14:paraId="7DF6CD24" w14:textId="77777777" w:rsidTr="001A0ECA">
        <w:trPr>
          <w:jc w:val="center"/>
        </w:trPr>
        <w:tc>
          <w:tcPr>
            <w:tcW w:w="4876" w:type="dxa"/>
            <w:tcBorders>
              <w:top w:val="nil"/>
              <w:left w:val="nil"/>
              <w:bottom w:val="nil"/>
              <w:right w:val="nil"/>
            </w:tcBorders>
          </w:tcPr>
          <w:p w14:paraId="320D6B1C" w14:textId="77777777" w:rsidR="002F0ABD" w:rsidRPr="00CE168D" w:rsidRDefault="002F0ABD" w:rsidP="001A0ECA">
            <w:pPr>
              <w:pStyle w:val="Normal6a"/>
            </w:pPr>
            <w:r w:rsidRPr="00CE168D">
              <w:t>15.</w:t>
            </w:r>
            <w:r w:rsidRPr="00CE168D">
              <w:tab/>
              <w:t xml:space="preserve">glæder sig over reformen af rammen for krisestyring og </w:t>
            </w:r>
            <w:r w:rsidRPr="00CE168D">
              <w:lastRenderedPageBreak/>
              <w:t xml:space="preserve">indskudsforsikring (CMDI-rammen), som har til formål at sikre en sammenhængende krisestyring og indskudsforsikring og derved styrke stabiliteten </w:t>
            </w:r>
            <w:r w:rsidRPr="00CE168D">
              <w:rPr>
                <w:b/>
                <w:i/>
              </w:rPr>
              <w:t>og</w:t>
            </w:r>
            <w:r w:rsidRPr="00CE168D">
              <w:t xml:space="preserve"> beskytte opsparinger og skatteydere; understreger </w:t>
            </w:r>
            <w:r w:rsidRPr="00CE168D">
              <w:rPr>
                <w:b/>
                <w:i/>
              </w:rPr>
              <w:t>behovet for fleksibilitet for mindre banker</w:t>
            </w:r>
            <w:r w:rsidRPr="00CE168D">
              <w:t xml:space="preserve"> og for, at myndighederne har effektive værktøjer til at sikre en modstandsdygtig og socialt ansvarlig bankunion;</w:t>
            </w:r>
          </w:p>
        </w:tc>
        <w:tc>
          <w:tcPr>
            <w:tcW w:w="4876" w:type="dxa"/>
            <w:tcBorders>
              <w:top w:val="nil"/>
              <w:left w:val="nil"/>
              <w:bottom w:val="nil"/>
              <w:right w:val="nil"/>
            </w:tcBorders>
          </w:tcPr>
          <w:p w14:paraId="47D2D309" w14:textId="77777777" w:rsidR="002F0ABD" w:rsidRPr="00CE168D" w:rsidRDefault="002F0ABD" w:rsidP="001A0ECA">
            <w:pPr>
              <w:pStyle w:val="Normal6a"/>
            </w:pPr>
            <w:r w:rsidRPr="00CE168D">
              <w:lastRenderedPageBreak/>
              <w:t>15.</w:t>
            </w:r>
            <w:r w:rsidRPr="00CE168D">
              <w:tab/>
              <w:t xml:space="preserve">glæder sig over reformen af rammen for krisestyring og </w:t>
            </w:r>
            <w:r w:rsidRPr="00CE168D">
              <w:lastRenderedPageBreak/>
              <w:t xml:space="preserve">indskudsforsikring (CMDI-rammen), som har til formål at sikre en sammenhængende krisestyring og indskudsforsikring og derved styrke stabiliteten, beskytte opsparinger og skatteydere </w:t>
            </w:r>
            <w:r w:rsidRPr="00CE168D">
              <w:rPr>
                <w:b/>
                <w:i/>
              </w:rPr>
              <w:t>og sikre en bedre anvendelse af offentlige midler til afvikling, når det er i offentlighedens interesse</w:t>
            </w:r>
            <w:r w:rsidRPr="00CE168D">
              <w:t xml:space="preserve">; understreger </w:t>
            </w:r>
            <w:r w:rsidRPr="00CE168D">
              <w:rPr>
                <w:b/>
                <w:i/>
              </w:rPr>
              <w:t xml:space="preserve">vigtigheden af klare lovgivningsmæssige rammer </w:t>
            </w:r>
            <w:r w:rsidRPr="00CE168D">
              <w:t>og for, at myndighederne har effektive værktøjer</w:t>
            </w:r>
            <w:r w:rsidRPr="00CE168D">
              <w:rPr>
                <w:b/>
                <w:i/>
              </w:rPr>
              <w:t>, data og mekanismer til beslutningstagning</w:t>
            </w:r>
            <w:r w:rsidRPr="00CE168D">
              <w:t xml:space="preserve"> til at sikre en modstandsdygtig og socialt ansvarlig bankunion;</w:t>
            </w:r>
          </w:p>
        </w:tc>
      </w:tr>
    </w:tbl>
    <w:p w14:paraId="0028EC39"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CFAE9D9" w14:textId="77777777" w:rsidR="002F0ABD" w:rsidRPr="00CE168D" w:rsidRDefault="002F0ABD" w:rsidP="002F0ABD">
      <w:r w:rsidRPr="00CE168D">
        <w:rPr>
          <w:rStyle w:val="HideTWBExt"/>
          <w:color w:val="auto"/>
        </w:rPr>
        <w:t>&lt;/Amend&gt;</w:t>
      </w:r>
    </w:p>
    <w:p w14:paraId="289E2746"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236</w:t>
      </w:r>
      <w:r w:rsidRPr="00CE168D">
        <w:rPr>
          <w:rStyle w:val="HideTWBExt"/>
          <w:color w:val="auto"/>
        </w:rPr>
        <w:t>&lt;/NumAm&gt;</w:t>
      </w:r>
    </w:p>
    <w:p w14:paraId="56557F1F" w14:textId="77777777" w:rsidR="002F0ABD" w:rsidRPr="00CE168D" w:rsidRDefault="002F0ABD" w:rsidP="002F0ABD">
      <w:pPr>
        <w:pStyle w:val="NormalBold"/>
      </w:pPr>
      <w:r w:rsidRPr="00CE168D">
        <w:rPr>
          <w:rStyle w:val="HideTWBExt"/>
          <w:b w:val="0"/>
          <w:color w:val="auto"/>
        </w:rPr>
        <w:t>&lt;RepeatBlock-By&gt;&lt;Members&gt;</w:t>
      </w:r>
      <w:r w:rsidRPr="00CE168D">
        <w:t>Ralf Seekatz</w:t>
      </w:r>
      <w:r w:rsidRPr="00CE168D">
        <w:rPr>
          <w:rStyle w:val="HideTWBExt"/>
          <w:b w:val="0"/>
          <w:color w:val="auto"/>
        </w:rPr>
        <w:t>&lt;/Members&gt;</w:t>
      </w:r>
    </w:p>
    <w:p w14:paraId="28FAA82C" w14:textId="77777777" w:rsidR="002F0ABD" w:rsidRPr="00CE168D" w:rsidRDefault="002F0ABD" w:rsidP="002F0ABD">
      <w:pPr>
        <w:pStyle w:val="NormalBold"/>
      </w:pPr>
      <w:r w:rsidRPr="00CE168D">
        <w:rPr>
          <w:rStyle w:val="HideTWBExt"/>
          <w:b w:val="0"/>
          <w:color w:val="auto"/>
        </w:rPr>
        <w:t>&lt;/RepeatBlock-By&gt;</w:t>
      </w:r>
    </w:p>
    <w:p w14:paraId="331266A5"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3F8866E" w14:textId="77777777" w:rsidR="002F0ABD" w:rsidRPr="00CE168D" w:rsidRDefault="002F0ABD" w:rsidP="002F0ABD">
      <w:pPr>
        <w:pStyle w:val="NormalBold"/>
      </w:pPr>
      <w:r w:rsidRPr="00CE168D">
        <w:rPr>
          <w:rStyle w:val="HideTWBExt"/>
          <w:color w:val="auto"/>
        </w:rPr>
        <w:t>&lt;Article&gt;</w:t>
      </w:r>
      <w:r w:rsidRPr="00CE168D">
        <w:t>Punkt 15</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54F40D0" w14:textId="77777777" w:rsidTr="001A0ECA">
        <w:trPr>
          <w:trHeight w:hRule="exact" w:val="240"/>
          <w:jc w:val="center"/>
        </w:trPr>
        <w:tc>
          <w:tcPr>
            <w:tcW w:w="9752" w:type="dxa"/>
            <w:gridSpan w:val="2"/>
            <w:tcBorders>
              <w:top w:val="nil"/>
              <w:left w:val="nil"/>
              <w:bottom w:val="nil"/>
              <w:right w:val="nil"/>
            </w:tcBorders>
          </w:tcPr>
          <w:p w14:paraId="504A1688" w14:textId="77777777" w:rsidR="002F0ABD" w:rsidRPr="00CE168D" w:rsidRDefault="002F0ABD" w:rsidP="001A0ECA"/>
        </w:tc>
      </w:tr>
      <w:tr w:rsidR="002F0ABD" w:rsidRPr="00CE168D" w14:paraId="057B3650" w14:textId="77777777" w:rsidTr="001A0ECA">
        <w:trPr>
          <w:trHeight w:val="240"/>
          <w:jc w:val="center"/>
        </w:trPr>
        <w:tc>
          <w:tcPr>
            <w:tcW w:w="4876" w:type="dxa"/>
            <w:tcBorders>
              <w:top w:val="nil"/>
              <w:left w:val="nil"/>
              <w:bottom w:val="nil"/>
              <w:right w:val="nil"/>
            </w:tcBorders>
          </w:tcPr>
          <w:p w14:paraId="0C764A80"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3114C94C" w14:textId="77777777" w:rsidR="002F0ABD" w:rsidRPr="00CE168D" w:rsidRDefault="002F0ABD" w:rsidP="001A0ECA">
            <w:pPr>
              <w:pStyle w:val="AmColumnHeading"/>
            </w:pPr>
            <w:r w:rsidRPr="00CE168D">
              <w:t>Ændringsforslag</w:t>
            </w:r>
          </w:p>
        </w:tc>
      </w:tr>
      <w:tr w:rsidR="002F0ABD" w:rsidRPr="00CE168D" w14:paraId="4FFD9EFF" w14:textId="77777777" w:rsidTr="001A0ECA">
        <w:trPr>
          <w:jc w:val="center"/>
        </w:trPr>
        <w:tc>
          <w:tcPr>
            <w:tcW w:w="4876" w:type="dxa"/>
            <w:tcBorders>
              <w:top w:val="nil"/>
              <w:left w:val="nil"/>
              <w:bottom w:val="nil"/>
              <w:right w:val="nil"/>
            </w:tcBorders>
          </w:tcPr>
          <w:p w14:paraId="62DF5C66" w14:textId="77777777" w:rsidR="002F0ABD" w:rsidRPr="00CE168D" w:rsidRDefault="002F0ABD" w:rsidP="001A0ECA">
            <w:pPr>
              <w:pStyle w:val="Normal6a"/>
            </w:pPr>
            <w:r w:rsidRPr="00CE168D">
              <w:t>15.</w:t>
            </w:r>
            <w:r w:rsidRPr="00CE168D">
              <w:tab/>
              <w:t>glæder sig over reformen af rammen for krisestyring og indskudsforsikring (CMDI-rammen), som har til formål at sikre en sammenhængende krisestyring og indskudsforsikring og derved styrke stabiliteten og beskytte opsparinger og skatteydere; understreger behovet for fleksibilitet for mindre banker og for, at myndighederne har effektive værktøjer til at sikre en modstandsdygtig og socialt ansvarlig bankunion;</w:t>
            </w:r>
          </w:p>
        </w:tc>
        <w:tc>
          <w:tcPr>
            <w:tcW w:w="4876" w:type="dxa"/>
            <w:tcBorders>
              <w:top w:val="nil"/>
              <w:left w:val="nil"/>
              <w:bottom w:val="nil"/>
              <w:right w:val="nil"/>
            </w:tcBorders>
          </w:tcPr>
          <w:p w14:paraId="2DE89DE1" w14:textId="77777777" w:rsidR="002F0ABD" w:rsidRPr="00CE168D" w:rsidRDefault="002F0ABD" w:rsidP="001A0ECA">
            <w:pPr>
              <w:pStyle w:val="Normal6a"/>
            </w:pPr>
            <w:r w:rsidRPr="00CE168D">
              <w:t>15.</w:t>
            </w:r>
            <w:r w:rsidRPr="00CE168D">
              <w:tab/>
              <w:t xml:space="preserve">glæder sig over reformen af rammen for krisestyring og indskudsforsikring (CMDI-rammen), som har til formål at sikre en sammenhængende krisestyring og indskudsforsikring og derved styrke stabiliteten og beskytte opsparinger og skatteydere; understreger behovet for fleksibilitet for mindre </w:t>
            </w:r>
            <w:r w:rsidRPr="00CE168D">
              <w:rPr>
                <w:b/>
                <w:i/>
              </w:rPr>
              <w:t xml:space="preserve">og mellemstore </w:t>
            </w:r>
            <w:r w:rsidRPr="00CE168D">
              <w:t>banker</w:t>
            </w:r>
            <w:r w:rsidRPr="00CE168D">
              <w:rPr>
                <w:b/>
                <w:i/>
              </w:rPr>
              <w:t>, for hvilke afviklingsrammen ofte ikke vil være det mest hensigtsmæssige redskab, og for hvilke likvidation i en almindelig insolvensbehandling fortsat er den foretrukne løsning,</w:t>
            </w:r>
            <w:r w:rsidRPr="00CE168D">
              <w:t xml:space="preserve"> og for, at myndighederne har effektive værktøjer til at sikre en modstandsdygtig og socialt ansvarlig bankunion;</w:t>
            </w:r>
          </w:p>
        </w:tc>
      </w:tr>
    </w:tbl>
    <w:p w14:paraId="4FC989CE"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01B896A1" w14:textId="77777777" w:rsidR="002F0ABD" w:rsidRPr="00CE168D" w:rsidRDefault="002F0ABD" w:rsidP="002F0ABD">
      <w:r w:rsidRPr="00CE168D">
        <w:rPr>
          <w:rStyle w:val="HideTWBExt"/>
          <w:color w:val="auto"/>
        </w:rPr>
        <w:t>&lt;/Amend&gt;</w:t>
      </w:r>
    </w:p>
    <w:p w14:paraId="14D95F65" w14:textId="77777777" w:rsidR="002F0ABD" w:rsidRPr="00CE168D" w:rsidRDefault="002F0ABD" w:rsidP="002F0ABD">
      <w:pPr>
        <w:pStyle w:val="AmNumberTabs"/>
      </w:pPr>
      <w:r w:rsidRPr="00CE168D">
        <w:rPr>
          <w:rStyle w:val="HideTWBExt"/>
          <w:color w:val="auto"/>
        </w:rPr>
        <w:lastRenderedPageBreak/>
        <w:t>&lt;Amend&gt;</w:t>
      </w:r>
      <w:r w:rsidRPr="00CE168D">
        <w:t>Ændringsforslag</w:t>
      </w:r>
      <w:r w:rsidRPr="00CE168D">
        <w:tab/>
      </w:r>
      <w:r w:rsidRPr="00CE168D">
        <w:tab/>
      </w:r>
      <w:r w:rsidRPr="00CE168D">
        <w:rPr>
          <w:rStyle w:val="HideTWBExt"/>
          <w:color w:val="auto"/>
        </w:rPr>
        <w:t>&lt;NumAm&gt;</w:t>
      </w:r>
      <w:r w:rsidRPr="00CE168D">
        <w:t>237</w:t>
      </w:r>
      <w:r w:rsidRPr="00CE168D">
        <w:rPr>
          <w:rStyle w:val="HideTWBExt"/>
          <w:color w:val="auto"/>
        </w:rPr>
        <w:t>&lt;/NumAm&gt;</w:t>
      </w:r>
    </w:p>
    <w:p w14:paraId="722D6275" w14:textId="77777777" w:rsidR="002F0ABD" w:rsidRPr="00CE168D" w:rsidRDefault="002F0ABD" w:rsidP="002F0ABD">
      <w:pPr>
        <w:pStyle w:val="NormalBold"/>
      </w:pPr>
      <w:r w:rsidRPr="00CE168D">
        <w:rPr>
          <w:rStyle w:val="HideTWBExt"/>
          <w:b w:val="0"/>
          <w:color w:val="auto"/>
        </w:rPr>
        <w:t>&lt;RepeatBlock-By&gt;&lt;Members&gt;</w:t>
      </w:r>
      <w:r w:rsidRPr="00CE168D">
        <w:t>Herbert Dorfmann, Marco Falcone</w:t>
      </w:r>
      <w:r w:rsidRPr="00CE168D">
        <w:rPr>
          <w:rStyle w:val="HideTWBExt"/>
          <w:b w:val="0"/>
          <w:color w:val="auto"/>
        </w:rPr>
        <w:t>&lt;/Members&gt;</w:t>
      </w:r>
    </w:p>
    <w:p w14:paraId="52270841" w14:textId="77777777" w:rsidR="002F0ABD" w:rsidRPr="00CE168D" w:rsidRDefault="002F0ABD" w:rsidP="002F0ABD">
      <w:pPr>
        <w:pStyle w:val="NormalBold"/>
      </w:pPr>
      <w:r w:rsidRPr="00CE168D">
        <w:rPr>
          <w:rStyle w:val="HideTWBExt"/>
          <w:b w:val="0"/>
          <w:color w:val="auto"/>
        </w:rPr>
        <w:t>&lt;/RepeatBlock-By&gt;</w:t>
      </w:r>
    </w:p>
    <w:p w14:paraId="3E74993A"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A272A54" w14:textId="77777777" w:rsidR="002F0ABD" w:rsidRPr="00CE168D" w:rsidRDefault="002F0ABD" w:rsidP="002F0ABD">
      <w:pPr>
        <w:pStyle w:val="NormalBold"/>
      </w:pPr>
      <w:r w:rsidRPr="00CE168D">
        <w:rPr>
          <w:rStyle w:val="HideTWBExt"/>
          <w:color w:val="auto"/>
        </w:rPr>
        <w:t>&lt;Article&gt;</w:t>
      </w:r>
      <w:r w:rsidRPr="00CE168D">
        <w:t>Punkt 15</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D2E1E9D" w14:textId="77777777" w:rsidTr="001A0ECA">
        <w:trPr>
          <w:trHeight w:hRule="exact" w:val="240"/>
          <w:jc w:val="center"/>
        </w:trPr>
        <w:tc>
          <w:tcPr>
            <w:tcW w:w="9752" w:type="dxa"/>
            <w:gridSpan w:val="2"/>
            <w:tcBorders>
              <w:top w:val="nil"/>
              <w:left w:val="nil"/>
              <w:bottom w:val="nil"/>
              <w:right w:val="nil"/>
            </w:tcBorders>
          </w:tcPr>
          <w:p w14:paraId="6B8F8D56" w14:textId="77777777" w:rsidR="002F0ABD" w:rsidRPr="00CE168D" w:rsidRDefault="002F0ABD" w:rsidP="001A0ECA"/>
        </w:tc>
      </w:tr>
      <w:tr w:rsidR="002F0ABD" w:rsidRPr="00CE168D" w14:paraId="77EACFA6" w14:textId="77777777" w:rsidTr="001A0ECA">
        <w:trPr>
          <w:trHeight w:val="240"/>
          <w:jc w:val="center"/>
        </w:trPr>
        <w:tc>
          <w:tcPr>
            <w:tcW w:w="4876" w:type="dxa"/>
            <w:tcBorders>
              <w:top w:val="nil"/>
              <w:left w:val="nil"/>
              <w:bottom w:val="nil"/>
              <w:right w:val="nil"/>
            </w:tcBorders>
          </w:tcPr>
          <w:p w14:paraId="6D596F55"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1B110B4A" w14:textId="77777777" w:rsidR="002F0ABD" w:rsidRPr="00CE168D" w:rsidRDefault="002F0ABD" w:rsidP="001A0ECA">
            <w:pPr>
              <w:pStyle w:val="AmColumnHeading"/>
            </w:pPr>
            <w:r w:rsidRPr="00CE168D">
              <w:t>Ændringsforslag</w:t>
            </w:r>
          </w:p>
        </w:tc>
      </w:tr>
      <w:tr w:rsidR="002F0ABD" w:rsidRPr="00CE168D" w14:paraId="76F71B2B" w14:textId="77777777" w:rsidTr="001A0ECA">
        <w:trPr>
          <w:jc w:val="center"/>
        </w:trPr>
        <w:tc>
          <w:tcPr>
            <w:tcW w:w="4876" w:type="dxa"/>
            <w:tcBorders>
              <w:top w:val="nil"/>
              <w:left w:val="nil"/>
              <w:bottom w:val="nil"/>
              <w:right w:val="nil"/>
            </w:tcBorders>
          </w:tcPr>
          <w:p w14:paraId="062D153C" w14:textId="77777777" w:rsidR="002F0ABD" w:rsidRPr="00CE168D" w:rsidRDefault="002F0ABD" w:rsidP="001A0ECA">
            <w:pPr>
              <w:pStyle w:val="Normal6a"/>
            </w:pPr>
            <w:r w:rsidRPr="00CE168D">
              <w:t>15.</w:t>
            </w:r>
            <w:r w:rsidRPr="00CE168D">
              <w:tab/>
              <w:t>glæder sig over reformen af rammen for krisestyring og indskudsforsikring (CMDI-rammen), som har til formål at sikre en sammenhængende krisestyring og indskudsforsikring og derved styrke stabiliteten og beskytte opsparinger og skatteydere; understreger behovet for fleksibilitet for mindre banker og for, at myndighederne har effektive værktøjer til at sikre en modstandsdygtig og socialt ansvarlig bankunion;</w:t>
            </w:r>
          </w:p>
        </w:tc>
        <w:tc>
          <w:tcPr>
            <w:tcW w:w="4876" w:type="dxa"/>
            <w:tcBorders>
              <w:top w:val="nil"/>
              <w:left w:val="nil"/>
              <w:bottom w:val="nil"/>
              <w:right w:val="nil"/>
            </w:tcBorders>
          </w:tcPr>
          <w:p w14:paraId="0A945114" w14:textId="77777777" w:rsidR="002F0ABD" w:rsidRPr="00CE168D" w:rsidRDefault="002F0ABD" w:rsidP="001A0ECA">
            <w:pPr>
              <w:pStyle w:val="Normal6a"/>
            </w:pPr>
            <w:r w:rsidRPr="00CE168D">
              <w:t>15.</w:t>
            </w:r>
            <w:r w:rsidRPr="00CE168D">
              <w:tab/>
              <w:t xml:space="preserve">glæder sig over reformen af rammen for krisestyring og indskudsforsikring (CMDI-rammen), som har til formål at sikre en sammenhængende krisestyring og indskudsforsikring og derved styrke stabiliteten og beskytte opsparinger og skatteydere; understreger behovet for fleksibilitet for mindre </w:t>
            </w:r>
            <w:r w:rsidRPr="00CE168D">
              <w:rPr>
                <w:b/>
                <w:i/>
              </w:rPr>
              <w:t xml:space="preserve">og mellemstore </w:t>
            </w:r>
            <w:r w:rsidRPr="00CE168D">
              <w:t>banker</w:t>
            </w:r>
            <w:r w:rsidRPr="00CE168D">
              <w:rPr>
                <w:b/>
                <w:i/>
              </w:rPr>
              <w:t>, for hvilke afviklingsrammen ofte ikke vil være det mest hensigtsmæssige redskab, og for hvilke likvidation i en almindelig insolvensbehandling fortsat er den foretrukne løsning,</w:t>
            </w:r>
            <w:r w:rsidRPr="00CE168D">
              <w:t xml:space="preserve"> og for, at myndighederne har effektive værktøjer til at sikre en modstandsdygtig og socialt ansvarlig bankunion;</w:t>
            </w:r>
          </w:p>
        </w:tc>
      </w:tr>
    </w:tbl>
    <w:p w14:paraId="00DA3597"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4E4683CC" w14:textId="77777777" w:rsidR="002F0ABD" w:rsidRPr="00CE168D" w:rsidRDefault="002F0ABD" w:rsidP="002F0ABD">
      <w:r w:rsidRPr="00CE168D">
        <w:rPr>
          <w:rStyle w:val="HideTWBExt"/>
          <w:color w:val="auto"/>
        </w:rPr>
        <w:t>&lt;/Amend&gt;</w:t>
      </w:r>
    </w:p>
    <w:p w14:paraId="0F372643"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238</w:t>
      </w:r>
      <w:r w:rsidRPr="00CE168D">
        <w:rPr>
          <w:rStyle w:val="HideTWBExt"/>
          <w:color w:val="auto"/>
        </w:rPr>
        <w:t>&lt;/NumAm&gt;</w:t>
      </w:r>
    </w:p>
    <w:p w14:paraId="51C3878B" w14:textId="5883A3F9" w:rsidR="002F0ABD" w:rsidRPr="00CE168D" w:rsidRDefault="002F0ABD" w:rsidP="002F0ABD">
      <w:pPr>
        <w:pStyle w:val="NormalBold"/>
      </w:pPr>
      <w:r w:rsidRPr="00CE168D">
        <w:rPr>
          <w:rStyle w:val="HideTWBExt"/>
          <w:b w:val="0"/>
          <w:color w:val="auto"/>
        </w:rPr>
        <w:t>&lt;RepeatBlock-By&gt;&lt;Members&gt;</w:t>
      </w:r>
      <w:r w:rsidRPr="00CE168D">
        <w:t>Fernando Navarrete Rojas, Isabel Benjumea</w:t>
      </w:r>
      <w:r w:rsidRPr="00CE168D">
        <w:rPr>
          <w:rStyle w:val="HideTWBExt"/>
          <w:b w:val="0"/>
          <w:color w:val="auto"/>
        </w:rPr>
        <w:t>&lt;/Members&gt;</w:t>
      </w:r>
    </w:p>
    <w:p w14:paraId="5533C9F8" w14:textId="77777777" w:rsidR="002F0ABD" w:rsidRPr="00CE168D" w:rsidRDefault="002F0ABD" w:rsidP="002F0ABD">
      <w:pPr>
        <w:pStyle w:val="NormalBold"/>
      </w:pPr>
      <w:r w:rsidRPr="00CE168D">
        <w:rPr>
          <w:rStyle w:val="HideTWBExt"/>
          <w:b w:val="0"/>
          <w:color w:val="auto"/>
        </w:rPr>
        <w:t>&lt;/RepeatBlock-By&gt;</w:t>
      </w:r>
    </w:p>
    <w:p w14:paraId="3ED80D34"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017F6321" w14:textId="77777777" w:rsidR="002F0ABD" w:rsidRPr="00CE168D" w:rsidRDefault="002F0ABD" w:rsidP="002F0ABD">
      <w:pPr>
        <w:pStyle w:val="NormalBold"/>
      </w:pPr>
      <w:r w:rsidRPr="00CE168D">
        <w:rPr>
          <w:rStyle w:val="HideTWBExt"/>
          <w:color w:val="auto"/>
        </w:rPr>
        <w:t>&lt;Article&gt;</w:t>
      </w:r>
      <w:r w:rsidRPr="00CE168D">
        <w:t>Punkt 15</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45AFBD4" w14:textId="77777777" w:rsidTr="001A0ECA">
        <w:trPr>
          <w:trHeight w:hRule="exact" w:val="240"/>
          <w:jc w:val="center"/>
        </w:trPr>
        <w:tc>
          <w:tcPr>
            <w:tcW w:w="9752" w:type="dxa"/>
            <w:gridSpan w:val="2"/>
            <w:tcBorders>
              <w:top w:val="nil"/>
              <w:left w:val="nil"/>
              <w:bottom w:val="nil"/>
              <w:right w:val="nil"/>
            </w:tcBorders>
          </w:tcPr>
          <w:p w14:paraId="0F0A974C" w14:textId="77777777" w:rsidR="002F0ABD" w:rsidRPr="00CE168D" w:rsidRDefault="002F0ABD" w:rsidP="001A0ECA"/>
        </w:tc>
      </w:tr>
      <w:tr w:rsidR="002F0ABD" w:rsidRPr="00CE168D" w14:paraId="75305EA4" w14:textId="77777777" w:rsidTr="001A0ECA">
        <w:trPr>
          <w:trHeight w:val="240"/>
          <w:jc w:val="center"/>
        </w:trPr>
        <w:tc>
          <w:tcPr>
            <w:tcW w:w="4876" w:type="dxa"/>
            <w:tcBorders>
              <w:top w:val="nil"/>
              <w:left w:val="nil"/>
              <w:bottom w:val="nil"/>
              <w:right w:val="nil"/>
            </w:tcBorders>
          </w:tcPr>
          <w:p w14:paraId="517BC25A"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13DBE016" w14:textId="77777777" w:rsidR="002F0ABD" w:rsidRPr="00CE168D" w:rsidRDefault="002F0ABD" w:rsidP="001A0ECA">
            <w:pPr>
              <w:pStyle w:val="AmColumnHeading"/>
            </w:pPr>
            <w:r w:rsidRPr="00CE168D">
              <w:t>Ændringsforslag</w:t>
            </w:r>
          </w:p>
        </w:tc>
      </w:tr>
      <w:tr w:rsidR="002F0ABD" w:rsidRPr="00CE168D" w14:paraId="16584696" w14:textId="77777777" w:rsidTr="001A0ECA">
        <w:trPr>
          <w:jc w:val="center"/>
        </w:trPr>
        <w:tc>
          <w:tcPr>
            <w:tcW w:w="4876" w:type="dxa"/>
            <w:tcBorders>
              <w:top w:val="nil"/>
              <w:left w:val="nil"/>
              <w:bottom w:val="nil"/>
              <w:right w:val="nil"/>
            </w:tcBorders>
          </w:tcPr>
          <w:p w14:paraId="5BABB1B0" w14:textId="77777777" w:rsidR="002F0ABD" w:rsidRPr="00CE168D" w:rsidRDefault="002F0ABD" w:rsidP="001A0ECA">
            <w:pPr>
              <w:pStyle w:val="Normal6a"/>
            </w:pPr>
            <w:r w:rsidRPr="00CE168D">
              <w:t>15.</w:t>
            </w:r>
            <w:r w:rsidRPr="00CE168D">
              <w:tab/>
              <w:t>glæder sig over reformen af rammen for krisestyring og indskudsforsikring (CMDI-rammen), som har til formål at sikre en sammenhængende krisestyring og indskudsforsikring og derved styrke stabiliteten og beskytte opsparinger og skatteydere; understreger behovet for fleksibilitet for mindre banker og for, at myndighederne har effektive værktøjer til at sikre en modstandsdygtig og socialt ansvarlig bankunion;</w:t>
            </w:r>
          </w:p>
        </w:tc>
        <w:tc>
          <w:tcPr>
            <w:tcW w:w="4876" w:type="dxa"/>
            <w:tcBorders>
              <w:top w:val="nil"/>
              <w:left w:val="nil"/>
              <w:bottom w:val="nil"/>
              <w:right w:val="nil"/>
            </w:tcBorders>
          </w:tcPr>
          <w:p w14:paraId="64CC8D5E" w14:textId="77777777" w:rsidR="002F0ABD" w:rsidRPr="00CE168D" w:rsidRDefault="002F0ABD" w:rsidP="001A0ECA">
            <w:pPr>
              <w:pStyle w:val="Normal6a"/>
            </w:pPr>
            <w:r w:rsidRPr="00CE168D">
              <w:t>15.</w:t>
            </w:r>
            <w:r w:rsidRPr="00CE168D">
              <w:tab/>
              <w:t xml:space="preserve">glæder sig over reformen af rammen for krisestyring og indskudsforsikring (CMDI-rammen), som har til formål at sikre en sammenhængende krisestyring og indskudsforsikring og derved styrke stabiliteten og beskytte opsparinger og skatteydere; understreger behovet for fleksibilitet for mindre banker og for, at myndighederne har effektive værktøjer til at sikre en modstandsdygtig og socialt ansvarlig bankunion; </w:t>
            </w:r>
            <w:r w:rsidRPr="00CE168D">
              <w:rPr>
                <w:b/>
                <w:i/>
              </w:rPr>
              <w:lastRenderedPageBreak/>
              <w:t>understreger behovet for at lette anvendelsen af indskudsforsikringsfonde til afvikling;</w:t>
            </w:r>
          </w:p>
        </w:tc>
      </w:tr>
    </w:tbl>
    <w:p w14:paraId="5398B07F"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23B7E755" w14:textId="77777777" w:rsidR="002F0ABD" w:rsidRPr="00CE168D" w:rsidRDefault="002F0ABD" w:rsidP="002F0ABD">
      <w:r w:rsidRPr="00CE168D">
        <w:rPr>
          <w:rStyle w:val="HideTWBExt"/>
          <w:color w:val="auto"/>
        </w:rPr>
        <w:t>&lt;/Amend&gt;</w:t>
      </w:r>
    </w:p>
    <w:p w14:paraId="08B1F2B6"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239</w:t>
      </w:r>
      <w:r w:rsidRPr="00CE168D">
        <w:rPr>
          <w:rStyle w:val="HideTWBExt"/>
          <w:color w:val="auto"/>
        </w:rPr>
        <w:t>&lt;/NumAm&gt;</w:t>
      </w:r>
    </w:p>
    <w:p w14:paraId="2DB8EE3C" w14:textId="4D366F3B" w:rsidR="002F0ABD" w:rsidRPr="00CE168D" w:rsidRDefault="002F0ABD" w:rsidP="002F0ABD">
      <w:pPr>
        <w:pStyle w:val="NormalBold"/>
      </w:pPr>
      <w:r w:rsidRPr="00CE168D">
        <w:rPr>
          <w:rStyle w:val="HideTWBExt"/>
          <w:b w:val="0"/>
          <w:color w:val="auto"/>
        </w:rPr>
        <w:t>&lt;RepeatBlock-By&gt;&lt;Members&gt;</w:t>
      </w:r>
      <w:r w:rsidRPr="00CE168D">
        <w:t>Fernando Navarrete Rojas, Isabel Benjumea</w:t>
      </w:r>
      <w:r w:rsidRPr="00CE168D">
        <w:rPr>
          <w:rStyle w:val="HideTWBExt"/>
          <w:b w:val="0"/>
          <w:color w:val="auto"/>
        </w:rPr>
        <w:t>&lt;/Members&gt;</w:t>
      </w:r>
    </w:p>
    <w:p w14:paraId="2A983D87" w14:textId="77777777" w:rsidR="002F0ABD" w:rsidRPr="00CE168D" w:rsidRDefault="002F0ABD" w:rsidP="002F0ABD">
      <w:pPr>
        <w:pStyle w:val="NormalBold"/>
      </w:pPr>
      <w:r w:rsidRPr="00CE168D">
        <w:rPr>
          <w:rStyle w:val="HideTWBExt"/>
          <w:b w:val="0"/>
          <w:color w:val="auto"/>
        </w:rPr>
        <w:t>&lt;/RepeatBlock-By&gt;</w:t>
      </w:r>
    </w:p>
    <w:p w14:paraId="2D7D33B1"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734EA5D" w14:textId="77777777" w:rsidR="002F0ABD" w:rsidRPr="00CE168D" w:rsidRDefault="002F0ABD" w:rsidP="002F0ABD">
      <w:pPr>
        <w:pStyle w:val="NormalBold"/>
      </w:pPr>
      <w:r w:rsidRPr="00CE168D">
        <w:rPr>
          <w:rStyle w:val="HideTWBExt"/>
          <w:color w:val="auto"/>
        </w:rPr>
        <w:t>&lt;Article&gt;</w:t>
      </w:r>
      <w:r w:rsidRPr="00CE168D">
        <w:t>Punkt 15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AB36570" w14:textId="77777777" w:rsidTr="001A0ECA">
        <w:trPr>
          <w:trHeight w:hRule="exact" w:val="240"/>
          <w:jc w:val="center"/>
        </w:trPr>
        <w:tc>
          <w:tcPr>
            <w:tcW w:w="9752" w:type="dxa"/>
            <w:gridSpan w:val="2"/>
            <w:tcBorders>
              <w:top w:val="nil"/>
              <w:left w:val="nil"/>
              <w:bottom w:val="nil"/>
              <w:right w:val="nil"/>
            </w:tcBorders>
          </w:tcPr>
          <w:p w14:paraId="040FBC31" w14:textId="77777777" w:rsidR="002F0ABD" w:rsidRPr="00CE168D" w:rsidRDefault="002F0ABD" w:rsidP="001A0ECA"/>
        </w:tc>
      </w:tr>
      <w:tr w:rsidR="002F0ABD" w:rsidRPr="00CE168D" w14:paraId="3AB99E76" w14:textId="77777777" w:rsidTr="001A0ECA">
        <w:trPr>
          <w:trHeight w:val="240"/>
          <w:jc w:val="center"/>
        </w:trPr>
        <w:tc>
          <w:tcPr>
            <w:tcW w:w="4876" w:type="dxa"/>
            <w:tcBorders>
              <w:top w:val="nil"/>
              <w:left w:val="nil"/>
              <w:bottom w:val="nil"/>
              <w:right w:val="nil"/>
            </w:tcBorders>
          </w:tcPr>
          <w:p w14:paraId="7F475805"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F08ABF4" w14:textId="77777777" w:rsidR="002F0ABD" w:rsidRPr="00CE168D" w:rsidRDefault="002F0ABD" w:rsidP="001A0ECA">
            <w:pPr>
              <w:pStyle w:val="AmColumnHeading"/>
            </w:pPr>
            <w:r w:rsidRPr="00CE168D">
              <w:t>Ændringsforslag</w:t>
            </w:r>
          </w:p>
        </w:tc>
      </w:tr>
      <w:tr w:rsidR="002F0ABD" w:rsidRPr="00CE168D" w14:paraId="0D5425D2" w14:textId="77777777" w:rsidTr="001A0ECA">
        <w:trPr>
          <w:jc w:val="center"/>
        </w:trPr>
        <w:tc>
          <w:tcPr>
            <w:tcW w:w="4876" w:type="dxa"/>
            <w:tcBorders>
              <w:top w:val="nil"/>
              <w:left w:val="nil"/>
              <w:bottom w:val="nil"/>
              <w:right w:val="nil"/>
            </w:tcBorders>
          </w:tcPr>
          <w:p w14:paraId="7E00E137" w14:textId="77777777" w:rsidR="002F0ABD" w:rsidRPr="00CE168D" w:rsidRDefault="002F0ABD" w:rsidP="001A0ECA">
            <w:pPr>
              <w:pStyle w:val="Normal6a"/>
            </w:pPr>
          </w:p>
        </w:tc>
        <w:tc>
          <w:tcPr>
            <w:tcW w:w="4876" w:type="dxa"/>
            <w:tcBorders>
              <w:top w:val="nil"/>
              <w:left w:val="nil"/>
              <w:bottom w:val="nil"/>
              <w:right w:val="nil"/>
            </w:tcBorders>
          </w:tcPr>
          <w:p w14:paraId="02CCFEB5" w14:textId="77777777" w:rsidR="002F0ABD" w:rsidRPr="00CE168D" w:rsidRDefault="002F0ABD" w:rsidP="001A0ECA">
            <w:pPr>
              <w:pStyle w:val="Normal6a"/>
            </w:pPr>
            <w:r w:rsidRPr="00CE168D">
              <w:rPr>
                <w:b/>
                <w:i/>
              </w:rPr>
              <w:t>15a.</w:t>
            </w:r>
            <w:r w:rsidRPr="00CE168D">
              <w:tab/>
            </w:r>
            <w:r w:rsidRPr="00CE168D">
              <w:rPr>
                <w:b/>
                <w:i/>
              </w:rPr>
              <w:t>glæder sig over forslaget til Europa-Parlamentets og Rådets direktiv om harmonisering af visse aspekter af insolvenslovgivningen, da yderligere tilpasning af insolvenslovgivningen og rekonstruktionsprocedurer kan fremme fuldførelsen af bankunionen;</w:t>
            </w:r>
          </w:p>
        </w:tc>
      </w:tr>
    </w:tbl>
    <w:p w14:paraId="703BA861"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BB77FD3" w14:textId="77777777" w:rsidR="002F0ABD" w:rsidRPr="00CE168D" w:rsidRDefault="002F0ABD" w:rsidP="002F0ABD">
      <w:r w:rsidRPr="00CE168D">
        <w:rPr>
          <w:rStyle w:val="HideTWBExt"/>
          <w:color w:val="auto"/>
        </w:rPr>
        <w:t>&lt;/Amend&gt;</w:t>
      </w:r>
    </w:p>
    <w:p w14:paraId="76E5E5E3"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240</w:t>
      </w:r>
      <w:r w:rsidRPr="00CE168D">
        <w:rPr>
          <w:rStyle w:val="HideTWBExt"/>
          <w:color w:val="auto"/>
        </w:rPr>
        <w:t>&lt;/NumAm&gt;</w:t>
      </w:r>
    </w:p>
    <w:p w14:paraId="6CB13810" w14:textId="3C561A3A" w:rsidR="002F0ABD" w:rsidRPr="00CE168D" w:rsidRDefault="002F0ABD" w:rsidP="002F0ABD">
      <w:pPr>
        <w:pStyle w:val="NormalBold"/>
      </w:pPr>
      <w:r w:rsidRPr="00CE168D">
        <w:rPr>
          <w:rStyle w:val="HideTWBExt"/>
          <w:b w:val="0"/>
          <w:color w:val="auto"/>
        </w:rPr>
        <w:t>&lt;RepeatBlock-By&gt;&lt;Members&gt;</w:t>
      </w:r>
      <w:r w:rsidRPr="00CE168D">
        <w:t>Fernando Navarrete Rojas, Isabel Benjumea</w:t>
      </w:r>
      <w:r w:rsidRPr="00CE168D">
        <w:rPr>
          <w:rStyle w:val="HideTWBExt"/>
          <w:b w:val="0"/>
          <w:color w:val="auto"/>
        </w:rPr>
        <w:t>&lt;/Members&gt;</w:t>
      </w:r>
    </w:p>
    <w:p w14:paraId="65C0AEBA" w14:textId="77777777" w:rsidR="002F0ABD" w:rsidRPr="00CE168D" w:rsidRDefault="002F0ABD" w:rsidP="002F0ABD">
      <w:pPr>
        <w:pStyle w:val="NormalBold"/>
      </w:pPr>
      <w:r w:rsidRPr="00CE168D">
        <w:rPr>
          <w:rStyle w:val="HideTWBExt"/>
          <w:b w:val="0"/>
          <w:color w:val="auto"/>
        </w:rPr>
        <w:t>&lt;/RepeatBlock-By&gt;</w:t>
      </w:r>
    </w:p>
    <w:p w14:paraId="2BFC0B95"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F553030" w14:textId="77777777" w:rsidR="002F0ABD" w:rsidRPr="00CE168D" w:rsidRDefault="002F0ABD" w:rsidP="002F0ABD">
      <w:pPr>
        <w:pStyle w:val="NormalBold"/>
      </w:pPr>
      <w:r w:rsidRPr="00CE168D">
        <w:rPr>
          <w:rStyle w:val="HideTWBExt"/>
          <w:color w:val="auto"/>
        </w:rPr>
        <w:t>&lt;Article&gt;</w:t>
      </w:r>
      <w:r w:rsidRPr="00CE168D">
        <w:t>Punkt 16</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CC3BCF8" w14:textId="77777777" w:rsidTr="001A0ECA">
        <w:trPr>
          <w:trHeight w:hRule="exact" w:val="240"/>
          <w:jc w:val="center"/>
        </w:trPr>
        <w:tc>
          <w:tcPr>
            <w:tcW w:w="9752" w:type="dxa"/>
            <w:gridSpan w:val="2"/>
            <w:tcBorders>
              <w:top w:val="nil"/>
              <w:left w:val="nil"/>
              <w:bottom w:val="nil"/>
              <w:right w:val="nil"/>
            </w:tcBorders>
          </w:tcPr>
          <w:p w14:paraId="02269235" w14:textId="77777777" w:rsidR="002F0ABD" w:rsidRPr="00CE168D" w:rsidRDefault="002F0ABD" w:rsidP="001A0ECA"/>
        </w:tc>
      </w:tr>
      <w:tr w:rsidR="002F0ABD" w:rsidRPr="00CE168D" w14:paraId="04B8BC14" w14:textId="77777777" w:rsidTr="001A0ECA">
        <w:trPr>
          <w:trHeight w:val="240"/>
          <w:jc w:val="center"/>
        </w:trPr>
        <w:tc>
          <w:tcPr>
            <w:tcW w:w="4876" w:type="dxa"/>
            <w:tcBorders>
              <w:top w:val="nil"/>
              <w:left w:val="nil"/>
              <w:bottom w:val="nil"/>
              <w:right w:val="nil"/>
            </w:tcBorders>
          </w:tcPr>
          <w:p w14:paraId="1C35350A"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0407AED" w14:textId="77777777" w:rsidR="002F0ABD" w:rsidRPr="00CE168D" w:rsidRDefault="002F0ABD" w:rsidP="001A0ECA">
            <w:pPr>
              <w:pStyle w:val="AmColumnHeading"/>
            </w:pPr>
            <w:r w:rsidRPr="00CE168D">
              <w:t>Ændringsforslag</w:t>
            </w:r>
          </w:p>
        </w:tc>
      </w:tr>
      <w:tr w:rsidR="002F0ABD" w:rsidRPr="00CE168D" w14:paraId="1056EC24" w14:textId="77777777" w:rsidTr="001A0ECA">
        <w:trPr>
          <w:jc w:val="center"/>
        </w:trPr>
        <w:tc>
          <w:tcPr>
            <w:tcW w:w="4876" w:type="dxa"/>
            <w:tcBorders>
              <w:top w:val="nil"/>
              <w:left w:val="nil"/>
              <w:bottom w:val="nil"/>
              <w:right w:val="nil"/>
            </w:tcBorders>
          </w:tcPr>
          <w:p w14:paraId="3E1406E9" w14:textId="77777777" w:rsidR="002F0ABD" w:rsidRPr="00CE168D" w:rsidRDefault="002F0ABD" w:rsidP="001A0ECA">
            <w:pPr>
              <w:pStyle w:val="Normal6a"/>
            </w:pPr>
            <w:r w:rsidRPr="00CE168D">
              <w:t>16.</w:t>
            </w:r>
            <w:r w:rsidRPr="00CE168D">
              <w:tab/>
              <w:t>understreger</w:t>
            </w:r>
            <w:r w:rsidRPr="00CE168D">
              <w:rPr>
                <w:b/>
                <w:i/>
              </w:rPr>
              <w:t xml:space="preserve">, at aktionærer, kreditorer eller industrifinansierede mekanismer </w:t>
            </w:r>
            <w:r w:rsidRPr="00CE168D">
              <w:t>i tilfælde af bankkrak</w:t>
            </w:r>
            <w:r w:rsidRPr="00CE168D">
              <w:rPr>
                <w:b/>
                <w:i/>
              </w:rPr>
              <w:t xml:space="preserve"> bør holdes ansvarlige først, og at </w:t>
            </w:r>
            <w:r w:rsidRPr="00CE168D">
              <w:t>offentlige midler</w:t>
            </w:r>
            <w:r w:rsidRPr="00CE168D">
              <w:rPr>
                <w:b/>
                <w:i/>
              </w:rPr>
              <w:t xml:space="preserve"> kun bør anvendes som en </w:t>
            </w:r>
            <w:r w:rsidRPr="00CE168D">
              <w:t>sidste udvej</w:t>
            </w:r>
            <w:r w:rsidRPr="00CE168D">
              <w:rPr>
                <w:b/>
                <w:i/>
              </w:rPr>
              <w:t xml:space="preserve">, så der sikres </w:t>
            </w:r>
            <w:r w:rsidRPr="00CE168D">
              <w:t>finanspolitisk ansvarlighed</w:t>
            </w:r>
            <w:r w:rsidRPr="00CE168D">
              <w:rPr>
                <w:b/>
                <w:i/>
              </w:rPr>
              <w:t>, social retfærdighed og markedsdisciplin</w:t>
            </w:r>
            <w:r w:rsidRPr="00CE168D">
              <w:t>;</w:t>
            </w:r>
          </w:p>
        </w:tc>
        <w:tc>
          <w:tcPr>
            <w:tcW w:w="4876" w:type="dxa"/>
            <w:tcBorders>
              <w:top w:val="nil"/>
              <w:left w:val="nil"/>
              <w:bottom w:val="nil"/>
              <w:right w:val="nil"/>
            </w:tcBorders>
          </w:tcPr>
          <w:p w14:paraId="2159E29A" w14:textId="77777777" w:rsidR="002F0ABD" w:rsidRPr="00CE168D" w:rsidRDefault="002F0ABD" w:rsidP="001A0ECA">
            <w:pPr>
              <w:pStyle w:val="Normal6a"/>
            </w:pPr>
            <w:r w:rsidRPr="00CE168D">
              <w:t>16.</w:t>
            </w:r>
            <w:r w:rsidRPr="00CE168D">
              <w:tab/>
              <w:t>understreger</w:t>
            </w:r>
            <w:r w:rsidRPr="00CE168D">
              <w:rPr>
                <w:b/>
                <w:bCs/>
                <w:i/>
                <w:iCs/>
              </w:rPr>
              <w:t xml:space="preserve"> behovet for et løbende og effektivt tilsyn med overholdelsen af tilsyns- og afviklingsregler, der sikrer troværdigheden og den effektive gennemførelse af bail-in-værktøjerne </w:t>
            </w:r>
            <w:r w:rsidRPr="00CE168D">
              <w:t>i tilfælde af bankkrak;</w:t>
            </w:r>
            <w:r w:rsidRPr="00CE168D">
              <w:rPr>
                <w:b/>
                <w:i/>
              </w:rPr>
              <w:t xml:space="preserve"> understreger, at redning af finansielle institutioner med </w:t>
            </w:r>
            <w:r w:rsidRPr="00CE168D">
              <w:t>offentlige midler</w:t>
            </w:r>
            <w:r w:rsidRPr="00CE168D">
              <w:rPr>
                <w:b/>
                <w:i/>
              </w:rPr>
              <w:t xml:space="preserve"> skal forblive en absolut </w:t>
            </w:r>
            <w:r w:rsidRPr="00CE168D">
              <w:t>sidste udvej</w:t>
            </w:r>
            <w:r w:rsidRPr="00CE168D">
              <w:rPr>
                <w:b/>
                <w:i/>
              </w:rPr>
              <w:t xml:space="preserve"> for at bevare </w:t>
            </w:r>
            <w:r w:rsidRPr="00CE168D">
              <w:t>finanspolitisk ansvarlighed</w:t>
            </w:r>
            <w:r w:rsidRPr="00CE168D">
              <w:rPr>
                <w:b/>
                <w:i/>
              </w:rPr>
              <w:t>, beskytte skatteyderne og opretholde markedsdisciplinen</w:t>
            </w:r>
            <w:r w:rsidRPr="00CE168D">
              <w:t>;</w:t>
            </w:r>
          </w:p>
        </w:tc>
      </w:tr>
    </w:tbl>
    <w:p w14:paraId="71ADCB69"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3616D09" w14:textId="77777777" w:rsidR="002F0ABD" w:rsidRPr="00CE168D" w:rsidRDefault="002F0ABD" w:rsidP="002F0ABD">
      <w:r w:rsidRPr="00CE168D">
        <w:rPr>
          <w:rStyle w:val="HideTWBExt"/>
          <w:color w:val="auto"/>
        </w:rPr>
        <w:lastRenderedPageBreak/>
        <w:t>&lt;/Amend&gt;</w:t>
      </w:r>
    </w:p>
    <w:p w14:paraId="64D30B3F"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241</w:t>
      </w:r>
      <w:r w:rsidRPr="00CE168D">
        <w:rPr>
          <w:rStyle w:val="HideTWBExt"/>
          <w:color w:val="auto"/>
        </w:rPr>
        <w:t>&lt;/NumAm&gt;</w:t>
      </w:r>
    </w:p>
    <w:p w14:paraId="0F6354AB" w14:textId="4E38FD35" w:rsidR="002F0ABD" w:rsidRPr="00CE168D" w:rsidRDefault="002F0ABD" w:rsidP="002F0ABD">
      <w:pPr>
        <w:pStyle w:val="NormalBold"/>
      </w:pPr>
      <w:r w:rsidRPr="00CE168D">
        <w:rPr>
          <w:rStyle w:val="HideTWBExt"/>
          <w:b w:val="0"/>
          <w:color w:val="auto"/>
        </w:rPr>
        <w:t>&lt;RepeatBlock-By&gt;&lt;Members&gt;</w:t>
      </w:r>
      <w:r w:rsidRPr="00CE168D">
        <w:t>Isabel Benjumea, Fernando Navarrete Rojas</w:t>
      </w:r>
      <w:r w:rsidRPr="00CE168D">
        <w:rPr>
          <w:rStyle w:val="HideTWBExt"/>
          <w:b w:val="0"/>
          <w:color w:val="auto"/>
        </w:rPr>
        <w:t>&lt;/Members&gt;</w:t>
      </w:r>
    </w:p>
    <w:p w14:paraId="70B3E35C" w14:textId="77777777" w:rsidR="002F0ABD" w:rsidRPr="00CE168D" w:rsidRDefault="002F0ABD" w:rsidP="002F0ABD">
      <w:pPr>
        <w:pStyle w:val="NormalBold"/>
      </w:pPr>
      <w:r w:rsidRPr="00CE168D">
        <w:rPr>
          <w:rStyle w:val="HideTWBExt"/>
          <w:b w:val="0"/>
          <w:color w:val="auto"/>
        </w:rPr>
        <w:t>&lt;/RepeatBlock-By&gt;</w:t>
      </w:r>
    </w:p>
    <w:p w14:paraId="402625F3"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28AB9EA" w14:textId="77777777" w:rsidR="002F0ABD" w:rsidRPr="00CE168D" w:rsidRDefault="002F0ABD" w:rsidP="002F0ABD">
      <w:pPr>
        <w:pStyle w:val="NormalBold"/>
      </w:pPr>
      <w:r w:rsidRPr="00CE168D">
        <w:rPr>
          <w:rStyle w:val="HideTWBExt"/>
          <w:color w:val="auto"/>
        </w:rPr>
        <w:t>&lt;Article&gt;</w:t>
      </w:r>
      <w:r w:rsidRPr="00CE168D">
        <w:t>Punkt 16</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570606F" w14:textId="77777777" w:rsidTr="001A0ECA">
        <w:trPr>
          <w:trHeight w:hRule="exact" w:val="240"/>
          <w:jc w:val="center"/>
        </w:trPr>
        <w:tc>
          <w:tcPr>
            <w:tcW w:w="9752" w:type="dxa"/>
            <w:gridSpan w:val="2"/>
            <w:tcBorders>
              <w:top w:val="nil"/>
              <w:left w:val="nil"/>
              <w:bottom w:val="nil"/>
              <w:right w:val="nil"/>
            </w:tcBorders>
          </w:tcPr>
          <w:p w14:paraId="6F0B094A" w14:textId="77777777" w:rsidR="002F0ABD" w:rsidRPr="00CE168D" w:rsidRDefault="002F0ABD" w:rsidP="001A0ECA"/>
        </w:tc>
      </w:tr>
      <w:tr w:rsidR="002F0ABD" w:rsidRPr="00CE168D" w14:paraId="2502CDAF" w14:textId="77777777" w:rsidTr="001A0ECA">
        <w:trPr>
          <w:trHeight w:val="240"/>
          <w:jc w:val="center"/>
        </w:trPr>
        <w:tc>
          <w:tcPr>
            <w:tcW w:w="4876" w:type="dxa"/>
            <w:tcBorders>
              <w:top w:val="nil"/>
              <w:left w:val="nil"/>
              <w:bottom w:val="nil"/>
              <w:right w:val="nil"/>
            </w:tcBorders>
          </w:tcPr>
          <w:p w14:paraId="1330423E"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3D69F5AD" w14:textId="77777777" w:rsidR="002F0ABD" w:rsidRPr="00CE168D" w:rsidRDefault="002F0ABD" w:rsidP="001A0ECA">
            <w:pPr>
              <w:pStyle w:val="AmColumnHeading"/>
            </w:pPr>
            <w:r w:rsidRPr="00CE168D">
              <w:t>Ændringsforslag</w:t>
            </w:r>
          </w:p>
        </w:tc>
      </w:tr>
      <w:tr w:rsidR="002F0ABD" w:rsidRPr="00CE168D" w14:paraId="1925B256" w14:textId="77777777" w:rsidTr="001A0ECA">
        <w:trPr>
          <w:jc w:val="center"/>
        </w:trPr>
        <w:tc>
          <w:tcPr>
            <w:tcW w:w="4876" w:type="dxa"/>
            <w:tcBorders>
              <w:top w:val="nil"/>
              <w:left w:val="nil"/>
              <w:bottom w:val="nil"/>
              <w:right w:val="nil"/>
            </w:tcBorders>
          </w:tcPr>
          <w:p w14:paraId="77997243" w14:textId="77777777" w:rsidR="002F0ABD" w:rsidRPr="00CE168D" w:rsidRDefault="002F0ABD" w:rsidP="001A0ECA">
            <w:pPr>
              <w:pStyle w:val="Normal6a"/>
            </w:pPr>
            <w:r w:rsidRPr="00CE168D">
              <w:t>16.</w:t>
            </w:r>
            <w:r w:rsidRPr="00CE168D">
              <w:tab/>
              <w:t xml:space="preserve">understreger, at aktionærer, kreditorer eller industrifinansierede mekanismer i tilfælde af bankkrak bør </w:t>
            </w:r>
            <w:r w:rsidRPr="00CE168D">
              <w:rPr>
                <w:b/>
                <w:bCs/>
                <w:i/>
                <w:iCs/>
              </w:rPr>
              <w:t>holdes ansvarlige først, og</w:t>
            </w:r>
            <w:r w:rsidRPr="00CE168D">
              <w:t xml:space="preserve"> at offentlige midler kun bør </w:t>
            </w:r>
            <w:r w:rsidRPr="00CE168D">
              <w:rPr>
                <w:b/>
                <w:bCs/>
                <w:i/>
                <w:iCs/>
              </w:rPr>
              <w:t>anvendes</w:t>
            </w:r>
            <w:r w:rsidRPr="00CE168D">
              <w:t xml:space="preserve"> som en sidste udvej</w:t>
            </w:r>
            <w:r w:rsidRPr="00CE168D">
              <w:rPr>
                <w:b/>
                <w:bCs/>
                <w:i/>
                <w:iCs/>
              </w:rPr>
              <w:t>, så der sikres finanspolitisk ansvarlighed, social retfærdighed og markedsdisciplin</w:t>
            </w:r>
            <w:r w:rsidRPr="00CE168D">
              <w:t>;</w:t>
            </w:r>
          </w:p>
        </w:tc>
        <w:tc>
          <w:tcPr>
            <w:tcW w:w="4876" w:type="dxa"/>
            <w:tcBorders>
              <w:top w:val="nil"/>
              <w:left w:val="nil"/>
              <w:bottom w:val="nil"/>
              <w:right w:val="nil"/>
            </w:tcBorders>
          </w:tcPr>
          <w:p w14:paraId="54C15D50" w14:textId="77777777" w:rsidR="002F0ABD" w:rsidRPr="00CE168D" w:rsidRDefault="002F0ABD" w:rsidP="001A0ECA">
            <w:pPr>
              <w:pStyle w:val="Normal6a"/>
            </w:pPr>
            <w:r w:rsidRPr="00CE168D">
              <w:t>16.</w:t>
            </w:r>
            <w:r w:rsidRPr="00CE168D">
              <w:tab/>
              <w:t xml:space="preserve">understreger, at aktionærer, kreditorer eller industrifinansierede mekanismer i tilfælde af bankkrak bør </w:t>
            </w:r>
            <w:r w:rsidRPr="00CE168D">
              <w:rPr>
                <w:b/>
                <w:bCs/>
                <w:i/>
                <w:iCs/>
              </w:rPr>
              <w:t>være de første til</w:t>
            </w:r>
            <w:r w:rsidRPr="00CE168D">
              <w:t xml:space="preserve"> at </w:t>
            </w:r>
            <w:r w:rsidRPr="00CE168D">
              <w:rPr>
                <w:b/>
                <w:bCs/>
                <w:i/>
                <w:iCs/>
              </w:rPr>
              <w:t>bære tabene i overensstemmelse med ansvarsprincippet og markedsdisciplinen;</w:t>
            </w:r>
            <w:r w:rsidRPr="00CE168D">
              <w:rPr>
                <w:b/>
                <w:i/>
              </w:rPr>
              <w:t xml:space="preserve"> </w:t>
            </w:r>
            <w:r w:rsidRPr="00CE168D">
              <w:rPr>
                <w:b/>
                <w:bCs/>
                <w:i/>
                <w:iCs/>
              </w:rPr>
              <w:t>fremhæver, at anvendelsen af</w:t>
            </w:r>
            <w:r w:rsidRPr="00CE168D">
              <w:t xml:space="preserve"> offentlige midler kun bør </w:t>
            </w:r>
            <w:r w:rsidRPr="00CE168D">
              <w:rPr>
                <w:b/>
                <w:bCs/>
                <w:i/>
                <w:iCs/>
              </w:rPr>
              <w:t>overvejes</w:t>
            </w:r>
            <w:r w:rsidRPr="00CE168D">
              <w:t xml:space="preserve"> som en sidste udvej </w:t>
            </w:r>
            <w:r w:rsidRPr="00CE168D">
              <w:rPr>
                <w:b/>
                <w:bCs/>
                <w:i/>
                <w:iCs/>
              </w:rPr>
              <w:t>og under ekstraordinære omstændigheder med henblik på at beskytte skatteyderne og bevare den finansielle stabilitet</w:t>
            </w:r>
            <w:r w:rsidRPr="00CE168D">
              <w:t>;</w:t>
            </w:r>
          </w:p>
        </w:tc>
      </w:tr>
    </w:tbl>
    <w:p w14:paraId="563752C6"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{ES}</w:t>
      </w:r>
      <w:r w:rsidRPr="00CE168D">
        <w:t>es</w:t>
      </w:r>
      <w:r w:rsidRPr="00CE168D">
        <w:rPr>
          <w:rStyle w:val="HideTWBExt"/>
          <w:color w:val="auto"/>
        </w:rPr>
        <w:t>&lt;/Original&gt;</w:t>
      </w:r>
    </w:p>
    <w:p w14:paraId="236F655A" w14:textId="77777777" w:rsidR="002F0ABD" w:rsidRPr="00CE168D" w:rsidRDefault="002F0ABD" w:rsidP="002F0ABD">
      <w:r w:rsidRPr="00CE168D">
        <w:rPr>
          <w:rStyle w:val="HideTWBExt"/>
          <w:color w:val="auto"/>
        </w:rPr>
        <w:t>&lt;/Amend&gt;</w:t>
      </w:r>
    </w:p>
    <w:p w14:paraId="5707633B"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242</w:t>
      </w:r>
      <w:r w:rsidRPr="00CE168D">
        <w:rPr>
          <w:rStyle w:val="HideTWBExt"/>
          <w:color w:val="auto"/>
        </w:rPr>
        <w:t>&lt;/NumAm&gt;</w:t>
      </w:r>
    </w:p>
    <w:p w14:paraId="5176B42F" w14:textId="77777777" w:rsidR="002F0ABD" w:rsidRPr="00CE168D" w:rsidRDefault="002F0ABD" w:rsidP="002F0ABD">
      <w:pPr>
        <w:pStyle w:val="NormalBold"/>
      </w:pPr>
      <w:r w:rsidRPr="00CE168D">
        <w:rPr>
          <w:rStyle w:val="HideTWBExt"/>
          <w:b w:val="0"/>
          <w:color w:val="auto"/>
        </w:rPr>
        <w:t>&lt;RepeatBlock-By&gt;&lt;Members&gt;</w:t>
      </w:r>
      <w:r w:rsidRPr="00CE168D">
        <w:t>Ralf Seekatz</w:t>
      </w:r>
      <w:r w:rsidRPr="00CE168D">
        <w:rPr>
          <w:rStyle w:val="HideTWBExt"/>
          <w:b w:val="0"/>
          <w:color w:val="auto"/>
        </w:rPr>
        <w:t>&lt;/Members&gt;</w:t>
      </w:r>
    </w:p>
    <w:p w14:paraId="51EB628A" w14:textId="77777777" w:rsidR="002F0ABD" w:rsidRPr="00CE168D" w:rsidRDefault="002F0ABD" w:rsidP="002F0ABD">
      <w:pPr>
        <w:pStyle w:val="NormalBold"/>
      </w:pPr>
      <w:r w:rsidRPr="00CE168D">
        <w:rPr>
          <w:rStyle w:val="HideTWBExt"/>
          <w:b w:val="0"/>
          <w:color w:val="auto"/>
        </w:rPr>
        <w:t>&lt;/RepeatBlock-By&gt;</w:t>
      </w:r>
    </w:p>
    <w:p w14:paraId="4E301E73"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270D0536" w14:textId="77777777" w:rsidR="002F0ABD" w:rsidRPr="00CE168D" w:rsidRDefault="002F0ABD" w:rsidP="002F0ABD">
      <w:pPr>
        <w:pStyle w:val="NormalBold"/>
      </w:pPr>
      <w:r w:rsidRPr="00CE168D">
        <w:rPr>
          <w:rStyle w:val="HideTWBExt"/>
          <w:color w:val="auto"/>
        </w:rPr>
        <w:t>&lt;Article&gt;</w:t>
      </w:r>
      <w:r w:rsidRPr="00CE168D">
        <w:t>Punkt 16</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8E0B3F0" w14:textId="77777777" w:rsidTr="001A0ECA">
        <w:trPr>
          <w:trHeight w:hRule="exact" w:val="240"/>
          <w:jc w:val="center"/>
        </w:trPr>
        <w:tc>
          <w:tcPr>
            <w:tcW w:w="9752" w:type="dxa"/>
            <w:gridSpan w:val="2"/>
            <w:tcBorders>
              <w:top w:val="nil"/>
              <w:left w:val="nil"/>
              <w:bottom w:val="nil"/>
              <w:right w:val="nil"/>
            </w:tcBorders>
          </w:tcPr>
          <w:p w14:paraId="398D9D84" w14:textId="77777777" w:rsidR="002F0ABD" w:rsidRPr="00CE168D" w:rsidRDefault="002F0ABD" w:rsidP="001A0ECA"/>
        </w:tc>
      </w:tr>
      <w:tr w:rsidR="002F0ABD" w:rsidRPr="00CE168D" w14:paraId="63AE624D" w14:textId="77777777" w:rsidTr="001A0ECA">
        <w:trPr>
          <w:trHeight w:val="240"/>
          <w:jc w:val="center"/>
        </w:trPr>
        <w:tc>
          <w:tcPr>
            <w:tcW w:w="4876" w:type="dxa"/>
            <w:tcBorders>
              <w:top w:val="nil"/>
              <w:left w:val="nil"/>
              <w:bottom w:val="nil"/>
              <w:right w:val="nil"/>
            </w:tcBorders>
          </w:tcPr>
          <w:p w14:paraId="2F63AFA4"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1E55FBED" w14:textId="77777777" w:rsidR="002F0ABD" w:rsidRPr="00CE168D" w:rsidRDefault="002F0ABD" w:rsidP="001A0ECA">
            <w:pPr>
              <w:pStyle w:val="AmColumnHeading"/>
            </w:pPr>
            <w:r w:rsidRPr="00CE168D">
              <w:t>Ændringsforslag</w:t>
            </w:r>
          </w:p>
        </w:tc>
      </w:tr>
      <w:tr w:rsidR="002F0ABD" w:rsidRPr="00CE168D" w14:paraId="3BE338EA" w14:textId="77777777" w:rsidTr="001A0ECA">
        <w:trPr>
          <w:jc w:val="center"/>
        </w:trPr>
        <w:tc>
          <w:tcPr>
            <w:tcW w:w="4876" w:type="dxa"/>
            <w:tcBorders>
              <w:top w:val="nil"/>
              <w:left w:val="nil"/>
              <w:bottom w:val="nil"/>
              <w:right w:val="nil"/>
            </w:tcBorders>
          </w:tcPr>
          <w:p w14:paraId="33FE0E72" w14:textId="77777777" w:rsidR="002F0ABD" w:rsidRPr="00CE168D" w:rsidRDefault="002F0ABD" w:rsidP="001A0ECA">
            <w:pPr>
              <w:pStyle w:val="Normal6a"/>
            </w:pPr>
            <w:r w:rsidRPr="00CE168D">
              <w:t>16.</w:t>
            </w:r>
            <w:r w:rsidRPr="00CE168D">
              <w:tab/>
              <w:t xml:space="preserve">understreger, at </w:t>
            </w:r>
            <w:r w:rsidRPr="00CE168D">
              <w:rPr>
                <w:b/>
                <w:i/>
              </w:rPr>
              <w:t xml:space="preserve">aktionærer, kreditorer eller industrifinansierede mekanismer </w:t>
            </w:r>
            <w:r w:rsidRPr="00CE168D">
              <w:t>i tilfælde af bankkrak bør holdes</w:t>
            </w:r>
            <w:r w:rsidRPr="00CE168D">
              <w:rPr>
                <w:b/>
                <w:i/>
              </w:rPr>
              <w:t xml:space="preserve"> ansvarlige først, og at </w:t>
            </w:r>
            <w:r w:rsidRPr="00CE168D">
              <w:t>offentlige midler kun bør anvendes som en sidste udvej, så der sikres finanspolitisk ansvarlighed, social retfærdighed og markedsdisciplin;</w:t>
            </w:r>
          </w:p>
        </w:tc>
        <w:tc>
          <w:tcPr>
            <w:tcW w:w="4876" w:type="dxa"/>
            <w:tcBorders>
              <w:top w:val="nil"/>
              <w:left w:val="nil"/>
              <w:bottom w:val="nil"/>
              <w:right w:val="nil"/>
            </w:tcBorders>
          </w:tcPr>
          <w:p w14:paraId="347D0986" w14:textId="77777777" w:rsidR="002F0ABD" w:rsidRPr="00CE168D" w:rsidRDefault="002F0ABD" w:rsidP="001A0ECA">
            <w:pPr>
              <w:pStyle w:val="Normal6a"/>
            </w:pPr>
            <w:r w:rsidRPr="00CE168D">
              <w:t>16.</w:t>
            </w:r>
            <w:r w:rsidRPr="00CE168D">
              <w:tab/>
              <w:t xml:space="preserve">understreger, at </w:t>
            </w:r>
            <w:r w:rsidRPr="00CE168D">
              <w:rPr>
                <w:b/>
                <w:i/>
              </w:rPr>
              <w:t xml:space="preserve">aktionærers og kreditorers bail-in </w:t>
            </w:r>
            <w:r w:rsidRPr="00CE168D">
              <w:t xml:space="preserve">i tilfælde af bankkrak </w:t>
            </w:r>
            <w:r w:rsidRPr="00CE168D">
              <w:rPr>
                <w:b/>
                <w:i/>
              </w:rPr>
              <w:t>først</w:t>
            </w:r>
            <w:r w:rsidRPr="00CE168D">
              <w:t xml:space="preserve"> bør holde</w:t>
            </w:r>
            <w:r w:rsidRPr="00CE168D">
              <w:rPr>
                <w:b/>
                <w:i/>
              </w:rPr>
              <w:t xml:space="preserve">s ansvarlig som den vigtigste kilde til afviklingsfinansiering, inden der anvendes industrifinansierede mekanismer som anden forsvarslinje, mens </w:t>
            </w:r>
            <w:r w:rsidRPr="00CE168D">
              <w:t>offentlige midler kun bør anvendes som en sidste udvej, så der sikres finanspolitisk ansvarlighed, social retfærdighed og markedsdisciplin;</w:t>
            </w:r>
          </w:p>
        </w:tc>
      </w:tr>
    </w:tbl>
    <w:p w14:paraId="170B3DAE"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2549F96E" w14:textId="77777777" w:rsidR="002F0ABD" w:rsidRPr="00CE168D" w:rsidRDefault="002F0ABD" w:rsidP="002F0ABD">
      <w:r w:rsidRPr="00CE168D">
        <w:rPr>
          <w:rStyle w:val="HideTWBExt"/>
          <w:color w:val="auto"/>
        </w:rPr>
        <w:t>&lt;/Amend&gt;</w:t>
      </w:r>
    </w:p>
    <w:p w14:paraId="48BDA802" w14:textId="77777777" w:rsidR="002F0ABD" w:rsidRPr="00CE168D" w:rsidRDefault="002F0ABD" w:rsidP="002F0ABD">
      <w:pPr>
        <w:pStyle w:val="AmNumberTabs"/>
      </w:pPr>
      <w:r w:rsidRPr="00CE168D">
        <w:rPr>
          <w:rStyle w:val="HideTWBExt"/>
          <w:color w:val="auto"/>
        </w:rPr>
        <w:lastRenderedPageBreak/>
        <w:t>&lt;Amend&gt;</w:t>
      </w:r>
      <w:r w:rsidRPr="00CE168D">
        <w:t>Ændringsforslag</w:t>
      </w:r>
      <w:r w:rsidRPr="00CE168D">
        <w:tab/>
      </w:r>
      <w:r w:rsidRPr="00CE168D">
        <w:tab/>
      </w:r>
      <w:r w:rsidRPr="00CE168D">
        <w:rPr>
          <w:rStyle w:val="HideTWBExt"/>
          <w:color w:val="auto"/>
        </w:rPr>
        <w:t>&lt;NumAm&gt;</w:t>
      </w:r>
      <w:r w:rsidRPr="00CE168D">
        <w:t>243</w:t>
      </w:r>
      <w:r w:rsidRPr="00CE168D">
        <w:rPr>
          <w:rStyle w:val="HideTWBExt"/>
          <w:color w:val="auto"/>
        </w:rPr>
        <w:t>&lt;/NumAm&gt;</w:t>
      </w:r>
    </w:p>
    <w:p w14:paraId="2EE32ECB" w14:textId="77777777" w:rsidR="002F0ABD" w:rsidRPr="00CE168D" w:rsidRDefault="002F0ABD" w:rsidP="002F0ABD">
      <w:pPr>
        <w:pStyle w:val="NormalBold"/>
      </w:pPr>
      <w:r w:rsidRPr="00CE168D">
        <w:rPr>
          <w:rStyle w:val="HideTWBExt"/>
          <w:b w:val="0"/>
          <w:color w:val="auto"/>
        </w:rPr>
        <w:t>&lt;RepeatBlock-By&gt;&lt;Members&gt;</w:t>
      </w:r>
      <w:r w:rsidRPr="00CE168D">
        <w:t>Michalis Hadjipantela</w:t>
      </w:r>
      <w:r w:rsidRPr="00CE168D">
        <w:rPr>
          <w:rStyle w:val="HideTWBExt"/>
          <w:b w:val="0"/>
          <w:color w:val="auto"/>
        </w:rPr>
        <w:t>&lt;/Members&gt;</w:t>
      </w:r>
    </w:p>
    <w:p w14:paraId="5C86E1F5" w14:textId="77777777" w:rsidR="002F0ABD" w:rsidRPr="00CE168D" w:rsidRDefault="002F0ABD" w:rsidP="002F0ABD">
      <w:pPr>
        <w:pStyle w:val="NormalBold"/>
      </w:pPr>
      <w:r w:rsidRPr="00CE168D">
        <w:rPr>
          <w:rStyle w:val="HideTWBExt"/>
          <w:b w:val="0"/>
          <w:color w:val="auto"/>
        </w:rPr>
        <w:t>&lt;/RepeatBlock-By&gt;</w:t>
      </w:r>
    </w:p>
    <w:p w14:paraId="3D976765"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4665D0A" w14:textId="77777777" w:rsidR="002F0ABD" w:rsidRPr="00CE168D" w:rsidRDefault="002F0ABD" w:rsidP="002F0ABD">
      <w:pPr>
        <w:pStyle w:val="NormalBold"/>
      </w:pPr>
      <w:r w:rsidRPr="00CE168D">
        <w:rPr>
          <w:rStyle w:val="HideTWBExt"/>
          <w:color w:val="auto"/>
        </w:rPr>
        <w:t>&lt;Article&gt;</w:t>
      </w:r>
      <w:r w:rsidRPr="00CE168D">
        <w:t>Punkt 16</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CA1561C" w14:textId="77777777" w:rsidTr="001A0ECA">
        <w:trPr>
          <w:trHeight w:hRule="exact" w:val="240"/>
          <w:jc w:val="center"/>
        </w:trPr>
        <w:tc>
          <w:tcPr>
            <w:tcW w:w="9752" w:type="dxa"/>
            <w:gridSpan w:val="2"/>
            <w:tcBorders>
              <w:top w:val="nil"/>
              <w:left w:val="nil"/>
              <w:bottom w:val="nil"/>
              <w:right w:val="nil"/>
            </w:tcBorders>
          </w:tcPr>
          <w:p w14:paraId="160C3030" w14:textId="77777777" w:rsidR="002F0ABD" w:rsidRPr="00CE168D" w:rsidRDefault="002F0ABD" w:rsidP="001A0ECA"/>
        </w:tc>
      </w:tr>
      <w:tr w:rsidR="002F0ABD" w:rsidRPr="00CE168D" w14:paraId="29537728" w14:textId="77777777" w:rsidTr="001A0ECA">
        <w:trPr>
          <w:trHeight w:val="240"/>
          <w:jc w:val="center"/>
        </w:trPr>
        <w:tc>
          <w:tcPr>
            <w:tcW w:w="4876" w:type="dxa"/>
            <w:tcBorders>
              <w:top w:val="nil"/>
              <w:left w:val="nil"/>
              <w:bottom w:val="nil"/>
              <w:right w:val="nil"/>
            </w:tcBorders>
          </w:tcPr>
          <w:p w14:paraId="0471649D"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D2D9901" w14:textId="77777777" w:rsidR="002F0ABD" w:rsidRPr="00CE168D" w:rsidRDefault="002F0ABD" w:rsidP="001A0ECA">
            <w:pPr>
              <w:pStyle w:val="AmColumnHeading"/>
            </w:pPr>
            <w:r w:rsidRPr="00CE168D">
              <w:t>Ændringsforslag</w:t>
            </w:r>
          </w:p>
        </w:tc>
      </w:tr>
      <w:tr w:rsidR="002F0ABD" w:rsidRPr="00CE168D" w14:paraId="30B2244F" w14:textId="77777777" w:rsidTr="001A0ECA">
        <w:trPr>
          <w:jc w:val="center"/>
        </w:trPr>
        <w:tc>
          <w:tcPr>
            <w:tcW w:w="4876" w:type="dxa"/>
            <w:tcBorders>
              <w:top w:val="nil"/>
              <w:left w:val="nil"/>
              <w:bottom w:val="nil"/>
              <w:right w:val="nil"/>
            </w:tcBorders>
          </w:tcPr>
          <w:p w14:paraId="020F116D" w14:textId="77777777" w:rsidR="002F0ABD" w:rsidRPr="00CE168D" w:rsidRDefault="002F0ABD" w:rsidP="001A0ECA">
            <w:pPr>
              <w:pStyle w:val="Normal6a"/>
            </w:pPr>
            <w:r w:rsidRPr="00CE168D">
              <w:t>16.</w:t>
            </w:r>
            <w:r w:rsidRPr="00CE168D">
              <w:tab/>
              <w:t>understreger, at aktionærer, kreditorer eller industrifinansierede mekanismer i tilfælde af bankkrak bør holdes ansvarlige først, og at offentlige midler kun bør anvendes som en sidste udvej, så der sikres finanspolitisk ansvarlighed</w:t>
            </w:r>
            <w:r w:rsidRPr="00CE168D">
              <w:rPr>
                <w:b/>
                <w:i/>
              </w:rPr>
              <w:t>, social</w:t>
            </w:r>
            <w:r w:rsidRPr="00CE168D">
              <w:t xml:space="preserve"> </w:t>
            </w:r>
            <w:r w:rsidRPr="00CE168D">
              <w:rPr>
                <w:b/>
                <w:bCs/>
                <w:i/>
                <w:iCs/>
              </w:rPr>
              <w:t>retfærdighed og</w:t>
            </w:r>
            <w:r w:rsidRPr="00CE168D">
              <w:rPr>
                <w:b/>
                <w:bCs/>
              </w:rPr>
              <w:t xml:space="preserve"> </w:t>
            </w:r>
            <w:r w:rsidRPr="00CE168D">
              <w:t>markedsdisciplin;</w:t>
            </w:r>
          </w:p>
        </w:tc>
        <w:tc>
          <w:tcPr>
            <w:tcW w:w="4876" w:type="dxa"/>
            <w:tcBorders>
              <w:top w:val="nil"/>
              <w:left w:val="nil"/>
              <w:bottom w:val="nil"/>
              <w:right w:val="nil"/>
            </w:tcBorders>
          </w:tcPr>
          <w:p w14:paraId="171C388D" w14:textId="77777777" w:rsidR="002F0ABD" w:rsidRPr="00CE168D" w:rsidRDefault="002F0ABD" w:rsidP="001A0ECA">
            <w:pPr>
              <w:pStyle w:val="Normal6a"/>
            </w:pPr>
            <w:r w:rsidRPr="00CE168D">
              <w:t>16.</w:t>
            </w:r>
            <w:r w:rsidRPr="00CE168D">
              <w:tab/>
              <w:t>understreger, at aktionærer, kreditorer eller industrifinansierede mekanismer i tilfælde af bankkrak bør holdes ansvarlige først, og at offentlige midler kun bør anvendes som en sidste udvej,</w:t>
            </w:r>
            <w:r w:rsidRPr="00CE168D">
              <w:rPr>
                <w:b/>
                <w:i/>
              </w:rPr>
              <w:t xml:space="preserve"> idet anvendelse af skatteborgerpenge til bankafvikling bør undgås</w:t>
            </w:r>
            <w:r w:rsidRPr="00CE168D">
              <w:t>, så der sikres finanspolitisk ansvarlighed og markedsdisciplin;</w:t>
            </w:r>
          </w:p>
        </w:tc>
      </w:tr>
    </w:tbl>
    <w:p w14:paraId="3D27C630"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9EAF0F6" w14:textId="77777777" w:rsidR="002F0ABD" w:rsidRPr="00CE168D" w:rsidRDefault="002F0ABD" w:rsidP="002F0ABD">
      <w:r w:rsidRPr="00CE168D">
        <w:rPr>
          <w:rStyle w:val="HideTWBExt"/>
          <w:color w:val="auto"/>
        </w:rPr>
        <w:t>&lt;/Amend&gt;</w:t>
      </w:r>
    </w:p>
    <w:p w14:paraId="367BE2F4"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244</w:t>
      </w:r>
      <w:r w:rsidRPr="00CE168D">
        <w:rPr>
          <w:rStyle w:val="HideTWBExt"/>
          <w:color w:val="auto"/>
        </w:rPr>
        <w:t>&lt;/NumAm&gt;</w:t>
      </w:r>
    </w:p>
    <w:p w14:paraId="49BE6B87" w14:textId="77777777" w:rsidR="002F0ABD" w:rsidRPr="00CE168D" w:rsidRDefault="002F0ABD" w:rsidP="002F0ABD">
      <w:pPr>
        <w:pStyle w:val="NormalBold"/>
      </w:pPr>
      <w:r w:rsidRPr="00CE168D">
        <w:rPr>
          <w:rStyle w:val="HideTWBExt"/>
          <w:b w:val="0"/>
          <w:color w:val="auto"/>
        </w:rPr>
        <w:t>&lt;RepeatBlock-By&gt;&lt;Members&gt;</w:t>
      </w:r>
      <w:r w:rsidRPr="00CE168D">
        <w:t>Markus Ferber, Michalis Hadjipantela</w:t>
      </w:r>
      <w:r w:rsidRPr="00CE168D">
        <w:rPr>
          <w:rStyle w:val="HideTWBExt"/>
          <w:b w:val="0"/>
          <w:color w:val="auto"/>
        </w:rPr>
        <w:t>&lt;/Members&gt;</w:t>
      </w:r>
    </w:p>
    <w:p w14:paraId="292FFF6C" w14:textId="77777777" w:rsidR="002F0ABD" w:rsidRPr="00CE168D" w:rsidRDefault="002F0ABD" w:rsidP="002F0ABD">
      <w:pPr>
        <w:pStyle w:val="NormalBold"/>
      </w:pPr>
      <w:r w:rsidRPr="00CE168D">
        <w:rPr>
          <w:rStyle w:val="HideTWBExt"/>
          <w:b w:val="0"/>
          <w:color w:val="auto"/>
        </w:rPr>
        <w:t>&lt;/RepeatBlock-By&gt;</w:t>
      </w:r>
    </w:p>
    <w:p w14:paraId="3166A2DC"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4982967B" w14:textId="77777777" w:rsidR="002F0ABD" w:rsidRPr="00CE168D" w:rsidRDefault="002F0ABD" w:rsidP="002F0ABD">
      <w:pPr>
        <w:pStyle w:val="NormalBold"/>
      </w:pPr>
      <w:r w:rsidRPr="00CE168D">
        <w:rPr>
          <w:rStyle w:val="HideTWBExt"/>
          <w:color w:val="auto"/>
        </w:rPr>
        <w:t>&lt;Article&gt;</w:t>
      </w:r>
      <w:r w:rsidRPr="00CE168D">
        <w:t>Punkt 16</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59BE708" w14:textId="77777777" w:rsidTr="001A0ECA">
        <w:trPr>
          <w:trHeight w:hRule="exact" w:val="240"/>
          <w:jc w:val="center"/>
        </w:trPr>
        <w:tc>
          <w:tcPr>
            <w:tcW w:w="9752" w:type="dxa"/>
            <w:gridSpan w:val="2"/>
            <w:tcBorders>
              <w:top w:val="nil"/>
              <w:left w:val="nil"/>
              <w:bottom w:val="nil"/>
              <w:right w:val="nil"/>
            </w:tcBorders>
          </w:tcPr>
          <w:p w14:paraId="31D3CE3E" w14:textId="77777777" w:rsidR="002F0ABD" w:rsidRPr="00CE168D" w:rsidRDefault="002F0ABD" w:rsidP="001A0ECA"/>
        </w:tc>
      </w:tr>
      <w:tr w:rsidR="002F0ABD" w:rsidRPr="00CE168D" w14:paraId="518FF31A" w14:textId="77777777" w:rsidTr="001A0ECA">
        <w:trPr>
          <w:trHeight w:val="240"/>
          <w:jc w:val="center"/>
        </w:trPr>
        <w:tc>
          <w:tcPr>
            <w:tcW w:w="4876" w:type="dxa"/>
            <w:tcBorders>
              <w:top w:val="nil"/>
              <w:left w:val="nil"/>
              <w:bottom w:val="nil"/>
              <w:right w:val="nil"/>
            </w:tcBorders>
          </w:tcPr>
          <w:p w14:paraId="68FAF4D2"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E8F1119" w14:textId="77777777" w:rsidR="002F0ABD" w:rsidRPr="00CE168D" w:rsidRDefault="002F0ABD" w:rsidP="001A0ECA">
            <w:pPr>
              <w:pStyle w:val="AmColumnHeading"/>
            </w:pPr>
            <w:r w:rsidRPr="00CE168D">
              <w:t>Ændringsforslag</w:t>
            </w:r>
          </w:p>
        </w:tc>
      </w:tr>
      <w:tr w:rsidR="002F0ABD" w:rsidRPr="00CE168D" w14:paraId="136E3743" w14:textId="77777777" w:rsidTr="001A0ECA">
        <w:trPr>
          <w:jc w:val="center"/>
        </w:trPr>
        <w:tc>
          <w:tcPr>
            <w:tcW w:w="4876" w:type="dxa"/>
            <w:tcBorders>
              <w:top w:val="nil"/>
              <w:left w:val="nil"/>
              <w:bottom w:val="nil"/>
              <w:right w:val="nil"/>
            </w:tcBorders>
          </w:tcPr>
          <w:p w14:paraId="1A6E1293" w14:textId="77777777" w:rsidR="002F0ABD" w:rsidRPr="00CE168D" w:rsidRDefault="002F0ABD" w:rsidP="001A0ECA">
            <w:pPr>
              <w:pStyle w:val="Normal6a"/>
            </w:pPr>
            <w:r w:rsidRPr="00CE168D">
              <w:t>16.</w:t>
            </w:r>
            <w:r w:rsidRPr="00CE168D">
              <w:tab/>
              <w:t>understreger, at aktionærer, kreditorer eller industrifinansierede mekanismer i tilfælde af bankkrak bør holdes ansvarlige først, og at offentlige midler kun bør anvendes som en sidste udvej, så der sikres finanspolitisk ansvarlighed</w:t>
            </w:r>
            <w:r w:rsidRPr="00CE168D">
              <w:rPr>
                <w:b/>
                <w:i/>
              </w:rPr>
              <w:t>, social retfærdighed og</w:t>
            </w:r>
            <w:r w:rsidRPr="00CE168D">
              <w:t xml:space="preserve"> markedsdisciplin;</w:t>
            </w:r>
          </w:p>
        </w:tc>
        <w:tc>
          <w:tcPr>
            <w:tcW w:w="4876" w:type="dxa"/>
            <w:tcBorders>
              <w:top w:val="nil"/>
              <w:left w:val="nil"/>
              <w:bottom w:val="nil"/>
              <w:right w:val="nil"/>
            </w:tcBorders>
          </w:tcPr>
          <w:p w14:paraId="0BCB5AFC" w14:textId="77777777" w:rsidR="002F0ABD" w:rsidRPr="00CE168D" w:rsidRDefault="002F0ABD" w:rsidP="001A0ECA">
            <w:pPr>
              <w:pStyle w:val="Normal6a"/>
            </w:pPr>
            <w:r w:rsidRPr="00CE168D">
              <w:t>16.</w:t>
            </w:r>
            <w:r w:rsidRPr="00CE168D">
              <w:tab/>
              <w:t>understreger, at aktionærer, kreditorer eller industrifinansierede mekanismer i tilfælde af bankkrak bør holdes ansvarlige først, og at offentlige midler kun bør anvendes som en sidste udvej, så der sikres finanspolitisk ansvarlighed og markedsdisciplin;</w:t>
            </w:r>
          </w:p>
        </w:tc>
      </w:tr>
    </w:tbl>
    <w:p w14:paraId="064AC449"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7D58C7CF" w14:textId="77777777" w:rsidR="002F0ABD" w:rsidRPr="00CE168D" w:rsidRDefault="002F0ABD" w:rsidP="002F0ABD">
      <w:r w:rsidRPr="00CE168D">
        <w:rPr>
          <w:rStyle w:val="HideTWBExt"/>
          <w:color w:val="auto"/>
        </w:rPr>
        <w:t>&lt;/Amend&gt;</w:t>
      </w:r>
    </w:p>
    <w:p w14:paraId="406A8C5C"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245</w:t>
      </w:r>
      <w:r w:rsidRPr="00CE168D">
        <w:rPr>
          <w:rStyle w:val="HideTWBExt"/>
          <w:color w:val="auto"/>
        </w:rPr>
        <w:t>&lt;/NumAm&gt;</w:t>
      </w:r>
    </w:p>
    <w:p w14:paraId="52978016" w14:textId="77777777" w:rsidR="002F0ABD" w:rsidRPr="00CE168D" w:rsidRDefault="002F0ABD" w:rsidP="002F0ABD">
      <w:pPr>
        <w:pStyle w:val="NormalBold"/>
      </w:pPr>
      <w:r w:rsidRPr="00CE168D">
        <w:rPr>
          <w:rStyle w:val="HideTWBExt"/>
          <w:b w:val="0"/>
          <w:color w:val="auto"/>
        </w:rPr>
        <w:t>&lt;RepeatBlock-By&gt;&lt;Members&gt;</w:t>
      </w:r>
      <w:r w:rsidRPr="00CE168D">
        <w:t>Virginijus Sinkevičius</w:t>
      </w:r>
      <w:r w:rsidRPr="00CE168D">
        <w:rPr>
          <w:rStyle w:val="HideTWBExt"/>
          <w:b w:val="0"/>
          <w:color w:val="auto"/>
        </w:rPr>
        <w:t>&lt;/Members&gt;</w:t>
      </w:r>
    </w:p>
    <w:p w14:paraId="19199D98" w14:textId="77777777" w:rsidR="002F0ABD" w:rsidRPr="00CE168D" w:rsidRDefault="002F0ABD" w:rsidP="002F0ABD">
      <w:r w:rsidRPr="00CE168D">
        <w:rPr>
          <w:rStyle w:val="HideTWBExt"/>
          <w:color w:val="auto"/>
        </w:rPr>
        <w:t>&lt;AuNomDe&gt;</w:t>
      </w:r>
      <w:r w:rsidRPr="00CE168D">
        <w:rPr>
          <w:rStyle w:val="HideTWBInt"/>
          <w:color w:val="auto"/>
        </w:rPr>
        <w:t>{Verts/ALE}</w:t>
      </w:r>
      <w:r w:rsidRPr="00CE168D">
        <w:t>for Verts/ALE-Gruppen</w:t>
      </w:r>
      <w:r w:rsidRPr="00CE168D">
        <w:rPr>
          <w:rStyle w:val="HideTWBExt"/>
          <w:color w:val="auto"/>
        </w:rPr>
        <w:t>&lt;/AuNomDe&gt;</w:t>
      </w:r>
    </w:p>
    <w:p w14:paraId="06BF7C48" w14:textId="77777777" w:rsidR="002F0ABD" w:rsidRPr="00CE168D" w:rsidRDefault="002F0ABD" w:rsidP="002F0ABD">
      <w:pPr>
        <w:pStyle w:val="NormalBold"/>
      </w:pPr>
      <w:r w:rsidRPr="00CE168D">
        <w:rPr>
          <w:rStyle w:val="HideTWBExt"/>
          <w:b w:val="0"/>
          <w:color w:val="auto"/>
        </w:rPr>
        <w:t>&lt;/RepeatBlock-By&gt;</w:t>
      </w:r>
    </w:p>
    <w:p w14:paraId="7B0F8223"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D006A75" w14:textId="77777777" w:rsidR="002F0ABD" w:rsidRPr="00CE168D" w:rsidRDefault="002F0ABD" w:rsidP="002F0ABD">
      <w:pPr>
        <w:pStyle w:val="NormalBold"/>
      </w:pPr>
      <w:r w:rsidRPr="00CE168D">
        <w:rPr>
          <w:rStyle w:val="HideTWBExt"/>
          <w:color w:val="auto"/>
        </w:rPr>
        <w:t>&lt;Article&gt;</w:t>
      </w:r>
      <w:r w:rsidRPr="00CE168D">
        <w:t>Punkt 16</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FBDE73B" w14:textId="77777777" w:rsidTr="001A0ECA">
        <w:trPr>
          <w:trHeight w:hRule="exact" w:val="240"/>
          <w:jc w:val="center"/>
        </w:trPr>
        <w:tc>
          <w:tcPr>
            <w:tcW w:w="9752" w:type="dxa"/>
            <w:gridSpan w:val="2"/>
            <w:tcBorders>
              <w:top w:val="nil"/>
              <w:left w:val="nil"/>
              <w:bottom w:val="nil"/>
              <w:right w:val="nil"/>
            </w:tcBorders>
          </w:tcPr>
          <w:p w14:paraId="3400DA27" w14:textId="77777777" w:rsidR="002F0ABD" w:rsidRPr="00CE168D" w:rsidRDefault="002F0ABD" w:rsidP="001A0ECA"/>
        </w:tc>
      </w:tr>
      <w:tr w:rsidR="002F0ABD" w:rsidRPr="00CE168D" w14:paraId="627BB85B" w14:textId="77777777" w:rsidTr="001A0ECA">
        <w:trPr>
          <w:trHeight w:val="240"/>
          <w:jc w:val="center"/>
        </w:trPr>
        <w:tc>
          <w:tcPr>
            <w:tcW w:w="4876" w:type="dxa"/>
            <w:tcBorders>
              <w:top w:val="nil"/>
              <w:left w:val="nil"/>
              <w:bottom w:val="nil"/>
              <w:right w:val="nil"/>
            </w:tcBorders>
          </w:tcPr>
          <w:p w14:paraId="535C8CD6"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2093D5BF" w14:textId="77777777" w:rsidR="002F0ABD" w:rsidRPr="00CE168D" w:rsidRDefault="002F0ABD" w:rsidP="001A0ECA">
            <w:pPr>
              <w:pStyle w:val="AmColumnHeading"/>
            </w:pPr>
            <w:r w:rsidRPr="00CE168D">
              <w:t>Ændringsforslag</w:t>
            </w:r>
          </w:p>
        </w:tc>
      </w:tr>
      <w:tr w:rsidR="002F0ABD" w:rsidRPr="00CE168D" w14:paraId="48263315" w14:textId="77777777" w:rsidTr="001A0ECA">
        <w:trPr>
          <w:jc w:val="center"/>
        </w:trPr>
        <w:tc>
          <w:tcPr>
            <w:tcW w:w="4876" w:type="dxa"/>
            <w:tcBorders>
              <w:top w:val="nil"/>
              <w:left w:val="nil"/>
              <w:bottom w:val="nil"/>
              <w:right w:val="nil"/>
            </w:tcBorders>
          </w:tcPr>
          <w:p w14:paraId="3F5C6F33" w14:textId="77777777" w:rsidR="002F0ABD" w:rsidRPr="00CE168D" w:rsidRDefault="002F0ABD" w:rsidP="001A0ECA">
            <w:pPr>
              <w:pStyle w:val="Normal6a"/>
            </w:pPr>
            <w:r w:rsidRPr="00CE168D">
              <w:t>16.</w:t>
            </w:r>
            <w:r w:rsidRPr="00CE168D">
              <w:tab/>
              <w:t xml:space="preserve">understreger, at aktionærer, kreditorer eller industrifinansierede mekanismer i tilfælde af bankkrak </w:t>
            </w:r>
            <w:r w:rsidRPr="00CE168D">
              <w:rPr>
                <w:b/>
                <w:i/>
              </w:rPr>
              <w:t>bør</w:t>
            </w:r>
            <w:r w:rsidRPr="00CE168D">
              <w:t xml:space="preserve"> holdes ansvarlige først, og at offentlige midler kun bør anvendes som en sidste udvej, så der sikres finanspolitisk ansvarlighed, social retfærdighed og markedsdisciplin;</w:t>
            </w:r>
          </w:p>
        </w:tc>
        <w:tc>
          <w:tcPr>
            <w:tcW w:w="4876" w:type="dxa"/>
            <w:tcBorders>
              <w:top w:val="nil"/>
              <w:left w:val="nil"/>
              <w:bottom w:val="nil"/>
              <w:right w:val="nil"/>
            </w:tcBorders>
          </w:tcPr>
          <w:p w14:paraId="5822BFD5" w14:textId="77777777" w:rsidR="002F0ABD" w:rsidRPr="00CE168D" w:rsidRDefault="002F0ABD" w:rsidP="001A0ECA">
            <w:pPr>
              <w:pStyle w:val="Normal6a"/>
            </w:pPr>
            <w:r w:rsidRPr="00CE168D">
              <w:t>16.</w:t>
            </w:r>
            <w:r w:rsidRPr="00CE168D">
              <w:tab/>
              <w:t xml:space="preserve">understreger, at aktionærer, kreditorer eller industrifinansierede mekanismer i tilfælde af bankkrak </w:t>
            </w:r>
            <w:r w:rsidRPr="00CE168D">
              <w:rPr>
                <w:b/>
                <w:i/>
              </w:rPr>
              <w:t>skal</w:t>
            </w:r>
            <w:r w:rsidRPr="00CE168D">
              <w:t xml:space="preserve"> holdes ansvarlige først, og at offentlige midler kun bør anvendes som en sidste udvej, så der sikres finanspolitisk ansvarlighed, social retfærdighed og markedsdisciplin;</w:t>
            </w:r>
          </w:p>
        </w:tc>
      </w:tr>
    </w:tbl>
    <w:p w14:paraId="7C828B43"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72572FD" w14:textId="77777777" w:rsidR="002F0ABD" w:rsidRPr="00CE168D" w:rsidRDefault="002F0ABD" w:rsidP="002F0ABD">
      <w:r w:rsidRPr="00CE168D">
        <w:rPr>
          <w:rStyle w:val="HideTWBExt"/>
          <w:color w:val="auto"/>
        </w:rPr>
        <w:t>&lt;/Amend&gt;</w:t>
      </w:r>
    </w:p>
    <w:p w14:paraId="2528D3F8"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246</w:t>
      </w:r>
      <w:r w:rsidRPr="00CE168D">
        <w:rPr>
          <w:rStyle w:val="HideTWBExt"/>
          <w:color w:val="auto"/>
        </w:rPr>
        <w:t>&lt;/NumAm&gt;</w:t>
      </w:r>
    </w:p>
    <w:p w14:paraId="2A588FCF" w14:textId="7B56C7CC" w:rsidR="002F0ABD" w:rsidRPr="00CE168D" w:rsidRDefault="002F0ABD" w:rsidP="002F0ABD">
      <w:pPr>
        <w:pStyle w:val="NormalBold"/>
      </w:pPr>
      <w:r w:rsidRPr="00CE168D">
        <w:rPr>
          <w:rStyle w:val="HideTWBExt"/>
          <w:b w:val="0"/>
          <w:color w:val="auto"/>
        </w:rPr>
        <w:t>&lt;RepeatBlock-By&gt;&lt;Members&gt;</w:t>
      </w:r>
      <w:r w:rsidRPr="00CE168D">
        <w:t>Isabel Benjumea, Fernando Navarrete Rojas</w:t>
      </w:r>
      <w:r w:rsidRPr="00CE168D">
        <w:rPr>
          <w:rStyle w:val="HideTWBExt"/>
          <w:b w:val="0"/>
          <w:color w:val="auto"/>
        </w:rPr>
        <w:t>&lt;/Members&gt;</w:t>
      </w:r>
    </w:p>
    <w:p w14:paraId="2291D350" w14:textId="77777777" w:rsidR="002F0ABD" w:rsidRPr="00CE168D" w:rsidRDefault="002F0ABD" w:rsidP="002F0ABD">
      <w:pPr>
        <w:pStyle w:val="NormalBold"/>
      </w:pPr>
      <w:r w:rsidRPr="00CE168D">
        <w:rPr>
          <w:rStyle w:val="HideTWBExt"/>
          <w:b w:val="0"/>
          <w:color w:val="auto"/>
        </w:rPr>
        <w:t>&lt;/RepeatBlock-By&gt;</w:t>
      </w:r>
    </w:p>
    <w:p w14:paraId="4F64791B"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C86E0DE" w14:textId="77777777" w:rsidR="002F0ABD" w:rsidRPr="00CE168D" w:rsidRDefault="002F0ABD" w:rsidP="002F0ABD">
      <w:pPr>
        <w:pStyle w:val="NormalBold"/>
      </w:pPr>
      <w:r w:rsidRPr="00CE168D">
        <w:rPr>
          <w:rStyle w:val="HideTWBExt"/>
          <w:color w:val="auto"/>
        </w:rPr>
        <w:t>&lt;Article&gt;</w:t>
      </w:r>
      <w:r w:rsidRPr="00CE168D">
        <w:t>Punkt 17</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BD11C23" w14:textId="77777777" w:rsidTr="001A0ECA">
        <w:trPr>
          <w:trHeight w:hRule="exact" w:val="240"/>
          <w:jc w:val="center"/>
        </w:trPr>
        <w:tc>
          <w:tcPr>
            <w:tcW w:w="9752" w:type="dxa"/>
            <w:gridSpan w:val="2"/>
            <w:tcBorders>
              <w:top w:val="nil"/>
              <w:left w:val="nil"/>
              <w:bottom w:val="nil"/>
              <w:right w:val="nil"/>
            </w:tcBorders>
          </w:tcPr>
          <w:p w14:paraId="3D6D793E" w14:textId="77777777" w:rsidR="002F0ABD" w:rsidRPr="00CE168D" w:rsidRDefault="002F0ABD" w:rsidP="001A0ECA"/>
        </w:tc>
      </w:tr>
      <w:tr w:rsidR="002F0ABD" w:rsidRPr="00CE168D" w14:paraId="4AC1F9EB" w14:textId="77777777" w:rsidTr="001A0ECA">
        <w:trPr>
          <w:trHeight w:val="240"/>
          <w:jc w:val="center"/>
        </w:trPr>
        <w:tc>
          <w:tcPr>
            <w:tcW w:w="4876" w:type="dxa"/>
            <w:tcBorders>
              <w:top w:val="nil"/>
              <w:left w:val="nil"/>
              <w:bottom w:val="nil"/>
              <w:right w:val="nil"/>
            </w:tcBorders>
          </w:tcPr>
          <w:p w14:paraId="103131AD"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A4B6DD9" w14:textId="77777777" w:rsidR="002F0ABD" w:rsidRPr="00CE168D" w:rsidRDefault="002F0ABD" w:rsidP="001A0ECA">
            <w:pPr>
              <w:pStyle w:val="AmColumnHeading"/>
            </w:pPr>
            <w:r w:rsidRPr="00CE168D">
              <w:t>Ændringsforslag</w:t>
            </w:r>
          </w:p>
        </w:tc>
      </w:tr>
      <w:tr w:rsidR="002F0ABD" w:rsidRPr="00CE168D" w14:paraId="6B2AD80A" w14:textId="77777777" w:rsidTr="001A0ECA">
        <w:trPr>
          <w:jc w:val="center"/>
        </w:trPr>
        <w:tc>
          <w:tcPr>
            <w:tcW w:w="4876" w:type="dxa"/>
            <w:tcBorders>
              <w:top w:val="nil"/>
              <w:left w:val="nil"/>
              <w:bottom w:val="nil"/>
              <w:right w:val="nil"/>
            </w:tcBorders>
          </w:tcPr>
          <w:p w14:paraId="0E9D8F48" w14:textId="77777777" w:rsidR="002F0ABD" w:rsidRPr="00CE168D" w:rsidRDefault="002F0ABD" w:rsidP="001A0ECA">
            <w:pPr>
              <w:pStyle w:val="Normal6a"/>
            </w:pPr>
            <w:r w:rsidRPr="00CE168D">
              <w:t>17.</w:t>
            </w:r>
            <w:r w:rsidRPr="00CE168D">
              <w:tab/>
              <w:t xml:space="preserve">minder om, at et tilstrækkeligt minimumskrav til kapitalgrundlag og nedskrivningsegnede passiver (MREL) er afgørende for en troværdig afviklingsramme og for at give myndighederne fleksibilitet til at anvende </w:t>
            </w:r>
            <w:r w:rsidRPr="00CE168D">
              <w:rPr>
                <w:b/>
                <w:bCs/>
                <w:i/>
                <w:iCs/>
              </w:rPr>
              <w:t>passende</w:t>
            </w:r>
            <w:r w:rsidRPr="00CE168D">
              <w:t xml:space="preserve"> afviklingsstrategier i </w:t>
            </w:r>
            <w:r w:rsidRPr="00CE168D">
              <w:rPr>
                <w:b/>
                <w:bCs/>
                <w:i/>
                <w:iCs/>
              </w:rPr>
              <w:t>en krise</w:t>
            </w:r>
            <w:r w:rsidRPr="00CE168D">
              <w:t>;</w:t>
            </w:r>
          </w:p>
        </w:tc>
        <w:tc>
          <w:tcPr>
            <w:tcW w:w="4876" w:type="dxa"/>
            <w:tcBorders>
              <w:top w:val="nil"/>
              <w:left w:val="nil"/>
              <w:bottom w:val="nil"/>
              <w:right w:val="nil"/>
            </w:tcBorders>
          </w:tcPr>
          <w:p w14:paraId="4D8E67A4" w14:textId="7099C2E4" w:rsidR="002F0ABD" w:rsidRPr="00CE168D" w:rsidRDefault="002F0ABD" w:rsidP="001A0ECA">
            <w:pPr>
              <w:pStyle w:val="Normal6a"/>
            </w:pPr>
            <w:r w:rsidRPr="00CE168D">
              <w:t>17.</w:t>
            </w:r>
            <w:r w:rsidRPr="00CE168D">
              <w:tab/>
              <w:t xml:space="preserve">minder om, at et tilstrækkeligt minimumskrav til kapitalgrundlag og nedskrivningsegnede passiver (MREL) er afgørende for en troværdig afviklingsramme og for at give myndighederne fleksibilitet til at anvende afviklingsstrategier i </w:t>
            </w:r>
            <w:r w:rsidRPr="00CE168D">
              <w:rPr>
                <w:b/>
                <w:bCs/>
                <w:i/>
                <w:iCs/>
              </w:rPr>
              <w:t xml:space="preserve">krisesituationer </w:t>
            </w:r>
            <w:r w:rsidR="006620A3" w:rsidRPr="00CE168D">
              <w:rPr>
                <w:b/>
                <w:bCs/>
                <w:i/>
                <w:iCs/>
              </w:rPr>
              <w:t>effektivt</w:t>
            </w:r>
            <w:r w:rsidR="006620A3" w:rsidRPr="00CE168D">
              <w:t xml:space="preserve"> </w:t>
            </w:r>
            <w:r w:rsidRPr="00CE168D">
              <w:rPr>
                <w:b/>
                <w:bCs/>
                <w:i/>
                <w:iCs/>
              </w:rPr>
              <w:t>og dermed sikre markedsdisciplin</w:t>
            </w:r>
            <w:r w:rsidRPr="00CE168D">
              <w:t>;</w:t>
            </w:r>
          </w:p>
        </w:tc>
      </w:tr>
    </w:tbl>
    <w:p w14:paraId="65AEF330"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{ES}</w:t>
      </w:r>
      <w:r w:rsidRPr="00CE168D">
        <w:t>es</w:t>
      </w:r>
      <w:r w:rsidRPr="00CE168D">
        <w:rPr>
          <w:rStyle w:val="HideTWBExt"/>
          <w:color w:val="auto"/>
        </w:rPr>
        <w:t>&lt;/Original&gt;</w:t>
      </w:r>
    </w:p>
    <w:p w14:paraId="03B46683" w14:textId="77777777" w:rsidR="002F0ABD" w:rsidRPr="00CE168D" w:rsidRDefault="002F0ABD" w:rsidP="002F0ABD">
      <w:r w:rsidRPr="00CE168D">
        <w:rPr>
          <w:rStyle w:val="HideTWBExt"/>
          <w:color w:val="auto"/>
        </w:rPr>
        <w:t>&lt;/Amend&gt;</w:t>
      </w:r>
    </w:p>
    <w:p w14:paraId="203D5926"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247</w:t>
      </w:r>
      <w:r w:rsidRPr="00CE168D">
        <w:rPr>
          <w:rStyle w:val="HideTWBExt"/>
          <w:color w:val="auto"/>
        </w:rPr>
        <w:t>&lt;/NumAm&gt;</w:t>
      </w:r>
    </w:p>
    <w:p w14:paraId="6C91D7E0" w14:textId="77777777" w:rsidR="002F0ABD" w:rsidRPr="00CE168D" w:rsidRDefault="002F0ABD" w:rsidP="002F0ABD">
      <w:pPr>
        <w:pStyle w:val="NormalBold"/>
      </w:pPr>
      <w:r w:rsidRPr="00CE168D">
        <w:rPr>
          <w:rStyle w:val="HideTWBExt"/>
          <w:b w:val="0"/>
          <w:color w:val="auto"/>
        </w:rPr>
        <w:t>&lt;RepeatBlock-By&gt;&lt;Members&gt;</w:t>
      </w:r>
      <w:r w:rsidRPr="00CE168D">
        <w:t>Michalis Hadjipantela</w:t>
      </w:r>
      <w:r w:rsidRPr="00CE168D">
        <w:rPr>
          <w:rStyle w:val="HideTWBExt"/>
          <w:b w:val="0"/>
          <w:color w:val="auto"/>
        </w:rPr>
        <w:t>&lt;/Members&gt;</w:t>
      </w:r>
    </w:p>
    <w:p w14:paraId="32139ABF" w14:textId="77777777" w:rsidR="002F0ABD" w:rsidRPr="00CE168D" w:rsidRDefault="002F0ABD" w:rsidP="002F0ABD">
      <w:pPr>
        <w:pStyle w:val="NormalBold"/>
      </w:pPr>
      <w:r w:rsidRPr="00CE168D">
        <w:rPr>
          <w:rStyle w:val="HideTWBExt"/>
          <w:b w:val="0"/>
          <w:color w:val="auto"/>
        </w:rPr>
        <w:t>&lt;/RepeatBlock-By&gt;</w:t>
      </w:r>
    </w:p>
    <w:p w14:paraId="35245A4B"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4EA8BEF8" w14:textId="77777777" w:rsidR="002F0ABD" w:rsidRPr="00CE168D" w:rsidRDefault="002F0ABD" w:rsidP="002F0ABD">
      <w:pPr>
        <w:pStyle w:val="NormalBold"/>
      </w:pPr>
      <w:r w:rsidRPr="00CE168D">
        <w:rPr>
          <w:rStyle w:val="HideTWBExt"/>
          <w:color w:val="auto"/>
        </w:rPr>
        <w:t>&lt;Article&gt;</w:t>
      </w:r>
      <w:r w:rsidRPr="00CE168D">
        <w:t>Punkt 17</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317D5E9" w14:textId="77777777" w:rsidTr="001A0ECA">
        <w:trPr>
          <w:trHeight w:hRule="exact" w:val="240"/>
          <w:jc w:val="center"/>
        </w:trPr>
        <w:tc>
          <w:tcPr>
            <w:tcW w:w="9752" w:type="dxa"/>
            <w:gridSpan w:val="2"/>
            <w:tcBorders>
              <w:top w:val="nil"/>
              <w:left w:val="nil"/>
              <w:bottom w:val="nil"/>
              <w:right w:val="nil"/>
            </w:tcBorders>
          </w:tcPr>
          <w:p w14:paraId="3AB31420" w14:textId="77777777" w:rsidR="002F0ABD" w:rsidRPr="00CE168D" w:rsidRDefault="002F0ABD" w:rsidP="001A0ECA"/>
        </w:tc>
      </w:tr>
      <w:tr w:rsidR="002F0ABD" w:rsidRPr="00CE168D" w14:paraId="38511502" w14:textId="77777777" w:rsidTr="001A0ECA">
        <w:trPr>
          <w:trHeight w:val="240"/>
          <w:jc w:val="center"/>
        </w:trPr>
        <w:tc>
          <w:tcPr>
            <w:tcW w:w="4876" w:type="dxa"/>
            <w:tcBorders>
              <w:top w:val="nil"/>
              <w:left w:val="nil"/>
              <w:bottom w:val="nil"/>
              <w:right w:val="nil"/>
            </w:tcBorders>
          </w:tcPr>
          <w:p w14:paraId="44760DA8"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FF6C0D8" w14:textId="77777777" w:rsidR="002F0ABD" w:rsidRPr="00CE168D" w:rsidRDefault="002F0ABD" w:rsidP="001A0ECA">
            <w:pPr>
              <w:pStyle w:val="AmColumnHeading"/>
            </w:pPr>
            <w:r w:rsidRPr="00CE168D">
              <w:t>Ændringsforslag</w:t>
            </w:r>
          </w:p>
        </w:tc>
      </w:tr>
      <w:tr w:rsidR="002F0ABD" w:rsidRPr="00CE168D" w14:paraId="5A959E95" w14:textId="77777777" w:rsidTr="001A0ECA">
        <w:trPr>
          <w:jc w:val="center"/>
        </w:trPr>
        <w:tc>
          <w:tcPr>
            <w:tcW w:w="4876" w:type="dxa"/>
            <w:tcBorders>
              <w:top w:val="nil"/>
              <w:left w:val="nil"/>
              <w:bottom w:val="nil"/>
              <w:right w:val="nil"/>
            </w:tcBorders>
          </w:tcPr>
          <w:p w14:paraId="199FAEFE" w14:textId="77777777" w:rsidR="002F0ABD" w:rsidRPr="00CE168D" w:rsidRDefault="002F0ABD" w:rsidP="001A0ECA">
            <w:pPr>
              <w:pStyle w:val="Normal6a"/>
            </w:pPr>
            <w:r w:rsidRPr="00CE168D">
              <w:t>17.</w:t>
            </w:r>
            <w:r w:rsidRPr="00CE168D">
              <w:tab/>
              <w:t xml:space="preserve">minder om, at et tilstrækkeligt minimumskrav til kapitalgrundlag og nedskrivningsegnede passiver (MREL) er </w:t>
            </w:r>
            <w:r w:rsidRPr="00CE168D">
              <w:lastRenderedPageBreak/>
              <w:t>afgørende for en troværdig afviklingsramme og for at give myndighederne fleksibilitet til at anvende passende afviklingsstrategier i en krise;</w:t>
            </w:r>
          </w:p>
        </w:tc>
        <w:tc>
          <w:tcPr>
            <w:tcW w:w="4876" w:type="dxa"/>
            <w:tcBorders>
              <w:top w:val="nil"/>
              <w:left w:val="nil"/>
              <w:bottom w:val="nil"/>
              <w:right w:val="nil"/>
            </w:tcBorders>
          </w:tcPr>
          <w:p w14:paraId="1E0901C5" w14:textId="77777777" w:rsidR="002F0ABD" w:rsidRPr="00CE168D" w:rsidRDefault="002F0ABD" w:rsidP="001A0ECA">
            <w:pPr>
              <w:pStyle w:val="Normal6a"/>
            </w:pPr>
            <w:r w:rsidRPr="00CE168D">
              <w:lastRenderedPageBreak/>
              <w:t>17.</w:t>
            </w:r>
            <w:r w:rsidRPr="00CE168D">
              <w:tab/>
              <w:t xml:space="preserve">minder om, at et tilstrækkeligt minimumskrav til kapitalgrundlag og nedskrivningsegnede passiver (MREL) er </w:t>
            </w:r>
            <w:r w:rsidRPr="00CE168D">
              <w:lastRenderedPageBreak/>
              <w:t>afgørende for en troværdig afviklingsramme og for at give myndighederne fleksibilitet til at anvende passende afviklingsstrategier i en krise;</w:t>
            </w:r>
            <w:r w:rsidRPr="00CE168D">
              <w:rPr>
                <w:b/>
                <w:i/>
              </w:rPr>
              <w:t> understreger, at MREL-kravene bør skræddersys til hver banks faktiske afviklingsstrategi, navnlig når overførselsværktøjer anvendes sammen med bail-in-mekanismer, for at skabe juridisk klarhed og sikre proportionalitet;</w:t>
            </w:r>
          </w:p>
        </w:tc>
      </w:tr>
    </w:tbl>
    <w:p w14:paraId="38F1A6ED"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299DA20C" w14:textId="77777777" w:rsidR="002F0ABD" w:rsidRPr="00CE168D" w:rsidRDefault="002F0ABD" w:rsidP="002F0ABD">
      <w:r w:rsidRPr="00CE168D">
        <w:rPr>
          <w:rStyle w:val="HideTWBExt"/>
          <w:color w:val="auto"/>
        </w:rPr>
        <w:t>&lt;/Amend&gt;</w:t>
      </w:r>
    </w:p>
    <w:p w14:paraId="26DB8F3B"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248</w:t>
      </w:r>
      <w:r w:rsidRPr="00CE168D">
        <w:rPr>
          <w:rStyle w:val="HideTWBExt"/>
          <w:color w:val="auto"/>
        </w:rPr>
        <w:t>&lt;/NumAm&gt;</w:t>
      </w:r>
    </w:p>
    <w:p w14:paraId="5012925D" w14:textId="77777777" w:rsidR="002F0ABD" w:rsidRPr="00CE168D" w:rsidRDefault="002F0ABD" w:rsidP="002F0ABD">
      <w:pPr>
        <w:pStyle w:val="NormalBold"/>
      </w:pPr>
      <w:r w:rsidRPr="00CE168D">
        <w:rPr>
          <w:rStyle w:val="HideTWBExt"/>
          <w:b w:val="0"/>
          <w:color w:val="auto"/>
        </w:rPr>
        <w:t>&lt;RepeatBlock-By&gt;&lt;Members&gt;</w:t>
      </w:r>
      <w:r w:rsidRPr="00CE168D">
        <w:t>Ralf Seekatz</w:t>
      </w:r>
      <w:r w:rsidRPr="00CE168D">
        <w:rPr>
          <w:rStyle w:val="HideTWBExt"/>
          <w:b w:val="0"/>
          <w:color w:val="auto"/>
        </w:rPr>
        <w:t>&lt;/Members&gt;</w:t>
      </w:r>
    </w:p>
    <w:p w14:paraId="7385E202" w14:textId="77777777" w:rsidR="002F0ABD" w:rsidRPr="00CE168D" w:rsidRDefault="002F0ABD" w:rsidP="002F0ABD">
      <w:pPr>
        <w:pStyle w:val="NormalBold"/>
      </w:pPr>
      <w:r w:rsidRPr="00CE168D">
        <w:rPr>
          <w:rStyle w:val="HideTWBExt"/>
          <w:b w:val="0"/>
          <w:color w:val="auto"/>
        </w:rPr>
        <w:t>&lt;/RepeatBlock-By&gt;</w:t>
      </w:r>
    </w:p>
    <w:p w14:paraId="723C59F7"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05440A9" w14:textId="77777777" w:rsidR="002F0ABD" w:rsidRPr="00CE168D" w:rsidRDefault="002F0ABD" w:rsidP="002F0ABD">
      <w:pPr>
        <w:pStyle w:val="NormalBold"/>
      </w:pPr>
      <w:r w:rsidRPr="00CE168D">
        <w:rPr>
          <w:rStyle w:val="HideTWBExt"/>
          <w:color w:val="auto"/>
        </w:rPr>
        <w:t>&lt;Article&gt;</w:t>
      </w:r>
      <w:r w:rsidRPr="00CE168D">
        <w:t>Punkt 17</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1ECAED2" w14:textId="77777777" w:rsidTr="001A0ECA">
        <w:trPr>
          <w:trHeight w:hRule="exact" w:val="240"/>
          <w:jc w:val="center"/>
        </w:trPr>
        <w:tc>
          <w:tcPr>
            <w:tcW w:w="9752" w:type="dxa"/>
            <w:gridSpan w:val="2"/>
            <w:tcBorders>
              <w:top w:val="nil"/>
              <w:left w:val="nil"/>
              <w:bottom w:val="nil"/>
              <w:right w:val="nil"/>
            </w:tcBorders>
          </w:tcPr>
          <w:p w14:paraId="0B41447A" w14:textId="77777777" w:rsidR="002F0ABD" w:rsidRPr="00CE168D" w:rsidRDefault="002F0ABD" w:rsidP="001A0ECA"/>
        </w:tc>
      </w:tr>
      <w:tr w:rsidR="002F0ABD" w:rsidRPr="00CE168D" w14:paraId="7367F7F2" w14:textId="77777777" w:rsidTr="001A0ECA">
        <w:trPr>
          <w:trHeight w:val="240"/>
          <w:jc w:val="center"/>
        </w:trPr>
        <w:tc>
          <w:tcPr>
            <w:tcW w:w="4876" w:type="dxa"/>
            <w:tcBorders>
              <w:top w:val="nil"/>
              <w:left w:val="nil"/>
              <w:bottom w:val="nil"/>
              <w:right w:val="nil"/>
            </w:tcBorders>
          </w:tcPr>
          <w:p w14:paraId="4FFB9876"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214CF79" w14:textId="77777777" w:rsidR="002F0ABD" w:rsidRPr="00CE168D" w:rsidRDefault="002F0ABD" w:rsidP="001A0ECA">
            <w:pPr>
              <w:pStyle w:val="AmColumnHeading"/>
            </w:pPr>
            <w:r w:rsidRPr="00CE168D">
              <w:t>Ændringsforslag</w:t>
            </w:r>
          </w:p>
        </w:tc>
      </w:tr>
      <w:tr w:rsidR="002F0ABD" w:rsidRPr="00CE168D" w14:paraId="33298967" w14:textId="77777777" w:rsidTr="001A0ECA">
        <w:trPr>
          <w:jc w:val="center"/>
        </w:trPr>
        <w:tc>
          <w:tcPr>
            <w:tcW w:w="4876" w:type="dxa"/>
            <w:tcBorders>
              <w:top w:val="nil"/>
              <w:left w:val="nil"/>
              <w:bottom w:val="nil"/>
              <w:right w:val="nil"/>
            </w:tcBorders>
          </w:tcPr>
          <w:p w14:paraId="769FF872" w14:textId="77777777" w:rsidR="002F0ABD" w:rsidRPr="00CE168D" w:rsidRDefault="002F0ABD" w:rsidP="001A0ECA">
            <w:pPr>
              <w:pStyle w:val="Normal6a"/>
            </w:pPr>
            <w:r w:rsidRPr="00CE168D">
              <w:t>17.</w:t>
            </w:r>
            <w:r w:rsidRPr="00CE168D">
              <w:tab/>
              <w:t>minder om, at et tilstrækkeligt minimumskrav til kapitalgrundlag og nedskrivningsegnede passiver (MREL) er afgørende for en troværdig afviklingsramme og for at give myndighederne fleksibilitet til at anvende passende afviklingsstrategier i en krise;</w:t>
            </w:r>
          </w:p>
        </w:tc>
        <w:tc>
          <w:tcPr>
            <w:tcW w:w="4876" w:type="dxa"/>
            <w:tcBorders>
              <w:top w:val="nil"/>
              <w:left w:val="nil"/>
              <w:bottom w:val="nil"/>
              <w:right w:val="nil"/>
            </w:tcBorders>
          </w:tcPr>
          <w:p w14:paraId="720B3628" w14:textId="32C48F25" w:rsidR="002F0ABD" w:rsidRPr="00CE168D" w:rsidRDefault="002F0ABD" w:rsidP="001A0ECA">
            <w:pPr>
              <w:pStyle w:val="Normal6a"/>
            </w:pPr>
            <w:r w:rsidRPr="00CE168D">
              <w:t>17.</w:t>
            </w:r>
            <w:r w:rsidRPr="00CE168D">
              <w:tab/>
              <w:t xml:space="preserve">minder om, at et tilstrækkeligt minimumskrav til kapitalgrundlag og nedskrivningsegnede passiver (MREL) er afgørende for en troværdig afviklingsramme og for at give myndighederne fleksibilitet til at anvende passende afviklingsstrategier i en krise; </w:t>
            </w:r>
            <w:r w:rsidRPr="00CE168D">
              <w:rPr>
                <w:b/>
                <w:i/>
              </w:rPr>
              <w:t>understreger, at tilgængeligheden af tilstrækkelig MREL</w:t>
            </w:r>
            <w:r w:rsidR="0090130B">
              <w:rPr>
                <w:b/>
                <w:i/>
              </w:rPr>
              <w:t xml:space="preserve"> og sikkerhedsstillelse</w:t>
            </w:r>
            <w:r w:rsidRPr="00CE168D">
              <w:rPr>
                <w:b/>
                <w:i/>
              </w:rPr>
              <w:t xml:space="preserve"> i forbindelse med afvikling er en forudsætning for bankernes afviklingsmuligheder, og at MREL bør fastsættes på en meget forsigtig måde;</w:t>
            </w:r>
          </w:p>
        </w:tc>
      </w:tr>
    </w:tbl>
    <w:p w14:paraId="5B890B69"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3879090" w14:textId="77777777" w:rsidR="002F0ABD" w:rsidRPr="00CE168D" w:rsidRDefault="002F0ABD" w:rsidP="002F0ABD">
      <w:r w:rsidRPr="00CE168D">
        <w:rPr>
          <w:rStyle w:val="HideTWBExt"/>
          <w:color w:val="auto"/>
        </w:rPr>
        <w:t>&lt;/Amend&gt;</w:t>
      </w:r>
    </w:p>
    <w:p w14:paraId="3C58AE11"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249</w:t>
      </w:r>
      <w:r w:rsidRPr="00CE168D">
        <w:rPr>
          <w:rStyle w:val="HideTWBExt"/>
          <w:color w:val="auto"/>
        </w:rPr>
        <w:t>&lt;/NumAm&gt;</w:t>
      </w:r>
    </w:p>
    <w:p w14:paraId="311A97E5" w14:textId="77777777" w:rsidR="002F0ABD" w:rsidRPr="00CE168D" w:rsidRDefault="002F0ABD" w:rsidP="002F0ABD">
      <w:pPr>
        <w:pStyle w:val="NormalBold"/>
      </w:pPr>
      <w:r w:rsidRPr="00CE168D">
        <w:rPr>
          <w:rStyle w:val="HideTWBExt"/>
          <w:b w:val="0"/>
          <w:color w:val="auto"/>
        </w:rPr>
        <w:t>&lt;RepeatBlock-By&gt;&lt;Members&gt;</w:t>
      </w:r>
      <w:r w:rsidRPr="00CE168D">
        <w:t>Dirk Gotink</w:t>
      </w:r>
      <w:r w:rsidRPr="00CE168D">
        <w:rPr>
          <w:rStyle w:val="HideTWBExt"/>
          <w:b w:val="0"/>
          <w:color w:val="auto"/>
        </w:rPr>
        <w:t>&lt;/Members&gt;</w:t>
      </w:r>
    </w:p>
    <w:p w14:paraId="6441FE3C" w14:textId="77777777" w:rsidR="002F0ABD" w:rsidRPr="00CE168D" w:rsidRDefault="002F0ABD" w:rsidP="002F0ABD">
      <w:pPr>
        <w:pStyle w:val="NormalBold"/>
      </w:pPr>
      <w:r w:rsidRPr="00CE168D">
        <w:rPr>
          <w:rStyle w:val="HideTWBExt"/>
          <w:b w:val="0"/>
          <w:color w:val="auto"/>
        </w:rPr>
        <w:t>&lt;/RepeatBlock-By&gt;</w:t>
      </w:r>
    </w:p>
    <w:p w14:paraId="52C34007"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277C2C87" w14:textId="77777777" w:rsidR="002F0ABD" w:rsidRPr="00CE168D" w:rsidRDefault="002F0ABD" w:rsidP="002F0ABD">
      <w:pPr>
        <w:pStyle w:val="NormalBold"/>
      </w:pPr>
      <w:r w:rsidRPr="00CE168D">
        <w:rPr>
          <w:rStyle w:val="HideTWBExt"/>
          <w:color w:val="auto"/>
        </w:rPr>
        <w:t>&lt;Article&gt;</w:t>
      </w:r>
      <w:r w:rsidRPr="00CE168D">
        <w:t>Punkt 17</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5E50F4DA" w14:textId="77777777" w:rsidTr="001A0ECA">
        <w:trPr>
          <w:trHeight w:hRule="exact" w:val="240"/>
          <w:jc w:val="center"/>
        </w:trPr>
        <w:tc>
          <w:tcPr>
            <w:tcW w:w="9752" w:type="dxa"/>
            <w:gridSpan w:val="2"/>
            <w:tcBorders>
              <w:top w:val="nil"/>
              <w:left w:val="nil"/>
              <w:bottom w:val="nil"/>
              <w:right w:val="nil"/>
            </w:tcBorders>
          </w:tcPr>
          <w:p w14:paraId="61C504AB" w14:textId="77777777" w:rsidR="002F0ABD" w:rsidRPr="00CE168D" w:rsidRDefault="002F0ABD" w:rsidP="001A0ECA"/>
        </w:tc>
      </w:tr>
      <w:tr w:rsidR="002F0ABD" w:rsidRPr="00CE168D" w14:paraId="40D8E40F" w14:textId="77777777" w:rsidTr="001A0ECA">
        <w:trPr>
          <w:trHeight w:val="240"/>
          <w:jc w:val="center"/>
        </w:trPr>
        <w:tc>
          <w:tcPr>
            <w:tcW w:w="4876" w:type="dxa"/>
            <w:tcBorders>
              <w:top w:val="nil"/>
              <w:left w:val="nil"/>
              <w:bottom w:val="nil"/>
              <w:right w:val="nil"/>
            </w:tcBorders>
          </w:tcPr>
          <w:p w14:paraId="62CE3C24"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1CE60EF7" w14:textId="77777777" w:rsidR="002F0ABD" w:rsidRPr="00CE168D" w:rsidRDefault="002F0ABD" w:rsidP="001A0ECA">
            <w:pPr>
              <w:pStyle w:val="AmColumnHeading"/>
            </w:pPr>
            <w:r w:rsidRPr="00CE168D">
              <w:t>Ændringsforslag</w:t>
            </w:r>
          </w:p>
        </w:tc>
      </w:tr>
      <w:tr w:rsidR="002F0ABD" w:rsidRPr="00CE168D" w14:paraId="0755337C" w14:textId="77777777" w:rsidTr="001A0ECA">
        <w:trPr>
          <w:jc w:val="center"/>
        </w:trPr>
        <w:tc>
          <w:tcPr>
            <w:tcW w:w="4876" w:type="dxa"/>
            <w:tcBorders>
              <w:top w:val="nil"/>
              <w:left w:val="nil"/>
              <w:bottom w:val="nil"/>
              <w:right w:val="nil"/>
            </w:tcBorders>
          </w:tcPr>
          <w:p w14:paraId="5BB1F47B" w14:textId="77777777" w:rsidR="002F0ABD" w:rsidRPr="00CE168D" w:rsidRDefault="002F0ABD" w:rsidP="001A0ECA">
            <w:pPr>
              <w:pStyle w:val="Normal6a"/>
            </w:pPr>
            <w:r w:rsidRPr="00CE168D">
              <w:lastRenderedPageBreak/>
              <w:t>17.</w:t>
            </w:r>
            <w:r w:rsidRPr="00CE168D">
              <w:tab/>
              <w:t>minder om, at et tilstrækkeligt minimumskrav til kapitalgrundlag og nedskrivningsegnede passiver (MREL) er afgørende for en troværdig afviklingsramme og for at give myndighederne fleksibilitet til at anvende passende afviklingsstrategier i en krise;</w:t>
            </w:r>
          </w:p>
        </w:tc>
        <w:tc>
          <w:tcPr>
            <w:tcW w:w="4876" w:type="dxa"/>
            <w:tcBorders>
              <w:top w:val="nil"/>
              <w:left w:val="nil"/>
              <w:bottom w:val="nil"/>
              <w:right w:val="nil"/>
            </w:tcBorders>
          </w:tcPr>
          <w:p w14:paraId="54FCF523" w14:textId="12AD72A6" w:rsidR="002F0ABD" w:rsidRPr="00CE168D" w:rsidRDefault="002F0ABD" w:rsidP="001A0ECA">
            <w:pPr>
              <w:pStyle w:val="Normal6a"/>
            </w:pPr>
            <w:r w:rsidRPr="00CE168D">
              <w:t>17.</w:t>
            </w:r>
            <w:r w:rsidRPr="00CE168D">
              <w:tab/>
              <w:t xml:space="preserve">minder om, at et tilstrækkeligt minimumskrav til kapitalgrundlag og nedskrivningsegnede passiver (MREL) er afgørende for en troværdig afviklingsramme og for at give myndighederne fleksibilitet til at anvende passende afviklingsstrategier i en krise; </w:t>
            </w:r>
            <w:r w:rsidRPr="00CE168D">
              <w:rPr>
                <w:b/>
                <w:i/>
              </w:rPr>
              <w:t>understreger, at dette minimumskrav bør være tilstrækkeligt til at gennemføre enhver af de afviklingsstrategier, der indgår i en banks afviklingsplan</w:t>
            </w:r>
            <w:r w:rsidR="00B07F96" w:rsidRPr="00CE168D">
              <w:rPr>
                <w:b/>
                <w:i/>
              </w:rPr>
              <w:t>, effektivt</w:t>
            </w:r>
            <w:r w:rsidRPr="00CE168D">
              <w:rPr>
                <w:b/>
                <w:i/>
              </w:rPr>
              <w:t>;</w:t>
            </w:r>
          </w:p>
        </w:tc>
      </w:tr>
    </w:tbl>
    <w:p w14:paraId="6AA4C182"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4DA09189" w14:textId="77777777" w:rsidR="002F0ABD" w:rsidRPr="00CE168D" w:rsidRDefault="002F0ABD" w:rsidP="002F0ABD">
      <w:r w:rsidRPr="00CE168D">
        <w:rPr>
          <w:rStyle w:val="HideTWBExt"/>
          <w:color w:val="auto"/>
        </w:rPr>
        <w:t>&lt;/Amend&gt;</w:t>
      </w:r>
    </w:p>
    <w:p w14:paraId="3184E73C"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250</w:t>
      </w:r>
      <w:r w:rsidRPr="00CE168D">
        <w:rPr>
          <w:rStyle w:val="HideTWBExt"/>
          <w:color w:val="auto"/>
        </w:rPr>
        <w:t>&lt;/NumAm&gt;</w:t>
      </w:r>
    </w:p>
    <w:p w14:paraId="52A7C615" w14:textId="77777777" w:rsidR="002F0ABD" w:rsidRPr="00CE168D" w:rsidRDefault="002F0ABD" w:rsidP="002F0ABD">
      <w:pPr>
        <w:pStyle w:val="NormalBold"/>
      </w:pPr>
      <w:r w:rsidRPr="00CE168D">
        <w:rPr>
          <w:rStyle w:val="HideTWBExt"/>
          <w:b w:val="0"/>
          <w:color w:val="auto"/>
        </w:rPr>
        <w:t>&lt;RepeatBlock-By&gt;&lt;Members&gt;</w:t>
      </w:r>
      <w:r w:rsidRPr="00CE168D">
        <w:t>Dirk Gotink</w:t>
      </w:r>
      <w:r w:rsidRPr="00CE168D">
        <w:rPr>
          <w:rStyle w:val="HideTWBExt"/>
          <w:b w:val="0"/>
          <w:color w:val="auto"/>
        </w:rPr>
        <w:t>&lt;/Members&gt;</w:t>
      </w:r>
    </w:p>
    <w:p w14:paraId="0966F2F1" w14:textId="77777777" w:rsidR="002F0ABD" w:rsidRPr="00CE168D" w:rsidRDefault="002F0ABD" w:rsidP="002F0ABD">
      <w:pPr>
        <w:pStyle w:val="NormalBold"/>
      </w:pPr>
      <w:r w:rsidRPr="00CE168D">
        <w:rPr>
          <w:rStyle w:val="HideTWBExt"/>
          <w:b w:val="0"/>
          <w:color w:val="auto"/>
        </w:rPr>
        <w:t>&lt;/RepeatBlock-By&gt;</w:t>
      </w:r>
    </w:p>
    <w:p w14:paraId="4D82BCD3"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2B92CA1D" w14:textId="77777777" w:rsidR="002F0ABD" w:rsidRPr="00CE168D" w:rsidRDefault="002F0ABD" w:rsidP="002F0ABD">
      <w:pPr>
        <w:pStyle w:val="NormalBold"/>
      </w:pPr>
      <w:r w:rsidRPr="00CE168D">
        <w:rPr>
          <w:rStyle w:val="HideTWBExt"/>
          <w:color w:val="auto"/>
        </w:rPr>
        <w:t>&lt;Article&gt;</w:t>
      </w:r>
      <w:r w:rsidRPr="00CE168D">
        <w:t>Punkt 17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5C4DF9A" w14:textId="77777777" w:rsidTr="001A0ECA">
        <w:trPr>
          <w:trHeight w:hRule="exact" w:val="240"/>
          <w:jc w:val="center"/>
        </w:trPr>
        <w:tc>
          <w:tcPr>
            <w:tcW w:w="9752" w:type="dxa"/>
            <w:gridSpan w:val="2"/>
            <w:tcBorders>
              <w:top w:val="nil"/>
              <w:left w:val="nil"/>
              <w:bottom w:val="nil"/>
              <w:right w:val="nil"/>
            </w:tcBorders>
          </w:tcPr>
          <w:p w14:paraId="39607DBF" w14:textId="77777777" w:rsidR="002F0ABD" w:rsidRPr="00CE168D" w:rsidRDefault="002F0ABD" w:rsidP="001A0ECA"/>
        </w:tc>
      </w:tr>
      <w:tr w:rsidR="002F0ABD" w:rsidRPr="00CE168D" w14:paraId="3E21FFA3" w14:textId="77777777" w:rsidTr="001A0ECA">
        <w:trPr>
          <w:trHeight w:val="240"/>
          <w:jc w:val="center"/>
        </w:trPr>
        <w:tc>
          <w:tcPr>
            <w:tcW w:w="4876" w:type="dxa"/>
            <w:tcBorders>
              <w:top w:val="nil"/>
              <w:left w:val="nil"/>
              <w:bottom w:val="nil"/>
              <w:right w:val="nil"/>
            </w:tcBorders>
          </w:tcPr>
          <w:p w14:paraId="2CC30145"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014843D" w14:textId="77777777" w:rsidR="002F0ABD" w:rsidRPr="00CE168D" w:rsidRDefault="002F0ABD" w:rsidP="001A0ECA">
            <w:pPr>
              <w:pStyle w:val="AmColumnHeading"/>
            </w:pPr>
            <w:r w:rsidRPr="00CE168D">
              <w:t>Ændringsforslag</w:t>
            </w:r>
          </w:p>
        </w:tc>
      </w:tr>
      <w:tr w:rsidR="002F0ABD" w:rsidRPr="00CE168D" w14:paraId="6027FA81" w14:textId="77777777" w:rsidTr="001A0ECA">
        <w:trPr>
          <w:jc w:val="center"/>
        </w:trPr>
        <w:tc>
          <w:tcPr>
            <w:tcW w:w="4876" w:type="dxa"/>
            <w:tcBorders>
              <w:top w:val="nil"/>
              <w:left w:val="nil"/>
              <w:bottom w:val="nil"/>
              <w:right w:val="nil"/>
            </w:tcBorders>
          </w:tcPr>
          <w:p w14:paraId="3958E423" w14:textId="77777777" w:rsidR="002F0ABD" w:rsidRPr="00CE168D" w:rsidRDefault="002F0ABD" w:rsidP="001A0ECA">
            <w:pPr>
              <w:pStyle w:val="Normal6a"/>
            </w:pPr>
          </w:p>
        </w:tc>
        <w:tc>
          <w:tcPr>
            <w:tcW w:w="4876" w:type="dxa"/>
            <w:tcBorders>
              <w:top w:val="nil"/>
              <w:left w:val="nil"/>
              <w:bottom w:val="nil"/>
              <w:right w:val="nil"/>
            </w:tcBorders>
          </w:tcPr>
          <w:p w14:paraId="2234D6FA" w14:textId="77777777" w:rsidR="002F0ABD" w:rsidRPr="00CE168D" w:rsidRDefault="002F0ABD" w:rsidP="001A0ECA">
            <w:pPr>
              <w:pStyle w:val="Normal6a"/>
            </w:pPr>
            <w:r w:rsidRPr="00CE168D">
              <w:rPr>
                <w:b/>
                <w:i/>
              </w:rPr>
              <w:t>17a.</w:t>
            </w:r>
            <w:r w:rsidRPr="00CE168D">
              <w:tab/>
            </w:r>
            <w:r w:rsidRPr="00CE168D">
              <w:rPr>
                <w:b/>
                <w:i/>
              </w:rPr>
              <w:t>understreger, at hvis en banks nedskrivningsegnede passiver udstedes til investorer uden for EU, bør nedskrivningen eller konverteringen af disse passiver kunne håndhæves med fuld sikkerhed for at sikre en effektiv anvendelse af afviklingsværktøjer;</w:t>
            </w:r>
          </w:p>
        </w:tc>
      </w:tr>
    </w:tbl>
    <w:p w14:paraId="78C1FDDA"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45348FFA" w14:textId="77777777" w:rsidR="002F0ABD" w:rsidRPr="00CE168D" w:rsidRDefault="002F0ABD" w:rsidP="002F0ABD">
      <w:r w:rsidRPr="00CE168D">
        <w:rPr>
          <w:rStyle w:val="HideTWBExt"/>
          <w:color w:val="auto"/>
        </w:rPr>
        <w:t>&lt;/Amend&gt;</w:t>
      </w:r>
    </w:p>
    <w:p w14:paraId="3E1BD73B"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251</w:t>
      </w:r>
      <w:r w:rsidRPr="00CE168D">
        <w:rPr>
          <w:rStyle w:val="HideTWBExt"/>
          <w:color w:val="auto"/>
        </w:rPr>
        <w:t>&lt;/NumAm&gt;</w:t>
      </w:r>
    </w:p>
    <w:p w14:paraId="4D1CCB99" w14:textId="77777777" w:rsidR="002F0ABD" w:rsidRPr="00CE168D" w:rsidRDefault="002F0ABD" w:rsidP="002F0ABD">
      <w:pPr>
        <w:pStyle w:val="NormalBold"/>
      </w:pPr>
      <w:r w:rsidRPr="00CE168D">
        <w:rPr>
          <w:rStyle w:val="HideTWBExt"/>
          <w:b w:val="0"/>
          <w:color w:val="auto"/>
        </w:rPr>
        <w:t>&lt;RepeatBlock-By&gt;&lt;Members&gt;</w:t>
      </w:r>
      <w:r w:rsidRPr="00CE168D">
        <w:t>Gilles Boyer, Stéphanie Yon-Courtin</w:t>
      </w:r>
      <w:r w:rsidRPr="00CE168D">
        <w:rPr>
          <w:rStyle w:val="HideTWBExt"/>
          <w:b w:val="0"/>
          <w:color w:val="auto"/>
        </w:rPr>
        <w:t>&lt;/Members&gt;</w:t>
      </w:r>
    </w:p>
    <w:p w14:paraId="64BB8C43" w14:textId="77777777" w:rsidR="002F0ABD" w:rsidRPr="00CE168D" w:rsidRDefault="002F0ABD" w:rsidP="002F0ABD">
      <w:pPr>
        <w:pStyle w:val="NormalBold"/>
      </w:pPr>
      <w:r w:rsidRPr="00CE168D">
        <w:rPr>
          <w:rStyle w:val="HideTWBExt"/>
          <w:b w:val="0"/>
          <w:color w:val="auto"/>
        </w:rPr>
        <w:t>&lt;/RepeatBlock-By&gt;</w:t>
      </w:r>
    </w:p>
    <w:p w14:paraId="0A00E4D3"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F571724" w14:textId="77777777" w:rsidR="002F0ABD" w:rsidRPr="00CE168D" w:rsidRDefault="002F0ABD" w:rsidP="002F0ABD">
      <w:pPr>
        <w:pStyle w:val="NormalBold"/>
      </w:pPr>
      <w:r w:rsidRPr="00CE168D">
        <w:rPr>
          <w:rStyle w:val="HideTWBExt"/>
          <w:color w:val="auto"/>
        </w:rPr>
        <w:t>&lt;Article&gt;</w:t>
      </w:r>
      <w:r w:rsidRPr="00CE168D">
        <w:t>Punkt 18</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9041FA6" w14:textId="77777777" w:rsidTr="001A0ECA">
        <w:trPr>
          <w:trHeight w:hRule="exact" w:val="240"/>
          <w:jc w:val="center"/>
        </w:trPr>
        <w:tc>
          <w:tcPr>
            <w:tcW w:w="9752" w:type="dxa"/>
            <w:gridSpan w:val="2"/>
            <w:tcBorders>
              <w:top w:val="nil"/>
              <w:left w:val="nil"/>
              <w:bottom w:val="nil"/>
              <w:right w:val="nil"/>
            </w:tcBorders>
          </w:tcPr>
          <w:p w14:paraId="2B1FAB87" w14:textId="77777777" w:rsidR="002F0ABD" w:rsidRPr="00CE168D" w:rsidRDefault="002F0ABD" w:rsidP="001A0ECA"/>
        </w:tc>
      </w:tr>
      <w:tr w:rsidR="002F0ABD" w:rsidRPr="00CE168D" w14:paraId="5C943844" w14:textId="77777777" w:rsidTr="001A0ECA">
        <w:trPr>
          <w:trHeight w:val="240"/>
          <w:jc w:val="center"/>
        </w:trPr>
        <w:tc>
          <w:tcPr>
            <w:tcW w:w="4876" w:type="dxa"/>
            <w:tcBorders>
              <w:top w:val="nil"/>
              <w:left w:val="nil"/>
              <w:bottom w:val="nil"/>
              <w:right w:val="nil"/>
            </w:tcBorders>
          </w:tcPr>
          <w:p w14:paraId="2E3F19B1"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5C974D7" w14:textId="77777777" w:rsidR="002F0ABD" w:rsidRPr="00CE168D" w:rsidRDefault="002F0ABD" w:rsidP="001A0ECA">
            <w:pPr>
              <w:pStyle w:val="AmColumnHeading"/>
            </w:pPr>
            <w:r w:rsidRPr="00CE168D">
              <w:t>Ændringsforslag</w:t>
            </w:r>
          </w:p>
        </w:tc>
      </w:tr>
      <w:tr w:rsidR="002F0ABD" w:rsidRPr="00CE168D" w14:paraId="23EB0F9D" w14:textId="77777777" w:rsidTr="001A0ECA">
        <w:trPr>
          <w:jc w:val="center"/>
        </w:trPr>
        <w:tc>
          <w:tcPr>
            <w:tcW w:w="4876" w:type="dxa"/>
            <w:tcBorders>
              <w:top w:val="nil"/>
              <w:left w:val="nil"/>
              <w:bottom w:val="nil"/>
              <w:right w:val="nil"/>
            </w:tcBorders>
          </w:tcPr>
          <w:p w14:paraId="3D3F7294" w14:textId="77777777" w:rsidR="002F0ABD" w:rsidRPr="00CE168D" w:rsidRDefault="002F0ABD" w:rsidP="001A0ECA">
            <w:pPr>
              <w:pStyle w:val="Normal6a"/>
            </w:pPr>
            <w:r w:rsidRPr="00CE168D">
              <w:t>18.</w:t>
            </w:r>
            <w:r w:rsidRPr="00CE168D">
              <w:tab/>
              <w:t xml:space="preserve">minder om, at banker skal fortsætte med at yde væsentlige tjenester efter afvikling; understreger behovet for en klar og forudsigelig ramme, der beskytter </w:t>
            </w:r>
            <w:r w:rsidRPr="00CE168D">
              <w:lastRenderedPageBreak/>
              <w:t xml:space="preserve">indskydere og støtter </w:t>
            </w:r>
            <w:r w:rsidRPr="00CE168D">
              <w:rPr>
                <w:b/>
                <w:i/>
              </w:rPr>
              <w:t>mindre</w:t>
            </w:r>
            <w:r w:rsidRPr="00CE168D">
              <w:t xml:space="preserve"> kunder og SMV'er;</w:t>
            </w:r>
          </w:p>
        </w:tc>
        <w:tc>
          <w:tcPr>
            <w:tcW w:w="4876" w:type="dxa"/>
            <w:tcBorders>
              <w:top w:val="nil"/>
              <w:left w:val="nil"/>
              <w:bottom w:val="nil"/>
              <w:right w:val="nil"/>
            </w:tcBorders>
          </w:tcPr>
          <w:p w14:paraId="461B647E" w14:textId="77777777" w:rsidR="002F0ABD" w:rsidRPr="00CE168D" w:rsidRDefault="002F0ABD" w:rsidP="001A0ECA">
            <w:pPr>
              <w:pStyle w:val="Normal6a"/>
            </w:pPr>
            <w:r w:rsidRPr="00CE168D">
              <w:lastRenderedPageBreak/>
              <w:t>18.</w:t>
            </w:r>
            <w:r w:rsidRPr="00CE168D">
              <w:tab/>
              <w:t xml:space="preserve">minder om, at banker skal fortsætte med at yde væsentlige tjenester efter afvikling; understreger behovet for en klar og forudsigelig ramme, der beskytter </w:t>
            </w:r>
            <w:r w:rsidRPr="00CE168D">
              <w:lastRenderedPageBreak/>
              <w:t xml:space="preserve">indskydere og støtter kunder og </w:t>
            </w:r>
            <w:r w:rsidRPr="00CE168D">
              <w:rPr>
                <w:b/>
                <w:i/>
              </w:rPr>
              <w:t>virksomheder, herunder</w:t>
            </w:r>
            <w:r w:rsidRPr="00CE168D">
              <w:t xml:space="preserve"> SMV'er;</w:t>
            </w:r>
          </w:p>
        </w:tc>
      </w:tr>
    </w:tbl>
    <w:p w14:paraId="0BC2CBB6"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4B0DB825" w14:textId="77777777" w:rsidR="002F0ABD" w:rsidRPr="00CE168D" w:rsidRDefault="002F0ABD" w:rsidP="002F0ABD">
      <w:r w:rsidRPr="00CE168D">
        <w:rPr>
          <w:rStyle w:val="HideTWBExt"/>
          <w:color w:val="auto"/>
        </w:rPr>
        <w:t>&lt;/Amend&gt;</w:t>
      </w:r>
    </w:p>
    <w:p w14:paraId="165F2C03"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252</w:t>
      </w:r>
      <w:r w:rsidRPr="00CE168D">
        <w:rPr>
          <w:rStyle w:val="HideTWBExt"/>
          <w:color w:val="auto"/>
        </w:rPr>
        <w:t>&lt;/NumAm&gt;</w:t>
      </w:r>
    </w:p>
    <w:p w14:paraId="5C283958" w14:textId="77777777" w:rsidR="002F0ABD" w:rsidRPr="00CE168D" w:rsidRDefault="002F0ABD" w:rsidP="002F0ABD">
      <w:pPr>
        <w:pStyle w:val="NormalBold"/>
      </w:pPr>
      <w:r w:rsidRPr="00CE168D">
        <w:rPr>
          <w:rStyle w:val="HideTWBExt"/>
          <w:b w:val="0"/>
          <w:color w:val="auto"/>
        </w:rPr>
        <w:t>&lt;RepeatBlock-By&gt;&lt;Members&gt;</w:t>
      </w:r>
      <w:r w:rsidRPr="00CE168D">
        <w:t>Dirk Gotink</w:t>
      </w:r>
      <w:r w:rsidRPr="00CE168D">
        <w:rPr>
          <w:rStyle w:val="HideTWBExt"/>
          <w:b w:val="0"/>
          <w:color w:val="auto"/>
        </w:rPr>
        <w:t>&lt;/Members&gt;</w:t>
      </w:r>
    </w:p>
    <w:p w14:paraId="0E2CBF09" w14:textId="77777777" w:rsidR="002F0ABD" w:rsidRPr="00CE168D" w:rsidRDefault="002F0ABD" w:rsidP="002F0ABD">
      <w:pPr>
        <w:pStyle w:val="NormalBold"/>
      </w:pPr>
      <w:r w:rsidRPr="00CE168D">
        <w:rPr>
          <w:rStyle w:val="HideTWBExt"/>
          <w:b w:val="0"/>
          <w:color w:val="auto"/>
        </w:rPr>
        <w:t>&lt;/RepeatBlock-By&gt;</w:t>
      </w:r>
    </w:p>
    <w:p w14:paraId="65A97C7B"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2196E13" w14:textId="77777777" w:rsidR="002F0ABD" w:rsidRPr="00CE168D" w:rsidRDefault="002F0ABD" w:rsidP="002F0ABD">
      <w:pPr>
        <w:pStyle w:val="NormalBold"/>
      </w:pPr>
      <w:r w:rsidRPr="00CE168D">
        <w:rPr>
          <w:rStyle w:val="HideTWBExt"/>
          <w:color w:val="auto"/>
        </w:rPr>
        <w:t>&lt;Article&gt;</w:t>
      </w:r>
      <w:r w:rsidRPr="00CE168D">
        <w:t>Punkt 18</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0E3E4CC" w14:textId="77777777" w:rsidTr="001A0ECA">
        <w:trPr>
          <w:trHeight w:hRule="exact" w:val="240"/>
          <w:jc w:val="center"/>
        </w:trPr>
        <w:tc>
          <w:tcPr>
            <w:tcW w:w="9752" w:type="dxa"/>
            <w:gridSpan w:val="2"/>
            <w:tcBorders>
              <w:top w:val="nil"/>
              <w:left w:val="nil"/>
              <w:bottom w:val="nil"/>
              <w:right w:val="nil"/>
            </w:tcBorders>
          </w:tcPr>
          <w:p w14:paraId="14A09E41" w14:textId="77777777" w:rsidR="002F0ABD" w:rsidRPr="00CE168D" w:rsidRDefault="002F0ABD" w:rsidP="001A0ECA"/>
        </w:tc>
      </w:tr>
      <w:tr w:rsidR="002F0ABD" w:rsidRPr="00CE168D" w14:paraId="422F9C1A" w14:textId="77777777" w:rsidTr="001A0ECA">
        <w:trPr>
          <w:trHeight w:val="240"/>
          <w:jc w:val="center"/>
        </w:trPr>
        <w:tc>
          <w:tcPr>
            <w:tcW w:w="4876" w:type="dxa"/>
            <w:tcBorders>
              <w:top w:val="nil"/>
              <w:left w:val="nil"/>
              <w:bottom w:val="nil"/>
              <w:right w:val="nil"/>
            </w:tcBorders>
          </w:tcPr>
          <w:p w14:paraId="71CD675C"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0031AFF" w14:textId="77777777" w:rsidR="002F0ABD" w:rsidRPr="00CE168D" w:rsidRDefault="002F0ABD" w:rsidP="001A0ECA">
            <w:pPr>
              <w:pStyle w:val="AmColumnHeading"/>
            </w:pPr>
            <w:r w:rsidRPr="00CE168D">
              <w:t>Ændringsforslag</w:t>
            </w:r>
          </w:p>
        </w:tc>
      </w:tr>
      <w:tr w:rsidR="002F0ABD" w:rsidRPr="00CE168D" w14:paraId="57D1A738" w14:textId="77777777" w:rsidTr="001A0ECA">
        <w:trPr>
          <w:jc w:val="center"/>
        </w:trPr>
        <w:tc>
          <w:tcPr>
            <w:tcW w:w="4876" w:type="dxa"/>
            <w:tcBorders>
              <w:top w:val="nil"/>
              <w:left w:val="nil"/>
              <w:bottom w:val="nil"/>
              <w:right w:val="nil"/>
            </w:tcBorders>
          </w:tcPr>
          <w:p w14:paraId="378467D7" w14:textId="77777777" w:rsidR="002F0ABD" w:rsidRPr="00CE168D" w:rsidRDefault="002F0ABD" w:rsidP="001A0ECA">
            <w:pPr>
              <w:pStyle w:val="Normal6a"/>
            </w:pPr>
            <w:r w:rsidRPr="00CE168D">
              <w:t>18.</w:t>
            </w:r>
            <w:r w:rsidRPr="00CE168D">
              <w:tab/>
              <w:t xml:space="preserve">minder om, at banker skal fortsætte med at yde væsentlige tjenester </w:t>
            </w:r>
            <w:r w:rsidRPr="00CE168D">
              <w:rPr>
                <w:b/>
                <w:i/>
              </w:rPr>
              <w:t>efter</w:t>
            </w:r>
            <w:r w:rsidRPr="00CE168D">
              <w:t xml:space="preserve"> afvikling; understreger behovet for en klar og forudsigelig ramme, der beskytter indskydere og støtter mindre kunder og SMV'er;</w:t>
            </w:r>
          </w:p>
        </w:tc>
        <w:tc>
          <w:tcPr>
            <w:tcW w:w="4876" w:type="dxa"/>
            <w:tcBorders>
              <w:top w:val="nil"/>
              <w:left w:val="nil"/>
              <w:bottom w:val="nil"/>
              <w:right w:val="nil"/>
            </w:tcBorders>
          </w:tcPr>
          <w:p w14:paraId="6D906723" w14:textId="77777777" w:rsidR="002F0ABD" w:rsidRPr="00CE168D" w:rsidRDefault="002F0ABD" w:rsidP="001A0ECA">
            <w:pPr>
              <w:pStyle w:val="Normal6a"/>
            </w:pPr>
            <w:r w:rsidRPr="00CE168D">
              <w:t>18.</w:t>
            </w:r>
            <w:r w:rsidRPr="00CE168D">
              <w:tab/>
              <w:t xml:space="preserve">minder om, at banker skal fortsætte med at yde væsentlige tjenester </w:t>
            </w:r>
            <w:r w:rsidRPr="00CE168D">
              <w:rPr>
                <w:b/>
                <w:i/>
              </w:rPr>
              <w:t>under</w:t>
            </w:r>
            <w:r w:rsidRPr="00CE168D">
              <w:t xml:space="preserve"> afvikling; understreger behovet for en klar og forudsigelig ramme, der beskytter indskydere og støtter mindre kunder og SMV'er;</w:t>
            </w:r>
          </w:p>
        </w:tc>
      </w:tr>
    </w:tbl>
    <w:p w14:paraId="2108F2C7"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6F567131" w14:textId="77777777" w:rsidR="002F0ABD" w:rsidRPr="00CE168D" w:rsidRDefault="002F0ABD" w:rsidP="002F0ABD">
      <w:r w:rsidRPr="00CE168D">
        <w:rPr>
          <w:rStyle w:val="HideTWBExt"/>
          <w:color w:val="auto"/>
        </w:rPr>
        <w:t>&lt;/Amend&gt;</w:t>
      </w:r>
    </w:p>
    <w:p w14:paraId="555225B2"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253</w:t>
      </w:r>
      <w:r w:rsidRPr="00CE168D">
        <w:rPr>
          <w:rStyle w:val="HideTWBExt"/>
          <w:color w:val="auto"/>
        </w:rPr>
        <w:t>&lt;/NumAm&gt;</w:t>
      </w:r>
    </w:p>
    <w:p w14:paraId="4B7D133A" w14:textId="77777777" w:rsidR="002F0ABD" w:rsidRPr="00CE168D" w:rsidRDefault="002F0ABD" w:rsidP="002F0ABD">
      <w:pPr>
        <w:pStyle w:val="NormalBold"/>
      </w:pPr>
      <w:r w:rsidRPr="00CE168D">
        <w:rPr>
          <w:rStyle w:val="HideTWBExt"/>
          <w:b w:val="0"/>
          <w:color w:val="auto"/>
        </w:rPr>
        <w:t>&lt;RepeatBlock-By&gt;&lt;Members&gt;</w:t>
      </w:r>
      <w:r w:rsidRPr="00CE168D">
        <w:t>Auke Zijlstra, Mireia Borrás Pabón, Sebastian Tynkkynen, Roman Haider, Paolo Borchia</w:t>
      </w:r>
      <w:r w:rsidRPr="00CE168D">
        <w:rPr>
          <w:rStyle w:val="HideTWBExt"/>
          <w:b w:val="0"/>
          <w:color w:val="auto"/>
        </w:rPr>
        <w:t>&lt;/Members&gt;</w:t>
      </w:r>
    </w:p>
    <w:p w14:paraId="185771B0" w14:textId="77777777" w:rsidR="002F0ABD" w:rsidRPr="00CE168D" w:rsidRDefault="002F0ABD" w:rsidP="002F0ABD">
      <w:pPr>
        <w:pStyle w:val="NormalBold"/>
      </w:pPr>
      <w:r w:rsidRPr="00CE168D">
        <w:rPr>
          <w:rStyle w:val="HideTWBExt"/>
          <w:b w:val="0"/>
          <w:color w:val="auto"/>
        </w:rPr>
        <w:t>&lt;/RepeatBlock-By&gt;</w:t>
      </w:r>
    </w:p>
    <w:p w14:paraId="6DB129B4"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4099C425" w14:textId="77777777" w:rsidR="002F0ABD" w:rsidRPr="00CE168D" w:rsidRDefault="002F0ABD" w:rsidP="002F0ABD">
      <w:pPr>
        <w:pStyle w:val="NormalBold"/>
      </w:pPr>
      <w:r w:rsidRPr="00CE168D">
        <w:rPr>
          <w:rStyle w:val="HideTWBExt"/>
          <w:color w:val="auto"/>
        </w:rPr>
        <w:t>&lt;Article&gt;</w:t>
      </w:r>
      <w:r w:rsidRPr="00CE168D">
        <w:t>Punkt 19</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450468F" w14:textId="77777777" w:rsidTr="001A0ECA">
        <w:trPr>
          <w:trHeight w:hRule="exact" w:val="240"/>
          <w:jc w:val="center"/>
        </w:trPr>
        <w:tc>
          <w:tcPr>
            <w:tcW w:w="9752" w:type="dxa"/>
            <w:gridSpan w:val="2"/>
            <w:tcBorders>
              <w:top w:val="nil"/>
              <w:left w:val="nil"/>
              <w:bottom w:val="nil"/>
              <w:right w:val="nil"/>
            </w:tcBorders>
          </w:tcPr>
          <w:p w14:paraId="66068CB1" w14:textId="77777777" w:rsidR="002F0ABD" w:rsidRPr="00CE168D" w:rsidRDefault="002F0ABD" w:rsidP="001A0ECA"/>
        </w:tc>
      </w:tr>
      <w:tr w:rsidR="002F0ABD" w:rsidRPr="00CE168D" w14:paraId="46D6147D" w14:textId="77777777" w:rsidTr="001A0ECA">
        <w:trPr>
          <w:trHeight w:val="240"/>
          <w:jc w:val="center"/>
        </w:trPr>
        <w:tc>
          <w:tcPr>
            <w:tcW w:w="4876" w:type="dxa"/>
            <w:tcBorders>
              <w:top w:val="nil"/>
              <w:left w:val="nil"/>
              <w:bottom w:val="nil"/>
              <w:right w:val="nil"/>
            </w:tcBorders>
          </w:tcPr>
          <w:p w14:paraId="36AF90C6"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851D7F2" w14:textId="77777777" w:rsidR="002F0ABD" w:rsidRPr="00CE168D" w:rsidRDefault="002F0ABD" w:rsidP="001A0ECA">
            <w:pPr>
              <w:pStyle w:val="AmColumnHeading"/>
            </w:pPr>
            <w:r w:rsidRPr="00CE168D">
              <w:t>Ændringsforslag</w:t>
            </w:r>
          </w:p>
        </w:tc>
      </w:tr>
      <w:tr w:rsidR="002F0ABD" w:rsidRPr="00CE168D" w14:paraId="2B7E7D3B" w14:textId="77777777" w:rsidTr="001A0ECA">
        <w:trPr>
          <w:jc w:val="center"/>
        </w:trPr>
        <w:tc>
          <w:tcPr>
            <w:tcW w:w="4876" w:type="dxa"/>
            <w:tcBorders>
              <w:top w:val="nil"/>
              <w:left w:val="nil"/>
              <w:bottom w:val="nil"/>
              <w:right w:val="nil"/>
            </w:tcBorders>
          </w:tcPr>
          <w:p w14:paraId="1DDCD462" w14:textId="77777777" w:rsidR="002F0ABD" w:rsidRPr="00CE168D" w:rsidRDefault="002F0ABD" w:rsidP="001A0ECA">
            <w:pPr>
              <w:pStyle w:val="Normal6a"/>
            </w:pPr>
            <w:r w:rsidRPr="00CE168D">
              <w:t>19.</w:t>
            </w:r>
            <w:r w:rsidRPr="00CE168D">
              <w:tab/>
            </w:r>
            <w:r w:rsidRPr="00CE168D">
              <w:rPr>
                <w:b/>
                <w:i/>
              </w:rPr>
              <w:t>glæder sig over</w:t>
            </w:r>
            <w:r w:rsidRPr="00CE168D">
              <w:t xml:space="preserve"> Den Fælles Afviklingsfond som et </w:t>
            </w:r>
            <w:r w:rsidRPr="00CE168D">
              <w:rPr>
                <w:b/>
                <w:i/>
              </w:rPr>
              <w:t xml:space="preserve">fuldstændig gensidiggjort, industrifinansieret </w:t>
            </w:r>
            <w:r w:rsidRPr="00CE168D">
              <w:t>sikkerhedsnet</w:t>
            </w:r>
            <w:r w:rsidRPr="00CE168D">
              <w:rPr>
                <w:b/>
                <w:i/>
              </w:rPr>
              <w:t xml:space="preserve">; gentager sin opfordring til fuld </w:t>
            </w:r>
            <w:r w:rsidRPr="00CE168D">
              <w:t xml:space="preserve">ratificering af </w:t>
            </w:r>
            <w:r w:rsidRPr="00CE168D">
              <w:rPr>
                <w:b/>
                <w:i/>
              </w:rPr>
              <w:t>ændringen af</w:t>
            </w:r>
            <w:r w:rsidRPr="00CE168D">
              <w:t xml:space="preserve"> </w:t>
            </w:r>
            <w:r w:rsidRPr="00CE168D">
              <w:rPr>
                <w:b/>
                <w:i/>
              </w:rPr>
              <w:t>traktaten</w:t>
            </w:r>
            <w:r w:rsidRPr="00CE168D">
              <w:t xml:space="preserve"> om oprettelse af den europæiske stabilitetsmekanisme (ESM-traktaten)</w:t>
            </w:r>
            <w:r w:rsidRPr="00CE168D">
              <w:rPr>
                <w:b/>
                <w:i/>
              </w:rPr>
              <w:t xml:space="preserve"> for at styrke troværdigheden, afviklingsmulighederne og euroområdets modstandsdygtighed</w:t>
            </w:r>
            <w:r w:rsidRPr="00CE168D">
              <w:t>;</w:t>
            </w:r>
          </w:p>
        </w:tc>
        <w:tc>
          <w:tcPr>
            <w:tcW w:w="4876" w:type="dxa"/>
            <w:tcBorders>
              <w:top w:val="nil"/>
              <w:left w:val="nil"/>
              <w:bottom w:val="nil"/>
              <w:right w:val="nil"/>
            </w:tcBorders>
          </w:tcPr>
          <w:p w14:paraId="3BCC6654" w14:textId="77777777" w:rsidR="002F0ABD" w:rsidRPr="00CE168D" w:rsidRDefault="002F0ABD" w:rsidP="001A0ECA">
            <w:pPr>
              <w:pStyle w:val="Normal6a"/>
            </w:pPr>
            <w:r w:rsidRPr="00CE168D">
              <w:t>19.</w:t>
            </w:r>
            <w:r w:rsidRPr="00CE168D">
              <w:tab/>
            </w:r>
            <w:r w:rsidRPr="00CE168D">
              <w:rPr>
                <w:b/>
                <w:i/>
              </w:rPr>
              <w:t>kritiserer det forhold, at</w:t>
            </w:r>
            <w:r w:rsidRPr="00CE168D">
              <w:t xml:space="preserve"> Den Fælles Afviklingsfond</w:t>
            </w:r>
            <w:r w:rsidRPr="00CE168D">
              <w:rPr>
                <w:b/>
                <w:i/>
              </w:rPr>
              <w:t>, selv om den er tænkt</w:t>
            </w:r>
            <w:r w:rsidRPr="00CE168D">
              <w:t xml:space="preserve"> som et sikkerhedsnet</w:t>
            </w:r>
            <w:r w:rsidRPr="00CE168D">
              <w:rPr>
                <w:b/>
                <w:bCs/>
                <w:i/>
                <w:iCs/>
              </w:rPr>
              <w:t>, i øjeblikket pålægger uigennemsigtige bidragsmetoder og mangler gennemsigtighed, hvilket øger omkostningsbyrden uden påviselige effektivitetsgevinster</w:t>
            </w:r>
            <w:r w:rsidRPr="00CE168D">
              <w:t>;</w:t>
            </w:r>
            <w:r w:rsidRPr="00CE168D">
              <w:rPr>
                <w:b/>
                <w:i/>
              </w:rPr>
              <w:t xml:space="preserve"> mener, at ressourcerne i stedet kunne anvendes bedre gennem klarere nationale nødforanstaltninger og markedsbaseret disciplin; respekterer de nationale parlamenters beføjelser med hensyn til </w:t>
            </w:r>
            <w:r w:rsidRPr="00CE168D">
              <w:t xml:space="preserve">ratificering af </w:t>
            </w:r>
            <w:r w:rsidRPr="00CE168D">
              <w:rPr>
                <w:b/>
                <w:i/>
              </w:rPr>
              <w:t>den mellemstatslige traktat</w:t>
            </w:r>
            <w:r w:rsidRPr="00CE168D">
              <w:t xml:space="preserve"> </w:t>
            </w:r>
            <w:r w:rsidRPr="00CE168D">
              <w:lastRenderedPageBreak/>
              <w:t>om oprettelse af den europæiske stabilitetsmekanisme (ESM-traktaten);</w:t>
            </w:r>
          </w:p>
        </w:tc>
      </w:tr>
    </w:tbl>
    <w:p w14:paraId="2E971CAC"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7633BCF6" w14:textId="77777777" w:rsidR="002F0ABD" w:rsidRPr="00CE168D" w:rsidRDefault="002F0ABD" w:rsidP="002F0ABD">
      <w:r w:rsidRPr="00CE168D">
        <w:rPr>
          <w:rStyle w:val="HideTWBExt"/>
          <w:color w:val="auto"/>
        </w:rPr>
        <w:t>&lt;/Amend&gt;</w:t>
      </w:r>
    </w:p>
    <w:p w14:paraId="30E51341"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254</w:t>
      </w:r>
      <w:r w:rsidRPr="00CE168D">
        <w:rPr>
          <w:rStyle w:val="HideTWBExt"/>
          <w:color w:val="auto"/>
        </w:rPr>
        <w:t>&lt;/NumAm&gt;</w:t>
      </w:r>
    </w:p>
    <w:p w14:paraId="5F206F17" w14:textId="77777777" w:rsidR="002F0ABD" w:rsidRPr="00CE168D" w:rsidRDefault="002F0ABD" w:rsidP="002F0ABD">
      <w:pPr>
        <w:pStyle w:val="NormalBold"/>
      </w:pPr>
      <w:r w:rsidRPr="00CE168D">
        <w:rPr>
          <w:rStyle w:val="HideTWBExt"/>
          <w:b w:val="0"/>
          <w:color w:val="auto"/>
        </w:rPr>
        <w:t>&lt;RepeatBlock-By&gt;&lt;Members&gt;</w:t>
      </w:r>
      <w:r w:rsidRPr="00CE168D">
        <w:t>Marlena Maląg</w:t>
      </w:r>
      <w:r w:rsidRPr="00CE168D">
        <w:rPr>
          <w:rStyle w:val="HideTWBExt"/>
          <w:b w:val="0"/>
          <w:color w:val="auto"/>
        </w:rPr>
        <w:t>&lt;/Members&gt;</w:t>
      </w:r>
    </w:p>
    <w:p w14:paraId="7A52B452" w14:textId="77777777" w:rsidR="002F0ABD" w:rsidRPr="00CE168D" w:rsidRDefault="002F0ABD" w:rsidP="002F0ABD">
      <w:r w:rsidRPr="00CE168D">
        <w:rPr>
          <w:rStyle w:val="HideTWBExt"/>
          <w:color w:val="auto"/>
        </w:rPr>
        <w:t>&lt;AuNomDe&gt;</w:t>
      </w:r>
      <w:r w:rsidRPr="00CE168D">
        <w:rPr>
          <w:rStyle w:val="HideTWBInt"/>
          <w:color w:val="auto"/>
        </w:rPr>
        <w:t>{ECR}</w:t>
      </w:r>
      <w:r w:rsidRPr="00CE168D">
        <w:t>for ECR-Gruppen</w:t>
      </w:r>
      <w:r w:rsidRPr="00CE168D">
        <w:rPr>
          <w:rStyle w:val="HideTWBExt"/>
          <w:color w:val="auto"/>
        </w:rPr>
        <w:t>&lt;/AuNomDe&gt;</w:t>
      </w:r>
    </w:p>
    <w:p w14:paraId="51DCAE5E" w14:textId="77777777" w:rsidR="002F0ABD" w:rsidRPr="00CE168D" w:rsidRDefault="002F0ABD" w:rsidP="002F0ABD">
      <w:pPr>
        <w:pStyle w:val="NormalBold"/>
      </w:pPr>
      <w:r w:rsidRPr="00CE168D">
        <w:rPr>
          <w:rStyle w:val="HideTWBExt"/>
          <w:b w:val="0"/>
          <w:color w:val="auto"/>
        </w:rPr>
        <w:t>&lt;/RepeatBlock-By&gt;</w:t>
      </w:r>
    </w:p>
    <w:p w14:paraId="1A1A1A4D"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66FC0C1" w14:textId="77777777" w:rsidR="002F0ABD" w:rsidRPr="00CE168D" w:rsidRDefault="002F0ABD" w:rsidP="002F0ABD">
      <w:pPr>
        <w:pStyle w:val="NormalBold"/>
      </w:pPr>
      <w:r w:rsidRPr="00CE168D">
        <w:rPr>
          <w:rStyle w:val="HideTWBExt"/>
          <w:color w:val="auto"/>
        </w:rPr>
        <w:t>&lt;Article&gt;</w:t>
      </w:r>
      <w:r w:rsidRPr="00CE168D">
        <w:t>Punkt 19</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F63C1FB" w14:textId="77777777" w:rsidTr="001A0ECA">
        <w:trPr>
          <w:trHeight w:hRule="exact" w:val="240"/>
          <w:jc w:val="center"/>
        </w:trPr>
        <w:tc>
          <w:tcPr>
            <w:tcW w:w="9752" w:type="dxa"/>
            <w:gridSpan w:val="2"/>
            <w:tcBorders>
              <w:top w:val="nil"/>
              <w:left w:val="nil"/>
              <w:bottom w:val="nil"/>
              <w:right w:val="nil"/>
            </w:tcBorders>
          </w:tcPr>
          <w:p w14:paraId="3842A293" w14:textId="77777777" w:rsidR="002F0ABD" w:rsidRPr="00CE168D" w:rsidRDefault="002F0ABD" w:rsidP="001A0ECA"/>
        </w:tc>
      </w:tr>
      <w:tr w:rsidR="002F0ABD" w:rsidRPr="00CE168D" w14:paraId="5256860F" w14:textId="77777777" w:rsidTr="001A0ECA">
        <w:trPr>
          <w:trHeight w:val="240"/>
          <w:jc w:val="center"/>
        </w:trPr>
        <w:tc>
          <w:tcPr>
            <w:tcW w:w="4876" w:type="dxa"/>
            <w:tcBorders>
              <w:top w:val="nil"/>
              <w:left w:val="nil"/>
              <w:bottom w:val="nil"/>
              <w:right w:val="nil"/>
            </w:tcBorders>
          </w:tcPr>
          <w:p w14:paraId="6115BF8E"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1A6290B7" w14:textId="77777777" w:rsidR="002F0ABD" w:rsidRPr="00CE168D" w:rsidRDefault="002F0ABD" w:rsidP="001A0ECA">
            <w:pPr>
              <w:pStyle w:val="AmColumnHeading"/>
            </w:pPr>
            <w:r w:rsidRPr="00CE168D">
              <w:t>Ændringsforslag</w:t>
            </w:r>
          </w:p>
        </w:tc>
      </w:tr>
      <w:tr w:rsidR="002F0ABD" w:rsidRPr="00CE168D" w14:paraId="09343F34" w14:textId="77777777" w:rsidTr="001A0ECA">
        <w:trPr>
          <w:jc w:val="center"/>
        </w:trPr>
        <w:tc>
          <w:tcPr>
            <w:tcW w:w="4876" w:type="dxa"/>
            <w:tcBorders>
              <w:top w:val="nil"/>
              <w:left w:val="nil"/>
              <w:bottom w:val="nil"/>
              <w:right w:val="nil"/>
            </w:tcBorders>
          </w:tcPr>
          <w:p w14:paraId="5C61D586" w14:textId="77777777" w:rsidR="002F0ABD" w:rsidRPr="00CE168D" w:rsidRDefault="002F0ABD" w:rsidP="001A0ECA">
            <w:pPr>
              <w:pStyle w:val="Normal6a"/>
            </w:pPr>
            <w:r w:rsidRPr="00CE168D">
              <w:t>19.</w:t>
            </w:r>
            <w:r w:rsidRPr="00CE168D">
              <w:tab/>
            </w:r>
            <w:r w:rsidRPr="00CE168D">
              <w:rPr>
                <w:b/>
                <w:i/>
              </w:rPr>
              <w:t>glæder</w:t>
            </w:r>
            <w:r w:rsidRPr="00CE168D">
              <w:t xml:space="preserve"> sig </w:t>
            </w:r>
            <w:r w:rsidRPr="00CE168D">
              <w:rPr>
                <w:b/>
                <w:i/>
              </w:rPr>
              <w:t>over</w:t>
            </w:r>
            <w:r w:rsidRPr="00CE168D">
              <w:t xml:space="preserve"> Den Fælles Afviklingsfond som et fuldstændig gensidiggjort, industrifinansieret sikkerhedsnet; </w:t>
            </w:r>
            <w:r w:rsidRPr="00CE168D">
              <w:rPr>
                <w:b/>
                <w:i/>
              </w:rPr>
              <w:t>gentager sin opfordring til fuld ratificering af ændringen af traktaten om oprettelse af den europæiske stabilitetsmekanisme (ESM-traktaten) for at styrke troværdigheden, afviklingsmulighederne og euroområdets modstandsdygtighed;</w:t>
            </w:r>
          </w:p>
        </w:tc>
        <w:tc>
          <w:tcPr>
            <w:tcW w:w="4876" w:type="dxa"/>
            <w:tcBorders>
              <w:top w:val="nil"/>
              <w:left w:val="nil"/>
              <w:bottom w:val="nil"/>
              <w:right w:val="nil"/>
            </w:tcBorders>
          </w:tcPr>
          <w:p w14:paraId="30495AFC" w14:textId="77777777" w:rsidR="002F0ABD" w:rsidRPr="00CE168D" w:rsidRDefault="002F0ABD" w:rsidP="001A0ECA">
            <w:pPr>
              <w:pStyle w:val="Normal6a"/>
            </w:pPr>
            <w:r w:rsidRPr="00CE168D">
              <w:t>19.</w:t>
            </w:r>
            <w:r w:rsidRPr="00CE168D">
              <w:tab/>
            </w:r>
            <w:r w:rsidRPr="00CE168D">
              <w:rPr>
                <w:b/>
                <w:i/>
              </w:rPr>
              <w:t>noterer</w:t>
            </w:r>
            <w:r w:rsidRPr="00CE168D">
              <w:t xml:space="preserve"> sig Den Fælles Afviklingsfond som et fuldstændig gensidiggjort, industrifinansieret sikkerhedsnet;</w:t>
            </w:r>
          </w:p>
        </w:tc>
      </w:tr>
    </w:tbl>
    <w:p w14:paraId="34697692"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4CF6A038" w14:textId="77777777" w:rsidR="002F0ABD" w:rsidRPr="00CE168D" w:rsidRDefault="002F0ABD" w:rsidP="002F0ABD">
      <w:r w:rsidRPr="00CE168D">
        <w:rPr>
          <w:rStyle w:val="HideTWBExt"/>
          <w:color w:val="auto"/>
        </w:rPr>
        <w:t>&lt;/Amend&gt;</w:t>
      </w:r>
    </w:p>
    <w:p w14:paraId="6CE384AC"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255</w:t>
      </w:r>
      <w:r w:rsidRPr="00CE168D">
        <w:rPr>
          <w:rStyle w:val="HideTWBExt"/>
          <w:color w:val="auto"/>
        </w:rPr>
        <w:t>&lt;/NumAm&gt;</w:t>
      </w:r>
    </w:p>
    <w:p w14:paraId="6F65B60A" w14:textId="4B3BCC61" w:rsidR="002F0ABD" w:rsidRPr="00CE168D" w:rsidRDefault="002F0ABD" w:rsidP="002F0ABD">
      <w:pPr>
        <w:pStyle w:val="NormalBold"/>
      </w:pPr>
      <w:r w:rsidRPr="00CE168D">
        <w:rPr>
          <w:rStyle w:val="HideTWBExt"/>
          <w:b w:val="0"/>
          <w:color w:val="auto"/>
        </w:rPr>
        <w:t>&lt;RepeatBlock-By&gt;&lt;Members&gt;</w:t>
      </w:r>
      <w:r w:rsidRPr="00CE168D">
        <w:t>Isabel Benjumea</w:t>
      </w:r>
      <w:r w:rsidRPr="00CE168D">
        <w:rPr>
          <w:rStyle w:val="HideTWBExt"/>
          <w:b w:val="0"/>
          <w:color w:val="auto"/>
        </w:rPr>
        <w:t>&lt;/Members&gt;</w:t>
      </w:r>
    </w:p>
    <w:p w14:paraId="2C058BB4" w14:textId="77777777" w:rsidR="002F0ABD" w:rsidRPr="00CE168D" w:rsidRDefault="002F0ABD" w:rsidP="002F0ABD">
      <w:pPr>
        <w:pStyle w:val="NormalBold"/>
      </w:pPr>
      <w:r w:rsidRPr="00CE168D">
        <w:rPr>
          <w:rStyle w:val="HideTWBExt"/>
          <w:b w:val="0"/>
          <w:color w:val="auto"/>
        </w:rPr>
        <w:t>&lt;/RepeatBlock-By&gt;</w:t>
      </w:r>
    </w:p>
    <w:p w14:paraId="6BCD4BC9"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DE13E3A" w14:textId="77777777" w:rsidR="002F0ABD" w:rsidRPr="00CE168D" w:rsidRDefault="002F0ABD" w:rsidP="002F0ABD">
      <w:pPr>
        <w:pStyle w:val="NormalBold"/>
      </w:pPr>
      <w:r w:rsidRPr="00CE168D">
        <w:rPr>
          <w:rStyle w:val="HideTWBExt"/>
          <w:color w:val="auto"/>
        </w:rPr>
        <w:t>&lt;Article&gt;</w:t>
      </w:r>
      <w:r w:rsidRPr="00CE168D">
        <w:t>Punkt 19</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86BFD50" w14:textId="77777777" w:rsidTr="001A0ECA">
        <w:trPr>
          <w:trHeight w:hRule="exact" w:val="240"/>
          <w:jc w:val="center"/>
        </w:trPr>
        <w:tc>
          <w:tcPr>
            <w:tcW w:w="9752" w:type="dxa"/>
            <w:gridSpan w:val="2"/>
            <w:tcBorders>
              <w:top w:val="nil"/>
              <w:left w:val="nil"/>
              <w:bottom w:val="nil"/>
              <w:right w:val="nil"/>
            </w:tcBorders>
          </w:tcPr>
          <w:p w14:paraId="051D199B" w14:textId="77777777" w:rsidR="002F0ABD" w:rsidRPr="00CE168D" w:rsidRDefault="002F0ABD" w:rsidP="001A0ECA"/>
        </w:tc>
      </w:tr>
      <w:tr w:rsidR="002F0ABD" w:rsidRPr="00CE168D" w14:paraId="695E72B9" w14:textId="77777777" w:rsidTr="001A0ECA">
        <w:trPr>
          <w:trHeight w:val="240"/>
          <w:jc w:val="center"/>
        </w:trPr>
        <w:tc>
          <w:tcPr>
            <w:tcW w:w="4876" w:type="dxa"/>
            <w:tcBorders>
              <w:top w:val="nil"/>
              <w:left w:val="nil"/>
              <w:bottom w:val="nil"/>
              <w:right w:val="nil"/>
            </w:tcBorders>
          </w:tcPr>
          <w:p w14:paraId="71E1D421"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F93EFAB" w14:textId="77777777" w:rsidR="002F0ABD" w:rsidRPr="00CE168D" w:rsidRDefault="002F0ABD" w:rsidP="001A0ECA">
            <w:pPr>
              <w:pStyle w:val="AmColumnHeading"/>
            </w:pPr>
            <w:r w:rsidRPr="00CE168D">
              <w:t>Ændringsforslag</w:t>
            </w:r>
          </w:p>
        </w:tc>
      </w:tr>
      <w:tr w:rsidR="002F0ABD" w:rsidRPr="00CE168D" w14:paraId="746B3C7D" w14:textId="77777777" w:rsidTr="001A0ECA">
        <w:trPr>
          <w:jc w:val="center"/>
        </w:trPr>
        <w:tc>
          <w:tcPr>
            <w:tcW w:w="4876" w:type="dxa"/>
            <w:tcBorders>
              <w:top w:val="nil"/>
              <w:left w:val="nil"/>
              <w:bottom w:val="nil"/>
              <w:right w:val="nil"/>
            </w:tcBorders>
          </w:tcPr>
          <w:p w14:paraId="676409EE" w14:textId="77777777" w:rsidR="002F0ABD" w:rsidRPr="00CE168D" w:rsidRDefault="002F0ABD" w:rsidP="001A0ECA">
            <w:pPr>
              <w:pStyle w:val="Normal6a"/>
            </w:pPr>
            <w:r w:rsidRPr="00CE168D">
              <w:t>19.</w:t>
            </w:r>
            <w:r w:rsidRPr="00CE168D">
              <w:tab/>
              <w:t xml:space="preserve">glæder sig over Den Fælles Afviklingsfond som </w:t>
            </w:r>
            <w:r w:rsidRPr="00CE168D">
              <w:rPr>
                <w:b/>
                <w:bCs/>
                <w:i/>
                <w:iCs/>
              </w:rPr>
              <w:t>et fuldstændig gensidiggjort, industrifinansieret sikkerhedsnet</w:t>
            </w:r>
            <w:r w:rsidRPr="00CE168D">
              <w:t>; gentager sin opfordring til fuld ratificering af ændringen af traktaten om oprettelse af den europæiske stabilitetsmekanisme (ESM-traktaten) for at styrke troværdigheden, afviklingsmulighederne og euroområdets modstandsdygtighed;</w:t>
            </w:r>
          </w:p>
        </w:tc>
        <w:tc>
          <w:tcPr>
            <w:tcW w:w="4876" w:type="dxa"/>
            <w:tcBorders>
              <w:top w:val="nil"/>
              <w:left w:val="nil"/>
              <w:bottom w:val="nil"/>
              <w:right w:val="nil"/>
            </w:tcBorders>
          </w:tcPr>
          <w:p w14:paraId="03DDF0CB" w14:textId="2EF0E121" w:rsidR="002F0ABD" w:rsidRPr="00CE168D" w:rsidRDefault="002F0ABD" w:rsidP="001A0ECA">
            <w:pPr>
              <w:pStyle w:val="Normal6a"/>
            </w:pPr>
            <w:r w:rsidRPr="00CE168D">
              <w:t>19.</w:t>
            </w:r>
            <w:r w:rsidRPr="00CE168D">
              <w:tab/>
              <w:t xml:space="preserve">glæder sig over Den Fælles Afviklingsfond som </w:t>
            </w:r>
            <w:r w:rsidRPr="00CE168D">
              <w:rPr>
                <w:b/>
                <w:bCs/>
                <w:i/>
                <w:iCs/>
              </w:rPr>
              <w:t xml:space="preserve">en bagstopperordning, der har til formål at støtte en </w:t>
            </w:r>
            <w:r w:rsidR="005A6F20">
              <w:rPr>
                <w:b/>
                <w:bCs/>
                <w:i/>
                <w:iCs/>
              </w:rPr>
              <w:t>velordnet</w:t>
            </w:r>
            <w:r w:rsidRPr="00CE168D">
              <w:rPr>
                <w:b/>
                <w:bCs/>
                <w:i/>
                <w:iCs/>
              </w:rPr>
              <w:t xml:space="preserve"> </w:t>
            </w:r>
            <w:r w:rsidR="005A6F20">
              <w:rPr>
                <w:b/>
                <w:bCs/>
                <w:i/>
                <w:iCs/>
              </w:rPr>
              <w:t>håndtering</w:t>
            </w:r>
            <w:r w:rsidRPr="00CE168D">
              <w:rPr>
                <w:b/>
                <w:bCs/>
                <w:i/>
                <w:iCs/>
              </w:rPr>
              <w:t xml:space="preserve"> af bankkriser</w:t>
            </w:r>
            <w:r w:rsidRPr="00CE168D">
              <w:t xml:space="preserve">; gentager sin opfordring til fuld ratificering af ændringen af traktaten om oprettelse af den europæiske stabilitetsmekanisme (ESM-traktaten) for at styrke troværdigheden, afviklingsmulighederne og euroområdets </w:t>
            </w:r>
            <w:r w:rsidRPr="00CE168D">
              <w:lastRenderedPageBreak/>
              <w:t>modstandsdygtighed</w:t>
            </w:r>
            <w:r w:rsidRPr="00CE168D">
              <w:rPr>
                <w:b/>
                <w:bCs/>
                <w:i/>
                <w:iCs/>
              </w:rPr>
              <w:t>, samtidig med at markedsdisciplinen bevares</w:t>
            </w:r>
            <w:r w:rsidR="005A6F20">
              <w:rPr>
                <w:b/>
                <w:bCs/>
                <w:i/>
                <w:iCs/>
              </w:rPr>
              <w:t>,</w:t>
            </w:r>
            <w:r w:rsidRPr="00CE168D">
              <w:rPr>
                <w:b/>
                <w:bCs/>
                <w:i/>
                <w:iCs/>
              </w:rPr>
              <w:t xml:space="preserve"> og skatteyderne beskyttes</w:t>
            </w:r>
            <w:r w:rsidRPr="00CE168D">
              <w:t>;</w:t>
            </w:r>
          </w:p>
        </w:tc>
      </w:tr>
    </w:tbl>
    <w:p w14:paraId="50FC6FB6"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{ES}</w:t>
      </w:r>
      <w:r w:rsidRPr="00CE168D">
        <w:t>es</w:t>
      </w:r>
      <w:r w:rsidRPr="00CE168D">
        <w:rPr>
          <w:rStyle w:val="HideTWBExt"/>
          <w:color w:val="auto"/>
        </w:rPr>
        <w:t>&lt;/Original&gt;</w:t>
      </w:r>
    </w:p>
    <w:p w14:paraId="7F566CF5" w14:textId="77777777" w:rsidR="002F0ABD" w:rsidRPr="00CE168D" w:rsidRDefault="002F0ABD" w:rsidP="002F0ABD">
      <w:r w:rsidRPr="00CE168D">
        <w:rPr>
          <w:rStyle w:val="HideTWBExt"/>
          <w:color w:val="auto"/>
        </w:rPr>
        <w:t>&lt;/Amend&gt;</w:t>
      </w:r>
    </w:p>
    <w:p w14:paraId="7594DD8B"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256</w:t>
      </w:r>
      <w:r w:rsidRPr="00CE168D">
        <w:rPr>
          <w:rStyle w:val="HideTWBExt"/>
          <w:color w:val="auto"/>
        </w:rPr>
        <w:t>&lt;/NumAm&gt;</w:t>
      </w:r>
    </w:p>
    <w:p w14:paraId="6B040831" w14:textId="77777777" w:rsidR="002F0ABD" w:rsidRPr="00CE168D" w:rsidRDefault="002F0ABD" w:rsidP="002F0ABD">
      <w:pPr>
        <w:pStyle w:val="NormalBold"/>
      </w:pPr>
      <w:r w:rsidRPr="00CE168D">
        <w:rPr>
          <w:rStyle w:val="HideTWBExt"/>
          <w:b w:val="0"/>
          <w:color w:val="auto"/>
        </w:rPr>
        <w:t>&lt;RepeatBlock-By&gt;&lt;Members&gt;</w:t>
      </w:r>
      <w:r w:rsidRPr="00CE168D">
        <w:t>Ralf Seekatz</w:t>
      </w:r>
      <w:r w:rsidRPr="00CE168D">
        <w:rPr>
          <w:rStyle w:val="HideTWBExt"/>
          <w:b w:val="0"/>
          <w:color w:val="auto"/>
        </w:rPr>
        <w:t>&lt;/Members&gt;</w:t>
      </w:r>
    </w:p>
    <w:p w14:paraId="14BB32D2" w14:textId="77777777" w:rsidR="002F0ABD" w:rsidRPr="00CE168D" w:rsidRDefault="002F0ABD" w:rsidP="002F0ABD">
      <w:pPr>
        <w:pStyle w:val="NormalBold"/>
      </w:pPr>
      <w:r w:rsidRPr="00CE168D">
        <w:rPr>
          <w:rStyle w:val="HideTWBExt"/>
          <w:b w:val="0"/>
          <w:color w:val="auto"/>
        </w:rPr>
        <w:t>&lt;/RepeatBlock-By&gt;</w:t>
      </w:r>
    </w:p>
    <w:p w14:paraId="6C994EDE"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0739DC6" w14:textId="77777777" w:rsidR="002F0ABD" w:rsidRPr="00CE168D" w:rsidRDefault="002F0ABD" w:rsidP="002F0ABD">
      <w:pPr>
        <w:pStyle w:val="NormalBold"/>
      </w:pPr>
      <w:r w:rsidRPr="00CE168D">
        <w:rPr>
          <w:rStyle w:val="HideTWBExt"/>
          <w:color w:val="auto"/>
        </w:rPr>
        <w:t>&lt;Article&gt;</w:t>
      </w:r>
      <w:r w:rsidRPr="00CE168D">
        <w:t>Punkt 19</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151F583" w14:textId="77777777" w:rsidTr="001A0ECA">
        <w:trPr>
          <w:trHeight w:hRule="exact" w:val="240"/>
          <w:jc w:val="center"/>
        </w:trPr>
        <w:tc>
          <w:tcPr>
            <w:tcW w:w="9752" w:type="dxa"/>
            <w:gridSpan w:val="2"/>
            <w:tcBorders>
              <w:top w:val="nil"/>
              <w:left w:val="nil"/>
              <w:bottom w:val="nil"/>
              <w:right w:val="nil"/>
            </w:tcBorders>
          </w:tcPr>
          <w:p w14:paraId="7E7889F8" w14:textId="77777777" w:rsidR="002F0ABD" w:rsidRPr="00CE168D" w:rsidRDefault="002F0ABD" w:rsidP="001A0ECA"/>
        </w:tc>
      </w:tr>
      <w:tr w:rsidR="002F0ABD" w:rsidRPr="00CE168D" w14:paraId="49ABFCA4" w14:textId="77777777" w:rsidTr="001A0ECA">
        <w:trPr>
          <w:trHeight w:val="240"/>
          <w:jc w:val="center"/>
        </w:trPr>
        <w:tc>
          <w:tcPr>
            <w:tcW w:w="4876" w:type="dxa"/>
            <w:tcBorders>
              <w:top w:val="nil"/>
              <w:left w:val="nil"/>
              <w:bottom w:val="nil"/>
              <w:right w:val="nil"/>
            </w:tcBorders>
          </w:tcPr>
          <w:p w14:paraId="70449DB2"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1362A04A" w14:textId="77777777" w:rsidR="002F0ABD" w:rsidRPr="00CE168D" w:rsidRDefault="002F0ABD" w:rsidP="001A0ECA">
            <w:pPr>
              <w:pStyle w:val="AmColumnHeading"/>
            </w:pPr>
            <w:r w:rsidRPr="00CE168D">
              <w:t>Ændringsforslag</w:t>
            </w:r>
          </w:p>
        </w:tc>
      </w:tr>
      <w:tr w:rsidR="002F0ABD" w:rsidRPr="00CE168D" w14:paraId="343120E0" w14:textId="77777777" w:rsidTr="001A0ECA">
        <w:trPr>
          <w:jc w:val="center"/>
        </w:trPr>
        <w:tc>
          <w:tcPr>
            <w:tcW w:w="4876" w:type="dxa"/>
            <w:tcBorders>
              <w:top w:val="nil"/>
              <w:left w:val="nil"/>
              <w:bottom w:val="nil"/>
              <w:right w:val="nil"/>
            </w:tcBorders>
          </w:tcPr>
          <w:p w14:paraId="6607FD89" w14:textId="77777777" w:rsidR="002F0ABD" w:rsidRPr="00CE168D" w:rsidRDefault="002F0ABD" w:rsidP="001A0ECA">
            <w:pPr>
              <w:pStyle w:val="Normal6a"/>
            </w:pPr>
            <w:r w:rsidRPr="00CE168D">
              <w:t>19.</w:t>
            </w:r>
            <w:r w:rsidRPr="00CE168D">
              <w:tab/>
              <w:t>glæder sig over Den Fælles Afviklingsfond som et fuldstændig gensidiggjort, industrifinansieret sikkerhedsnet; gentager sin opfordring til fuld ratificering af ændringen af traktaten om oprettelse af den europæiske stabilitetsmekanisme (ESM-traktaten) for at styrke troværdigheden, afviklingsmulighederne og euroområdets modstandsdygtighed;</w:t>
            </w:r>
          </w:p>
        </w:tc>
        <w:tc>
          <w:tcPr>
            <w:tcW w:w="4876" w:type="dxa"/>
            <w:tcBorders>
              <w:top w:val="nil"/>
              <w:left w:val="nil"/>
              <w:bottom w:val="nil"/>
              <w:right w:val="nil"/>
            </w:tcBorders>
          </w:tcPr>
          <w:p w14:paraId="5B96686E" w14:textId="77777777" w:rsidR="002F0ABD" w:rsidRPr="00CE168D" w:rsidRDefault="002F0ABD" w:rsidP="001A0ECA">
            <w:pPr>
              <w:pStyle w:val="Normal6a"/>
            </w:pPr>
            <w:r w:rsidRPr="00CE168D">
              <w:t>19.</w:t>
            </w:r>
            <w:r w:rsidRPr="00CE168D">
              <w:tab/>
              <w:t>glæder sig over Den Fælles Afviklingsfond som et fuldstændig gensidiggjort, industrifinansieret sikkerhedsnet; gentager sin opfordring til fuld ratificering af ændringen af traktaten om oprettelse af den europæiske stabilitetsmekanisme (ESM-traktaten) for at styrke troværdigheden, afviklingsmulighederne og euroområdets modstandsdygtighed;</w:t>
            </w:r>
            <w:r w:rsidRPr="00CE168D">
              <w:rPr>
                <w:b/>
                <w:i/>
              </w:rPr>
              <w:t> fremhæver målet om beskyttelse af skatteyderne i tilfælde af afvikling og minder om, at der ud over den aftalte fælles bagstopperordning ikke bør anvendes yderligere skatteyderressourcer til nødlidende banker; </w:t>
            </w:r>
          </w:p>
        </w:tc>
      </w:tr>
    </w:tbl>
    <w:p w14:paraId="5BC6EDD7"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799F4158" w14:textId="77777777" w:rsidR="002F0ABD" w:rsidRPr="00CE168D" w:rsidRDefault="002F0ABD" w:rsidP="002F0ABD">
      <w:r w:rsidRPr="00CE168D">
        <w:rPr>
          <w:rStyle w:val="HideTWBExt"/>
          <w:color w:val="auto"/>
        </w:rPr>
        <w:t>&lt;/Amend&gt;</w:t>
      </w:r>
    </w:p>
    <w:p w14:paraId="58936E2B"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257</w:t>
      </w:r>
      <w:r w:rsidRPr="00CE168D">
        <w:rPr>
          <w:rStyle w:val="HideTWBExt"/>
          <w:color w:val="auto"/>
        </w:rPr>
        <w:t>&lt;/NumAm&gt;</w:t>
      </w:r>
    </w:p>
    <w:p w14:paraId="2AF65338" w14:textId="77777777" w:rsidR="002F0ABD" w:rsidRPr="00CE168D" w:rsidRDefault="002F0ABD" w:rsidP="002F0ABD">
      <w:pPr>
        <w:pStyle w:val="NormalBold"/>
      </w:pPr>
      <w:r w:rsidRPr="00CE168D">
        <w:rPr>
          <w:rStyle w:val="HideTWBExt"/>
          <w:b w:val="0"/>
          <w:color w:val="auto"/>
        </w:rPr>
        <w:t>&lt;RepeatBlock-By&gt;&lt;Members&gt;</w:t>
      </w:r>
      <w:r w:rsidRPr="00CE168D">
        <w:t>Regina Doherty</w:t>
      </w:r>
      <w:r w:rsidRPr="00CE168D">
        <w:rPr>
          <w:rStyle w:val="HideTWBExt"/>
          <w:b w:val="0"/>
          <w:color w:val="auto"/>
        </w:rPr>
        <w:t>&lt;/Members&gt;</w:t>
      </w:r>
    </w:p>
    <w:p w14:paraId="46E35EE4" w14:textId="77777777" w:rsidR="002F0ABD" w:rsidRPr="00CE168D" w:rsidRDefault="002F0ABD" w:rsidP="002F0ABD">
      <w:pPr>
        <w:pStyle w:val="NormalBold"/>
      </w:pPr>
      <w:r w:rsidRPr="00CE168D">
        <w:rPr>
          <w:rStyle w:val="HideTWBExt"/>
          <w:b w:val="0"/>
          <w:color w:val="auto"/>
        </w:rPr>
        <w:t>&lt;/RepeatBlock-By&gt;</w:t>
      </w:r>
    </w:p>
    <w:p w14:paraId="1BBC189D"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A08F2F7" w14:textId="77777777" w:rsidR="002F0ABD" w:rsidRPr="00CE168D" w:rsidRDefault="002F0ABD" w:rsidP="002F0ABD">
      <w:pPr>
        <w:pStyle w:val="NormalBold"/>
      </w:pPr>
      <w:r w:rsidRPr="00CE168D">
        <w:rPr>
          <w:rStyle w:val="HideTWBExt"/>
          <w:color w:val="auto"/>
        </w:rPr>
        <w:t>&lt;Article&gt;</w:t>
      </w:r>
      <w:r w:rsidRPr="00CE168D">
        <w:t>Punkt 19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6492812" w14:textId="77777777" w:rsidTr="001A0ECA">
        <w:trPr>
          <w:trHeight w:hRule="exact" w:val="240"/>
          <w:jc w:val="center"/>
        </w:trPr>
        <w:tc>
          <w:tcPr>
            <w:tcW w:w="9752" w:type="dxa"/>
            <w:gridSpan w:val="2"/>
            <w:tcBorders>
              <w:top w:val="nil"/>
              <w:left w:val="nil"/>
              <w:bottom w:val="nil"/>
              <w:right w:val="nil"/>
            </w:tcBorders>
          </w:tcPr>
          <w:p w14:paraId="645D9C7C" w14:textId="77777777" w:rsidR="002F0ABD" w:rsidRPr="00CE168D" w:rsidRDefault="002F0ABD" w:rsidP="001A0ECA"/>
        </w:tc>
      </w:tr>
      <w:tr w:rsidR="002F0ABD" w:rsidRPr="00CE168D" w14:paraId="5431FD89" w14:textId="77777777" w:rsidTr="001A0ECA">
        <w:trPr>
          <w:trHeight w:val="240"/>
          <w:jc w:val="center"/>
        </w:trPr>
        <w:tc>
          <w:tcPr>
            <w:tcW w:w="4876" w:type="dxa"/>
            <w:tcBorders>
              <w:top w:val="nil"/>
              <w:left w:val="nil"/>
              <w:bottom w:val="nil"/>
              <w:right w:val="nil"/>
            </w:tcBorders>
          </w:tcPr>
          <w:p w14:paraId="6F93315F"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CDA0D02" w14:textId="77777777" w:rsidR="002F0ABD" w:rsidRPr="00CE168D" w:rsidRDefault="002F0ABD" w:rsidP="001A0ECA">
            <w:pPr>
              <w:pStyle w:val="AmColumnHeading"/>
            </w:pPr>
            <w:r w:rsidRPr="00CE168D">
              <w:t>Ændringsforslag</w:t>
            </w:r>
          </w:p>
        </w:tc>
      </w:tr>
      <w:tr w:rsidR="002F0ABD" w:rsidRPr="00CE168D" w14:paraId="17D69C6F" w14:textId="77777777" w:rsidTr="001A0ECA">
        <w:trPr>
          <w:jc w:val="center"/>
        </w:trPr>
        <w:tc>
          <w:tcPr>
            <w:tcW w:w="4876" w:type="dxa"/>
            <w:tcBorders>
              <w:top w:val="nil"/>
              <w:left w:val="nil"/>
              <w:bottom w:val="nil"/>
              <w:right w:val="nil"/>
            </w:tcBorders>
          </w:tcPr>
          <w:p w14:paraId="1CD85BB2" w14:textId="77777777" w:rsidR="002F0ABD" w:rsidRPr="00CE168D" w:rsidRDefault="002F0ABD" w:rsidP="001A0ECA">
            <w:pPr>
              <w:pStyle w:val="Normal6a"/>
            </w:pPr>
          </w:p>
        </w:tc>
        <w:tc>
          <w:tcPr>
            <w:tcW w:w="4876" w:type="dxa"/>
            <w:tcBorders>
              <w:top w:val="nil"/>
              <w:left w:val="nil"/>
              <w:bottom w:val="nil"/>
              <w:right w:val="nil"/>
            </w:tcBorders>
          </w:tcPr>
          <w:p w14:paraId="334276DC" w14:textId="77777777" w:rsidR="002F0ABD" w:rsidRPr="00CE168D" w:rsidRDefault="002F0ABD" w:rsidP="001A0ECA">
            <w:pPr>
              <w:pStyle w:val="Normal6a"/>
            </w:pPr>
            <w:r w:rsidRPr="00CE168D">
              <w:rPr>
                <w:b/>
                <w:i/>
              </w:rPr>
              <w:t>19a.</w:t>
            </w:r>
            <w:r w:rsidRPr="00CE168D">
              <w:tab/>
            </w:r>
            <w:r w:rsidRPr="00CE168D">
              <w:rPr>
                <w:b/>
                <w:i/>
              </w:rPr>
              <w:t xml:space="preserve">opfordrer til, at alle medlemsstater fuldt ud ratificerer ændringsaftalen til ESM-traktaten, herunder oprettelsen af en fælles bagstopperordning for Den </w:t>
            </w:r>
            <w:r w:rsidRPr="00CE168D">
              <w:rPr>
                <w:b/>
                <w:i/>
              </w:rPr>
              <w:lastRenderedPageBreak/>
              <w:t>Fælles Afviklingsfond;</w:t>
            </w:r>
          </w:p>
        </w:tc>
      </w:tr>
    </w:tbl>
    <w:p w14:paraId="1F3BFEE1"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BADCC30" w14:textId="77777777" w:rsidR="002F0ABD" w:rsidRPr="00CE168D" w:rsidRDefault="002F0ABD" w:rsidP="002F0ABD">
      <w:r w:rsidRPr="00CE168D">
        <w:rPr>
          <w:rStyle w:val="HideTWBExt"/>
          <w:color w:val="auto"/>
        </w:rPr>
        <w:t>&lt;/Amend&gt;</w:t>
      </w:r>
    </w:p>
    <w:p w14:paraId="2A3644AE"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258</w:t>
      </w:r>
      <w:r w:rsidRPr="00CE168D">
        <w:rPr>
          <w:rStyle w:val="HideTWBExt"/>
          <w:color w:val="auto"/>
        </w:rPr>
        <w:t>&lt;/NumAm&gt;</w:t>
      </w:r>
    </w:p>
    <w:p w14:paraId="7EF5961B" w14:textId="77777777" w:rsidR="002F0ABD" w:rsidRPr="00CE168D" w:rsidRDefault="002F0ABD" w:rsidP="002F0ABD">
      <w:pPr>
        <w:pStyle w:val="NormalBold"/>
      </w:pPr>
      <w:r w:rsidRPr="00CE168D">
        <w:rPr>
          <w:rStyle w:val="HideTWBExt"/>
          <w:b w:val="0"/>
          <w:color w:val="auto"/>
        </w:rPr>
        <w:t>&lt;RepeatBlock-By&gt;&lt;Members&gt;</w:t>
      </w:r>
      <w:r w:rsidRPr="00CE168D">
        <w:t>Michalis Hadjipantela</w:t>
      </w:r>
      <w:r w:rsidRPr="00CE168D">
        <w:rPr>
          <w:rStyle w:val="HideTWBExt"/>
          <w:b w:val="0"/>
          <w:color w:val="auto"/>
        </w:rPr>
        <w:t>&lt;/Members&gt;</w:t>
      </w:r>
    </w:p>
    <w:p w14:paraId="2E8C9447" w14:textId="77777777" w:rsidR="002F0ABD" w:rsidRPr="00CE168D" w:rsidRDefault="002F0ABD" w:rsidP="002F0ABD">
      <w:pPr>
        <w:pStyle w:val="NormalBold"/>
      </w:pPr>
      <w:r w:rsidRPr="00CE168D">
        <w:rPr>
          <w:rStyle w:val="HideTWBExt"/>
          <w:b w:val="0"/>
          <w:color w:val="auto"/>
        </w:rPr>
        <w:t>&lt;/RepeatBlock-By&gt;</w:t>
      </w:r>
    </w:p>
    <w:p w14:paraId="6221350B"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2EFCCB40" w14:textId="77777777" w:rsidR="002F0ABD" w:rsidRPr="00CE168D" w:rsidRDefault="002F0ABD" w:rsidP="002F0ABD">
      <w:pPr>
        <w:pStyle w:val="NormalBold"/>
      </w:pPr>
      <w:r w:rsidRPr="00CE168D">
        <w:rPr>
          <w:rStyle w:val="HideTWBExt"/>
          <w:color w:val="auto"/>
        </w:rPr>
        <w:t>&lt;Article&gt;</w:t>
      </w:r>
      <w:r w:rsidRPr="00CE168D">
        <w:t>Punkt 19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28B71B3" w14:textId="77777777" w:rsidTr="001A0ECA">
        <w:trPr>
          <w:trHeight w:hRule="exact" w:val="240"/>
          <w:jc w:val="center"/>
        </w:trPr>
        <w:tc>
          <w:tcPr>
            <w:tcW w:w="9752" w:type="dxa"/>
            <w:gridSpan w:val="2"/>
            <w:tcBorders>
              <w:top w:val="nil"/>
              <w:left w:val="nil"/>
              <w:bottom w:val="nil"/>
              <w:right w:val="nil"/>
            </w:tcBorders>
          </w:tcPr>
          <w:p w14:paraId="330E3170" w14:textId="77777777" w:rsidR="002F0ABD" w:rsidRPr="00CE168D" w:rsidRDefault="002F0ABD" w:rsidP="001A0ECA"/>
        </w:tc>
      </w:tr>
      <w:tr w:rsidR="002F0ABD" w:rsidRPr="00CE168D" w14:paraId="31F1F745" w14:textId="77777777" w:rsidTr="001A0ECA">
        <w:trPr>
          <w:trHeight w:val="240"/>
          <w:jc w:val="center"/>
        </w:trPr>
        <w:tc>
          <w:tcPr>
            <w:tcW w:w="4876" w:type="dxa"/>
            <w:tcBorders>
              <w:top w:val="nil"/>
              <w:left w:val="nil"/>
              <w:bottom w:val="nil"/>
              <w:right w:val="nil"/>
            </w:tcBorders>
          </w:tcPr>
          <w:p w14:paraId="7A95BBF6"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D58C7B3" w14:textId="77777777" w:rsidR="002F0ABD" w:rsidRPr="00CE168D" w:rsidRDefault="002F0ABD" w:rsidP="001A0ECA">
            <w:pPr>
              <w:pStyle w:val="AmColumnHeading"/>
            </w:pPr>
            <w:r w:rsidRPr="00CE168D">
              <w:t>Ændringsforslag</w:t>
            </w:r>
          </w:p>
        </w:tc>
      </w:tr>
      <w:tr w:rsidR="002F0ABD" w:rsidRPr="00CE168D" w14:paraId="73240150" w14:textId="77777777" w:rsidTr="001A0ECA">
        <w:trPr>
          <w:jc w:val="center"/>
        </w:trPr>
        <w:tc>
          <w:tcPr>
            <w:tcW w:w="4876" w:type="dxa"/>
            <w:tcBorders>
              <w:top w:val="nil"/>
              <w:left w:val="nil"/>
              <w:bottom w:val="nil"/>
              <w:right w:val="nil"/>
            </w:tcBorders>
          </w:tcPr>
          <w:p w14:paraId="2AA7D25B" w14:textId="77777777" w:rsidR="002F0ABD" w:rsidRPr="00CE168D" w:rsidRDefault="002F0ABD" w:rsidP="001A0ECA">
            <w:pPr>
              <w:pStyle w:val="Normal6a"/>
            </w:pPr>
          </w:p>
        </w:tc>
        <w:tc>
          <w:tcPr>
            <w:tcW w:w="4876" w:type="dxa"/>
            <w:tcBorders>
              <w:top w:val="nil"/>
              <w:left w:val="nil"/>
              <w:bottom w:val="nil"/>
              <w:right w:val="nil"/>
            </w:tcBorders>
          </w:tcPr>
          <w:p w14:paraId="033DC10F" w14:textId="77777777" w:rsidR="002F0ABD" w:rsidRPr="00CE168D" w:rsidRDefault="002F0ABD" w:rsidP="001A0ECA">
            <w:pPr>
              <w:pStyle w:val="Normal6a"/>
            </w:pPr>
            <w:r w:rsidRPr="00CE168D">
              <w:rPr>
                <w:b/>
                <w:i/>
              </w:rPr>
              <w:t>19a.</w:t>
            </w:r>
            <w:r w:rsidRPr="00CE168D">
              <w:tab/>
            </w:r>
            <w:r w:rsidRPr="00CE168D">
              <w:rPr>
                <w:b/>
                <w:i/>
              </w:rPr>
              <w:t>minder om, at politikken med nulrisikovægtning for den offentlige gæld er et problem, der skal løses;</w:t>
            </w:r>
          </w:p>
        </w:tc>
      </w:tr>
    </w:tbl>
    <w:p w14:paraId="475341FE"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60177547" w14:textId="77777777" w:rsidR="002F0ABD" w:rsidRPr="00CE168D" w:rsidRDefault="002F0ABD" w:rsidP="002F0ABD">
      <w:r w:rsidRPr="00CE168D">
        <w:rPr>
          <w:rStyle w:val="HideTWBExt"/>
          <w:color w:val="auto"/>
        </w:rPr>
        <w:t>&lt;/Amend&gt;</w:t>
      </w:r>
    </w:p>
    <w:p w14:paraId="2980BEA2"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259</w:t>
      </w:r>
      <w:r w:rsidRPr="00CE168D">
        <w:rPr>
          <w:rStyle w:val="HideTWBExt"/>
          <w:color w:val="auto"/>
        </w:rPr>
        <w:t>&lt;/NumAm&gt;</w:t>
      </w:r>
    </w:p>
    <w:p w14:paraId="4B1E0652" w14:textId="77777777" w:rsidR="002F0ABD" w:rsidRPr="00CE168D" w:rsidRDefault="002F0ABD" w:rsidP="002F0ABD">
      <w:pPr>
        <w:pStyle w:val="NormalBold"/>
      </w:pPr>
      <w:r w:rsidRPr="00CE168D">
        <w:rPr>
          <w:rStyle w:val="HideTWBExt"/>
          <w:b w:val="0"/>
          <w:color w:val="auto"/>
        </w:rPr>
        <w:t>&lt;RepeatBlock-By&gt;&lt;Members&gt;</w:t>
      </w:r>
      <w:r w:rsidRPr="00CE168D">
        <w:t>Virginijus Sinkevičius</w:t>
      </w:r>
      <w:r w:rsidRPr="00CE168D">
        <w:rPr>
          <w:rStyle w:val="HideTWBExt"/>
          <w:b w:val="0"/>
          <w:color w:val="auto"/>
        </w:rPr>
        <w:t>&lt;/Members&gt;</w:t>
      </w:r>
    </w:p>
    <w:p w14:paraId="59E55DD7" w14:textId="77777777" w:rsidR="002F0ABD" w:rsidRPr="00CE168D" w:rsidRDefault="002F0ABD" w:rsidP="002F0ABD">
      <w:r w:rsidRPr="00CE168D">
        <w:rPr>
          <w:rStyle w:val="HideTWBExt"/>
          <w:color w:val="auto"/>
        </w:rPr>
        <w:t>&lt;AuNomDe&gt;</w:t>
      </w:r>
      <w:r w:rsidRPr="00CE168D">
        <w:rPr>
          <w:rStyle w:val="HideTWBInt"/>
          <w:color w:val="auto"/>
        </w:rPr>
        <w:t>{Verts/ALE}</w:t>
      </w:r>
      <w:r w:rsidRPr="00CE168D">
        <w:t>for Verts/ALE-Gruppen</w:t>
      </w:r>
      <w:r w:rsidRPr="00CE168D">
        <w:rPr>
          <w:rStyle w:val="HideTWBExt"/>
          <w:color w:val="auto"/>
        </w:rPr>
        <w:t>&lt;/AuNomDe&gt;</w:t>
      </w:r>
    </w:p>
    <w:p w14:paraId="4F4DEA14" w14:textId="77777777" w:rsidR="002F0ABD" w:rsidRPr="00CE168D" w:rsidRDefault="002F0ABD" w:rsidP="002F0ABD">
      <w:pPr>
        <w:pStyle w:val="NormalBold"/>
      </w:pPr>
      <w:r w:rsidRPr="00CE168D">
        <w:rPr>
          <w:rStyle w:val="HideTWBExt"/>
          <w:b w:val="0"/>
          <w:color w:val="auto"/>
        </w:rPr>
        <w:t>&lt;/RepeatBlock-By&gt;</w:t>
      </w:r>
    </w:p>
    <w:p w14:paraId="7B19ED75"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2CB7ACCC" w14:textId="77777777" w:rsidR="002F0ABD" w:rsidRPr="00CE168D" w:rsidRDefault="002F0ABD" w:rsidP="002F0ABD">
      <w:pPr>
        <w:pStyle w:val="NormalBold"/>
      </w:pPr>
      <w:r w:rsidRPr="00CE168D">
        <w:rPr>
          <w:rStyle w:val="HideTWBExt"/>
          <w:color w:val="auto"/>
        </w:rPr>
        <w:t>&lt;Article&gt;</w:t>
      </w:r>
      <w:r w:rsidRPr="00CE168D">
        <w:t>Punkt 19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4283CAC" w14:textId="77777777" w:rsidTr="001A0ECA">
        <w:trPr>
          <w:trHeight w:hRule="exact" w:val="240"/>
          <w:jc w:val="center"/>
        </w:trPr>
        <w:tc>
          <w:tcPr>
            <w:tcW w:w="9752" w:type="dxa"/>
            <w:gridSpan w:val="2"/>
            <w:tcBorders>
              <w:top w:val="nil"/>
              <w:left w:val="nil"/>
              <w:bottom w:val="nil"/>
              <w:right w:val="nil"/>
            </w:tcBorders>
          </w:tcPr>
          <w:p w14:paraId="1D6CDB5D" w14:textId="77777777" w:rsidR="002F0ABD" w:rsidRPr="00CE168D" w:rsidRDefault="002F0ABD" w:rsidP="001A0ECA"/>
        </w:tc>
      </w:tr>
      <w:tr w:rsidR="002F0ABD" w:rsidRPr="00CE168D" w14:paraId="5DE5FAF6" w14:textId="77777777" w:rsidTr="001A0ECA">
        <w:trPr>
          <w:trHeight w:val="240"/>
          <w:jc w:val="center"/>
        </w:trPr>
        <w:tc>
          <w:tcPr>
            <w:tcW w:w="4876" w:type="dxa"/>
            <w:tcBorders>
              <w:top w:val="nil"/>
              <w:left w:val="nil"/>
              <w:bottom w:val="nil"/>
              <w:right w:val="nil"/>
            </w:tcBorders>
          </w:tcPr>
          <w:p w14:paraId="46AC9409"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5B7F95B" w14:textId="77777777" w:rsidR="002F0ABD" w:rsidRPr="00CE168D" w:rsidRDefault="002F0ABD" w:rsidP="001A0ECA">
            <w:pPr>
              <w:pStyle w:val="AmColumnHeading"/>
            </w:pPr>
            <w:r w:rsidRPr="00CE168D">
              <w:t>Ændringsforslag</w:t>
            </w:r>
          </w:p>
        </w:tc>
      </w:tr>
      <w:tr w:rsidR="002F0ABD" w:rsidRPr="00CE168D" w14:paraId="084A8DA1" w14:textId="77777777" w:rsidTr="001A0ECA">
        <w:trPr>
          <w:jc w:val="center"/>
        </w:trPr>
        <w:tc>
          <w:tcPr>
            <w:tcW w:w="4876" w:type="dxa"/>
            <w:tcBorders>
              <w:top w:val="nil"/>
              <w:left w:val="nil"/>
              <w:bottom w:val="nil"/>
              <w:right w:val="nil"/>
            </w:tcBorders>
          </w:tcPr>
          <w:p w14:paraId="5AD9A694" w14:textId="77777777" w:rsidR="002F0ABD" w:rsidRPr="00CE168D" w:rsidRDefault="002F0ABD" w:rsidP="001A0ECA">
            <w:pPr>
              <w:pStyle w:val="Normal6a"/>
            </w:pPr>
          </w:p>
        </w:tc>
        <w:tc>
          <w:tcPr>
            <w:tcW w:w="4876" w:type="dxa"/>
            <w:tcBorders>
              <w:top w:val="nil"/>
              <w:left w:val="nil"/>
              <w:bottom w:val="nil"/>
              <w:right w:val="nil"/>
            </w:tcBorders>
          </w:tcPr>
          <w:p w14:paraId="6AD8553A" w14:textId="77777777" w:rsidR="002F0ABD" w:rsidRPr="00CE168D" w:rsidRDefault="002F0ABD" w:rsidP="001A0ECA">
            <w:pPr>
              <w:pStyle w:val="Normal6a"/>
            </w:pPr>
            <w:r w:rsidRPr="00CE168D">
              <w:rPr>
                <w:b/>
                <w:i/>
              </w:rPr>
              <w:t>19a.</w:t>
            </w:r>
            <w:r w:rsidRPr="00CE168D">
              <w:tab/>
            </w:r>
            <w:r w:rsidRPr="00CE168D">
              <w:rPr>
                <w:b/>
                <w:i/>
              </w:rPr>
              <w:t>beklager den manglende kønsbalance i SRB's ledelse;</w:t>
            </w:r>
          </w:p>
        </w:tc>
      </w:tr>
    </w:tbl>
    <w:p w14:paraId="2F282132"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18E4E7C" w14:textId="77777777" w:rsidR="002F0ABD" w:rsidRPr="00CE168D" w:rsidRDefault="002F0ABD" w:rsidP="002F0ABD">
      <w:r w:rsidRPr="00CE168D">
        <w:rPr>
          <w:rStyle w:val="HideTWBExt"/>
          <w:color w:val="auto"/>
        </w:rPr>
        <w:t>&lt;/Amend&gt;</w:t>
      </w:r>
    </w:p>
    <w:p w14:paraId="6D7BCABB"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260</w:t>
      </w:r>
      <w:r w:rsidRPr="00CE168D">
        <w:rPr>
          <w:rStyle w:val="HideTWBExt"/>
          <w:color w:val="auto"/>
        </w:rPr>
        <w:t>&lt;/NumAm&gt;</w:t>
      </w:r>
    </w:p>
    <w:p w14:paraId="411D4778" w14:textId="77777777" w:rsidR="002F0ABD" w:rsidRPr="00CE168D" w:rsidRDefault="002F0ABD" w:rsidP="002F0ABD">
      <w:pPr>
        <w:pStyle w:val="NormalBold"/>
      </w:pPr>
      <w:r w:rsidRPr="00CE168D">
        <w:rPr>
          <w:rStyle w:val="HideTWBExt"/>
          <w:b w:val="0"/>
          <w:color w:val="auto"/>
        </w:rPr>
        <w:t>&lt;RepeatBlock-By&gt;&lt;Members&gt;</w:t>
      </w:r>
      <w:r w:rsidRPr="00CE168D">
        <w:t>Ralf Seekatz</w:t>
      </w:r>
      <w:r w:rsidRPr="00CE168D">
        <w:rPr>
          <w:rStyle w:val="HideTWBExt"/>
          <w:b w:val="0"/>
          <w:color w:val="auto"/>
        </w:rPr>
        <w:t>&lt;/Members&gt;</w:t>
      </w:r>
    </w:p>
    <w:p w14:paraId="1B4B90DA" w14:textId="77777777" w:rsidR="002F0ABD" w:rsidRPr="00CE168D" w:rsidRDefault="002F0ABD" w:rsidP="002F0ABD">
      <w:pPr>
        <w:pStyle w:val="NormalBold"/>
      </w:pPr>
      <w:r w:rsidRPr="00CE168D">
        <w:rPr>
          <w:rStyle w:val="HideTWBExt"/>
          <w:b w:val="0"/>
          <w:color w:val="auto"/>
        </w:rPr>
        <w:t>&lt;/RepeatBlock-By&gt;</w:t>
      </w:r>
    </w:p>
    <w:p w14:paraId="3D00AEE5"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E426DC4" w14:textId="77777777" w:rsidR="002F0ABD" w:rsidRPr="00CE168D" w:rsidRDefault="002F0ABD" w:rsidP="002F0ABD">
      <w:pPr>
        <w:pStyle w:val="NormalBold"/>
      </w:pPr>
      <w:r w:rsidRPr="00CE168D">
        <w:rPr>
          <w:rStyle w:val="HideTWBExt"/>
          <w:color w:val="auto"/>
        </w:rPr>
        <w:t>&lt;Article&gt;</w:t>
      </w:r>
      <w:r w:rsidRPr="00CE168D">
        <w:t>Punkt 19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14FF592" w14:textId="77777777" w:rsidTr="001A0ECA">
        <w:trPr>
          <w:trHeight w:hRule="exact" w:val="240"/>
          <w:jc w:val="center"/>
        </w:trPr>
        <w:tc>
          <w:tcPr>
            <w:tcW w:w="9752" w:type="dxa"/>
            <w:gridSpan w:val="2"/>
            <w:tcBorders>
              <w:top w:val="nil"/>
              <w:left w:val="nil"/>
              <w:bottom w:val="nil"/>
              <w:right w:val="nil"/>
            </w:tcBorders>
          </w:tcPr>
          <w:p w14:paraId="3579EB98" w14:textId="77777777" w:rsidR="002F0ABD" w:rsidRPr="00CE168D" w:rsidRDefault="002F0ABD" w:rsidP="001A0ECA"/>
        </w:tc>
      </w:tr>
      <w:tr w:rsidR="002F0ABD" w:rsidRPr="00CE168D" w14:paraId="6F6A1781" w14:textId="77777777" w:rsidTr="001A0ECA">
        <w:trPr>
          <w:trHeight w:val="240"/>
          <w:jc w:val="center"/>
        </w:trPr>
        <w:tc>
          <w:tcPr>
            <w:tcW w:w="4876" w:type="dxa"/>
            <w:tcBorders>
              <w:top w:val="nil"/>
              <w:left w:val="nil"/>
              <w:bottom w:val="nil"/>
              <w:right w:val="nil"/>
            </w:tcBorders>
          </w:tcPr>
          <w:p w14:paraId="138CA33B"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155EC2F6" w14:textId="77777777" w:rsidR="002F0ABD" w:rsidRPr="00CE168D" w:rsidRDefault="002F0ABD" w:rsidP="001A0ECA">
            <w:pPr>
              <w:pStyle w:val="AmColumnHeading"/>
            </w:pPr>
            <w:r w:rsidRPr="00CE168D">
              <w:t>Ændringsforslag</w:t>
            </w:r>
          </w:p>
        </w:tc>
      </w:tr>
      <w:tr w:rsidR="002F0ABD" w:rsidRPr="00CE168D" w14:paraId="192403F6" w14:textId="77777777" w:rsidTr="001A0ECA">
        <w:trPr>
          <w:jc w:val="center"/>
        </w:trPr>
        <w:tc>
          <w:tcPr>
            <w:tcW w:w="4876" w:type="dxa"/>
            <w:tcBorders>
              <w:top w:val="nil"/>
              <w:left w:val="nil"/>
              <w:bottom w:val="nil"/>
              <w:right w:val="nil"/>
            </w:tcBorders>
          </w:tcPr>
          <w:p w14:paraId="54149C49" w14:textId="77777777" w:rsidR="002F0ABD" w:rsidRPr="00CE168D" w:rsidRDefault="002F0ABD" w:rsidP="001A0ECA">
            <w:pPr>
              <w:pStyle w:val="Normal6a"/>
            </w:pPr>
          </w:p>
        </w:tc>
        <w:tc>
          <w:tcPr>
            <w:tcW w:w="4876" w:type="dxa"/>
            <w:tcBorders>
              <w:top w:val="nil"/>
              <w:left w:val="nil"/>
              <w:bottom w:val="nil"/>
              <w:right w:val="nil"/>
            </w:tcBorders>
          </w:tcPr>
          <w:p w14:paraId="35BC7011" w14:textId="77777777" w:rsidR="002F0ABD" w:rsidRPr="00CE168D" w:rsidRDefault="002F0ABD" w:rsidP="001A0ECA">
            <w:pPr>
              <w:pStyle w:val="Normal6a"/>
            </w:pPr>
            <w:r w:rsidRPr="00CE168D">
              <w:rPr>
                <w:b/>
                <w:i/>
              </w:rPr>
              <w:t>19a.</w:t>
            </w:r>
            <w:r w:rsidRPr="00CE168D">
              <w:tab/>
            </w:r>
            <w:r w:rsidRPr="00CE168D">
              <w:rPr>
                <w:b/>
                <w:i/>
              </w:rPr>
              <w:t xml:space="preserve">understreger, at Kommissionens forslag om at oprette en europæisk indskudsforsikringsordning blev </w:t>
            </w:r>
            <w:r w:rsidRPr="00CE168D">
              <w:rPr>
                <w:b/>
                <w:i/>
              </w:rPr>
              <w:lastRenderedPageBreak/>
              <w:t>offentliggjort tilbage i 2015, og at landskabet har ændret sig betydeligt siden da;</w:t>
            </w:r>
          </w:p>
        </w:tc>
      </w:tr>
    </w:tbl>
    <w:p w14:paraId="15B8A84C"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681D1A5D" w14:textId="77777777" w:rsidR="002F0ABD" w:rsidRPr="00CE168D" w:rsidRDefault="002F0ABD" w:rsidP="002F0ABD">
      <w:r w:rsidRPr="00CE168D">
        <w:rPr>
          <w:rStyle w:val="HideTWBExt"/>
          <w:color w:val="auto"/>
        </w:rPr>
        <w:t>&lt;/Amend&gt;</w:t>
      </w:r>
    </w:p>
    <w:p w14:paraId="7D8ABD0F"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261</w:t>
      </w:r>
      <w:r w:rsidRPr="00CE168D">
        <w:rPr>
          <w:rStyle w:val="HideTWBExt"/>
          <w:color w:val="auto"/>
        </w:rPr>
        <w:t>&lt;/NumAm&gt;</w:t>
      </w:r>
    </w:p>
    <w:p w14:paraId="4E83E222" w14:textId="77777777" w:rsidR="002F0ABD" w:rsidRPr="00CE168D" w:rsidRDefault="002F0ABD" w:rsidP="002F0ABD">
      <w:pPr>
        <w:pStyle w:val="NormalBold"/>
      </w:pPr>
      <w:r w:rsidRPr="00CE168D">
        <w:rPr>
          <w:rStyle w:val="HideTWBExt"/>
          <w:b w:val="0"/>
          <w:color w:val="auto"/>
        </w:rPr>
        <w:t>&lt;RepeatBlock-By&gt;&lt;Members&gt;</w:t>
      </w:r>
      <w:r w:rsidRPr="00CE168D">
        <w:t>Angelika Winzig</w:t>
      </w:r>
      <w:r w:rsidRPr="00CE168D">
        <w:rPr>
          <w:rStyle w:val="HideTWBExt"/>
          <w:b w:val="0"/>
          <w:color w:val="auto"/>
        </w:rPr>
        <w:t>&lt;/Members&gt;</w:t>
      </w:r>
    </w:p>
    <w:p w14:paraId="34870B98" w14:textId="77777777" w:rsidR="002F0ABD" w:rsidRPr="00CE168D" w:rsidRDefault="002F0ABD" w:rsidP="002F0ABD">
      <w:pPr>
        <w:pStyle w:val="NormalBold"/>
      </w:pPr>
      <w:r w:rsidRPr="00CE168D">
        <w:rPr>
          <w:rStyle w:val="HideTWBExt"/>
          <w:b w:val="0"/>
          <w:color w:val="auto"/>
        </w:rPr>
        <w:t>&lt;/RepeatBlock-By&gt;</w:t>
      </w:r>
    </w:p>
    <w:p w14:paraId="3BD48682"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338FD38" w14:textId="77777777" w:rsidR="002F0ABD" w:rsidRPr="00CE168D" w:rsidRDefault="002F0ABD" w:rsidP="002F0ABD">
      <w:pPr>
        <w:pStyle w:val="NormalBold"/>
      </w:pPr>
      <w:r w:rsidRPr="00CE168D">
        <w:rPr>
          <w:rStyle w:val="HideTWBExt"/>
          <w:color w:val="auto"/>
        </w:rPr>
        <w:t>&lt;Article&gt;</w:t>
      </w:r>
      <w:r w:rsidRPr="00CE168D">
        <w:t>Punkt 20</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5A163EC0" w14:textId="77777777" w:rsidTr="001A0ECA">
        <w:trPr>
          <w:trHeight w:hRule="exact" w:val="240"/>
          <w:jc w:val="center"/>
        </w:trPr>
        <w:tc>
          <w:tcPr>
            <w:tcW w:w="9752" w:type="dxa"/>
            <w:gridSpan w:val="2"/>
            <w:tcBorders>
              <w:top w:val="nil"/>
              <w:left w:val="nil"/>
              <w:bottom w:val="nil"/>
              <w:right w:val="nil"/>
            </w:tcBorders>
          </w:tcPr>
          <w:p w14:paraId="1C573EF0" w14:textId="77777777" w:rsidR="002F0ABD" w:rsidRPr="00CE168D" w:rsidRDefault="002F0ABD" w:rsidP="001A0ECA"/>
        </w:tc>
      </w:tr>
      <w:tr w:rsidR="002F0ABD" w:rsidRPr="00CE168D" w14:paraId="6EC9E50A" w14:textId="77777777" w:rsidTr="001A0ECA">
        <w:trPr>
          <w:trHeight w:val="240"/>
          <w:jc w:val="center"/>
        </w:trPr>
        <w:tc>
          <w:tcPr>
            <w:tcW w:w="4876" w:type="dxa"/>
            <w:tcBorders>
              <w:top w:val="nil"/>
              <w:left w:val="nil"/>
              <w:bottom w:val="nil"/>
              <w:right w:val="nil"/>
            </w:tcBorders>
          </w:tcPr>
          <w:p w14:paraId="2272231E"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FBA07CC" w14:textId="77777777" w:rsidR="002F0ABD" w:rsidRPr="00CE168D" w:rsidRDefault="002F0ABD" w:rsidP="001A0ECA">
            <w:pPr>
              <w:pStyle w:val="AmColumnHeading"/>
            </w:pPr>
            <w:r w:rsidRPr="00CE168D">
              <w:t>Ændringsforslag</w:t>
            </w:r>
          </w:p>
        </w:tc>
      </w:tr>
      <w:tr w:rsidR="002F0ABD" w:rsidRPr="00CE168D" w14:paraId="2319E5C2" w14:textId="77777777" w:rsidTr="001A0ECA">
        <w:trPr>
          <w:jc w:val="center"/>
        </w:trPr>
        <w:tc>
          <w:tcPr>
            <w:tcW w:w="4876" w:type="dxa"/>
            <w:tcBorders>
              <w:top w:val="nil"/>
              <w:left w:val="nil"/>
              <w:bottom w:val="nil"/>
              <w:right w:val="nil"/>
            </w:tcBorders>
          </w:tcPr>
          <w:p w14:paraId="526498DB" w14:textId="77777777" w:rsidR="002F0ABD" w:rsidRPr="00CE168D" w:rsidRDefault="002F0ABD" w:rsidP="001A0ECA">
            <w:pPr>
              <w:pStyle w:val="Normal6a"/>
            </w:pPr>
            <w:r w:rsidRPr="00CE168D">
              <w:rPr>
                <w:b/>
                <w:i/>
              </w:rPr>
              <w:t>20.</w:t>
            </w:r>
            <w:r w:rsidRPr="00CE168D">
              <w:tab/>
            </w:r>
            <w:r w:rsidRPr="00CE168D">
              <w:rPr>
                <w:b/>
                <w:i/>
              </w:rPr>
              <w:t>bekræfter på ny sit stærke engagement i oprettelsen af en fuldt udbygget EDIS som bankunionens tredje og sidste væsentlige søjle;</w:t>
            </w:r>
          </w:p>
        </w:tc>
        <w:tc>
          <w:tcPr>
            <w:tcW w:w="4876" w:type="dxa"/>
            <w:tcBorders>
              <w:top w:val="nil"/>
              <w:left w:val="nil"/>
              <w:bottom w:val="nil"/>
              <w:right w:val="nil"/>
            </w:tcBorders>
          </w:tcPr>
          <w:p w14:paraId="7848FCDF" w14:textId="77777777" w:rsidR="002F0ABD" w:rsidRPr="00CE168D" w:rsidRDefault="002F0ABD" w:rsidP="001A0ECA">
            <w:pPr>
              <w:pStyle w:val="Normal6a"/>
            </w:pPr>
            <w:r w:rsidRPr="00CE168D">
              <w:rPr>
                <w:b/>
                <w:i/>
              </w:rPr>
              <w:t>udgår</w:t>
            </w:r>
          </w:p>
        </w:tc>
      </w:tr>
    </w:tbl>
    <w:p w14:paraId="339008F0"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7B3A146" w14:textId="77777777" w:rsidR="002F0ABD" w:rsidRPr="00CE168D" w:rsidRDefault="002F0ABD" w:rsidP="002F0ABD">
      <w:r w:rsidRPr="00CE168D">
        <w:rPr>
          <w:rStyle w:val="HideTWBExt"/>
          <w:color w:val="auto"/>
        </w:rPr>
        <w:t>&lt;/Amend&gt;</w:t>
      </w:r>
    </w:p>
    <w:p w14:paraId="08532C7C"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262</w:t>
      </w:r>
      <w:r w:rsidRPr="00CE168D">
        <w:rPr>
          <w:rStyle w:val="HideTWBExt"/>
          <w:color w:val="auto"/>
        </w:rPr>
        <w:t>&lt;/NumAm&gt;</w:t>
      </w:r>
    </w:p>
    <w:p w14:paraId="79DE3370" w14:textId="77777777" w:rsidR="002F0ABD" w:rsidRPr="00CE168D" w:rsidRDefault="002F0ABD" w:rsidP="002F0ABD">
      <w:pPr>
        <w:pStyle w:val="NormalBold"/>
      </w:pPr>
      <w:r w:rsidRPr="00CE168D">
        <w:rPr>
          <w:rStyle w:val="HideTWBExt"/>
          <w:b w:val="0"/>
          <w:color w:val="auto"/>
        </w:rPr>
        <w:t>&lt;RepeatBlock-By&gt;&lt;Members&gt;</w:t>
      </w:r>
      <w:r w:rsidRPr="00CE168D">
        <w:t>Marlena Maląg</w:t>
      </w:r>
      <w:r w:rsidRPr="00CE168D">
        <w:rPr>
          <w:rStyle w:val="HideTWBExt"/>
          <w:b w:val="0"/>
          <w:color w:val="auto"/>
        </w:rPr>
        <w:t>&lt;/Members&gt;</w:t>
      </w:r>
    </w:p>
    <w:p w14:paraId="5C6837D6" w14:textId="77777777" w:rsidR="002F0ABD" w:rsidRPr="00CE168D" w:rsidRDefault="002F0ABD" w:rsidP="002F0ABD">
      <w:r w:rsidRPr="00CE168D">
        <w:rPr>
          <w:rStyle w:val="HideTWBExt"/>
          <w:color w:val="auto"/>
        </w:rPr>
        <w:t>&lt;AuNomDe&gt;</w:t>
      </w:r>
      <w:r w:rsidRPr="00CE168D">
        <w:rPr>
          <w:rStyle w:val="HideTWBInt"/>
          <w:color w:val="auto"/>
        </w:rPr>
        <w:t>{ECR}</w:t>
      </w:r>
      <w:r w:rsidRPr="00CE168D">
        <w:t>for ECR-Gruppen</w:t>
      </w:r>
      <w:r w:rsidRPr="00CE168D">
        <w:rPr>
          <w:rStyle w:val="HideTWBExt"/>
          <w:color w:val="auto"/>
        </w:rPr>
        <w:t>&lt;/AuNomDe&gt;</w:t>
      </w:r>
    </w:p>
    <w:p w14:paraId="2532F92A" w14:textId="77777777" w:rsidR="002F0ABD" w:rsidRPr="00CE168D" w:rsidRDefault="002F0ABD" w:rsidP="002F0ABD">
      <w:pPr>
        <w:pStyle w:val="NormalBold"/>
      </w:pPr>
      <w:r w:rsidRPr="00CE168D">
        <w:rPr>
          <w:rStyle w:val="HideTWBExt"/>
          <w:b w:val="0"/>
          <w:color w:val="auto"/>
        </w:rPr>
        <w:t>&lt;/RepeatBlock-By&gt;</w:t>
      </w:r>
    </w:p>
    <w:p w14:paraId="2F8D93BB"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5692DBF" w14:textId="77777777" w:rsidR="002F0ABD" w:rsidRPr="00CE168D" w:rsidRDefault="002F0ABD" w:rsidP="002F0ABD">
      <w:pPr>
        <w:pStyle w:val="NormalBold"/>
      </w:pPr>
      <w:r w:rsidRPr="00CE168D">
        <w:rPr>
          <w:rStyle w:val="HideTWBExt"/>
          <w:color w:val="auto"/>
        </w:rPr>
        <w:t>&lt;Article&gt;</w:t>
      </w:r>
      <w:r w:rsidRPr="00CE168D">
        <w:t>Punkt 20</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A9924DA" w14:textId="77777777" w:rsidTr="001A0ECA">
        <w:trPr>
          <w:trHeight w:hRule="exact" w:val="240"/>
          <w:jc w:val="center"/>
        </w:trPr>
        <w:tc>
          <w:tcPr>
            <w:tcW w:w="9752" w:type="dxa"/>
            <w:gridSpan w:val="2"/>
            <w:tcBorders>
              <w:top w:val="nil"/>
              <w:left w:val="nil"/>
              <w:bottom w:val="nil"/>
              <w:right w:val="nil"/>
            </w:tcBorders>
          </w:tcPr>
          <w:p w14:paraId="0F0CD6CD" w14:textId="77777777" w:rsidR="002F0ABD" w:rsidRPr="00CE168D" w:rsidRDefault="002F0ABD" w:rsidP="001A0ECA"/>
        </w:tc>
      </w:tr>
      <w:tr w:rsidR="002F0ABD" w:rsidRPr="00CE168D" w14:paraId="7AFA574C" w14:textId="77777777" w:rsidTr="001A0ECA">
        <w:trPr>
          <w:trHeight w:val="240"/>
          <w:jc w:val="center"/>
        </w:trPr>
        <w:tc>
          <w:tcPr>
            <w:tcW w:w="4876" w:type="dxa"/>
            <w:tcBorders>
              <w:top w:val="nil"/>
              <w:left w:val="nil"/>
              <w:bottom w:val="nil"/>
              <w:right w:val="nil"/>
            </w:tcBorders>
          </w:tcPr>
          <w:p w14:paraId="6027A9BE"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6CA7C340" w14:textId="77777777" w:rsidR="002F0ABD" w:rsidRPr="00CE168D" w:rsidRDefault="002F0ABD" w:rsidP="001A0ECA">
            <w:pPr>
              <w:pStyle w:val="AmColumnHeading"/>
            </w:pPr>
            <w:r w:rsidRPr="00CE168D">
              <w:t>Ændringsforslag</w:t>
            </w:r>
          </w:p>
        </w:tc>
      </w:tr>
      <w:tr w:rsidR="002F0ABD" w:rsidRPr="00CE168D" w14:paraId="3E6AE8F0" w14:textId="77777777" w:rsidTr="001A0ECA">
        <w:trPr>
          <w:jc w:val="center"/>
        </w:trPr>
        <w:tc>
          <w:tcPr>
            <w:tcW w:w="4876" w:type="dxa"/>
            <w:tcBorders>
              <w:top w:val="nil"/>
              <w:left w:val="nil"/>
              <w:bottom w:val="nil"/>
              <w:right w:val="nil"/>
            </w:tcBorders>
          </w:tcPr>
          <w:p w14:paraId="70F3F1EC" w14:textId="77777777" w:rsidR="002F0ABD" w:rsidRPr="00CE168D" w:rsidRDefault="002F0ABD" w:rsidP="001A0ECA">
            <w:pPr>
              <w:pStyle w:val="Normal6a"/>
            </w:pPr>
            <w:r w:rsidRPr="00CE168D">
              <w:rPr>
                <w:b/>
                <w:i/>
              </w:rPr>
              <w:t>20.</w:t>
            </w:r>
            <w:r w:rsidRPr="00CE168D">
              <w:tab/>
            </w:r>
            <w:r w:rsidRPr="00CE168D">
              <w:rPr>
                <w:b/>
                <w:i/>
              </w:rPr>
              <w:t>bekræfter på ny sit stærke engagement i oprettelsen af en fuldt udbygget EDIS som bankunionens tredje og sidste væsentlige søjle;</w:t>
            </w:r>
          </w:p>
        </w:tc>
        <w:tc>
          <w:tcPr>
            <w:tcW w:w="4876" w:type="dxa"/>
            <w:tcBorders>
              <w:top w:val="nil"/>
              <w:left w:val="nil"/>
              <w:bottom w:val="nil"/>
              <w:right w:val="nil"/>
            </w:tcBorders>
          </w:tcPr>
          <w:p w14:paraId="5994D98D" w14:textId="77777777" w:rsidR="002F0ABD" w:rsidRPr="00CE168D" w:rsidRDefault="002F0ABD" w:rsidP="001A0ECA">
            <w:pPr>
              <w:pStyle w:val="Normal6a"/>
            </w:pPr>
            <w:r w:rsidRPr="00CE168D">
              <w:rPr>
                <w:b/>
                <w:i/>
              </w:rPr>
              <w:t>udgår</w:t>
            </w:r>
          </w:p>
        </w:tc>
      </w:tr>
    </w:tbl>
    <w:p w14:paraId="26771C8D"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428F0D23" w14:textId="77777777" w:rsidR="002F0ABD" w:rsidRPr="00CE168D" w:rsidRDefault="002F0ABD" w:rsidP="002F0ABD">
      <w:r w:rsidRPr="00CE168D">
        <w:rPr>
          <w:rStyle w:val="HideTWBExt"/>
          <w:color w:val="auto"/>
        </w:rPr>
        <w:t>&lt;/Amend&gt;</w:t>
      </w:r>
    </w:p>
    <w:p w14:paraId="03DA0F7D"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263</w:t>
      </w:r>
      <w:r w:rsidRPr="00CE168D">
        <w:rPr>
          <w:rStyle w:val="HideTWBExt"/>
          <w:color w:val="auto"/>
        </w:rPr>
        <w:t>&lt;/NumAm&gt;</w:t>
      </w:r>
    </w:p>
    <w:p w14:paraId="5F90D67F" w14:textId="77777777" w:rsidR="002F0ABD" w:rsidRPr="00CE168D" w:rsidRDefault="002F0ABD" w:rsidP="002F0ABD">
      <w:pPr>
        <w:pStyle w:val="NormalBold"/>
      </w:pPr>
      <w:r w:rsidRPr="00CE168D">
        <w:rPr>
          <w:rStyle w:val="HideTWBExt"/>
          <w:b w:val="0"/>
          <w:color w:val="auto"/>
        </w:rPr>
        <w:t>&lt;RepeatBlock-By&gt;&lt;Members&gt;</w:t>
      </w:r>
      <w:r w:rsidRPr="00CE168D">
        <w:t>Auke Zijlstra, Tomáš Kubín, Sebastian Tynkkynen, Roman Haider, Jaroslava Pokorná Jermanová</w:t>
      </w:r>
      <w:r w:rsidRPr="00CE168D">
        <w:rPr>
          <w:rStyle w:val="HideTWBExt"/>
          <w:b w:val="0"/>
          <w:color w:val="auto"/>
        </w:rPr>
        <w:t>&lt;/Members&gt;</w:t>
      </w:r>
    </w:p>
    <w:p w14:paraId="5281A6CB" w14:textId="77777777" w:rsidR="002F0ABD" w:rsidRPr="00CE168D" w:rsidRDefault="002F0ABD" w:rsidP="002F0ABD">
      <w:pPr>
        <w:pStyle w:val="NormalBold"/>
      </w:pPr>
      <w:r w:rsidRPr="00CE168D">
        <w:rPr>
          <w:rStyle w:val="HideTWBExt"/>
          <w:b w:val="0"/>
          <w:color w:val="auto"/>
        </w:rPr>
        <w:t>&lt;/RepeatBlock-By&gt;</w:t>
      </w:r>
    </w:p>
    <w:p w14:paraId="52E89FB9"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41445E37" w14:textId="77777777" w:rsidR="002F0ABD" w:rsidRPr="00CE168D" w:rsidRDefault="002F0ABD" w:rsidP="002F0ABD">
      <w:pPr>
        <w:pStyle w:val="NormalBold"/>
      </w:pPr>
      <w:r w:rsidRPr="00CE168D">
        <w:rPr>
          <w:rStyle w:val="HideTWBExt"/>
          <w:color w:val="auto"/>
        </w:rPr>
        <w:t>&lt;Article&gt;</w:t>
      </w:r>
      <w:r w:rsidRPr="00CE168D">
        <w:t>Punkt 20</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AF20E60" w14:textId="77777777" w:rsidTr="001A0ECA">
        <w:trPr>
          <w:trHeight w:hRule="exact" w:val="240"/>
          <w:jc w:val="center"/>
        </w:trPr>
        <w:tc>
          <w:tcPr>
            <w:tcW w:w="9752" w:type="dxa"/>
            <w:gridSpan w:val="2"/>
            <w:tcBorders>
              <w:top w:val="nil"/>
              <w:left w:val="nil"/>
              <w:bottom w:val="nil"/>
              <w:right w:val="nil"/>
            </w:tcBorders>
          </w:tcPr>
          <w:p w14:paraId="76DF2DEF" w14:textId="77777777" w:rsidR="002F0ABD" w:rsidRPr="00CE168D" w:rsidRDefault="002F0ABD" w:rsidP="001A0ECA"/>
        </w:tc>
      </w:tr>
      <w:tr w:rsidR="002F0ABD" w:rsidRPr="00CE168D" w14:paraId="31129E92" w14:textId="77777777" w:rsidTr="001A0ECA">
        <w:trPr>
          <w:trHeight w:val="240"/>
          <w:jc w:val="center"/>
        </w:trPr>
        <w:tc>
          <w:tcPr>
            <w:tcW w:w="4876" w:type="dxa"/>
            <w:tcBorders>
              <w:top w:val="nil"/>
              <w:left w:val="nil"/>
              <w:bottom w:val="nil"/>
              <w:right w:val="nil"/>
            </w:tcBorders>
          </w:tcPr>
          <w:p w14:paraId="631E7016"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21BED589" w14:textId="77777777" w:rsidR="002F0ABD" w:rsidRPr="00CE168D" w:rsidRDefault="002F0ABD" w:rsidP="001A0ECA">
            <w:pPr>
              <w:pStyle w:val="AmColumnHeading"/>
            </w:pPr>
            <w:r w:rsidRPr="00CE168D">
              <w:t>Ændringsforslag</w:t>
            </w:r>
          </w:p>
        </w:tc>
      </w:tr>
      <w:tr w:rsidR="002F0ABD" w:rsidRPr="00CE168D" w14:paraId="77C6371D" w14:textId="77777777" w:rsidTr="001A0ECA">
        <w:trPr>
          <w:jc w:val="center"/>
        </w:trPr>
        <w:tc>
          <w:tcPr>
            <w:tcW w:w="4876" w:type="dxa"/>
            <w:tcBorders>
              <w:top w:val="nil"/>
              <w:left w:val="nil"/>
              <w:bottom w:val="nil"/>
              <w:right w:val="nil"/>
            </w:tcBorders>
          </w:tcPr>
          <w:p w14:paraId="325A0A8D" w14:textId="77777777" w:rsidR="002F0ABD" w:rsidRPr="00CE168D" w:rsidRDefault="002F0ABD" w:rsidP="001A0ECA">
            <w:pPr>
              <w:pStyle w:val="Normal6a"/>
            </w:pPr>
            <w:r w:rsidRPr="00CE168D">
              <w:t>20.</w:t>
            </w:r>
            <w:r w:rsidRPr="00CE168D">
              <w:tab/>
            </w:r>
            <w:r w:rsidRPr="00CE168D">
              <w:rPr>
                <w:b/>
                <w:i/>
              </w:rPr>
              <w:t>bekræfter på ny sit stærke engagement i oprettelsen af en fuldt udbygget EDIS som bankunionens tredje og sidste væsentlige søjle</w:t>
            </w:r>
            <w:r w:rsidRPr="00CE168D">
              <w:t>;</w:t>
            </w:r>
          </w:p>
        </w:tc>
        <w:tc>
          <w:tcPr>
            <w:tcW w:w="4876" w:type="dxa"/>
            <w:tcBorders>
              <w:top w:val="nil"/>
              <w:left w:val="nil"/>
              <w:bottom w:val="nil"/>
              <w:right w:val="nil"/>
            </w:tcBorders>
          </w:tcPr>
          <w:p w14:paraId="43538FF3" w14:textId="54AEB977" w:rsidR="002F0ABD" w:rsidRPr="00CE168D" w:rsidRDefault="002F0ABD" w:rsidP="001A0ECA">
            <w:pPr>
              <w:pStyle w:val="Normal6a"/>
            </w:pPr>
            <w:r w:rsidRPr="00CE168D">
              <w:t>20.</w:t>
            </w:r>
            <w:r w:rsidRPr="00CE168D">
              <w:tab/>
            </w:r>
            <w:r w:rsidR="006620A3" w:rsidRPr="00CE168D">
              <w:rPr>
                <w:b/>
                <w:i/>
              </w:rPr>
              <w:t>a</w:t>
            </w:r>
            <w:r w:rsidRPr="00CE168D">
              <w:rPr>
                <w:b/>
                <w:i/>
              </w:rPr>
              <w:t>fviser EDIS; mener, at gensidiggjort indskudsforsikring i sagens natur flytter risikoen til stærkere økonomier og svækker indskydernes incitamenter til at overvåge bankrisici, hvilket udgør en moralsk risiko; slår i stedet til lyd for robuste nationale ordninger med harmoniserede minimumsstandarder, der bevarer markedets prissignaler og ansvarlighed;</w:t>
            </w:r>
          </w:p>
        </w:tc>
      </w:tr>
    </w:tbl>
    <w:p w14:paraId="0A3D4B93"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6C88F993" w14:textId="77777777" w:rsidR="002F0ABD" w:rsidRPr="00CE168D" w:rsidRDefault="002F0ABD" w:rsidP="002F0ABD">
      <w:r w:rsidRPr="00CE168D">
        <w:rPr>
          <w:rStyle w:val="HideTWBExt"/>
          <w:color w:val="auto"/>
        </w:rPr>
        <w:t>&lt;/Amend&gt;</w:t>
      </w:r>
    </w:p>
    <w:p w14:paraId="36BC85B5"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264</w:t>
      </w:r>
      <w:r w:rsidRPr="00CE168D">
        <w:rPr>
          <w:rStyle w:val="HideTWBExt"/>
          <w:color w:val="auto"/>
        </w:rPr>
        <w:t>&lt;/NumAm&gt;</w:t>
      </w:r>
    </w:p>
    <w:p w14:paraId="79625215" w14:textId="77777777" w:rsidR="002F0ABD" w:rsidRPr="00CE168D" w:rsidRDefault="002F0ABD" w:rsidP="002F0ABD">
      <w:pPr>
        <w:pStyle w:val="NormalBold"/>
      </w:pPr>
      <w:r w:rsidRPr="00CE168D">
        <w:rPr>
          <w:rStyle w:val="HideTWBExt"/>
          <w:b w:val="0"/>
          <w:color w:val="auto"/>
        </w:rPr>
        <w:t>&lt;RepeatBlock-By&gt;&lt;Members&gt;</w:t>
      </w:r>
      <w:r w:rsidRPr="00CE168D">
        <w:t>Engin Eroglu</w:t>
      </w:r>
      <w:r w:rsidRPr="00CE168D">
        <w:rPr>
          <w:rStyle w:val="HideTWBExt"/>
          <w:b w:val="0"/>
          <w:color w:val="auto"/>
        </w:rPr>
        <w:t>&lt;/Members&gt;</w:t>
      </w:r>
    </w:p>
    <w:p w14:paraId="4BF3EDF5" w14:textId="77777777" w:rsidR="002F0ABD" w:rsidRPr="00CE168D" w:rsidRDefault="002F0ABD" w:rsidP="002F0ABD">
      <w:pPr>
        <w:pStyle w:val="NormalBold"/>
      </w:pPr>
      <w:r w:rsidRPr="00CE168D">
        <w:rPr>
          <w:rStyle w:val="HideTWBExt"/>
          <w:b w:val="0"/>
          <w:color w:val="auto"/>
        </w:rPr>
        <w:t>&lt;/RepeatBlock-By&gt;</w:t>
      </w:r>
    </w:p>
    <w:p w14:paraId="67FCB36E"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47C8496" w14:textId="77777777" w:rsidR="002F0ABD" w:rsidRPr="00CE168D" w:rsidRDefault="002F0ABD" w:rsidP="002F0ABD">
      <w:pPr>
        <w:pStyle w:val="NormalBold"/>
      </w:pPr>
      <w:r w:rsidRPr="00CE168D">
        <w:rPr>
          <w:rStyle w:val="HideTWBExt"/>
          <w:color w:val="auto"/>
        </w:rPr>
        <w:t>&lt;Article&gt;</w:t>
      </w:r>
      <w:r w:rsidRPr="00CE168D">
        <w:t>Punkt 20</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5FD66C7" w14:textId="77777777" w:rsidTr="001A0ECA">
        <w:trPr>
          <w:trHeight w:hRule="exact" w:val="240"/>
          <w:jc w:val="center"/>
        </w:trPr>
        <w:tc>
          <w:tcPr>
            <w:tcW w:w="9752" w:type="dxa"/>
            <w:gridSpan w:val="2"/>
            <w:tcBorders>
              <w:top w:val="nil"/>
              <w:left w:val="nil"/>
              <w:bottom w:val="nil"/>
              <w:right w:val="nil"/>
            </w:tcBorders>
          </w:tcPr>
          <w:p w14:paraId="17F7517A" w14:textId="77777777" w:rsidR="002F0ABD" w:rsidRPr="00CE168D" w:rsidRDefault="002F0ABD" w:rsidP="001A0ECA"/>
        </w:tc>
      </w:tr>
      <w:tr w:rsidR="002F0ABD" w:rsidRPr="00CE168D" w14:paraId="0517321D" w14:textId="77777777" w:rsidTr="001A0ECA">
        <w:trPr>
          <w:trHeight w:val="240"/>
          <w:jc w:val="center"/>
        </w:trPr>
        <w:tc>
          <w:tcPr>
            <w:tcW w:w="4876" w:type="dxa"/>
            <w:tcBorders>
              <w:top w:val="nil"/>
              <w:left w:val="nil"/>
              <w:bottom w:val="nil"/>
              <w:right w:val="nil"/>
            </w:tcBorders>
          </w:tcPr>
          <w:p w14:paraId="655C8F45"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2AF14600" w14:textId="77777777" w:rsidR="002F0ABD" w:rsidRPr="00CE168D" w:rsidRDefault="002F0ABD" w:rsidP="001A0ECA">
            <w:pPr>
              <w:pStyle w:val="AmColumnHeading"/>
            </w:pPr>
            <w:r w:rsidRPr="00CE168D">
              <w:t>Ændringsforslag</w:t>
            </w:r>
          </w:p>
        </w:tc>
      </w:tr>
      <w:tr w:rsidR="002F0ABD" w:rsidRPr="00CE168D" w14:paraId="2D83C000" w14:textId="77777777" w:rsidTr="001A0ECA">
        <w:trPr>
          <w:jc w:val="center"/>
        </w:trPr>
        <w:tc>
          <w:tcPr>
            <w:tcW w:w="4876" w:type="dxa"/>
            <w:tcBorders>
              <w:top w:val="nil"/>
              <w:left w:val="nil"/>
              <w:bottom w:val="nil"/>
              <w:right w:val="nil"/>
            </w:tcBorders>
          </w:tcPr>
          <w:p w14:paraId="65EA3A48" w14:textId="77777777" w:rsidR="002F0ABD" w:rsidRPr="00CE168D" w:rsidRDefault="002F0ABD" w:rsidP="001A0ECA">
            <w:pPr>
              <w:pStyle w:val="Normal6a"/>
            </w:pPr>
            <w:r w:rsidRPr="00CE168D">
              <w:t>20.</w:t>
            </w:r>
            <w:r w:rsidRPr="00CE168D">
              <w:tab/>
            </w:r>
            <w:r w:rsidRPr="00CE168D">
              <w:rPr>
                <w:b/>
                <w:i/>
              </w:rPr>
              <w:t>bekræfter på ny sit stærke engagement i oprettelsen af en fuldt udbygget EDIS som bankunionens tredje og sidste væsentlige søjle</w:t>
            </w:r>
            <w:r w:rsidRPr="00CE168D">
              <w:t>;</w:t>
            </w:r>
          </w:p>
        </w:tc>
        <w:tc>
          <w:tcPr>
            <w:tcW w:w="4876" w:type="dxa"/>
            <w:tcBorders>
              <w:top w:val="nil"/>
              <w:left w:val="nil"/>
              <w:bottom w:val="nil"/>
              <w:right w:val="nil"/>
            </w:tcBorders>
          </w:tcPr>
          <w:p w14:paraId="65CABB63" w14:textId="77777777" w:rsidR="002F0ABD" w:rsidRPr="00CE168D" w:rsidRDefault="002F0ABD" w:rsidP="001A0ECA">
            <w:pPr>
              <w:pStyle w:val="Normal6a"/>
            </w:pPr>
            <w:r w:rsidRPr="00CE168D">
              <w:t>20.</w:t>
            </w:r>
            <w:r w:rsidRPr="00CE168D">
              <w:tab/>
            </w:r>
            <w:r w:rsidRPr="00CE168D">
              <w:rPr>
                <w:b/>
                <w:i/>
              </w:rPr>
              <w:t>fremhæver behovet for at udelukke institutsikringsordninger fra en europæisk indskudsforsikringsordning for at sikre, at de fortsat fungerer, samtidig med at institutsikringsordningernes autonomi og effektivitet bevares, og de specifikke regler for institutsikringsordninger, der blev aftalt i forbindelse med revisionen af rammen for krisestyring og indskudsforsikring, overholdes</w:t>
            </w:r>
            <w:r w:rsidRPr="00CE168D">
              <w:t>;</w:t>
            </w:r>
          </w:p>
        </w:tc>
      </w:tr>
    </w:tbl>
    <w:p w14:paraId="32697D38"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3F5902F" w14:textId="77777777" w:rsidR="002F0ABD" w:rsidRPr="00CE168D" w:rsidRDefault="002F0ABD" w:rsidP="002F0ABD">
      <w:r w:rsidRPr="00CE168D">
        <w:rPr>
          <w:rStyle w:val="HideTWBExt"/>
          <w:color w:val="auto"/>
        </w:rPr>
        <w:t>&lt;/Amend&gt;</w:t>
      </w:r>
    </w:p>
    <w:p w14:paraId="6B0EE9E5"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265</w:t>
      </w:r>
      <w:r w:rsidRPr="00CE168D">
        <w:rPr>
          <w:rStyle w:val="HideTWBExt"/>
          <w:color w:val="auto"/>
        </w:rPr>
        <w:t>&lt;/NumAm&gt;</w:t>
      </w:r>
    </w:p>
    <w:p w14:paraId="362FD7C0" w14:textId="77777777" w:rsidR="002F0ABD" w:rsidRPr="00CE168D" w:rsidRDefault="002F0ABD" w:rsidP="002F0ABD">
      <w:pPr>
        <w:pStyle w:val="NormalBold"/>
      </w:pPr>
      <w:r w:rsidRPr="00CE168D">
        <w:rPr>
          <w:rStyle w:val="HideTWBExt"/>
          <w:b w:val="0"/>
          <w:color w:val="auto"/>
        </w:rPr>
        <w:t>&lt;RepeatBlock-By&gt;&lt;Members&gt;</w:t>
      </w:r>
      <w:r w:rsidRPr="00CE168D">
        <w:t>Ralf Seekatz</w:t>
      </w:r>
      <w:r w:rsidRPr="00CE168D">
        <w:rPr>
          <w:rStyle w:val="HideTWBExt"/>
          <w:b w:val="0"/>
          <w:color w:val="auto"/>
        </w:rPr>
        <w:t>&lt;/Members&gt;</w:t>
      </w:r>
    </w:p>
    <w:p w14:paraId="6474A768" w14:textId="77777777" w:rsidR="002F0ABD" w:rsidRPr="00CE168D" w:rsidRDefault="002F0ABD" w:rsidP="002F0ABD">
      <w:pPr>
        <w:pStyle w:val="NormalBold"/>
      </w:pPr>
      <w:r w:rsidRPr="00CE168D">
        <w:rPr>
          <w:rStyle w:val="HideTWBExt"/>
          <w:b w:val="0"/>
          <w:color w:val="auto"/>
        </w:rPr>
        <w:t>&lt;/RepeatBlock-By&gt;</w:t>
      </w:r>
    </w:p>
    <w:p w14:paraId="6A4725A2"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467BA46C" w14:textId="77777777" w:rsidR="002F0ABD" w:rsidRPr="00CE168D" w:rsidRDefault="002F0ABD" w:rsidP="002F0ABD">
      <w:pPr>
        <w:pStyle w:val="NormalBold"/>
      </w:pPr>
      <w:r w:rsidRPr="00CE168D">
        <w:rPr>
          <w:rStyle w:val="HideTWBExt"/>
          <w:color w:val="auto"/>
        </w:rPr>
        <w:t>&lt;Article&gt;</w:t>
      </w:r>
      <w:r w:rsidRPr="00CE168D">
        <w:t>Punkt 20</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03C0683" w14:textId="77777777" w:rsidTr="001A0ECA">
        <w:trPr>
          <w:trHeight w:hRule="exact" w:val="240"/>
          <w:jc w:val="center"/>
        </w:trPr>
        <w:tc>
          <w:tcPr>
            <w:tcW w:w="9752" w:type="dxa"/>
            <w:gridSpan w:val="2"/>
            <w:tcBorders>
              <w:top w:val="nil"/>
              <w:left w:val="nil"/>
              <w:bottom w:val="nil"/>
              <w:right w:val="nil"/>
            </w:tcBorders>
          </w:tcPr>
          <w:p w14:paraId="105FA4A5" w14:textId="77777777" w:rsidR="002F0ABD" w:rsidRPr="00CE168D" w:rsidRDefault="002F0ABD" w:rsidP="001A0ECA"/>
        </w:tc>
      </w:tr>
      <w:tr w:rsidR="002F0ABD" w:rsidRPr="00CE168D" w14:paraId="07EB287B" w14:textId="77777777" w:rsidTr="001A0ECA">
        <w:trPr>
          <w:trHeight w:val="240"/>
          <w:jc w:val="center"/>
        </w:trPr>
        <w:tc>
          <w:tcPr>
            <w:tcW w:w="4876" w:type="dxa"/>
            <w:tcBorders>
              <w:top w:val="nil"/>
              <w:left w:val="nil"/>
              <w:bottom w:val="nil"/>
              <w:right w:val="nil"/>
            </w:tcBorders>
          </w:tcPr>
          <w:p w14:paraId="59D2AEBF" w14:textId="77777777" w:rsidR="002F0ABD" w:rsidRPr="00CE168D" w:rsidRDefault="002F0ABD" w:rsidP="001A0ECA">
            <w:pPr>
              <w:pStyle w:val="AmColumnHeading"/>
            </w:pPr>
            <w:r w:rsidRPr="00CE168D">
              <w:lastRenderedPageBreak/>
              <w:t>Forslag til beslutning</w:t>
            </w:r>
          </w:p>
        </w:tc>
        <w:tc>
          <w:tcPr>
            <w:tcW w:w="4876" w:type="dxa"/>
            <w:tcBorders>
              <w:top w:val="nil"/>
              <w:left w:val="nil"/>
              <w:bottom w:val="nil"/>
              <w:right w:val="nil"/>
            </w:tcBorders>
          </w:tcPr>
          <w:p w14:paraId="0286C974" w14:textId="77777777" w:rsidR="002F0ABD" w:rsidRPr="00CE168D" w:rsidRDefault="002F0ABD" w:rsidP="001A0ECA">
            <w:pPr>
              <w:pStyle w:val="AmColumnHeading"/>
            </w:pPr>
            <w:r w:rsidRPr="00CE168D">
              <w:t>Ændringsforslag</w:t>
            </w:r>
          </w:p>
        </w:tc>
      </w:tr>
      <w:tr w:rsidR="002F0ABD" w:rsidRPr="00CE168D" w14:paraId="6862427B" w14:textId="77777777" w:rsidTr="001A0ECA">
        <w:trPr>
          <w:jc w:val="center"/>
        </w:trPr>
        <w:tc>
          <w:tcPr>
            <w:tcW w:w="4876" w:type="dxa"/>
            <w:tcBorders>
              <w:top w:val="nil"/>
              <w:left w:val="nil"/>
              <w:bottom w:val="nil"/>
              <w:right w:val="nil"/>
            </w:tcBorders>
          </w:tcPr>
          <w:p w14:paraId="637CB925" w14:textId="77777777" w:rsidR="002F0ABD" w:rsidRPr="00CE168D" w:rsidRDefault="002F0ABD" w:rsidP="001A0ECA">
            <w:pPr>
              <w:pStyle w:val="Normal6a"/>
            </w:pPr>
            <w:r w:rsidRPr="00CE168D">
              <w:t>20.</w:t>
            </w:r>
            <w:r w:rsidRPr="00CE168D">
              <w:tab/>
            </w:r>
            <w:r w:rsidRPr="00CE168D">
              <w:rPr>
                <w:b/>
                <w:i/>
              </w:rPr>
              <w:t xml:space="preserve">bekræfter på ny sit stærke engagement i oprettelsen af en fuldt udbygget EDIS som </w:t>
            </w:r>
            <w:r w:rsidRPr="00CE168D">
              <w:t xml:space="preserve">bankunionens </w:t>
            </w:r>
            <w:r w:rsidRPr="00CE168D">
              <w:rPr>
                <w:b/>
                <w:i/>
              </w:rPr>
              <w:t>tredje og sidste væsentlige søjle</w:t>
            </w:r>
            <w:r w:rsidRPr="00CE168D">
              <w:t>;</w:t>
            </w:r>
          </w:p>
        </w:tc>
        <w:tc>
          <w:tcPr>
            <w:tcW w:w="4876" w:type="dxa"/>
            <w:tcBorders>
              <w:top w:val="nil"/>
              <w:left w:val="nil"/>
              <w:bottom w:val="nil"/>
              <w:right w:val="nil"/>
            </w:tcBorders>
          </w:tcPr>
          <w:p w14:paraId="42D7B5B2" w14:textId="77777777" w:rsidR="002F0ABD" w:rsidRPr="00CE168D" w:rsidRDefault="002F0ABD" w:rsidP="001A0ECA">
            <w:pPr>
              <w:pStyle w:val="Normal6a"/>
            </w:pPr>
            <w:r w:rsidRPr="00CE168D">
              <w:t>20.</w:t>
            </w:r>
            <w:r w:rsidRPr="00CE168D">
              <w:tab/>
            </w:r>
            <w:r w:rsidRPr="00CE168D">
              <w:rPr>
                <w:b/>
                <w:i/>
              </w:rPr>
              <w:t xml:space="preserve">noterer sig Eurogruppens erklæring af 16. juni 2022 om </w:t>
            </w:r>
            <w:r w:rsidRPr="00CE168D">
              <w:t xml:space="preserve">bankunionens </w:t>
            </w:r>
            <w:r w:rsidRPr="00CE168D">
              <w:rPr>
                <w:b/>
                <w:i/>
              </w:rPr>
              <w:t>fremtid og anerkender, at enhver drøftelse om EDIS bør være en del af en bredere drøftelse om alle resterende elementer i bankunionen, der sikrer proportionalitet og tager hensyn til særlige nationale forhold</w:t>
            </w:r>
            <w:r w:rsidRPr="00CE168D">
              <w:t xml:space="preserve">; </w:t>
            </w:r>
            <w:r w:rsidRPr="00CE168D">
              <w:rPr>
                <w:b/>
                <w:i/>
              </w:rPr>
              <w:t>fremhæver, at der bør være en konsensusaftale om eventuelle yderligere centrale elementer i bankunionen, inden man begynder at udarbejde konkrete lovgivningsforslag;</w:t>
            </w:r>
          </w:p>
        </w:tc>
      </w:tr>
    </w:tbl>
    <w:p w14:paraId="1C9D5A34"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B9A377C" w14:textId="77777777" w:rsidR="002F0ABD" w:rsidRPr="00CE168D" w:rsidRDefault="002F0ABD" w:rsidP="002F0ABD">
      <w:r w:rsidRPr="00CE168D">
        <w:rPr>
          <w:rStyle w:val="HideTWBExt"/>
          <w:color w:val="auto"/>
        </w:rPr>
        <w:t>&lt;/Amend&gt;</w:t>
      </w:r>
    </w:p>
    <w:p w14:paraId="6D6702D4"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266</w:t>
      </w:r>
      <w:r w:rsidRPr="00CE168D">
        <w:rPr>
          <w:rStyle w:val="HideTWBExt"/>
          <w:color w:val="auto"/>
        </w:rPr>
        <w:t>&lt;/NumAm&gt;</w:t>
      </w:r>
    </w:p>
    <w:p w14:paraId="23E47F25" w14:textId="77777777" w:rsidR="002F0ABD" w:rsidRPr="00CE168D" w:rsidRDefault="002F0ABD" w:rsidP="002F0ABD">
      <w:pPr>
        <w:pStyle w:val="NormalBold"/>
      </w:pPr>
      <w:r w:rsidRPr="00CE168D">
        <w:rPr>
          <w:rStyle w:val="HideTWBExt"/>
          <w:b w:val="0"/>
          <w:color w:val="auto"/>
        </w:rPr>
        <w:t>&lt;RepeatBlock-By&gt;&lt;Members&gt;</w:t>
      </w:r>
      <w:r w:rsidRPr="00CE168D">
        <w:t>Markus Ferber, Michalis Hadjipantela</w:t>
      </w:r>
      <w:r w:rsidRPr="00CE168D">
        <w:rPr>
          <w:rStyle w:val="HideTWBExt"/>
          <w:b w:val="0"/>
          <w:color w:val="auto"/>
        </w:rPr>
        <w:t>&lt;/Members&gt;</w:t>
      </w:r>
    </w:p>
    <w:p w14:paraId="0FEE794C" w14:textId="77777777" w:rsidR="002F0ABD" w:rsidRPr="00CE168D" w:rsidRDefault="002F0ABD" w:rsidP="002F0ABD">
      <w:pPr>
        <w:pStyle w:val="NormalBold"/>
      </w:pPr>
      <w:r w:rsidRPr="00CE168D">
        <w:rPr>
          <w:rStyle w:val="HideTWBExt"/>
          <w:b w:val="0"/>
          <w:color w:val="auto"/>
        </w:rPr>
        <w:t>&lt;/RepeatBlock-By&gt;</w:t>
      </w:r>
    </w:p>
    <w:p w14:paraId="4AB01DB1"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16FFB45" w14:textId="77777777" w:rsidR="002F0ABD" w:rsidRPr="00CE168D" w:rsidRDefault="002F0ABD" w:rsidP="002F0ABD">
      <w:pPr>
        <w:pStyle w:val="NormalBold"/>
      </w:pPr>
      <w:r w:rsidRPr="00CE168D">
        <w:rPr>
          <w:rStyle w:val="HideTWBExt"/>
          <w:color w:val="auto"/>
        </w:rPr>
        <w:t>&lt;Article&gt;</w:t>
      </w:r>
      <w:r w:rsidRPr="00CE168D">
        <w:t>Punkt 20</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5A3E47AE" w14:textId="77777777" w:rsidTr="001A0ECA">
        <w:trPr>
          <w:trHeight w:hRule="exact" w:val="240"/>
          <w:jc w:val="center"/>
        </w:trPr>
        <w:tc>
          <w:tcPr>
            <w:tcW w:w="9752" w:type="dxa"/>
            <w:gridSpan w:val="2"/>
            <w:tcBorders>
              <w:top w:val="nil"/>
              <w:left w:val="nil"/>
              <w:bottom w:val="nil"/>
              <w:right w:val="nil"/>
            </w:tcBorders>
          </w:tcPr>
          <w:p w14:paraId="20077C75" w14:textId="77777777" w:rsidR="002F0ABD" w:rsidRPr="00CE168D" w:rsidRDefault="002F0ABD" w:rsidP="001A0ECA"/>
        </w:tc>
      </w:tr>
      <w:tr w:rsidR="002F0ABD" w:rsidRPr="00CE168D" w14:paraId="4C507AB1" w14:textId="77777777" w:rsidTr="001A0ECA">
        <w:trPr>
          <w:trHeight w:val="240"/>
          <w:jc w:val="center"/>
        </w:trPr>
        <w:tc>
          <w:tcPr>
            <w:tcW w:w="4876" w:type="dxa"/>
            <w:tcBorders>
              <w:top w:val="nil"/>
              <w:left w:val="nil"/>
              <w:bottom w:val="nil"/>
              <w:right w:val="nil"/>
            </w:tcBorders>
          </w:tcPr>
          <w:p w14:paraId="2250BA60"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E0AB864" w14:textId="77777777" w:rsidR="002F0ABD" w:rsidRPr="00CE168D" w:rsidRDefault="002F0ABD" w:rsidP="001A0ECA">
            <w:pPr>
              <w:pStyle w:val="AmColumnHeading"/>
            </w:pPr>
            <w:r w:rsidRPr="00CE168D">
              <w:t>Ændringsforslag</w:t>
            </w:r>
          </w:p>
        </w:tc>
      </w:tr>
      <w:tr w:rsidR="002F0ABD" w:rsidRPr="00CE168D" w14:paraId="1377FF24" w14:textId="77777777" w:rsidTr="001A0ECA">
        <w:trPr>
          <w:jc w:val="center"/>
        </w:trPr>
        <w:tc>
          <w:tcPr>
            <w:tcW w:w="4876" w:type="dxa"/>
            <w:tcBorders>
              <w:top w:val="nil"/>
              <w:left w:val="nil"/>
              <w:bottom w:val="nil"/>
              <w:right w:val="nil"/>
            </w:tcBorders>
          </w:tcPr>
          <w:p w14:paraId="467FB224" w14:textId="77777777" w:rsidR="002F0ABD" w:rsidRPr="00CE168D" w:rsidRDefault="002F0ABD" w:rsidP="001A0ECA">
            <w:pPr>
              <w:pStyle w:val="Normal6a"/>
            </w:pPr>
            <w:r w:rsidRPr="00CE168D">
              <w:t>20.</w:t>
            </w:r>
            <w:r w:rsidRPr="00CE168D">
              <w:tab/>
              <w:t xml:space="preserve">bekræfter på ny sit </w:t>
            </w:r>
            <w:r w:rsidRPr="00CE168D">
              <w:rPr>
                <w:b/>
                <w:i/>
              </w:rPr>
              <w:t>stærke</w:t>
            </w:r>
            <w:r w:rsidRPr="00CE168D">
              <w:t xml:space="preserve"> engagement i </w:t>
            </w:r>
            <w:r w:rsidRPr="00CE168D">
              <w:rPr>
                <w:b/>
                <w:i/>
              </w:rPr>
              <w:t>oprettelsen af en fuldt udbygget EDIS som bankunionens</w:t>
            </w:r>
            <w:r w:rsidRPr="00CE168D">
              <w:t xml:space="preserve"> </w:t>
            </w:r>
            <w:r w:rsidRPr="00CE168D">
              <w:rPr>
                <w:b/>
                <w:i/>
              </w:rPr>
              <w:t>tredje og sidste væsentlige søjle</w:t>
            </w:r>
            <w:r w:rsidRPr="00CE168D">
              <w:t>;</w:t>
            </w:r>
          </w:p>
        </w:tc>
        <w:tc>
          <w:tcPr>
            <w:tcW w:w="4876" w:type="dxa"/>
            <w:tcBorders>
              <w:top w:val="nil"/>
              <w:left w:val="nil"/>
              <w:bottom w:val="nil"/>
              <w:right w:val="nil"/>
            </w:tcBorders>
          </w:tcPr>
          <w:p w14:paraId="2BE1E0C0" w14:textId="77777777" w:rsidR="002F0ABD" w:rsidRPr="00CE168D" w:rsidRDefault="002F0ABD" w:rsidP="001A0ECA">
            <w:pPr>
              <w:pStyle w:val="Normal6a"/>
            </w:pPr>
            <w:r w:rsidRPr="00CE168D">
              <w:t>20.</w:t>
            </w:r>
            <w:r w:rsidRPr="00CE168D">
              <w:tab/>
              <w:t xml:space="preserve">bekræfter på ny sit engagement i </w:t>
            </w:r>
            <w:r w:rsidRPr="00CE168D">
              <w:rPr>
                <w:b/>
                <w:i/>
              </w:rPr>
              <w:t>den videre udvikling af bankunionen under behørig hensyntagen til særlige nationale forhold</w:t>
            </w:r>
            <w:r w:rsidRPr="00CE168D">
              <w:t>;</w:t>
            </w:r>
          </w:p>
        </w:tc>
      </w:tr>
    </w:tbl>
    <w:p w14:paraId="7D83D64D"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45C13A17" w14:textId="77777777" w:rsidR="002F0ABD" w:rsidRPr="00CE168D" w:rsidRDefault="002F0ABD" w:rsidP="002F0ABD">
      <w:r w:rsidRPr="00CE168D">
        <w:rPr>
          <w:rStyle w:val="HideTWBExt"/>
          <w:color w:val="auto"/>
        </w:rPr>
        <w:t>&lt;/Amend&gt;</w:t>
      </w:r>
    </w:p>
    <w:p w14:paraId="2F01C88D"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267</w:t>
      </w:r>
      <w:r w:rsidRPr="00CE168D">
        <w:rPr>
          <w:rStyle w:val="HideTWBExt"/>
          <w:color w:val="auto"/>
        </w:rPr>
        <w:t>&lt;/NumAm&gt;</w:t>
      </w:r>
    </w:p>
    <w:p w14:paraId="727788C2" w14:textId="77777777" w:rsidR="002F0ABD" w:rsidRPr="00CE168D" w:rsidRDefault="002F0ABD" w:rsidP="002F0ABD">
      <w:pPr>
        <w:pStyle w:val="NormalBold"/>
      </w:pPr>
      <w:r w:rsidRPr="00CE168D">
        <w:rPr>
          <w:rStyle w:val="HideTWBExt"/>
          <w:b w:val="0"/>
          <w:color w:val="auto"/>
        </w:rPr>
        <w:t>&lt;RepeatBlock-By&gt;&lt;Members&gt;</w:t>
      </w:r>
      <w:r w:rsidRPr="00CE168D">
        <w:t>Michalis Hadjipantela</w:t>
      </w:r>
      <w:r w:rsidRPr="00CE168D">
        <w:rPr>
          <w:rStyle w:val="HideTWBExt"/>
          <w:b w:val="0"/>
          <w:color w:val="auto"/>
        </w:rPr>
        <w:t>&lt;/Members&gt;</w:t>
      </w:r>
    </w:p>
    <w:p w14:paraId="6EC67BE0" w14:textId="77777777" w:rsidR="002F0ABD" w:rsidRPr="00CE168D" w:rsidRDefault="002F0ABD" w:rsidP="002F0ABD">
      <w:pPr>
        <w:pStyle w:val="NormalBold"/>
      </w:pPr>
      <w:r w:rsidRPr="00CE168D">
        <w:rPr>
          <w:rStyle w:val="HideTWBExt"/>
          <w:b w:val="0"/>
          <w:color w:val="auto"/>
        </w:rPr>
        <w:t>&lt;/RepeatBlock-By&gt;</w:t>
      </w:r>
    </w:p>
    <w:p w14:paraId="4F8B34E3"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2A78D3B0" w14:textId="77777777" w:rsidR="002F0ABD" w:rsidRPr="00CE168D" w:rsidRDefault="002F0ABD" w:rsidP="002F0ABD">
      <w:pPr>
        <w:pStyle w:val="NormalBold"/>
      </w:pPr>
      <w:r w:rsidRPr="00CE168D">
        <w:rPr>
          <w:rStyle w:val="HideTWBExt"/>
          <w:color w:val="auto"/>
        </w:rPr>
        <w:t>&lt;Article&gt;</w:t>
      </w:r>
      <w:r w:rsidRPr="00CE168D">
        <w:t>Punkt 20</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441AA8C0" w14:textId="77777777" w:rsidTr="001A0ECA">
        <w:trPr>
          <w:trHeight w:hRule="exact" w:val="240"/>
          <w:jc w:val="center"/>
        </w:trPr>
        <w:tc>
          <w:tcPr>
            <w:tcW w:w="9752" w:type="dxa"/>
            <w:gridSpan w:val="2"/>
            <w:tcBorders>
              <w:top w:val="nil"/>
              <w:left w:val="nil"/>
              <w:bottom w:val="nil"/>
              <w:right w:val="nil"/>
            </w:tcBorders>
          </w:tcPr>
          <w:p w14:paraId="785DDE00" w14:textId="77777777" w:rsidR="002F0ABD" w:rsidRPr="00CE168D" w:rsidRDefault="002F0ABD" w:rsidP="001A0ECA"/>
        </w:tc>
      </w:tr>
      <w:tr w:rsidR="002F0ABD" w:rsidRPr="00CE168D" w14:paraId="47D02B66" w14:textId="77777777" w:rsidTr="001A0ECA">
        <w:trPr>
          <w:trHeight w:val="240"/>
          <w:jc w:val="center"/>
        </w:trPr>
        <w:tc>
          <w:tcPr>
            <w:tcW w:w="4876" w:type="dxa"/>
            <w:tcBorders>
              <w:top w:val="nil"/>
              <w:left w:val="nil"/>
              <w:bottom w:val="nil"/>
              <w:right w:val="nil"/>
            </w:tcBorders>
          </w:tcPr>
          <w:p w14:paraId="4DC8A63D"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259E5FDB" w14:textId="77777777" w:rsidR="002F0ABD" w:rsidRPr="00CE168D" w:rsidRDefault="002F0ABD" w:rsidP="001A0ECA">
            <w:pPr>
              <w:pStyle w:val="AmColumnHeading"/>
            </w:pPr>
            <w:r w:rsidRPr="00CE168D">
              <w:t>Ændringsforslag</w:t>
            </w:r>
          </w:p>
        </w:tc>
      </w:tr>
      <w:tr w:rsidR="002F0ABD" w:rsidRPr="00CE168D" w14:paraId="63A34B7B" w14:textId="77777777" w:rsidTr="001A0ECA">
        <w:trPr>
          <w:jc w:val="center"/>
        </w:trPr>
        <w:tc>
          <w:tcPr>
            <w:tcW w:w="4876" w:type="dxa"/>
            <w:tcBorders>
              <w:top w:val="nil"/>
              <w:left w:val="nil"/>
              <w:bottom w:val="nil"/>
              <w:right w:val="nil"/>
            </w:tcBorders>
          </w:tcPr>
          <w:p w14:paraId="181DD5E7" w14:textId="77777777" w:rsidR="002F0ABD" w:rsidRPr="00CE168D" w:rsidRDefault="002F0ABD" w:rsidP="001A0ECA">
            <w:pPr>
              <w:pStyle w:val="Normal6a"/>
            </w:pPr>
            <w:r w:rsidRPr="00CE168D">
              <w:t>20.</w:t>
            </w:r>
            <w:r w:rsidRPr="00CE168D">
              <w:tab/>
              <w:t xml:space="preserve">bekræfter på ny sit stærke engagement i </w:t>
            </w:r>
            <w:r w:rsidRPr="00CE168D">
              <w:rPr>
                <w:b/>
                <w:i/>
              </w:rPr>
              <w:t>oprettelsen af en fuldt udbygget EDIS som bankunionens tredje og sidste væsentlige søjle</w:t>
            </w:r>
            <w:r w:rsidRPr="00CE168D">
              <w:t>;</w:t>
            </w:r>
          </w:p>
        </w:tc>
        <w:tc>
          <w:tcPr>
            <w:tcW w:w="4876" w:type="dxa"/>
            <w:tcBorders>
              <w:top w:val="nil"/>
              <w:left w:val="nil"/>
              <w:bottom w:val="nil"/>
              <w:right w:val="nil"/>
            </w:tcBorders>
          </w:tcPr>
          <w:p w14:paraId="4BA3BD55" w14:textId="77777777" w:rsidR="002F0ABD" w:rsidRPr="00CE168D" w:rsidRDefault="002F0ABD" w:rsidP="001A0ECA">
            <w:pPr>
              <w:pStyle w:val="Normal6a"/>
            </w:pPr>
            <w:r w:rsidRPr="00CE168D">
              <w:t>20.</w:t>
            </w:r>
            <w:r w:rsidRPr="00CE168D">
              <w:tab/>
              <w:t xml:space="preserve">bekræfter på ny sit stærke engagement i </w:t>
            </w:r>
            <w:r w:rsidRPr="00CE168D">
              <w:rPr>
                <w:b/>
                <w:i/>
              </w:rPr>
              <w:t>en robust og fuldstændig bankunion</w:t>
            </w:r>
            <w:r w:rsidRPr="00CE168D">
              <w:t xml:space="preserve">; </w:t>
            </w:r>
            <w:r w:rsidRPr="00CE168D">
              <w:rPr>
                <w:b/>
                <w:i/>
              </w:rPr>
              <w:t>minder om begge medlovgiveres manglende fremskridt med hensyn til EDIS; </w:t>
            </w:r>
          </w:p>
        </w:tc>
      </w:tr>
    </w:tbl>
    <w:p w14:paraId="0A939337"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A835D2D" w14:textId="77777777" w:rsidR="002F0ABD" w:rsidRPr="00CE168D" w:rsidRDefault="002F0ABD" w:rsidP="002F0ABD">
      <w:r w:rsidRPr="00CE168D">
        <w:rPr>
          <w:rStyle w:val="HideTWBExt"/>
          <w:color w:val="auto"/>
        </w:rPr>
        <w:t>&lt;/Amend&gt;</w:t>
      </w:r>
    </w:p>
    <w:p w14:paraId="486470B0"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268</w:t>
      </w:r>
      <w:r w:rsidRPr="00CE168D">
        <w:rPr>
          <w:rStyle w:val="HideTWBExt"/>
          <w:color w:val="auto"/>
        </w:rPr>
        <w:t>&lt;/NumAm&gt;</w:t>
      </w:r>
    </w:p>
    <w:p w14:paraId="5043E295" w14:textId="77777777" w:rsidR="002F0ABD" w:rsidRPr="00CE168D" w:rsidRDefault="002F0ABD" w:rsidP="002F0ABD">
      <w:pPr>
        <w:pStyle w:val="NormalBold"/>
      </w:pPr>
      <w:r w:rsidRPr="00CE168D">
        <w:rPr>
          <w:rStyle w:val="HideTWBExt"/>
          <w:b w:val="0"/>
          <w:color w:val="auto"/>
        </w:rPr>
        <w:t>&lt;RepeatBlock-By&gt;&lt;Members&gt;</w:t>
      </w:r>
      <w:r w:rsidRPr="00CE168D">
        <w:t>Herbert Dorfmann, Marco Falcone</w:t>
      </w:r>
      <w:r w:rsidRPr="00CE168D">
        <w:rPr>
          <w:rStyle w:val="HideTWBExt"/>
          <w:b w:val="0"/>
          <w:color w:val="auto"/>
        </w:rPr>
        <w:t>&lt;/Members&gt;</w:t>
      </w:r>
    </w:p>
    <w:p w14:paraId="57585561" w14:textId="77777777" w:rsidR="002F0ABD" w:rsidRPr="00CE168D" w:rsidRDefault="002F0ABD" w:rsidP="002F0ABD">
      <w:pPr>
        <w:pStyle w:val="NormalBold"/>
      </w:pPr>
      <w:r w:rsidRPr="00CE168D">
        <w:rPr>
          <w:rStyle w:val="HideTWBExt"/>
          <w:b w:val="0"/>
          <w:color w:val="auto"/>
        </w:rPr>
        <w:t>&lt;/RepeatBlock-By&gt;</w:t>
      </w:r>
    </w:p>
    <w:p w14:paraId="72D04F9D"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C8B3106" w14:textId="77777777" w:rsidR="002F0ABD" w:rsidRPr="00CE168D" w:rsidRDefault="002F0ABD" w:rsidP="002F0ABD">
      <w:pPr>
        <w:pStyle w:val="NormalBold"/>
      </w:pPr>
      <w:r w:rsidRPr="00CE168D">
        <w:rPr>
          <w:rStyle w:val="HideTWBExt"/>
          <w:color w:val="auto"/>
        </w:rPr>
        <w:t>&lt;Article&gt;</w:t>
      </w:r>
      <w:r w:rsidRPr="00CE168D">
        <w:t>Punkt 20</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51D26F37" w14:textId="77777777" w:rsidTr="001A0ECA">
        <w:trPr>
          <w:trHeight w:hRule="exact" w:val="240"/>
          <w:jc w:val="center"/>
        </w:trPr>
        <w:tc>
          <w:tcPr>
            <w:tcW w:w="9752" w:type="dxa"/>
            <w:gridSpan w:val="2"/>
            <w:tcBorders>
              <w:top w:val="nil"/>
              <w:left w:val="nil"/>
              <w:bottom w:val="nil"/>
              <w:right w:val="nil"/>
            </w:tcBorders>
          </w:tcPr>
          <w:p w14:paraId="42E477BD" w14:textId="77777777" w:rsidR="002F0ABD" w:rsidRPr="00CE168D" w:rsidRDefault="002F0ABD" w:rsidP="001A0ECA"/>
        </w:tc>
      </w:tr>
      <w:tr w:rsidR="002F0ABD" w:rsidRPr="00CE168D" w14:paraId="725985FB" w14:textId="77777777" w:rsidTr="001A0ECA">
        <w:trPr>
          <w:trHeight w:val="240"/>
          <w:jc w:val="center"/>
        </w:trPr>
        <w:tc>
          <w:tcPr>
            <w:tcW w:w="4876" w:type="dxa"/>
            <w:tcBorders>
              <w:top w:val="nil"/>
              <w:left w:val="nil"/>
              <w:bottom w:val="nil"/>
              <w:right w:val="nil"/>
            </w:tcBorders>
          </w:tcPr>
          <w:p w14:paraId="11017DDB"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145EB1E" w14:textId="77777777" w:rsidR="002F0ABD" w:rsidRPr="00CE168D" w:rsidRDefault="002F0ABD" w:rsidP="001A0ECA">
            <w:pPr>
              <w:pStyle w:val="AmColumnHeading"/>
            </w:pPr>
            <w:r w:rsidRPr="00CE168D">
              <w:t>Ændringsforslag</w:t>
            </w:r>
          </w:p>
        </w:tc>
      </w:tr>
      <w:tr w:rsidR="002F0ABD" w:rsidRPr="00CE168D" w14:paraId="6A0B1FD0" w14:textId="77777777" w:rsidTr="001A0ECA">
        <w:trPr>
          <w:jc w:val="center"/>
        </w:trPr>
        <w:tc>
          <w:tcPr>
            <w:tcW w:w="4876" w:type="dxa"/>
            <w:tcBorders>
              <w:top w:val="nil"/>
              <w:left w:val="nil"/>
              <w:bottom w:val="nil"/>
              <w:right w:val="nil"/>
            </w:tcBorders>
          </w:tcPr>
          <w:p w14:paraId="6F75F534" w14:textId="77777777" w:rsidR="002F0ABD" w:rsidRPr="00CE168D" w:rsidRDefault="002F0ABD" w:rsidP="001A0ECA">
            <w:pPr>
              <w:pStyle w:val="Normal6a"/>
            </w:pPr>
            <w:r w:rsidRPr="00CE168D">
              <w:t>20.</w:t>
            </w:r>
            <w:r w:rsidRPr="00CE168D">
              <w:tab/>
              <w:t xml:space="preserve">bekræfter på ny sit stærke engagement i oprettelsen af en </w:t>
            </w:r>
            <w:r w:rsidRPr="00CE168D">
              <w:rPr>
                <w:b/>
                <w:i/>
              </w:rPr>
              <w:t>fuldt udbygget</w:t>
            </w:r>
            <w:r w:rsidRPr="00CE168D">
              <w:t xml:space="preserve"> EDIS som bankunionens tredje og sidste væsentlige søjle;</w:t>
            </w:r>
          </w:p>
        </w:tc>
        <w:tc>
          <w:tcPr>
            <w:tcW w:w="4876" w:type="dxa"/>
            <w:tcBorders>
              <w:top w:val="nil"/>
              <w:left w:val="nil"/>
              <w:bottom w:val="nil"/>
              <w:right w:val="nil"/>
            </w:tcBorders>
          </w:tcPr>
          <w:p w14:paraId="1B4CBD69" w14:textId="77777777" w:rsidR="002F0ABD" w:rsidRPr="00CE168D" w:rsidRDefault="002F0ABD" w:rsidP="001A0ECA">
            <w:pPr>
              <w:pStyle w:val="Normal6a"/>
            </w:pPr>
            <w:r w:rsidRPr="00CE168D">
              <w:t>20.</w:t>
            </w:r>
            <w:r w:rsidRPr="00CE168D">
              <w:tab/>
              <w:t>bekræfter på ny sit stærke engagement i oprettelsen af en EDIS</w:t>
            </w:r>
            <w:r w:rsidRPr="00CE168D">
              <w:rPr>
                <w:b/>
                <w:i/>
              </w:rPr>
              <w:t>, som i fuldt omfang tager hensyn til særlige nationale forhold,</w:t>
            </w:r>
            <w:r w:rsidRPr="00CE168D">
              <w:t xml:space="preserve"> som bankunionens tredje og sidste væsentlige søjle;</w:t>
            </w:r>
          </w:p>
        </w:tc>
      </w:tr>
    </w:tbl>
    <w:p w14:paraId="47D05105"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DC0FA38" w14:textId="77777777" w:rsidR="002F0ABD" w:rsidRPr="00CE168D" w:rsidRDefault="002F0ABD" w:rsidP="002F0ABD">
      <w:r w:rsidRPr="00CE168D">
        <w:rPr>
          <w:rStyle w:val="HideTWBExt"/>
          <w:color w:val="auto"/>
        </w:rPr>
        <w:t>&lt;/Amend&gt;</w:t>
      </w:r>
    </w:p>
    <w:p w14:paraId="12E338CE"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269</w:t>
      </w:r>
      <w:r w:rsidRPr="00CE168D">
        <w:rPr>
          <w:rStyle w:val="HideTWBExt"/>
          <w:color w:val="auto"/>
        </w:rPr>
        <w:t>&lt;/NumAm&gt;</w:t>
      </w:r>
    </w:p>
    <w:p w14:paraId="3206F5A1" w14:textId="501C7509" w:rsidR="002F0ABD" w:rsidRPr="00CE168D" w:rsidRDefault="002F0ABD" w:rsidP="002F0ABD">
      <w:pPr>
        <w:pStyle w:val="NormalBold"/>
      </w:pPr>
      <w:r w:rsidRPr="00CE168D">
        <w:rPr>
          <w:rStyle w:val="HideTWBExt"/>
          <w:b w:val="0"/>
          <w:color w:val="auto"/>
        </w:rPr>
        <w:t>&lt;RepeatBlock-By&gt;&lt;Members&gt;</w:t>
      </w:r>
      <w:r w:rsidRPr="00CE168D">
        <w:t>Fernando Navarrete Rojas, Isabel Benjumea</w:t>
      </w:r>
      <w:r w:rsidRPr="00CE168D">
        <w:rPr>
          <w:rStyle w:val="HideTWBExt"/>
          <w:b w:val="0"/>
          <w:color w:val="auto"/>
        </w:rPr>
        <w:t>&lt;/Members&gt;</w:t>
      </w:r>
    </w:p>
    <w:p w14:paraId="5009DD35" w14:textId="77777777" w:rsidR="002F0ABD" w:rsidRPr="00CE168D" w:rsidRDefault="002F0ABD" w:rsidP="002F0ABD">
      <w:pPr>
        <w:pStyle w:val="NormalBold"/>
      </w:pPr>
      <w:r w:rsidRPr="00CE168D">
        <w:rPr>
          <w:rStyle w:val="HideTWBExt"/>
          <w:b w:val="0"/>
          <w:color w:val="auto"/>
        </w:rPr>
        <w:t>&lt;/RepeatBlock-By&gt;</w:t>
      </w:r>
    </w:p>
    <w:p w14:paraId="25780B2E"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09519DC9" w14:textId="77777777" w:rsidR="002F0ABD" w:rsidRPr="00CE168D" w:rsidRDefault="002F0ABD" w:rsidP="002F0ABD">
      <w:pPr>
        <w:pStyle w:val="NormalBold"/>
      </w:pPr>
      <w:r w:rsidRPr="00CE168D">
        <w:rPr>
          <w:rStyle w:val="HideTWBExt"/>
          <w:color w:val="auto"/>
        </w:rPr>
        <w:t>&lt;Article&gt;</w:t>
      </w:r>
      <w:r w:rsidRPr="00CE168D">
        <w:t>Punkt 20</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88717F2" w14:textId="77777777" w:rsidTr="001A0ECA">
        <w:trPr>
          <w:trHeight w:hRule="exact" w:val="240"/>
          <w:jc w:val="center"/>
        </w:trPr>
        <w:tc>
          <w:tcPr>
            <w:tcW w:w="9752" w:type="dxa"/>
            <w:gridSpan w:val="2"/>
            <w:tcBorders>
              <w:top w:val="nil"/>
              <w:left w:val="nil"/>
              <w:bottom w:val="nil"/>
              <w:right w:val="nil"/>
            </w:tcBorders>
          </w:tcPr>
          <w:p w14:paraId="1B1ED2BB" w14:textId="77777777" w:rsidR="002F0ABD" w:rsidRPr="00CE168D" w:rsidRDefault="002F0ABD" w:rsidP="001A0ECA"/>
        </w:tc>
      </w:tr>
      <w:tr w:rsidR="002F0ABD" w:rsidRPr="00CE168D" w14:paraId="3EB32C36" w14:textId="77777777" w:rsidTr="001A0ECA">
        <w:trPr>
          <w:trHeight w:val="240"/>
          <w:jc w:val="center"/>
        </w:trPr>
        <w:tc>
          <w:tcPr>
            <w:tcW w:w="4876" w:type="dxa"/>
            <w:tcBorders>
              <w:top w:val="nil"/>
              <w:left w:val="nil"/>
              <w:bottom w:val="nil"/>
              <w:right w:val="nil"/>
            </w:tcBorders>
          </w:tcPr>
          <w:p w14:paraId="41AE4162"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50F155B" w14:textId="77777777" w:rsidR="002F0ABD" w:rsidRPr="00CE168D" w:rsidRDefault="002F0ABD" w:rsidP="001A0ECA">
            <w:pPr>
              <w:pStyle w:val="AmColumnHeading"/>
            </w:pPr>
            <w:r w:rsidRPr="00CE168D">
              <w:t>Ændringsforslag</w:t>
            </w:r>
          </w:p>
        </w:tc>
      </w:tr>
      <w:tr w:rsidR="002F0ABD" w:rsidRPr="00CE168D" w14:paraId="618A57D2" w14:textId="77777777" w:rsidTr="001A0ECA">
        <w:trPr>
          <w:jc w:val="center"/>
        </w:trPr>
        <w:tc>
          <w:tcPr>
            <w:tcW w:w="4876" w:type="dxa"/>
            <w:tcBorders>
              <w:top w:val="nil"/>
              <w:left w:val="nil"/>
              <w:bottom w:val="nil"/>
              <w:right w:val="nil"/>
            </w:tcBorders>
          </w:tcPr>
          <w:p w14:paraId="7AB3D986" w14:textId="77777777" w:rsidR="002F0ABD" w:rsidRPr="00CE168D" w:rsidRDefault="002F0ABD" w:rsidP="001A0ECA">
            <w:pPr>
              <w:pStyle w:val="Normal6a"/>
            </w:pPr>
            <w:r w:rsidRPr="00CE168D">
              <w:t>20.</w:t>
            </w:r>
            <w:r w:rsidRPr="00CE168D">
              <w:tab/>
              <w:t>bekræfter på ny sit stærke engagement i oprettelsen af en fuldt udbygget EDIS som bankunionens tredje og sidste væsentlige søjle;</w:t>
            </w:r>
          </w:p>
        </w:tc>
        <w:tc>
          <w:tcPr>
            <w:tcW w:w="4876" w:type="dxa"/>
            <w:tcBorders>
              <w:top w:val="nil"/>
              <w:left w:val="nil"/>
              <w:bottom w:val="nil"/>
              <w:right w:val="nil"/>
            </w:tcBorders>
          </w:tcPr>
          <w:p w14:paraId="60ACD593" w14:textId="6738C243" w:rsidR="002F0ABD" w:rsidRPr="00CE168D" w:rsidRDefault="002F0ABD" w:rsidP="001A0ECA">
            <w:pPr>
              <w:pStyle w:val="Normal6a"/>
            </w:pPr>
            <w:r w:rsidRPr="00CE168D">
              <w:t>20.</w:t>
            </w:r>
            <w:r w:rsidRPr="00CE168D">
              <w:tab/>
              <w:t>bekræfter på ny sit stærke engagement i oprettelsen af en fuldt udbygget</w:t>
            </w:r>
            <w:r w:rsidRPr="00CE168D">
              <w:rPr>
                <w:b/>
                <w:i/>
              </w:rPr>
              <w:t xml:space="preserve">, </w:t>
            </w:r>
            <w:r w:rsidR="005A6F20">
              <w:rPr>
                <w:b/>
                <w:i/>
              </w:rPr>
              <w:t>gensidiggjort</w:t>
            </w:r>
            <w:r w:rsidRPr="00CE168D">
              <w:t xml:space="preserve"> EDIS som bankunionens tredje og sidste væsentlige søjle; </w:t>
            </w:r>
            <w:r w:rsidRPr="00CE168D">
              <w:rPr>
                <w:b/>
                <w:i/>
              </w:rPr>
              <w:t>understreger, at en fælles ordning for indskudsbeskyttelse er absolut nødvendig for at sikre lige beskyttelse af indskydere i hele Unionen, for yderligere at styrke den finansielle stabilitet og for beslutsomt at reducere de resterende forbindelser mellem banker og stater; understreger, at f</w:t>
            </w:r>
            <w:r w:rsidR="00E603E4" w:rsidRPr="00CE168D">
              <w:rPr>
                <w:b/>
                <w:i/>
              </w:rPr>
              <w:t>uldførelsen</w:t>
            </w:r>
            <w:r w:rsidRPr="00CE168D">
              <w:rPr>
                <w:b/>
                <w:i/>
              </w:rPr>
              <w:t xml:space="preserve"> af EDIS bør ske på en måde, der er risikobaseret, finanspolitisk ansvarlig og ledsaget af en fortsat indsats for risikoreduktion, hvorved markedets tillid og det indre bankmarkeds integritet styrkes;</w:t>
            </w:r>
          </w:p>
        </w:tc>
      </w:tr>
    </w:tbl>
    <w:p w14:paraId="1357F0F4"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2FC37611" w14:textId="77777777" w:rsidR="002F0ABD" w:rsidRPr="00CE168D" w:rsidRDefault="002F0ABD" w:rsidP="002F0ABD">
      <w:r w:rsidRPr="00CE168D">
        <w:rPr>
          <w:rStyle w:val="HideTWBExt"/>
          <w:color w:val="auto"/>
        </w:rPr>
        <w:lastRenderedPageBreak/>
        <w:t>&lt;/Amend&gt;</w:t>
      </w:r>
    </w:p>
    <w:p w14:paraId="72EEA606"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270</w:t>
      </w:r>
      <w:r w:rsidRPr="00CE168D">
        <w:rPr>
          <w:rStyle w:val="HideTWBExt"/>
          <w:color w:val="auto"/>
        </w:rPr>
        <w:t>&lt;/NumAm&gt;</w:t>
      </w:r>
    </w:p>
    <w:p w14:paraId="48641B0E" w14:textId="77777777" w:rsidR="002F0ABD" w:rsidRPr="00CE168D" w:rsidRDefault="002F0ABD" w:rsidP="002F0ABD">
      <w:pPr>
        <w:pStyle w:val="NormalBold"/>
      </w:pPr>
      <w:r w:rsidRPr="00CE168D">
        <w:rPr>
          <w:rStyle w:val="HideTWBExt"/>
          <w:b w:val="0"/>
          <w:color w:val="auto"/>
        </w:rPr>
        <w:t>&lt;RepeatBlock-By&gt;&lt;Members&gt;</w:t>
      </w:r>
      <w:r w:rsidRPr="00CE168D">
        <w:t>Virginijus Sinkevičius</w:t>
      </w:r>
      <w:r w:rsidRPr="00CE168D">
        <w:rPr>
          <w:rStyle w:val="HideTWBExt"/>
          <w:b w:val="0"/>
          <w:color w:val="auto"/>
        </w:rPr>
        <w:t>&lt;/Members&gt;</w:t>
      </w:r>
    </w:p>
    <w:p w14:paraId="436ED110" w14:textId="77777777" w:rsidR="002F0ABD" w:rsidRPr="00CE168D" w:rsidRDefault="002F0ABD" w:rsidP="002F0ABD">
      <w:r w:rsidRPr="00CE168D">
        <w:rPr>
          <w:rStyle w:val="HideTWBExt"/>
          <w:color w:val="auto"/>
        </w:rPr>
        <w:t>&lt;AuNomDe&gt;</w:t>
      </w:r>
      <w:r w:rsidRPr="00CE168D">
        <w:rPr>
          <w:rStyle w:val="HideTWBInt"/>
          <w:color w:val="auto"/>
        </w:rPr>
        <w:t>{Verts/ALE}</w:t>
      </w:r>
      <w:r w:rsidRPr="00CE168D">
        <w:t>for Verts/ALE-Gruppen</w:t>
      </w:r>
      <w:r w:rsidRPr="00CE168D">
        <w:rPr>
          <w:rStyle w:val="HideTWBExt"/>
          <w:color w:val="auto"/>
        </w:rPr>
        <w:t>&lt;/AuNomDe&gt;</w:t>
      </w:r>
    </w:p>
    <w:p w14:paraId="0D5718A6" w14:textId="77777777" w:rsidR="002F0ABD" w:rsidRPr="00CE168D" w:rsidRDefault="002F0ABD" w:rsidP="002F0ABD">
      <w:pPr>
        <w:pStyle w:val="NormalBold"/>
      </w:pPr>
      <w:r w:rsidRPr="00CE168D">
        <w:rPr>
          <w:rStyle w:val="HideTWBExt"/>
          <w:b w:val="0"/>
          <w:color w:val="auto"/>
        </w:rPr>
        <w:t>&lt;/RepeatBlock-By&gt;</w:t>
      </w:r>
    </w:p>
    <w:p w14:paraId="615956DE"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B667630" w14:textId="77777777" w:rsidR="002F0ABD" w:rsidRPr="00CE168D" w:rsidRDefault="002F0ABD" w:rsidP="002F0ABD">
      <w:pPr>
        <w:pStyle w:val="NormalBold"/>
      </w:pPr>
      <w:r w:rsidRPr="00CE168D">
        <w:rPr>
          <w:rStyle w:val="HideTWBExt"/>
          <w:color w:val="auto"/>
        </w:rPr>
        <w:t>&lt;Article&gt;</w:t>
      </w:r>
      <w:r w:rsidRPr="00CE168D">
        <w:t>Punkt 20</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3E165484" w14:textId="77777777" w:rsidTr="001A0ECA">
        <w:trPr>
          <w:trHeight w:hRule="exact" w:val="240"/>
          <w:jc w:val="center"/>
        </w:trPr>
        <w:tc>
          <w:tcPr>
            <w:tcW w:w="9752" w:type="dxa"/>
            <w:gridSpan w:val="2"/>
            <w:tcBorders>
              <w:top w:val="nil"/>
              <w:left w:val="nil"/>
              <w:bottom w:val="nil"/>
              <w:right w:val="nil"/>
            </w:tcBorders>
          </w:tcPr>
          <w:p w14:paraId="64D0ECB9" w14:textId="77777777" w:rsidR="002F0ABD" w:rsidRPr="00CE168D" w:rsidRDefault="002F0ABD" w:rsidP="001A0ECA"/>
        </w:tc>
      </w:tr>
      <w:tr w:rsidR="002F0ABD" w:rsidRPr="00CE168D" w14:paraId="220505CA" w14:textId="77777777" w:rsidTr="001A0ECA">
        <w:trPr>
          <w:trHeight w:val="240"/>
          <w:jc w:val="center"/>
        </w:trPr>
        <w:tc>
          <w:tcPr>
            <w:tcW w:w="4876" w:type="dxa"/>
            <w:tcBorders>
              <w:top w:val="nil"/>
              <w:left w:val="nil"/>
              <w:bottom w:val="nil"/>
              <w:right w:val="nil"/>
            </w:tcBorders>
          </w:tcPr>
          <w:p w14:paraId="79B52796"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35BCAB51" w14:textId="77777777" w:rsidR="002F0ABD" w:rsidRPr="00CE168D" w:rsidRDefault="002F0ABD" w:rsidP="001A0ECA">
            <w:pPr>
              <w:pStyle w:val="AmColumnHeading"/>
            </w:pPr>
            <w:r w:rsidRPr="00CE168D">
              <w:t>Ændringsforslag</w:t>
            </w:r>
          </w:p>
        </w:tc>
      </w:tr>
      <w:tr w:rsidR="002F0ABD" w:rsidRPr="00CE168D" w14:paraId="1CF9EC1A" w14:textId="77777777" w:rsidTr="001A0ECA">
        <w:trPr>
          <w:jc w:val="center"/>
        </w:trPr>
        <w:tc>
          <w:tcPr>
            <w:tcW w:w="4876" w:type="dxa"/>
            <w:tcBorders>
              <w:top w:val="nil"/>
              <w:left w:val="nil"/>
              <w:bottom w:val="nil"/>
              <w:right w:val="nil"/>
            </w:tcBorders>
          </w:tcPr>
          <w:p w14:paraId="35BBD52C" w14:textId="77777777" w:rsidR="002F0ABD" w:rsidRPr="00CE168D" w:rsidRDefault="002F0ABD" w:rsidP="001A0ECA">
            <w:pPr>
              <w:pStyle w:val="Normal6a"/>
            </w:pPr>
            <w:r w:rsidRPr="00CE168D">
              <w:t>20.</w:t>
            </w:r>
            <w:r w:rsidRPr="00CE168D">
              <w:tab/>
              <w:t>bekræfter på ny sit stærke engagement i oprettelsen af en fuldt udbygget EDIS som bankunionens tredje og sidste væsentlige søjle;</w:t>
            </w:r>
          </w:p>
        </w:tc>
        <w:tc>
          <w:tcPr>
            <w:tcW w:w="4876" w:type="dxa"/>
            <w:tcBorders>
              <w:top w:val="nil"/>
              <w:left w:val="nil"/>
              <w:bottom w:val="nil"/>
              <w:right w:val="nil"/>
            </w:tcBorders>
          </w:tcPr>
          <w:p w14:paraId="01EDDB12" w14:textId="77777777" w:rsidR="002F0ABD" w:rsidRPr="00CE168D" w:rsidRDefault="002F0ABD" w:rsidP="001A0ECA">
            <w:pPr>
              <w:pStyle w:val="Normal6a"/>
            </w:pPr>
            <w:r w:rsidRPr="00CE168D">
              <w:t>20.</w:t>
            </w:r>
            <w:r w:rsidRPr="00CE168D">
              <w:tab/>
              <w:t>bekræfter på ny sit stærke engagement i oprettelsen af en fuldt udbygget EDIS</w:t>
            </w:r>
            <w:r w:rsidRPr="00CE168D">
              <w:rPr>
                <w:b/>
                <w:i/>
              </w:rPr>
              <w:t>, som omfatter dækning af tab</w:t>
            </w:r>
            <w:r w:rsidRPr="00CE168D">
              <w:rPr>
                <w:b/>
                <w:bCs/>
                <w:i/>
                <w:iCs/>
              </w:rPr>
              <w:t>,</w:t>
            </w:r>
            <w:r w:rsidRPr="00CE168D">
              <w:t xml:space="preserve"> som bankunionens tredje og sidste væsentlige søjle; </w:t>
            </w:r>
            <w:r w:rsidRPr="00CE168D">
              <w:rPr>
                <w:b/>
                <w:i/>
              </w:rPr>
              <w:t>minder om, at EDIS i væsentlig grad vil reducere den onde cirkel af eksponering mellem banker og deres egne stater;</w:t>
            </w:r>
          </w:p>
        </w:tc>
      </w:tr>
    </w:tbl>
    <w:p w14:paraId="3AE35B85"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F3ABF07" w14:textId="77777777" w:rsidR="002F0ABD" w:rsidRPr="00CE168D" w:rsidRDefault="002F0ABD" w:rsidP="002F0ABD">
      <w:r w:rsidRPr="00CE168D">
        <w:rPr>
          <w:rStyle w:val="HideTWBExt"/>
          <w:color w:val="auto"/>
        </w:rPr>
        <w:t>&lt;/Amend&gt;</w:t>
      </w:r>
    </w:p>
    <w:p w14:paraId="591BF643"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271</w:t>
      </w:r>
      <w:r w:rsidRPr="00CE168D">
        <w:rPr>
          <w:rStyle w:val="HideTWBExt"/>
          <w:color w:val="auto"/>
        </w:rPr>
        <w:t>&lt;/NumAm&gt;</w:t>
      </w:r>
    </w:p>
    <w:p w14:paraId="20C33D63" w14:textId="6EC2C544" w:rsidR="002F0ABD" w:rsidRPr="00CE168D" w:rsidRDefault="002F0ABD" w:rsidP="002F0ABD">
      <w:pPr>
        <w:pStyle w:val="NormalBold"/>
      </w:pPr>
      <w:r w:rsidRPr="00CE168D">
        <w:rPr>
          <w:rStyle w:val="HideTWBExt"/>
          <w:b w:val="0"/>
          <w:color w:val="auto"/>
        </w:rPr>
        <w:t>&lt;RepeatBlock-By&gt;&lt;Members&gt;</w:t>
      </w:r>
      <w:r w:rsidRPr="00CE168D">
        <w:t>Isabel Benjumea, Fernando Navarrete Rojas</w:t>
      </w:r>
      <w:r w:rsidRPr="00CE168D">
        <w:rPr>
          <w:rStyle w:val="HideTWBExt"/>
          <w:b w:val="0"/>
          <w:color w:val="auto"/>
        </w:rPr>
        <w:t>&lt;/Members&gt;</w:t>
      </w:r>
    </w:p>
    <w:p w14:paraId="7D16B8A8" w14:textId="77777777" w:rsidR="002F0ABD" w:rsidRPr="00CE168D" w:rsidRDefault="002F0ABD" w:rsidP="002F0ABD">
      <w:pPr>
        <w:pStyle w:val="NormalBold"/>
      </w:pPr>
      <w:r w:rsidRPr="00CE168D">
        <w:rPr>
          <w:rStyle w:val="HideTWBExt"/>
          <w:b w:val="0"/>
          <w:color w:val="auto"/>
        </w:rPr>
        <w:t>&lt;/RepeatBlock-By&gt;</w:t>
      </w:r>
    </w:p>
    <w:p w14:paraId="6BB6FFFC"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66876998" w14:textId="77777777" w:rsidR="002F0ABD" w:rsidRPr="00CE168D" w:rsidRDefault="002F0ABD" w:rsidP="002F0ABD">
      <w:pPr>
        <w:pStyle w:val="NormalBold"/>
      </w:pPr>
      <w:r w:rsidRPr="00CE168D">
        <w:rPr>
          <w:rStyle w:val="HideTWBExt"/>
          <w:color w:val="auto"/>
        </w:rPr>
        <w:t>&lt;Article&gt;</w:t>
      </w:r>
      <w:r w:rsidRPr="00CE168D">
        <w:t>Punkt 20</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4B69158" w14:textId="77777777" w:rsidTr="001A0ECA">
        <w:trPr>
          <w:trHeight w:hRule="exact" w:val="240"/>
          <w:jc w:val="center"/>
        </w:trPr>
        <w:tc>
          <w:tcPr>
            <w:tcW w:w="9752" w:type="dxa"/>
            <w:gridSpan w:val="2"/>
            <w:tcBorders>
              <w:top w:val="nil"/>
              <w:left w:val="nil"/>
              <w:bottom w:val="nil"/>
              <w:right w:val="nil"/>
            </w:tcBorders>
          </w:tcPr>
          <w:p w14:paraId="73EAE094" w14:textId="77777777" w:rsidR="002F0ABD" w:rsidRPr="00CE168D" w:rsidRDefault="002F0ABD" w:rsidP="001A0ECA"/>
        </w:tc>
      </w:tr>
      <w:tr w:rsidR="002F0ABD" w:rsidRPr="00CE168D" w14:paraId="1479DA92" w14:textId="77777777" w:rsidTr="001A0ECA">
        <w:trPr>
          <w:trHeight w:val="240"/>
          <w:jc w:val="center"/>
        </w:trPr>
        <w:tc>
          <w:tcPr>
            <w:tcW w:w="4876" w:type="dxa"/>
            <w:tcBorders>
              <w:top w:val="nil"/>
              <w:left w:val="nil"/>
              <w:bottom w:val="nil"/>
              <w:right w:val="nil"/>
            </w:tcBorders>
          </w:tcPr>
          <w:p w14:paraId="3AF28EF2"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662B9AD" w14:textId="77777777" w:rsidR="002F0ABD" w:rsidRPr="00CE168D" w:rsidRDefault="002F0ABD" w:rsidP="001A0ECA">
            <w:pPr>
              <w:pStyle w:val="AmColumnHeading"/>
            </w:pPr>
            <w:r w:rsidRPr="00CE168D">
              <w:t>Ændringsforslag</w:t>
            </w:r>
          </w:p>
        </w:tc>
      </w:tr>
      <w:tr w:rsidR="002F0ABD" w:rsidRPr="00CE168D" w14:paraId="097E2C6B" w14:textId="77777777" w:rsidTr="001A0ECA">
        <w:trPr>
          <w:jc w:val="center"/>
        </w:trPr>
        <w:tc>
          <w:tcPr>
            <w:tcW w:w="4876" w:type="dxa"/>
            <w:tcBorders>
              <w:top w:val="nil"/>
              <w:left w:val="nil"/>
              <w:bottom w:val="nil"/>
              <w:right w:val="nil"/>
            </w:tcBorders>
          </w:tcPr>
          <w:p w14:paraId="21C2D9C6" w14:textId="77777777" w:rsidR="002F0ABD" w:rsidRPr="00CE168D" w:rsidRDefault="002F0ABD" w:rsidP="001A0ECA">
            <w:pPr>
              <w:pStyle w:val="Normal6a"/>
            </w:pPr>
            <w:r w:rsidRPr="00CE168D">
              <w:t>20.</w:t>
            </w:r>
            <w:r w:rsidRPr="00CE168D">
              <w:tab/>
              <w:t>bekræfter på ny sit stærke engagement i oprettelsen af en fuldt udbygget EDIS som bankunionens tredje og sidste væsentlige søjle;</w:t>
            </w:r>
          </w:p>
        </w:tc>
        <w:tc>
          <w:tcPr>
            <w:tcW w:w="4876" w:type="dxa"/>
            <w:tcBorders>
              <w:top w:val="nil"/>
              <w:left w:val="nil"/>
              <w:bottom w:val="nil"/>
              <w:right w:val="nil"/>
            </w:tcBorders>
          </w:tcPr>
          <w:p w14:paraId="4B294663" w14:textId="77777777" w:rsidR="002F0ABD" w:rsidRPr="00CE168D" w:rsidRDefault="002F0ABD" w:rsidP="001A0ECA">
            <w:pPr>
              <w:pStyle w:val="Normal6a"/>
            </w:pPr>
            <w:r w:rsidRPr="00CE168D">
              <w:t>20.</w:t>
            </w:r>
            <w:r w:rsidRPr="00CE168D">
              <w:tab/>
              <w:t>bekræfter på ny sit stærke engagement i oprettelsen af en fuldt udbygget EDIS som bankunionens tredje og sidste væsentlige søjle</w:t>
            </w:r>
            <w:r w:rsidRPr="00CE168D">
              <w:rPr>
                <w:b/>
                <w:bCs/>
                <w:i/>
                <w:iCs/>
              </w:rPr>
              <w:t>, baseret på en passende risikoreduktion, korrekte incitamenter og et design, der styrker indskydernes tillid, markedsdisciplinen og den finansielle stabilitet i hele Unionen</w:t>
            </w:r>
            <w:r w:rsidRPr="00CE168D">
              <w:t>;</w:t>
            </w:r>
          </w:p>
        </w:tc>
      </w:tr>
    </w:tbl>
    <w:p w14:paraId="487AC04A"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{ES}</w:t>
      </w:r>
      <w:r w:rsidRPr="00CE168D">
        <w:t>es</w:t>
      </w:r>
      <w:r w:rsidRPr="00CE168D">
        <w:rPr>
          <w:rStyle w:val="HideTWBExt"/>
          <w:color w:val="auto"/>
        </w:rPr>
        <w:t>&lt;/Original&gt;</w:t>
      </w:r>
    </w:p>
    <w:p w14:paraId="282FB24C" w14:textId="77777777" w:rsidR="002F0ABD" w:rsidRPr="00CE168D" w:rsidRDefault="002F0ABD" w:rsidP="002F0ABD">
      <w:r w:rsidRPr="00CE168D">
        <w:rPr>
          <w:rStyle w:val="HideTWBExt"/>
          <w:color w:val="auto"/>
        </w:rPr>
        <w:t>&lt;/Amend&gt;</w:t>
      </w:r>
    </w:p>
    <w:p w14:paraId="07BC176D"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272</w:t>
      </w:r>
      <w:r w:rsidRPr="00CE168D">
        <w:rPr>
          <w:rStyle w:val="HideTWBExt"/>
          <w:color w:val="auto"/>
        </w:rPr>
        <w:t>&lt;/NumAm&gt;</w:t>
      </w:r>
    </w:p>
    <w:p w14:paraId="55DB72C2" w14:textId="77777777" w:rsidR="002F0ABD" w:rsidRPr="00CE168D" w:rsidRDefault="002F0ABD" w:rsidP="002F0ABD">
      <w:pPr>
        <w:pStyle w:val="NormalBold"/>
      </w:pPr>
      <w:r w:rsidRPr="00CE168D">
        <w:rPr>
          <w:rStyle w:val="HideTWBExt"/>
          <w:b w:val="0"/>
          <w:color w:val="auto"/>
        </w:rPr>
        <w:t>&lt;RepeatBlock-By&gt;&lt;Members&gt;</w:t>
      </w:r>
      <w:r w:rsidRPr="00CE168D">
        <w:t>Gilles Boyer, Stéphanie Yon-Courtin</w:t>
      </w:r>
      <w:r w:rsidRPr="00CE168D">
        <w:rPr>
          <w:rStyle w:val="HideTWBExt"/>
          <w:b w:val="0"/>
          <w:color w:val="auto"/>
        </w:rPr>
        <w:t>&lt;/Members&gt;</w:t>
      </w:r>
    </w:p>
    <w:p w14:paraId="5ECE653A" w14:textId="77777777" w:rsidR="002F0ABD" w:rsidRPr="00CE168D" w:rsidRDefault="002F0ABD" w:rsidP="002F0ABD">
      <w:pPr>
        <w:pStyle w:val="NormalBold"/>
      </w:pPr>
      <w:r w:rsidRPr="00CE168D">
        <w:rPr>
          <w:rStyle w:val="HideTWBExt"/>
          <w:b w:val="0"/>
          <w:color w:val="auto"/>
        </w:rPr>
        <w:t>&lt;/RepeatBlock-By&gt;</w:t>
      </w:r>
    </w:p>
    <w:p w14:paraId="2F0E395D"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4FBB6FB6" w14:textId="77777777" w:rsidR="002F0ABD" w:rsidRPr="00CE168D" w:rsidRDefault="002F0ABD" w:rsidP="002F0ABD">
      <w:pPr>
        <w:pStyle w:val="NormalBold"/>
      </w:pPr>
      <w:r w:rsidRPr="00CE168D">
        <w:rPr>
          <w:rStyle w:val="HideTWBExt"/>
          <w:color w:val="auto"/>
        </w:rPr>
        <w:lastRenderedPageBreak/>
        <w:t>&lt;Article&gt;</w:t>
      </w:r>
      <w:r w:rsidRPr="00CE168D">
        <w:t>Punkt 20</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3D2AC842" w14:textId="77777777" w:rsidTr="001A0ECA">
        <w:trPr>
          <w:trHeight w:hRule="exact" w:val="240"/>
          <w:jc w:val="center"/>
        </w:trPr>
        <w:tc>
          <w:tcPr>
            <w:tcW w:w="9752" w:type="dxa"/>
            <w:gridSpan w:val="2"/>
            <w:tcBorders>
              <w:top w:val="nil"/>
              <w:left w:val="nil"/>
              <w:bottom w:val="nil"/>
              <w:right w:val="nil"/>
            </w:tcBorders>
          </w:tcPr>
          <w:p w14:paraId="64B98B88" w14:textId="77777777" w:rsidR="002F0ABD" w:rsidRPr="00CE168D" w:rsidRDefault="002F0ABD" w:rsidP="001A0ECA"/>
        </w:tc>
      </w:tr>
      <w:tr w:rsidR="002F0ABD" w:rsidRPr="00CE168D" w14:paraId="482FACBF" w14:textId="77777777" w:rsidTr="001A0ECA">
        <w:trPr>
          <w:trHeight w:val="240"/>
          <w:jc w:val="center"/>
        </w:trPr>
        <w:tc>
          <w:tcPr>
            <w:tcW w:w="4876" w:type="dxa"/>
            <w:tcBorders>
              <w:top w:val="nil"/>
              <w:left w:val="nil"/>
              <w:bottom w:val="nil"/>
              <w:right w:val="nil"/>
            </w:tcBorders>
          </w:tcPr>
          <w:p w14:paraId="2D515C60"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2551A4E5" w14:textId="77777777" w:rsidR="002F0ABD" w:rsidRPr="00CE168D" w:rsidRDefault="002F0ABD" w:rsidP="001A0ECA">
            <w:pPr>
              <w:pStyle w:val="AmColumnHeading"/>
            </w:pPr>
            <w:r w:rsidRPr="00CE168D">
              <w:t>Ændringsforslag</w:t>
            </w:r>
          </w:p>
        </w:tc>
      </w:tr>
      <w:tr w:rsidR="002F0ABD" w:rsidRPr="00CE168D" w14:paraId="3B35C548" w14:textId="77777777" w:rsidTr="001A0ECA">
        <w:trPr>
          <w:jc w:val="center"/>
        </w:trPr>
        <w:tc>
          <w:tcPr>
            <w:tcW w:w="4876" w:type="dxa"/>
            <w:tcBorders>
              <w:top w:val="nil"/>
              <w:left w:val="nil"/>
              <w:bottom w:val="nil"/>
              <w:right w:val="nil"/>
            </w:tcBorders>
          </w:tcPr>
          <w:p w14:paraId="68030722" w14:textId="77777777" w:rsidR="002F0ABD" w:rsidRPr="00CE168D" w:rsidRDefault="002F0ABD" w:rsidP="001A0ECA">
            <w:pPr>
              <w:pStyle w:val="Normal6a"/>
            </w:pPr>
            <w:r w:rsidRPr="00CE168D">
              <w:t>20.</w:t>
            </w:r>
            <w:r w:rsidRPr="00CE168D">
              <w:tab/>
              <w:t xml:space="preserve">bekræfter på ny sit stærke engagement i oprettelsen af en </w:t>
            </w:r>
            <w:r w:rsidRPr="00CE168D">
              <w:rPr>
                <w:b/>
                <w:i/>
              </w:rPr>
              <w:t>fuldt udbygget</w:t>
            </w:r>
            <w:r w:rsidRPr="00CE168D">
              <w:t xml:space="preserve"> EDIS som bankunionens tredje og sidste væsentlige søjle;</w:t>
            </w:r>
          </w:p>
        </w:tc>
        <w:tc>
          <w:tcPr>
            <w:tcW w:w="4876" w:type="dxa"/>
            <w:tcBorders>
              <w:top w:val="nil"/>
              <w:left w:val="nil"/>
              <w:bottom w:val="nil"/>
              <w:right w:val="nil"/>
            </w:tcBorders>
          </w:tcPr>
          <w:p w14:paraId="573584D5" w14:textId="77777777" w:rsidR="002F0ABD" w:rsidRPr="00CE168D" w:rsidRDefault="002F0ABD" w:rsidP="001A0ECA">
            <w:pPr>
              <w:pStyle w:val="Normal6a"/>
            </w:pPr>
            <w:r w:rsidRPr="00CE168D">
              <w:t>20.</w:t>
            </w:r>
            <w:r w:rsidRPr="00CE168D">
              <w:tab/>
              <w:t xml:space="preserve">bekræfter på ny sit stærke engagement i oprettelsen af en EDIS som bankunionens tredje og sidste væsentlige søjle; </w:t>
            </w:r>
            <w:r w:rsidRPr="00CE168D">
              <w:rPr>
                <w:b/>
                <w:i/>
              </w:rPr>
              <w:t>mener, at den gradvise indførelse af en europæisk indskudsforsikringsordning bør føre til en reduktion af risikoen for alle banker i bankunionen; understreger, at bidragene til en europæisk indskudsforsikringsordning bør tage hensyn til risikoprofilen for hver deltagende sektor; understreger også betydningen af fuld anvendelse af de nuværende regler, herunder mekanismer såsom likviditetsmæssige undtagelser, som en måde at sikre frie koncerninterne kapital- og likviditetsstrømme på og dermed sætte europæiske banker i stand til effektivt at finansiere virksomheder i hele EU og øge konkurrenceevnen;</w:t>
            </w:r>
          </w:p>
        </w:tc>
      </w:tr>
    </w:tbl>
    <w:p w14:paraId="18DE3632"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FD1EA3E" w14:textId="77777777" w:rsidR="002F0ABD" w:rsidRPr="00CE168D" w:rsidRDefault="002F0ABD" w:rsidP="002F0ABD">
      <w:r w:rsidRPr="00CE168D">
        <w:rPr>
          <w:rStyle w:val="HideTWBExt"/>
          <w:color w:val="auto"/>
        </w:rPr>
        <w:t>&lt;/Amend&gt;</w:t>
      </w:r>
    </w:p>
    <w:p w14:paraId="20D0813F"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273</w:t>
      </w:r>
      <w:r w:rsidRPr="00CE168D">
        <w:rPr>
          <w:rStyle w:val="HideTWBExt"/>
          <w:color w:val="auto"/>
        </w:rPr>
        <w:t>&lt;/NumAm&gt;</w:t>
      </w:r>
    </w:p>
    <w:p w14:paraId="79FB155D" w14:textId="77777777" w:rsidR="002F0ABD" w:rsidRPr="00CE168D" w:rsidRDefault="002F0ABD" w:rsidP="002F0ABD">
      <w:pPr>
        <w:pStyle w:val="NormalBold"/>
      </w:pPr>
      <w:r w:rsidRPr="00CE168D">
        <w:rPr>
          <w:rStyle w:val="HideTWBExt"/>
          <w:b w:val="0"/>
          <w:color w:val="auto"/>
        </w:rPr>
        <w:t>&lt;RepeatBlock-By&gt;&lt;Members&gt;</w:t>
      </w:r>
      <w:r w:rsidRPr="00CE168D">
        <w:t>Regina Doherty</w:t>
      </w:r>
      <w:r w:rsidRPr="00CE168D">
        <w:rPr>
          <w:rStyle w:val="HideTWBExt"/>
          <w:b w:val="0"/>
          <w:color w:val="auto"/>
        </w:rPr>
        <w:t>&lt;/Members&gt;</w:t>
      </w:r>
    </w:p>
    <w:p w14:paraId="306F9BEE" w14:textId="77777777" w:rsidR="002F0ABD" w:rsidRPr="00CE168D" w:rsidRDefault="002F0ABD" w:rsidP="002F0ABD">
      <w:pPr>
        <w:pStyle w:val="NormalBold"/>
      </w:pPr>
      <w:r w:rsidRPr="00CE168D">
        <w:rPr>
          <w:rStyle w:val="HideTWBExt"/>
          <w:b w:val="0"/>
          <w:color w:val="auto"/>
        </w:rPr>
        <w:t>&lt;/RepeatBlock-By&gt;</w:t>
      </w:r>
    </w:p>
    <w:p w14:paraId="44BDB8C6"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3D66706D" w14:textId="77777777" w:rsidR="002F0ABD" w:rsidRPr="00CE168D" w:rsidRDefault="002F0ABD" w:rsidP="002F0ABD">
      <w:pPr>
        <w:pStyle w:val="NormalBold"/>
      </w:pPr>
      <w:r w:rsidRPr="00CE168D">
        <w:rPr>
          <w:rStyle w:val="HideTWBExt"/>
          <w:color w:val="auto"/>
        </w:rPr>
        <w:t>&lt;Article&gt;</w:t>
      </w:r>
      <w:r w:rsidRPr="00CE168D">
        <w:t>Punkt 20</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FE69C53" w14:textId="77777777" w:rsidTr="001A0ECA">
        <w:trPr>
          <w:trHeight w:hRule="exact" w:val="240"/>
          <w:jc w:val="center"/>
        </w:trPr>
        <w:tc>
          <w:tcPr>
            <w:tcW w:w="9752" w:type="dxa"/>
            <w:gridSpan w:val="2"/>
            <w:tcBorders>
              <w:top w:val="nil"/>
              <w:left w:val="nil"/>
              <w:bottom w:val="nil"/>
              <w:right w:val="nil"/>
            </w:tcBorders>
          </w:tcPr>
          <w:p w14:paraId="1DF3E00A" w14:textId="77777777" w:rsidR="002F0ABD" w:rsidRPr="00CE168D" w:rsidRDefault="002F0ABD" w:rsidP="001A0ECA"/>
        </w:tc>
      </w:tr>
      <w:tr w:rsidR="002F0ABD" w:rsidRPr="00CE168D" w14:paraId="0E5A8417" w14:textId="77777777" w:rsidTr="001A0ECA">
        <w:trPr>
          <w:trHeight w:val="240"/>
          <w:jc w:val="center"/>
        </w:trPr>
        <w:tc>
          <w:tcPr>
            <w:tcW w:w="4876" w:type="dxa"/>
            <w:tcBorders>
              <w:top w:val="nil"/>
              <w:left w:val="nil"/>
              <w:bottom w:val="nil"/>
              <w:right w:val="nil"/>
            </w:tcBorders>
          </w:tcPr>
          <w:p w14:paraId="3D07FAF0"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6329A68" w14:textId="77777777" w:rsidR="002F0ABD" w:rsidRPr="00CE168D" w:rsidRDefault="002F0ABD" w:rsidP="001A0ECA">
            <w:pPr>
              <w:pStyle w:val="AmColumnHeading"/>
            </w:pPr>
            <w:r w:rsidRPr="00CE168D">
              <w:t>Ændringsforslag</w:t>
            </w:r>
          </w:p>
        </w:tc>
      </w:tr>
      <w:tr w:rsidR="002F0ABD" w:rsidRPr="00CE168D" w14:paraId="7FA8E2DE" w14:textId="77777777" w:rsidTr="001A0ECA">
        <w:trPr>
          <w:jc w:val="center"/>
        </w:trPr>
        <w:tc>
          <w:tcPr>
            <w:tcW w:w="4876" w:type="dxa"/>
            <w:tcBorders>
              <w:top w:val="nil"/>
              <w:left w:val="nil"/>
              <w:bottom w:val="nil"/>
              <w:right w:val="nil"/>
            </w:tcBorders>
          </w:tcPr>
          <w:p w14:paraId="418A2705" w14:textId="77777777" w:rsidR="002F0ABD" w:rsidRPr="00CE168D" w:rsidRDefault="002F0ABD" w:rsidP="001A0ECA">
            <w:pPr>
              <w:pStyle w:val="Normal6a"/>
            </w:pPr>
            <w:r w:rsidRPr="00CE168D">
              <w:t>20.</w:t>
            </w:r>
            <w:r w:rsidRPr="00CE168D">
              <w:tab/>
              <w:t>bekræfter på ny sit stærke engagement i oprettelsen af en fuldt udbygget EDIS som bankunionens tredje og sidste væsentlige søjle;</w:t>
            </w:r>
          </w:p>
        </w:tc>
        <w:tc>
          <w:tcPr>
            <w:tcW w:w="4876" w:type="dxa"/>
            <w:tcBorders>
              <w:top w:val="nil"/>
              <w:left w:val="nil"/>
              <w:bottom w:val="nil"/>
              <w:right w:val="nil"/>
            </w:tcBorders>
          </w:tcPr>
          <w:p w14:paraId="6C07BB49" w14:textId="77777777" w:rsidR="002F0ABD" w:rsidRPr="00CE168D" w:rsidRDefault="002F0ABD" w:rsidP="001A0ECA">
            <w:pPr>
              <w:pStyle w:val="Normal6a"/>
            </w:pPr>
            <w:r w:rsidRPr="00CE168D">
              <w:t>20.</w:t>
            </w:r>
            <w:r w:rsidRPr="00CE168D">
              <w:tab/>
              <w:t xml:space="preserve">bekræfter på ny sit stærke engagement i oprettelsen af en fuldt udbygget EDIS som bankunionens tredje og sidste væsentlige søjle; </w:t>
            </w:r>
            <w:r w:rsidRPr="00CE168D">
              <w:rPr>
                <w:b/>
                <w:i/>
              </w:rPr>
              <w:t>beklager, at bankunionen stadig er ufuldstændig på grund af manglen på en EDIS; anerkender, at en EDIS vil forbedre beskyttelsen af indskydere i EU; minder om, at en EDIS vil være et håndgribeligt element i bankunionen for EU-borgerne sammen med øget konkurrence og flere valgmuligheder for forbrugerne; mener, at en EDIS vil give mulighed herfor;</w:t>
            </w:r>
          </w:p>
        </w:tc>
      </w:tr>
    </w:tbl>
    <w:p w14:paraId="0D144887"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5E2F097B" w14:textId="77777777" w:rsidR="002F0ABD" w:rsidRPr="00CE168D" w:rsidRDefault="002F0ABD" w:rsidP="002F0ABD">
      <w:r w:rsidRPr="00CE168D">
        <w:rPr>
          <w:rStyle w:val="HideTWBExt"/>
          <w:color w:val="auto"/>
        </w:rPr>
        <w:t>&lt;/Amend&gt;</w:t>
      </w:r>
    </w:p>
    <w:p w14:paraId="31D84FBB"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274</w:t>
      </w:r>
      <w:r w:rsidRPr="00CE168D">
        <w:rPr>
          <w:rStyle w:val="HideTWBExt"/>
          <w:color w:val="auto"/>
        </w:rPr>
        <w:t>&lt;/NumAm&gt;</w:t>
      </w:r>
    </w:p>
    <w:p w14:paraId="52778AD4" w14:textId="77777777" w:rsidR="002F0ABD" w:rsidRPr="00CE168D" w:rsidRDefault="002F0ABD" w:rsidP="002F0ABD">
      <w:pPr>
        <w:pStyle w:val="NormalBold"/>
      </w:pPr>
      <w:r w:rsidRPr="00CE168D">
        <w:rPr>
          <w:rStyle w:val="HideTWBExt"/>
          <w:b w:val="0"/>
          <w:color w:val="auto"/>
        </w:rPr>
        <w:t>&lt;RepeatBlock-By&gt;&lt;Members&gt;</w:t>
      </w:r>
      <w:r w:rsidRPr="00CE168D">
        <w:t>Marlena Maląg</w:t>
      </w:r>
      <w:r w:rsidRPr="00CE168D">
        <w:rPr>
          <w:rStyle w:val="HideTWBExt"/>
          <w:b w:val="0"/>
          <w:color w:val="auto"/>
        </w:rPr>
        <w:t>&lt;/Members&gt;</w:t>
      </w:r>
    </w:p>
    <w:p w14:paraId="4F15D54F" w14:textId="77777777" w:rsidR="002F0ABD" w:rsidRPr="00CE168D" w:rsidRDefault="002F0ABD" w:rsidP="002F0ABD">
      <w:r w:rsidRPr="00CE168D">
        <w:rPr>
          <w:rStyle w:val="HideTWBExt"/>
          <w:color w:val="auto"/>
        </w:rPr>
        <w:t>&lt;AuNomDe&gt;</w:t>
      </w:r>
      <w:r w:rsidRPr="00CE168D">
        <w:rPr>
          <w:rStyle w:val="HideTWBInt"/>
          <w:color w:val="auto"/>
        </w:rPr>
        <w:t>{ECR}</w:t>
      </w:r>
      <w:r w:rsidRPr="00CE168D">
        <w:t>for ECR-Gruppen</w:t>
      </w:r>
      <w:r w:rsidRPr="00CE168D">
        <w:rPr>
          <w:rStyle w:val="HideTWBExt"/>
          <w:color w:val="auto"/>
        </w:rPr>
        <w:t>&lt;/AuNomDe&gt;</w:t>
      </w:r>
    </w:p>
    <w:p w14:paraId="13A51FED" w14:textId="77777777" w:rsidR="002F0ABD" w:rsidRPr="00CE168D" w:rsidRDefault="002F0ABD" w:rsidP="002F0ABD">
      <w:pPr>
        <w:pStyle w:val="NormalBold"/>
      </w:pPr>
      <w:r w:rsidRPr="00CE168D">
        <w:rPr>
          <w:rStyle w:val="HideTWBExt"/>
          <w:b w:val="0"/>
          <w:color w:val="auto"/>
        </w:rPr>
        <w:t>&lt;/RepeatBlock-By&gt;</w:t>
      </w:r>
    </w:p>
    <w:p w14:paraId="40C693F9"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D279F3C" w14:textId="77777777" w:rsidR="002F0ABD" w:rsidRPr="00CE168D" w:rsidRDefault="002F0ABD" w:rsidP="002F0ABD">
      <w:pPr>
        <w:pStyle w:val="NormalBold"/>
      </w:pPr>
      <w:r w:rsidRPr="00CE168D">
        <w:rPr>
          <w:rStyle w:val="HideTWBExt"/>
          <w:color w:val="auto"/>
        </w:rPr>
        <w:t>&lt;Article&gt;</w:t>
      </w:r>
      <w:r w:rsidRPr="00CE168D">
        <w:t>Punkt 20 a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307AD35" w14:textId="77777777" w:rsidTr="001A0ECA">
        <w:trPr>
          <w:trHeight w:hRule="exact" w:val="240"/>
          <w:jc w:val="center"/>
        </w:trPr>
        <w:tc>
          <w:tcPr>
            <w:tcW w:w="9752" w:type="dxa"/>
            <w:gridSpan w:val="2"/>
            <w:tcBorders>
              <w:top w:val="nil"/>
              <w:left w:val="nil"/>
              <w:bottom w:val="nil"/>
              <w:right w:val="nil"/>
            </w:tcBorders>
          </w:tcPr>
          <w:p w14:paraId="14148A3B" w14:textId="77777777" w:rsidR="002F0ABD" w:rsidRPr="00CE168D" w:rsidRDefault="002F0ABD" w:rsidP="001A0ECA"/>
        </w:tc>
      </w:tr>
      <w:tr w:rsidR="002F0ABD" w:rsidRPr="00CE168D" w14:paraId="11ABA4B5" w14:textId="77777777" w:rsidTr="001A0ECA">
        <w:trPr>
          <w:trHeight w:val="240"/>
          <w:jc w:val="center"/>
        </w:trPr>
        <w:tc>
          <w:tcPr>
            <w:tcW w:w="4876" w:type="dxa"/>
            <w:tcBorders>
              <w:top w:val="nil"/>
              <w:left w:val="nil"/>
              <w:bottom w:val="nil"/>
              <w:right w:val="nil"/>
            </w:tcBorders>
          </w:tcPr>
          <w:p w14:paraId="088CB7CE"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1973FC88" w14:textId="77777777" w:rsidR="002F0ABD" w:rsidRPr="00CE168D" w:rsidRDefault="002F0ABD" w:rsidP="001A0ECA">
            <w:pPr>
              <w:pStyle w:val="AmColumnHeading"/>
            </w:pPr>
            <w:r w:rsidRPr="00CE168D">
              <w:t>Ændringsforslag</w:t>
            </w:r>
          </w:p>
        </w:tc>
      </w:tr>
      <w:tr w:rsidR="002F0ABD" w:rsidRPr="00CE168D" w14:paraId="1EB1EA5C" w14:textId="77777777" w:rsidTr="001A0ECA">
        <w:trPr>
          <w:jc w:val="center"/>
        </w:trPr>
        <w:tc>
          <w:tcPr>
            <w:tcW w:w="4876" w:type="dxa"/>
            <w:tcBorders>
              <w:top w:val="nil"/>
              <w:left w:val="nil"/>
              <w:bottom w:val="nil"/>
              <w:right w:val="nil"/>
            </w:tcBorders>
          </w:tcPr>
          <w:p w14:paraId="00DA692F" w14:textId="77777777" w:rsidR="002F0ABD" w:rsidRPr="00CE168D" w:rsidRDefault="002F0ABD" w:rsidP="001A0ECA">
            <w:pPr>
              <w:pStyle w:val="Normal6a"/>
            </w:pPr>
          </w:p>
        </w:tc>
        <w:tc>
          <w:tcPr>
            <w:tcW w:w="4876" w:type="dxa"/>
            <w:tcBorders>
              <w:top w:val="nil"/>
              <w:left w:val="nil"/>
              <w:bottom w:val="nil"/>
              <w:right w:val="nil"/>
            </w:tcBorders>
          </w:tcPr>
          <w:p w14:paraId="5601D0BE" w14:textId="77777777" w:rsidR="002F0ABD" w:rsidRPr="00CE168D" w:rsidRDefault="002F0ABD" w:rsidP="001A0ECA">
            <w:pPr>
              <w:pStyle w:val="Normal6a"/>
            </w:pPr>
            <w:r w:rsidRPr="00CE168D">
              <w:rPr>
                <w:b/>
                <w:i/>
              </w:rPr>
              <w:t>20a.</w:t>
            </w:r>
            <w:r w:rsidRPr="00CE168D">
              <w:tab/>
            </w:r>
            <w:r w:rsidRPr="00CE168D">
              <w:rPr>
                <w:b/>
                <w:i/>
              </w:rPr>
              <w:t>anerkender, at en europæisk indskudsforsikringsordning (EDIS) kan forbedre beskyttelsen af indskydere i EU; mener imidlertid, at den største hindring for indførelsen af EDIS er bekymringen over risiciene i visse banksystemer; understreger, at en reduktion af disse risici er afgørende for at nå frem til en aftale om enhver form for EDIS;</w:t>
            </w:r>
          </w:p>
        </w:tc>
      </w:tr>
    </w:tbl>
    <w:p w14:paraId="2A78887D"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6D18FEAC" w14:textId="77777777" w:rsidR="002F0ABD" w:rsidRPr="00CE168D" w:rsidRDefault="002F0ABD" w:rsidP="002F0ABD">
      <w:r w:rsidRPr="00CE168D">
        <w:rPr>
          <w:rStyle w:val="HideTWBExt"/>
          <w:color w:val="auto"/>
        </w:rPr>
        <w:t>&lt;/Amend&gt;</w:t>
      </w:r>
    </w:p>
    <w:p w14:paraId="641A2F00"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275</w:t>
      </w:r>
      <w:r w:rsidRPr="00CE168D">
        <w:rPr>
          <w:rStyle w:val="HideTWBExt"/>
          <w:color w:val="auto"/>
        </w:rPr>
        <w:t>&lt;/NumAm&gt;</w:t>
      </w:r>
    </w:p>
    <w:p w14:paraId="5B89F8D4" w14:textId="77777777" w:rsidR="002F0ABD" w:rsidRPr="00CE168D" w:rsidRDefault="002F0ABD" w:rsidP="002F0ABD">
      <w:pPr>
        <w:pStyle w:val="NormalBold"/>
      </w:pPr>
      <w:r w:rsidRPr="00CE168D">
        <w:rPr>
          <w:rStyle w:val="HideTWBExt"/>
          <w:b w:val="0"/>
          <w:color w:val="auto"/>
        </w:rPr>
        <w:t>&lt;RepeatBlock-By&gt;&lt;Members&gt;</w:t>
      </w:r>
      <w:r w:rsidRPr="00CE168D">
        <w:t>Marlena Maląg</w:t>
      </w:r>
      <w:r w:rsidRPr="00CE168D">
        <w:rPr>
          <w:rStyle w:val="HideTWBExt"/>
          <w:b w:val="0"/>
          <w:color w:val="auto"/>
        </w:rPr>
        <w:t>&lt;/Members&gt;</w:t>
      </w:r>
    </w:p>
    <w:p w14:paraId="571BB116" w14:textId="77777777" w:rsidR="002F0ABD" w:rsidRPr="00CE168D" w:rsidRDefault="002F0ABD" w:rsidP="002F0ABD">
      <w:r w:rsidRPr="00CE168D">
        <w:rPr>
          <w:rStyle w:val="HideTWBExt"/>
          <w:color w:val="auto"/>
        </w:rPr>
        <w:t>&lt;AuNomDe&gt;</w:t>
      </w:r>
      <w:r w:rsidRPr="00CE168D">
        <w:rPr>
          <w:rStyle w:val="HideTWBInt"/>
          <w:color w:val="auto"/>
        </w:rPr>
        <w:t>{ECR}</w:t>
      </w:r>
      <w:r w:rsidRPr="00CE168D">
        <w:t>for ECR-Gruppen</w:t>
      </w:r>
      <w:r w:rsidRPr="00CE168D">
        <w:rPr>
          <w:rStyle w:val="HideTWBExt"/>
          <w:color w:val="auto"/>
        </w:rPr>
        <w:t>&lt;/AuNomDe&gt;</w:t>
      </w:r>
    </w:p>
    <w:p w14:paraId="5C656B30" w14:textId="77777777" w:rsidR="002F0ABD" w:rsidRPr="00CE168D" w:rsidRDefault="002F0ABD" w:rsidP="002F0ABD">
      <w:pPr>
        <w:pStyle w:val="NormalBold"/>
      </w:pPr>
      <w:r w:rsidRPr="00CE168D">
        <w:rPr>
          <w:rStyle w:val="HideTWBExt"/>
          <w:b w:val="0"/>
          <w:color w:val="auto"/>
        </w:rPr>
        <w:t>&lt;/RepeatBlock-By&gt;</w:t>
      </w:r>
    </w:p>
    <w:p w14:paraId="39CDF43E"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2D1FC644" w14:textId="77777777" w:rsidR="002F0ABD" w:rsidRPr="00CE168D" w:rsidRDefault="002F0ABD" w:rsidP="002F0ABD">
      <w:pPr>
        <w:pStyle w:val="NormalBold"/>
      </w:pPr>
      <w:r w:rsidRPr="00CE168D">
        <w:rPr>
          <w:rStyle w:val="HideTWBExt"/>
          <w:color w:val="auto"/>
        </w:rPr>
        <w:t>&lt;Article&gt;</w:t>
      </w:r>
      <w:r w:rsidRPr="00CE168D">
        <w:t>Punkt 20 b (nyt)</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964F1F4" w14:textId="77777777" w:rsidTr="001A0ECA">
        <w:trPr>
          <w:trHeight w:hRule="exact" w:val="240"/>
          <w:jc w:val="center"/>
        </w:trPr>
        <w:tc>
          <w:tcPr>
            <w:tcW w:w="9752" w:type="dxa"/>
            <w:gridSpan w:val="2"/>
            <w:tcBorders>
              <w:top w:val="nil"/>
              <w:left w:val="nil"/>
              <w:bottom w:val="nil"/>
              <w:right w:val="nil"/>
            </w:tcBorders>
          </w:tcPr>
          <w:p w14:paraId="3705ED14" w14:textId="77777777" w:rsidR="002F0ABD" w:rsidRPr="00CE168D" w:rsidRDefault="002F0ABD" w:rsidP="001A0ECA"/>
        </w:tc>
      </w:tr>
      <w:tr w:rsidR="002F0ABD" w:rsidRPr="00CE168D" w14:paraId="5BF36DB8" w14:textId="77777777" w:rsidTr="001A0ECA">
        <w:trPr>
          <w:trHeight w:val="240"/>
          <w:jc w:val="center"/>
        </w:trPr>
        <w:tc>
          <w:tcPr>
            <w:tcW w:w="4876" w:type="dxa"/>
            <w:tcBorders>
              <w:top w:val="nil"/>
              <w:left w:val="nil"/>
              <w:bottom w:val="nil"/>
              <w:right w:val="nil"/>
            </w:tcBorders>
          </w:tcPr>
          <w:p w14:paraId="30A307BE"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96CBF4A" w14:textId="77777777" w:rsidR="002F0ABD" w:rsidRPr="00CE168D" w:rsidRDefault="002F0ABD" w:rsidP="001A0ECA">
            <w:pPr>
              <w:pStyle w:val="AmColumnHeading"/>
            </w:pPr>
            <w:r w:rsidRPr="00CE168D">
              <w:t>Ændringsforslag</w:t>
            </w:r>
          </w:p>
        </w:tc>
      </w:tr>
      <w:tr w:rsidR="002F0ABD" w:rsidRPr="00CE168D" w14:paraId="3DCEF05B" w14:textId="77777777" w:rsidTr="001A0ECA">
        <w:trPr>
          <w:jc w:val="center"/>
        </w:trPr>
        <w:tc>
          <w:tcPr>
            <w:tcW w:w="4876" w:type="dxa"/>
            <w:tcBorders>
              <w:top w:val="nil"/>
              <w:left w:val="nil"/>
              <w:bottom w:val="nil"/>
              <w:right w:val="nil"/>
            </w:tcBorders>
          </w:tcPr>
          <w:p w14:paraId="24C52528" w14:textId="77777777" w:rsidR="002F0ABD" w:rsidRPr="00CE168D" w:rsidRDefault="002F0ABD" w:rsidP="001A0ECA">
            <w:pPr>
              <w:pStyle w:val="Normal6a"/>
            </w:pPr>
          </w:p>
        </w:tc>
        <w:tc>
          <w:tcPr>
            <w:tcW w:w="4876" w:type="dxa"/>
            <w:tcBorders>
              <w:top w:val="nil"/>
              <w:left w:val="nil"/>
              <w:bottom w:val="nil"/>
              <w:right w:val="nil"/>
            </w:tcBorders>
          </w:tcPr>
          <w:p w14:paraId="3A2F25EE" w14:textId="77777777" w:rsidR="002F0ABD" w:rsidRPr="00CE168D" w:rsidRDefault="002F0ABD" w:rsidP="001A0ECA">
            <w:pPr>
              <w:pStyle w:val="Normal6a"/>
            </w:pPr>
            <w:r w:rsidRPr="00CE168D">
              <w:rPr>
                <w:b/>
                <w:i/>
              </w:rPr>
              <w:t>20b.</w:t>
            </w:r>
            <w:r w:rsidRPr="00CE168D">
              <w:tab/>
            </w:r>
            <w:r w:rsidRPr="00CE168D">
              <w:rPr>
                <w:b/>
                <w:i/>
              </w:rPr>
              <w:t>påpeger, at den oprindeligt foreslåede form for EDIS ikke længere er gyldig, og at der ikke er nogen mulighed for at finde støtte til at gennemføre den; er af den opfattelse, at en eventuel EDIS ikke bør tage form af et fuldt integreret system, men snarere en form for genforsikring;</w:t>
            </w:r>
          </w:p>
        </w:tc>
      </w:tr>
    </w:tbl>
    <w:p w14:paraId="46E7A52E"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FB8B28C" w14:textId="77777777" w:rsidR="002F0ABD" w:rsidRPr="00CE168D" w:rsidRDefault="002F0ABD" w:rsidP="002F0ABD">
      <w:r w:rsidRPr="00CE168D">
        <w:rPr>
          <w:rStyle w:val="HideTWBExt"/>
          <w:color w:val="auto"/>
        </w:rPr>
        <w:t>&lt;/Amend&gt;</w:t>
      </w:r>
    </w:p>
    <w:p w14:paraId="5DC0247C" w14:textId="77777777" w:rsidR="002F0ABD" w:rsidRPr="00CE168D" w:rsidRDefault="002F0ABD" w:rsidP="002F0ABD">
      <w:pPr>
        <w:pStyle w:val="AmNumberTabs"/>
      </w:pPr>
      <w:r w:rsidRPr="00CE168D">
        <w:rPr>
          <w:rStyle w:val="HideTWBExt"/>
          <w:color w:val="auto"/>
        </w:rPr>
        <w:lastRenderedPageBreak/>
        <w:t>&lt;Amend&gt;</w:t>
      </w:r>
      <w:r w:rsidRPr="00CE168D">
        <w:t>Ændringsforslag</w:t>
      </w:r>
      <w:r w:rsidRPr="00CE168D">
        <w:tab/>
      </w:r>
      <w:r w:rsidRPr="00CE168D">
        <w:tab/>
      </w:r>
      <w:r w:rsidRPr="00CE168D">
        <w:rPr>
          <w:rStyle w:val="HideTWBExt"/>
          <w:color w:val="auto"/>
        </w:rPr>
        <w:t>&lt;NumAm&gt;</w:t>
      </w:r>
      <w:r w:rsidRPr="00CE168D">
        <w:t>276</w:t>
      </w:r>
      <w:r w:rsidRPr="00CE168D">
        <w:rPr>
          <w:rStyle w:val="HideTWBExt"/>
          <w:color w:val="auto"/>
        </w:rPr>
        <w:t>&lt;/NumAm&gt;</w:t>
      </w:r>
    </w:p>
    <w:p w14:paraId="2F44A488" w14:textId="77777777" w:rsidR="002F0ABD" w:rsidRPr="00CE168D" w:rsidRDefault="002F0ABD" w:rsidP="002F0ABD">
      <w:pPr>
        <w:pStyle w:val="NormalBold"/>
      </w:pPr>
      <w:r w:rsidRPr="00CE168D">
        <w:rPr>
          <w:rStyle w:val="HideTWBExt"/>
          <w:b w:val="0"/>
          <w:color w:val="auto"/>
        </w:rPr>
        <w:t>&lt;RepeatBlock-By&gt;&lt;Members&gt;</w:t>
      </w:r>
      <w:r w:rsidRPr="00CE168D">
        <w:t>Markus Ferber, Michalis Hadjipantela</w:t>
      </w:r>
      <w:r w:rsidRPr="00CE168D">
        <w:rPr>
          <w:rStyle w:val="HideTWBExt"/>
          <w:b w:val="0"/>
          <w:color w:val="auto"/>
        </w:rPr>
        <w:t>&lt;/Members&gt;</w:t>
      </w:r>
    </w:p>
    <w:p w14:paraId="7768B611" w14:textId="77777777" w:rsidR="002F0ABD" w:rsidRPr="00CE168D" w:rsidRDefault="002F0ABD" w:rsidP="002F0ABD">
      <w:pPr>
        <w:pStyle w:val="NormalBold"/>
      </w:pPr>
      <w:r w:rsidRPr="00CE168D">
        <w:rPr>
          <w:rStyle w:val="HideTWBExt"/>
          <w:b w:val="0"/>
          <w:color w:val="auto"/>
        </w:rPr>
        <w:t>&lt;/RepeatBlock-By&gt;</w:t>
      </w:r>
    </w:p>
    <w:p w14:paraId="071DA104"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6B6CD3B" w14:textId="77777777" w:rsidR="002F0ABD" w:rsidRPr="00CE168D" w:rsidRDefault="002F0ABD" w:rsidP="002F0ABD">
      <w:pPr>
        <w:pStyle w:val="NormalBold"/>
      </w:pPr>
      <w:r w:rsidRPr="00CE168D">
        <w:rPr>
          <w:rStyle w:val="HideTWBExt"/>
          <w:color w:val="auto"/>
        </w:rPr>
        <w:t>&lt;Article&gt;</w:t>
      </w:r>
      <w:r w:rsidRPr="00CE168D">
        <w:t>Punkt 21</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611A01EE" w14:textId="77777777" w:rsidTr="001A0ECA">
        <w:trPr>
          <w:trHeight w:hRule="exact" w:val="240"/>
          <w:jc w:val="center"/>
        </w:trPr>
        <w:tc>
          <w:tcPr>
            <w:tcW w:w="9752" w:type="dxa"/>
            <w:gridSpan w:val="2"/>
            <w:tcBorders>
              <w:top w:val="nil"/>
              <w:left w:val="nil"/>
              <w:bottom w:val="nil"/>
              <w:right w:val="nil"/>
            </w:tcBorders>
          </w:tcPr>
          <w:p w14:paraId="7DEBFB70" w14:textId="77777777" w:rsidR="002F0ABD" w:rsidRPr="00CE168D" w:rsidRDefault="002F0ABD" w:rsidP="001A0ECA"/>
        </w:tc>
      </w:tr>
      <w:tr w:rsidR="002F0ABD" w:rsidRPr="00CE168D" w14:paraId="2E7D981E" w14:textId="77777777" w:rsidTr="001A0ECA">
        <w:trPr>
          <w:trHeight w:val="240"/>
          <w:jc w:val="center"/>
        </w:trPr>
        <w:tc>
          <w:tcPr>
            <w:tcW w:w="4876" w:type="dxa"/>
            <w:tcBorders>
              <w:top w:val="nil"/>
              <w:left w:val="nil"/>
              <w:bottom w:val="nil"/>
              <w:right w:val="nil"/>
            </w:tcBorders>
          </w:tcPr>
          <w:p w14:paraId="3DC8E63F"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5F35D01B" w14:textId="77777777" w:rsidR="002F0ABD" w:rsidRPr="00CE168D" w:rsidRDefault="002F0ABD" w:rsidP="001A0ECA">
            <w:pPr>
              <w:pStyle w:val="AmColumnHeading"/>
            </w:pPr>
            <w:r w:rsidRPr="00CE168D">
              <w:t>Ændringsforslag</w:t>
            </w:r>
          </w:p>
        </w:tc>
      </w:tr>
      <w:tr w:rsidR="002F0ABD" w:rsidRPr="00CE168D" w14:paraId="6F7C551D" w14:textId="77777777" w:rsidTr="001A0ECA">
        <w:trPr>
          <w:jc w:val="center"/>
        </w:trPr>
        <w:tc>
          <w:tcPr>
            <w:tcW w:w="4876" w:type="dxa"/>
            <w:tcBorders>
              <w:top w:val="nil"/>
              <w:left w:val="nil"/>
              <w:bottom w:val="nil"/>
              <w:right w:val="nil"/>
            </w:tcBorders>
          </w:tcPr>
          <w:p w14:paraId="2341777D" w14:textId="77777777" w:rsidR="002F0ABD" w:rsidRPr="00CE168D" w:rsidRDefault="002F0ABD" w:rsidP="001A0ECA">
            <w:pPr>
              <w:pStyle w:val="Normal6a"/>
            </w:pPr>
            <w:r w:rsidRPr="00CE168D">
              <w:rPr>
                <w:b/>
                <w:i/>
              </w:rPr>
              <w:t>21.</w:t>
            </w:r>
            <w:r w:rsidRPr="00CE168D">
              <w:tab/>
            </w:r>
            <w:r w:rsidRPr="00CE168D">
              <w:rPr>
                <w:b/>
                <w:i/>
              </w:rPr>
              <w:t>glæder sig over vedtagelsen af CMDI-pakken som et positivt skridt, der styrker de nationale indskudsgarantiordninger, øger tilliden til banksektoren og forbedrer de operationelle og retlige betingelser for at bevæge sig i retning af en fælles EU-beskyttelse af indskydere og skatteydere; minder om dette udvalgs holdning fra 2024 om EDIS; opfordrer på det kraftigste Rådet til at gøre fremskridt i forhandlingerne;</w:t>
            </w:r>
          </w:p>
        </w:tc>
        <w:tc>
          <w:tcPr>
            <w:tcW w:w="4876" w:type="dxa"/>
            <w:tcBorders>
              <w:top w:val="nil"/>
              <w:left w:val="nil"/>
              <w:bottom w:val="nil"/>
              <w:right w:val="nil"/>
            </w:tcBorders>
          </w:tcPr>
          <w:p w14:paraId="2191BFEB" w14:textId="77777777" w:rsidR="002F0ABD" w:rsidRPr="00CE168D" w:rsidRDefault="002F0ABD" w:rsidP="001A0ECA">
            <w:pPr>
              <w:pStyle w:val="Normal6a"/>
            </w:pPr>
            <w:r w:rsidRPr="00CE168D">
              <w:rPr>
                <w:b/>
                <w:i/>
              </w:rPr>
              <w:t>udgår</w:t>
            </w:r>
          </w:p>
        </w:tc>
      </w:tr>
    </w:tbl>
    <w:p w14:paraId="0FDA22F6"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E7C00B9" w14:textId="77777777" w:rsidR="002F0ABD" w:rsidRPr="00CE168D" w:rsidRDefault="002F0ABD" w:rsidP="002F0ABD">
      <w:r w:rsidRPr="00CE168D">
        <w:rPr>
          <w:rStyle w:val="HideTWBExt"/>
          <w:color w:val="auto"/>
        </w:rPr>
        <w:t>&lt;/Amend&gt;</w:t>
      </w:r>
    </w:p>
    <w:p w14:paraId="037F8BBB"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277</w:t>
      </w:r>
      <w:r w:rsidRPr="00CE168D">
        <w:rPr>
          <w:rStyle w:val="HideTWBExt"/>
          <w:color w:val="auto"/>
        </w:rPr>
        <w:t>&lt;/NumAm&gt;</w:t>
      </w:r>
    </w:p>
    <w:p w14:paraId="4F20363C" w14:textId="4116AA3A" w:rsidR="002F0ABD" w:rsidRPr="006E3CCA" w:rsidRDefault="002F0ABD" w:rsidP="002F0ABD">
      <w:pPr>
        <w:pStyle w:val="NormalBold"/>
        <w:rPr>
          <w:lang w:val="pt-PT"/>
        </w:rPr>
      </w:pPr>
      <w:r w:rsidRPr="006E3CCA">
        <w:rPr>
          <w:rStyle w:val="HideTWBExt"/>
          <w:b w:val="0"/>
          <w:color w:val="auto"/>
          <w:lang w:val="pt-PT"/>
        </w:rPr>
        <w:t>&lt;RepeatBlock-By&gt;&lt;Members&gt;</w:t>
      </w:r>
      <w:r w:rsidRPr="006E3CCA">
        <w:rPr>
          <w:lang w:val="pt-PT"/>
        </w:rPr>
        <w:t>Fernando Navarrete Rojas, Isabel Benjumea</w:t>
      </w:r>
      <w:r w:rsidRPr="006E3CCA">
        <w:rPr>
          <w:rStyle w:val="HideTWBExt"/>
          <w:b w:val="0"/>
          <w:color w:val="auto"/>
          <w:lang w:val="pt-PT"/>
        </w:rPr>
        <w:t>&lt;/Members&gt;</w:t>
      </w:r>
    </w:p>
    <w:p w14:paraId="21CD8992" w14:textId="77777777" w:rsidR="002F0ABD" w:rsidRPr="006E3CCA" w:rsidRDefault="002F0ABD" w:rsidP="002F0ABD">
      <w:pPr>
        <w:pStyle w:val="NormalBold"/>
        <w:rPr>
          <w:lang w:val="pt-PT"/>
        </w:rPr>
      </w:pPr>
      <w:r w:rsidRPr="006E3CCA">
        <w:rPr>
          <w:rStyle w:val="HideTWBExt"/>
          <w:b w:val="0"/>
          <w:color w:val="auto"/>
          <w:lang w:val="pt-PT"/>
        </w:rPr>
        <w:t>&lt;/RepeatBlock-By&gt;</w:t>
      </w:r>
    </w:p>
    <w:p w14:paraId="65235D7C"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8C647C6" w14:textId="77777777" w:rsidR="002F0ABD" w:rsidRPr="00CE168D" w:rsidRDefault="002F0ABD" w:rsidP="002F0ABD">
      <w:pPr>
        <w:pStyle w:val="NormalBold"/>
      </w:pPr>
      <w:r w:rsidRPr="00CE168D">
        <w:rPr>
          <w:rStyle w:val="HideTWBExt"/>
          <w:color w:val="auto"/>
        </w:rPr>
        <w:t>&lt;Article&gt;</w:t>
      </w:r>
      <w:r w:rsidRPr="00CE168D">
        <w:t>Punkt 21</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465B5EE" w14:textId="77777777" w:rsidTr="001A0ECA">
        <w:trPr>
          <w:trHeight w:hRule="exact" w:val="240"/>
          <w:jc w:val="center"/>
        </w:trPr>
        <w:tc>
          <w:tcPr>
            <w:tcW w:w="9752" w:type="dxa"/>
            <w:gridSpan w:val="2"/>
            <w:tcBorders>
              <w:top w:val="nil"/>
              <w:left w:val="nil"/>
              <w:bottom w:val="nil"/>
              <w:right w:val="nil"/>
            </w:tcBorders>
          </w:tcPr>
          <w:p w14:paraId="09BC35B9" w14:textId="77777777" w:rsidR="002F0ABD" w:rsidRPr="00CE168D" w:rsidRDefault="002F0ABD" w:rsidP="001A0ECA"/>
        </w:tc>
      </w:tr>
      <w:tr w:rsidR="002F0ABD" w:rsidRPr="00CE168D" w14:paraId="71E1CE52" w14:textId="77777777" w:rsidTr="001A0ECA">
        <w:trPr>
          <w:trHeight w:val="240"/>
          <w:jc w:val="center"/>
        </w:trPr>
        <w:tc>
          <w:tcPr>
            <w:tcW w:w="4876" w:type="dxa"/>
            <w:tcBorders>
              <w:top w:val="nil"/>
              <w:left w:val="nil"/>
              <w:bottom w:val="nil"/>
              <w:right w:val="nil"/>
            </w:tcBorders>
          </w:tcPr>
          <w:p w14:paraId="1D011606"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DB69E40" w14:textId="77777777" w:rsidR="002F0ABD" w:rsidRPr="00CE168D" w:rsidRDefault="002F0ABD" w:rsidP="001A0ECA">
            <w:pPr>
              <w:pStyle w:val="AmColumnHeading"/>
            </w:pPr>
            <w:r w:rsidRPr="00CE168D">
              <w:t>Ændringsforslag</w:t>
            </w:r>
          </w:p>
        </w:tc>
      </w:tr>
      <w:tr w:rsidR="002F0ABD" w:rsidRPr="00CE168D" w14:paraId="59B79F45" w14:textId="77777777" w:rsidTr="001A0ECA">
        <w:trPr>
          <w:jc w:val="center"/>
        </w:trPr>
        <w:tc>
          <w:tcPr>
            <w:tcW w:w="4876" w:type="dxa"/>
            <w:tcBorders>
              <w:top w:val="nil"/>
              <w:left w:val="nil"/>
              <w:bottom w:val="nil"/>
              <w:right w:val="nil"/>
            </w:tcBorders>
          </w:tcPr>
          <w:p w14:paraId="7EB50E28" w14:textId="77777777" w:rsidR="002F0ABD" w:rsidRPr="00CE168D" w:rsidRDefault="002F0ABD" w:rsidP="001A0ECA">
            <w:pPr>
              <w:pStyle w:val="Normal6a"/>
            </w:pPr>
            <w:r w:rsidRPr="00CE168D">
              <w:t>21.</w:t>
            </w:r>
            <w:r w:rsidRPr="00CE168D">
              <w:tab/>
            </w:r>
            <w:r w:rsidRPr="00CE168D">
              <w:rPr>
                <w:b/>
                <w:i/>
              </w:rPr>
              <w:t xml:space="preserve">glæder sig over vedtagelsen af CMDI-pakken som et positivt skridt, der styrker de nationale indskudsgarantiordninger, øger tilliden til banksektoren og forbedrer de operationelle og retlige betingelser for at bevæge sig i retning af en fælles EU-beskyttelse af indskydere og skatteydere; minder om dette udvalgs holdning fra 2024 om EDIS; </w:t>
            </w:r>
            <w:r w:rsidRPr="00CE168D">
              <w:t xml:space="preserve">opfordrer </w:t>
            </w:r>
            <w:r w:rsidRPr="00CE168D">
              <w:rPr>
                <w:b/>
                <w:i/>
              </w:rPr>
              <w:t>på det kraftigste</w:t>
            </w:r>
            <w:r w:rsidRPr="00CE168D">
              <w:rPr>
                <w:b/>
                <w:bCs/>
                <w:i/>
                <w:iCs/>
              </w:rPr>
              <w:t xml:space="preserve"> Rådet til at gøre fremskridt i forhandlingerne;</w:t>
            </w:r>
          </w:p>
        </w:tc>
        <w:tc>
          <w:tcPr>
            <w:tcW w:w="4876" w:type="dxa"/>
            <w:tcBorders>
              <w:top w:val="nil"/>
              <w:left w:val="nil"/>
              <w:bottom w:val="nil"/>
              <w:right w:val="nil"/>
            </w:tcBorders>
          </w:tcPr>
          <w:p w14:paraId="02ED03CE" w14:textId="37C24698" w:rsidR="002F0ABD" w:rsidRPr="00CE168D" w:rsidRDefault="002F0ABD" w:rsidP="001A0ECA">
            <w:pPr>
              <w:pStyle w:val="Normal6a"/>
            </w:pPr>
            <w:r w:rsidRPr="00CE168D">
              <w:t>21.</w:t>
            </w:r>
            <w:r w:rsidRPr="00CE168D">
              <w:tab/>
            </w:r>
            <w:r w:rsidRPr="00CE168D">
              <w:rPr>
                <w:b/>
                <w:bCs/>
                <w:i/>
                <w:iCs/>
              </w:rPr>
              <w:t xml:space="preserve">opfordrer Kommissionen til at anerkende, at det nuværende lovgivningsforslag om EDIS har været blokeret i flere år uden at levere håndgribelige fremskridt, og beklager, at dette langvarige dødvande har undergravet troværdigheden af tilsagnet om at fuldføre bankunionen, og </w:t>
            </w:r>
            <w:r w:rsidRPr="00CE168D">
              <w:t xml:space="preserve">opfordrer </w:t>
            </w:r>
            <w:r w:rsidRPr="00CE168D">
              <w:rPr>
                <w:b/>
                <w:bCs/>
                <w:i/>
                <w:iCs/>
              </w:rPr>
              <w:t>indtrængende Kommissionen til at trække det eksisterende forslag tilbage og straks forelægge et fornyet og mere ambitiøst initiativ, der kan frigøre en reel politisk aftale om EDIS</w:t>
            </w:r>
            <w:r w:rsidRPr="00CE168D">
              <w:t xml:space="preserve">; </w:t>
            </w:r>
            <w:r w:rsidRPr="00CE168D">
              <w:rPr>
                <w:b/>
                <w:i/>
              </w:rPr>
              <w:t>understreger, at et sådant nyt forslag bør tilvejebringe en troværdig, effektiv og risikobaseret ramme, der giver en reel impuls til f</w:t>
            </w:r>
            <w:r w:rsidR="00E603E4" w:rsidRPr="00CE168D">
              <w:rPr>
                <w:b/>
                <w:i/>
              </w:rPr>
              <w:t>uldførelsen</w:t>
            </w:r>
            <w:r w:rsidRPr="00CE168D">
              <w:rPr>
                <w:b/>
                <w:i/>
              </w:rPr>
              <w:t xml:space="preserve"> af EDIS, </w:t>
            </w:r>
            <w:r w:rsidRPr="00CE168D">
              <w:rPr>
                <w:b/>
                <w:i/>
              </w:rPr>
              <w:lastRenderedPageBreak/>
              <w:t>styrker indskydernes tillid og sikrer lige vilkår i hele det indre bankmarked;</w:t>
            </w:r>
          </w:p>
        </w:tc>
      </w:tr>
    </w:tbl>
    <w:p w14:paraId="74660510"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08DD3658" w14:textId="77777777" w:rsidR="002F0ABD" w:rsidRPr="00CE168D" w:rsidRDefault="002F0ABD" w:rsidP="002F0ABD">
      <w:r w:rsidRPr="00CE168D">
        <w:rPr>
          <w:rStyle w:val="HideTWBExt"/>
          <w:color w:val="auto"/>
        </w:rPr>
        <w:t>&lt;/Amend&gt;</w:t>
      </w:r>
    </w:p>
    <w:p w14:paraId="30E8ED8C"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278</w:t>
      </w:r>
      <w:r w:rsidRPr="00CE168D">
        <w:rPr>
          <w:rStyle w:val="HideTWBExt"/>
          <w:color w:val="auto"/>
        </w:rPr>
        <w:t>&lt;/NumAm&gt;</w:t>
      </w:r>
    </w:p>
    <w:p w14:paraId="72EDDA84" w14:textId="77777777" w:rsidR="002F0ABD" w:rsidRPr="00CE168D" w:rsidRDefault="002F0ABD" w:rsidP="002F0ABD">
      <w:pPr>
        <w:pStyle w:val="NormalBold"/>
      </w:pPr>
      <w:r w:rsidRPr="00CE168D">
        <w:rPr>
          <w:rStyle w:val="HideTWBExt"/>
          <w:b w:val="0"/>
          <w:color w:val="auto"/>
        </w:rPr>
        <w:t>&lt;RepeatBlock-By&gt;&lt;Members&gt;</w:t>
      </w:r>
      <w:r w:rsidRPr="00CE168D">
        <w:t>Auke Zijlstra, Mireia Borrás Pabón, Sebastian Tynkkynen, Roman Haider, Pierre Pimpie</w:t>
      </w:r>
      <w:r w:rsidRPr="00CE168D">
        <w:rPr>
          <w:rStyle w:val="HideTWBExt"/>
          <w:b w:val="0"/>
          <w:color w:val="auto"/>
        </w:rPr>
        <w:t>&lt;/Members&gt;</w:t>
      </w:r>
    </w:p>
    <w:p w14:paraId="29E4DECF" w14:textId="77777777" w:rsidR="002F0ABD" w:rsidRPr="00CE168D" w:rsidRDefault="002F0ABD" w:rsidP="002F0ABD">
      <w:pPr>
        <w:pStyle w:val="NormalBold"/>
      </w:pPr>
      <w:r w:rsidRPr="00CE168D">
        <w:rPr>
          <w:rStyle w:val="HideTWBExt"/>
          <w:b w:val="0"/>
          <w:color w:val="auto"/>
        </w:rPr>
        <w:t>&lt;/RepeatBlock-By&gt;</w:t>
      </w:r>
    </w:p>
    <w:p w14:paraId="4C44718E"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8C543ED" w14:textId="77777777" w:rsidR="002F0ABD" w:rsidRPr="00CE168D" w:rsidRDefault="002F0ABD" w:rsidP="002F0ABD">
      <w:pPr>
        <w:pStyle w:val="NormalBold"/>
      </w:pPr>
      <w:r w:rsidRPr="00CE168D">
        <w:rPr>
          <w:rStyle w:val="HideTWBExt"/>
          <w:color w:val="auto"/>
        </w:rPr>
        <w:t>&lt;Article&gt;</w:t>
      </w:r>
      <w:r w:rsidRPr="00CE168D">
        <w:t>Punkt 21</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1303027" w14:textId="77777777" w:rsidTr="001A0ECA">
        <w:trPr>
          <w:trHeight w:hRule="exact" w:val="240"/>
          <w:jc w:val="center"/>
        </w:trPr>
        <w:tc>
          <w:tcPr>
            <w:tcW w:w="9752" w:type="dxa"/>
            <w:gridSpan w:val="2"/>
            <w:tcBorders>
              <w:top w:val="nil"/>
              <w:left w:val="nil"/>
              <w:bottom w:val="nil"/>
              <w:right w:val="nil"/>
            </w:tcBorders>
          </w:tcPr>
          <w:p w14:paraId="42CBD827" w14:textId="77777777" w:rsidR="002F0ABD" w:rsidRPr="00CE168D" w:rsidRDefault="002F0ABD" w:rsidP="001A0ECA"/>
        </w:tc>
      </w:tr>
      <w:tr w:rsidR="002F0ABD" w:rsidRPr="00CE168D" w14:paraId="63074E44" w14:textId="77777777" w:rsidTr="001A0ECA">
        <w:trPr>
          <w:trHeight w:val="240"/>
          <w:jc w:val="center"/>
        </w:trPr>
        <w:tc>
          <w:tcPr>
            <w:tcW w:w="4876" w:type="dxa"/>
            <w:tcBorders>
              <w:top w:val="nil"/>
              <w:left w:val="nil"/>
              <w:bottom w:val="nil"/>
              <w:right w:val="nil"/>
            </w:tcBorders>
          </w:tcPr>
          <w:p w14:paraId="50B415CB"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27B4ED7B" w14:textId="77777777" w:rsidR="002F0ABD" w:rsidRPr="00CE168D" w:rsidRDefault="002F0ABD" w:rsidP="001A0ECA">
            <w:pPr>
              <w:pStyle w:val="AmColumnHeading"/>
            </w:pPr>
            <w:r w:rsidRPr="00CE168D">
              <w:t>Ændringsforslag</w:t>
            </w:r>
          </w:p>
        </w:tc>
      </w:tr>
      <w:tr w:rsidR="002F0ABD" w:rsidRPr="00CE168D" w14:paraId="63584F1B" w14:textId="77777777" w:rsidTr="001A0ECA">
        <w:trPr>
          <w:jc w:val="center"/>
        </w:trPr>
        <w:tc>
          <w:tcPr>
            <w:tcW w:w="4876" w:type="dxa"/>
            <w:tcBorders>
              <w:top w:val="nil"/>
              <w:left w:val="nil"/>
              <w:bottom w:val="nil"/>
              <w:right w:val="nil"/>
            </w:tcBorders>
          </w:tcPr>
          <w:p w14:paraId="2A526497" w14:textId="77777777" w:rsidR="002F0ABD" w:rsidRPr="00CE168D" w:rsidRDefault="002F0ABD" w:rsidP="001A0ECA">
            <w:pPr>
              <w:pStyle w:val="Normal6a"/>
            </w:pPr>
            <w:r w:rsidRPr="00CE168D">
              <w:t>21.</w:t>
            </w:r>
            <w:r w:rsidRPr="00CE168D">
              <w:tab/>
            </w:r>
            <w:r w:rsidRPr="00CE168D">
              <w:rPr>
                <w:b/>
                <w:bCs/>
                <w:i/>
                <w:iCs/>
              </w:rPr>
              <w:t>glæder sig over vedtagelsen af CMDI-pakken som et positivt skridt, der styrker de nationale indskudsgarantiordn</w:t>
            </w:r>
            <w:r w:rsidRPr="00CE168D">
              <w:rPr>
                <w:b/>
                <w:i/>
              </w:rPr>
              <w:t>inger, øger tilliden til banksektoren og forbedrer de operationelle og retlige betingelser for at bevæge sig i retning af en fælles EU-beskyttelse af indskydere og skatteydere; minder om dette udvalgs holdning fra 2024 om EDIS; opfordrer på det kraftigste Rådet til at gøre fremskridt i forhandlingerne</w:t>
            </w:r>
            <w:r w:rsidRPr="00CE168D">
              <w:t>;</w:t>
            </w:r>
          </w:p>
        </w:tc>
        <w:tc>
          <w:tcPr>
            <w:tcW w:w="4876" w:type="dxa"/>
            <w:tcBorders>
              <w:top w:val="nil"/>
              <w:left w:val="nil"/>
              <w:bottom w:val="nil"/>
              <w:right w:val="nil"/>
            </w:tcBorders>
          </w:tcPr>
          <w:p w14:paraId="35E9BF2F" w14:textId="77777777" w:rsidR="002F0ABD" w:rsidRPr="00CE168D" w:rsidRDefault="002F0ABD" w:rsidP="001A0ECA">
            <w:pPr>
              <w:pStyle w:val="Normal6a"/>
            </w:pPr>
            <w:r w:rsidRPr="00CE168D">
              <w:t>21.</w:t>
            </w:r>
            <w:r w:rsidRPr="00CE168D">
              <w:tab/>
            </w:r>
            <w:r w:rsidRPr="00CE168D">
              <w:rPr>
                <w:b/>
                <w:i/>
              </w:rPr>
              <w:t>anerkender de fremskridt, der er gjort med hensyn til rammen for krisestyring og indskudsforsikring, men advarer mod overdreven afhængighed af centraliserede ordninger, der kan udvande ansvarligheden og udsætte finanspolitisk ansvarlige medlemsstater for systemiske forpligtelser</w:t>
            </w:r>
            <w:r w:rsidRPr="00CE168D">
              <w:t>;</w:t>
            </w:r>
          </w:p>
        </w:tc>
      </w:tr>
    </w:tbl>
    <w:p w14:paraId="4DDFA144"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73A7B1B" w14:textId="77777777" w:rsidR="002F0ABD" w:rsidRPr="00CE168D" w:rsidRDefault="002F0ABD" w:rsidP="002F0ABD">
      <w:r w:rsidRPr="00CE168D">
        <w:rPr>
          <w:rStyle w:val="HideTWBExt"/>
          <w:color w:val="auto"/>
        </w:rPr>
        <w:t>&lt;/Amend&gt;</w:t>
      </w:r>
    </w:p>
    <w:p w14:paraId="795DC5CF"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279</w:t>
      </w:r>
      <w:r w:rsidRPr="00CE168D">
        <w:rPr>
          <w:rStyle w:val="HideTWBExt"/>
          <w:color w:val="auto"/>
        </w:rPr>
        <w:t>&lt;/NumAm&gt;</w:t>
      </w:r>
    </w:p>
    <w:p w14:paraId="1D7A86E5" w14:textId="77777777" w:rsidR="002F0ABD" w:rsidRPr="00CE168D" w:rsidRDefault="002F0ABD" w:rsidP="002F0ABD">
      <w:pPr>
        <w:pStyle w:val="NormalBold"/>
      </w:pPr>
      <w:r w:rsidRPr="00CE168D">
        <w:rPr>
          <w:rStyle w:val="HideTWBExt"/>
          <w:b w:val="0"/>
          <w:color w:val="auto"/>
        </w:rPr>
        <w:t>&lt;RepeatBlock-By&gt;&lt;Members&gt;</w:t>
      </w:r>
      <w:r w:rsidRPr="00CE168D">
        <w:t>Engin Eroglu</w:t>
      </w:r>
      <w:r w:rsidRPr="00CE168D">
        <w:rPr>
          <w:rStyle w:val="HideTWBExt"/>
          <w:b w:val="0"/>
          <w:color w:val="auto"/>
        </w:rPr>
        <w:t>&lt;/Members&gt;</w:t>
      </w:r>
    </w:p>
    <w:p w14:paraId="0095B9DD" w14:textId="77777777" w:rsidR="002F0ABD" w:rsidRPr="00CE168D" w:rsidRDefault="002F0ABD" w:rsidP="002F0ABD">
      <w:pPr>
        <w:pStyle w:val="NormalBold"/>
      </w:pPr>
      <w:r w:rsidRPr="00CE168D">
        <w:rPr>
          <w:rStyle w:val="HideTWBExt"/>
          <w:b w:val="0"/>
          <w:color w:val="auto"/>
        </w:rPr>
        <w:t>&lt;/RepeatBlock-By&gt;</w:t>
      </w:r>
    </w:p>
    <w:p w14:paraId="0B080F62"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4F42C9A4" w14:textId="77777777" w:rsidR="002F0ABD" w:rsidRPr="00CE168D" w:rsidRDefault="002F0ABD" w:rsidP="002F0ABD">
      <w:pPr>
        <w:pStyle w:val="NormalBold"/>
      </w:pPr>
      <w:r w:rsidRPr="00CE168D">
        <w:rPr>
          <w:rStyle w:val="HideTWBExt"/>
          <w:color w:val="auto"/>
        </w:rPr>
        <w:t>&lt;Article&gt;</w:t>
      </w:r>
      <w:r w:rsidRPr="00CE168D">
        <w:t>Punkt 21</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657F8D7" w14:textId="77777777" w:rsidTr="001A0ECA">
        <w:trPr>
          <w:trHeight w:hRule="exact" w:val="240"/>
          <w:jc w:val="center"/>
        </w:trPr>
        <w:tc>
          <w:tcPr>
            <w:tcW w:w="9752" w:type="dxa"/>
            <w:gridSpan w:val="2"/>
            <w:tcBorders>
              <w:top w:val="nil"/>
              <w:left w:val="nil"/>
              <w:bottom w:val="nil"/>
              <w:right w:val="nil"/>
            </w:tcBorders>
          </w:tcPr>
          <w:p w14:paraId="503E6FE8" w14:textId="77777777" w:rsidR="002F0ABD" w:rsidRPr="00CE168D" w:rsidRDefault="002F0ABD" w:rsidP="001A0ECA"/>
        </w:tc>
      </w:tr>
      <w:tr w:rsidR="002F0ABD" w:rsidRPr="00CE168D" w14:paraId="2E866E18" w14:textId="77777777" w:rsidTr="001A0ECA">
        <w:trPr>
          <w:trHeight w:val="240"/>
          <w:jc w:val="center"/>
        </w:trPr>
        <w:tc>
          <w:tcPr>
            <w:tcW w:w="4876" w:type="dxa"/>
            <w:tcBorders>
              <w:top w:val="nil"/>
              <w:left w:val="nil"/>
              <w:bottom w:val="nil"/>
              <w:right w:val="nil"/>
            </w:tcBorders>
          </w:tcPr>
          <w:p w14:paraId="77F2169C"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1D5A5BF4" w14:textId="77777777" w:rsidR="002F0ABD" w:rsidRPr="00CE168D" w:rsidRDefault="002F0ABD" w:rsidP="001A0ECA">
            <w:pPr>
              <w:pStyle w:val="AmColumnHeading"/>
            </w:pPr>
            <w:r w:rsidRPr="00CE168D">
              <w:t>Ændringsforslag</w:t>
            </w:r>
          </w:p>
        </w:tc>
      </w:tr>
      <w:tr w:rsidR="002F0ABD" w:rsidRPr="00CE168D" w14:paraId="3CC71442" w14:textId="77777777" w:rsidTr="001A0ECA">
        <w:trPr>
          <w:jc w:val="center"/>
        </w:trPr>
        <w:tc>
          <w:tcPr>
            <w:tcW w:w="4876" w:type="dxa"/>
            <w:tcBorders>
              <w:top w:val="nil"/>
              <w:left w:val="nil"/>
              <w:bottom w:val="nil"/>
              <w:right w:val="nil"/>
            </w:tcBorders>
          </w:tcPr>
          <w:p w14:paraId="763A4903" w14:textId="77777777" w:rsidR="002F0ABD" w:rsidRPr="00CE168D" w:rsidRDefault="002F0ABD" w:rsidP="001A0ECA">
            <w:pPr>
              <w:pStyle w:val="Normal6a"/>
            </w:pPr>
            <w:r w:rsidRPr="00CE168D">
              <w:t>21.</w:t>
            </w:r>
            <w:r w:rsidRPr="00CE168D">
              <w:tab/>
              <w:t>glæder sig over vedtagelsen af CMDI-pakken som et positivt skridt</w:t>
            </w:r>
            <w:r w:rsidRPr="00CE168D">
              <w:rPr>
                <w:b/>
                <w:i/>
              </w:rPr>
              <w:t>,</w:t>
            </w:r>
            <w:r w:rsidRPr="00CE168D">
              <w:t xml:space="preserve"> der styrker de nationale indskudsgarantiordninger</w:t>
            </w:r>
            <w:r w:rsidRPr="00CE168D">
              <w:rPr>
                <w:b/>
                <w:i/>
              </w:rPr>
              <w:t xml:space="preserve">, </w:t>
            </w:r>
            <w:r w:rsidRPr="00CE168D">
              <w:t xml:space="preserve">øger tilliden til banksektoren </w:t>
            </w:r>
            <w:r w:rsidRPr="00CE168D">
              <w:rPr>
                <w:b/>
                <w:i/>
              </w:rPr>
              <w:t>og forbedrer de operationelle og retlige betingelser for at bevæge sig i retning af en fælles EU-beskyttelse af indskydere og skatteydere</w:t>
            </w:r>
            <w:r w:rsidRPr="00CE168D">
              <w:t xml:space="preserve">; </w:t>
            </w:r>
            <w:r w:rsidRPr="00CE168D">
              <w:rPr>
                <w:b/>
                <w:i/>
              </w:rPr>
              <w:lastRenderedPageBreak/>
              <w:t>minder om dette udvalgs holdning fra 2024 om EDIS; opfordrer på det kraftigste Rådet til at gøre fremskridt i forhandlingerne;</w:t>
            </w:r>
          </w:p>
        </w:tc>
        <w:tc>
          <w:tcPr>
            <w:tcW w:w="4876" w:type="dxa"/>
            <w:tcBorders>
              <w:top w:val="nil"/>
              <w:left w:val="nil"/>
              <w:bottom w:val="nil"/>
              <w:right w:val="nil"/>
            </w:tcBorders>
          </w:tcPr>
          <w:p w14:paraId="350FDE11" w14:textId="77777777" w:rsidR="002F0ABD" w:rsidRPr="00CE168D" w:rsidRDefault="002F0ABD" w:rsidP="001A0ECA">
            <w:pPr>
              <w:pStyle w:val="Normal6a"/>
            </w:pPr>
            <w:r w:rsidRPr="00CE168D">
              <w:lastRenderedPageBreak/>
              <w:t>21.</w:t>
            </w:r>
            <w:r w:rsidRPr="00CE168D">
              <w:tab/>
              <w:t xml:space="preserve">glæder sig over vedtagelsen af CMDI-pakken som et positivt skridt, der styrker de nationale indskudsgarantiordninger </w:t>
            </w:r>
            <w:r w:rsidRPr="00CE168D">
              <w:rPr>
                <w:b/>
                <w:i/>
              </w:rPr>
              <w:t>og</w:t>
            </w:r>
            <w:r w:rsidRPr="00CE168D">
              <w:t xml:space="preserve"> øger tilliden til banksektoren;</w:t>
            </w:r>
          </w:p>
        </w:tc>
      </w:tr>
    </w:tbl>
    <w:p w14:paraId="3C60F8E6"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6F396FFC" w14:textId="77777777" w:rsidR="002F0ABD" w:rsidRPr="00CE168D" w:rsidRDefault="002F0ABD" w:rsidP="002F0ABD">
      <w:r w:rsidRPr="00CE168D">
        <w:rPr>
          <w:rStyle w:val="HideTWBExt"/>
          <w:color w:val="auto"/>
        </w:rPr>
        <w:t>&lt;/Amend&gt;</w:t>
      </w:r>
    </w:p>
    <w:p w14:paraId="43B6A215"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280</w:t>
      </w:r>
      <w:r w:rsidRPr="00CE168D">
        <w:rPr>
          <w:rStyle w:val="HideTWBExt"/>
          <w:color w:val="auto"/>
        </w:rPr>
        <w:t>&lt;/NumAm&gt;</w:t>
      </w:r>
    </w:p>
    <w:p w14:paraId="5074D053" w14:textId="77777777" w:rsidR="002F0ABD" w:rsidRPr="00CE168D" w:rsidRDefault="002F0ABD" w:rsidP="002F0ABD">
      <w:pPr>
        <w:pStyle w:val="NormalBold"/>
      </w:pPr>
      <w:r w:rsidRPr="00CE168D">
        <w:rPr>
          <w:rStyle w:val="HideTWBExt"/>
          <w:b w:val="0"/>
          <w:color w:val="auto"/>
        </w:rPr>
        <w:t>&lt;RepeatBlock-By&gt;&lt;Members&gt;</w:t>
      </w:r>
      <w:r w:rsidRPr="00CE168D">
        <w:t>Ralf Seekatz</w:t>
      </w:r>
      <w:r w:rsidRPr="00CE168D">
        <w:rPr>
          <w:rStyle w:val="HideTWBExt"/>
          <w:b w:val="0"/>
          <w:color w:val="auto"/>
        </w:rPr>
        <w:t>&lt;/Members&gt;</w:t>
      </w:r>
    </w:p>
    <w:p w14:paraId="2C68F20B" w14:textId="77777777" w:rsidR="002F0ABD" w:rsidRPr="00CE168D" w:rsidRDefault="002F0ABD" w:rsidP="002F0ABD">
      <w:pPr>
        <w:pStyle w:val="NormalBold"/>
      </w:pPr>
      <w:r w:rsidRPr="00CE168D">
        <w:rPr>
          <w:rStyle w:val="HideTWBExt"/>
          <w:b w:val="0"/>
          <w:color w:val="auto"/>
        </w:rPr>
        <w:t>&lt;/RepeatBlock-By&gt;</w:t>
      </w:r>
    </w:p>
    <w:p w14:paraId="511A6D6E"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DE50234" w14:textId="77777777" w:rsidR="002F0ABD" w:rsidRPr="00CE168D" w:rsidRDefault="002F0ABD" w:rsidP="002F0ABD">
      <w:pPr>
        <w:pStyle w:val="NormalBold"/>
      </w:pPr>
      <w:r w:rsidRPr="00CE168D">
        <w:rPr>
          <w:rStyle w:val="HideTWBExt"/>
          <w:color w:val="auto"/>
        </w:rPr>
        <w:t>&lt;Article&gt;</w:t>
      </w:r>
      <w:r w:rsidRPr="00CE168D">
        <w:t>Punkt 21</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0118696" w14:textId="77777777" w:rsidTr="001A0ECA">
        <w:trPr>
          <w:trHeight w:hRule="exact" w:val="240"/>
          <w:jc w:val="center"/>
        </w:trPr>
        <w:tc>
          <w:tcPr>
            <w:tcW w:w="9752" w:type="dxa"/>
            <w:gridSpan w:val="2"/>
            <w:tcBorders>
              <w:top w:val="nil"/>
              <w:left w:val="nil"/>
              <w:bottom w:val="nil"/>
              <w:right w:val="nil"/>
            </w:tcBorders>
          </w:tcPr>
          <w:p w14:paraId="55927EA6" w14:textId="77777777" w:rsidR="002F0ABD" w:rsidRPr="00CE168D" w:rsidRDefault="002F0ABD" w:rsidP="001A0ECA"/>
        </w:tc>
      </w:tr>
      <w:tr w:rsidR="002F0ABD" w:rsidRPr="00CE168D" w14:paraId="28C395D6" w14:textId="77777777" w:rsidTr="001A0ECA">
        <w:trPr>
          <w:trHeight w:val="240"/>
          <w:jc w:val="center"/>
        </w:trPr>
        <w:tc>
          <w:tcPr>
            <w:tcW w:w="4876" w:type="dxa"/>
            <w:tcBorders>
              <w:top w:val="nil"/>
              <w:left w:val="nil"/>
              <w:bottom w:val="nil"/>
              <w:right w:val="nil"/>
            </w:tcBorders>
          </w:tcPr>
          <w:p w14:paraId="6B6511FD"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1F700D86" w14:textId="77777777" w:rsidR="002F0ABD" w:rsidRPr="00CE168D" w:rsidRDefault="002F0ABD" w:rsidP="001A0ECA">
            <w:pPr>
              <w:pStyle w:val="AmColumnHeading"/>
            </w:pPr>
            <w:r w:rsidRPr="00CE168D">
              <w:t>Ændringsforslag</w:t>
            </w:r>
          </w:p>
        </w:tc>
      </w:tr>
      <w:tr w:rsidR="002F0ABD" w:rsidRPr="00CE168D" w14:paraId="4124796C" w14:textId="77777777" w:rsidTr="001A0ECA">
        <w:trPr>
          <w:jc w:val="center"/>
        </w:trPr>
        <w:tc>
          <w:tcPr>
            <w:tcW w:w="4876" w:type="dxa"/>
            <w:tcBorders>
              <w:top w:val="nil"/>
              <w:left w:val="nil"/>
              <w:bottom w:val="nil"/>
              <w:right w:val="nil"/>
            </w:tcBorders>
          </w:tcPr>
          <w:p w14:paraId="72580982" w14:textId="77777777" w:rsidR="002F0ABD" w:rsidRPr="00CE168D" w:rsidRDefault="002F0ABD" w:rsidP="001A0ECA">
            <w:pPr>
              <w:pStyle w:val="Normal6a"/>
            </w:pPr>
            <w:r w:rsidRPr="00CE168D">
              <w:t>21.</w:t>
            </w:r>
            <w:r w:rsidRPr="00CE168D">
              <w:tab/>
              <w:t xml:space="preserve">glæder sig over vedtagelsen af CMDI-pakken som et positivt skridt, der styrker de nationale indskudsgarantiordninger, øger tilliden til banksektoren og forbedrer de operationelle og retlige betingelser for at bevæge sig i retning af en fælles EU-beskyttelse af indskydere og skatteydere; </w:t>
            </w:r>
            <w:r w:rsidRPr="00CE168D">
              <w:rPr>
                <w:b/>
                <w:i/>
              </w:rPr>
              <w:t>minder om dette udvalgs holdning fra 2024 om EDIS; opfordrer på det kraftigste Rådet til at gøre fremskridt i forhandlingerne;</w:t>
            </w:r>
          </w:p>
        </w:tc>
        <w:tc>
          <w:tcPr>
            <w:tcW w:w="4876" w:type="dxa"/>
            <w:tcBorders>
              <w:top w:val="nil"/>
              <w:left w:val="nil"/>
              <w:bottom w:val="nil"/>
              <w:right w:val="nil"/>
            </w:tcBorders>
          </w:tcPr>
          <w:p w14:paraId="3671A71B" w14:textId="77777777" w:rsidR="002F0ABD" w:rsidRPr="00CE168D" w:rsidRDefault="002F0ABD" w:rsidP="001A0ECA">
            <w:pPr>
              <w:pStyle w:val="Normal6a"/>
            </w:pPr>
            <w:r w:rsidRPr="00CE168D">
              <w:t>21.</w:t>
            </w:r>
            <w:r w:rsidRPr="00CE168D">
              <w:tab/>
              <w:t>glæder sig over vedtagelsen af CMDI-pakken som et positivt skridt, der styrker de nationale indskudsgarantiordninger, øger tilliden til banksektoren og forbedrer de operationelle og retlige betingelser for at bevæge sig i retning af en fælles EU-beskyttelse af indskydere og skatteydere;</w:t>
            </w:r>
          </w:p>
        </w:tc>
      </w:tr>
    </w:tbl>
    <w:p w14:paraId="2F52EA12"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1AEA731B" w14:textId="77777777" w:rsidR="002F0ABD" w:rsidRPr="00CE168D" w:rsidRDefault="002F0ABD" w:rsidP="002F0ABD">
      <w:r w:rsidRPr="00CE168D">
        <w:rPr>
          <w:rStyle w:val="HideTWBExt"/>
          <w:color w:val="auto"/>
        </w:rPr>
        <w:t>&lt;/Amend&gt;</w:t>
      </w:r>
    </w:p>
    <w:p w14:paraId="35FEAB12"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281</w:t>
      </w:r>
      <w:r w:rsidRPr="00CE168D">
        <w:rPr>
          <w:rStyle w:val="HideTWBExt"/>
          <w:color w:val="auto"/>
        </w:rPr>
        <w:t>&lt;/NumAm&gt;</w:t>
      </w:r>
    </w:p>
    <w:p w14:paraId="05F599C6" w14:textId="77777777" w:rsidR="002F0ABD" w:rsidRPr="00CE168D" w:rsidRDefault="002F0ABD" w:rsidP="002F0ABD">
      <w:pPr>
        <w:pStyle w:val="NormalBold"/>
      </w:pPr>
      <w:r w:rsidRPr="00CE168D">
        <w:rPr>
          <w:rStyle w:val="HideTWBExt"/>
          <w:b w:val="0"/>
          <w:color w:val="auto"/>
        </w:rPr>
        <w:t>&lt;RepeatBlock-By&gt;&lt;Members&gt;</w:t>
      </w:r>
      <w:r w:rsidRPr="00CE168D">
        <w:t>Marlena Maląg</w:t>
      </w:r>
      <w:r w:rsidRPr="00CE168D">
        <w:rPr>
          <w:rStyle w:val="HideTWBExt"/>
          <w:b w:val="0"/>
          <w:color w:val="auto"/>
        </w:rPr>
        <w:t>&lt;/Members&gt;</w:t>
      </w:r>
    </w:p>
    <w:p w14:paraId="3A18F84D" w14:textId="77777777" w:rsidR="002F0ABD" w:rsidRPr="00CE168D" w:rsidRDefault="002F0ABD" w:rsidP="002F0ABD">
      <w:r w:rsidRPr="00CE168D">
        <w:rPr>
          <w:rStyle w:val="HideTWBExt"/>
          <w:color w:val="auto"/>
        </w:rPr>
        <w:t>&lt;AuNomDe&gt;</w:t>
      </w:r>
      <w:r w:rsidRPr="00CE168D">
        <w:rPr>
          <w:rStyle w:val="HideTWBInt"/>
          <w:color w:val="auto"/>
        </w:rPr>
        <w:t>{ECR}</w:t>
      </w:r>
      <w:r w:rsidRPr="00CE168D">
        <w:t>for ECR-Gruppen</w:t>
      </w:r>
      <w:r w:rsidRPr="00CE168D">
        <w:rPr>
          <w:rStyle w:val="HideTWBExt"/>
          <w:color w:val="auto"/>
        </w:rPr>
        <w:t>&lt;/AuNomDe&gt;</w:t>
      </w:r>
    </w:p>
    <w:p w14:paraId="6AFA84BA" w14:textId="77777777" w:rsidR="002F0ABD" w:rsidRPr="00CE168D" w:rsidRDefault="002F0ABD" w:rsidP="002F0ABD">
      <w:pPr>
        <w:pStyle w:val="NormalBold"/>
      </w:pPr>
      <w:r w:rsidRPr="00CE168D">
        <w:rPr>
          <w:rStyle w:val="HideTWBExt"/>
          <w:b w:val="0"/>
          <w:color w:val="auto"/>
        </w:rPr>
        <w:t>&lt;/RepeatBlock-By&gt;</w:t>
      </w:r>
    </w:p>
    <w:p w14:paraId="27C2BCD9"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74D38C3F" w14:textId="77777777" w:rsidR="002F0ABD" w:rsidRPr="00CE168D" w:rsidRDefault="002F0ABD" w:rsidP="002F0ABD">
      <w:pPr>
        <w:pStyle w:val="NormalBold"/>
      </w:pPr>
      <w:r w:rsidRPr="00CE168D">
        <w:rPr>
          <w:rStyle w:val="HideTWBExt"/>
          <w:color w:val="auto"/>
        </w:rPr>
        <w:t>&lt;Article&gt;</w:t>
      </w:r>
      <w:r w:rsidRPr="00CE168D">
        <w:t>Punkt 21</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23AE9A50" w14:textId="77777777" w:rsidTr="001A0ECA">
        <w:trPr>
          <w:trHeight w:hRule="exact" w:val="240"/>
          <w:jc w:val="center"/>
        </w:trPr>
        <w:tc>
          <w:tcPr>
            <w:tcW w:w="9752" w:type="dxa"/>
            <w:gridSpan w:val="2"/>
            <w:tcBorders>
              <w:top w:val="nil"/>
              <w:left w:val="nil"/>
              <w:bottom w:val="nil"/>
              <w:right w:val="nil"/>
            </w:tcBorders>
          </w:tcPr>
          <w:p w14:paraId="72B84EA9" w14:textId="77777777" w:rsidR="002F0ABD" w:rsidRPr="00CE168D" w:rsidRDefault="002F0ABD" w:rsidP="001A0ECA"/>
        </w:tc>
      </w:tr>
      <w:tr w:rsidR="002F0ABD" w:rsidRPr="00CE168D" w14:paraId="3FA79444" w14:textId="77777777" w:rsidTr="001A0ECA">
        <w:trPr>
          <w:trHeight w:val="240"/>
          <w:jc w:val="center"/>
        </w:trPr>
        <w:tc>
          <w:tcPr>
            <w:tcW w:w="4876" w:type="dxa"/>
            <w:tcBorders>
              <w:top w:val="nil"/>
              <w:left w:val="nil"/>
              <w:bottom w:val="nil"/>
              <w:right w:val="nil"/>
            </w:tcBorders>
          </w:tcPr>
          <w:p w14:paraId="7C62BEB5"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733B292D" w14:textId="77777777" w:rsidR="002F0ABD" w:rsidRPr="00CE168D" w:rsidRDefault="002F0ABD" w:rsidP="001A0ECA">
            <w:pPr>
              <w:pStyle w:val="AmColumnHeading"/>
            </w:pPr>
            <w:r w:rsidRPr="00CE168D">
              <w:t>Ændringsforslag</w:t>
            </w:r>
          </w:p>
        </w:tc>
      </w:tr>
      <w:tr w:rsidR="002F0ABD" w:rsidRPr="00CE168D" w14:paraId="42E715E1" w14:textId="77777777" w:rsidTr="001A0ECA">
        <w:trPr>
          <w:jc w:val="center"/>
        </w:trPr>
        <w:tc>
          <w:tcPr>
            <w:tcW w:w="4876" w:type="dxa"/>
            <w:tcBorders>
              <w:top w:val="nil"/>
              <w:left w:val="nil"/>
              <w:bottom w:val="nil"/>
              <w:right w:val="nil"/>
            </w:tcBorders>
          </w:tcPr>
          <w:p w14:paraId="1AEFC45B" w14:textId="77777777" w:rsidR="002F0ABD" w:rsidRPr="00CE168D" w:rsidRDefault="002F0ABD" w:rsidP="001A0ECA">
            <w:pPr>
              <w:pStyle w:val="Normal6a"/>
            </w:pPr>
            <w:r w:rsidRPr="00CE168D">
              <w:t>21.</w:t>
            </w:r>
            <w:r w:rsidRPr="00CE168D">
              <w:tab/>
              <w:t xml:space="preserve">glæder sig over vedtagelsen af CMDI-pakken som et positivt skridt, der styrker de nationale indskudsgarantiordninger, øger tilliden til banksektoren og forbedrer de operationelle og retlige betingelser for at bevæge sig i retning af en fælles EU-beskyttelse af </w:t>
            </w:r>
            <w:r w:rsidRPr="00CE168D">
              <w:lastRenderedPageBreak/>
              <w:t xml:space="preserve">indskydere og skatteydere; </w:t>
            </w:r>
            <w:r w:rsidRPr="00CE168D">
              <w:rPr>
                <w:b/>
                <w:i/>
              </w:rPr>
              <w:t>minder om dette udvalgs holdning fra 2024 om EDIS; opfordrer på det kraftigste Rådet til at gøre fremskridt i forhandlingerne;</w:t>
            </w:r>
          </w:p>
        </w:tc>
        <w:tc>
          <w:tcPr>
            <w:tcW w:w="4876" w:type="dxa"/>
            <w:tcBorders>
              <w:top w:val="nil"/>
              <w:left w:val="nil"/>
              <w:bottom w:val="nil"/>
              <w:right w:val="nil"/>
            </w:tcBorders>
          </w:tcPr>
          <w:p w14:paraId="7B4C8DC1" w14:textId="77777777" w:rsidR="002F0ABD" w:rsidRPr="00CE168D" w:rsidRDefault="002F0ABD" w:rsidP="001A0ECA">
            <w:pPr>
              <w:pStyle w:val="Normal6a"/>
            </w:pPr>
            <w:r w:rsidRPr="00CE168D">
              <w:lastRenderedPageBreak/>
              <w:t>21.</w:t>
            </w:r>
            <w:r w:rsidRPr="00CE168D">
              <w:tab/>
              <w:t xml:space="preserve">glæder sig over vedtagelsen af CMDI-pakken som et positivt skridt, der styrker de nationale indskudsgarantiordninger, øger tilliden til banksektoren og forbedrer de operationelle og retlige betingelser for at bevæge sig i retning af en fælles EU-beskyttelse af </w:t>
            </w:r>
            <w:r w:rsidRPr="00CE168D">
              <w:lastRenderedPageBreak/>
              <w:t>indskydere og skatteydere;</w:t>
            </w:r>
          </w:p>
        </w:tc>
      </w:tr>
    </w:tbl>
    <w:p w14:paraId="363F40D1"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3A650DE" w14:textId="77777777" w:rsidR="002F0ABD" w:rsidRPr="00CE168D" w:rsidRDefault="002F0ABD" w:rsidP="002F0ABD">
      <w:r w:rsidRPr="00CE168D">
        <w:rPr>
          <w:rStyle w:val="HideTWBExt"/>
          <w:color w:val="auto"/>
        </w:rPr>
        <w:t>&lt;/Amend&gt;</w:t>
      </w:r>
    </w:p>
    <w:p w14:paraId="30738BAB"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282</w:t>
      </w:r>
      <w:r w:rsidRPr="00CE168D">
        <w:rPr>
          <w:rStyle w:val="HideTWBExt"/>
          <w:color w:val="auto"/>
        </w:rPr>
        <w:t>&lt;/NumAm&gt;</w:t>
      </w:r>
    </w:p>
    <w:p w14:paraId="5BC1DB70" w14:textId="77777777" w:rsidR="002F0ABD" w:rsidRPr="00CE168D" w:rsidRDefault="002F0ABD" w:rsidP="002F0ABD">
      <w:pPr>
        <w:pStyle w:val="NormalBold"/>
      </w:pPr>
      <w:r w:rsidRPr="00CE168D">
        <w:rPr>
          <w:rStyle w:val="HideTWBExt"/>
          <w:b w:val="0"/>
          <w:color w:val="auto"/>
        </w:rPr>
        <w:t>&lt;RepeatBlock-By&gt;&lt;Members&gt;</w:t>
      </w:r>
      <w:r w:rsidRPr="00CE168D">
        <w:t>Angelika Winzig</w:t>
      </w:r>
      <w:r w:rsidRPr="00CE168D">
        <w:rPr>
          <w:rStyle w:val="HideTWBExt"/>
          <w:b w:val="0"/>
          <w:color w:val="auto"/>
        </w:rPr>
        <w:t>&lt;/Members&gt;</w:t>
      </w:r>
    </w:p>
    <w:p w14:paraId="370C39FF" w14:textId="77777777" w:rsidR="002F0ABD" w:rsidRPr="00CE168D" w:rsidRDefault="002F0ABD" w:rsidP="002F0ABD">
      <w:pPr>
        <w:pStyle w:val="NormalBold"/>
      </w:pPr>
      <w:r w:rsidRPr="00CE168D">
        <w:rPr>
          <w:rStyle w:val="HideTWBExt"/>
          <w:b w:val="0"/>
          <w:color w:val="auto"/>
        </w:rPr>
        <w:t>&lt;/RepeatBlock-By&gt;</w:t>
      </w:r>
    </w:p>
    <w:p w14:paraId="6B19AB19"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2C5D884" w14:textId="77777777" w:rsidR="002F0ABD" w:rsidRPr="00CE168D" w:rsidRDefault="002F0ABD" w:rsidP="002F0ABD">
      <w:pPr>
        <w:pStyle w:val="NormalBold"/>
      </w:pPr>
      <w:r w:rsidRPr="00CE168D">
        <w:rPr>
          <w:rStyle w:val="HideTWBExt"/>
          <w:color w:val="auto"/>
        </w:rPr>
        <w:t>&lt;Article&gt;</w:t>
      </w:r>
      <w:r w:rsidRPr="00CE168D">
        <w:t>Punkt 21</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029ADF5B" w14:textId="77777777" w:rsidTr="001A0ECA">
        <w:trPr>
          <w:trHeight w:hRule="exact" w:val="240"/>
          <w:jc w:val="center"/>
        </w:trPr>
        <w:tc>
          <w:tcPr>
            <w:tcW w:w="9752" w:type="dxa"/>
            <w:gridSpan w:val="2"/>
            <w:tcBorders>
              <w:top w:val="nil"/>
              <w:left w:val="nil"/>
              <w:bottom w:val="nil"/>
              <w:right w:val="nil"/>
            </w:tcBorders>
          </w:tcPr>
          <w:p w14:paraId="0B10124E" w14:textId="77777777" w:rsidR="002F0ABD" w:rsidRPr="00CE168D" w:rsidRDefault="002F0ABD" w:rsidP="001A0ECA"/>
        </w:tc>
      </w:tr>
      <w:tr w:rsidR="002F0ABD" w:rsidRPr="00CE168D" w14:paraId="32E60086" w14:textId="77777777" w:rsidTr="001A0ECA">
        <w:trPr>
          <w:trHeight w:val="240"/>
          <w:jc w:val="center"/>
        </w:trPr>
        <w:tc>
          <w:tcPr>
            <w:tcW w:w="4876" w:type="dxa"/>
            <w:tcBorders>
              <w:top w:val="nil"/>
              <w:left w:val="nil"/>
              <w:bottom w:val="nil"/>
              <w:right w:val="nil"/>
            </w:tcBorders>
          </w:tcPr>
          <w:p w14:paraId="0A774F33"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1E26004B" w14:textId="77777777" w:rsidR="002F0ABD" w:rsidRPr="00CE168D" w:rsidRDefault="002F0ABD" w:rsidP="001A0ECA">
            <w:pPr>
              <w:pStyle w:val="AmColumnHeading"/>
            </w:pPr>
            <w:r w:rsidRPr="00CE168D">
              <w:t>Ændringsforslag</w:t>
            </w:r>
          </w:p>
        </w:tc>
      </w:tr>
      <w:tr w:rsidR="002F0ABD" w:rsidRPr="00CE168D" w14:paraId="027BD540" w14:textId="77777777" w:rsidTr="001A0ECA">
        <w:trPr>
          <w:jc w:val="center"/>
        </w:trPr>
        <w:tc>
          <w:tcPr>
            <w:tcW w:w="4876" w:type="dxa"/>
            <w:tcBorders>
              <w:top w:val="nil"/>
              <w:left w:val="nil"/>
              <w:bottom w:val="nil"/>
              <w:right w:val="nil"/>
            </w:tcBorders>
          </w:tcPr>
          <w:p w14:paraId="3CAEE39E" w14:textId="77777777" w:rsidR="002F0ABD" w:rsidRPr="00CE168D" w:rsidRDefault="002F0ABD" w:rsidP="001A0ECA">
            <w:pPr>
              <w:pStyle w:val="Normal6a"/>
            </w:pPr>
            <w:r w:rsidRPr="00CE168D">
              <w:t>21.</w:t>
            </w:r>
            <w:r w:rsidRPr="00CE168D">
              <w:tab/>
              <w:t xml:space="preserve">glæder sig over vedtagelsen af CMDI-pakken som et positivt skridt, der styrker de nationale indskudsgarantiordninger, øger tilliden til banksektoren og forbedrer de operationelle og retlige betingelser for at bevæge sig i retning af en fælles EU-beskyttelse af indskydere og skatteydere; </w:t>
            </w:r>
            <w:r w:rsidRPr="00CE168D">
              <w:rPr>
                <w:b/>
                <w:i/>
              </w:rPr>
              <w:t>minder om dette udvalgs holdning fra 2024 om EDIS;</w:t>
            </w:r>
            <w:r w:rsidRPr="00CE168D">
              <w:t xml:space="preserve"> opfordrer på det kraftigste Rådet til at gøre fremskridt i forhandlingerne;</w:t>
            </w:r>
          </w:p>
        </w:tc>
        <w:tc>
          <w:tcPr>
            <w:tcW w:w="4876" w:type="dxa"/>
            <w:tcBorders>
              <w:top w:val="nil"/>
              <w:left w:val="nil"/>
              <w:bottom w:val="nil"/>
              <w:right w:val="nil"/>
            </w:tcBorders>
          </w:tcPr>
          <w:p w14:paraId="1C5EF8CF" w14:textId="77777777" w:rsidR="002F0ABD" w:rsidRPr="00CE168D" w:rsidRDefault="002F0ABD" w:rsidP="001A0ECA">
            <w:pPr>
              <w:pStyle w:val="Normal6a"/>
            </w:pPr>
            <w:r w:rsidRPr="00CE168D">
              <w:t>21.</w:t>
            </w:r>
            <w:r w:rsidRPr="00CE168D">
              <w:tab/>
              <w:t>glæder sig over vedtagelsen af CMDI-pakken som et positivt skridt, der styrker de nationale indskudsgarantiordninger, øger tilliden til banksektoren og forbedrer de operationelle og retlige betingelser for at bevæge sig i retning af en fælles EU-beskyttelse af indskydere og skatteydere; opfordrer på det kraftigste Rådet til at gøre fremskridt i forhandlingerne;</w:t>
            </w:r>
          </w:p>
        </w:tc>
      </w:tr>
    </w:tbl>
    <w:p w14:paraId="63B0A6A1"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0AF5590B" w14:textId="77777777" w:rsidR="002F0ABD" w:rsidRPr="00CE168D" w:rsidRDefault="002F0ABD" w:rsidP="002F0ABD">
      <w:r w:rsidRPr="00CE168D">
        <w:rPr>
          <w:rStyle w:val="HideTWBExt"/>
          <w:color w:val="auto"/>
        </w:rPr>
        <w:t>&lt;/Amend&gt;</w:t>
      </w:r>
    </w:p>
    <w:p w14:paraId="4C45196C"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283</w:t>
      </w:r>
      <w:r w:rsidRPr="00CE168D">
        <w:rPr>
          <w:rStyle w:val="HideTWBExt"/>
          <w:color w:val="auto"/>
        </w:rPr>
        <w:t>&lt;/NumAm&gt;</w:t>
      </w:r>
    </w:p>
    <w:p w14:paraId="11ED13D0" w14:textId="77777777" w:rsidR="002F0ABD" w:rsidRPr="00CE168D" w:rsidRDefault="002F0ABD" w:rsidP="002F0ABD">
      <w:pPr>
        <w:pStyle w:val="NormalBold"/>
      </w:pPr>
      <w:r w:rsidRPr="00CE168D">
        <w:rPr>
          <w:rStyle w:val="HideTWBExt"/>
          <w:b w:val="0"/>
          <w:color w:val="auto"/>
        </w:rPr>
        <w:t>&lt;RepeatBlock-By&gt;&lt;Members&gt;</w:t>
      </w:r>
      <w:r w:rsidRPr="00CE168D">
        <w:t>Herbert Dorfmann, Marco Falcone</w:t>
      </w:r>
      <w:r w:rsidRPr="00CE168D">
        <w:rPr>
          <w:rStyle w:val="HideTWBExt"/>
          <w:b w:val="0"/>
          <w:color w:val="auto"/>
        </w:rPr>
        <w:t>&lt;/Members&gt;</w:t>
      </w:r>
    </w:p>
    <w:p w14:paraId="4F1DD94B" w14:textId="77777777" w:rsidR="002F0ABD" w:rsidRPr="00CE168D" w:rsidRDefault="002F0ABD" w:rsidP="002F0ABD">
      <w:pPr>
        <w:pStyle w:val="NormalBold"/>
      </w:pPr>
      <w:r w:rsidRPr="00CE168D">
        <w:rPr>
          <w:rStyle w:val="HideTWBExt"/>
          <w:b w:val="0"/>
          <w:color w:val="auto"/>
        </w:rPr>
        <w:t>&lt;/RepeatBlock-By&gt;</w:t>
      </w:r>
    </w:p>
    <w:p w14:paraId="4725FE11"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1790BAA1" w14:textId="77777777" w:rsidR="002F0ABD" w:rsidRPr="00CE168D" w:rsidRDefault="002F0ABD" w:rsidP="002F0ABD">
      <w:pPr>
        <w:pStyle w:val="NormalBold"/>
      </w:pPr>
      <w:r w:rsidRPr="00CE168D">
        <w:rPr>
          <w:rStyle w:val="HideTWBExt"/>
          <w:color w:val="auto"/>
        </w:rPr>
        <w:t>&lt;Article&gt;</w:t>
      </w:r>
      <w:r w:rsidRPr="00CE168D">
        <w:t>Punkt 21</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100938B2" w14:textId="77777777" w:rsidTr="001A0ECA">
        <w:trPr>
          <w:trHeight w:hRule="exact" w:val="240"/>
          <w:jc w:val="center"/>
        </w:trPr>
        <w:tc>
          <w:tcPr>
            <w:tcW w:w="9752" w:type="dxa"/>
            <w:gridSpan w:val="2"/>
            <w:tcBorders>
              <w:top w:val="nil"/>
              <w:left w:val="nil"/>
              <w:bottom w:val="nil"/>
              <w:right w:val="nil"/>
            </w:tcBorders>
          </w:tcPr>
          <w:p w14:paraId="26546DE9" w14:textId="77777777" w:rsidR="002F0ABD" w:rsidRPr="00CE168D" w:rsidRDefault="002F0ABD" w:rsidP="001A0ECA"/>
        </w:tc>
      </w:tr>
      <w:tr w:rsidR="002F0ABD" w:rsidRPr="00CE168D" w14:paraId="013B1B78" w14:textId="77777777" w:rsidTr="001A0ECA">
        <w:trPr>
          <w:trHeight w:val="240"/>
          <w:jc w:val="center"/>
        </w:trPr>
        <w:tc>
          <w:tcPr>
            <w:tcW w:w="4876" w:type="dxa"/>
            <w:tcBorders>
              <w:top w:val="nil"/>
              <w:left w:val="nil"/>
              <w:bottom w:val="nil"/>
              <w:right w:val="nil"/>
            </w:tcBorders>
          </w:tcPr>
          <w:p w14:paraId="4CD0CF38"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01AA66EC" w14:textId="77777777" w:rsidR="002F0ABD" w:rsidRPr="00CE168D" w:rsidRDefault="002F0ABD" w:rsidP="001A0ECA">
            <w:pPr>
              <w:pStyle w:val="AmColumnHeading"/>
            </w:pPr>
            <w:r w:rsidRPr="00CE168D">
              <w:t>Ændringsforslag</w:t>
            </w:r>
          </w:p>
        </w:tc>
      </w:tr>
      <w:tr w:rsidR="002F0ABD" w:rsidRPr="00CE168D" w14:paraId="2CC39C58" w14:textId="77777777" w:rsidTr="001A0ECA">
        <w:trPr>
          <w:jc w:val="center"/>
        </w:trPr>
        <w:tc>
          <w:tcPr>
            <w:tcW w:w="4876" w:type="dxa"/>
            <w:tcBorders>
              <w:top w:val="nil"/>
              <w:left w:val="nil"/>
              <w:bottom w:val="nil"/>
              <w:right w:val="nil"/>
            </w:tcBorders>
          </w:tcPr>
          <w:p w14:paraId="539972C2" w14:textId="77777777" w:rsidR="002F0ABD" w:rsidRPr="00CE168D" w:rsidRDefault="002F0ABD" w:rsidP="001A0ECA">
            <w:pPr>
              <w:pStyle w:val="Normal6a"/>
            </w:pPr>
            <w:r w:rsidRPr="00CE168D">
              <w:t>21.</w:t>
            </w:r>
            <w:r w:rsidRPr="00CE168D">
              <w:tab/>
              <w:t xml:space="preserve">glæder sig over vedtagelsen af CMDI-pakken som et positivt skridt, der styrker de nationale indskudsgarantiordninger, øger tilliden til banksektoren og forbedrer de operationelle og retlige betingelser for at bevæge sig i retning af en fælles EU-beskyttelse af indskydere og skatteydere; </w:t>
            </w:r>
            <w:r w:rsidRPr="00CE168D">
              <w:rPr>
                <w:b/>
                <w:i/>
              </w:rPr>
              <w:t xml:space="preserve">minder om </w:t>
            </w:r>
            <w:r w:rsidRPr="00CE168D">
              <w:rPr>
                <w:b/>
                <w:i/>
              </w:rPr>
              <w:lastRenderedPageBreak/>
              <w:t>dette udvalgs holdning fra 2024 om EDIS;</w:t>
            </w:r>
            <w:r w:rsidRPr="00CE168D">
              <w:t xml:space="preserve"> opfordrer på det kraftigste Rådet til at gøre fremskridt i forhandlingerne;</w:t>
            </w:r>
          </w:p>
        </w:tc>
        <w:tc>
          <w:tcPr>
            <w:tcW w:w="4876" w:type="dxa"/>
            <w:tcBorders>
              <w:top w:val="nil"/>
              <w:left w:val="nil"/>
              <w:bottom w:val="nil"/>
              <w:right w:val="nil"/>
            </w:tcBorders>
          </w:tcPr>
          <w:p w14:paraId="40D454BD" w14:textId="77777777" w:rsidR="002F0ABD" w:rsidRPr="00CE168D" w:rsidRDefault="002F0ABD" w:rsidP="001A0ECA">
            <w:pPr>
              <w:pStyle w:val="Normal6a"/>
            </w:pPr>
            <w:r w:rsidRPr="00CE168D">
              <w:lastRenderedPageBreak/>
              <w:t>21.</w:t>
            </w:r>
            <w:r w:rsidRPr="00CE168D">
              <w:tab/>
              <w:t xml:space="preserve">glæder sig over vedtagelsen af CMDI-pakken som et positivt skridt, der styrker de nationale indskudsgarantiordninger, øger tilliden til banksektoren og forbedrer de operationelle og retlige betingelser for at bevæge sig i retning af en fælles EU-beskyttelse af indskydere og skatteydere; opfordrer på det </w:t>
            </w:r>
            <w:r w:rsidRPr="00CE168D">
              <w:lastRenderedPageBreak/>
              <w:t>kraftigste Rådet til at gøre fremskridt i forhandlingerne;</w:t>
            </w:r>
          </w:p>
        </w:tc>
      </w:tr>
    </w:tbl>
    <w:p w14:paraId="6751B2F5"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444B5CC9" w14:textId="77777777" w:rsidR="002F0ABD" w:rsidRPr="00CE168D" w:rsidRDefault="002F0ABD" w:rsidP="002F0ABD">
      <w:r w:rsidRPr="00CE168D">
        <w:rPr>
          <w:rStyle w:val="HideTWBExt"/>
          <w:color w:val="auto"/>
        </w:rPr>
        <w:t>&lt;/Amend&gt;</w:t>
      </w:r>
    </w:p>
    <w:p w14:paraId="7B562C26"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284</w:t>
      </w:r>
      <w:r w:rsidRPr="00CE168D">
        <w:rPr>
          <w:rStyle w:val="HideTWBExt"/>
          <w:color w:val="auto"/>
        </w:rPr>
        <w:t>&lt;/NumAm&gt;</w:t>
      </w:r>
    </w:p>
    <w:p w14:paraId="33E8A790" w14:textId="77777777" w:rsidR="002F0ABD" w:rsidRPr="00CE168D" w:rsidRDefault="002F0ABD" w:rsidP="002F0ABD">
      <w:pPr>
        <w:pStyle w:val="NormalBold"/>
      </w:pPr>
      <w:r w:rsidRPr="00CE168D">
        <w:rPr>
          <w:rStyle w:val="HideTWBExt"/>
          <w:b w:val="0"/>
          <w:color w:val="auto"/>
        </w:rPr>
        <w:t>&lt;RepeatBlock-By&gt;&lt;Members&gt;</w:t>
      </w:r>
      <w:r w:rsidRPr="00CE168D">
        <w:t>Virginijus Sinkevičius</w:t>
      </w:r>
      <w:r w:rsidRPr="00CE168D">
        <w:rPr>
          <w:rStyle w:val="HideTWBExt"/>
          <w:b w:val="0"/>
          <w:color w:val="auto"/>
        </w:rPr>
        <w:t>&lt;/Members&gt;</w:t>
      </w:r>
    </w:p>
    <w:p w14:paraId="7F711F98" w14:textId="77777777" w:rsidR="002F0ABD" w:rsidRPr="00CE168D" w:rsidRDefault="002F0ABD" w:rsidP="002F0ABD">
      <w:r w:rsidRPr="00CE168D">
        <w:rPr>
          <w:rStyle w:val="HideTWBExt"/>
          <w:color w:val="auto"/>
        </w:rPr>
        <w:t>&lt;AuNomDe&gt;</w:t>
      </w:r>
      <w:r w:rsidRPr="00CE168D">
        <w:rPr>
          <w:rStyle w:val="HideTWBInt"/>
          <w:color w:val="auto"/>
        </w:rPr>
        <w:t>{Verts/ALE}</w:t>
      </w:r>
      <w:r w:rsidRPr="00CE168D">
        <w:t>for Verts/ALE-Gruppen</w:t>
      </w:r>
      <w:r w:rsidRPr="00CE168D">
        <w:rPr>
          <w:rStyle w:val="HideTWBExt"/>
          <w:color w:val="auto"/>
        </w:rPr>
        <w:t>&lt;/AuNomDe&gt;</w:t>
      </w:r>
    </w:p>
    <w:p w14:paraId="31D5F3B8" w14:textId="77777777" w:rsidR="002F0ABD" w:rsidRPr="00CE168D" w:rsidRDefault="002F0ABD" w:rsidP="002F0ABD">
      <w:pPr>
        <w:pStyle w:val="NormalBold"/>
      </w:pPr>
      <w:r w:rsidRPr="00CE168D">
        <w:rPr>
          <w:rStyle w:val="HideTWBExt"/>
          <w:b w:val="0"/>
          <w:color w:val="auto"/>
        </w:rPr>
        <w:t>&lt;/RepeatBlock-By&gt;</w:t>
      </w:r>
    </w:p>
    <w:p w14:paraId="77F3AA17"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59D122CC" w14:textId="77777777" w:rsidR="002F0ABD" w:rsidRPr="00CE168D" w:rsidRDefault="002F0ABD" w:rsidP="002F0ABD">
      <w:pPr>
        <w:pStyle w:val="NormalBold"/>
      </w:pPr>
      <w:r w:rsidRPr="00CE168D">
        <w:rPr>
          <w:rStyle w:val="HideTWBExt"/>
          <w:color w:val="auto"/>
        </w:rPr>
        <w:t>&lt;Article&gt;</w:t>
      </w:r>
      <w:r w:rsidRPr="00CE168D">
        <w:t>Punkt 21</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396B1BCE" w14:textId="77777777" w:rsidTr="001A0ECA">
        <w:trPr>
          <w:trHeight w:hRule="exact" w:val="240"/>
          <w:jc w:val="center"/>
        </w:trPr>
        <w:tc>
          <w:tcPr>
            <w:tcW w:w="9752" w:type="dxa"/>
            <w:gridSpan w:val="2"/>
            <w:tcBorders>
              <w:top w:val="nil"/>
              <w:left w:val="nil"/>
              <w:bottom w:val="nil"/>
              <w:right w:val="nil"/>
            </w:tcBorders>
          </w:tcPr>
          <w:p w14:paraId="4730E26C" w14:textId="77777777" w:rsidR="002F0ABD" w:rsidRPr="00CE168D" w:rsidRDefault="002F0ABD" w:rsidP="001A0ECA"/>
        </w:tc>
      </w:tr>
      <w:tr w:rsidR="002F0ABD" w:rsidRPr="00CE168D" w14:paraId="356A5F4E" w14:textId="77777777" w:rsidTr="001A0ECA">
        <w:trPr>
          <w:trHeight w:val="240"/>
          <w:jc w:val="center"/>
        </w:trPr>
        <w:tc>
          <w:tcPr>
            <w:tcW w:w="4876" w:type="dxa"/>
            <w:tcBorders>
              <w:top w:val="nil"/>
              <w:left w:val="nil"/>
              <w:bottom w:val="nil"/>
              <w:right w:val="nil"/>
            </w:tcBorders>
          </w:tcPr>
          <w:p w14:paraId="5D168E1E"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4556FE66" w14:textId="77777777" w:rsidR="002F0ABD" w:rsidRPr="00CE168D" w:rsidRDefault="002F0ABD" w:rsidP="001A0ECA">
            <w:pPr>
              <w:pStyle w:val="AmColumnHeading"/>
            </w:pPr>
            <w:r w:rsidRPr="00CE168D">
              <w:t>Ændringsforslag</w:t>
            </w:r>
          </w:p>
        </w:tc>
      </w:tr>
      <w:tr w:rsidR="002F0ABD" w:rsidRPr="00CE168D" w14:paraId="0DCB161F" w14:textId="77777777" w:rsidTr="001A0ECA">
        <w:trPr>
          <w:jc w:val="center"/>
        </w:trPr>
        <w:tc>
          <w:tcPr>
            <w:tcW w:w="4876" w:type="dxa"/>
            <w:tcBorders>
              <w:top w:val="nil"/>
              <w:left w:val="nil"/>
              <w:bottom w:val="nil"/>
              <w:right w:val="nil"/>
            </w:tcBorders>
          </w:tcPr>
          <w:p w14:paraId="4CD6FB6B" w14:textId="77777777" w:rsidR="002F0ABD" w:rsidRPr="00CE168D" w:rsidRDefault="002F0ABD" w:rsidP="001A0ECA">
            <w:pPr>
              <w:pStyle w:val="Normal6a"/>
            </w:pPr>
            <w:r w:rsidRPr="00CE168D">
              <w:t>21.</w:t>
            </w:r>
            <w:r w:rsidRPr="00CE168D">
              <w:tab/>
              <w:t xml:space="preserve">glæder sig over vedtagelsen af CMDI-pakken som et positivt skridt, der </w:t>
            </w:r>
            <w:r w:rsidRPr="00CE168D">
              <w:rPr>
                <w:b/>
                <w:i/>
              </w:rPr>
              <w:t>styrker de nationale indskudsgarantiordninger,</w:t>
            </w:r>
            <w:r w:rsidRPr="00CE168D">
              <w:t xml:space="preserve"> øger tilliden til banksektoren og forbedrer de operationelle og retlige betingelser for at bevæge sig i retning af en fælles EU-beskyttelse af indskydere og skatteydere; minder om dette udvalgs holdning fra 2024 om EDIS; opfordrer på det kraftigste Rådet til at gøre fremskridt i forhandlingerne;</w:t>
            </w:r>
          </w:p>
        </w:tc>
        <w:tc>
          <w:tcPr>
            <w:tcW w:w="4876" w:type="dxa"/>
            <w:tcBorders>
              <w:top w:val="nil"/>
              <w:left w:val="nil"/>
              <w:bottom w:val="nil"/>
              <w:right w:val="nil"/>
            </w:tcBorders>
          </w:tcPr>
          <w:p w14:paraId="6E7807AB" w14:textId="77777777" w:rsidR="002F0ABD" w:rsidRPr="00CE168D" w:rsidRDefault="002F0ABD" w:rsidP="001A0ECA">
            <w:pPr>
              <w:pStyle w:val="Normal6a"/>
            </w:pPr>
            <w:r w:rsidRPr="00CE168D">
              <w:t>21.</w:t>
            </w:r>
            <w:r w:rsidRPr="00CE168D">
              <w:tab/>
              <w:t xml:space="preserve">glæder sig over vedtagelsen af CMDI-pakken som et positivt skridt, der øger tilliden til banksektoren og forbedrer de operationelle og retlige betingelser for at bevæge sig i retning af en fælles EU-beskyttelse af indskydere og skatteydere; minder om dette udvalgs holdning fra 2024 om EDIS; opfordrer på det kraftigste Rådet til at gøre fremskridt i forhandlingerne; </w:t>
            </w:r>
            <w:r w:rsidRPr="00CE168D">
              <w:rPr>
                <w:b/>
                <w:i/>
              </w:rPr>
              <w:t>opfordrer indtrængende den nye formand for Eurogruppen til at genoptage drøftelserne om dette emne så hurtigt som muligt;</w:t>
            </w:r>
          </w:p>
        </w:tc>
      </w:tr>
    </w:tbl>
    <w:p w14:paraId="431C656C" w14:textId="77777777" w:rsidR="002F0ABD" w:rsidRPr="00CE168D" w:rsidRDefault="002F0ABD" w:rsidP="002F0ABD">
      <w:pPr>
        <w:pStyle w:val="AmOrLang"/>
      </w:pPr>
      <w:r w:rsidRPr="00CE168D">
        <w:t xml:space="preserve">Or. </w:t>
      </w:r>
      <w:r w:rsidRPr="00CE168D">
        <w:rPr>
          <w:rStyle w:val="HideTWBExt"/>
          <w:color w:val="auto"/>
        </w:rPr>
        <w:t>&lt;Original&gt;</w:t>
      </w:r>
      <w:r w:rsidRPr="00CE168D">
        <w:rPr>
          <w:rStyle w:val="HideTWBInt"/>
          <w:color w:val="auto"/>
        </w:rPr>
        <w:t>{EN}</w:t>
      </w:r>
      <w:r w:rsidRPr="00CE168D">
        <w:t>en</w:t>
      </w:r>
      <w:r w:rsidRPr="00CE168D">
        <w:rPr>
          <w:rStyle w:val="HideTWBExt"/>
          <w:color w:val="auto"/>
        </w:rPr>
        <w:t>&lt;/Original&gt;</w:t>
      </w:r>
    </w:p>
    <w:p w14:paraId="358802D7" w14:textId="179C7425" w:rsidR="002F0ABD" w:rsidRPr="00CE168D" w:rsidRDefault="002F0ABD" w:rsidP="002F0ABD">
      <w:r w:rsidRPr="00CE168D">
        <w:rPr>
          <w:rStyle w:val="HideTWBExt"/>
          <w:color w:val="auto"/>
        </w:rPr>
        <w:t>&lt;/Amend&gt;</w:t>
      </w:r>
    </w:p>
    <w:p w14:paraId="1FD56340" w14:textId="77777777" w:rsidR="002F0ABD" w:rsidRPr="00CE168D" w:rsidRDefault="002F0ABD" w:rsidP="002F0ABD">
      <w:pPr>
        <w:pStyle w:val="AmNumberTabs"/>
      </w:pPr>
      <w:r w:rsidRPr="00CE168D">
        <w:rPr>
          <w:rStyle w:val="HideTWBExt"/>
          <w:color w:val="auto"/>
        </w:rPr>
        <w:t>&lt;Amend&gt;</w:t>
      </w:r>
      <w:r w:rsidRPr="00CE168D">
        <w:t>Ændringsforslag</w:t>
      </w:r>
      <w:r w:rsidRPr="00CE168D">
        <w:tab/>
      </w:r>
      <w:r w:rsidRPr="00CE168D">
        <w:tab/>
      </w:r>
      <w:r w:rsidRPr="00CE168D">
        <w:rPr>
          <w:rStyle w:val="HideTWBExt"/>
          <w:color w:val="auto"/>
        </w:rPr>
        <w:t>&lt;NumAm&gt;</w:t>
      </w:r>
      <w:r w:rsidRPr="00CE168D">
        <w:t>285</w:t>
      </w:r>
      <w:r w:rsidRPr="00CE168D">
        <w:rPr>
          <w:rStyle w:val="HideTWBExt"/>
          <w:color w:val="auto"/>
        </w:rPr>
        <w:t>&lt;/NumAm&gt;</w:t>
      </w:r>
    </w:p>
    <w:p w14:paraId="584D5235" w14:textId="1D8D5BE6" w:rsidR="002F0ABD" w:rsidRPr="00CE168D" w:rsidRDefault="002F0ABD" w:rsidP="002F0ABD">
      <w:pPr>
        <w:pStyle w:val="NormalBold"/>
      </w:pPr>
      <w:r w:rsidRPr="00CE168D">
        <w:rPr>
          <w:rStyle w:val="HideTWBExt"/>
          <w:b w:val="0"/>
          <w:color w:val="auto"/>
        </w:rPr>
        <w:t>&lt;RepeatBlock-By&gt;&lt;Members&gt;</w:t>
      </w:r>
      <w:r w:rsidRPr="00CE168D">
        <w:t>Isabel Benjumea, Fernando Navarrete Rojas</w:t>
      </w:r>
      <w:r w:rsidRPr="00CE168D">
        <w:rPr>
          <w:rStyle w:val="HideTWBExt"/>
          <w:b w:val="0"/>
          <w:color w:val="auto"/>
        </w:rPr>
        <w:t>&lt;/Members&gt;</w:t>
      </w:r>
    </w:p>
    <w:p w14:paraId="2957B1CB" w14:textId="77777777" w:rsidR="002F0ABD" w:rsidRPr="00CE168D" w:rsidRDefault="002F0ABD" w:rsidP="002F0ABD">
      <w:pPr>
        <w:pStyle w:val="NormalBold"/>
      </w:pPr>
      <w:r w:rsidRPr="00CE168D">
        <w:rPr>
          <w:rStyle w:val="HideTWBExt"/>
          <w:b w:val="0"/>
          <w:color w:val="auto"/>
        </w:rPr>
        <w:t>&lt;/RepeatBlock-By&gt;</w:t>
      </w:r>
    </w:p>
    <w:p w14:paraId="244C79DC" w14:textId="77777777" w:rsidR="002F0ABD" w:rsidRPr="00CE168D" w:rsidRDefault="002F0ABD" w:rsidP="002F0ABD">
      <w:pPr>
        <w:pStyle w:val="NormalBold"/>
      </w:pPr>
      <w:r w:rsidRPr="00CE168D">
        <w:rPr>
          <w:rStyle w:val="HideTWBExt"/>
          <w:color w:val="auto"/>
        </w:rPr>
        <w:t>&lt;DocAmend&gt;</w:t>
      </w:r>
      <w:r w:rsidRPr="00CE168D">
        <w:t>Forslag til beslutning</w:t>
      </w:r>
      <w:r w:rsidRPr="00CE168D">
        <w:rPr>
          <w:rStyle w:val="HideTWBExt"/>
          <w:color w:val="auto"/>
        </w:rPr>
        <w:t>&lt;/DocAmend&gt;</w:t>
      </w:r>
    </w:p>
    <w:p w14:paraId="24EBC0D8" w14:textId="77777777" w:rsidR="002F0ABD" w:rsidRPr="00CE168D" w:rsidRDefault="002F0ABD" w:rsidP="002F0ABD">
      <w:pPr>
        <w:pStyle w:val="NormalBold"/>
      </w:pPr>
      <w:r w:rsidRPr="00CE168D">
        <w:rPr>
          <w:rStyle w:val="HideTWBExt"/>
          <w:color w:val="auto"/>
        </w:rPr>
        <w:t>&lt;Article&gt;</w:t>
      </w:r>
      <w:r w:rsidRPr="00CE168D">
        <w:t>Punkt 21</w:t>
      </w:r>
      <w:r w:rsidRPr="00CE168D">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ABD" w:rsidRPr="00CE168D" w14:paraId="7773E59D" w14:textId="77777777" w:rsidTr="001A0ECA">
        <w:trPr>
          <w:trHeight w:hRule="exact" w:val="240"/>
          <w:jc w:val="center"/>
        </w:trPr>
        <w:tc>
          <w:tcPr>
            <w:tcW w:w="9752" w:type="dxa"/>
            <w:gridSpan w:val="2"/>
            <w:tcBorders>
              <w:top w:val="nil"/>
              <w:left w:val="nil"/>
              <w:bottom w:val="nil"/>
              <w:right w:val="nil"/>
            </w:tcBorders>
          </w:tcPr>
          <w:p w14:paraId="0351E2BC" w14:textId="77777777" w:rsidR="002F0ABD" w:rsidRPr="00CE168D" w:rsidRDefault="002F0ABD" w:rsidP="001A0ECA"/>
        </w:tc>
      </w:tr>
      <w:tr w:rsidR="002F0ABD" w:rsidRPr="00CE168D" w14:paraId="7907FE38" w14:textId="77777777" w:rsidTr="001A0ECA">
        <w:trPr>
          <w:trHeight w:val="240"/>
          <w:jc w:val="center"/>
        </w:trPr>
        <w:tc>
          <w:tcPr>
            <w:tcW w:w="4876" w:type="dxa"/>
            <w:tcBorders>
              <w:top w:val="nil"/>
              <w:left w:val="nil"/>
              <w:bottom w:val="nil"/>
              <w:right w:val="nil"/>
            </w:tcBorders>
          </w:tcPr>
          <w:p w14:paraId="343CB565" w14:textId="77777777" w:rsidR="002F0ABD" w:rsidRPr="00CE168D" w:rsidRDefault="002F0ABD" w:rsidP="001A0ECA">
            <w:pPr>
              <w:pStyle w:val="AmColumnHeading"/>
            </w:pPr>
            <w:r w:rsidRPr="00CE168D">
              <w:t>Forslag til beslutning</w:t>
            </w:r>
          </w:p>
        </w:tc>
        <w:tc>
          <w:tcPr>
            <w:tcW w:w="4876" w:type="dxa"/>
            <w:tcBorders>
              <w:top w:val="nil"/>
              <w:left w:val="nil"/>
              <w:bottom w:val="nil"/>
              <w:right w:val="nil"/>
            </w:tcBorders>
          </w:tcPr>
          <w:p w14:paraId="1807A9C1" w14:textId="77777777" w:rsidR="002F0ABD" w:rsidRPr="00CE168D" w:rsidRDefault="002F0ABD" w:rsidP="001A0ECA">
            <w:pPr>
              <w:pStyle w:val="AmColumnHeading"/>
            </w:pPr>
            <w:r w:rsidRPr="00CE168D">
              <w:t>Ændringsforslag</w:t>
            </w:r>
          </w:p>
        </w:tc>
      </w:tr>
      <w:tr w:rsidR="002F0ABD" w:rsidRPr="00CE168D" w14:paraId="3B0C892F" w14:textId="77777777" w:rsidTr="001A0ECA">
        <w:trPr>
          <w:jc w:val="center"/>
        </w:trPr>
        <w:tc>
          <w:tcPr>
            <w:tcW w:w="4876" w:type="dxa"/>
            <w:tcBorders>
              <w:top w:val="nil"/>
              <w:left w:val="nil"/>
              <w:bottom w:val="nil"/>
              <w:right w:val="nil"/>
            </w:tcBorders>
          </w:tcPr>
          <w:p w14:paraId="42B09185" w14:textId="77777777" w:rsidR="002F0ABD" w:rsidRPr="00CE168D" w:rsidRDefault="002F0ABD" w:rsidP="001A0ECA">
            <w:pPr>
              <w:pStyle w:val="Normal6a"/>
            </w:pPr>
            <w:r w:rsidRPr="00CE168D">
              <w:t>21.</w:t>
            </w:r>
            <w:r w:rsidRPr="00CE168D">
              <w:tab/>
              <w:t xml:space="preserve">glæder sig over vedtagelsen af CMDI-pakken som et positivt skridt, der styrker de nationale indskudsgarantiordninger, øger tilliden til banksektoren og forbedrer de operationelle og retlige betingelser for at bevæge sig i </w:t>
            </w:r>
            <w:r w:rsidRPr="00CE168D">
              <w:lastRenderedPageBreak/>
              <w:t>retning af en fælles EU-beskyttelse af indskydere og skatteydere; minder om dette udvalgs holdning fra 2024 om EDIS; opfordrer på det kraftigste Rådet til at gøre fremskridt i forhandlingerne;</w:t>
            </w:r>
          </w:p>
        </w:tc>
        <w:tc>
          <w:tcPr>
            <w:tcW w:w="4876" w:type="dxa"/>
            <w:tcBorders>
              <w:top w:val="nil"/>
              <w:left w:val="nil"/>
              <w:bottom w:val="nil"/>
              <w:right w:val="nil"/>
            </w:tcBorders>
          </w:tcPr>
          <w:p w14:paraId="0ACB79CE" w14:textId="77777777" w:rsidR="002F0ABD" w:rsidRPr="00CE168D" w:rsidRDefault="002F0ABD" w:rsidP="001A0ECA">
            <w:pPr>
              <w:pStyle w:val="Normal6a"/>
            </w:pPr>
            <w:r w:rsidRPr="00CE168D">
              <w:lastRenderedPageBreak/>
              <w:t>21.</w:t>
            </w:r>
            <w:r w:rsidRPr="00CE168D">
              <w:tab/>
              <w:t xml:space="preserve">glæder sig over vedtagelsen af CMDI-pakken som et positivt skridt, der styrker de nationale indskudsgarantiordninger, øger tilliden til banksektoren og forbedrer de operationelle og retlige betingelser for at bevæge sig </w:t>
            </w:r>
            <w:r w:rsidRPr="00CE168D">
              <w:rPr>
                <w:b/>
                <w:bCs/>
                <w:i/>
                <w:iCs/>
              </w:rPr>
              <w:lastRenderedPageBreak/>
              <w:t>gradvist og troværdigt</w:t>
            </w:r>
            <w:r w:rsidRPr="00CE168D">
              <w:t xml:space="preserve"> i retning af en fælles EU-beskyttelse af indskydere og skatteydere; minder om dette udvalgs holdning fra 2024 om EDIS; opfordrer på det kraftigste Rådet til at gøre fremskridt i forhandlingerne;</w:t>
            </w:r>
          </w:p>
        </w:tc>
      </w:tr>
    </w:tbl>
    <w:p w14:paraId="6AF7B680" w14:textId="77777777" w:rsidR="002F0ABD" w:rsidRPr="00CE168D" w:rsidRDefault="002F0ABD" w:rsidP="002F0ABD">
      <w:pPr>
        <w:pStyle w:val="AmOrLang"/>
      </w:pPr>
      <w:r w:rsidRPr="00CE168D">
        <w:lastRenderedPageBreak/>
        <w:t xml:space="preserve">Or. </w:t>
      </w:r>
      <w:r w:rsidRPr="00CE168D">
        <w:rPr>
          <w:rStyle w:val="HideTWBExt"/>
          <w:color w:val="auto"/>
        </w:rPr>
        <w:t>&lt;Original&gt;</w:t>
      </w:r>
      <w:r w:rsidRPr="00CE168D">
        <w:rPr>
          <w:rStyle w:val="HideTWBInt"/>
          <w:color w:val="auto"/>
        </w:rPr>
        <w:t>{ES}</w:t>
      </w:r>
      <w:r w:rsidRPr="00CE168D">
        <w:t>es</w:t>
      </w:r>
      <w:r w:rsidRPr="00CE168D">
        <w:rPr>
          <w:rStyle w:val="HideTWBExt"/>
          <w:color w:val="auto"/>
        </w:rPr>
        <w:t>&lt;/Original&gt;</w:t>
      </w:r>
    </w:p>
    <w:p w14:paraId="4FC6547F" w14:textId="0B9390C1" w:rsidR="002F0ABD" w:rsidRPr="00CE168D" w:rsidRDefault="002F0ABD" w:rsidP="002F0ABD">
      <w:r w:rsidRPr="00CE168D">
        <w:rPr>
          <w:rStyle w:val="HideTWBExt"/>
          <w:color w:val="auto"/>
        </w:rPr>
        <w:t>&lt;/Amend&gt;&lt;/RepeatBlock-Amend&gt;</w:t>
      </w:r>
    </w:p>
    <w:p w14:paraId="6A7E509C" w14:textId="3654BC63" w:rsidR="003C6597" w:rsidRPr="00CE168D" w:rsidRDefault="003C6597" w:rsidP="002F0ABD"/>
    <w:sectPr w:rsidR="003C6597" w:rsidRPr="00CE168D" w:rsidSect="00146F7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186EFD" w14:textId="77777777" w:rsidR="00F90BB3" w:rsidRPr="00CE168D" w:rsidRDefault="00F90BB3">
      <w:r w:rsidRPr="00CE168D">
        <w:separator/>
      </w:r>
    </w:p>
  </w:endnote>
  <w:endnote w:type="continuationSeparator" w:id="0">
    <w:p w14:paraId="3C9832F6" w14:textId="77777777" w:rsidR="00F90BB3" w:rsidRPr="00CE168D" w:rsidRDefault="00F90BB3">
      <w:r w:rsidRPr="00CE16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229DE" w14:textId="18B7F5EB" w:rsidR="00146F77" w:rsidRPr="006E3CCA" w:rsidRDefault="00146F77" w:rsidP="00146F77">
    <w:pPr>
      <w:pStyle w:val="EPFooter"/>
      <w:rPr>
        <w:lang w:val="de-DE"/>
      </w:rPr>
    </w:pPr>
    <w:r w:rsidRPr="006E3CCA">
      <w:rPr>
        <w:lang w:val="de-DE"/>
      </w:rPr>
      <w:t>PE</w:t>
    </w:r>
    <w:r w:rsidRPr="006E3CCA">
      <w:rPr>
        <w:rStyle w:val="HideTWBExt"/>
        <w:lang w:val="de-DE"/>
      </w:rPr>
      <w:t>&lt;NoPE&gt;</w:t>
    </w:r>
    <w:r w:rsidRPr="006E3CCA">
      <w:rPr>
        <w:lang w:val="de-DE"/>
      </w:rPr>
      <w:t>782.353</w:t>
    </w:r>
    <w:r w:rsidRPr="006E3CCA">
      <w:rPr>
        <w:rStyle w:val="HideTWBExt"/>
        <w:lang w:val="de-DE"/>
      </w:rPr>
      <w:t>&lt;/NoPE&gt;&lt;Version&gt;</w:t>
    </w:r>
    <w:r w:rsidRPr="006E3CCA">
      <w:rPr>
        <w:lang w:val="de-DE"/>
      </w:rPr>
      <w:t>v01-00</w:t>
    </w:r>
    <w:r w:rsidRPr="006E3CCA">
      <w:rPr>
        <w:rStyle w:val="HideTWBExt"/>
        <w:lang w:val="de-DE"/>
      </w:rPr>
      <w:t>&lt;/Version&gt;</w:t>
    </w:r>
    <w:r w:rsidRPr="006E3CCA">
      <w:rPr>
        <w:lang w:val="de-DE"/>
      </w:rPr>
      <w:tab/>
    </w:r>
    <w:r w:rsidRPr="00CE168D">
      <w:fldChar w:fldCharType="begin"/>
    </w:r>
    <w:r w:rsidRPr="006E3CCA">
      <w:rPr>
        <w:lang w:val="de-DE"/>
      </w:rPr>
      <w:instrText xml:space="preserve"> PAGE  \* MERGEFORMAT </w:instrText>
    </w:r>
    <w:r w:rsidRPr="00CE168D">
      <w:fldChar w:fldCharType="separate"/>
    </w:r>
    <w:r w:rsidRPr="006E3CCA">
      <w:rPr>
        <w:noProof/>
        <w:lang w:val="de-DE"/>
      </w:rPr>
      <w:t>146</w:t>
    </w:r>
    <w:r w:rsidRPr="00CE168D">
      <w:fldChar w:fldCharType="end"/>
    </w:r>
    <w:r w:rsidRPr="006E3CCA">
      <w:rPr>
        <w:lang w:val="de-DE"/>
      </w:rPr>
      <w:t>/</w:t>
    </w:r>
    <w:r w:rsidR="006B51DB">
      <w:fldChar w:fldCharType="begin"/>
    </w:r>
    <w:r w:rsidR="006B51DB" w:rsidRPr="006E3CCA">
      <w:rPr>
        <w:lang w:val="de-DE"/>
      </w:rPr>
      <w:instrText xml:space="preserve"> NUMPAGES  \* MERGEFORMAT </w:instrText>
    </w:r>
    <w:r w:rsidR="006B51DB">
      <w:fldChar w:fldCharType="separate"/>
    </w:r>
    <w:r w:rsidRPr="006E3CCA">
      <w:rPr>
        <w:noProof/>
        <w:lang w:val="de-DE"/>
      </w:rPr>
      <w:t>147</w:t>
    </w:r>
    <w:r w:rsidR="006B51DB">
      <w:rPr>
        <w:noProof/>
      </w:rPr>
      <w:fldChar w:fldCharType="end"/>
    </w:r>
    <w:r w:rsidRPr="006E3CCA">
      <w:rPr>
        <w:lang w:val="de-DE"/>
      </w:rPr>
      <w:tab/>
    </w:r>
    <w:r w:rsidRPr="006E3CCA">
      <w:rPr>
        <w:rStyle w:val="HideTWBExt"/>
        <w:lang w:val="de-DE"/>
      </w:rPr>
      <w:t>&lt;PathFdR&gt;</w:t>
    </w:r>
    <w:r w:rsidR="00CE168D" w:rsidRPr="006E3CCA">
      <w:rPr>
        <w:lang w:val="de-DE"/>
      </w:rPr>
      <w:t>AM\1335561DA.docx</w:t>
    </w:r>
    <w:r w:rsidRPr="006E3CCA">
      <w:rPr>
        <w:rStyle w:val="HideTWBExt"/>
        <w:lang w:val="de-DE"/>
      </w:rPr>
      <w:t>&lt;/PathFdR&gt;</w:t>
    </w:r>
  </w:p>
  <w:p w14:paraId="2D337117" w14:textId="5B774893" w:rsidR="003C6597" w:rsidRPr="00CE168D" w:rsidRDefault="00146F77" w:rsidP="00146F77">
    <w:pPr>
      <w:pStyle w:val="EPFooter2"/>
    </w:pPr>
    <w:r w:rsidRPr="00CE168D">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5B07D" w14:textId="1C4B4DE0" w:rsidR="00146F77" w:rsidRPr="006E3CCA" w:rsidRDefault="00146F77" w:rsidP="00146F77">
    <w:pPr>
      <w:pStyle w:val="EPFooter"/>
      <w:rPr>
        <w:lang w:val="de-DE"/>
      </w:rPr>
    </w:pPr>
    <w:r w:rsidRPr="006E3CCA">
      <w:rPr>
        <w:rStyle w:val="HideTWBExt"/>
        <w:lang w:val="de-DE"/>
      </w:rPr>
      <w:t>&lt;PathFdR&gt;</w:t>
    </w:r>
    <w:r w:rsidR="00CE168D" w:rsidRPr="006E3CCA">
      <w:rPr>
        <w:lang w:val="de-DE"/>
      </w:rPr>
      <w:t>AM\1335561DA.docx</w:t>
    </w:r>
    <w:r w:rsidRPr="006E3CCA">
      <w:rPr>
        <w:rStyle w:val="HideTWBExt"/>
        <w:lang w:val="de-DE"/>
      </w:rPr>
      <w:t>&lt;/PathFdR&gt;</w:t>
    </w:r>
    <w:r w:rsidRPr="006E3CCA">
      <w:rPr>
        <w:lang w:val="de-DE"/>
      </w:rPr>
      <w:tab/>
    </w:r>
    <w:r w:rsidRPr="00CE168D">
      <w:fldChar w:fldCharType="begin"/>
    </w:r>
    <w:r w:rsidRPr="006E3CCA">
      <w:rPr>
        <w:lang w:val="de-DE"/>
      </w:rPr>
      <w:instrText xml:space="preserve"> PAGE  \* MERGEFORMAT </w:instrText>
    </w:r>
    <w:r w:rsidRPr="00CE168D">
      <w:fldChar w:fldCharType="separate"/>
    </w:r>
    <w:r w:rsidRPr="006E3CCA">
      <w:rPr>
        <w:noProof/>
        <w:lang w:val="de-DE"/>
      </w:rPr>
      <w:t>147</w:t>
    </w:r>
    <w:r w:rsidRPr="00CE168D">
      <w:fldChar w:fldCharType="end"/>
    </w:r>
    <w:r w:rsidRPr="006E3CCA">
      <w:rPr>
        <w:lang w:val="de-DE"/>
      </w:rPr>
      <w:t>/</w:t>
    </w:r>
    <w:r w:rsidR="006B51DB">
      <w:fldChar w:fldCharType="begin"/>
    </w:r>
    <w:r w:rsidR="006B51DB" w:rsidRPr="006E3CCA">
      <w:rPr>
        <w:lang w:val="de-DE"/>
      </w:rPr>
      <w:instrText xml:space="preserve"> NUMPAGES  \* MERGEFORMAT </w:instrText>
    </w:r>
    <w:r w:rsidR="006B51DB">
      <w:fldChar w:fldCharType="separate"/>
    </w:r>
    <w:r w:rsidRPr="006E3CCA">
      <w:rPr>
        <w:noProof/>
        <w:lang w:val="de-DE"/>
      </w:rPr>
      <w:t>147</w:t>
    </w:r>
    <w:r w:rsidR="006B51DB">
      <w:rPr>
        <w:noProof/>
      </w:rPr>
      <w:fldChar w:fldCharType="end"/>
    </w:r>
    <w:r w:rsidRPr="006E3CCA">
      <w:rPr>
        <w:lang w:val="de-DE"/>
      </w:rPr>
      <w:tab/>
      <w:t>PE</w:t>
    </w:r>
    <w:r w:rsidRPr="006E3CCA">
      <w:rPr>
        <w:rStyle w:val="HideTWBExt"/>
        <w:lang w:val="de-DE"/>
      </w:rPr>
      <w:t>&lt;NoPE&gt;</w:t>
    </w:r>
    <w:r w:rsidRPr="006E3CCA">
      <w:rPr>
        <w:lang w:val="de-DE"/>
      </w:rPr>
      <w:t>782.353</w:t>
    </w:r>
    <w:r w:rsidRPr="006E3CCA">
      <w:rPr>
        <w:rStyle w:val="HideTWBExt"/>
        <w:lang w:val="de-DE"/>
      </w:rPr>
      <w:t>&lt;/NoPE&gt;&lt;Version&gt;</w:t>
    </w:r>
    <w:r w:rsidRPr="006E3CCA">
      <w:rPr>
        <w:lang w:val="de-DE"/>
      </w:rPr>
      <w:t>v01-00</w:t>
    </w:r>
    <w:r w:rsidRPr="006E3CCA">
      <w:rPr>
        <w:rStyle w:val="HideTWBExt"/>
        <w:lang w:val="de-DE"/>
      </w:rPr>
      <w:t>&lt;/Version&gt;</w:t>
    </w:r>
  </w:p>
  <w:p w14:paraId="34688CBD" w14:textId="56680808" w:rsidR="003C6597" w:rsidRPr="00CE168D" w:rsidRDefault="00146F77" w:rsidP="00146F77">
    <w:pPr>
      <w:pStyle w:val="EPFooter2"/>
    </w:pPr>
    <w:r w:rsidRPr="006E3CCA">
      <w:rPr>
        <w:lang w:val="de-DE"/>
      </w:rPr>
      <w:tab/>
    </w:r>
    <w:r w:rsidRPr="006E3CCA">
      <w:rPr>
        <w:lang w:val="de-DE"/>
      </w:rPr>
      <w:tab/>
    </w:r>
    <w:r w:rsidRPr="00CE168D">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28863" w14:textId="1EC9DACE" w:rsidR="00146F77" w:rsidRPr="006E3CCA" w:rsidRDefault="00146F77" w:rsidP="00146F77">
    <w:pPr>
      <w:pStyle w:val="EPFooter"/>
      <w:rPr>
        <w:lang w:val="de-DE"/>
      </w:rPr>
    </w:pPr>
    <w:r w:rsidRPr="006E3CCA">
      <w:rPr>
        <w:rStyle w:val="HideTWBExt"/>
        <w:lang w:val="de-DE"/>
      </w:rPr>
      <w:t>&lt;PathFdR&gt;</w:t>
    </w:r>
    <w:r w:rsidR="00CE168D" w:rsidRPr="006E3CCA">
      <w:rPr>
        <w:lang w:val="de-DE"/>
      </w:rPr>
      <w:t>AM\1335561DA.docx</w:t>
    </w:r>
    <w:r w:rsidRPr="006E3CCA">
      <w:rPr>
        <w:rStyle w:val="HideTWBExt"/>
        <w:lang w:val="de-DE"/>
      </w:rPr>
      <w:t>&lt;/PathFdR&gt;</w:t>
    </w:r>
    <w:r w:rsidRPr="006E3CCA">
      <w:rPr>
        <w:lang w:val="de-DE"/>
      </w:rPr>
      <w:tab/>
    </w:r>
    <w:r w:rsidRPr="006E3CCA">
      <w:rPr>
        <w:lang w:val="de-DE"/>
      </w:rPr>
      <w:tab/>
      <w:t>PE</w:t>
    </w:r>
    <w:r w:rsidRPr="006E3CCA">
      <w:rPr>
        <w:rStyle w:val="HideTWBExt"/>
        <w:lang w:val="de-DE"/>
      </w:rPr>
      <w:t>&lt;NoPE&gt;</w:t>
    </w:r>
    <w:r w:rsidRPr="006E3CCA">
      <w:rPr>
        <w:lang w:val="de-DE"/>
      </w:rPr>
      <w:t>782.353</w:t>
    </w:r>
    <w:r w:rsidRPr="006E3CCA">
      <w:rPr>
        <w:rStyle w:val="HideTWBExt"/>
        <w:lang w:val="de-DE"/>
      </w:rPr>
      <w:t>&lt;/NoPE&gt;&lt;Version&gt;</w:t>
    </w:r>
    <w:r w:rsidRPr="006E3CCA">
      <w:rPr>
        <w:lang w:val="de-DE"/>
      </w:rPr>
      <w:t>v01-00</w:t>
    </w:r>
    <w:r w:rsidRPr="006E3CCA">
      <w:rPr>
        <w:rStyle w:val="HideTWBExt"/>
        <w:lang w:val="de-DE"/>
      </w:rPr>
      <w:t>&lt;/Version&gt;</w:t>
    </w:r>
  </w:p>
  <w:p w14:paraId="19A5676F" w14:textId="2458199D" w:rsidR="003C6597" w:rsidRPr="00CE168D" w:rsidRDefault="00146F77" w:rsidP="00146F77">
    <w:pPr>
      <w:pStyle w:val="EPFooter2"/>
    </w:pPr>
    <w:r w:rsidRPr="00CE168D">
      <w:t>DA</w:t>
    </w:r>
    <w:r w:rsidRPr="00CE168D">
      <w:tab/>
    </w:r>
    <w:r w:rsidRPr="00CE168D">
      <w:rPr>
        <w:b w:val="0"/>
        <w:i/>
        <w:color w:val="C0C0C0"/>
        <w:sz w:val="22"/>
      </w:rPr>
      <w:t>Forenet i mangfoldighed</w:t>
    </w:r>
    <w:r w:rsidRPr="00CE168D">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65CBF" w14:textId="77777777" w:rsidR="00F90BB3" w:rsidRPr="00CE168D" w:rsidRDefault="00F90BB3">
      <w:r w:rsidRPr="00CE168D">
        <w:separator/>
      </w:r>
    </w:p>
  </w:footnote>
  <w:footnote w:type="continuationSeparator" w:id="0">
    <w:p w14:paraId="3CDE96A9" w14:textId="77777777" w:rsidR="00F90BB3" w:rsidRPr="00CE168D" w:rsidRDefault="00F90BB3">
      <w:r w:rsidRPr="00CE168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88770" w14:textId="77777777" w:rsidR="005A6F20" w:rsidRDefault="005A6F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CC358" w14:textId="77777777" w:rsidR="005A6F20" w:rsidRDefault="005A6F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44482" w14:textId="77777777" w:rsidR="005A6F20" w:rsidRDefault="005A6F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5"/>
    <w:docVar w:name="TXTLANGUE" w:val="DA"/>
    <w:docVar w:name="TXTLANGUEMIN" w:val="da"/>
    <w:docVar w:name="TXTNRPE" w:val="782.353"/>
    <w:docVar w:name="TXTPEorAP" w:val="PE"/>
    <w:docVar w:name="TXTROUTE" w:val="AM\1335561DA.docx"/>
    <w:docVar w:name="TXTVERSION" w:val="01-00"/>
  </w:docVars>
  <w:rsids>
    <w:rsidRoot w:val="00A77B3E"/>
    <w:rsid w:val="000E0C66"/>
    <w:rsid w:val="00135E85"/>
    <w:rsid w:val="00146F77"/>
    <w:rsid w:val="001775D2"/>
    <w:rsid w:val="002258F7"/>
    <w:rsid w:val="0022659A"/>
    <w:rsid w:val="00243A68"/>
    <w:rsid w:val="002668C6"/>
    <w:rsid w:val="002E59CE"/>
    <w:rsid w:val="002F04B9"/>
    <w:rsid w:val="002F0ABD"/>
    <w:rsid w:val="00301B25"/>
    <w:rsid w:val="00333F30"/>
    <w:rsid w:val="00340B44"/>
    <w:rsid w:val="00346A6F"/>
    <w:rsid w:val="0036481B"/>
    <w:rsid w:val="003C6597"/>
    <w:rsid w:val="004316A3"/>
    <w:rsid w:val="004766C8"/>
    <w:rsid w:val="004F0CB3"/>
    <w:rsid w:val="005203ED"/>
    <w:rsid w:val="005444B0"/>
    <w:rsid w:val="00570EFF"/>
    <w:rsid w:val="005A6F20"/>
    <w:rsid w:val="005E56E7"/>
    <w:rsid w:val="006048DD"/>
    <w:rsid w:val="00627E12"/>
    <w:rsid w:val="0065738B"/>
    <w:rsid w:val="006620A3"/>
    <w:rsid w:val="00685482"/>
    <w:rsid w:val="00690F93"/>
    <w:rsid w:val="006B51DB"/>
    <w:rsid w:val="006D5420"/>
    <w:rsid w:val="006E3CCA"/>
    <w:rsid w:val="00743B8D"/>
    <w:rsid w:val="00797031"/>
    <w:rsid w:val="007D4370"/>
    <w:rsid w:val="00832A96"/>
    <w:rsid w:val="00863614"/>
    <w:rsid w:val="008953EE"/>
    <w:rsid w:val="008B3A95"/>
    <w:rsid w:val="008B42A0"/>
    <w:rsid w:val="008F2826"/>
    <w:rsid w:val="0090130B"/>
    <w:rsid w:val="0091631D"/>
    <w:rsid w:val="0091754A"/>
    <w:rsid w:val="009F0EEB"/>
    <w:rsid w:val="00A041B4"/>
    <w:rsid w:val="00A77B3E"/>
    <w:rsid w:val="00AD34B2"/>
    <w:rsid w:val="00AF3523"/>
    <w:rsid w:val="00B07F96"/>
    <w:rsid w:val="00BA156C"/>
    <w:rsid w:val="00BB0676"/>
    <w:rsid w:val="00C352E9"/>
    <w:rsid w:val="00C44CA5"/>
    <w:rsid w:val="00C65BE3"/>
    <w:rsid w:val="00CA2A55"/>
    <w:rsid w:val="00CC70C9"/>
    <w:rsid w:val="00CE168D"/>
    <w:rsid w:val="00D53353"/>
    <w:rsid w:val="00D63133"/>
    <w:rsid w:val="00D704FC"/>
    <w:rsid w:val="00D96F7E"/>
    <w:rsid w:val="00DA756E"/>
    <w:rsid w:val="00E603E4"/>
    <w:rsid w:val="00EA203E"/>
    <w:rsid w:val="00EB466F"/>
    <w:rsid w:val="00EE740D"/>
    <w:rsid w:val="00F13CA0"/>
    <w:rsid w:val="00F90BB3"/>
    <w:rsid w:val="00FC2CA0"/>
    <w:rsid w:val="00FD66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2AB4BA85"/>
  <w15:docId w15:val="{B0124C18-492F-490D-A2CE-A3FBB5299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2F0ABD"/>
    <w:pPr>
      <w:tabs>
        <w:tab w:val="center" w:pos="4680"/>
        <w:tab w:val="right" w:pos="9360"/>
      </w:tabs>
    </w:pPr>
  </w:style>
  <w:style w:type="character" w:customStyle="1" w:styleId="HeaderChar">
    <w:name w:val="Header Char"/>
    <w:basedOn w:val="DefaultParagraphFont"/>
    <w:link w:val="Header"/>
    <w:rsid w:val="002F0ABD"/>
    <w:rPr>
      <w:sz w:val="24"/>
      <w:szCs w:val="24"/>
    </w:rPr>
  </w:style>
  <w:style w:type="paragraph" w:styleId="Footer">
    <w:name w:val="footer"/>
    <w:basedOn w:val="Normal"/>
    <w:link w:val="FooterChar"/>
    <w:rsid w:val="002E59CE"/>
    <w:pPr>
      <w:tabs>
        <w:tab w:val="center" w:pos="4513"/>
        <w:tab w:val="right" w:pos="9026"/>
      </w:tabs>
    </w:pPr>
  </w:style>
  <w:style w:type="character" w:customStyle="1" w:styleId="FooterChar">
    <w:name w:val="Footer Char"/>
    <w:basedOn w:val="DefaultParagraphFont"/>
    <w:link w:val="Footer"/>
    <w:rsid w:val="002E59C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146</Pages>
  <Words>27137</Words>
  <Characters>177512</Characters>
  <Application>Microsoft Office Word</Application>
  <DocSecurity>0</DocSecurity>
  <Lines>7659</Lines>
  <Paragraphs>2618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202336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ANDERSEN Anne Fonnesbaek</cp:lastModifiedBy>
  <cp:revision>2</cp:revision>
  <dcterms:created xsi:type="dcterms:W3CDTF">2026-02-02T16:52:00Z</dcterms:created>
  <dcterms:modified xsi:type="dcterms:W3CDTF">2026-02-02T16:52:00Z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1335561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338217</vt:lpwstr>
  </property>
  <property fmtid="{D5CDD505-2E9C-101B-9397-08002B2CF9AE}" pid="7" name="dmxml.render.traceId">
    <vt:lpwstr>696e5f145b6b6e8e335e03ca3b1e022c</vt:lpwstr>
  </property>
  <property fmtid="{D5CDD505-2E9C-101B-9397-08002B2CF9AE}" pid="8" name="FooterPath">
    <vt:lpwstr>AM\1335561DA.docx</vt:lpwstr>
  </property>
  <property fmtid="{D5CDD505-2E9C-101B-9397-08002B2CF9AE}" pid="9" name="PE Number">
    <vt:lpwstr>782.353</vt:lpwstr>
  </property>
  <property fmtid="{D5CDD505-2E9C-101B-9397-08002B2CF9AE}" pid="10" name="UID">
    <vt:lpwstr>eu.europa.europarl-DIN1-2026-0000006414_01.00-xm-01.00_text-xml</vt:lpwstr>
  </property>
  <property fmtid="{D5CDD505-2E9C-101B-9397-08002B2CF9AE}" pid="11" name="LastEdited with">
    <vt:lpwstr>10.2.1 Build [20260110]</vt:lpwstr>
  </property>
  <property fmtid="{D5CDD505-2E9C-101B-9397-08002B2CF9AE}" pid="12" name="Bookout">
    <vt:lpwstr>OK - 2026/02/02 17:52</vt:lpwstr>
  </property>
</Properties>
</file>