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42E47" w:rsidRPr="00365269" w14:paraId="707161D6" w14:textId="77777777">
        <w:trPr>
          <w:trHeight w:hRule="exact" w:val="1417"/>
          <w:jc w:val="center"/>
        </w:trPr>
        <w:tc>
          <w:tcPr>
            <w:tcW w:w="6804" w:type="dxa"/>
            <w:tcBorders>
              <w:top w:val="nil"/>
              <w:left w:val="nil"/>
              <w:bottom w:val="nil"/>
              <w:right w:val="nil"/>
            </w:tcBorders>
            <w:vAlign w:val="center"/>
          </w:tcPr>
          <w:p w14:paraId="3D1610AE" w14:textId="77777777" w:rsidR="00E20216" w:rsidRPr="00365269" w:rsidRDefault="00E930A9">
            <w:pPr>
              <w:pStyle w:val="EPName"/>
            </w:pPr>
            <w:r w:rsidRPr="00365269">
              <w:t>Europa-Parlamentet</w:t>
            </w:r>
          </w:p>
          <w:p w14:paraId="128ACA3E" w14:textId="77777777" w:rsidR="00E20216" w:rsidRPr="00365269" w:rsidRDefault="00E930A9">
            <w:pPr>
              <w:pStyle w:val="EPTerm"/>
            </w:pPr>
            <w:r w:rsidRPr="00365269">
              <w:t>2024-2029</w:t>
            </w:r>
          </w:p>
        </w:tc>
        <w:tc>
          <w:tcPr>
            <w:tcW w:w="2268" w:type="dxa"/>
            <w:tcBorders>
              <w:top w:val="nil"/>
              <w:left w:val="nil"/>
              <w:bottom w:val="nil"/>
              <w:right w:val="nil"/>
            </w:tcBorders>
          </w:tcPr>
          <w:p w14:paraId="717D56A1" w14:textId="77777777" w:rsidR="00E20216" w:rsidRPr="00365269" w:rsidRDefault="00517C0F">
            <w:pPr>
              <w:pStyle w:val="EPLogo"/>
            </w:pPr>
            <w:r>
              <w:pict w14:anchorId="46C89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75pt">
                  <v:imagedata r:id="rId8" o:title=""/>
                </v:shape>
              </w:pict>
            </w:r>
          </w:p>
        </w:tc>
      </w:tr>
    </w:tbl>
    <w:p w14:paraId="48C3389E" w14:textId="77777777" w:rsidR="00E20216" w:rsidRPr="00365269" w:rsidRDefault="00E930A9">
      <w:pPr>
        <w:pStyle w:val="LineTop"/>
      </w:pPr>
      <w:r w:rsidRPr="00365269">
        <w:t xml:space="preserve"> </w:t>
      </w:r>
    </w:p>
    <w:p w14:paraId="045FD234" w14:textId="77777777" w:rsidR="00E20216" w:rsidRPr="00365269" w:rsidRDefault="00E930A9">
      <w:pPr>
        <w:pStyle w:val="EPBody"/>
      </w:pPr>
      <w:r w:rsidRPr="00365269">
        <w:rPr>
          <w:rStyle w:val="HideTWBExt"/>
          <w:color w:val="auto"/>
        </w:rPr>
        <w:t>&lt;Commission&gt;</w:t>
      </w:r>
      <w:r w:rsidRPr="00365269">
        <w:rPr>
          <w:rStyle w:val="HideTWBInt"/>
          <w:color w:val="auto"/>
        </w:rPr>
        <w:t>{ECON}</w:t>
      </w:r>
      <w:r w:rsidRPr="00365269">
        <w:t>Økonomi- og Valutaudvalget</w:t>
      </w:r>
      <w:r w:rsidRPr="00365269">
        <w:rPr>
          <w:rStyle w:val="HideTWBExt"/>
          <w:color w:val="auto"/>
        </w:rPr>
        <w:t>&lt;/Commission&gt;</w:t>
      </w:r>
    </w:p>
    <w:p w14:paraId="6B0FCF55" w14:textId="77777777" w:rsidR="00E20216" w:rsidRPr="00365269" w:rsidRDefault="00E930A9">
      <w:pPr>
        <w:pStyle w:val="LineBottom"/>
      </w:pPr>
      <w:r w:rsidRPr="00365269">
        <w:t xml:space="preserve"> </w:t>
      </w:r>
    </w:p>
    <w:p w14:paraId="5891E3CB" w14:textId="77777777" w:rsidR="00E20216" w:rsidRPr="00365269" w:rsidRDefault="00E930A9">
      <w:pPr>
        <w:pStyle w:val="CoverReference"/>
      </w:pPr>
      <w:r w:rsidRPr="00365269">
        <w:rPr>
          <w:rStyle w:val="HideTWBExt"/>
          <w:color w:val="auto"/>
        </w:rPr>
        <w:t>&lt;RefProc&gt;</w:t>
      </w:r>
      <w:r w:rsidRPr="00365269">
        <w:t>2025/0826</w:t>
      </w:r>
      <w:r w:rsidRPr="00365269">
        <w:rPr>
          <w:rStyle w:val="HideTWBExt"/>
          <w:color w:val="auto"/>
        </w:rPr>
        <w:t>&lt;/RefProc&gt;&lt;RefTypeProc&gt;</w:t>
      </w:r>
      <w:r w:rsidRPr="00365269">
        <w:t>(COD)</w:t>
      </w:r>
      <w:r w:rsidRPr="00365269">
        <w:rPr>
          <w:rStyle w:val="HideTWBExt"/>
          <w:color w:val="auto"/>
        </w:rPr>
        <w:t>&lt;/RefTypeProc&gt;</w:t>
      </w:r>
    </w:p>
    <w:p w14:paraId="6FDCBC95" w14:textId="48311D10" w:rsidR="00E20216" w:rsidRPr="00365269" w:rsidRDefault="00E930A9">
      <w:pPr>
        <w:pStyle w:val="CoverDate"/>
      </w:pPr>
      <w:r w:rsidRPr="00365269">
        <w:rPr>
          <w:rStyle w:val="HideTWBExt"/>
          <w:color w:val="auto"/>
        </w:rPr>
        <w:t>&lt;Date&gt;</w:t>
      </w:r>
      <w:r w:rsidRPr="00365269">
        <w:rPr>
          <w:rStyle w:val="HideTWBInt"/>
          <w:color w:val="auto"/>
        </w:rPr>
        <w:t>{06/02/2026}</w:t>
      </w:r>
      <w:r w:rsidRPr="00365269">
        <w:t>06.2.2026</w:t>
      </w:r>
      <w:r w:rsidRPr="00365269">
        <w:rPr>
          <w:rStyle w:val="HideTWBExt"/>
          <w:color w:val="auto"/>
        </w:rPr>
        <w:t>&lt;/Date&gt;</w:t>
      </w:r>
    </w:p>
    <w:p w14:paraId="023B982B" w14:textId="77777777" w:rsidR="00E20216" w:rsidRPr="00365269" w:rsidRDefault="00E930A9">
      <w:pPr>
        <w:pStyle w:val="CoverDocType"/>
      </w:pPr>
      <w:r w:rsidRPr="00365269">
        <w:rPr>
          <w:rStyle w:val="HideTWBExt"/>
          <w:color w:val="auto"/>
        </w:rPr>
        <w:t>&lt;TypeAM&gt;</w:t>
      </w:r>
      <w:r w:rsidRPr="00365269">
        <w:t>ÆNDRINGSFORSLAG</w:t>
      </w:r>
      <w:r w:rsidRPr="00365269">
        <w:rPr>
          <w:rStyle w:val="HideTWBExt"/>
          <w:color w:val="auto"/>
        </w:rPr>
        <w:t>&lt;/TypeAM&gt;</w:t>
      </w:r>
    </w:p>
    <w:p w14:paraId="43495CCC" w14:textId="082A93B1" w:rsidR="00E20216" w:rsidRPr="00365269" w:rsidRDefault="00E930A9">
      <w:pPr>
        <w:pStyle w:val="CoverDocType24a"/>
      </w:pPr>
      <w:r w:rsidRPr="00365269">
        <w:rPr>
          <w:rStyle w:val="HideTWBExt"/>
          <w:color w:val="auto"/>
        </w:rPr>
        <w:t>&lt;RangeAM&gt;</w:t>
      </w:r>
      <w:r w:rsidRPr="00365269">
        <w:t>52 - 303</w:t>
      </w:r>
      <w:r w:rsidRPr="00365269">
        <w:rPr>
          <w:rStyle w:val="HideTWBExt"/>
          <w:color w:val="auto"/>
        </w:rPr>
        <w:t>&lt;/RangeAM&gt;</w:t>
      </w:r>
    </w:p>
    <w:p w14:paraId="7079DA45" w14:textId="77777777" w:rsidR="00E20216" w:rsidRPr="00365269" w:rsidRDefault="00E930A9">
      <w:pPr>
        <w:pStyle w:val="CoverBold"/>
      </w:pPr>
      <w:r w:rsidRPr="00365269">
        <w:rPr>
          <w:rStyle w:val="HideTWBExt"/>
          <w:color w:val="auto"/>
        </w:rPr>
        <w:t>&lt;TitreType&gt;</w:t>
      </w:r>
      <w:r w:rsidRPr="00365269">
        <w:t>Udkast til betænkning</w:t>
      </w:r>
      <w:r w:rsidRPr="00365269">
        <w:rPr>
          <w:rStyle w:val="HideTWBExt"/>
          <w:color w:val="auto"/>
        </w:rPr>
        <w:t>&lt;/TitreType&gt;</w:t>
      </w:r>
    </w:p>
    <w:p w14:paraId="0DB789F2" w14:textId="77777777" w:rsidR="00E20216" w:rsidRPr="00431540" w:rsidRDefault="00E930A9">
      <w:pPr>
        <w:pStyle w:val="CoverBold"/>
        <w:rPr>
          <w:lang w:val="fr-BE"/>
        </w:rPr>
      </w:pPr>
      <w:r w:rsidRPr="00431540">
        <w:rPr>
          <w:rStyle w:val="HideTWBExt"/>
          <w:color w:val="auto"/>
          <w:lang w:val="fr-BE"/>
        </w:rPr>
        <w:t>&lt;Rapporteur&gt;</w:t>
      </w:r>
      <w:r w:rsidRPr="00431540">
        <w:rPr>
          <w:lang w:val="fr-BE"/>
        </w:rPr>
        <w:t>Ralf Seekatz</w:t>
      </w:r>
      <w:r w:rsidRPr="00431540">
        <w:rPr>
          <w:rStyle w:val="HideTWBExt"/>
          <w:color w:val="auto"/>
          <w:lang w:val="fr-BE"/>
        </w:rPr>
        <w:t>&lt;/Rapporteur&gt;</w:t>
      </w:r>
    </w:p>
    <w:p w14:paraId="5533CC93" w14:textId="77777777" w:rsidR="00E20216" w:rsidRPr="00431540" w:rsidRDefault="00E930A9">
      <w:pPr>
        <w:pStyle w:val="CoverNormal24a"/>
        <w:rPr>
          <w:lang w:val="fr-BE"/>
        </w:rPr>
      </w:pPr>
      <w:r w:rsidRPr="00431540">
        <w:rPr>
          <w:rStyle w:val="HideTWBExt"/>
          <w:color w:val="auto"/>
          <w:lang w:val="fr-BE"/>
        </w:rPr>
        <w:t>&lt;DocRefPE&gt;</w:t>
      </w:r>
      <w:r w:rsidRPr="00431540">
        <w:rPr>
          <w:lang w:val="fr-BE"/>
        </w:rPr>
        <w:t>(PE781.372v01-00)</w:t>
      </w:r>
      <w:r w:rsidRPr="00431540">
        <w:rPr>
          <w:rStyle w:val="HideTWBExt"/>
          <w:color w:val="auto"/>
          <w:lang w:val="fr-BE"/>
        </w:rPr>
        <w:t>&lt;/DocRefPE&gt;</w:t>
      </w:r>
    </w:p>
    <w:p w14:paraId="3F3BFE11" w14:textId="77777777" w:rsidR="00E20216" w:rsidRPr="00365269" w:rsidRDefault="00E930A9">
      <w:pPr>
        <w:pStyle w:val="CoverNormal24a"/>
      </w:pPr>
      <w:r w:rsidRPr="00365269">
        <w:rPr>
          <w:rStyle w:val="HideTWBExt"/>
          <w:color w:val="auto"/>
        </w:rPr>
        <w:t>&lt;Titre&gt;</w:t>
      </w:r>
      <w:r w:rsidRPr="00365269">
        <w:t>om ændring af Europa-Parlamentets og Rådets forordning (EU) 2017/2402 af 12. december 2017 om en generel ramme for securitisering og om oprettelse af en europæisk ramme for simpel, transparent og standardiseret securitisering</w:t>
      </w:r>
      <w:r w:rsidRPr="00365269">
        <w:rPr>
          <w:rStyle w:val="HideTWBExt"/>
          <w:color w:val="auto"/>
        </w:rPr>
        <w:t>&lt;/Titre&gt;</w:t>
      </w:r>
    </w:p>
    <w:p w14:paraId="7B8EA3C5" w14:textId="77777777" w:rsidR="00E20216" w:rsidRPr="00365269" w:rsidRDefault="00E930A9">
      <w:pPr>
        <w:pStyle w:val="CoverNormal"/>
      </w:pPr>
      <w:r w:rsidRPr="00365269">
        <w:rPr>
          <w:rStyle w:val="HideTWBExt"/>
          <w:color w:val="auto"/>
        </w:rPr>
        <w:t>&lt;DocAmend&gt;</w:t>
      </w:r>
      <w:r w:rsidRPr="00365269">
        <w:t>Forslag til forordning</w:t>
      </w:r>
      <w:r w:rsidRPr="00365269">
        <w:rPr>
          <w:rStyle w:val="HideTWBExt"/>
          <w:color w:val="auto"/>
        </w:rPr>
        <w:t>&lt;/DocAmend&gt;</w:t>
      </w:r>
    </w:p>
    <w:p w14:paraId="2A2DB55A" w14:textId="77777777" w:rsidR="00E20216" w:rsidRPr="00431540" w:rsidRDefault="00E930A9">
      <w:pPr>
        <w:pStyle w:val="CoverNormal24a"/>
        <w:rPr>
          <w:lang w:val="pt-PT"/>
        </w:rPr>
      </w:pPr>
      <w:r w:rsidRPr="00431540">
        <w:rPr>
          <w:rStyle w:val="HideTWBExt"/>
          <w:color w:val="auto"/>
          <w:lang w:val="pt-PT"/>
        </w:rPr>
        <w:t>&lt;DocRef&gt;</w:t>
      </w:r>
      <w:r w:rsidRPr="00431540">
        <w:rPr>
          <w:lang w:val="pt-PT"/>
        </w:rPr>
        <w:t>(COM(2025)0826 – 2025/0826(COD))</w:t>
      </w:r>
      <w:r w:rsidRPr="00431540">
        <w:rPr>
          <w:rStyle w:val="HideTWBExt"/>
          <w:color w:val="auto"/>
          <w:lang w:val="pt-PT"/>
        </w:rPr>
        <w:t>&lt;/DocRef&gt;</w:t>
      </w:r>
    </w:p>
    <w:p w14:paraId="3693100B" w14:textId="77777777" w:rsidR="00E20216" w:rsidRPr="00431540" w:rsidRDefault="00E930A9">
      <w:pPr>
        <w:rPr>
          <w:lang w:val="pt-PT"/>
        </w:rPr>
      </w:pPr>
      <w:r w:rsidRPr="00431540">
        <w:rPr>
          <w:lang w:val="pt-PT"/>
        </w:rPr>
        <w:br w:type="page"/>
      </w:r>
      <w:r w:rsidRPr="00431540">
        <w:rPr>
          <w:lang w:val="pt-PT"/>
        </w:rPr>
        <w:lastRenderedPageBreak/>
        <w:t>AM_Com_LegReport</w:t>
      </w:r>
    </w:p>
    <w:p w14:paraId="4EA4A3D3" w14:textId="1D5431A3" w:rsidR="001633E3" w:rsidRPr="00365269" w:rsidRDefault="00E930A9" w:rsidP="001633E3">
      <w:pPr>
        <w:pStyle w:val="AmNumberTabs"/>
      </w:pPr>
      <w:r w:rsidRPr="00431540">
        <w:br w:type="page"/>
      </w:r>
      <w:r w:rsidR="001633E3" w:rsidRPr="00365269">
        <w:rPr>
          <w:rStyle w:val="HideTWBExt"/>
          <w:b w:val="0"/>
          <w:color w:val="auto"/>
        </w:rPr>
        <w:lastRenderedPageBreak/>
        <w:t>&lt;RepeatBlock-Amend&gt;</w:t>
      </w:r>
      <w:r w:rsidR="001633E3" w:rsidRPr="00365269">
        <w:rPr>
          <w:rStyle w:val="HideTWBExt"/>
          <w:color w:val="auto"/>
        </w:rPr>
        <w:t>&lt;Amend&gt;</w:t>
      </w:r>
      <w:r w:rsidR="001633E3" w:rsidRPr="00365269">
        <w:t>Ændringsforslag</w:t>
      </w:r>
      <w:r w:rsidR="001633E3" w:rsidRPr="00365269">
        <w:tab/>
      </w:r>
      <w:r w:rsidR="001633E3" w:rsidRPr="00365269">
        <w:tab/>
      </w:r>
      <w:r w:rsidR="001633E3" w:rsidRPr="00365269">
        <w:rPr>
          <w:rStyle w:val="HideTWBExt"/>
          <w:color w:val="auto"/>
        </w:rPr>
        <w:t>&lt;NumAm&gt;</w:t>
      </w:r>
      <w:r w:rsidR="001633E3" w:rsidRPr="00365269">
        <w:t>52</w:t>
      </w:r>
      <w:r w:rsidR="001633E3" w:rsidRPr="00365269">
        <w:rPr>
          <w:rStyle w:val="HideTWBExt"/>
          <w:color w:val="auto"/>
        </w:rPr>
        <w:t>&lt;/NumAm&gt;</w:t>
      </w:r>
    </w:p>
    <w:p w14:paraId="1D2DAA06"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Gilles Boyer, Stéphanie Yon-Courtin, Billy Kelleher</w:t>
      </w:r>
      <w:r w:rsidRPr="00431540">
        <w:rPr>
          <w:rStyle w:val="HideTWBExt"/>
          <w:b w:val="0"/>
          <w:color w:val="auto"/>
          <w:lang w:val="en-GB"/>
        </w:rPr>
        <w:t>&lt;/Members&gt;</w:t>
      </w:r>
    </w:p>
    <w:p w14:paraId="7BE06FE2" w14:textId="77777777" w:rsidR="001633E3" w:rsidRPr="00365269" w:rsidRDefault="001633E3" w:rsidP="001633E3">
      <w:pPr>
        <w:pStyle w:val="NormalBold"/>
      </w:pPr>
      <w:r w:rsidRPr="00365269">
        <w:rPr>
          <w:rStyle w:val="HideTWBExt"/>
          <w:b w:val="0"/>
          <w:color w:val="auto"/>
        </w:rPr>
        <w:t>&lt;/RepeatBlock-By&gt;</w:t>
      </w:r>
    </w:p>
    <w:p w14:paraId="6C312AC8" w14:textId="77777777" w:rsidR="001633E3" w:rsidRPr="00365269" w:rsidRDefault="001633E3" w:rsidP="001633E3">
      <w:pPr>
        <w:pStyle w:val="NormalBold"/>
      </w:pPr>
      <w:r w:rsidRPr="00365269">
        <w:rPr>
          <w:rStyle w:val="HideTWBExt"/>
          <w:color w:val="auto"/>
        </w:rPr>
        <w:t>&lt;DocAmend&gt;</w:t>
      </w:r>
      <w:r w:rsidRPr="00365269">
        <w:t>Forslag til lovgivningsmæssig beslutning</w:t>
      </w:r>
      <w:r w:rsidRPr="00365269">
        <w:rPr>
          <w:rStyle w:val="HideTWBExt"/>
          <w:color w:val="auto"/>
        </w:rPr>
        <w:t>&lt;/DocAmend&gt;</w:t>
      </w:r>
    </w:p>
    <w:p w14:paraId="35433A43" w14:textId="77777777" w:rsidR="001633E3" w:rsidRPr="00365269" w:rsidRDefault="001633E3" w:rsidP="001633E3">
      <w:pPr>
        <w:pStyle w:val="NormalBold"/>
      </w:pPr>
      <w:r w:rsidRPr="00365269">
        <w:rPr>
          <w:rStyle w:val="HideTWBExt"/>
          <w:color w:val="auto"/>
        </w:rPr>
        <w:t>&lt;Article&gt;</w:t>
      </w:r>
      <w:r w:rsidRPr="00365269">
        <w:t>Henvisning 7 a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E05C05B" w14:textId="77777777" w:rsidTr="004C6D9E">
        <w:trPr>
          <w:trHeight w:hRule="exact" w:val="240"/>
          <w:jc w:val="center"/>
        </w:trPr>
        <w:tc>
          <w:tcPr>
            <w:tcW w:w="9752" w:type="dxa"/>
            <w:gridSpan w:val="2"/>
            <w:tcBorders>
              <w:top w:val="nil"/>
              <w:left w:val="nil"/>
              <w:bottom w:val="nil"/>
              <w:right w:val="nil"/>
            </w:tcBorders>
          </w:tcPr>
          <w:p w14:paraId="6F1EDCB3" w14:textId="77777777" w:rsidR="001633E3" w:rsidRPr="00365269" w:rsidRDefault="001633E3" w:rsidP="004C6D9E"/>
        </w:tc>
      </w:tr>
      <w:tr w:rsidR="00842E47" w:rsidRPr="00365269" w14:paraId="09569694" w14:textId="77777777" w:rsidTr="004C6D9E">
        <w:trPr>
          <w:trHeight w:val="240"/>
          <w:jc w:val="center"/>
        </w:trPr>
        <w:tc>
          <w:tcPr>
            <w:tcW w:w="4876" w:type="dxa"/>
            <w:tcBorders>
              <w:top w:val="nil"/>
              <w:left w:val="nil"/>
              <w:bottom w:val="nil"/>
              <w:right w:val="nil"/>
            </w:tcBorders>
          </w:tcPr>
          <w:p w14:paraId="0DB12A52"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60B1354C" w14:textId="77777777" w:rsidR="001633E3" w:rsidRPr="00365269" w:rsidRDefault="001633E3" w:rsidP="004C6D9E">
            <w:pPr>
              <w:pStyle w:val="AmColumnHeading"/>
            </w:pPr>
            <w:r w:rsidRPr="00365269">
              <w:t>Ændringsforslag</w:t>
            </w:r>
          </w:p>
        </w:tc>
      </w:tr>
      <w:tr w:rsidR="00842E47" w:rsidRPr="00431540" w14:paraId="5A6D6D23" w14:textId="77777777" w:rsidTr="004C6D9E">
        <w:trPr>
          <w:jc w:val="center"/>
        </w:trPr>
        <w:tc>
          <w:tcPr>
            <w:tcW w:w="4876" w:type="dxa"/>
            <w:tcBorders>
              <w:top w:val="nil"/>
              <w:left w:val="nil"/>
              <w:bottom w:val="nil"/>
              <w:right w:val="nil"/>
            </w:tcBorders>
          </w:tcPr>
          <w:p w14:paraId="59DB69CE" w14:textId="77777777" w:rsidR="001633E3" w:rsidRPr="00365269" w:rsidRDefault="001633E3" w:rsidP="004C6D9E">
            <w:pPr>
              <w:pStyle w:val="Normal6a"/>
            </w:pPr>
          </w:p>
        </w:tc>
        <w:tc>
          <w:tcPr>
            <w:tcW w:w="4876" w:type="dxa"/>
            <w:tcBorders>
              <w:top w:val="nil"/>
              <w:left w:val="nil"/>
              <w:bottom w:val="nil"/>
              <w:right w:val="nil"/>
            </w:tcBorders>
          </w:tcPr>
          <w:p w14:paraId="5176ECF6" w14:textId="77777777" w:rsidR="001633E3" w:rsidRPr="00431540" w:rsidRDefault="001633E3" w:rsidP="004C6D9E">
            <w:pPr>
              <w:pStyle w:val="Normal6a"/>
              <w:rPr>
                <w:lang w:val="en-GB"/>
              </w:rPr>
            </w:pPr>
            <w:r w:rsidRPr="00431540">
              <w:rPr>
                <w:b/>
                <w:i/>
                <w:lang w:val="en-GB"/>
              </w:rPr>
              <w:t>–</w:t>
            </w:r>
            <w:r w:rsidRPr="00431540">
              <w:rPr>
                <w:lang w:val="en-GB"/>
              </w:rPr>
              <w:tab/>
            </w:r>
            <w:r w:rsidRPr="00431540">
              <w:rPr>
                <w:b/>
                <w:i/>
                <w:lang w:val="en-GB"/>
              </w:rPr>
              <w:t>der henviser til Mario Draghis rapport "The Future of European Competitiveness"</w:t>
            </w:r>
            <w:r w:rsidRPr="00431540">
              <w:rPr>
                <w:b/>
                <w:i/>
                <w:vertAlign w:val="superscript"/>
                <w:lang w:val="en-GB"/>
              </w:rPr>
              <w:t>1a</w:t>
            </w:r>
            <w:r w:rsidRPr="00431540">
              <w:rPr>
                <w:b/>
                <w:i/>
                <w:lang w:val="en-GB"/>
              </w:rPr>
              <w:t>,</w:t>
            </w:r>
          </w:p>
        </w:tc>
      </w:tr>
      <w:tr w:rsidR="00842E47" w:rsidRPr="00365269" w14:paraId="01DB8337" w14:textId="77777777" w:rsidTr="004C6D9E">
        <w:trPr>
          <w:jc w:val="center"/>
        </w:trPr>
        <w:tc>
          <w:tcPr>
            <w:tcW w:w="4876" w:type="dxa"/>
            <w:tcBorders>
              <w:top w:val="nil"/>
              <w:left w:val="nil"/>
              <w:bottom w:val="nil"/>
              <w:right w:val="nil"/>
            </w:tcBorders>
          </w:tcPr>
          <w:p w14:paraId="3300B467" w14:textId="77777777" w:rsidR="001633E3" w:rsidRPr="00431540" w:rsidRDefault="001633E3" w:rsidP="004C6D9E">
            <w:pPr>
              <w:rPr>
                <w:lang w:val="en-GB"/>
              </w:rPr>
            </w:pPr>
          </w:p>
        </w:tc>
        <w:tc>
          <w:tcPr>
            <w:tcW w:w="4876" w:type="dxa"/>
            <w:tcBorders>
              <w:top w:val="nil"/>
              <w:left w:val="nil"/>
              <w:bottom w:val="nil"/>
              <w:right w:val="nil"/>
            </w:tcBorders>
          </w:tcPr>
          <w:p w14:paraId="3D15A158" w14:textId="77777777" w:rsidR="001633E3" w:rsidRPr="00365269" w:rsidRDefault="001633E3" w:rsidP="004C6D9E">
            <w:pPr>
              <w:pStyle w:val="Normal6a"/>
            </w:pPr>
            <w:r w:rsidRPr="00365269">
              <w:rPr>
                <w:b/>
                <w:i/>
              </w:rPr>
              <w:t>_________________</w:t>
            </w:r>
          </w:p>
        </w:tc>
      </w:tr>
      <w:tr w:rsidR="00842E47" w:rsidRPr="00431540" w14:paraId="1316A2EB" w14:textId="77777777" w:rsidTr="004C6D9E">
        <w:trPr>
          <w:jc w:val="center"/>
        </w:trPr>
        <w:tc>
          <w:tcPr>
            <w:tcW w:w="4876" w:type="dxa"/>
            <w:tcBorders>
              <w:top w:val="nil"/>
              <w:left w:val="nil"/>
              <w:bottom w:val="nil"/>
              <w:right w:val="nil"/>
            </w:tcBorders>
          </w:tcPr>
          <w:p w14:paraId="5D458B14" w14:textId="77777777" w:rsidR="001633E3" w:rsidRPr="00365269" w:rsidRDefault="001633E3" w:rsidP="004C6D9E"/>
        </w:tc>
        <w:tc>
          <w:tcPr>
            <w:tcW w:w="4876" w:type="dxa"/>
            <w:tcBorders>
              <w:top w:val="nil"/>
              <w:left w:val="nil"/>
              <w:bottom w:val="nil"/>
              <w:right w:val="nil"/>
            </w:tcBorders>
          </w:tcPr>
          <w:p w14:paraId="4FF55DA7" w14:textId="77777777" w:rsidR="001633E3" w:rsidRPr="00431540" w:rsidRDefault="001633E3" w:rsidP="004C6D9E">
            <w:pPr>
              <w:pStyle w:val="Normal6a"/>
              <w:rPr>
                <w:lang w:val="pt-PT"/>
              </w:rPr>
            </w:pPr>
            <w:r w:rsidRPr="00431540">
              <w:rPr>
                <w:b/>
                <w:i/>
                <w:vertAlign w:val="superscript"/>
                <w:lang w:val="pt-PT"/>
              </w:rPr>
              <w:t>1a</w:t>
            </w:r>
            <w:r w:rsidRPr="00431540">
              <w:rPr>
                <w:lang w:val="pt-PT"/>
              </w:rPr>
              <w:t xml:space="preserve"> </w:t>
            </w:r>
            <w:r w:rsidRPr="00431540">
              <w:rPr>
                <w:b/>
                <w:i/>
                <w:lang w:val="pt-PT"/>
              </w:rPr>
              <w:t xml:space="preserve">https://commission.europa.eu/topics/competitiveness/draghi-report_en. </w:t>
            </w:r>
          </w:p>
        </w:tc>
      </w:tr>
    </w:tbl>
    <w:p w14:paraId="6674BD47"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278E3791" w14:textId="77777777" w:rsidR="001633E3" w:rsidRPr="00431540" w:rsidRDefault="001633E3" w:rsidP="001633E3">
      <w:pPr>
        <w:rPr>
          <w:lang w:val="en-GB"/>
        </w:rPr>
      </w:pPr>
      <w:r w:rsidRPr="00431540">
        <w:rPr>
          <w:rStyle w:val="HideTWBExt"/>
          <w:color w:val="auto"/>
          <w:lang w:val="en-GB"/>
        </w:rPr>
        <w:t>&lt;/Amend&gt;</w:t>
      </w:r>
    </w:p>
    <w:p w14:paraId="446887B0"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53</w:t>
      </w:r>
      <w:r w:rsidRPr="00431540">
        <w:rPr>
          <w:rStyle w:val="HideTWBExt"/>
          <w:color w:val="auto"/>
          <w:lang w:val="en-GB"/>
        </w:rPr>
        <w:t>&lt;/NumAm&gt;</w:t>
      </w:r>
    </w:p>
    <w:p w14:paraId="792A40E1"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Gilles Boyer, Stéphanie Yon-Courtin, Billy Kelleher</w:t>
      </w:r>
      <w:r w:rsidRPr="00431540">
        <w:rPr>
          <w:rStyle w:val="HideTWBExt"/>
          <w:b w:val="0"/>
          <w:color w:val="auto"/>
          <w:lang w:val="en-GB"/>
        </w:rPr>
        <w:t>&lt;/Members&gt;</w:t>
      </w:r>
    </w:p>
    <w:p w14:paraId="6507DEB0" w14:textId="77777777" w:rsidR="001633E3" w:rsidRPr="00365269" w:rsidRDefault="001633E3" w:rsidP="001633E3">
      <w:pPr>
        <w:pStyle w:val="NormalBold"/>
      </w:pPr>
      <w:r w:rsidRPr="00365269">
        <w:rPr>
          <w:rStyle w:val="HideTWBExt"/>
          <w:b w:val="0"/>
          <w:color w:val="auto"/>
        </w:rPr>
        <w:t>&lt;/RepeatBlock-By&gt;</w:t>
      </w:r>
    </w:p>
    <w:p w14:paraId="79F6F5F4" w14:textId="77777777" w:rsidR="001633E3" w:rsidRPr="00365269" w:rsidRDefault="001633E3" w:rsidP="001633E3">
      <w:pPr>
        <w:pStyle w:val="NormalBold"/>
      </w:pPr>
      <w:r w:rsidRPr="00365269">
        <w:rPr>
          <w:rStyle w:val="HideTWBExt"/>
          <w:color w:val="auto"/>
        </w:rPr>
        <w:t>&lt;DocAmend&gt;</w:t>
      </w:r>
      <w:r w:rsidRPr="00365269">
        <w:t>Forslag til lovgivningsmæssig beslutning</w:t>
      </w:r>
      <w:r w:rsidRPr="00365269">
        <w:rPr>
          <w:rStyle w:val="HideTWBExt"/>
          <w:color w:val="auto"/>
        </w:rPr>
        <w:t>&lt;/DocAmend&gt;</w:t>
      </w:r>
    </w:p>
    <w:p w14:paraId="124680B0" w14:textId="77777777" w:rsidR="001633E3" w:rsidRPr="00365269" w:rsidRDefault="001633E3" w:rsidP="001633E3">
      <w:pPr>
        <w:pStyle w:val="NormalBold"/>
      </w:pPr>
      <w:r w:rsidRPr="00365269">
        <w:rPr>
          <w:rStyle w:val="HideTWBExt"/>
          <w:color w:val="auto"/>
        </w:rPr>
        <w:t>&lt;Article&gt;</w:t>
      </w:r>
      <w:r w:rsidRPr="00365269">
        <w:t>Henvisning 7 b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C1A8E40" w14:textId="77777777" w:rsidTr="004C6D9E">
        <w:trPr>
          <w:trHeight w:hRule="exact" w:val="240"/>
          <w:jc w:val="center"/>
        </w:trPr>
        <w:tc>
          <w:tcPr>
            <w:tcW w:w="9752" w:type="dxa"/>
            <w:gridSpan w:val="2"/>
            <w:tcBorders>
              <w:top w:val="nil"/>
              <w:left w:val="nil"/>
              <w:bottom w:val="nil"/>
              <w:right w:val="nil"/>
            </w:tcBorders>
          </w:tcPr>
          <w:p w14:paraId="35C39AE8" w14:textId="77777777" w:rsidR="001633E3" w:rsidRPr="00365269" w:rsidRDefault="001633E3" w:rsidP="004C6D9E"/>
        </w:tc>
      </w:tr>
      <w:tr w:rsidR="00842E47" w:rsidRPr="00365269" w14:paraId="5E636F23" w14:textId="77777777" w:rsidTr="004C6D9E">
        <w:trPr>
          <w:trHeight w:val="240"/>
          <w:jc w:val="center"/>
        </w:trPr>
        <w:tc>
          <w:tcPr>
            <w:tcW w:w="4876" w:type="dxa"/>
            <w:tcBorders>
              <w:top w:val="nil"/>
              <w:left w:val="nil"/>
              <w:bottom w:val="nil"/>
              <w:right w:val="nil"/>
            </w:tcBorders>
          </w:tcPr>
          <w:p w14:paraId="11CFEA2B"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705740F2" w14:textId="77777777" w:rsidR="001633E3" w:rsidRPr="00365269" w:rsidRDefault="001633E3" w:rsidP="004C6D9E">
            <w:pPr>
              <w:pStyle w:val="AmColumnHeading"/>
            </w:pPr>
            <w:r w:rsidRPr="00365269">
              <w:t>Ændringsforslag</w:t>
            </w:r>
          </w:p>
        </w:tc>
      </w:tr>
      <w:tr w:rsidR="00842E47" w:rsidRPr="004F7080" w14:paraId="0CDEF14E" w14:textId="77777777" w:rsidTr="004C6D9E">
        <w:trPr>
          <w:jc w:val="center"/>
        </w:trPr>
        <w:tc>
          <w:tcPr>
            <w:tcW w:w="4876" w:type="dxa"/>
            <w:tcBorders>
              <w:top w:val="nil"/>
              <w:left w:val="nil"/>
              <w:bottom w:val="nil"/>
              <w:right w:val="nil"/>
            </w:tcBorders>
          </w:tcPr>
          <w:p w14:paraId="27AB68DC" w14:textId="77777777" w:rsidR="001633E3" w:rsidRPr="00365269" w:rsidRDefault="001633E3" w:rsidP="004C6D9E">
            <w:pPr>
              <w:pStyle w:val="Normal6a"/>
            </w:pPr>
          </w:p>
        </w:tc>
        <w:tc>
          <w:tcPr>
            <w:tcW w:w="4876" w:type="dxa"/>
            <w:tcBorders>
              <w:top w:val="nil"/>
              <w:left w:val="nil"/>
              <w:bottom w:val="nil"/>
              <w:right w:val="nil"/>
            </w:tcBorders>
          </w:tcPr>
          <w:p w14:paraId="75E27CE9" w14:textId="77777777" w:rsidR="001633E3" w:rsidRPr="004F7080" w:rsidRDefault="001633E3" w:rsidP="004C6D9E">
            <w:pPr>
              <w:pStyle w:val="Normal6a"/>
              <w:rPr>
                <w:lang w:val="en-GB"/>
              </w:rPr>
            </w:pPr>
            <w:r w:rsidRPr="004F7080">
              <w:rPr>
                <w:b/>
                <w:i/>
                <w:lang w:val="en-GB"/>
              </w:rPr>
              <w:t>–</w:t>
            </w:r>
            <w:r w:rsidRPr="004F7080">
              <w:rPr>
                <w:lang w:val="en-GB"/>
              </w:rPr>
              <w:tab/>
            </w:r>
            <w:r w:rsidRPr="004F7080">
              <w:rPr>
                <w:b/>
                <w:i/>
                <w:lang w:val="en-GB"/>
              </w:rPr>
              <w:t>der henviser til Enrico Lettas rapport "Much More Than a Market"</w:t>
            </w:r>
            <w:r w:rsidRPr="004F7080">
              <w:rPr>
                <w:b/>
                <w:i/>
                <w:vertAlign w:val="superscript"/>
                <w:lang w:val="en-GB"/>
              </w:rPr>
              <w:t>1a</w:t>
            </w:r>
            <w:r w:rsidRPr="004F7080">
              <w:rPr>
                <w:b/>
                <w:i/>
                <w:lang w:val="en-GB"/>
              </w:rPr>
              <w:t>,</w:t>
            </w:r>
          </w:p>
        </w:tc>
      </w:tr>
      <w:tr w:rsidR="00842E47" w:rsidRPr="00365269" w14:paraId="6273D0B9" w14:textId="77777777" w:rsidTr="004C6D9E">
        <w:trPr>
          <w:jc w:val="center"/>
        </w:trPr>
        <w:tc>
          <w:tcPr>
            <w:tcW w:w="4876" w:type="dxa"/>
            <w:tcBorders>
              <w:top w:val="nil"/>
              <w:left w:val="nil"/>
              <w:bottom w:val="nil"/>
              <w:right w:val="nil"/>
            </w:tcBorders>
          </w:tcPr>
          <w:p w14:paraId="5FDBFE26" w14:textId="77777777" w:rsidR="001633E3" w:rsidRPr="004F7080" w:rsidRDefault="001633E3" w:rsidP="004C6D9E">
            <w:pPr>
              <w:rPr>
                <w:lang w:val="en-GB"/>
              </w:rPr>
            </w:pPr>
          </w:p>
        </w:tc>
        <w:tc>
          <w:tcPr>
            <w:tcW w:w="4876" w:type="dxa"/>
            <w:tcBorders>
              <w:top w:val="nil"/>
              <w:left w:val="nil"/>
              <w:bottom w:val="nil"/>
              <w:right w:val="nil"/>
            </w:tcBorders>
          </w:tcPr>
          <w:p w14:paraId="15B1D638" w14:textId="77777777" w:rsidR="001633E3" w:rsidRPr="00365269" w:rsidRDefault="001633E3" w:rsidP="004C6D9E">
            <w:pPr>
              <w:pStyle w:val="Normal6a"/>
            </w:pPr>
            <w:r w:rsidRPr="00365269">
              <w:rPr>
                <w:b/>
                <w:i/>
              </w:rPr>
              <w:t>_________________</w:t>
            </w:r>
          </w:p>
        </w:tc>
      </w:tr>
      <w:tr w:rsidR="00842E47" w:rsidRPr="004F7080" w14:paraId="754D2AE9" w14:textId="77777777" w:rsidTr="004C6D9E">
        <w:trPr>
          <w:jc w:val="center"/>
        </w:trPr>
        <w:tc>
          <w:tcPr>
            <w:tcW w:w="4876" w:type="dxa"/>
            <w:tcBorders>
              <w:top w:val="nil"/>
              <w:left w:val="nil"/>
              <w:bottom w:val="nil"/>
              <w:right w:val="nil"/>
            </w:tcBorders>
          </w:tcPr>
          <w:p w14:paraId="101B33C2" w14:textId="77777777" w:rsidR="001633E3" w:rsidRPr="00365269" w:rsidRDefault="001633E3" w:rsidP="004C6D9E"/>
        </w:tc>
        <w:tc>
          <w:tcPr>
            <w:tcW w:w="4876" w:type="dxa"/>
            <w:tcBorders>
              <w:top w:val="nil"/>
              <w:left w:val="nil"/>
              <w:bottom w:val="nil"/>
              <w:right w:val="nil"/>
            </w:tcBorders>
          </w:tcPr>
          <w:p w14:paraId="7E9D5830" w14:textId="77777777" w:rsidR="001633E3" w:rsidRPr="004F7080" w:rsidRDefault="001633E3" w:rsidP="004C6D9E">
            <w:pPr>
              <w:pStyle w:val="Normal6a"/>
              <w:rPr>
                <w:lang w:val="pt-PT"/>
              </w:rPr>
            </w:pPr>
            <w:r w:rsidRPr="004F7080">
              <w:rPr>
                <w:b/>
                <w:i/>
                <w:vertAlign w:val="superscript"/>
                <w:lang w:val="pt-PT"/>
              </w:rPr>
              <w:t>1a</w:t>
            </w:r>
            <w:r w:rsidRPr="004F7080">
              <w:rPr>
                <w:lang w:val="pt-PT"/>
              </w:rPr>
              <w:t xml:space="preserve"> </w:t>
            </w:r>
            <w:r w:rsidRPr="004F7080">
              <w:rPr>
                <w:b/>
                <w:i/>
                <w:lang w:val="pt-PT"/>
              </w:rPr>
              <w:t>https://european-research-area.ec.europa.eu/sites/default/files/documents/2024-05/LETTA%20Report%20-%20Much%20more%20than%20a%20market_April%202024.pdf.</w:t>
            </w:r>
          </w:p>
        </w:tc>
      </w:tr>
    </w:tbl>
    <w:p w14:paraId="2C74280E"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7F315ADA" w14:textId="77777777" w:rsidR="001633E3" w:rsidRPr="00431540" w:rsidRDefault="001633E3" w:rsidP="001633E3">
      <w:pPr>
        <w:rPr>
          <w:lang w:val="en-GB"/>
        </w:rPr>
      </w:pPr>
      <w:r w:rsidRPr="00431540">
        <w:rPr>
          <w:rStyle w:val="HideTWBExt"/>
          <w:color w:val="auto"/>
          <w:lang w:val="en-GB"/>
        </w:rPr>
        <w:t>&lt;/Amend&gt;</w:t>
      </w:r>
    </w:p>
    <w:p w14:paraId="4FD9DC03"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54</w:t>
      </w:r>
      <w:r w:rsidRPr="00431540">
        <w:rPr>
          <w:rStyle w:val="HideTWBExt"/>
          <w:color w:val="auto"/>
          <w:lang w:val="en-GB"/>
        </w:rPr>
        <w:t>&lt;/NumAm&gt;</w:t>
      </w:r>
    </w:p>
    <w:p w14:paraId="73DA3C39"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Aurore Lalucq</w:t>
      </w:r>
      <w:r w:rsidRPr="00431540">
        <w:rPr>
          <w:rStyle w:val="HideTWBExt"/>
          <w:b w:val="0"/>
          <w:color w:val="auto"/>
          <w:lang w:val="en-GB"/>
        </w:rPr>
        <w:t>&lt;/Members&gt;</w:t>
      </w:r>
    </w:p>
    <w:p w14:paraId="16454E72" w14:textId="77777777" w:rsidR="001633E3" w:rsidRPr="00365269" w:rsidRDefault="001633E3" w:rsidP="001633E3">
      <w:pPr>
        <w:pStyle w:val="NormalBold"/>
      </w:pPr>
      <w:r w:rsidRPr="00365269">
        <w:rPr>
          <w:rStyle w:val="HideTWBExt"/>
          <w:b w:val="0"/>
          <w:color w:val="auto"/>
        </w:rPr>
        <w:t>&lt;/RepeatBlock-By&gt;</w:t>
      </w:r>
    </w:p>
    <w:p w14:paraId="7BDF2914" w14:textId="77777777" w:rsidR="001633E3" w:rsidRPr="00365269" w:rsidRDefault="001633E3" w:rsidP="001633E3">
      <w:pPr>
        <w:pStyle w:val="NormalBold"/>
      </w:pPr>
      <w:r w:rsidRPr="00365269">
        <w:rPr>
          <w:rStyle w:val="HideTWBExt"/>
          <w:color w:val="auto"/>
        </w:rPr>
        <w:lastRenderedPageBreak/>
        <w:t>&lt;DocAmend&gt;</w:t>
      </w:r>
      <w:r w:rsidRPr="00365269">
        <w:t>Forslag til lovgivningsmæssig beslutning</w:t>
      </w:r>
      <w:r w:rsidRPr="00365269">
        <w:rPr>
          <w:rStyle w:val="HideTWBExt"/>
          <w:color w:val="auto"/>
        </w:rPr>
        <w:t>&lt;/DocAmend&gt;</w:t>
      </w:r>
    </w:p>
    <w:p w14:paraId="3B37D0EA" w14:textId="77777777" w:rsidR="001633E3" w:rsidRPr="00365269" w:rsidRDefault="001633E3" w:rsidP="001633E3">
      <w:pPr>
        <w:pStyle w:val="NormalBold"/>
      </w:pPr>
      <w:r w:rsidRPr="00365269">
        <w:rPr>
          <w:rStyle w:val="HideTWBExt"/>
          <w:color w:val="auto"/>
        </w:rPr>
        <w:t>&lt;Article&gt;</w:t>
      </w:r>
      <w:r w:rsidRPr="00365269">
        <w:t>Punkt 1</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827515E" w14:textId="77777777" w:rsidTr="004C6D9E">
        <w:trPr>
          <w:trHeight w:hRule="exact" w:val="240"/>
          <w:jc w:val="center"/>
        </w:trPr>
        <w:tc>
          <w:tcPr>
            <w:tcW w:w="9752" w:type="dxa"/>
            <w:gridSpan w:val="2"/>
            <w:tcBorders>
              <w:top w:val="nil"/>
              <w:left w:val="nil"/>
              <w:bottom w:val="nil"/>
              <w:right w:val="nil"/>
            </w:tcBorders>
          </w:tcPr>
          <w:p w14:paraId="6756632B" w14:textId="77777777" w:rsidR="001633E3" w:rsidRPr="00365269" w:rsidRDefault="001633E3" w:rsidP="004C6D9E"/>
        </w:tc>
      </w:tr>
      <w:tr w:rsidR="00842E47" w:rsidRPr="00365269" w14:paraId="3A74F020" w14:textId="77777777" w:rsidTr="004C6D9E">
        <w:trPr>
          <w:trHeight w:val="240"/>
          <w:jc w:val="center"/>
        </w:trPr>
        <w:tc>
          <w:tcPr>
            <w:tcW w:w="4876" w:type="dxa"/>
            <w:tcBorders>
              <w:top w:val="nil"/>
              <w:left w:val="nil"/>
              <w:bottom w:val="nil"/>
              <w:right w:val="nil"/>
            </w:tcBorders>
          </w:tcPr>
          <w:p w14:paraId="176980CE"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457F29D7" w14:textId="77777777" w:rsidR="001633E3" w:rsidRPr="00365269" w:rsidRDefault="001633E3" w:rsidP="004C6D9E">
            <w:pPr>
              <w:pStyle w:val="AmColumnHeading"/>
            </w:pPr>
            <w:r w:rsidRPr="00365269">
              <w:t>Ændringsforslag</w:t>
            </w:r>
          </w:p>
        </w:tc>
      </w:tr>
      <w:tr w:rsidR="00842E47" w:rsidRPr="00365269" w14:paraId="10B89BE1" w14:textId="77777777" w:rsidTr="004C6D9E">
        <w:trPr>
          <w:jc w:val="center"/>
        </w:trPr>
        <w:tc>
          <w:tcPr>
            <w:tcW w:w="4876" w:type="dxa"/>
            <w:tcBorders>
              <w:top w:val="nil"/>
              <w:left w:val="nil"/>
              <w:bottom w:val="nil"/>
              <w:right w:val="nil"/>
            </w:tcBorders>
          </w:tcPr>
          <w:p w14:paraId="332CDF5B" w14:textId="77777777" w:rsidR="001633E3" w:rsidRPr="00365269" w:rsidRDefault="001633E3" w:rsidP="004C6D9E">
            <w:pPr>
              <w:pStyle w:val="Normal6a"/>
            </w:pPr>
            <w:r w:rsidRPr="00365269">
              <w:t>1.</w:t>
            </w:r>
            <w:r w:rsidRPr="00365269">
              <w:tab/>
            </w:r>
            <w:r w:rsidRPr="00365269">
              <w:rPr>
                <w:b/>
                <w:i/>
              </w:rPr>
              <w:t>vedtager nedenstående holdning ved førstebehandling;</w:t>
            </w:r>
          </w:p>
        </w:tc>
        <w:tc>
          <w:tcPr>
            <w:tcW w:w="4876" w:type="dxa"/>
            <w:tcBorders>
              <w:top w:val="nil"/>
              <w:left w:val="nil"/>
              <w:bottom w:val="nil"/>
              <w:right w:val="nil"/>
            </w:tcBorders>
          </w:tcPr>
          <w:p w14:paraId="5B8176D4" w14:textId="77777777" w:rsidR="001633E3" w:rsidRPr="00365269" w:rsidRDefault="001633E3" w:rsidP="004C6D9E">
            <w:pPr>
              <w:pStyle w:val="Normal6a"/>
            </w:pPr>
            <w:r w:rsidRPr="00365269">
              <w:t>1.</w:t>
            </w:r>
            <w:r w:rsidRPr="00365269">
              <w:tab/>
            </w:r>
            <w:r w:rsidRPr="00365269">
              <w:rPr>
                <w:b/>
                <w:i/>
              </w:rPr>
              <w:t>forkaster Kommissionens forslag;</w:t>
            </w:r>
          </w:p>
        </w:tc>
      </w:tr>
    </w:tbl>
    <w:p w14:paraId="1540B9B1"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F20828E" w14:textId="77777777" w:rsidR="001633E3" w:rsidRPr="00365269" w:rsidRDefault="001633E3" w:rsidP="001633E3">
      <w:pPr>
        <w:rPr>
          <w:rStyle w:val="HideTWBExt"/>
          <w:color w:val="auto"/>
        </w:rPr>
      </w:pPr>
      <w:r w:rsidRPr="00365269">
        <w:rPr>
          <w:rStyle w:val="HideTWBExt"/>
          <w:color w:val="auto"/>
        </w:rPr>
        <w:t>&lt;/Amend&gt;</w:t>
      </w:r>
    </w:p>
    <w:p w14:paraId="3DC10AE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55</w:t>
      </w:r>
      <w:r w:rsidRPr="00365269">
        <w:rPr>
          <w:rStyle w:val="HideTWBExt"/>
          <w:color w:val="auto"/>
        </w:rPr>
        <w:t>&lt;/NumAm&gt;</w:t>
      </w:r>
    </w:p>
    <w:p w14:paraId="31CD4060"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Martin Schirdewan, Manon Aubry, Jussi Saramo</w:t>
      </w:r>
      <w:r w:rsidRPr="004F7080">
        <w:rPr>
          <w:rStyle w:val="HideTWBExt"/>
          <w:b w:val="0"/>
          <w:color w:val="auto"/>
          <w:lang w:val="en-GB"/>
        </w:rPr>
        <w:t>&lt;/Members&gt;</w:t>
      </w:r>
    </w:p>
    <w:p w14:paraId="2A2B7CA4" w14:textId="77777777" w:rsidR="001633E3" w:rsidRPr="00365269" w:rsidRDefault="001633E3" w:rsidP="001633E3">
      <w:pPr>
        <w:pStyle w:val="NormalBold"/>
      </w:pPr>
      <w:r w:rsidRPr="00365269">
        <w:rPr>
          <w:rStyle w:val="HideTWBExt"/>
          <w:b w:val="0"/>
          <w:color w:val="auto"/>
        </w:rPr>
        <w:t>&lt;/RepeatBlock-By&gt;</w:t>
      </w:r>
    </w:p>
    <w:p w14:paraId="61596A48" w14:textId="77777777" w:rsidR="001633E3" w:rsidRPr="00365269" w:rsidRDefault="001633E3" w:rsidP="001633E3">
      <w:pPr>
        <w:pStyle w:val="NormalBold"/>
      </w:pPr>
      <w:r w:rsidRPr="00365269">
        <w:rPr>
          <w:rStyle w:val="HideTWBExt"/>
          <w:color w:val="auto"/>
        </w:rPr>
        <w:t>&lt;DocAmend&gt;</w:t>
      </w:r>
      <w:r w:rsidRPr="00365269">
        <w:t>Forslag til lovgivningsmæssig beslutning</w:t>
      </w:r>
      <w:r w:rsidRPr="00365269">
        <w:rPr>
          <w:rStyle w:val="HideTWBExt"/>
          <w:color w:val="auto"/>
        </w:rPr>
        <w:t>&lt;/DocAmend&gt;</w:t>
      </w:r>
    </w:p>
    <w:p w14:paraId="3E4F29AB" w14:textId="77777777" w:rsidR="001633E3" w:rsidRPr="00365269" w:rsidRDefault="001633E3" w:rsidP="001633E3">
      <w:pPr>
        <w:pStyle w:val="NormalBold"/>
      </w:pPr>
      <w:r w:rsidRPr="00365269">
        <w:rPr>
          <w:rStyle w:val="HideTWBExt"/>
          <w:color w:val="auto"/>
        </w:rPr>
        <w:t>&lt;Article&gt;</w:t>
      </w:r>
      <w:r w:rsidRPr="00365269">
        <w:t>Punkt 1</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0C1E9BC" w14:textId="77777777" w:rsidTr="004C6D9E">
        <w:trPr>
          <w:trHeight w:hRule="exact" w:val="240"/>
          <w:jc w:val="center"/>
        </w:trPr>
        <w:tc>
          <w:tcPr>
            <w:tcW w:w="9752" w:type="dxa"/>
            <w:gridSpan w:val="2"/>
            <w:tcBorders>
              <w:top w:val="nil"/>
              <w:left w:val="nil"/>
              <w:bottom w:val="nil"/>
              <w:right w:val="nil"/>
            </w:tcBorders>
          </w:tcPr>
          <w:p w14:paraId="7DFE52F8" w14:textId="77777777" w:rsidR="001633E3" w:rsidRPr="00365269" w:rsidRDefault="001633E3" w:rsidP="004C6D9E"/>
        </w:tc>
      </w:tr>
      <w:tr w:rsidR="00842E47" w:rsidRPr="00365269" w14:paraId="76FB0846" w14:textId="77777777" w:rsidTr="004C6D9E">
        <w:trPr>
          <w:trHeight w:val="240"/>
          <w:jc w:val="center"/>
        </w:trPr>
        <w:tc>
          <w:tcPr>
            <w:tcW w:w="4876" w:type="dxa"/>
            <w:tcBorders>
              <w:top w:val="nil"/>
              <w:left w:val="nil"/>
              <w:bottom w:val="nil"/>
              <w:right w:val="nil"/>
            </w:tcBorders>
          </w:tcPr>
          <w:p w14:paraId="4A308BAA"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436AE5B4" w14:textId="77777777" w:rsidR="001633E3" w:rsidRPr="00365269" w:rsidRDefault="001633E3" w:rsidP="004C6D9E">
            <w:pPr>
              <w:pStyle w:val="AmColumnHeading"/>
            </w:pPr>
            <w:r w:rsidRPr="00365269">
              <w:t>Ændringsforslag</w:t>
            </w:r>
          </w:p>
        </w:tc>
      </w:tr>
      <w:tr w:rsidR="00842E47" w:rsidRPr="00365269" w14:paraId="371C53B4" w14:textId="77777777" w:rsidTr="004C6D9E">
        <w:trPr>
          <w:jc w:val="center"/>
        </w:trPr>
        <w:tc>
          <w:tcPr>
            <w:tcW w:w="4876" w:type="dxa"/>
            <w:tcBorders>
              <w:top w:val="nil"/>
              <w:left w:val="nil"/>
              <w:bottom w:val="nil"/>
              <w:right w:val="nil"/>
            </w:tcBorders>
          </w:tcPr>
          <w:p w14:paraId="17795620" w14:textId="77777777" w:rsidR="001633E3" w:rsidRPr="00365269" w:rsidRDefault="001633E3" w:rsidP="004C6D9E">
            <w:r w:rsidRPr="00365269">
              <w:t>1.</w:t>
            </w:r>
            <w:r w:rsidRPr="00365269">
              <w:tab/>
            </w:r>
            <w:r w:rsidRPr="00365269">
              <w:rPr>
                <w:b/>
                <w:i/>
              </w:rPr>
              <w:t>vedtager nedenstående holdning ved førstebehandling;</w:t>
            </w:r>
          </w:p>
        </w:tc>
        <w:tc>
          <w:tcPr>
            <w:tcW w:w="4876" w:type="dxa"/>
            <w:tcBorders>
              <w:top w:val="nil"/>
              <w:left w:val="nil"/>
              <w:bottom w:val="nil"/>
              <w:right w:val="nil"/>
            </w:tcBorders>
          </w:tcPr>
          <w:p w14:paraId="24E9C44C" w14:textId="77777777" w:rsidR="001633E3" w:rsidRPr="00365269" w:rsidRDefault="001633E3" w:rsidP="004C6D9E">
            <w:pPr>
              <w:pStyle w:val="Normal6a"/>
            </w:pPr>
            <w:r w:rsidRPr="00365269">
              <w:t>1.</w:t>
            </w:r>
            <w:r w:rsidRPr="00365269">
              <w:tab/>
            </w:r>
            <w:r w:rsidRPr="00365269">
              <w:rPr>
                <w:b/>
                <w:i/>
              </w:rPr>
              <w:t>forkaster Kommissionens forslag;</w:t>
            </w:r>
          </w:p>
        </w:tc>
      </w:tr>
    </w:tbl>
    <w:p w14:paraId="54C3EDCA"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B865092"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ACDEA58" w14:textId="068FD1D7" w:rsidR="001633E3" w:rsidRPr="00365269" w:rsidRDefault="001633E3" w:rsidP="001633E3">
      <w:pPr>
        <w:pStyle w:val="AmJustText"/>
      </w:pPr>
      <w:r w:rsidRPr="00365269">
        <w:t>Med Kommissionens forslag indføres yderligere afvigelser fra internationalt vedtagne reguleringsmæssige standarder, der blev fastsat i kølvandet på finanskrisen i 2008 for at sikre finansiel stabilitet. De foreslåede ændringer vil svække kapitalkravene og øge uigennemsigtigheden og kompleksiteten i securitiseringspraksis og dermed øge risiciene for den finansielle stabilitet. Desuden indføres der med forslaget ingen effektive mekanismer til at sikre, at ændringer af securitiseringsrammen omsættes til håndgribelige fordele for den produktive økonomi.</w:t>
      </w:r>
    </w:p>
    <w:p w14:paraId="78A4352A" w14:textId="77777777" w:rsidR="001633E3" w:rsidRPr="00365269" w:rsidRDefault="001633E3" w:rsidP="001633E3">
      <w:r w:rsidRPr="00365269">
        <w:rPr>
          <w:rStyle w:val="HideTWBExt"/>
          <w:color w:val="auto"/>
        </w:rPr>
        <w:t>&lt;/Amend&gt;</w:t>
      </w:r>
    </w:p>
    <w:p w14:paraId="63FD3DB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56</w:t>
      </w:r>
      <w:r w:rsidRPr="00365269">
        <w:rPr>
          <w:rStyle w:val="HideTWBExt"/>
          <w:color w:val="auto"/>
        </w:rPr>
        <w:t>&lt;/NumAm&gt;</w:t>
      </w:r>
    </w:p>
    <w:p w14:paraId="05369C29"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Aurore Lalucq</w:t>
      </w:r>
      <w:r w:rsidRPr="00431540">
        <w:rPr>
          <w:rStyle w:val="HideTWBExt"/>
          <w:b w:val="0"/>
          <w:color w:val="auto"/>
          <w:lang w:val="en-GB"/>
        </w:rPr>
        <w:t>&lt;/Members&gt;</w:t>
      </w:r>
    </w:p>
    <w:p w14:paraId="1B118738" w14:textId="77777777" w:rsidR="001633E3" w:rsidRPr="00365269" w:rsidRDefault="001633E3" w:rsidP="001633E3">
      <w:pPr>
        <w:pStyle w:val="NormalBold"/>
      </w:pPr>
      <w:r w:rsidRPr="00365269">
        <w:rPr>
          <w:rStyle w:val="HideTWBExt"/>
          <w:b w:val="0"/>
          <w:color w:val="auto"/>
        </w:rPr>
        <w:t>&lt;/RepeatBlock-By&gt;</w:t>
      </w:r>
    </w:p>
    <w:p w14:paraId="0A7D3D46" w14:textId="77777777" w:rsidR="001633E3" w:rsidRPr="00365269" w:rsidRDefault="001633E3" w:rsidP="001633E3">
      <w:pPr>
        <w:pStyle w:val="NormalBold"/>
      </w:pPr>
      <w:r w:rsidRPr="00365269">
        <w:rPr>
          <w:rStyle w:val="HideTWBExt"/>
          <w:color w:val="auto"/>
        </w:rPr>
        <w:t>&lt;DocAmend&gt;</w:t>
      </w:r>
      <w:r w:rsidRPr="00365269">
        <w:t>Forslag til lovgivningsmæssig beslutning</w:t>
      </w:r>
      <w:r w:rsidRPr="00365269">
        <w:rPr>
          <w:rStyle w:val="HideTWBExt"/>
          <w:color w:val="auto"/>
        </w:rPr>
        <w:t>&lt;/DocAmend&gt;</w:t>
      </w:r>
    </w:p>
    <w:p w14:paraId="01A45650" w14:textId="77777777" w:rsidR="001633E3" w:rsidRPr="00365269" w:rsidRDefault="001633E3" w:rsidP="001633E3">
      <w:pPr>
        <w:pStyle w:val="NormalBold"/>
      </w:pPr>
      <w:r w:rsidRPr="00365269">
        <w:rPr>
          <w:rStyle w:val="HideTWBExt"/>
          <w:color w:val="auto"/>
        </w:rPr>
        <w:t>&lt;Article&gt;</w:t>
      </w:r>
      <w:r w:rsidRPr="00365269">
        <w:t>Punkt 2</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5239147" w14:textId="77777777" w:rsidTr="004C6D9E">
        <w:trPr>
          <w:trHeight w:hRule="exact" w:val="240"/>
          <w:jc w:val="center"/>
        </w:trPr>
        <w:tc>
          <w:tcPr>
            <w:tcW w:w="9752" w:type="dxa"/>
            <w:gridSpan w:val="2"/>
            <w:tcBorders>
              <w:top w:val="nil"/>
              <w:left w:val="nil"/>
              <w:bottom w:val="nil"/>
              <w:right w:val="nil"/>
            </w:tcBorders>
          </w:tcPr>
          <w:p w14:paraId="188FF12A" w14:textId="77777777" w:rsidR="001633E3" w:rsidRPr="00365269" w:rsidRDefault="001633E3" w:rsidP="004C6D9E"/>
        </w:tc>
      </w:tr>
      <w:tr w:rsidR="00842E47" w:rsidRPr="00365269" w14:paraId="2444138F" w14:textId="77777777" w:rsidTr="004C6D9E">
        <w:trPr>
          <w:trHeight w:val="240"/>
          <w:jc w:val="center"/>
        </w:trPr>
        <w:tc>
          <w:tcPr>
            <w:tcW w:w="4876" w:type="dxa"/>
            <w:tcBorders>
              <w:top w:val="nil"/>
              <w:left w:val="nil"/>
              <w:bottom w:val="nil"/>
              <w:right w:val="nil"/>
            </w:tcBorders>
          </w:tcPr>
          <w:p w14:paraId="20893EE7"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4C3EE781" w14:textId="77777777" w:rsidR="001633E3" w:rsidRPr="00365269" w:rsidRDefault="001633E3" w:rsidP="004C6D9E">
            <w:pPr>
              <w:pStyle w:val="AmColumnHeading"/>
            </w:pPr>
            <w:r w:rsidRPr="00365269">
              <w:t>Ændringsforslag</w:t>
            </w:r>
          </w:p>
        </w:tc>
      </w:tr>
      <w:tr w:rsidR="00842E47" w:rsidRPr="00365269" w14:paraId="5080AB7D" w14:textId="77777777" w:rsidTr="004C6D9E">
        <w:trPr>
          <w:jc w:val="center"/>
        </w:trPr>
        <w:tc>
          <w:tcPr>
            <w:tcW w:w="4876" w:type="dxa"/>
            <w:tcBorders>
              <w:top w:val="nil"/>
              <w:left w:val="nil"/>
              <w:bottom w:val="nil"/>
              <w:right w:val="nil"/>
            </w:tcBorders>
          </w:tcPr>
          <w:p w14:paraId="62AF2AAA" w14:textId="77777777" w:rsidR="001633E3" w:rsidRPr="00365269" w:rsidRDefault="001633E3" w:rsidP="004C6D9E">
            <w:pPr>
              <w:pStyle w:val="Normal6a"/>
            </w:pPr>
            <w:r w:rsidRPr="00365269">
              <w:t>2.</w:t>
            </w:r>
            <w:r w:rsidRPr="00365269">
              <w:tab/>
              <w:t xml:space="preserve">anmoder </w:t>
            </w:r>
            <w:r w:rsidRPr="00365269">
              <w:rPr>
                <w:b/>
                <w:bCs/>
                <w:i/>
                <w:iCs/>
              </w:rPr>
              <w:t>om fornyet forelæggelse, hvis</w:t>
            </w:r>
            <w:r w:rsidRPr="00365269">
              <w:t xml:space="preserve"> Kommissionen </w:t>
            </w:r>
            <w:r w:rsidRPr="00365269">
              <w:rPr>
                <w:b/>
                <w:bCs/>
                <w:i/>
                <w:iCs/>
              </w:rPr>
              <w:t>erstatter, i væsentlig grad ændrer eller agter i væsentlig grad</w:t>
            </w:r>
            <w:r w:rsidRPr="00365269">
              <w:t xml:space="preserve"> at </w:t>
            </w:r>
            <w:r w:rsidRPr="00365269">
              <w:rPr>
                <w:b/>
                <w:bCs/>
                <w:i/>
                <w:iCs/>
              </w:rPr>
              <w:t>ændre</w:t>
            </w:r>
            <w:r w:rsidRPr="00365269">
              <w:t xml:space="preserve"> sit forslag;</w:t>
            </w:r>
          </w:p>
        </w:tc>
        <w:tc>
          <w:tcPr>
            <w:tcW w:w="4876" w:type="dxa"/>
            <w:tcBorders>
              <w:top w:val="nil"/>
              <w:left w:val="nil"/>
              <w:bottom w:val="nil"/>
              <w:right w:val="nil"/>
            </w:tcBorders>
          </w:tcPr>
          <w:p w14:paraId="7504B42A" w14:textId="77777777" w:rsidR="001633E3" w:rsidRPr="00365269" w:rsidRDefault="001633E3" w:rsidP="004C6D9E">
            <w:pPr>
              <w:pStyle w:val="Normal6a"/>
            </w:pPr>
            <w:r w:rsidRPr="00365269">
              <w:t>2.</w:t>
            </w:r>
            <w:r w:rsidRPr="00365269">
              <w:tab/>
              <w:t xml:space="preserve">anmoder Kommissionen </w:t>
            </w:r>
            <w:r w:rsidRPr="00365269">
              <w:rPr>
                <w:b/>
                <w:bCs/>
                <w:i/>
                <w:iCs/>
              </w:rPr>
              <w:t>om</w:t>
            </w:r>
            <w:r w:rsidRPr="00365269">
              <w:t xml:space="preserve"> at </w:t>
            </w:r>
            <w:r w:rsidRPr="00365269">
              <w:rPr>
                <w:b/>
                <w:bCs/>
                <w:i/>
                <w:iCs/>
              </w:rPr>
              <w:t>tage</w:t>
            </w:r>
            <w:r w:rsidRPr="00365269">
              <w:t xml:space="preserve"> sit forslag </w:t>
            </w:r>
            <w:r w:rsidRPr="00365269">
              <w:rPr>
                <w:b/>
                <w:bCs/>
                <w:i/>
                <w:iCs/>
              </w:rPr>
              <w:t>tilbage</w:t>
            </w:r>
            <w:r w:rsidRPr="00365269">
              <w:t>;</w:t>
            </w:r>
          </w:p>
        </w:tc>
      </w:tr>
    </w:tbl>
    <w:p w14:paraId="733FBA8A"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6EE4420E" w14:textId="77777777" w:rsidR="001633E3" w:rsidRPr="00431540" w:rsidRDefault="001633E3" w:rsidP="001633E3">
      <w:pPr>
        <w:rPr>
          <w:lang w:val="en-GB"/>
        </w:rPr>
      </w:pPr>
      <w:r w:rsidRPr="00431540">
        <w:rPr>
          <w:rStyle w:val="HideTWBExt"/>
          <w:color w:val="auto"/>
          <w:lang w:val="en-GB"/>
        </w:rPr>
        <w:t>&lt;/Amend&gt;</w:t>
      </w:r>
    </w:p>
    <w:p w14:paraId="65216E4D"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57</w:t>
      </w:r>
      <w:r w:rsidRPr="00431540">
        <w:rPr>
          <w:rStyle w:val="HideTWBExt"/>
          <w:color w:val="auto"/>
          <w:lang w:val="en-GB"/>
        </w:rPr>
        <w:t>&lt;/NumAm&gt;</w:t>
      </w:r>
    </w:p>
    <w:p w14:paraId="4E9170E4"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Martin Schirdewan, Manon Aubry, Jussi Saramo</w:t>
      </w:r>
      <w:r w:rsidRPr="00431540">
        <w:rPr>
          <w:rStyle w:val="HideTWBExt"/>
          <w:b w:val="0"/>
          <w:color w:val="auto"/>
          <w:lang w:val="en-GB"/>
        </w:rPr>
        <w:t>&lt;/Members&gt;</w:t>
      </w:r>
    </w:p>
    <w:p w14:paraId="3CA4AA67" w14:textId="77777777" w:rsidR="001633E3" w:rsidRPr="00365269" w:rsidRDefault="001633E3" w:rsidP="001633E3">
      <w:pPr>
        <w:pStyle w:val="NormalBold"/>
      </w:pPr>
      <w:r w:rsidRPr="00365269">
        <w:rPr>
          <w:rStyle w:val="HideTWBExt"/>
          <w:b w:val="0"/>
          <w:color w:val="auto"/>
        </w:rPr>
        <w:t>&lt;/RepeatBlock-By&gt;</w:t>
      </w:r>
    </w:p>
    <w:p w14:paraId="142A0783" w14:textId="77777777" w:rsidR="001633E3" w:rsidRPr="00365269" w:rsidRDefault="001633E3" w:rsidP="001633E3">
      <w:pPr>
        <w:pStyle w:val="NormalBold"/>
      </w:pPr>
      <w:r w:rsidRPr="00365269">
        <w:rPr>
          <w:rStyle w:val="HideTWBExt"/>
          <w:color w:val="auto"/>
        </w:rPr>
        <w:t>&lt;DocAmend&gt;</w:t>
      </w:r>
      <w:r w:rsidRPr="00365269">
        <w:t>Forslag til lovgivningsmæssig beslutning</w:t>
      </w:r>
      <w:r w:rsidRPr="00365269">
        <w:rPr>
          <w:rStyle w:val="HideTWBExt"/>
          <w:color w:val="auto"/>
        </w:rPr>
        <w:t>&lt;/DocAmend&gt;</w:t>
      </w:r>
    </w:p>
    <w:p w14:paraId="2B6EFB1E" w14:textId="77777777" w:rsidR="001633E3" w:rsidRPr="00365269" w:rsidRDefault="001633E3" w:rsidP="001633E3">
      <w:pPr>
        <w:pStyle w:val="NormalBold"/>
      </w:pPr>
      <w:r w:rsidRPr="00365269">
        <w:rPr>
          <w:rStyle w:val="HideTWBExt"/>
          <w:color w:val="auto"/>
        </w:rPr>
        <w:t>&lt;Article&gt;</w:t>
      </w:r>
      <w:r w:rsidRPr="00365269">
        <w:t>Punkt 2</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E4959C0" w14:textId="77777777" w:rsidTr="004C6D9E">
        <w:trPr>
          <w:trHeight w:hRule="exact" w:val="240"/>
          <w:jc w:val="center"/>
        </w:trPr>
        <w:tc>
          <w:tcPr>
            <w:tcW w:w="9752" w:type="dxa"/>
            <w:gridSpan w:val="2"/>
            <w:tcBorders>
              <w:top w:val="nil"/>
              <w:left w:val="nil"/>
              <w:bottom w:val="nil"/>
              <w:right w:val="nil"/>
            </w:tcBorders>
          </w:tcPr>
          <w:p w14:paraId="5BA46F29" w14:textId="77777777" w:rsidR="001633E3" w:rsidRPr="00365269" w:rsidRDefault="001633E3" w:rsidP="004C6D9E"/>
        </w:tc>
      </w:tr>
      <w:tr w:rsidR="00842E47" w:rsidRPr="00365269" w14:paraId="345039F8" w14:textId="77777777" w:rsidTr="004C6D9E">
        <w:trPr>
          <w:trHeight w:val="240"/>
          <w:jc w:val="center"/>
        </w:trPr>
        <w:tc>
          <w:tcPr>
            <w:tcW w:w="4876" w:type="dxa"/>
            <w:tcBorders>
              <w:top w:val="nil"/>
              <w:left w:val="nil"/>
              <w:bottom w:val="nil"/>
              <w:right w:val="nil"/>
            </w:tcBorders>
          </w:tcPr>
          <w:p w14:paraId="6F04FD21" w14:textId="77777777" w:rsidR="001633E3" w:rsidRPr="00365269" w:rsidRDefault="001633E3" w:rsidP="004C6D9E">
            <w:pPr>
              <w:pStyle w:val="AmColumnHeading"/>
            </w:pPr>
            <w:r w:rsidRPr="00365269">
              <w:t>Forslag til lovgivningsmæssig beslutning</w:t>
            </w:r>
          </w:p>
        </w:tc>
        <w:tc>
          <w:tcPr>
            <w:tcW w:w="4876" w:type="dxa"/>
            <w:tcBorders>
              <w:top w:val="nil"/>
              <w:left w:val="nil"/>
              <w:bottom w:val="nil"/>
              <w:right w:val="nil"/>
            </w:tcBorders>
          </w:tcPr>
          <w:p w14:paraId="2D6FC7C9" w14:textId="77777777" w:rsidR="001633E3" w:rsidRPr="00365269" w:rsidRDefault="001633E3" w:rsidP="004C6D9E">
            <w:pPr>
              <w:pStyle w:val="AmColumnHeading"/>
            </w:pPr>
            <w:r w:rsidRPr="00365269">
              <w:t>Ændringsforslag</w:t>
            </w:r>
          </w:p>
        </w:tc>
      </w:tr>
      <w:tr w:rsidR="00842E47" w:rsidRPr="00365269" w14:paraId="1BBD1422" w14:textId="77777777" w:rsidTr="004C6D9E">
        <w:trPr>
          <w:jc w:val="center"/>
        </w:trPr>
        <w:tc>
          <w:tcPr>
            <w:tcW w:w="4876" w:type="dxa"/>
            <w:tcBorders>
              <w:top w:val="nil"/>
              <w:left w:val="nil"/>
              <w:bottom w:val="nil"/>
              <w:right w:val="nil"/>
            </w:tcBorders>
          </w:tcPr>
          <w:p w14:paraId="04CCB1AB" w14:textId="77777777" w:rsidR="001633E3" w:rsidRPr="00365269" w:rsidRDefault="001633E3" w:rsidP="004C6D9E">
            <w:pPr>
              <w:pStyle w:val="Normal6a"/>
            </w:pPr>
            <w:r w:rsidRPr="00365269">
              <w:t>2.</w:t>
            </w:r>
            <w:r w:rsidRPr="00365269">
              <w:tab/>
              <w:t xml:space="preserve">anmoder </w:t>
            </w:r>
            <w:r w:rsidRPr="00365269">
              <w:rPr>
                <w:b/>
                <w:bCs/>
                <w:i/>
                <w:iCs/>
              </w:rPr>
              <w:t>om fornyet forelæggelse, hvis</w:t>
            </w:r>
            <w:r w:rsidRPr="00365269">
              <w:t xml:space="preserve"> Kommissionen </w:t>
            </w:r>
            <w:r w:rsidRPr="00365269">
              <w:rPr>
                <w:b/>
                <w:bCs/>
                <w:i/>
                <w:iCs/>
              </w:rPr>
              <w:t>erstatter, i væsentlig grad ændrer eller agter i væsentlig grad</w:t>
            </w:r>
            <w:r w:rsidRPr="00365269">
              <w:t xml:space="preserve"> at </w:t>
            </w:r>
            <w:r w:rsidRPr="00365269">
              <w:rPr>
                <w:b/>
                <w:bCs/>
                <w:i/>
                <w:iCs/>
              </w:rPr>
              <w:t>ændre</w:t>
            </w:r>
            <w:r w:rsidRPr="00365269">
              <w:t xml:space="preserve"> sit forslag;</w:t>
            </w:r>
          </w:p>
        </w:tc>
        <w:tc>
          <w:tcPr>
            <w:tcW w:w="4876" w:type="dxa"/>
            <w:tcBorders>
              <w:top w:val="nil"/>
              <w:left w:val="nil"/>
              <w:bottom w:val="nil"/>
              <w:right w:val="nil"/>
            </w:tcBorders>
          </w:tcPr>
          <w:p w14:paraId="3BC8A70B" w14:textId="77777777" w:rsidR="001633E3" w:rsidRPr="00365269" w:rsidRDefault="001633E3" w:rsidP="004C6D9E">
            <w:pPr>
              <w:pStyle w:val="Normal6a"/>
            </w:pPr>
            <w:r w:rsidRPr="00365269">
              <w:t>2.</w:t>
            </w:r>
            <w:r w:rsidRPr="00365269">
              <w:tab/>
              <w:t xml:space="preserve">anmoder Kommissionen </w:t>
            </w:r>
            <w:r w:rsidRPr="00365269">
              <w:rPr>
                <w:b/>
                <w:bCs/>
                <w:i/>
                <w:iCs/>
              </w:rPr>
              <w:t>om</w:t>
            </w:r>
            <w:r w:rsidRPr="00365269">
              <w:t xml:space="preserve"> at </w:t>
            </w:r>
            <w:r w:rsidRPr="00365269">
              <w:rPr>
                <w:b/>
                <w:bCs/>
                <w:i/>
                <w:iCs/>
              </w:rPr>
              <w:t>tage</w:t>
            </w:r>
            <w:r w:rsidRPr="00365269">
              <w:t xml:space="preserve"> sit forslag </w:t>
            </w:r>
            <w:r w:rsidRPr="00365269">
              <w:rPr>
                <w:b/>
                <w:bCs/>
                <w:i/>
                <w:iCs/>
              </w:rPr>
              <w:t>tilbage</w:t>
            </w:r>
            <w:r w:rsidRPr="00365269">
              <w:t>;</w:t>
            </w:r>
          </w:p>
        </w:tc>
      </w:tr>
    </w:tbl>
    <w:p w14:paraId="3FBA2C9A"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644DD806" w14:textId="77777777" w:rsidR="001633E3" w:rsidRPr="00431540" w:rsidRDefault="001633E3" w:rsidP="001633E3">
      <w:pPr>
        <w:rPr>
          <w:lang w:val="en-GB"/>
        </w:rPr>
      </w:pPr>
      <w:r w:rsidRPr="00431540">
        <w:rPr>
          <w:rStyle w:val="HideTWBExt"/>
          <w:color w:val="auto"/>
          <w:lang w:val="en-GB"/>
        </w:rPr>
        <w:t>&lt;/Amend&gt;</w:t>
      </w:r>
    </w:p>
    <w:p w14:paraId="10460164"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58</w:t>
      </w:r>
      <w:r w:rsidRPr="00431540">
        <w:rPr>
          <w:rStyle w:val="HideTWBExt"/>
          <w:color w:val="auto"/>
          <w:lang w:val="en-GB"/>
        </w:rPr>
        <w:t>&lt;/NumAm&gt;</w:t>
      </w:r>
    </w:p>
    <w:p w14:paraId="68B00F20"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Eero Heinäluoma, Nikos Papandreou, Jonás Fernández, René Repasi</w:t>
      </w:r>
      <w:r w:rsidRPr="00431540">
        <w:rPr>
          <w:rStyle w:val="HideTWBExt"/>
          <w:b w:val="0"/>
          <w:color w:val="auto"/>
          <w:lang w:val="en-GB"/>
        </w:rPr>
        <w:t>&lt;/Members&gt;</w:t>
      </w:r>
    </w:p>
    <w:p w14:paraId="45412880" w14:textId="77777777" w:rsidR="001633E3" w:rsidRPr="00365269" w:rsidRDefault="001633E3" w:rsidP="001633E3">
      <w:pPr>
        <w:pStyle w:val="NormalBold"/>
      </w:pPr>
      <w:r w:rsidRPr="00365269">
        <w:rPr>
          <w:rStyle w:val="HideTWBExt"/>
          <w:b w:val="0"/>
          <w:color w:val="auto"/>
        </w:rPr>
        <w:t>&lt;/RepeatBlock-By&gt;</w:t>
      </w:r>
    </w:p>
    <w:p w14:paraId="6FBB833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7A621EA" w14:textId="77777777" w:rsidR="001633E3" w:rsidRPr="00365269" w:rsidRDefault="001633E3" w:rsidP="001633E3">
      <w:pPr>
        <w:pStyle w:val="NormalBold"/>
      </w:pPr>
      <w:r w:rsidRPr="00365269">
        <w:rPr>
          <w:rStyle w:val="HideTWBExt"/>
          <w:color w:val="auto"/>
        </w:rPr>
        <w:t>&lt;Article&gt;</w:t>
      </w:r>
      <w:r w:rsidRPr="00365269">
        <w:t>Betragtning 1</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82811AF" w14:textId="77777777" w:rsidTr="004C6D9E">
        <w:trPr>
          <w:trHeight w:hRule="exact" w:val="240"/>
          <w:jc w:val="center"/>
        </w:trPr>
        <w:tc>
          <w:tcPr>
            <w:tcW w:w="9752" w:type="dxa"/>
            <w:gridSpan w:val="2"/>
            <w:tcBorders>
              <w:top w:val="nil"/>
              <w:left w:val="nil"/>
              <w:bottom w:val="nil"/>
              <w:right w:val="nil"/>
            </w:tcBorders>
          </w:tcPr>
          <w:p w14:paraId="0B6FB965" w14:textId="77777777" w:rsidR="001633E3" w:rsidRPr="00365269" w:rsidRDefault="001633E3" w:rsidP="004C6D9E"/>
        </w:tc>
      </w:tr>
      <w:tr w:rsidR="00842E47" w:rsidRPr="00365269" w14:paraId="2F0F4D15" w14:textId="77777777" w:rsidTr="004C6D9E">
        <w:trPr>
          <w:trHeight w:val="240"/>
          <w:jc w:val="center"/>
        </w:trPr>
        <w:tc>
          <w:tcPr>
            <w:tcW w:w="4876" w:type="dxa"/>
            <w:tcBorders>
              <w:top w:val="nil"/>
              <w:left w:val="nil"/>
              <w:bottom w:val="nil"/>
              <w:right w:val="nil"/>
            </w:tcBorders>
          </w:tcPr>
          <w:p w14:paraId="143B570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3870D20" w14:textId="77777777" w:rsidR="001633E3" w:rsidRPr="00365269" w:rsidRDefault="001633E3" w:rsidP="004C6D9E">
            <w:pPr>
              <w:pStyle w:val="AmColumnHeading"/>
            </w:pPr>
            <w:r w:rsidRPr="00365269">
              <w:t>Ændringsforslag</w:t>
            </w:r>
          </w:p>
        </w:tc>
      </w:tr>
      <w:tr w:rsidR="00842E47" w:rsidRPr="00365269" w14:paraId="36335CF5" w14:textId="77777777" w:rsidTr="004C6D9E">
        <w:trPr>
          <w:jc w:val="center"/>
        </w:trPr>
        <w:tc>
          <w:tcPr>
            <w:tcW w:w="4876" w:type="dxa"/>
            <w:tcBorders>
              <w:top w:val="nil"/>
              <w:left w:val="nil"/>
              <w:bottom w:val="nil"/>
              <w:right w:val="nil"/>
            </w:tcBorders>
          </w:tcPr>
          <w:p w14:paraId="790CEAE7" w14:textId="77777777" w:rsidR="001633E3" w:rsidRPr="00365269" w:rsidRDefault="001633E3" w:rsidP="004C6D9E">
            <w:pPr>
              <w:pStyle w:val="Normal6a"/>
            </w:pPr>
            <w:r w:rsidRPr="00365269">
              <w:t>(1)</w:t>
            </w:r>
            <w:r w:rsidRPr="00365269">
              <w:tab/>
              <w:t>Securitisering kan fremme investeringer ved at give bankerne mulighed for at overføre risici til dem, der er i stand til at bære dem, og dermed frigøre deres kapital, som de kan bruge til yderligere udlån til husholdninger og virksomheder, herunder små og mellemstore virksomheder (SMV'er). Europa-Parlamentets og Rådets forordning (EU) 2017/2402</w:t>
            </w:r>
            <w:r w:rsidRPr="00365269">
              <w:rPr>
                <w:vertAlign w:val="superscript"/>
              </w:rPr>
              <w:t>19</w:t>
            </w:r>
            <w:r w:rsidRPr="00365269">
              <w:t>, der omfatter både simple, transparente og standardiserede (STS) og ikke-STS-securitiseringer, har styrket markedsgennemsigtigheden, sikkerheden og standardiseringen. Samtidig bør nævnte forordning forenkles yderligere for i højere grad at udnytte de fordele, som securitiseringer kan give.</w:t>
            </w:r>
          </w:p>
        </w:tc>
        <w:tc>
          <w:tcPr>
            <w:tcW w:w="4876" w:type="dxa"/>
            <w:tcBorders>
              <w:top w:val="nil"/>
              <w:left w:val="nil"/>
              <w:bottom w:val="nil"/>
              <w:right w:val="nil"/>
            </w:tcBorders>
          </w:tcPr>
          <w:p w14:paraId="7F9C9CAC" w14:textId="77777777" w:rsidR="001633E3" w:rsidRPr="00365269" w:rsidRDefault="001633E3" w:rsidP="004C6D9E">
            <w:pPr>
              <w:pStyle w:val="Normal6a"/>
            </w:pPr>
            <w:r w:rsidRPr="00365269">
              <w:t>(1)</w:t>
            </w:r>
            <w:r w:rsidRPr="00365269">
              <w:tab/>
              <w:t>Securitisering kan fremme investeringer ved at give bankerne mulighed for at overføre risici til dem, der er i stand til at bære dem, og dermed frigøre deres kapital, som de kan bruge til yderligere udlån til husholdninger og virksomheder, herunder små og mellemstore virksomheder (SMV'er). Europa-Parlamentets og Rådets forordning (EU) 2017/2402</w:t>
            </w:r>
            <w:r w:rsidRPr="00365269">
              <w:rPr>
                <w:vertAlign w:val="superscript"/>
              </w:rPr>
              <w:t>19</w:t>
            </w:r>
            <w:r w:rsidRPr="00365269">
              <w:t>, der omfatter både simple, transparente og standardiserede (STS) og ikke-STS-securitiseringer, har styrket markedsgennemsigtigheden, sikkerheden og standardiseringen. Samtidig bør nævnte forordning forenkles yderligere for i højere grad at udnytte de fordele, som securitiseringer kan give</w:t>
            </w:r>
            <w:r w:rsidRPr="00365269">
              <w:rPr>
                <w:b/>
                <w:bCs/>
                <w:i/>
                <w:iCs/>
              </w:rPr>
              <w:t>, samtidig med at der opretholdes en stærk beskyttelse af den finansielle stabilitet</w:t>
            </w:r>
            <w:r w:rsidRPr="00365269">
              <w:t>.</w:t>
            </w:r>
          </w:p>
        </w:tc>
      </w:tr>
      <w:tr w:rsidR="00842E47" w:rsidRPr="00365269" w14:paraId="0FAB8821" w14:textId="77777777" w:rsidTr="004C6D9E">
        <w:trPr>
          <w:jc w:val="center"/>
        </w:trPr>
        <w:tc>
          <w:tcPr>
            <w:tcW w:w="4876" w:type="dxa"/>
            <w:tcBorders>
              <w:top w:val="nil"/>
              <w:left w:val="nil"/>
              <w:bottom w:val="nil"/>
              <w:right w:val="nil"/>
            </w:tcBorders>
          </w:tcPr>
          <w:p w14:paraId="6B820130"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757474A3" w14:textId="77777777" w:rsidR="001633E3" w:rsidRPr="00365269" w:rsidRDefault="001633E3" w:rsidP="004C6D9E">
            <w:pPr>
              <w:pStyle w:val="Normal6a"/>
            </w:pPr>
            <w:r w:rsidRPr="00365269">
              <w:rPr>
                <w:b/>
                <w:i/>
              </w:rPr>
              <w:t>_________________</w:t>
            </w:r>
          </w:p>
        </w:tc>
      </w:tr>
      <w:tr w:rsidR="00842E47" w:rsidRPr="00365269" w14:paraId="62A33B70" w14:textId="77777777" w:rsidTr="004C6D9E">
        <w:trPr>
          <w:jc w:val="center"/>
        </w:trPr>
        <w:tc>
          <w:tcPr>
            <w:tcW w:w="4876" w:type="dxa"/>
            <w:tcBorders>
              <w:top w:val="nil"/>
              <w:left w:val="nil"/>
              <w:bottom w:val="nil"/>
              <w:right w:val="nil"/>
            </w:tcBorders>
          </w:tcPr>
          <w:p w14:paraId="429217A8" w14:textId="04B4A36C" w:rsidR="001633E3" w:rsidRPr="00365269" w:rsidRDefault="001633E3" w:rsidP="004C6D9E">
            <w:pPr>
              <w:pStyle w:val="Normal6a"/>
            </w:pPr>
            <w:r w:rsidRPr="00365269">
              <w:rPr>
                <w:vertAlign w:val="superscript"/>
              </w:rPr>
              <w:t>19</w:t>
            </w:r>
            <w:r w:rsidRPr="00365269">
              <w:t xml:space="preserve"> Europa-Parlamentets og Rådets forordning (EU) 2017/2402 af 12. december 2017 om en generel ramme for securitisering og om oprettelse af en specifik ramme for simpel, transparent og standardiseret securitisering og om ændring af direktiv 2009/65/EF, 2009/138/EF og 2011/61/EU og forordning (EF) nr. 1060/2009 og (EU) nr. 648/2012 (EUT L 347 af 28.12.2017, s. 35, ELI: </w:t>
            </w:r>
            <w:hyperlink r:id="rId9" w:history="1">
              <w:r w:rsidRPr="00365269">
                <w:rPr>
                  <w:rStyle w:val="Hyperlink"/>
                  <w:color w:val="auto"/>
                </w:rPr>
                <w:t>http://data.europa.eu/eli/reg/2017/2402/oj</w:t>
              </w:r>
            </w:hyperlink>
            <w:r w:rsidRPr="00365269">
              <w:t>).</w:t>
            </w:r>
          </w:p>
        </w:tc>
        <w:tc>
          <w:tcPr>
            <w:tcW w:w="4876" w:type="dxa"/>
            <w:tcBorders>
              <w:top w:val="nil"/>
              <w:left w:val="nil"/>
              <w:bottom w:val="nil"/>
              <w:right w:val="nil"/>
            </w:tcBorders>
          </w:tcPr>
          <w:p w14:paraId="79A24E50" w14:textId="67D35E81" w:rsidR="001633E3" w:rsidRPr="00365269" w:rsidRDefault="001633E3" w:rsidP="004C6D9E">
            <w:pPr>
              <w:pStyle w:val="Normal6a"/>
            </w:pPr>
            <w:r w:rsidRPr="00365269">
              <w:rPr>
                <w:vertAlign w:val="superscript"/>
              </w:rPr>
              <w:t>19</w:t>
            </w:r>
            <w:r w:rsidRPr="00365269">
              <w:t xml:space="preserve"> Europa-Parlamentets og Rådets forordning (EU) 2017/2402 af 12. december 2017 om en generel ramme for securitisering og om oprettelse af en specifik ramme for simpel, transparent og standardiseret securitisering og om ændring af direktiv 2009/65/EF, 2009/138/EF og 2011/61/EU og forordning (EF) nr. 1060/2009 og (EU) nr. 648/2012 (EUT L 347 af 28.12.2017, s. 35, ELI: </w:t>
            </w:r>
            <w:hyperlink r:id="rId10" w:history="1">
              <w:r w:rsidRPr="00365269">
                <w:rPr>
                  <w:rStyle w:val="Hyperlink"/>
                  <w:color w:val="auto"/>
                </w:rPr>
                <w:t>http://data.europa.eu/eli/reg/2017/2402/oj</w:t>
              </w:r>
            </w:hyperlink>
            <w:r w:rsidRPr="00365269">
              <w:t>).</w:t>
            </w:r>
          </w:p>
        </w:tc>
      </w:tr>
    </w:tbl>
    <w:p w14:paraId="2B2C1294"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54D177E7" w14:textId="77777777" w:rsidR="001633E3" w:rsidRPr="00431540" w:rsidRDefault="001633E3" w:rsidP="001633E3">
      <w:pPr>
        <w:rPr>
          <w:lang w:val="en-GB"/>
        </w:rPr>
      </w:pPr>
      <w:r w:rsidRPr="00431540">
        <w:rPr>
          <w:rStyle w:val="HideTWBExt"/>
          <w:color w:val="auto"/>
          <w:lang w:val="en-GB"/>
        </w:rPr>
        <w:t>&lt;/Amend&gt;</w:t>
      </w:r>
    </w:p>
    <w:p w14:paraId="684550C4"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59</w:t>
      </w:r>
      <w:r w:rsidRPr="00431540">
        <w:rPr>
          <w:rStyle w:val="HideTWBExt"/>
          <w:color w:val="auto"/>
          <w:lang w:val="en-GB"/>
        </w:rPr>
        <w:t>&lt;/NumAm&gt;</w:t>
      </w:r>
    </w:p>
    <w:p w14:paraId="4638630B"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Giovanni Crosetto, Mariateresa Vivaldini, Denis Nesci, Francesco Ventola, Marco Squarta</w:t>
      </w:r>
      <w:r w:rsidRPr="00431540">
        <w:rPr>
          <w:rStyle w:val="HideTWBExt"/>
          <w:b w:val="0"/>
          <w:color w:val="auto"/>
          <w:lang w:val="en-GB"/>
        </w:rPr>
        <w:t>&lt;/Members&gt;</w:t>
      </w:r>
    </w:p>
    <w:p w14:paraId="7C3C6FCA" w14:textId="77777777" w:rsidR="001633E3" w:rsidRPr="00365269" w:rsidRDefault="001633E3" w:rsidP="001633E3">
      <w:pPr>
        <w:pStyle w:val="NormalBold"/>
      </w:pPr>
      <w:r w:rsidRPr="00365269">
        <w:rPr>
          <w:rStyle w:val="HideTWBExt"/>
          <w:b w:val="0"/>
          <w:color w:val="auto"/>
        </w:rPr>
        <w:t>&lt;/RepeatBlock-By&gt;</w:t>
      </w:r>
    </w:p>
    <w:p w14:paraId="35998D9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ED8F72C" w14:textId="77777777" w:rsidR="001633E3" w:rsidRPr="00431540" w:rsidRDefault="001633E3" w:rsidP="001633E3">
      <w:pPr>
        <w:pStyle w:val="NormalBold"/>
        <w:rPr>
          <w:lang w:val="en-GB"/>
        </w:rPr>
      </w:pPr>
      <w:r w:rsidRPr="00431540">
        <w:rPr>
          <w:rStyle w:val="HideTWBExt"/>
          <w:color w:val="auto"/>
          <w:lang w:val="en-GB"/>
        </w:rPr>
        <w:t>&lt;Article&gt;</w:t>
      </w:r>
      <w:r w:rsidRPr="00431540">
        <w:rPr>
          <w:lang w:val="en-GB"/>
        </w:rPr>
        <w:t>Betragtning 2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483258B9" w14:textId="77777777" w:rsidTr="004C6D9E">
        <w:trPr>
          <w:trHeight w:hRule="exact" w:val="240"/>
          <w:jc w:val="center"/>
        </w:trPr>
        <w:tc>
          <w:tcPr>
            <w:tcW w:w="9752" w:type="dxa"/>
            <w:gridSpan w:val="2"/>
            <w:tcBorders>
              <w:top w:val="nil"/>
              <w:left w:val="nil"/>
              <w:bottom w:val="nil"/>
              <w:right w:val="nil"/>
            </w:tcBorders>
          </w:tcPr>
          <w:p w14:paraId="448F4AB8" w14:textId="77777777" w:rsidR="001633E3" w:rsidRPr="00431540" w:rsidRDefault="001633E3" w:rsidP="004C6D9E">
            <w:pPr>
              <w:rPr>
                <w:lang w:val="en-GB"/>
              </w:rPr>
            </w:pPr>
          </w:p>
        </w:tc>
      </w:tr>
      <w:tr w:rsidR="00842E47" w:rsidRPr="00365269" w14:paraId="54D07830" w14:textId="77777777" w:rsidTr="004C6D9E">
        <w:trPr>
          <w:trHeight w:val="240"/>
          <w:jc w:val="center"/>
        </w:trPr>
        <w:tc>
          <w:tcPr>
            <w:tcW w:w="4876" w:type="dxa"/>
            <w:tcBorders>
              <w:top w:val="nil"/>
              <w:left w:val="nil"/>
              <w:bottom w:val="nil"/>
              <w:right w:val="nil"/>
            </w:tcBorders>
          </w:tcPr>
          <w:p w14:paraId="4E828FE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1D7F4A1" w14:textId="77777777" w:rsidR="001633E3" w:rsidRPr="00365269" w:rsidRDefault="001633E3" w:rsidP="004C6D9E">
            <w:pPr>
              <w:pStyle w:val="AmColumnHeading"/>
            </w:pPr>
            <w:r w:rsidRPr="00365269">
              <w:t>Ændringsforslag</w:t>
            </w:r>
          </w:p>
        </w:tc>
      </w:tr>
      <w:tr w:rsidR="00842E47" w:rsidRPr="00365269" w14:paraId="5DE4F454" w14:textId="77777777" w:rsidTr="004C6D9E">
        <w:trPr>
          <w:jc w:val="center"/>
        </w:trPr>
        <w:tc>
          <w:tcPr>
            <w:tcW w:w="4876" w:type="dxa"/>
            <w:tcBorders>
              <w:top w:val="nil"/>
              <w:left w:val="nil"/>
              <w:bottom w:val="nil"/>
              <w:right w:val="nil"/>
            </w:tcBorders>
          </w:tcPr>
          <w:p w14:paraId="5C9FB004" w14:textId="77777777" w:rsidR="001633E3" w:rsidRPr="00365269" w:rsidRDefault="001633E3" w:rsidP="004C6D9E">
            <w:pPr>
              <w:pStyle w:val="Normal6a"/>
            </w:pPr>
          </w:p>
        </w:tc>
        <w:tc>
          <w:tcPr>
            <w:tcW w:w="4876" w:type="dxa"/>
            <w:tcBorders>
              <w:top w:val="nil"/>
              <w:left w:val="nil"/>
              <w:bottom w:val="nil"/>
              <w:right w:val="nil"/>
            </w:tcBorders>
          </w:tcPr>
          <w:p w14:paraId="75306D7B" w14:textId="0173FDF8" w:rsidR="001633E3" w:rsidRPr="00365269" w:rsidRDefault="001633E3" w:rsidP="004C6D9E">
            <w:pPr>
              <w:pStyle w:val="Normal6a"/>
            </w:pPr>
            <w:r w:rsidRPr="00365269">
              <w:rPr>
                <w:b/>
                <w:i/>
              </w:rPr>
              <w:t>(2a)</w:t>
            </w:r>
            <w:r w:rsidRPr="00365269">
              <w:tab/>
            </w:r>
            <w:r w:rsidRPr="00365269">
              <w:rPr>
                <w:b/>
                <w:i/>
              </w:rPr>
              <w:t>Den konsekvensanalyse, der ledsager denne forordning, viser, at securitiseringsaktiviteterne i Unionen er stærkt koncentrere</w:t>
            </w:r>
            <w:r w:rsidR="00431540">
              <w:rPr>
                <w:b/>
                <w:i/>
              </w:rPr>
              <w:t>de</w:t>
            </w:r>
            <w:r w:rsidRPr="00365269">
              <w:rPr>
                <w:b/>
                <w:i/>
              </w:rPr>
              <w:t xml:space="preserve"> i nogle få medlemsstater, og at mange jurisdiktioner registrerer minimal eller ingen udstedelse, hvilket afspejler en ujævn udvikling af markedet </w:t>
            </w:r>
            <w:r w:rsidR="004F7080">
              <w:rPr>
                <w:b/>
                <w:i/>
              </w:rPr>
              <w:t>på tværs af</w:t>
            </w:r>
            <w:r w:rsidRPr="00365269">
              <w:rPr>
                <w:b/>
                <w:i/>
              </w:rPr>
              <w:t xml:space="preserve"> det indre marked. I første halvdel af 2024 gjorde udstedere fra mindre end halvdelen af EU's medlemsstater brug af securitisering som finansieringskilde. Dette resultat skyldes flere faktorer, begyndende med manglen på nationale lovgivningsmæssige rammer. Desuden skyldes denne høje koncentration af udstedelser i nogle få medlemsstater også vedvarende strukturelle og lovgivningsmæssige hindringer, en nuværende EU-ramme, der ofte anses for at være unødvendigt kompleks og dyr, navnlig for mindre institutioner, og begrænset </w:t>
            </w:r>
            <w:r w:rsidRPr="00365269">
              <w:rPr>
                <w:b/>
                <w:i/>
              </w:rPr>
              <w:lastRenderedPageBreak/>
              <w:t>markedskendskab og -udvikling i flere lande, navnlig de mindste.</w:t>
            </w:r>
          </w:p>
        </w:tc>
      </w:tr>
    </w:tbl>
    <w:p w14:paraId="337E230B"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9131F63"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3DA7C9E5" w14:textId="77777777" w:rsidR="001633E3" w:rsidRPr="00365269" w:rsidRDefault="001633E3" w:rsidP="001633E3">
      <w:pPr>
        <w:pStyle w:val="AmJustText"/>
      </w:pPr>
      <w:r w:rsidRPr="00365269">
        <w:t>Opsparings- og investeringsunionen vil også kunne gavne den europæiske økonomi takket være dens evne til at sprede anvendelsen af securitiseringsaktiviteten i de fleste EU-medlemsstater.</w:t>
      </w:r>
    </w:p>
    <w:p w14:paraId="68F9211E" w14:textId="77777777" w:rsidR="001633E3" w:rsidRPr="00365269" w:rsidRDefault="001633E3" w:rsidP="001633E3">
      <w:r w:rsidRPr="00365269">
        <w:rPr>
          <w:rStyle w:val="HideTWBExt"/>
          <w:color w:val="auto"/>
        </w:rPr>
        <w:t>&lt;/Amend&gt;</w:t>
      </w:r>
    </w:p>
    <w:p w14:paraId="006AA59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60</w:t>
      </w:r>
      <w:r w:rsidRPr="00365269">
        <w:rPr>
          <w:rStyle w:val="HideTWBExt"/>
          <w:color w:val="auto"/>
        </w:rPr>
        <w:t>&lt;/NumAm&gt;</w:t>
      </w:r>
    </w:p>
    <w:p w14:paraId="16607757" w14:textId="77777777" w:rsidR="001633E3" w:rsidRPr="00431540" w:rsidRDefault="001633E3" w:rsidP="001633E3">
      <w:pPr>
        <w:pStyle w:val="NormalBold"/>
        <w:rPr>
          <w:lang w:val="it-IT"/>
        </w:rPr>
      </w:pPr>
      <w:r w:rsidRPr="00431540">
        <w:rPr>
          <w:rStyle w:val="HideTWBExt"/>
          <w:b w:val="0"/>
          <w:color w:val="auto"/>
          <w:lang w:val="it-IT"/>
        </w:rPr>
        <w:t>&lt;RepeatBlock-By&gt;&lt;Members&gt;</w:t>
      </w:r>
      <w:r w:rsidRPr="00431540">
        <w:rPr>
          <w:lang w:val="it-IT"/>
        </w:rPr>
        <w:t>Giovanni Crosetto, Mariateresa Vivaldini, Denis Nesci, Francesco Ventola, Marco Squarta</w:t>
      </w:r>
      <w:r w:rsidRPr="00431540">
        <w:rPr>
          <w:rStyle w:val="HideTWBExt"/>
          <w:b w:val="0"/>
          <w:color w:val="auto"/>
          <w:lang w:val="it-IT"/>
        </w:rPr>
        <w:t>&lt;/Members&gt;</w:t>
      </w:r>
    </w:p>
    <w:p w14:paraId="0DCF0F63" w14:textId="77777777" w:rsidR="001633E3" w:rsidRPr="00365269" w:rsidRDefault="001633E3" w:rsidP="001633E3">
      <w:pPr>
        <w:pStyle w:val="NormalBold"/>
      </w:pPr>
      <w:r w:rsidRPr="00365269">
        <w:rPr>
          <w:rStyle w:val="HideTWBExt"/>
          <w:b w:val="0"/>
          <w:color w:val="auto"/>
        </w:rPr>
        <w:t>&lt;/RepeatBlock-By&gt;</w:t>
      </w:r>
    </w:p>
    <w:p w14:paraId="5B8E129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46BB681" w14:textId="77777777" w:rsidR="001633E3" w:rsidRPr="00365269" w:rsidRDefault="001633E3" w:rsidP="001633E3">
      <w:pPr>
        <w:pStyle w:val="NormalBold"/>
      </w:pPr>
      <w:r w:rsidRPr="00365269">
        <w:rPr>
          <w:rStyle w:val="HideTWBExt"/>
          <w:color w:val="auto"/>
        </w:rPr>
        <w:t>&lt;Article&gt;</w:t>
      </w:r>
      <w:r w:rsidRPr="00365269">
        <w:t>Betragtning 2 b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8E395C9" w14:textId="77777777" w:rsidTr="004C6D9E">
        <w:trPr>
          <w:trHeight w:hRule="exact" w:val="240"/>
          <w:jc w:val="center"/>
        </w:trPr>
        <w:tc>
          <w:tcPr>
            <w:tcW w:w="9752" w:type="dxa"/>
            <w:gridSpan w:val="2"/>
            <w:tcBorders>
              <w:top w:val="nil"/>
              <w:left w:val="nil"/>
              <w:bottom w:val="nil"/>
              <w:right w:val="nil"/>
            </w:tcBorders>
          </w:tcPr>
          <w:p w14:paraId="63456940" w14:textId="77777777" w:rsidR="001633E3" w:rsidRPr="00365269" w:rsidRDefault="001633E3" w:rsidP="004C6D9E"/>
        </w:tc>
      </w:tr>
      <w:tr w:rsidR="00842E47" w:rsidRPr="00365269" w14:paraId="3BAAA0FB" w14:textId="77777777" w:rsidTr="004C6D9E">
        <w:trPr>
          <w:trHeight w:val="240"/>
          <w:jc w:val="center"/>
        </w:trPr>
        <w:tc>
          <w:tcPr>
            <w:tcW w:w="4876" w:type="dxa"/>
            <w:tcBorders>
              <w:top w:val="nil"/>
              <w:left w:val="nil"/>
              <w:bottom w:val="nil"/>
              <w:right w:val="nil"/>
            </w:tcBorders>
          </w:tcPr>
          <w:p w14:paraId="4DF6428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B63B884" w14:textId="77777777" w:rsidR="001633E3" w:rsidRPr="00365269" w:rsidRDefault="001633E3" w:rsidP="004C6D9E">
            <w:pPr>
              <w:pStyle w:val="AmColumnHeading"/>
            </w:pPr>
            <w:r w:rsidRPr="00365269">
              <w:t>Ændringsforslag</w:t>
            </w:r>
          </w:p>
        </w:tc>
      </w:tr>
      <w:tr w:rsidR="00842E47" w:rsidRPr="00365269" w14:paraId="2F6DE265" w14:textId="77777777" w:rsidTr="004C6D9E">
        <w:trPr>
          <w:jc w:val="center"/>
        </w:trPr>
        <w:tc>
          <w:tcPr>
            <w:tcW w:w="4876" w:type="dxa"/>
            <w:tcBorders>
              <w:top w:val="nil"/>
              <w:left w:val="nil"/>
              <w:bottom w:val="nil"/>
              <w:right w:val="nil"/>
            </w:tcBorders>
          </w:tcPr>
          <w:p w14:paraId="1BEE8EEF" w14:textId="77777777" w:rsidR="001633E3" w:rsidRPr="00365269" w:rsidRDefault="001633E3" w:rsidP="004C6D9E">
            <w:pPr>
              <w:pStyle w:val="Normal6a"/>
            </w:pPr>
          </w:p>
        </w:tc>
        <w:tc>
          <w:tcPr>
            <w:tcW w:w="4876" w:type="dxa"/>
            <w:tcBorders>
              <w:top w:val="nil"/>
              <w:left w:val="nil"/>
              <w:bottom w:val="nil"/>
              <w:right w:val="nil"/>
            </w:tcBorders>
          </w:tcPr>
          <w:p w14:paraId="29EE20D2" w14:textId="77777777" w:rsidR="001633E3" w:rsidRPr="00365269" w:rsidRDefault="001633E3" w:rsidP="004C6D9E">
            <w:pPr>
              <w:pStyle w:val="Normal6a"/>
            </w:pPr>
            <w:r w:rsidRPr="00365269">
              <w:rPr>
                <w:b/>
                <w:i/>
              </w:rPr>
              <w:t>(2b)</w:t>
            </w:r>
            <w:r w:rsidRPr="00365269">
              <w:tab/>
            </w:r>
            <w:r w:rsidRPr="00365269">
              <w:rPr>
                <w:b/>
                <w:i/>
              </w:rPr>
              <w:t xml:space="preserve">I forbindelse med kapitalmarkedsunionen udgør traditionelle securitiseringer, der er kendetegnet ved en reel overførsel af aktiver og den underliggende kreditrisiko uden for det eksponeringsleverende instituts balance, et strukturelt redskab til at øge effektiviteten af finansiel formidling og støtte finansieringen af realøkonomien i Unionen. Når sådanne transaktioner er velstrukturerede og underlagt en solid lovgivningsmæssig ramme, bidrager de til diversificering af finansieringskilder, effektiv risikostyring og det finansielle systems modstandsdygtighed. Unionens lovgivningsmæssige ramme bør derfor anerkende de særlige karakteristika og økonomiske fordele ved traditionelle securitiseringer og undgå unødigt restriktive tilgange, der uberettiget kan begrænse deres anvendelse. Samtidig er det afgørende for realøkonomien, at traditionelle securitiseringer og styrkelsen af deres konkurrenceevne kan gavne de vigtigste og mest strategiske sektorer på de europæiske industrimarkeder gennem </w:t>
            </w:r>
            <w:r w:rsidRPr="00365269">
              <w:rPr>
                <w:b/>
                <w:i/>
              </w:rPr>
              <w:lastRenderedPageBreak/>
              <w:t>specifikke finanspolitiske og politiske løftestænger på det relevante nationale og europæiske plan.</w:t>
            </w:r>
          </w:p>
        </w:tc>
      </w:tr>
    </w:tbl>
    <w:p w14:paraId="259308D2"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4C628BF"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1115F3AB" w14:textId="77777777" w:rsidR="001633E3" w:rsidRPr="00365269" w:rsidRDefault="001633E3" w:rsidP="001633E3">
      <w:pPr>
        <w:pStyle w:val="AmJustText"/>
      </w:pPr>
      <w:r w:rsidRPr="00365269">
        <w:t>Traditionelle securitiseringer kan udgøre et specifikt og hensigtsmæssigt redskab til at overføre de finansielle fordele ved højt specialiserede finansielle transaktioner til realøkonomien. De kan også, inden for den rette kontekst og de rette lovgivningsmæssige rammer, fortolkes som et meget velafbalanceret økonomisk instrument mellem finansiel stabilitet og passende økonomisk vækst som løftestang for finansiel vækst.</w:t>
      </w:r>
    </w:p>
    <w:p w14:paraId="12319727" w14:textId="77777777" w:rsidR="001633E3" w:rsidRPr="00365269" w:rsidRDefault="001633E3" w:rsidP="001633E3">
      <w:r w:rsidRPr="00365269">
        <w:rPr>
          <w:rStyle w:val="HideTWBExt"/>
          <w:color w:val="auto"/>
        </w:rPr>
        <w:t>&lt;/Amend&gt;</w:t>
      </w:r>
    </w:p>
    <w:p w14:paraId="63438C0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61</w:t>
      </w:r>
      <w:r w:rsidRPr="00365269">
        <w:rPr>
          <w:rStyle w:val="HideTWBExt"/>
          <w:color w:val="auto"/>
        </w:rPr>
        <w:t>&lt;/NumAm&gt;</w:t>
      </w:r>
    </w:p>
    <w:p w14:paraId="315EF215" w14:textId="77777777" w:rsidR="001633E3" w:rsidRPr="00431540" w:rsidRDefault="001633E3" w:rsidP="001633E3">
      <w:pPr>
        <w:pStyle w:val="NormalBold"/>
        <w:rPr>
          <w:lang w:val="it-IT"/>
        </w:rPr>
      </w:pPr>
      <w:r w:rsidRPr="00431540">
        <w:rPr>
          <w:rStyle w:val="HideTWBExt"/>
          <w:b w:val="0"/>
          <w:color w:val="auto"/>
          <w:lang w:val="it-IT"/>
        </w:rPr>
        <w:t>&lt;RepeatBlock-By&gt;&lt;Members&gt;</w:t>
      </w:r>
      <w:r w:rsidRPr="00431540">
        <w:rPr>
          <w:lang w:val="it-IT"/>
        </w:rPr>
        <w:t>Giovanni Crosetto, Mariateresa Vivaldini, Denis Nesci, Francesco Ventola, Marco Squarta</w:t>
      </w:r>
      <w:r w:rsidRPr="00431540">
        <w:rPr>
          <w:rStyle w:val="HideTWBExt"/>
          <w:b w:val="0"/>
          <w:color w:val="auto"/>
          <w:lang w:val="it-IT"/>
        </w:rPr>
        <w:t>&lt;/Members&gt;</w:t>
      </w:r>
    </w:p>
    <w:p w14:paraId="2279E2CD" w14:textId="77777777" w:rsidR="001633E3" w:rsidRPr="00365269" w:rsidRDefault="001633E3" w:rsidP="001633E3">
      <w:pPr>
        <w:pStyle w:val="NormalBold"/>
      </w:pPr>
      <w:r w:rsidRPr="00365269">
        <w:rPr>
          <w:rStyle w:val="HideTWBExt"/>
          <w:b w:val="0"/>
          <w:color w:val="auto"/>
        </w:rPr>
        <w:t>&lt;/RepeatBlock-By&gt;</w:t>
      </w:r>
    </w:p>
    <w:p w14:paraId="38FE9DC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AF7A3D3" w14:textId="77777777" w:rsidR="001633E3" w:rsidRPr="00365269" w:rsidRDefault="001633E3" w:rsidP="001633E3">
      <w:pPr>
        <w:pStyle w:val="NormalBold"/>
      </w:pPr>
      <w:r w:rsidRPr="00365269">
        <w:rPr>
          <w:rStyle w:val="HideTWBExt"/>
          <w:color w:val="auto"/>
        </w:rPr>
        <w:t>&lt;Article&gt;</w:t>
      </w:r>
      <w:r w:rsidRPr="00365269">
        <w:t>Betragtning 2 c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FE051D4" w14:textId="77777777" w:rsidTr="004C6D9E">
        <w:trPr>
          <w:trHeight w:hRule="exact" w:val="240"/>
          <w:jc w:val="center"/>
        </w:trPr>
        <w:tc>
          <w:tcPr>
            <w:tcW w:w="9752" w:type="dxa"/>
            <w:gridSpan w:val="2"/>
            <w:tcBorders>
              <w:top w:val="nil"/>
              <w:left w:val="nil"/>
              <w:bottom w:val="nil"/>
              <w:right w:val="nil"/>
            </w:tcBorders>
          </w:tcPr>
          <w:p w14:paraId="2954A8E6" w14:textId="77777777" w:rsidR="001633E3" w:rsidRPr="00365269" w:rsidRDefault="001633E3" w:rsidP="004C6D9E"/>
        </w:tc>
      </w:tr>
      <w:tr w:rsidR="00842E47" w:rsidRPr="00365269" w14:paraId="28893E18" w14:textId="77777777" w:rsidTr="004C6D9E">
        <w:trPr>
          <w:trHeight w:val="240"/>
          <w:jc w:val="center"/>
        </w:trPr>
        <w:tc>
          <w:tcPr>
            <w:tcW w:w="4876" w:type="dxa"/>
            <w:tcBorders>
              <w:top w:val="nil"/>
              <w:left w:val="nil"/>
              <w:bottom w:val="nil"/>
              <w:right w:val="nil"/>
            </w:tcBorders>
          </w:tcPr>
          <w:p w14:paraId="4BAFF66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88D8738" w14:textId="77777777" w:rsidR="001633E3" w:rsidRPr="00365269" w:rsidRDefault="001633E3" w:rsidP="004C6D9E">
            <w:pPr>
              <w:pStyle w:val="AmColumnHeading"/>
            </w:pPr>
            <w:r w:rsidRPr="00365269">
              <w:t>Ændringsforslag</w:t>
            </w:r>
          </w:p>
        </w:tc>
      </w:tr>
      <w:tr w:rsidR="00842E47" w:rsidRPr="00365269" w14:paraId="7FA70381" w14:textId="77777777" w:rsidTr="004C6D9E">
        <w:trPr>
          <w:jc w:val="center"/>
        </w:trPr>
        <w:tc>
          <w:tcPr>
            <w:tcW w:w="4876" w:type="dxa"/>
            <w:tcBorders>
              <w:top w:val="nil"/>
              <w:left w:val="nil"/>
              <w:bottom w:val="nil"/>
              <w:right w:val="nil"/>
            </w:tcBorders>
          </w:tcPr>
          <w:p w14:paraId="341FF4E3" w14:textId="77777777" w:rsidR="001633E3" w:rsidRPr="00365269" w:rsidRDefault="001633E3" w:rsidP="004C6D9E">
            <w:pPr>
              <w:pStyle w:val="Normal6a"/>
            </w:pPr>
          </w:p>
        </w:tc>
        <w:tc>
          <w:tcPr>
            <w:tcW w:w="4876" w:type="dxa"/>
            <w:tcBorders>
              <w:top w:val="nil"/>
              <w:left w:val="nil"/>
              <w:bottom w:val="nil"/>
              <w:right w:val="nil"/>
            </w:tcBorders>
          </w:tcPr>
          <w:p w14:paraId="49027DF5" w14:textId="297DED11" w:rsidR="001633E3" w:rsidRPr="00365269" w:rsidRDefault="001633E3" w:rsidP="004C6D9E">
            <w:pPr>
              <w:pStyle w:val="Normal6a"/>
            </w:pPr>
            <w:r w:rsidRPr="00365269">
              <w:rPr>
                <w:b/>
                <w:i/>
              </w:rPr>
              <w:t>(2c)</w:t>
            </w:r>
            <w:r w:rsidRPr="00365269">
              <w:tab/>
            </w:r>
            <w:r w:rsidRPr="00365269">
              <w:rPr>
                <w:b/>
                <w:i/>
              </w:rPr>
              <w:t xml:space="preserve">Dokumentation fra langsigtede markedsanalyser viser, at securitiseringsinstrumenter har vist resultater, der er sammenlignelige med eller mere modstandsdygtige end resultaterne for stats- og virksomhedsobligationer på tværs af ratingkategorier over længere perioder. Securitiseringer har, når de er hensigtsmæssigt struktureret, offentliggjort på en gennemsigtig måde og underlagt effektiv risikostyring, vist sig at være i stand til at absorbere kreditstress uden at give anledning til systemisk ustabilitet. Disse historiske resultater understøtter det synspunkt, at en veludformet securitiseringsramme kan bidrage til finansiel stabilitet og samtidig øge effektiviteten og dybden af Unionens kapitalmarkeder i stedet for at underminere dem. De viser også, at Europa-Parlamentets generelle tilgang bør fremme økonomisk vækst uden at lægge for stor vægt på risikoen for </w:t>
            </w:r>
            <w:r w:rsidRPr="00365269">
              <w:rPr>
                <w:b/>
                <w:i/>
              </w:rPr>
              <w:lastRenderedPageBreak/>
              <w:t>finansiel stabilitet</w:t>
            </w:r>
            <w:r w:rsidR="00F73781" w:rsidRPr="00365269">
              <w:rPr>
                <w:b/>
                <w:i/>
              </w:rPr>
              <w:t>,</w:t>
            </w:r>
            <w:r w:rsidRPr="00365269">
              <w:rPr>
                <w:b/>
                <w:i/>
              </w:rPr>
              <w:t xml:space="preserve"> i betragtning af hvor forskelligt den finansielle krise påvirkede USA</w:t>
            </w:r>
            <w:r w:rsidR="004F0A07">
              <w:rPr>
                <w:b/>
                <w:i/>
              </w:rPr>
              <w:t>'s</w:t>
            </w:r>
            <w:r w:rsidRPr="00365269">
              <w:rPr>
                <w:b/>
                <w:i/>
              </w:rPr>
              <w:t xml:space="preserve"> og det globale finansielle system i forhold til EU's.</w:t>
            </w:r>
          </w:p>
        </w:tc>
      </w:tr>
    </w:tbl>
    <w:p w14:paraId="453E7475"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8068B71"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7E2026D8" w14:textId="77777777" w:rsidR="001633E3" w:rsidRPr="00365269" w:rsidRDefault="001633E3" w:rsidP="001633E3">
      <w:pPr>
        <w:pStyle w:val="AmJustText"/>
      </w:pPr>
      <w:r w:rsidRPr="00365269">
        <w:t>Risikoen for securitiseringsaktiviteter tages alt for ofte unødigt i betragtning.</w:t>
      </w:r>
    </w:p>
    <w:p w14:paraId="327F2089" w14:textId="77777777" w:rsidR="001633E3" w:rsidRPr="00365269" w:rsidRDefault="001633E3" w:rsidP="001633E3">
      <w:r w:rsidRPr="00365269">
        <w:rPr>
          <w:rStyle w:val="HideTWBExt"/>
          <w:color w:val="auto"/>
        </w:rPr>
        <w:t>&lt;/Amend&gt;</w:t>
      </w:r>
    </w:p>
    <w:p w14:paraId="76C82ECC"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62</w:t>
      </w:r>
      <w:r w:rsidRPr="00365269">
        <w:rPr>
          <w:rStyle w:val="HideTWBExt"/>
          <w:color w:val="auto"/>
        </w:rPr>
        <w:t>&lt;/NumAm&gt;</w:t>
      </w:r>
    </w:p>
    <w:p w14:paraId="78B83C9F"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Auke Zijlstra</w:t>
      </w:r>
      <w:r w:rsidRPr="00431540">
        <w:rPr>
          <w:rStyle w:val="HideTWBExt"/>
          <w:b w:val="0"/>
          <w:color w:val="auto"/>
          <w:lang w:val="en-GB"/>
        </w:rPr>
        <w:t>&lt;/Members&gt;</w:t>
      </w:r>
    </w:p>
    <w:p w14:paraId="4EFA8AFC" w14:textId="77777777" w:rsidR="001633E3" w:rsidRPr="00365269" w:rsidRDefault="001633E3" w:rsidP="001633E3">
      <w:pPr>
        <w:pStyle w:val="NormalBold"/>
      </w:pPr>
      <w:r w:rsidRPr="00365269">
        <w:rPr>
          <w:rStyle w:val="HideTWBExt"/>
          <w:b w:val="0"/>
          <w:color w:val="auto"/>
        </w:rPr>
        <w:t>&lt;/RepeatBlock-By&gt;</w:t>
      </w:r>
    </w:p>
    <w:p w14:paraId="7CB2BCA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FFD8F4A" w14:textId="77777777" w:rsidR="001633E3" w:rsidRPr="00365269" w:rsidRDefault="001633E3" w:rsidP="001633E3">
      <w:pPr>
        <w:pStyle w:val="NormalBold"/>
      </w:pPr>
      <w:r w:rsidRPr="00365269">
        <w:rPr>
          <w:rStyle w:val="HideTWBExt"/>
          <w:color w:val="auto"/>
        </w:rPr>
        <w:t>&lt;Article&gt;</w:t>
      </w:r>
      <w:r w:rsidRPr="00365269">
        <w:t>Betragtning 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713C90D" w14:textId="77777777" w:rsidTr="004C6D9E">
        <w:trPr>
          <w:trHeight w:hRule="exact" w:val="240"/>
          <w:jc w:val="center"/>
        </w:trPr>
        <w:tc>
          <w:tcPr>
            <w:tcW w:w="9752" w:type="dxa"/>
            <w:gridSpan w:val="2"/>
            <w:tcBorders>
              <w:top w:val="nil"/>
              <w:left w:val="nil"/>
              <w:bottom w:val="nil"/>
              <w:right w:val="nil"/>
            </w:tcBorders>
          </w:tcPr>
          <w:p w14:paraId="6D6F04B0" w14:textId="77777777" w:rsidR="001633E3" w:rsidRPr="00365269" w:rsidRDefault="001633E3" w:rsidP="004C6D9E"/>
        </w:tc>
      </w:tr>
      <w:tr w:rsidR="00842E47" w:rsidRPr="00365269" w14:paraId="17208C30" w14:textId="77777777" w:rsidTr="004C6D9E">
        <w:trPr>
          <w:trHeight w:val="240"/>
          <w:jc w:val="center"/>
        </w:trPr>
        <w:tc>
          <w:tcPr>
            <w:tcW w:w="4876" w:type="dxa"/>
            <w:tcBorders>
              <w:top w:val="nil"/>
              <w:left w:val="nil"/>
              <w:bottom w:val="nil"/>
              <w:right w:val="nil"/>
            </w:tcBorders>
          </w:tcPr>
          <w:p w14:paraId="2D14CDF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22E5932" w14:textId="77777777" w:rsidR="001633E3" w:rsidRPr="00365269" w:rsidRDefault="001633E3" w:rsidP="004C6D9E">
            <w:pPr>
              <w:pStyle w:val="AmColumnHeading"/>
            </w:pPr>
            <w:r w:rsidRPr="00365269">
              <w:t>Ændringsforslag</w:t>
            </w:r>
          </w:p>
        </w:tc>
      </w:tr>
      <w:tr w:rsidR="00842E47" w:rsidRPr="00365269" w14:paraId="503B2BCF" w14:textId="77777777" w:rsidTr="004C6D9E">
        <w:trPr>
          <w:jc w:val="center"/>
        </w:trPr>
        <w:tc>
          <w:tcPr>
            <w:tcW w:w="4876" w:type="dxa"/>
            <w:tcBorders>
              <w:top w:val="nil"/>
              <w:left w:val="nil"/>
              <w:bottom w:val="nil"/>
              <w:right w:val="nil"/>
            </w:tcBorders>
          </w:tcPr>
          <w:p w14:paraId="56AEC9AE" w14:textId="77777777" w:rsidR="001633E3" w:rsidRPr="00365269" w:rsidRDefault="001633E3" w:rsidP="004C6D9E">
            <w:pPr>
              <w:pStyle w:val="Normal6a"/>
            </w:pPr>
            <w:r w:rsidRPr="00365269">
              <w:rPr>
                <w:b/>
                <w:i/>
              </w:rPr>
              <w:t>(3)</w:t>
            </w:r>
            <w:r w:rsidRPr="00365269">
              <w:tab/>
            </w:r>
            <w:r w:rsidRPr="00365269">
              <w:rPr>
                <w:b/>
                <w:i/>
              </w:rPr>
              <w:t xml:space="preserve">For at øge gennemsigtigheden og sikre en ensartet reguleringsmæssig behandling med henblik på at reducere udstedernes omkostninger, bør der indføres en definition af offentlig og privat securitisering. Anvendelsesområdet for offentlige securitiseringer bør omfatte transaktioner, hvor de underliggende værdipapirer er optaget til handel på regulerede markeder, multilaterale handelsfaciliteter (MHF'er), organiserede handelsfaciliteter (OHF'er) eller enhver anden markedsplads i Unionen, samt transaktioner, der markedsføres til investorer på uændrede vilkår og betingelser, hvor pakken udbydes på "take-it-or-leave-it"-basis, og investorerne ikke har nogen direkte kontakt med det eksponeringsleverende institut eller det organiserende institut og derfor ikke direkte kan modtage de oplysninger, der er nødvendige for at udvise rettidig omhu, uden at det eksponeringsleverende institut eller det organiserende institut videregiver kommercielt følsomme oplysninger til markedet. Definitionen af disse typer transaktioner som offentlige i kraft af </w:t>
            </w:r>
            <w:r w:rsidRPr="00365269">
              <w:rPr>
                <w:b/>
                <w:i/>
              </w:rPr>
              <w:lastRenderedPageBreak/>
              <w:t>deres tilgængelighed for en bred vifte af investorer bør sikre, at sådanne transaktioner er underlagt passende gennemsigtighedskrav og forskriftsmæssig kontrol og bidrager til bedre markedstilsyn og -funktion.</w:t>
            </w:r>
          </w:p>
        </w:tc>
        <w:tc>
          <w:tcPr>
            <w:tcW w:w="4876" w:type="dxa"/>
            <w:tcBorders>
              <w:top w:val="nil"/>
              <w:left w:val="nil"/>
              <w:bottom w:val="nil"/>
              <w:right w:val="nil"/>
            </w:tcBorders>
          </w:tcPr>
          <w:p w14:paraId="0A7BF38D" w14:textId="77777777" w:rsidR="001633E3" w:rsidRPr="00365269" w:rsidRDefault="001633E3" w:rsidP="004C6D9E">
            <w:pPr>
              <w:pStyle w:val="Normal6a"/>
            </w:pPr>
            <w:r w:rsidRPr="00365269">
              <w:rPr>
                <w:b/>
                <w:i/>
              </w:rPr>
              <w:lastRenderedPageBreak/>
              <w:t>udgår</w:t>
            </w:r>
          </w:p>
        </w:tc>
      </w:tr>
    </w:tbl>
    <w:p w14:paraId="090C77E6"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E6061E9"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1298F9B2" w14:textId="77777777" w:rsidR="001633E3" w:rsidRPr="00365269" w:rsidRDefault="001633E3" w:rsidP="001633E3">
      <w:pPr>
        <w:pStyle w:val="AmJustText"/>
      </w:pPr>
      <w:r w:rsidRPr="00365269">
        <w:t>Den udvidede definition af offentlig securitisering betyder, at stort set alle securitiseringer vil være underlagt mere byrdefulde og komplekse indberetningskrav. Dette vil ikke blot øge omkostningerne for investorerne, men også modvirke privat securitisering. Dette er særlig problematisk for investorer, der søger meget specifikke eksponeringer eller aktivklasser.</w:t>
      </w:r>
    </w:p>
    <w:p w14:paraId="11AFD12C" w14:textId="77777777" w:rsidR="001633E3" w:rsidRPr="00365269" w:rsidRDefault="001633E3" w:rsidP="001633E3">
      <w:r w:rsidRPr="00365269">
        <w:rPr>
          <w:rStyle w:val="HideTWBExt"/>
          <w:color w:val="auto"/>
        </w:rPr>
        <w:t>&lt;/Amend&gt;</w:t>
      </w:r>
    </w:p>
    <w:p w14:paraId="2F7BE8F3"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63</w:t>
      </w:r>
      <w:r w:rsidRPr="00365269">
        <w:rPr>
          <w:rStyle w:val="HideTWBExt"/>
          <w:color w:val="auto"/>
        </w:rPr>
        <w:t>&lt;/NumAm&gt;</w:t>
      </w:r>
    </w:p>
    <w:p w14:paraId="3FA47005"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Markus Ferber</w:t>
      </w:r>
      <w:r w:rsidRPr="00431540">
        <w:rPr>
          <w:rStyle w:val="HideTWBExt"/>
          <w:b w:val="0"/>
          <w:color w:val="auto"/>
          <w:lang w:val="en-GB"/>
        </w:rPr>
        <w:t>&lt;/Members&gt;</w:t>
      </w:r>
    </w:p>
    <w:p w14:paraId="226A3D12" w14:textId="77777777" w:rsidR="001633E3" w:rsidRPr="00365269" w:rsidRDefault="001633E3" w:rsidP="001633E3">
      <w:pPr>
        <w:pStyle w:val="NormalBold"/>
      </w:pPr>
      <w:r w:rsidRPr="00365269">
        <w:rPr>
          <w:rStyle w:val="HideTWBExt"/>
          <w:b w:val="0"/>
          <w:color w:val="auto"/>
        </w:rPr>
        <w:t>&lt;/RepeatBlock-By&gt;</w:t>
      </w:r>
    </w:p>
    <w:p w14:paraId="60B5996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1CBEC26" w14:textId="77777777" w:rsidR="001633E3" w:rsidRPr="00431540" w:rsidRDefault="001633E3" w:rsidP="001633E3">
      <w:pPr>
        <w:pStyle w:val="NormalBold"/>
        <w:rPr>
          <w:lang w:val="en-GB"/>
        </w:rPr>
      </w:pPr>
      <w:r w:rsidRPr="00431540">
        <w:rPr>
          <w:rStyle w:val="HideTWBExt"/>
          <w:color w:val="auto"/>
          <w:lang w:val="en-GB"/>
        </w:rPr>
        <w:t>&lt;Article&gt;</w:t>
      </w:r>
      <w:r w:rsidRPr="00431540">
        <w:rPr>
          <w:lang w:val="en-GB"/>
        </w:rPr>
        <w:t>Betragtning 3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6C2FB2DC" w14:textId="77777777" w:rsidTr="004C6D9E">
        <w:trPr>
          <w:trHeight w:hRule="exact" w:val="240"/>
          <w:jc w:val="center"/>
        </w:trPr>
        <w:tc>
          <w:tcPr>
            <w:tcW w:w="9752" w:type="dxa"/>
            <w:gridSpan w:val="2"/>
            <w:tcBorders>
              <w:top w:val="nil"/>
              <w:left w:val="nil"/>
              <w:bottom w:val="nil"/>
              <w:right w:val="nil"/>
            </w:tcBorders>
          </w:tcPr>
          <w:p w14:paraId="772F49D0" w14:textId="77777777" w:rsidR="001633E3" w:rsidRPr="00431540" w:rsidRDefault="001633E3" w:rsidP="004C6D9E">
            <w:pPr>
              <w:rPr>
                <w:lang w:val="en-GB"/>
              </w:rPr>
            </w:pPr>
          </w:p>
        </w:tc>
      </w:tr>
      <w:tr w:rsidR="00842E47" w:rsidRPr="00365269" w14:paraId="6162DEF1" w14:textId="77777777" w:rsidTr="004C6D9E">
        <w:trPr>
          <w:trHeight w:val="240"/>
          <w:jc w:val="center"/>
        </w:trPr>
        <w:tc>
          <w:tcPr>
            <w:tcW w:w="4876" w:type="dxa"/>
            <w:tcBorders>
              <w:top w:val="nil"/>
              <w:left w:val="nil"/>
              <w:bottom w:val="nil"/>
              <w:right w:val="nil"/>
            </w:tcBorders>
          </w:tcPr>
          <w:p w14:paraId="7CED9D5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2B97FA6" w14:textId="77777777" w:rsidR="001633E3" w:rsidRPr="00365269" w:rsidRDefault="001633E3" w:rsidP="004C6D9E">
            <w:pPr>
              <w:pStyle w:val="AmColumnHeading"/>
            </w:pPr>
            <w:r w:rsidRPr="00365269">
              <w:t>Ændringsforslag</w:t>
            </w:r>
          </w:p>
        </w:tc>
      </w:tr>
      <w:tr w:rsidR="00842E47" w:rsidRPr="00365269" w14:paraId="4A86FA30" w14:textId="77777777" w:rsidTr="004C6D9E">
        <w:trPr>
          <w:jc w:val="center"/>
        </w:trPr>
        <w:tc>
          <w:tcPr>
            <w:tcW w:w="4876" w:type="dxa"/>
            <w:tcBorders>
              <w:top w:val="nil"/>
              <w:left w:val="nil"/>
              <w:bottom w:val="nil"/>
              <w:right w:val="nil"/>
            </w:tcBorders>
          </w:tcPr>
          <w:p w14:paraId="290FA303" w14:textId="77777777" w:rsidR="001633E3" w:rsidRPr="00365269" w:rsidRDefault="001633E3" w:rsidP="004C6D9E">
            <w:pPr>
              <w:pStyle w:val="Normal6a"/>
            </w:pPr>
          </w:p>
        </w:tc>
        <w:tc>
          <w:tcPr>
            <w:tcW w:w="4876" w:type="dxa"/>
            <w:tcBorders>
              <w:top w:val="nil"/>
              <w:left w:val="nil"/>
              <w:bottom w:val="nil"/>
              <w:right w:val="nil"/>
            </w:tcBorders>
          </w:tcPr>
          <w:p w14:paraId="57ED6D4D" w14:textId="77777777" w:rsidR="001633E3" w:rsidRPr="00365269" w:rsidRDefault="001633E3" w:rsidP="004C6D9E">
            <w:pPr>
              <w:pStyle w:val="Normal6a"/>
            </w:pPr>
            <w:r w:rsidRPr="00365269">
              <w:rPr>
                <w:b/>
                <w:i/>
              </w:rPr>
              <w:t>(3a)</w:t>
            </w:r>
            <w:r w:rsidRPr="00365269">
              <w:tab/>
            </w:r>
            <w:r w:rsidRPr="00365269">
              <w:rPr>
                <w:b/>
                <w:i/>
              </w:rPr>
              <w:t>For at sikre, at securitiseringsrammen fungerer effektivt, og for at øge retssikkerheden bør definitionen af "organiserende institut" præciseres. Navnlig bør muligheden for, at forvaltere af alternative investeringsfonde og administrationsselskaber, der er godkendt i henhold til EU-retten, kan fungere som organiserende institutter, mindske afhængigheden af komplekse struktureringsordninger, lette en velordnet gennemførelse af securitiseringstransaktioner og udvide markedet. Denne præcisering bør støtte udviklingen af securitiseringsmarkeder, udvide finansieringskanalerne for realøkonomien og bevare et højt niveau af investorbeskyttelse uden at underminere tilsynsmålene.</w:t>
            </w:r>
          </w:p>
        </w:tc>
      </w:tr>
    </w:tbl>
    <w:p w14:paraId="3738EDC3"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1E062204" w14:textId="77777777" w:rsidR="001633E3" w:rsidRPr="00431540" w:rsidRDefault="001633E3" w:rsidP="001633E3">
      <w:pPr>
        <w:rPr>
          <w:lang w:val="en-GB"/>
        </w:rPr>
      </w:pPr>
      <w:r w:rsidRPr="00431540">
        <w:rPr>
          <w:rStyle w:val="HideTWBExt"/>
          <w:color w:val="auto"/>
          <w:lang w:val="en-GB"/>
        </w:rPr>
        <w:lastRenderedPageBreak/>
        <w:t>&lt;/Amend&gt;</w:t>
      </w:r>
    </w:p>
    <w:p w14:paraId="047AB8DB"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64</w:t>
      </w:r>
      <w:r w:rsidRPr="00431540">
        <w:rPr>
          <w:rStyle w:val="HideTWBExt"/>
          <w:color w:val="auto"/>
          <w:lang w:val="en-GB"/>
        </w:rPr>
        <w:t>&lt;/NumAm&gt;</w:t>
      </w:r>
    </w:p>
    <w:p w14:paraId="73125025"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Auke Zijlstra, Pierre Pimpie</w:t>
      </w:r>
      <w:r w:rsidRPr="00431540">
        <w:rPr>
          <w:rStyle w:val="HideTWBExt"/>
          <w:b w:val="0"/>
          <w:color w:val="auto"/>
          <w:lang w:val="en-GB"/>
        </w:rPr>
        <w:t>&lt;/Members&gt;</w:t>
      </w:r>
    </w:p>
    <w:p w14:paraId="20998A30" w14:textId="77777777" w:rsidR="001633E3" w:rsidRPr="00431540" w:rsidRDefault="001633E3" w:rsidP="001633E3">
      <w:pPr>
        <w:pStyle w:val="NormalBold"/>
        <w:rPr>
          <w:lang w:val="en-GB"/>
        </w:rPr>
      </w:pPr>
      <w:r w:rsidRPr="00431540">
        <w:rPr>
          <w:rStyle w:val="HideTWBExt"/>
          <w:b w:val="0"/>
          <w:color w:val="auto"/>
          <w:lang w:val="en-GB"/>
        </w:rPr>
        <w:t>&lt;/RepeatBlock-By&gt;</w:t>
      </w:r>
    </w:p>
    <w:p w14:paraId="3D5718E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162F1A4" w14:textId="77777777" w:rsidR="001633E3" w:rsidRPr="00431540" w:rsidRDefault="001633E3" w:rsidP="001633E3">
      <w:pPr>
        <w:pStyle w:val="NormalBold"/>
        <w:rPr>
          <w:lang w:val="en-GB"/>
        </w:rPr>
      </w:pPr>
      <w:r w:rsidRPr="00431540">
        <w:rPr>
          <w:rStyle w:val="HideTWBExt"/>
          <w:color w:val="auto"/>
          <w:lang w:val="en-GB"/>
        </w:rPr>
        <w:t>&lt;Article&gt;</w:t>
      </w:r>
      <w:r w:rsidRPr="00431540">
        <w:rPr>
          <w:lang w:val="en-GB"/>
        </w:rPr>
        <w:t>Betragtning 4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48B05ED6" w14:textId="77777777" w:rsidTr="004C6D9E">
        <w:trPr>
          <w:trHeight w:hRule="exact" w:val="240"/>
          <w:jc w:val="center"/>
        </w:trPr>
        <w:tc>
          <w:tcPr>
            <w:tcW w:w="9752" w:type="dxa"/>
            <w:gridSpan w:val="2"/>
            <w:tcBorders>
              <w:top w:val="nil"/>
              <w:left w:val="nil"/>
              <w:bottom w:val="nil"/>
              <w:right w:val="nil"/>
            </w:tcBorders>
          </w:tcPr>
          <w:p w14:paraId="5BDD025C" w14:textId="77777777" w:rsidR="001633E3" w:rsidRPr="00431540" w:rsidRDefault="001633E3" w:rsidP="004C6D9E">
            <w:pPr>
              <w:rPr>
                <w:lang w:val="en-GB"/>
              </w:rPr>
            </w:pPr>
          </w:p>
        </w:tc>
      </w:tr>
      <w:tr w:rsidR="00842E47" w:rsidRPr="00365269" w14:paraId="51F6FA2B" w14:textId="77777777" w:rsidTr="004C6D9E">
        <w:trPr>
          <w:trHeight w:val="240"/>
          <w:jc w:val="center"/>
        </w:trPr>
        <w:tc>
          <w:tcPr>
            <w:tcW w:w="4876" w:type="dxa"/>
            <w:tcBorders>
              <w:top w:val="nil"/>
              <w:left w:val="nil"/>
              <w:bottom w:val="nil"/>
              <w:right w:val="nil"/>
            </w:tcBorders>
          </w:tcPr>
          <w:p w14:paraId="3133024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CEBED30" w14:textId="77777777" w:rsidR="001633E3" w:rsidRPr="00365269" w:rsidRDefault="001633E3" w:rsidP="004C6D9E">
            <w:pPr>
              <w:pStyle w:val="AmColumnHeading"/>
            </w:pPr>
            <w:r w:rsidRPr="00365269">
              <w:t>Ændringsforslag</w:t>
            </w:r>
          </w:p>
        </w:tc>
      </w:tr>
      <w:tr w:rsidR="00842E47" w:rsidRPr="00365269" w14:paraId="01555709" w14:textId="77777777" w:rsidTr="004C6D9E">
        <w:trPr>
          <w:jc w:val="center"/>
        </w:trPr>
        <w:tc>
          <w:tcPr>
            <w:tcW w:w="4876" w:type="dxa"/>
            <w:tcBorders>
              <w:top w:val="nil"/>
              <w:left w:val="nil"/>
              <w:bottom w:val="nil"/>
              <w:right w:val="nil"/>
            </w:tcBorders>
          </w:tcPr>
          <w:p w14:paraId="0AE81226" w14:textId="77777777" w:rsidR="001633E3" w:rsidRPr="00365269" w:rsidRDefault="001633E3" w:rsidP="004C6D9E">
            <w:pPr>
              <w:pStyle w:val="Normal6a"/>
            </w:pPr>
          </w:p>
        </w:tc>
        <w:tc>
          <w:tcPr>
            <w:tcW w:w="4876" w:type="dxa"/>
            <w:tcBorders>
              <w:top w:val="nil"/>
              <w:left w:val="nil"/>
              <w:bottom w:val="nil"/>
              <w:right w:val="nil"/>
            </w:tcBorders>
          </w:tcPr>
          <w:p w14:paraId="040CFD12" w14:textId="77777777" w:rsidR="001633E3" w:rsidRPr="00365269" w:rsidRDefault="001633E3" w:rsidP="004C6D9E">
            <w:pPr>
              <w:pStyle w:val="Normal6a"/>
            </w:pPr>
            <w:r w:rsidRPr="00365269">
              <w:rPr>
                <w:b/>
                <w:i/>
              </w:rPr>
              <w:t>(4a)</w:t>
            </w:r>
            <w:r w:rsidRPr="00365269">
              <w:tab/>
            </w:r>
            <w:r w:rsidRPr="00365269">
              <w:rPr>
                <w:b/>
                <w:i/>
              </w:rPr>
              <w:t>De due diligence-krav, der gælder for securitiseringer udstedt af tredjelandsenheder, forpligter i øjeblikket sådanne udstedere til at overholde Unionens oplysningskrav, navnlig anvendelsen af de standardiserede oplysningsskemaer, der er fastsat i de delegerede retsakter i henhold til forordning (EU) 2017/2402. Denne forpligtelse skaber unødvendige hindringer for investeringer, da den kræver, at tredjelandsudstedere kopierer Unionens ordning, selv når der allerede gives tilsvarende eller i det væsentlige lignende oplysninger i henhold til deres nationale rammer. For at undgå at begrænse investeringsmulighederne for EU-investorer og støtte udviklingen af et stærkt investorgrundlag for securitiseringer i Unionen bør kravene tilpasses, således at EU-investorer som led i deres due diligence kontrollerer, at tredjelandsudstedere fremlægger oplysninger, der i det væsentlige svarer til de gennemsigtighedsstandarder, der er fastsat i overensstemmelse med forordning (EU) 2017/2402, uden at kræve formel overholdelse af Unionens oplysningsskemaer.</w:t>
            </w:r>
          </w:p>
        </w:tc>
      </w:tr>
    </w:tbl>
    <w:p w14:paraId="41F8B04A"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7C8FCD50" w14:textId="77777777" w:rsidR="001633E3" w:rsidRPr="00431540" w:rsidRDefault="001633E3" w:rsidP="001633E3">
      <w:pPr>
        <w:rPr>
          <w:lang w:val="en-GB"/>
        </w:rPr>
      </w:pPr>
      <w:r w:rsidRPr="00431540">
        <w:rPr>
          <w:rStyle w:val="HideTWBExt"/>
          <w:color w:val="auto"/>
          <w:lang w:val="en-GB"/>
        </w:rPr>
        <w:t>&lt;/Amend&gt;</w:t>
      </w:r>
    </w:p>
    <w:p w14:paraId="3FC3ED6B"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65</w:t>
      </w:r>
      <w:r w:rsidRPr="00431540">
        <w:rPr>
          <w:rStyle w:val="HideTWBExt"/>
          <w:color w:val="auto"/>
          <w:lang w:val="en-GB"/>
        </w:rPr>
        <w:t>&lt;/NumAm&gt;</w:t>
      </w:r>
    </w:p>
    <w:p w14:paraId="5A77EE39"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Gilles Boyer, Stéphanie Yon-Courtin, Billy Kelleher</w:t>
      </w:r>
      <w:r w:rsidRPr="00431540">
        <w:rPr>
          <w:rStyle w:val="HideTWBExt"/>
          <w:b w:val="0"/>
          <w:color w:val="auto"/>
          <w:lang w:val="en-GB"/>
        </w:rPr>
        <w:t>&lt;/Members&gt;</w:t>
      </w:r>
    </w:p>
    <w:p w14:paraId="45FADE11" w14:textId="77777777" w:rsidR="001633E3" w:rsidRPr="00365269" w:rsidRDefault="001633E3" w:rsidP="001633E3">
      <w:pPr>
        <w:pStyle w:val="NormalBold"/>
      </w:pPr>
      <w:r w:rsidRPr="00365269">
        <w:rPr>
          <w:rStyle w:val="HideTWBExt"/>
          <w:b w:val="0"/>
          <w:color w:val="auto"/>
        </w:rPr>
        <w:t>&lt;/RepeatBlock-By&gt;</w:t>
      </w:r>
    </w:p>
    <w:p w14:paraId="4426187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484F1A9" w14:textId="77777777" w:rsidR="001633E3" w:rsidRPr="00431540" w:rsidRDefault="001633E3" w:rsidP="001633E3">
      <w:pPr>
        <w:pStyle w:val="NormalBold"/>
        <w:rPr>
          <w:lang w:val="en-GB"/>
        </w:rPr>
      </w:pPr>
      <w:r w:rsidRPr="00431540">
        <w:rPr>
          <w:rStyle w:val="HideTWBExt"/>
          <w:color w:val="auto"/>
          <w:lang w:val="en-GB"/>
        </w:rPr>
        <w:lastRenderedPageBreak/>
        <w:t>&lt;Article&gt;</w:t>
      </w:r>
      <w:r w:rsidRPr="00431540">
        <w:rPr>
          <w:lang w:val="en-GB"/>
        </w:rPr>
        <w:t>Betragtning 4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1F169957" w14:textId="77777777" w:rsidTr="004C6D9E">
        <w:trPr>
          <w:trHeight w:hRule="exact" w:val="240"/>
          <w:jc w:val="center"/>
        </w:trPr>
        <w:tc>
          <w:tcPr>
            <w:tcW w:w="9752" w:type="dxa"/>
            <w:gridSpan w:val="2"/>
            <w:tcBorders>
              <w:top w:val="nil"/>
              <w:left w:val="nil"/>
              <w:bottom w:val="nil"/>
              <w:right w:val="nil"/>
            </w:tcBorders>
          </w:tcPr>
          <w:p w14:paraId="7B3799DC" w14:textId="77777777" w:rsidR="001633E3" w:rsidRPr="00431540" w:rsidRDefault="001633E3" w:rsidP="004C6D9E">
            <w:pPr>
              <w:rPr>
                <w:lang w:val="en-GB"/>
              </w:rPr>
            </w:pPr>
          </w:p>
        </w:tc>
      </w:tr>
      <w:tr w:rsidR="00842E47" w:rsidRPr="00365269" w14:paraId="5762E20E" w14:textId="77777777" w:rsidTr="004C6D9E">
        <w:trPr>
          <w:trHeight w:val="240"/>
          <w:jc w:val="center"/>
        </w:trPr>
        <w:tc>
          <w:tcPr>
            <w:tcW w:w="4876" w:type="dxa"/>
            <w:tcBorders>
              <w:top w:val="nil"/>
              <w:left w:val="nil"/>
              <w:bottom w:val="nil"/>
              <w:right w:val="nil"/>
            </w:tcBorders>
          </w:tcPr>
          <w:p w14:paraId="4105615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67526EC" w14:textId="77777777" w:rsidR="001633E3" w:rsidRPr="00365269" w:rsidRDefault="001633E3" w:rsidP="004C6D9E">
            <w:pPr>
              <w:pStyle w:val="AmColumnHeading"/>
            </w:pPr>
            <w:r w:rsidRPr="00365269">
              <w:t>Ændringsforslag</w:t>
            </w:r>
          </w:p>
        </w:tc>
      </w:tr>
      <w:tr w:rsidR="00842E47" w:rsidRPr="00365269" w14:paraId="4853AF5C" w14:textId="77777777" w:rsidTr="004C6D9E">
        <w:trPr>
          <w:jc w:val="center"/>
        </w:trPr>
        <w:tc>
          <w:tcPr>
            <w:tcW w:w="4876" w:type="dxa"/>
            <w:tcBorders>
              <w:top w:val="nil"/>
              <w:left w:val="nil"/>
              <w:bottom w:val="nil"/>
              <w:right w:val="nil"/>
            </w:tcBorders>
          </w:tcPr>
          <w:p w14:paraId="07872761" w14:textId="77777777" w:rsidR="001633E3" w:rsidRPr="00365269" w:rsidRDefault="001633E3" w:rsidP="004C6D9E">
            <w:pPr>
              <w:pStyle w:val="Normal6a"/>
            </w:pPr>
          </w:p>
        </w:tc>
        <w:tc>
          <w:tcPr>
            <w:tcW w:w="4876" w:type="dxa"/>
            <w:tcBorders>
              <w:top w:val="nil"/>
              <w:left w:val="nil"/>
              <w:bottom w:val="nil"/>
              <w:right w:val="nil"/>
            </w:tcBorders>
          </w:tcPr>
          <w:p w14:paraId="66FE641E" w14:textId="77777777" w:rsidR="001633E3" w:rsidRPr="00365269" w:rsidRDefault="001633E3" w:rsidP="004C6D9E">
            <w:pPr>
              <w:pStyle w:val="Normal6a"/>
            </w:pPr>
            <w:r w:rsidRPr="00365269">
              <w:rPr>
                <w:b/>
                <w:i/>
              </w:rPr>
              <w:t>(4a)</w:t>
            </w:r>
            <w:r w:rsidRPr="00365269">
              <w:tab/>
            </w:r>
            <w:r w:rsidRPr="00365269">
              <w:rPr>
                <w:b/>
                <w:i/>
              </w:rPr>
              <w:t>De due diligence-krav, der gælder for securitiseringer udstedt af tredjelandsenheder, forpligter i øjeblikket sådanne udstedere til at overholde Unionens oplysningskrav, navnlig anvendelsen af de standardiserede oplysningsskemaer, der er fastsat i de delegerede retsakter i henhold til forordning (EU) 2017/2402. Denne forpligtelse skaber unødvendige hindringer for investeringer, da den kræver, at tredjelandsudstedere kopierer Unionens ordning, selv når der allerede gives tilsvarende eller i det væsentlige lignende oplysninger i henhold til deres nationale rammer. For at undgå at begrænse investeringsmulighederne for EU-investorer og støtte udviklingen af et stærkt investorgrundlag for securitiseringer i Unionen bør kravene tilpasses, således at EU-investorer som led i deres due diligence kontrollerer, at tredjelandsudstedere fremlægger oplysninger, der i det væsentlige svarer til de gennemsigtighedsstandarder, der er fastsat i overensstemmelse med forordning (EU) 2017/2402, uden at kræve formel overholdelse af Unionens oplysningsskemaer.</w:t>
            </w:r>
          </w:p>
        </w:tc>
      </w:tr>
    </w:tbl>
    <w:p w14:paraId="4D7B3BCE"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0BB23072" w14:textId="77777777" w:rsidR="001633E3" w:rsidRPr="00431540" w:rsidRDefault="001633E3" w:rsidP="001633E3">
      <w:pPr>
        <w:rPr>
          <w:lang w:val="en-GB"/>
        </w:rPr>
      </w:pPr>
      <w:r w:rsidRPr="00431540">
        <w:rPr>
          <w:rStyle w:val="HideTWBExt"/>
          <w:color w:val="auto"/>
          <w:lang w:val="en-GB"/>
        </w:rPr>
        <w:t>&lt;/Amend&gt;</w:t>
      </w:r>
    </w:p>
    <w:p w14:paraId="2B4CD6DD"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66</w:t>
      </w:r>
      <w:r w:rsidRPr="00431540">
        <w:rPr>
          <w:rStyle w:val="HideTWBExt"/>
          <w:color w:val="auto"/>
          <w:lang w:val="en-GB"/>
        </w:rPr>
        <w:t>&lt;/NumAm&gt;</w:t>
      </w:r>
    </w:p>
    <w:p w14:paraId="3DDB9502"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Christophe Gomart</w:t>
      </w:r>
      <w:r w:rsidRPr="00431540">
        <w:rPr>
          <w:rStyle w:val="HideTWBExt"/>
          <w:b w:val="0"/>
          <w:color w:val="auto"/>
          <w:lang w:val="en-GB"/>
        </w:rPr>
        <w:t>&lt;/Members&gt;</w:t>
      </w:r>
    </w:p>
    <w:p w14:paraId="2BF03476" w14:textId="77777777" w:rsidR="001633E3" w:rsidRPr="00365269" w:rsidRDefault="001633E3" w:rsidP="001633E3">
      <w:pPr>
        <w:pStyle w:val="NormalBold"/>
      </w:pPr>
      <w:r w:rsidRPr="00365269">
        <w:rPr>
          <w:rStyle w:val="HideTWBExt"/>
          <w:b w:val="0"/>
          <w:color w:val="auto"/>
        </w:rPr>
        <w:t>&lt;/RepeatBlock-By&gt;</w:t>
      </w:r>
    </w:p>
    <w:p w14:paraId="3919585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C5E509B" w14:textId="77777777" w:rsidR="001633E3" w:rsidRPr="00431540" w:rsidRDefault="001633E3" w:rsidP="001633E3">
      <w:pPr>
        <w:pStyle w:val="NormalBold"/>
        <w:rPr>
          <w:lang w:val="en-GB"/>
        </w:rPr>
      </w:pPr>
      <w:r w:rsidRPr="00431540">
        <w:rPr>
          <w:rStyle w:val="HideTWBExt"/>
          <w:color w:val="auto"/>
          <w:lang w:val="en-GB"/>
        </w:rPr>
        <w:t>&lt;Article&gt;</w:t>
      </w:r>
      <w:r w:rsidRPr="00431540">
        <w:rPr>
          <w:lang w:val="en-GB"/>
        </w:rPr>
        <w:t>Betragtning 4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64B38BFB" w14:textId="77777777" w:rsidTr="004C6D9E">
        <w:trPr>
          <w:trHeight w:hRule="exact" w:val="240"/>
          <w:jc w:val="center"/>
        </w:trPr>
        <w:tc>
          <w:tcPr>
            <w:tcW w:w="9752" w:type="dxa"/>
            <w:gridSpan w:val="2"/>
            <w:tcBorders>
              <w:top w:val="nil"/>
              <w:left w:val="nil"/>
              <w:bottom w:val="nil"/>
              <w:right w:val="nil"/>
            </w:tcBorders>
          </w:tcPr>
          <w:p w14:paraId="694705B9" w14:textId="77777777" w:rsidR="001633E3" w:rsidRPr="00431540" w:rsidRDefault="001633E3" w:rsidP="004C6D9E">
            <w:pPr>
              <w:rPr>
                <w:lang w:val="en-GB"/>
              </w:rPr>
            </w:pPr>
          </w:p>
        </w:tc>
      </w:tr>
      <w:tr w:rsidR="00842E47" w:rsidRPr="00365269" w14:paraId="579E8BE8" w14:textId="77777777" w:rsidTr="004C6D9E">
        <w:trPr>
          <w:trHeight w:val="240"/>
          <w:jc w:val="center"/>
        </w:trPr>
        <w:tc>
          <w:tcPr>
            <w:tcW w:w="4876" w:type="dxa"/>
            <w:tcBorders>
              <w:top w:val="nil"/>
              <w:left w:val="nil"/>
              <w:bottom w:val="nil"/>
              <w:right w:val="nil"/>
            </w:tcBorders>
          </w:tcPr>
          <w:p w14:paraId="570E0D1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1196E05" w14:textId="77777777" w:rsidR="001633E3" w:rsidRPr="00365269" w:rsidRDefault="001633E3" w:rsidP="004C6D9E">
            <w:pPr>
              <w:pStyle w:val="AmColumnHeading"/>
            </w:pPr>
            <w:r w:rsidRPr="00365269">
              <w:t>Ændringsforslag</w:t>
            </w:r>
          </w:p>
        </w:tc>
      </w:tr>
      <w:tr w:rsidR="00842E47" w:rsidRPr="00365269" w14:paraId="0F119FD2" w14:textId="77777777" w:rsidTr="004C6D9E">
        <w:trPr>
          <w:jc w:val="center"/>
        </w:trPr>
        <w:tc>
          <w:tcPr>
            <w:tcW w:w="4876" w:type="dxa"/>
            <w:tcBorders>
              <w:top w:val="nil"/>
              <w:left w:val="nil"/>
              <w:bottom w:val="nil"/>
              <w:right w:val="nil"/>
            </w:tcBorders>
          </w:tcPr>
          <w:p w14:paraId="786A382B" w14:textId="77777777" w:rsidR="001633E3" w:rsidRPr="00365269" w:rsidRDefault="001633E3" w:rsidP="004C6D9E">
            <w:pPr>
              <w:pStyle w:val="Normal6a"/>
            </w:pPr>
          </w:p>
        </w:tc>
        <w:tc>
          <w:tcPr>
            <w:tcW w:w="4876" w:type="dxa"/>
            <w:tcBorders>
              <w:top w:val="nil"/>
              <w:left w:val="nil"/>
              <w:bottom w:val="nil"/>
              <w:right w:val="nil"/>
            </w:tcBorders>
          </w:tcPr>
          <w:p w14:paraId="1DF9B140" w14:textId="77777777" w:rsidR="001633E3" w:rsidRPr="00365269" w:rsidRDefault="001633E3" w:rsidP="004C6D9E">
            <w:pPr>
              <w:pStyle w:val="Normal6a"/>
            </w:pPr>
            <w:r w:rsidRPr="00365269">
              <w:rPr>
                <w:b/>
                <w:i/>
              </w:rPr>
              <w:t>(4a)</w:t>
            </w:r>
            <w:r w:rsidRPr="00365269">
              <w:tab/>
            </w:r>
            <w:r w:rsidRPr="00365269">
              <w:rPr>
                <w:b/>
                <w:i/>
              </w:rPr>
              <w:t xml:space="preserve">De due diligence-krav, der gælder for securitiseringer udstedt af tredjelandsenheder, forpligter i øjeblikket </w:t>
            </w:r>
            <w:r w:rsidRPr="00365269">
              <w:rPr>
                <w:b/>
                <w:i/>
              </w:rPr>
              <w:lastRenderedPageBreak/>
              <w:t>sådanne udstedere til at overholde Unionens oplysningskrav, navnlig anvendelsen af de standardiserede oplysningsskemaer, der er fastsat i de delegerede retsakter i henhold til forordning (EU) 2017/2402. Denne forpligtelse skaber unødvendige hindringer for investeringer, da den kræver, at tredjelandsudstedere kopierer Unionens ordning, selv når der allerede gives tilsvarende eller i det væsentlige lignende oplysninger inden for deres nationale rammer. For at undgå at begrænse investeringsmulighederne for EU-investorer og støtte udviklingen af et stærkt investorgrundlag for securitiseringer i Unionen bør kravene tilpasses, således at EU-investorer som led i deres due diligence kontrollerer, at tredjelandsudstedere fremlægger oplysninger, der i det væsentlige svarer til de gennemsigtighedsstandarder, der er fastsat i overensstemmelse med forordning (EU) 2017/2402, uden at kræve formel overholdelse af Unionens oplysningsskemaer.</w:t>
            </w:r>
          </w:p>
        </w:tc>
      </w:tr>
    </w:tbl>
    <w:p w14:paraId="322CFE47"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0323AC1C" w14:textId="77777777" w:rsidR="001633E3" w:rsidRPr="00431540" w:rsidRDefault="001633E3" w:rsidP="001633E3">
      <w:pPr>
        <w:rPr>
          <w:lang w:val="en-GB"/>
        </w:rPr>
      </w:pPr>
      <w:r w:rsidRPr="00431540">
        <w:rPr>
          <w:rStyle w:val="HideTWBExt"/>
          <w:color w:val="auto"/>
          <w:lang w:val="en-GB"/>
        </w:rPr>
        <w:t>&lt;/Amend&gt;</w:t>
      </w:r>
    </w:p>
    <w:p w14:paraId="7C5C1CD3"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67</w:t>
      </w:r>
      <w:r w:rsidRPr="00431540">
        <w:rPr>
          <w:rStyle w:val="HideTWBExt"/>
          <w:color w:val="auto"/>
          <w:lang w:val="en-GB"/>
        </w:rPr>
        <w:t>&lt;/NumAm&gt;</w:t>
      </w:r>
    </w:p>
    <w:p w14:paraId="74CAC3CF"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Auke Zijlstra, Pierre Pimpie</w:t>
      </w:r>
      <w:r w:rsidRPr="00431540">
        <w:rPr>
          <w:rStyle w:val="HideTWBExt"/>
          <w:b w:val="0"/>
          <w:color w:val="auto"/>
          <w:lang w:val="en-GB"/>
        </w:rPr>
        <w:t>&lt;/Members&gt;</w:t>
      </w:r>
    </w:p>
    <w:p w14:paraId="21C6D177" w14:textId="77777777" w:rsidR="001633E3" w:rsidRPr="00431540" w:rsidRDefault="001633E3" w:rsidP="001633E3">
      <w:pPr>
        <w:pStyle w:val="NormalBold"/>
        <w:rPr>
          <w:lang w:val="en-GB"/>
        </w:rPr>
      </w:pPr>
      <w:r w:rsidRPr="00431540">
        <w:rPr>
          <w:rStyle w:val="HideTWBExt"/>
          <w:b w:val="0"/>
          <w:color w:val="auto"/>
          <w:lang w:val="en-GB"/>
        </w:rPr>
        <w:t>&lt;/RepeatBlock-By&gt;</w:t>
      </w:r>
    </w:p>
    <w:p w14:paraId="635E800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B632094" w14:textId="77777777" w:rsidR="001633E3" w:rsidRPr="00365269" w:rsidRDefault="001633E3" w:rsidP="001633E3">
      <w:pPr>
        <w:pStyle w:val="NormalBold"/>
      </w:pPr>
      <w:r w:rsidRPr="00365269">
        <w:rPr>
          <w:rStyle w:val="HideTWBExt"/>
          <w:color w:val="auto"/>
        </w:rPr>
        <w:t>&lt;Article&gt;</w:t>
      </w:r>
      <w:r w:rsidRPr="00365269">
        <w:t>Betragtning 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A4D2C1E" w14:textId="77777777" w:rsidTr="004C6D9E">
        <w:trPr>
          <w:trHeight w:hRule="exact" w:val="240"/>
          <w:jc w:val="center"/>
        </w:trPr>
        <w:tc>
          <w:tcPr>
            <w:tcW w:w="9752" w:type="dxa"/>
            <w:gridSpan w:val="2"/>
            <w:tcBorders>
              <w:top w:val="nil"/>
              <w:left w:val="nil"/>
              <w:bottom w:val="nil"/>
              <w:right w:val="nil"/>
            </w:tcBorders>
          </w:tcPr>
          <w:p w14:paraId="64E5ADE6" w14:textId="77777777" w:rsidR="001633E3" w:rsidRPr="00365269" w:rsidRDefault="001633E3" w:rsidP="004C6D9E"/>
        </w:tc>
      </w:tr>
      <w:tr w:rsidR="00842E47" w:rsidRPr="00365269" w14:paraId="5BE82C3C" w14:textId="77777777" w:rsidTr="004C6D9E">
        <w:trPr>
          <w:trHeight w:val="240"/>
          <w:jc w:val="center"/>
        </w:trPr>
        <w:tc>
          <w:tcPr>
            <w:tcW w:w="4876" w:type="dxa"/>
            <w:tcBorders>
              <w:top w:val="nil"/>
              <w:left w:val="nil"/>
              <w:bottom w:val="nil"/>
              <w:right w:val="nil"/>
            </w:tcBorders>
          </w:tcPr>
          <w:p w14:paraId="5DA2536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765EAA9" w14:textId="77777777" w:rsidR="001633E3" w:rsidRPr="00365269" w:rsidRDefault="001633E3" w:rsidP="004C6D9E">
            <w:pPr>
              <w:pStyle w:val="AmColumnHeading"/>
            </w:pPr>
            <w:r w:rsidRPr="00365269">
              <w:t>Ændringsforslag</w:t>
            </w:r>
          </w:p>
        </w:tc>
      </w:tr>
      <w:tr w:rsidR="00842E47" w:rsidRPr="00365269" w14:paraId="41247FBD" w14:textId="77777777" w:rsidTr="004C6D9E">
        <w:trPr>
          <w:jc w:val="center"/>
        </w:trPr>
        <w:tc>
          <w:tcPr>
            <w:tcW w:w="4876" w:type="dxa"/>
            <w:tcBorders>
              <w:top w:val="nil"/>
              <w:left w:val="nil"/>
              <w:bottom w:val="nil"/>
              <w:right w:val="nil"/>
            </w:tcBorders>
          </w:tcPr>
          <w:p w14:paraId="74F5E7A4" w14:textId="77777777" w:rsidR="001633E3" w:rsidRPr="00365269" w:rsidRDefault="001633E3" w:rsidP="004C6D9E">
            <w:pPr>
              <w:pStyle w:val="Normal6a"/>
            </w:pPr>
            <w:r w:rsidRPr="00365269">
              <w:t>(5)</w:t>
            </w:r>
            <w:r w:rsidRPr="00365269">
              <w:tab/>
              <w:t xml:space="preserve">Eksponeringsleverende institutter, oprindelige långivere, organiserende institutter eller securitiseringsenheder med særligt formål (SSPE'er) ("sælgerenheder"), der er etableret i Unionen, er allerede underlagt tilsyn i Unionen og kan pålægges sanktioner, hvis de misligholder deres forpligtelser i henhold til forordning (EU) 2017/2402. </w:t>
            </w:r>
            <w:r w:rsidRPr="00365269">
              <w:lastRenderedPageBreak/>
              <w:t xml:space="preserve">Det er derfor hensigtsmæssigt, at investorerne ikke længere er forpligtet til at kontrollere, om </w:t>
            </w:r>
            <w:r w:rsidRPr="00365269">
              <w:rPr>
                <w:b/>
                <w:bCs/>
                <w:i/>
                <w:iCs/>
              </w:rPr>
              <w:t>EU-sælgerenheder</w:t>
            </w:r>
            <w:r w:rsidRPr="00365269">
              <w:t xml:space="preserve">, </w:t>
            </w:r>
            <w:r w:rsidRPr="00365269">
              <w:rPr>
                <w:b/>
                <w:bCs/>
                <w:i/>
                <w:iCs/>
              </w:rPr>
              <w:t>hvor disse enheder er ansvarlige på vegne af parterne på salgssiden</w:t>
            </w:r>
            <w:r w:rsidRPr="00365269">
              <w:t xml:space="preserve"> i </w:t>
            </w:r>
            <w:r w:rsidRPr="00365269">
              <w:rPr>
                <w:b/>
                <w:bCs/>
                <w:i/>
                <w:iCs/>
              </w:rPr>
              <w:t>transaktionen</w:t>
            </w:r>
            <w:r w:rsidRPr="00365269">
              <w:t xml:space="preserve">, overholder </w:t>
            </w:r>
            <w:r w:rsidRPr="00365269">
              <w:rPr>
                <w:b/>
                <w:bCs/>
                <w:i/>
                <w:iCs/>
              </w:rPr>
              <w:t>de due diligence-krav, der er fastsat</w:t>
            </w:r>
            <w:r w:rsidRPr="00365269">
              <w:t xml:space="preserve"> i forordning (EU) 2017/2402. Investorerne bør dog stadig kontrollere, om </w:t>
            </w:r>
            <w:r w:rsidRPr="00365269">
              <w:rPr>
                <w:b/>
                <w:bCs/>
                <w:i/>
                <w:iCs/>
              </w:rPr>
              <w:t>de har opfyldt deres forpligtelser</w:t>
            </w:r>
            <w:r w:rsidRPr="00365269">
              <w:t xml:space="preserve">, </w:t>
            </w:r>
            <w:r w:rsidRPr="00365269">
              <w:rPr>
                <w:b/>
                <w:bCs/>
                <w:i/>
                <w:iCs/>
              </w:rPr>
              <w:t>som tredjelandes</w:t>
            </w:r>
            <w:r w:rsidRPr="00365269">
              <w:t xml:space="preserve"> sælgerenheder </w:t>
            </w:r>
            <w:r w:rsidRPr="00365269">
              <w:rPr>
                <w:b/>
                <w:bCs/>
                <w:i/>
                <w:iCs/>
              </w:rPr>
              <w:t>er ansvarlige for</w:t>
            </w:r>
            <w:r w:rsidRPr="00365269">
              <w:t xml:space="preserve"> i </w:t>
            </w:r>
            <w:r w:rsidRPr="00365269">
              <w:rPr>
                <w:b/>
                <w:bCs/>
                <w:i/>
                <w:iCs/>
              </w:rPr>
              <w:t>henhold til</w:t>
            </w:r>
            <w:r w:rsidRPr="00365269">
              <w:t xml:space="preserve"> forordning (EU) 2017/2402.</w:t>
            </w:r>
          </w:p>
        </w:tc>
        <w:tc>
          <w:tcPr>
            <w:tcW w:w="4876" w:type="dxa"/>
            <w:tcBorders>
              <w:top w:val="nil"/>
              <w:left w:val="nil"/>
              <w:bottom w:val="nil"/>
              <w:right w:val="nil"/>
            </w:tcBorders>
          </w:tcPr>
          <w:p w14:paraId="18C4635C" w14:textId="77777777" w:rsidR="001633E3" w:rsidRPr="00365269" w:rsidRDefault="001633E3" w:rsidP="004C6D9E">
            <w:pPr>
              <w:pStyle w:val="Normal6a"/>
            </w:pPr>
            <w:r w:rsidRPr="00365269">
              <w:lastRenderedPageBreak/>
              <w:t>(5)</w:t>
            </w:r>
            <w:r w:rsidRPr="00365269">
              <w:tab/>
              <w:t xml:space="preserve">Eksponeringsleverende institutter, oprindelige långivere, organiserende institutter eller securitiseringsenheder med særligt formål (SSPE'er) ("sælgerenheder"), der er etableret i Unionen, er allerede underlagt tilsyn i Unionen og kan pålægges sanktioner, hvis de misligholder deres forpligtelser i henhold til forordning (EU) 2017/2402. </w:t>
            </w:r>
            <w:r w:rsidRPr="00365269">
              <w:lastRenderedPageBreak/>
              <w:t xml:space="preserve">Det er derfor hensigtsmæssigt, at investorerne ikke længere er forpligtet til at kontrollere, om </w:t>
            </w:r>
            <w:r w:rsidRPr="00365269">
              <w:rPr>
                <w:b/>
                <w:bCs/>
                <w:i/>
                <w:iCs/>
              </w:rPr>
              <w:t>sælgerenheder</w:t>
            </w:r>
            <w:r w:rsidRPr="00365269">
              <w:t xml:space="preserve">, </w:t>
            </w:r>
            <w:r w:rsidRPr="00365269">
              <w:rPr>
                <w:b/>
                <w:bCs/>
                <w:i/>
                <w:iCs/>
              </w:rPr>
              <w:t>der er etableret</w:t>
            </w:r>
            <w:r w:rsidRPr="00365269">
              <w:t xml:space="preserve"> i </w:t>
            </w:r>
            <w:r w:rsidRPr="00365269">
              <w:rPr>
                <w:b/>
                <w:bCs/>
                <w:i/>
                <w:iCs/>
              </w:rPr>
              <w:t>Unionen</w:t>
            </w:r>
            <w:r w:rsidRPr="00365269">
              <w:t xml:space="preserve">, overholder </w:t>
            </w:r>
            <w:r w:rsidRPr="00365269">
              <w:rPr>
                <w:b/>
                <w:bCs/>
                <w:i/>
                <w:iCs/>
              </w:rPr>
              <w:t>visse krav</w:t>
            </w:r>
            <w:r w:rsidRPr="00365269">
              <w:t xml:space="preserve"> i forordning (EU) 2017/2402. Investorerne bør dog stadig kontrollere, om </w:t>
            </w:r>
            <w:r w:rsidRPr="00365269">
              <w:rPr>
                <w:b/>
                <w:bCs/>
                <w:i/>
                <w:iCs/>
              </w:rPr>
              <w:t>transaktioner</w:t>
            </w:r>
            <w:r w:rsidRPr="00365269">
              <w:t xml:space="preserve">, </w:t>
            </w:r>
            <w:r w:rsidRPr="00365269">
              <w:rPr>
                <w:b/>
                <w:bCs/>
                <w:i/>
                <w:iCs/>
              </w:rPr>
              <w:t>der involverer</w:t>
            </w:r>
            <w:r w:rsidRPr="00365269">
              <w:t xml:space="preserve"> sælgerenheder</w:t>
            </w:r>
            <w:r w:rsidRPr="00365269">
              <w:rPr>
                <w:b/>
                <w:bCs/>
                <w:i/>
                <w:iCs/>
              </w:rPr>
              <w:t>, der er etableret i tredjelande, overholder krav, der svarer til kravene</w:t>
            </w:r>
            <w:r w:rsidRPr="00365269">
              <w:t xml:space="preserve"> i forordning (EU) 2017/2402.</w:t>
            </w:r>
          </w:p>
        </w:tc>
      </w:tr>
    </w:tbl>
    <w:p w14:paraId="30453BCB"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6B13B52F" w14:textId="77777777" w:rsidR="001633E3" w:rsidRPr="00431540" w:rsidRDefault="001633E3" w:rsidP="001633E3">
      <w:pPr>
        <w:rPr>
          <w:lang w:val="en-GB"/>
        </w:rPr>
      </w:pPr>
      <w:r w:rsidRPr="00431540">
        <w:rPr>
          <w:rStyle w:val="HideTWBExt"/>
          <w:color w:val="auto"/>
          <w:lang w:val="en-GB"/>
        </w:rPr>
        <w:t>&lt;/Amend&gt;</w:t>
      </w:r>
    </w:p>
    <w:p w14:paraId="79B5E001"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68</w:t>
      </w:r>
      <w:r w:rsidRPr="00431540">
        <w:rPr>
          <w:rStyle w:val="HideTWBExt"/>
          <w:color w:val="auto"/>
          <w:lang w:val="en-GB"/>
        </w:rPr>
        <w:t>&lt;/NumAm&gt;</w:t>
      </w:r>
    </w:p>
    <w:p w14:paraId="515F8464"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Eero Heinäluoma, Nikos Papandreou, Jonás Fernández, René Repasi</w:t>
      </w:r>
      <w:r w:rsidRPr="00431540">
        <w:rPr>
          <w:rStyle w:val="HideTWBExt"/>
          <w:b w:val="0"/>
          <w:color w:val="auto"/>
          <w:lang w:val="en-GB"/>
        </w:rPr>
        <w:t>&lt;/Members&gt;</w:t>
      </w:r>
    </w:p>
    <w:p w14:paraId="5866DE3F" w14:textId="77777777" w:rsidR="001633E3" w:rsidRPr="00365269" w:rsidRDefault="001633E3" w:rsidP="001633E3">
      <w:pPr>
        <w:pStyle w:val="NormalBold"/>
      </w:pPr>
      <w:r w:rsidRPr="00365269">
        <w:rPr>
          <w:rStyle w:val="HideTWBExt"/>
          <w:b w:val="0"/>
          <w:color w:val="auto"/>
        </w:rPr>
        <w:t>&lt;/RepeatBlock-By&gt;</w:t>
      </w:r>
    </w:p>
    <w:p w14:paraId="7D6902A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096E255" w14:textId="77777777" w:rsidR="001633E3" w:rsidRPr="00365269" w:rsidRDefault="001633E3" w:rsidP="001633E3">
      <w:pPr>
        <w:pStyle w:val="NormalBold"/>
      </w:pPr>
      <w:r w:rsidRPr="00365269">
        <w:rPr>
          <w:rStyle w:val="HideTWBExt"/>
          <w:color w:val="auto"/>
        </w:rPr>
        <w:t>&lt;Article&gt;</w:t>
      </w:r>
      <w:r w:rsidRPr="00365269">
        <w:t>Betragtning 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ADAFF90" w14:textId="77777777" w:rsidTr="004C6D9E">
        <w:trPr>
          <w:trHeight w:hRule="exact" w:val="240"/>
          <w:jc w:val="center"/>
        </w:trPr>
        <w:tc>
          <w:tcPr>
            <w:tcW w:w="9752" w:type="dxa"/>
            <w:gridSpan w:val="2"/>
            <w:tcBorders>
              <w:top w:val="nil"/>
              <w:left w:val="nil"/>
              <w:bottom w:val="nil"/>
              <w:right w:val="nil"/>
            </w:tcBorders>
          </w:tcPr>
          <w:p w14:paraId="7775BCDA" w14:textId="77777777" w:rsidR="001633E3" w:rsidRPr="00365269" w:rsidRDefault="001633E3" w:rsidP="004C6D9E"/>
        </w:tc>
      </w:tr>
      <w:tr w:rsidR="00842E47" w:rsidRPr="00365269" w14:paraId="664EC690" w14:textId="77777777" w:rsidTr="004C6D9E">
        <w:trPr>
          <w:trHeight w:val="240"/>
          <w:jc w:val="center"/>
        </w:trPr>
        <w:tc>
          <w:tcPr>
            <w:tcW w:w="4876" w:type="dxa"/>
            <w:tcBorders>
              <w:top w:val="nil"/>
              <w:left w:val="nil"/>
              <w:bottom w:val="nil"/>
              <w:right w:val="nil"/>
            </w:tcBorders>
          </w:tcPr>
          <w:p w14:paraId="3E8B27A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B7C301D" w14:textId="77777777" w:rsidR="001633E3" w:rsidRPr="00365269" w:rsidRDefault="001633E3" w:rsidP="004C6D9E">
            <w:pPr>
              <w:pStyle w:val="AmColumnHeading"/>
            </w:pPr>
            <w:r w:rsidRPr="00365269">
              <w:t>Ændringsforslag</w:t>
            </w:r>
          </w:p>
        </w:tc>
      </w:tr>
      <w:tr w:rsidR="00842E47" w:rsidRPr="00365269" w14:paraId="2F398D58" w14:textId="77777777" w:rsidTr="004C6D9E">
        <w:trPr>
          <w:jc w:val="center"/>
        </w:trPr>
        <w:tc>
          <w:tcPr>
            <w:tcW w:w="4876" w:type="dxa"/>
            <w:tcBorders>
              <w:top w:val="nil"/>
              <w:left w:val="nil"/>
              <w:bottom w:val="nil"/>
              <w:right w:val="nil"/>
            </w:tcBorders>
          </w:tcPr>
          <w:p w14:paraId="7724703B" w14:textId="77777777" w:rsidR="001633E3" w:rsidRPr="00365269" w:rsidRDefault="001633E3" w:rsidP="004C6D9E">
            <w:pPr>
              <w:pStyle w:val="Normal6a"/>
            </w:pPr>
            <w:r w:rsidRPr="00365269">
              <w:t>(5)</w:t>
            </w:r>
            <w:r w:rsidRPr="00365269">
              <w:tab/>
              <w:t xml:space="preserve">Eksponeringsleverende institutter, oprindelige långivere, organiserende institutter eller securitiseringsenheder med særligt formål (SSPE'er) ("sælgerenheder"), der er etableret i Unionen, er allerede underlagt tilsyn i Unionen og kan pålægges sanktioner, hvis de misligholder deres forpligtelser i henhold til forordning (EU) 2017/2402. Det er derfor hensigtsmæssigt, at investorerne ikke længere er forpligtet til at kontrollere, om EU-sælgerenheder, hvor disse enheder er ansvarlige på vegne af parterne på salgssiden i transaktionen, overholder de due diligence-krav, der er fastsat i forordning (EU) 2017/2402. Investorerne bør dog stadig kontrollere, om </w:t>
            </w:r>
            <w:r w:rsidRPr="00365269">
              <w:rPr>
                <w:b/>
                <w:bCs/>
                <w:i/>
                <w:iCs/>
              </w:rPr>
              <w:t>de</w:t>
            </w:r>
            <w:r w:rsidRPr="00365269">
              <w:t xml:space="preserve"> har opfyldt deres forpligtelser, som tredjelandes sælgerenheder er ansvarlige for i henhold til forordning (EU) 2017/2402.</w:t>
            </w:r>
          </w:p>
        </w:tc>
        <w:tc>
          <w:tcPr>
            <w:tcW w:w="4876" w:type="dxa"/>
            <w:tcBorders>
              <w:top w:val="nil"/>
              <w:left w:val="nil"/>
              <w:bottom w:val="nil"/>
              <w:right w:val="nil"/>
            </w:tcBorders>
          </w:tcPr>
          <w:p w14:paraId="4BF2732E" w14:textId="77777777" w:rsidR="001633E3" w:rsidRPr="00365269" w:rsidRDefault="001633E3" w:rsidP="004C6D9E">
            <w:pPr>
              <w:pStyle w:val="Normal6a"/>
            </w:pPr>
            <w:r w:rsidRPr="00365269">
              <w:t>(5)</w:t>
            </w:r>
            <w:r w:rsidRPr="00365269">
              <w:tab/>
              <w:t xml:space="preserve">Eksponeringsleverende institutter, oprindelige långivere, organiserende institutter eller securitiseringsenheder med særligt formål (SSPE'er) ("sælgerenheder"), der er etableret i Unionen, er allerede underlagt tilsyn i Unionen og kan pålægges sanktioner, hvis de misligholder deres forpligtelser i henhold til forordning (EU) 2017/2402. Det er derfor hensigtsmæssigt, at investorerne ikke længere er forpligtet til at kontrollere, om EU-sælgerenheder, hvor disse enheder er ansvarlige på vegne af parterne på salgssiden i transaktionen, overholder de due diligence-krav, der er fastsat i forordning (EU) 2017/2402. Investorerne bør dog stadig kontrollere, om </w:t>
            </w:r>
            <w:r w:rsidRPr="00365269">
              <w:rPr>
                <w:b/>
                <w:bCs/>
                <w:i/>
                <w:iCs/>
              </w:rPr>
              <w:t xml:space="preserve">transaktioner, der involverer sælgerenheder, der er etableret i tredjelande, </w:t>
            </w:r>
            <w:r w:rsidRPr="00365269">
              <w:t xml:space="preserve">har opfyldt deres forpligtelser, som tredjelandes sælgerenheder er ansvarlige for i henhold til forordning (EU) </w:t>
            </w:r>
            <w:r w:rsidRPr="00365269">
              <w:lastRenderedPageBreak/>
              <w:t>2017/2402.</w:t>
            </w:r>
          </w:p>
        </w:tc>
      </w:tr>
    </w:tbl>
    <w:p w14:paraId="4DF03672"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13658636" w14:textId="77777777" w:rsidR="001633E3" w:rsidRPr="00431540" w:rsidRDefault="001633E3" w:rsidP="001633E3">
      <w:pPr>
        <w:rPr>
          <w:lang w:val="en-GB"/>
        </w:rPr>
      </w:pPr>
      <w:r w:rsidRPr="00431540">
        <w:rPr>
          <w:rStyle w:val="HideTWBExt"/>
          <w:color w:val="auto"/>
          <w:lang w:val="en-GB"/>
        </w:rPr>
        <w:t>&lt;/Amend&gt;</w:t>
      </w:r>
    </w:p>
    <w:p w14:paraId="40792FBE"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69</w:t>
      </w:r>
      <w:r w:rsidRPr="00431540">
        <w:rPr>
          <w:rStyle w:val="HideTWBExt"/>
          <w:color w:val="auto"/>
          <w:lang w:val="en-GB"/>
        </w:rPr>
        <w:t>&lt;/NumAm&gt;</w:t>
      </w:r>
    </w:p>
    <w:p w14:paraId="0429565B"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Tomáš Kubín</w:t>
      </w:r>
      <w:r w:rsidRPr="00431540">
        <w:rPr>
          <w:rStyle w:val="HideTWBExt"/>
          <w:b w:val="0"/>
          <w:color w:val="auto"/>
          <w:lang w:val="en-GB"/>
        </w:rPr>
        <w:t>&lt;/Members&gt;</w:t>
      </w:r>
    </w:p>
    <w:p w14:paraId="40E29BBA" w14:textId="77777777" w:rsidR="001633E3" w:rsidRPr="00365269" w:rsidRDefault="001633E3" w:rsidP="001633E3">
      <w:pPr>
        <w:pStyle w:val="NormalBold"/>
      </w:pPr>
      <w:r w:rsidRPr="00365269">
        <w:rPr>
          <w:rStyle w:val="HideTWBExt"/>
          <w:b w:val="0"/>
          <w:color w:val="auto"/>
        </w:rPr>
        <w:t>&lt;/RepeatBlock-By&gt;</w:t>
      </w:r>
    </w:p>
    <w:p w14:paraId="507D110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90306F1" w14:textId="77777777" w:rsidR="001633E3" w:rsidRPr="00365269" w:rsidRDefault="001633E3" w:rsidP="001633E3">
      <w:pPr>
        <w:pStyle w:val="NormalBold"/>
      </w:pPr>
      <w:r w:rsidRPr="00365269">
        <w:rPr>
          <w:rStyle w:val="HideTWBExt"/>
          <w:color w:val="auto"/>
        </w:rPr>
        <w:t>&lt;Article&gt;</w:t>
      </w:r>
      <w:r w:rsidRPr="00365269">
        <w:t>Betragtning 7</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D0374F7" w14:textId="77777777" w:rsidTr="004C6D9E">
        <w:trPr>
          <w:trHeight w:hRule="exact" w:val="240"/>
          <w:jc w:val="center"/>
        </w:trPr>
        <w:tc>
          <w:tcPr>
            <w:tcW w:w="9752" w:type="dxa"/>
            <w:gridSpan w:val="2"/>
            <w:tcBorders>
              <w:top w:val="nil"/>
              <w:left w:val="nil"/>
              <w:bottom w:val="nil"/>
              <w:right w:val="nil"/>
            </w:tcBorders>
          </w:tcPr>
          <w:p w14:paraId="342E3DBE" w14:textId="77777777" w:rsidR="001633E3" w:rsidRPr="00365269" w:rsidRDefault="001633E3" w:rsidP="004C6D9E"/>
        </w:tc>
      </w:tr>
      <w:tr w:rsidR="00842E47" w:rsidRPr="00365269" w14:paraId="73C33C00" w14:textId="77777777" w:rsidTr="004C6D9E">
        <w:trPr>
          <w:trHeight w:val="240"/>
          <w:jc w:val="center"/>
        </w:trPr>
        <w:tc>
          <w:tcPr>
            <w:tcW w:w="4876" w:type="dxa"/>
            <w:tcBorders>
              <w:top w:val="nil"/>
              <w:left w:val="nil"/>
              <w:bottom w:val="nil"/>
              <w:right w:val="nil"/>
            </w:tcBorders>
          </w:tcPr>
          <w:p w14:paraId="38AB2AD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997E89B" w14:textId="77777777" w:rsidR="001633E3" w:rsidRPr="00365269" w:rsidRDefault="001633E3" w:rsidP="004C6D9E">
            <w:pPr>
              <w:pStyle w:val="AmColumnHeading"/>
            </w:pPr>
            <w:r w:rsidRPr="00365269">
              <w:t>Ændringsforslag</w:t>
            </w:r>
          </w:p>
        </w:tc>
      </w:tr>
      <w:tr w:rsidR="00842E47" w:rsidRPr="00365269" w14:paraId="6D6E3139" w14:textId="77777777" w:rsidTr="004C6D9E">
        <w:trPr>
          <w:jc w:val="center"/>
        </w:trPr>
        <w:tc>
          <w:tcPr>
            <w:tcW w:w="4876" w:type="dxa"/>
            <w:tcBorders>
              <w:top w:val="nil"/>
              <w:left w:val="nil"/>
              <w:bottom w:val="nil"/>
              <w:right w:val="nil"/>
            </w:tcBorders>
          </w:tcPr>
          <w:p w14:paraId="23E1C6F6" w14:textId="77777777" w:rsidR="001633E3" w:rsidRPr="00365269" w:rsidRDefault="001633E3" w:rsidP="004C6D9E">
            <w:pPr>
              <w:pStyle w:val="Normal6a"/>
            </w:pPr>
            <w:r w:rsidRPr="00365269">
              <w:t>(7)</w:t>
            </w:r>
            <w:r w:rsidRPr="00365269">
              <w:tab/>
            </w:r>
            <w:r w:rsidRPr="00365269">
              <w:rPr>
                <w:b/>
                <w:bCs/>
                <w:i/>
                <w:iCs/>
              </w:rPr>
              <w:t>Da</w:t>
            </w:r>
            <w:r w:rsidRPr="00365269">
              <w:t xml:space="preserve"> overholdelsen af STS-kravene allerede er underlagt </w:t>
            </w:r>
            <w:r w:rsidRPr="00365269">
              <w:rPr>
                <w:b/>
                <w:bCs/>
                <w:i/>
                <w:iCs/>
              </w:rPr>
              <w:t>særskilt myndighedstilsyn og -meddelelse</w:t>
            </w:r>
            <w:r w:rsidRPr="00365269">
              <w:t xml:space="preserve">, er </w:t>
            </w:r>
            <w:r w:rsidRPr="00365269">
              <w:rPr>
                <w:b/>
                <w:bCs/>
                <w:i/>
                <w:iCs/>
              </w:rPr>
              <w:t xml:space="preserve">investorernes forpligtelse </w:t>
            </w:r>
            <w:r w:rsidRPr="00365269">
              <w:t>til</w:t>
            </w:r>
            <w:r w:rsidRPr="00365269">
              <w:rPr>
                <w:b/>
                <w:bCs/>
                <w:i/>
                <w:iCs/>
              </w:rPr>
              <w:t xml:space="preserve"> </w:t>
            </w:r>
            <w:r w:rsidRPr="00365269">
              <w:t xml:space="preserve">at kontrollere overholdelsen af </w:t>
            </w:r>
            <w:r w:rsidRPr="00365269">
              <w:rPr>
                <w:b/>
                <w:bCs/>
                <w:i/>
                <w:iCs/>
              </w:rPr>
              <w:t>disse krav overflødig</w:t>
            </w:r>
            <w:r w:rsidRPr="00365269">
              <w:rPr>
                <w:b/>
                <w:i/>
              </w:rPr>
              <w:t xml:space="preserve">. </w:t>
            </w:r>
            <w:r w:rsidRPr="00365269">
              <w:t xml:space="preserve">Desuden er det ikke </w:t>
            </w:r>
            <w:r w:rsidRPr="00365269">
              <w:rPr>
                <w:b/>
                <w:i/>
              </w:rPr>
              <w:t>relevant for alle</w:t>
            </w:r>
            <w:r w:rsidRPr="00365269">
              <w:t xml:space="preserve"> typer investorer at kontrollere overholdelsen af STS-</w:t>
            </w:r>
            <w:r w:rsidRPr="00365269">
              <w:rPr>
                <w:b/>
                <w:bCs/>
                <w:i/>
                <w:iCs/>
              </w:rPr>
              <w:t>kriterierne</w:t>
            </w:r>
            <w:r w:rsidRPr="00365269">
              <w:rPr>
                <w:b/>
                <w:i/>
              </w:rPr>
              <w:t>. Det tilsvarende krav bør derfor udgå</w:t>
            </w:r>
            <w:r w:rsidRPr="00365269">
              <w:t>.</w:t>
            </w:r>
          </w:p>
        </w:tc>
        <w:tc>
          <w:tcPr>
            <w:tcW w:w="4876" w:type="dxa"/>
            <w:tcBorders>
              <w:top w:val="nil"/>
              <w:left w:val="nil"/>
              <w:bottom w:val="nil"/>
              <w:right w:val="nil"/>
            </w:tcBorders>
          </w:tcPr>
          <w:p w14:paraId="279A81B1" w14:textId="77777777" w:rsidR="001633E3" w:rsidRPr="00365269" w:rsidRDefault="001633E3" w:rsidP="004C6D9E">
            <w:pPr>
              <w:pStyle w:val="Normal6a"/>
            </w:pPr>
            <w:r w:rsidRPr="00365269">
              <w:t>(7)</w:t>
            </w:r>
            <w:r w:rsidRPr="00365269">
              <w:tab/>
            </w:r>
            <w:r w:rsidRPr="00365269">
              <w:rPr>
                <w:b/>
                <w:bCs/>
                <w:i/>
                <w:iCs/>
              </w:rPr>
              <w:t>Hvis</w:t>
            </w:r>
            <w:r w:rsidRPr="00365269">
              <w:t xml:space="preserve"> overholdelsen af STS-kravene allerede er underlagt </w:t>
            </w:r>
            <w:r w:rsidRPr="00365269">
              <w:rPr>
                <w:b/>
                <w:bCs/>
                <w:i/>
                <w:iCs/>
              </w:rPr>
              <w:t>en tredjepartskontrollørs vurdering</w:t>
            </w:r>
            <w:r w:rsidRPr="00365269">
              <w:t xml:space="preserve">, er </w:t>
            </w:r>
            <w:r w:rsidRPr="00365269">
              <w:rPr>
                <w:b/>
                <w:bCs/>
                <w:i/>
                <w:iCs/>
              </w:rPr>
              <w:t xml:space="preserve">det overflødigt at forpligte investorerne </w:t>
            </w:r>
            <w:r w:rsidRPr="00365269">
              <w:t xml:space="preserve">til </w:t>
            </w:r>
            <w:r w:rsidRPr="00365269">
              <w:rPr>
                <w:b/>
                <w:bCs/>
                <w:i/>
                <w:iCs/>
              </w:rPr>
              <w:t xml:space="preserve">yderligere </w:t>
            </w:r>
            <w:r w:rsidRPr="00365269">
              <w:t>at</w:t>
            </w:r>
            <w:r w:rsidRPr="00365269">
              <w:rPr>
                <w:b/>
                <w:bCs/>
                <w:i/>
                <w:iCs/>
              </w:rPr>
              <w:t xml:space="preserve"> kontrollere STS-kravene.</w:t>
            </w:r>
            <w:r w:rsidRPr="00365269">
              <w:rPr>
                <w:b/>
                <w:i/>
              </w:rPr>
              <w:t xml:space="preserve"> </w:t>
            </w:r>
            <w:r w:rsidRPr="00365269">
              <w:rPr>
                <w:b/>
                <w:bCs/>
                <w:i/>
                <w:iCs/>
              </w:rPr>
              <w:t>Derfor bør kravet om, at investorer skal</w:t>
            </w:r>
            <w:r w:rsidRPr="00365269">
              <w:t xml:space="preserve"> kontrollere overholdelsen af </w:t>
            </w:r>
            <w:r w:rsidRPr="00365269">
              <w:rPr>
                <w:b/>
                <w:bCs/>
                <w:i/>
                <w:iCs/>
              </w:rPr>
              <w:t>STS-kriterierne, fjernes, hvis en securitisering har modtaget en positiv vurdering af STS-overholdelse fra en tredjepart, der er godkendt og underlagt tilsyn i henhold til artikel 28.</w:t>
            </w:r>
            <w:r w:rsidRPr="00365269">
              <w:rPr>
                <w:b/>
                <w:i/>
              </w:rPr>
              <w:t xml:space="preserve"> </w:t>
            </w:r>
            <w:r w:rsidRPr="00365269">
              <w:rPr>
                <w:b/>
                <w:bCs/>
                <w:i/>
                <w:iCs/>
              </w:rPr>
              <w:t>En positiv vurdering af</w:t>
            </w:r>
            <w:r w:rsidRPr="00365269">
              <w:t xml:space="preserve"> overholdelsen af STS-kriterierne </w:t>
            </w:r>
            <w:r w:rsidRPr="00365269">
              <w:rPr>
                <w:b/>
                <w:bCs/>
                <w:i/>
                <w:iCs/>
              </w:rPr>
              <w:t>bør dog ikke fritage investorerne for deres ansvar for at vurdere risikoen og kendetegnene ved hver securitiseringsposition, de investerer i</w:t>
            </w:r>
            <w:r w:rsidRPr="00365269">
              <w:t>.</w:t>
            </w:r>
          </w:p>
        </w:tc>
      </w:tr>
    </w:tbl>
    <w:p w14:paraId="37635450"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78A65D99" w14:textId="77777777" w:rsidR="001633E3" w:rsidRPr="00431540" w:rsidRDefault="001633E3" w:rsidP="001633E3">
      <w:pPr>
        <w:rPr>
          <w:lang w:val="en-GB"/>
        </w:rPr>
      </w:pPr>
      <w:r w:rsidRPr="00431540">
        <w:rPr>
          <w:rStyle w:val="HideTWBExt"/>
          <w:color w:val="auto"/>
          <w:lang w:val="en-GB"/>
        </w:rPr>
        <w:t>&lt;/Amend&gt;</w:t>
      </w:r>
    </w:p>
    <w:p w14:paraId="7D36AF00"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70</w:t>
      </w:r>
      <w:r w:rsidRPr="00431540">
        <w:rPr>
          <w:rStyle w:val="HideTWBExt"/>
          <w:color w:val="auto"/>
          <w:lang w:val="en-GB"/>
        </w:rPr>
        <w:t>&lt;/NumAm&gt;</w:t>
      </w:r>
    </w:p>
    <w:p w14:paraId="35E49454"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Marie Toussaint</w:t>
      </w:r>
      <w:r w:rsidRPr="00431540">
        <w:rPr>
          <w:rStyle w:val="HideTWBExt"/>
          <w:b w:val="0"/>
          <w:color w:val="auto"/>
          <w:lang w:val="en-GB"/>
        </w:rPr>
        <w:t>&lt;/Members&gt;</w:t>
      </w:r>
    </w:p>
    <w:p w14:paraId="1D1B21C6" w14:textId="77777777" w:rsidR="001633E3" w:rsidRPr="00431540" w:rsidRDefault="001633E3" w:rsidP="001633E3">
      <w:pPr>
        <w:rPr>
          <w:lang w:val="en-GB"/>
        </w:rPr>
      </w:pPr>
      <w:r w:rsidRPr="00431540">
        <w:rPr>
          <w:rStyle w:val="HideTWBExt"/>
          <w:color w:val="auto"/>
          <w:lang w:val="en-GB"/>
        </w:rPr>
        <w:t>&lt;AuNomDe&gt;</w:t>
      </w:r>
      <w:r w:rsidRPr="00431540">
        <w:rPr>
          <w:rStyle w:val="HideTWBInt"/>
          <w:color w:val="auto"/>
          <w:lang w:val="en-GB"/>
        </w:rPr>
        <w:t>{Verts/ALE}</w:t>
      </w:r>
      <w:r w:rsidRPr="00431540">
        <w:rPr>
          <w:lang w:val="en-GB"/>
        </w:rPr>
        <w:t>for Verts/ALE-Gruppen</w:t>
      </w:r>
      <w:r w:rsidRPr="00431540">
        <w:rPr>
          <w:rStyle w:val="HideTWBExt"/>
          <w:color w:val="auto"/>
          <w:lang w:val="en-GB"/>
        </w:rPr>
        <w:t>&lt;/AuNomDe&gt;</w:t>
      </w:r>
    </w:p>
    <w:p w14:paraId="34EB78CE" w14:textId="77777777" w:rsidR="001633E3" w:rsidRPr="00431540" w:rsidRDefault="001633E3" w:rsidP="001633E3">
      <w:pPr>
        <w:pStyle w:val="NormalBold"/>
        <w:rPr>
          <w:lang w:val="en-GB"/>
        </w:rPr>
      </w:pPr>
      <w:r w:rsidRPr="00431540">
        <w:rPr>
          <w:rStyle w:val="HideTWBExt"/>
          <w:b w:val="0"/>
          <w:color w:val="auto"/>
          <w:lang w:val="en-GB"/>
        </w:rPr>
        <w:t>&lt;/RepeatBlock-By&gt;</w:t>
      </w:r>
    </w:p>
    <w:p w14:paraId="48864270" w14:textId="77777777" w:rsidR="001633E3" w:rsidRPr="00431540" w:rsidRDefault="001633E3" w:rsidP="001633E3">
      <w:pPr>
        <w:pStyle w:val="NormalBold"/>
        <w:rPr>
          <w:lang w:val="en-GB"/>
        </w:rPr>
      </w:pPr>
      <w:r w:rsidRPr="00431540">
        <w:rPr>
          <w:rStyle w:val="HideTWBExt"/>
          <w:color w:val="auto"/>
          <w:lang w:val="en-GB"/>
        </w:rPr>
        <w:t>&lt;DocAmend&gt;</w:t>
      </w:r>
      <w:r w:rsidRPr="00431540">
        <w:rPr>
          <w:lang w:val="en-GB"/>
        </w:rPr>
        <w:t>Forslag til forordning</w:t>
      </w:r>
      <w:r w:rsidRPr="00431540">
        <w:rPr>
          <w:rStyle w:val="HideTWBExt"/>
          <w:color w:val="auto"/>
          <w:lang w:val="en-GB"/>
        </w:rPr>
        <w:t>&lt;/DocAmend&gt;</w:t>
      </w:r>
    </w:p>
    <w:p w14:paraId="61AFA717" w14:textId="77777777" w:rsidR="001633E3" w:rsidRPr="00431540" w:rsidRDefault="001633E3" w:rsidP="001633E3">
      <w:pPr>
        <w:pStyle w:val="NormalBold"/>
        <w:rPr>
          <w:lang w:val="en-GB"/>
        </w:rPr>
      </w:pPr>
      <w:r w:rsidRPr="00431540">
        <w:rPr>
          <w:rStyle w:val="HideTWBExt"/>
          <w:color w:val="auto"/>
          <w:lang w:val="en-GB"/>
        </w:rPr>
        <w:t>&lt;Article&gt;</w:t>
      </w:r>
      <w:r w:rsidRPr="00431540">
        <w:rPr>
          <w:lang w:val="en-GB"/>
        </w:rPr>
        <w:t>Betragtning 8 a (ny)</w:t>
      </w:r>
      <w:r w:rsidRPr="0043154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31540" w14:paraId="57C77074" w14:textId="77777777" w:rsidTr="004C6D9E">
        <w:trPr>
          <w:trHeight w:hRule="exact" w:val="240"/>
          <w:jc w:val="center"/>
        </w:trPr>
        <w:tc>
          <w:tcPr>
            <w:tcW w:w="9752" w:type="dxa"/>
            <w:gridSpan w:val="2"/>
            <w:tcBorders>
              <w:top w:val="nil"/>
              <w:left w:val="nil"/>
              <w:bottom w:val="nil"/>
              <w:right w:val="nil"/>
            </w:tcBorders>
          </w:tcPr>
          <w:p w14:paraId="2AAA067B" w14:textId="77777777" w:rsidR="001633E3" w:rsidRPr="00431540" w:rsidRDefault="001633E3" w:rsidP="004C6D9E">
            <w:pPr>
              <w:rPr>
                <w:lang w:val="en-GB"/>
              </w:rPr>
            </w:pPr>
          </w:p>
        </w:tc>
      </w:tr>
      <w:tr w:rsidR="00842E47" w:rsidRPr="00365269" w14:paraId="4EF7DBCB" w14:textId="77777777" w:rsidTr="004C6D9E">
        <w:trPr>
          <w:trHeight w:val="240"/>
          <w:jc w:val="center"/>
        </w:trPr>
        <w:tc>
          <w:tcPr>
            <w:tcW w:w="4876" w:type="dxa"/>
            <w:tcBorders>
              <w:top w:val="nil"/>
              <w:left w:val="nil"/>
              <w:bottom w:val="nil"/>
              <w:right w:val="nil"/>
            </w:tcBorders>
          </w:tcPr>
          <w:p w14:paraId="1931EED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BA408F1" w14:textId="77777777" w:rsidR="001633E3" w:rsidRPr="00365269" w:rsidRDefault="001633E3" w:rsidP="004C6D9E">
            <w:pPr>
              <w:pStyle w:val="AmColumnHeading"/>
            </w:pPr>
            <w:r w:rsidRPr="00365269">
              <w:t>Ændringsforslag</w:t>
            </w:r>
          </w:p>
        </w:tc>
      </w:tr>
      <w:tr w:rsidR="00842E47" w:rsidRPr="00365269" w14:paraId="38A7AED2" w14:textId="77777777" w:rsidTr="004C6D9E">
        <w:trPr>
          <w:jc w:val="center"/>
        </w:trPr>
        <w:tc>
          <w:tcPr>
            <w:tcW w:w="4876" w:type="dxa"/>
            <w:tcBorders>
              <w:top w:val="nil"/>
              <w:left w:val="nil"/>
              <w:bottom w:val="nil"/>
              <w:right w:val="nil"/>
            </w:tcBorders>
          </w:tcPr>
          <w:p w14:paraId="15B7D736" w14:textId="77777777" w:rsidR="001633E3" w:rsidRPr="00365269" w:rsidRDefault="001633E3" w:rsidP="004C6D9E">
            <w:pPr>
              <w:pStyle w:val="Normal6a"/>
            </w:pPr>
          </w:p>
        </w:tc>
        <w:tc>
          <w:tcPr>
            <w:tcW w:w="4876" w:type="dxa"/>
            <w:tcBorders>
              <w:top w:val="nil"/>
              <w:left w:val="nil"/>
              <w:bottom w:val="nil"/>
              <w:right w:val="nil"/>
            </w:tcBorders>
          </w:tcPr>
          <w:p w14:paraId="48C7EBA3" w14:textId="77777777" w:rsidR="001633E3" w:rsidRPr="00365269" w:rsidRDefault="001633E3" w:rsidP="004C6D9E">
            <w:pPr>
              <w:pStyle w:val="Normal6a"/>
            </w:pPr>
            <w:r w:rsidRPr="00365269">
              <w:rPr>
                <w:b/>
                <w:i/>
              </w:rPr>
              <w:t>(8a)</w:t>
            </w:r>
            <w:r w:rsidRPr="00365269">
              <w:tab/>
            </w:r>
            <w:r w:rsidRPr="00365269">
              <w:rPr>
                <w:b/>
                <w:i/>
              </w:rPr>
              <w:t xml:space="preserve">Offentlige garantier bør være begrundet i deres evne til at forbedre låntagernes resultater, især i boligsektoren, navnlig ved at reducere </w:t>
            </w:r>
            <w:r w:rsidRPr="00365269">
              <w:rPr>
                <w:b/>
                <w:i/>
              </w:rPr>
              <w:lastRenderedPageBreak/>
              <w:t>realkreditfinansieringsomkostningerne og støtte øgede investeringer i nyt boligbyggeri og renovering af den eksisterende boligmasse i overensstemmelse med bæredygtighedsmålene. Garantier, der anvendes på underliggende realkreditlån ved indgåelsen, kan på passende betingelser opfylde disse mål. Derimod støtter garantier, der udelukkende ydes i forbindelse med securitiseringstransaktioner, primært investorer, idet de beskytter dem mod tab uden at sikre nogen tilsvarende fordel for låntagere eller boliger til overkommelige priser. Sådanne garantier er derfor vanskelige at forene med de offentlige politiske mål, der ligger til grund for statslig indgriben på boligmarkederne, og bør undgås.</w:t>
            </w:r>
          </w:p>
        </w:tc>
      </w:tr>
    </w:tbl>
    <w:p w14:paraId="13EA89A1"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27AEA913" w14:textId="77777777" w:rsidR="001633E3" w:rsidRPr="00431540" w:rsidRDefault="001633E3" w:rsidP="001633E3">
      <w:pPr>
        <w:rPr>
          <w:lang w:val="en-GB"/>
        </w:rPr>
      </w:pPr>
      <w:r w:rsidRPr="00431540">
        <w:rPr>
          <w:rStyle w:val="HideTWBExt"/>
          <w:color w:val="auto"/>
          <w:lang w:val="en-GB"/>
        </w:rPr>
        <w:t>&lt;/Amend&gt;</w:t>
      </w:r>
    </w:p>
    <w:p w14:paraId="284386F0"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71</w:t>
      </w:r>
      <w:r w:rsidRPr="00431540">
        <w:rPr>
          <w:rStyle w:val="HideTWBExt"/>
          <w:color w:val="auto"/>
          <w:lang w:val="en-GB"/>
        </w:rPr>
        <w:t>&lt;/NumAm&gt;</w:t>
      </w:r>
    </w:p>
    <w:p w14:paraId="419C73F0"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Marie Toussaint</w:t>
      </w:r>
      <w:r w:rsidRPr="00431540">
        <w:rPr>
          <w:rStyle w:val="HideTWBExt"/>
          <w:b w:val="0"/>
          <w:color w:val="auto"/>
          <w:lang w:val="en-GB"/>
        </w:rPr>
        <w:t>&lt;/Members&gt;</w:t>
      </w:r>
    </w:p>
    <w:p w14:paraId="2A18945B" w14:textId="77777777" w:rsidR="001633E3" w:rsidRPr="00431540" w:rsidRDefault="001633E3" w:rsidP="001633E3">
      <w:pPr>
        <w:rPr>
          <w:lang w:val="en-GB"/>
        </w:rPr>
      </w:pPr>
      <w:r w:rsidRPr="00431540">
        <w:rPr>
          <w:rStyle w:val="HideTWBExt"/>
          <w:color w:val="auto"/>
          <w:lang w:val="en-GB"/>
        </w:rPr>
        <w:t>&lt;AuNomDe&gt;</w:t>
      </w:r>
      <w:r w:rsidRPr="00431540">
        <w:rPr>
          <w:rStyle w:val="HideTWBInt"/>
          <w:color w:val="auto"/>
          <w:lang w:val="en-GB"/>
        </w:rPr>
        <w:t>{Verts/ALE}</w:t>
      </w:r>
      <w:r w:rsidRPr="00431540">
        <w:rPr>
          <w:lang w:val="en-GB"/>
        </w:rPr>
        <w:t>for Verts/ALE-Gruppen</w:t>
      </w:r>
      <w:r w:rsidRPr="00431540">
        <w:rPr>
          <w:rStyle w:val="HideTWBExt"/>
          <w:color w:val="auto"/>
          <w:lang w:val="en-GB"/>
        </w:rPr>
        <w:t>&lt;/AuNomDe&gt;</w:t>
      </w:r>
    </w:p>
    <w:p w14:paraId="0C003C8E" w14:textId="77777777" w:rsidR="001633E3" w:rsidRPr="00431540" w:rsidRDefault="001633E3" w:rsidP="001633E3">
      <w:pPr>
        <w:pStyle w:val="NormalBold"/>
        <w:rPr>
          <w:lang w:val="en-GB"/>
        </w:rPr>
      </w:pPr>
      <w:r w:rsidRPr="00431540">
        <w:rPr>
          <w:rStyle w:val="HideTWBExt"/>
          <w:b w:val="0"/>
          <w:color w:val="auto"/>
          <w:lang w:val="en-GB"/>
        </w:rPr>
        <w:t>&lt;/RepeatBlock-By&gt;</w:t>
      </w:r>
    </w:p>
    <w:p w14:paraId="001FD0BB" w14:textId="77777777" w:rsidR="001633E3" w:rsidRPr="00431540" w:rsidRDefault="001633E3" w:rsidP="001633E3">
      <w:pPr>
        <w:pStyle w:val="NormalBold"/>
        <w:rPr>
          <w:lang w:val="en-GB"/>
        </w:rPr>
      </w:pPr>
      <w:r w:rsidRPr="00431540">
        <w:rPr>
          <w:rStyle w:val="HideTWBExt"/>
          <w:color w:val="auto"/>
          <w:lang w:val="en-GB"/>
        </w:rPr>
        <w:t>&lt;DocAmend&gt;</w:t>
      </w:r>
      <w:r w:rsidRPr="00431540">
        <w:rPr>
          <w:lang w:val="en-GB"/>
        </w:rPr>
        <w:t>Forslag til forordning</w:t>
      </w:r>
      <w:r w:rsidRPr="00431540">
        <w:rPr>
          <w:rStyle w:val="HideTWBExt"/>
          <w:color w:val="auto"/>
          <w:lang w:val="en-GB"/>
        </w:rPr>
        <w:t>&lt;/DocAmend&gt;</w:t>
      </w:r>
    </w:p>
    <w:p w14:paraId="5F9751CD" w14:textId="77777777" w:rsidR="001633E3" w:rsidRPr="00365269" w:rsidRDefault="001633E3" w:rsidP="001633E3">
      <w:pPr>
        <w:pStyle w:val="NormalBold"/>
      </w:pPr>
      <w:r w:rsidRPr="00365269">
        <w:rPr>
          <w:rStyle w:val="HideTWBExt"/>
          <w:color w:val="auto"/>
        </w:rPr>
        <w:t>&lt;Article&gt;</w:t>
      </w:r>
      <w:r w:rsidRPr="00365269">
        <w:t>Betragtning 9</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5F51775" w14:textId="77777777" w:rsidTr="004C6D9E">
        <w:trPr>
          <w:trHeight w:hRule="exact" w:val="240"/>
          <w:jc w:val="center"/>
        </w:trPr>
        <w:tc>
          <w:tcPr>
            <w:tcW w:w="9752" w:type="dxa"/>
            <w:gridSpan w:val="2"/>
            <w:tcBorders>
              <w:top w:val="nil"/>
              <w:left w:val="nil"/>
              <w:bottom w:val="nil"/>
              <w:right w:val="nil"/>
            </w:tcBorders>
          </w:tcPr>
          <w:p w14:paraId="4B2A0455" w14:textId="77777777" w:rsidR="001633E3" w:rsidRPr="00365269" w:rsidRDefault="001633E3" w:rsidP="004C6D9E"/>
        </w:tc>
      </w:tr>
      <w:tr w:rsidR="00842E47" w:rsidRPr="00365269" w14:paraId="2AAB73AA" w14:textId="77777777" w:rsidTr="004C6D9E">
        <w:trPr>
          <w:trHeight w:val="240"/>
          <w:jc w:val="center"/>
        </w:trPr>
        <w:tc>
          <w:tcPr>
            <w:tcW w:w="4876" w:type="dxa"/>
            <w:tcBorders>
              <w:top w:val="nil"/>
              <w:left w:val="nil"/>
              <w:bottom w:val="nil"/>
              <w:right w:val="nil"/>
            </w:tcBorders>
          </w:tcPr>
          <w:p w14:paraId="4691B08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E2E20C1" w14:textId="77777777" w:rsidR="001633E3" w:rsidRPr="00365269" w:rsidRDefault="001633E3" w:rsidP="004C6D9E">
            <w:pPr>
              <w:pStyle w:val="AmColumnHeading"/>
            </w:pPr>
            <w:r w:rsidRPr="00365269">
              <w:t>Ændringsforslag</w:t>
            </w:r>
          </w:p>
        </w:tc>
      </w:tr>
      <w:tr w:rsidR="00842E47" w:rsidRPr="00365269" w14:paraId="66D62E78" w14:textId="77777777" w:rsidTr="004C6D9E">
        <w:trPr>
          <w:jc w:val="center"/>
        </w:trPr>
        <w:tc>
          <w:tcPr>
            <w:tcW w:w="4876" w:type="dxa"/>
            <w:tcBorders>
              <w:top w:val="nil"/>
              <w:left w:val="nil"/>
              <w:bottom w:val="nil"/>
              <w:right w:val="nil"/>
            </w:tcBorders>
          </w:tcPr>
          <w:p w14:paraId="0E811BA6" w14:textId="77777777" w:rsidR="001633E3" w:rsidRPr="00365269" w:rsidRDefault="001633E3" w:rsidP="004C6D9E">
            <w:pPr>
              <w:pStyle w:val="Normal6a"/>
            </w:pPr>
            <w:r w:rsidRPr="00365269">
              <w:t>(9)</w:t>
            </w:r>
            <w:r w:rsidRPr="00365269">
              <w:tab/>
            </w:r>
            <w:r w:rsidRPr="00365269">
              <w:rPr>
                <w:b/>
                <w:i/>
              </w:rPr>
              <w:t>Multilaterale udviklingsbanker kan spille en væsentlig rolle med hensyn til at lette investorernes adgang til securitiseringsmarkeder, øge likviditeten og støtte målene for opsparings- og investeringsunionen.</w:t>
            </w:r>
            <w:r w:rsidRPr="00365269">
              <w:t xml:space="preserve"> Hvis en securitiseringsposition er fuldt ud, ubetinget og uigenkaldeligt garanteret af en multilateral udviklingsbank, der er opført i artikel 117, stk. 2, i Europa-Parlamentets og Rådets forordning (EU) nr. 575/2013</w:t>
            </w:r>
            <w:r w:rsidRPr="00365269">
              <w:rPr>
                <w:b/>
                <w:bCs/>
                <w:vertAlign w:val="superscript"/>
              </w:rPr>
              <w:t>20</w:t>
            </w:r>
            <w:r w:rsidRPr="00365269">
              <w:t xml:space="preserve">, </w:t>
            </w:r>
            <w:r w:rsidRPr="00365269">
              <w:rPr>
                <w:b/>
                <w:bCs/>
                <w:i/>
                <w:iCs/>
              </w:rPr>
              <w:t xml:space="preserve">overføres den kreditrisiko, der opstår som følge af securitiseringspositionen, reelt fra puljen af underliggende aktiver til </w:t>
            </w:r>
            <w:r w:rsidRPr="00365269">
              <w:rPr>
                <w:b/>
                <w:bCs/>
                <w:i/>
                <w:iCs/>
              </w:rPr>
              <w:lastRenderedPageBreak/>
              <w:t>garanten, hvilket resulterer i en risikovægt på 0 % for en sådan eksponering.</w:t>
            </w:r>
            <w:r w:rsidRPr="00365269">
              <w:rPr>
                <w:b/>
                <w:i/>
              </w:rPr>
              <w:t xml:space="preserve"> </w:t>
            </w:r>
            <w:r w:rsidRPr="00365269">
              <w:rPr>
                <w:b/>
                <w:bCs/>
                <w:i/>
                <w:iCs/>
              </w:rPr>
              <w:t>Desuden kategoriseres en sådan securitiseringsposition som et aktiv på niveau 1 i henhold til artikel 10, stk. 1, litra g), i Kommissionens delegerede forordning (EU) 2015/61</w:t>
            </w:r>
            <w:r w:rsidRPr="00365269">
              <w:rPr>
                <w:b/>
                <w:bCs/>
                <w:i/>
                <w:iCs/>
                <w:vertAlign w:val="superscript"/>
              </w:rPr>
              <w:t>21</w:t>
            </w:r>
            <w:r w:rsidRPr="00365269">
              <w:rPr>
                <w:b/>
                <w:bCs/>
                <w:i/>
                <w:iCs/>
              </w:rPr>
              <w:t>.</w:t>
            </w:r>
            <w:r w:rsidRPr="00365269">
              <w:rPr>
                <w:b/>
                <w:i/>
              </w:rPr>
              <w:t xml:space="preserve"> </w:t>
            </w:r>
            <w:r w:rsidRPr="00365269">
              <w:rPr>
                <w:b/>
                <w:bCs/>
                <w:i/>
                <w:iCs/>
              </w:rPr>
              <w:t>I sådanne tilfælde bør</w:t>
            </w:r>
            <w:r w:rsidRPr="00365269">
              <w:t xml:space="preserve"> institutionelle investorer</w:t>
            </w:r>
            <w:r w:rsidRPr="00365269">
              <w:rPr>
                <w:b/>
                <w:bCs/>
                <w:i/>
                <w:iCs/>
              </w:rPr>
              <w:t>, bortset fra</w:t>
            </w:r>
            <w:r w:rsidRPr="00365269">
              <w:t xml:space="preserve"> den enhed</w:t>
            </w:r>
            <w:r w:rsidRPr="00365269">
              <w:rPr>
                <w:b/>
                <w:bCs/>
                <w:i/>
                <w:iCs/>
              </w:rPr>
              <w:t>, der stiller garantien, undtages fuldt ud</w:t>
            </w:r>
            <w:r w:rsidRPr="00365269">
              <w:t xml:space="preserve"> fra </w:t>
            </w:r>
            <w:r w:rsidRPr="00365269">
              <w:rPr>
                <w:b/>
                <w:bCs/>
                <w:i/>
                <w:iCs/>
              </w:rPr>
              <w:t>deres due diligence-krav</w:t>
            </w:r>
            <w:r w:rsidRPr="00365269">
              <w:t xml:space="preserve"> i henhold til forordning </w:t>
            </w:r>
            <w:r w:rsidRPr="00365269">
              <w:rPr>
                <w:b/>
                <w:i/>
              </w:rPr>
              <w:t>(EU) 2017/2402</w:t>
            </w:r>
            <w:r w:rsidRPr="00365269">
              <w:t>.</w:t>
            </w:r>
          </w:p>
        </w:tc>
        <w:tc>
          <w:tcPr>
            <w:tcW w:w="4876" w:type="dxa"/>
            <w:tcBorders>
              <w:top w:val="nil"/>
              <w:left w:val="nil"/>
              <w:bottom w:val="nil"/>
              <w:right w:val="nil"/>
            </w:tcBorders>
          </w:tcPr>
          <w:p w14:paraId="0A0E6F72" w14:textId="77777777" w:rsidR="001633E3" w:rsidRPr="00365269" w:rsidRDefault="001633E3" w:rsidP="004C6D9E">
            <w:pPr>
              <w:pStyle w:val="Normal6a"/>
            </w:pPr>
            <w:r w:rsidRPr="00365269">
              <w:lastRenderedPageBreak/>
              <w:t>(9)</w:t>
            </w:r>
            <w:r w:rsidRPr="00365269">
              <w:tab/>
              <w:t>Hvis en securitiseringsposition er fuldt ud, ubetinget og uigenkaldeligt garanteret af en multilateral udviklingsbank, der er opført i artikel 117, stk. 2, i Europa-Parlamentets og Rådets forordning (EU) nr. 575/2013</w:t>
            </w:r>
            <w:r w:rsidRPr="00365269">
              <w:rPr>
                <w:vertAlign w:val="superscript"/>
              </w:rPr>
              <w:t>20</w:t>
            </w:r>
            <w:r w:rsidRPr="00365269">
              <w:t xml:space="preserve">, </w:t>
            </w:r>
            <w:r w:rsidRPr="00365269">
              <w:rPr>
                <w:b/>
                <w:bCs/>
                <w:i/>
                <w:iCs/>
              </w:rPr>
              <w:t>vil en fritagelse af andre</w:t>
            </w:r>
            <w:r w:rsidRPr="00365269">
              <w:t xml:space="preserve"> institutionelle investorer </w:t>
            </w:r>
            <w:r w:rsidRPr="00365269">
              <w:rPr>
                <w:b/>
                <w:bCs/>
                <w:i/>
                <w:iCs/>
              </w:rPr>
              <w:t>end</w:t>
            </w:r>
            <w:r w:rsidRPr="00365269">
              <w:t xml:space="preserve"> den </w:t>
            </w:r>
            <w:r w:rsidRPr="00365269">
              <w:rPr>
                <w:b/>
                <w:bCs/>
                <w:i/>
                <w:iCs/>
              </w:rPr>
              <w:t>garanterende</w:t>
            </w:r>
            <w:r w:rsidRPr="00365269">
              <w:t xml:space="preserve"> enhed fra </w:t>
            </w:r>
            <w:r w:rsidRPr="00365269">
              <w:rPr>
                <w:b/>
                <w:bCs/>
                <w:i/>
                <w:iCs/>
              </w:rPr>
              <w:t>due diligence-kravene</w:t>
            </w:r>
            <w:r w:rsidRPr="00365269">
              <w:t xml:space="preserve"> i henhold til </w:t>
            </w:r>
            <w:r w:rsidRPr="00365269">
              <w:rPr>
                <w:b/>
                <w:bCs/>
                <w:i/>
                <w:iCs/>
              </w:rPr>
              <w:t>nærværende</w:t>
            </w:r>
            <w:r w:rsidRPr="00365269">
              <w:t xml:space="preserve"> forordning</w:t>
            </w:r>
            <w:r w:rsidRPr="00365269">
              <w:rPr>
                <w:b/>
                <w:bCs/>
                <w:i/>
                <w:iCs/>
              </w:rPr>
              <w:t xml:space="preserve"> svare til en de facto-overførsel af risikovurdering og tabsabsorbering til den offentlige sektor</w:t>
            </w:r>
            <w:r w:rsidRPr="00365269">
              <w:t xml:space="preserve">. </w:t>
            </w:r>
            <w:r w:rsidRPr="00365269">
              <w:rPr>
                <w:b/>
                <w:i/>
              </w:rPr>
              <w:t xml:space="preserve">En sådan tilgang ville svække markedsdisciplinen, forvride </w:t>
            </w:r>
            <w:r w:rsidRPr="00365269">
              <w:rPr>
                <w:b/>
                <w:i/>
              </w:rPr>
              <w:lastRenderedPageBreak/>
              <w:t>incitamenterne til forsigtige investeringsbeslutninger og være i strid med princippet om, at securitiseringsrisici primært bør bæres og vurderes af private markedsdeltagere.</w:t>
            </w:r>
          </w:p>
        </w:tc>
      </w:tr>
      <w:tr w:rsidR="00842E47" w:rsidRPr="00365269" w14:paraId="7CFF9956" w14:textId="77777777" w:rsidTr="004C6D9E">
        <w:trPr>
          <w:jc w:val="center"/>
        </w:trPr>
        <w:tc>
          <w:tcPr>
            <w:tcW w:w="4876" w:type="dxa"/>
            <w:tcBorders>
              <w:top w:val="nil"/>
              <w:left w:val="nil"/>
              <w:bottom w:val="nil"/>
              <w:right w:val="nil"/>
            </w:tcBorders>
          </w:tcPr>
          <w:p w14:paraId="41C1AB6D"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3DDA5BC6" w14:textId="77777777" w:rsidR="001633E3" w:rsidRPr="00365269" w:rsidRDefault="001633E3" w:rsidP="004C6D9E">
            <w:pPr>
              <w:pStyle w:val="Normal6a"/>
            </w:pPr>
            <w:r w:rsidRPr="00365269">
              <w:rPr>
                <w:b/>
                <w:i/>
              </w:rPr>
              <w:t>_________________</w:t>
            </w:r>
          </w:p>
        </w:tc>
      </w:tr>
      <w:tr w:rsidR="00842E47" w:rsidRPr="00365269" w14:paraId="16F607C4" w14:textId="77777777" w:rsidTr="004C6D9E">
        <w:trPr>
          <w:jc w:val="center"/>
        </w:trPr>
        <w:tc>
          <w:tcPr>
            <w:tcW w:w="4876" w:type="dxa"/>
            <w:tcBorders>
              <w:top w:val="nil"/>
              <w:left w:val="nil"/>
              <w:bottom w:val="nil"/>
              <w:right w:val="nil"/>
            </w:tcBorders>
          </w:tcPr>
          <w:p w14:paraId="74AA7359" w14:textId="77777777" w:rsidR="001633E3" w:rsidRPr="00365269" w:rsidRDefault="001633E3" w:rsidP="004C6D9E">
            <w:pPr>
              <w:pStyle w:val="Normal6a"/>
            </w:pPr>
            <w:r w:rsidRPr="00365269">
              <w:rPr>
                <w:vertAlign w:val="superscript"/>
              </w:rPr>
              <w:t>20</w:t>
            </w:r>
            <w:r w:rsidRPr="00365269">
              <w:t xml:space="preserve"> Europa-Parlamentets og Rådets forordning (EU) nr. 575/2013 af 26. juni 2013 om tilsynsmæssige krav til kreditinstitutter og om ændring af forordning (EU) nr. 648/201 (EUT L 176 af 27.6.2013, s. 1, ELI: http://data.europa.eu/eli/reg/2013/575/oj).</w:t>
            </w:r>
          </w:p>
        </w:tc>
        <w:tc>
          <w:tcPr>
            <w:tcW w:w="4876" w:type="dxa"/>
            <w:tcBorders>
              <w:top w:val="nil"/>
              <w:left w:val="nil"/>
              <w:bottom w:val="nil"/>
              <w:right w:val="nil"/>
            </w:tcBorders>
          </w:tcPr>
          <w:p w14:paraId="4A1807F4" w14:textId="7415005F" w:rsidR="001633E3" w:rsidRPr="00365269" w:rsidRDefault="001633E3" w:rsidP="004C6D9E">
            <w:pPr>
              <w:pStyle w:val="Normal6a"/>
            </w:pPr>
            <w:r w:rsidRPr="00365269">
              <w:rPr>
                <w:vertAlign w:val="superscript"/>
              </w:rPr>
              <w:t>20</w:t>
            </w:r>
            <w:r w:rsidRPr="00365269">
              <w:t xml:space="preserve"> Europa-Parlamentets og Rådets forordning (EU) nr. 575/2013 af 26. juni 2013 om tilsynsmæssige krav til kreditinstitutter og om ændring af forordning (EU) nr. 648/201 (EUT L 176 af 27.6.2013, s. 1, ELI: </w:t>
            </w:r>
            <w:hyperlink r:id="rId11" w:history="1">
              <w:r w:rsidRPr="00365269">
                <w:rPr>
                  <w:rStyle w:val="Hyperlink"/>
                  <w:color w:val="auto"/>
                </w:rPr>
                <w:t>http://data.europa.eu/eli/reg/2013/575/oj</w:t>
              </w:r>
            </w:hyperlink>
            <w:r w:rsidRPr="00365269">
              <w:t>).</w:t>
            </w:r>
          </w:p>
        </w:tc>
      </w:tr>
      <w:tr w:rsidR="00842E47" w:rsidRPr="00365269" w14:paraId="2DE0908E" w14:textId="77777777" w:rsidTr="004C6D9E">
        <w:trPr>
          <w:jc w:val="center"/>
        </w:trPr>
        <w:tc>
          <w:tcPr>
            <w:tcW w:w="4876" w:type="dxa"/>
            <w:tcBorders>
              <w:top w:val="nil"/>
              <w:left w:val="nil"/>
              <w:bottom w:val="nil"/>
              <w:right w:val="nil"/>
            </w:tcBorders>
          </w:tcPr>
          <w:p w14:paraId="7794A1CC" w14:textId="25A59C77" w:rsidR="001633E3" w:rsidRPr="00365269" w:rsidRDefault="001633E3" w:rsidP="004C6D9E">
            <w:pPr>
              <w:pStyle w:val="Normal6a"/>
            </w:pPr>
            <w:r w:rsidRPr="00365269">
              <w:rPr>
                <w:b/>
                <w:bCs/>
                <w:i/>
                <w:iCs/>
                <w:vertAlign w:val="superscript"/>
              </w:rPr>
              <w:t>21</w:t>
            </w:r>
            <w:r w:rsidRPr="00365269">
              <w:rPr>
                <w:b/>
                <w:i/>
              </w:rPr>
              <w:t xml:space="preserve"> Kommissionens delegerede forordning (EU) 2015/61 af 10. oktober 2014 om supplerende regler til Europa-Parlamentets og Rådets forordning (EU) nr. 575/2013 for så vidt angår likviditetsdækningskrav for kreditinstitutter (EUT L 11 af 17.1.2015, s. 1, ELI: </w:t>
            </w:r>
            <w:hyperlink r:id="rId12" w:history="1">
              <w:r w:rsidRPr="00365269">
                <w:rPr>
                  <w:rStyle w:val="Hyperlink"/>
                  <w:b/>
                  <w:i/>
                  <w:color w:val="auto"/>
                </w:rPr>
                <w:t>http://data.europa.eu/eli/reg_del/2015/61/oj</w:t>
              </w:r>
            </w:hyperlink>
            <w:r w:rsidRPr="00365269">
              <w:rPr>
                <w:b/>
                <w:i/>
              </w:rPr>
              <w:t>).</w:t>
            </w:r>
          </w:p>
        </w:tc>
        <w:tc>
          <w:tcPr>
            <w:tcW w:w="4876" w:type="dxa"/>
            <w:tcBorders>
              <w:top w:val="nil"/>
              <w:left w:val="nil"/>
              <w:bottom w:val="nil"/>
              <w:right w:val="nil"/>
            </w:tcBorders>
          </w:tcPr>
          <w:p w14:paraId="1C1006C6" w14:textId="77777777" w:rsidR="001633E3" w:rsidRPr="00365269" w:rsidRDefault="001633E3" w:rsidP="004C6D9E"/>
        </w:tc>
      </w:tr>
    </w:tbl>
    <w:p w14:paraId="1B165B06"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43AEBAF0" w14:textId="77777777" w:rsidR="001633E3" w:rsidRPr="00431540" w:rsidRDefault="001633E3" w:rsidP="001633E3">
      <w:pPr>
        <w:rPr>
          <w:lang w:val="en-GB"/>
        </w:rPr>
      </w:pPr>
      <w:r w:rsidRPr="00431540">
        <w:rPr>
          <w:rStyle w:val="HideTWBExt"/>
          <w:color w:val="auto"/>
          <w:lang w:val="en-GB"/>
        </w:rPr>
        <w:t>&lt;/Amend&gt;</w:t>
      </w:r>
    </w:p>
    <w:p w14:paraId="1CC8BCA6"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72</w:t>
      </w:r>
      <w:r w:rsidRPr="00431540">
        <w:rPr>
          <w:rStyle w:val="HideTWBExt"/>
          <w:color w:val="auto"/>
          <w:lang w:val="en-GB"/>
        </w:rPr>
        <w:t>&lt;/NumAm&gt;</w:t>
      </w:r>
    </w:p>
    <w:p w14:paraId="5BF9E6AC"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Marie Toussaint</w:t>
      </w:r>
      <w:r w:rsidRPr="00431540">
        <w:rPr>
          <w:rStyle w:val="HideTWBExt"/>
          <w:b w:val="0"/>
          <w:color w:val="auto"/>
          <w:lang w:val="en-GB"/>
        </w:rPr>
        <w:t>&lt;/Members&gt;</w:t>
      </w:r>
    </w:p>
    <w:p w14:paraId="1D13416F" w14:textId="77777777" w:rsidR="001633E3" w:rsidRPr="00431540" w:rsidRDefault="001633E3" w:rsidP="001633E3">
      <w:pPr>
        <w:rPr>
          <w:lang w:val="en-GB"/>
        </w:rPr>
      </w:pPr>
      <w:r w:rsidRPr="00431540">
        <w:rPr>
          <w:rStyle w:val="HideTWBExt"/>
          <w:color w:val="auto"/>
          <w:lang w:val="en-GB"/>
        </w:rPr>
        <w:t>&lt;AuNomDe&gt;</w:t>
      </w:r>
      <w:r w:rsidRPr="00431540">
        <w:rPr>
          <w:rStyle w:val="HideTWBInt"/>
          <w:color w:val="auto"/>
          <w:lang w:val="en-GB"/>
        </w:rPr>
        <w:t>{Verts/ALE}</w:t>
      </w:r>
      <w:r w:rsidRPr="00431540">
        <w:rPr>
          <w:lang w:val="en-GB"/>
        </w:rPr>
        <w:t>for Verts/ALE-Gruppen</w:t>
      </w:r>
      <w:r w:rsidRPr="00431540">
        <w:rPr>
          <w:rStyle w:val="HideTWBExt"/>
          <w:color w:val="auto"/>
          <w:lang w:val="en-GB"/>
        </w:rPr>
        <w:t>&lt;/AuNomDe&gt;</w:t>
      </w:r>
    </w:p>
    <w:p w14:paraId="06C1F6DA" w14:textId="77777777" w:rsidR="001633E3" w:rsidRPr="00431540" w:rsidRDefault="001633E3" w:rsidP="001633E3">
      <w:pPr>
        <w:pStyle w:val="NormalBold"/>
        <w:rPr>
          <w:lang w:val="en-GB"/>
        </w:rPr>
      </w:pPr>
      <w:r w:rsidRPr="00431540">
        <w:rPr>
          <w:rStyle w:val="HideTWBExt"/>
          <w:b w:val="0"/>
          <w:color w:val="auto"/>
          <w:lang w:val="en-GB"/>
        </w:rPr>
        <w:t>&lt;/RepeatBlock-By&gt;</w:t>
      </w:r>
    </w:p>
    <w:p w14:paraId="5A27AD29" w14:textId="77777777" w:rsidR="001633E3" w:rsidRPr="00431540" w:rsidRDefault="001633E3" w:rsidP="001633E3">
      <w:pPr>
        <w:pStyle w:val="NormalBold"/>
        <w:rPr>
          <w:lang w:val="en-GB"/>
        </w:rPr>
      </w:pPr>
      <w:r w:rsidRPr="00431540">
        <w:rPr>
          <w:rStyle w:val="HideTWBExt"/>
          <w:color w:val="auto"/>
          <w:lang w:val="en-GB"/>
        </w:rPr>
        <w:t>&lt;DocAmend&gt;</w:t>
      </w:r>
      <w:r w:rsidRPr="00431540">
        <w:rPr>
          <w:lang w:val="en-GB"/>
        </w:rPr>
        <w:t>Forslag til forordning</w:t>
      </w:r>
      <w:r w:rsidRPr="00431540">
        <w:rPr>
          <w:rStyle w:val="HideTWBExt"/>
          <w:color w:val="auto"/>
          <w:lang w:val="en-GB"/>
        </w:rPr>
        <w:t>&lt;/DocAmend&gt;</w:t>
      </w:r>
    </w:p>
    <w:p w14:paraId="3F2ADEED" w14:textId="77777777" w:rsidR="001633E3" w:rsidRPr="00365269" w:rsidRDefault="001633E3" w:rsidP="001633E3">
      <w:pPr>
        <w:pStyle w:val="NormalBold"/>
      </w:pPr>
      <w:r w:rsidRPr="00365269">
        <w:rPr>
          <w:rStyle w:val="HideTWBExt"/>
          <w:color w:val="auto"/>
        </w:rPr>
        <w:t>&lt;Article&gt;</w:t>
      </w:r>
      <w:r w:rsidRPr="00365269">
        <w:t>Betragtning 10</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B6970FE" w14:textId="77777777" w:rsidTr="004C6D9E">
        <w:trPr>
          <w:trHeight w:hRule="exact" w:val="240"/>
          <w:jc w:val="center"/>
        </w:trPr>
        <w:tc>
          <w:tcPr>
            <w:tcW w:w="9752" w:type="dxa"/>
            <w:gridSpan w:val="2"/>
            <w:tcBorders>
              <w:top w:val="nil"/>
              <w:left w:val="nil"/>
              <w:bottom w:val="nil"/>
              <w:right w:val="nil"/>
            </w:tcBorders>
          </w:tcPr>
          <w:p w14:paraId="6AB70C8D" w14:textId="77777777" w:rsidR="001633E3" w:rsidRPr="00365269" w:rsidRDefault="001633E3" w:rsidP="004C6D9E"/>
        </w:tc>
      </w:tr>
      <w:tr w:rsidR="00842E47" w:rsidRPr="00365269" w14:paraId="5294D512" w14:textId="77777777" w:rsidTr="004C6D9E">
        <w:trPr>
          <w:trHeight w:val="240"/>
          <w:jc w:val="center"/>
        </w:trPr>
        <w:tc>
          <w:tcPr>
            <w:tcW w:w="4876" w:type="dxa"/>
            <w:tcBorders>
              <w:top w:val="nil"/>
              <w:left w:val="nil"/>
              <w:bottom w:val="nil"/>
              <w:right w:val="nil"/>
            </w:tcBorders>
          </w:tcPr>
          <w:p w14:paraId="672065B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0EBD69B" w14:textId="77777777" w:rsidR="001633E3" w:rsidRPr="00365269" w:rsidRDefault="001633E3" w:rsidP="004C6D9E">
            <w:pPr>
              <w:pStyle w:val="AmColumnHeading"/>
            </w:pPr>
            <w:r w:rsidRPr="00365269">
              <w:t>Ændringsforslag</w:t>
            </w:r>
          </w:p>
        </w:tc>
      </w:tr>
      <w:tr w:rsidR="00842E47" w:rsidRPr="00365269" w14:paraId="35353E40" w14:textId="77777777" w:rsidTr="004C6D9E">
        <w:trPr>
          <w:jc w:val="center"/>
        </w:trPr>
        <w:tc>
          <w:tcPr>
            <w:tcW w:w="4876" w:type="dxa"/>
            <w:tcBorders>
              <w:top w:val="nil"/>
              <w:left w:val="nil"/>
              <w:bottom w:val="nil"/>
              <w:right w:val="nil"/>
            </w:tcBorders>
          </w:tcPr>
          <w:p w14:paraId="32BEE86F" w14:textId="77777777" w:rsidR="001633E3" w:rsidRPr="00365269" w:rsidRDefault="001633E3" w:rsidP="004C6D9E">
            <w:pPr>
              <w:pStyle w:val="Normal6a"/>
            </w:pPr>
            <w:r w:rsidRPr="00365269">
              <w:t>(10)</w:t>
            </w:r>
            <w:r w:rsidRPr="00365269">
              <w:tab/>
            </w:r>
            <w:r w:rsidRPr="00365269">
              <w:rPr>
                <w:b/>
                <w:bCs/>
                <w:i/>
                <w:iCs/>
              </w:rPr>
              <w:t>Transaktioner, hvor first loss-tranchen enten indehaves eller</w:t>
            </w:r>
            <w:r w:rsidRPr="00365269">
              <w:t xml:space="preserve"> garanteres af </w:t>
            </w:r>
            <w:r w:rsidRPr="00365269">
              <w:rPr>
                <w:b/>
                <w:bCs/>
                <w:i/>
                <w:iCs/>
              </w:rPr>
              <w:t xml:space="preserve">Unionen, nationale erhvervsfremmende </w:t>
            </w:r>
            <w:r w:rsidRPr="00365269">
              <w:rPr>
                <w:b/>
                <w:bCs/>
                <w:i/>
                <w:iCs/>
              </w:rPr>
              <w:lastRenderedPageBreak/>
              <w:t xml:space="preserve">banker eller institutter som defineret i artikel 2, nr. 3), </w:t>
            </w:r>
            <w:r w:rsidRPr="00365269">
              <w:t>i</w:t>
            </w:r>
            <w:r w:rsidRPr="00365269">
              <w:rPr>
                <w:b/>
                <w:bCs/>
                <w:i/>
                <w:iCs/>
              </w:rPr>
              <w:t xml:space="preserve"> Europa-Parlamentets og Rådets </w:t>
            </w:r>
            <w:r w:rsidRPr="00365269">
              <w:t xml:space="preserve">forordning </w:t>
            </w:r>
            <w:r w:rsidRPr="00365269">
              <w:rPr>
                <w:b/>
                <w:bCs/>
                <w:i/>
                <w:iCs/>
              </w:rPr>
              <w:t>(EU) 2015/1017</w:t>
            </w:r>
            <w:r w:rsidRPr="00365269">
              <w:rPr>
                <w:b/>
                <w:bCs/>
                <w:i/>
                <w:iCs/>
                <w:vertAlign w:val="superscript"/>
              </w:rPr>
              <w:t>22</w:t>
            </w:r>
            <w:r w:rsidRPr="00365269">
              <w:rPr>
                <w:b/>
                <w:bCs/>
                <w:i/>
                <w:iCs/>
              </w:rPr>
              <w:t>, besidder i sagens natur karakteristika, der mindsker behovet for at udføre den fulde due diligence og opfylde kravet om risikotilbageholdelse</w:t>
            </w:r>
            <w:r w:rsidRPr="00365269">
              <w:t xml:space="preserve">. </w:t>
            </w:r>
            <w:r w:rsidRPr="00365269">
              <w:rPr>
                <w:b/>
                <w:i/>
              </w:rPr>
              <w:t>Disse transaktioner er forbundet med en garanti fra garanten, som gennemfører due diligence-procedurer, inden der stilles en sådan garanti. Denne vurdering fjerner behovet for, at de institutionelle investorer foretager en fuldstændig due diligence-vurdering i henhold til forordning (EU) 2017/2402. Kernen i en garanti er i øvrigt, at garanten påtager sig en risiko. Kravet om risikotilbageholdelse bør derfor ophæves. Disse ændringer forventes at tiltrække private investeringer i risikoreducerede strukturer med en offentlig garanti.</w:t>
            </w:r>
          </w:p>
        </w:tc>
        <w:tc>
          <w:tcPr>
            <w:tcW w:w="4876" w:type="dxa"/>
            <w:tcBorders>
              <w:top w:val="nil"/>
              <w:left w:val="nil"/>
              <w:bottom w:val="nil"/>
              <w:right w:val="nil"/>
            </w:tcBorders>
          </w:tcPr>
          <w:p w14:paraId="60E7BC72" w14:textId="77777777" w:rsidR="001633E3" w:rsidRPr="00365269" w:rsidRDefault="001633E3" w:rsidP="004C6D9E">
            <w:pPr>
              <w:pStyle w:val="Normal6a"/>
            </w:pPr>
            <w:r w:rsidRPr="00365269">
              <w:lastRenderedPageBreak/>
              <w:t>(10)</w:t>
            </w:r>
            <w:r w:rsidRPr="00365269">
              <w:tab/>
            </w:r>
            <w:r w:rsidRPr="00365269">
              <w:rPr>
                <w:b/>
                <w:i/>
              </w:rPr>
              <w:t xml:space="preserve">En af de vigtigste sårbarheder, som den globale finanskrise afslørede, var den svage afstemning af interesser mellem </w:t>
            </w:r>
            <w:r w:rsidRPr="00365269">
              <w:rPr>
                <w:b/>
                <w:i/>
              </w:rPr>
              <w:lastRenderedPageBreak/>
              <w:t xml:space="preserve">eksponeringsleverende institutter og investorer, som udmøntede sig i den udbredte anvendelse af en "originate-to-distribute"-model og bidrog til en forringelse af standarderne for indgåelse og forvaltning. Som reaktion herpå indførtes med EU-rammen i overensstemmelse med internationale standarder risikotilbageholdelseskrav for at sikre, at eksponeringsleverende institutter bevarer en væsentlig økonomisk interesse i securitiserede eksponeringer og opretholder incitamenter til forsigtig kreditbevilling og løbende forvaltning. </w:t>
            </w:r>
            <w:r w:rsidRPr="00365269">
              <w:rPr>
                <w:b/>
                <w:bCs/>
                <w:i/>
                <w:iCs/>
              </w:rPr>
              <w:t>Hvis disse risikotilbageholdelseskrav for securitiseringer, hvor de securitiserede eksponeringer helt eller delvis</w:t>
            </w:r>
            <w:r w:rsidRPr="00365269">
              <w:t xml:space="preserve"> garanteres af </w:t>
            </w:r>
            <w:r w:rsidRPr="00365269">
              <w:rPr>
                <w:b/>
                <w:bCs/>
                <w:i/>
                <w:iCs/>
              </w:rPr>
              <w:t>offentlige enheder, fraviges eller neutraliseres, vil det underminere disse incitamenter og svække markedsdisciplinen.</w:t>
            </w:r>
            <w:r w:rsidRPr="00365269">
              <w:rPr>
                <w:b/>
                <w:i/>
              </w:rPr>
              <w:t xml:space="preserve"> </w:t>
            </w:r>
            <w:r w:rsidRPr="00365269">
              <w:rPr>
                <w:b/>
                <w:bCs/>
                <w:i/>
                <w:iCs/>
              </w:rPr>
              <w:t xml:space="preserve">En sådan tilgang bør undgås, da den effektivt overfører tab til den offentlige sektor, undergraver princippet om privat risikobærende adfærd og risikerer at genindføre forventninger om offentlig støtte, der er uforenelige med målene </w:t>
            </w:r>
            <w:r w:rsidRPr="00365269">
              <w:t>i</w:t>
            </w:r>
            <w:r w:rsidRPr="00365269">
              <w:rPr>
                <w:b/>
                <w:bCs/>
                <w:i/>
                <w:iCs/>
              </w:rPr>
              <w:t xml:space="preserve"> denne</w:t>
            </w:r>
            <w:r w:rsidRPr="00365269">
              <w:t xml:space="preserve"> forordning.</w:t>
            </w:r>
          </w:p>
        </w:tc>
      </w:tr>
      <w:tr w:rsidR="00842E47" w:rsidRPr="00365269" w14:paraId="5D01B3FB" w14:textId="77777777" w:rsidTr="004C6D9E">
        <w:trPr>
          <w:jc w:val="center"/>
        </w:trPr>
        <w:tc>
          <w:tcPr>
            <w:tcW w:w="4876" w:type="dxa"/>
            <w:tcBorders>
              <w:top w:val="nil"/>
              <w:left w:val="nil"/>
              <w:bottom w:val="nil"/>
              <w:right w:val="nil"/>
            </w:tcBorders>
          </w:tcPr>
          <w:p w14:paraId="56A1F91C"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1EDE9B8A" w14:textId="77777777" w:rsidR="001633E3" w:rsidRPr="00365269" w:rsidRDefault="001633E3" w:rsidP="004C6D9E"/>
        </w:tc>
      </w:tr>
      <w:tr w:rsidR="00842E47" w:rsidRPr="00365269" w14:paraId="6E2DA7C5" w14:textId="77777777" w:rsidTr="004C6D9E">
        <w:trPr>
          <w:jc w:val="center"/>
        </w:trPr>
        <w:tc>
          <w:tcPr>
            <w:tcW w:w="4876" w:type="dxa"/>
            <w:tcBorders>
              <w:top w:val="nil"/>
              <w:left w:val="nil"/>
              <w:bottom w:val="nil"/>
              <w:right w:val="nil"/>
            </w:tcBorders>
          </w:tcPr>
          <w:p w14:paraId="25627C87" w14:textId="77777777" w:rsidR="001633E3" w:rsidRPr="00365269" w:rsidRDefault="001633E3" w:rsidP="004C6D9E">
            <w:pPr>
              <w:pStyle w:val="Normal6a"/>
            </w:pPr>
            <w:r w:rsidRPr="00365269">
              <w:rPr>
                <w:b/>
                <w:bCs/>
                <w:i/>
                <w:iCs/>
                <w:vertAlign w:val="superscript"/>
              </w:rPr>
              <w:t>22</w:t>
            </w:r>
            <w:r w:rsidRPr="00365269">
              <w:rPr>
                <w:b/>
                <w:bCs/>
                <w:i/>
                <w:iCs/>
              </w:rPr>
              <w:t xml:space="preserve"> Europa-Parlamentets og Rådets forordning (EU) 2015/1017 af 25. juni 2015 om Den Europæiske Fond for Strategiske Investeringer, Det Europæiske Centrum for Investeringsrådgivning og Den Europæiske Portal for Investeringsprojekter og om ændring af forordning (EU) nr. 1291/2013 og (EU) nr. 1316/2013 – Den Europæiske Fond for Strategiske Investeringer (EUT L 169 af 1.7.2015, s. 1).</w:t>
            </w:r>
          </w:p>
        </w:tc>
        <w:tc>
          <w:tcPr>
            <w:tcW w:w="4876" w:type="dxa"/>
            <w:tcBorders>
              <w:top w:val="nil"/>
              <w:left w:val="nil"/>
              <w:bottom w:val="nil"/>
              <w:right w:val="nil"/>
            </w:tcBorders>
          </w:tcPr>
          <w:p w14:paraId="4E500070" w14:textId="77777777" w:rsidR="001633E3" w:rsidRPr="00365269" w:rsidRDefault="001633E3" w:rsidP="004C6D9E"/>
        </w:tc>
      </w:tr>
    </w:tbl>
    <w:p w14:paraId="688A1DA9" w14:textId="77777777" w:rsidR="001633E3" w:rsidRPr="00431540" w:rsidRDefault="001633E3" w:rsidP="001633E3">
      <w:pPr>
        <w:pStyle w:val="AmOrLang"/>
        <w:rPr>
          <w:lang w:val="en-GB"/>
        </w:rPr>
      </w:pPr>
      <w:r w:rsidRPr="00431540">
        <w:rPr>
          <w:lang w:val="en-GB"/>
        </w:rPr>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15A0C838" w14:textId="77777777" w:rsidR="001633E3" w:rsidRPr="00431540" w:rsidRDefault="001633E3" w:rsidP="001633E3">
      <w:pPr>
        <w:rPr>
          <w:lang w:val="en-GB"/>
        </w:rPr>
      </w:pPr>
      <w:r w:rsidRPr="00431540">
        <w:rPr>
          <w:rStyle w:val="HideTWBExt"/>
          <w:color w:val="auto"/>
          <w:lang w:val="en-GB"/>
        </w:rPr>
        <w:t>&lt;/Amend&gt;</w:t>
      </w:r>
    </w:p>
    <w:p w14:paraId="1423817F"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73</w:t>
      </w:r>
      <w:r w:rsidRPr="00431540">
        <w:rPr>
          <w:rStyle w:val="HideTWBExt"/>
          <w:color w:val="auto"/>
          <w:lang w:val="en-GB"/>
        </w:rPr>
        <w:t>&lt;/NumAm&gt;</w:t>
      </w:r>
    </w:p>
    <w:p w14:paraId="312BAAAC" w14:textId="77777777" w:rsidR="001633E3" w:rsidRPr="00431540" w:rsidRDefault="001633E3" w:rsidP="001633E3">
      <w:pPr>
        <w:pStyle w:val="NormalBold"/>
        <w:rPr>
          <w:lang w:val="en-GB"/>
        </w:rPr>
      </w:pPr>
      <w:r w:rsidRPr="00431540">
        <w:rPr>
          <w:rStyle w:val="HideTWBExt"/>
          <w:b w:val="0"/>
          <w:color w:val="auto"/>
          <w:lang w:val="en-GB"/>
        </w:rPr>
        <w:lastRenderedPageBreak/>
        <w:t>&lt;RepeatBlock-By&gt;&lt;Members&gt;</w:t>
      </w:r>
      <w:r w:rsidRPr="00431540">
        <w:rPr>
          <w:lang w:val="en-GB"/>
        </w:rPr>
        <w:t>Tomáš Kubín</w:t>
      </w:r>
      <w:r w:rsidRPr="00431540">
        <w:rPr>
          <w:rStyle w:val="HideTWBExt"/>
          <w:b w:val="0"/>
          <w:color w:val="auto"/>
          <w:lang w:val="en-GB"/>
        </w:rPr>
        <w:t>&lt;/Members&gt;</w:t>
      </w:r>
    </w:p>
    <w:p w14:paraId="733F5189" w14:textId="77777777" w:rsidR="001633E3" w:rsidRPr="00365269" w:rsidRDefault="001633E3" w:rsidP="001633E3">
      <w:pPr>
        <w:pStyle w:val="NormalBold"/>
      </w:pPr>
      <w:r w:rsidRPr="00365269">
        <w:rPr>
          <w:rStyle w:val="HideTWBExt"/>
          <w:b w:val="0"/>
          <w:color w:val="auto"/>
        </w:rPr>
        <w:t>&lt;/RepeatBlock-By&gt;</w:t>
      </w:r>
    </w:p>
    <w:p w14:paraId="5F27F8C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B805FB0" w14:textId="77777777" w:rsidR="001633E3" w:rsidRPr="00365269" w:rsidRDefault="001633E3" w:rsidP="001633E3">
      <w:pPr>
        <w:pStyle w:val="NormalBold"/>
      </w:pPr>
      <w:r w:rsidRPr="00365269">
        <w:rPr>
          <w:rStyle w:val="HideTWBExt"/>
          <w:color w:val="auto"/>
        </w:rPr>
        <w:t>&lt;Article&gt;</w:t>
      </w:r>
      <w:r w:rsidRPr="00365269">
        <w:t>Betragtning 10</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3535A97" w14:textId="77777777" w:rsidTr="004C6D9E">
        <w:trPr>
          <w:trHeight w:hRule="exact" w:val="240"/>
          <w:jc w:val="center"/>
        </w:trPr>
        <w:tc>
          <w:tcPr>
            <w:tcW w:w="9752" w:type="dxa"/>
            <w:gridSpan w:val="2"/>
            <w:tcBorders>
              <w:top w:val="nil"/>
              <w:left w:val="nil"/>
              <w:bottom w:val="nil"/>
              <w:right w:val="nil"/>
            </w:tcBorders>
          </w:tcPr>
          <w:p w14:paraId="26E3918B" w14:textId="77777777" w:rsidR="001633E3" w:rsidRPr="00365269" w:rsidRDefault="001633E3" w:rsidP="004C6D9E"/>
        </w:tc>
      </w:tr>
      <w:tr w:rsidR="00842E47" w:rsidRPr="00365269" w14:paraId="35102942" w14:textId="77777777" w:rsidTr="004C6D9E">
        <w:trPr>
          <w:trHeight w:val="240"/>
          <w:jc w:val="center"/>
        </w:trPr>
        <w:tc>
          <w:tcPr>
            <w:tcW w:w="4876" w:type="dxa"/>
            <w:tcBorders>
              <w:top w:val="nil"/>
              <w:left w:val="nil"/>
              <w:bottom w:val="nil"/>
              <w:right w:val="nil"/>
            </w:tcBorders>
          </w:tcPr>
          <w:p w14:paraId="2FC7053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11F9E7F" w14:textId="77777777" w:rsidR="001633E3" w:rsidRPr="00365269" w:rsidRDefault="001633E3" w:rsidP="004C6D9E">
            <w:pPr>
              <w:pStyle w:val="AmColumnHeading"/>
            </w:pPr>
            <w:r w:rsidRPr="00365269">
              <w:t>Ændringsforslag</w:t>
            </w:r>
          </w:p>
        </w:tc>
      </w:tr>
      <w:tr w:rsidR="00842E47" w:rsidRPr="00365269" w14:paraId="5C48BC89" w14:textId="77777777" w:rsidTr="004C6D9E">
        <w:trPr>
          <w:jc w:val="center"/>
        </w:trPr>
        <w:tc>
          <w:tcPr>
            <w:tcW w:w="4876" w:type="dxa"/>
            <w:tcBorders>
              <w:top w:val="nil"/>
              <w:left w:val="nil"/>
              <w:bottom w:val="nil"/>
              <w:right w:val="nil"/>
            </w:tcBorders>
          </w:tcPr>
          <w:p w14:paraId="480B8884" w14:textId="77777777" w:rsidR="001633E3" w:rsidRPr="00365269" w:rsidRDefault="001633E3" w:rsidP="004C6D9E">
            <w:pPr>
              <w:pStyle w:val="Normal6a"/>
            </w:pPr>
            <w:r w:rsidRPr="00365269">
              <w:t>(10)</w:t>
            </w:r>
            <w:r w:rsidRPr="00365269">
              <w:tab/>
              <w:t xml:space="preserve">Transaktioner, hvor first loss-tranchen enten indehaves eller garanteres af </w:t>
            </w:r>
            <w:r w:rsidRPr="00365269">
              <w:rPr>
                <w:b/>
                <w:bCs/>
                <w:i/>
                <w:iCs/>
              </w:rPr>
              <w:t>Unionen</w:t>
            </w:r>
            <w:r w:rsidRPr="00365269">
              <w:t>, nationale erhvervsfremmende banker eller institutter som defineret i artikel 2, nr. 3), i Europa-Parlamentets og Rådets forordning (EU) 2015/1017</w:t>
            </w:r>
            <w:r w:rsidRPr="00365269">
              <w:rPr>
                <w:vertAlign w:val="superscript"/>
              </w:rPr>
              <w:t>22</w:t>
            </w:r>
            <w:r w:rsidRPr="00365269">
              <w:t xml:space="preserve">, besidder i sagens natur karakteristika, der mindsker behovet for at </w:t>
            </w:r>
            <w:r w:rsidRPr="00365269">
              <w:rPr>
                <w:b/>
                <w:bCs/>
                <w:i/>
                <w:iCs/>
              </w:rPr>
              <w:t>udføre den fulde due diligence og</w:t>
            </w:r>
            <w:r w:rsidRPr="00365269">
              <w:t xml:space="preserve"> opfylde kravet om risikotilbageholdelse. Disse transaktioner er forbundet med en garanti fra garanten, som gennemfører due diligence-procedurer, inden der stilles en sådan garanti. </w:t>
            </w:r>
            <w:r w:rsidRPr="00365269">
              <w:rPr>
                <w:b/>
                <w:i/>
              </w:rPr>
              <w:t>Denne vurdering fjerner behovet for, at de institutionelle investorer foretager en fuldstændig due diligence-vurdering i henhold til forordning (EU) 2017/2402.</w:t>
            </w:r>
            <w:r w:rsidRPr="00365269">
              <w:t xml:space="preserve"> Kernen i en garanti er i øvrigt, at garanten påtager sig en risiko. Kravet om risikotilbageholdelse bør derfor ophæves. Disse ændringer forventes at tiltrække private investeringer i risikoreducerede strukturer med en offentlig garanti.</w:t>
            </w:r>
          </w:p>
        </w:tc>
        <w:tc>
          <w:tcPr>
            <w:tcW w:w="4876" w:type="dxa"/>
            <w:tcBorders>
              <w:top w:val="nil"/>
              <w:left w:val="nil"/>
              <w:bottom w:val="nil"/>
              <w:right w:val="nil"/>
            </w:tcBorders>
          </w:tcPr>
          <w:p w14:paraId="7D81167D" w14:textId="77777777" w:rsidR="001633E3" w:rsidRPr="00365269" w:rsidRDefault="001633E3" w:rsidP="004C6D9E">
            <w:pPr>
              <w:pStyle w:val="Normal6a"/>
            </w:pPr>
            <w:r w:rsidRPr="00365269">
              <w:t>(10)</w:t>
            </w:r>
            <w:r w:rsidRPr="00365269">
              <w:tab/>
              <w:t xml:space="preserve">Transaktioner, hvor first loss-tranchen enten indehaves eller garanteres af </w:t>
            </w:r>
            <w:r w:rsidRPr="00365269">
              <w:rPr>
                <w:b/>
                <w:bCs/>
                <w:i/>
                <w:iCs/>
              </w:rPr>
              <w:t>centralregeringer eller centralbanker, regionale eller lokale myndigheder og offentlige enheder</w:t>
            </w:r>
            <w:r w:rsidRPr="00365269">
              <w:t>, nationale erhvervsfremmende banker eller institutter som defineret i artikel 2, nr. 3), i Europa-Parlamentets og Rådets forordning (EU) 2015/1017</w:t>
            </w:r>
            <w:r w:rsidRPr="00365269">
              <w:rPr>
                <w:vertAlign w:val="superscript"/>
              </w:rPr>
              <w:t>22</w:t>
            </w:r>
            <w:r w:rsidRPr="00365269">
              <w:t xml:space="preserve">, </w:t>
            </w:r>
            <w:r w:rsidRPr="00365269">
              <w:rPr>
                <w:b/>
                <w:bCs/>
                <w:i/>
                <w:iCs/>
              </w:rPr>
              <w:t>multilaterale udviklingsbanker og Unionen</w:t>
            </w:r>
            <w:r w:rsidRPr="00365269">
              <w:t xml:space="preserve"> besidder i sagens natur karakteristika, der mindsker behovet for at opfylde kravet om risikotilbageholdelse. Disse transaktioner er forbundet med en garanti fra garanten, som gennemfører due diligence-procedurer, inden der stilles en sådan garanti. Kernen i en garanti er i øvrigt, at garanten påtager sig en risiko</w:t>
            </w:r>
            <w:r w:rsidRPr="00365269">
              <w:rPr>
                <w:b/>
                <w:bCs/>
                <w:i/>
                <w:iCs/>
              </w:rPr>
              <w:t>, idet denne påtager sig den efterstillede risiko på vegne af offentlige politiske mål ved at udforme programmer, der definerer aktivernes støtteberettigelse og sikrer løbende tilsyn med transaktionens løbetid</w:t>
            </w:r>
            <w:r w:rsidRPr="00365269">
              <w:t>. Kravet om risikotilbageholdelse bør derfor ophæves. Disse ændringer forventes at tiltrække private investeringer i risikoreducerede strukturer med en offentlig garanti.</w:t>
            </w:r>
          </w:p>
        </w:tc>
      </w:tr>
      <w:tr w:rsidR="00842E47" w:rsidRPr="00365269" w14:paraId="2A2F8F82" w14:textId="77777777" w:rsidTr="004C6D9E">
        <w:trPr>
          <w:jc w:val="center"/>
        </w:trPr>
        <w:tc>
          <w:tcPr>
            <w:tcW w:w="4876" w:type="dxa"/>
            <w:tcBorders>
              <w:top w:val="nil"/>
              <w:left w:val="nil"/>
              <w:bottom w:val="nil"/>
              <w:right w:val="nil"/>
            </w:tcBorders>
          </w:tcPr>
          <w:p w14:paraId="6D75A8D0"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55DA139F" w14:textId="77777777" w:rsidR="001633E3" w:rsidRPr="00365269" w:rsidRDefault="001633E3" w:rsidP="004C6D9E">
            <w:pPr>
              <w:pStyle w:val="Normal6a"/>
            </w:pPr>
            <w:r w:rsidRPr="00365269">
              <w:rPr>
                <w:b/>
                <w:i/>
              </w:rPr>
              <w:t>_________________</w:t>
            </w:r>
          </w:p>
        </w:tc>
      </w:tr>
      <w:tr w:rsidR="00842E47" w:rsidRPr="00365269" w14:paraId="27DC24E6" w14:textId="77777777" w:rsidTr="004C6D9E">
        <w:trPr>
          <w:jc w:val="center"/>
        </w:trPr>
        <w:tc>
          <w:tcPr>
            <w:tcW w:w="4876" w:type="dxa"/>
            <w:tcBorders>
              <w:top w:val="nil"/>
              <w:left w:val="nil"/>
              <w:bottom w:val="nil"/>
              <w:right w:val="nil"/>
            </w:tcBorders>
          </w:tcPr>
          <w:p w14:paraId="7DA13268" w14:textId="77777777" w:rsidR="001633E3" w:rsidRPr="00365269" w:rsidRDefault="001633E3" w:rsidP="004C6D9E">
            <w:pPr>
              <w:pStyle w:val="Normal6a"/>
            </w:pPr>
            <w:r w:rsidRPr="00365269">
              <w:rPr>
                <w:vertAlign w:val="superscript"/>
              </w:rPr>
              <w:t>22</w:t>
            </w:r>
            <w:r w:rsidRPr="00365269">
              <w:t xml:space="preserve"> Europa-Parlamentets og Rådets forordning (EU) 2015/1017 af 25. juni 2015 om Den Europæiske Fond for Strategiske Investeringer, Det Europæiske Centrum for Investeringsrådgivning og Den Europæiske Portal for Investeringsprojekter og om ændring af forordning (EU) nr. 1291/2013 og (EU) nr. 1316/2013 – Den Europæiske Fond for Strategiske Investeringer (EUT L 169 af 1.7.2015, s. 1).</w:t>
            </w:r>
          </w:p>
        </w:tc>
        <w:tc>
          <w:tcPr>
            <w:tcW w:w="4876" w:type="dxa"/>
            <w:tcBorders>
              <w:top w:val="nil"/>
              <w:left w:val="nil"/>
              <w:bottom w:val="nil"/>
              <w:right w:val="nil"/>
            </w:tcBorders>
          </w:tcPr>
          <w:p w14:paraId="2C17CB39" w14:textId="77777777" w:rsidR="001633E3" w:rsidRPr="00365269" w:rsidRDefault="001633E3" w:rsidP="004C6D9E">
            <w:pPr>
              <w:pStyle w:val="Normal6a"/>
            </w:pPr>
            <w:r w:rsidRPr="00365269">
              <w:rPr>
                <w:vertAlign w:val="superscript"/>
              </w:rPr>
              <w:t>22</w:t>
            </w:r>
            <w:r w:rsidRPr="00365269">
              <w:t xml:space="preserve"> Europa-Parlamentets og Rådets forordning (EU) 2015/1017 af 25. juni 2015 om Den Europæiske Fond for Strategiske Investeringer, Det Europæiske Centrum for Investeringsrådgivning og Den Europæiske Portal for Investeringsprojekter og om ændring af forordning (EU) nr. 1291/2013 og (EU) nr. 1316/2013 – Den Europæiske Fond for Strategiske Investeringer (EUT L 169 af 1.7.2015, s. 1).</w:t>
            </w:r>
          </w:p>
        </w:tc>
      </w:tr>
    </w:tbl>
    <w:p w14:paraId="43804134" w14:textId="77777777" w:rsidR="001633E3" w:rsidRPr="00431540" w:rsidRDefault="001633E3" w:rsidP="001633E3">
      <w:pPr>
        <w:pStyle w:val="AmOrLang"/>
        <w:rPr>
          <w:lang w:val="en-GB"/>
        </w:rPr>
      </w:pPr>
      <w:r w:rsidRPr="00431540">
        <w:rPr>
          <w:lang w:val="en-GB"/>
        </w:rPr>
        <w:lastRenderedPageBreak/>
        <w:t xml:space="preserve">Or. </w:t>
      </w:r>
      <w:r w:rsidRPr="00431540">
        <w:rPr>
          <w:rStyle w:val="HideTWBExt"/>
          <w:color w:val="auto"/>
          <w:lang w:val="en-GB"/>
        </w:rPr>
        <w:t>&lt;Original&gt;</w:t>
      </w:r>
      <w:r w:rsidRPr="00431540">
        <w:rPr>
          <w:rStyle w:val="HideTWBInt"/>
          <w:color w:val="auto"/>
          <w:lang w:val="en-GB"/>
        </w:rPr>
        <w:t>{EN}</w:t>
      </w:r>
      <w:r w:rsidRPr="00431540">
        <w:rPr>
          <w:lang w:val="en-GB"/>
        </w:rPr>
        <w:t>en</w:t>
      </w:r>
      <w:r w:rsidRPr="00431540">
        <w:rPr>
          <w:rStyle w:val="HideTWBExt"/>
          <w:color w:val="auto"/>
          <w:lang w:val="en-GB"/>
        </w:rPr>
        <w:t>&lt;/Original&gt;</w:t>
      </w:r>
    </w:p>
    <w:p w14:paraId="2A5243D4" w14:textId="77777777" w:rsidR="001633E3" w:rsidRPr="00431540" w:rsidRDefault="001633E3" w:rsidP="001633E3">
      <w:pPr>
        <w:rPr>
          <w:lang w:val="en-GB"/>
        </w:rPr>
      </w:pPr>
      <w:r w:rsidRPr="00431540">
        <w:rPr>
          <w:rStyle w:val="HideTWBExt"/>
          <w:color w:val="auto"/>
          <w:lang w:val="en-GB"/>
        </w:rPr>
        <w:t>&lt;/Amend&gt;</w:t>
      </w:r>
    </w:p>
    <w:p w14:paraId="0FCEE789" w14:textId="77777777" w:rsidR="001633E3" w:rsidRPr="00431540" w:rsidRDefault="001633E3" w:rsidP="001633E3">
      <w:pPr>
        <w:pStyle w:val="AmNumberTabs"/>
        <w:rPr>
          <w:lang w:val="en-GB"/>
        </w:rPr>
      </w:pPr>
      <w:r w:rsidRPr="00431540">
        <w:rPr>
          <w:rStyle w:val="HideTWBExt"/>
          <w:color w:val="auto"/>
          <w:lang w:val="en-GB"/>
        </w:rPr>
        <w:t>&lt;Amend&gt;</w:t>
      </w:r>
      <w:r w:rsidRPr="00431540">
        <w:rPr>
          <w:lang w:val="en-GB"/>
        </w:rPr>
        <w:t>Ændringsforslag</w:t>
      </w:r>
      <w:r w:rsidRPr="00431540">
        <w:rPr>
          <w:lang w:val="en-GB"/>
        </w:rPr>
        <w:tab/>
      </w:r>
      <w:r w:rsidRPr="00431540">
        <w:rPr>
          <w:lang w:val="en-GB"/>
        </w:rPr>
        <w:tab/>
      </w:r>
      <w:r w:rsidRPr="00431540">
        <w:rPr>
          <w:rStyle w:val="HideTWBExt"/>
          <w:color w:val="auto"/>
          <w:lang w:val="en-GB"/>
        </w:rPr>
        <w:t>&lt;NumAm&gt;</w:t>
      </w:r>
      <w:r w:rsidRPr="00431540">
        <w:rPr>
          <w:lang w:val="en-GB"/>
        </w:rPr>
        <w:t>74</w:t>
      </w:r>
      <w:r w:rsidRPr="00431540">
        <w:rPr>
          <w:rStyle w:val="HideTWBExt"/>
          <w:color w:val="auto"/>
          <w:lang w:val="en-GB"/>
        </w:rPr>
        <w:t>&lt;/NumAm&gt;</w:t>
      </w:r>
    </w:p>
    <w:p w14:paraId="0F953396" w14:textId="77777777" w:rsidR="001633E3" w:rsidRPr="00431540" w:rsidRDefault="001633E3" w:rsidP="001633E3">
      <w:pPr>
        <w:pStyle w:val="NormalBold"/>
        <w:rPr>
          <w:lang w:val="en-GB"/>
        </w:rPr>
      </w:pPr>
      <w:r w:rsidRPr="00431540">
        <w:rPr>
          <w:rStyle w:val="HideTWBExt"/>
          <w:b w:val="0"/>
          <w:color w:val="auto"/>
          <w:lang w:val="en-GB"/>
        </w:rPr>
        <w:t>&lt;RepeatBlock-By&gt;&lt;Members&gt;</w:t>
      </w:r>
      <w:r w:rsidRPr="00431540">
        <w:rPr>
          <w:lang w:val="en-GB"/>
        </w:rPr>
        <w:t>Eero Heinäluoma, Nikos Papandreou, Jonás Fernández, René Repasi</w:t>
      </w:r>
      <w:r w:rsidRPr="00431540">
        <w:rPr>
          <w:rStyle w:val="HideTWBExt"/>
          <w:b w:val="0"/>
          <w:color w:val="auto"/>
          <w:lang w:val="en-GB"/>
        </w:rPr>
        <w:t>&lt;/Members&gt;</w:t>
      </w:r>
    </w:p>
    <w:p w14:paraId="69E8B989" w14:textId="77777777" w:rsidR="001633E3" w:rsidRPr="00365269" w:rsidRDefault="001633E3" w:rsidP="001633E3">
      <w:pPr>
        <w:pStyle w:val="NormalBold"/>
      </w:pPr>
      <w:r w:rsidRPr="00365269">
        <w:rPr>
          <w:rStyle w:val="HideTWBExt"/>
          <w:b w:val="0"/>
          <w:color w:val="auto"/>
        </w:rPr>
        <w:t>&lt;/RepeatBlock-By&gt;</w:t>
      </w:r>
    </w:p>
    <w:p w14:paraId="2022B7E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EF4F6EC" w14:textId="77777777" w:rsidR="001633E3" w:rsidRPr="00365269" w:rsidRDefault="001633E3" w:rsidP="001633E3">
      <w:pPr>
        <w:pStyle w:val="NormalBold"/>
      </w:pPr>
      <w:r w:rsidRPr="00365269">
        <w:rPr>
          <w:rStyle w:val="HideTWBExt"/>
          <w:color w:val="auto"/>
        </w:rPr>
        <w:t>&lt;Article&gt;</w:t>
      </w:r>
      <w:r w:rsidRPr="00365269">
        <w:t>Betragtning 10</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77326C1" w14:textId="77777777" w:rsidTr="004C6D9E">
        <w:trPr>
          <w:trHeight w:hRule="exact" w:val="240"/>
          <w:jc w:val="center"/>
        </w:trPr>
        <w:tc>
          <w:tcPr>
            <w:tcW w:w="9752" w:type="dxa"/>
            <w:gridSpan w:val="2"/>
            <w:tcBorders>
              <w:top w:val="nil"/>
              <w:left w:val="nil"/>
              <w:bottom w:val="nil"/>
              <w:right w:val="nil"/>
            </w:tcBorders>
          </w:tcPr>
          <w:p w14:paraId="46B1A0D0" w14:textId="77777777" w:rsidR="001633E3" w:rsidRPr="00365269" w:rsidRDefault="001633E3" w:rsidP="004C6D9E"/>
        </w:tc>
      </w:tr>
      <w:tr w:rsidR="00842E47" w:rsidRPr="00365269" w14:paraId="73E81242" w14:textId="77777777" w:rsidTr="004C6D9E">
        <w:trPr>
          <w:trHeight w:val="240"/>
          <w:jc w:val="center"/>
        </w:trPr>
        <w:tc>
          <w:tcPr>
            <w:tcW w:w="4876" w:type="dxa"/>
            <w:tcBorders>
              <w:top w:val="nil"/>
              <w:left w:val="nil"/>
              <w:bottom w:val="nil"/>
              <w:right w:val="nil"/>
            </w:tcBorders>
          </w:tcPr>
          <w:p w14:paraId="07A26FC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DA667C6" w14:textId="77777777" w:rsidR="001633E3" w:rsidRPr="00365269" w:rsidRDefault="001633E3" w:rsidP="004C6D9E">
            <w:pPr>
              <w:pStyle w:val="AmColumnHeading"/>
            </w:pPr>
            <w:r w:rsidRPr="00365269">
              <w:t>Ændringsforslag</w:t>
            </w:r>
          </w:p>
        </w:tc>
      </w:tr>
      <w:tr w:rsidR="00842E47" w:rsidRPr="00365269" w14:paraId="1AFD95BD" w14:textId="77777777" w:rsidTr="004C6D9E">
        <w:trPr>
          <w:jc w:val="center"/>
        </w:trPr>
        <w:tc>
          <w:tcPr>
            <w:tcW w:w="4876" w:type="dxa"/>
            <w:tcBorders>
              <w:top w:val="nil"/>
              <w:left w:val="nil"/>
              <w:bottom w:val="nil"/>
              <w:right w:val="nil"/>
            </w:tcBorders>
          </w:tcPr>
          <w:p w14:paraId="29116D95" w14:textId="77777777" w:rsidR="001633E3" w:rsidRPr="00365269" w:rsidRDefault="001633E3" w:rsidP="004C6D9E">
            <w:pPr>
              <w:pStyle w:val="Normal6a"/>
            </w:pPr>
            <w:r w:rsidRPr="00365269">
              <w:t>(10)</w:t>
            </w:r>
            <w:r w:rsidRPr="00365269">
              <w:tab/>
              <w:t>Transaktioner, hvor first loss-tranchen enten indehaves eller garanteres af Unionen, nationale erhvervsfremmende banker eller institutter som defineret i artikel 2, nr. 3), i Europa-Parlamentets og Rådets forordning (EU) 2015/1017</w:t>
            </w:r>
            <w:r w:rsidRPr="00365269">
              <w:rPr>
                <w:vertAlign w:val="superscript"/>
              </w:rPr>
              <w:t>22</w:t>
            </w:r>
            <w:r w:rsidRPr="00365269">
              <w:t xml:space="preserve">, besidder i sagens natur karakteristika, der mindsker behovet for at udføre den fulde due diligence og opfylde kravet om risikotilbageholdelse. Disse transaktioner er forbundet med en garanti fra garanten, som gennemfører due diligence-procedurer, inden der stilles en sådan garanti. Denne vurdering fjerner behovet for, at de institutionelle investorer foretager en fuldstændig due diligence-vurdering i henhold til forordning (EU) 2017/2402. Kernen i en garanti er i øvrigt, at garanten påtager sig en risiko. </w:t>
            </w:r>
            <w:r w:rsidRPr="00365269">
              <w:rPr>
                <w:b/>
                <w:i/>
              </w:rPr>
              <w:t>Kravet om risikotilbageholdelse bør derfor ophæves.</w:t>
            </w:r>
            <w:r w:rsidRPr="00365269">
              <w:t xml:space="preserve"> Disse ændringer forventes at tiltrække private investeringer i risikoreducerede strukturer med en offentlig garanti.</w:t>
            </w:r>
          </w:p>
        </w:tc>
        <w:tc>
          <w:tcPr>
            <w:tcW w:w="4876" w:type="dxa"/>
            <w:tcBorders>
              <w:top w:val="nil"/>
              <w:left w:val="nil"/>
              <w:bottom w:val="nil"/>
              <w:right w:val="nil"/>
            </w:tcBorders>
          </w:tcPr>
          <w:p w14:paraId="1CA5AD7F" w14:textId="77777777" w:rsidR="001633E3" w:rsidRPr="00365269" w:rsidRDefault="001633E3" w:rsidP="004C6D9E">
            <w:pPr>
              <w:pStyle w:val="Normal6a"/>
            </w:pPr>
            <w:r w:rsidRPr="00365269">
              <w:t>(10)</w:t>
            </w:r>
            <w:r w:rsidRPr="00365269">
              <w:tab/>
              <w:t>Transaktioner, hvor first loss-tranchen enten indehaves eller garanteres af Unionen, nationale erhvervsfremmende banker eller institutter som defineret i artikel 2, nr. 3), i Europa-Parlamentets og Rådets forordning (EU) 2015/1017</w:t>
            </w:r>
            <w:r w:rsidRPr="00365269">
              <w:rPr>
                <w:vertAlign w:val="superscript"/>
              </w:rPr>
              <w:t>22</w:t>
            </w:r>
            <w:r w:rsidRPr="00365269">
              <w:t>, besidder i sagens natur karakteristika, der mindsker behovet for at udføre den fulde due diligence og opfylde kravet om risikotilbageholdelse. Disse transaktioner er forbundet med en garanti fra garanten, som gennemfører due diligence-procedurer, inden der stilles en sådan garanti. Denne vurdering fjerner behovet for, at de institutionelle investorer foretager en fuldstændig due diligence-vurdering i henhold til forordning (EU) 2017/2402. Kernen i en garanti er i øvrigt, at garanten påtager sig en risiko. Disse ændringer forventes at tiltrække private investeringer i risikoreducerede strukturer med en offentlig garanti.</w:t>
            </w:r>
          </w:p>
        </w:tc>
      </w:tr>
      <w:tr w:rsidR="00842E47" w:rsidRPr="00365269" w14:paraId="041B7DB6" w14:textId="77777777" w:rsidTr="004C6D9E">
        <w:trPr>
          <w:jc w:val="center"/>
        </w:trPr>
        <w:tc>
          <w:tcPr>
            <w:tcW w:w="4876" w:type="dxa"/>
            <w:tcBorders>
              <w:top w:val="nil"/>
              <w:left w:val="nil"/>
              <w:bottom w:val="nil"/>
              <w:right w:val="nil"/>
            </w:tcBorders>
          </w:tcPr>
          <w:p w14:paraId="0D663AC5"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25E95981" w14:textId="77777777" w:rsidR="001633E3" w:rsidRPr="00365269" w:rsidRDefault="001633E3" w:rsidP="004C6D9E">
            <w:pPr>
              <w:pStyle w:val="Normal6a"/>
            </w:pPr>
            <w:r w:rsidRPr="00365269">
              <w:rPr>
                <w:b/>
                <w:i/>
              </w:rPr>
              <w:t>_________________</w:t>
            </w:r>
          </w:p>
        </w:tc>
      </w:tr>
      <w:tr w:rsidR="00842E47" w:rsidRPr="00365269" w14:paraId="5F1E5DE5" w14:textId="77777777" w:rsidTr="004C6D9E">
        <w:trPr>
          <w:jc w:val="center"/>
        </w:trPr>
        <w:tc>
          <w:tcPr>
            <w:tcW w:w="4876" w:type="dxa"/>
            <w:tcBorders>
              <w:top w:val="nil"/>
              <w:left w:val="nil"/>
              <w:bottom w:val="nil"/>
              <w:right w:val="nil"/>
            </w:tcBorders>
          </w:tcPr>
          <w:p w14:paraId="2DB26C69" w14:textId="77777777" w:rsidR="001633E3" w:rsidRPr="00365269" w:rsidRDefault="001633E3" w:rsidP="004C6D9E">
            <w:pPr>
              <w:pStyle w:val="Normal6a"/>
            </w:pPr>
            <w:r w:rsidRPr="00365269">
              <w:rPr>
                <w:vertAlign w:val="superscript"/>
              </w:rPr>
              <w:t>22</w:t>
            </w:r>
            <w:r w:rsidRPr="00365269">
              <w:t xml:space="preserve"> Europa-Parlamentets og Rådets forordning (EU) 2015/1017 af 25. juni 2015 om Den Europæiske Fond for Strategiske Investeringer, Det Europæiske Centrum for Investeringsrådgivning og Den Europæiske Portal for Investeringsprojekter og om ændring af forordning (EU) nr. 1291/2013 og (EU) nr. 1316/2013 – Den Europæiske Fond for Strategiske Investeringer (EUT L 169 af </w:t>
            </w:r>
            <w:r w:rsidRPr="00365269">
              <w:lastRenderedPageBreak/>
              <w:t>1.7.2015, s. 1).</w:t>
            </w:r>
          </w:p>
        </w:tc>
        <w:tc>
          <w:tcPr>
            <w:tcW w:w="4876" w:type="dxa"/>
            <w:tcBorders>
              <w:top w:val="nil"/>
              <w:left w:val="nil"/>
              <w:bottom w:val="nil"/>
              <w:right w:val="nil"/>
            </w:tcBorders>
          </w:tcPr>
          <w:p w14:paraId="30F5C1F3" w14:textId="77777777" w:rsidR="001633E3" w:rsidRPr="00365269" w:rsidRDefault="001633E3" w:rsidP="004C6D9E">
            <w:pPr>
              <w:pStyle w:val="Normal6a"/>
            </w:pPr>
            <w:r w:rsidRPr="00365269">
              <w:rPr>
                <w:vertAlign w:val="superscript"/>
              </w:rPr>
              <w:lastRenderedPageBreak/>
              <w:t>22</w:t>
            </w:r>
            <w:r w:rsidRPr="00365269">
              <w:t xml:space="preserve"> Europa-Parlamentets og Rådets forordning (EU) 2015/1017 af 25. juni 2015 om Den Europæiske Fond for Strategiske Investeringer, Det Europæiske Centrum for Investeringsrådgivning og Den Europæiske Portal for Investeringsprojekter og om ændring af forordning (EU) nr. 1291/2013 og (EU) nr. 1316/2013 – Den Europæiske Fond for Strategiske Investeringer (EUT L 169 af </w:t>
            </w:r>
            <w:r w:rsidRPr="00365269">
              <w:lastRenderedPageBreak/>
              <w:t>1.7.2015, s. 1).</w:t>
            </w:r>
          </w:p>
        </w:tc>
      </w:tr>
    </w:tbl>
    <w:p w14:paraId="2B04F322"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7F02A20" w14:textId="77777777" w:rsidR="001633E3" w:rsidRPr="004F7080" w:rsidRDefault="001633E3" w:rsidP="001633E3">
      <w:pPr>
        <w:rPr>
          <w:lang w:val="en-GB"/>
        </w:rPr>
      </w:pPr>
      <w:r w:rsidRPr="004F7080">
        <w:rPr>
          <w:rStyle w:val="HideTWBExt"/>
          <w:color w:val="auto"/>
          <w:lang w:val="en-GB"/>
        </w:rPr>
        <w:t>&lt;/Amend&gt;</w:t>
      </w:r>
    </w:p>
    <w:p w14:paraId="2E60B571"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75</w:t>
      </w:r>
      <w:r w:rsidRPr="004F7080">
        <w:rPr>
          <w:rStyle w:val="HideTWBExt"/>
          <w:color w:val="auto"/>
          <w:lang w:val="en-GB"/>
        </w:rPr>
        <w:t>&lt;/NumAm&gt;</w:t>
      </w:r>
    </w:p>
    <w:p w14:paraId="4F1D704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3768ADBB" w14:textId="77777777" w:rsidR="001633E3" w:rsidRPr="00365269" w:rsidRDefault="001633E3" w:rsidP="001633E3">
      <w:pPr>
        <w:pStyle w:val="NormalBold"/>
      </w:pPr>
      <w:r w:rsidRPr="00365269">
        <w:rPr>
          <w:rStyle w:val="HideTWBExt"/>
          <w:b w:val="0"/>
          <w:color w:val="auto"/>
        </w:rPr>
        <w:t>&lt;/RepeatBlock-By&gt;</w:t>
      </w:r>
    </w:p>
    <w:p w14:paraId="45DDAE4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473E7B5" w14:textId="77777777" w:rsidR="001633E3" w:rsidRPr="00365269" w:rsidRDefault="001633E3" w:rsidP="001633E3">
      <w:pPr>
        <w:pStyle w:val="NormalBold"/>
      </w:pPr>
      <w:r w:rsidRPr="00365269">
        <w:rPr>
          <w:rStyle w:val="HideTWBExt"/>
          <w:color w:val="auto"/>
        </w:rPr>
        <w:t>&lt;Article&gt;</w:t>
      </w:r>
      <w:r w:rsidRPr="00365269">
        <w:t>Betragtning 11</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152AB15" w14:textId="77777777" w:rsidTr="004C6D9E">
        <w:trPr>
          <w:trHeight w:hRule="exact" w:val="240"/>
          <w:jc w:val="center"/>
        </w:trPr>
        <w:tc>
          <w:tcPr>
            <w:tcW w:w="9752" w:type="dxa"/>
            <w:gridSpan w:val="2"/>
            <w:tcBorders>
              <w:top w:val="nil"/>
              <w:left w:val="nil"/>
              <w:bottom w:val="nil"/>
              <w:right w:val="nil"/>
            </w:tcBorders>
          </w:tcPr>
          <w:p w14:paraId="4D8CE5A4" w14:textId="77777777" w:rsidR="001633E3" w:rsidRPr="00365269" w:rsidRDefault="001633E3" w:rsidP="004C6D9E"/>
        </w:tc>
      </w:tr>
      <w:tr w:rsidR="00842E47" w:rsidRPr="00365269" w14:paraId="1C1FDDF6" w14:textId="77777777" w:rsidTr="004C6D9E">
        <w:trPr>
          <w:trHeight w:val="240"/>
          <w:jc w:val="center"/>
        </w:trPr>
        <w:tc>
          <w:tcPr>
            <w:tcW w:w="4876" w:type="dxa"/>
            <w:tcBorders>
              <w:top w:val="nil"/>
              <w:left w:val="nil"/>
              <w:bottom w:val="nil"/>
              <w:right w:val="nil"/>
            </w:tcBorders>
          </w:tcPr>
          <w:p w14:paraId="4B7A0AB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3F8D569" w14:textId="77777777" w:rsidR="001633E3" w:rsidRPr="00365269" w:rsidRDefault="001633E3" w:rsidP="004C6D9E">
            <w:pPr>
              <w:pStyle w:val="AmColumnHeading"/>
            </w:pPr>
            <w:r w:rsidRPr="00365269">
              <w:t>Ændringsforslag</w:t>
            </w:r>
          </w:p>
        </w:tc>
      </w:tr>
      <w:tr w:rsidR="00842E47" w:rsidRPr="00365269" w14:paraId="6FE54ACC" w14:textId="77777777" w:rsidTr="004C6D9E">
        <w:trPr>
          <w:jc w:val="center"/>
        </w:trPr>
        <w:tc>
          <w:tcPr>
            <w:tcW w:w="4876" w:type="dxa"/>
            <w:tcBorders>
              <w:top w:val="nil"/>
              <w:left w:val="nil"/>
              <w:bottom w:val="nil"/>
              <w:right w:val="nil"/>
            </w:tcBorders>
          </w:tcPr>
          <w:p w14:paraId="0D92DE6B" w14:textId="77777777" w:rsidR="001633E3" w:rsidRPr="00365269" w:rsidRDefault="001633E3" w:rsidP="004C6D9E">
            <w:pPr>
              <w:pStyle w:val="Normal6a"/>
            </w:pPr>
            <w:r w:rsidRPr="00365269">
              <w:t>(11)</w:t>
            </w:r>
            <w:r w:rsidRPr="00365269">
              <w:tab/>
              <w:t xml:space="preserve">En institutionel investor, der delegerer beføjelsen til at træffe investeringsforvaltningsbeslutninger til en anden institutionel investor, bør kunne give den delegerede instruks om at opfylde de due diligence-forpligtelser, der er fastsat i forordning (EU) 2017/2402. </w:t>
            </w:r>
            <w:r w:rsidRPr="00365269">
              <w:rPr>
                <w:b/>
                <w:i/>
              </w:rPr>
              <w:t>En sådan uddelegering bør dog ikke overdrage det juridiske ansvar.</w:t>
            </w:r>
            <w:r w:rsidRPr="00365269">
              <w:t xml:space="preserve"> Den delegerende institutionelle investor </w:t>
            </w:r>
            <w:r w:rsidRPr="00365269">
              <w:rPr>
                <w:b/>
                <w:bCs/>
                <w:i/>
                <w:iCs/>
              </w:rPr>
              <w:t>bør fortsat have det endelige ansvar for at sikre overholdelse af due diligence-kravene</w:t>
            </w:r>
            <w:r w:rsidRPr="00365269">
              <w:t>. Denne specifikation har til formål at afspejle etableret reguleringspraksis og sikre, at forpligtelserne opfyldes effektivt, samtidig med at der opretholdes en klar ansvarsfordeling.</w:t>
            </w:r>
          </w:p>
        </w:tc>
        <w:tc>
          <w:tcPr>
            <w:tcW w:w="4876" w:type="dxa"/>
            <w:tcBorders>
              <w:top w:val="nil"/>
              <w:left w:val="nil"/>
              <w:bottom w:val="nil"/>
              <w:right w:val="nil"/>
            </w:tcBorders>
          </w:tcPr>
          <w:p w14:paraId="566B5D40" w14:textId="77777777" w:rsidR="001633E3" w:rsidRPr="00365269" w:rsidRDefault="001633E3" w:rsidP="004C6D9E">
            <w:pPr>
              <w:pStyle w:val="Normal6a"/>
            </w:pPr>
            <w:r w:rsidRPr="00365269">
              <w:t>(11)</w:t>
            </w:r>
            <w:r w:rsidRPr="00365269">
              <w:tab/>
              <w:t xml:space="preserve">En institutionel investor, der delegerer beføjelsen til at træffe investeringsforvaltningsbeslutninger til en anden institutionel investor, bør kunne give den delegerede instruks om at opfylde de due diligence-forpligtelser, der er fastsat i forordning (EU) 2017/2402. </w:t>
            </w:r>
            <w:r w:rsidRPr="00365269">
              <w:rPr>
                <w:b/>
                <w:bCs/>
                <w:i/>
                <w:iCs/>
              </w:rPr>
              <w:t>I sådanne tilfælde bør</w:t>
            </w:r>
            <w:r w:rsidRPr="00365269">
              <w:t xml:space="preserve"> den delegerende institutionelle investor </w:t>
            </w:r>
            <w:r w:rsidRPr="00365269">
              <w:rPr>
                <w:b/>
                <w:bCs/>
                <w:i/>
                <w:iCs/>
              </w:rPr>
              <w:t>vurdere og overvåge effektiviteten af den delegeredes evne til at udføre de delegerede due diligence-opgaver</w:t>
            </w:r>
            <w:r w:rsidRPr="00365269">
              <w:t>. Denne specifikation har til formål at afspejle etableret reguleringspraksis og sikre, at forpligtelserne opfyldes effektivt, samtidig med at der opretholdes en klar ansvarsfordeling.</w:t>
            </w:r>
          </w:p>
        </w:tc>
      </w:tr>
    </w:tbl>
    <w:p w14:paraId="4A735930"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63161A0" w14:textId="77777777" w:rsidR="001633E3" w:rsidRPr="004F7080" w:rsidRDefault="001633E3" w:rsidP="001633E3">
      <w:pPr>
        <w:rPr>
          <w:lang w:val="en-GB"/>
        </w:rPr>
      </w:pPr>
      <w:r w:rsidRPr="004F7080">
        <w:rPr>
          <w:rStyle w:val="HideTWBExt"/>
          <w:color w:val="auto"/>
          <w:lang w:val="en-GB"/>
        </w:rPr>
        <w:t>&lt;/Amend&gt;</w:t>
      </w:r>
    </w:p>
    <w:p w14:paraId="2C3AC6B5"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76</w:t>
      </w:r>
      <w:r w:rsidRPr="004F7080">
        <w:rPr>
          <w:rStyle w:val="HideTWBExt"/>
          <w:color w:val="auto"/>
          <w:lang w:val="en-GB"/>
        </w:rPr>
        <w:t>&lt;/NumAm&gt;</w:t>
      </w:r>
    </w:p>
    <w:p w14:paraId="65E5D3E3"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3CFE85E7" w14:textId="77777777" w:rsidR="001633E3" w:rsidRPr="004F7080" w:rsidRDefault="001633E3" w:rsidP="001633E3">
      <w:pPr>
        <w:pStyle w:val="NormalBold"/>
        <w:rPr>
          <w:lang w:val="en-GB"/>
        </w:rPr>
      </w:pPr>
      <w:r w:rsidRPr="004F7080">
        <w:rPr>
          <w:rStyle w:val="HideTWBExt"/>
          <w:b w:val="0"/>
          <w:color w:val="auto"/>
          <w:lang w:val="en-GB"/>
        </w:rPr>
        <w:t>&lt;/RepeatBlock-By&gt;</w:t>
      </w:r>
    </w:p>
    <w:p w14:paraId="0B63D1F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F7B1C3F" w14:textId="77777777" w:rsidR="001633E3" w:rsidRPr="00365269" w:rsidRDefault="001633E3" w:rsidP="001633E3">
      <w:pPr>
        <w:pStyle w:val="NormalBold"/>
      </w:pPr>
      <w:r w:rsidRPr="00365269">
        <w:rPr>
          <w:rStyle w:val="HideTWBExt"/>
          <w:color w:val="auto"/>
        </w:rPr>
        <w:t>&lt;Article&gt;</w:t>
      </w:r>
      <w:r w:rsidRPr="00365269">
        <w:t>Betragtning 13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9884055" w14:textId="77777777" w:rsidTr="004C6D9E">
        <w:trPr>
          <w:trHeight w:hRule="exact" w:val="240"/>
          <w:jc w:val="center"/>
        </w:trPr>
        <w:tc>
          <w:tcPr>
            <w:tcW w:w="9752" w:type="dxa"/>
            <w:gridSpan w:val="2"/>
            <w:tcBorders>
              <w:top w:val="nil"/>
              <w:left w:val="nil"/>
              <w:bottom w:val="nil"/>
              <w:right w:val="nil"/>
            </w:tcBorders>
          </w:tcPr>
          <w:p w14:paraId="00F747C0" w14:textId="77777777" w:rsidR="001633E3" w:rsidRPr="00365269" w:rsidRDefault="001633E3" w:rsidP="004C6D9E"/>
        </w:tc>
      </w:tr>
      <w:tr w:rsidR="00842E47" w:rsidRPr="00365269" w14:paraId="652AD273" w14:textId="77777777" w:rsidTr="004C6D9E">
        <w:trPr>
          <w:trHeight w:val="240"/>
          <w:jc w:val="center"/>
        </w:trPr>
        <w:tc>
          <w:tcPr>
            <w:tcW w:w="4876" w:type="dxa"/>
            <w:tcBorders>
              <w:top w:val="nil"/>
              <w:left w:val="nil"/>
              <w:bottom w:val="nil"/>
              <w:right w:val="nil"/>
            </w:tcBorders>
          </w:tcPr>
          <w:p w14:paraId="6B18BD7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F29799A" w14:textId="77777777" w:rsidR="001633E3" w:rsidRPr="00365269" w:rsidRDefault="001633E3" w:rsidP="004C6D9E">
            <w:pPr>
              <w:pStyle w:val="AmColumnHeading"/>
            </w:pPr>
            <w:r w:rsidRPr="00365269">
              <w:t>Ændringsforslag</w:t>
            </w:r>
          </w:p>
        </w:tc>
      </w:tr>
      <w:tr w:rsidR="00842E47" w:rsidRPr="00365269" w14:paraId="59DF6552" w14:textId="77777777" w:rsidTr="004C6D9E">
        <w:trPr>
          <w:jc w:val="center"/>
        </w:trPr>
        <w:tc>
          <w:tcPr>
            <w:tcW w:w="4876" w:type="dxa"/>
            <w:tcBorders>
              <w:top w:val="nil"/>
              <w:left w:val="nil"/>
              <w:bottom w:val="nil"/>
              <w:right w:val="nil"/>
            </w:tcBorders>
          </w:tcPr>
          <w:p w14:paraId="36D866E3" w14:textId="77777777" w:rsidR="001633E3" w:rsidRPr="00365269" w:rsidRDefault="001633E3" w:rsidP="004C6D9E">
            <w:pPr>
              <w:pStyle w:val="Normal6a"/>
            </w:pPr>
            <w:r w:rsidRPr="00365269">
              <w:t>(13)</w:t>
            </w:r>
            <w:r w:rsidRPr="00365269">
              <w:tab/>
              <w:t>De nuværende indberetningsskemaer</w:t>
            </w:r>
            <w:r w:rsidRPr="00365269">
              <w:rPr>
                <w:b/>
                <w:bCs/>
                <w:i/>
                <w:iCs/>
                <w:vertAlign w:val="superscript"/>
              </w:rPr>
              <w:t>23</w:t>
            </w:r>
            <w:r w:rsidRPr="00365269">
              <w:t xml:space="preserve"> er for dyre og byrdefulde for både offentlige og private securitiseringer. Byrden for enheder, når de </w:t>
            </w:r>
            <w:r w:rsidRPr="00365269">
              <w:lastRenderedPageBreak/>
              <w:t xml:space="preserve">opfylder deres indberetningsforpligtelser, bør derfor reduceres uden at underminere målet om at skabe gennemsigtighed på markedet. Indberetningsskemaerne bør strømlines for at reducere antallet af obligatoriske datafelter. Revisionen af skemaet bør sigte mod at reducere antallet af obligatoriske datafelter med mindst </w:t>
            </w:r>
            <w:r w:rsidRPr="00365269">
              <w:rPr>
                <w:b/>
                <w:i/>
              </w:rPr>
              <w:t>35 %</w:t>
            </w:r>
            <w:r w:rsidRPr="00365269">
              <w:t>. Konverteringen af visse obligatoriske felter til frivillige felter kan give yderligere fleksibilitet, men der bør lægges passende vægt på at sikre, at dette ikke bringer datakvaliteten eller anvendeligheden i fare.</w:t>
            </w:r>
          </w:p>
        </w:tc>
        <w:tc>
          <w:tcPr>
            <w:tcW w:w="4876" w:type="dxa"/>
            <w:tcBorders>
              <w:top w:val="nil"/>
              <w:left w:val="nil"/>
              <w:bottom w:val="nil"/>
              <w:right w:val="nil"/>
            </w:tcBorders>
          </w:tcPr>
          <w:p w14:paraId="26EFD587" w14:textId="77777777" w:rsidR="001633E3" w:rsidRPr="00365269" w:rsidRDefault="001633E3" w:rsidP="004C6D9E">
            <w:pPr>
              <w:pStyle w:val="Normal6a"/>
            </w:pPr>
            <w:r w:rsidRPr="00365269">
              <w:lastRenderedPageBreak/>
              <w:t>(13)</w:t>
            </w:r>
            <w:r w:rsidRPr="00365269">
              <w:tab/>
              <w:t xml:space="preserve">De nuværende indberetningsskemaer er for dyre og byrdefulde for både offentlige og private securitiseringer. Byrden for enheder, når de </w:t>
            </w:r>
            <w:r w:rsidRPr="00365269">
              <w:lastRenderedPageBreak/>
              <w:t xml:space="preserve">opfylder deres indberetningsforpligtelser, bør derfor reduceres uden at underminere målet om at skabe gennemsigtighed på markedet. </w:t>
            </w:r>
            <w:r w:rsidRPr="00365269">
              <w:rPr>
                <w:b/>
                <w:bCs/>
                <w:i/>
                <w:iCs/>
              </w:rPr>
              <w:t>Private securitiseringer bør undtages fra anvendelsen af foreskrevne skemaer.</w:t>
            </w:r>
            <w:r w:rsidRPr="00365269">
              <w:t xml:space="preserve"> Indberetningsskemaerne</w:t>
            </w:r>
            <w:r w:rsidRPr="00365269">
              <w:rPr>
                <w:b/>
                <w:bCs/>
                <w:i/>
                <w:iCs/>
              </w:rPr>
              <w:t xml:space="preserve"> for offentlige securitiseringer</w:t>
            </w:r>
            <w:r w:rsidRPr="00365269">
              <w:t xml:space="preserve"> bør strømlines for at reducere antallet af obligatoriske datafelter. Revisionen af skemaet bør sigte mod at reducere antallet af obligatoriske datafelter med mindst </w:t>
            </w:r>
            <w:r w:rsidRPr="00365269">
              <w:rPr>
                <w:b/>
                <w:i/>
              </w:rPr>
              <w:t>50 %</w:t>
            </w:r>
            <w:r w:rsidRPr="00365269">
              <w:t>. Konverteringen af visse obligatoriske felter til frivillige felter kan give yderligere fleksibilitet, men der bør lægges passende vægt på at sikre, at dette ikke bringer datakvaliteten eller anvendeligheden i fare.</w:t>
            </w:r>
          </w:p>
        </w:tc>
      </w:tr>
      <w:tr w:rsidR="00842E47" w:rsidRPr="00365269" w14:paraId="1407DC35" w14:textId="77777777" w:rsidTr="004C6D9E">
        <w:trPr>
          <w:jc w:val="center"/>
        </w:trPr>
        <w:tc>
          <w:tcPr>
            <w:tcW w:w="4876" w:type="dxa"/>
            <w:tcBorders>
              <w:top w:val="nil"/>
              <w:left w:val="nil"/>
              <w:bottom w:val="nil"/>
              <w:right w:val="nil"/>
            </w:tcBorders>
          </w:tcPr>
          <w:p w14:paraId="6A3EED5A"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0B248B7C" w14:textId="77777777" w:rsidR="001633E3" w:rsidRPr="00365269" w:rsidRDefault="001633E3" w:rsidP="004C6D9E"/>
        </w:tc>
      </w:tr>
      <w:tr w:rsidR="00842E47" w:rsidRPr="00365269" w14:paraId="17ED492F" w14:textId="77777777" w:rsidTr="004C6D9E">
        <w:trPr>
          <w:jc w:val="center"/>
        </w:trPr>
        <w:tc>
          <w:tcPr>
            <w:tcW w:w="4876" w:type="dxa"/>
            <w:tcBorders>
              <w:top w:val="nil"/>
              <w:left w:val="nil"/>
              <w:bottom w:val="nil"/>
              <w:right w:val="nil"/>
            </w:tcBorders>
          </w:tcPr>
          <w:p w14:paraId="0C978DA9" w14:textId="3990BCA7" w:rsidR="001633E3" w:rsidRPr="00365269" w:rsidRDefault="001633E3" w:rsidP="004C6D9E">
            <w:pPr>
              <w:pStyle w:val="Normal6a"/>
            </w:pPr>
            <w:r w:rsidRPr="00365269">
              <w:rPr>
                <w:b/>
                <w:bCs/>
                <w:i/>
                <w:iCs/>
                <w:vertAlign w:val="superscript"/>
              </w:rPr>
              <w:t>23</w:t>
            </w:r>
            <w:r w:rsidRPr="00365269">
              <w:rPr>
                <w:b/>
                <w:bCs/>
                <w:i/>
                <w:iCs/>
              </w:rPr>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organiserende institutter og SSPE'er skal bruge til at stille oplysninger om securitiseringer til rådighed (EUT L 289 af 3.9.2020, s. 1, ELI:</w:t>
            </w:r>
            <w:r w:rsidRPr="00365269">
              <w:rPr>
                <w:b/>
                <w:i/>
              </w:rPr>
              <w:t xml:space="preserve"> </w:t>
            </w:r>
            <w:hyperlink r:id="rId13" w:history="1">
              <w:r w:rsidRPr="00365269">
                <w:rPr>
                  <w:rStyle w:val="Hyperlink"/>
                  <w:b/>
                  <w:i/>
                  <w:color w:val="auto"/>
                </w:rPr>
                <w:t>http://data.europa.eu/eli/reg_del/2020/1224/oj</w:t>
              </w:r>
            </w:hyperlink>
            <w:r w:rsidRPr="00365269">
              <w:rPr>
                <w:b/>
                <w:i/>
              </w:rPr>
              <w:t>).</w:t>
            </w:r>
          </w:p>
        </w:tc>
        <w:tc>
          <w:tcPr>
            <w:tcW w:w="4876" w:type="dxa"/>
            <w:tcBorders>
              <w:top w:val="nil"/>
              <w:left w:val="nil"/>
              <w:bottom w:val="nil"/>
              <w:right w:val="nil"/>
            </w:tcBorders>
          </w:tcPr>
          <w:p w14:paraId="2D224CE9" w14:textId="77777777" w:rsidR="001633E3" w:rsidRPr="00365269" w:rsidRDefault="001633E3" w:rsidP="004C6D9E"/>
        </w:tc>
      </w:tr>
    </w:tbl>
    <w:p w14:paraId="051D4EF1"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506A363C"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15AF8EF7" w14:textId="77777777" w:rsidR="001633E3" w:rsidRPr="00365269" w:rsidRDefault="001633E3" w:rsidP="001633E3">
      <w:pPr>
        <w:pStyle w:val="AmJustText"/>
      </w:pPr>
      <w:r w:rsidRPr="00365269">
        <w:t>I praksis benytter investorer i private securitiseringer skræddersyede eksponeringsoplysninger og ikke de ESMA-foreskrevne standarder.</w:t>
      </w:r>
    </w:p>
    <w:p w14:paraId="0B0C542E" w14:textId="77777777" w:rsidR="001633E3" w:rsidRPr="00365269" w:rsidRDefault="001633E3" w:rsidP="001633E3">
      <w:r w:rsidRPr="00365269">
        <w:rPr>
          <w:rStyle w:val="HideTWBExt"/>
          <w:color w:val="auto"/>
        </w:rPr>
        <w:lastRenderedPageBreak/>
        <w:t>&lt;/Amend&gt;</w:t>
      </w:r>
    </w:p>
    <w:p w14:paraId="6F778E6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77</w:t>
      </w:r>
      <w:r w:rsidRPr="00365269">
        <w:rPr>
          <w:rStyle w:val="HideTWBExt"/>
          <w:color w:val="auto"/>
        </w:rPr>
        <w:t>&lt;/NumAm&gt;</w:t>
      </w:r>
    </w:p>
    <w:p w14:paraId="589FEDBF"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0A70A5DC" w14:textId="77777777" w:rsidR="001633E3" w:rsidRPr="00365269" w:rsidRDefault="001633E3" w:rsidP="001633E3">
      <w:pPr>
        <w:pStyle w:val="NormalBold"/>
      </w:pPr>
      <w:r w:rsidRPr="00365269">
        <w:rPr>
          <w:rStyle w:val="HideTWBExt"/>
          <w:b w:val="0"/>
          <w:color w:val="auto"/>
        </w:rPr>
        <w:t>&lt;/RepeatBlock-By&gt;</w:t>
      </w:r>
    </w:p>
    <w:p w14:paraId="1E97AAD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B828DC4" w14:textId="77777777" w:rsidR="001633E3" w:rsidRPr="00365269" w:rsidRDefault="001633E3" w:rsidP="001633E3">
      <w:pPr>
        <w:pStyle w:val="NormalBold"/>
      </w:pPr>
      <w:r w:rsidRPr="00365269">
        <w:rPr>
          <w:rStyle w:val="HideTWBExt"/>
          <w:color w:val="auto"/>
        </w:rPr>
        <w:t>&lt;Article&gt;</w:t>
      </w:r>
      <w:r w:rsidRPr="00365269">
        <w:t>Betragtning 13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DED70BB" w14:textId="77777777" w:rsidTr="004C6D9E">
        <w:trPr>
          <w:trHeight w:hRule="exact" w:val="240"/>
          <w:jc w:val="center"/>
        </w:trPr>
        <w:tc>
          <w:tcPr>
            <w:tcW w:w="9752" w:type="dxa"/>
            <w:gridSpan w:val="2"/>
            <w:tcBorders>
              <w:top w:val="nil"/>
              <w:left w:val="nil"/>
              <w:bottom w:val="nil"/>
              <w:right w:val="nil"/>
            </w:tcBorders>
          </w:tcPr>
          <w:p w14:paraId="1A857BDC" w14:textId="77777777" w:rsidR="001633E3" w:rsidRPr="00365269" w:rsidRDefault="001633E3" w:rsidP="004C6D9E"/>
        </w:tc>
      </w:tr>
      <w:tr w:rsidR="00842E47" w:rsidRPr="00365269" w14:paraId="2B570C05" w14:textId="77777777" w:rsidTr="004C6D9E">
        <w:trPr>
          <w:trHeight w:val="240"/>
          <w:jc w:val="center"/>
        </w:trPr>
        <w:tc>
          <w:tcPr>
            <w:tcW w:w="4876" w:type="dxa"/>
            <w:tcBorders>
              <w:top w:val="nil"/>
              <w:left w:val="nil"/>
              <w:bottom w:val="nil"/>
              <w:right w:val="nil"/>
            </w:tcBorders>
          </w:tcPr>
          <w:p w14:paraId="690A662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EFF1860" w14:textId="77777777" w:rsidR="001633E3" w:rsidRPr="00365269" w:rsidRDefault="001633E3" w:rsidP="004C6D9E">
            <w:pPr>
              <w:pStyle w:val="AmColumnHeading"/>
            </w:pPr>
            <w:r w:rsidRPr="00365269">
              <w:t>Ændringsforslag</w:t>
            </w:r>
          </w:p>
        </w:tc>
      </w:tr>
      <w:tr w:rsidR="00842E47" w:rsidRPr="00365269" w14:paraId="66996A3C" w14:textId="77777777" w:rsidTr="004C6D9E">
        <w:trPr>
          <w:jc w:val="center"/>
        </w:trPr>
        <w:tc>
          <w:tcPr>
            <w:tcW w:w="4876" w:type="dxa"/>
            <w:tcBorders>
              <w:top w:val="nil"/>
              <w:left w:val="nil"/>
              <w:bottom w:val="nil"/>
              <w:right w:val="nil"/>
            </w:tcBorders>
          </w:tcPr>
          <w:p w14:paraId="4574D9EF" w14:textId="77777777" w:rsidR="001633E3" w:rsidRPr="00365269" w:rsidRDefault="001633E3" w:rsidP="004C6D9E">
            <w:pPr>
              <w:pStyle w:val="Normal6a"/>
            </w:pPr>
            <w:r w:rsidRPr="00365269">
              <w:t>(13)</w:t>
            </w:r>
            <w:r w:rsidRPr="00365269">
              <w:tab/>
              <w:t>De nuværende 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om at skabe gennemsigtighed på markedet. Indberetningsskemaerne bør strømlines for at reducere antallet af obligatoriske datafelter. Revisionen af skemaet bør sigte mod at reducere antallet af obligatoriske datafelter med mindst 35 %. Konverteringen af visse obligatoriske felter til frivillige felter kan give yderligere fleksibilitet, men der bør lægges passende vægt på at sikre, at dette ikke bringer datakvaliteten eller anvendeligheden i fare.</w:t>
            </w:r>
          </w:p>
        </w:tc>
        <w:tc>
          <w:tcPr>
            <w:tcW w:w="4876" w:type="dxa"/>
            <w:tcBorders>
              <w:top w:val="nil"/>
              <w:left w:val="nil"/>
              <w:bottom w:val="nil"/>
              <w:right w:val="nil"/>
            </w:tcBorders>
          </w:tcPr>
          <w:p w14:paraId="2ED96F8E" w14:textId="77777777" w:rsidR="001633E3" w:rsidRPr="00365269" w:rsidRDefault="001633E3" w:rsidP="004C6D9E">
            <w:pPr>
              <w:pStyle w:val="Normal6a"/>
            </w:pPr>
            <w:r w:rsidRPr="00365269">
              <w:t>(13)</w:t>
            </w:r>
            <w:r w:rsidRPr="00365269">
              <w:tab/>
              <w:t>De nuværende 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om at skabe gennemsigtighed på markedet</w:t>
            </w:r>
            <w:r w:rsidRPr="00365269">
              <w:rPr>
                <w:b/>
                <w:i/>
              </w:rPr>
              <w:t xml:space="preserve">. Private securitiseringer bør undtages fra anvendelsen af foreskrevne skemaer. </w:t>
            </w:r>
            <w:r w:rsidRPr="00365269">
              <w:rPr>
                <w:b/>
                <w:bCs/>
                <w:i/>
                <w:iCs/>
              </w:rPr>
              <w:t>Indberetningsskemaerne for offentlige securitiseringer</w:t>
            </w:r>
            <w:r w:rsidRPr="00365269">
              <w:t>. Indberetningsskemaerne bør strømlines for at reducere antallet af obligatoriske datafelter. Revisionen af skemaet bør sigte mod at reducere antallet af obligatoriske datafelter med mindst 35 %. Konverteringen af visse obligatoriske felter til frivillige felter kan give yderligere fleksibilitet, men der bør lægges passende vægt på at sikre, at dette ikke bringer datakvaliteten eller anvendeligheden i fare.</w:t>
            </w:r>
          </w:p>
        </w:tc>
      </w:tr>
      <w:tr w:rsidR="00842E47" w:rsidRPr="00365269" w14:paraId="0B6E0E28" w14:textId="77777777" w:rsidTr="004C6D9E">
        <w:trPr>
          <w:jc w:val="center"/>
        </w:trPr>
        <w:tc>
          <w:tcPr>
            <w:tcW w:w="4876" w:type="dxa"/>
            <w:tcBorders>
              <w:top w:val="nil"/>
              <w:left w:val="nil"/>
              <w:bottom w:val="nil"/>
              <w:right w:val="nil"/>
            </w:tcBorders>
          </w:tcPr>
          <w:p w14:paraId="268D5CDC"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18302E54" w14:textId="77777777" w:rsidR="001633E3" w:rsidRPr="00365269" w:rsidRDefault="001633E3" w:rsidP="004C6D9E">
            <w:pPr>
              <w:pStyle w:val="Normal6a"/>
            </w:pPr>
            <w:r w:rsidRPr="00365269">
              <w:rPr>
                <w:b/>
                <w:i/>
              </w:rPr>
              <w:t>_________________</w:t>
            </w:r>
          </w:p>
        </w:tc>
      </w:tr>
      <w:tr w:rsidR="00842E47" w:rsidRPr="00365269" w14:paraId="5502E1E2" w14:textId="77777777" w:rsidTr="004C6D9E">
        <w:trPr>
          <w:jc w:val="center"/>
        </w:trPr>
        <w:tc>
          <w:tcPr>
            <w:tcW w:w="4876" w:type="dxa"/>
            <w:tcBorders>
              <w:top w:val="nil"/>
              <w:left w:val="nil"/>
              <w:bottom w:val="nil"/>
              <w:right w:val="nil"/>
            </w:tcBorders>
          </w:tcPr>
          <w:p w14:paraId="1821CC81" w14:textId="67983426" w:rsidR="001633E3" w:rsidRPr="00365269" w:rsidRDefault="001633E3" w:rsidP="004C6D9E">
            <w:pPr>
              <w:pStyle w:val="Normal6a"/>
            </w:pPr>
            <w:r w:rsidRPr="00365269">
              <w:rPr>
                <w:vertAlign w:val="superscript"/>
              </w:rPr>
              <w:t>23</w:t>
            </w:r>
            <w:r w:rsidRPr="00365269">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w:t>
            </w:r>
            <w:r w:rsidRPr="00365269">
              <w:lastRenderedPageBreak/>
              <w:t xml:space="preserve">organiserende institutter og SSPE'er skal bruge til at stille oplysninger om securitiseringer til rådighed (EUT L 289 af 3.9.2020, s. 1, ELI: </w:t>
            </w:r>
            <w:hyperlink r:id="rId14" w:history="1">
              <w:r w:rsidRPr="00365269">
                <w:rPr>
                  <w:rStyle w:val="Hyperlink"/>
                  <w:color w:val="auto"/>
                </w:rPr>
                <w:t>http://data.europa.eu/eli/reg_del/2020/1224/oj</w:t>
              </w:r>
            </w:hyperlink>
            <w:r w:rsidRPr="00365269">
              <w:t>).</w:t>
            </w:r>
          </w:p>
        </w:tc>
        <w:tc>
          <w:tcPr>
            <w:tcW w:w="4876" w:type="dxa"/>
            <w:tcBorders>
              <w:top w:val="nil"/>
              <w:left w:val="nil"/>
              <w:bottom w:val="nil"/>
              <w:right w:val="nil"/>
            </w:tcBorders>
          </w:tcPr>
          <w:p w14:paraId="63AF3EA3" w14:textId="345473F7" w:rsidR="001633E3" w:rsidRPr="00365269" w:rsidRDefault="001633E3" w:rsidP="004C6D9E">
            <w:pPr>
              <w:pStyle w:val="Normal6a"/>
            </w:pPr>
            <w:r w:rsidRPr="00365269">
              <w:rPr>
                <w:vertAlign w:val="superscript"/>
              </w:rPr>
              <w:lastRenderedPageBreak/>
              <w:t>23</w:t>
            </w:r>
            <w:r w:rsidRPr="00365269">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w:t>
            </w:r>
            <w:r w:rsidRPr="00365269">
              <w:lastRenderedPageBreak/>
              <w:t xml:space="preserve">organiserende institutter og SSPE'er skal bruge til at stille oplysninger om securitiseringer til rådighed (EUT L 289 af 3.9.2020, s. 1, ELI: </w:t>
            </w:r>
            <w:hyperlink r:id="rId15" w:history="1">
              <w:r w:rsidRPr="00365269">
                <w:rPr>
                  <w:rStyle w:val="Hyperlink"/>
                  <w:color w:val="auto"/>
                </w:rPr>
                <w:t>http://data.europa.eu/eli/reg_del/2020/1224/oj</w:t>
              </w:r>
            </w:hyperlink>
            <w:r w:rsidRPr="00365269">
              <w:t>).</w:t>
            </w:r>
          </w:p>
        </w:tc>
      </w:tr>
    </w:tbl>
    <w:p w14:paraId="6AA07FCE"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A53E079" w14:textId="77777777" w:rsidR="001633E3" w:rsidRPr="004F7080" w:rsidRDefault="001633E3" w:rsidP="001633E3">
      <w:pPr>
        <w:rPr>
          <w:lang w:val="en-GB"/>
        </w:rPr>
      </w:pPr>
      <w:r w:rsidRPr="004F7080">
        <w:rPr>
          <w:rStyle w:val="HideTWBExt"/>
          <w:color w:val="auto"/>
          <w:lang w:val="en-GB"/>
        </w:rPr>
        <w:t>&lt;/Amend&gt;</w:t>
      </w:r>
    </w:p>
    <w:p w14:paraId="164DC8C2"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78</w:t>
      </w:r>
      <w:r w:rsidRPr="004F7080">
        <w:rPr>
          <w:rStyle w:val="HideTWBExt"/>
          <w:color w:val="auto"/>
          <w:lang w:val="en-GB"/>
        </w:rPr>
        <w:t>&lt;/NumAm&gt;</w:t>
      </w:r>
    </w:p>
    <w:p w14:paraId="411B76DE"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55AC0BEC" w14:textId="77777777" w:rsidR="001633E3" w:rsidRPr="00365269" w:rsidRDefault="001633E3" w:rsidP="001633E3">
      <w:pPr>
        <w:pStyle w:val="NormalBold"/>
      </w:pPr>
      <w:r w:rsidRPr="00365269">
        <w:rPr>
          <w:rStyle w:val="HideTWBExt"/>
          <w:b w:val="0"/>
          <w:color w:val="auto"/>
        </w:rPr>
        <w:t>&lt;/RepeatBlock-By&gt;</w:t>
      </w:r>
    </w:p>
    <w:p w14:paraId="44523E7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232497F" w14:textId="77777777" w:rsidR="001633E3" w:rsidRPr="00365269" w:rsidRDefault="001633E3" w:rsidP="001633E3">
      <w:pPr>
        <w:pStyle w:val="NormalBold"/>
      </w:pPr>
      <w:r w:rsidRPr="00365269">
        <w:rPr>
          <w:rStyle w:val="HideTWBExt"/>
          <w:color w:val="auto"/>
        </w:rPr>
        <w:t>&lt;Article&gt;</w:t>
      </w:r>
      <w:r w:rsidRPr="00365269">
        <w:t>Betragtning 13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FE109C4" w14:textId="77777777" w:rsidTr="004C6D9E">
        <w:trPr>
          <w:trHeight w:hRule="exact" w:val="240"/>
          <w:jc w:val="center"/>
        </w:trPr>
        <w:tc>
          <w:tcPr>
            <w:tcW w:w="9752" w:type="dxa"/>
            <w:gridSpan w:val="2"/>
            <w:tcBorders>
              <w:top w:val="nil"/>
              <w:left w:val="nil"/>
              <w:bottom w:val="nil"/>
              <w:right w:val="nil"/>
            </w:tcBorders>
          </w:tcPr>
          <w:p w14:paraId="7E3A5BCF" w14:textId="77777777" w:rsidR="001633E3" w:rsidRPr="00365269" w:rsidRDefault="001633E3" w:rsidP="004C6D9E"/>
        </w:tc>
      </w:tr>
      <w:tr w:rsidR="00842E47" w:rsidRPr="00365269" w14:paraId="0C5A06B7" w14:textId="77777777" w:rsidTr="004C6D9E">
        <w:trPr>
          <w:trHeight w:val="240"/>
          <w:jc w:val="center"/>
        </w:trPr>
        <w:tc>
          <w:tcPr>
            <w:tcW w:w="4876" w:type="dxa"/>
            <w:tcBorders>
              <w:top w:val="nil"/>
              <w:left w:val="nil"/>
              <w:bottom w:val="nil"/>
              <w:right w:val="nil"/>
            </w:tcBorders>
          </w:tcPr>
          <w:p w14:paraId="1740578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A6AC025" w14:textId="77777777" w:rsidR="001633E3" w:rsidRPr="00365269" w:rsidRDefault="001633E3" w:rsidP="004C6D9E">
            <w:pPr>
              <w:pStyle w:val="AmColumnHeading"/>
            </w:pPr>
            <w:r w:rsidRPr="00365269">
              <w:t>Ændringsforslag</w:t>
            </w:r>
          </w:p>
        </w:tc>
      </w:tr>
      <w:tr w:rsidR="00842E47" w:rsidRPr="00365269" w14:paraId="59C8635A" w14:textId="77777777" w:rsidTr="004C6D9E">
        <w:trPr>
          <w:jc w:val="center"/>
        </w:trPr>
        <w:tc>
          <w:tcPr>
            <w:tcW w:w="4876" w:type="dxa"/>
            <w:tcBorders>
              <w:top w:val="nil"/>
              <w:left w:val="nil"/>
              <w:bottom w:val="nil"/>
              <w:right w:val="nil"/>
            </w:tcBorders>
          </w:tcPr>
          <w:p w14:paraId="74C04197" w14:textId="77777777" w:rsidR="001633E3" w:rsidRPr="00365269" w:rsidRDefault="001633E3" w:rsidP="004C6D9E">
            <w:pPr>
              <w:pStyle w:val="Normal6a"/>
            </w:pPr>
            <w:r w:rsidRPr="00365269">
              <w:t>(13)</w:t>
            </w:r>
            <w:r w:rsidRPr="00365269">
              <w:tab/>
              <w:t>De nuværende 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om at skabe gennemsigtighed på markedet. Indberetningsskemaerne bør strømlines for at reducere antallet af obligatoriske datafelter. Revisionen af skemaet bør sigte mod at reducere antallet af obligatoriske datafelter </w:t>
            </w:r>
            <w:r w:rsidRPr="00365269">
              <w:rPr>
                <w:b/>
                <w:bCs/>
                <w:i/>
                <w:iCs/>
              </w:rPr>
              <w:t>med mindst 35 %</w:t>
            </w:r>
            <w:r w:rsidRPr="00365269">
              <w:t>. Konverteringen af visse obligatoriske felter til frivillige felter kan give yderligere fleksibilitet, men der bør lægges passende vægt på at sikre, at dette ikke bringer datakvaliteten eller anvendeligheden i fare.</w:t>
            </w:r>
          </w:p>
        </w:tc>
        <w:tc>
          <w:tcPr>
            <w:tcW w:w="4876" w:type="dxa"/>
            <w:tcBorders>
              <w:top w:val="nil"/>
              <w:left w:val="nil"/>
              <w:bottom w:val="nil"/>
              <w:right w:val="nil"/>
            </w:tcBorders>
          </w:tcPr>
          <w:p w14:paraId="0EA13705" w14:textId="77777777" w:rsidR="001633E3" w:rsidRPr="00365269" w:rsidRDefault="001633E3" w:rsidP="004C6D9E">
            <w:pPr>
              <w:pStyle w:val="Normal6a"/>
            </w:pPr>
            <w:r w:rsidRPr="00365269">
              <w:t>(13)</w:t>
            </w:r>
            <w:r w:rsidRPr="00365269">
              <w:tab/>
              <w:t>De nuværende 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w:t>
            </w:r>
            <w:r w:rsidRPr="00365269">
              <w:rPr>
                <w:b/>
                <w:bCs/>
                <w:i/>
                <w:iCs/>
              </w:rPr>
              <w:t xml:space="preserve">og om effektivt tilsyn og </w:t>
            </w:r>
            <w:r w:rsidRPr="00365269">
              <w:t>om at skabe gennemsigtighed på markedet. Indberetningsskemaerne bør strømlines for at reducere antallet af obligatoriske datafelter. Revisionen af skemaet bør sigte mod at reducere antallet af obligatoriske datafelter</w:t>
            </w:r>
            <w:r w:rsidRPr="00365269">
              <w:rPr>
                <w:b/>
                <w:i/>
              </w:rPr>
              <w:t xml:space="preserve">. </w:t>
            </w:r>
            <w:r w:rsidRPr="00365269">
              <w:rPr>
                <w:b/>
                <w:bCs/>
                <w:i/>
                <w:iCs/>
              </w:rPr>
              <w:t>Dette krav bør anvendes fleksibelt for at sikre, at væsentlige oplysninger, navnlig oplysninger, der er relevante for risikovurderingen af securitiseringspositioner, kan opbevares</w:t>
            </w:r>
            <w:r w:rsidRPr="00365269">
              <w:t xml:space="preserve">. Konverteringen af visse obligatoriske felter til frivillige felter kan give yderligere fleksibilitet, men der bør lægges passende vægt på at sikre, at dette ikke bringer datakvaliteten eller anvendeligheden </w:t>
            </w:r>
            <w:r w:rsidRPr="00365269">
              <w:rPr>
                <w:b/>
                <w:bCs/>
                <w:i/>
                <w:iCs/>
              </w:rPr>
              <w:t xml:space="preserve">og sammenligneligheden </w:t>
            </w:r>
            <w:r w:rsidRPr="00365269">
              <w:t xml:space="preserve">i fare. </w:t>
            </w:r>
            <w:r w:rsidRPr="00365269">
              <w:rPr>
                <w:b/>
                <w:i/>
              </w:rPr>
              <w:t xml:space="preserve">Bestræbelserne på at strømline bør ikke udelukke muligheden for at medtage yderligere datafelter med henblik på at håndtere nye politiske prioriteter såsom data, der er relevante for overvågningen </w:t>
            </w:r>
            <w:r w:rsidRPr="00365269">
              <w:rPr>
                <w:b/>
                <w:i/>
              </w:rPr>
              <w:lastRenderedPageBreak/>
              <w:t>af klimarelaterede og miljømæssige risici, herunder dem, der vedrører fysiske risici og omstillingsrisici. I øjeblikket er sådanne data knappe, hvilket begrænser de institutionelle investorers og de kompetente myndigheders evne til at vurdere og styre de dermed forbundne risici.</w:t>
            </w:r>
          </w:p>
        </w:tc>
      </w:tr>
      <w:tr w:rsidR="00842E47" w:rsidRPr="00365269" w14:paraId="378D3D89" w14:textId="77777777" w:rsidTr="004C6D9E">
        <w:trPr>
          <w:jc w:val="center"/>
        </w:trPr>
        <w:tc>
          <w:tcPr>
            <w:tcW w:w="4876" w:type="dxa"/>
            <w:tcBorders>
              <w:top w:val="nil"/>
              <w:left w:val="nil"/>
              <w:bottom w:val="nil"/>
              <w:right w:val="nil"/>
            </w:tcBorders>
          </w:tcPr>
          <w:p w14:paraId="779857CC"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2A6D20BA" w14:textId="77777777" w:rsidR="001633E3" w:rsidRPr="00365269" w:rsidRDefault="001633E3" w:rsidP="004C6D9E">
            <w:r w:rsidRPr="00365269">
              <w:rPr>
                <w:b/>
                <w:i/>
              </w:rPr>
              <w:t>_________________</w:t>
            </w:r>
          </w:p>
        </w:tc>
      </w:tr>
      <w:tr w:rsidR="00842E47" w:rsidRPr="00365269" w14:paraId="2C707739" w14:textId="77777777" w:rsidTr="004C6D9E">
        <w:trPr>
          <w:jc w:val="center"/>
        </w:trPr>
        <w:tc>
          <w:tcPr>
            <w:tcW w:w="4876" w:type="dxa"/>
            <w:tcBorders>
              <w:top w:val="nil"/>
              <w:left w:val="nil"/>
              <w:bottom w:val="nil"/>
              <w:right w:val="nil"/>
            </w:tcBorders>
          </w:tcPr>
          <w:p w14:paraId="407E92ED" w14:textId="1BDF2DC5" w:rsidR="001633E3" w:rsidRPr="00365269" w:rsidRDefault="001633E3" w:rsidP="004C6D9E">
            <w:pPr>
              <w:pStyle w:val="Normal6a"/>
            </w:pPr>
            <w:r w:rsidRPr="00365269">
              <w:rPr>
                <w:b/>
                <w:bCs/>
                <w:i/>
                <w:iCs/>
                <w:vertAlign w:val="superscript"/>
              </w:rPr>
              <w:t>23</w:t>
            </w:r>
            <w:r w:rsidRPr="00365269">
              <w:rPr>
                <w:b/>
                <w:bCs/>
                <w:i/>
                <w:iCs/>
              </w:rPr>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organiserende institutter og SSPE'er skal bruge til at stille oplysninger om securitiseringer til rådighed (EUT L 289 af 3.9.2020, s. 1, ELI:</w:t>
            </w:r>
            <w:r w:rsidRPr="00365269">
              <w:rPr>
                <w:b/>
                <w:i/>
              </w:rPr>
              <w:t xml:space="preserve"> </w:t>
            </w:r>
            <w:hyperlink r:id="rId16" w:history="1">
              <w:r w:rsidRPr="00365269">
                <w:rPr>
                  <w:rStyle w:val="Hyperlink"/>
                  <w:b/>
                  <w:i/>
                  <w:color w:val="auto"/>
                </w:rPr>
                <w:t>http://data.europa.eu/eli/reg_del/2020/1224/oj</w:t>
              </w:r>
            </w:hyperlink>
            <w:r w:rsidRPr="00365269">
              <w:rPr>
                <w:b/>
                <w:i/>
              </w:rPr>
              <w:t>).</w:t>
            </w:r>
          </w:p>
        </w:tc>
        <w:tc>
          <w:tcPr>
            <w:tcW w:w="4876" w:type="dxa"/>
            <w:tcBorders>
              <w:top w:val="nil"/>
              <w:left w:val="nil"/>
              <w:bottom w:val="nil"/>
              <w:right w:val="nil"/>
            </w:tcBorders>
          </w:tcPr>
          <w:p w14:paraId="52D765FD" w14:textId="79C6E537" w:rsidR="001633E3" w:rsidRPr="00365269" w:rsidRDefault="001633E3" w:rsidP="004C6D9E">
            <w:r w:rsidRPr="00365269">
              <w:rPr>
                <w:b/>
                <w:bCs/>
                <w:i/>
                <w:iCs/>
                <w:vertAlign w:val="superscript"/>
              </w:rPr>
              <w:t>23</w:t>
            </w:r>
            <w:r w:rsidRPr="00365269">
              <w:rPr>
                <w:b/>
                <w:bCs/>
                <w:i/>
                <w:iCs/>
              </w:rPr>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organiserende institutter og SSPE'er skal bruge til at stille oplysninger om securitiseringer til rådighed (EUT L 289 af 3.9.2020, s. 1, ELI:</w:t>
            </w:r>
            <w:r w:rsidRPr="00365269">
              <w:rPr>
                <w:b/>
                <w:i/>
              </w:rPr>
              <w:t xml:space="preserve"> </w:t>
            </w:r>
            <w:hyperlink r:id="rId17" w:history="1">
              <w:r w:rsidRPr="00365269">
                <w:rPr>
                  <w:rStyle w:val="Hyperlink"/>
                  <w:b/>
                  <w:i/>
                  <w:color w:val="auto"/>
                </w:rPr>
                <w:t>http://data.europa.eu/eli/reg_del/2020/1224/oj</w:t>
              </w:r>
            </w:hyperlink>
            <w:r w:rsidRPr="00365269">
              <w:rPr>
                <w:b/>
                <w:i/>
              </w:rPr>
              <w:t>).</w:t>
            </w:r>
          </w:p>
        </w:tc>
      </w:tr>
    </w:tbl>
    <w:p w14:paraId="719A9727"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2A59E04" w14:textId="77777777" w:rsidR="001633E3" w:rsidRPr="004F7080" w:rsidRDefault="001633E3" w:rsidP="001633E3">
      <w:pPr>
        <w:rPr>
          <w:lang w:val="en-GB"/>
        </w:rPr>
      </w:pPr>
      <w:r w:rsidRPr="004F7080">
        <w:rPr>
          <w:rStyle w:val="HideTWBExt"/>
          <w:color w:val="auto"/>
          <w:lang w:val="en-GB"/>
        </w:rPr>
        <w:t>&lt;/Amend&gt;</w:t>
      </w:r>
    </w:p>
    <w:p w14:paraId="3456D3D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79</w:t>
      </w:r>
      <w:r w:rsidRPr="004F7080">
        <w:rPr>
          <w:rStyle w:val="HideTWBExt"/>
          <w:color w:val="auto"/>
          <w:lang w:val="en-GB"/>
        </w:rPr>
        <w:t>&lt;/NumAm&gt;</w:t>
      </w:r>
    </w:p>
    <w:p w14:paraId="020A10E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573795C2"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0A790887" w14:textId="77777777" w:rsidR="001633E3" w:rsidRPr="004F7080" w:rsidRDefault="001633E3" w:rsidP="001633E3">
      <w:pPr>
        <w:pStyle w:val="NormalBold"/>
        <w:rPr>
          <w:lang w:val="en-GB"/>
        </w:rPr>
      </w:pPr>
      <w:r w:rsidRPr="004F7080">
        <w:rPr>
          <w:rStyle w:val="HideTWBExt"/>
          <w:b w:val="0"/>
          <w:color w:val="auto"/>
          <w:lang w:val="en-GB"/>
        </w:rPr>
        <w:t>&lt;/RepeatBlock-By&gt;</w:t>
      </w:r>
    </w:p>
    <w:p w14:paraId="6048CD60"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63FBCDC4" w14:textId="77777777" w:rsidR="001633E3" w:rsidRPr="00365269" w:rsidRDefault="001633E3" w:rsidP="001633E3">
      <w:pPr>
        <w:pStyle w:val="NormalBold"/>
      </w:pPr>
      <w:r w:rsidRPr="00365269">
        <w:rPr>
          <w:rStyle w:val="HideTWBExt"/>
          <w:color w:val="auto"/>
        </w:rPr>
        <w:t>&lt;Article&gt;</w:t>
      </w:r>
      <w:r w:rsidRPr="00365269">
        <w:t>Betragtning 13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8721B77" w14:textId="77777777" w:rsidTr="004C6D9E">
        <w:trPr>
          <w:trHeight w:hRule="exact" w:val="240"/>
          <w:jc w:val="center"/>
        </w:trPr>
        <w:tc>
          <w:tcPr>
            <w:tcW w:w="9752" w:type="dxa"/>
            <w:gridSpan w:val="2"/>
            <w:tcBorders>
              <w:top w:val="nil"/>
              <w:left w:val="nil"/>
              <w:bottom w:val="nil"/>
              <w:right w:val="nil"/>
            </w:tcBorders>
          </w:tcPr>
          <w:p w14:paraId="4E11B5A3" w14:textId="77777777" w:rsidR="001633E3" w:rsidRPr="00365269" w:rsidRDefault="001633E3" w:rsidP="004C6D9E"/>
        </w:tc>
      </w:tr>
      <w:tr w:rsidR="00842E47" w:rsidRPr="00365269" w14:paraId="08717865" w14:textId="77777777" w:rsidTr="004C6D9E">
        <w:trPr>
          <w:trHeight w:val="240"/>
          <w:jc w:val="center"/>
        </w:trPr>
        <w:tc>
          <w:tcPr>
            <w:tcW w:w="4876" w:type="dxa"/>
            <w:tcBorders>
              <w:top w:val="nil"/>
              <w:left w:val="nil"/>
              <w:bottom w:val="nil"/>
              <w:right w:val="nil"/>
            </w:tcBorders>
          </w:tcPr>
          <w:p w14:paraId="6C94514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0FE578D" w14:textId="77777777" w:rsidR="001633E3" w:rsidRPr="00365269" w:rsidRDefault="001633E3" w:rsidP="004C6D9E">
            <w:pPr>
              <w:pStyle w:val="AmColumnHeading"/>
            </w:pPr>
            <w:r w:rsidRPr="00365269">
              <w:t>Ændringsforslag</w:t>
            </w:r>
          </w:p>
        </w:tc>
      </w:tr>
      <w:tr w:rsidR="00842E47" w:rsidRPr="00365269" w14:paraId="12C5999F" w14:textId="77777777" w:rsidTr="004C6D9E">
        <w:trPr>
          <w:jc w:val="center"/>
        </w:trPr>
        <w:tc>
          <w:tcPr>
            <w:tcW w:w="4876" w:type="dxa"/>
            <w:tcBorders>
              <w:top w:val="nil"/>
              <w:left w:val="nil"/>
              <w:bottom w:val="nil"/>
              <w:right w:val="nil"/>
            </w:tcBorders>
          </w:tcPr>
          <w:p w14:paraId="042468B4" w14:textId="77777777" w:rsidR="001633E3" w:rsidRPr="00365269" w:rsidRDefault="001633E3" w:rsidP="004C6D9E">
            <w:pPr>
              <w:pStyle w:val="Normal6a"/>
            </w:pPr>
            <w:r w:rsidRPr="00365269">
              <w:t>(13)</w:t>
            </w:r>
            <w:r w:rsidRPr="00365269">
              <w:tab/>
              <w:t xml:space="preserve">De nuværende </w:t>
            </w:r>
            <w:r w:rsidRPr="00365269">
              <w:lastRenderedPageBreak/>
              <w:t>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om at skabe gennemsigtighed på markedet. Indberetningsskemaerne bør strømlines for at reducere antallet af obligatoriske datafelter. </w:t>
            </w:r>
            <w:r w:rsidRPr="00365269">
              <w:rPr>
                <w:b/>
                <w:bCs/>
                <w:i/>
                <w:iCs/>
              </w:rPr>
              <w:t>Revisionen af skemaet bør sigte mod at reducere antallet af obligatoriske datafelter med mindst 35 %.</w:t>
            </w:r>
            <w:r w:rsidRPr="00365269">
              <w:rPr>
                <w:b/>
                <w:i/>
              </w:rPr>
              <w:t xml:space="preserve"> </w:t>
            </w:r>
            <w:r w:rsidRPr="00365269">
              <w:t>Konverteringen af visse obligatoriske felter til frivillige felter kan give yderligere fleksibilitet, men der bør lægges passende vægt på at sikre, at dette ikke bringer datakvaliteten eller anvendeligheden i fare.</w:t>
            </w:r>
          </w:p>
        </w:tc>
        <w:tc>
          <w:tcPr>
            <w:tcW w:w="4876" w:type="dxa"/>
            <w:tcBorders>
              <w:top w:val="nil"/>
              <w:left w:val="nil"/>
              <w:bottom w:val="nil"/>
              <w:right w:val="nil"/>
            </w:tcBorders>
          </w:tcPr>
          <w:p w14:paraId="03D162BD" w14:textId="77777777" w:rsidR="001633E3" w:rsidRPr="00365269" w:rsidRDefault="001633E3" w:rsidP="004C6D9E">
            <w:pPr>
              <w:pStyle w:val="Normal6a"/>
            </w:pPr>
            <w:r w:rsidRPr="00365269">
              <w:lastRenderedPageBreak/>
              <w:t>(13)</w:t>
            </w:r>
            <w:r w:rsidRPr="00365269">
              <w:tab/>
              <w:t xml:space="preserve">De nuværende </w:t>
            </w:r>
            <w:r w:rsidRPr="00365269">
              <w:lastRenderedPageBreak/>
              <w:t>indberetningsskemaer</w:t>
            </w:r>
            <w:r w:rsidRPr="00365269">
              <w:rPr>
                <w:vertAlign w:val="superscript"/>
              </w:rPr>
              <w:t>23</w:t>
            </w:r>
            <w:r w:rsidRPr="00365269">
              <w:t xml:space="preserve"> er for dyre og byrdefulde for både offentlige og private securitiseringer. Byrden for enheder, når de opfylder deres indberetningsforpligtelser, bør derfor reduceres uden at underminere målet om at skabe gennemsigtighed på markedet. Indberetningsskemaerne bør strømlines for at reducere antallet af obligatoriske datafelter. Konverteringen af visse obligatoriske felter til frivillige felter kan give yderligere fleksibilitet, men der bør lægges passende vægt på at sikre, at dette ikke bringer datakvaliteten eller anvendeligheden i fare. </w:t>
            </w:r>
            <w:r w:rsidRPr="00365269">
              <w:rPr>
                <w:b/>
                <w:i/>
              </w:rPr>
              <w:t>Desuden bør strømlining ikke udelukke muligheden for at medtage yderligere områder, hvis det er nødvendigt for at håndtere nye politiske prioriteter, herunder data, der er relevante for overvågningen af klimarelaterede og miljømæssige risici.</w:t>
            </w:r>
          </w:p>
        </w:tc>
      </w:tr>
      <w:tr w:rsidR="00842E47" w:rsidRPr="00365269" w14:paraId="1B0E72A5" w14:textId="77777777" w:rsidTr="004C6D9E">
        <w:trPr>
          <w:jc w:val="center"/>
        </w:trPr>
        <w:tc>
          <w:tcPr>
            <w:tcW w:w="4876" w:type="dxa"/>
            <w:tcBorders>
              <w:top w:val="nil"/>
              <w:left w:val="nil"/>
              <w:bottom w:val="nil"/>
              <w:right w:val="nil"/>
            </w:tcBorders>
          </w:tcPr>
          <w:p w14:paraId="41A31BA3"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296822DE" w14:textId="77777777" w:rsidR="001633E3" w:rsidRPr="00365269" w:rsidRDefault="001633E3" w:rsidP="004C6D9E">
            <w:pPr>
              <w:pStyle w:val="Normal6a"/>
            </w:pPr>
            <w:r w:rsidRPr="00365269">
              <w:rPr>
                <w:b/>
                <w:i/>
              </w:rPr>
              <w:t>_________________</w:t>
            </w:r>
          </w:p>
        </w:tc>
      </w:tr>
      <w:tr w:rsidR="00842E47" w:rsidRPr="00365269" w14:paraId="555DCE3A" w14:textId="77777777" w:rsidTr="004C6D9E">
        <w:trPr>
          <w:jc w:val="center"/>
        </w:trPr>
        <w:tc>
          <w:tcPr>
            <w:tcW w:w="4876" w:type="dxa"/>
            <w:tcBorders>
              <w:top w:val="nil"/>
              <w:left w:val="nil"/>
              <w:bottom w:val="nil"/>
              <w:right w:val="nil"/>
            </w:tcBorders>
          </w:tcPr>
          <w:p w14:paraId="1450EF2C" w14:textId="64859A7F" w:rsidR="001633E3" w:rsidRPr="00365269" w:rsidRDefault="001633E3" w:rsidP="004C6D9E">
            <w:pPr>
              <w:pStyle w:val="Normal6a"/>
            </w:pPr>
            <w:r w:rsidRPr="00365269">
              <w:rPr>
                <w:vertAlign w:val="superscript"/>
              </w:rPr>
              <w:t>23</w:t>
            </w:r>
            <w:r w:rsidRPr="00365269">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organiserende institutter og SSPE'er skal bruge til at stille oplysninger om securitiseringer til rådighed (EUT L 289 af 3.9.2020, s. 1, ELI: </w:t>
            </w:r>
            <w:hyperlink r:id="rId18" w:history="1">
              <w:r w:rsidRPr="00365269">
                <w:rPr>
                  <w:rStyle w:val="Hyperlink"/>
                  <w:color w:val="auto"/>
                </w:rPr>
                <w:t>http://data.europa.eu/eli/reg_del/2020/1224/oj</w:t>
              </w:r>
            </w:hyperlink>
            <w:r w:rsidRPr="00365269">
              <w:t>).</w:t>
            </w:r>
          </w:p>
        </w:tc>
        <w:tc>
          <w:tcPr>
            <w:tcW w:w="4876" w:type="dxa"/>
            <w:tcBorders>
              <w:top w:val="nil"/>
              <w:left w:val="nil"/>
              <w:bottom w:val="nil"/>
              <w:right w:val="nil"/>
            </w:tcBorders>
          </w:tcPr>
          <w:p w14:paraId="7FF42C8B" w14:textId="2A54267F" w:rsidR="001633E3" w:rsidRPr="00365269" w:rsidRDefault="001633E3" w:rsidP="004C6D9E">
            <w:pPr>
              <w:pStyle w:val="Normal6a"/>
            </w:pPr>
            <w:r w:rsidRPr="00365269">
              <w:rPr>
                <w:vertAlign w:val="superscript"/>
              </w:rPr>
              <w:t>23</w:t>
            </w:r>
            <w:r w:rsidRPr="00365269">
              <w:t xml:space="preserve"> Kommissionens delegerede forordning (EU) 2020/1224 af 16. oktober 2019 om supplerende regler til Europa-Parlamentets og Rådets forordning (EU) 2017/2402 for så vidt angår reguleringsmæssige tekniske standarder, som præciserer de oplysninger og de detaljer vedrørende en securitisering, som det eksponeringsleverende institut, det organiserende institut eller SSPE'en skal stille til rådighed, og Kommissionens gennemførelsesforordning (EU) 2020/1225 af 29. oktober 2019 om gennemførelsesmæssige tekniske standarder for formatet og de standardiserede indberetningsskemaer, som eksponeringsleverende institutter, organiserende institutter og SSPE'er skal bruge til at stille oplysninger om securitiseringer til rådighed (EUT L 289 af 3.9.2020, s. 1, ELI: </w:t>
            </w:r>
            <w:hyperlink r:id="rId19" w:history="1">
              <w:r w:rsidRPr="00365269">
                <w:rPr>
                  <w:rStyle w:val="Hyperlink"/>
                  <w:color w:val="auto"/>
                </w:rPr>
                <w:t>http://data.europa.eu/eli/reg_del/2020/1224/oj</w:t>
              </w:r>
            </w:hyperlink>
            <w:r w:rsidRPr="00365269">
              <w:t>).</w:t>
            </w:r>
          </w:p>
        </w:tc>
      </w:tr>
    </w:tbl>
    <w:p w14:paraId="0ABD591F"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D10A9C5" w14:textId="77777777" w:rsidR="001633E3" w:rsidRPr="004F7080" w:rsidRDefault="001633E3" w:rsidP="001633E3">
      <w:pPr>
        <w:rPr>
          <w:lang w:val="en-GB"/>
        </w:rPr>
      </w:pPr>
      <w:r w:rsidRPr="004F7080">
        <w:rPr>
          <w:rStyle w:val="HideTWBExt"/>
          <w:color w:val="auto"/>
          <w:lang w:val="en-GB"/>
        </w:rPr>
        <w:t>&lt;/Amend&gt;</w:t>
      </w:r>
    </w:p>
    <w:p w14:paraId="28E4CD56" w14:textId="77777777" w:rsidR="001633E3" w:rsidRPr="004F7080" w:rsidRDefault="001633E3" w:rsidP="001633E3">
      <w:pPr>
        <w:pStyle w:val="AmNumberTabs"/>
        <w:rPr>
          <w:lang w:val="en-GB"/>
        </w:rPr>
      </w:pPr>
      <w:r w:rsidRPr="004F7080">
        <w:rPr>
          <w:rStyle w:val="HideTWBExt"/>
          <w:color w:val="auto"/>
          <w:lang w:val="en-GB"/>
        </w:rPr>
        <w:lastRenderedPageBreak/>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80</w:t>
      </w:r>
      <w:r w:rsidRPr="004F7080">
        <w:rPr>
          <w:rStyle w:val="HideTWBExt"/>
          <w:color w:val="auto"/>
          <w:lang w:val="en-GB"/>
        </w:rPr>
        <w:t>&lt;/NumAm&gt;</w:t>
      </w:r>
    </w:p>
    <w:p w14:paraId="6CA61A21"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3B45658A" w14:textId="77777777" w:rsidR="001633E3" w:rsidRPr="00365269" w:rsidRDefault="001633E3" w:rsidP="001633E3">
      <w:pPr>
        <w:pStyle w:val="NormalBold"/>
      </w:pPr>
      <w:r w:rsidRPr="00365269">
        <w:rPr>
          <w:rStyle w:val="HideTWBExt"/>
          <w:b w:val="0"/>
          <w:color w:val="auto"/>
        </w:rPr>
        <w:t>&lt;/RepeatBlock-By&gt;</w:t>
      </w:r>
    </w:p>
    <w:p w14:paraId="70553B3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0CDB641" w14:textId="77777777" w:rsidR="001633E3" w:rsidRPr="00365269" w:rsidRDefault="001633E3" w:rsidP="001633E3">
      <w:pPr>
        <w:pStyle w:val="NormalBold"/>
      </w:pPr>
      <w:r w:rsidRPr="00365269">
        <w:rPr>
          <w:rStyle w:val="HideTWBExt"/>
          <w:color w:val="auto"/>
        </w:rPr>
        <w:t>&lt;Article&gt;</w:t>
      </w:r>
      <w:r w:rsidRPr="00365269">
        <w:t>Betragtning 14</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086468C" w14:textId="77777777" w:rsidTr="004C6D9E">
        <w:trPr>
          <w:trHeight w:hRule="exact" w:val="240"/>
          <w:jc w:val="center"/>
        </w:trPr>
        <w:tc>
          <w:tcPr>
            <w:tcW w:w="9752" w:type="dxa"/>
            <w:gridSpan w:val="2"/>
            <w:tcBorders>
              <w:top w:val="nil"/>
              <w:left w:val="nil"/>
              <w:bottom w:val="nil"/>
              <w:right w:val="nil"/>
            </w:tcBorders>
          </w:tcPr>
          <w:p w14:paraId="3ED58619" w14:textId="77777777" w:rsidR="001633E3" w:rsidRPr="00365269" w:rsidRDefault="001633E3" w:rsidP="004C6D9E"/>
        </w:tc>
      </w:tr>
      <w:tr w:rsidR="00842E47" w:rsidRPr="00365269" w14:paraId="543B6D32" w14:textId="77777777" w:rsidTr="004C6D9E">
        <w:trPr>
          <w:trHeight w:val="240"/>
          <w:jc w:val="center"/>
        </w:trPr>
        <w:tc>
          <w:tcPr>
            <w:tcW w:w="4876" w:type="dxa"/>
            <w:tcBorders>
              <w:top w:val="nil"/>
              <w:left w:val="nil"/>
              <w:bottom w:val="nil"/>
              <w:right w:val="nil"/>
            </w:tcBorders>
          </w:tcPr>
          <w:p w14:paraId="5A4D3E0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05266B7" w14:textId="77777777" w:rsidR="001633E3" w:rsidRPr="00365269" w:rsidRDefault="001633E3" w:rsidP="004C6D9E">
            <w:pPr>
              <w:pStyle w:val="AmColumnHeading"/>
            </w:pPr>
            <w:r w:rsidRPr="00365269">
              <w:t>Ændringsforslag</w:t>
            </w:r>
          </w:p>
        </w:tc>
      </w:tr>
      <w:tr w:rsidR="00842E47" w:rsidRPr="00365269" w14:paraId="73C3F484" w14:textId="77777777" w:rsidTr="004C6D9E">
        <w:trPr>
          <w:jc w:val="center"/>
        </w:trPr>
        <w:tc>
          <w:tcPr>
            <w:tcW w:w="4876" w:type="dxa"/>
            <w:tcBorders>
              <w:top w:val="nil"/>
              <w:left w:val="nil"/>
              <w:bottom w:val="nil"/>
              <w:right w:val="nil"/>
            </w:tcBorders>
          </w:tcPr>
          <w:p w14:paraId="06D8F487" w14:textId="77777777" w:rsidR="001633E3" w:rsidRPr="00365269" w:rsidRDefault="001633E3" w:rsidP="004C6D9E">
            <w:pPr>
              <w:pStyle w:val="Normal6a"/>
            </w:pPr>
            <w:r w:rsidRPr="00365269">
              <w:t>(14)</w:t>
            </w:r>
            <w:r w:rsidRPr="00365269">
              <w:tab/>
              <w:t>I forbindelse med indberetningsrammen bør der tages højde for de specifikke karakteristika ved private securitiseringer. Der bør udvikles et særligt og forenklet indberetningsskema for private securitiseringer. Ved præciseringen af de nærmere bestemmelser om indberetningskravene bør de oplysninger, der skal indberettes, ligne dem i andre veletablerede skemaer så meget som muligt, navnlig vejledningen i underretning af securitiseringstransaktioner, der er udarbejdet af Den Europæiske Centralbank i overensstemmelse med artikel 6, stk. 5, litra a), i Rådets forordning (EU) nr. 1024/2013</w:t>
            </w:r>
            <w:r w:rsidRPr="00365269">
              <w:rPr>
                <w:b/>
                <w:bCs/>
                <w:i/>
                <w:iCs/>
                <w:vertAlign w:val="superscript"/>
              </w:rPr>
              <w:t>24</w:t>
            </w:r>
            <w:r w:rsidRPr="00365269">
              <w:t>. Eventuelle fremtidige ændringer af Den Europæiske Centralbanks vejledning bør vurderes, og indberetningsskemaerne skal eventuelt revideres. For at give tilsynsmyndighederne grundlæggende synlighed over det private marked bør private securitiseringer blive indberettet til registre. Der bør ikke være behov for at indberette den samme mængde oplysninger i forbindelse med private securitiseringer som med offentlige securitiseringer. Et krav om, at private transaktioner skal indberettes til securitiseringsregistre ved hjælp af et forenklet skema, vil forbedre tilsynet og markedsovervågningen. For at sikre fortroligheden af private transaktioner bør data fra disse transaktioner dog ikke offentliggøres.</w:t>
            </w:r>
          </w:p>
        </w:tc>
        <w:tc>
          <w:tcPr>
            <w:tcW w:w="4876" w:type="dxa"/>
            <w:tcBorders>
              <w:top w:val="nil"/>
              <w:left w:val="nil"/>
              <w:bottom w:val="nil"/>
              <w:right w:val="nil"/>
            </w:tcBorders>
          </w:tcPr>
          <w:p w14:paraId="4C299EF5" w14:textId="77777777" w:rsidR="001633E3" w:rsidRPr="00365269" w:rsidRDefault="001633E3" w:rsidP="004C6D9E">
            <w:pPr>
              <w:pStyle w:val="Normal6a"/>
            </w:pPr>
            <w:r w:rsidRPr="00365269">
              <w:t>(14)</w:t>
            </w:r>
            <w:r w:rsidRPr="00365269">
              <w:tab/>
              <w:t>I forbindelse med indberetningsrammen bør der tages højde for de specifikke karakteristika ved private securitiseringer. Der bør udvikles et særligt og forenklet indberetningsskema for private securitiseringer. Ved præciseringen af de nærmere bestemmelser om indberetningskravene bør de oplysninger, der skal indberettes, ligne dem i andre veletablerede skemaer så meget som muligt, navnlig vejledningen i underretning af securitiseringstransaktioner, der er udarbejdet af Den Europæiske Centralbank i overensstemmelse med artikel 6, stk. 5, litra a), i Rådets forordning (EU) nr. 1024/2013</w:t>
            </w:r>
            <w:r w:rsidRPr="00365269">
              <w:rPr>
                <w:b/>
                <w:bCs/>
                <w:i/>
                <w:iCs/>
                <w:vertAlign w:val="superscript"/>
              </w:rPr>
              <w:t>24</w:t>
            </w:r>
            <w:r w:rsidRPr="00365269">
              <w:t>. Eventuelle fremtidige ændringer af Den Europæiske Centralbanks vejledning bør vurderes, og indberetningsskemaerne skal eventuelt revideres. For at give tilsynsmyndighederne grundlæggende synlighed over det private marked bør private securitiseringer blive indberettet til registre</w:t>
            </w:r>
            <w:r w:rsidRPr="00365269">
              <w:rPr>
                <w:b/>
                <w:i/>
              </w:rPr>
              <w:t xml:space="preserve">. </w:t>
            </w:r>
            <w:r w:rsidRPr="00365269">
              <w:rPr>
                <w:b/>
                <w:bCs/>
                <w:i/>
                <w:iCs/>
              </w:rPr>
              <w:t>Udnyttelse af værdipapirregistre til private securitiseringer vil gøre det muligt for de nationale kompetente myndigheder at reducere omkostningerne og drage fordel af den eksisterende indberetningsinfrastruktur, der er oprettet i henhold til EU's securitiseringsforordning</w:t>
            </w:r>
            <w:r w:rsidRPr="00365269">
              <w:t xml:space="preserve">. Der bør ikke være behov for at indberette den samme mængde oplysninger i forbindelse med private securitiseringer som med offentlige securitiseringer. Et krav om, at private transaktioner skal indberettes til securitiseringsregistre ved hjælp af et forenklet skema, vil forbedre tilsynet og markedsovervågningen. For at sikre </w:t>
            </w:r>
            <w:r w:rsidRPr="00365269">
              <w:lastRenderedPageBreak/>
              <w:t>fortroligheden af private transaktioner bør data fra disse transaktioner dog ikke offentliggøres.</w:t>
            </w:r>
          </w:p>
        </w:tc>
      </w:tr>
      <w:tr w:rsidR="00842E47" w:rsidRPr="00365269" w14:paraId="5FA6F767" w14:textId="77777777" w:rsidTr="004C6D9E">
        <w:trPr>
          <w:jc w:val="center"/>
        </w:trPr>
        <w:tc>
          <w:tcPr>
            <w:tcW w:w="4876" w:type="dxa"/>
            <w:tcBorders>
              <w:top w:val="nil"/>
              <w:left w:val="nil"/>
              <w:bottom w:val="nil"/>
              <w:right w:val="nil"/>
            </w:tcBorders>
          </w:tcPr>
          <w:p w14:paraId="3F887226"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709001EE" w14:textId="77777777" w:rsidR="001633E3" w:rsidRPr="00365269" w:rsidRDefault="001633E3" w:rsidP="004C6D9E">
            <w:r w:rsidRPr="00365269">
              <w:rPr>
                <w:b/>
                <w:i/>
              </w:rPr>
              <w:t>_________________</w:t>
            </w:r>
          </w:p>
        </w:tc>
      </w:tr>
      <w:tr w:rsidR="00842E47" w:rsidRPr="00365269" w14:paraId="0C6809B4" w14:textId="77777777" w:rsidTr="004C6D9E">
        <w:trPr>
          <w:jc w:val="center"/>
        </w:trPr>
        <w:tc>
          <w:tcPr>
            <w:tcW w:w="4876" w:type="dxa"/>
            <w:tcBorders>
              <w:top w:val="nil"/>
              <w:left w:val="nil"/>
              <w:bottom w:val="nil"/>
              <w:right w:val="nil"/>
            </w:tcBorders>
          </w:tcPr>
          <w:p w14:paraId="236E12A5" w14:textId="66F0DFA1" w:rsidR="001633E3" w:rsidRPr="00365269" w:rsidRDefault="001633E3" w:rsidP="004C6D9E">
            <w:pPr>
              <w:pStyle w:val="Normal6a"/>
            </w:pPr>
            <w:r w:rsidRPr="00365269">
              <w:rPr>
                <w:b/>
                <w:bCs/>
                <w:i/>
                <w:iCs/>
                <w:vertAlign w:val="superscript"/>
              </w:rPr>
              <w:t>24</w:t>
            </w:r>
            <w:r w:rsidRPr="00365269">
              <w:rPr>
                <w:b/>
                <w:bCs/>
                <w:i/>
                <w:iCs/>
              </w:rPr>
              <w:t xml:space="preserve"> Rådets forordning (EU) nr. 1024/2013 af 15. oktober 2013 om overdragelse af specifikke opgaver til Den Europæiske Centralbank i forbindelse med politikker vedrørende tilsyn med kreditinstitutter (EUT L 287 af 29.10.2013, s. 63, ELI:</w:t>
            </w:r>
            <w:r w:rsidRPr="00365269">
              <w:rPr>
                <w:b/>
                <w:i/>
              </w:rPr>
              <w:t xml:space="preserve"> </w:t>
            </w:r>
            <w:hyperlink r:id="rId20" w:history="1">
              <w:r w:rsidRPr="00365269">
                <w:rPr>
                  <w:rStyle w:val="Hyperlink"/>
                  <w:b/>
                  <w:i/>
                  <w:color w:val="auto"/>
                </w:rPr>
                <w:t>http://data.europa.eu/eli/reg/2013/1024/oj</w:t>
              </w:r>
            </w:hyperlink>
            <w:r w:rsidRPr="00365269">
              <w:rPr>
                <w:b/>
                <w:i/>
              </w:rPr>
              <w:t>).</w:t>
            </w:r>
          </w:p>
        </w:tc>
        <w:tc>
          <w:tcPr>
            <w:tcW w:w="4876" w:type="dxa"/>
            <w:tcBorders>
              <w:top w:val="nil"/>
              <w:left w:val="nil"/>
              <w:bottom w:val="nil"/>
              <w:right w:val="nil"/>
            </w:tcBorders>
          </w:tcPr>
          <w:p w14:paraId="50CE10D1" w14:textId="7FDEB4BB" w:rsidR="001633E3" w:rsidRPr="00365269" w:rsidRDefault="001633E3" w:rsidP="004C6D9E">
            <w:r w:rsidRPr="00365269">
              <w:rPr>
                <w:b/>
                <w:bCs/>
                <w:i/>
                <w:iCs/>
                <w:vertAlign w:val="superscript"/>
              </w:rPr>
              <w:t>24</w:t>
            </w:r>
            <w:r w:rsidRPr="00365269">
              <w:rPr>
                <w:b/>
                <w:bCs/>
                <w:i/>
                <w:iCs/>
              </w:rPr>
              <w:t xml:space="preserve"> Rådets forordning (EU) nr. 1024/2013 af 15. oktober 2013 om overdragelse af specifikke opgaver til Den Europæiske Centralbank i forbindelse med politikker vedrørende tilsyn med kreditinstitutter (EUT L 287 af 29.10.2013, s. 63, ELI:</w:t>
            </w:r>
            <w:r w:rsidRPr="00365269">
              <w:rPr>
                <w:b/>
                <w:i/>
              </w:rPr>
              <w:t xml:space="preserve"> </w:t>
            </w:r>
            <w:hyperlink r:id="rId21" w:history="1">
              <w:r w:rsidRPr="00365269">
                <w:rPr>
                  <w:rStyle w:val="Hyperlink"/>
                  <w:b/>
                  <w:i/>
                  <w:color w:val="auto"/>
                </w:rPr>
                <w:t>http://data.europa.eu/eli/reg/2013/1024/oj</w:t>
              </w:r>
            </w:hyperlink>
            <w:r w:rsidRPr="00365269">
              <w:rPr>
                <w:rStyle w:val="Hyperlink"/>
                <w:b/>
                <w:i/>
                <w:color w:val="auto"/>
              </w:rPr>
              <w:t>).</w:t>
            </w:r>
          </w:p>
        </w:tc>
      </w:tr>
    </w:tbl>
    <w:p w14:paraId="0E4907D3"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2BDDD6E" w14:textId="77777777" w:rsidR="001633E3" w:rsidRPr="004F7080" w:rsidRDefault="001633E3" w:rsidP="001633E3">
      <w:pPr>
        <w:rPr>
          <w:lang w:val="en-GB"/>
        </w:rPr>
      </w:pPr>
      <w:r w:rsidRPr="004F7080">
        <w:rPr>
          <w:rStyle w:val="HideTWBExt"/>
          <w:color w:val="auto"/>
          <w:lang w:val="en-GB"/>
        </w:rPr>
        <w:t>&lt;/Amend&gt;</w:t>
      </w:r>
    </w:p>
    <w:p w14:paraId="43286A46"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81</w:t>
      </w:r>
      <w:r w:rsidRPr="004F7080">
        <w:rPr>
          <w:rStyle w:val="HideTWBExt"/>
          <w:color w:val="auto"/>
          <w:lang w:val="en-GB"/>
        </w:rPr>
        <w:t>&lt;/NumAm&gt;</w:t>
      </w:r>
    </w:p>
    <w:p w14:paraId="0081CFF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0F148DC7" w14:textId="77777777" w:rsidR="001633E3" w:rsidRPr="00365269" w:rsidRDefault="001633E3" w:rsidP="001633E3">
      <w:pPr>
        <w:pStyle w:val="NormalBold"/>
      </w:pPr>
      <w:r w:rsidRPr="00365269">
        <w:rPr>
          <w:rStyle w:val="HideTWBExt"/>
          <w:b w:val="0"/>
          <w:color w:val="auto"/>
        </w:rPr>
        <w:t>&lt;/RepeatBlock-By&gt;</w:t>
      </w:r>
    </w:p>
    <w:p w14:paraId="228FCA9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15C944F" w14:textId="77777777" w:rsidR="001633E3" w:rsidRPr="00365269" w:rsidRDefault="001633E3" w:rsidP="001633E3">
      <w:pPr>
        <w:pStyle w:val="NormalBold"/>
      </w:pPr>
      <w:r w:rsidRPr="00365269">
        <w:rPr>
          <w:rStyle w:val="HideTWBExt"/>
          <w:color w:val="auto"/>
        </w:rPr>
        <w:t>&lt;Article&gt;</w:t>
      </w:r>
      <w:r w:rsidRPr="00365269">
        <w:t>Betragtning 14</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0B6DBB3" w14:textId="77777777" w:rsidTr="004C6D9E">
        <w:trPr>
          <w:trHeight w:hRule="exact" w:val="240"/>
          <w:jc w:val="center"/>
        </w:trPr>
        <w:tc>
          <w:tcPr>
            <w:tcW w:w="9752" w:type="dxa"/>
            <w:gridSpan w:val="2"/>
            <w:tcBorders>
              <w:top w:val="nil"/>
              <w:left w:val="nil"/>
              <w:bottom w:val="nil"/>
              <w:right w:val="nil"/>
            </w:tcBorders>
          </w:tcPr>
          <w:p w14:paraId="57B25D6C" w14:textId="77777777" w:rsidR="001633E3" w:rsidRPr="00365269" w:rsidRDefault="001633E3" w:rsidP="004C6D9E"/>
        </w:tc>
      </w:tr>
      <w:tr w:rsidR="00842E47" w:rsidRPr="00365269" w14:paraId="6E93ADFB" w14:textId="77777777" w:rsidTr="004C6D9E">
        <w:trPr>
          <w:trHeight w:val="240"/>
          <w:jc w:val="center"/>
        </w:trPr>
        <w:tc>
          <w:tcPr>
            <w:tcW w:w="4876" w:type="dxa"/>
            <w:tcBorders>
              <w:top w:val="nil"/>
              <w:left w:val="nil"/>
              <w:bottom w:val="nil"/>
              <w:right w:val="nil"/>
            </w:tcBorders>
          </w:tcPr>
          <w:p w14:paraId="32175F7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5B5E80A" w14:textId="77777777" w:rsidR="001633E3" w:rsidRPr="00365269" w:rsidRDefault="001633E3" w:rsidP="004C6D9E">
            <w:pPr>
              <w:pStyle w:val="AmColumnHeading"/>
            </w:pPr>
            <w:r w:rsidRPr="00365269">
              <w:t>Ændringsforslag</w:t>
            </w:r>
          </w:p>
        </w:tc>
      </w:tr>
      <w:tr w:rsidR="00842E47" w:rsidRPr="00365269" w14:paraId="3EBC1CB2" w14:textId="77777777" w:rsidTr="004C6D9E">
        <w:trPr>
          <w:jc w:val="center"/>
        </w:trPr>
        <w:tc>
          <w:tcPr>
            <w:tcW w:w="4876" w:type="dxa"/>
            <w:tcBorders>
              <w:top w:val="nil"/>
              <w:left w:val="nil"/>
              <w:bottom w:val="nil"/>
              <w:right w:val="nil"/>
            </w:tcBorders>
          </w:tcPr>
          <w:p w14:paraId="32867B08" w14:textId="77777777" w:rsidR="001633E3" w:rsidRPr="00365269" w:rsidRDefault="001633E3" w:rsidP="004C6D9E">
            <w:pPr>
              <w:pStyle w:val="Normal6a"/>
            </w:pPr>
            <w:r w:rsidRPr="00365269">
              <w:t>(14)</w:t>
            </w:r>
            <w:r w:rsidRPr="00365269">
              <w:tab/>
              <w:t>I forbindelse med indberetningsrammen bør der tages højde for de specifikke karakteristika ved private securitiseringer. Der bør udvikles et særligt og forenklet indberetningsskema for private securitiseringer. Ved præciseringen af de nærmere bestemmelser om indberetningskravene bør de oplysninger, der skal indberettes, ligne dem i andre veletablerede skemaer så meget som muligt, navnlig vejledningen i underretning af securitiseringstransaktioner, der er udarbejdet af Den Europæiske Centralbank i overensstemmelse med artikel 6, stk. 5, litra a), i Rådets forordning (EU) nr. 1024/2013</w:t>
            </w:r>
            <w:r w:rsidRPr="00365269">
              <w:rPr>
                <w:b/>
                <w:bCs/>
                <w:i/>
                <w:iCs/>
                <w:vertAlign w:val="superscript"/>
              </w:rPr>
              <w:t>24</w:t>
            </w:r>
            <w:r w:rsidRPr="00365269">
              <w:t xml:space="preserve">. Eventuelle fremtidige ændringer af Den Europæiske Centralbanks vejledning bør vurderes, og indberetningsskemaerne skal eventuelt revideres. For at give tilsynsmyndighederne grundlæggende </w:t>
            </w:r>
            <w:r w:rsidRPr="00365269">
              <w:lastRenderedPageBreak/>
              <w:t xml:space="preserve">synlighed over det private marked bør private securitiseringer blive indberettet til registre. Der bør ikke være behov for at indberette den samme mængde oplysninger i forbindelse med private securitiseringer som med offentlige securitiseringer. Et krav om, at private transaktioner skal indberettes til securitiseringsregistre ved hjælp af et forenklet skema, vil forbedre tilsynet og markedsovervågningen. For at sikre fortroligheden </w:t>
            </w:r>
            <w:r w:rsidRPr="00365269">
              <w:rPr>
                <w:b/>
                <w:bCs/>
                <w:i/>
                <w:iCs/>
              </w:rPr>
              <w:t>af</w:t>
            </w:r>
            <w:r w:rsidRPr="00365269">
              <w:t xml:space="preserve"> private transaktioner bør data fra disse transaktioner dog ikke offentliggøres.</w:t>
            </w:r>
          </w:p>
        </w:tc>
        <w:tc>
          <w:tcPr>
            <w:tcW w:w="4876" w:type="dxa"/>
            <w:tcBorders>
              <w:top w:val="nil"/>
              <w:left w:val="nil"/>
              <w:bottom w:val="nil"/>
              <w:right w:val="nil"/>
            </w:tcBorders>
          </w:tcPr>
          <w:p w14:paraId="6C2ABDB1" w14:textId="77777777" w:rsidR="001633E3" w:rsidRPr="00365269" w:rsidRDefault="001633E3" w:rsidP="004C6D9E">
            <w:pPr>
              <w:pStyle w:val="Normal6a"/>
            </w:pPr>
            <w:r w:rsidRPr="00365269">
              <w:lastRenderedPageBreak/>
              <w:t>(14)</w:t>
            </w:r>
            <w:r w:rsidRPr="00365269">
              <w:tab/>
              <w:t>I forbindelse med indberetningsrammen bør der tages højde for de specifikke karakteristika ved private securitiseringer. Der bør udvikles et særligt og forenklet indberetningsskema for private securitiseringer. Ved præciseringen af de nærmere bestemmelser om indberetningskravene bør de oplysninger, der skal indberettes, ligne dem i andre veletablerede skemaer så meget som muligt, navnlig vejledningen i underretning af securitiseringstransaktioner, der er udarbejdet af Den Europæiske Centralbank i overensstemmelse med artikel 6, stk. 5, litra a), i Rådets forordning (EU) nr. 1024/2013</w:t>
            </w:r>
            <w:r w:rsidRPr="00365269">
              <w:rPr>
                <w:vertAlign w:val="superscript"/>
              </w:rPr>
              <w:t>24</w:t>
            </w:r>
            <w:r w:rsidRPr="00365269">
              <w:t xml:space="preserve">. Eventuelle fremtidige ændringer af Den Europæiske Centralbanks vejledning bør vurderes, og indberetningsskemaerne skal eventuelt revideres. For at give tilsynsmyndighederne grundlæggende </w:t>
            </w:r>
            <w:r w:rsidRPr="00365269">
              <w:lastRenderedPageBreak/>
              <w:t xml:space="preserve">synlighed over det private marked bør private securitiseringer blive indberettet til registre. Der bør ikke være behov for at indberette den samme mængde oplysninger i forbindelse med private securitiseringer som med offentlige securitiseringer. Et krav om, at private transaktioner skal indberettes til securitiseringsregistre ved hjælp af et forenklet skema, vil forbedre tilsynet og markedsovervågningen. For at sikre </w:t>
            </w:r>
            <w:r w:rsidRPr="00365269">
              <w:rPr>
                <w:b/>
                <w:bCs/>
                <w:i/>
                <w:iCs/>
              </w:rPr>
              <w:t xml:space="preserve">det krævede høje niveau af </w:t>
            </w:r>
            <w:r w:rsidRPr="00365269">
              <w:t xml:space="preserve">fortroligheden </w:t>
            </w:r>
            <w:r w:rsidRPr="00365269">
              <w:rPr>
                <w:b/>
                <w:bCs/>
                <w:i/>
                <w:iCs/>
              </w:rPr>
              <w:t xml:space="preserve">vedrørende </w:t>
            </w:r>
            <w:r w:rsidRPr="00365269">
              <w:t>private transaktioner bør data fra disse transaktioner dog ikke offentliggøres.</w:t>
            </w:r>
          </w:p>
        </w:tc>
      </w:tr>
      <w:tr w:rsidR="00842E47" w:rsidRPr="00365269" w14:paraId="0C774E3B" w14:textId="77777777" w:rsidTr="004C6D9E">
        <w:trPr>
          <w:jc w:val="center"/>
        </w:trPr>
        <w:tc>
          <w:tcPr>
            <w:tcW w:w="4876" w:type="dxa"/>
            <w:tcBorders>
              <w:top w:val="nil"/>
              <w:left w:val="nil"/>
              <w:bottom w:val="nil"/>
              <w:right w:val="nil"/>
            </w:tcBorders>
          </w:tcPr>
          <w:p w14:paraId="51A5B9FF" w14:textId="77777777" w:rsidR="001633E3" w:rsidRPr="00365269" w:rsidRDefault="001633E3" w:rsidP="004C6D9E">
            <w:pPr>
              <w:pStyle w:val="Normal6a"/>
            </w:pPr>
            <w:r w:rsidRPr="00365269">
              <w:rPr>
                <w:b/>
                <w:i/>
              </w:rPr>
              <w:lastRenderedPageBreak/>
              <w:t>_________________</w:t>
            </w:r>
          </w:p>
        </w:tc>
        <w:tc>
          <w:tcPr>
            <w:tcW w:w="4876" w:type="dxa"/>
            <w:tcBorders>
              <w:top w:val="nil"/>
              <w:left w:val="nil"/>
              <w:bottom w:val="nil"/>
              <w:right w:val="nil"/>
            </w:tcBorders>
          </w:tcPr>
          <w:p w14:paraId="5DDD439A" w14:textId="77777777" w:rsidR="001633E3" w:rsidRPr="00365269" w:rsidRDefault="001633E3" w:rsidP="004C6D9E">
            <w:pPr>
              <w:pStyle w:val="Normal6a"/>
            </w:pPr>
            <w:r w:rsidRPr="00365269">
              <w:rPr>
                <w:b/>
                <w:i/>
              </w:rPr>
              <w:t>_________________</w:t>
            </w:r>
          </w:p>
        </w:tc>
      </w:tr>
      <w:tr w:rsidR="00842E47" w:rsidRPr="00365269" w14:paraId="7F791512" w14:textId="77777777" w:rsidTr="004C6D9E">
        <w:trPr>
          <w:jc w:val="center"/>
        </w:trPr>
        <w:tc>
          <w:tcPr>
            <w:tcW w:w="4876" w:type="dxa"/>
            <w:tcBorders>
              <w:top w:val="nil"/>
              <w:left w:val="nil"/>
              <w:bottom w:val="nil"/>
              <w:right w:val="nil"/>
            </w:tcBorders>
          </w:tcPr>
          <w:p w14:paraId="5800D465" w14:textId="2EA7BAED" w:rsidR="001633E3" w:rsidRPr="00365269" w:rsidRDefault="001633E3" w:rsidP="004C6D9E">
            <w:pPr>
              <w:pStyle w:val="Normal6a"/>
            </w:pPr>
            <w:r w:rsidRPr="00365269">
              <w:rPr>
                <w:vertAlign w:val="superscript"/>
              </w:rPr>
              <w:t>24</w:t>
            </w:r>
            <w:r w:rsidRPr="00365269">
              <w:t xml:space="preserve"> Rådets forordning (EU) nr. 1024/2013 af 15. oktober 2013 om overdragelse af specifikke opgaver til Den Europæiske Centralbank i forbindelse med politikker vedrørende tilsyn med kreditinstitutter (EUT L 287 af 29.10.2013, s. 63, ELI: </w:t>
            </w:r>
            <w:hyperlink r:id="rId22" w:history="1">
              <w:r w:rsidRPr="00365269">
                <w:rPr>
                  <w:rStyle w:val="Hyperlink"/>
                  <w:color w:val="auto"/>
                </w:rPr>
                <w:t>http://data.europa.eu/eli/reg/2013/1024/oj</w:t>
              </w:r>
            </w:hyperlink>
            <w:r w:rsidRPr="00365269">
              <w:t>).</w:t>
            </w:r>
          </w:p>
        </w:tc>
        <w:tc>
          <w:tcPr>
            <w:tcW w:w="4876" w:type="dxa"/>
            <w:tcBorders>
              <w:top w:val="nil"/>
              <w:left w:val="nil"/>
              <w:bottom w:val="nil"/>
              <w:right w:val="nil"/>
            </w:tcBorders>
          </w:tcPr>
          <w:p w14:paraId="32E111EA" w14:textId="63631513" w:rsidR="001633E3" w:rsidRPr="00365269" w:rsidRDefault="001633E3" w:rsidP="004C6D9E">
            <w:pPr>
              <w:pStyle w:val="Normal6a"/>
            </w:pPr>
            <w:r w:rsidRPr="00365269">
              <w:rPr>
                <w:vertAlign w:val="superscript"/>
              </w:rPr>
              <w:t>24</w:t>
            </w:r>
            <w:r w:rsidRPr="00365269">
              <w:t xml:space="preserve"> Rådets forordning (EU) nr. 1024/2013 af 15. oktober 2013 om overdragelse af specifikke opgaver til Den Europæiske Centralbank i forbindelse med politikker vedrørende tilsyn med kreditinstitutter (EUT L 287 af 29.10.2013, s. 63, ELI: </w:t>
            </w:r>
            <w:hyperlink r:id="rId23" w:history="1">
              <w:r w:rsidRPr="00365269">
                <w:rPr>
                  <w:rStyle w:val="Hyperlink"/>
                  <w:color w:val="auto"/>
                </w:rPr>
                <w:t>http://data.europa.eu/eli/reg/2013/1024/oj</w:t>
              </w:r>
            </w:hyperlink>
            <w:r w:rsidRPr="00365269">
              <w:t>).</w:t>
            </w:r>
          </w:p>
        </w:tc>
      </w:tr>
    </w:tbl>
    <w:p w14:paraId="632A564A"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A3D2D5F" w14:textId="77777777" w:rsidR="001633E3" w:rsidRPr="004F7080" w:rsidRDefault="001633E3" w:rsidP="001633E3">
      <w:pPr>
        <w:rPr>
          <w:lang w:val="en-GB"/>
        </w:rPr>
      </w:pPr>
      <w:r w:rsidRPr="004F7080">
        <w:rPr>
          <w:rStyle w:val="HideTWBExt"/>
          <w:color w:val="auto"/>
          <w:lang w:val="en-GB"/>
        </w:rPr>
        <w:t>&lt;/Amend&gt;</w:t>
      </w:r>
    </w:p>
    <w:p w14:paraId="3DCDD23D"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82</w:t>
      </w:r>
      <w:r w:rsidRPr="004F7080">
        <w:rPr>
          <w:rStyle w:val="HideTWBExt"/>
          <w:color w:val="auto"/>
          <w:lang w:val="en-GB"/>
        </w:rPr>
        <w:t>&lt;/NumAm&gt;</w:t>
      </w:r>
    </w:p>
    <w:p w14:paraId="1C07332C"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Angelika Winzig</w:t>
      </w:r>
      <w:r w:rsidRPr="004F7080">
        <w:rPr>
          <w:rStyle w:val="HideTWBExt"/>
          <w:b w:val="0"/>
          <w:color w:val="auto"/>
          <w:lang w:val="en-GB"/>
        </w:rPr>
        <w:t>&lt;/Members&gt;</w:t>
      </w:r>
    </w:p>
    <w:p w14:paraId="5B42DDA0" w14:textId="77777777" w:rsidR="001633E3" w:rsidRPr="004F7080" w:rsidRDefault="001633E3" w:rsidP="001633E3">
      <w:pPr>
        <w:pStyle w:val="NormalBold"/>
        <w:rPr>
          <w:lang w:val="en-GB"/>
        </w:rPr>
      </w:pPr>
      <w:r w:rsidRPr="004F7080">
        <w:rPr>
          <w:rStyle w:val="HideTWBExt"/>
          <w:b w:val="0"/>
          <w:color w:val="auto"/>
          <w:lang w:val="en-GB"/>
        </w:rPr>
        <w:t>&lt;/RepeatBlock-By&gt;</w:t>
      </w:r>
    </w:p>
    <w:p w14:paraId="2F3D174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5B28B3B" w14:textId="77777777" w:rsidR="001633E3" w:rsidRPr="004F7080" w:rsidRDefault="001633E3" w:rsidP="001633E3">
      <w:pPr>
        <w:pStyle w:val="NormalBold"/>
        <w:rPr>
          <w:lang w:val="en-GB"/>
        </w:rPr>
      </w:pPr>
      <w:r w:rsidRPr="004F7080">
        <w:rPr>
          <w:rStyle w:val="HideTWBExt"/>
          <w:color w:val="auto"/>
          <w:lang w:val="en-GB"/>
        </w:rPr>
        <w:t>&lt;Article&gt;</w:t>
      </w:r>
      <w:r w:rsidRPr="004F7080">
        <w:rPr>
          <w:lang w:val="en-GB"/>
        </w:rPr>
        <w:t>Betragtning 15 a (ny)</w:t>
      </w:r>
      <w:r w:rsidRPr="004F70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79ECF503" w14:textId="77777777" w:rsidTr="004C6D9E">
        <w:trPr>
          <w:trHeight w:hRule="exact" w:val="240"/>
          <w:jc w:val="center"/>
        </w:trPr>
        <w:tc>
          <w:tcPr>
            <w:tcW w:w="9752" w:type="dxa"/>
            <w:gridSpan w:val="2"/>
            <w:tcBorders>
              <w:top w:val="nil"/>
              <w:left w:val="nil"/>
              <w:bottom w:val="nil"/>
              <w:right w:val="nil"/>
            </w:tcBorders>
          </w:tcPr>
          <w:p w14:paraId="3D94361E" w14:textId="77777777" w:rsidR="001633E3" w:rsidRPr="004F7080" w:rsidRDefault="001633E3" w:rsidP="004C6D9E">
            <w:pPr>
              <w:rPr>
                <w:lang w:val="en-GB"/>
              </w:rPr>
            </w:pPr>
          </w:p>
        </w:tc>
      </w:tr>
      <w:tr w:rsidR="00842E47" w:rsidRPr="00365269" w14:paraId="46806080" w14:textId="77777777" w:rsidTr="004C6D9E">
        <w:trPr>
          <w:trHeight w:val="240"/>
          <w:jc w:val="center"/>
        </w:trPr>
        <w:tc>
          <w:tcPr>
            <w:tcW w:w="4876" w:type="dxa"/>
            <w:tcBorders>
              <w:top w:val="nil"/>
              <w:left w:val="nil"/>
              <w:bottom w:val="nil"/>
              <w:right w:val="nil"/>
            </w:tcBorders>
          </w:tcPr>
          <w:p w14:paraId="1280654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2BB4CDB" w14:textId="77777777" w:rsidR="001633E3" w:rsidRPr="00365269" w:rsidRDefault="001633E3" w:rsidP="004C6D9E">
            <w:pPr>
              <w:pStyle w:val="AmColumnHeading"/>
            </w:pPr>
            <w:r w:rsidRPr="00365269">
              <w:t>Ændringsforslag</w:t>
            </w:r>
          </w:p>
        </w:tc>
      </w:tr>
      <w:tr w:rsidR="00842E47" w:rsidRPr="00365269" w14:paraId="60654484" w14:textId="77777777" w:rsidTr="004C6D9E">
        <w:trPr>
          <w:jc w:val="center"/>
        </w:trPr>
        <w:tc>
          <w:tcPr>
            <w:tcW w:w="4876" w:type="dxa"/>
            <w:tcBorders>
              <w:top w:val="nil"/>
              <w:left w:val="nil"/>
              <w:bottom w:val="nil"/>
              <w:right w:val="nil"/>
            </w:tcBorders>
          </w:tcPr>
          <w:p w14:paraId="4602DA67" w14:textId="77777777" w:rsidR="001633E3" w:rsidRPr="00365269" w:rsidRDefault="001633E3" w:rsidP="004C6D9E">
            <w:pPr>
              <w:pStyle w:val="Normal6a"/>
            </w:pPr>
          </w:p>
        </w:tc>
        <w:tc>
          <w:tcPr>
            <w:tcW w:w="4876" w:type="dxa"/>
            <w:tcBorders>
              <w:top w:val="nil"/>
              <w:left w:val="nil"/>
              <w:bottom w:val="nil"/>
              <w:right w:val="nil"/>
            </w:tcBorders>
          </w:tcPr>
          <w:p w14:paraId="76817B54" w14:textId="77777777" w:rsidR="001633E3" w:rsidRPr="00365269" w:rsidRDefault="001633E3" w:rsidP="004C6D9E">
            <w:pPr>
              <w:pStyle w:val="Normal6a"/>
            </w:pPr>
            <w:r w:rsidRPr="00365269">
              <w:rPr>
                <w:b/>
                <w:i/>
              </w:rPr>
              <w:t>(15a)</w:t>
            </w:r>
            <w:r w:rsidRPr="00365269">
              <w:tab/>
            </w:r>
            <w:r w:rsidRPr="00365269">
              <w:rPr>
                <w:b/>
                <w:i/>
              </w:rPr>
              <w:t xml:space="preserve">For at beskytte retssikkerheden og undgå unødige forstyrrelser af udestående transaktioner bør securitiseringer, der eksisterer på datoen for denne forordnings anvendelse, være omfattet af fuld grandfathering. Samtidig bør institutterne bevare muligheden for på frivillig basis at anvende den ændrede tilsynsmæssige behandling på eksisterende transaktioner, hvor dette er hensigtsmæssigt, på et hvilket som helst tidspunkt efter denne forordnings </w:t>
            </w:r>
            <w:r w:rsidRPr="00365269">
              <w:rPr>
                <w:b/>
                <w:i/>
              </w:rPr>
              <w:lastRenderedPageBreak/>
              <w:t>ikrafttræden.</w:t>
            </w:r>
          </w:p>
        </w:tc>
      </w:tr>
    </w:tbl>
    <w:p w14:paraId="280277A9"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1B563F7" w14:textId="77777777" w:rsidR="001633E3" w:rsidRPr="004F7080" w:rsidRDefault="001633E3" w:rsidP="001633E3">
      <w:pPr>
        <w:rPr>
          <w:lang w:val="en-GB"/>
        </w:rPr>
      </w:pPr>
      <w:r w:rsidRPr="004F7080">
        <w:rPr>
          <w:rStyle w:val="HideTWBExt"/>
          <w:color w:val="auto"/>
          <w:lang w:val="en-GB"/>
        </w:rPr>
        <w:t>&lt;/Amend&gt;</w:t>
      </w:r>
    </w:p>
    <w:p w14:paraId="3850EEB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83</w:t>
      </w:r>
      <w:r w:rsidRPr="004F7080">
        <w:rPr>
          <w:rStyle w:val="HideTWBExt"/>
          <w:color w:val="auto"/>
          <w:lang w:val="en-GB"/>
        </w:rPr>
        <w:t>&lt;/NumAm&gt;</w:t>
      </w:r>
    </w:p>
    <w:p w14:paraId="13E19C3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5132F8B8" w14:textId="77777777" w:rsidR="001633E3" w:rsidRPr="00365269" w:rsidRDefault="001633E3" w:rsidP="001633E3">
      <w:pPr>
        <w:pStyle w:val="NormalBold"/>
      </w:pPr>
      <w:r w:rsidRPr="00365269">
        <w:rPr>
          <w:rStyle w:val="HideTWBExt"/>
          <w:b w:val="0"/>
          <w:color w:val="auto"/>
        </w:rPr>
        <w:t>&lt;/RepeatBlock-By&gt;</w:t>
      </w:r>
    </w:p>
    <w:p w14:paraId="2B7C85A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3205D90" w14:textId="77777777" w:rsidR="001633E3" w:rsidRPr="00365269" w:rsidRDefault="001633E3" w:rsidP="001633E3">
      <w:pPr>
        <w:pStyle w:val="NormalBold"/>
      </w:pPr>
      <w:r w:rsidRPr="00365269">
        <w:rPr>
          <w:rStyle w:val="HideTWBExt"/>
          <w:color w:val="auto"/>
        </w:rPr>
        <w:t>&lt;Article&gt;</w:t>
      </w:r>
      <w:r w:rsidRPr="00365269">
        <w:t>Betragtning 16</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2619DA8" w14:textId="77777777" w:rsidTr="004C6D9E">
        <w:trPr>
          <w:trHeight w:hRule="exact" w:val="240"/>
          <w:jc w:val="center"/>
        </w:trPr>
        <w:tc>
          <w:tcPr>
            <w:tcW w:w="9752" w:type="dxa"/>
            <w:gridSpan w:val="2"/>
            <w:tcBorders>
              <w:top w:val="nil"/>
              <w:left w:val="nil"/>
              <w:bottom w:val="nil"/>
              <w:right w:val="nil"/>
            </w:tcBorders>
          </w:tcPr>
          <w:p w14:paraId="6BB24DDA" w14:textId="77777777" w:rsidR="001633E3" w:rsidRPr="00365269" w:rsidRDefault="001633E3" w:rsidP="004C6D9E"/>
        </w:tc>
      </w:tr>
      <w:tr w:rsidR="00842E47" w:rsidRPr="00365269" w14:paraId="2809593C" w14:textId="77777777" w:rsidTr="004C6D9E">
        <w:trPr>
          <w:trHeight w:val="240"/>
          <w:jc w:val="center"/>
        </w:trPr>
        <w:tc>
          <w:tcPr>
            <w:tcW w:w="4876" w:type="dxa"/>
            <w:tcBorders>
              <w:top w:val="nil"/>
              <w:left w:val="nil"/>
              <w:bottom w:val="nil"/>
              <w:right w:val="nil"/>
            </w:tcBorders>
          </w:tcPr>
          <w:p w14:paraId="65E9FA7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C3994AB" w14:textId="77777777" w:rsidR="001633E3" w:rsidRPr="00365269" w:rsidRDefault="001633E3" w:rsidP="004C6D9E">
            <w:pPr>
              <w:pStyle w:val="AmColumnHeading"/>
            </w:pPr>
            <w:r w:rsidRPr="00365269">
              <w:t>Ændringsforslag</w:t>
            </w:r>
          </w:p>
        </w:tc>
      </w:tr>
      <w:tr w:rsidR="00842E47" w:rsidRPr="00365269" w14:paraId="2107AB37" w14:textId="77777777" w:rsidTr="004C6D9E">
        <w:trPr>
          <w:jc w:val="center"/>
        </w:trPr>
        <w:tc>
          <w:tcPr>
            <w:tcW w:w="4876" w:type="dxa"/>
            <w:tcBorders>
              <w:top w:val="nil"/>
              <w:left w:val="nil"/>
              <w:bottom w:val="nil"/>
              <w:right w:val="nil"/>
            </w:tcBorders>
          </w:tcPr>
          <w:p w14:paraId="09B128F8" w14:textId="77777777" w:rsidR="001633E3" w:rsidRPr="00365269" w:rsidRDefault="001633E3" w:rsidP="004C6D9E">
            <w:pPr>
              <w:pStyle w:val="Normal6a"/>
            </w:pPr>
            <w:r w:rsidRPr="00365269">
              <w:t>(16)</w:t>
            </w:r>
            <w:r w:rsidRPr="00365269">
              <w:tab/>
              <w:t xml:space="preserve">For at støtte SMV'ers adgang til markedsbaseret finansiering og lette udviklingen af grænseoverskridende securitiseringer, der involverer eksponeringer fra flere medlemsstater, bør kriterierne for aktivpuljers homogenitet revideres. Selv om det er muligt at have securitiseringer, der involverer eksponeringer fra flere medlemsstater, betragtes kravet om homogenitet, som defineret på nuværende tidspunkt, som en hindring for SMV-securitiseringer. For at overvinde denne hindring bør en pulje af underliggende eksponeringer anses for at være homogen, hvis mindst </w:t>
            </w:r>
            <w:r w:rsidRPr="00365269">
              <w:rPr>
                <w:b/>
                <w:bCs/>
                <w:i/>
                <w:iCs/>
              </w:rPr>
              <w:t>70 %</w:t>
            </w:r>
            <w:r w:rsidRPr="00365269">
              <w:rPr>
                <w:b/>
                <w:bCs/>
              </w:rPr>
              <w:t xml:space="preserve"> </w:t>
            </w:r>
            <w:r w:rsidRPr="00365269">
              <w:t>af eksponeringerne ved indgåelsen består af eksponeringer mod SMV'er. Denne lavere tærskel anerkender SMV'ernes specifikke finansieringsbehov og -karakteristika og sikrer, at blandede puljer med en fremherskende SMV-komponent kan drage fordel af den retssikkerhed og driftsmæssige effektivitet, der er forbundet med homogene puljer. Den resterende del af puljen bør kunne omfatte andre typer eksponeringer, også fra forskellige medlemsstater, uden at det påvirker securitiseringens status som STS.</w:t>
            </w:r>
          </w:p>
        </w:tc>
        <w:tc>
          <w:tcPr>
            <w:tcW w:w="4876" w:type="dxa"/>
            <w:tcBorders>
              <w:top w:val="nil"/>
              <w:left w:val="nil"/>
              <w:bottom w:val="nil"/>
              <w:right w:val="nil"/>
            </w:tcBorders>
          </w:tcPr>
          <w:p w14:paraId="6C7D6139" w14:textId="77777777" w:rsidR="001633E3" w:rsidRPr="00365269" w:rsidRDefault="001633E3" w:rsidP="004C6D9E">
            <w:pPr>
              <w:pStyle w:val="Normal6a"/>
            </w:pPr>
            <w:r w:rsidRPr="00365269">
              <w:t>(16)</w:t>
            </w:r>
            <w:r w:rsidRPr="00365269">
              <w:tab/>
              <w:t xml:space="preserve">For at støtte SMV'ers adgang til markedsbaseret finansiering og lette udviklingen af grænseoverskridende securitiseringer, der involverer eksponeringer fra flere medlemsstater, bør kriterierne for aktivpuljers homogenitet revideres. Selv om det er muligt at have securitiseringer, der involverer eksponeringer fra flere medlemsstater, betragtes kravet om homogenitet, som defineret på nuværende tidspunkt, som en hindring for SMV-securitiseringer. For at overvinde denne hindring bør en pulje af underliggende eksponeringer anses for at være homogen, hvis mindst </w:t>
            </w:r>
            <w:r w:rsidRPr="00365269">
              <w:rPr>
                <w:b/>
                <w:bCs/>
                <w:i/>
                <w:iCs/>
              </w:rPr>
              <w:t>80 %</w:t>
            </w:r>
            <w:r w:rsidRPr="00365269">
              <w:t xml:space="preserve"> af eksponeringerne ved indgåelsen består af eksponeringer mod SMV'er. Denne lavere tærskel anerkender SMV'ernes specifikke finansieringsbehov og -karakteristika og sikrer, at blandede puljer med en fremherskende SMV-komponent kan drage fordel af den retssikkerhed og driftsmæssige effektivitet, der er forbundet med homogene puljer. Den resterende del af puljen bør kunne omfatte andre typer eksponeringer</w:t>
            </w:r>
            <w:r w:rsidRPr="00365269">
              <w:rPr>
                <w:b/>
                <w:bCs/>
                <w:i/>
                <w:iCs/>
              </w:rPr>
              <w:t xml:space="preserve"> fra andre typer virksomheder eller selskaber</w:t>
            </w:r>
            <w:r w:rsidRPr="00365269">
              <w:t>, også fra forskellige medlemsstater, uden at det påvirker securitiseringens status som STS.</w:t>
            </w:r>
          </w:p>
        </w:tc>
      </w:tr>
    </w:tbl>
    <w:p w14:paraId="3E4018D9"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C061BB1" w14:textId="77777777" w:rsidR="001633E3" w:rsidRPr="004F7080" w:rsidRDefault="001633E3" w:rsidP="001633E3">
      <w:pPr>
        <w:rPr>
          <w:lang w:val="en-GB"/>
        </w:rPr>
      </w:pPr>
      <w:r w:rsidRPr="004F7080">
        <w:rPr>
          <w:rStyle w:val="HideTWBExt"/>
          <w:color w:val="auto"/>
          <w:lang w:val="en-GB"/>
        </w:rPr>
        <w:t>&lt;/Amend&gt;</w:t>
      </w:r>
    </w:p>
    <w:p w14:paraId="58D32A10" w14:textId="77777777" w:rsidR="001633E3" w:rsidRPr="004F7080" w:rsidRDefault="001633E3" w:rsidP="001633E3">
      <w:pPr>
        <w:pStyle w:val="AmNumberTabs"/>
        <w:rPr>
          <w:lang w:val="en-GB"/>
        </w:rPr>
      </w:pPr>
      <w:r w:rsidRPr="004F7080">
        <w:rPr>
          <w:rStyle w:val="HideTWBExt"/>
          <w:color w:val="auto"/>
          <w:lang w:val="en-GB"/>
        </w:rPr>
        <w:lastRenderedPageBreak/>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84</w:t>
      </w:r>
      <w:r w:rsidRPr="004F7080">
        <w:rPr>
          <w:rStyle w:val="HideTWBExt"/>
          <w:color w:val="auto"/>
          <w:lang w:val="en-GB"/>
        </w:rPr>
        <w:t>&lt;/NumAm&gt;</w:t>
      </w:r>
    </w:p>
    <w:p w14:paraId="38018387"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2D1F921C"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2F34FB43"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E9810EF"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4ACE6143" w14:textId="77777777" w:rsidR="001633E3" w:rsidRPr="00365269" w:rsidRDefault="001633E3" w:rsidP="001633E3">
      <w:pPr>
        <w:pStyle w:val="NormalBold"/>
      </w:pPr>
      <w:r w:rsidRPr="00365269">
        <w:rPr>
          <w:rStyle w:val="HideTWBExt"/>
          <w:color w:val="auto"/>
        </w:rPr>
        <w:t>&lt;Article&gt;</w:t>
      </w:r>
      <w:r w:rsidRPr="00365269">
        <w:t>Betragtning 17</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21A256A" w14:textId="77777777" w:rsidTr="004C6D9E">
        <w:trPr>
          <w:trHeight w:hRule="exact" w:val="240"/>
          <w:jc w:val="center"/>
        </w:trPr>
        <w:tc>
          <w:tcPr>
            <w:tcW w:w="9752" w:type="dxa"/>
            <w:gridSpan w:val="2"/>
            <w:tcBorders>
              <w:top w:val="nil"/>
              <w:left w:val="nil"/>
              <w:bottom w:val="nil"/>
              <w:right w:val="nil"/>
            </w:tcBorders>
          </w:tcPr>
          <w:p w14:paraId="6A762945" w14:textId="77777777" w:rsidR="001633E3" w:rsidRPr="00365269" w:rsidRDefault="001633E3" w:rsidP="004C6D9E"/>
        </w:tc>
      </w:tr>
      <w:tr w:rsidR="00842E47" w:rsidRPr="00365269" w14:paraId="6AB9C31A" w14:textId="77777777" w:rsidTr="004C6D9E">
        <w:trPr>
          <w:trHeight w:val="240"/>
          <w:jc w:val="center"/>
        </w:trPr>
        <w:tc>
          <w:tcPr>
            <w:tcW w:w="4876" w:type="dxa"/>
            <w:tcBorders>
              <w:top w:val="nil"/>
              <w:left w:val="nil"/>
              <w:bottom w:val="nil"/>
              <w:right w:val="nil"/>
            </w:tcBorders>
          </w:tcPr>
          <w:p w14:paraId="501A3C2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983A766" w14:textId="77777777" w:rsidR="001633E3" w:rsidRPr="00365269" w:rsidRDefault="001633E3" w:rsidP="004C6D9E">
            <w:pPr>
              <w:pStyle w:val="AmColumnHeading"/>
            </w:pPr>
            <w:r w:rsidRPr="00365269">
              <w:t>Ændringsforslag</w:t>
            </w:r>
          </w:p>
        </w:tc>
      </w:tr>
      <w:tr w:rsidR="00842E47" w:rsidRPr="00365269" w14:paraId="297B0BF3" w14:textId="77777777" w:rsidTr="004C6D9E">
        <w:trPr>
          <w:jc w:val="center"/>
        </w:trPr>
        <w:tc>
          <w:tcPr>
            <w:tcW w:w="4876" w:type="dxa"/>
            <w:tcBorders>
              <w:top w:val="nil"/>
              <w:left w:val="nil"/>
              <w:bottom w:val="nil"/>
              <w:right w:val="nil"/>
            </w:tcBorders>
          </w:tcPr>
          <w:p w14:paraId="737EAE7C" w14:textId="77777777" w:rsidR="001633E3" w:rsidRPr="00365269" w:rsidRDefault="001633E3" w:rsidP="004C6D9E">
            <w:pPr>
              <w:pStyle w:val="Normal6a"/>
            </w:pPr>
            <w:r w:rsidRPr="00365269">
              <w:t>(17)</w:t>
            </w:r>
            <w:r w:rsidRPr="00365269">
              <w:tab/>
            </w:r>
            <w:r w:rsidRPr="00365269">
              <w:rPr>
                <w:b/>
                <w:bCs/>
                <w:i/>
                <w:iCs/>
              </w:rPr>
              <w:t>I 2021 blev forordning (EU) 2017/2402 ændret ved Europa-Parlamentets og Rådets forordning (EU) 2021/557</w:t>
            </w:r>
            <w:r w:rsidRPr="00365269">
              <w:rPr>
                <w:b/>
                <w:bCs/>
                <w:i/>
                <w:iCs/>
                <w:vertAlign w:val="superscript"/>
              </w:rPr>
              <w:t>28</w:t>
            </w:r>
            <w:r w:rsidRPr="00365269">
              <w:rPr>
                <w:b/>
                <w:bCs/>
                <w:i/>
                <w:iCs/>
              </w:rPr>
              <w:t xml:space="preserve"> for </w:t>
            </w:r>
            <w:r w:rsidRPr="00365269">
              <w:t>at</w:t>
            </w:r>
            <w:r w:rsidRPr="00365269">
              <w:rPr>
                <w:b/>
                <w:bCs/>
                <w:i/>
                <w:iCs/>
              </w:rPr>
              <w:t xml:space="preserve"> udvide STS-rammen til</w:t>
            </w:r>
            <w:r w:rsidRPr="00365269">
              <w:rPr>
                <w:b/>
                <w:bCs/>
              </w:rPr>
              <w:t xml:space="preserve"> </w:t>
            </w:r>
            <w:r w:rsidRPr="00365269">
              <w:t>syntetiske securitiseringer.</w:t>
            </w:r>
            <w:r w:rsidRPr="00365269">
              <w:rPr>
                <w:b/>
                <w:i/>
              </w:rPr>
              <w:t xml:space="preserve"> </w:t>
            </w:r>
            <w:r w:rsidRPr="00365269">
              <w:rPr>
                <w:b/>
                <w:bCs/>
                <w:i/>
                <w:iCs/>
              </w:rPr>
              <w:t xml:space="preserve">Som anført i rapporten fra Det Fælles Udvalg af Europæiske Tilsynsmyndigheder har denne udvidelse </w:t>
            </w:r>
            <w:r w:rsidRPr="00365269">
              <w:t xml:space="preserve">af </w:t>
            </w:r>
            <w:r w:rsidRPr="00365269">
              <w:rPr>
                <w:b/>
                <w:bCs/>
                <w:i/>
                <w:iCs/>
              </w:rPr>
              <w:t>STS-mærket ført til tilfredsstillende resultater med hensyn til at bane vejen for ny</w:t>
            </w:r>
            <w:r w:rsidRPr="00365269">
              <w:rPr>
                <w:b/>
                <w:i/>
              </w:rPr>
              <w:t xml:space="preserve"> udstedelse og tilskynde til øget aktivitet i dette markedssegment. </w:t>
            </w:r>
            <w:r w:rsidRPr="00365269">
              <w:rPr>
                <w:b/>
                <w:bCs/>
                <w:i/>
                <w:iCs/>
              </w:rPr>
              <w:t xml:space="preserve">Den praktiske gennemførelse </w:t>
            </w:r>
            <w:r w:rsidRPr="00365269">
              <w:t xml:space="preserve">af </w:t>
            </w:r>
            <w:r w:rsidRPr="00365269">
              <w:rPr>
                <w:b/>
                <w:bCs/>
                <w:i/>
                <w:iCs/>
              </w:rPr>
              <w:t xml:space="preserve">STS-kravene har imidlertid vist, at det er nødvendigt at forbedre klarheden </w:t>
            </w:r>
            <w:r w:rsidRPr="00365269">
              <w:t xml:space="preserve">og </w:t>
            </w:r>
            <w:r w:rsidRPr="00365269">
              <w:rPr>
                <w:b/>
                <w:bCs/>
                <w:i/>
                <w:iCs/>
              </w:rPr>
              <w:t>sammenhængen i specifikke krav yderligere med visse tekniske tilpasninger</w:t>
            </w:r>
            <w:r w:rsidRPr="00365269">
              <w:t>.</w:t>
            </w:r>
          </w:p>
        </w:tc>
        <w:tc>
          <w:tcPr>
            <w:tcW w:w="4876" w:type="dxa"/>
            <w:tcBorders>
              <w:top w:val="nil"/>
              <w:left w:val="nil"/>
              <w:bottom w:val="nil"/>
              <w:right w:val="nil"/>
            </w:tcBorders>
          </w:tcPr>
          <w:p w14:paraId="5DF8B66B" w14:textId="77777777" w:rsidR="001633E3" w:rsidRPr="00365269" w:rsidRDefault="001633E3" w:rsidP="004C6D9E">
            <w:pPr>
              <w:pStyle w:val="Normal6a"/>
            </w:pPr>
            <w:r w:rsidRPr="00365269">
              <w:t>(17)</w:t>
            </w:r>
            <w:r w:rsidRPr="00365269">
              <w:tab/>
            </w:r>
            <w:r w:rsidRPr="00365269">
              <w:rPr>
                <w:b/>
                <w:bCs/>
                <w:i/>
                <w:iCs/>
              </w:rPr>
              <w:t xml:space="preserve">Rammen for simpel, transparent og standardiseret securitisering har til formål </w:t>
            </w:r>
            <w:r w:rsidRPr="00365269">
              <w:t xml:space="preserve">at </w:t>
            </w:r>
            <w:r w:rsidRPr="00365269">
              <w:rPr>
                <w:b/>
                <w:bCs/>
                <w:i/>
                <w:iCs/>
              </w:rPr>
              <w:t>identificere securitiseringsstrukturer, der er strukturelt robuste, juridisk enkle og modstandsdygtige i stresssituationer, navnlig ved at sikre en klar overførsel af de underliggende eksponeringer og en direkte forbindelse mellem aktivernes resultater og investorernes pengestrømme.</w:t>
            </w:r>
            <w:r w:rsidRPr="00365269">
              <w:t xml:space="preserve"> Syntetiske securitiseringer</w:t>
            </w:r>
            <w:r w:rsidRPr="00365269">
              <w:rPr>
                <w:b/>
                <w:bCs/>
                <w:i/>
                <w:iCs/>
              </w:rPr>
              <w:t xml:space="preserve"> indebærer ikke overførsel </w:t>
            </w:r>
            <w:r w:rsidRPr="00365269">
              <w:t xml:space="preserve">af </w:t>
            </w:r>
            <w:r w:rsidRPr="00365269">
              <w:rPr>
                <w:b/>
                <w:bCs/>
                <w:i/>
                <w:iCs/>
              </w:rPr>
              <w:t>de underliggende eksponeringer, er afhængige af kreditrisikoafdækningsordninger og modpartens resultater og medfører yderligere lag af kontraktmæssig, retlig og operationel kompleksitet</w:t>
            </w:r>
            <w:r w:rsidRPr="00365269">
              <w:t>.</w:t>
            </w:r>
            <w:r w:rsidRPr="00365269">
              <w:rPr>
                <w:b/>
                <w:i/>
              </w:rPr>
              <w:t xml:space="preserve"> Som følge heraf kan risikooverførsel i syntetiske securitiseringer være betinget og reversibel, navnlig i perioder med finansiel stress. </w:t>
            </w:r>
            <w:r w:rsidRPr="00365269">
              <w:rPr>
                <w:b/>
                <w:bCs/>
                <w:i/>
                <w:iCs/>
              </w:rPr>
              <w:t xml:space="preserve">I lyset </w:t>
            </w:r>
            <w:r w:rsidRPr="00365269">
              <w:t xml:space="preserve">af </w:t>
            </w:r>
            <w:r w:rsidRPr="00365269">
              <w:rPr>
                <w:b/>
                <w:bCs/>
                <w:i/>
                <w:iCs/>
              </w:rPr>
              <w:t xml:space="preserve">disse karakteristika og under hensyntagen til internationale standarder og vejledningen fra Rådet for Finansiel Stabilitet om simple, transparente </w:t>
            </w:r>
            <w:r w:rsidRPr="00365269">
              <w:t xml:space="preserve">og </w:t>
            </w:r>
            <w:r w:rsidRPr="00365269">
              <w:rPr>
                <w:b/>
                <w:bCs/>
                <w:i/>
                <w:iCs/>
              </w:rPr>
              <w:t>sammenlignelige securitiseringer</w:t>
            </w:r>
            <w:r w:rsidRPr="00365269">
              <w:rPr>
                <w:b/>
                <w:bCs/>
                <w:i/>
                <w:iCs/>
                <w:vertAlign w:val="superscript"/>
              </w:rPr>
              <w:t>9a</w:t>
            </w:r>
            <w:r w:rsidRPr="00365269">
              <w:rPr>
                <w:b/>
                <w:bCs/>
                <w:i/>
                <w:iCs/>
              </w:rPr>
              <w:t xml:space="preserve"> bør syntetiske securitiseringer ikke betragtes som STS-securitiseringer eller være omfattet af den tilknyttede reguleringsmæssige præferencebehandling</w:t>
            </w:r>
            <w:r w:rsidRPr="00365269">
              <w:t>.</w:t>
            </w:r>
          </w:p>
        </w:tc>
      </w:tr>
      <w:tr w:rsidR="00842E47" w:rsidRPr="00365269" w14:paraId="4ADB6DA5" w14:textId="77777777" w:rsidTr="004C6D9E">
        <w:trPr>
          <w:jc w:val="center"/>
        </w:trPr>
        <w:tc>
          <w:tcPr>
            <w:tcW w:w="4876" w:type="dxa"/>
            <w:tcBorders>
              <w:top w:val="nil"/>
              <w:left w:val="nil"/>
              <w:bottom w:val="nil"/>
              <w:right w:val="nil"/>
            </w:tcBorders>
          </w:tcPr>
          <w:p w14:paraId="70864463"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69FA855F" w14:textId="77777777" w:rsidR="001633E3" w:rsidRPr="00365269" w:rsidRDefault="001633E3" w:rsidP="004C6D9E">
            <w:pPr>
              <w:pStyle w:val="Normal6a"/>
            </w:pPr>
            <w:r w:rsidRPr="00365269">
              <w:rPr>
                <w:b/>
                <w:i/>
              </w:rPr>
              <w:t>_________________</w:t>
            </w:r>
          </w:p>
        </w:tc>
      </w:tr>
      <w:tr w:rsidR="00842E47" w:rsidRPr="00365269" w14:paraId="316CE164" w14:textId="77777777" w:rsidTr="004C6D9E">
        <w:trPr>
          <w:jc w:val="center"/>
        </w:trPr>
        <w:tc>
          <w:tcPr>
            <w:tcW w:w="4876" w:type="dxa"/>
            <w:tcBorders>
              <w:top w:val="nil"/>
              <w:left w:val="nil"/>
              <w:bottom w:val="nil"/>
              <w:right w:val="nil"/>
            </w:tcBorders>
          </w:tcPr>
          <w:p w14:paraId="5F0A2E81" w14:textId="77777777" w:rsidR="001633E3" w:rsidRPr="00365269" w:rsidRDefault="001633E3" w:rsidP="004C6D9E"/>
        </w:tc>
        <w:tc>
          <w:tcPr>
            <w:tcW w:w="4876" w:type="dxa"/>
            <w:tcBorders>
              <w:top w:val="nil"/>
              <w:left w:val="nil"/>
              <w:bottom w:val="nil"/>
              <w:right w:val="nil"/>
            </w:tcBorders>
          </w:tcPr>
          <w:p w14:paraId="24A6E35B" w14:textId="77777777" w:rsidR="001633E3" w:rsidRPr="00365269" w:rsidRDefault="001633E3" w:rsidP="004C6D9E">
            <w:pPr>
              <w:pStyle w:val="Normal6a"/>
            </w:pPr>
            <w:r w:rsidRPr="00365269">
              <w:rPr>
                <w:b/>
                <w:bCs/>
                <w:i/>
                <w:iCs/>
                <w:vertAlign w:val="superscript"/>
              </w:rPr>
              <w:t>9a</w:t>
            </w:r>
            <w:r w:rsidRPr="00365269">
              <w:rPr>
                <w:b/>
                <w:bCs/>
                <w:i/>
                <w:iCs/>
              </w:rPr>
              <w:t xml:space="preserve"> Baselkomitéen for Banktilsyn, bestyrelsen for Den Internationale Børstilsynsorganisation "Criteria for identifying simple, transparent and comparable securitisations", juli 2015, princip 5 "Asset selection and transfer".</w:t>
            </w:r>
          </w:p>
        </w:tc>
      </w:tr>
      <w:tr w:rsidR="00842E47" w:rsidRPr="00365269" w14:paraId="0BCA4D03" w14:textId="77777777" w:rsidTr="004C6D9E">
        <w:trPr>
          <w:jc w:val="center"/>
        </w:trPr>
        <w:tc>
          <w:tcPr>
            <w:tcW w:w="4876" w:type="dxa"/>
            <w:tcBorders>
              <w:top w:val="nil"/>
              <w:left w:val="nil"/>
              <w:bottom w:val="nil"/>
              <w:right w:val="nil"/>
            </w:tcBorders>
          </w:tcPr>
          <w:p w14:paraId="390F902C" w14:textId="23F9339F" w:rsidR="001633E3" w:rsidRPr="00365269" w:rsidRDefault="001633E3" w:rsidP="004C6D9E">
            <w:pPr>
              <w:pStyle w:val="Normal6a"/>
            </w:pPr>
            <w:r w:rsidRPr="00365269">
              <w:rPr>
                <w:b/>
                <w:i/>
                <w:vertAlign w:val="superscript"/>
              </w:rPr>
              <w:t>28</w:t>
            </w:r>
            <w:r w:rsidRPr="00365269">
              <w:rPr>
                <w:b/>
                <w:i/>
              </w:rPr>
              <w:t xml:space="preserve"> Europa-Parlamentets og Rådets </w:t>
            </w:r>
            <w:r w:rsidRPr="00365269">
              <w:rPr>
                <w:b/>
                <w:i/>
              </w:rPr>
              <w:lastRenderedPageBreak/>
              <w:t xml:space="preserve">forordning (EU) 2021/557 af 31. marts 2021 om ændring af forordning (EU) 2017/2402 om en generel ramme for securitisering og om oprettelse af en specifik ramme for simpel, transparent og standardiseret securitisering med henblik på at bidrage til genopretningen efter covid-19-krisen (EUT L 116 af 6.4.2021, s. 1, ELI: </w:t>
            </w:r>
            <w:hyperlink r:id="rId24" w:history="1">
              <w:r w:rsidRPr="00365269">
                <w:rPr>
                  <w:rStyle w:val="Hyperlink"/>
                  <w:b/>
                  <w:i/>
                  <w:color w:val="auto"/>
                </w:rPr>
                <w:t>http://data.europa.eu/eli/reg/2021/557/oj</w:t>
              </w:r>
            </w:hyperlink>
            <w:r w:rsidRPr="00365269">
              <w:rPr>
                <w:b/>
                <w:i/>
              </w:rPr>
              <w:t>).</w:t>
            </w:r>
          </w:p>
        </w:tc>
        <w:tc>
          <w:tcPr>
            <w:tcW w:w="4876" w:type="dxa"/>
            <w:tcBorders>
              <w:top w:val="nil"/>
              <w:left w:val="nil"/>
              <w:bottom w:val="nil"/>
              <w:right w:val="nil"/>
            </w:tcBorders>
          </w:tcPr>
          <w:p w14:paraId="251AAF78" w14:textId="77777777" w:rsidR="001633E3" w:rsidRPr="00365269" w:rsidRDefault="001633E3" w:rsidP="004C6D9E"/>
        </w:tc>
      </w:tr>
    </w:tbl>
    <w:p w14:paraId="6AF92B54"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4001B0A" w14:textId="77777777" w:rsidR="001633E3" w:rsidRPr="004F7080" w:rsidRDefault="001633E3" w:rsidP="001633E3">
      <w:pPr>
        <w:rPr>
          <w:lang w:val="en-GB"/>
        </w:rPr>
      </w:pPr>
      <w:r w:rsidRPr="004F7080">
        <w:rPr>
          <w:rStyle w:val="HideTWBExt"/>
          <w:color w:val="auto"/>
          <w:lang w:val="en-GB"/>
        </w:rPr>
        <w:t>&lt;/Amend&gt;</w:t>
      </w:r>
    </w:p>
    <w:p w14:paraId="151247E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85</w:t>
      </w:r>
      <w:r w:rsidRPr="004F7080">
        <w:rPr>
          <w:rStyle w:val="HideTWBExt"/>
          <w:color w:val="auto"/>
          <w:lang w:val="en-GB"/>
        </w:rPr>
        <w:t>&lt;/NumAm&gt;</w:t>
      </w:r>
    </w:p>
    <w:p w14:paraId="795D8D2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14FD3DBB" w14:textId="77777777" w:rsidR="001633E3" w:rsidRPr="00365269" w:rsidRDefault="001633E3" w:rsidP="001633E3">
      <w:pPr>
        <w:pStyle w:val="NormalBold"/>
      </w:pPr>
      <w:r w:rsidRPr="00365269">
        <w:rPr>
          <w:rStyle w:val="HideTWBExt"/>
          <w:b w:val="0"/>
          <w:color w:val="auto"/>
        </w:rPr>
        <w:t>&lt;/RepeatBlock-By&gt;</w:t>
      </w:r>
    </w:p>
    <w:p w14:paraId="5235EEB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A13129B" w14:textId="77777777" w:rsidR="001633E3" w:rsidRPr="00365269" w:rsidRDefault="001633E3" w:rsidP="001633E3">
      <w:pPr>
        <w:pStyle w:val="NormalBold"/>
      </w:pPr>
      <w:r w:rsidRPr="00365269">
        <w:rPr>
          <w:rStyle w:val="HideTWBExt"/>
          <w:color w:val="auto"/>
        </w:rPr>
        <w:t>&lt;Article&gt;</w:t>
      </w:r>
      <w:r w:rsidRPr="00365269">
        <w:t>Betragtning 17</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F8B10FB" w14:textId="77777777" w:rsidTr="004C6D9E">
        <w:trPr>
          <w:trHeight w:hRule="exact" w:val="240"/>
          <w:jc w:val="center"/>
        </w:trPr>
        <w:tc>
          <w:tcPr>
            <w:tcW w:w="9752" w:type="dxa"/>
            <w:gridSpan w:val="2"/>
            <w:tcBorders>
              <w:top w:val="nil"/>
              <w:left w:val="nil"/>
              <w:bottom w:val="nil"/>
              <w:right w:val="nil"/>
            </w:tcBorders>
          </w:tcPr>
          <w:p w14:paraId="48BDAC62" w14:textId="77777777" w:rsidR="001633E3" w:rsidRPr="00365269" w:rsidRDefault="001633E3" w:rsidP="004C6D9E"/>
        </w:tc>
      </w:tr>
      <w:tr w:rsidR="00842E47" w:rsidRPr="00365269" w14:paraId="242FDE09" w14:textId="77777777" w:rsidTr="004C6D9E">
        <w:trPr>
          <w:trHeight w:val="240"/>
          <w:jc w:val="center"/>
        </w:trPr>
        <w:tc>
          <w:tcPr>
            <w:tcW w:w="4876" w:type="dxa"/>
            <w:tcBorders>
              <w:top w:val="nil"/>
              <w:left w:val="nil"/>
              <w:bottom w:val="nil"/>
              <w:right w:val="nil"/>
            </w:tcBorders>
          </w:tcPr>
          <w:p w14:paraId="05173DC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7AAF2C2" w14:textId="77777777" w:rsidR="001633E3" w:rsidRPr="00365269" w:rsidRDefault="001633E3" w:rsidP="004C6D9E">
            <w:pPr>
              <w:pStyle w:val="AmColumnHeading"/>
            </w:pPr>
            <w:r w:rsidRPr="00365269">
              <w:t>Ændringsforslag</w:t>
            </w:r>
          </w:p>
        </w:tc>
      </w:tr>
      <w:tr w:rsidR="00842E47" w:rsidRPr="00365269" w14:paraId="2F02F812" w14:textId="77777777" w:rsidTr="004C6D9E">
        <w:trPr>
          <w:jc w:val="center"/>
        </w:trPr>
        <w:tc>
          <w:tcPr>
            <w:tcW w:w="4876" w:type="dxa"/>
            <w:tcBorders>
              <w:top w:val="nil"/>
              <w:left w:val="nil"/>
              <w:bottom w:val="nil"/>
              <w:right w:val="nil"/>
            </w:tcBorders>
          </w:tcPr>
          <w:p w14:paraId="5B65C5C7" w14:textId="77777777" w:rsidR="001633E3" w:rsidRPr="00365269" w:rsidRDefault="001633E3" w:rsidP="004C6D9E">
            <w:pPr>
              <w:pStyle w:val="Normal6a"/>
            </w:pPr>
            <w:r w:rsidRPr="00365269">
              <w:t>(17)</w:t>
            </w:r>
            <w:r w:rsidRPr="00365269">
              <w:tab/>
              <w:t>I 2021 blev forordning (EU) 2017/2402 ændret ved Europa-Parlamentets og Rådets forordning (EU) 2021/557</w:t>
            </w:r>
            <w:r w:rsidRPr="00365269">
              <w:rPr>
                <w:vertAlign w:val="superscript"/>
              </w:rPr>
              <w:t>28</w:t>
            </w:r>
            <w:r w:rsidRPr="00365269">
              <w:t xml:space="preserve"> for at udvide STS-rammen til syntetiske securitiseringer. Som anført i rapporten fra Det Fælles Udvalg af Europæiske Tilsynsmyndigheder har denne udvidelse af STS-mærket ført til tilfredsstillende resultater med hensyn til at bane vejen for ny udstedelse og tilskynde til øget aktivitet i dette markedssegment. Den praktiske gennemførelse af STS-kravene har imidlertid vist, at det er nødvendigt at forbedre klarheden og sammenhængen i specifikke krav yderligere med visse tekniske tilpasninger.</w:t>
            </w:r>
          </w:p>
        </w:tc>
        <w:tc>
          <w:tcPr>
            <w:tcW w:w="4876" w:type="dxa"/>
            <w:tcBorders>
              <w:top w:val="nil"/>
              <w:left w:val="nil"/>
              <w:bottom w:val="nil"/>
              <w:right w:val="nil"/>
            </w:tcBorders>
          </w:tcPr>
          <w:p w14:paraId="6A613A35" w14:textId="77777777" w:rsidR="001633E3" w:rsidRPr="00365269" w:rsidRDefault="001633E3" w:rsidP="004C6D9E">
            <w:pPr>
              <w:pStyle w:val="Normal6a"/>
            </w:pPr>
            <w:r w:rsidRPr="00365269">
              <w:t>(17)</w:t>
            </w:r>
            <w:r w:rsidRPr="00365269">
              <w:tab/>
              <w:t>I 2021 blev forordning (EU) 2017/2402 ændret ved Europa-Parlamentets og Rådets forordning (EU) 2021/557</w:t>
            </w:r>
            <w:r w:rsidRPr="00365269">
              <w:rPr>
                <w:vertAlign w:val="superscript"/>
              </w:rPr>
              <w:t>28</w:t>
            </w:r>
            <w:r w:rsidRPr="00365269">
              <w:t xml:space="preserve"> for at udvide STS-rammen til syntetiske securitiseringer</w:t>
            </w:r>
            <w:r w:rsidRPr="00365269">
              <w:rPr>
                <w:b/>
                <w:i/>
              </w:rPr>
              <w:t>. </w:t>
            </w:r>
            <w:r w:rsidRPr="00365269">
              <w:rPr>
                <w:b/>
                <w:bCs/>
                <w:i/>
                <w:iCs/>
              </w:rPr>
              <w:t>Den må ikke videregive oplysninger til nogen person vedrørende private securitiseringer, medmindre det kræves i henhold til denne artikel 17</w:t>
            </w:r>
            <w:r w:rsidRPr="00365269">
              <w:t>. Som anført i rapporten fra Det Fælles Udvalg af Europæiske Tilsynsmyndigheder har denne udvidelse af STS-mærket ført til tilfredsstillende resultater med hensyn til at bane vejen for ny udstedelse og tilskynde til øget aktivitet i dette markedssegment. Den praktiske gennemførelse af STS-kravene har imidlertid vist, at det er nødvendigt at forbedre klarheden og sammenhængen i specifikke krav yderligere med visse tekniske tilpasninger.</w:t>
            </w:r>
          </w:p>
        </w:tc>
      </w:tr>
      <w:tr w:rsidR="00842E47" w:rsidRPr="00365269" w14:paraId="7C0F1610" w14:textId="77777777" w:rsidTr="004C6D9E">
        <w:trPr>
          <w:jc w:val="center"/>
        </w:trPr>
        <w:tc>
          <w:tcPr>
            <w:tcW w:w="4876" w:type="dxa"/>
            <w:tcBorders>
              <w:top w:val="nil"/>
              <w:left w:val="nil"/>
              <w:bottom w:val="nil"/>
              <w:right w:val="nil"/>
            </w:tcBorders>
          </w:tcPr>
          <w:p w14:paraId="1FF384D6"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5C3BC55B" w14:textId="77777777" w:rsidR="001633E3" w:rsidRPr="00365269" w:rsidRDefault="001633E3" w:rsidP="004C6D9E">
            <w:pPr>
              <w:pStyle w:val="Normal6a"/>
            </w:pPr>
            <w:r w:rsidRPr="00365269">
              <w:rPr>
                <w:b/>
                <w:i/>
              </w:rPr>
              <w:t>_________________</w:t>
            </w:r>
          </w:p>
        </w:tc>
      </w:tr>
      <w:tr w:rsidR="00842E47" w:rsidRPr="00365269" w14:paraId="29673711" w14:textId="77777777" w:rsidTr="004C6D9E">
        <w:trPr>
          <w:jc w:val="center"/>
        </w:trPr>
        <w:tc>
          <w:tcPr>
            <w:tcW w:w="4876" w:type="dxa"/>
            <w:tcBorders>
              <w:top w:val="nil"/>
              <w:left w:val="nil"/>
              <w:bottom w:val="nil"/>
              <w:right w:val="nil"/>
            </w:tcBorders>
          </w:tcPr>
          <w:p w14:paraId="69CE5421" w14:textId="2C2D6F62" w:rsidR="001633E3" w:rsidRPr="00365269" w:rsidRDefault="001633E3" w:rsidP="004C6D9E">
            <w:pPr>
              <w:pStyle w:val="Normal6a"/>
            </w:pPr>
            <w:r w:rsidRPr="00365269">
              <w:rPr>
                <w:vertAlign w:val="superscript"/>
              </w:rPr>
              <w:t>28</w:t>
            </w:r>
            <w:r w:rsidRPr="00365269">
              <w:t xml:space="preserve"> Europa-Parlamentets og Rådets forordning (EU) 2021/557 af 31. marts 2021 om ændring af forordning (EU) </w:t>
            </w:r>
            <w:r w:rsidRPr="00365269">
              <w:lastRenderedPageBreak/>
              <w:t xml:space="preserve">2017/2402 om en generel ramme for securitisering og om oprettelse af en specifik ramme for simpel, transparent og standardiseret securitisering med henblik på at bidrage til genopretningen efter covid-19-krisen (EUT L 116 af 6.4.2021, s. 1, ELI: </w:t>
            </w:r>
            <w:hyperlink r:id="rId25" w:history="1">
              <w:r w:rsidRPr="00365269">
                <w:rPr>
                  <w:rStyle w:val="Hyperlink"/>
                  <w:color w:val="auto"/>
                </w:rPr>
                <w:t>http://data.europa.eu/eli/reg/2021/557/oj</w:t>
              </w:r>
            </w:hyperlink>
            <w:r w:rsidRPr="00365269">
              <w:t>).</w:t>
            </w:r>
          </w:p>
        </w:tc>
        <w:tc>
          <w:tcPr>
            <w:tcW w:w="4876" w:type="dxa"/>
            <w:tcBorders>
              <w:top w:val="nil"/>
              <w:left w:val="nil"/>
              <w:bottom w:val="nil"/>
              <w:right w:val="nil"/>
            </w:tcBorders>
          </w:tcPr>
          <w:p w14:paraId="2B7E5A9E" w14:textId="125F1767" w:rsidR="001633E3" w:rsidRPr="00365269" w:rsidRDefault="001633E3" w:rsidP="004C6D9E">
            <w:pPr>
              <w:pStyle w:val="Normal6a"/>
            </w:pPr>
            <w:r w:rsidRPr="00365269">
              <w:rPr>
                <w:vertAlign w:val="superscript"/>
              </w:rPr>
              <w:lastRenderedPageBreak/>
              <w:t>28</w:t>
            </w:r>
            <w:r w:rsidRPr="00365269">
              <w:t xml:space="preserve"> Europa-Parlamentets og Rådets forordning (EU) 2021/557 af 31. marts 2021 om ændring af forordning (EU) </w:t>
            </w:r>
            <w:r w:rsidRPr="00365269">
              <w:lastRenderedPageBreak/>
              <w:t xml:space="preserve">2017/2402 om en generel ramme for securitisering og om oprettelse af en specifik ramme for simpel, transparent og standardiseret securitisering med henblik på at bidrage til genopretningen efter covid-19-krisen (EUT L 116 af 6.4.2021, s. 1, ELI: </w:t>
            </w:r>
            <w:hyperlink r:id="rId26" w:history="1">
              <w:r w:rsidRPr="00365269">
                <w:rPr>
                  <w:rStyle w:val="Hyperlink"/>
                  <w:color w:val="auto"/>
                </w:rPr>
                <w:t>http://data.europa.eu/eli/reg/2021/557/oj</w:t>
              </w:r>
            </w:hyperlink>
            <w:r w:rsidRPr="00365269">
              <w:t>).</w:t>
            </w:r>
          </w:p>
        </w:tc>
      </w:tr>
    </w:tbl>
    <w:p w14:paraId="77B84E94"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4AB87F0" w14:textId="77777777" w:rsidR="001633E3" w:rsidRPr="004F7080" w:rsidRDefault="001633E3" w:rsidP="001633E3">
      <w:pPr>
        <w:rPr>
          <w:lang w:val="en-GB"/>
        </w:rPr>
      </w:pPr>
      <w:r w:rsidRPr="004F7080">
        <w:rPr>
          <w:rStyle w:val="HideTWBExt"/>
          <w:color w:val="auto"/>
          <w:lang w:val="en-GB"/>
        </w:rPr>
        <w:t>&lt;/Amend&gt;</w:t>
      </w:r>
    </w:p>
    <w:p w14:paraId="72DDD9BC"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86</w:t>
      </w:r>
      <w:r w:rsidRPr="004F7080">
        <w:rPr>
          <w:rStyle w:val="HideTWBExt"/>
          <w:color w:val="auto"/>
          <w:lang w:val="en-GB"/>
        </w:rPr>
        <w:t>&lt;/NumAm&gt;</w:t>
      </w:r>
    </w:p>
    <w:p w14:paraId="43F70180"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76015D3E" w14:textId="77777777" w:rsidR="001633E3" w:rsidRPr="00365269" w:rsidRDefault="001633E3" w:rsidP="001633E3">
      <w:pPr>
        <w:pStyle w:val="NormalBold"/>
      </w:pPr>
      <w:r w:rsidRPr="00365269">
        <w:rPr>
          <w:rStyle w:val="HideTWBExt"/>
          <w:b w:val="0"/>
          <w:color w:val="auto"/>
        </w:rPr>
        <w:t>&lt;/RepeatBlock-By&gt;</w:t>
      </w:r>
    </w:p>
    <w:p w14:paraId="2D631A3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DF2AD24" w14:textId="77777777" w:rsidR="001633E3" w:rsidRPr="00365269" w:rsidRDefault="001633E3" w:rsidP="001633E3">
      <w:pPr>
        <w:pStyle w:val="NormalBold"/>
      </w:pPr>
      <w:r w:rsidRPr="00365269">
        <w:rPr>
          <w:rStyle w:val="HideTWBExt"/>
          <w:color w:val="auto"/>
        </w:rPr>
        <w:t>&lt;Article&gt;</w:t>
      </w:r>
      <w:r w:rsidRPr="00365269">
        <w:t>Betragtning 22</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65003A8" w14:textId="77777777" w:rsidTr="004C6D9E">
        <w:trPr>
          <w:trHeight w:hRule="exact" w:val="240"/>
          <w:jc w:val="center"/>
        </w:trPr>
        <w:tc>
          <w:tcPr>
            <w:tcW w:w="9752" w:type="dxa"/>
            <w:gridSpan w:val="2"/>
            <w:tcBorders>
              <w:top w:val="nil"/>
              <w:left w:val="nil"/>
              <w:bottom w:val="nil"/>
              <w:right w:val="nil"/>
            </w:tcBorders>
          </w:tcPr>
          <w:p w14:paraId="71E91824" w14:textId="77777777" w:rsidR="001633E3" w:rsidRPr="00365269" w:rsidRDefault="001633E3" w:rsidP="004C6D9E"/>
        </w:tc>
      </w:tr>
      <w:tr w:rsidR="00842E47" w:rsidRPr="00365269" w14:paraId="6549528D" w14:textId="77777777" w:rsidTr="004C6D9E">
        <w:trPr>
          <w:trHeight w:val="240"/>
          <w:jc w:val="center"/>
        </w:trPr>
        <w:tc>
          <w:tcPr>
            <w:tcW w:w="4876" w:type="dxa"/>
            <w:tcBorders>
              <w:top w:val="nil"/>
              <w:left w:val="nil"/>
              <w:bottom w:val="nil"/>
              <w:right w:val="nil"/>
            </w:tcBorders>
          </w:tcPr>
          <w:p w14:paraId="16A9112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F031BAB" w14:textId="77777777" w:rsidR="001633E3" w:rsidRPr="00365269" w:rsidRDefault="001633E3" w:rsidP="004C6D9E">
            <w:pPr>
              <w:pStyle w:val="AmColumnHeading"/>
            </w:pPr>
            <w:r w:rsidRPr="00365269">
              <w:t>Ændringsforslag</w:t>
            </w:r>
          </w:p>
        </w:tc>
      </w:tr>
      <w:tr w:rsidR="00842E47" w:rsidRPr="00365269" w14:paraId="50CC5C40" w14:textId="77777777" w:rsidTr="004C6D9E">
        <w:trPr>
          <w:jc w:val="center"/>
        </w:trPr>
        <w:tc>
          <w:tcPr>
            <w:tcW w:w="4876" w:type="dxa"/>
            <w:tcBorders>
              <w:top w:val="nil"/>
              <w:left w:val="nil"/>
              <w:bottom w:val="nil"/>
              <w:right w:val="nil"/>
            </w:tcBorders>
          </w:tcPr>
          <w:p w14:paraId="48F0C68F" w14:textId="77777777" w:rsidR="001633E3" w:rsidRPr="00365269" w:rsidRDefault="001633E3" w:rsidP="004C6D9E">
            <w:pPr>
              <w:pStyle w:val="Normal6a"/>
            </w:pPr>
            <w:r w:rsidRPr="00365269">
              <w:rPr>
                <w:b/>
                <w:i/>
              </w:rPr>
              <w:t>(22)</w:t>
            </w:r>
            <w:r w:rsidRPr="00365269">
              <w:tab/>
            </w:r>
            <w:r w:rsidRPr="00365269">
              <w:rPr>
                <w:b/>
                <w:i/>
              </w:rPr>
              <w:t xml:space="preserve">Det nuværende kriterium, ifølge hvilket kreditrisikoafdækning skal finansieres inden for STS-rammen for balanceført syntetisk securitisering under STS-ordningen, har begrænset forsikrings- eller genforsikringsselskabers mulighed for at deltage i det balanceførte STS-securitiseringsmarked. Dette er til skade for udviklingen af STS-markedet og eksponeringsleverende institutters evne til at overføre kreditrisiko uden for banksystemet. Muligheden for at anvende STS-mærket på ufinansieret kreditrisikoafdækning bør imidlertid ikke underminere kvaliteten af STS-mærket eller pålideligheden af aftalen om kreditrisikoafdækning og bør heller ikke skabe incitamenter for uerfarne eller udiversificerede forsikrings- eller genforsikringsselskaber til at blive eksponeret for høje risikoniveauer. Der bør derfor indføres sikkerhedsforanstaltninger for at sikre, at deltagelse er begrænset til forsikringsselskaber med en vis grad af robusthed og diversificering. Derfor bør </w:t>
            </w:r>
            <w:r w:rsidRPr="00365269">
              <w:rPr>
                <w:b/>
                <w:i/>
              </w:rPr>
              <w:lastRenderedPageBreak/>
              <w:t>retten til at yde ufinansieret kreditrisikoafdækning under STS-mærket ledsages af krav vedrørende diversificering, solvens, risikomåling og minimumsstørrelse for afdækningsudbyderen. Navnlig når det drejer sig om risikomåling, bør forsikrings- eller genforsikringsselskabet anvende en godkendt intern model til at beregne kapitalkravene for sådanne aftaler om kreditrisikoafdækning. For så vidt angår solvens bør forsikrings- eller genforsikringsselskabet opfylde solvenskapitalkravet og minimumskapitalkravet, jf. henholdsvis artikel 100 og 128 i direktiv 2009/138/EF, og det bør være klassificeret som kreditkvalitetstrin 3 eller bedre. For så vidt angår diversificering bør forsikrings- eller genforsikringsselskabet reelt drive virksomhed inden for mindst to skadesforsikringsklasser, hvilket bør reducere overeksponeringen for en enkelt risikotype. Endelig bør forsikrings- eller genforsikringsselskabet som minimum have samlede aktiver på over 20 mia. EUR.</w:t>
            </w:r>
          </w:p>
        </w:tc>
        <w:tc>
          <w:tcPr>
            <w:tcW w:w="4876" w:type="dxa"/>
            <w:tcBorders>
              <w:top w:val="nil"/>
              <w:left w:val="nil"/>
              <w:bottom w:val="nil"/>
              <w:right w:val="nil"/>
            </w:tcBorders>
          </w:tcPr>
          <w:p w14:paraId="57FE45E6" w14:textId="77777777" w:rsidR="001633E3" w:rsidRPr="00365269" w:rsidRDefault="001633E3" w:rsidP="004C6D9E">
            <w:pPr>
              <w:pStyle w:val="Normal6a"/>
            </w:pPr>
            <w:r w:rsidRPr="00365269">
              <w:rPr>
                <w:b/>
                <w:i/>
              </w:rPr>
              <w:lastRenderedPageBreak/>
              <w:t>udgår</w:t>
            </w:r>
          </w:p>
        </w:tc>
      </w:tr>
    </w:tbl>
    <w:p w14:paraId="4AFBD8F8"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ABF7424" w14:textId="77777777" w:rsidR="001633E3" w:rsidRPr="00365269" w:rsidRDefault="001633E3" w:rsidP="001633E3">
      <w:r w:rsidRPr="00365269">
        <w:rPr>
          <w:rStyle w:val="HideTWBExt"/>
          <w:color w:val="auto"/>
        </w:rPr>
        <w:t>&lt;/Amend&gt;</w:t>
      </w:r>
    </w:p>
    <w:p w14:paraId="6F158820"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87</w:t>
      </w:r>
      <w:r w:rsidRPr="00365269">
        <w:rPr>
          <w:rStyle w:val="HideTWBExt"/>
          <w:color w:val="auto"/>
        </w:rPr>
        <w:t>&lt;/NumAm&gt;</w:t>
      </w:r>
    </w:p>
    <w:p w14:paraId="281433F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Tomáš Kubín</w:t>
      </w:r>
      <w:r w:rsidRPr="004F7080">
        <w:rPr>
          <w:rStyle w:val="HideTWBExt"/>
          <w:b w:val="0"/>
          <w:color w:val="auto"/>
          <w:lang w:val="en-GB"/>
        </w:rPr>
        <w:t>&lt;/Members&gt;</w:t>
      </w:r>
    </w:p>
    <w:p w14:paraId="2A1ADD81" w14:textId="77777777" w:rsidR="001633E3" w:rsidRPr="00365269" w:rsidRDefault="001633E3" w:rsidP="001633E3">
      <w:pPr>
        <w:pStyle w:val="NormalBold"/>
      </w:pPr>
      <w:r w:rsidRPr="00365269">
        <w:rPr>
          <w:rStyle w:val="HideTWBExt"/>
          <w:b w:val="0"/>
          <w:color w:val="auto"/>
        </w:rPr>
        <w:t>&lt;/RepeatBlock-By&gt;</w:t>
      </w:r>
    </w:p>
    <w:p w14:paraId="63B075F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3AAE90A" w14:textId="77777777" w:rsidR="001633E3" w:rsidRPr="00365269" w:rsidRDefault="001633E3" w:rsidP="001633E3">
      <w:pPr>
        <w:pStyle w:val="NormalBold"/>
      </w:pPr>
      <w:r w:rsidRPr="00365269">
        <w:rPr>
          <w:rStyle w:val="HideTWBExt"/>
          <w:color w:val="auto"/>
        </w:rPr>
        <w:t>&lt;Article&gt;</w:t>
      </w:r>
      <w:r w:rsidRPr="00365269">
        <w:t>Betragtning 22</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3A4FD73" w14:textId="77777777" w:rsidTr="004C6D9E">
        <w:trPr>
          <w:trHeight w:hRule="exact" w:val="240"/>
          <w:jc w:val="center"/>
        </w:trPr>
        <w:tc>
          <w:tcPr>
            <w:tcW w:w="9752" w:type="dxa"/>
            <w:gridSpan w:val="2"/>
            <w:tcBorders>
              <w:top w:val="nil"/>
              <w:left w:val="nil"/>
              <w:bottom w:val="nil"/>
              <w:right w:val="nil"/>
            </w:tcBorders>
          </w:tcPr>
          <w:p w14:paraId="4EBAE9B7" w14:textId="77777777" w:rsidR="001633E3" w:rsidRPr="00365269" w:rsidRDefault="001633E3" w:rsidP="004C6D9E"/>
        </w:tc>
      </w:tr>
      <w:tr w:rsidR="00842E47" w:rsidRPr="00365269" w14:paraId="5AF7B545" w14:textId="77777777" w:rsidTr="004C6D9E">
        <w:trPr>
          <w:trHeight w:val="240"/>
          <w:jc w:val="center"/>
        </w:trPr>
        <w:tc>
          <w:tcPr>
            <w:tcW w:w="4876" w:type="dxa"/>
            <w:tcBorders>
              <w:top w:val="nil"/>
              <w:left w:val="nil"/>
              <w:bottom w:val="nil"/>
              <w:right w:val="nil"/>
            </w:tcBorders>
          </w:tcPr>
          <w:p w14:paraId="1B9C1B2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ECAF3CC" w14:textId="77777777" w:rsidR="001633E3" w:rsidRPr="00365269" w:rsidRDefault="001633E3" w:rsidP="004C6D9E">
            <w:pPr>
              <w:pStyle w:val="AmColumnHeading"/>
            </w:pPr>
            <w:r w:rsidRPr="00365269">
              <w:t>Ændringsforslag</w:t>
            </w:r>
          </w:p>
        </w:tc>
      </w:tr>
      <w:tr w:rsidR="00842E47" w:rsidRPr="00365269" w14:paraId="695848A1" w14:textId="77777777" w:rsidTr="004C6D9E">
        <w:trPr>
          <w:jc w:val="center"/>
        </w:trPr>
        <w:tc>
          <w:tcPr>
            <w:tcW w:w="4876" w:type="dxa"/>
            <w:tcBorders>
              <w:top w:val="nil"/>
              <w:left w:val="nil"/>
              <w:bottom w:val="nil"/>
              <w:right w:val="nil"/>
            </w:tcBorders>
          </w:tcPr>
          <w:p w14:paraId="6BF201F0" w14:textId="77777777" w:rsidR="001633E3" w:rsidRPr="00365269" w:rsidRDefault="001633E3" w:rsidP="004C6D9E">
            <w:pPr>
              <w:pStyle w:val="Normal6a"/>
            </w:pPr>
            <w:r w:rsidRPr="00365269">
              <w:t>(22)</w:t>
            </w:r>
            <w:r w:rsidRPr="00365269">
              <w:tab/>
              <w:t xml:space="preserve">Det nuværende kriterium, ifølge hvilket kreditrisikoafdækning skal finansieres </w:t>
            </w:r>
            <w:r w:rsidRPr="00365269">
              <w:rPr>
                <w:b/>
                <w:bCs/>
                <w:i/>
                <w:iCs/>
              </w:rPr>
              <w:t>inden for STS-rammen</w:t>
            </w:r>
            <w:r w:rsidRPr="00365269">
              <w:t xml:space="preserve"> for balanceført syntetisk securitisering under </w:t>
            </w:r>
            <w:r w:rsidRPr="00365269">
              <w:rPr>
                <w:b/>
                <w:bCs/>
                <w:i/>
                <w:iCs/>
              </w:rPr>
              <w:t>STS-ordningen</w:t>
            </w:r>
            <w:r w:rsidRPr="00365269">
              <w:t xml:space="preserve">, har begrænset forsikrings- eller genforsikringsselskabers mulighed for at deltage i det balanceførte STS-securitiseringsmarked. Dette er til skade </w:t>
            </w:r>
            <w:r w:rsidRPr="00365269">
              <w:lastRenderedPageBreak/>
              <w:t xml:space="preserve">for udviklingen af STS-markedet og eksponeringsleverende institutters evne til at overføre kreditrisiko uden for banksystemet. Muligheden for at anvende STS-mærket på ufinansieret kreditrisikoafdækning bør imidlertid ikke underminere kvaliteten af STS-mærket eller pålideligheden af aftalen om kreditrisikoafdækning og bør heller ikke skabe incitamenter for uerfarne eller udiversificerede forsikrings- eller genforsikringsselskaber til at blive eksponeret for høje risikoniveauer. Der bør derfor indføres sikkerhedsforanstaltninger for at sikre, at deltagelse er begrænset til forsikringsselskaber med en vis grad af robusthed og diversificering. Derfor bør retten til at yde ufinansieret kreditrisikoafdækning under STS-mærket ledsages af krav vedrørende diversificering, solvens, risikomåling og minimumsstørrelse for afdækningsudbyderen. Navnlig når det drejer sig om risikomåling, bør forsikrings- eller genforsikringsselskabet anvende en godkendt intern model til at beregne kapitalkravene for sådanne aftaler om kreditrisikoafdækning. For så vidt angår solvens bør forsikrings- eller genforsikringsselskabet opfylde solvenskapitalkravet og minimumskapitalkravet, jf. henholdsvis artikel 100 og 128 i direktiv 2009/138/EF, og det bør være klassificeret som kreditkvalitetstrin 3 eller bedre. For så vidt angår diversificering bør forsikrings- eller genforsikringsselskabet </w:t>
            </w:r>
            <w:r w:rsidRPr="00365269">
              <w:rPr>
                <w:b/>
                <w:bCs/>
                <w:i/>
                <w:iCs/>
              </w:rPr>
              <w:t>reelt drive</w:t>
            </w:r>
            <w:r w:rsidRPr="00365269">
              <w:t xml:space="preserve"> virksomhed inden for </w:t>
            </w:r>
            <w:r w:rsidRPr="00365269">
              <w:rPr>
                <w:b/>
                <w:bCs/>
                <w:i/>
                <w:iCs/>
              </w:rPr>
              <w:t>mindst to</w:t>
            </w:r>
            <w:r w:rsidRPr="00365269">
              <w:t xml:space="preserve"> skadesforsikringsklasser, hvilket bør reducere overeksponeringen for en enkelt risikotype. Endelig bør forsikrings- eller genforsikringsselskabet som minimum have samlede aktiver på over </w:t>
            </w:r>
            <w:r w:rsidRPr="00365269">
              <w:rPr>
                <w:b/>
                <w:i/>
              </w:rPr>
              <w:t>20</w:t>
            </w:r>
            <w:r w:rsidRPr="00365269">
              <w:t xml:space="preserve"> mia. EUR.</w:t>
            </w:r>
          </w:p>
        </w:tc>
        <w:tc>
          <w:tcPr>
            <w:tcW w:w="4876" w:type="dxa"/>
            <w:tcBorders>
              <w:top w:val="nil"/>
              <w:left w:val="nil"/>
              <w:bottom w:val="nil"/>
              <w:right w:val="nil"/>
            </w:tcBorders>
          </w:tcPr>
          <w:p w14:paraId="3E414747" w14:textId="77777777" w:rsidR="001633E3" w:rsidRPr="00365269" w:rsidRDefault="001633E3" w:rsidP="004C6D9E">
            <w:pPr>
              <w:pStyle w:val="Normal6a"/>
            </w:pPr>
            <w:r w:rsidRPr="00365269">
              <w:lastRenderedPageBreak/>
              <w:t>(22)</w:t>
            </w:r>
            <w:r w:rsidRPr="00365269">
              <w:tab/>
              <w:t xml:space="preserve">Det nuværende kriterium, ifølge hvilket kreditrisikoafdækning skal finansieres for balanceført syntetisk securitisering under </w:t>
            </w:r>
            <w:r w:rsidRPr="00365269">
              <w:rPr>
                <w:b/>
                <w:bCs/>
                <w:i/>
                <w:iCs/>
              </w:rPr>
              <w:t>STS-rammen</w:t>
            </w:r>
            <w:r w:rsidRPr="00365269">
              <w:t xml:space="preserve">, har begrænset forsikrings- eller genforsikringsselskabers mulighed for at deltage i det balanceførte STS-securitiseringsmarked. Dette er til skade </w:t>
            </w:r>
            <w:r w:rsidRPr="00365269">
              <w:lastRenderedPageBreak/>
              <w:t xml:space="preserve">for udviklingen af STS-markedet og eksponeringsleverende institutters evne til at overføre kreditrisiko uden for banksystemet. Muligheden for at anvende STS-mærket på ufinansieret kreditrisikoafdækning bør imidlertid ikke underminere kvaliteten af STS-mærket eller pålideligheden af aftalen om kreditrisikoafdækning og bør heller ikke skabe incitamenter for uerfarne eller udiversificerede forsikrings- eller genforsikringsselskaber til at blive eksponeret for høje risikoniveauer. Der bør derfor indføres sikkerhedsforanstaltninger for at sikre, at deltagelse er begrænset til forsikringsselskaber </w:t>
            </w:r>
            <w:r w:rsidRPr="00365269">
              <w:rPr>
                <w:b/>
                <w:bCs/>
                <w:i/>
                <w:iCs/>
              </w:rPr>
              <w:t xml:space="preserve">eller genforsikringsselskaber </w:t>
            </w:r>
            <w:r w:rsidRPr="00365269">
              <w:t xml:space="preserve">med en vis grad af robusthed og diversificering. Derfor bør retten til at yde ufinansieret kreditrisikoafdækning under STS-mærket ledsages af krav vedrørende diversificering, solvens, risikomåling og minimumsstørrelse for afdækningsudbyderen. Navnlig når det drejer sig om risikomåling, bør forsikrings- eller genforsikringsselskabet anvende en godkendt intern model </w:t>
            </w:r>
            <w:r w:rsidRPr="00365269">
              <w:rPr>
                <w:b/>
                <w:bCs/>
                <w:i/>
                <w:iCs/>
              </w:rPr>
              <w:t xml:space="preserve">i stedet for standardformularen </w:t>
            </w:r>
            <w:r w:rsidRPr="00365269">
              <w:t xml:space="preserve">til at beregne kapitalkravene for sådanne aftaler om kreditrisikoafdækning. For så vidt angår solvens bør forsikrings- eller genforsikringsselskabet opfylde solvenskapitalkravet og minimumskapitalkravet, jf. henholdsvis artikel 100 og 128 i direktiv 2009/138/EF, og det bør være klassificeret som kreditkvalitetstrin </w:t>
            </w:r>
            <w:r w:rsidRPr="00365269">
              <w:rPr>
                <w:b/>
                <w:bCs/>
                <w:i/>
                <w:iCs/>
              </w:rPr>
              <w:t xml:space="preserve">2 eller bedre på det tidspunkt, hvor kreditbeskyttelsen første gang blev anerkendt, og have et aktuelt kreditkvalitetstrin på </w:t>
            </w:r>
            <w:r w:rsidRPr="00365269">
              <w:t xml:space="preserve">3 eller bedre. For så vidt angår diversificering bør forsikrings- eller genforsikringsselskabet </w:t>
            </w:r>
            <w:r w:rsidRPr="00365269">
              <w:rPr>
                <w:b/>
                <w:bCs/>
                <w:i/>
                <w:iCs/>
              </w:rPr>
              <w:t xml:space="preserve">have betydelig </w:t>
            </w:r>
            <w:r w:rsidRPr="00365269">
              <w:t xml:space="preserve">virksomhed inden for skadesforsikringsklasser, </w:t>
            </w:r>
            <w:r w:rsidRPr="00365269">
              <w:rPr>
                <w:b/>
                <w:bCs/>
                <w:i/>
                <w:iCs/>
              </w:rPr>
              <w:t xml:space="preserve">der ikke er forbundet med ydelse af kreditrisikoafdækning, </w:t>
            </w:r>
            <w:r w:rsidRPr="00365269">
              <w:t xml:space="preserve">hvilket bør reducere overeksponeringen for en enkelt risikotype. Endelig bør forsikrings- eller </w:t>
            </w:r>
            <w:r w:rsidRPr="00365269">
              <w:lastRenderedPageBreak/>
              <w:t xml:space="preserve">genforsikringsselskabet </w:t>
            </w:r>
            <w:r w:rsidRPr="00365269">
              <w:rPr>
                <w:b/>
                <w:bCs/>
                <w:i/>
                <w:iCs/>
              </w:rPr>
              <w:t xml:space="preserve">eller under visse omstændigheder dets moderselskab </w:t>
            </w:r>
            <w:r w:rsidRPr="00365269">
              <w:t xml:space="preserve">som minimum have samlede aktiver på over </w:t>
            </w:r>
            <w:r w:rsidRPr="00365269">
              <w:rPr>
                <w:b/>
                <w:i/>
              </w:rPr>
              <w:t>15</w:t>
            </w:r>
            <w:r w:rsidRPr="00365269">
              <w:t xml:space="preserve"> mia. EUR.</w:t>
            </w:r>
          </w:p>
        </w:tc>
      </w:tr>
    </w:tbl>
    <w:p w14:paraId="7AE74085"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4A32E12" w14:textId="77777777" w:rsidR="001633E3" w:rsidRPr="00365269" w:rsidRDefault="001633E3" w:rsidP="001633E3">
      <w:r w:rsidRPr="00365269">
        <w:rPr>
          <w:rStyle w:val="HideTWBExt"/>
          <w:color w:val="auto"/>
        </w:rPr>
        <w:t>&lt;/Amend&gt;</w:t>
      </w:r>
    </w:p>
    <w:p w14:paraId="1BA8A9B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88</w:t>
      </w:r>
      <w:r w:rsidRPr="00365269">
        <w:rPr>
          <w:rStyle w:val="HideTWBExt"/>
          <w:color w:val="auto"/>
        </w:rPr>
        <w:t>&lt;/NumAm&gt;</w:t>
      </w:r>
    </w:p>
    <w:p w14:paraId="3084BD4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6F5D61A5" w14:textId="77777777" w:rsidR="001633E3" w:rsidRPr="00365269" w:rsidRDefault="001633E3" w:rsidP="001633E3">
      <w:pPr>
        <w:pStyle w:val="NormalBold"/>
      </w:pPr>
      <w:r w:rsidRPr="00365269">
        <w:rPr>
          <w:rStyle w:val="HideTWBExt"/>
          <w:b w:val="0"/>
          <w:color w:val="auto"/>
        </w:rPr>
        <w:t>&lt;/RepeatBlock-By&gt;</w:t>
      </w:r>
    </w:p>
    <w:p w14:paraId="6C77DA8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D070997" w14:textId="77777777" w:rsidR="001633E3" w:rsidRPr="004F7080" w:rsidRDefault="001633E3" w:rsidP="001633E3">
      <w:pPr>
        <w:pStyle w:val="NormalBold"/>
        <w:rPr>
          <w:lang w:val="en-GB"/>
        </w:rPr>
      </w:pPr>
      <w:r w:rsidRPr="004F7080">
        <w:rPr>
          <w:rStyle w:val="HideTWBExt"/>
          <w:color w:val="auto"/>
          <w:lang w:val="en-GB"/>
        </w:rPr>
        <w:t>&lt;Article&gt;</w:t>
      </w:r>
      <w:r w:rsidRPr="004F7080">
        <w:rPr>
          <w:lang w:val="en-GB"/>
        </w:rPr>
        <w:t>Betragtning 22 a (ny)</w:t>
      </w:r>
      <w:r w:rsidRPr="004F70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1F8293A1" w14:textId="77777777" w:rsidTr="004C6D9E">
        <w:trPr>
          <w:trHeight w:hRule="exact" w:val="240"/>
          <w:jc w:val="center"/>
        </w:trPr>
        <w:tc>
          <w:tcPr>
            <w:tcW w:w="9752" w:type="dxa"/>
            <w:gridSpan w:val="2"/>
            <w:tcBorders>
              <w:top w:val="nil"/>
              <w:left w:val="nil"/>
              <w:bottom w:val="nil"/>
              <w:right w:val="nil"/>
            </w:tcBorders>
          </w:tcPr>
          <w:p w14:paraId="2207C7A4" w14:textId="77777777" w:rsidR="001633E3" w:rsidRPr="004F7080" w:rsidRDefault="001633E3" w:rsidP="004C6D9E">
            <w:pPr>
              <w:rPr>
                <w:lang w:val="en-GB"/>
              </w:rPr>
            </w:pPr>
          </w:p>
        </w:tc>
      </w:tr>
      <w:tr w:rsidR="00842E47" w:rsidRPr="00365269" w14:paraId="44A19A48" w14:textId="77777777" w:rsidTr="004C6D9E">
        <w:trPr>
          <w:trHeight w:val="240"/>
          <w:jc w:val="center"/>
        </w:trPr>
        <w:tc>
          <w:tcPr>
            <w:tcW w:w="4876" w:type="dxa"/>
            <w:tcBorders>
              <w:top w:val="nil"/>
              <w:left w:val="nil"/>
              <w:bottom w:val="nil"/>
              <w:right w:val="nil"/>
            </w:tcBorders>
          </w:tcPr>
          <w:p w14:paraId="6F66520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3663F92" w14:textId="77777777" w:rsidR="001633E3" w:rsidRPr="00365269" w:rsidRDefault="001633E3" w:rsidP="004C6D9E">
            <w:pPr>
              <w:pStyle w:val="AmColumnHeading"/>
            </w:pPr>
            <w:r w:rsidRPr="00365269">
              <w:t>Ændringsforslag</w:t>
            </w:r>
          </w:p>
        </w:tc>
      </w:tr>
      <w:tr w:rsidR="00842E47" w:rsidRPr="00365269" w14:paraId="7ED10F42" w14:textId="77777777" w:rsidTr="004C6D9E">
        <w:trPr>
          <w:jc w:val="center"/>
        </w:trPr>
        <w:tc>
          <w:tcPr>
            <w:tcW w:w="4876" w:type="dxa"/>
            <w:tcBorders>
              <w:top w:val="nil"/>
              <w:left w:val="nil"/>
              <w:bottom w:val="nil"/>
              <w:right w:val="nil"/>
            </w:tcBorders>
          </w:tcPr>
          <w:p w14:paraId="06A8989F" w14:textId="77777777" w:rsidR="001633E3" w:rsidRPr="00365269" w:rsidRDefault="001633E3" w:rsidP="004C6D9E">
            <w:pPr>
              <w:pStyle w:val="Normal6a"/>
            </w:pPr>
          </w:p>
        </w:tc>
        <w:tc>
          <w:tcPr>
            <w:tcW w:w="4876" w:type="dxa"/>
            <w:tcBorders>
              <w:top w:val="nil"/>
              <w:left w:val="nil"/>
              <w:bottom w:val="nil"/>
              <w:right w:val="nil"/>
            </w:tcBorders>
          </w:tcPr>
          <w:p w14:paraId="0CF3C4C9" w14:textId="77777777" w:rsidR="001633E3" w:rsidRPr="00365269" w:rsidRDefault="001633E3" w:rsidP="00883112">
            <w:pPr>
              <w:pStyle w:val="Normal6a"/>
            </w:pPr>
            <w:r w:rsidRPr="00365269">
              <w:rPr>
                <w:b/>
                <w:i/>
              </w:rPr>
              <w:t>(22a)</w:t>
            </w:r>
            <w:r w:rsidRPr="00365269">
              <w:tab/>
            </w:r>
            <w:r w:rsidRPr="00365269">
              <w:rPr>
                <w:b/>
                <w:i/>
              </w:rPr>
              <w:t xml:space="preserve">Begrebet om det "eneste formål" blev indført i 2015 af Kommissionen udelukkende for at lukke et potentielt smuthul i forbindelse med risikotilbageholdelse, som EBA havde afdækket. I den forbindelse bør EBA præcisere betingelserne for en "sikker havn", hvor en enhed ikke anses for at være etableret eller udelukkende at drive virksomhed med henblik på securitisering af eksponeringer. Når en enhed ikke opfylder de betingelser, der er fastsat i EBA-præciseringen, bør det formål, hvortil enheden blev etableret og driver virksomhed, vurderes fra sag til sag på grundlag af den faktiske situation og formålet for at påvise, at den har et reelt indhold. Desuden anses europæiske specialiserede långivende virksomheder eller platforme, der fungerer som eksponeringsleverende institut og tilbageholder, såsom dem, der yder SMV-lån, forbrugerkredit eller boliglån, og som klart kan påvise, at securitisering af eksponeringer ikke er et formål, men et middel til at finansiere deres virksomhed, for at opfylde denne test om eneste formål. Tilsvarende anses fonde, der fungerer som eksponeringsleverende institut og tilbageholder, og som er </w:t>
            </w:r>
            <w:r w:rsidRPr="00365269">
              <w:rPr>
                <w:b/>
                <w:i/>
              </w:rPr>
              <w:lastRenderedPageBreak/>
              <w:t>oprettet og forvaltes af en organiserende enhed såsom kapitalforvaltere eller trustees, forudsat at de organiserende enheder klart kan påvise, at securitisering af eksponeringer ikke er et formål, men et middel til at finansiere deres virksomhed, for at opfylde denne test om eneste formål."</w:t>
            </w:r>
          </w:p>
        </w:tc>
      </w:tr>
    </w:tbl>
    <w:p w14:paraId="354358AE"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3ADCEDE" w14:textId="77777777" w:rsidR="001633E3" w:rsidRPr="004F7080" w:rsidRDefault="001633E3" w:rsidP="001633E3">
      <w:pPr>
        <w:rPr>
          <w:lang w:val="en-GB"/>
        </w:rPr>
      </w:pPr>
      <w:r w:rsidRPr="004F7080">
        <w:rPr>
          <w:rStyle w:val="HideTWBExt"/>
          <w:color w:val="auto"/>
          <w:lang w:val="en-GB"/>
        </w:rPr>
        <w:t>&lt;/Amend&gt;</w:t>
      </w:r>
    </w:p>
    <w:p w14:paraId="79CEC56D"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89</w:t>
      </w:r>
      <w:r w:rsidRPr="004F7080">
        <w:rPr>
          <w:rStyle w:val="HideTWBExt"/>
          <w:color w:val="auto"/>
          <w:lang w:val="en-GB"/>
        </w:rPr>
        <w:t>&lt;/NumAm&gt;</w:t>
      </w:r>
    </w:p>
    <w:p w14:paraId="0C78E38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14BC9DEA" w14:textId="77777777" w:rsidR="001633E3" w:rsidRPr="00365269" w:rsidRDefault="001633E3" w:rsidP="001633E3">
      <w:pPr>
        <w:pStyle w:val="NormalBold"/>
      </w:pPr>
      <w:r w:rsidRPr="00365269">
        <w:rPr>
          <w:rStyle w:val="HideTWBExt"/>
          <w:b w:val="0"/>
          <w:color w:val="auto"/>
        </w:rPr>
        <w:t>&lt;/RepeatBlock-By&gt;</w:t>
      </w:r>
    </w:p>
    <w:p w14:paraId="2302C98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CF98693" w14:textId="77777777" w:rsidR="001633E3" w:rsidRPr="00365269" w:rsidRDefault="001633E3" w:rsidP="001633E3">
      <w:pPr>
        <w:pStyle w:val="NormalBold"/>
      </w:pPr>
      <w:r w:rsidRPr="00365269">
        <w:rPr>
          <w:rStyle w:val="HideTWBExt"/>
          <w:color w:val="auto"/>
        </w:rPr>
        <w:t>&lt;Article&gt;</w:t>
      </w:r>
      <w:r w:rsidRPr="00365269">
        <w:t>Betragtning 23</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42B8447" w14:textId="77777777" w:rsidTr="004C6D9E">
        <w:trPr>
          <w:trHeight w:hRule="exact" w:val="240"/>
          <w:jc w:val="center"/>
        </w:trPr>
        <w:tc>
          <w:tcPr>
            <w:tcW w:w="9752" w:type="dxa"/>
            <w:gridSpan w:val="2"/>
            <w:tcBorders>
              <w:top w:val="nil"/>
              <w:left w:val="nil"/>
              <w:bottom w:val="nil"/>
              <w:right w:val="nil"/>
            </w:tcBorders>
          </w:tcPr>
          <w:p w14:paraId="4BAC8307" w14:textId="77777777" w:rsidR="001633E3" w:rsidRPr="00365269" w:rsidRDefault="001633E3" w:rsidP="004C6D9E"/>
        </w:tc>
      </w:tr>
      <w:tr w:rsidR="00842E47" w:rsidRPr="00365269" w14:paraId="742E112A" w14:textId="77777777" w:rsidTr="004C6D9E">
        <w:trPr>
          <w:trHeight w:val="240"/>
          <w:jc w:val="center"/>
        </w:trPr>
        <w:tc>
          <w:tcPr>
            <w:tcW w:w="4876" w:type="dxa"/>
            <w:tcBorders>
              <w:top w:val="nil"/>
              <w:left w:val="nil"/>
              <w:bottom w:val="nil"/>
              <w:right w:val="nil"/>
            </w:tcBorders>
          </w:tcPr>
          <w:p w14:paraId="047E5E6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EF766C2" w14:textId="77777777" w:rsidR="001633E3" w:rsidRPr="00365269" w:rsidRDefault="001633E3" w:rsidP="004C6D9E">
            <w:pPr>
              <w:pStyle w:val="AmColumnHeading"/>
            </w:pPr>
            <w:r w:rsidRPr="00365269">
              <w:t>Ændringsforslag</w:t>
            </w:r>
          </w:p>
        </w:tc>
      </w:tr>
      <w:tr w:rsidR="00842E47" w:rsidRPr="00365269" w14:paraId="1153D4E6" w14:textId="77777777" w:rsidTr="004C6D9E">
        <w:trPr>
          <w:jc w:val="center"/>
        </w:trPr>
        <w:tc>
          <w:tcPr>
            <w:tcW w:w="4876" w:type="dxa"/>
            <w:tcBorders>
              <w:top w:val="nil"/>
              <w:left w:val="nil"/>
              <w:bottom w:val="nil"/>
              <w:right w:val="nil"/>
            </w:tcBorders>
          </w:tcPr>
          <w:p w14:paraId="26557FA8" w14:textId="77777777" w:rsidR="001633E3" w:rsidRPr="00365269" w:rsidRDefault="001633E3" w:rsidP="004C6D9E">
            <w:pPr>
              <w:pStyle w:val="Normal6a"/>
            </w:pPr>
            <w:r w:rsidRPr="00365269">
              <w:t>(23)</w:t>
            </w:r>
            <w:r w:rsidRPr="00365269">
              <w:tab/>
              <w:t xml:space="preserve">Tredjepartskontrollører spiller en rolle i vurderingen af securitiseringers overholdelse af STS-kriterierne. I henhold til forordning (EU) 2017/2402 kræves det kun, at tredjepartskontrollører godkendes af de nationale kompetente myndigheder. En sådan godkendelse giver imidlertid begrænset sikkerhed, hvis de kompetente myndigheder ikke er i stand til løbende at vurdere, om disse tredjepartskontrollører fortsat opfylder betingelserne for deres godkendelse. Det </w:t>
            </w:r>
            <w:r w:rsidRPr="00365269">
              <w:rPr>
                <w:b/>
                <w:bCs/>
                <w:i/>
                <w:iCs/>
              </w:rPr>
              <w:t>bør</w:t>
            </w:r>
            <w:r w:rsidRPr="00365269">
              <w:t xml:space="preserve"> derfor fastsættes, at </w:t>
            </w:r>
            <w:r w:rsidRPr="00365269">
              <w:rPr>
                <w:b/>
                <w:bCs/>
                <w:i/>
                <w:iCs/>
              </w:rPr>
              <w:t>de kompetente myndigheder også</w:t>
            </w:r>
            <w:r w:rsidRPr="00365269">
              <w:t xml:space="preserve"> er </w:t>
            </w:r>
            <w:r w:rsidRPr="00365269">
              <w:rPr>
                <w:b/>
                <w:bCs/>
                <w:i/>
                <w:iCs/>
              </w:rPr>
              <w:t>ansvarlige</w:t>
            </w:r>
            <w:r w:rsidRPr="00365269">
              <w:t xml:space="preserve"> for det løbende tilsyn med sådanne tredjepartskontrollører og har tilstrækkelige beføjelser hertil.</w:t>
            </w:r>
          </w:p>
        </w:tc>
        <w:tc>
          <w:tcPr>
            <w:tcW w:w="4876" w:type="dxa"/>
            <w:tcBorders>
              <w:top w:val="nil"/>
              <w:left w:val="nil"/>
              <w:bottom w:val="nil"/>
              <w:right w:val="nil"/>
            </w:tcBorders>
          </w:tcPr>
          <w:p w14:paraId="390F0C33" w14:textId="77777777" w:rsidR="001633E3" w:rsidRPr="00365269" w:rsidRDefault="001633E3" w:rsidP="004C6D9E">
            <w:pPr>
              <w:pStyle w:val="Normal6a"/>
            </w:pPr>
            <w:r w:rsidRPr="00365269">
              <w:t>(23)</w:t>
            </w:r>
            <w:r w:rsidRPr="00365269">
              <w:tab/>
              <w:t xml:space="preserve">Tredjepartskontrollører spiller en rolle i vurderingen af securitiseringers overholdelse af STS-kriterierne. I henhold til forordning (EU) 2017/2402 kræves det kun, at tredjepartskontrollører godkendes af de nationale kompetente myndigheder. En sådan godkendelse giver imidlertid begrænset sikkerhed, hvis de kompetente myndigheder ikke er i stand til løbende at vurdere, om disse tredjepartskontrollører fortsat opfylder betingelserne for deres godkendelse. </w:t>
            </w:r>
            <w:r w:rsidRPr="00365269">
              <w:rPr>
                <w:b/>
                <w:bCs/>
                <w:i/>
                <w:iCs/>
              </w:rPr>
              <w:t>For at sikre konsekvent tilsyn med tredjepartskontrollører og løbende overvågning bør</w:t>
            </w:r>
            <w:r w:rsidRPr="00365269">
              <w:t xml:space="preserve"> det derfor fastsættes, at </w:t>
            </w:r>
            <w:r w:rsidRPr="00365269">
              <w:rPr>
                <w:b/>
                <w:bCs/>
                <w:i/>
                <w:iCs/>
              </w:rPr>
              <w:t>ESMA</w:t>
            </w:r>
            <w:r w:rsidRPr="00365269">
              <w:t xml:space="preserve"> er </w:t>
            </w:r>
            <w:r w:rsidRPr="00365269">
              <w:rPr>
                <w:b/>
                <w:bCs/>
                <w:i/>
                <w:iCs/>
              </w:rPr>
              <w:t>ansvarlig</w:t>
            </w:r>
            <w:r w:rsidRPr="00365269">
              <w:t xml:space="preserve"> for </w:t>
            </w:r>
            <w:r w:rsidRPr="00365269">
              <w:rPr>
                <w:b/>
                <w:bCs/>
                <w:i/>
                <w:iCs/>
              </w:rPr>
              <w:t>meddelelse af tilladelse til og</w:t>
            </w:r>
            <w:r w:rsidRPr="00365269">
              <w:t xml:space="preserve"> det løbende tilsyn med sådanne tredjepartskontrollører og har tilstrækkelige beføjelser hertil.</w:t>
            </w:r>
          </w:p>
        </w:tc>
      </w:tr>
    </w:tbl>
    <w:p w14:paraId="581B4343"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8F034A9" w14:textId="77777777" w:rsidR="001633E3" w:rsidRPr="004F7080" w:rsidRDefault="001633E3" w:rsidP="001633E3">
      <w:pPr>
        <w:rPr>
          <w:lang w:val="en-GB"/>
        </w:rPr>
      </w:pPr>
      <w:r w:rsidRPr="004F7080">
        <w:rPr>
          <w:rStyle w:val="HideTWBExt"/>
          <w:color w:val="auto"/>
          <w:lang w:val="en-GB"/>
        </w:rPr>
        <w:t>&lt;/Amend&gt;</w:t>
      </w:r>
    </w:p>
    <w:p w14:paraId="15E6C91B"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90</w:t>
      </w:r>
      <w:r w:rsidRPr="004F7080">
        <w:rPr>
          <w:rStyle w:val="HideTWBExt"/>
          <w:color w:val="auto"/>
          <w:lang w:val="en-GB"/>
        </w:rPr>
        <w:t>&lt;/NumAm&gt;</w:t>
      </w:r>
    </w:p>
    <w:p w14:paraId="51BDD05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79EEC15E" w14:textId="77777777" w:rsidR="001633E3" w:rsidRPr="00365269" w:rsidRDefault="001633E3" w:rsidP="001633E3">
      <w:pPr>
        <w:pStyle w:val="NormalBold"/>
      </w:pPr>
      <w:r w:rsidRPr="00365269">
        <w:rPr>
          <w:rStyle w:val="HideTWBExt"/>
          <w:b w:val="0"/>
          <w:color w:val="auto"/>
        </w:rPr>
        <w:t>&lt;/RepeatBlock-By&gt;</w:t>
      </w:r>
    </w:p>
    <w:p w14:paraId="577D279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76489D1" w14:textId="77777777" w:rsidR="001633E3" w:rsidRPr="00365269" w:rsidRDefault="001633E3" w:rsidP="001633E3">
      <w:pPr>
        <w:pStyle w:val="NormalBold"/>
      </w:pPr>
      <w:r w:rsidRPr="00365269">
        <w:rPr>
          <w:rStyle w:val="HideTWBExt"/>
          <w:color w:val="auto"/>
        </w:rPr>
        <w:t>&lt;Article&gt;</w:t>
      </w:r>
      <w:r w:rsidRPr="00365269">
        <w:t>Betragtning 24</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DAB3075" w14:textId="77777777" w:rsidTr="004C6D9E">
        <w:trPr>
          <w:trHeight w:hRule="exact" w:val="240"/>
          <w:jc w:val="center"/>
        </w:trPr>
        <w:tc>
          <w:tcPr>
            <w:tcW w:w="9752" w:type="dxa"/>
            <w:gridSpan w:val="2"/>
            <w:tcBorders>
              <w:top w:val="nil"/>
              <w:left w:val="nil"/>
              <w:bottom w:val="nil"/>
              <w:right w:val="nil"/>
            </w:tcBorders>
          </w:tcPr>
          <w:p w14:paraId="67081F71" w14:textId="77777777" w:rsidR="001633E3" w:rsidRPr="00365269" w:rsidRDefault="001633E3" w:rsidP="004C6D9E"/>
        </w:tc>
      </w:tr>
      <w:tr w:rsidR="00842E47" w:rsidRPr="00365269" w14:paraId="72337A13" w14:textId="77777777" w:rsidTr="004C6D9E">
        <w:trPr>
          <w:trHeight w:val="240"/>
          <w:jc w:val="center"/>
        </w:trPr>
        <w:tc>
          <w:tcPr>
            <w:tcW w:w="4876" w:type="dxa"/>
            <w:tcBorders>
              <w:top w:val="nil"/>
              <w:left w:val="nil"/>
              <w:bottom w:val="nil"/>
              <w:right w:val="nil"/>
            </w:tcBorders>
          </w:tcPr>
          <w:p w14:paraId="6B6EBC6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23E1189" w14:textId="77777777" w:rsidR="001633E3" w:rsidRPr="00365269" w:rsidRDefault="001633E3" w:rsidP="004C6D9E">
            <w:pPr>
              <w:pStyle w:val="AmColumnHeading"/>
            </w:pPr>
            <w:r w:rsidRPr="00365269">
              <w:t>Ændringsforslag</w:t>
            </w:r>
          </w:p>
        </w:tc>
      </w:tr>
      <w:tr w:rsidR="00842E47" w:rsidRPr="00365269" w14:paraId="2B7F0D17" w14:textId="77777777" w:rsidTr="004C6D9E">
        <w:trPr>
          <w:jc w:val="center"/>
        </w:trPr>
        <w:tc>
          <w:tcPr>
            <w:tcW w:w="4876" w:type="dxa"/>
            <w:tcBorders>
              <w:top w:val="nil"/>
              <w:left w:val="nil"/>
              <w:bottom w:val="nil"/>
              <w:right w:val="nil"/>
            </w:tcBorders>
          </w:tcPr>
          <w:p w14:paraId="3BDF2BC8" w14:textId="77777777" w:rsidR="001633E3" w:rsidRPr="00365269" w:rsidRDefault="001633E3" w:rsidP="004C6D9E">
            <w:pPr>
              <w:pStyle w:val="Normal6a"/>
            </w:pPr>
            <w:r w:rsidRPr="00365269">
              <w:t>(24)</w:t>
            </w:r>
            <w:r w:rsidRPr="00365269">
              <w:tab/>
              <w:t xml:space="preserve">For at sikre en effektiv gennemførelse og håndhævelse af forordning (EU) 2017/2402 er det nødvendigt at præcisere de kompetente myndigheders ansvar for at føre tilsyn med overholdelsen hos alle relevante parter, der er involveret i en securitisering. De kompetente myndigheder bør føre tilsyn med adfærden hos de eksponeringsleverende institutter, organiserende institutter, oprindelige långivere og SSPE'er. </w:t>
            </w:r>
            <w:r w:rsidRPr="00365269">
              <w:rPr>
                <w:b/>
                <w:i/>
              </w:rPr>
              <w:t>Dette omfatter kontrol af, hvorvidt de enkelte securitiseringstransaktioner opfylder de gældende krav i henhold til denne forordning.</w:t>
            </w:r>
          </w:p>
        </w:tc>
        <w:tc>
          <w:tcPr>
            <w:tcW w:w="4876" w:type="dxa"/>
            <w:tcBorders>
              <w:top w:val="nil"/>
              <w:left w:val="nil"/>
              <w:bottom w:val="nil"/>
              <w:right w:val="nil"/>
            </w:tcBorders>
          </w:tcPr>
          <w:p w14:paraId="7B9F5B50" w14:textId="77777777" w:rsidR="001633E3" w:rsidRPr="00365269" w:rsidRDefault="001633E3" w:rsidP="004C6D9E">
            <w:pPr>
              <w:pStyle w:val="Normal6a"/>
            </w:pPr>
            <w:r w:rsidRPr="00365269">
              <w:t>(24)</w:t>
            </w:r>
            <w:r w:rsidRPr="00365269">
              <w:tab/>
              <w:t>For at sikre en effektiv gennemførelse og håndhævelse af forordning (EU) 2017/2402 er det nødvendigt at præcisere de kompetente myndigheders ansvar for at føre tilsyn med overholdelsen hos alle relevante parter, der er involveret i en securitisering. De kompetente myndigheder bør føre tilsyn med adfærden hos de eksponeringsleverende institutter, organiserende institutter, oprindelige långivere og SSPE'er.</w:t>
            </w:r>
          </w:p>
        </w:tc>
      </w:tr>
    </w:tbl>
    <w:p w14:paraId="4425FD1A"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06BAECF" w14:textId="77777777" w:rsidR="001633E3" w:rsidRPr="004F7080" w:rsidRDefault="001633E3" w:rsidP="001633E3">
      <w:pPr>
        <w:rPr>
          <w:lang w:val="en-GB"/>
        </w:rPr>
      </w:pPr>
      <w:r w:rsidRPr="004F7080">
        <w:rPr>
          <w:rStyle w:val="HideTWBExt"/>
          <w:color w:val="auto"/>
          <w:lang w:val="en-GB"/>
        </w:rPr>
        <w:t>&lt;/Amend&gt;</w:t>
      </w:r>
    </w:p>
    <w:p w14:paraId="425E6E7B"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91</w:t>
      </w:r>
      <w:r w:rsidRPr="004F7080">
        <w:rPr>
          <w:rStyle w:val="HideTWBExt"/>
          <w:color w:val="auto"/>
          <w:lang w:val="en-GB"/>
        </w:rPr>
        <w:t>&lt;/NumAm&gt;</w:t>
      </w:r>
    </w:p>
    <w:p w14:paraId="3BC13A5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7EE77397" w14:textId="77777777" w:rsidR="001633E3" w:rsidRPr="00365269" w:rsidRDefault="001633E3" w:rsidP="001633E3">
      <w:pPr>
        <w:pStyle w:val="NormalBold"/>
      </w:pPr>
      <w:r w:rsidRPr="00365269">
        <w:rPr>
          <w:rStyle w:val="HideTWBExt"/>
          <w:b w:val="0"/>
          <w:color w:val="auto"/>
        </w:rPr>
        <w:t>&lt;/RepeatBlock-By&gt;</w:t>
      </w:r>
    </w:p>
    <w:p w14:paraId="104A683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18C98F1"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6290631" w14:textId="77777777" w:rsidTr="004C6D9E">
        <w:trPr>
          <w:trHeight w:hRule="exact" w:val="240"/>
          <w:jc w:val="center"/>
        </w:trPr>
        <w:tc>
          <w:tcPr>
            <w:tcW w:w="9752" w:type="dxa"/>
            <w:gridSpan w:val="2"/>
            <w:tcBorders>
              <w:top w:val="nil"/>
              <w:left w:val="nil"/>
              <w:bottom w:val="nil"/>
              <w:right w:val="nil"/>
            </w:tcBorders>
          </w:tcPr>
          <w:p w14:paraId="59D4074D" w14:textId="77777777" w:rsidR="001633E3" w:rsidRPr="00365269" w:rsidRDefault="001633E3" w:rsidP="004C6D9E"/>
        </w:tc>
      </w:tr>
      <w:tr w:rsidR="00842E47" w:rsidRPr="00365269" w14:paraId="79FE24EC" w14:textId="77777777" w:rsidTr="004C6D9E">
        <w:trPr>
          <w:trHeight w:val="240"/>
          <w:jc w:val="center"/>
        </w:trPr>
        <w:tc>
          <w:tcPr>
            <w:tcW w:w="4876" w:type="dxa"/>
            <w:tcBorders>
              <w:top w:val="nil"/>
              <w:left w:val="nil"/>
              <w:bottom w:val="nil"/>
              <w:right w:val="nil"/>
            </w:tcBorders>
          </w:tcPr>
          <w:p w14:paraId="5EDF4AE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748AC13" w14:textId="77777777" w:rsidR="001633E3" w:rsidRPr="00365269" w:rsidRDefault="001633E3" w:rsidP="004C6D9E">
            <w:pPr>
              <w:pStyle w:val="AmColumnHeading"/>
            </w:pPr>
            <w:r w:rsidRPr="00365269">
              <w:t>Ændringsforslag</w:t>
            </w:r>
          </w:p>
        </w:tc>
      </w:tr>
      <w:tr w:rsidR="00842E47" w:rsidRPr="00365269" w14:paraId="0B386A9F" w14:textId="77777777" w:rsidTr="004C6D9E">
        <w:trPr>
          <w:jc w:val="center"/>
        </w:trPr>
        <w:tc>
          <w:tcPr>
            <w:tcW w:w="4876" w:type="dxa"/>
            <w:tcBorders>
              <w:top w:val="nil"/>
              <w:left w:val="nil"/>
              <w:bottom w:val="nil"/>
              <w:right w:val="nil"/>
            </w:tcBorders>
          </w:tcPr>
          <w:p w14:paraId="25DB71A4" w14:textId="77777777" w:rsidR="001633E3" w:rsidRPr="00365269" w:rsidRDefault="001633E3" w:rsidP="004C6D9E">
            <w:pPr>
              <w:pStyle w:val="Normal6a"/>
            </w:pPr>
            <w:r w:rsidRPr="00365269">
              <w:rPr>
                <w:b/>
                <w:i/>
              </w:rPr>
              <w:t>(25)</w:t>
            </w:r>
            <w:r w:rsidRPr="00365269">
              <w:tab/>
            </w:r>
            <w:r w:rsidRPr="00365269">
              <w:rPr>
                <w:b/>
                <w:i/>
              </w:rPr>
              <w:t xml:space="preserve">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For at sikre konsekvent håndhævelse i hele Unionen af disse due diligence-krav bør det præciseres, at manglende overholdelse af disse krav vil </w:t>
            </w:r>
            <w:r w:rsidRPr="00365269">
              <w:rPr>
                <w:b/>
                <w:i/>
              </w:rPr>
              <w:lastRenderedPageBreak/>
              <w:t>resultere i afhjælpende foranstaltninger og administrative sanktioner fra de kompetente myndigheders side.</w:t>
            </w:r>
          </w:p>
        </w:tc>
        <w:tc>
          <w:tcPr>
            <w:tcW w:w="4876" w:type="dxa"/>
            <w:tcBorders>
              <w:top w:val="nil"/>
              <w:left w:val="nil"/>
              <w:bottom w:val="nil"/>
              <w:right w:val="nil"/>
            </w:tcBorders>
          </w:tcPr>
          <w:p w14:paraId="6EA35673" w14:textId="77777777" w:rsidR="001633E3" w:rsidRPr="00365269" w:rsidRDefault="001633E3" w:rsidP="004C6D9E">
            <w:pPr>
              <w:pStyle w:val="Normal6a"/>
            </w:pPr>
            <w:r w:rsidRPr="00365269">
              <w:rPr>
                <w:b/>
                <w:i/>
              </w:rPr>
              <w:lastRenderedPageBreak/>
              <w:t>udgår</w:t>
            </w:r>
          </w:p>
        </w:tc>
      </w:tr>
    </w:tbl>
    <w:p w14:paraId="0E5F1E85"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222961A" w14:textId="77777777" w:rsidR="001633E3" w:rsidRPr="00365269" w:rsidRDefault="001633E3" w:rsidP="001633E3">
      <w:r w:rsidRPr="00365269">
        <w:rPr>
          <w:rStyle w:val="HideTWBExt"/>
          <w:color w:val="auto"/>
        </w:rPr>
        <w:t>&lt;/Amend&gt;</w:t>
      </w:r>
    </w:p>
    <w:p w14:paraId="5510123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92</w:t>
      </w:r>
      <w:r w:rsidRPr="00365269">
        <w:rPr>
          <w:rStyle w:val="HideTWBExt"/>
          <w:color w:val="auto"/>
        </w:rPr>
        <w:t>&lt;/NumAm&gt;</w:t>
      </w:r>
    </w:p>
    <w:p w14:paraId="6497CA6E"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2E3DC0DE" w14:textId="77777777" w:rsidR="001633E3" w:rsidRPr="00365269" w:rsidRDefault="001633E3" w:rsidP="001633E3">
      <w:pPr>
        <w:pStyle w:val="NormalBold"/>
      </w:pPr>
      <w:r w:rsidRPr="00365269">
        <w:rPr>
          <w:rStyle w:val="HideTWBExt"/>
          <w:b w:val="0"/>
          <w:color w:val="auto"/>
        </w:rPr>
        <w:t>&lt;/RepeatBlock-By&gt;</w:t>
      </w:r>
    </w:p>
    <w:p w14:paraId="121CD58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7374299"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FD0A3C8" w14:textId="77777777" w:rsidTr="004C6D9E">
        <w:trPr>
          <w:trHeight w:hRule="exact" w:val="240"/>
          <w:jc w:val="center"/>
        </w:trPr>
        <w:tc>
          <w:tcPr>
            <w:tcW w:w="9752" w:type="dxa"/>
            <w:gridSpan w:val="2"/>
            <w:tcBorders>
              <w:top w:val="nil"/>
              <w:left w:val="nil"/>
              <w:bottom w:val="nil"/>
              <w:right w:val="nil"/>
            </w:tcBorders>
          </w:tcPr>
          <w:p w14:paraId="1E02E324" w14:textId="77777777" w:rsidR="001633E3" w:rsidRPr="00365269" w:rsidRDefault="001633E3" w:rsidP="004C6D9E"/>
        </w:tc>
      </w:tr>
      <w:tr w:rsidR="00842E47" w:rsidRPr="00365269" w14:paraId="69ED901E" w14:textId="77777777" w:rsidTr="004C6D9E">
        <w:trPr>
          <w:trHeight w:val="240"/>
          <w:jc w:val="center"/>
        </w:trPr>
        <w:tc>
          <w:tcPr>
            <w:tcW w:w="4876" w:type="dxa"/>
            <w:tcBorders>
              <w:top w:val="nil"/>
              <w:left w:val="nil"/>
              <w:bottom w:val="nil"/>
              <w:right w:val="nil"/>
            </w:tcBorders>
          </w:tcPr>
          <w:p w14:paraId="3228295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9C6C7D8" w14:textId="77777777" w:rsidR="001633E3" w:rsidRPr="00365269" w:rsidRDefault="001633E3" w:rsidP="004C6D9E">
            <w:pPr>
              <w:pStyle w:val="AmColumnHeading"/>
            </w:pPr>
            <w:r w:rsidRPr="00365269">
              <w:t>Ændringsforslag</w:t>
            </w:r>
          </w:p>
        </w:tc>
      </w:tr>
      <w:tr w:rsidR="00842E47" w:rsidRPr="00365269" w14:paraId="187D16D2" w14:textId="77777777" w:rsidTr="004C6D9E">
        <w:trPr>
          <w:jc w:val="center"/>
        </w:trPr>
        <w:tc>
          <w:tcPr>
            <w:tcW w:w="4876" w:type="dxa"/>
            <w:tcBorders>
              <w:top w:val="nil"/>
              <w:left w:val="nil"/>
              <w:bottom w:val="nil"/>
              <w:right w:val="nil"/>
            </w:tcBorders>
          </w:tcPr>
          <w:p w14:paraId="59BEC941" w14:textId="77777777" w:rsidR="001633E3" w:rsidRPr="00365269" w:rsidRDefault="001633E3" w:rsidP="004C6D9E">
            <w:pPr>
              <w:pStyle w:val="Normal6a"/>
            </w:pPr>
            <w:r w:rsidRPr="00365269">
              <w:rPr>
                <w:b/>
                <w:i/>
              </w:rPr>
              <w:t>(25)</w:t>
            </w:r>
            <w:r w:rsidRPr="00365269">
              <w:tab/>
            </w:r>
            <w:r w:rsidRPr="00365269">
              <w:rPr>
                <w:b/>
                <w:i/>
              </w:rPr>
              <w:t>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For at sikre konsekvent håndhævelse i hele Unionen af disse due diligence-krav bør det præciseres, at manglende overholdelse af disse krav vil resultere i afhjælpende foranstaltninger og administrative sanktioner fra de kompetente myndigheders side.</w:t>
            </w:r>
          </w:p>
        </w:tc>
        <w:tc>
          <w:tcPr>
            <w:tcW w:w="4876" w:type="dxa"/>
            <w:tcBorders>
              <w:top w:val="nil"/>
              <w:left w:val="nil"/>
              <w:bottom w:val="nil"/>
              <w:right w:val="nil"/>
            </w:tcBorders>
          </w:tcPr>
          <w:p w14:paraId="073BB435" w14:textId="77777777" w:rsidR="001633E3" w:rsidRPr="00365269" w:rsidRDefault="001633E3" w:rsidP="004C6D9E">
            <w:pPr>
              <w:pStyle w:val="Normal6a"/>
            </w:pPr>
            <w:r w:rsidRPr="00365269">
              <w:rPr>
                <w:b/>
                <w:i/>
              </w:rPr>
              <w:t>udgår</w:t>
            </w:r>
          </w:p>
        </w:tc>
      </w:tr>
    </w:tbl>
    <w:p w14:paraId="11E1274C"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5AD3A26" w14:textId="77777777" w:rsidR="001633E3" w:rsidRPr="00365269" w:rsidRDefault="001633E3" w:rsidP="001633E3">
      <w:r w:rsidRPr="00365269">
        <w:rPr>
          <w:rStyle w:val="HideTWBExt"/>
          <w:color w:val="auto"/>
        </w:rPr>
        <w:t>&lt;/Amend&gt;</w:t>
      </w:r>
    </w:p>
    <w:p w14:paraId="5D1BB433"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93</w:t>
      </w:r>
      <w:r w:rsidRPr="00365269">
        <w:rPr>
          <w:rStyle w:val="HideTWBExt"/>
          <w:color w:val="auto"/>
        </w:rPr>
        <w:t>&lt;/NumAm&gt;</w:t>
      </w:r>
    </w:p>
    <w:p w14:paraId="0ADD00F1"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5B79CD0E" w14:textId="77777777" w:rsidR="001633E3" w:rsidRPr="00365269" w:rsidRDefault="001633E3" w:rsidP="001633E3">
      <w:pPr>
        <w:pStyle w:val="NormalBold"/>
      </w:pPr>
      <w:r w:rsidRPr="00365269">
        <w:rPr>
          <w:rStyle w:val="HideTWBExt"/>
          <w:b w:val="0"/>
          <w:color w:val="auto"/>
        </w:rPr>
        <w:t>&lt;/RepeatBlock-By&gt;</w:t>
      </w:r>
    </w:p>
    <w:p w14:paraId="6ABC721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A70EA2A"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EF52FDB" w14:textId="77777777" w:rsidTr="004C6D9E">
        <w:trPr>
          <w:trHeight w:hRule="exact" w:val="240"/>
          <w:jc w:val="center"/>
        </w:trPr>
        <w:tc>
          <w:tcPr>
            <w:tcW w:w="9752" w:type="dxa"/>
            <w:gridSpan w:val="2"/>
            <w:tcBorders>
              <w:top w:val="nil"/>
              <w:left w:val="nil"/>
              <w:bottom w:val="nil"/>
              <w:right w:val="nil"/>
            </w:tcBorders>
          </w:tcPr>
          <w:p w14:paraId="38D42DFE" w14:textId="77777777" w:rsidR="001633E3" w:rsidRPr="00365269" w:rsidRDefault="001633E3" w:rsidP="004C6D9E"/>
        </w:tc>
      </w:tr>
      <w:tr w:rsidR="00842E47" w:rsidRPr="00365269" w14:paraId="0AB0AF0F" w14:textId="77777777" w:rsidTr="004C6D9E">
        <w:trPr>
          <w:trHeight w:val="240"/>
          <w:jc w:val="center"/>
        </w:trPr>
        <w:tc>
          <w:tcPr>
            <w:tcW w:w="4876" w:type="dxa"/>
            <w:tcBorders>
              <w:top w:val="nil"/>
              <w:left w:val="nil"/>
              <w:bottom w:val="nil"/>
              <w:right w:val="nil"/>
            </w:tcBorders>
          </w:tcPr>
          <w:p w14:paraId="5F39C27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5E559BE" w14:textId="77777777" w:rsidR="001633E3" w:rsidRPr="00365269" w:rsidRDefault="001633E3" w:rsidP="004C6D9E">
            <w:pPr>
              <w:pStyle w:val="AmColumnHeading"/>
            </w:pPr>
            <w:r w:rsidRPr="00365269">
              <w:t>Ændringsforslag</w:t>
            </w:r>
          </w:p>
        </w:tc>
      </w:tr>
      <w:tr w:rsidR="00842E47" w:rsidRPr="00365269" w14:paraId="028A3E63" w14:textId="77777777" w:rsidTr="004C6D9E">
        <w:trPr>
          <w:jc w:val="center"/>
        </w:trPr>
        <w:tc>
          <w:tcPr>
            <w:tcW w:w="4876" w:type="dxa"/>
            <w:tcBorders>
              <w:top w:val="nil"/>
              <w:left w:val="nil"/>
              <w:bottom w:val="nil"/>
              <w:right w:val="nil"/>
            </w:tcBorders>
          </w:tcPr>
          <w:p w14:paraId="37388E8B" w14:textId="77777777" w:rsidR="001633E3" w:rsidRPr="00365269" w:rsidRDefault="001633E3" w:rsidP="004C6D9E">
            <w:pPr>
              <w:pStyle w:val="Normal6a"/>
            </w:pPr>
            <w:r w:rsidRPr="00365269">
              <w:rPr>
                <w:b/>
                <w:i/>
              </w:rPr>
              <w:lastRenderedPageBreak/>
              <w:t>(25)</w:t>
            </w:r>
            <w:r w:rsidRPr="00365269">
              <w:tab/>
            </w:r>
            <w:r w:rsidRPr="00365269">
              <w:rPr>
                <w:b/>
                <w:i/>
              </w:rPr>
              <w:t>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For at sikre konsekvent håndhævelse i hele Unionen af disse due diligence-krav bør det præciseres, at manglende overholdelse af disse krav vil resultere i afhjælpende foranstaltninger og administrative sanktioner fra de kompetente myndigheders side.</w:t>
            </w:r>
          </w:p>
        </w:tc>
        <w:tc>
          <w:tcPr>
            <w:tcW w:w="4876" w:type="dxa"/>
            <w:tcBorders>
              <w:top w:val="nil"/>
              <w:left w:val="nil"/>
              <w:bottom w:val="nil"/>
              <w:right w:val="nil"/>
            </w:tcBorders>
          </w:tcPr>
          <w:p w14:paraId="0FC137E6" w14:textId="77777777" w:rsidR="001633E3" w:rsidRPr="00365269" w:rsidRDefault="001633E3" w:rsidP="004C6D9E">
            <w:pPr>
              <w:pStyle w:val="Normal6a"/>
            </w:pPr>
            <w:r w:rsidRPr="00365269">
              <w:rPr>
                <w:b/>
                <w:i/>
              </w:rPr>
              <w:t>udgår</w:t>
            </w:r>
          </w:p>
        </w:tc>
      </w:tr>
    </w:tbl>
    <w:p w14:paraId="0C88088D"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59BCBF9F" w14:textId="77777777" w:rsidR="001633E3" w:rsidRPr="00365269" w:rsidRDefault="001633E3" w:rsidP="001633E3">
      <w:r w:rsidRPr="00365269">
        <w:rPr>
          <w:rStyle w:val="HideTWBExt"/>
          <w:color w:val="auto"/>
        </w:rPr>
        <w:t>&lt;/Amend&gt;</w:t>
      </w:r>
    </w:p>
    <w:p w14:paraId="6454BF1C"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94</w:t>
      </w:r>
      <w:r w:rsidRPr="00365269">
        <w:rPr>
          <w:rStyle w:val="HideTWBExt"/>
          <w:color w:val="auto"/>
        </w:rPr>
        <w:t>&lt;/NumAm&gt;</w:t>
      </w:r>
    </w:p>
    <w:p w14:paraId="223484A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Christophe Gomart</w:t>
      </w:r>
      <w:r w:rsidRPr="004F7080">
        <w:rPr>
          <w:rStyle w:val="HideTWBExt"/>
          <w:b w:val="0"/>
          <w:color w:val="auto"/>
          <w:lang w:val="en-GB"/>
        </w:rPr>
        <w:t>&lt;/Members&gt;</w:t>
      </w:r>
    </w:p>
    <w:p w14:paraId="53D25263" w14:textId="77777777" w:rsidR="001633E3" w:rsidRPr="00365269" w:rsidRDefault="001633E3" w:rsidP="001633E3">
      <w:pPr>
        <w:pStyle w:val="NormalBold"/>
      </w:pPr>
      <w:r w:rsidRPr="00365269">
        <w:rPr>
          <w:rStyle w:val="HideTWBExt"/>
          <w:b w:val="0"/>
          <w:color w:val="auto"/>
        </w:rPr>
        <w:t>&lt;/RepeatBlock-By&gt;</w:t>
      </w:r>
    </w:p>
    <w:p w14:paraId="46AF77A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48D4942"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BE876BD" w14:textId="77777777" w:rsidTr="004C6D9E">
        <w:trPr>
          <w:trHeight w:hRule="exact" w:val="240"/>
          <w:jc w:val="center"/>
        </w:trPr>
        <w:tc>
          <w:tcPr>
            <w:tcW w:w="9752" w:type="dxa"/>
            <w:gridSpan w:val="2"/>
            <w:tcBorders>
              <w:top w:val="nil"/>
              <w:left w:val="nil"/>
              <w:bottom w:val="nil"/>
              <w:right w:val="nil"/>
            </w:tcBorders>
          </w:tcPr>
          <w:p w14:paraId="4B4046C9" w14:textId="77777777" w:rsidR="001633E3" w:rsidRPr="00365269" w:rsidRDefault="001633E3" w:rsidP="004C6D9E"/>
        </w:tc>
      </w:tr>
      <w:tr w:rsidR="00842E47" w:rsidRPr="00365269" w14:paraId="249F48A0" w14:textId="77777777" w:rsidTr="004C6D9E">
        <w:trPr>
          <w:trHeight w:val="240"/>
          <w:jc w:val="center"/>
        </w:trPr>
        <w:tc>
          <w:tcPr>
            <w:tcW w:w="4876" w:type="dxa"/>
            <w:tcBorders>
              <w:top w:val="nil"/>
              <w:left w:val="nil"/>
              <w:bottom w:val="nil"/>
              <w:right w:val="nil"/>
            </w:tcBorders>
          </w:tcPr>
          <w:p w14:paraId="20203C2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FB16C95" w14:textId="77777777" w:rsidR="001633E3" w:rsidRPr="00365269" w:rsidRDefault="001633E3" w:rsidP="004C6D9E">
            <w:pPr>
              <w:pStyle w:val="AmColumnHeading"/>
            </w:pPr>
            <w:r w:rsidRPr="00365269">
              <w:t>Ændringsforslag</w:t>
            </w:r>
          </w:p>
        </w:tc>
      </w:tr>
      <w:tr w:rsidR="00842E47" w:rsidRPr="00365269" w14:paraId="53D4A336" w14:textId="77777777" w:rsidTr="004C6D9E">
        <w:trPr>
          <w:jc w:val="center"/>
        </w:trPr>
        <w:tc>
          <w:tcPr>
            <w:tcW w:w="4876" w:type="dxa"/>
            <w:tcBorders>
              <w:top w:val="nil"/>
              <w:left w:val="nil"/>
              <w:bottom w:val="nil"/>
              <w:right w:val="nil"/>
            </w:tcBorders>
          </w:tcPr>
          <w:p w14:paraId="0DB1FA52" w14:textId="77777777" w:rsidR="001633E3" w:rsidRPr="00365269" w:rsidRDefault="001633E3" w:rsidP="004C6D9E">
            <w:pPr>
              <w:pStyle w:val="Normal6a"/>
            </w:pPr>
            <w:r w:rsidRPr="00365269">
              <w:rPr>
                <w:b/>
                <w:i/>
              </w:rPr>
              <w:t>(25)</w:t>
            </w:r>
            <w:r w:rsidRPr="00365269">
              <w:tab/>
            </w:r>
            <w:r w:rsidRPr="00365269">
              <w:rPr>
                <w:b/>
                <w:i/>
              </w:rPr>
              <w:t xml:space="preserve">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For at sikre konsekvent håndhævelse i hele Unionen af disse due diligence-krav bør det præciseres, at manglende overholdelse af disse krav vil </w:t>
            </w:r>
            <w:r w:rsidRPr="00365269">
              <w:rPr>
                <w:b/>
                <w:i/>
              </w:rPr>
              <w:lastRenderedPageBreak/>
              <w:t>resultere i afhjælpende foranstaltninger og administrative sanktioner fra de kompetente myndigheders side.</w:t>
            </w:r>
          </w:p>
        </w:tc>
        <w:tc>
          <w:tcPr>
            <w:tcW w:w="4876" w:type="dxa"/>
            <w:tcBorders>
              <w:top w:val="nil"/>
              <w:left w:val="nil"/>
              <w:bottom w:val="nil"/>
              <w:right w:val="nil"/>
            </w:tcBorders>
          </w:tcPr>
          <w:p w14:paraId="7FDCC73E" w14:textId="77777777" w:rsidR="001633E3" w:rsidRPr="00365269" w:rsidRDefault="001633E3" w:rsidP="004C6D9E">
            <w:pPr>
              <w:pStyle w:val="Normal6a"/>
            </w:pPr>
            <w:r w:rsidRPr="00365269">
              <w:rPr>
                <w:b/>
                <w:i/>
              </w:rPr>
              <w:lastRenderedPageBreak/>
              <w:t>udgår</w:t>
            </w:r>
          </w:p>
        </w:tc>
      </w:tr>
    </w:tbl>
    <w:p w14:paraId="1F863B0A"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B93C21A"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E8A469E" w14:textId="77777777" w:rsidR="001633E3" w:rsidRPr="00365269" w:rsidRDefault="001633E3" w:rsidP="001633E3">
      <w:pPr>
        <w:pStyle w:val="AmJustText"/>
      </w:pPr>
      <w:r w:rsidRPr="00365269">
        <w:t>Kommissionen foreslår en ny særlig sanktionsordning for investorer, der ikke opfylder de nødvendige kontrolforpligtelser, med bøder på op til 10 % af deres omsætning. Denne nye ordning kan virke afskrækkende og være i strid med det ønskede mål om at styrke securitiseringsmarkedet. Vi anbefaler, at der ikke indføres en ny sanktionsordning i forbindelse med gennemsigtighedsforpligtelser, og at der i stedet henvises til eksisterende sektorspecifikke sanktionsordninger (CRR for banker, Solvens II for forsikringsselskaber, UCITS og FAIF for kapitalforvaltere og investeringsfonde).</w:t>
      </w:r>
    </w:p>
    <w:p w14:paraId="49C4203F" w14:textId="77777777" w:rsidR="001633E3" w:rsidRPr="00365269" w:rsidRDefault="001633E3" w:rsidP="001633E3">
      <w:r w:rsidRPr="00365269">
        <w:rPr>
          <w:rStyle w:val="HideTWBExt"/>
          <w:color w:val="auto"/>
        </w:rPr>
        <w:t>&lt;/Amend&gt;</w:t>
      </w:r>
    </w:p>
    <w:p w14:paraId="00A5095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95</w:t>
      </w:r>
      <w:r w:rsidRPr="00365269">
        <w:rPr>
          <w:rStyle w:val="HideTWBExt"/>
          <w:color w:val="auto"/>
        </w:rPr>
        <w:t>&lt;/NumAm&gt;</w:t>
      </w:r>
    </w:p>
    <w:p w14:paraId="5664FD77"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Markus Ferber</w:t>
      </w:r>
      <w:r w:rsidRPr="004F7080">
        <w:rPr>
          <w:rStyle w:val="HideTWBExt"/>
          <w:b w:val="0"/>
          <w:color w:val="auto"/>
          <w:lang w:val="en-GB"/>
        </w:rPr>
        <w:t>&lt;/Members&gt;</w:t>
      </w:r>
    </w:p>
    <w:p w14:paraId="7B5C9F69" w14:textId="77777777" w:rsidR="001633E3" w:rsidRPr="00365269" w:rsidRDefault="001633E3" w:rsidP="001633E3">
      <w:pPr>
        <w:pStyle w:val="NormalBold"/>
      </w:pPr>
      <w:r w:rsidRPr="00365269">
        <w:rPr>
          <w:rStyle w:val="HideTWBExt"/>
          <w:b w:val="0"/>
          <w:color w:val="auto"/>
        </w:rPr>
        <w:t>&lt;/RepeatBlock-By&gt;</w:t>
      </w:r>
    </w:p>
    <w:p w14:paraId="2B5C7B0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5E79295"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3D07E78" w14:textId="77777777" w:rsidTr="004C6D9E">
        <w:trPr>
          <w:trHeight w:hRule="exact" w:val="240"/>
          <w:jc w:val="center"/>
        </w:trPr>
        <w:tc>
          <w:tcPr>
            <w:tcW w:w="9752" w:type="dxa"/>
            <w:gridSpan w:val="2"/>
            <w:tcBorders>
              <w:top w:val="nil"/>
              <w:left w:val="nil"/>
              <w:bottom w:val="nil"/>
              <w:right w:val="nil"/>
            </w:tcBorders>
          </w:tcPr>
          <w:p w14:paraId="6FEF20F6" w14:textId="77777777" w:rsidR="001633E3" w:rsidRPr="00365269" w:rsidRDefault="001633E3" w:rsidP="004C6D9E"/>
        </w:tc>
      </w:tr>
      <w:tr w:rsidR="00842E47" w:rsidRPr="00365269" w14:paraId="7889EBC6" w14:textId="77777777" w:rsidTr="004C6D9E">
        <w:trPr>
          <w:trHeight w:val="240"/>
          <w:jc w:val="center"/>
        </w:trPr>
        <w:tc>
          <w:tcPr>
            <w:tcW w:w="4876" w:type="dxa"/>
            <w:tcBorders>
              <w:top w:val="nil"/>
              <w:left w:val="nil"/>
              <w:bottom w:val="nil"/>
              <w:right w:val="nil"/>
            </w:tcBorders>
          </w:tcPr>
          <w:p w14:paraId="30909A3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679C511" w14:textId="77777777" w:rsidR="001633E3" w:rsidRPr="00365269" w:rsidRDefault="001633E3" w:rsidP="004C6D9E">
            <w:pPr>
              <w:pStyle w:val="AmColumnHeading"/>
            </w:pPr>
            <w:r w:rsidRPr="00365269">
              <w:t>Ændringsforslag</w:t>
            </w:r>
          </w:p>
        </w:tc>
      </w:tr>
      <w:tr w:rsidR="00842E47" w:rsidRPr="00365269" w14:paraId="536F3043" w14:textId="77777777" w:rsidTr="004C6D9E">
        <w:trPr>
          <w:jc w:val="center"/>
        </w:trPr>
        <w:tc>
          <w:tcPr>
            <w:tcW w:w="4876" w:type="dxa"/>
            <w:tcBorders>
              <w:top w:val="nil"/>
              <w:left w:val="nil"/>
              <w:bottom w:val="nil"/>
              <w:right w:val="nil"/>
            </w:tcBorders>
          </w:tcPr>
          <w:p w14:paraId="5E26F986" w14:textId="77777777" w:rsidR="001633E3" w:rsidRPr="00365269" w:rsidRDefault="001633E3" w:rsidP="004C6D9E">
            <w:pPr>
              <w:pStyle w:val="Normal6a"/>
            </w:pPr>
            <w:r w:rsidRPr="00365269">
              <w:rPr>
                <w:b/>
                <w:i/>
              </w:rPr>
              <w:t>(25)</w:t>
            </w:r>
            <w:r w:rsidRPr="00365269">
              <w:tab/>
            </w:r>
            <w:r w:rsidRPr="00365269">
              <w:rPr>
                <w:b/>
                <w:i/>
              </w:rPr>
              <w:t>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For at sikre konsekvent håndhævelse i hele Unionen af disse due diligence-krav bør det præciseres, at manglende overholdelse af disse krav vil resultere i afhjælpende foranstaltninger og administrative sanktioner fra de kompetente myndigheders side.</w:t>
            </w:r>
          </w:p>
        </w:tc>
        <w:tc>
          <w:tcPr>
            <w:tcW w:w="4876" w:type="dxa"/>
            <w:tcBorders>
              <w:top w:val="nil"/>
              <w:left w:val="nil"/>
              <w:bottom w:val="nil"/>
              <w:right w:val="nil"/>
            </w:tcBorders>
          </w:tcPr>
          <w:p w14:paraId="183F676B" w14:textId="77777777" w:rsidR="001633E3" w:rsidRPr="00365269" w:rsidRDefault="001633E3" w:rsidP="004C6D9E">
            <w:pPr>
              <w:pStyle w:val="Normal6a"/>
            </w:pPr>
            <w:r w:rsidRPr="00365269">
              <w:rPr>
                <w:b/>
                <w:i/>
              </w:rPr>
              <w:t>udgår</w:t>
            </w:r>
          </w:p>
        </w:tc>
      </w:tr>
    </w:tbl>
    <w:p w14:paraId="6B9B639D"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3495FBE"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70EAD077" w14:textId="77777777" w:rsidR="001633E3" w:rsidRPr="00365269" w:rsidRDefault="001633E3" w:rsidP="001633E3">
      <w:pPr>
        <w:pStyle w:val="AmJustText"/>
      </w:pPr>
      <w:r w:rsidRPr="00365269">
        <w:t>De eksisterende sanktionsordninger er allerede brede nok.</w:t>
      </w:r>
    </w:p>
    <w:p w14:paraId="7B4C5A44" w14:textId="77777777" w:rsidR="001633E3" w:rsidRPr="00365269" w:rsidRDefault="001633E3" w:rsidP="001633E3">
      <w:r w:rsidRPr="00365269">
        <w:rPr>
          <w:rStyle w:val="HideTWBExt"/>
          <w:color w:val="auto"/>
        </w:rPr>
        <w:t>&lt;/Amend&gt;</w:t>
      </w:r>
    </w:p>
    <w:p w14:paraId="292353E7"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96</w:t>
      </w:r>
      <w:r w:rsidRPr="00365269">
        <w:rPr>
          <w:rStyle w:val="HideTWBExt"/>
          <w:color w:val="auto"/>
        </w:rPr>
        <w:t>&lt;/NumAm&gt;</w:t>
      </w:r>
    </w:p>
    <w:p w14:paraId="4B56816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Markus Ferber</w:t>
      </w:r>
      <w:r w:rsidRPr="004F7080">
        <w:rPr>
          <w:rStyle w:val="HideTWBExt"/>
          <w:b w:val="0"/>
          <w:color w:val="auto"/>
          <w:lang w:val="en-GB"/>
        </w:rPr>
        <w:t>&lt;/Members&gt;</w:t>
      </w:r>
    </w:p>
    <w:p w14:paraId="50AE7CD8" w14:textId="77777777" w:rsidR="001633E3" w:rsidRPr="00365269" w:rsidRDefault="001633E3" w:rsidP="001633E3">
      <w:pPr>
        <w:pStyle w:val="NormalBold"/>
      </w:pPr>
      <w:r w:rsidRPr="00365269">
        <w:rPr>
          <w:rStyle w:val="HideTWBExt"/>
          <w:b w:val="0"/>
          <w:color w:val="auto"/>
        </w:rPr>
        <w:t>&lt;/RepeatBlock-By&gt;</w:t>
      </w:r>
    </w:p>
    <w:p w14:paraId="50F8480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FF115E7" w14:textId="77777777" w:rsidR="001633E3" w:rsidRPr="00365269" w:rsidRDefault="001633E3" w:rsidP="001633E3">
      <w:pPr>
        <w:pStyle w:val="NormalBold"/>
      </w:pPr>
      <w:r w:rsidRPr="00365269">
        <w:rPr>
          <w:rStyle w:val="HideTWBExt"/>
          <w:color w:val="auto"/>
        </w:rPr>
        <w:t>&lt;Article&gt;</w:t>
      </w:r>
      <w:r w:rsidRPr="00365269">
        <w:t>Betragtning 25</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668F349" w14:textId="77777777" w:rsidTr="004C6D9E">
        <w:trPr>
          <w:trHeight w:hRule="exact" w:val="240"/>
          <w:jc w:val="center"/>
        </w:trPr>
        <w:tc>
          <w:tcPr>
            <w:tcW w:w="9752" w:type="dxa"/>
            <w:gridSpan w:val="2"/>
            <w:tcBorders>
              <w:top w:val="nil"/>
              <w:left w:val="nil"/>
              <w:bottom w:val="nil"/>
              <w:right w:val="nil"/>
            </w:tcBorders>
          </w:tcPr>
          <w:p w14:paraId="3EE2306F" w14:textId="77777777" w:rsidR="001633E3" w:rsidRPr="00365269" w:rsidRDefault="001633E3" w:rsidP="004C6D9E"/>
        </w:tc>
      </w:tr>
      <w:tr w:rsidR="00842E47" w:rsidRPr="00365269" w14:paraId="46AA6BAF" w14:textId="77777777" w:rsidTr="004C6D9E">
        <w:trPr>
          <w:trHeight w:val="240"/>
          <w:jc w:val="center"/>
        </w:trPr>
        <w:tc>
          <w:tcPr>
            <w:tcW w:w="4876" w:type="dxa"/>
            <w:tcBorders>
              <w:top w:val="nil"/>
              <w:left w:val="nil"/>
              <w:bottom w:val="nil"/>
              <w:right w:val="nil"/>
            </w:tcBorders>
          </w:tcPr>
          <w:p w14:paraId="0349ECA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6084777" w14:textId="77777777" w:rsidR="001633E3" w:rsidRPr="00365269" w:rsidRDefault="001633E3" w:rsidP="004C6D9E">
            <w:pPr>
              <w:pStyle w:val="AmColumnHeading"/>
            </w:pPr>
            <w:r w:rsidRPr="00365269">
              <w:t>Ændringsforslag</w:t>
            </w:r>
          </w:p>
        </w:tc>
      </w:tr>
      <w:tr w:rsidR="00842E47" w:rsidRPr="00365269" w14:paraId="20EA8375" w14:textId="77777777" w:rsidTr="004C6D9E">
        <w:trPr>
          <w:jc w:val="center"/>
        </w:trPr>
        <w:tc>
          <w:tcPr>
            <w:tcW w:w="4876" w:type="dxa"/>
            <w:tcBorders>
              <w:top w:val="nil"/>
              <w:left w:val="nil"/>
              <w:bottom w:val="nil"/>
              <w:right w:val="nil"/>
            </w:tcBorders>
          </w:tcPr>
          <w:p w14:paraId="12F2060C" w14:textId="77777777" w:rsidR="001633E3" w:rsidRPr="00365269" w:rsidRDefault="001633E3" w:rsidP="004C6D9E">
            <w:pPr>
              <w:pStyle w:val="Normal6a"/>
            </w:pPr>
            <w:r w:rsidRPr="00365269">
              <w:t>(25)</w:t>
            </w:r>
            <w:r w:rsidRPr="00365269">
              <w:tab/>
              <w:t xml:space="preserve">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w:t>
            </w:r>
            <w:r w:rsidRPr="00365269">
              <w:rPr>
                <w:b/>
                <w:i/>
              </w:rPr>
              <w:t>For at sikre konsekvent håndhævelse i hele Unionen af disse due diligence-krav bør det præciseres, at manglende overholdelse af disse krav vil resultere i afhjælpende foranstaltninger og administrative sanktioner fra de kompetente myndigheders side.</w:t>
            </w:r>
          </w:p>
        </w:tc>
        <w:tc>
          <w:tcPr>
            <w:tcW w:w="4876" w:type="dxa"/>
            <w:tcBorders>
              <w:top w:val="nil"/>
              <w:left w:val="nil"/>
              <w:bottom w:val="nil"/>
              <w:right w:val="nil"/>
            </w:tcBorders>
          </w:tcPr>
          <w:p w14:paraId="69DEBC4B" w14:textId="77777777" w:rsidR="001633E3" w:rsidRPr="00365269" w:rsidRDefault="001633E3" w:rsidP="004C6D9E">
            <w:pPr>
              <w:pStyle w:val="Normal6a"/>
            </w:pPr>
            <w:r w:rsidRPr="00365269">
              <w:t>(25)</w:t>
            </w:r>
            <w:r w:rsidRPr="00365269">
              <w:tab/>
              <w:t>For at styrke overholdelsen og øge effektiviteten af forordning (EU) 2017/2402 bør anvendelsesområdet for sanktionsbeføjelser i henhold til nævnte forordnings artikel 32 udvides til udtrykkeligt at omfatte overtrædelser af due diligence-forpligtelser. Institutionelle investorer spiller en central rolle med hensyn til at sikre securitiseringsmarkedets soliditet og gennemsigtighed ved at udvise passende rettidig omhu før og under deres eksponeringer. </w:t>
            </w:r>
          </w:p>
        </w:tc>
      </w:tr>
    </w:tbl>
    <w:p w14:paraId="5FC1DCCB"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B4047EA"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5C13B2A0" w14:textId="77777777" w:rsidR="001633E3" w:rsidRPr="00365269" w:rsidRDefault="001633E3" w:rsidP="001633E3">
      <w:pPr>
        <w:pStyle w:val="AmJustText"/>
      </w:pPr>
      <w:r w:rsidRPr="00365269">
        <w:t>Dette krav forekommer uforholdsmæssigt.</w:t>
      </w:r>
    </w:p>
    <w:p w14:paraId="7AB87D10" w14:textId="77777777" w:rsidR="001633E3" w:rsidRPr="00365269" w:rsidRDefault="001633E3" w:rsidP="001633E3">
      <w:r w:rsidRPr="00365269">
        <w:rPr>
          <w:rStyle w:val="HideTWBExt"/>
          <w:color w:val="auto"/>
        </w:rPr>
        <w:t>&lt;/Amend&gt;</w:t>
      </w:r>
    </w:p>
    <w:p w14:paraId="1F5C343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97</w:t>
      </w:r>
      <w:r w:rsidRPr="00365269">
        <w:rPr>
          <w:rStyle w:val="HideTWBExt"/>
          <w:color w:val="auto"/>
        </w:rPr>
        <w:t>&lt;/NumAm&gt;</w:t>
      </w:r>
    </w:p>
    <w:p w14:paraId="2F4B0E3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6D6D730D" w14:textId="77777777" w:rsidR="001633E3" w:rsidRPr="00365269" w:rsidRDefault="001633E3" w:rsidP="001633E3">
      <w:pPr>
        <w:pStyle w:val="NormalBold"/>
      </w:pPr>
      <w:r w:rsidRPr="00365269">
        <w:rPr>
          <w:rStyle w:val="HideTWBExt"/>
          <w:b w:val="0"/>
          <w:color w:val="auto"/>
        </w:rPr>
        <w:t>&lt;/RepeatBlock-By&gt;</w:t>
      </w:r>
    </w:p>
    <w:p w14:paraId="1AE3AB7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B35C3E1" w14:textId="77777777" w:rsidR="001633E3" w:rsidRPr="00365269" w:rsidRDefault="001633E3" w:rsidP="001633E3">
      <w:pPr>
        <w:pStyle w:val="NormalBold"/>
      </w:pPr>
      <w:r w:rsidRPr="00365269">
        <w:rPr>
          <w:rStyle w:val="HideTWBExt"/>
          <w:color w:val="auto"/>
        </w:rPr>
        <w:t>&lt;Article&gt;</w:t>
      </w:r>
      <w:r w:rsidRPr="00365269">
        <w:t>Betragtning 26</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03C61E1" w14:textId="77777777" w:rsidTr="004C6D9E">
        <w:trPr>
          <w:trHeight w:hRule="exact" w:val="240"/>
          <w:jc w:val="center"/>
        </w:trPr>
        <w:tc>
          <w:tcPr>
            <w:tcW w:w="9752" w:type="dxa"/>
            <w:gridSpan w:val="2"/>
            <w:tcBorders>
              <w:top w:val="nil"/>
              <w:left w:val="nil"/>
              <w:bottom w:val="nil"/>
              <w:right w:val="nil"/>
            </w:tcBorders>
          </w:tcPr>
          <w:p w14:paraId="48A86BCD" w14:textId="77777777" w:rsidR="001633E3" w:rsidRPr="00365269" w:rsidRDefault="001633E3" w:rsidP="004C6D9E"/>
        </w:tc>
      </w:tr>
      <w:tr w:rsidR="00842E47" w:rsidRPr="00365269" w14:paraId="0D6976C8" w14:textId="77777777" w:rsidTr="004C6D9E">
        <w:trPr>
          <w:trHeight w:val="240"/>
          <w:jc w:val="center"/>
        </w:trPr>
        <w:tc>
          <w:tcPr>
            <w:tcW w:w="4876" w:type="dxa"/>
            <w:tcBorders>
              <w:top w:val="nil"/>
              <w:left w:val="nil"/>
              <w:bottom w:val="nil"/>
              <w:right w:val="nil"/>
            </w:tcBorders>
          </w:tcPr>
          <w:p w14:paraId="2783B66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2F85F37" w14:textId="77777777" w:rsidR="001633E3" w:rsidRPr="00365269" w:rsidRDefault="001633E3" w:rsidP="004C6D9E">
            <w:pPr>
              <w:pStyle w:val="AmColumnHeading"/>
            </w:pPr>
            <w:r w:rsidRPr="00365269">
              <w:t>Ændringsforslag</w:t>
            </w:r>
          </w:p>
        </w:tc>
      </w:tr>
      <w:tr w:rsidR="00842E47" w:rsidRPr="00365269" w14:paraId="5E571877" w14:textId="77777777" w:rsidTr="004C6D9E">
        <w:trPr>
          <w:jc w:val="center"/>
        </w:trPr>
        <w:tc>
          <w:tcPr>
            <w:tcW w:w="4876" w:type="dxa"/>
            <w:tcBorders>
              <w:top w:val="nil"/>
              <w:left w:val="nil"/>
              <w:bottom w:val="nil"/>
              <w:right w:val="nil"/>
            </w:tcBorders>
          </w:tcPr>
          <w:p w14:paraId="21FE9A2C" w14:textId="77777777" w:rsidR="001633E3" w:rsidRPr="00365269" w:rsidRDefault="001633E3" w:rsidP="004C6D9E">
            <w:pPr>
              <w:pStyle w:val="Normal6a"/>
            </w:pPr>
            <w:r w:rsidRPr="00365269">
              <w:t>(26)</w:t>
            </w:r>
            <w:r w:rsidRPr="00365269">
              <w:tab/>
              <w:t xml:space="preserve">Fremme af </w:t>
            </w:r>
            <w:r w:rsidRPr="00365269">
              <w:rPr>
                <w:b/>
                <w:bCs/>
                <w:i/>
                <w:iCs/>
              </w:rPr>
              <w:t xml:space="preserve">tilsynsmæssig </w:t>
            </w:r>
            <w:r w:rsidRPr="00365269">
              <w:rPr>
                <w:b/>
                <w:bCs/>
                <w:i/>
                <w:iCs/>
              </w:rPr>
              <w:lastRenderedPageBreak/>
              <w:t>konvergens</w:t>
            </w:r>
            <w:r w:rsidRPr="00365269">
              <w:t xml:space="preserve"> er afgørende for, at securitiseringsmarkedet – som samler en bred vifte af økonomiske aktører, der ofte er baseret i forskellige jurisdiktioner, selv for den samme transaktion – kan fungere korrekt og videreudvikles. Inddragelsen af flere kompetente myndigheder kombineret med beslutningsprocessens nuværende kompleksitet understreger behovet for at </w:t>
            </w:r>
            <w:r w:rsidRPr="00365269">
              <w:rPr>
                <w:b/>
                <w:bCs/>
                <w:i/>
                <w:iCs/>
              </w:rPr>
              <w:t>styrke</w:t>
            </w:r>
            <w:r w:rsidRPr="00365269">
              <w:t xml:space="preserve"> koordineringen af tilsynet. Forenkling og </w:t>
            </w:r>
            <w:r w:rsidRPr="00365269">
              <w:rPr>
                <w:b/>
                <w:bCs/>
                <w:i/>
                <w:iCs/>
              </w:rPr>
              <w:t>styrkelse</w:t>
            </w:r>
            <w:r w:rsidRPr="00365269">
              <w:t xml:space="preserve"> af de eksisterende rammer for tilsynskoordinering bør, hvor det er muligt, støtte det bredere mål om forenkling af regulering og tilsyn</w:t>
            </w:r>
            <w:r w:rsidRPr="00365269">
              <w:rPr>
                <w:b/>
                <w:i/>
              </w:rPr>
              <w:t xml:space="preserve">. </w:t>
            </w:r>
            <w:r w:rsidRPr="00365269">
              <w:rPr>
                <w:b/>
                <w:bCs/>
                <w:i/>
                <w:iCs/>
              </w:rPr>
              <w:t>Der kan opnås større konvergens</w:t>
            </w:r>
            <w:r w:rsidRPr="00365269">
              <w:t xml:space="preserve"> ved en mere effektiv og virkningsfuld anvendelse af de eksisterende beføjelser, der er tildelt ESA'erne og de kompetente myndigheder. </w:t>
            </w:r>
            <w:r w:rsidRPr="00365269">
              <w:rPr>
                <w:b/>
                <w:i/>
              </w:rPr>
              <w:t>Dette resultat bør også understøttes ved at give en mere fremtrædende rolle til EBA, som bør påtage sig permanent forvaltning af spørgsmål vedrørende tilsynskoordinering for securitiseringsmarkedet i Unionen.</w:t>
            </w:r>
          </w:p>
        </w:tc>
        <w:tc>
          <w:tcPr>
            <w:tcW w:w="4876" w:type="dxa"/>
            <w:tcBorders>
              <w:top w:val="nil"/>
              <w:left w:val="nil"/>
              <w:bottom w:val="nil"/>
              <w:right w:val="nil"/>
            </w:tcBorders>
          </w:tcPr>
          <w:p w14:paraId="3F6D475A" w14:textId="77777777" w:rsidR="001633E3" w:rsidRPr="00365269" w:rsidRDefault="001633E3" w:rsidP="004C6D9E">
            <w:pPr>
              <w:pStyle w:val="Normal6a"/>
            </w:pPr>
            <w:r w:rsidRPr="00365269">
              <w:lastRenderedPageBreak/>
              <w:t>(26)</w:t>
            </w:r>
            <w:r w:rsidRPr="00365269">
              <w:tab/>
              <w:t xml:space="preserve">Fremme af </w:t>
            </w:r>
            <w:r w:rsidRPr="00365269">
              <w:rPr>
                <w:b/>
                <w:bCs/>
                <w:i/>
                <w:iCs/>
              </w:rPr>
              <w:t xml:space="preserve">tilsynsmæssigt </w:t>
            </w:r>
            <w:r w:rsidRPr="00365269">
              <w:rPr>
                <w:b/>
                <w:bCs/>
                <w:i/>
                <w:iCs/>
              </w:rPr>
              <w:lastRenderedPageBreak/>
              <w:t>samarbejde</w:t>
            </w:r>
            <w:r w:rsidRPr="00365269">
              <w:rPr>
                <w:b/>
                <w:bCs/>
              </w:rPr>
              <w:t xml:space="preserve"> </w:t>
            </w:r>
            <w:r w:rsidRPr="00365269">
              <w:t xml:space="preserve">er afgørende for, at securitiseringsmarkedet – som samler en bred vifte af økonomiske aktører, der ofte er baseret i forskellige jurisdiktioner, selv for den samme transaktion – kan fungere korrekt og videreudvikles. Inddragelsen af flere kompetente myndigheder kombineret med beslutningsprocessens nuværende kompleksitet understreger behovet for at </w:t>
            </w:r>
            <w:r w:rsidRPr="00365269">
              <w:rPr>
                <w:b/>
                <w:bCs/>
                <w:i/>
                <w:iCs/>
              </w:rPr>
              <w:t xml:space="preserve">forenkle </w:t>
            </w:r>
            <w:r w:rsidRPr="00365269">
              <w:t xml:space="preserve">koordineringen af tilsynet. Forenkling og </w:t>
            </w:r>
            <w:r w:rsidRPr="00365269">
              <w:rPr>
                <w:b/>
                <w:bCs/>
                <w:i/>
                <w:iCs/>
              </w:rPr>
              <w:t>strømlining</w:t>
            </w:r>
            <w:r w:rsidRPr="00365269">
              <w:rPr>
                <w:b/>
                <w:bCs/>
              </w:rPr>
              <w:t xml:space="preserve"> </w:t>
            </w:r>
            <w:r w:rsidRPr="00365269">
              <w:t>af de eksisterende rammer for tilsynskoordinering bør, hvor det er muligt, støtte det bredere mål om forenkling af regulering og tilsyn ved en mere effektiv og virkningsfuld anvendelse af de eksisterende beføjelser, der er tildelt ESA'erne og de kompetente myndigheder.</w:t>
            </w:r>
          </w:p>
        </w:tc>
      </w:tr>
    </w:tbl>
    <w:p w14:paraId="4E528617"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EEEF9AB"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40ED02BE" w14:textId="77777777" w:rsidR="001633E3" w:rsidRPr="00365269" w:rsidRDefault="001633E3" w:rsidP="001633E3">
      <w:pPr>
        <w:pStyle w:val="AmJustText"/>
      </w:pPr>
      <w:r w:rsidRPr="00365269">
        <w:t>Tilsynet fungerer bedre i nogle medlemsstater end i andre. Vi bør tilskynde de svagere tilsynsmyndigheder til at indhente deres efterslæb i stedet for at straffe de funktionelle tilsynsmyndigheder ved at fratage dem deres kompetencer på grund af problemerne hos andre tilsynsmyndigheder. I betragtning af koncentrationen af securitisering i et begrænset antal medlemsstater er det desuden uforholdsmæssigt at føre tilsyn med konvergens på europæisk plan.</w:t>
      </w:r>
    </w:p>
    <w:p w14:paraId="5F8F02E5" w14:textId="77777777" w:rsidR="001633E3" w:rsidRPr="00365269" w:rsidRDefault="001633E3" w:rsidP="001633E3">
      <w:r w:rsidRPr="00365269">
        <w:rPr>
          <w:rStyle w:val="HideTWBExt"/>
          <w:color w:val="auto"/>
        </w:rPr>
        <w:t>&lt;/Amend&gt;</w:t>
      </w:r>
    </w:p>
    <w:p w14:paraId="0E5769E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98</w:t>
      </w:r>
      <w:r w:rsidRPr="00365269">
        <w:rPr>
          <w:rStyle w:val="HideTWBExt"/>
          <w:color w:val="auto"/>
        </w:rPr>
        <w:t>&lt;/NumAm&gt;</w:t>
      </w:r>
    </w:p>
    <w:p w14:paraId="4A859443"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019598AC" w14:textId="77777777" w:rsidR="001633E3" w:rsidRPr="00365269" w:rsidRDefault="001633E3" w:rsidP="001633E3">
      <w:pPr>
        <w:pStyle w:val="NormalBold"/>
      </w:pPr>
      <w:r w:rsidRPr="00365269">
        <w:rPr>
          <w:rStyle w:val="HideTWBExt"/>
          <w:b w:val="0"/>
          <w:color w:val="auto"/>
        </w:rPr>
        <w:t>&lt;/RepeatBlock-By&gt;</w:t>
      </w:r>
    </w:p>
    <w:p w14:paraId="630EB92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6E1EFA0" w14:textId="77777777" w:rsidR="001633E3" w:rsidRPr="00365269" w:rsidRDefault="001633E3" w:rsidP="001633E3">
      <w:pPr>
        <w:pStyle w:val="NormalBold"/>
      </w:pPr>
      <w:r w:rsidRPr="00365269">
        <w:rPr>
          <w:rStyle w:val="HideTWBExt"/>
          <w:color w:val="auto"/>
        </w:rPr>
        <w:t>&lt;Article&gt;</w:t>
      </w:r>
      <w:r w:rsidRPr="00365269">
        <w:t>Betragtning 27</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496C516" w14:textId="77777777" w:rsidTr="004C6D9E">
        <w:trPr>
          <w:trHeight w:hRule="exact" w:val="240"/>
          <w:jc w:val="center"/>
        </w:trPr>
        <w:tc>
          <w:tcPr>
            <w:tcW w:w="9752" w:type="dxa"/>
            <w:gridSpan w:val="2"/>
            <w:tcBorders>
              <w:top w:val="nil"/>
              <w:left w:val="nil"/>
              <w:bottom w:val="nil"/>
              <w:right w:val="nil"/>
            </w:tcBorders>
          </w:tcPr>
          <w:p w14:paraId="64B2A5FD" w14:textId="77777777" w:rsidR="001633E3" w:rsidRPr="00365269" w:rsidRDefault="001633E3" w:rsidP="004C6D9E"/>
        </w:tc>
      </w:tr>
      <w:tr w:rsidR="00842E47" w:rsidRPr="00365269" w14:paraId="63910F8D" w14:textId="77777777" w:rsidTr="004C6D9E">
        <w:trPr>
          <w:trHeight w:val="240"/>
          <w:jc w:val="center"/>
        </w:trPr>
        <w:tc>
          <w:tcPr>
            <w:tcW w:w="4876" w:type="dxa"/>
            <w:tcBorders>
              <w:top w:val="nil"/>
              <w:left w:val="nil"/>
              <w:bottom w:val="nil"/>
              <w:right w:val="nil"/>
            </w:tcBorders>
          </w:tcPr>
          <w:p w14:paraId="17139F3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6D063C9" w14:textId="77777777" w:rsidR="001633E3" w:rsidRPr="00365269" w:rsidRDefault="001633E3" w:rsidP="004C6D9E">
            <w:pPr>
              <w:pStyle w:val="AmColumnHeading"/>
            </w:pPr>
            <w:r w:rsidRPr="00365269">
              <w:t>Ændringsforslag</w:t>
            </w:r>
          </w:p>
        </w:tc>
      </w:tr>
      <w:tr w:rsidR="00842E47" w:rsidRPr="00365269" w14:paraId="78D250AA" w14:textId="77777777" w:rsidTr="004C6D9E">
        <w:trPr>
          <w:jc w:val="center"/>
        </w:trPr>
        <w:tc>
          <w:tcPr>
            <w:tcW w:w="4876" w:type="dxa"/>
            <w:tcBorders>
              <w:top w:val="nil"/>
              <w:left w:val="nil"/>
              <w:bottom w:val="nil"/>
              <w:right w:val="nil"/>
            </w:tcBorders>
          </w:tcPr>
          <w:p w14:paraId="4F0E85E3" w14:textId="77777777" w:rsidR="001633E3" w:rsidRPr="00365269" w:rsidRDefault="001633E3" w:rsidP="004C6D9E">
            <w:pPr>
              <w:pStyle w:val="Normal6a"/>
            </w:pPr>
            <w:r w:rsidRPr="00365269">
              <w:t>(27)</w:t>
            </w:r>
            <w:r w:rsidRPr="00365269">
              <w:tab/>
              <w:t xml:space="preserve">Det Fælles Udvalg af Europæiske Tilsynsmyndigheders securitiseringsudvalg, der består af </w:t>
            </w:r>
            <w:r w:rsidRPr="00365269">
              <w:lastRenderedPageBreak/>
              <w:t>kompetente markeds- og tilsynsmyndigheder, bør fokusere på spørgsmål, der hidrører fra tilsyn, og bør lette og fremme</w:t>
            </w:r>
            <w:r w:rsidRPr="00365269">
              <w:rPr>
                <w:b/>
                <w:bCs/>
                <w:i/>
                <w:iCs/>
              </w:rPr>
              <w:t xml:space="preserve"> tilsynsmæssig konvergens</w:t>
            </w:r>
            <w:r w:rsidRPr="00365269">
              <w:t xml:space="preserve"> gennem fælles tilsynspraksis. </w:t>
            </w:r>
            <w:r w:rsidRPr="00365269">
              <w:rPr>
                <w:b/>
                <w:i/>
              </w:rPr>
              <w:t>Det nuværende mandat for Det Fælles Udvalg af Europæiske Tilsynsmyndigheders securitiseringsudvalg bør revideres for at lægge vægt på tilsynsmæssig konvergens og arbejde i forbindelse med artikel 44 i denne forordning. Det Fælles Udvalg af Europæiske Tilsynsmyndigheders securitiseringsudvalg kan mødes i forskellige formater eller nedsætte undergrupper til specifikke opgaver afhængigt af de spørgsmål, der skal drøftes. EBA bør permanent varetage sekretariatsfunktionen og udpege en næstformand for Det Fælles Udvalg af Europæiske Tilsynsmyndigheders securitiseringsudvalg, der fungerer som stedfortræder for og støtter formanden i udøvelsen af dennes hverv. Hvis formanden ikke er til stede, bør næstformanden udføre formandens opgaver, herunder i situationer, hvor der ikke er valgt en formand. Repræsentanter for dette organ fra deltagende kompetente markeds- og tilsynsmyndigheder bør have et passende niveau af viden om og erfaring med de spørgsmål, der drøftes. Regelmæssig overvågning af markedssituationen og evaluering af rammerne for tilsynsmæssig securitisering i Unionen gennem overvågningsrapporter, udvikling af retningslinjer og regelmæssige peerevalueringer vil yderligere styrke tilsynsrammen og fremme bedste (tilsynsmæssig) praksis.</w:t>
            </w:r>
          </w:p>
        </w:tc>
        <w:tc>
          <w:tcPr>
            <w:tcW w:w="4876" w:type="dxa"/>
            <w:tcBorders>
              <w:top w:val="nil"/>
              <w:left w:val="nil"/>
              <w:bottom w:val="nil"/>
              <w:right w:val="nil"/>
            </w:tcBorders>
          </w:tcPr>
          <w:p w14:paraId="7B33445B" w14:textId="77777777" w:rsidR="001633E3" w:rsidRPr="00365269" w:rsidRDefault="001633E3" w:rsidP="004C6D9E">
            <w:pPr>
              <w:pStyle w:val="Normal6a"/>
            </w:pPr>
            <w:r w:rsidRPr="00365269">
              <w:lastRenderedPageBreak/>
              <w:t>(27)</w:t>
            </w:r>
            <w:r w:rsidRPr="00365269">
              <w:tab/>
              <w:t xml:space="preserve">Det Fælles Udvalg af Europæiske Tilsynsmyndigheders securitiseringsudvalg, der består af </w:t>
            </w:r>
            <w:r w:rsidRPr="00365269">
              <w:lastRenderedPageBreak/>
              <w:t xml:space="preserve">kompetente markeds- og tilsynsmyndigheder, bør fokusere på spørgsmål, der hidrører fra tilsyn, og bør lette og fremme </w:t>
            </w:r>
            <w:r w:rsidRPr="00365269">
              <w:rPr>
                <w:b/>
                <w:bCs/>
                <w:i/>
                <w:iCs/>
              </w:rPr>
              <w:t>tilsynsmæssigt samarbejde</w:t>
            </w:r>
            <w:r w:rsidRPr="00365269">
              <w:t xml:space="preserve"> gennem fælles tilsynspraksis.</w:t>
            </w:r>
          </w:p>
        </w:tc>
      </w:tr>
    </w:tbl>
    <w:p w14:paraId="376D8278"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F33010B"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2BBFFD3" w14:textId="77777777" w:rsidR="001633E3" w:rsidRPr="00365269" w:rsidRDefault="001633E3" w:rsidP="001633E3">
      <w:pPr>
        <w:pStyle w:val="AmJustText"/>
      </w:pPr>
      <w:r w:rsidRPr="00365269">
        <w:t xml:space="preserve">Tilsynet fungerer bedre i nogle medlemsstater end i andre. Vi bør tilskynde de svagere tilsynsmyndigheder til at indhente deres efterslæb i stedet for at straffe de funktionelle tilsynsmyndigheder ved at fratage dem deres kompetencer på grund af problemerne hos andre </w:t>
      </w:r>
      <w:r w:rsidRPr="00365269">
        <w:lastRenderedPageBreak/>
        <w:t>tilsynsmyndigheder. I betragtning af koncentrationen af securitisering i et begrænset antal medlemsstater er det desuden uforholdsmæssigt at føre tilsyn med konvergens på europæisk plan.</w:t>
      </w:r>
    </w:p>
    <w:p w14:paraId="6152332B" w14:textId="77777777" w:rsidR="001633E3" w:rsidRPr="00365269" w:rsidRDefault="001633E3" w:rsidP="001633E3">
      <w:r w:rsidRPr="00365269">
        <w:rPr>
          <w:rStyle w:val="HideTWBExt"/>
          <w:color w:val="auto"/>
        </w:rPr>
        <w:t>&lt;/Amend&gt;</w:t>
      </w:r>
    </w:p>
    <w:p w14:paraId="02514EFA"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99</w:t>
      </w:r>
      <w:r w:rsidRPr="00365269">
        <w:rPr>
          <w:rStyle w:val="HideTWBExt"/>
          <w:color w:val="auto"/>
        </w:rPr>
        <w:t>&lt;/NumAm&gt;</w:t>
      </w:r>
    </w:p>
    <w:p w14:paraId="044F785C"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Tomáš Kubín</w:t>
      </w:r>
      <w:r w:rsidRPr="004F7080">
        <w:rPr>
          <w:rStyle w:val="HideTWBExt"/>
          <w:b w:val="0"/>
          <w:color w:val="auto"/>
          <w:lang w:val="en-GB"/>
        </w:rPr>
        <w:t>&lt;/Members&gt;</w:t>
      </w:r>
    </w:p>
    <w:p w14:paraId="77C902FD" w14:textId="77777777" w:rsidR="001633E3" w:rsidRPr="00365269" w:rsidRDefault="001633E3" w:rsidP="001633E3">
      <w:pPr>
        <w:pStyle w:val="NormalBold"/>
      </w:pPr>
      <w:r w:rsidRPr="00365269">
        <w:rPr>
          <w:rStyle w:val="HideTWBExt"/>
          <w:b w:val="0"/>
          <w:color w:val="auto"/>
        </w:rPr>
        <w:t>&lt;/RepeatBlock-By&gt;</w:t>
      </w:r>
    </w:p>
    <w:p w14:paraId="7584A32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C730406" w14:textId="77777777" w:rsidR="001633E3" w:rsidRPr="00365269" w:rsidRDefault="001633E3" w:rsidP="001633E3">
      <w:pPr>
        <w:pStyle w:val="NormalBold"/>
      </w:pPr>
      <w:r w:rsidRPr="00365269">
        <w:rPr>
          <w:rStyle w:val="HideTWBExt"/>
          <w:color w:val="auto"/>
        </w:rPr>
        <w:t>&lt;Article&gt;</w:t>
      </w:r>
      <w:r w:rsidRPr="00365269">
        <w:t>Betragtning 29</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9CDC787" w14:textId="77777777" w:rsidTr="004C6D9E">
        <w:trPr>
          <w:trHeight w:hRule="exact" w:val="240"/>
          <w:jc w:val="center"/>
        </w:trPr>
        <w:tc>
          <w:tcPr>
            <w:tcW w:w="9752" w:type="dxa"/>
            <w:gridSpan w:val="2"/>
            <w:tcBorders>
              <w:top w:val="nil"/>
              <w:left w:val="nil"/>
              <w:bottom w:val="nil"/>
              <w:right w:val="nil"/>
            </w:tcBorders>
          </w:tcPr>
          <w:p w14:paraId="636E4EB1" w14:textId="77777777" w:rsidR="001633E3" w:rsidRPr="00365269" w:rsidRDefault="001633E3" w:rsidP="004C6D9E"/>
        </w:tc>
      </w:tr>
      <w:tr w:rsidR="00842E47" w:rsidRPr="00365269" w14:paraId="5A529958" w14:textId="77777777" w:rsidTr="004C6D9E">
        <w:trPr>
          <w:trHeight w:val="240"/>
          <w:jc w:val="center"/>
        </w:trPr>
        <w:tc>
          <w:tcPr>
            <w:tcW w:w="4876" w:type="dxa"/>
            <w:tcBorders>
              <w:top w:val="nil"/>
              <w:left w:val="nil"/>
              <w:bottom w:val="nil"/>
              <w:right w:val="nil"/>
            </w:tcBorders>
          </w:tcPr>
          <w:p w14:paraId="066C36C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07D19C7" w14:textId="77777777" w:rsidR="001633E3" w:rsidRPr="00365269" w:rsidRDefault="001633E3" w:rsidP="004C6D9E">
            <w:pPr>
              <w:pStyle w:val="AmColumnHeading"/>
            </w:pPr>
            <w:r w:rsidRPr="00365269">
              <w:t>Ændringsforslag</w:t>
            </w:r>
          </w:p>
        </w:tc>
      </w:tr>
      <w:tr w:rsidR="00842E47" w:rsidRPr="00365269" w14:paraId="322101CF" w14:textId="77777777" w:rsidTr="004C6D9E">
        <w:trPr>
          <w:jc w:val="center"/>
        </w:trPr>
        <w:tc>
          <w:tcPr>
            <w:tcW w:w="4876" w:type="dxa"/>
            <w:tcBorders>
              <w:top w:val="nil"/>
              <w:left w:val="nil"/>
              <w:bottom w:val="nil"/>
              <w:right w:val="nil"/>
            </w:tcBorders>
          </w:tcPr>
          <w:p w14:paraId="2DD1ABB3" w14:textId="77777777" w:rsidR="001633E3" w:rsidRPr="00365269" w:rsidRDefault="001633E3" w:rsidP="004C6D9E">
            <w:pPr>
              <w:pStyle w:val="Normal6a"/>
            </w:pPr>
            <w:r w:rsidRPr="00365269">
              <w:rPr>
                <w:b/>
                <w:i/>
              </w:rPr>
              <w:t>(29)</w:t>
            </w:r>
            <w:r w:rsidRPr="00365269">
              <w:tab/>
            </w:r>
            <w:r w:rsidRPr="00365269">
              <w:rPr>
                <w:b/>
                <w:i/>
              </w:rPr>
              <w:t>I tilfælde af grænseoverskridende securitiseringer vil udpegelsen af en ledende tilsynsmyndighed strømline tilsynet med overholdelsen af forordning (EU) 2017/2402 og sikre konsekvens og bedre koordinering mellem de forskellige kompetente myndigheder. Den ledende tilsynsmyndighed bør udpeges blandt de kompetente myndigheder for de enheder, der er involveret i transaktionen, hvor afgørelsen træffes af de berørte kompetente myndigheder. I tilfælde af uenighed bør spørgsmålet behandles i Det Fælles Udvalg af Europæiske Tilsynsmyndigheders securitiseringsudvalg. Når en ny transaktion involverer enheder, der er underlagt tilsyn af de samme kompetente myndigheder, kan den tidligere udpegede ledende tilsynsmyndighed beholde denne rolle.</w:t>
            </w:r>
          </w:p>
        </w:tc>
        <w:tc>
          <w:tcPr>
            <w:tcW w:w="4876" w:type="dxa"/>
            <w:tcBorders>
              <w:top w:val="nil"/>
              <w:left w:val="nil"/>
              <w:bottom w:val="nil"/>
              <w:right w:val="nil"/>
            </w:tcBorders>
          </w:tcPr>
          <w:p w14:paraId="5FB4B217" w14:textId="77777777" w:rsidR="001633E3" w:rsidRPr="00365269" w:rsidRDefault="001633E3" w:rsidP="004C6D9E">
            <w:pPr>
              <w:pStyle w:val="Normal6a"/>
            </w:pPr>
            <w:r w:rsidRPr="00365269">
              <w:rPr>
                <w:b/>
                <w:i/>
              </w:rPr>
              <w:t>udgår</w:t>
            </w:r>
          </w:p>
        </w:tc>
      </w:tr>
    </w:tbl>
    <w:p w14:paraId="374F39CB"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568E12E" w14:textId="77777777" w:rsidR="001633E3" w:rsidRPr="00365269" w:rsidRDefault="001633E3" w:rsidP="001633E3">
      <w:r w:rsidRPr="00365269">
        <w:rPr>
          <w:rStyle w:val="HideTWBExt"/>
          <w:color w:val="auto"/>
        </w:rPr>
        <w:t>&lt;/Amend&gt;</w:t>
      </w:r>
    </w:p>
    <w:p w14:paraId="1BFB417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100</w:t>
      </w:r>
      <w:r w:rsidRPr="00365269">
        <w:rPr>
          <w:rStyle w:val="HideTWBExt"/>
          <w:color w:val="auto"/>
        </w:rPr>
        <w:t>&lt;/NumAm&gt;</w:t>
      </w:r>
    </w:p>
    <w:p w14:paraId="110C667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23C418C9" w14:textId="77777777" w:rsidR="001633E3" w:rsidRPr="00365269" w:rsidRDefault="001633E3" w:rsidP="001633E3">
      <w:pPr>
        <w:pStyle w:val="NormalBold"/>
      </w:pPr>
      <w:r w:rsidRPr="00365269">
        <w:rPr>
          <w:rStyle w:val="HideTWBExt"/>
          <w:b w:val="0"/>
          <w:color w:val="auto"/>
        </w:rPr>
        <w:t>&lt;/RepeatBlock-By&gt;</w:t>
      </w:r>
    </w:p>
    <w:p w14:paraId="34F78EE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832942E" w14:textId="77777777" w:rsidR="001633E3" w:rsidRPr="00365269" w:rsidRDefault="001633E3" w:rsidP="001633E3">
      <w:pPr>
        <w:pStyle w:val="NormalBold"/>
      </w:pPr>
      <w:r w:rsidRPr="00365269">
        <w:rPr>
          <w:rStyle w:val="HideTWBExt"/>
          <w:color w:val="auto"/>
        </w:rPr>
        <w:t>&lt;Article&gt;</w:t>
      </w:r>
      <w:r w:rsidRPr="00365269">
        <w:t>Betragtning 29</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079A40C" w14:textId="77777777" w:rsidTr="004C6D9E">
        <w:trPr>
          <w:trHeight w:hRule="exact" w:val="240"/>
          <w:jc w:val="center"/>
        </w:trPr>
        <w:tc>
          <w:tcPr>
            <w:tcW w:w="9752" w:type="dxa"/>
            <w:gridSpan w:val="2"/>
            <w:tcBorders>
              <w:top w:val="nil"/>
              <w:left w:val="nil"/>
              <w:bottom w:val="nil"/>
              <w:right w:val="nil"/>
            </w:tcBorders>
          </w:tcPr>
          <w:p w14:paraId="676B7523" w14:textId="77777777" w:rsidR="001633E3" w:rsidRPr="00365269" w:rsidRDefault="001633E3" w:rsidP="004C6D9E"/>
        </w:tc>
      </w:tr>
      <w:tr w:rsidR="00842E47" w:rsidRPr="00365269" w14:paraId="7E4A07D5" w14:textId="77777777" w:rsidTr="004C6D9E">
        <w:trPr>
          <w:trHeight w:val="240"/>
          <w:jc w:val="center"/>
        </w:trPr>
        <w:tc>
          <w:tcPr>
            <w:tcW w:w="4876" w:type="dxa"/>
            <w:tcBorders>
              <w:top w:val="nil"/>
              <w:left w:val="nil"/>
              <w:bottom w:val="nil"/>
              <w:right w:val="nil"/>
            </w:tcBorders>
          </w:tcPr>
          <w:p w14:paraId="75971C2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11FDC0F" w14:textId="77777777" w:rsidR="001633E3" w:rsidRPr="00365269" w:rsidRDefault="001633E3" w:rsidP="004C6D9E">
            <w:pPr>
              <w:pStyle w:val="AmColumnHeading"/>
            </w:pPr>
            <w:r w:rsidRPr="00365269">
              <w:t>Ændringsforslag</w:t>
            </w:r>
          </w:p>
        </w:tc>
      </w:tr>
      <w:tr w:rsidR="00842E47" w:rsidRPr="00365269" w14:paraId="65E1CD03" w14:textId="77777777" w:rsidTr="004C6D9E">
        <w:trPr>
          <w:jc w:val="center"/>
        </w:trPr>
        <w:tc>
          <w:tcPr>
            <w:tcW w:w="4876" w:type="dxa"/>
            <w:tcBorders>
              <w:top w:val="nil"/>
              <w:left w:val="nil"/>
              <w:bottom w:val="nil"/>
              <w:right w:val="nil"/>
            </w:tcBorders>
          </w:tcPr>
          <w:p w14:paraId="791B7528" w14:textId="77777777" w:rsidR="001633E3" w:rsidRPr="00365269" w:rsidRDefault="001633E3" w:rsidP="004C6D9E">
            <w:pPr>
              <w:pStyle w:val="Normal6a"/>
            </w:pPr>
            <w:r w:rsidRPr="00365269">
              <w:rPr>
                <w:b/>
                <w:i/>
              </w:rPr>
              <w:t>(29)</w:t>
            </w:r>
            <w:r w:rsidRPr="00365269">
              <w:tab/>
            </w:r>
            <w:r w:rsidRPr="00365269">
              <w:rPr>
                <w:b/>
                <w:i/>
              </w:rPr>
              <w:t xml:space="preserve">I tilfælde af grænseoverskridende </w:t>
            </w:r>
            <w:r w:rsidRPr="00365269">
              <w:rPr>
                <w:b/>
                <w:i/>
              </w:rPr>
              <w:lastRenderedPageBreak/>
              <w:t>securitiseringer vil udpegelsen af en ledende tilsynsmyndighed strømline tilsynet med overholdelsen af forordning (EU) 2017/2402 og sikre konsekvens og bedre koordinering mellem de forskellige kompetente myndigheder. Den ledende tilsynsmyndighed bør udpeges blandt de kompetente myndigheder for de enheder, der er involveret i transaktionen, hvor afgørelsen træffes af de berørte kompetente myndigheder. I tilfælde af uenighed bør spørgsmålet behandles i Det Fælles Udvalg af Europæiske Tilsynsmyndigheders securitiseringsudvalg. Når en ny transaktion involverer enheder, der er underlagt tilsyn af de samme kompetente myndigheder, kan den tidligere udpegede ledende tilsynsmyndighed beholde denne rolle.</w:t>
            </w:r>
          </w:p>
        </w:tc>
        <w:tc>
          <w:tcPr>
            <w:tcW w:w="4876" w:type="dxa"/>
            <w:tcBorders>
              <w:top w:val="nil"/>
              <w:left w:val="nil"/>
              <w:bottom w:val="nil"/>
              <w:right w:val="nil"/>
            </w:tcBorders>
          </w:tcPr>
          <w:p w14:paraId="2D6A6642" w14:textId="77777777" w:rsidR="001633E3" w:rsidRPr="00365269" w:rsidRDefault="001633E3" w:rsidP="004C6D9E">
            <w:pPr>
              <w:pStyle w:val="Normal6a"/>
            </w:pPr>
            <w:r w:rsidRPr="00365269">
              <w:rPr>
                <w:b/>
                <w:i/>
              </w:rPr>
              <w:lastRenderedPageBreak/>
              <w:t>udgår</w:t>
            </w:r>
          </w:p>
        </w:tc>
      </w:tr>
    </w:tbl>
    <w:p w14:paraId="2282E088"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1EC7F3A" w14:textId="77777777" w:rsidR="001633E3" w:rsidRPr="00365269" w:rsidRDefault="001633E3" w:rsidP="001633E3">
      <w:r w:rsidRPr="00365269">
        <w:rPr>
          <w:rStyle w:val="HideTWBExt"/>
          <w:color w:val="auto"/>
        </w:rPr>
        <w:t>&lt;/Amend&gt;</w:t>
      </w:r>
    </w:p>
    <w:p w14:paraId="31B918D2"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101</w:t>
      </w:r>
      <w:r w:rsidRPr="00365269">
        <w:rPr>
          <w:rStyle w:val="HideTWBExt"/>
          <w:color w:val="auto"/>
        </w:rPr>
        <w:t>&lt;/NumAm&gt;</w:t>
      </w:r>
    </w:p>
    <w:p w14:paraId="24FA1020"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28495B51" w14:textId="77777777" w:rsidR="001633E3" w:rsidRPr="00365269" w:rsidRDefault="001633E3" w:rsidP="001633E3">
      <w:pPr>
        <w:pStyle w:val="NormalBold"/>
      </w:pPr>
      <w:r w:rsidRPr="00365269">
        <w:rPr>
          <w:rStyle w:val="HideTWBExt"/>
          <w:b w:val="0"/>
          <w:color w:val="auto"/>
        </w:rPr>
        <w:t>&lt;/RepeatBlock-By&gt;</w:t>
      </w:r>
    </w:p>
    <w:p w14:paraId="2140F50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4054677" w14:textId="77777777" w:rsidR="001633E3" w:rsidRPr="004F7080" w:rsidRDefault="001633E3" w:rsidP="001633E3">
      <w:pPr>
        <w:pStyle w:val="NormalBold"/>
        <w:rPr>
          <w:lang w:val="en-GB"/>
        </w:rPr>
      </w:pPr>
      <w:r w:rsidRPr="004F7080">
        <w:rPr>
          <w:rStyle w:val="HideTWBExt"/>
          <w:color w:val="auto"/>
          <w:lang w:val="en-GB"/>
        </w:rPr>
        <w:t>&lt;Article&gt;</w:t>
      </w:r>
      <w:r w:rsidRPr="004F7080">
        <w:rPr>
          <w:lang w:val="en-GB"/>
        </w:rPr>
        <w:t>Betragtning 29 a (ny)</w:t>
      </w:r>
      <w:r w:rsidRPr="004F70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1BAA7A13" w14:textId="77777777" w:rsidTr="004C6D9E">
        <w:trPr>
          <w:trHeight w:hRule="exact" w:val="240"/>
          <w:jc w:val="center"/>
        </w:trPr>
        <w:tc>
          <w:tcPr>
            <w:tcW w:w="9752" w:type="dxa"/>
            <w:gridSpan w:val="2"/>
            <w:tcBorders>
              <w:top w:val="nil"/>
              <w:left w:val="nil"/>
              <w:bottom w:val="nil"/>
              <w:right w:val="nil"/>
            </w:tcBorders>
          </w:tcPr>
          <w:p w14:paraId="696D2828" w14:textId="77777777" w:rsidR="001633E3" w:rsidRPr="004F7080" w:rsidRDefault="001633E3" w:rsidP="004C6D9E">
            <w:pPr>
              <w:rPr>
                <w:lang w:val="en-GB"/>
              </w:rPr>
            </w:pPr>
          </w:p>
        </w:tc>
      </w:tr>
      <w:tr w:rsidR="00842E47" w:rsidRPr="00365269" w14:paraId="4957CB01" w14:textId="77777777" w:rsidTr="004C6D9E">
        <w:trPr>
          <w:trHeight w:val="240"/>
          <w:jc w:val="center"/>
        </w:trPr>
        <w:tc>
          <w:tcPr>
            <w:tcW w:w="4876" w:type="dxa"/>
            <w:tcBorders>
              <w:top w:val="nil"/>
              <w:left w:val="nil"/>
              <w:bottom w:val="nil"/>
              <w:right w:val="nil"/>
            </w:tcBorders>
          </w:tcPr>
          <w:p w14:paraId="7619E1D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9F93AF6" w14:textId="77777777" w:rsidR="001633E3" w:rsidRPr="00365269" w:rsidRDefault="001633E3" w:rsidP="004C6D9E">
            <w:pPr>
              <w:pStyle w:val="AmColumnHeading"/>
            </w:pPr>
            <w:r w:rsidRPr="00365269">
              <w:t>Ændringsforslag</w:t>
            </w:r>
          </w:p>
        </w:tc>
      </w:tr>
      <w:tr w:rsidR="00842E47" w:rsidRPr="00365269" w14:paraId="7BEC1680" w14:textId="77777777" w:rsidTr="004C6D9E">
        <w:trPr>
          <w:jc w:val="center"/>
        </w:trPr>
        <w:tc>
          <w:tcPr>
            <w:tcW w:w="4876" w:type="dxa"/>
            <w:tcBorders>
              <w:top w:val="nil"/>
              <w:left w:val="nil"/>
              <w:bottom w:val="nil"/>
              <w:right w:val="nil"/>
            </w:tcBorders>
          </w:tcPr>
          <w:p w14:paraId="4813C4D2" w14:textId="77777777" w:rsidR="001633E3" w:rsidRPr="00365269" w:rsidRDefault="001633E3" w:rsidP="004C6D9E">
            <w:pPr>
              <w:pStyle w:val="Normal6a"/>
            </w:pPr>
          </w:p>
        </w:tc>
        <w:tc>
          <w:tcPr>
            <w:tcW w:w="4876" w:type="dxa"/>
            <w:tcBorders>
              <w:top w:val="nil"/>
              <w:left w:val="nil"/>
              <w:bottom w:val="nil"/>
              <w:right w:val="nil"/>
            </w:tcBorders>
          </w:tcPr>
          <w:p w14:paraId="397295DD" w14:textId="77777777" w:rsidR="001633E3" w:rsidRPr="00365269" w:rsidRDefault="001633E3" w:rsidP="004C6D9E">
            <w:pPr>
              <w:pStyle w:val="Normal6a"/>
            </w:pPr>
            <w:r w:rsidRPr="00365269">
              <w:rPr>
                <w:b/>
                <w:i/>
              </w:rPr>
              <w:t>(29a)</w:t>
            </w:r>
            <w:r w:rsidRPr="00365269">
              <w:tab/>
            </w:r>
            <w:r w:rsidRPr="00365269">
              <w:rPr>
                <w:b/>
                <w:i/>
              </w:rPr>
              <w:t xml:space="preserve">I overensstemmelse med Kommissionens mål om forenkling, reduktion af rapporteringsbyrden, sikring af konsekvent og effektivt tilsyn i hele Unionen og fremme af dagsordenen for opsparings- og investeringsunionen bør ESMA udpeges som den kompetente myndighed for tilsyn med eksponeringsleverende institutters, organiserende institutters og SSPE'ers overholdelse af denne forordnings artikel 18-27 for at sikre konsekvent tilsyn og håndhævelse på EU-plan. For at kunne udfylde denne rolle bør ESMA tillægges </w:t>
            </w:r>
            <w:r w:rsidRPr="00365269">
              <w:rPr>
                <w:b/>
                <w:i/>
              </w:rPr>
              <w:lastRenderedPageBreak/>
              <w:t>de nødvendige undersøgelses- og håndhævelsesbeføjelser, herunder mulighed for at anmode om oplysninger, foretage kontrolbesøg på stedet og pålægge administrative foranstaltninger og sanktioner, hvor det er relevant.</w:t>
            </w:r>
          </w:p>
        </w:tc>
      </w:tr>
    </w:tbl>
    <w:p w14:paraId="2B2816D3"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C006CE7" w14:textId="77777777" w:rsidR="001633E3" w:rsidRPr="004F7080" w:rsidRDefault="001633E3" w:rsidP="001633E3">
      <w:pPr>
        <w:rPr>
          <w:lang w:val="en-GB"/>
        </w:rPr>
      </w:pPr>
      <w:r w:rsidRPr="004F7080">
        <w:rPr>
          <w:rStyle w:val="HideTWBExt"/>
          <w:color w:val="auto"/>
          <w:lang w:val="en-GB"/>
        </w:rPr>
        <w:t>&lt;/Amend&gt;</w:t>
      </w:r>
    </w:p>
    <w:p w14:paraId="6111BC8C"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102</w:t>
      </w:r>
      <w:r w:rsidRPr="004F7080">
        <w:rPr>
          <w:rStyle w:val="HideTWBExt"/>
          <w:color w:val="auto"/>
          <w:lang w:val="en-GB"/>
        </w:rPr>
        <w:t>&lt;/NumAm&gt;</w:t>
      </w:r>
    </w:p>
    <w:p w14:paraId="007B41BF"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1395EBAB" w14:textId="77777777" w:rsidR="001633E3" w:rsidRPr="00365269" w:rsidRDefault="001633E3" w:rsidP="001633E3">
      <w:pPr>
        <w:pStyle w:val="NormalBold"/>
      </w:pPr>
      <w:r w:rsidRPr="00365269">
        <w:rPr>
          <w:rStyle w:val="HideTWBExt"/>
          <w:b w:val="0"/>
          <w:color w:val="auto"/>
        </w:rPr>
        <w:t>&lt;/RepeatBlock-By&gt;</w:t>
      </w:r>
    </w:p>
    <w:p w14:paraId="797ECA3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01FEC05" w14:textId="77777777" w:rsidR="001633E3" w:rsidRPr="004F7080" w:rsidRDefault="001633E3" w:rsidP="001633E3">
      <w:pPr>
        <w:pStyle w:val="NormalBold"/>
        <w:rPr>
          <w:lang w:val="en-GB"/>
        </w:rPr>
      </w:pPr>
      <w:r w:rsidRPr="004F7080">
        <w:rPr>
          <w:rStyle w:val="HideTWBExt"/>
          <w:color w:val="auto"/>
          <w:lang w:val="en-GB"/>
        </w:rPr>
        <w:t>&lt;Article&gt;</w:t>
      </w:r>
      <w:r w:rsidRPr="004F7080">
        <w:rPr>
          <w:lang w:val="en-GB"/>
        </w:rPr>
        <w:t>Betragtning 29 a (ny)</w:t>
      </w:r>
      <w:r w:rsidRPr="004F70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3F6CBE7C" w14:textId="77777777" w:rsidTr="004C6D9E">
        <w:trPr>
          <w:trHeight w:hRule="exact" w:val="240"/>
          <w:jc w:val="center"/>
        </w:trPr>
        <w:tc>
          <w:tcPr>
            <w:tcW w:w="9752" w:type="dxa"/>
            <w:gridSpan w:val="2"/>
            <w:tcBorders>
              <w:top w:val="nil"/>
              <w:left w:val="nil"/>
              <w:bottom w:val="nil"/>
              <w:right w:val="nil"/>
            </w:tcBorders>
          </w:tcPr>
          <w:p w14:paraId="33AE43D3" w14:textId="77777777" w:rsidR="001633E3" w:rsidRPr="004F7080" w:rsidRDefault="001633E3" w:rsidP="004C6D9E">
            <w:pPr>
              <w:rPr>
                <w:lang w:val="en-GB"/>
              </w:rPr>
            </w:pPr>
          </w:p>
        </w:tc>
      </w:tr>
      <w:tr w:rsidR="00842E47" w:rsidRPr="00365269" w14:paraId="15969B09" w14:textId="77777777" w:rsidTr="004C6D9E">
        <w:trPr>
          <w:trHeight w:val="240"/>
          <w:jc w:val="center"/>
        </w:trPr>
        <w:tc>
          <w:tcPr>
            <w:tcW w:w="4876" w:type="dxa"/>
            <w:tcBorders>
              <w:top w:val="nil"/>
              <w:left w:val="nil"/>
              <w:bottom w:val="nil"/>
              <w:right w:val="nil"/>
            </w:tcBorders>
          </w:tcPr>
          <w:p w14:paraId="49D463C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405979F" w14:textId="77777777" w:rsidR="001633E3" w:rsidRPr="00365269" w:rsidRDefault="001633E3" w:rsidP="004C6D9E">
            <w:pPr>
              <w:pStyle w:val="AmColumnHeading"/>
            </w:pPr>
            <w:r w:rsidRPr="00365269">
              <w:t>Ændringsforslag</w:t>
            </w:r>
          </w:p>
        </w:tc>
      </w:tr>
      <w:tr w:rsidR="00842E47" w:rsidRPr="00365269" w14:paraId="455FB261" w14:textId="77777777" w:rsidTr="004C6D9E">
        <w:trPr>
          <w:jc w:val="center"/>
        </w:trPr>
        <w:tc>
          <w:tcPr>
            <w:tcW w:w="4876" w:type="dxa"/>
            <w:tcBorders>
              <w:top w:val="nil"/>
              <w:left w:val="nil"/>
              <w:bottom w:val="nil"/>
              <w:right w:val="nil"/>
            </w:tcBorders>
          </w:tcPr>
          <w:p w14:paraId="4DC66DE1" w14:textId="77777777" w:rsidR="001633E3" w:rsidRPr="00365269" w:rsidRDefault="001633E3" w:rsidP="004C6D9E">
            <w:pPr>
              <w:pStyle w:val="Normal6a"/>
            </w:pPr>
          </w:p>
        </w:tc>
        <w:tc>
          <w:tcPr>
            <w:tcW w:w="4876" w:type="dxa"/>
            <w:tcBorders>
              <w:top w:val="nil"/>
              <w:left w:val="nil"/>
              <w:bottom w:val="nil"/>
              <w:right w:val="nil"/>
            </w:tcBorders>
          </w:tcPr>
          <w:p w14:paraId="507220C3" w14:textId="77777777" w:rsidR="001633E3" w:rsidRPr="00365269" w:rsidRDefault="001633E3" w:rsidP="004C6D9E">
            <w:pPr>
              <w:pStyle w:val="Normal6a"/>
            </w:pPr>
            <w:r w:rsidRPr="00365269">
              <w:rPr>
                <w:b/>
                <w:i/>
              </w:rPr>
              <w:t>(29a)</w:t>
            </w:r>
            <w:r w:rsidRPr="00365269">
              <w:tab/>
            </w:r>
            <w:r w:rsidRPr="00365269">
              <w:rPr>
                <w:b/>
                <w:i/>
              </w:rPr>
              <w:t>I overensstemmelse med Kommissionens mål om forenkling, reduktion af rapporteringsbyrden, sikring af konsekvent og effektivt tilsyn i hele Unionen og fremme af dagsordenen for opsparings- og investeringsunionen bør ESMA udpeges som den kompetente myndighed for tilsyn med eksponeringsleverende institutters, organiserende institutters og SSPE'ers overholdelse af denne forordnings artikel 18-27 for at sikre konsekvent tilsyn og håndhævelse på EU-plan.</w:t>
            </w:r>
          </w:p>
        </w:tc>
      </w:tr>
    </w:tbl>
    <w:p w14:paraId="034B0F67"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19AA5ED" w14:textId="77777777" w:rsidR="001633E3" w:rsidRPr="004F7080" w:rsidRDefault="001633E3" w:rsidP="001633E3">
      <w:pPr>
        <w:rPr>
          <w:lang w:val="en-GB"/>
        </w:rPr>
      </w:pPr>
      <w:r w:rsidRPr="004F7080">
        <w:rPr>
          <w:rStyle w:val="HideTWBExt"/>
          <w:color w:val="auto"/>
          <w:lang w:val="en-GB"/>
        </w:rPr>
        <w:t>&lt;/Amend&gt;</w:t>
      </w:r>
    </w:p>
    <w:p w14:paraId="762ADE78"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103</w:t>
      </w:r>
      <w:r w:rsidRPr="004F7080">
        <w:rPr>
          <w:rStyle w:val="HideTWBExt"/>
          <w:color w:val="auto"/>
          <w:lang w:val="en-GB"/>
        </w:rPr>
        <w:t>&lt;/NumAm&gt;</w:t>
      </w:r>
    </w:p>
    <w:p w14:paraId="65A5861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1A1550B6" w14:textId="77777777" w:rsidR="001633E3" w:rsidRPr="00365269" w:rsidRDefault="001633E3" w:rsidP="001633E3">
      <w:pPr>
        <w:pStyle w:val="NormalBold"/>
      </w:pPr>
      <w:r w:rsidRPr="00365269">
        <w:rPr>
          <w:rStyle w:val="HideTWBExt"/>
          <w:b w:val="0"/>
          <w:color w:val="auto"/>
        </w:rPr>
        <w:t>&lt;/RepeatBlock-By&gt;</w:t>
      </w:r>
    </w:p>
    <w:p w14:paraId="3EC6065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DEF4373" w14:textId="77777777" w:rsidR="001633E3" w:rsidRPr="00365269" w:rsidRDefault="001633E3" w:rsidP="001633E3">
      <w:pPr>
        <w:pStyle w:val="NormalBold"/>
      </w:pPr>
      <w:r w:rsidRPr="00365269">
        <w:rPr>
          <w:rStyle w:val="HideTWBExt"/>
          <w:color w:val="auto"/>
        </w:rPr>
        <w:t>&lt;Article&gt;</w:t>
      </w:r>
      <w:r w:rsidRPr="00365269">
        <w:t>Betragtning 29 b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200B2DA" w14:textId="77777777" w:rsidTr="004C6D9E">
        <w:trPr>
          <w:trHeight w:hRule="exact" w:val="240"/>
          <w:jc w:val="center"/>
        </w:trPr>
        <w:tc>
          <w:tcPr>
            <w:tcW w:w="9752" w:type="dxa"/>
            <w:gridSpan w:val="2"/>
            <w:tcBorders>
              <w:top w:val="nil"/>
              <w:left w:val="nil"/>
              <w:bottom w:val="nil"/>
              <w:right w:val="nil"/>
            </w:tcBorders>
          </w:tcPr>
          <w:p w14:paraId="6EFB83EB" w14:textId="77777777" w:rsidR="001633E3" w:rsidRPr="00365269" w:rsidRDefault="001633E3" w:rsidP="004C6D9E"/>
        </w:tc>
      </w:tr>
      <w:tr w:rsidR="00842E47" w:rsidRPr="00365269" w14:paraId="12B79B57" w14:textId="77777777" w:rsidTr="004C6D9E">
        <w:trPr>
          <w:trHeight w:val="240"/>
          <w:jc w:val="center"/>
        </w:trPr>
        <w:tc>
          <w:tcPr>
            <w:tcW w:w="4876" w:type="dxa"/>
            <w:tcBorders>
              <w:top w:val="nil"/>
              <w:left w:val="nil"/>
              <w:bottom w:val="nil"/>
              <w:right w:val="nil"/>
            </w:tcBorders>
          </w:tcPr>
          <w:p w14:paraId="2FDA1F0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DE4199E" w14:textId="77777777" w:rsidR="001633E3" w:rsidRPr="00365269" w:rsidRDefault="001633E3" w:rsidP="004C6D9E">
            <w:pPr>
              <w:pStyle w:val="AmColumnHeading"/>
            </w:pPr>
            <w:r w:rsidRPr="00365269">
              <w:t>Ændringsforslag</w:t>
            </w:r>
          </w:p>
        </w:tc>
      </w:tr>
      <w:tr w:rsidR="00842E47" w:rsidRPr="00365269" w14:paraId="20862E5C" w14:textId="77777777" w:rsidTr="004C6D9E">
        <w:trPr>
          <w:jc w:val="center"/>
        </w:trPr>
        <w:tc>
          <w:tcPr>
            <w:tcW w:w="4876" w:type="dxa"/>
            <w:tcBorders>
              <w:top w:val="nil"/>
              <w:left w:val="nil"/>
              <w:bottom w:val="nil"/>
              <w:right w:val="nil"/>
            </w:tcBorders>
          </w:tcPr>
          <w:p w14:paraId="28CF2363" w14:textId="77777777" w:rsidR="001633E3" w:rsidRPr="00365269" w:rsidRDefault="001633E3" w:rsidP="004C6D9E">
            <w:pPr>
              <w:pStyle w:val="Normal6a"/>
            </w:pPr>
          </w:p>
        </w:tc>
        <w:tc>
          <w:tcPr>
            <w:tcW w:w="4876" w:type="dxa"/>
            <w:tcBorders>
              <w:top w:val="nil"/>
              <w:left w:val="nil"/>
              <w:bottom w:val="nil"/>
              <w:right w:val="nil"/>
            </w:tcBorders>
          </w:tcPr>
          <w:p w14:paraId="2D8D4B15" w14:textId="77777777" w:rsidR="001633E3" w:rsidRPr="00365269" w:rsidRDefault="001633E3" w:rsidP="004C6D9E">
            <w:pPr>
              <w:pStyle w:val="Normal6a"/>
            </w:pPr>
            <w:r w:rsidRPr="00365269">
              <w:rPr>
                <w:b/>
                <w:i/>
              </w:rPr>
              <w:t>(29b)</w:t>
            </w:r>
            <w:r w:rsidRPr="00365269">
              <w:tab/>
            </w:r>
            <w:r w:rsidRPr="00365269">
              <w:rPr>
                <w:b/>
                <w:i/>
              </w:rPr>
              <w:t xml:space="preserve">For at styrke investorernes tillid er det også hensigtsmæssigt at give ESMA en generel kompetence med hensyn til registrering af og løbende tilsyn med </w:t>
            </w:r>
            <w:r w:rsidRPr="00365269">
              <w:rPr>
                <w:b/>
                <w:i/>
              </w:rPr>
              <w:lastRenderedPageBreak/>
              <w:t>tredjepartskontrollører i Unionen. Overdragelse af eneansvaret for disse spørgsmål til ESMA bør sikre lige vilkår med hensyn til registreringskrav og løbende tilsyn og eliminere risikoen for regelarbitrage på tværs af medlemsstaterne. Samtidig bør dette eneansvar optimere allokeringen af tilsynsressourcer på EU-plan og dermed gøre ESMA til ekspertisecenter og øge effektiviteten af tilsynet.</w:t>
            </w:r>
          </w:p>
        </w:tc>
      </w:tr>
    </w:tbl>
    <w:p w14:paraId="56AD4F12"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1BF4299" w14:textId="77777777" w:rsidR="001633E3" w:rsidRPr="004F7080" w:rsidRDefault="001633E3" w:rsidP="001633E3">
      <w:pPr>
        <w:rPr>
          <w:lang w:val="en-GB"/>
        </w:rPr>
      </w:pPr>
      <w:r w:rsidRPr="004F7080">
        <w:rPr>
          <w:rStyle w:val="HideTWBExt"/>
          <w:color w:val="auto"/>
          <w:lang w:val="en-GB"/>
        </w:rPr>
        <w:t>&lt;/Amend&gt;</w:t>
      </w:r>
    </w:p>
    <w:p w14:paraId="3CD7310E"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104</w:t>
      </w:r>
      <w:r w:rsidRPr="004F7080">
        <w:rPr>
          <w:rStyle w:val="HideTWBExt"/>
          <w:color w:val="auto"/>
          <w:lang w:val="en-GB"/>
        </w:rPr>
        <w:t>&lt;/NumAm&gt;</w:t>
      </w:r>
    </w:p>
    <w:p w14:paraId="2681B4C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5900830A" w14:textId="77777777" w:rsidR="001633E3" w:rsidRPr="00365269" w:rsidRDefault="001633E3" w:rsidP="001633E3">
      <w:pPr>
        <w:pStyle w:val="NormalBold"/>
      </w:pPr>
      <w:r w:rsidRPr="00365269">
        <w:rPr>
          <w:rStyle w:val="HideTWBExt"/>
          <w:b w:val="0"/>
          <w:color w:val="auto"/>
        </w:rPr>
        <w:t>&lt;/RepeatBlock-By&gt;</w:t>
      </w:r>
    </w:p>
    <w:p w14:paraId="03B00D8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4047174" w14:textId="77777777" w:rsidR="001633E3" w:rsidRPr="00365269" w:rsidRDefault="001633E3" w:rsidP="001633E3">
      <w:pPr>
        <w:pStyle w:val="NormalBold"/>
      </w:pPr>
      <w:r w:rsidRPr="00365269">
        <w:rPr>
          <w:rStyle w:val="HideTWBExt"/>
          <w:color w:val="auto"/>
        </w:rPr>
        <w:t>&lt;Article&gt;</w:t>
      </w:r>
      <w:r w:rsidRPr="00365269">
        <w:t>Betragtning 29 b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BE004A3" w14:textId="77777777" w:rsidTr="004C6D9E">
        <w:trPr>
          <w:trHeight w:hRule="exact" w:val="240"/>
          <w:jc w:val="center"/>
        </w:trPr>
        <w:tc>
          <w:tcPr>
            <w:tcW w:w="9752" w:type="dxa"/>
            <w:gridSpan w:val="2"/>
            <w:tcBorders>
              <w:top w:val="nil"/>
              <w:left w:val="nil"/>
              <w:bottom w:val="nil"/>
              <w:right w:val="nil"/>
            </w:tcBorders>
          </w:tcPr>
          <w:p w14:paraId="09812E75" w14:textId="77777777" w:rsidR="001633E3" w:rsidRPr="00365269" w:rsidRDefault="001633E3" w:rsidP="004C6D9E"/>
        </w:tc>
      </w:tr>
      <w:tr w:rsidR="00842E47" w:rsidRPr="00365269" w14:paraId="61B40FFD" w14:textId="77777777" w:rsidTr="004C6D9E">
        <w:trPr>
          <w:trHeight w:val="240"/>
          <w:jc w:val="center"/>
        </w:trPr>
        <w:tc>
          <w:tcPr>
            <w:tcW w:w="4876" w:type="dxa"/>
            <w:tcBorders>
              <w:top w:val="nil"/>
              <w:left w:val="nil"/>
              <w:bottom w:val="nil"/>
              <w:right w:val="nil"/>
            </w:tcBorders>
          </w:tcPr>
          <w:p w14:paraId="1C1EBBA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211D8B9" w14:textId="77777777" w:rsidR="001633E3" w:rsidRPr="00365269" w:rsidRDefault="001633E3" w:rsidP="004C6D9E">
            <w:pPr>
              <w:pStyle w:val="AmColumnHeading"/>
            </w:pPr>
            <w:r w:rsidRPr="00365269">
              <w:t>Ændringsforslag</w:t>
            </w:r>
          </w:p>
        </w:tc>
      </w:tr>
      <w:tr w:rsidR="00842E47" w:rsidRPr="00365269" w14:paraId="6BE38037" w14:textId="77777777" w:rsidTr="004C6D9E">
        <w:trPr>
          <w:jc w:val="center"/>
        </w:trPr>
        <w:tc>
          <w:tcPr>
            <w:tcW w:w="4876" w:type="dxa"/>
            <w:tcBorders>
              <w:top w:val="nil"/>
              <w:left w:val="nil"/>
              <w:bottom w:val="nil"/>
              <w:right w:val="nil"/>
            </w:tcBorders>
          </w:tcPr>
          <w:p w14:paraId="53D6547F" w14:textId="77777777" w:rsidR="001633E3" w:rsidRPr="00365269" w:rsidRDefault="001633E3" w:rsidP="004C6D9E">
            <w:pPr>
              <w:pStyle w:val="Normal6a"/>
            </w:pPr>
          </w:p>
        </w:tc>
        <w:tc>
          <w:tcPr>
            <w:tcW w:w="4876" w:type="dxa"/>
            <w:tcBorders>
              <w:top w:val="nil"/>
              <w:left w:val="nil"/>
              <w:bottom w:val="nil"/>
              <w:right w:val="nil"/>
            </w:tcBorders>
          </w:tcPr>
          <w:p w14:paraId="60746214" w14:textId="77777777" w:rsidR="001633E3" w:rsidRPr="00365269" w:rsidRDefault="001633E3" w:rsidP="004C6D9E">
            <w:pPr>
              <w:pStyle w:val="Normal6a"/>
            </w:pPr>
            <w:r w:rsidRPr="00365269">
              <w:rPr>
                <w:b/>
                <w:i/>
              </w:rPr>
              <w:t>(29b)</w:t>
            </w:r>
            <w:r w:rsidRPr="00365269">
              <w:tab/>
            </w:r>
            <w:r w:rsidRPr="00365269">
              <w:rPr>
                <w:b/>
                <w:i/>
              </w:rPr>
              <w:t>For at sikre passende finansiering af sine nye tilsynsopgaver i overensstemmelse med denne forordning bør ESMA have beføjelse til at opkræve årlige gebyrer af enheder, der indgiver STS-meddelelser. Disse gebyrer bør afspejle ESMA's tilsynsomkostninger og stå i et rimeligt forhold til enhedens omsætning i forhold til alle sådanne enheders samlede omsætning i den pågældende periode.</w:t>
            </w:r>
          </w:p>
        </w:tc>
      </w:tr>
    </w:tbl>
    <w:p w14:paraId="11BAADDA"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1AC3F04" w14:textId="77777777" w:rsidR="001633E3" w:rsidRPr="004F7080" w:rsidRDefault="001633E3" w:rsidP="001633E3">
      <w:pPr>
        <w:rPr>
          <w:lang w:val="en-GB"/>
        </w:rPr>
      </w:pPr>
      <w:r w:rsidRPr="004F7080">
        <w:rPr>
          <w:rStyle w:val="HideTWBExt"/>
          <w:color w:val="auto"/>
          <w:lang w:val="en-GB"/>
        </w:rPr>
        <w:t>&lt;/Amend&gt;</w:t>
      </w:r>
    </w:p>
    <w:p w14:paraId="07E57963"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105</w:t>
      </w:r>
      <w:r w:rsidRPr="004F7080">
        <w:rPr>
          <w:rStyle w:val="HideTWBExt"/>
          <w:color w:val="auto"/>
          <w:lang w:val="en-GB"/>
        </w:rPr>
        <w:t>&lt;/NumAm&gt;</w:t>
      </w:r>
    </w:p>
    <w:p w14:paraId="096E8E5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7156EB4E" w14:textId="77777777" w:rsidR="001633E3" w:rsidRPr="00365269" w:rsidRDefault="001633E3" w:rsidP="001633E3">
      <w:pPr>
        <w:pStyle w:val="NormalBold"/>
      </w:pPr>
      <w:r w:rsidRPr="00365269">
        <w:rPr>
          <w:rStyle w:val="HideTWBExt"/>
          <w:b w:val="0"/>
          <w:color w:val="auto"/>
        </w:rPr>
        <w:t>&lt;/RepeatBlock-By&gt;</w:t>
      </w:r>
    </w:p>
    <w:p w14:paraId="2E8DF16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67366DF" w14:textId="77777777" w:rsidR="001633E3" w:rsidRPr="00365269" w:rsidRDefault="001633E3" w:rsidP="001633E3">
      <w:pPr>
        <w:pStyle w:val="NormalBold"/>
      </w:pPr>
      <w:r w:rsidRPr="00365269">
        <w:rPr>
          <w:rStyle w:val="HideTWBExt"/>
          <w:color w:val="auto"/>
        </w:rPr>
        <w:t>&lt;Article&gt;</w:t>
      </w:r>
      <w:r w:rsidRPr="00365269">
        <w:t>Betragtning 29 c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245D1AD" w14:textId="77777777" w:rsidTr="004C6D9E">
        <w:trPr>
          <w:trHeight w:hRule="exact" w:val="240"/>
          <w:jc w:val="center"/>
        </w:trPr>
        <w:tc>
          <w:tcPr>
            <w:tcW w:w="9752" w:type="dxa"/>
            <w:gridSpan w:val="2"/>
            <w:tcBorders>
              <w:top w:val="nil"/>
              <w:left w:val="nil"/>
              <w:bottom w:val="nil"/>
              <w:right w:val="nil"/>
            </w:tcBorders>
          </w:tcPr>
          <w:p w14:paraId="643E3A0C" w14:textId="77777777" w:rsidR="001633E3" w:rsidRPr="00365269" w:rsidRDefault="001633E3" w:rsidP="004C6D9E"/>
        </w:tc>
      </w:tr>
      <w:tr w:rsidR="00842E47" w:rsidRPr="00365269" w14:paraId="30D5318A" w14:textId="77777777" w:rsidTr="004C6D9E">
        <w:trPr>
          <w:trHeight w:val="240"/>
          <w:jc w:val="center"/>
        </w:trPr>
        <w:tc>
          <w:tcPr>
            <w:tcW w:w="4876" w:type="dxa"/>
            <w:tcBorders>
              <w:top w:val="nil"/>
              <w:left w:val="nil"/>
              <w:bottom w:val="nil"/>
              <w:right w:val="nil"/>
            </w:tcBorders>
          </w:tcPr>
          <w:p w14:paraId="0B89A23B"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3A2176BE" w14:textId="77777777" w:rsidR="001633E3" w:rsidRPr="00365269" w:rsidRDefault="001633E3" w:rsidP="004C6D9E">
            <w:pPr>
              <w:pStyle w:val="AmColumnHeading"/>
            </w:pPr>
            <w:r w:rsidRPr="00365269">
              <w:t>Ændringsforslag</w:t>
            </w:r>
          </w:p>
        </w:tc>
      </w:tr>
      <w:tr w:rsidR="00842E47" w:rsidRPr="00365269" w14:paraId="1859A9E5" w14:textId="77777777" w:rsidTr="004C6D9E">
        <w:trPr>
          <w:jc w:val="center"/>
        </w:trPr>
        <w:tc>
          <w:tcPr>
            <w:tcW w:w="4876" w:type="dxa"/>
            <w:tcBorders>
              <w:top w:val="nil"/>
              <w:left w:val="nil"/>
              <w:bottom w:val="nil"/>
              <w:right w:val="nil"/>
            </w:tcBorders>
          </w:tcPr>
          <w:p w14:paraId="7DDA3ECA" w14:textId="77777777" w:rsidR="001633E3" w:rsidRPr="00365269" w:rsidRDefault="001633E3" w:rsidP="004C6D9E">
            <w:pPr>
              <w:pStyle w:val="Normal6a"/>
            </w:pPr>
          </w:p>
        </w:tc>
        <w:tc>
          <w:tcPr>
            <w:tcW w:w="4876" w:type="dxa"/>
            <w:tcBorders>
              <w:top w:val="nil"/>
              <w:left w:val="nil"/>
              <w:bottom w:val="nil"/>
              <w:right w:val="nil"/>
            </w:tcBorders>
          </w:tcPr>
          <w:p w14:paraId="38A7CC69" w14:textId="77777777" w:rsidR="001633E3" w:rsidRPr="00365269" w:rsidRDefault="001633E3" w:rsidP="004C6D9E">
            <w:pPr>
              <w:pStyle w:val="Normal6a"/>
            </w:pPr>
            <w:r w:rsidRPr="00365269">
              <w:rPr>
                <w:b/>
                <w:i/>
              </w:rPr>
              <w:t>(29c)</w:t>
            </w:r>
            <w:r w:rsidRPr="00365269">
              <w:tab/>
            </w:r>
            <w:r w:rsidRPr="00365269">
              <w:rPr>
                <w:b/>
                <w:i/>
              </w:rPr>
              <w:t>Der bør sikres et tæt samarbejde og rettidig udveksling af oplysninger mellem ESMA, de nationale kompetente myndigheder og Den Europæiske Centralbank, navnlig i forbindelse med tilsynet med signifikante institutter i henhold til artikel 6-9. Forvaltningsrelaterede resultater og risikoindikatorer bør deles for at undgå dobbeltarbejde og sikre en effektiv og koordineret tilsynstilgang på tværs af mandater vedrørende tilsyn og investorbeskyttelse.</w:t>
            </w:r>
          </w:p>
        </w:tc>
      </w:tr>
    </w:tbl>
    <w:p w14:paraId="42D77030"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DF7AB8A" w14:textId="77777777" w:rsidR="001633E3" w:rsidRPr="004F7080" w:rsidRDefault="001633E3" w:rsidP="001633E3">
      <w:pPr>
        <w:rPr>
          <w:lang w:val="en-GB"/>
        </w:rPr>
      </w:pPr>
      <w:r w:rsidRPr="004F7080">
        <w:rPr>
          <w:rStyle w:val="HideTWBExt"/>
          <w:color w:val="auto"/>
          <w:lang w:val="en-GB"/>
        </w:rPr>
        <w:t>&lt;/Amend&gt;</w:t>
      </w:r>
    </w:p>
    <w:p w14:paraId="471F5BF1"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106</w:t>
      </w:r>
      <w:r w:rsidRPr="004F7080">
        <w:rPr>
          <w:rStyle w:val="HideTWBExt"/>
          <w:color w:val="auto"/>
          <w:lang w:val="en-GB"/>
        </w:rPr>
        <w:t>&lt;/NumAm&gt;</w:t>
      </w:r>
    </w:p>
    <w:p w14:paraId="19170F7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24B8CC5B" w14:textId="77777777" w:rsidR="001633E3" w:rsidRPr="00365269" w:rsidRDefault="001633E3" w:rsidP="001633E3">
      <w:pPr>
        <w:pStyle w:val="NormalBold"/>
      </w:pPr>
      <w:r w:rsidRPr="00365269">
        <w:rPr>
          <w:rStyle w:val="HideTWBExt"/>
          <w:b w:val="0"/>
          <w:color w:val="auto"/>
        </w:rPr>
        <w:t>&lt;/RepeatBlock-By&gt;</w:t>
      </w:r>
    </w:p>
    <w:p w14:paraId="6084722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41C6416" w14:textId="77777777" w:rsidR="001633E3" w:rsidRPr="00365269" w:rsidRDefault="001633E3" w:rsidP="001633E3">
      <w:pPr>
        <w:pStyle w:val="NormalBold"/>
      </w:pPr>
      <w:r w:rsidRPr="00365269">
        <w:rPr>
          <w:rStyle w:val="HideTWBExt"/>
          <w:color w:val="auto"/>
        </w:rPr>
        <w:t>&lt;Article&gt;</w:t>
      </w:r>
      <w:r w:rsidRPr="00365269">
        <w:t>Betragtning 29 c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4ABEF42" w14:textId="77777777" w:rsidTr="004C6D9E">
        <w:trPr>
          <w:trHeight w:hRule="exact" w:val="240"/>
          <w:jc w:val="center"/>
        </w:trPr>
        <w:tc>
          <w:tcPr>
            <w:tcW w:w="9752" w:type="dxa"/>
            <w:gridSpan w:val="2"/>
            <w:tcBorders>
              <w:top w:val="nil"/>
              <w:left w:val="nil"/>
              <w:bottom w:val="nil"/>
              <w:right w:val="nil"/>
            </w:tcBorders>
          </w:tcPr>
          <w:p w14:paraId="60388DFC" w14:textId="77777777" w:rsidR="001633E3" w:rsidRPr="00365269" w:rsidRDefault="001633E3" w:rsidP="004C6D9E"/>
        </w:tc>
      </w:tr>
      <w:tr w:rsidR="00842E47" w:rsidRPr="00365269" w14:paraId="7B9C8698" w14:textId="77777777" w:rsidTr="004C6D9E">
        <w:trPr>
          <w:trHeight w:val="240"/>
          <w:jc w:val="center"/>
        </w:trPr>
        <w:tc>
          <w:tcPr>
            <w:tcW w:w="4876" w:type="dxa"/>
            <w:tcBorders>
              <w:top w:val="nil"/>
              <w:left w:val="nil"/>
              <w:bottom w:val="nil"/>
              <w:right w:val="nil"/>
            </w:tcBorders>
          </w:tcPr>
          <w:p w14:paraId="0306BAB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4354B75" w14:textId="77777777" w:rsidR="001633E3" w:rsidRPr="00365269" w:rsidRDefault="001633E3" w:rsidP="004C6D9E">
            <w:pPr>
              <w:pStyle w:val="AmColumnHeading"/>
            </w:pPr>
            <w:r w:rsidRPr="00365269">
              <w:t>Ændringsforslag</w:t>
            </w:r>
          </w:p>
        </w:tc>
      </w:tr>
      <w:tr w:rsidR="00842E47" w:rsidRPr="00365269" w14:paraId="5ED6465D" w14:textId="77777777" w:rsidTr="004C6D9E">
        <w:trPr>
          <w:jc w:val="center"/>
        </w:trPr>
        <w:tc>
          <w:tcPr>
            <w:tcW w:w="4876" w:type="dxa"/>
            <w:tcBorders>
              <w:top w:val="nil"/>
              <w:left w:val="nil"/>
              <w:bottom w:val="nil"/>
              <w:right w:val="nil"/>
            </w:tcBorders>
          </w:tcPr>
          <w:p w14:paraId="3EE463D0" w14:textId="77777777" w:rsidR="001633E3" w:rsidRPr="00365269" w:rsidRDefault="001633E3" w:rsidP="004C6D9E">
            <w:pPr>
              <w:pStyle w:val="Normal6a"/>
            </w:pPr>
          </w:p>
        </w:tc>
        <w:tc>
          <w:tcPr>
            <w:tcW w:w="4876" w:type="dxa"/>
            <w:tcBorders>
              <w:top w:val="nil"/>
              <w:left w:val="nil"/>
              <w:bottom w:val="nil"/>
              <w:right w:val="nil"/>
            </w:tcBorders>
          </w:tcPr>
          <w:p w14:paraId="5AD6004C" w14:textId="77777777" w:rsidR="001633E3" w:rsidRPr="00365269" w:rsidRDefault="001633E3" w:rsidP="004C6D9E">
            <w:pPr>
              <w:pStyle w:val="Normal6a"/>
            </w:pPr>
            <w:r w:rsidRPr="00365269">
              <w:rPr>
                <w:b/>
                <w:i/>
              </w:rPr>
              <w:t>(29c)</w:t>
            </w:r>
            <w:r w:rsidRPr="00365269">
              <w:tab/>
            </w:r>
            <w:r w:rsidRPr="00365269">
              <w:rPr>
                <w:b/>
                <w:i/>
              </w:rPr>
              <w:t>For at opfylde disse nye roller bør ESMA tillægges de nødvendige undersøgelses- og håndhævelsesbeføjelser, herunder mulighed for at anmode om oplysninger, foretage kontrolbesøg på stedet og pålægge administrative foranstaltninger og sanktioner, hvor det er relevant.</w:t>
            </w:r>
          </w:p>
        </w:tc>
      </w:tr>
    </w:tbl>
    <w:p w14:paraId="5D56470F"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1F0EC28" w14:textId="77777777" w:rsidR="001633E3" w:rsidRPr="004F7080" w:rsidRDefault="001633E3" w:rsidP="001633E3">
      <w:pPr>
        <w:rPr>
          <w:lang w:val="en-GB"/>
        </w:rPr>
      </w:pPr>
      <w:r w:rsidRPr="004F7080">
        <w:rPr>
          <w:rStyle w:val="HideTWBExt"/>
          <w:color w:val="auto"/>
          <w:lang w:val="en-GB"/>
        </w:rPr>
        <w:t>&lt;/Amend&gt;</w:t>
      </w:r>
    </w:p>
    <w:p w14:paraId="3B392BFB"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107</w:t>
      </w:r>
      <w:r w:rsidRPr="004F7080">
        <w:rPr>
          <w:rStyle w:val="HideTWBExt"/>
          <w:color w:val="auto"/>
          <w:lang w:val="en-GB"/>
        </w:rPr>
        <w:t>&lt;/NumAm&gt;</w:t>
      </w:r>
    </w:p>
    <w:p w14:paraId="1B591C7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44A5EABB" w14:textId="77777777" w:rsidR="001633E3" w:rsidRPr="00365269" w:rsidRDefault="001633E3" w:rsidP="001633E3">
      <w:pPr>
        <w:pStyle w:val="NormalBold"/>
      </w:pPr>
      <w:r w:rsidRPr="00365269">
        <w:rPr>
          <w:rStyle w:val="HideTWBExt"/>
          <w:b w:val="0"/>
          <w:color w:val="auto"/>
        </w:rPr>
        <w:t>&lt;/RepeatBlock-By&gt;</w:t>
      </w:r>
    </w:p>
    <w:p w14:paraId="2C2AD82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2B44B29" w14:textId="77777777" w:rsidR="001633E3" w:rsidRPr="00365269" w:rsidRDefault="001633E3" w:rsidP="001633E3">
      <w:pPr>
        <w:pStyle w:val="NormalBold"/>
      </w:pPr>
      <w:r w:rsidRPr="00365269">
        <w:rPr>
          <w:rStyle w:val="HideTWBExt"/>
          <w:color w:val="auto"/>
        </w:rPr>
        <w:t>&lt;Article&gt;</w:t>
      </w:r>
      <w:r w:rsidRPr="00365269">
        <w:t>Betragtning 29 d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B703A83" w14:textId="77777777" w:rsidTr="004C6D9E">
        <w:trPr>
          <w:trHeight w:hRule="exact" w:val="240"/>
          <w:jc w:val="center"/>
        </w:trPr>
        <w:tc>
          <w:tcPr>
            <w:tcW w:w="9752" w:type="dxa"/>
            <w:gridSpan w:val="2"/>
            <w:tcBorders>
              <w:top w:val="nil"/>
              <w:left w:val="nil"/>
              <w:bottom w:val="nil"/>
              <w:right w:val="nil"/>
            </w:tcBorders>
          </w:tcPr>
          <w:p w14:paraId="59B40D54" w14:textId="77777777" w:rsidR="001633E3" w:rsidRPr="00365269" w:rsidRDefault="001633E3" w:rsidP="004C6D9E"/>
        </w:tc>
      </w:tr>
      <w:tr w:rsidR="00842E47" w:rsidRPr="00365269" w14:paraId="1B689CFD" w14:textId="77777777" w:rsidTr="004C6D9E">
        <w:trPr>
          <w:trHeight w:val="240"/>
          <w:jc w:val="center"/>
        </w:trPr>
        <w:tc>
          <w:tcPr>
            <w:tcW w:w="4876" w:type="dxa"/>
            <w:tcBorders>
              <w:top w:val="nil"/>
              <w:left w:val="nil"/>
              <w:bottom w:val="nil"/>
              <w:right w:val="nil"/>
            </w:tcBorders>
          </w:tcPr>
          <w:p w14:paraId="4B81B31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9C165BB" w14:textId="77777777" w:rsidR="001633E3" w:rsidRPr="00365269" w:rsidRDefault="001633E3" w:rsidP="004C6D9E">
            <w:pPr>
              <w:pStyle w:val="AmColumnHeading"/>
            </w:pPr>
            <w:r w:rsidRPr="00365269">
              <w:t>Ændringsforslag</w:t>
            </w:r>
          </w:p>
        </w:tc>
      </w:tr>
      <w:tr w:rsidR="00842E47" w:rsidRPr="00365269" w14:paraId="451BD085" w14:textId="77777777" w:rsidTr="004C6D9E">
        <w:trPr>
          <w:jc w:val="center"/>
        </w:trPr>
        <w:tc>
          <w:tcPr>
            <w:tcW w:w="4876" w:type="dxa"/>
            <w:tcBorders>
              <w:top w:val="nil"/>
              <w:left w:val="nil"/>
              <w:bottom w:val="nil"/>
              <w:right w:val="nil"/>
            </w:tcBorders>
          </w:tcPr>
          <w:p w14:paraId="175B5886" w14:textId="77777777" w:rsidR="001633E3" w:rsidRPr="00365269" w:rsidRDefault="001633E3" w:rsidP="004C6D9E">
            <w:pPr>
              <w:pStyle w:val="Normal6a"/>
            </w:pPr>
          </w:p>
        </w:tc>
        <w:tc>
          <w:tcPr>
            <w:tcW w:w="4876" w:type="dxa"/>
            <w:tcBorders>
              <w:top w:val="nil"/>
              <w:left w:val="nil"/>
              <w:bottom w:val="nil"/>
              <w:right w:val="nil"/>
            </w:tcBorders>
          </w:tcPr>
          <w:p w14:paraId="265FD284" w14:textId="77777777" w:rsidR="001633E3" w:rsidRPr="00365269" w:rsidRDefault="001633E3" w:rsidP="004C6D9E">
            <w:pPr>
              <w:pStyle w:val="Normal6a"/>
            </w:pPr>
            <w:r w:rsidRPr="00365269">
              <w:rPr>
                <w:b/>
                <w:i/>
              </w:rPr>
              <w:t>(29d)</w:t>
            </w:r>
            <w:r w:rsidRPr="00365269">
              <w:tab/>
            </w:r>
            <w:r w:rsidRPr="00365269">
              <w:rPr>
                <w:b/>
                <w:i/>
              </w:rPr>
              <w:t>For at sikre passende finansiering af sine nye tilsynsopgaver i overensstemmelse med denne forordning bør ESMA have beføjelse til at opkræve årlige gebyrer af enheder, der indgiver STS-meddelelser, og af tredjepartskontrollører. Disse gebyrer bør afspejle ESMA's tilsynsomkostninger og stå i et rimeligt forhold til enhedens omsætning i forhold til alle sådanne enheders samlede omsætning i den pågældende periode.</w:t>
            </w:r>
          </w:p>
        </w:tc>
      </w:tr>
    </w:tbl>
    <w:p w14:paraId="571B4B7E"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D2BFE0F" w14:textId="77777777" w:rsidR="001633E3" w:rsidRPr="004F7080" w:rsidRDefault="001633E3" w:rsidP="001633E3">
      <w:pPr>
        <w:rPr>
          <w:lang w:val="en-GB"/>
        </w:rPr>
      </w:pPr>
      <w:r w:rsidRPr="004F7080">
        <w:rPr>
          <w:rStyle w:val="HideTWBExt"/>
          <w:color w:val="auto"/>
          <w:lang w:val="en-GB"/>
        </w:rPr>
        <w:t>&lt;/Amend&gt;</w:t>
      </w:r>
    </w:p>
    <w:p w14:paraId="152C96F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108</w:t>
      </w:r>
      <w:r w:rsidRPr="004F7080">
        <w:rPr>
          <w:rStyle w:val="HideTWBExt"/>
          <w:color w:val="auto"/>
          <w:lang w:val="en-GB"/>
        </w:rPr>
        <w:t>&lt;/NumAm&gt;</w:t>
      </w:r>
    </w:p>
    <w:p w14:paraId="6AA96BB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w:t>
      </w:r>
      <w:r w:rsidRPr="004F7080">
        <w:rPr>
          <w:rStyle w:val="HideTWBExt"/>
          <w:b w:val="0"/>
          <w:color w:val="auto"/>
          <w:lang w:val="en-GB"/>
        </w:rPr>
        <w:t>&lt;/Members&gt;</w:t>
      </w:r>
    </w:p>
    <w:p w14:paraId="0095EC01" w14:textId="77777777" w:rsidR="001633E3" w:rsidRPr="00365269" w:rsidRDefault="001633E3" w:rsidP="001633E3">
      <w:pPr>
        <w:pStyle w:val="NormalBold"/>
      </w:pPr>
      <w:r w:rsidRPr="00365269">
        <w:rPr>
          <w:rStyle w:val="HideTWBExt"/>
          <w:b w:val="0"/>
          <w:color w:val="auto"/>
        </w:rPr>
        <w:t>&lt;/RepeatBlock-By&gt;</w:t>
      </w:r>
    </w:p>
    <w:p w14:paraId="128B8F6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F08F5E7" w14:textId="77777777" w:rsidR="001633E3" w:rsidRPr="00365269" w:rsidRDefault="001633E3" w:rsidP="001633E3">
      <w:pPr>
        <w:pStyle w:val="NormalBold"/>
      </w:pPr>
      <w:r w:rsidRPr="00365269">
        <w:rPr>
          <w:rStyle w:val="HideTWBExt"/>
          <w:color w:val="auto"/>
        </w:rPr>
        <w:t>&lt;Article&gt;</w:t>
      </w:r>
      <w:r w:rsidRPr="00365269">
        <w:t>Betragtning 29 e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A426B83" w14:textId="77777777" w:rsidTr="004C6D9E">
        <w:trPr>
          <w:trHeight w:hRule="exact" w:val="240"/>
          <w:jc w:val="center"/>
        </w:trPr>
        <w:tc>
          <w:tcPr>
            <w:tcW w:w="9752" w:type="dxa"/>
            <w:gridSpan w:val="2"/>
            <w:tcBorders>
              <w:top w:val="nil"/>
              <w:left w:val="nil"/>
              <w:bottom w:val="nil"/>
              <w:right w:val="nil"/>
            </w:tcBorders>
          </w:tcPr>
          <w:p w14:paraId="65CE6696" w14:textId="77777777" w:rsidR="001633E3" w:rsidRPr="00365269" w:rsidRDefault="001633E3" w:rsidP="004C6D9E"/>
        </w:tc>
      </w:tr>
      <w:tr w:rsidR="00842E47" w:rsidRPr="00365269" w14:paraId="7B3BBB27" w14:textId="77777777" w:rsidTr="004C6D9E">
        <w:trPr>
          <w:trHeight w:val="240"/>
          <w:jc w:val="center"/>
        </w:trPr>
        <w:tc>
          <w:tcPr>
            <w:tcW w:w="4876" w:type="dxa"/>
            <w:tcBorders>
              <w:top w:val="nil"/>
              <w:left w:val="nil"/>
              <w:bottom w:val="nil"/>
              <w:right w:val="nil"/>
            </w:tcBorders>
          </w:tcPr>
          <w:p w14:paraId="212348A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1A7BE48" w14:textId="77777777" w:rsidR="001633E3" w:rsidRPr="00365269" w:rsidRDefault="001633E3" w:rsidP="004C6D9E">
            <w:pPr>
              <w:pStyle w:val="AmColumnHeading"/>
            </w:pPr>
            <w:r w:rsidRPr="00365269">
              <w:t>Ændringsforslag</w:t>
            </w:r>
          </w:p>
        </w:tc>
      </w:tr>
      <w:tr w:rsidR="00842E47" w:rsidRPr="00365269" w14:paraId="5F9A63E2" w14:textId="77777777" w:rsidTr="004C6D9E">
        <w:trPr>
          <w:jc w:val="center"/>
        </w:trPr>
        <w:tc>
          <w:tcPr>
            <w:tcW w:w="4876" w:type="dxa"/>
            <w:tcBorders>
              <w:top w:val="nil"/>
              <w:left w:val="nil"/>
              <w:bottom w:val="nil"/>
              <w:right w:val="nil"/>
            </w:tcBorders>
          </w:tcPr>
          <w:p w14:paraId="3D87AFB2" w14:textId="77777777" w:rsidR="001633E3" w:rsidRPr="00365269" w:rsidRDefault="001633E3" w:rsidP="004C6D9E">
            <w:pPr>
              <w:pStyle w:val="Normal6a"/>
            </w:pPr>
          </w:p>
        </w:tc>
        <w:tc>
          <w:tcPr>
            <w:tcW w:w="4876" w:type="dxa"/>
            <w:tcBorders>
              <w:top w:val="nil"/>
              <w:left w:val="nil"/>
              <w:bottom w:val="nil"/>
              <w:right w:val="nil"/>
            </w:tcBorders>
          </w:tcPr>
          <w:p w14:paraId="196C0221" w14:textId="77777777" w:rsidR="001633E3" w:rsidRPr="00365269" w:rsidRDefault="001633E3" w:rsidP="004C6D9E">
            <w:pPr>
              <w:pStyle w:val="Normal6a"/>
            </w:pPr>
            <w:r w:rsidRPr="00365269">
              <w:rPr>
                <w:b/>
                <w:i/>
              </w:rPr>
              <w:t>(29e)</w:t>
            </w:r>
            <w:r w:rsidRPr="00365269">
              <w:tab/>
            </w:r>
            <w:r w:rsidRPr="00365269">
              <w:rPr>
                <w:b/>
                <w:i/>
              </w:rPr>
              <w:t>Der bør sikres et tæt samarbejde og rettidig udveksling af oplysninger mellem ESMA, de nationale kompetente myndigheder og Den Europæiske Centralbank – navnlig i forbindelse med tilsynet med signifikante institutter i henhold til artikel 6-9. Forvaltningsrelaterede resultater og risikoindikatorer bør deles for at undgå dobbeltarbejde og sikre en effektiv og koordineret tilsynstilgang på tværs af mandater vedrørende tilsyn og investorbeskyttelse.</w:t>
            </w:r>
          </w:p>
        </w:tc>
      </w:tr>
    </w:tbl>
    <w:p w14:paraId="40F6C246"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587C3DB" w14:textId="77777777" w:rsidR="001633E3" w:rsidRPr="004F7080" w:rsidRDefault="001633E3" w:rsidP="001633E3">
      <w:pPr>
        <w:rPr>
          <w:lang w:val="en-GB"/>
        </w:rPr>
      </w:pPr>
      <w:r w:rsidRPr="004F7080">
        <w:rPr>
          <w:rStyle w:val="HideTWBExt"/>
          <w:color w:val="auto"/>
          <w:lang w:val="en-GB"/>
        </w:rPr>
        <w:t>&lt;/Amend&gt;</w:t>
      </w:r>
    </w:p>
    <w:p w14:paraId="4B69F0F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109</w:t>
      </w:r>
      <w:r w:rsidRPr="004F7080">
        <w:rPr>
          <w:rStyle w:val="HideTWBExt"/>
          <w:color w:val="auto"/>
          <w:lang w:val="en-GB"/>
        </w:rPr>
        <w:t>&lt;/NumAm&gt;</w:t>
      </w:r>
    </w:p>
    <w:p w14:paraId="3A4E95C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73D54098" w14:textId="77777777" w:rsidR="001633E3" w:rsidRPr="00365269" w:rsidRDefault="001633E3" w:rsidP="001633E3">
      <w:pPr>
        <w:pStyle w:val="NormalBold"/>
      </w:pPr>
      <w:r w:rsidRPr="00365269">
        <w:rPr>
          <w:rStyle w:val="HideTWBExt"/>
          <w:b w:val="0"/>
          <w:color w:val="auto"/>
        </w:rPr>
        <w:t>&lt;/RepeatBlock-By&gt;</w:t>
      </w:r>
    </w:p>
    <w:p w14:paraId="571BFBB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7952027" w14:textId="77777777" w:rsidR="001633E3" w:rsidRPr="00365269" w:rsidRDefault="001633E3" w:rsidP="001633E3">
      <w:pPr>
        <w:pStyle w:val="NormalBold"/>
      </w:pPr>
      <w:r w:rsidRPr="00365269">
        <w:rPr>
          <w:rStyle w:val="HideTWBExt"/>
          <w:color w:val="auto"/>
        </w:rPr>
        <w:t>&lt;Article&gt;</w:t>
      </w:r>
      <w:r w:rsidRPr="00365269">
        <w:t>Betragtning 30</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94F4AF9" w14:textId="77777777" w:rsidTr="004C6D9E">
        <w:trPr>
          <w:trHeight w:hRule="exact" w:val="240"/>
          <w:jc w:val="center"/>
        </w:trPr>
        <w:tc>
          <w:tcPr>
            <w:tcW w:w="9752" w:type="dxa"/>
            <w:gridSpan w:val="2"/>
            <w:tcBorders>
              <w:top w:val="nil"/>
              <w:left w:val="nil"/>
              <w:bottom w:val="nil"/>
              <w:right w:val="nil"/>
            </w:tcBorders>
          </w:tcPr>
          <w:p w14:paraId="5EFF7599" w14:textId="77777777" w:rsidR="001633E3" w:rsidRPr="00365269" w:rsidRDefault="001633E3" w:rsidP="004C6D9E"/>
        </w:tc>
      </w:tr>
      <w:tr w:rsidR="00842E47" w:rsidRPr="00365269" w14:paraId="2674AC9B" w14:textId="77777777" w:rsidTr="004C6D9E">
        <w:trPr>
          <w:trHeight w:val="240"/>
          <w:jc w:val="center"/>
        </w:trPr>
        <w:tc>
          <w:tcPr>
            <w:tcW w:w="4876" w:type="dxa"/>
            <w:tcBorders>
              <w:top w:val="nil"/>
              <w:left w:val="nil"/>
              <w:bottom w:val="nil"/>
              <w:right w:val="nil"/>
            </w:tcBorders>
          </w:tcPr>
          <w:p w14:paraId="41FBE48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77A35F3" w14:textId="77777777" w:rsidR="001633E3" w:rsidRPr="00365269" w:rsidRDefault="001633E3" w:rsidP="004C6D9E">
            <w:pPr>
              <w:pStyle w:val="AmColumnHeading"/>
            </w:pPr>
            <w:r w:rsidRPr="00365269">
              <w:t>Ændringsforslag</w:t>
            </w:r>
          </w:p>
        </w:tc>
      </w:tr>
      <w:tr w:rsidR="00842E47" w:rsidRPr="00365269" w14:paraId="64D333D3" w14:textId="77777777" w:rsidTr="004C6D9E">
        <w:trPr>
          <w:jc w:val="center"/>
        </w:trPr>
        <w:tc>
          <w:tcPr>
            <w:tcW w:w="4876" w:type="dxa"/>
            <w:tcBorders>
              <w:top w:val="nil"/>
              <w:left w:val="nil"/>
              <w:bottom w:val="nil"/>
              <w:right w:val="nil"/>
            </w:tcBorders>
          </w:tcPr>
          <w:p w14:paraId="650E7D90" w14:textId="77777777" w:rsidR="001633E3" w:rsidRPr="00365269" w:rsidRDefault="001633E3" w:rsidP="004C6D9E">
            <w:pPr>
              <w:pStyle w:val="Normal6a"/>
            </w:pPr>
            <w:r w:rsidRPr="00365269">
              <w:t>(30)</w:t>
            </w:r>
            <w:r w:rsidRPr="00365269">
              <w:tab/>
              <w:t>Det er vigtigt at sikre, at de lovgivningsmæssige rammer for securitiseringer forbliver effektive og tilpasser sig det udviklende finansielle landskab. Kommissionen bør derfor foretage en omfattende gennemgang af denne forordnings virkning og funktion inden for fem år efter dens vedtagelse med særlig vægt på dens indflydelse på securitiseringsmarkedet og dens bredere økonomiske konsekvenser. Denne revision bør have fokus på kritiske aspekter, herunder markedsdynamikken, adgangen til kredit, navnlig for SMV'er, investeringer og de finansielle institutioners indbyrdes forbundethed, som er afgørende for at opretholde stabiliteten i den finansielle sektor. Ved at kombinere viden fra de rapporter, der er omhandlet i artikel 44 i forordning (EU) 2017/2402, samt yderligere analyser bør Kommissionen fastslå, om der er behov for lovgivningsmæssige ajourføringer for at beskytte den rolle, som forordning (EU) 2017/2402 spiller med hensyn til at støtte en modstandsdygtig og dynamisk økonomi i Den Europæiske Union.</w:t>
            </w:r>
          </w:p>
        </w:tc>
        <w:tc>
          <w:tcPr>
            <w:tcW w:w="4876" w:type="dxa"/>
            <w:tcBorders>
              <w:top w:val="nil"/>
              <w:left w:val="nil"/>
              <w:bottom w:val="nil"/>
              <w:right w:val="nil"/>
            </w:tcBorders>
          </w:tcPr>
          <w:p w14:paraId="77F3F38C" w14:textId="77777777" w:rsidR="001633E3" w:rsidRPr="00365269" w:rsidRDefault="001633E3" w:rsidP="004C6D9E">
            <w:pPr>
              <w:pStyle w:val="Normal6a"/>
            </w:pPr>
            <w:r w:rsidRPr="00365269">
              <w:t>(30)</w:t>
            </w:r>
            <w:r w:rsidRPr="00365269">
              <w:tab/>
              <w:t xml:space="preserve">Det er vigtigt at sikre, at de lovgivningsmæssige rammer for securitiseringer forbliver effektive og tilpasser sig det udviklende finansielle landskab. Kommissionen bør derfor foretage en omfattende gennemgang af denne forordnings virkning og funktion inden for fem år efter dens vedtagelse med særlig vægt på dens indflydelse på securitiseringsmarkedet og dens bredere økonomiske konsekvenser. Denne revision bør have fokus på kritiske aspekter, herunder markedsdynamikken, adgangen til kredit, navnlig for SMV'er, investeringer og de finansielle institutioners indbyrdes forbundethed, som er afgørende for at opretholde stabiliteten i den finansielle sektor. Ved at kombinere viden fra de rapporter, der er omhandlet i artikel </w:t>
            </w:r>
            <w:r w:rsidRPr="00365269">
              <w:rPr>
                <w:b/>
                <w:bCs/>
                <w:i/>
                <w:iCs/>
              </w:rPr>
              <w:t xml:space="preserve">31 og </w:t>
            </w:r>
            <w:r w:rsidRPr="00365269">
              <w:t>44 i forordning (EU) 2017/2402, samt yderligere analyser bør Kommissionen fastslå, om der er behov for lovgivningsmæssige ajourføringer for at beskytte den rolle, som forordning (EU) 2017/2402 spiller med hensyn til at støtte en modstandsdygtig og dynamisk økonomi i Den Europæiske Union.</w:t>
            </w:r>
          </w:p>
        </w:tc>
      </w:tr>
    </w:tbl>
    <w:p w14:paraId="15780A22"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9298415" w14:textId="77777777" w:rsidR="001633E3" w:rsidRPr="004F7080" w:rsidRDefault="001633E3" w:rsidP="001633E3">
      <w:pPr>
        <w:rPr>
          <w:lang w:val="en-GB"/>
        </w:rPr>
      </w:pPr>
      <w:r w:rsidRPr="004F7080">
        <w:rPr>
          <w:rStyle w:val="HideTWBExt"/>
          <w:color w:val="auto"/>
          <w:lang w:val="en-GB"/>
        </w:rPr>
        <w:t>&lt;/Amend&gt;</w:t>
      </w:r>
    </w:p>
    <w:p w14:paraId="05CDF0A5"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110</w:t>
      </w:r>
      <w:r w:rsidRPr="004F7080">
        <w:rPr>
          <w:rStyle w:val="HideTWBExt"/>
          <w:color w:val="auto"/>
          <w:lang w:val="en-GB"/>
        </w:rPr>
        <w:t>&lt;/NumAm&gt;</w:t>
      </w:r>
    </w:p>
    <w:p w14:paraId="4895A330"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2FA23996"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7D87FE77" w14:textId="77777777" w:rsidR="001633E3" w:rsidRPr="004F7080" w:rsidRDefault="001633E3" w:rsidP="001633E3">
      <w:pPr>
        <w:pStyle w:val="NormalBold"/>
        <w:rPr>
          <w:lang w:val="en-GB"/>
        </w:rPr>
      </w:pPr>
      <w:r w:rsidRPr="004F7080">
        <w:rPr>
          <w:rStyle w:val="HideTWBExt"/>
          <w:b w:val="0"/>
          <w:color w:val="auto"/>
          <w:lang w:val="en-GB"/>
        </w:rPr>
        <w:t>&lt;/RepeatBlock-By&gt;</w:t>
      </w:r>
    </w:p>
    <w:p w14:paraId="653A064D"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7E10A78A" w14:textId="77777777" w:rsidR="001633E3" w:rsidRPr="004F7080" w:rsidRDefault="001633E3" w:rsidP="001633E3">
      <w:pPr>
        <w:pStyle w:val="NormalBold"/>
        <w:rPr>
          <w:lang w:val="en-GB"/>
        </w:rPr>
      </w:pPr>
      <w:r w:rsidRPr="004F7080">
        <w:rPr>
          <w:rStyle w:val="HideTWBExt"/>
          <w:color w:val="auto"/>
          <w:lang w:val="en-GB"/>
        </w:rPr>
        <w:t>&lt;Article&gt;</w:t>
      </w:r>
      <w:r w:rsidRPr="004F7080">
        <w:rPr>
          <w:lang w:val="en-GB"/>
        </w:rPr>
        <w:t>Betragtning 30 a (ny)</w:t>
      </w:r>
      <w:r w:rsidRPr="004F7080">
        <w:rPr>
          <w:rStyle w:val="HideTWBExt"/>
          <w:color w:val="auto"/>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52718D7A" w14:textId="77777777" w:rsidTr="004C6D9E">
        <w:trPr>
          <w:trHeight w:hRule="exact" w:val="240"/>
          <w:jc w:val="center"/>
        </w:trPr>
        <w:tc>
          <w:tcPr>
            <w:tcW w:w="9752" w:type="dxa"/>
            <w:gridSpan w:val="2"/>
            <w:tcBorders>
              <w:top w:val="nil"/>
              <w:left w:val="nil"/>
              <w:bottom w:val="nil"/>
              <w:right w:val="nil"/>
            </w:tcBorders>
          </w:tcPr>
          <w:p w14:paraId="5FF844BA" w14:textId="77777777" w:rsidR="001633E3" w:rsidRPr="004F7080" w:rsidRDefault="001633E3" w:rsidP="004C6D9E">
            <w:pPr>
              <w:rPr>
                <w:lang w:val="en-GB"/>
              </w:rPr>
            </w:pPr>
          </w:p>
        </w:tc>
      </w:tr>
      <w:tr w:rsidR="00842E47" w:rsidRPr="00365269" w14:paraId="2CFF7D70" w14:textId="77777777" w:rsidTr="004C6D9E">
        <w:trPr>
          <w:trHeight w:val="240"/>
          <w:jc w:val="center"/>
        </w:trPr>
        <w:tc>
          <w:tcPr>
            <w:tcW w:w="4876" w:type="dxa"/>
            <w:tcBorders>
              <w:top w:val="nil"/>
              <w:left w:val="nil"/>
              <w:bottom w:val="nil"/>
              <w:right w:val="nil"/>
            </w:tcBorders>
          </w:tcPr>
          <w:p w14:paraId="694D6F7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ABA0285" w14:textId="77777777" w:rsidR="001633E3" w:rsidRPr="00365269" w:rsidRDefault="001633E3" w:rsidP="004C6D9E">
            <w:pPr>
              <w:pStyle w:val="AmColumnHeading"/>
            </w:pPr>
            <w:r w:rsidRPr="00365269">
              <w:t>Ændringsforslag</w:t>
            </w:r>
          </w:p>
        </w:tc>
      </w:tr>
      <w:tr w:rsidR="00842E47" w:rsidRPr="00365269" w14:paraId="2C0A499C" w14:textId="77777777" w:rsidTr="004C6D9E">
        <w:trPr>
          <w:jc w:val="center"/>
        </w:trPr>
        <w:tc>
          <w:tcPr>
            <w:tcW w:w="4876" w:type="dxa"/>
            <w:tcBorders>
              <w:top w:val="nil"/>
              <w:left w:val="nil"/>
              <w:bottom w:val="nil"/>
              <w:right w:val="nil"/>
            </w:tcBorders>
          </w:tcPr>
          <w:p w14:paraId="607BF259" w14:textId="77777777" w:rsidR="001633E3" w:rsidRPr="00365269" w:rsidRDefault="001633E3" w:rsidP="004C6D9E">
            <w:pPr>
              <w:pStyle w:val="Normal6a"/>
            </w:pPr>
          </w:p>
        </w:tc>
        <w:tc>
          <w:tcPr>
            <w:tcW w:w="4876" w:type="dxa"/>
            <w:tcBorders>
              <w:top w:val="nil"/>
              <w:left w:val="nil"/>
              <w:bottom w:val="nil"/>
              <w:right w:val="nil"/>
            </w:tcBorders>
          </w:tcPr>
          <w:p w14:paraId="0E0D372C" w14:textId="77777777" w:rsidR="001633E3" w:rsidRPr="00365269" w:rsidRDefault="001633E3" w:rsidP="004C6D9E">
            <w:pPr>
              <w:pStyle w:val="Normal6a"/>
            </w:pPr>
            <w:r w:rsidRPr="00365269">
              <w:rPr>
                <w:b/>
                <w:i/>
              </w:rPr>
              <w:t>(30a)</w:t>
            </w:r>
            <w:r w:rsidRPr="00365269">
              <w:tab/>
            </w:r>
            <w:r w:rsidRPr="00365269">
              <w:rPr>
                <w:b/>
                <w:i/>
              </w:rPr>
              <w:t xml:space="preserve">Securitisering kan i væsentlig grad påvirke både prisfastsættelsen og fordelingen af banklån, navnlig ved at lette udvidelsen af realkreditlån. På boligmarkederne, der er kendetegnet ved </w:t>
            </w:r>
            <w:r w:rsidRPr="00365269">
              <w:rPr>
                <w:b/>
                <w:i/>
              </w:rPr>
              <w:lastRenderedPageBreak/>
              <w:t>strukturelle begrænsninger og stærk efterspørgsel fra investorernes side, risikerer en sådan kreditudvidelse at blive kapitaliseret i højere boligpriser og huslejer, hvilket undergraver boligernes prisoverkommelighed og adgangen til boliger, navnlig for førstegangskøbere. I lyset af disse risici er det vigtigt nøje at undersøge securitiseringens indvirkning på boligers prisoverkommelighed, adgang til boliger og tildeling af banklån.</w:t>
            </w:r>
          </w:p>
        </w:tc>
      </w:tr>
    </w:tbl>
    <w:p w14:paraId="21B6A91C"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7825CED" w14:textId="77777777" w:rsidR="001633E3" w:rsidRPr="004F7080" w:rsidRDefault="001633E3" w:rsidP="001633E3">
      <w:pPr>
        <w:rPr>
          <w:lang w:val="en-GB"/>
        </w:rPr>
      </w:pPr>
      <w:r w:rsidRPr="004F7080">
        <w:rPr>
          <w:rStyle w:val="HideTWBExt"/>
          <w:color w:val="auto"/>
          <w:lang w:val="en-GB"/>
        </w:rPr>
        <w:t>&lt;/Amend&gt;</w:t>
      </w:r>
    </w:p>
    <w:p w14:paraId="3605B14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111</w:t>
      </w:r>
      <w:r w:rsidRPr="004F7080">
        <w:rPr>
          <w:rStyle w:val="HideTWBExt"/>
          <w:color w:val="auto"/>
          <w:lang w:val="en-GB"/>
        </w:rPr>
        <w:t>&lt;/NumAm&gt;</w:t>
      </w:r>
    </w:p>
    <w:p w14:paraId="136DC6C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756FBB06"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5A66C340" w14:textId="77777777" w:rsidR="001633E3" w:rsidRPr="004F7080" w:rsidRDefault="001633E3" w:rsidP="001633E3">
      <w:pPr>
        <w:pStyle w:val="NormalBold"/>
        <w:rPr>
          <w:lang w:val="en-GB"/>
        </w:rPr>
      </w:pPr>
      <w:r w:rsidRPr="004F7080">
        <w:rPr>
          <w:rStyle w:val="HideTWBExt"/>
          <w:b w:val="0"/>
          <w:color w:val="auto"/>
          <w:lang w:val="en-GB"/>
        </w:rPr>
        <w:t>&lt;/RepeatBlock-By&gt;</w:t>
      </w:r>
    </w:p>
    <w:p w14:paraId="335D41A5"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1BAC3727" w14:textId="77777777" w:rsidR="001633E3" w:rsidRPr="00365269" w:rsidRDefault="001633E3" w:rsidP="001633E3">
      <w:pPr>
        <w:pStyle w:val="NormalBold"/>
      </w:pPr>
      <w:r w:rsidRPr="00365269">
        <w:rPr>
          <w:rStyle w:val="HideTWBExt"/>
          <w:color w:val="auto"/>
        </w:rPr>
        <w:t>&lt;Article&gt;</w:t>
      </w:r>
      <w:r w:rsidRPr="00365269">
        <w:t>Betragtning 30 b (ny)</w:t>
      </w:r>
      <w:r w:rsidRPr="003652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AA3AA9D" w14:textId="77777777" w:rsidTr="004C6D9E">
        <w:trPr>
          <w:trHeight w:hRule="exact" w:val="240"/>
          <w:jc w:val="center"/>
        </w:trPr>
        <w:tc>
          <w:tcPr>
            <w:tcW w:w="9752" w:type="dxa"/>
            <w:gridSpan w:val="2"/>
            <w:tcBorders>
              <w:top w:val="nil"/>
              <w:left w:val="nil"/>
              <w:bottom w:val="nil"/>
              <w:right w:val="nil"/>
            </w:tcBorders>
          </w:tcPr>
          <w:p w14:paraId="38CC8F56" w14:textId="77777777" w:rsidR="001633E3" w:rsidRPr="00365269" w:rsidRDefault="001633E3" w:rsidP="004C6D9E"/>
        </w:tc>
      </w:tr>
      <w:tr w:rsidR="00842E47" w:rsidRPr="00365269" w14:paraId="697C3535" w14:textId="77777777" w:rsidTr="004C6D9E">
        <w:trPr>
          <w:trHeight w:val="240"/>
          <w:jc w:val="center"/>
        </w:trPr>
        <w:tc>
          <w:tcPr>
            <w:tcW w:w="4876" w:type="dxa"/>
            <w:tcBorders>
              <w:top w:val="nil"/>
              <w:left w:val="nil"/>
              <w:bottom w:val="nil"/>
              <w:right w:val="nil"/>
            </w:tcBorders>
          </w:tcPr>
          <w:p w14:paraId="13D510B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FF01C57" w14:textId="77777777" w:rsidR="001633E3" w:rsidRPr="00365269" w:rsidRDefault="001633E3" w:rsidP="004C6D9E">
            <w:pPr>
              <w:pStyle w:val="AmColumnHeading"/>
            </w:pPr>
            <w:r w:rsidRPr="00365269">
              <w:t>Ændringsforslag</w:t>
            </w:r>
          </w:p>
        </w:tc>
      </w:tr>
      <w:tr w:rsidR="00842E47" w:rsidRPr="00365269" w14:paraId="5124E8E9" w14:textId="77777777" w:rsidTr="004C6D9E">
        <w:trPr>
          <w:jc w:val="center"/>
        </w:trPr>
        <w:tc>
          <w:tcPr>
            <w:tcW w:w="4876" w:type="dxa"/>
            <w:tcBorders>
              <w:top w:val="nil"/>
              <w:left w:val="nil"/>
              <w:bottom w:val="nil"/>
              <w:right w:val="nil"/>
            </w:tcBorders>
          </w:tcPr>
          <w:p w14:paraId="5D1218FB" w14:textId="77777777" w:rsidR="001633E3" w:rsidRPr="00365269" w:rsidRDefault="001633E3" w:rsidP="004C6D9E">
            <w:pPr>
              <w:pStyle w:val="Normal6a"/>
            </w:pPr>
          </w:p>
        </w:tc>
        <w:tc>
          <w:tcPr>
            <w:tcW w:w="4876" w:type="dxa"/>
            <w:tcBorders>
              <w:top w:val="nil"/>
              <w:left w:val="nil"/>
              <w:bottom w:val="nil"/>
              <w:right w:val="nil"/>
            </w:tcBorders>
          </w:tcPr>
          <w:p w14:paraId="1A553026" w14:textId="77777777" w:rsidR="001633E3" w:rsidRPr="00365269" w:rsidRDefault="001633E3" w:rsidP="004C6D9E">
            <w:pPr>
              <w:pStyle w:val="Normal6a"/>
            </w:pPr>
            <w:r w:rsidRPr="00365269">
              <w:rPr>
                <w:b/>
                <w:i/>
              </w:rPr>
              <w:t>(30b)</w:t>
            </w:r>
            <w:r w:rsidRPr="00365269">
              <w:tab/>
            </w:r>
            <w:r w:rsidRPr="00365269">
              <w:rPr>
                <w:b/>
                <w:i/>
              </w:rPr>
              <w:t>For at sikre, at securitisering støtter realøkonomien uden at underminere adgangen til passende og økonomisk overkommelige boliger, er det hensigtsmæssigt at overvåge dens indvirkning på boligresultaterne. Navnlig kan en vurdering af omfanget og udviklingen af tvangsauktioner og andre håndhævelsesforanstaltninger i forbindelse med securitiseringstransaktioner, der involverer beboelsesejendomme, sammenlignet med ikkesecuritiserede eksponeringer i tilsvarende aktivklasser, give nyttig dokumentation for, hvorvidt praksis for servicering i forbindelse med securitiseringstransaktioner påvirker tvangsrealisationsdynamikken og boligstabiliteten. En sådan overvågning bør danne grundlag for Kommissionens revision af denne forordning.</w:t>
            </w:r>
          </w:p>
        </w:tc>
      </w:tr>
    </w:tbl>
    <w:p w14:paraId="10081AF3"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1FE89C3" w14:textId="77777777" w:rsidR="001633E3" w:rsidRPr="004F7080" w:rsidRDefault="001633E3" w:rsidP="001633E3">
      <w:pPr>
        <w:rPr>
          <w:lang w:val="en-GB"/>
        </w:rPr>
      </w:pPr>
      <w:r w:rsidRPr="004F7080">
        <w:rPr>
          <w:rStyle w:val="HideTWBExt"/>
          <w:color w:val="auto"/>
          <w:lang w:val="en-GB"/>
        </w:rPr>
        <w:lastRenderedPageBreak/>
        <w:t>&lt;/Amend&gt;</w:t>
      </w:r>
    </w:p>
    <w:p w14:paraId="3F59C7DC"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112</w:t>
      </w:r>
      <w:r w:rsidRPr="004F7080">
        <w:rPr>
          <w:rStyle w:val="HideTWBExt"/>
          <w:color w:val="auto"/>
          <w:lang w:val="en-GB"/>
        </w:rPr>
        <w:t>&lt;/NumAm&gt;</w:t>
      </w:r>
    </w:p>
    <w:p w14:paraId="7255227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4717ACAF" w14:textId="77777777" w:rsidR="001633E3" w:rsidRPr="004F7080" w:rsidRDefault="001633E3" w:rsidP="001633E3">
      <w:pPr>
        <w:pStyle w:val="NormalBold"/>
        <w:rPr>
          <w:lang w:val="en-GB"/>
        </w:rPr>
      </w:pPr>
      <w:r w:rsidRPr="004F7080">
        <w:rPr>
          <w:rStyle w:val="HideTWBExt"/>
          <w:b w:val="0"/>
          <w:color w:val="auto"/>
          <w:lang w:val="en-GB"/>
        </w:rPr>
        <w:t>&lt;/RepeatBlock-By&gt;</w:t>
      </w:r>
    </w:p>
    <w:p w14:paraId="724888D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3B5B28F"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a (nyt)</w:t>
      </w:r>
      <w:r w:rsidRPr="004F7080">
        <w:rPr>
          <w:rStyle w:val="HideTWBExt"/>
          <w:color w:val="auto"/>
          <w:lang w:val="fr-BE"/>
        </w:rPr>
        <w:t>&lt;/Article&gt;</w:t>
      </w:r>
    </w:p>
    <w:p w14:paraId="4C9002D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BCB0691" w14:textId="77777777" w:rsidR="001633E3" w:rsidRPr="00365269" w:rsidRDefault="001633E3" w:rsidP="001633E3">
      <w:r w:rsidRPr="00365269">
        <w:rPr>
          <w:rStyle w:val="HideTWBExt"/>
          <w:color w:val="auto"/>
        </w:rPr>
        <w:t>&lt;Article2&gt;</w:t>
      </w:r>
      <w:r w:rsidRPr="00365269">
        <w:t>Artikel 1 – stk. 2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B5832C6" w14:textId="77777777" w:rsidTr="004C6D9E">
        <w:trPr>
          <w:trHeight w:hRule="exact" w:val="240"/>
          <w:jc w:val="center"/>
        </w:trPr>
        <w:tc>
          <w:tcPr>
            <w:tcW w:w="9752" w:type="dxa"/>
            <w:gridSpan w:val="2"/>
            <w:tcBorders>
              <w:top w:val="nil"/>
              <w:left w:val="nil"/>
              <w:bottom w:val="nil"/>
              <w:right w:val="nil"/>
            </w:tcBorders>
          </w:tcPr>
          <w:p w14:paraId="46C7D58C" w14:textId="77777777" w:rsidR="001633E3" w:rsidRPr="00365269" w:rsidRDefault="001633E3" w:rsidP="004C6D9E"/>
        </w:tc>
      </w:tr>
      <w:tr w:rsidR="00842E47" w:rsidRPr="00365269" w14:paraId="4EC5C80F" w14:textId="77777777" w:rsidTr="004C6D9E">
        <w:trPr>
          <w:trHeight w:val="240"/>
          <w:jc w:val="center"/>
        </w:trPr>
        <w:tc>
          <w:tcPr>
            <w:tcW w:w="4876" w:type="dxa"/>
            <w:tcBorders>
              <w:top w:val="nil"/>
              <w:left w:val="nil"/>
              <w:bottom w:val="nil"/>
              <w:right w:val="nil"/>
            </w:tcBorders>
          </w:tcPr>
          <w:p w14:paraId="01A0CAB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08EBBC2" w14:textId="77777777" w:rsidR="001633E3" w:rsidRPr="00365269" w:rsidRDefault="001633E3" w:rsidP="004C6D9E">
            <w:pPr>
              <w:pStyle w:val="AmColumnHeading"/>
            </w:pPr>
            <w:r w:rsidRPr="00365269">
              <w:t>Ændringsforslag</w:t>
            </w:r>
          </w:p>
        </w:tc>
      </w:tr>
      <w:tr w:rsidR="00842E47" w:rsidRPr="00365269" w14:paraId="52C23639" w14:textId="77777777" w:rsidTr="004C6D9E">
        <w:trPr>
          <w:jc w:val="center"/>
        </w:trPr>
        <w:tc>
          <w:tcPr>
            <w:tcW w:w="4876" w:type="dxa"/>
            <w:tcBorders>
              <w:top w:val="nil"/>
              <w:left w:val="nil"/>
              <w:bottom w:val="nil"/>
              <w:right w:val="nil"/>
            </w:tcBorders>
          </w:tcPr>
          <w:p w14:paraId="1498D0D7" w14:textId="77777777" w:rsidR="001633E3" w:rsidRPr="00365269" w:rsidRDefault="001633E3" w:rsidP="004C6D9E">
            <w:pPr>
              <w:pStyle w:val="Normal6a"/>
            </w:pPr>
          </w:p>
        </w:tc>
        <w:tc>
          <w:tcPr>
            <w:tcW w:w="4876" w:type="dxa"/>
            <w:tcBorders>
              <w:top w:val="nil"/>
              <w:left w:val="nil"/>
              <w:bottom w:val="nil"/>
              <w:right w:val="nil"/>
            </w:tcBorders>
          </w:tcPr>
          <w:p w14:paraId="45907AC2" w14:textId="77777777" w:rsidR="001633E3" w:rsidRPr="00365269" w:rsidRDefault="001633E3" w:rsidP="004C6D9E">
            <w:pPr>
              <w:pStyle w:val="Normal6a"/>
            </w:pPr>
            <w:r w:rsidRPr="00365269">
              <w:rPr>
                <w:b/>
                <w:i/>
              </w:rPr>
              <w:t>1a)</w:t>
            </w:r>
            <w:r w:rsidRPr="00365269">
              <w:tab/>
            </w:r>
            <w:r w:rsidRPr="00365269">
              <w:rPr>
                <w:b/>
                <w:i/>
              </w:rPr>
              <w:t>I artikel 1 tilføjes følgende stykke:</w:t>
            </w:r>
          </w:p>
        </w:tc>
      </w:tr>
      <w:tr w:rsidR="00842E47" w:rsidRPr="00365269" w14:paraId="7938E55B" w14:textId="77777777" w:rsidTr="004C6D9E">
        <w:trPr>
          <w:jc w:val="center"/>
        </w:trPr>
        <w:tc>
          <w:tcPr>
            <w:tcW w:w="4876" w:type="dxa"/>
            <w:tcBorders>
              <w:top w:val="nil"/>
              <w:left w:val="nil"/>
              <w:bottom w:val="nil"/>
              <w:right w:val="nil"/>
            </w:tcBorders>
          </w:tcPr>
          <w:p w14:paraId="7FA70910" w14:textId="77777777" w:rsidR="001633E3" w:rsidRPr="00365269" w:rsidRDefault="001633E3" w:rsidP="004C6D9E">
            <w:pPr>
              <w:pStyle w:val="Normal6a"/>
            </w:pPr>
          </w:p>
        </w:tc>
        <w:tc>
          <w:tcPr>
            <w:tcW w:w="4876" w:type="dxa"/>
            <w:tcBorders>
              <w:top w:val="nil"/>
              <w:left w:val="nil"/>
              <w:bottom w:val="nil"/>
              <w:right w:val="nil"/>
            </w:tcBorders>
          </w:tcPr>
          <w:p w14:paraId="46139B48" w14:textId="77777777" w:rsidR="001633E3" w:rsidRPr="00365269" w:rsidRDefault="001633E3" w:rsidP="004C6D9E">
            <w:pPr>
              <w:pStyle w:val="Normal6a"/>
            </w:pPr>
            <w:r w:rsidRPr="00365269">
              <w:rPr>
                <w:b/>
                <w:i/>
              </w:rPr>
              <w:t>"2a. Denne forordning har til formål at fremme et bæredygtigt og modstandsdygtigt securitiseringsmarked i Unionen, der bidrager til finansiel stabilitet, fremmer effektiv overførsel af kreditrisiko ud over banksektoren og undgår unødig risikokoncentration inden for kreditinstitutter."</w:t>
            </w:r>
          </w:p>
        </w:tc>
      </w:tr>
    </w:tbl>
    <w:p w14:paraId="16C3C9D9"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02351FC"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160D2DAE" w14:textId="77777777" w:rsidR="001633E3" w:rsidRPr="00365269" w:rsidRDefault="001633E3" w:rsidP="001633E3">
      <w:pPr>
        <w:pStyle w:val="AmJustText"/>
      </w:pPr>
      <w:r w:rsidRPr="00365269">
        <w:t>Markedsudviklingen må ikke undergrave stabiliteten eller føre til genanvendelse af risici inden for bankerne.</w:t>
      </w:r>
    </w:p>
    <w:p w14:paraId="129E2CE1" w14:textId="77777777" w:rsidR="001633E3" w:rsidRPr="00365269" w:rsidRDefault="001633E3" w:rsidP="001633E3">
      <w:r w:rsidRPr="00365269">
        <w:rPr>
          <w:rStyle w:val="HideTWBExt"/>
          <w:color w:val="auto"/>
        </w:rPr>
        <w:t>&lt;/Amend&gt;</w:t>
      </w:r>
    </w:p>
    <w:p w14:paraId="1DE1DFDB"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113</w:t>
      </w:r>
      <w:r w:rsidRPr="00365269">
        <w:rPr>
          <w:rStyle w:val="HideTWBExt"/>
          <w:color w:val="auto"/>
        </w:rPr>
        <w:t>&lt;/NumAm&gt;</w:t>
      </w:r>
    </w:p>
    <w:p w14:paraId="7D55A687" w14:textId="77777777" w:rsidR="001633E3" w:rsidRPr="004F7080" w:rsidRDefault="001633E3" w:rsidP="001633E3">
      <w:pPr>
        <w:pStyle w:val="NormalBold"/>
        <w:rPr>
          <w:lang w:val="it-IT"/>
        </w:rPr>
      </w:pPr>
      <w:r w:rsidRPr="004F7080">
        <w:rPr>
          <w:rStyle w:val="HideTWBExt"/>
          <w:b w:val="0"/>
          <w:color w:val="auto"/>
          <w:lang w:val="it-IT"/>
        </w:rPr>
        <w:t>&lt;RepeatBlock-By&gt;&lt;Members&gt;</w:t>
      </w:r>
      <w:r w:rsidRPr="004F7080">
        <w:rPr>
          <w:lang w:val="it-IT"/>
        </w:rPr>
        <w:t>Giovanni Crosetto, Mariateresa Vivaldini, Denis Nesci, Francesco Ventola, Marco Squarta</w:t>
      </w:r>
      <w:r w:rsidRPr="004F7080">
        <w:rPr>
          <w:rStyle w:val="HideTWBExt"/>
          <w:b w:val="0"/>
          <w:color w:val="auto"/>
          <w:lang w:val="it-IT"/>
        </w:rPr>
        <w:t>&lt;/Members&gt;</w:t>
      </w:r>
    </w:p>
    <w:p w14:paraId="59E27E4E" w14:textId="77777777" w:rsidR="001633E3" w:rsidRPr="00365269" w:rsidRDefault="001633E3" w:rsidP="001633E3">
      <w:pPr>
        <w:pStyle w:val="NormalBold"/>
      </w:pPr>
      <w:r w:rsidRPr="00365269">
        <w:rPr>
          <w:rStyle w:val="HideTWBExt"/>
          <w:b w:val="0"/>
          <w:color w:val="auto"/>
        </w:rPr>
        <w:t>&lt;/RepeatBlock-By&gt;</w:t>
      </w:r>
    </w:p>
    <w:p w14:paraId="61145A8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4E14E2C" w14:textId="77777777" w:rsidR="001633E3" w:rsidRPr="00365269" w:rsidRDefault="001633E3" w:rsidP="001633E3">
      <w:pPr>
        <w:pStyle w:val="NormalBold"/>
      </w:pPr>
      <w:r w:rsidRPr="00365269">
        <w:rPr>
          <w:rStyle w:val="HideTWBExt"/>
          <w:color w:val="auto"/>
        </w:rPr>
        <w:t>&lt;Article&gt;</w:t>
      </w:r>
      <w:r w:rsidRPr="00365269">
        <w:t>Artikel 1 – stk. 1 – nr. 1 a – litra a – nr. i (nyt)</w:t>
      </w:r>
      <w:r w:rsidRPr="00365269">
        <w:rPr>
          <w:rStyle w:val="HideTWBExt"/>
          <w:color w:val="auto"/>
        </w:rPr>
        <w:t>&lt;/Article&gt;</w:t>
      </w:r>
    </w:p>
    <w:p w14:paraId="3280CE1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2703077" w14:textId="77777777" w:rsidR="001633E3" w:rsidRPr="00365269" w:rsidRDefault="001633E3" w:rsidP="001633E3">
      <w:r w:rsidRPr="00365269">
        <w:rPr>
          <w:rStyle w:val="HideTWBExt"/>
          <w:color w:val="auto"/>
        </w:rPr>
        <w:t>&lt;Article2&gt;</w:t>
      </w:r>
      <w:r w:rsidRPr="00365269">
        <w:t>Artikel 2 – stk. 1 – nr.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AC14BC2" w14:textId="77777777" w:rsidTr="004C6D9E">
        <w:trPr>
          <w:trHeight w:hRule="exact" w:val="240"/>
          <w:jc w:val="center"/>
        </w:trPr>
        <w:tc>
          <w:tcPr>
            <w:tcW w:w="9752" w:type="dxa"/>
            <w:gridSpan w:val="2"/>
            <w:tcBorders>
              <w:top w:val="nil"/>
              <w:left w:val="nil"/>
              <w:bottom w:val="nil"/>
              <w:right w:val="nil"/>
            </w:tcBorders>
          </w:tcPr>
          <w:p w14:paraId="74FFF75B" w14:textId="77777777" w:rsidR="001633E3" w:rsidRPr="00365269" w:rsidRDefault="001633E3" w:rsidP="004C6D9E"/>
        </w:tc>
      </w:tr>
      <w:tr w:rsidR="00842E47" w:rsidRPr="00365269" w14:paraId="143008D4" w14:textId="77777777" w:rsidTr="004C6D9E">
        <w:trPr>
          <w:trHeight w:val="240"/>
          <w:jc w:val="center"/>
        </w:trPr>
        <w:tc>
          <w:tcPr>
            <w:tcW w:w="4876" w:type="dxa"/>
            <w:tcBorders>
              <w:top w:val="nil"/>
              <w:left w:val="nil"/>
              <w:bottom w:val="nil"/>
              <w:right w:val="nil"/>
            </w:tcBorders>
          </w:tcPr>
          <w:p w14:paraId="048401F6"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574BDB7C" w14:textId="77777777" w:rsidR="001633E3" w:rsidRPr="00365269" w:rsidRDefault="001633E3" w:rsidP="004C6D9E">
            <w:pPr>
              <w:pStyle w:val="AmColumnHeading"/>
            </w:pPr>
            <w:r w:rsidRPr="00365269">
              <w:t>Ændringsforslag</w:t>
            </w:r>
          </w:p>
        </w:tc>
      </w:tr>
      <w:tr w:rsidR="00842E47" w:rsidRPr="00365269" w14:paraId="2843BDE6" w14:textId="77777777" w:rsidTr="004C6D9E">
        <w:trPr>
          <w:jc w:val="center"/>
        </w:trPr>
        <w:tc>
          <w:tcPr>
            <w:tcW w:w="4876" w:type="dxa"/>
            <w:tcBorders>
              <w:top w:val="nil"/>
              <w:left w:val="nil"/>
              <w:bottom w:val="nil"/>
              <w:right w:val="nil"/>
            </w:tcBorders>
          </w:tcPr>
          <w:p w14:paraId="11CF6C42" w14:textId="77777777" w:rsidR="001633E3" w:rsidRPr="00365269" w:rsidRDefault="001633E3" w:rsidP="004C6D9E">
            <w:pPr>
              <w:pStyle w:val="Normal6a"/>
            </w:pPr>
          </w:p>
        </w:tc>
        <w:tc>
          <w:tcPr>
            <w:tcW w:w="4876" w:type="dxa"/>
            <w:tcBorders>
              <w:top w:val="nil"/>
              <w:left w:val="nil"/>
              <w:bottom w:val="nil"/>
              <w:right w:val="nil"/>
            </w:tcBorders>
          </w:tcPr>
          <w:p w14:paraId="5D78DF24" w14:textId="77777777" w:rsidR="001633E3" w:rsidRPr="00365269" w:rsidRDefault="001633E3" w:rsidP="004C6D9E">
            <w:pPr>
              <w:pStyle w:val="Normal6a"/>
              <w:rPr>
                <w:b/>
                <w:i/>
              </w:rPr>
            </w:pPr>
            <w:r w:rsidRPr="00365269">
              <w:rPr>
                <w:b/>
                <w:i/>
              </w:rPr>
              <w:t>1a)</w:t>
            </w:r>
            <w:r w:rsidRPr="00365269">
              <w:tab/>
            </w:r>
            <w:r w:rsidRPr="00365269">
              <w:rPr>
                <w:b/>
                <w:i/>
              </w:rPr>
              <w:t xml:space="preserve">a) Artikel 2, nr. 1), ændres som følger: </w:t>
            </w:r>
          </w:p>
          <w:p w14:paraId="011546A4" w14:textId="77777777" w:rsidR="001633E3" w:rsidRPr="00365269" w:rsidRDefault="001633E3" w:rsidP="004C6D9E">
            <w:pPr>
              <w:pStyle w:val="Normal6a"/>
            </w:pPr>
            <w:r w:rsidRPr="00365269">
              <w:rPr>
                <w:b/>
                <w:i/>
              </w:rPr>
              <w:t>i) Indledningen ændres således:</w:t>
            </w:r>
          </w:p>
        </w:tc>
      </w:tr>
      <w:tr w:rsidR="00842E47" w:rsidRPr="00365269" w14:paraId="6E62E8FC" w14:textId="77777777" w:rsidTr="004C6D9E">
        <w:trPr>
          <w:jc w:val="center"/>
        </w:trPr>
        <w:tc>
          <w:tcPr>
            <w:tcW w:w="4876" w:type="dxa"/>
            <w:tcBorders>
              <w:top w:val="nil"/>
              <w:left w:val="nil"/>
              <w:bottom w:val="nil"/>
              <w:right w:val="nil"/>
            </w:tcBorders>
          </w:tcPr>
          <w:p w14:paraId="49D8DC80" w14:textId="05D907C4" w:rsidR="001633E3" w:rsidRPr="00365269" w:rsidRDefault="001633E3" w:rsidP="004C6D9E">
            <w:pPr>
              <w:pStyle w:val="Normal6a"/>
            </w:pPr>
            <w:r w:rsidRPr="00365269">
              <w:t xml:space="preserve">1) "securitisering": en transaktion eller ordning, hvorved kreditrisikoen ved en eksponering eller en pulje af eksponeringer </w:t>
            </w:r>
            <w:r w:rsidRPr="00365269">
              <w:lastRenderedPageBreak/>
              <w:t>opdeles i trancher, og som har alle følgende karakteristika:</w:t>
            </w:r>
          </w:p>
        </w:tc>
        <w:tc>
          <w:tcPr>
            <w:tcW w:w="4876" w:type="dxa"/>
            <w:tcBorders>
              <w:top w:val="nil"/>
              <w:left w:val="nil"/>
              <w:bottom w:val="nil"/>
              <w:right w:val="nil"/>
            </w:tcBorders>
          </w:tcPr>
          <w:p w14:paraId="1F8FE578" w14:textId="720BAD30" w:rsidR="001633E3" w:rsidRPr="00365269" w:rsidRDefault="001633E3" w:rsidP="004C6D9E">
            <w:pPr>
              <w:pStyle w:val="Normal6a"/>
            </w:pPr>
            <w:r w:rsidRPr="00365269">
              <w:lastRenderedPageBreak/>
              <w:t xml:space="preserve">"1) "securitisering": en transaktion eller ordning, hvorved kreditrisikoen ved en </w:t>
            </w:r>
            <w:r w:rsidRPr="00365269">
              <w:rPr>
                <w:b/>
                <w:bCs/>
                <w:i/>
                <w:iCs/>
              </w:rPr>
              <w:t xml:space="preserve">underliggende </w:t>
            </w:r>
            <w:r w:rsidRPr="00365269">
              <w:t xml:space="preserve">eksponering eller en pulje </w:t>
            </w:r>
            <w:r w:rsidRPr="00365269">
              <w:lastRenderedPageBreak/>
              <w:t xml:space="preserve">af </w:t>
            </w:r>
            <w:r w:rsidRPr="00365269">
              <w:rPr>
                <w:b/>
                <w:bCs/>
                <w:i/>
                <w:iCs/>
              </w:rPr>
              <w:t xml:space="preserve">underliggende </w:t>
            </w:r>
            <w:r w:rsidRPr="00365269">
              <w:t>eksponeringer opdeles i trancher, og som har alle følgende karakteristika:"</w:t>
            </w:r>
          </w:p>
        </w:tc>
      </w:tr>
    </w:tbl>
    <w:p w14:paraId="6390F4D2"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B0CFE12" w14:textId="77777777" w:rsidR="001633E3" w:rsidRPr="00365269" w:rsidRDefault="001633E3" w:rsidP="001633E3">
      <w:pPr>
        <w:pStyle w:val="AmCrossRef"/>
      </w:pPr>
      <w:r w:rsidRPr="00365269">
        <w:t>(Forordning (EU) 2017/2402)</w:t>
      </w:r>
    </w:p>
    <w:p w14:paraId="4C7BD3F3" w14:textId="77777777" w:rsidR="001633E3" w:rsidRPr="00365269" w:rsidRDefault="001633E3" w:rsidP="001633E3">
      <w:r w:rsidRPr="00365269">
        <w:rPr>
          <w:rStyle w:val="HideTWBExt"/>
          <w:color w:val="auto"/>
        </w:rPr>
        <w:t>&lt;/Amend&gt;</w:t>
      </w:r>
    </w:p>
    <w:p w14:paraId="7D2E4B9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114</w:t>
      </w:r>
      <w:r w:rsidRPr="00365269">
        <w:rPr>
          <w:rStyle w:val="HideTWBExt"/>
          <w:color w:val="auto"/>
        </w:rPr>
        <w:t>&lt;/NumAm&gt;</w:t>
      </w:r>
    </w:p>
    <w:p w14:paraId="7415F4EE" w14:textId="77777777" w:rsidR="001633E3" w:rsidRPr="004F7080" w:rsidRDefault="001633E3" w:rsidP="001633E3">
      <w:pPr>
        <w:pStyle w:val="NormalBold"/>
        <w:rPr>
          <w:lang w:val="it-IT"/>
        </w:rPr>
      </w:pPr>
      <w:r w:rsidRPr="004F7080">
        <w:rPr>
          <w:rStyle w:val="HideTWBExt"/>
          <w:b w:val="0"/>
          <w:color w:val="auto"/>
          <w:lang w:val="it-IT"/>
        </w:rPr>
        <w:t>&lt;RepeatBlock-By&gt;&lt;Members&gt;</w:t>
      </w:r>
      <w:r w:rsidRPr="004F7080">
        <w:rPr>
          <w:lang w:val="it-IT"/>
        </w:rPr>
        <w:t>Giovanni Crosetto, Mariateresa Vivaldini, Denis Nesci, Francesco Ventola, Marco Squarta</w:t>
      </w:r>
      <w:r w:rsidRPr="004F7080">
        <w:rPr>
          <w:rStyle w:val="HideTWBExt"/>
          <w:b w:val="0"/>
          <w:color w:val="auto"/>
          <w:lang w:val="it-IT"/>
        </w:rPr>
        <w:t>&lt;/Members&gt;</w:t>
      </w:r>
    </w:p>
    <w:p w14:paraId="09624706" w14:textId="77777777" w:rsidR="001633E3" w:rsidRPr="00365269" w:rsidRDefault="001633E3" w:rsidP="001633E3">
      <w:pPr>
        <w:pStyle w:val="NormalBold"/>
      </w:pPr>
      <w:r w:rsidRPr="00365269">
        <w:rPr>
          <w:rStyle w:val="HideTWBExt"/>
          <w:b w:val="0"/>
          <w:color w:val="auto"/>
        </w:rPr>
        <w:t>&lt;/RepeatBlock-By&gt;</w:t>
      </w:r>
    </w:p>
    <w:p w14:paraId="1A4B6EB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AE2815F"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a – litra a – nr. ii (nyt)</w:t>
      </w:r>
      <w:r w:rsidRPr="004F7080">
        <w:rPr>
          <w:rStyle w:val="HideTWBExt"/>
          <w:color w:val="auto"/>
          <w:lang w:val="fr-BE"/>
        </w:rPr>
        <w:t>&lt;/Article&gt;</w:t>
      </w:r>
    </w:p>
    <w:p w14:paraId="3E8A0A2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0B36E0D" w14:textId="77777777" w:rsidR="001633E3" w:rsidRPr="00365269" w:rsidRDefault="001633E3" w:rsidP="001633E3">
      <w:r w:rsidRPr="00365269">
        <w:rPr>
          <w:rStyle w:val="HideTWBExt"/>
          <w:color w:val="auto"/>
        </w:rPr>
        <w:t>&lt;Article2&gt;</w:t>
      </w:r>
      <w:r w:rsidRPr="00365269">
        <w:t>Artikel 2 – stk. 1 – nr. 1 – litra c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ACA8A01" w14:textId="77777777" w:rsidTr="004C6D9E">
        <w:trPr>
          <w:trHeight w:hRule="exact" w:val="240"/>
          <w:jc w:val="center"/>
        </w:trPr>
        <w:tc>
          <w:tcPr>
            <w:tcW w:w="9752" w:type="dxa"/>
            <w:gridSpan w:val="2"/>
            <w:tcBorders>
              <w:top w:val="nil"/>
              <w:left w:val="nil"/>
              <w:bottom w:val="nil"/>
              <w:right w:val="nil"/>
            </w:tcBorders>
          </w:tcPr>
          <w:p w14:paraId="0E91CF4E" w14:textId="77777777" w:rsidR="001633E3" w:rsidRPr="00365269" w:rsidRDefault="001633E3" w:rsidP="004C6D9E"/>
        </w:tc>
      </w:tr>
      <w:tr w:rsidR="00842E47" w:rsidRPr="00365269" w14:paraId="2B6B1AFE" w14:textId="77777777" w:rsidTr="004C6D9E">
        <w:trPr>
          <w:trHeight w:val="240"/>
          <w:jc w:val="center"/>
        </w:trPr>
        <w:tc>
          <w:tcPr>
            <w:tcW w:w="4876" w:type="dxa"/>
            <w:tcBorders>
              <w:top w:val="nil"/>
              <w:left w:val="nil"/>
              <w:bottom w:val="nil"/>
              <w:right w:val="nil"/>
            </w:tcBorders>
          </w:tcPr>
          <w:p w14:paraId="171CF15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C63CAE2" w14:textId="77777777" w:rsidR="001633E3" w:rsidRPr="00365269" w:rsidRDefault="001633E3" w:rsidP="004C6D9E">
            <w:pPr>
              <w:pStyle w:val="AmColumnHeading"/>
            </w:pPr>
            <w:r w:rsidRPr="00365269">
              <w:t>Ændringsforslag</w:t>
            </w:r>
          </w:p>
        </w:tc>
      </w:tr>
      <w:tr w:rsidR="00842E47" w:rsidRPr="00365269" w14:paraId="37586826" w14:textId="77777777" w:rsidTr="004C6D9E">
        <w:trPr>
          <w:jc w:val="center"/>
        </w:trPr>
        <w:tc>
          <w:tcPr>
            <w:tcW w:w="4876" w:type="dxa"/>
            <w:tcBorders>
              <w:top w:val="nil"/>
              <w:left w:val="nil"/>
              <w:bottom w:val="nil"/>
              <w:right w:val="nil"/>
            </w:tcBorders>
          </w:tcPr>
          <w:p w14:paraId="46F74269" w14:textId="77777777" w:rsidR="001633E3" w:rsidRPr="00365269" w:rsidRDefault="001633E3" w:rsidP="004C6D9E">
            <w:pPr>
              <w:pStyle w:val="Normal6a"/>
            </w:pPr>
          </w:p>
        </w:tc>
        <w:tc>
          <w:tcPr>
            <w:tcW w:w="4876" w:type="dxa"/>
            <w:tcBorders>
              <w:top w:val="nil"/>
              <w:left w:val="nil"/>
              <w:bottom w:val="nil"/>
              <w:right w:val="nil"/>
            </w:tcBorders>
          </w:tcPr>
          <w:p w14:paraId="16BBA292" w14:textId="75EAD816" w:rsidR="001633E3" w:rsidRPr="00365269" w:rsidRDefault="001633E3" w:rsidP="004C6D9E">
            <w:pPr>
              <w:pStyle w:val="Normal6a"/>
            </w:pPr>
            <w:r w:rsidRPr="00365269">
              <w:rPr>
                <w:b/>
                <w:i/>
              </w:rPr>
              <w:t>ii)</w:t>
            </w:r>
            <w:r w:rsidRPr="00365269">
              <w:tab/>
            </w:r>
            <w:r w:rsidRPr="00365269">
              <w:rPr>
                <w:b/>
                <w:i/>
              </w:rPr>
              <w:t xml:space="preserve">Følgende </w:t>
            </w:r>
            <w:r w:rsidR="00883112" w:rsidRPr="00365269">
              <w:rPr>
                <w:b/>
                <w:i/>
              </w:rPr>
              <w:t>litra</w:t>
            </w:r>
            <w:r w:rsidRPr="00365269">
              <w:rPr>
                <w:b/>
                <w:i/>
              </w:rPr>
              <w:t xml:space="preserve"> indsættes:</w:t>
            </w:r>
          </w:p>
        </w:tc>
      </w:tr>
      <w:tr w:rsidR="00842E47" w:rsidRPr="00365269" w14:paraId="2FB3E2F2" w14:textId="77777777" w:rsidTr="004C6D9E">
        <w:trPr>
          <w:jc w:val="center"/>
        </w:trPr>
        <w:tc>
          <w:tcPr>
            <w:tcW w:w="4876" w:type="dxa"/>
            <w:tcBorders>
              <w:top w:val="nil"/>
              <w:left w:val="nil"/>
              <w:bottom w:val="nil"/>
              <w:right w:val="nil"/>
            </w:tcBorders>
          </w:tcPr>
          <w:p w14:paraId="55A03A9E" w14:textId="77777777" w:rsidR="001633E3" w:rsidRPr="00365269" w:rsidRDefault="001633E3" w:rsidP="004C6D9E">
            <w:pPr>
              <w:pStyle w:val="Normal6a"/>
            </w:pPr>
          </w:p>
        </w:tc>
        <w:tc>
          <w:tcPr>
            <w:tcW w:w="4876" w:type="dxa"/>
            <w:tcBorders>
              <w:top w:val="nil"/>
              <w:left w:val="nil"/>
              <w:bottom w:val="nil"/>
              <w:right w:val="nil"/>
            </w:tcBorders>
          </w:tcPr>
          <w:p w14:paraId="7EF59DCE" w14:textId="77777777" w:rsidR="001633E3" w:rsidRPr="00365269" w:rsidRDefault="001633E3" w:rsidP="004C6D9E">
            <w:pPr>
              <w:pStyle w:val="Normal6a"/>
            </w:pPr>
            <w:r w:rsidRPr="00365269">
              <w:t>"</w:t>
            </w:r>
            <w:r w:rsidRPr="00365269">
              <w:rPr>
                <w:b/>
                <w:bCs/>
                <w:i/>
                <w:iCs/>
              </w:rPr>
              <w:t>ca) transaktionen eller ordningen er ikke en af de fritagne transaktioner, der er specificeret i de reguleringsmæssige tekniske standarder, der er omhandlet i stk. 2.</w:t>
            </w:r>
            <w:r w:rsidRPr="00365269">
              <w:t>"</w:t>
            </w:r>
          </w:p>
        </w:tc>
      </w:tr>
    </w:tbl>
    <w:p w14:paraId="2316222D"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329DE08" w14:textId="77777777" w:rsidR="001633E3" w:rsidRPr="00365269" w:rsidRDefault="001633E3" w:rsidP="001633E3">
      <w:pPr>
        <w:pStyle w:val="AmCrossRef"/>
      </w:pPr>
      <w:r w:rsidRPr="00365269">
        <w:t>(Forordning (EU) 2017/2402)</w:t>
      </w:r>
    </w:p>
    <w:p w14:paraId="1837AFE7" w14:textId="77777777" w:rsidR="001633E3" w:rsidRPr="00365269" w:rsidRDefault="001633E3" w:rsidP="001633E3">
      <w:r w:rsidRPr="00365269">
        <w:rPr>
          <w:rStyle w:val="HideTWBExt"/>
          <w:color w:val="auto"/>
        </w:rPr>
        <w:t>&lt;/Amend&gt;</w:t>
      </w:r>
    </w:p>
    <w:p w14:paraId="07C2FE33"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115</w:t>
      </w:r>
      <w:r w:rsidRPr="00365269">
        <w:rPr>
          <w:rStyle w:val="HideTWBExt"/>
          <w:color w:val="auto"/>
        </w:rPr>
        <w:t>&lt;/NumAm&gt;</w:t>
      </w:r>
    </w:p>
    <w:p w14:paraId="5E9EA48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071A72CA"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1CB25526" w14:textId="77777777" w:rsidR="001633E3" w:rsidRPr="004F7080" w:rsidRDefault="001633E3" w:rsidP="001633E3">
      <w:pPr>
        <w:pStyle w:val="NormalBold"/>
        <w:rPr>
          <w:lang w:val="en-GB"/>
        </w:rPr>
      </w:pPr>
      <w:r w:rsidRPr="004F7080">
        <w:rPr>
          <w:rStyle w:val="HideTWBExt"/>
          <w:b w:val="0"/>
          <w:color w:val="auto"/>
          <w:lang w:val="en-GB"/>
        </w:rPr>
        <w:t>&lt;/RepeatBlock-By&gt;</w:t>
      </w:r>
    </w:p>
    <w:p w14:paraId="00795B44"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4AAEE59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a (nyt)</w:t>
      </w:r>
      <w:r w:rsidRPr="004F7080">
        <w:rPr>
          <w:rStyle w:val="HideTWBExt"/>
          <w:color w:val="auto"/>
          <w:lang w:val="fr-BE"/>
        </w:rPr>
        <w:t>&lt;/Article&gt;</w:t>
      </w:r>
    </w:p>
    <w:p w14:paraId="32ABB4CB" w14:textId="77777777" w:rsidR="001633E3" w:rsidRPr="004F7080" w:rsidRDefault="001633E3" w:rsidP="001633E3">
      <w:pPr>
        <w:rPr>
          <w:lang w:val="fr-BE"/>
        </w:rPr>
      </w:pPr>
      <w:r w:rsidRPr="004F7080">
        <w:rPr>
          <w:rStyle w:val="HideTWBExt"/>
          <w:color w:val="auto"/>
          <w:lang w:val="fr-BE"/>
        </w:rPr>
        <w:t>&lt;DocAmend2&gt;</w:t>
      </w:r>
      <w:r w:rsidRPr="004F7080">
        <w:rPr>
          <w:lang w:val="fr-BE"/>
        </w:rPr>
        <w:t>Forordning (EU) 2017/2402</w:t>
      </w:r>
      <w:r w:rsidRPr="004F7080">
        <w:rPr>
          <w:rStyle w:val="HideTWBExt"/>
          <w:color w:val="auto"/>
          <w:lang w:val="fr-BE"/>
        </w:rPr>
        <w:t>&lt;/DocAmend2&gt;</w:t>
      </w:r>
    </w:p>
    <w:p w14:paraId="00439F40" w14:textId="77777777" w:rsidR="001633E3" w:rsidRPr="004F7080" w:rsidRDefault="001633E3" w:rsidP="001633E3">
      <w:pPr>
        <w:rPr>
          <w:lang w:val="fr-BE"/>
        </w:rPr>
      </w:pPr>
      <w:r w:rsidRPr="004F7080">
        <w:rPr>
          <w:rStyle w:val="HideTWBExt"/>
          <w:color w:val="auto"/>
          <w:lang w:val="fr-BE"/>
        </w:rPr>
        <w:t>&lt;Article2&gt;</w:t>
      </w:r>
      <w:r w:rsidRPr="004F7080">
        <w:rPr>
          <w:lang w:val="fr-BE"/>
        </w:rPr>
        <w:t>Artikel 2 – stk. 1 – nr. 3 a (nyt)</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021D5CBE" w14:textId="77777777" w:rsidTr="004C6D9E">
        <w:trPr>
          <w:trHeight w:hRule="exact" w:val="240"/>
          <w:jc w:val="center"/>
        </w:trPr>
        <w:tc>
          <w:tcPr>
            <w:tcW w:w="9752" w:type="dxa"/>
            <w:gridSpan w:val="2"/>
            <w:tcBorders>
              <w:top w:val="nil"/>
              <w:left w:val="nil"/>
              <w:bottom w:val="nil"/>
              <w:right w:val="nil"/>
            </w:tcBorders>
          </w:tcPr>
          <w:p w14:paraId="3D410303" w14:textId="77777777" w:rsidR="001633E3" w:rsidRPr="004F7080" w:rsidRDefault="001633E3" w:rsidP="004C6D9E">
            <w:pPr>
              <w:rPr>
                <w:lang w:val="fr-BE"/>
              </w:rPr>
            </w:pPr>
          </w:p>
        </w:tc>
      </w:tr>
      <w:tr w:rsidR="00842E47" w:rsidRPr="00365269" w14:paraId="542D8DCB" w14:textId="77777777" w:rsidTr="004C6D9E">
        <w:trPr>
          <w:trHeight w:val="240"/>
          <w:jc w:val="center"/>
        </w:trPr>
        <w:tc>
          <w:tcPr>
            <w:tcW w:w="4876" w:type="dxa"/>
            <w:tcBorders>
              <w:top w:val="nil"/>
              <w:left w:val="nil"/>
              <w:bottom w:val="nil"/>
              <w:right w:val="nil"/>
            </w:tcBorders>
          </w:tcPr>
          <w:p w14:paraId="3B7B8DE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E00EA6A" w14:textId="77777777" w:rsidR="001633E3" w:rsidRPr="00365269" w:rsidRDefault="001633E3" w:rsidP="004C6D9E">
            <w:pPr>
              <w:pStyle w:val="AmColumnHeading"/>
            </w:pPr>
            <w:r w:rsidRPr="00365269">
              <w:t>Ændringsforslag</w:t>
            </w:r>
          </w:p>
        </w:tc>
      </w:tr>
      <w:tr w:rsidR="00842E47" w:rsidRPr="00365269" w14:paraId="6DF77805" w14:textId="77777777" w:rsidTr="004C6D9E">
        <w:trPr>
          <w:jc w:val="center"/>
        </w:trPr>
        <w:tc>
          <w:tcPr>
            <w:tcW w:w="4876" w:type="dxa"/>
            <w:tcBorders>
              <w:top w:val="nil"/>
              <w:left w:val="nil"/>
              <w:bottom w:val="nil"/>
              <w:right w:val="nil"/>
            </w:tcBorders>
          </w:tcPr>
          <w:p w14:paraId="72A581CE" w14:textId="77777777" w:rsidR="001633E3" w:rsidRPr="00365269" w:rsidRDefault="001633E3" w:rsidP="004C6D9E">
            <w:pPr>
              <w:pStyle w:val="Normal6a"/>
            </w:pPr>
          </w:p>
        </w:tc>
        <w:tc>
          <w:tcPr>
            <w:tcW w:w="4876" w:type="dxa"/>
            <w:tcBorders>
              <w:top w:val="nil"/>
              <w:left w:val="nil"/>
              <w:bottom w:val="nil"/>
              <w:right w:val="nil"/>
            </w:tcBorders>
          </w:tcPr>
          <w:p w14:paraId="5271AC9A" w14:textId="3567BE54" w:rsidR="001633E3" w:rsidRPr="00365269" w:rsidRDefault="001633E3" w:rsidP="004C6D9E">
            <w:pPr>
              <w:pStyle w:val="Normal6a"/>
            </w:pPr>
            <w:r w:rsidRPr="00365269">
              <w:rPr>
                <w:b/>
                <w:i/>
              </w:rPr>
              <w:t>1a)</w:t>
            </w:r>
            <w:r w:rsidRPr="00365269">
              <w:tab/>
            </w:r>
            <w:r w:rsidRPr="00365269">
              <w:rPr>
                <w:b/>
                <w:i/>
              </w:rPr>
              <w:t xml:space="preserve">I artikel 2 indsættes følgende </w:t>
            </w:r>
            <w:r w:rsidR="00883112" w:rsidRPr="00365269">
              <w:rPr>
                <w:b/>
                <w:i/>
              </w:rPr>
              <w:t>nummer</w:t>
            </w:r>
            <w:r w:rsidRPr="00365269">
              <w:rPr>
                <w:b/>
                <w:i/>
              </w:rPr>
              <w:t>:</w:t>
            </w:r>
          </w:p>
        </w:tc>
      </w:tr>
      <w:tr w:rsidR="00842E47" w:rsidRPr="00365269" w14:paraId="55F5DB0D" w14:textId="77777777" w:rsidTr="004C6D9E">
        <w:trPr>
          <w:jc w:val="center"/>
        </w:trPr>
        <w:tc>
          <w:tcPr>
            <w:tcW w:w="4876" w:type="dxa"/>
            <w:tcBorders>
              <w:top w:val="nil"/>
              <w:left w:val="nil"/>
              <w:bottom w:val="nil"/>
              <w:right w:val="nil"/>
            </w:tcBorders>
          </w:tcPr>
          <w:p w14:paraId="49C43D1F" w14:textId="77777777" w:rsidR="001633E3" w:rsidRPr="00365269" w:rsidRDefault="001633E3" w:rsidP="004C6D9E">
            <w:pPr>
              <w:pStyle w:val="Normal6a"/>
            </w:pPr>
          </w:p>
        </w:tc>
        <w:tc>
          <w:tcPr>
            <w:tcW w:w="4876" w:type="dxa"/>
            <w:tcBorders>
              <w:top w:val="nil"/>
              <w:left w:val="nil"/>
              <w:bottom w:val="nil"/>
              <w:right w:val="nil"/>
            </w:tcBorders>
          </w:tcPr>
          <w:p w14:paraId="086997EC" w14:textId="77777777" w:rsidR="001633E3" w:rsidRPr="00365269" w:rsidRDefault="001633E3" w:rsidP="004C6D9E">
            <w:pPr>
              <w:pStyle w:val="Normal6a"/>
            </w:pPr>
            <w:r w:rsidRPr="00365269">
              <w:t>"</w:t>
            </w:r>
            <w:r w:rsidRPr="00365269">
              <w:rPr>
                <w:b/>
                <w:i/>
              </w:rPr>
              <w:t>3a) "kreditor"</w:t>
            </w:r>
            <w:r w:rsidRPr="00365269">
              <w:rPr>
                <w:b/>
                <w:bCs/>
                <w:i/>
                <w:iCs/>
              </w:rPr>
              <w:t>:</w:t>
            </w:r>
            <w:r w:rsidRPr="00365269">
              <w:t xml:space="preserve"> </w:t>
            </w:r>
            <w:r w:rsidRPr="00365269">
              <w:rPr>
                <w:b/>
                <w:bCs/>
                <w:i/>
                <w:iCs/>
              </w:rPr>
              <w:t xml:space="preserve">den oprindelige långiver </w:t>
            </w:r>
            <w:r w:rsidRPr="00365269">
              <w:rPr>
                <w:b/>
                <w:bCs/>
                <w:i/>
                <w:iCs/>
              </w:rPr>
              <w:lastRenderedPageBreak/>
              <w:t>eller i en traditionel securitisering det eksponeringsleverende institut eller SSPE'en eller, hvor det er relevant, en investor, for så vidt som denne enhed besidder de økonomiske rettigheder, der følger af den underliggende kreditaftale</w:t>
            </w:r>
            <w:r w:rsidRPr="00365269">
              <w:t>"</w:t>
            </w:r>
          </w:p>
        </w:tc>
      </w:tr>
    </w:tbl>
    <w:p w14:paraId="53E162E7"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89C2850" w14:textId="77777777" w:rsidR="001633E3" w:rsidRPr="004F7080" w:rsidRDefault="001633E3" w:rsidP="001633E3">
      <w:pPr>
        <w:rPr>
          <w:lang w:val="en-GB"/>
        </w:rPr>
      </w:pPr>
      <w:r w:rsidRPr="004F7080">
        <w:rPr>
          <w:rStyle w:val="HideTWBExt"/>
          <w:color w:val="auto"/>
          <w:lang w:val="en-GB"/>
        </w:rPr>
        <w:t>&lt;/Amend&gt;</w:t>
      </w:r>
    </w:p>
    <w:p w14:paraId="7202513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116</w:t>
      </w:r>
      <w:r w:rsidRPr="004F7080">
        <w:rPr>
          <w:rStyle w:val="HideTWBExt"/>
          <w:color w:val="auto"/>
          <w:lang w:val="en-GB"/>
        </w:rPr>
        <w:t>&lt;/NumAm&gt;</w:t>
      </w:r>
    </w:p>
    <w:p w14:paraId="5DF2388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Markus Ferber</w:t>
      </w:r>
      <w:r w:rsidRPr="004F7080">
        <w:rPr>
          <w:rStyle w:val="HideTWBExt"/>
          <w:b w:val="0"/>
          <w:color w:val="auto"/>
          <w:lang w:val="en-GB"/>
        </w:rPr>
        <w:t>&lt;/Members&gt;</w:t>
      </w:r>
    </w:p>
    <w:p w14:paraId="307001B1" w14:textId="77777777" w:rsidR="001633E3" w:rsidRPr="004F7080" w:rsidRDefault="001633E3" w:rsidP="001633E3">
      <w:pPr>
        <w:pStyle w:val="NormalBold"/>
        <w:rPr>
          <w:lang w:val="en-GB"/>
        </w:rPr>
      </w:pPr>
      <w:r w:rsidRPr="004F7080">
        <w:rPr>
          <w:rStyle w:val="HideTWBExt"/>
          <w:b w:val="0"/>
          <w:color w:val="auto"/>
          <w:lang w:val="en-GB"/>
        </w:rPr>
        <w:t>&lt;/RepeatBlock-By&gt;</w:t>
      </w:r>
    </w:p>
    <w:p w14:paraId="53FDAAE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5935F2D"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a (nyt)</w:t>
      </w:r>
      <w:r w:rsidRPr="004F7080">
        <w:rPr>
          <w:rStyle w:val="HideTWBExt"/>
          <w:color w:val="auto"/>
          <w:lang w:val="fr-BE"/>
        </w:rPr>
        <w:t>&lt;/Article&gt;</w:t>
      </w:r>
    </w:p>
    <w:p w14:paraId="41B71EB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921EC08" w14:textId="77777777" w:rsidR="001633E3" w:rsidRPr="00365269" w:rsidRDefault="001633E3" w:rsidP="001633E3">
      <w:r w:rsidRPr="00365269">
        <w:rPr>
          <w:rStyle w:val="HideTWBExt"/>
          <w:color w:val="auto"/>
        </w:rPr>
        <w:t>&lt;Article2&gt;</w:t>
      </w:r>
      <w:r w:rsidRPr="00365269">
        <w:t>Artikel 2 – stk. 1 – nr.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F90FD11" w14:textId="77777777" w:rsidTr="004C6D9E">
        <w:trPr>
          <w:trHeight w:hRule="exact" w:val="240"/>
          <w:jc w:val="center"/>
        </w:trPr>
        <w:tc>
          <w:tcPr>
            <w:tcW w:w="9752" w:type="dxa"/>
            <w:gridSpan w:val="2"/>
            <w:tcBorders>
              <w:top w:val="nil"/>
              <w:left w:val="nil"/>
              <w:bottom w:val="nil"/>
              <w:right w:val="nil"/>
            </w:tcBorders>
          </w:tcPr>
          <w:p w14:paraId="1568C66D" w14:textId="77777777" w:rsidR="001633E3" w:rsidRPr="00365269" w:rsidRDefault="001633E3" w:rsidP="004C6D9E"/>
        </w:tc>
      </w:tr>
      <w:tr w:rsidR="00842E47" w:rsidRPr="00365269" w14:paraId="5590B6EF" w14:textId="77777777" w:rsidTr="004C6D9E">
        <w:trPr>
          <w:trHeight w:val="240"/>
          <w:jc w:val="center"/>
        </w:trPr>
        <w:tc>
          <w:tcPr>
            <w:tcW w:w="4876" w:type="dxa"/>
            <w:tcBorders>
              <w:top w:val="nil"/>
              <w:left w:val="nil"/>
              <w:bottom w:val="nil"/>
              <w:right w:val="nil"/>
            </w:tcBorders>
          </w:tcPr>
          <w:p w14:paraId="28495B3B"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13DA932" w14:textId="77777777" w:rsidR="001633E3" w:rsidRPr="00365269" w:rsidRDefault="001633E3" w:rsidP="004C6D9E">
            <w:pPr>
              <w:pStyle w:val="AmColumnHeading"/>
            </w:pPr>
            <w:r w:rsidRPr="00365269">
              <w:t>Ændringsforslag</w:t>
            </w:r>
          </w:p>
        </w:tc>
      </w:tr>
      <w:tr w:rsidR="00842E47" w:rsidRPr="00365269" w14:paraId="5E575432" w14:textId="77777777" w:rsidTr="004C6D9E">
        <w:trPr>
          <w:jc w:val="center"/>
        </w:trPr>
        <w:tc>
          <w:tcPr>
            <w:tcW w:w="4876" w:type="dxa"/>
            <w:tcBorders>
              <w:top w:val="nil"/>
              <w:left w:val="nil"/>
              <w:bottom w:val="nil"/>
              <w:right w:val="nil"/>
            </w:tcBorders>
          </w:tcPr>
          <w:p w14:paraId="2BC6CB83" w14:textId="77777777" w:rsidR="001633E3" w:rsidRPr="00365269" w:rsidRDefault="001633E3" w:rsidP="004C6D9E">
            <w:pPr>
              <w:pStyle w:val="Normal6a"/>
            </w:pPr>
          </w:p>
        </w:tc>
        <w:tc>
          <w:tcPr>
            <w:tcW w:w="4876" w:type="dxa"/>
            <w:tcBorders>
              <w:top w:val="nil"/>
              <w:left w:val="nil"/>
              <w:bottom w:val="nil"/>
              <w:right w:val="nil"/>
            </w:tcBorders>
          </w:tcPr>
          <w:p w14:paraId="047A2E85" w14:textId="77777777" w:rsidR="001633E3" w:rsidRPr="00365269" w:rsidRDefault="001633E3" w:rsidP="004C6D9E">
            <w:pPr>
              <w:pStyle w:val="Normal6a"/>
            </w:pPr>
            <w:r w:rsidRPr="00365269">
              <w:rPr>
                <w:b/>
                <w:i/>
              </w:rPr>
              <w:t>1a)</w:t>
            </w:r>
            <w:r w:rsidRPr="00365269">
              <w:tab/>
            </w:r>
            <w:r w:rsidRPr="00365269">
              <w:rPr>
                <w:b/>
                <w:i/>
              </w:rPr>
              <w:t>Artikel 2, nr. 5), affattes således:</w:t>
            </w:r>
          </w:p>
        </w:tc>
      </w:tr>
      <w:tr w:rsidR="00842E47" w:rsidRPr="00365269" w14:paraId="7C7EC46D" w14:textId="77777777" w:rsidTr="004C6D9E">
        <w:trPr>
          <w:jc w:val="center"/>
        </w:trPr>
        <w:tc>
          <w:tcPr>
            <w:tcW w:w="4876" w:type="dxa"/>
            <w:tcBorders>
              <w:top w:val="nil"/>
              <w:left w:val="nil"/>
              <w:bottom w:val="nil"/>
              <w:right w:val="nil"/>
            </w:tcBorders>
          </w:tcPr>
          <w:p w14:paraId="5745DEA0" w14:textId="44FFF31D" w:rsidR="001633E3" w:rsidRPr="00365269" w:rsidRDefault="001633E3" w:rsidP="004C6D9E">
            <w:pPr>
              <w:pStyle w:val="Normal6a"/>
            </w:pPr>
            <w:r w:rsidRPr="00365269">
              <w:t>5) "organiserende institut": et andet kreditinstitut, uanset om det er beliggende i Unionen,</w:t>
            </w:r>
            <w:r w:rsidRPr="00365269">
              <w:rPr>
                <w:b/>
                <w:bCs/>
                <w:i/>
                <w:iCs/>
              </w:rPr>
              <w:t xml:space="preserve"> som defineret i artikel 4, s</w:t>
            </w:r>
            <w:r w:rsidRPr="00365269">
              <w:rPr>
                <w:b/>
                <w:i/>
              </w:rPr>
              <w:t>tk. 1, nr. 1), i forordning (EU) nr. 575/2013</w:t>
            </w:r>
            <w:r w:rsidRPr="00365269">
              <w:t xml:space="preserve"> eller et andet investeringsselskab </w:t>
            </w:r>
            <w:r w:rsidRPr="00365269">
              <w:rPr>
                <w:b/>
                <w:bCs/>
                <w:i/>
                <w:iCs/>
              </w:rPr>
              <w:t xml:space="preserve">som defineret i artikel 4, stk. 1, nr. 1), i direktiv 2014/65/EU </w:t>
            </w:r>
            <w:r w:rsidRPr="00365269">
              <w:t>end et eksponeringsleverende institut, der</w:t>
            </w:r>
            <w:r w:rsidRPr="00365269">
              <w:rPr>
                <w:b/>
                <w:bCs/>
                <w:i/>
                <w:iCs/>
              </w:rPr>
              <w:t>:</w:t>
            </w:r>
          </w:p>
          <w:p w14:paraId="2E7A7F83" w14:textId="77777777" w:rsidR="001633E3" w:rsidRPr="00365269" w:rsidRDefault="001633E3" w:rsidP="004C6D9E">
            <w:pPr>
              <w:pStyle w:val="Normal6a"/>
              <w:rPr>
                <w:b/>
                <w:bCs/>
                <w:i/>
                <w:iCs/>
              </w:rPr>
            </w:pPr>
            <w:r w:rsidRPr="00365269">
              <w:rPr>
                <w:b/>
                <w:i/>
              </w:rPr>
              <w:t>a)</w:t>
            </w:r>
            <w:r w:rsidRPr="00365269">
              <w:t xml:space="preserve"> etablerer og forvalter </w:t>
            </w:r>
            <w:r w:rsidRPr="00365269">
              <w:rPr>
                <w:b/>
                <w:bCs/>
                <w:i/>
                <w:iCs/>
              </w:rPr>
              <w:t>et ABCP-program eller en anden</w:t>
            </w:r>
            <w:r w:rsidRPr="00365269">
              <w:t xml:space="preserve"> securitisering</w:t>
            </w:r>
            <w:r w:rsidRPr="00365269">
              <w:rPr>
                <w:b/>
                <w:bCs/>
                <w:i/>
                <w:iCs/>
              </w:rPr>
              <w:t>, hvor der opkøbes eksponeringer fra tredjemand, eller</w:t>
            </w:r>
          </w:p>
          <w:p w14:paraId="2C7A80D5" w14:textId="77777777" w:rsidR="001633E3" w:rsidRPr="00365269" w:rsidRDefault="001633E3" w:rsidP="004C6D9E">
            <w:pPr>
              <w:pStyle w:val="Normal6a"/>
            </w:pPr>
            <w:r w:rsidRPr="00365269">
              <w:rPr>
                <w:b/>
                <w:i/>
              </w:rPr>
              <w:t>b) etablerer et ABCP-program eller en anden securitisering, hvor der opkøbes eksponeringer fra tredjemand, og den daglige aktive porteføljeforvaltning, der er involveret i den securitisering, uddelegeres til en enhed, der har fået tilladelse til at udføre sådanne aktiviteter i overensstemmelse med direktiv 2009/65/EF, direktiv 2011/61/EU eller direktiv 2014/65/EU</w:t>
            </w:r>
          </w:p>
        </w:tc>
        <w:tc>
          <w:tcPr>
            <w:tcW w:w="4876" w:type="dxa"/>
            <w:tcBorders>
              <w:top w:val="nil"/>
              <w:left w:val="nil"/>
              <w:bottom w:val="nil"/>
              <w:right w:val="nil"/>
            </w:tcBorders>
          </w:tcPr>
          <w:p w14:paraId="72AD46B7" w14:textId="4D7CF973" w:rsidR="001633E3" w:rsidRPr="00365269" w:rsidRDefault="001633E3" w:rsidP="004C6D9E">
            <w:pPr>
              <w:pStyle w:val="Normal6a"/>
            </w:pPr>
            <w:r w:rsidRPr="00365269">
              <w:rPr>
                <w:b/>
                <w:bCs/>
                <w:i/>
                <w:iCs/>
              </w:rPr>
              <w:t>"5)</w:t>
            </w:r>
            <w:r w:rsidRPr="00365269">
              <w:rPr>
                <w:b/>
                <w:bCs/>
              </w:rPr>
              <w:t xml:space="preserve"> </w:t>
            </w:r>
            <w:r w:rsidRPr="00365269">
              <w:t>"organiserende institut": et andet kreditinstitut, uanset om det er beliggende i Unionen, eller et andet investeringsselskab</w:t>
            </w:r>
            <w:r w:rsidRPr="00365269">
              <w:rPr>
                <w:b/>
                <w:bCs/>
                <w:i/>
                <w:iCs/>
              </w:rPr>
              <w:t xml:space="preserve">, der er meddelt tilladelse i henhold til direktiv 2014/65/EU, eller en forvalter af alternative investeringsfonde, der er meddelt tilladelse i henhold til direktiv 2011/61/EU, eller et administrationsselskab, der er meddelt tilladelse i henhold til direktiv 2009/65/EF, </w:t>
            </w:r>
            <w:r w:rsidRPr="00365269">
              <w:t xml:space="preserve">end et eksponeringsleverende institut, der etablerer og forvalter </w:t>
            </w:r>
            <w:r w:rsidRPr="00365269">
              <w:rPr>
                <w:b/>
                <w:bCs/>
                <w:i/>
                <w:iCs/>
              </w:rPr>
              <w:t>en securitisering"</w:t>
            </w:r>
          </w:p>
        </w:tc>
      </w:tr>
    </w:tbl>
    <w:p w14:paraId="264283CF"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0C75990"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5AC3E072" w14:textId="77777777" w:rsidR="001633E3" w:rsidRPr="00365269" w:rsidRDefault="001633E3" w:rsidP="001633E3">
      <w:pPr>
        <w:pStyle w:val="AmJustText"/>
      </w:pPr>
      <w:r w:rsidRPr="00365269">
        <w:t>Udvider definitionen af organiserende institut. I overensstemmelse med ESA's henstilling (JC 2025 14), jf. punkt 15.</w:t>
      </w:r>
    </w:p>
    <w:p w14:paraId="27866E46" w14:textId="77777777" w:rsidR="001633E3" w:rsidRPr="00365269" w:rsidRDefault="001633E3" w:rsidP="001633E3">
      <w:r w:rsidRPr="00365269">
        <w:rPr>
          <w:rStyle w:val="HideTWBExt"/>
          <w:color w:val="auto"/>
        </w:rPr>
        <w:t>&lt;/Amend&gt;</w:t>
      </w:r>
    </w:p>
    <w:p w14:paraId="597AC0F5"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117</w:t>
      </w:r>
      <w:r w:rsidRPr="00365269">
        <w:rPr>
          <w:rStyle w:val="HideTWBExt"/>
          <w:color w:val="auto"/>
        </w:rPr>
        <w:t>&lt;/NumAm&gt;</w:t>
      </w:r>
    </w:p>
    <w:p w14:paraId="55494DD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783C454F" w14:textId="77777777" w:rsidR="001633E3" w:rsidRPr="00365269" w:rsidRDefault="001633E3" w:rsidP="001633E3">
      <w:pPr>
        <w:pStyle w:val="NormalBold"/>
      </w:pPr>
      <w:r w:rsidRPr="00365269">
        <w:rPr>
          <w:rStyle w:val="HideTWBExt"/>
          <w:b w:val="0"/>
          <w:color w:val="auto"/>
        </w:rPr>
        <w:t>&lt;/RepeatBlock-By&gt;</w:t>
      </w:r>
    </w:p>
    <w:p w14:paraId="3B3BF2D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5E007C9"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a (nyt)</w:t>
      </w:r>
      <w:r w:rsidRPr="004F7080">
        <w:rPr>
          <w:rStyle w:val="HideTWBExt"/>
          <w:color w:val="auto"/>
          <w:lang w:val="fr-BE"/>
        </w:rPr>
        <w:t>&lt;/Article&gt;</w:t>
      </w:r>
    </w:p>
    <w:p w14:paraId="7E97702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2B6629C" w14:textId="77777777" w:rsidR="001633E3" w:rsidRPr="00365269" w:rsidRDefault="001633E3" w:rsidP="001633E3">
      <w:r w:rsidRPr="00365269">
        <w:rPr>
          <w:rStyle w:val="HideTWBExt"/>
          <w:color w:val="auto"/>
        </w:rPr>
        <w:t>&lt;Article2&gt;</w:t>
      </w:r>
      <w:r w:rsidRPr="00365269">
        <w:t>Artikel 2 – stk. 1 – nr.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9172971" w14:textId="77777777" w:rsidTr="004C6D9E">
        <w:trPr>
          <w:trHeight w:hRule="exact" w:val="240"/>
          <w:jc w:val="center"/>
        </w:trPr>
        <w:tc>
          <w:tcPr>
            <w:tcW w:w="9752" w:type="dxa"/>
            <w:gridSpan w:val="2"/>
            <w:tcBorders>
              <w:top w:val="nil"/>
              <w:left w:val="nil"/>
              <w:bottom w:val="nil"/>
              <w:right w:val="nil"/>
            </w:tcBorders>
          </w:tcPr>
          <w:p w14:paraId="79F1B76F" w14:textId="77777777" w:rsidR="001633E3" w:rsidRPr="00365269" w:rsidRDefault="001633E3" w:rsidP="004C6D9E"/>
        </w:tc>
      </w:tr>
      <w:tr w:rsidR="00842E47" w:rsidRPr="00365269" w14:paraId="65E9EB42" w14:textId="77777777" w:rsidTr="004C6D9E">
        <w:trPr>
          <w:trHeight w:val="240"/>
          <w:jc w:val="center"/>
        </w:trPr>
        <w:tc>
          <w:tcPr>
            <w:tcW w:w="4876" w:type="dxa"/>
            <w:tcBorders>
              <w:top w:val="nil"/>
              <w:left w:val="nil"/>
              <w:bottom w:val="nil"/>
              <w:right w:val="nil"/>
            </w:tcBorders>
          </w:tcPr>
          <w:p w14:paraId="189DA14E"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7241EB39" w14:textId="77777777" w:rsidR="001633E3" w:rsidRPr="00365269" w:rsidRDefault="001633E3" w:rsidP="004C6D9E">
            <w:pPr>
              <w:pStyle w:val="AmColumnHeading"/>
            </w:pPr>
            <w:r w:rsidRPr="00365269">
              <w:t>Ændringsforslag</w:t>
            </w:r>
          </w:p>
        </w:tc>
      </w:tr>
      <w:tr w:rsidR="00842E47" w:rsidRPr="00365269" w14:paraId="732BE2B0" w14:textId="77777777" w:rsidTr="004C6D9E">
        <w:trPr>
          <w:jc w:val="center"/>
        </w:trPr>
        <w:tc>
          <w:tcPr>
            <w:tcW w:w="4876" w:type="dxa"/>
            <w:tcBorders>
              <w:top w:val="nil"/>
              <w:left w:val="nil"/>
              <w:bottom w:val="nil"/>
              <w:right w:val="nil"/>
            </w:tcBorders>
          </w:tcPr>
          <w:p w14:paraId="59F31F10" w14:textId="77777777" w:rsidR="001633E3" w:rsidRPr="00365269" w:rsidRDefault="001633E3" w:rsidP="004C6D9E">
            <w:pPr>
              <w:pStyle w:val="Normal6a"/>
            </w:pPr>
          </w:p>
        </w:tc>
        <w:tc>
          <w:tcPr>
            <w:tcW w:w="4876" w:type="dxa"/>
            <w:tcBorders>
              <w:top w:val="nil"/>
              <w:left w:val="nil"/>
              <w:bottom w:val="nil"/>
              <w:right w:val="nil"/>
            </w:tcBorders>
          </w:tcPr>
          <w:p w14:paraId="5EFB8BB7" w14:textId="77777777" w:rsidR="001633E3" w:rsidRPr="00365269" w:rsidRDefault="001633E3" w:rsidP="004C6D9E">
            <w:pPr>
              <w:pStyle w:val="Normal6a"/>
            </w:pPr>
            <w:r w:rsidRPr="00365269">
              <w:rPr>
                <w:b/>
                <w:i/>
              </w:rPr>
              <w:t>1a)</w:t>
            </w:r>
            <w:r w:rsidRPr="00365269">
              <w:tab/>
            </w:r>
            <w:r w:rsidRPr="00365269">
              <w:rPr>
                <w:b/>
                <w:i/>
              </w:rPr>
              <w:t>Artikel 2, nr. 5), affattes således:</w:t>
            </w:r>
          </w:p>
        </w:tc>
      </w:tr>
      <w:tr w:rsidR="00842E47" w:rsidRPr="00365269" w14:paraId="4FA6B580" w14:textId="77777777" w:rsidTr="004C6D9E">
        <w:trPr>
          <w:jc w:val="center"/>
        </w:trPr>
        <w:tc>
          <w:tcPr>
            <w:tcW w:w="4876" w:type="dxa"/>
            <w:tcBorders>
              <w:top w:val="nil"/>
              <w:left w:val="nil"/>
              <w:bottom w:val="nil"/>
              <w:right w:val="nil"/>
            </w:tcBorders>
          </w:tcPr>
          <w:p w14:paraId="75A479C3" w14:textId="43C96B56" w:rsidR="001633E3" w:rsidRPr="00365269" w:rsidRDefault="001633E3" w:rsidP="00260D47">
            <w:pPr>
              <w:pStyle w:val="Normal6a"/>
            </w:pPr>
            <w:r w:rsidRPr="00365269">
              <w:t>5) "organiserende institut</w:t>
            </w:r>
            <w:r w:rsidR="00260D47" w:rsidRPr="00365269">
              <w:t>":</w:t>
            </w:r>
            <w:r w:rsidRPr="00365269">
              <w:t xml:space="preserve"> et andet kreditinstitut</w:t>
            </w:r>
            <w:r w:rsidRPr="00365269">
              <w:rPr>
                <w:b/>
                <w:bCs/>
                <w:i/>
                <w:iCs/>
              </w:rPr>
              <w:t>, uanset om det er beliggende i Unionen,</w:t>
            </w:r>
            <w:r w:rsidRPr="00365269">
              <w:t xml:space="preserve"> som defineret i artikel 4, stk. 1, nr. 1), i forordning (EU) nr. 575/2013 eller et andet investeringsselskab som defineret i artikel 4, stk. 1, nr. 1), i direktiv 2014/65/EU end et eksponeringsleverende institut, der:</w:t>
            </w:r>
          </w:p>
        </w:tc>
        <w:tc>
          <w:tcPr>
            <w:tcW w:w="4876" w:type="dxa"/>
            <w:tcBorders>
              <w:top w:val="nil"/>
              <w:left w:val="nil"/>
              <w:bottom w:val="nil"/>
              <w:right w:val="nil"/>
            </w:tcBorders>
          </w:tcPr>
          <w:p w14:paraId="41E0298C" w14:textId="2127A9DF" w:rsidR="001633E3" w:rsidRPr="00365269" w:rsidRDefault="001633E3" w:rsidP="004C6D9E">
            <w:pPr>
              <w:pStyle w:val="Normal6a"/>
            </w:pPr>
            <w:r w:rsidRPr="00365269">
              <w:t xml:space="preserve">5) "organiserende institut": et andet kreditinstitut som defineret i artikel 4, stk. 1, nr. 1), i forordning (EU) nr. 575/2013 eller et andet investeringsselskab som defineret i artikel 4, stk. 1, nr. 1), i direktiv 2014/65/EU </w:t>
            </w:r>
            <w:r w:rsidRPr="00365269">
              <w:rPr>
                <w:b/>
                <w:bCs/>
                <w:i/>
                <w:iCs/>
              </w:rPr>
              <w:t xml:space="preserve">i hvert enkelt tilfælde, uanset om det er beliggende i Unionen, </w:t>
            </w:r>
            <w:r w:rsidRPr="00365269">
              <w:t>end et eksponeringsleverende institut, der:</w:t>
            </w:r>
          </w:p>
        </w:tc>
      </w:tr>
      <w:tr w:rsidR="00842E47" w:rsidRPr="00365269" w14:paraId="5F5A28BD" w14:textId="77777777" w:rsidTr="004C6D9E">
        <w:trPr>
          <w:jc w:val="center"/>
        </w:trPr>
        <w:tc>
          <w:tcPr>
            <w:tcW w:w="4876" w:type="dxa"/>
            <w:tcBorders>
              <w:top w:val="nil"/>
              <w:left w:val="nil"/>
              <w:bottom w:val="nil"/>
              <w:right w:val="nil"/>
            </w:tcBorders>
          </w:tcPr>
          <w:p w14:paraId="498DE0F1" w14:textId="77777777" w:rsidR="001633E3" w:rsidRPr="00365269" w:rsidRDefault="001633E3" w:rsidP="004C6D9E">
            <w:pPr>
              <w:pStyle w:val="Normal6a"/>
            </w:pPr>
            <w:r w:rsidRPr="00365269">
              <w:t>a) etablerer og forvalter et ABCP-program eller en anden securitisering, hvor der opkøbes eksponeringer fra tredjemand, eller</w:t>
            </w:r>
          </w:p>
        </w:tc>
        <w:tc>
          <w:tcPr>
            <w:tcW w:w="4876" w:type="dxa"/>
            <w:tcBorders>
              <w:top w:val="nil"/>
              <w:left w:val="nil"/>
              <w:bottom w:val="nil"/>
              <w:right w:val="nil"/>
            </w:tcBorders>
          </w:tcPr>
          <w:p w14:paraId="62FB578A" w14:textId="77777777" w:rsidR="001633E3" w:rsidRPr="00365269" w:rsidRDefault="001633E3" w:rsidP="004C6D9E">
            <w:pPr>
              <w:pStyle w:val="Normal6a"/>
              <w:rPr>
                <w:bCs/>
                <w:iCs/>
              </w:rPr>
            </w:pPr>
            <w:r w:rsidRPr="00365269">
              <w:t>a) etablerer og forvalter et ABCP-program eller en anden securitisering, hvor der opkøbes eksponeringer fra tredjemand, eller</w:t>
            </w:r>
          </w:p>
        </w:tc>
      </w:tr>
      <w:tr w:rsidR="00842E47" w:rsidRPr="00365269" w14:paraId="1B719214" w14:textId="77777777" w:rsidTr="004C6D9E">
        <w:trPr>
          <w:jc w:val="center"/>
        </w:trPr>
        <w:tc>
          <w:tcPr>
            <w:tcW w:w="4876" w:type="dxa"/>
            <w:tcBorders>
              <w:top w:val="nil"/>
              <w:left w:val="nil"/>
              <w:bottom w:val="nil"/>
              <w:right w:val="nil"/>
            </w:tcBorders>
          </w:tcPr>
          <w:p w14:paraId="20D9D22C" w14:textId="77777777" w:rsidR="001633E3" w:rsidRPr="00365269" w:rsidRDefault="001633E3" w:rsidP="004C6D9E">
            <w:pPr>
              <w:pStyle w:val="Normal6a"/>
            </w:pPr>
            <w:r w:rsidRPr="00365269">
              <w:t>b) etablerer et ABCP-program eller en anden securitisering, hvor der opkøbes eksponeringer fra tredjemand, og den daglige aktive porteføljeforvaltning, der er involveret i den securitisering, uddelegeres til en enhed, der har fået tilladelse til at udføre sådanne aktiviteter i overensstemmelse med direktiv 2009/65/EF, direktiv 2011/61/EU eller direktiv 2014/65/EU</w:t>
            </w:r>
          </w:p>
        </w:tc>
        <w:tc>
          <w:tcPr>
            <w:tcW w:w="4876" w:type="dxa"/>
            <w:tcBorders>
              <w:top w:val="nil"/>
              <w:left w:val="nil"/>
              <w:bottom w:val="nil"/>
              <w:right w:val="nil"/>
            </w:tcBorders>
          </w:tcPr>
          <w:p w14:paraId="5F60B0F5" w14:textId="77777777" w:rsidR="001633E3" w:rsidRPr="00365269" w:rsidRDefault="001633E3" w:rsidP="004C6D9E">
            <w:pPr>
              <w:pStyle w:val="Normal6a"/>
              <w:rPr>
                <w:bCs/>
                <w:iCs/>
              </w:rPr>
            </w:pPr>
            <w:r w:rsidRPr="00365269">
              <w:t>b) etablerer et ABCP-program eller en anden securitisering, hvor der opkøbes eksponeringer fra tredjemand, og den daglige aktive porteføljeforvaltning, der er involveret i den securitisering, uddelegeres til en enhed, der har fået tilladelse til at udføre sådanne aktiviteter i overensstemmelse med direktiv 2009/65/EF, direktiv 2011/61/EU eller direktiv 2014/65/EU</w:t>
            </w:r>
          </w:p>
        </w:tc>
      </w:tr>
    </w:tbl>
    <w:p w14:paraId="6EFDD265"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A7D5153" w14:textId="77777777" w:rsidR="001633E3" w:rsidRPr="004F7080" w:rsidRDefault="001633E3" w:rsidP="001633E3">
      <w:pPr>
        <w:rPr>
          <w:lang w:val="en-GB"/>
        </w:rPr>
      </w:pPr>
      <w:r w:rsidRPr="004F7080">
        <w:rPr>
          <w:rStyle w:val="HideTWBExt"/>
          <w:color w:val="auto"/>
          <w:lang w:val="en-GB"/>
        </w:rPr>
        <w:t>&lt;/Amend&gt;</w:t>
      </w:r>
    </w:p>
    <w:p w14:paraId="57D699C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118</w:t>
      </w:r>
      <w:r w:rsidRPr="004F7080">
        <w:rPr>
          <w:rStyle w:val="HideTWBExt"/>
          <w:color w:val="auto"/>
          <w:lang w:val="en-GB"/>
        </w:rPr>
        <w:t>&lt;/NumAm&gt;</w:t>
      </w:r>
    </w:p>
    <w:p w14:paraId="5ED6CDEC"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71A6B404" w14:textId="77777777" w:rsidR="001633E3" w:rsidRPr="00365269" w:rsidRDefault="001633E3" w:rsidP="001633E3">
      <w:pPr>
        <w:pStyle w:val="NormalBold"/>
      </w:pPr>
      <w:r w:rsidRPr="00365269">
        <w:rPr>
          <w:rStyle w:val="HideTWBExt"/>
          <w:b w:val="0"/>
          <w:color w:val="auto"/>
        </w:rPr>
        <w:t>&lt;/RepeatBlock-By&gt;</w:t>
      </w:r>
    </w:p>
    <w:p w14:paraId="23550321" w14:textId="77777777" w:rsidR="001633E3" w:rsidRPr="00365269" w:rsidRDefault="001633E3" w:rsidP="001633E3">
      <w:pPr>
        <w:pStyle w:val="NormalBold"/>
      </w:pPr>
      <w:r w:rsidRPr="00365269">
        <w:rPr>
          <w:rStyle w:val="HideTWBExt"/>
          <w:color w:val="auto"/>
        </w:rPr>
        <w:lastRenderedPageBreak/>
        <w:t>&lt;DocAmend&gt;</w:t>
      </w:r>
      <w:r w:rsidRPr="00365269">
        <w:t>Forslag til forordning</w:t>
      </w:r>
      <w:r w:rsidRPr="00365269">
        <w:rPr>
          <w:rStyle w:val="HideTWBExt"/>
          <w:color w:val="auto"/>
        </w:rPr>
        <w:t>&lt;/DocAmend&gt;</w:t>
      </w:r>
    </w:p>
    <w:p w14:paraId="0F65BE4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1 b (nyt)</w:t>
      </w:r>
      <w:r w:rsidRPr="004F7080">
        <w:rPr>
          <w:rStyle w:val="HideTWBExt"/>
          <w:color w:val="auto"/>
          <w:lang w:val="fr-BE"/>
        </w:rPr>
        <w:t>&lt;/Article&gt;</w:t>
      </w:r>
    </w:p>
    <w:p w14:paraId="4D40EFC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F3C4EAF" w14:textId="77777777" w:rsidR="001633E3" w:rsidRPr="00365269" w:rsidRDefault="001633E3" w:rsidP="001633E3">
      <w:r w:rsidRPr="00365269">
        <w:rPr>
          <w:rStyle w:val="HideTWBExt"/>
          <w:color w:val="auto"/>
        </w:rPr>
        <w:t>&lt;Article2&gt;</w:t>
      </w:r>
      <w:r w:rsidRPr="00365269">
        <w:t>Artikel 2 – stk. 1 – nr. 12 – litra d</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2AB3DB5" w14:textId="77777777" w:rsidTr="004C6D9E">
        <w:trPr>
          <w:trHeight w:hRule="exact" w:val="240"/>
          <w:jc w:val="center"/>
        </w:trPr>
        <w:tc>
          <w:tcPr>
            <w:tcW w:w="9752" w:type="dxa"/>
            <w:gridSpan w:val="2"/>
            <w:tcBorders>
              <w:top w:val="nil"/>
              <w:left w:val="nil"/>
              <w:bottom w:val="nil"/>
              <w:right w:val="nil"/>
            </w:tcBorders>
          </w:tcPr>
          <w:p w14:paraId="57A366CA" w14:textId="77777777" w:rsidR="001633E3" w:rsidRPr="00365269" w:rsidRDefault="001633E3" w:rsidP="004C6D9E"/>
        </w:tc>
      </w:tr>
      <w:tr w:rsidR="00842E47" w:rsidRPr="00365269" w14:paraId="56699265" w14:textId="77777777" w:rsidTr="004C6D9E">
        <w:trPr>
          <w:trHeight w:val="240"/>
          <w:jc w:val="center"/>
        </w:trPr>
        <w:tc>
          <w:tcPr>
            <w:tcW w:w="4876" w:type="dxa"/>
            <w:tcBorders>
              <w:top w:val="nil"/>
              <w:left w:val="nil"/>
              <w:bottom w:val="nil"/>
              <w:right w:val="nil"/>
            </w:tcBorders>
          </w:tcPr>
          <w:p w14:paraId="6E6B18ED"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1DA82393" w14:textId="77777777" w:rsidR="001633E3" w:rsidRPr="00365269" w:rsidRDefault="001633E3" w:rsidP="004C6D9E">
            <w:pPr>
              <w:pStyle w:val="AmColumnHeading"/>
            </w:pPr>
            <w:r w:rsidRPr="00365269">
              <w:t>Ændringsforslag</w:t>
            </w:r>
          </w:p>
        </w:tc>
      </w:tr>
      <w:tr w:rsidR="00842E47" w:rsidRPr="00365269" w14:paraId="670734FE" w14:textId="77777777" w:rsidTr="004C6D9E">
        <w:trPr>
          <w:jc w:val="center"/>
        </w:trPr>
        <w:tc>
          <w:tcPr>
            <w:tcW w:w="4876" w:type="dxa"/>
            <w:tcBorders>
              <w:top w:val="nil"/>
              <w:left w:val="nil"/>
              <w:bottom w:val="nil"/>
              <w:right w:val="nil"/>
            </w:tcBorders>
          </w:tcPr>
          <w:p w14:paraId="2B221E49" w14:textId="77777777" w:rsidR="001633E3" w:rsidRPr="00365269" w:rsidRDefault="001633E3" w:rsidP="004C6D9E">
            <w:pPr>
              <w:pStyle w:val="Normal6a"/>
            </w:pPr>
          </w:p>
        </w:tc>
        <w:tc>
          <w:tcPr>
            <w:tcW w:w="4876" w:type="dxa"/>
            <w:tcBorders>
              <w:top w:val="nil"/>
              <w:left w:val="nil"/>
              <w:bottom w:val="nil"/>
              <w:right w:val="nil"/>
            </w:tcBorders>
          </w:tcPr>
          <w:p w14:paraId="56F09815" w14:textId="77777777" w:rsidR="001633E3" w:rsidRPr="00365269" w:rsidRDefault="001633E3" w:rsidP="004C6D9E">
            <w:pPr>
              <w:pStyle w:val="Normal6a"/>
            </w:pPr>
            <w:r w:rsidRPr="00365269">
              <w:rPr>
                <w:b/>
                <w:i/>
              </w:rPr>
              <w:t>1b)</w:t>
            </w:r>
            <w:r w:rsidRPr="00365269">
              <w:tab/>
            </w:r>
            <w:r w:rsidRPr="00365269">
              <w:rPr>
                <w:b/>
                <w:i/>
              </w:rPr>
              <w:t>Artikel 2, nr. 12), litra d), affattes således:</w:t>
            </w:r>
          </w:p>
        </w:tc>
      </w:tr>
      <w:tr w:rsidR="00842E47" w:rsidRPr="00365269" w14:paraId="67B8BA40" w14:textId="77777777" w:rsidTr="004C6D9E">
        <w:trPr>
          <w:jc w:val="center"/>
        </w:trPr>
        <w:tc>
          <w:tcPr>
            <w:tcW w:w="4876" w:type="dxa"/>
            <w:tcBorders>
              <w:top w:val="nil"/>
              <w:left w:val="nil"/>
              <w:bottom w:val="nil"/>
              <w:right w:val="nil"/>
            </w:tcBorders>
          </w:tcPr>
          <w:p w14:paraId="1A88EC89" w14:textId="77777777" w:rsidR="001633E3" w:rsidRPr="00365269" w:rsidRDefault="001633E3" w:rsidP="004C6D9E">
            <w:pPr>
              <w:pStyle w:val="Normal6a"/>
            </w:pPr>
            <w:r w:rsidRPr="00365269">
              <w:t>d) en forvalter af alternative investeringsfonde (FAIF) som defineret i artikel 4, stk. 1, litra b), i direktiv 2011/61/EU, som forvalter og/eller markedsfører alternative investeringsfonde i Unionen</w:t>
            </w:r>
          </w:p>
        </w:tc>
        <w:tc>
          <w:tcPr>
            <w:tcW w:w="4876" w:type="dxa"/>
            <w:tcBorders>
              <w:top w:val="nil"/>
              <w:left w:val="nil"/>
              <w:bottom w:val="nil"/>
              <w:right w:val="nil"/>
            </w:tcBorders>
          </w:tcPr>
          <w:p w14:paraId="11E70BB4" w14:textId="77777777" w:rsidR="001633E3" w:rsidRPr="00365269" w:rsidRDefault="001633E3" w:rsidP="004C6D9E">
            <w:pPr>
              <w:pStyle w:val="Normal6a"/>
            </w:pPr>
            <w:r w:rsidRPr="00365269">
              <w:t xml:space="preserve">d) en forvalter af alternative investeringsfonde (FAIF) som defineret i artikel 4, stk. 1, litra b), i direktiv 2011/61/EU, </w:t>
            </w:r>
            <w:r w:rsidRPr="00365269">
              <w:rPr>
                <w:b/>
                <w:bCs/>
                <w:i/>
                <w:iCs/>
              </w:rPr>
              <w:t xml:space="preserve">som er etableret i Unionen og meddelt tilladelse i Unionen i overensstemmelse med direktiv 2011/61/EU, </w:t>
            </w:r>
            <w:r w:rsidRPr="00365269">
              <w:t>som forvalter og/eller markedsfører alternative investeringsfonde i Unionen</w:t>
            </w:r>
          </w:p>
        </w:tc>
      </w:tr>
    </w:tbl>
    <w:p w14:paraId="34CE1C7E"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227CF2F" w14:textId="77777777" w:rsidR="001633E3" w:rsidRPr="004F7080" w:rsidRDefault="001633E3" w:rsidP="001633E3">
      <w:pPr>
        <w:rPr>
          <w:lang w:val="en-GB"/>
        </w:rPr>
      </w:pPr>
      <w:r w:rsidRPr="004F7080">
        <w:rPr>
          <w:rStyle w:val="HideTWBExt"/>
          <w:color w:val="auto"/>
          <w:lang w:val="en-GB"/>
        </w:rPr>
        <w:t>&lt;/Amend&gt;</w:t>
      </w:r>
    </w:p>
    <w:p w14:paraId="76B634A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119</w:t>
      </w:r>
      <w:r w:rsidRPr="004F7080">
        <w:rPr>
          <w:rStyle w:val="HideTWBExt"/>
          <w:color w:val="auto"/>
          <w:lang w:val="en-GB"/>
        </w:rPr>
        <w:t>&lt;/NumAm&gt;</w:t>
      </w:r>
    </w:p>
    <w:p w14:paraId="470E805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Tomáš Kubín</w:t>
      </w:r>
      <w:r w:rsidRPr="004F7080">
        <w:rPr>
          <w:rStyle w:val="HideTWBExt"/>
          <w:b w:val="0"/>
          <w:color w:val="auto"/>
          <w:lang w:val="en-GB"/>
        </w:rPr>
        <w:t>&lt;/Members&gt;</w:t>
      </w:r>
    </w:p>
    <w:p w14:paraId="125DB6AA" w14:textId="77777777" w:rsidR="001633E3" w:rsidRPr="00365269" w:rsidRDefault="001633E3" w:rsidP="001633E3">
      <w:pPr>
        <w:pStyle w:val="NormalBold"/>
      </w:pPr>
      <w:r w:rsidRPr="00365269">
        <w:rPr>
          <w:rStyle w:val="HideTWBExt"/>
          <w:b w:val="0"/>
          <w:color w:val="auto"/>
        </w:rPr>
        <w:t>&lt;/RepeatBlock-By&gt;</w:t>
      </w:r>
    </w:p>
    <w:p w14:paraId="3035485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723F38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0941C94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BD25BDD" w14:textId="77777777" w:rsidR="001633E3" w:rsidRPr="00365269" w:rsidRDefault="001633E3" w:rsidP="001633E3">
      <w:r w:rsidRPr="00365269">
        <w:rPr>
          <w:rStyle w:val="HideTWBExt"/>
          <w:color w:val="auto"/>
        </w:rPr>
        <w:t>&lt;Article2&gt;</w:t>
      </w:r>
      <w:r w:rsidRPr="00365269">
        <w:t>Artikel 2 – stk. 1 – nr. 32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79267A32" w14:textId="77777777" w:rsidTr="004C6D9E">
        <w:trPr>
          <w:gridAfter w:val="1"/>
          <w:wAfter w:w="340" w:type="dxa"/>
          <w:trHeight w:hRule="exact" w:val="240"/>
          <w:jc w:val="center"/>
        </w:trPr>
        <w:tc>
          <w:tcPr>
            <w:tcW w:w="9752" w:type="dxa"/>
            <w:gridSpan w:val="2"/>
            <w:tcBorders>
              <w:top w:val="nil"/>
              <w:left w:val="nil"/>
              <w:bottom w:val="nil"/>
              <w:right w:val="nil"/>
            </w:tcBorders>
          </w:tcPr>
          <w:p w14:paraId="101B0F4B" w14:textId="77777777" w:rsidR="001633E3" w:rsidRPr="00365269" w:rsidRDefault="001633E3" w:rsidP="004C6D9E"/>
        </w:tc>
      </w:tr>
      <w:tr w:rsidR="00842E47" w:rsidRPr="00365269" w14:paraId="6CC472C8" w14:textId="77777777" w:rsidTr="004C6D9E">
        <w:trPr>
          <w:gridAfter w:val="1"/>
          <w:wAfter w:w="340" w:type="dxa"/>
          <w:trHeight w:val="240"/>
          <w:jc w:val="center"/>
        </w:trPr>
        <w:tc>
          <w:tcPr>
            <w:tcW w:w="4876" w:type="dxa"/>
            <w:tcBorders>
              <w:top w:val="nil"/>
              <w:left w:val="nil"/>
              <w:bottom w:val="nil"/>
              <w:right w:val="nil"/>
            </w:tcBorders>
          </w:tcPr>
          <w:p w14:paraId="542ADB1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B23857B" w14:textId="77777777" w:rsidR="001633E3" w:rsidRPr="00365269" w:rsidRDefault="001633E3" w:rsidP="004C6D9E">
            <w:pPr>
              <w:pStyle w:val="AmColumnHeading"/>
            </w:pPr>
            <w:r w:rsidRPr="00365269">
              <w:t>Ændringsforslag</w:t>
            </w:r>
          </w:p>
        </w:tc>
      </w:tr>
      <w:tr w:rsidR="00842E47" w:rsidRPr="00365269" w14:paraId="364BD242" w14:textId="77777777" w:rsidTr="004C6D9E">
        <w:trPr>
          <w:gridAfter w:val="1"/>
          <w:wAfter w:w="340" w:type="dxa"/>
          <w:jc w:val="center"/>
        </w:trPr>
        <w:tc>
          <w:tcPr>
            <w:tcW w:w="4876" w:type="dxa"/>
            <w:tcBorders>
              <w:top w:val="nil"/>
              <w:left w:val="nil"/>
              <w:bottom w:val="nil"/>
              <w:right w:val="nil"/>
            </w:tcBorders>
          </w:tcPr>
          <w:p w14:paraId="47745E36" w14:textId="77777777" w:rsidR="001633E3" w:rsidRPr="00365269" w:rsidRDefault="001633E3" w:rsidP="004C6D9E">
            <w:pPr>
              <w:pStyle w:val="Normal6a"/>
            </w:pPr>
            <w:r w:rsidRPr="00365269">
              <w:t>32)</w:t>
            </w:r>
            <w:r w:rsidRPr="00365269">
              <w:tab/>
              <w:t xml:space="preserve">"offentlig securitisering": en securitisering, </w:t>
            </w:r>
            <w:r w:rsidRPr="00365269">
              <w:rPr>
                <w:b/>
                <w:bCs/>
                <w:i/>
                <w:iCs/>
              </w:rPr>
              <w:t>der opfylder et af følgende kriterier:</w:t>
            </w:r>
          </w:p>
        </w:tc>
        <w:tc>
          <w:tcPr>
            <w:tcW w:w="4876" w:type="dxa"/>
            <w:tcBorders>
              <w:top w:val="nil"/>
              <w:left w:val="nil"/>
              <w:bottom w:val="nil"/>
              <w:right w:val="nil"/>
            </w:tcBorders>
          </w:tcPr>
          <w:p w14:paraId="564F2BB0" w14:textId="77777777" w:rsidR="001633E3" w:rsidRPr="00365269" w:rsidRDefault="001633E3" w:rsidP="004C6D9E">
            <w:pPr>
              <w:pStyle w:val="Normal6a"/>
            </w:pPr>
            <w:r w:rsidRPr="00365269">
              <w:t>32)</w:t>
            </w:r>
            <w:r w:rsidRPr="00365269">
              <w:tab/>
              <w:t xml:space="preserve">"offentlig securitisering": en securitisering, </w:t>
            </w:r>
            <w:r w:rsidRPr="00365269">
              <w:rPr>
                <w:b/>
                <w:bCs/>
                <w:i/>
                <w:iCs/>
              </w:rPr>
              <w:t xml:space="preserve">hvor </w:t>
            </w:r>
            <w:r w:rsidRPr="00365269">
              <w:t>der skal udarbejdes et prospekt for den pågældende securitisering i henhold til artikel 3 i Europa-Parlamentets og Rådets forordning (EU) 2017/1129</w:t>
            </w:r>
            <w:r w:rsidRPr="00365269">
              <w:rPr>
                <w:vertAlign w:val="superscript"/>
              </w:rPr>
              <w:t>29</w:t>
            </w:r>
          </w:p>
        </w:tc>
      </w:tr>
      <w:tr w:rsidR="00842E47" w:rsidRPr="00365269" w14:paraId="0819ADDA" w14:textId="77777777" w:rsidTr="004C6D9E">
        <w:trPr>
          <w:jc w:val="center"/>
        </w:trPr>
        <w:tc>
          <w:tcPr>
            <w:tcW w:w="4876" w:type="dxa"/>
            <w:tcBorders>
              <w:top w:val="nil"/>
              <w:left w:val="nil"/>
              <w:bottom w:val="nil"/>
              <w:right w:val="nil"/>
            </w:tcBorders>
          </w:tcPr>
          <w:p w14:paraId="15CE0738" w14:textId="77777777" w:rsidR="001633E3" w:rsidRPr="00365269" w:rsidRDefault="001633E3" w:rsidP="004C6D9E">
            <w:pPr>
              <w:pStyle w:val="Normal6a"/>
            </w:pPr>
            <w:r w:rsidRPr="00365269">
              <w:rPr>
                <w:b/>
                <w:bCs/>
                <w:i/>
                <w:iCs/>
              </w:rPr>
              <w:t>a)</w:t>
            </w:r>
            <w:r w:rsidRPr="00365269">
              <w:t xml:space="preserve"> Der skal udarbejdes et prospekt for den pågældende securitisering i henhold til artikel 3 i Europa-Parlamentets og Rådets forordning (EU) 2017/1129</w:t>
            </w:r>
            <w:r w:rsidRPr="00365269">
              <w:rPr>
                <w:vertAlign w:val="superscript"/>
              </w:rPr>
              <w:t>29</w:t>
            </w:r>
            <w:r w:rsidRPr="00365269">
              <w:t>.</w:t>
            </w:r>
          </w:p>
        </w:tc>
        <w:tc>
          <w:tcPr>
            <w:tcW w:w="4876" w:type="dxa"/>
            <w:gridSpan w:val="2"/>
            <w:tcBorders>
              <w:top w:val="nil"/>
              <w:left w:val="nil"/>
              <w:bottom w:val="nil"/>
              <w:right w:val="nil"/>
            </w:tcBorders>
          </w:tcPr>
          <w:p w14:paraId="1BF7AFA2" w14:textId="77777777" w:rsidR="001633E3" w:rsidRPr="00365269" w:rsidRDefault="001633E3" w:rsidP="004C6D9E">
            <w:pPr>
              <w:pStyle w:val="Normal6a"/>
            </w:pPr>
          </w:p>
        </w:tc>
      </w:tr>
      <w:tr w:rsidR="00842E47" w:rsidRPr="00365269" w14:paraId="78B2963D" w14:textId="77777777" w:rsidTr="004C6D9E">
        <w:trPr>
          <w:jc w:val="center"/>
        </w:trPr>
        <w:tc>
          <w:tcPr>
            <w:tcW w:w="4876" w:type="dxa"/>
            <w:tcBorders>
              <w:top w:val="nil"/>
              <w:left w:val="nil"/>
              <w:bottom w:val="nil"/>
              <w:right w:val="nil"/>
            </w:tcBorders>
          </w:tcPr>
          <w:p w14:paraId="5C2F290F" w14:textId="77777777" w:rsidR="001633E3" w:rsidRPr="00365269" w:rsidRDefault="001633E3" w:rsidP="004C6D9E">
            <w:pPr>
              <w:pStyle w:val="Normal6a"/>
              <w:rPr>
                <w:b/>
                <w:bCs/>
                <w:i/>
                <w:iCs/>
              </w:rPr>
            </w:pPr>
            <w:r w:rsidRPr="00365269">
              <w:rPr>
                <w:b/>
                <w:i/>
              </w:rPr>
              <w:t xml:space="preserve">b) Securitiseringen markedsføres med obligationer, der udgør securitiseringspositioner, som er optaget til handel på en EU-markedsplads som </w:t>
            </w:r>
            <w:r w:rsidRPr="00365269">
              <w:rPr>
                <w:b/>
                <w:i/>
              </w:rPr>
              <w:lastRenderedPageBreak/>
              <w:t>defineret i artikel 4, stk. 1, nr. 24), i Europa-Parlamentets og Rådets direktiv 2014/65/EU</w:t>
            </w:r>
            <w:r w:rsidRPr="00365269">
              <w:rPr>
                <w:b/>
                <w:i/>
                <w:vertAlign w:val="superscript"/>
              </w:rPr>
              <w:t>30</w:t>
            </w:r>
            <w:r w:rsidRPr="00365269">
              <w:rPr>
                <w:b/>
                <w:i/>
              </w:rPr>
              <w:t>.</w:t>
            </w:r>
          </w:p>
        </w:tc>
        <w:tc>
          <w:tcPr>
            <w:tcW w:w="4876" w:type="dxa"/>
            <w:gridSpan w:val="2"/>
            <w:tcBorders>
              <w:top w:val="nil"/>
              <w:left w:val="nil"/>
              <w:bottom w:val="nil"/>
              <w:right w:val="nil"/>
            </w:tcBorders>
          </w:tcPr>
          <w:p w14:paraId="18470C61" w14:textId="77777777" w:rsidR="001633E3" w:rsidRPr="00365269" w:rsidRDefault="001633E3" w:rsidP="004C6D9E">
            <w:pPr>
              <w:pStyle w:val="Normal6a"/>
            </w:pPr>
          </w:p>
        </w:tc>
      </w:tr>
      <w:tr w:rsidR="00842E47" w:rsidRPr="00365269" w14:paraId="3EFAB86E" w14:textId="77777777" w:rsidTr="004C6D9E">
        <w:trPr>
          <w:jc w:val="center"/>
        </w:trPr>
        <w:tc>
          <w:tcPr>
            <w:tcW w:w="4876" w:type="dxa"/>
            <w:tcBorders>
              <w:top w:val="nil"/>
              <w:left w:val="nil"/>
              <w:bottom w:val="nil"/>
              <w:right w:val="nil"/>
            </w:tcBorders>
          </w:tcPr>
          <w:p w14:paraId="763A9A6B" w14:textId="77777777" w:rsidR="001633E3" w:rsidRPr="00365269" w:rsidRDefault="001633E3" w:rsidP="004C6D9E">
            <w:pPr>
              <w:pStyle w:val="Normal6a"/>
              <w:rPr>
                <w:b/>
                <w:bCs/>
                <w:i/>
                <w:iCs/>
              </w:rPr>
            </w:pPr>
            <w:r w:rsidRPr="00365269">
              <w:rPr>
                <w:b/>
                <w:i/>
              </w:rPr>
              <w:t>c) Securitiseringen markedsføres til investorer, og vilkårene og betingelserne er ikke forhandlingsbare mellem parterne.</w:t>
            </w:r>
          </w:p>
        </w:tc>
        <w:tc>
          <w:tcPr>
            <w:tcW w:w="4876" w:type="dxa"/>
            <w:gridSpan w:val="2"/>
            <w:tcBorders>
              <w:top w:val="nil"/>
              <w:left w:val="nil"/>
              <w:bottom w:val="nil"/>
              <w:right w:val="nil"/>
            </w:tcBorders>
          </w:tcPr>
          <w:p w14:paraId="4142E93E" w14:textId="77777777" w:rsidR="001633E3" w:rsidRPr="00365269" w:rsidRDefault="001633E3" w:rsidP="004C6D9E">
            <w:pPr>
              <w:pStyle w:val="Normal6a"/>
            </w:pPr>
          </w:p>
        </w:tc>
      </w:tr>
    </w:tbl>
    <w:p w14:paraId="338223B0"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29FD49B" w14:textId="77777777" w:rsidR="001633E3" w:rsidRPr="004F7080" w:rsidRDefault="001633E3" w:rsidP="001633E3">
      <w:pPr>
        <w:rPr>
          <w:lang w:val="en-GB"/>
        </w:rPr>
      </w:pPr>
      <w:r w:rsidRPr="004F7080">
        <w:rPr>
          <w:rStyle w:val="HideTWBExt"/>
          <w:color w:val="auto"/>
          <w:lang w:val="en-GB"/>
        </w:rPr>
        <w:t>&lt;/Amend&gt;</w:t>
      </w:r>
    </w:p>
    <w:p w14:paraId="7AAF6B96"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120</w:t>
      </w:r>
      <w:r w:rsidRPr="004F7080">
        <w:rPr>
          <w:rStyle w:val="HideTWBExt"/>
          <w:color w:val="auto"/>
          <w:lang w:val="en-GB"/>
        </w:rPr>
        <w:t>&lt;/NumAm&gt;</w:t>
      </w:r>
    </w:p>
    <w:p w14:paraId="36BF452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62CD36D8" w14:textId="77777777" w:rsidR="001633E3" w:rsidRPr="004F7080" w:rsidRDefault="001633E3" w:rsidP="001633E3">
      <w:pPr>
        <w:pStyle w:val="NormalBold"/>
        <w:rPr>
          <w:lang w:val="en-GB"/>
        </w:rPr>
      </w:pPr>
      <w:r w:rsidRPr="004F7080">
        <w:rPr>
          <w:rStyle w:val="HideTWBExt"/>
          <w:b w:val="0"/>
          <w:color w:val="auto"/>
          <w:lang w:val="en-GB"/>
        </w:rPr>
        <w:t>&lt;/RepeatBlock-By&gt;</w:t>
      </w:r>
    </w:p>
    <w:p w14:paraId="75BDED7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24B9E6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7A08F43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48CD1AB" w14:textId="77777777" w:rsidR="001633E3" w:rsidRPr="00365269" w:rsidRDefault="001633E3" w:rsidP="001633E3">
      <w:r w:rsidRPr="00365269">
        <w:rPr>
          <w:rStyle w:val="HideTWBExt"/>
          <w:color w:val="auto"/>
        </w:rPr>
        <w:t>&lt;Article2&gt;</w:t>
      </w:r>
      <w:r w:rsidRPr="00365269">
        <w:t>Artikel 1 – stk. 1 – nr. 32 – indledning og litra a</w:t>
      </w:r>
      <w:r w:rsidRPr="00365269">
        <w:rPr>
          <w:rStyle w:val="HideTWBExt"/>
          <w:color w:val="auto"/>
        </w:rPr>
        <w:t>&lt;/Article2&gt;</w:t>
      </w:r>
    </w:p>
    <w:tbl>
      <w:tblPr>
        <w:tblW w:w="10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gridCol w:w="341"/>
      </w:tblGrid>
      <w:tr w:rsidR="00842E47" w:rsidRPr="00365269" w14:paraId="66F0322C" w14:textId="77777777" w:rsidTr="004C6D9E">
        <w:trPr>
          <w:gridAfter w:val="1"/>
          <w:wAfter w:w="341" w:type="dxa"/>
          <w:trHeight w:hRule="exact" w:val="240"/>
          <w:jc w:val="center"/>
        </w:trPr>
        <w:tc>
          <w:tcPr>
            <w:tcW w:w="9758" w:type="dxa"/>
            <w:gridSpan w:val="2"/>
            <w:tcBorders>
              <w:top w:val="nil"/>
              <w:left w:val="nil"/>
              <w:bottom w:val="nil"/>
              <w:right w:val="nil"/>
            </w:tcBorders>
          </w:tcPr>
          <w:p w14:paraId="69546D40" w14:textId="77777777" w:rsidR="001633E3" w:rsidRPr="00365269" w:rsidRDefault="001633E3" w:rsidP="004C6D9E"/>
        </w:tc>
      </w:tr>
      <w:tr w:rsidR="00842E47" w:rsidRPr="00365269" w14:paraId="2A300288" w14:textId="77777777" w:rsidTr="004C6D9E">
        <w:trPr>
          <w:gridAfter w:val="1"/>
          <w:wAfter w:w="341" w:type="dxa"/>
          <w:trHeight w:val="240"/>
          <w:jc w:val="center"/>
        </w:trPr>
        <w:tc>
          <w:tcPr>
            <w:tcW w:w="4881" w:type="dxa"/>
            <w:tcBorders>
              <w:top w:val="nil"/>
              <w:left w:val="nil"/>
              <w:bottom w:val="nil"/>
              <w:right w:val="nil"/>
            </w:tcBorders>
          </w:tcPr>
          <w:p w14:paraId="27C1C0D7" w14:textId="77777777" w:rsidR="001633E3" w:rsidRPr="00365269" w:rsidRDefault="001633E3" w:rsidP="004C6D9E">
            <w:pPr>
              <w:pStyle w:val="AmColumnHeading"/>
            </w:pPr>
            <w:r w:rsidRPr="00365269">
              <w:t>Kommissionens forslag</w:t>
            </w:r>
          </w:p>
        </w:tc>
        <w:tc>
          <w:tcPr>
            <w:tcW w:w="4877" w:type="dxa"/>
            <w:tcBorders>
              <w:top w:val="nil"/>
              <w:left w:val="nil"/>
              <w:bottom w:val="nil"/>
              <w:right w:val="nil"/>
            </w:tcBorders>
          </w:tcPr>
          <w:p w14:paraId="4F0FBF70" w14:textId="77777777" w:rsidR="001633E3" w:rsidRPr="00365269" w:rsidRDefault="001633E3" w:rsidP="004C6D9E">
            <w:pPr>
              <w:pStyle w:val="AmColumnHeading"/>
            </w:pPr>
            <w:r w:rsidRPr="00365269">
              <w:t>Ændringsforslag</w:t>
            </w:r>
          </w:p>
        </w:tc>
      </w:tr>
      <w:tr w:rsidR="00842E47" w:rsidRPr="00365269" w14:paraId="0BC74721" w14:textId="77777777" w:rsidTr="004C6D9E">
        <w:trPr>
          <w:gridAfter w:val="1"/>
          <w:wAfter w:w="341" w:type="dxa"/>
          <w:jc w:val="center"/>
        </w:trPr>
        <w:tc>
          <w:tcPr>
            <w:tcW w:w="4881" w:type="dxa"/>
            <w:tcBorders>
              <w:top w:val="nil"/>
              <w:left w:val="nil"/>
              <w:bottom w:val="nil"/>
              <w:right w:val="nil"/>
            </w:tcBorders>
          </w:tcPr>
          <w:p w14:paraId="0EDDE2E4" w14:textId="77777777" w:rsidR="001633E3" w:rsidRPr="00365269" w:rsidRDefault="001633E3" w:rsidP="004C6D9E">
            <w:pPr>
              <w:pStyle w:val="Normal6a"/>
            </w:pPr>
            <w:r w:rsidRPr="00365269">
              <w:t>32)</w:t>
            </w:r>
            <w:r w:rsidRPr="00365269">
              <w:tab/>
              <w:t xml:space="preserve">"offentlig securitisering": en securitisering, </w:t>
            </w:r>
            <w:r w:rsidRPr="00365269">
              <w:rPr>
                <w:b/>
                <w:bCs/>
                <w:i/>
                <w:iCs/>
              </w:rPr>
              <w:t>der opfylder et af følgende kriterier:</w:t>
            </w:r>
          </w:p>
        </w:tc>
        <w:tc>
          <w:tcPr>
            <w:tcW w:w="4877" w:type="dxa"/>
            <w:tcBorders>
              <w:top w:val="nil"/>
              <w:left w:val="nil"/>
              <w:bottom w:val="nil"/>
              <w:right w:val="nil"/>
            </w:tcBorders>
          </w:tcPr>
          <w:p w14:paraId="7156033E" w14:textId="77777777" w:rsidR="001633E3" w:rsidRPr="00365269" w:rsidRDefault="001633E3" w:rsidP="004C6D9E">
            <w:pPr>
              <w:pStyle w:val="Normal6a"/>
            </w:pPr>
            <w:r w:rsidRPr="00365269">
              <w:t>32)</w:t>
            </w:r>
            <w:r w:rsidRPr="00365269">
              <w:tab/>
              <w:t xml:space="preserve">"offentlig securitisering": en securitisering, </w:t>
            </w:r>
            <w:r w:rsidRPr="00365269">
              <w:rPr>
                <w:b/>
                <w:bCs/>
                <w:i/>
                <w:iCs/>
              </w:rPr>
              <w:t xml:space="preserve">hvor </w:t>
            </w:r>
            <w:r w:rsidRPr="00365269">
              <w:t>der skal udarbejdes et prospekt for den pågældende securitisering i henhold til artikel 3 i Europa-Parlamentets og Rådets forordning (EU) 2017/1129</w:t>
            </w:r>
            <w:r w:rsidRPr="00365269">
              <w:rPr>
                <w:vertAlign w:val="superscript"/>
              </w:rPr>
              <w:t>29</w:t>
            </w:r>
          </w:p>
        </w:tc>
      </w:tr>
      <w:tr w:rsidR="00842E47" w:rsidRPr="00365269" w14:paraId="06E63C68" w14:textId="77777777" w:rsidTr="004C6D9E">
        <w:trPr>
          <w:jc w:val="center"/>
        </w:trPr>
        <w:tc>
          <w:tcPr>
            <w:tcW w:w="4881" w:type="dxa"/>
            <w:tcBorders>
              <w:top w:val="nil"/>
              <w:left w:val="nil"/>
              <w:bottom w:val="nil"/>
              <w:right w:val="nil"/>
            </w:tcBorders>
          </w:tcPr>
          <w:p w14:paraId="77007C26" w14:textId="77777777" w:rsidR="001633E3" w:rsidRPr="00365269" w:rsidRDefault="001633E3" w:rsidP="004C6D9E">
            <w:pPr>
              <w:pStyle w:val="Normal6a"/>
            </w:pPr>
            <w:r w:rsidRPr="00365269">
              <w:rPr>
                <w:b/>
                <w:bCs/>
                <w:i/>
                <w:iCs/>
              </w:rPr>
              <w:t>a)</w:t>
            </w:r>
            <w:r w:rsidRPr="00365269">
              <w:t xml:space="preserve"> Der skal udarbejdes et prospekt for den pågældende securitisering i henhold til artikel 3 i Europa-Parlamentets og Rådets forordning (EU) 2017/1129</w:t>
            </w:r>
            <w:r w:rsidRPr="00365269">
              <w:rPr>
                <w:vertAlign w:val="superscript"/>
              </w:rPr>
              <w:t>29</w:t>
            </w:r>
            <w:r w:rsidRPr="00365269">
              <w:t>.</w:t>
            </w:r>
          </w:p>
        </w:tc>
        <w:tc>
          <w:tcPr>
            <w:tcW w:w="5218" w:type="dxa"/>
            <w:gridSpan w:val="2"/>
            <w:tcBorders>
              <w:top w:val="nil"/>
              <w:left w:val="nil"/>
              <w:bottom w:val="nil"/>
              <w:right w:val="nil"/>
            </w:tcBorders>
          </w:tcPr>
          <w:p w14:paraId="68A7C2BA" w14:textId="77777777" w:rsidR="001633E3" w:rsidRPr="00365269" w:rsidRDefault="001633E3" w:rsidP="004C6D9E">
            <w:pPr>
              <w:pStyle w:val="Normal6a"/>
            </w:pPr>
          </w:p>
        </w:tc>
      </w:tr>
    </w:tbl>
    <w:p w14:paraId="49A8054C"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DE01232" w14:textId="77777777" w:rsidR="001633E3" w:rsidRPr="004F7080" w:rsidRDefault="001633E3" w:rsidP="001633E3">
      <w:pPr>
        <w:rPr>
          <w:lang w:val="en-GB"/>
        </w:rPr>
      </w:pPr>
      <w:r w:rsidRPr="004F7080">
        <w:rPr>
          <w:rStyle w:val="HideTWBExt"/>
          <w:color w:val="auto"/>
          <w:lang w:val="en-GB"/>
        </w:rPr>
        <w:t>&lt;/Amend&gt;</w:t>
      </w:r>
    </w:p>
    <w:p w14:paraId="44669E2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121</w:t>
      </w:r>
      <w:r w:rsidRPr="004F7080">
        <w:rPr>
          <w:rStyle w:val="HideTWBExt"/>
          <w:color w:val="auto"/>
          <w:lang w:val="en-GB"/>
        </w:rPr>
        <w:t>&lt;/NumAm&gt;</w:t>
      </w:r>
    </w:p>
    <w:p w14:paraId="2FCF4F8F"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3F2BFCA9"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588C5D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B19EEB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6CE8C69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9185BD6" w14:textId="77777777" w:rsidR="001633E3" w:rsidRPr="00365269" w:rsidRDefault="001633E3" w:rsidP="001633E3">
      <w:r w:rsidRPr="00365269">
        <w:rPr>
          <w:rStyle w:val="HideTWBExt"/>
          <w:color w:val="auto"/>
        </w:rPr>
        <w:t>&lt;Article2&gt;</w:t>
      </w:r>
      <w:r w:rsidRPr="00365269">
        <w:t>Artikel 2 – stk. 1 – nr. 32 – litra 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ADB69D5" w14:textId="77777777" w:rsidTr="004C6D9E">
        <w:trPr>
          <w:trHeight w:hRule="exact" w:val="240"/>
          <w:jc w:val="center"/>
        </w:trPr>
        <w:tc>
          <w:tcPr>
            <w:tcW w:w="9752" w:type="dxa"/>
            <w:gridSpan w:val="2"/>
            <w:tcBorders>
              <w:top w:val="nil"/>
              <w:left w:val="nil"/>
              <w:bottom w:val="nil"/>
              <w:right w:val="nil"/>
            </w:tcBorders>
          </w:tcPr>
          <w:p w14:paraId="768802AC" w14:textId="77777777" w:rsidR="001633E3" w:rsidRPr="00365269" w:rsidRDefault="001633E3" w:rsidP="004C6D9E"/>
        </w:tc>
      </w:tr>
      <w:tr w:rsidR="00842E47" w:rsidRPr="00365269" w14:paraId="58B184F9" w14:textId="77777777" w:rsidTr="004C6D9E">
        <w:trPr>
          <w:trHeight w:val="240"/>
          <w:jc w:val="center"/>
        </w:trPr>
        <w:tc>
          <w:tcPr>
            <w:tcW w:w="4876" w:type="dxa"/>
            <w:tcBorders>
              <w:top w:val="nil"/>
              <w:left w:val="nil"/>
              <w:bottom w:val="nil"/>
              <w:right w:val="nil"/>
            </w:tcBorders>
          </w:tcPr>
          <w:p w14:paraId="2E77F93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BA01E26" w14:textId="77777777" w:rsidR="001633E3" w:rsidRPr="00365269" w:rsidRDefault="001633E3" w:rsidP="004C6D9E">
            <w:pPr>
              <w:pStyle w:val="AmColumnHeading"/>
            </w:pPr>
            <w:r w:rsidRPr="00365269">
              <w:t>Ændringsforslag</w:t>
            </w:r>
          </w:p>
        </w:tc>
      </w:tr>
      <w:tr w:rsidR="00842E47" w:rsidRPr="00365269" w14:paraId="6C553022" w14:textId="77777777" w:rsidTr="004C6D9E">
        <w:trPr>
          <w:jc w:val="center"/>
        </w:trPr>
        <w:tc>
          <w:tcPr>
            <w:tcW w:w="4876" w:type="dxa"/>
            <w:tcBorders>
              <w:top w:val="nil"/>
              <w:left w:val="nil"/>
              <w:bottom w:val="nil"/>
              <w:right w:val="nil"/>
            </w:tcBorders>
          </w:tcPr>
          <w:p w14:paraId="2D473740" w14:textId="77777777" w:rsidR="001633E3" w:rsidRPr="00365269" w:rsidRDefault="001633E3" w:rsidP="004C6D9E">
            <w:pPr>
              <w:pStyle w:val="Normal6a"/>
            </w:pPr>
            <w:r w:rsidRPr="00365269">
              <w:rPr>
                <w:b/>
                <w:i/>
              </w:rPr>
              <w:t>b)</w:t>
            </w:r>
            <w:r w:rsidRPr="00365269">
              <w:tab/>
            </w:r>
            <w:r w:rsidRPr="00365269">
              <w:rPr>
                <w:b/>
                <w:i/>
              </w:rPr>
              <w:t xml:space="preserve">Securitiseringen markedsføres med obligationer, der udgør </w:t>
            </w:r>
            <w:r w:rsidRPr="00365269">
              <w:rPr>
                <w:b/>
                <w:i/>
              </w:rPr>
              <w:lastRenderedPageBreak/>
              <w:t>securitiseringspositioner, som er optaget til handel på en EU-markedsplads som defineret i artikel 4, stk. 1, nr. 24), i Europa-Parlamentets og Rådets direktiv 2014/65/EU</w:t>
            </w:r>
            <w:r w:rsidRPr="00365269">
              <w:rPr>
                <w:b/>
                <w:i/>
                <w:vertAlign w:val="superscript"/>
              </w:rPr>
              <w:t>30</w:t>
            </w:r>
            <w:r w:rsidRPr="00365269">
              <w:rPr>
                <w:b/>
                <w:i/>
              </w:rPr>
              <w:t>.</w:t>
            </w:r>
          </w:p>
        </w:tc>
        <w:tc>
          <w:tcPr>
            <w:tcW w:w="4876" w:type="dxa"/>
            <w:tcBorders>
              <w:top w:val="nil"/>
              <w:left w:val="nil"/>
              <w:bottom w:val="nil"/>
              <w:right w:val="nil"/>
            </w:tcBorders>
          </w:tcPr>
          <w:p w14:paraId="201F5038" w14:textId="77777777" w:rsidR="001633E3" w:rsidRPr="00365269" w:rsidRDefault="001633E3" w:rsidP="004C6D9E">
            <w:pPr>
              <w:pStyle w:val="Normal6a"/>
            </w:pPr>
            <w:r w:rsidRPr="00365269">
              <w:rPr>
                <w:b/>
                <w:i/>
              </w:rPr>
              <w:lastRenderedPageBreak/>
              <w:t>udgår</w:t>
            </w:r>
          </w:p>
        </w:tc>
      </w:tr>
      <w:tr w:rsidR="00842E47" w:rsidRPr="00365269" w14:paraId="1322B915" w14:textId="77777777" w:rsidTr="004C6D9E">
        <w:trPr>
          <w:jc w:val="center"/>
        </w:trPr>
        <w:tc>
          <w:tcPr>
            <w:tcW w:w="4876" w:type="dxa"/>
            <w:tcBorders>
              <w:top w:val="nil"/>
              <w:left w:val="nil"/>
              <w:bottom w:val="nil"/>
              <w:right w:val="nil"/>
            </w:tcBorders>
          </w:tcPr>
          <w:p w14:paraId="1B24869C" w14:textId="77777777" w:rsidR="001633E3" w:rsidRPr="00365269" w:rsidRDefault="001633E3" w:rsidP="004C6D9E">
            <w:pPr>
              <w:pStyle w:val="Normal6a"/>
            </w:pPr>
            <w:r w:rsidRPr="00365269">
              <w:rPr>
                <w:b/>
                <w:i/>
              </w:rPr>
              <w:t>_________________</w:t>
            </w:r>
          </w:p>
        </w:tc>
        <w:tc>
          <w:tcPr>
            <w:tcW w:w="4876" w:type="dxa"/>
            <w:tcBorders>
              <w:top w:val="nil"/>
              <w:left w:val="nil"/>
              <w:bottom w:val="nil"/>
              <w:right w:val="nil"/>
            </w:tcBorders>
          </w:tcPr>
          <w:p w14:paraId="634CC4B1" w14:textId="77777777" w:rsidR="001633E3" w:rsidRPr="00365269" w:rsidRDefault="001633E3" w:rsidP="004C6D9E"/>
        </w:tc>
      </w:tr>
      <w:tr w:rsidR="00842E47" w:rsidRPr="00365269" w14:paraId="5D38B444" w14:textId="77777777" w:rsidTr="004C6D9E">
        <w:trPr>
          <w:jc w:val="center"/>
        </w:trPr>
        <w:tc>
          <w:tcPr>
            <w:tcW w:w="4876" w:type="dxa"/>
            <w:tcBorders>
              <w:top w:val="nil"/>
              <w:left w:val="nil"/>
              <w:bottom w:val="nil"/>
              <w:right w:val="nil"/>
            </w:tcBorders>
          </w:tcPr>
          <w:p w14:paraId="36231AFE" w14:textId="6D9B6EE4" w:rsidR="001633E3" w:rsidRPr="00365269" w:rsidRDefault="001633E3" w:rsidP="004C6D9E">
            <w:pPr>
              <w:pStyle w:val="Normal6a"/>
            </w:pPr>
            <w:r w:rsidRPr="00365269">
              <w:rPr>
                <w:b/>
                <w:i/>
                <w:vertAlign w:val="superscript"/>
              </w:rPr>
              <w:t>30</w:t>
            </w:r>
            <w:r w:rsidRPr="00365269">
              <w:rPr>
                <w:b/>
                <w:i/>
              </w:rPr>
              <w:t xml:space="preserve"> Europa-Parlamentets og Rådets direktiv 2014/65/EU af 15. maj 2014 om markeder for finansielle instrumenter og om ændring af direktiv 2002/92/EF og direktiv 2011/61/EU (omarbejdning) (EUT L 173 af 12.6.2014, s. 349, ELI: </w:t>
            </w:r>
            <w:hyperlink r:id="rId27" w:history="1">
              <w:r w:rsidRPr="00365269">
                <w:rPr>
                  <w:rStyle w:val="Hyperlink"/>
                  <w:b/>
                  <w:i/>
                  <w:color w:val="auto"/>
                </w:rPr>
                <w:t>http://data.europa.eu/eli/dir/2014/65/oj</w:t>
              </w:r>
            </w:hyperlink>
            <w:r w:rsidRPr="00365269">
              <w:rPr>
                <w:b/>
                <w:i/>
              </w:rPr>
              <w:t>)."</w:t>
            </w:r>
          </w:p>
        </w:tc>
        <w:tc>
          <w:tcPr>
            <w:tcW w:w="4876" w:type="dxa"/>
            <w:tcBorders>
              <w:top w:val="nil"/>
              <w:left w:val="nil"/>
              <w:bottom w:val="nil"/>
              <w:right w:val="nil"/>
            </w:tcBorders>
          </w:tcPr>
          <w:p w14:paraId="7BCF5D3C" w14:textId="77777777" w:rsidR="001633E3" w:rsidRPr="00365269" w:rsidRDefault="001633E3" w:rsidP="004C6D9E"/>
        </w:tc>
      </w:tr>
    </w:tbl>
    <w:p w14:paraId="63687D1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A934314"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3E8135CD" w14:textId="77777777" w:rsidR="001633E3" w:rsidRPr="00365269" w:rsidRDefault="001633E3" w:rsidP="001633E3">
      <w:pPr>
        <w:pStyle w:val="AmJustText"/>
      </w:pPr>
      <w:r w:rsidRPr="00365269">
        <w:t>Den udvidede definition af offentlig securitisering betyder, at stort set alle securitiseringer vil være underlagt mere byrdefulde og komplekse indberetningskrav. Dette vil ikke blot øge omkostningerne for investorerne, men også modvirke privat securitisering. Dette er særlig problematisk for investorer, der søger meget specifikke eksponeringer eller aktivklasser.</w:t>
      </w:r>
    </w:p>
    <w:p w14:paraId="7DF9C3A6" w14:textId="77777777" w:rsidR="001633E3" w:rsidRPr="00365269" w:rsidRDefault="001633E3" w:rsidP="001633E3">
      <w:r w:rsidRPr="00365269">
        <w:rPr>
          <w:rStyle w:val="HideTWBExt"/>
          <w:color w:val="auto"/>
        </w:rPr>
        <w:t>&lt;/Amend&gt;</w:t>
      </w:r>
    </w:p>
    <w:p w14:paraId="7EC29293"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122</w:t>
      </w:r>
      <w:r w:rsidRPr="00365269">
        <w:rPr>
          <w:rStyle w:val="HideTWBExt"/>
          <w:color w:val="auto"/>
        </w:rPr>
        <w:t>&lt;/NumAm&gt;</w:t>
      </w:r>
    </w:p>
    <w:p w14:paraId="097E1163"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446DB072" w14:textId="77777777" w:rsidR="001633E3" w:rsidRPr="00365269" w:rsidRDefault="001633E3" w:rsidP="001633E3">
      <w:pPr>
        <w:pStyle w:val="NormalBold"/>
      </w:pPr>
      <w:r w:rsidRPr="00365269">
        <w:rPr>
          <w:rStyle w:val="HideTWBExt"/>
          <w:b w:val="0"/>
          <w:color w:val="auto"/>
        </w:rPr>
        <w:t>&lt;/RepeatBlock-By&gt;</w:t>
      </w:r>
    </w:p>
    <w:p w14:paraId="3F16E91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CF82157"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0624039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EAA6A6F" w14:textId="77777777" w:rsidR="001633E3" w:rsidRPr="00365269" w:rsidRDefault="001633E3" w:rsidP="001633E3">
      <w:r w:rsidRPr="00365269">
        <w:rPr>
          <w:rStyle w:val="HideTWBExt"/>
          <w:color w:val="auto"/>
        </w:rPr>
        <w:t>&lt;Article2&gt;</w:t>
      </w:r>
      <w:r w:rsidRPr="00365269">
        <w:t>Artikel 2 – stk. 1 – nr. 32 – litra c</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CFE9CEC" w14:textId="77777777" w:rsidTr="004C6D9E">
        <w:trPr>
          <w:trHeight w:hRule="exact" w:val="240"/>
          <w:jc w:val="center"/>
        </w:trPr>
        <w:tc>
          <w:tcPr>
            <w:tcW w:w="9752" w:type="dxa"/>
            <w:gridSpan w:val="2"/>
            <w:tcBorders>
              <w:top w:val="nil"/>
              <w:left w:val="nil"/>
              <w:bottom w:val="nil"/>
              <w:right w:val="nil"/>
            </w:tcBorders>
          </w:tcPr>
          <w:p w14:paraId="5AC1EF1A" w14:textId="77777777" w:rsidR="001633E3" w:rsidRPr="00365269" w:rsidRDefault="001633E3" w:rsidP="004C6D9E"/>
        </w:tc>
      </w:tr>
      <w:tr w:rsidR="00842E47" w:rsidRPr="00365269" w14:paraId="5BEE9BD1" w14:textId="77777777" w:rsidTr="004C6D9E">
        <w:trPr>
          <w:trHeight w:val="240"/>
          <w:jc w:val="center"/>
        </w:trPr>
        <w:tc>
          <w:tcPr>
            <w:tcW w:w="4876" w:type="dxa"/>
            <w:tcBorders>
              <w:top w:val="nil"/>
              <w:left w:val="nil"/>
              <w:bottom w:val="nil"/>
              <w:right w:val="nil"/>
            </w:tcBorders>
          </w:tcPr>
          <w:p w14:paraId="2ED6F9D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83B09AB" w14:textId="77777777" w:rsidR="001633E3" w:rsidRPr="00365269" w:rsidRDefault="001633E3" w:rsidP="004C6D9E">
            <w:pPr>
              <w:pStyle w:val="AmColumnHeading"/>
            </w:pPr>
            <w:r w:rsidRPr="00365269">
              <w:t>Ændringsforslag</w:t>
            </w:r>
          </w:p>
        </w:tc>
      </w:tr>
      <w:tr w:rsidR="00842E47" w:rsidRPr="00365269" w14:paraId="08FA3750" w14:textId="77777777" w:rsidTr="004C6D9E">
        <w:trPr>
          <w:jc w:val="center"/>
        </w:trPr>
        <w:tc>
          <w:tcPr>
            <w:tcW w:w="4876" w:type="dxa"/>
            <w:tcBorders>
              <w:top w:val="nil"/>
              <w:left w:val="nil"/>
              <w:bottom w:val="nil"/>
              <w:right w:val="nil"/>
            </w:tcBorders>
          </w:tcPr>
          <w:p w14:paraId="6BDC91B1" w14:textId="77777777" w:rsidR="001633E3" w:rsidRPr="00365269" w:rsidRDefault="001633E3" w:rsidP="004C6D9E">
            <w:pPr>
              <w:pStyle w:val="Normal6a"/>
            </w:pPr>
            <w:r w:rsidRPr="00365269">
              <w:rPr>
                <w:b/>
                <w:i/>
              </w:rPr>
              <w:t>c)</w:t>
            </w:r>
            <w:r w:rsidRPr="00365269">
              <w:tab/>
            </w:r>
            <w:r w:rsidRPr="00365269">
              <w:rPr>
                <w:b/>
                <w:i/>
              </w:rPr>
              <w:t>Securitiseringen markedsføres til investorer, og vilkårene og betingelserne er ikke forhandlingsbare mellem parterne.</w:t>
            </w:r>
          </w:p>
        </w:tc>
        <w:tc>
          <w:tcPr>
            <w:tcW w:w="4876" w:type="dxa"/>
            <w:tcBorders>
              <w:top w:val="nil"/>
              <w:left w:val="nil"/>
              <w:bottom w:val="nil"/>
              <w:right w:val="nil"/>
            </w:tcBorders>
          </w:tcPr>
          <w:p w14:paraId="07CE1B4E" w14:textId="77777777" w:rsidR="001633E3" w:rsidRPr="00365269" w:rsidRDefault="001633E3" w:rsidP="004C6D9E">
            <w:pPr>
              <w:pStyle w:val="Normal6a"/>
            </w:pPr>
            <w:r w:rsidRPr="00365269">
              <w:rPr>
                <w:b/>
                <w:i/>
              </w:rPr>
              <w:t>udgår</w:t>
            </w:r>
          </w:p>
        </w:tc>
      </w:tr>
    </w:tbl>
    <w:p w14:paraId="02289F7B"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B7AD3A0"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21585D4" w14:textId="77777777" w:rsidR="001633E3" w:rsidRPr="00365269" w:rsidRDefault="001633E3" w:rsidP="001633E3">
      <w:pPr>
        <w:pStyle w:val="AmJustText"/>
      </w:pPr>
      <w:r w:rsidRPr="00365269">
        <w:t>Den udvidede definition af offentlig securitisering betyder, at stort set alle securitiseringer vil være underlagt mere byrdefulde og komplekse indberetningskrav. Dette vil ikke blot øge omkostningerne for investorerne, men også modvirke privat securitisering. Dette er særlig problematisk for investorer, der søger meget specifikke eksponeringer eller aktivklasser.</w:t>
      </w:r>
    </w:p>
    <w:p w14:paraId="6EBC0BBA" w14:textId="77777777" w:rsidR="001633E3" w:rsidRPr="00365269" w:rsidRDefault="001633E3" w:rsidP="001633E3">
      <w:r w:rsidRPr="00365269">
        <w:rPr>
          <w:rStyle w:val="HideTWBExt"/>
          <w:color w:val="auto"/>
        </w:rPr>
        <w:lastRenderedPageBreak/>
        <w:t>&lt;/Amend&gt;</w:t>
      </w:r>
    </w:p>
    <w:p w14:paraId="7D477A47"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123</w:t>
      </w:r>
      <w:r w:rsidRPr="00365269">
        <w:rPr>
          <w:rStyle w:val="HideTWBExt"/>
          <w:color w:val="auto"/>
        </w:rPr>
        <w:t>&lt;/NumAm&gt;</w:t>
      </w:r>
    </w:p>
    <w:p w14:paraId="3A2AE94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1B435F5F" w14:textId="77777777" w:rsidR="001633E3" w:rsidRPr="00365269" w:rsidRDefault="001633E3" w:rsidP="001633E3">
      <w:pPr>
        <w:pStyle w:val="NormalBold"/>
      </w:pPr>
      <w:r w:rsidRPr="00365269">
        <w:rPr>
          <w:rStyle w:val="HideTWBExt"/>
          <w:b w:val="0"/>
          <w:color w:val="auto"/>
        </w:rPr>
        <w:t>&lt;/RepeatBlock-By&gt;</w:t>
      </w:r>
    </w:p>
    <w:p w14:paraId="02AE838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BF968FF"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2A3E085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8D3766F" w14:textId="77777777" w:rsidR="001633E3" w:rsidRPr="00365269" w:rsidRDefault="001633E3" w:rsidP="001633E3">
      <w:r w:rsidRPr="00365269">
        <w:rPr>
          <w:rStyle w:val="HideTWBExt"/>
          <w:color w:val="auto"/>
        </w:rPr>
        <w:t>&lt;Article2&gt;</w:t>
      </w:r>
      <w:r w:rsidRPr="00365269">
        <w:t>Artikel 2 – stk. 1 – nr. 33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7435DE1" w14:textId="77777777" w:rsidTr="004C6D9E">
        <w:trPr>
          <w:trHeight w:hRule="exact" w:val="240"/>
          <w:jc w:val="center"/>
        </w:trPr>
        <w:tc>
          <w:tcPr>
            <w:tcW w:w="9752" w:type="dxa"/>
            <w:gridSpan w:val="2"/>
            <w:tcBorders>
              <w:top w:val="nil"/>
              <w:left w:val="nil"/>
              <w:bottom w:val="nil"/>
              <w:right w:val="nil"/>
            </w:tcBorders>
          </w:tcPr>
          <w:p w14:paraId="53733EF7" w14:textId="77777777" w:rsidR="001633E3" w:rsidRPr="00365269" w:rsidRDefault="001633E3" w:rsidP="004C6D9E"/>
        </w:tc>
      </w:tr>
      <w:tr w:rsidR="00842E47" w:rsidRPr="00365269" w14:paraId="0EF66E0B" w14:textId="77777777" w:rsidTr="004C6D9E">
        <w:trPr>
          <w:trHeight w:val="240"/>
          <w:jc w:val="center"/>
        </w:trPr>
        <w:tc>
          <w:tcPr>
            <w:tcW w:w="4876" w:type="dxa"/>
            <w:tcBorders>
              <w:top w:val="nil"/>
              <w:left w:val="nil"/>
              <w:bottom w:val="nil"/>
              <w:right w:val="nil"/>
            </w:tcBorders>
          </w:tcPr>
          <w:p w14:paraId="3E75338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14714D1" w14:textId="77777777" w:rsidR="001633E3" w:rsidRPr="00365269" w:rsidRDefault="001633E3" w:rsidP="004C6D9E">
            <w:pPr>
              <w:pStyle w:val="AmColumnHeading"/>
            </w:pPr>
            <w:r w:rsidRPr="00365269">
              <w:t>Ændringsforslag</w:t>
            </w:r>
          </w:p>
        </w:tc>
      </w:tr>
      <w:tr w:rsidR="00842E47" w:rsidRPr="00365269" w14:paraId="2AFF55C4" w14:textId="77777777" w:rsidTr="004C6D9E">
        <w:trPr>
          <w:jc w:val="center"/>
        </w:trPr>
        <w:tc>
          <w:tcPr>
            <w:tcW w:w="4876" w:type="dxa"/>
            <w:tcBorders>
              <w:top w:val="nil"/>
              <w:left w:val="nil"/>
              <w:bottom w:val="nil"/>
              <w:right w:val="nil"/>
            </w:tcBorders>
          </w:tcPr>
          <w:p w14:paraId="1EE866DA" w14:textId="77777777" w:rsidR="001633E3" w:rsidRPr="00365269" w:rsidRDefault="001633E3" w:rsidP="004C6D9E">
            <w:pPr>
              <w:pStyle w:val="Normal6a"/>
            </w:pPr>
            <w:r w:rsidRPr="00365269">
              <w:t>33)</w:t>
            </w:r>
            <w:r w:rsidRPr="00365269">
              <w:tab/>
              <w:t xml:space="preserve">"privat securitisering": en securitisering, der ikke opfylder </w:t>
            </w:r>
            <w:r w:rsidRPr="00365269">
              <w:rPr>
                <w:b/>
                <w:bCs/>
                <w:i/>
                <w:iCs/>
              </w:rPr>
              <w:t>nogen af kriterierne</w:t>
            </w:r>
            <w:r w:rsidRPr="00365269">
              <w:t xml:space="preserve"> i nr. 32).</w:t>
            </w:r>
          </w:p>
        </w:tc>
        <w:tc>
          <w:tcPr>
            <w:tcW w:w="4876" w:type="dxa"/>
            <w:tcBorders>
              <w:top w:val="nil"/>
              <w:left w:val="nil"/>
              <w:bottom w:val="nil"/>
              <w:right w:val="nil"/>
            </w:tcBorders>
          </w:tcPr>
          <w:p w14:paraId="54BE7E47" w14:textId="77777777" w:rsidR="001633E3" w:rsidRPr="00365269" w:rsidRDefault="001633E3" w:rsidP="004C6D9E">
            <w:pPr>
              <w:pStyle w:val="Normal6a"/>
            </w:pPr>
            <w:r w:rsidRPr="00365269">
              <w:t>33)</w:t>
            </w:r>
            <w:r w:rsidRPr="00365269">
              <w:tab/>
              <w:t xml:space="preserve">"privat securitisering": en securitisering, der ikke opfylder </w:t>
            </w:r>
            <w:r w:rsidRPr="00365269">
              <w:rPr>
                <w:b/>
                <w:bCs/>
                <w:i/>
                <w:iCs/>
              </w:rPr>
              <w:t xml:space="preserve">kriteriet </w:t>
            </w:r>
            <w:r w:rsidRPr="00365269">
              <w:t>i nr. 32).</w:t>
            </w:r>
          </w:p>
        </w:tc>
      </w:tr>
    </w:tbl>
    <w:p w14:paraId="208A103B"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B9D5A9B" w14:textId="77777777" w:rsidR="001633E3" w:rsidRPr="004F7080" w:rsidRDefault="001633E3" w:rsidP="001633E3">
      <w:pPr>
        <w:rPr>
          <w:lang w:val="en-GB"/>
        </w:rPr>
      </w:pPr>
      <w:r w:rsidRPr="004F7080">
        <w:rPr>
          <w:rStyle w:val="HideTWBExt"/>
          <w:color w:val="auto"/>
          <w:lang w:val="en-GB"/>
        </w:rPr>
        <w:t>&lt;/Amend&gt;</w:t>
      </w:r>
    </w:p>
    <w:p w14:paraId="62B6BE9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124</w:t>
      </w:r>
      <w:r w:rsidRPr="004F7080">
        <w:rPr>
          <w:rStyle w:val="HideTWBExt"/>
          <w:color w:val="auto"/>
          <w:lang w:val="en-GB"/>
        </w:rPr>
        <w:t>&lt;/NumAm&gt;</w:t>
      </w:r>
    </w:p>
    <w:p w14:paraId="17BA210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5A91437C"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1D6CC4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866BC2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184CABD0" w14:textId="77777777" w:rsidR="001633E3" w:rsidRPr="004F7080" w:rsidRDefault="001633E3" w:rsidP="001633E3">
      <w:pPr>
        <w:rPr>
          <w:lang w:val="fr-BE"/>
        </w:rPr>
      </w:pPr>
      <w:r w:rsidRPr="004F7080">
        <w:rPr>
          <w:rStyle w:val="HideTWBExt"/>
          <w:color w:val="auto"/>
          <w:lang w:val="fr-BE"/>
        </w:rPr>
        <w:t>&lt;DocAmend2&gt;</w:t>
      </w:r>
      <w:r w:rsidRPr="004F7080">
        <w:rPr>
          <w:lang w:val="fr-BE"/>
        </w:rPr>
        <w:t>Forordning (EU) 2017/2402</w:t>
      </w:r>
      <w:r w:rsidRPr="004F7080">
        <w:rPr>
          <w:rStyle w:val="HideTWBExt"/>
          <w:color w:val="auto"/>
          <w:lang w:val="fr-BE"/>
        </w:rPr>
        <w:t>&lt;/DocAmend2&gt;</w:t>
      </w:r>
    </w:p>
    <w:p w14:paraId="5068126B" w14:textId="77777777" w:rsidR="001633E3" w:rsidRPr="004F7080" w:rsidRDefault="001633E3" w:rsidP="001633E3">
      <w:pPr>
        <w:rPr>
          <w:lang w:val="fr-BE"/>
        </w:rPr>
      </w:pPr>
      <w:r w:rsidRPr="004F7080">
        <w:rPr>
          <w:rStyle w:val="HideTWBExt"/>
          <w:color w:val="auto"/>
          <w:lang w:val="fr-BE"/>
        </w:rPr>
        <w:t>&lt;Article2&gt;</w:t>
      </w:r>
      <w:r w:rsidRPr="004F7080">
        <w:rPr>
          <w:lang w:val="fr-BE"/>
        </w:rPr>
        <w:t>Artikel 2 – stk. 1 – nr. 33 a (nyt)</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244EE6FD" w14:textId="77777777" w:rsidTr="004C6D9E">
        <w:trPr>
          <w:trHeight w:hRule="exact" w:val="240"/>
          <w:jc w:val="center"/>
        </w:trPr>
        <w:tc>
          <w:tcPr>
            <w:tcW w:w="9752" w:type="dxa"/>
            <w:gridSpan w:val="2"/>
            <w:tcBorders>
              <w:top w:val="nil"/>
              <w:left w:val="nil"/>
              <w:bottom w:val="nil"/>
              <w:right w:val="nil"/>
            </w:tcBorders>
          </w:tcPr>
          <w:p w14:paraId="43977421" w14:textId="77777777" w:rsidR="001633E3" w:rsidRPr="004F7080" w:rsidRDefault="001633E3" w:rsidP="004C6D9E">
            <w:pPr>
              <w:rPr>
                <w:lang w:val="fr-BE"/>
              </w:rPr>
            </w:pPr>
          </w:p>
        </w:tc>
      </w:tr>
      <w:tr w:rsidR="00842E47" w:rsidRPr="00365269" w14:paraId="4DA492D1" w14:textId="77777777" w:rsidTr="004C6D9E">
        <w:trPr>
          <w:trHeight w:val="240"/>
          <w:jc w:val="center"/>
        </w:trPr>
        <w:tc>
          <w:tcPr>
            <w:tcW w:w="4876" w:type="dxa"/>
            <w:tcBorders>
              <w:top w:val="nil"/>
              <w:left w:val="nil"/>
              <w:bottom w:val="nil"/>
              <w:right w:val="nil"/>
            </w:tcBorders>
          </w:tcPr>
          <w:p w14:paraId="020038F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D958F3A" w14:textId="77777777" w:rsidR="001633E3" w:rsidRPr="00365269" w:rsidRDefault="001633E3" w:rsidP="004C6D9E">
            <w:pPr>
              <w:pStyle w:val="AmColumnHeading"/>
            </w:pPr>
            <w:r w:rsidRPr="00365269">
              <w:t>Ændringsforslag</w:t>
            </w:r>
          </w:p>
        </w:tc>
      </w:tr>
      <w:tr w:rsidR="00842E47" w:rsidRPr="004F7080" w14:paraId="66691E28" w14:textId="77777777" w:rsidTr="004C6D9E">
        <w:trPr>
          <w:jc w:val="center"/>
        </w:trPr>
        <w:tc>
          <w:tcPr>
            <w:tcW w:w="4876" w:type="dxa"/>
            <w:tcBorders>
              <w:top w:val="nil"/>
              <w:left w:val="nil"/>
              <w:bottom w:val="nil"/>
              <w:right w:val="nil"/>
            </w:tcBorders>
          </w:tcPr>
          <w:p w14:paraId="3DA1383D" w14:textId="77777777" w:rsidR="001633E3" w:rsidRPr="00365269" w:rsidRDefault="001633E3" w:rsidP="004C6D9E">
            <w:pPr>
              <w:pStyle w:val="Normal6a"/>
            </w:pPr>
          </w:p>
        </w:tc>
        <w:tc>
          <w:tcPr>
            <w:tcW w:w="4876" w:type="dxa"/>
            <w:tcBorders>
              <w:top w:val="nil"/>
              <w:left w:val="nil"/>
              <w:bottom w:val="nil"/>
              <w:right w:val="nil"/>
            </w:tcBorders>
          </w:tcPr>
          <w:p w14:paraId="6CF74D9B" w14:textId="77777777" w:rsidR="001633E3" w:rsidRPr="004F7080" w:rsidRDefault="001633E3" w:rsidP="004C6D9E">
            <w:pPr>
              <w:pStyle w:val="Normal6a"/>
              <w:rPr>
                <w:lang w:val="sv-SE"/>
              </w:rPr>
            </w:pPr>
            <w:r w:rsidRPr="004F7080">
              <w:rPr>
                <w:b/>
                <w:i/>
                <w:lang w:val="sv-SE"/>
              </w:rPr>
              <w:t>33a)</w:t>
            </w:r>
            <w:r w:rsidRPr="004F7080">
              <w:rPr>
                <w:lang w:val="sv-SE"/>
              </w:rPr>
              <w:tab/>
            </w:r>
            <w:r w:rsidRPr="004F7080">
              <w:rPr>
                <w:b/>
                <w:i/>
                <w:lang w:val="sv-SE"/>
              </w:rPr>
              <w:t>"gentagen transaktion": en transaktion:</w:t>
            </w:r>
          </w:p>
        </w:tc>
      </w:tr>
      <w:tr w:rsidR="00842E47" w:rsidRPr="00365269" w14:paraId="500A1F27" w14:textId="77777777" w:rsidTr="004C6D9E">
        <w:trPr>
          <w:jc w:val="center"/>
        </w:trPr>
        <w:tc>
          <w:tcPr>
            <w:tcW w:w="4876" w:type="dxa"/>
            <w:tcBorders>
              <w:top w:val="nil"/>
              <w:left w:val="nil"/>
              <w:bottom w:val="nil"/>
              <w:right w:val="nil"/>
            </w:tcBorders>
          </w:tcPr>
          <w:p w14:paraId="69B6BF44" w14:textId="77777777" w:rsidR="001633E3" w:rsidRPr="004F7080" w:rsidRDefault="001633E3" w:rsidP="004C6D9E">
            <w:pPr>
              <w:pStyle w:val="Normal6a"/>
              <w:rPr>
                <w:lang w:val="sv-SE"/>
              </w:rPr>
            </w:pPr>
          </w:p>
        </w:tc>
        <w:tc>
          <w:tcPr>
            <w:tcW w:w="4876" w:type="dxa"/>
            <w:tcBorders>
              <w:top w:val="nil"/>
              <w:left w:val="nil"/>
              <w:bottom w:val="nil"/>
              <w:right w:val="nil"/>
            </w:tcBorders>
          </w:tcPr>
          <w:p w14:paraId="22D492A2" w14:textId="77777777" w:rsidR="001633E3" w:rsidRPr="00365269" w:rsidRDefault="001633E3" w:rsidP="004C6D9E">
            <w:pPr>
              <w:pStyle w:val="Normal6a"/>
            </w:pPr>
            <w:r w:rsidRPr="00365269">
              <w:rPr>
                <w:b/>
                <w:i/>
              </w:rPr>
              <w:t>a) etableret af det samme eksponeringsleverende institut eller den samme oprindelige långiver</w:t>
            </w:r>
          </w:p>
        </w:tc>
      </w:tr>
      <w:tr w:rsidR="00842E47" w:rsidRPr="00365269" w14:paraId="57B519D4" w14:textId="77777777" w:rsidTr="004C6D9E">
        <w:trPr>
          <w:jc w:val="center"/>
        </w:trPr>
        <w:tc>
          <w:tcPr>
            <w:tcW w:w="4876" w:type="dxa"/>
            <w:tcBorders>
              <w:top w:val="nil"/>
              <w:left w:val="nil"/>
              <w:bottom w:val="nil"/>
              <w:right w:val="nil"/>
            </w:tcBorders>
          </w:tcPr>
          <w:p w14:paraId="2F59EDE4" w14:textId="77777777" w:rsidR="001633E3" w:rsidRPr="00365269" w:rsidRDefault="001633E3" w:rsidP="004C6D9E">
            <w:pPr>
              <w:pStyle w:val="Normal6a"/>
            </w:pPr>
          </w:p>
        </w:tc>
        <w:tc>
          <w:tcPr>
            <w:tcW w:w="4876" w:type="dxa"/>
            <w:tcBorders>
              <w:top w:val="nil"/>
              <w:left w:val="nil"/>
              <w:bottom w:val="nil"/>
              <w:right w:val="nil"/>
            </w:tcBorders>
          </w:tcPr>
          <w:p w14:paraId="28080BB0" w14:textId="77777777" w:rsidR="001633E3" w:rsidRPr="00365269" w:rsidRDefault="001633E3" w:rsidP="004C6D9E">
            <w:pPr>
              <w:pStyle w:val="Normal6a"/>
            </w:pPr>
            <w:r w:rsidRPr="00365269">
              <w:rPr>
                <w:b/>
                <w:i/>
              </w:rPr>
              <w:t>b) hvor puljen af underliggende eksponeringer er af samme aktivtype, idet der tages hensyn til de særlige karakteristika, der er forbundet med aktivtypens pengestrømme, herunder deres karakteristika med hensyn til kontrakter og forudbetaling</w:t>
            </w:r>
          </w:p>
        </w:tc>
      </w:tr>
      <w:tr w:rsidR="00842E47" w:rsidRPr="00365269" w14:paraId="6EFA6BBE" w14:textId="77777777" w:rsidTr="004C6D9E">
        <w:trPr>
          <w:jc w:val="center"/>
        </w:trPr>
        <w:tc>
          <w:tcPr>
            <w:tcW w:w="4876" w:type="dxa"/>
            <w:tcBorders>
              <w:top w:val="nil"/>
              <w:left w:val="nil"/>
              <w:bottom w:val="nil"/>
              <w:right w:val="nil"/>
            </w:tcBorders>
          </w:tcPr>
          <w:p w14:paraId="59ACD160" w14:textId="77777777" w:rsidR="001633E3" w:rsidRPr="00365269" w:rsidRDefault="001633E3" w:rsidP="004C6D9E">
            <w:pPr>
              <w:pStyle w:val="Normal6a"/>
            </w:pPr>
          </w:p>
        </w:tc>
        <w:tc>
          <w:tcPr>
            <w:tcW w:w="4876" w:type="dxa"/>
            <w:tcBorders>
              <w:top w:val="nil"/>
              <w:left w:val="nil"/>
              <w:bottom w:val="nil"/>
              <w:right w:val="nil"/>
            </w:tcBorders>
          </w:tcPr>
          <w:p w14:paraId="55E93746" w14:textId="77777777" w:rsidR="001633E3" w:rsidRPr="00365269" w:rsidRDefault="001633E3" w:rsidP="004C6D9E">
            <w:pPr>
              <w:pStyle w:val="Normal6a"/>
            </w:pPr>
            <w:r w:rsidRPr="00365269">
              <w:rPr>
                <w:b/>
                <w:i/>
              </w:rPr>
              <w:t>c) hvis den samlede kreditrisiko ved puljen af underliggende eksponeringer er den samme eller lavere og</w:t>
            </w:r>
          </w:p>
        </w:tc>
      </w:tr>
      <w:tr w:rsidR="00842E47" w:rsidRPr="00365269" w14:paraId="7D9603A0" w14:textId="77777777" w:rsidTr="004C6D9E">
        <w:trPr>
          <w:jc w:val="center"/>
        </w:trPr>
        <w:tc>
          <w:tcPr>
            <w:tcW w:w="4876" w:type="dxa"/>
            <w:tcBorders>
              <w:top w:val="nil"/>
              <w:left w:val="nil"/>
              <w:bottom w:val="nil"/>
              <w:right w:val="nil"/>
            </w:tcBorders>
          </w:tcPr>
          <w:p w14:paraId="180446C5" w14:textId="77777777" w:rsidR="001633E3" w:rsidRPr="00365269" w:rsidRDefault="001633E3" w:rsidP="004C6D9E">
            <w:pPr>
              <w:pStyle w:val="Normal6a"/>
            </w:pPr>
          </w:p>
        </w:tc>
        <w:tc>
          <w:tcPr>
            <w:tcW w:w="4876" w:type="dxa"/>
            <w:tcBorders>
              <w:top w:val="nil"/>
              <w:left w:val="nil"/>
              <w:bottom w:val="nil"/>
              <w:right w:val="nil"/>
            </w:tcBorders>
          </w:tcPr>
          <w:p w14:paraId="771BB906" w14:textId="77777777" w:rsidR="001633E3" w:rsidRPr="00365269" w:rsidRDefault="001633E3" w:rsidP="004C6D9E">
            <w:pPr>
              <w:pStyle w:val="Normal6a"/>
            </w:pPr>
            <w:r w:rsidRPr="00365269">
              <w:rPr>
                <w:b/>
                <w:i/>
              </w:rPr>
              <w:t xml:space="preserve">d) har de samme overordnede strukturelle </w:t>
            </w:r>
            <w:r w:rsidRPr="00365269">
              <w:rPr>
                <w:b/>
                <w:i/>
              </w:rPr>
              <w:lastRenderedPageBreak/>
              <w:t xml:space="preserve">karakteristika som i en tidligere </w:t>
            </w:r>
            <w:proofErr w:type="spellStart"/>
            <w:r w:rsidRPr="00365269">
              <w:rPr>
                <w:b/>
                <w:i/>
              </w:rPr>
              <w:t>securitiseringstransaktion</w:t>
            </w:r>
            <w:proofErr w:type="spellEnd"/>
            <w:r w:rsidRPr="00365269">
              <w:rPr>
                <w:b/>
                <w:i/>
              </w:rPr>
              <w:t>.</w:t>
            </w:r>
          </w:p>
        </w:tc>
      </w:tr>
    </w:tbl>
    <w:p w14:paraId="7F16196B"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DDA074C" w14:textId="77777777" w:rsidR="001633E3" w:rsidRPr="004F7080" w:rsidRDefault="001633E3" w:rsidP="001633E3">
      <w:pPr>
        <w:rPr>
          <w:rStyle w:val="HideTWBExt"/>
          <w:color w:val="auto"/>
          <w:lang w:val="en-GB"/>
        </w:rPr>
      </w:pPr>
      <w:r w:rsidRPr="004F7080">
        <w:rPr>
          <w:rStyle w:val="HideTWBExt"/>
          <w:color w:val="auto"/>
          <w:lang w:val="en-GB"/>
        </w:rPr>
        <w:t>&lt;/Amend&gt;</w:t>
      </w:r>
    </w:p>
    <w:p w14:paraId="020BB06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125</w:t>
      </w:r>
      <w:r w:rsidRPr="004F7080">
        <w:rPr>
          <w:rStyle w:val="HideTWBExt"/>
          <w:color w:val="auto"/>
          <w:lang w:val="en-GB"/>
        </w:rPr>
        <w:t>&lt;/NumAm&gt;</w:t>
      </w:r>
    </w:p>
    <w:p w14:paraId="157B8D7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3FEF594A" w14:textId="77777777" w:rsidR="001633E3" w:rsidRPr="00365269" w:rsidRDefault="001633E3" w:rsidP="001633E3">
      <w:pPr>
        <w:pStyle w:val="NormalBold"/>
      </w:pPr>
      <w:r w:rsidRPr="00365269">
        <w:rPr>
          <w:rStyle w:val="HideTWBExt"/>
          <w:b w:val="0"/>
          <w:color w:val="auto"/>
        </w:rPr>
        <w:t>&lt;/RepeatBlock-By&gt;</w:t>
      </w:r>
    </w:p>
    <w:p w14:paraId="5C413FC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E398618"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w:t>
      </w:r>
      <w:r w:rsidRPr="004F7080">
        <w:rPr>
          <w:rStyle w:val="HideTWBExt"/>
          <w:color w:val="auto"/>
          <w:lang w:val="fr-BE"/>
        </w:rPr>
        <w:t>&lt;/Article&gt;</w:t>
      </w:r>
    </w:p>
    <w:p w14:paraId="0FDA32C5" w14:textId="77777777" w:rsidR="001633E3" w:rsidRPr="004F7080" w:rsidRDefault="001633E3" w:rsidP="001633E3">
      <w:pPr>
        <w:rPr>
          <w:lang w:val="fr-BE"/>
        </w:rPr>
      </w:pPr>
      <w:r w:rsidRPr="004F7080">
        <w:rPr>
          <w:rStyle w:val="HideTWBExt"/>
          <w:color w:val="auto"/>
          <w:lang w:val="fr-BE"/>
        </w:rPr>
        <w:t>&lt;DocAmend2&gt;</w:t>
      </w:r>
      <w:r w:rsidRPr="004F7080">
        <w:rPr>
          <w:lang w:val="fr-BE"/>
        </w:rPr>
        <w:t>Forordning (EU) 2017/2402</w:t>
      </w:r>
      <w:r w:rsidRPr="004F7080">
        <w:rPr>
          <w:rStyle w:val="HideTWBExt"/>
          <w:color w:val="auto"/>
          <w:lang w:val="fr-BE"/>
        </w:rPr>
        <w:t>&lt;/DocAmend2&gt;</w:t>
      </w:r>
    </w:p>
    <w:p w14:paraId="40DA6032" w14:textId="77777777" w:rsidR="001633E3" w:rsidRPr="004F7080" w:rsidRDefault="001633E3" w:rsidP="001633E3">
      <w:pPr>
        <w:rPr>
          <w:lang w:val="fr-BE"/>
        </w:rPr>
      </w:pPr>
      <w:r w:rsidRPr="004F7080">
        <w:rPr>
          <w:rStyle w:val="HideTWBExt"/>
          <w:color w:val="auto"/>
          <w:lang w:val="fr-BE"/>
        </w:rPr>
        <w:t>&lt;Article2&gt;</w:t>
      </w:r>
      <w:r w:rsidRPr="004F7080">
        <w:rPr>
          <w:lang w:val="fr-BE"/>
        </w:rPr>
        <w:t>Artikel 2 – stk. 1 – nr. 33 a (nyt)</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3A2CB7AB" w14:textId="77777777" w:rsidTr="004C6D9E">
        <w:trPr>
          <w:trHeight w:hRule="exact" w:val="240"/>
          <w:jc w:val="center"/>
        </w:trPr>
        <w:tc>
          <w:tcPr>
            <w:tcW w:w="9752" w:type="dxa"/>
            <w:gridSpan w:val="2"/>
            <w:tcBorders>
              <w:top w:val="nil"/>
              <w:left w:val="nil"/>
              <w:bottom w:val="nil"/>
              <w:right w:val="nil"/>
            </w:tcBorders>
          </w:tcPr>
          <w:p w14:paraId="14A93396" w14:textId="77777777" w:rsidR="001633E3" w:rsidRPr="004F7080" w:rsidRDefault="001633E3" w:rsidP="004C6D9E">
            <w:pPr>
              <w:rPr>
                <w:lang w:val="fr-BE"/>
              </w:rPr>
            </w:pPr>
          </w:p>
        </w:tc>
      </w:tr>
      <w:tr w:rsidR="00842E47" w:rsidRPr="00365269" w14:paraId="2591CBBF" w14:textId="77777777" w:rsidTr="004C6D9E">
        <w:trPr>
          <w:trHeight w:val="240"/>
          <w:jc w:val="center"/>
        </w:trPr>
        <w:tc>
          <w:tcPr>
            <w:tcW w:w="4876" w:type="dxa"/>
            <w:tcBorders>
              <w:top w:val="nil"/>
              <w:left w:val="nil"/>
              <w:bottom w:val="nil"/>
              <w:right w:val="nil"/>
            </w:tcBorders>
          </w:tcPr>
          <w:p w14:paraId="608EDB1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3789FA8" w14:textId="77777777" w:rsidR="001633E3" w:rsidRPr="00365269" w:rsidRDefault="001633E3" w:rsidP="004C6D9E">
            <w:pPr>
              <w:pStyle w:val="AmColumnHeading"/>
            </w:pPr>
            <w:r w:rsidRPr="00365269">
              <w:t>Ændringsforslag</w:t>
            </w:r>
          </w:p>
        </w:tc>
      </w:tr>
      <w:tr w:rsidR="00842E47" w:rsidRPr="00365269" w14:paraId="20FD3A07" w14:textId="77777777" w:rsidTr="004C6D9E">
        <w:trPr>
          <w:jc w:val="center"/>
        </w:trPr>
        <w:tc>
          <w:tcPr>
            <w:tcW w:w="4876" w:type="dxa"/>
            <w:tcBorders>
              <w:top w:val="nil"/>
              <w:left w:val="nil"/>
              <w:bottom w:val="nil"/>
              <w:right w:val="nil"/>
            </w:tcBorders>
          </w:tcPr>
          <w:p w14:paraId="65421E73" w14:textId="77777777" w:rsidR="001633E3" w:rsidRPr="00365269" w:rsidRDefault="001633E3" w:rsidP="004C6D9E">
            <w:pPr>
              <w:pStyle w:val="Normal6a"/>
            </w:pPr>
          </w:p>
        </w:tc>
        <w:tc>
          <w:tcPr>
            <w:tcW w:w="4876" w:type="dxa"/>
            <w:tcBorders>
              <w:top w:val="nil"/>
              <w:left w:val="nil"/>
              <w:bottom w:val="nil"/>
              <w:right w:val="nil"/>
            </w:tcBorders>
          </w:tcPr>
          <w:p w14:paraId="3497073B" w14:textId="4E7A860C" w:rsidR="001633E3" w:rsidRPr="00365269" w:rsidRDefault="001633E3" w:rsidP="004C6D9E">
            <w:pPr>
              <w:pStyle w:val="Normal6a"/>
            </w:pPr>
            <w:r w:rsidRPr="00365269">
              <w:rPr>
                <w:b/>
                <w:i/>
              </w:rPr>
              <w:t>33a)</w:t>
            </w:r>
            <w:r w:rsidRPr="00365269">
              <w:tab/>
            </w:r>
            <w:r w:rsidRPr="00365269">
              <w:rPr>
                <w:b/>
                <w:i/>
              </w:rPr>
              <w:t xml:space="preserve">"underliggende eksponering": et selvlikviderende finansielt aktiv, herunder et lån, en leasingkontrakt, et realkreditlån, et sikret eller </w:t>
            </w:r>
            <w:proofErr w:type="spellStart"/>
            <w:r w:rsidRPr="00365269">
              <w:rPr>
                <w:b/>
                <w:i/>
              </w:rPr>
              <w:t>usikret</w:t>
            </w:r>
            <w:proofErr w:type="spellEnd"/>
            <w:r w:rsidRPr="00365269">
              <w:rPr>
                <w:b/>
                <w:i/>
              </w:rPr>
              <w:t xml:space="preserve"> tilgodehavende</w:t>
            </w:r>
            <w:r w:rsidR="002E0491" w:rsidRPr="00365269">
              <w:rPr>
                <w:b/>
                <w:i/>
              </w:rPr>
              <w:t>.</w:t>
            </w:r>
          </w:p>
        </w:tc>
      </w:tr>
    </w:tbl>
    <w:p w14:paraId="2DA7DEFC"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C22251E" w14:textId="77777777" w:rsidR="001633E3" w:rsidRPr="004F7080" w:rsidRDefault="001633E3" w:rsidP="001633E3">
      <w:pPr>
        <w:rPr>
          <w:lang w:val="en-GB"/>
        </w:rPr>
      </w:pPr>
      <w:r w:rsidRPr="004F7080">
        <w:rPr>
          <w:rStyle w:val="HideTWBExt"/>
          <w:color w:val="auto"/>
          <w:lang w:val="en-GB"/>
        </w:rPr>
        <w:t>&lt;/Amend&gt;</w:t>
      </w:r>
    </w:p>
    <w:p w14:paraId="65B5E823"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126</w:t>
      </w:r>
      <w:r w:rsidRPr="004F7080">
        <w:rPr>
          <w:rStyle w:val="HideTWBExt"/>
          <w:color w:val="auto"/>
          <w:lang w:val="en-GB"/>
        </w:rPr>
        <w:t>&lt;/NumAm&gt;</w:t>
      </w:r>
    </w:p>
    <w:p w14:paraId="0E977D0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64A4481D" w14:textId="77777777" w:rsidR="001633E3" w:rsidRPr="00365269" w:rsidRDefault="001633E3" w:rsidP="001633E3">
      <w:pPr>
        <w:pStyle w:val="NormalBold"/>
      </w:pPr>
      <w:r w:rsidRPr="00365269">
        <w:rPr>
          <w:rStyle w:val="HideTWBExt"/>
          <w:b w:val="0"/>
          <w:color w:val="auto"/>
        </w:rPr>
        <w:t>&lt;/RepeatBlock-By&gt;</w:t>
      </w:r>
    </w:p>
    <w:p w14:paraId="0D6F60D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4E21B6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2 a (nyt)</w:t>
      </w:r>
      <w:r w:rsidRPr="004F7080">
        <w:rPr>
          <w:rStyle w:val="HideTWBExt"/>
          <w:color w:val="auto"/>
          <w:lang w:val="fr-BE"/>
        </w:rPr>
        <w:t>&lt;/Article&gt;</w:t>
      </w:r>
    </w:p>
    <w:p w14:paraId="7142F4D8"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0B7F0EA" w14:textId="77777777" w:rsidR="001633E3" w:rsidRPr="00365269" w:rsidRDefault="001633E3" w:rsidP="001633E3">
      <w:r w:rsidRPr="00365269">
        <w:rPr>
          <w:rStyle w:val="HideTWBExt"/>
          <w:color w:val="auto"/>
        </w:rPr>
        <w:t>&lt;Article2&gt;</w:t>
      </w:r>
      <w:r w:rsidRPr="00365269">
        <w:t>Artikel 2 – stk. 1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3715993" w14:textId="77777777" w:rsidTr="004C6D9E">
        <w:trPr>
          <w:trHeight w:hRule="exact" w:val="240"/>
          <w:jc w:val="center"/>
        </w:trPr>
        <w:tc>
          <w:tcPr>
            <w:tcW w:w="9752" w:type="dxa"/>
            <w:gridSpan w:val="2"/>
            <w:tcBorders>
              <w:top w:val="nil"/>
              <w:left w:val="nil"/>
              <w:bottom w:val="nil"/>
              <w:right w:val="nil"/>
            </w:tcBorders>
          </w:tcPr>
          <w:p w14:paraId="1BA210F5" w14:textId="77777777" w:rsidR="001633E3" w:rsidRPr="00365269" w:rsidRDefault="001633E3" w:rsidP="004C6D9E"/>
        </w:tc>
      </w:tr>
      <w:tr w:rsidR="00842E47" w:rsidRPr="00365269" w14:paraId="1D2A7C27" w14:textId="77777777" w:rsidTr="004C6D9E">
        <w:trPr>
          <w:trHeight w:val="240"/>
          <w:jc w:val="center"/>
        </w:trPr>
        <w:tc>
          <w:tcPr>
            <w:tcW w:w="4876" w:type="dxa"/>
            <w:tcBorders>
              <w:top w:val="nil"/>
              <w:left w:val="nil"/>
              <w:bottom w:val="nil"/>
              <w:right w:val="nil"/>
            </w:tcBorders>
          </w:tcPr>
          <w:p w14:paraId="1E863CB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ED2EF13" w14:textId="77777777" w:rsidR="001633E3" w:rsidRPr="00365269" w:rsidRDefault="001633E3" w:rsidP="004C6D9E">
            <w:pPr>
              <w:pStyle w:val="AmColumnHeading"/>
            </w:pPr>
            <w:r w:rsidRPr="00365269">
              <w:t>Ændringsforslag</w:t>
            </w:r>
          </w:p>
        </w:tc>
      </w:tr>
      <w:tr w:rsidR="00842E47" w:rsidRPr="00365269" w14:paraId="1DF02E5D" w14:textId="77777777" w:rsidTr="004C6D9E">
        <w:trPr>
          <w:jc w:val="center"/>
        </w:trPr>
        <w:tc>
          <w:tcPr>
            <w:tcW w:w="4876" w:type="dxa"/>
            <w:tcBorders>
              <w:top w:val="nil"/>
              <w:left w:val="nil"/>
              <w:bottom w:val="nil"/>
              <w:right w:val="nil"/>
            </w:tcBorders>
          </w:tcPr>
          <w:p w14:paraId="01E9AC41" w14:textId="77777777" w:rsidR="001633E3" w:rsidRPr="00365269" w:rsidRDefault="001633E3" w:rsidP="004C6D9E">
            <w:pPr>
              <w:pStyle w:val="Normal6a"/>
            </w:pPr>
          </w:p>
        </w:tc>
        <w:tc>
          <w:tcPr>
            <w:tcW w:w="4876" w:type="dxa"/>
            <w:tcBorders>
              <w:top w:val="nil"/>
              <w:left w:val="nil"/>
              <w:bottom w:val="nil"/>
              <w:right w:val="nil"/>
            </w:tcBorders>
          </w:tcPr>
          <w:p w14:paraId="7C81E30C" w14:textId="77777777" w:rsidR="001633E3" w:rsidRPr="00365269" w:rsidRDefault="001633E3" w:rsidP="004C6D9E">
            <w:pPr>
              <w:pStyle w:val="Normal6a"/>
            </w:pPr>
            <w:r w:rsidRPr="00365269">
              <w:rPr>
                <w:b/>
                <w:i/>
              </w:rPr>
              <w:t>2a)</w:t>
            </w:r>
            <w:r w:rsidRPr="00365269">
              <w:tab/>
            </w:r>
            <w:r w:rsidRPr="00365269">
              <w:rPr>
                <w:b/>
                <w:i/>
              </w:rPr>
              <w:t>I artikel 2 tilføjes følgende stykke:</w:t>
            </w:r>
          </w:p>
        </w:tc>
      </w:tr>
      <w:tr w:rsidR="00842E47" w:rsidRPr="00365269" w14:paraId="17B1CA5B" w14:textId="77777777" w:rsidTr="004C6D9E">
        <w:trPr>
          <w:jc w:val="center"/>
        </w:trPr>
        <w:tc>
          <w:tcPr>
            <w:tcW w:w="4876" w:type="dxa"/>
            <w:tcBorders>
              <w:top w:val="nil"/>
              <w:left w:val="nil"/>
              <w:bottom w:val="nil"/>
              <w:right w:val="nil"/>
            </w:tcBorders>
          </w:tcPr>
          <w:p w14:paraId="222F58AA" w14:textId="77777777" w:rsidR="001633E3" w:rsidRPr="00365269" w:rsidRDefault="001633E3" w:rsidP="004C6D9E">
            <w:pPr>
              <w:pStyle w:val="Normal6a"/>
            </w:pPr>
          </w:p>
        </w:tc>
        <w:tc>
          <w:tcPr>
            <w:tcW w:w="4876" w:type="dxa"/>
            <w:tcBorders>
              <w:top w:val="nil"/>
              <w:left w:val="nil"/>
              <w:bottom w:val="nil"/>
              <w:right w:val="nil"/>
            </w:tcBorders>
          </w:tcPr>
          <w:p w14:paraId="0D69320D" w14:textId="77777777" w:rsidR="001633E3" w:rsidRPr="00365269" w:rsidRDefault="001633E3" w:rsidP="004C6D9E">
            <w:pPr>
              <w:pStyle w:val="Normal6a"/>
            </w:pPr>
            <w:r w:rsidRPr="00365269">
              <w:t>"</w:t>
            </w:r>
            <w:r w:rsidRPr="00365269">
              <w:rPr>
                <w:b/>
                <w:i/>
              </w:rPr>
              <w:t>1a.</w:t>
            </w:r>
            <w:r w:rsidRPr="00365269">
              <w:t xml:space="preserve"> </w:t>
            </w:r>
            <w:r w:rsidRPr="00365269">
              <w:rPr>
                <w:b/>
                <w:i/>
              </w:rPr>
              <w:t>ESMA udarbejder i tæt samarbejde med EBA og EIOPA udkast til reguleringsmæssige tekniske standarder med henblik på at præcisere de transaktioner eller ordninger, der ikke skal betragtes som securitisering som defineret i stk. 1, nr. 1), litra ca).</w:t>
            </w:r>
          </w:p>
        </w:tc>
      </w:tr>
      <w:tr w:rsidR="00842E47" w:rsidRPr="00365269" w14:paraId="3416B4C8" w14:textId="77777777" w:rsidTr="004C6D9E">
        <w:trPr>
          <w:jc w:val="center"/>
        </w:trPr>
        <w:tc>
          <w:tcPr>
            <w:tcW w:w="4876" w:type="dxa"/>
            <w:tcBorders>
              <w:top w:val="nil"/>
              <w:left w:val="nil"/>
              <w:bottom w:val="nil"/>
              <w:right w:val="nil"/>
            </w:tcBorders>
          </w:tcPr>
          <w:p w14:paraId="1AACD04A" w14:textId="77777777" w:rsidR="001633E3" w:rsidRPr="00365269" w:rsidRDefault="001633E3" w:rsidP="004C6D9E">
            <w:pPr>
              <w:pStyle w:val="Normal6a"/>
            </w:pPr>
          </w:p>
        </w:tc>
        <w:tc>
          <w:tcPr>
            <w:tcW w:w="4876" w:type="dxa"/>
            <w:tcBorders>
              <w:top w:val="nil"/>
              <w:left w:val="nil"/>
              <w:bottom w:val="nil"/>
              <w:right w:val="nil"/>
            </w:tcBorders>
          </w:tcPr>
          <w:p w14:paraId="72BF6871" w14:textId="77777777" w:rsidR="001633E3" w:rsidRPr="00365269" w:rsidRDefault="001633E3" w:rsidP="004C6D9E">
            <w:pPr>
              <w:pStyle w:val="Normal6a"/>
            </w:pPr>
            <w:r w:rsidRPr="00365269">
              <w:rPr>
                <w:b/>
                <w:bCs/>
                <w:i/>
                <w:iCs/>
              </w:rPr>
              <w:t xml:space="preserve">Kommissionen tillægges beføjelser til at </w:t>
            </w:r>
            <w:r w:rsidRPr="00365269">
              <w:rPr>
                <w:b/>
                <w:bCs/>
                <w:i/>
                <w:iCs/>
              </w:rPr>
              <w:lastRenderedPageBreak/>
              <w:t>vedtage de i første afsnit omhandlede reguleringsmæssige tekniske standarder i overensstemmelse med artikel 15 i forordning (EU) nr. 1095/2010.</w:t>
            </w:r>
            <w:r w:rsidRPr="00365269">
              <w:t>"</w:t>
            </w:r>
          </w:p>
        </w:tc>
      </w:tr>
    </w:tbl>
    <w:p w14:paraId="66222EB3"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8668542" w14:textId="77777777" w:rsidR="001633E3" w:rsidRPr="00365269" w:rsidRDefault="001633E3" w:rsidP="001633E3">
      <w:pPr>
        <w:pStyle w:val="AmCrossRef"/>
      </w:pPr>
      <w:r w:rsidRPr="00365269">
        <w:t>(Forordning (EU) 2017/2402)</w:t>
      </w:r>
    </w:p>
    <w:p w14:paraId="201314F6" w14:textId="77777777" w:rsidR="001633E3" w:rsidRPr="00365269" w:rsidRDefault="001633E3" w:rsidP="001633E3">
      <w:r w:rsidRPr="00365269">
        <w:rPr>
          <w:rStyle w:val="HideTWBExt"/>
          <w:color w:val="auto"/>
        </w:rPr>
        <w:t>&lt;/Amend&gt;</w:t>
      </w:r>
    </w:p>
    <w:p w14:paraId="0949E00A"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127</w:t>
      </w:r>
      <w:r w:rsidRPr="00365269">
        <w:rPr>
          <w:rStyle w:val="HideTWBExt"/>
          <w:color w:val="auto"/>
        </w:rPr>
        <w:t>&lt;/NumAm&gt;</w:t>
      </w:r>
    </w:p>
    <w:p w14:paraId="72249B0C"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Isabel Benjumea </w:t>
      </w:r>
      <w:proofErr w:type="spellStart"/>
      <w:r w:rsidRPr="004F7080">
        <w:rPr>
          <w:lang w:val="en-GB"/>
        </w:rPr>
        <w:t>Benjumea</w:t>
      </w:r>
      <w:proofErr w:type="spellEnd"/>
      <w:r w:rsidRPr="004F7080">
        <w:rPr>
          <w:rStyle w:val="HideTWBExt"/>
          <w:b w:val="0"/>
          <w:color w:val="auto"/>
          <w:lang w:val="en-GB"/>
        </w:rPr>
        <w:t>&lt;/Members&gt;</w:t>
      </w:r>
    </w:p>
    <w:p w14:paraId="015D1D24" w14:textId="77777777" w:rsidR="001633E3" w:rsidRPr="00365269" w:rsidRDefault="001633E3" w:rsidP="001633E3">
      <w:pPr>
        <w:pStyle w:val="NormalBold"/>
      </w:pPr>
      <w:r w:rsidRPr="00365269">
        <w:rPr>
          <w:rStyle w:val="HideTWBExt"/>
          <w:b w:val="0"/>
          <w:color w:val="auto"/>
        </w:rPr>
        <w:t>&lt;/RepeatBlock-By&gt;</w:t>
      </w:r>
    </w:p>
    <w:p w14:paraId="6C33924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17F30A5"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(nyt)</w:t>
      </w:r>
      <w:r w:rsidRPr="004F7080">
        <w:rPr>
          <w:rStyle w:val="HideTWBExt"/>
          <w:color w:val="auto"/>
          <w:lang w:val="fr-BE"/>
        </w:rPr>
        <w:t>&lt;/Article&gt;</w:t>
      </w:r>
    </w:p>
    <w:p w14:paraId="5779E53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A5B1617" w14:textId="77777777" w:rsidR="001633E3" w:rsidRPr="00365269" w:rsidRDefault="001633E3" w:rsidP="001633E3">
      <w:r w:rsidRPr="00365269">
        <w:rPr>
          <w:rStyle w:val="HideTWBExt"/>
          <w:color w:val="auto"/>
        </w:rPr>
        <w:t>&lt;Article2&gt;</w:t>
      </w:r>
      <w:r w:rsidRPr="00365269">
        <w:t>Artikel 5 – stk. 1 – indledning og litra a og 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ABBBBDB" w14:textId="77777777" w:rsidTr="004C6D9E">
        <w:trPr>
          <w:trHeight w:hRule="exact" w:val="240"/>
          <w:jc w:val="center"/>
        </w:trPr>
        <w:tc>
          <w:tcPr>
            <w:tcW w:w="9752" w:type="dxa"/>
            <w:gridSpan w:val="2"/>
            <w:tcBorders>
              <w:top w:val="nil"/>
              <w:left w:val="nil"/>
              <w:bottom w:val="nil"/>
              <w:right w:val="nil"/>
            </w:tcBorders>
          </w:tcPr>
          <w:p w14:paraId="136B6984" w14:textId="77777777" w:rsidR="001633E3" w:rsidRPr="00365269" w:rsidRDefault="001633E3" w:rsidP="004C6D9E"/>
        </w:tc>
      </w:tr>
      <w:tr w:rsidR="00842E47" w:rsidRPr="00365269" w14:paraId="0AF1F7F7" w14:textId="77777777" w:rsidTr="004C6D9E">
        <w:trPr>
          <w:trHeight w:val="240"/>
          <w:jc w:val="center"/>
        </w:trPr>
        <w:tc>
          <w:tcPr>
            <w:tcW w:w="4876" w:type="dxa"/>
            <w:tcBorders>
              <w:top w:val="nil"/>
              <w:left w:val="nil"/>
              <w:bottom w:val="nil"/>
              <w:right w:val="nil"/>
            </w:tcBorders>
          </w:tcPr>
          <w:p w14:paraId="2F227E4D"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59541D39" w14:textId="77777777" w:rsidR="001633E3" w:rsidRPr="00365269" w:rsidRDefault="001633E3" w:rsidP="004C6D9E">
            <w:pPr>
              <w:pStyle w:val="AmColumnHeading"/>
            </w:pPr>
            <w:r w:rsidRPr="00365269">
              <w:t>Ændringsforslag</w:t>
            </w:r>
          </w:p>
        </w:tc>
      </w:tr>
      <w:tr w:rsidR="00842E47" w:rsidRPr="00365269" w14:paraId="334FCB85" w14:textId="77777777" w:rsidTr="004C6D9E">
        <w:trPr>
          <w:jc w:val="center"/>
        </w:trPr>
        <w:tc>
          <w:tcPr>
            <w:tcW w:w="4876" w:type="dxa"/>
            <w:tcBorders>
              <w:top w:val="nil"/>
              <w:left w:val="nil"/>
              <w:bottom w:val="nil"/>
              <w:right w:val="nil"/>
            </w:tcBorders>
          </w:tcPr>
          <w:p w14:paraId="7FC2738D" w14:textId="77777777" w:rsidR="001633E3" w:rsidRPr="00365269" w:rsidRDefault="001633E3" w:rsidP="004C6D9E">
            <w:pPr>
              <w:pStyle w:val="Normal6a"/>
            </w:pPr>
          </w:p>
        </w:tc>
        <w:tc>
          <w:tcPr>
            <w:tcW w:w="4876" w:type="dxa"/>
            <w:tcBorders>
              <w:top w:val="nil"/>
              <w:left w:val="nil"/>
              <w:bottom w:val="nil"/>
              <w:right w:val="nil"/>
            </w:tcBorders>
          </w:tcPr>
          <w:p w14:paraId="61D7EA99" w14:textId="77777777" w:rsidR="001633E3" w:rsidRPr="00365269" w:rsidRDefault="001633E3" w:rsidP="004C6D9E">
            <w:pPr>
              <w:pStyle w:val="Normal6a"/>
            </w:pPr>
            <w:r w:rsidRPr="00365269">
              <w:rPr>
                <w:b/>
                <w:i/>
              </w:rPr>
              <w:t>-a)</w:t>
            </w:r>
            <w:r w:rsidRPr="00365269">
              <w:tab/>
            </w:r>
            <w:r w:rsidRPr="00365269">
              <w:rPr>
                <w:b/>
                <w:i/>
              </w:rPr>
              <w:t>I stk. 1 affattes indledningen og litra a) og b) således:</w:t>
            </w:r>
          </w:p>
        </w:tc>
      </w:tr>
      <w:tr w:rsidR="00842E47" w:rsidRPr="00365269" w14:paraId="1C755064" w14:textId="77777777" w:rsidTr="004C6D9E">
        <w:trPr>
          <w:jc w:val="center"/>
        </w:trPr>
        <w:tc>
          <w:tcPr>
            <w:tcW w:w="4876" w:type="dxa"/>
            <w:tcBorders>
              <w:top w:val="nil"/>
              <w:left w:val="nil"/>
              <w:bottom w:val="nil"/>
              <w:right w:val="nil"/>
            </w:tcBorders>
          </w:tcPr>
          <w:p w14:paraId="173F824A" w14:textId="77777777" w:rsidR="001633E3" w:rsidRPr="00365269" w:rsidRDefault="001633E3" w:rsidP="004C6D9E">
            <w:pPr>
              <w:pStyle w:val="Normal6a"/>
            </w:pPr>
            <w:r w:rsidRPr="00365269">
              <w:t xml:space="preserve">1. En institutionel investor, der ikke er det eksponeringsleverende institut, det organiserende institut eller den oprindelige långiver, skal, inden vedkommende </w:t>
            </w:r>
            <w:r w:rsidRPr="00365269">
              <w:rPr>
                <w:b/>
                <w:bCs/>
                <w:i/>
                <w:iCs/>
              </w:rPr>
              <w:t>besidder</w:t>
            </w:r>
            <w:r w:rsidRPr="00365269">
              <w:t xml:space="preserve"> en</w:t>
            </w:r>
            <w:r w:rsidRPr="00365269">
              <w:rPr>
                <w:b/>
                <w:bCs/>
                <w:i/>
                <w:iCs/>
              </w:rPr>
              <w:t xml:space="preserve"> securitiseringsposition</w:t>
            </w:r>
            <w:r w:rsidRPr="00365269">
              <w:t xml:space="preserve">, </w:t>
            </w:r>
            <w:r w:rsidRPr="00365269">
              <w:rPr>
                <w:b/>
                <w:bCs/>
                <w:i/>
                <w:iCs/>
              </w:rPr>
              <w:t>kontrollere</w:t>
            </w:r>
            <w:r w:rsidRPr="00365269">
              <w:t>, at:</w:t>
            </w:r>
          </w:p>
        </w:tc>
        <w:tc>
          <w:tcPr>
            <w:tcW w:w="4876" w:type="dxa"/>
            <w:tcBorders>
              <w:top w:val="nil"/>
              <w:left w:val="nil"/>
              <w:bottom w:val="nil"/>
              <w:right w:val="nil"/>
            </w:tcBorders>
          </w:tcPr>
          <w:p w14:paraId="7A76039B" w14:textId="77777777" w:rsidR="001633E3" w:rsidRPr="00365269" w:rsidRDefault="001633E3" w:rsidP="004C6D9E">
            <w:pPr>
              <w:pStyle w:val="Normal6a"/>
            </w:pPr>
            <w:r w:rsidRPr="00365269">
              <w:t xml:space="preserve">"1. En institutionel investor, der ikke er det eksponeringsleverende institut, det organiserende institut eller den oprindelige långiver, skal, inden vedkommende </w:t>
            </w:r>
            <w:r w:rsidRPr="00365269">
              <w:rPr>
                <w:b/>
                <w:bCs/>
                <w:i/>
                <w:iCs/>
              </w:rPr>
              <w:t>bliver eksponeret for kreditrisikoen ved</w:t>
            </w:r>
            <w:r w:rsidRPr="00365269">
              <w:t xml:space="preserve"> en </w:t>
            </w:r>
            <w:r w:rsidRPr="00365269">
              <w:rPr>
                <w:b/>
                <w:bCs/>
                <w:i/>
                <w:iCs/>
              </w:rPr>
              <w:t>securitisering</w:t>
            </w:r>
            <w:r w:rsidRPr="00365269">
              <w:t xml:space="preserve">, </w:t>
            </w:r>
            <w:r w:rsidRPr="00365269">
              <w:rPr>
                <w:b/>
                <w:bCs/>
                <w:i/>
                <w:iCs/>
              </w:rPr>
              <w:t>sikre</w:t>
            </w:r>
            <w:r w:rsidRPr="00365269">
              <w:t xml:space="preserve">, at </w:t>
            </w:r>
            <w:r w:rsidRPr="00365269">
              <w:rPr>
                <w:b/>
                <w:bCs/>
                <w:i/>
                <w:iCs/>
              </w:rPr>
              <w:t>denne har en rimelig grad af sikkerhed, som står i et rimeligt forhold til risikoen ved den foreslåede investering, og som</w:t>
            </w:r>
            <w:r w:rsidRPr="00365269">
              <w:t>:</w:t>
            </w:r>
          </w:p>
        </w:tc>
      </w:tr>
      <w:tr w:rsidR="00842E47" w:rsidRPr="00365269" w14:paraId="2DA6781E" w14:textId="77777777" w:rsidTr="004C6D9E">
        <w:trPr>
          <w:jc w:val="center"/>
        </w:trPr>
        <w:tc>
          <w:tcPr>
            <w:tcW w:w="4876" w:type="dxa"/>
            <w:tcBorders>
              <w:top w:val="nil"/>
              <w:left w:val="nil"/>
              <w:bottom w:val="nil"/>
              <w:right w:val="nil"/>
            </w:tcBorders>
          </w:tcPr>
          <w:p w14:paraId="5B99C233" w14:textId="77777777" w:rsidR="001633E3" w:rsidRPr="00365269" w:rsidRDefault="001633E3" w:rsidP="004C6D9E">
            <w:pPr>
              <w:pStyle w:val="Normal6a"/>
            </w:pPr>
            <w:r w:rsidRPr="00365269">
              <w:t xml:space="preserve">a) det eksponeringsleverende institut eller den oprindelige långiver yder alle de lån, der giver anledning til de underliggende eksponeringer, på grundlag af velfunderede og veldefinerede kriterier og klart fastsatte procedurer for godkendelse, ændring, fornyelse og finansiering af disse lån og har indført effektive systemer til anvendelse af disse kriterier og procedurer i overensstemmelse med denne forordnings artikel 9, stk. 1, såfremt det eksponeringsleverende institut eller den oprindelige långiver, der er etableret i Unionen, ikke er et kreditinstitut eller et investeringsselskab som defineret i artikel </w:t>
            </w:r>
            <w:r w:rsidRPr="00365269">
              <w:lastRenderedPageBreak/>
              <w:t>4, stk. 1, nr. 1) og 2), i forordning (EU) nr. 575/2013</w:t>
            </w:r>
          </w:p>
        </w:tc>
        <w:tc>
          <w:tcPr>
            <w:tcW w:w="4876" w:type="dxa"/>
            <w:tcBorders>
              <w:top w:val="nil"/>
              <w:left w:val="nil"/>
              <w:bottom w:val="nil"/>
              <w:right w:val="nil"/>
            </w:tcBorders>
          </w:tcPr>
          <w:p w14:paraId="34BC0F5F" w14:textId="77777777" w:rsidR="001633E3" w:rsidRPr="00365269" w:rsidRDefault="001633E3" w:rsidP="004C6D9E">
            <w:pPr>
              <w:pStyle w:val="Normal6a"/>
            </w:pPr>
            <w:r w:rsidRPr="00365269">
              <w:lastRenderedPageBreak/>
              <w:t xml:space="preserve">a) det eksponeringsleverende institut eller den oprindelige långiver yder alle de lån, der giver anledning til de underliggende eksponeringer </w:t>
            </w:r>
            <w:r w:rsidRPr="00365269">
              <w:rPr>
                <w:b/>
                <w:bCs/>
                <w:i/>
                <w:iCs/>
              </w:rPr>
              <w:t>eller genererer tilgodehavender</w:t>
            </w:r>
            <w:r w:rsidRPr="00365269">
              <w:t xml:space="preserve">, på grundlag af velfunderede og veldefinerede kriterier og klart fastsatte procedurer for godkendelse, ændring, fornyelse og finansiering af disse lån og har indført effektive systemer til anvendelse af disse kriterier og procedurer i overensstemmelse med denne forordnings artikel 9, stk. 1, såfremt det eksponeringsleverende institut eller den oprindelige långiver, der er etableret i Unionen, ikke er et kreditinstitut eller et </w:t>
            </w:r>
            <w:r w:rsidRPr="00365269">
              <w:lastRenderedPageBreak/>
              <w:t>investeringsselskab som defineret i artikel 4, stk. 1, nr. 1) og 2), i forordning (EU) nr. 575/2013</w:t>
            </w:r>
          </w:p>
        </w:tc>
      </w:tr>
      <w:tr w:rsidR="00842E47" w:rsidRPr="00365269" w14:paraId="4C5A2BB9" w14:textId="77777777" w:rsidTr="004C6D9E">
        <w:trPr>
          <w:jc w:val="center"/>
        </w:trPr>
        <w:tc>
          <w:tcPr>
            <w:tcW w:w="4876" w:type="dxa"/>
            <w:tcBorders>
              <w:top w:val="nil"/>
              <w:left w:val="nil"/>
              <w:bottom w:val="nil"/>
              <w:right w:val="nil"/>
            </w:tcBorders>
          </w:tcPr>
          <w:p w14:paraId="665AF11C" w14:textId="77777777" w:rsidR="001633E3" w:rsidRPr="00365269" w:rsidRDefault="001633E3" w:rsidP="004C6D9E">
            <w:pPr>
              <w:pStyle w:val="Normal6a"/>
            </w:pPr>
            <w:r w:rsidRPr="00365269">
              <w:lastRenderedPageBreak/>
              <w:t>b) det eksponeringsleverende institut eller den oprindelige långiver yder alle de lån, der giver anledning til de underliggende eksponeringer, på grundlag af velfunderede og veldefinerede kriterier og klart fastsatte procedurer for godkendelse, ændring, fornyelse og finansiering af disse lån og har indført effektive systemer til anvendelse af disse kriterier og procedurer for at sikre, at långivning er baseret på en grundig vurdering af låntagers kreditværdighed, såfremt det eksponeringsleverende institut eller den oprindelige långiver er etableret i et tredjeland</w:t>
            </w:r>
          </w:p>
        </w:tc>
        <w:tc>
          <w:tcPr>
            <w:tcW w:w="4876" w:type="dxa"/>
            <w:tcBorders>
              <w:top w:val="nil"/>
              <w:left w:val="nil"/>
              <w:bottom w:val="nil"/>
              <w:right w:val="nil"/>
            </w:tcBorders>
          </w:tcPr>
          <w:p w14:paraId="49E0B3AF" w14:textId="77777777" w:rsidR="001633E3" w:rsidRPr="00365269" w:rsidRDefault="001633E3" w:rsidP="004C6D9E">
            <w:pPr>
              <w:pStyle w:val="Normal6a"/>
            </w:pPr>
            <w:r w:rsidRPr="00365269">
              <w:t xml:space="preserve">b) det eksponeringsleverende institut eller den oprindelige långiver yder alle de lån, der giver anledning til de underliggende eksponeringer </w:t>
            </w:r>
            <w:r w:rsidRPr="00365269">
              <w:rPr>
                <w:b/>
                <w:bCs/>
                <w:i/>
                <w:iCs/>
              </w:rPr>
              <w:t>eller genererer tilgodehavender</w:t>
            </w:r>
            <w:r w:rsidRPr="00365269">
              <w:t>, på grundlag af velfunderede og veldefinerede kriterier og klart fastsatte procedurer for godkendelse, ændring, fornyelse og finansiering af disse lån og har indført effektive systemer til anvendelse af disse kriterier og procedurer for at sikre, at långivning er baseret på en grundig vurdering af låntagers kreditværdighed, såfremt det eksponeringsleverende institut eller den oprindelige långiver er etableret i et tredjeland</w:t>
            </w:r>
          </w:p>
        </w:tc>
      </w:tr>
    </w:tbl>
    <w:p w14:paraId="3A4C284E"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6B318D9" w14:textId="77777777" w:rsidR="001633E3" w:rsidRPr="004F7080" w:rsidRDefault="001633E3" w:rsidP="001633E3">
      <w:pPr>
        <w:rPr>
          <w:lang w:val="en-GB"/>
        </w:rPr>
      </w:pPr>
      <w:r w:rsidRPr="004F7080">
        <w:rPr>
          <w:rStyle w:val="HideTWBExt"/>
          <w:color w:val="auto"/>
          <w:lang w:val="en-GB"/>
        </w:rPr>
        <w:t>&lt;/Amend&gt;</w:t>
      </w:r>
    </w:p>
    <w:p w14:paraId="13DE441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128</w:t>
      </w:r>
      <w:r w:rsidRPr="004F7080">
        <w:rPr>
          <w:rStyle w:val="HideTWBExt"/>
          <w:color w:val="auto"/>
          <w:lang w:val="en-GB"/>
        </w:rPr>
        <w:t>&lt;/NumAm&gt;</w:t>
      </w:r>
    </w:p>
    <w:p w14:paraId="50E5C90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1A5D88EE"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15ACA3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30C327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65F9BA1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86474D9"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FA659DC" w14:textId="77777777" w:rsidTr="004C6D9E">
        <w:trPr>
          <w:trHeight w:hRule="exact" w:val="240"/>
          <w:jc w:val="center"/>
        </w:trPr>
        <w:tc>
          <w:tcPr>
            <w:tcW w:w="9752" w:type="dxa"/>
            <w:gridSpan w:val="2"/>
            <w:tcBorders>
              <w:top w:val="nil"/>
              <w:left w:val="nil"/>
              <w:bottom w:val="nil"/>
              <w:right w:val="nil"/>
            </w:tcBorders>
          </w:tcPr>
          <w:p w14:paraId="00E36BAC" w14:textId="77777777" w:rsidR="001633E3" w:rsidRPr="00365269" w:rsidRDefault="001633E3" w:rsidP="004C6D9E"/>
        </w:tc>
      </w:tr>
      <w:tr w:rsidR="00842E47" w:rsidRPr="00365269" w14:paraId="3DFC26FD" w14:textId="77777777" w:rsidTr="004C6D9E">
        <w:trPr>
          <w:trHeight w:val="240"/>
          <w:jc w:val="center"/>
        </w:trPr>
        <w:tc>
          <w:tcPr>
            <w:tcW w:w="4876" w:type="dxa"/>
            <w:tcBorders>
              <w:top w:val="nil"/>
              <w:left w:val="nil"/>
              <w:bottom w:val="nil"/>
              <w:right w:val="nil"/>
            </w:tcBorders>
          </w:tcPr>
          <w:p w14:paraId="1BD2257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7F50636" w14:textId="77777777" w:rsidR="001633E3" w:rsidRPr="00365269" w:rsidRDefault="001633E3" w:rsidP="004C6D9E">
            <w:pPr>
              <w:pStyle w:val="AmColumnHeading"/>
            </w:pPr>
            <w:r w:rsidRPr="00365269">
              <w:t>Ændringsforslag</w:t>
            </w:r>
          </w:p>
        </w:tc>
      </w:tr>
      <w:tr w:rsidR="00842E47" w:rsidRPr="00365269" w14:paraId="426E8851" w14:textId="77777777" w:rsidTr="004C6D9E">
        <w:trPr>
          <w:jc w:val="center"/>
        </w:trPr>
        <w:tc>
          <w:tcPr>
            <w:tcW w:w="4876" w:type="dxa"/>
            <w:tcBorders>
              <w:top w:val="nil"/>
              <w:left w:val="nil"/>
              <w:bottom w:val="nil"/>
              <w:right w:val="nil"/>
            </w:tcBorders>
          </w:tcPr>
          <w:p w14:paraId="0D708025" w14:textId="77777777" w:rsidR="001633E3" w:rsidRPr="00365269" w:rsidRDefault="001633E3" w:rsidP="004C6D9E">
            <w:pPr>
              <w:pStyle w:val="Normal6a"/>
            </w:pPr>
            <w:r w:rsidRPr="00365269">
              <w:rPr>
                <w:b/>
                <w:i/>
              </w:rPr>
              <w:t>e)</w:t>
            </w:r>
            <w:r w:rsidRPr="00365269">
              <w:tab/>
            </w:r>
            <w:r w:rsidRPr="00365269">
              <w:rPr>
                <w:b/>
                <w:i/>
              </w:rPr>
              <w:t>det eksponeringsleverende institut, det organiserende institut eller den SSPE, der er udpeget i overensstemmelse med artikel 7, stk. 2, såfremt det pågældende institut eller den pågældende enhed er etableret i et tredjeland, har stillet de oplysninger, der kræves i henhold til artikel 7, stk. 1, til rådighed i overensstemmelse med den hyppighed og de bestemmelser, der er fastsat i nævnte stykke</w:t>
            </w:r>
          </w:p>
        </w:tc>
        <w:tc>
          <w:tcPr>
            <w:tcW w:w="4876" w:type="dxa"/>
            <w:tcBorders>
              <w:top w:val="nil"/>
              <w:left w:val="nil"/>
              <w:bottom w:val="nil"/>
              <w:right w:val="nil"/>
            </w:tcBorders>
          </w:tcPr>
          <w:p w14:paraId="2FF0C2D1" w14:textId="77777777" w:rsidR="001633E3" w:rsidRPr="00365269" w:rsidRDefault="001633E3" w:rsidP="004C6D9E">
            <w:pPr>
              <w:pStyle w:val="Normal6a"/>
            </w:pPr>
            <w:r w:rsidRPr="00365269">
              <w:rPr>
                <w:b/>
                <w:i/>
              </w:rPr>
              <w:t>udgår</w:t>
            </w:r>
          </w:p>
        </w:tc>
      </w:tr>
    </w:tbl>
    <w:p w14:paraId="257074B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639D8BB"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543C78BD" w14:textId="77777777" w:rsidR="001633E3" w:rsidRPr="004F7080" w:rsidRDefault="001633E3" w:rsidP="001633E3">
      <w:pPr>
        <w:pStyle w:val="AmJustText"/>
        <w:rPr>
          <w:lang w:val="en-GB"/>
        </w:rPr>
      </w:pPr>
      <w:r w:rsidRPr="004F7080">
        <w:rPr>
          <w:lang w:val="en-GB"/>
        </w:rPr>
        <w:t>In its current form, Article 5(1)(e) constitutes a material obstacle to the objectives of the SIU. The provision places a formal compliance test on institutional investors which, in practice, is difficult to apply to non-EU securitisations. As a result, European investors are discouraged from investing in such products, which not only limits international diversification but also puts pressure on overall liquidity in the European securitisation market. Access to international securitisations strengthens the position of European investors, enhances their risk-diversification opportunities, and contributes to the development of expertise and market practices that can also be utilised within the EU. The deletion of Article 5(1)(e) would therefore contribute to a more balanced and better-functioning European securitisation market and support the broader objectives of the SIU agenda.</w:t>
      </w:r>
    </w:p>
    <w:p w14:paraId="2EF0DFB3" w14:textId="77777777" w:rsidR="001633E3" w:rsidRPr="00365269" w:rsidRDefault="001633E3" w:rsidP="001633E3">
      <w:r w:rsidRPr="00365269">
        <w:rPr>
          <w:rStyle w:val="HideTWBExt"/>
          <w:color w:val="auto"/>
        </w:rPr>
        <w:t>&lt;/Amend&gt;</w:t>
      </w:r>
    </w:p>
    <w:p w14:paraId="37FD1780"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129</w:t>
      </w:r>
      <w:r w:rsidRPr="00365269">
        <w:rPr>
          <w:rStyle w:val="HideTWBExt"/>
          <w:color w:val="auto"/>
        </w:rPr>
        <w:t>&lt;/NumAm&gt;</w:t>
      </w:r>
    </w:p>
    <w:p w14:paraId="037B524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2D0F6FC4" w14:textId="77777777" w:rsidR="001633E3" w:rsidRPr="00365269" w:rsidRDefault="001633E3" w:rsidP="001633E3">
      <w:pPr>
        <w:pStyle w:val="NormalBold"/>
      </w:pPr>
      <w:r w:rsidRPr="00365269">
        <w:rPr>
          <w:rStyle w:val="HideTWBExt"/>
          <w:b w:val="0"/>
          <w:color w:val="auto"/>
        </w:rPr>
        <w:t>&lt;/RepeatBlock-By&gt;</w:t>
      </w:r>
    </w:p>
    <w:p w14:paraId="443F781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1EFB611"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7428999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49939E1"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746E9D0" w14:textId="77777777" w:rsidTr="004C6D9E">
        <w:trPr>
          <w:trHeight w:hRule="exact" w:val="240"/>
          <w:jc w:val="center"/>
        </w:trPr>
        <w:tc>
          <w:tcPr>
            <w:tcW w:w="9752" w:type="dxa"/>
            <w:gridSpan w:val="2"/>
            <w:tcBorders>
              <w:top w:val="nil"/>
              <w:left w:val="nil"/>
              <w:bottom w:val="nil"/>
              <w:right w:val="nil"/>
            </w:tcBorders>
          </w:tcPr>
          <w:p w14:paraId="154E48AE" w14:textId="77777777" w:rsidR="001633E3" w:rsidRPr="00365269" w:rsidRDefault="001633E3" w:rsidP="004C6D9E"/>
        </w:tc>
      </w:tr>
      <w:tr w:rsidR="00842E47" w:rsidRPr="00365269" w14:paraId="39BBE7CE" w14:textId="77777777" w:rsidTr="004C6D9E">
        <w:trPr>
          <w:trHeight w:val="240"/>
          <w:jc w:val="center"/>
        </w:trPr>
        <w:tc>
          <w:tcPr>
            <w:tcW w:w="4876" w:type="dxa"/>
            <w:tcBorders>
              <w:top w:val="nil"/>
              <w:left w:val="nil"/>
              <w:bottom w:val="nil"/>
              <w:right w:val="nil"/>
            </w:tcBorders>
          </w:tcPr>
          <w:p w14:paraId="7684D00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02D023E" w14:textId="77777777" w:rsidR="001633E3" w:rsidRPr="00365269" w:rsidRDefault="001633E3" w:rsidP="004C6D9E">
            <w:pPr>
              <w:pStyle w:val="AmColumnHeading"/>
            </w:pPr>
            <w:r w:rsidRPr="00365269">
              <w:t>Ændringsforslag</w:t>
            </w:r>
          </w:p>
        </w:tc>
      </w:tr>
      <w:tr w:rsidR="00842E47" w:rsidRPr="00365269" w14:paraId="7EC7B509" w14:textId="77777777" w:rsidTr="004C6D9E">
        <w:trPr>
          <w:jc w:val="center"/>
        </w:trPr>
        <w:tc>
          <w:tcPr>
            <w:tcW w:w="4876" w:type="dxa"/>
            <w:tcBorders>
              <w:top w:val="nil"/>
              <w:left w:val="nil"/>
              <w:bottom w:val="nil"/>
              <w:right w:val="nil"/>
            </w:tcBorders>
          </w:tcPr>
          <w:p w14:paraId="78B89729" w14:textId="77777777" w:rsidR="001633E3" w:rsidRPr="00365269" w:rsidRDefault="001633E3" w:rsidP="004C6D9E">
            <w:pPr>
              <w:pStyle w:val="Normal6a"/>
            </w:pPr>
            <w:r w:rsidRPr="00365269">
              <w:t>e)</w:t>
            </w:r>
            <w:r w:rsidRPr="00365269">
              <w:tab/>
              <w:t xml:space="preserve">det eksponeringsleverende institut, det organiserende institut eller den SSPE, der er </w:t>
            </w:r>
            <w:r w:rsidRPr="00365269">
              <w:rPr>
                <w:b/>
                <w:bCs/>
                <w:i/>
                <w:iCs/>
              </w:rPr>
              <w:t>udpeget i overensstemmelse med artikel 7, stk. 2, såfremt det pågældende institut eller den pågældende enhed</w:t>
            </w:r>
            <w:r w:rsidRPr="00365269">
              <w:t xml:space="preserve"> </w:t>
            </w:r>
            <w:r w:rsidRPr="00365269">
              <w:rPr>
                <w:b/>
                <w:bCs/>
                <w:i/>
                <w:iCs/>
              </w:rPr>
              <w:t>er</w:t>
            </w:r>
            <w:r w:rsidRPr="00365269">
              <w:rPr>
                <w:b/>
                <w:bCs/>
              </w:rPr>
              <w:t xml:space="preserve"> </w:t>
            </w:r>
            <w:r w:rsidRPr="00365269">
              <w:t>etableret i et tredjeland</w:t>
            </w:r>
            <w:r w:rsidRPr="00365269">
              <w:rPr>
                <w:b/>
                <w:bCs/>
                <w:i/>
                <w:iCs/>
              </w:rPr>
              <w:t xml:space="preserve">, </w:t>
            </w:r>
            <w:r w:rsidRPr="00365269">
              <w:t xml:space="preserve">har </w:t>
            </w:r>
            <w:r w:rsidRPr="00365269">
              <w:rPr>
                <w:b/>
                <w:bCs/>
                <w:i/>
                <w:iCs/>
              </w:rPr>
              <w:t xml:space="preserve">stillet de </w:t>
            </w:r>
            <w:r w:rsidRPr="00365269">
              <w:t>oplysninger</w:t>
            </w:r>
            <w:r w:rsidRPr="00365269">
              <w:rPr>
                <w:b/>
                <w:bCs/>
                <w:i/>
                <w:iCs/>
              </w:rPr>
              <w:t>, der kræves i henhold til artikel 7, stk. 1, til rådighed i overensstemmelse med den hyppighed og de bestemmelser, der er fastsat i nævnte stykke</w:t>
            </w:r>
          </w:p>
        </w:tc>
        <w:tc>
          <w:tcPr>
            <w:tcW w:w="4876" w:type="dxa"/>
            <w:tcBorders>
              <w:top w:val="nil"/>
              <w:left w:val="nil"/>
              <w:bottom w:val="nil"/>
              <w:right w:val="nil"/>
            </w:tcBorders>
          </w:tcPr>
          <w:p w14:paraId="5C8BEB1E" w14:textId="77777777" w:rsidR="001633E3" w:rsidRPr="00365269" w:rsidRDefault="001633E3" w:rsidP="004C6D9E">
            <w:pPr>
              <w:pStyle w:val="Normal6a"/>
            </w:pPr>
            <w:r w:rsidRPr="00365269">
              <w:t>e)</w:t>
            </w:r>
            <w:r w:rsidRPr="00365269">
              <w:tab/>
              <w:t>det eksponeringsleverende institut, det organiserende institut eller den SSPE, der er etableret i et tredjeland</w:t>
            </w:r>
            <w:r w:rsidRPr="00365269">
              <w:rPr>
                <w:b/>
                <w:bCs/>
                <w:i/>
                <w:iCs/>
              </w:rPr>
              <w:t>:</w:t>
            </w:r>
          </w:p>
        </w:tc>
      </w:tr>
      <w:tr w:rsidR="00842E47" w:rsidRPr="00365269" w14:paraId="2DB0F2BC" w14:textId="77777777" w:rsidTr="004C6D9E">
        <w:trPr>
          <w:jc w:val="center"/>
        </w:trPr>
        <w:tc>
          <w:tcPr>
            <w:tcW w:w="4876" w:type="dxa"/>
            <w:tcBorders>
              <w:top w:val="nil"/>
              <w:left w:val="nil"/>
              <w:bottom w:val="nil"/>
              <w:right w:val="nil"/>
            </w:tcBorders>
          </w:tcPr>
          <w:p w14:paraId="4E7923FD" w14:textId="77777777" w:rsidR="001633E3" w:rsidRPr="00365269" w:rsidRDefault="001633E3" w:rsidP="004C6D9E">
            <w:pPr>
              <w:pStyle w:val="Normal6a"/>
            </w:pPr>
          </w:p>
        </w:tc>
        <w:tc>
          <w:tcPr>
            <w:tcW w:w="4876" w:type="dxa"/>
            <w:tcBorders>
              <w:top w:val="nil"/>
              <w:left w:val="nil"/>
              <w:bottom w:val="nil"/>
              <w:right w:val="nil"/>
            </w:tcBorders>
          </w:tcPr>
          <w:p w14:paraId="1866755B" w14:textId="77777777" w:rsidR="001633E3" w:rsidRPr="00365269" w:rsidRDefault="001633E3" w:rsidP="004C6D9E">
            <w:pPr>
              <w:pStyle w:val="Normal6a"/>
            </w:pPr>
            <w:r w:rsidRPr="00365269">
              <w:rPr>
                <w:b/>
                <w:i/>
              </w:rPr>
              <w:t> i) </w:t>
            </w:r>
            <w:r w:rsidRPr="00365269">
              <w:t xml:space="preserve">har </w:t>
            </w:r>
            <w:r w:rsidRPr="00365269">
              <w:rPr>
                <w:b/>
                <w:bCs/>
                <w:i/>
                <w:iCs/>
              </w:rPr>
              <w:t>givet tilstrækkelige</w:t>
            </w:r>
            <w:r w:rsidRPr="00365269">
              <w:t xml:space="preserve"> oplysninger </w:t>
            </w:r>
            <w:r w:rsidRPr="00365269">
              <w:rPr>
                <w:b/>
                <w:bCs/>
                <w:i/>
                <w:iCs/>
              </w:rPr>
              <w:t>om risikoen og gennemsigtigheden, således at den institutionelle investor finder det godtgjort, at denne uafhængigt kan vurdere kreditrisikoen ved securitiseringspositionen, og</w:t>
            </w:r>
          </w:p>
        </w:tc>
      </w:tr>
      <w:tr w:rsidR="00842E47" w:rsidRPr="00365269" w14:paraId="222532E2" w14:textId="77777777" w:rsidTr="004C6D9E">
        <w:trPr>
          <w:jc w:val="center"/>
        </w:trPr>
        <w:tc>
          <w:tcPr>
            <w:tcW w:w="4876" w:type="dxa"/>
            <w:tcBorders>
              <w:top w:val="nil"/>
              <w:left w:val="nil"/>
              <w:bottom w:val="nil"/>
              <w:right w:val="nil"/>
            </w:tcBorders>
          </w:tcPr>
          <w:p w14:paraId="785CE57E" w14:textId="77777777" w:rsidR="001633E3" w:rsidRPr="00365269" w:rsidRDefault="001633E3" w:rsidP="004C6D9E">
            <w:pPr>
              <w:pStyle w:val="Normal6a"/>
            </w:pPr>
          </w:p>
        </w:tc>
        <w:tc>
          <w:tcPr>
            <w:tcW w:w="4876" w:type="dxa"/>
            <w:tcBorders>
              <w:top w:val="nil"/>
              <w:left w:val="nil"/>
              <w:bottom w:val="nil"/>
              <w:right w:val="nil"/>
            </w:tcBorders>
          </w:tcPr>
          <w:p w14:paraId="1EDD12C1" w14:textId="77777777" w:rsidR="001633E3" w:rsidRPr="00365269" w:rsidRDefault="001633E3" w:rsidP="004C6D9E">
            <w:pPr>
              <w:pStyle w:val="Normal6a"/>
            </w:pPr>
            <w:r w:rsidRPr="00365269">
              <w:rPr>
                <w:b/>
                <w:i/>
              </w:rPr>
              <w:t xml:space="preserve">ii) </w:t>
            </w:r>
            <w:r w:rsidRPr="00365269">
              <w:rPr>
                <w:b/>
                <w:bCs/>
                <w:i/>
                <w:iCs/>
              </w:rPr>
              <w:t xml:space="preserve">forpligter sig til løbende at stille sådanne oplysninger til rådighed, uden at dette berører den institutionelle investors ret til at anmode om yderligere oplysninger, hvis det skønnes nødvendigt, med henblik på at overvåge </w:t>
            </w:r>
            <w:r w:rsidRPr="00365269">
              <w:rPr>
                <w:b/>
                <w:bCs/>
                <w:i/>
                <w:iCs/>
              </w:rPr>
              <w:lastRenderedPageBreak/>
              <w:t>securitiseringspositionen og opfylde sine skriftlige procedurer</w:t>
            </w:r>
          </w:p>
        </w:tc>
      </w:tr>
    </w:tbl>
    <w:p w14:paraId="081DC77F"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97AF9DF" w14:textId="77777777" w:rsidR="001633E3" w:rsidRPr="004F7080" w:rsidRDefault="001633E3" w:rsidP="001633E3">
      <w:pPr>
        <w:rPr>
          <w:lang w:val="en-GB"/>
        </w:rPr>
      </w:pPr>
      <w:r w:rsidRPr="004F7080">
        <w:rPr>
          <w:rStyle w:val="HideTWBExt"/>
          <w:color w:val="auto"/>
          <w:lang w:val="en-GB"/>
        </w:rPr>
        <w:t>&lt;/Amend&gt;</w:t>
      </w:r>
    </w:p>
    <w:p w14:paraId="1452B6B3"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130</w:t>
      </w:r>
      <w:r w:rsidRPr="004F7080">
        <w:rPr>
          <w:rStyle w:val="HideTWBExt"/>
          <w:color w:val="auto"/>
          <w:lang w:val="en-GB"/>
        </w:rPr>
        <w:t>&lt;/NumAm&gt;</w:t>
      </w:r>
    </w:p>
    <w:p w14:paraId="44379D63"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249DA6D3" w14:textId="77777777" w:rsidR="001633E3" w:rsidRPr="004F7080" w:rsidRDefault="001633E3" w:rsidP="001633E3">
      <w:pPr>
        <w:pStyle w:val="NormalBold"/>
        <w:rPr>
          <w:lang w:val="en-GB"/>
        </w:rPr>
      </w:pPr>
      <w:r w:rsidRPr="004F7080">
        <w:rPr>
          <w:rStyle w:val="HideTWBExt"/>
          <w:b w:val="0"/>
          <w:color w:val="auto"/>
          <w:lang w:val="en-GB"/>
        </w:rPr>
        <w:t>&lt;/RepeatBlock-By&gt;</w:t>
      </w:r>
    </w:p>
    <w:p w14:paraId="4F15A78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CC976D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27E196F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4692852"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CF34F4B" w14:textId="77777777" w:rsidTr="004C6D9E">
        <w:trPr>
          <w:trHeight w:hRule="exact" w:val="240"/>
          <w:jc w:val="center"/>
        </w:trPr>
        <w:tc>
          <w:tcPr>
            <w:tcW w:w="9752" w:type="dxa"/>
            <w:gridSpan w:val="2"/>
            <w:tcBorders>
              <w:top w:val="nil"/>
              <w:left w:val="nil"/>
              <w:bottom w:val="nil"/>
              <w:right w:val="nil"/>
            </w:tcBorders>
          </w:tcPr>
          <w:p w14:paraId="213C9A2C" w14:textId="77777777" w:rsidR="001633E3" w:rsidRPr="00365269" w:rsidRDefault="001633E3" w:rsidP="004C6D9E"/>
        </w:tc>
      </w:tr>
      <w:tr w:rsidR="00842E47" w:rsidRPr="00365269" w14:paraId="00262F2B" w14:textId="77777777" w:rsidTr="004C6D9E">
        <w:trPr>
          <w:trHeight w:val="240"/>
          <w:jc w:val="center"/>
        </w:trPr>
        <w:tc>
          <w:tcPr>
            <w:tcW w:w="4876" w:type="dxa"/>
            <w:tcBorders>
              <w:top w:val="nil"/>
              <w:left w:val="nil"/>
              <w:bottom w:val="nil"/>
              <w:right w:val="nil"/>
            </w:tcBorders>
          </w:tcPr>
          <w:p w14:paraId="0D35CAC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3B05E80" w14:textId="77777777" w:rsidR="001633E3" w:rsidRPr="00365269" w:rsidRDefault="001633E3" w:rsidP="004C6D9E">
            <w:pPr>
              <w:pStyle w:val="AmColumnHeading"/>
            </w:pPr>
            <w:r w:rsidRPr="00365269">
              <w:t>Ændringsforslag</w:t>
            </w:r>
          </w:p>
        </w:tc>
      </w:tr>
      <w:tr w:rsidR="00842E47" w:rsidRPr="00365269" w14:paraId="151C9BEB" w14:textId="77777777" w:rsidTr="004C6D9E">
        <w:trPr>
          <w:jc w:val="center"/>
        </w:trPr>
        <w:tc>
          <w:tcPr>
            <w:tcW w:w="4876" w:type="dxa"/>
            <w:tcBorders>
              <w:top w:val="nil"/>
              <w:left w:val="nil"/>
              <w:bottom w:val="nil"/>
              <w:right w:val="nil"/>
            </w:tcBorders>
          </w:tcPr>
          <w:p w14:paraId="53EC2FDB" w14:textId="77777777" w:rsidR="001633E3" w:rsidRPr="00365269" w:rsidRDefault="001633E3" w:rsidP="004C6D9E">
            <w:pPr>
              <w:pStyle w:val="Normal6a"/>
            </w:pPr>
            <w:r w:rsidRPr="00365269">
              <w:t>e)</w:t>
            </w:r>
            <w:r w:rsidRPr="00365269">
              <w:tab/>
              <w:t xml:space="preserve">det eksponeringsleverende institut, det organiserende institut eller den SSPE, der er </w:t>
            </w:r>
            <w:r w:rsidRPr="00365269">
              <w:rPr>
                <w:b/>
                <w:bCs/>
                <w:i/>
                <w:iCs/>
              </w:rPr>
              <w:t>udpeget i overensstemmelse med artikel 7, stk. 2, såfremt det pågældende institut eller den pågældende enhed</w:t>
            </w:r>
            <w:r w:rsidRPr="00365269">
              <w:t xml:space="preserve"> </w:t>
            </w:r>
            <w:r w:rsidRPr="00365269">
              <w:rPr>
                <w:b/>
                <w:bCs/>
                <w:i/>
                <w:iCs/>
              </w:rPr>
              <w:t>er</w:t>
            </w:r>
            <w:r w:rsidRPr="00365269">
              <w:rPr>
                <w:b/>
                <w:bCs/>
              </w:rPr>
              <w:t xml:space="preserve"> </w:t>
            </w:r>
            <w:r w:rsidRPr="00365269">
              <w:t xml:space="preserve">etableret i et tredjeland, har </w:t>
            </w:r>
            <w:r w:rsidRPr="00365269">
              <w:rPr>
                <w:b/>
                <w:bCs/>
                <w:i/>
                <w:iCs/>
              </w:rPr>
              <w:t xml:space="preserve">stillet de </w:t>
            </w:r>
            <w:r w:rsidRPr="00365269">
              <w:t>oplysninger</w:t>
            </w:r>
            <w:r w:rsidRPr="00365269">
              <w:rPr>
                <w:b/>
                <w:bCs/>
                <w:i/>
                <w:iCs/>
              </w:rPr>
              <w:t>, der kræves i henhold til artikel 7, stk. 1, til rådighed i overensstemmelse med den hyppighed og de bestemmelser, der er fastsat i nævnte stykke</w:t>
            </w:r>
          </w:p>
        </w:tc>
        <w:tc>
          <w:tcPr>
            <w:tcW w:w="4876" w:type="dxa"/>
            <w:tcBorders>
              <w:top w:val="nil"/>
              <w:left w:val="nil"/>
              <w:bottom w:val="nil"/>
              <w:right w:val="nil"/>
            </w:tcBorders>
          </w:tcPr>
          <w:p w14:paraId="26F4B6FC" w14:textId="77777777" w:rsidR="001633E3" w:rsidRPr="00365269" w:rsidRDefault="001633E3" w:rsidP="004C6D9E">
            <w:pPr>
              <w:pStyle w:val="Normal6a"/>
            </w:pPr>
            <w:r w:rsidRPr="00365269">
              <w:t>e)</w:t>
            </w:r>
            <w:r w:rsidRPr="00365269">
              <w:tab/>
              <w:t xml:space="preserve">det eksponeringsleverende institut, det organiserende institut eller den SSPE, der er etableret i et tredjeland, har </w:t>
            </w:r>
            <w:r w:rsidRPr="00365269">
              <w:rPr>
                <w:b/>
                <w:bCs/>
                <w:i/>
                <w:iCs/>
              </w:rPr>
              <w:t>givet tilstrækkelige</w:t>
            </w:r>
            <w:r w:rsidRPr="00365269">
              <w:t xml:space="preserve"> oplysninger </w:t>
            </w:r>
            <w:r w:rsidRPr="00365269">
              <w:rPr>
                <w:b/>
                <w:bCs/>
                <w:i/>
                <w:iCs/>
              </w:rPr>
              <w:t>om risikoen, således at den institutionelle investor finder det godtgjort, at denne uafhængigt kan vurdere kreditrisikoen ved securitiseringspositionen, og forpligter sig til løbende at stille sådanne oplysninger til rådighed, uden at dette berører den institutionelle investors ret til at anmode om yderligere oplysninger, hvis det skønnes nødvendigt, med henblik på at overvåge securitiseringspositionen og opfylde sine skriftlige procedurer</w:t>
            </w:r>
          </w:p>
        </w:tc>
      </w:tr>
    </w:tbl>
    <w:p w14:paraId="05964CF5"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2130A86" w14:textId="77777777" w:rsidR="001633E3" w:rsidRPr="004F7080" w:rsidRDefault="001633E3" w:rsidP="001633E3">
      <w:pPr>
        <w:rPr>
          <w:lang w:val="en-GB"/>
        </w:rPr>
      </w:pPr>
      <w:r w:rsidRPr="004F7080">
        <w:rPr>
          <w:rStyle w:val="HideTWBExt"/>
          <w:color w:val="auto"/>
          <w:lang w:val="en-GB"/>
        </w:rPr>
        <w:t>&lt;/Amend&gt;</w:t>
      </w:r>
    </w:p>
    <w:p w14:paraId="57BA38D9"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131</w:t>
      </w:r>
      <w:r w:rsidRPr="004F7080">
        <w:rPr>
          <w:rStyle w:val="HideTWBExt"/>
          <w:color w:val="auto"/>
          <w:lang w:val="en-GB"/>
        </w:rPr>
        <w:t>&lt;/NumAm&gt;</w:t>
      </w:r>
    </w:p>
    <w:p w14:paraId="1E23C9C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5E00B52D" w14:textId="77777777" w:rsidR="001633E3" w:rsidRPr="00365269" w:rsidRDefault="001633E3" w:rsidP="001633E3">
      <w:pPr>
        <w:pStyle w:val="NormalBold"/>
      </w:pPr>
      <w:r w:rsidRPr="00365269">
        <w:rPr>
          <w:rStyle w:val="HideTWBExt"/>
          <w:b w:val="0"/>
          <w:color w:val="auto"/>
        </w:rPr>
        <w:t>&lt;/RepeatBlock-By&gt;</w:t>
      </w:r>
    </w:p>
    <w:p w14:paraId="5C33700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C5E10A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7FB22C3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1570761"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EDD5CD9" w14:textId="77777777" w:rsidTr="004C6D9E">
        <w:trPr>
          <w:trHeight w:hRule="exact" w:val="240"/>
          <w:jc w:val="center"/>
        </w:trPr>
        <w:tc>
          <w:tcPr>
            <w:tcW w:w="9752" w:type="dxa"/>
            <w:gridSpan w:val="2"/>
            <w:tcBorders>
              <w:top w:val="nil"/>
              <w:left w:val="nil"/>
              <w:bottom w:val="nil"/>
              <w:right w:val="nil"/>
            </w:tcBorders>
          </w:tcPr>
          <w:p w14:paraId="32C30681" w14:textId="77777777" w:rsidR="001633E3" w:rsidRPr="00365269" w:rsidRDefault="001633E3" w:rsidP="004C6D9E"/>
        </w:tc>
      </w:tr>
      <w:tr w:rsidR="00842E47" w:rsidRPr="00365269" w14:paraId="1FE14B86" w14:textId="77777777" w:rsidTr="004C6D9E">
        <w:trPr>
          <w:trHeight w:val="240"/>
          <w:jc w:val="center"/>
        </w:trPr>
        <w:tc>
          <w:tcPr>
            <w:tcW w:w="4876" w:type="dxa"/>
            <w:tcBorders>
              <w:top w:val="nil"/>
              <w:left w:val="nil"/>
              <w:bottom w:val="nil"/>
              <w:right w:val="nil"/>
            </w:tcBorders>
          </w:tcPr>
          <w:p w14:paraId="0D3FF6C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9EC0DFB" w14:textId="77777777" w:rsidR="001633E3" w:rsidRPr="00365269" w:rsidRDefault="001633E3" w:rsidP="004C6D9E">
            <w:pPr>
              <w:pStyle w:val="AmColumnHeading"/>
            </w:pPr>
            <w:r w:rsidRPr="00365269">
              <w:t>Ændringsforslag</w:t>
            </w:r>
          </w:p>
        </w:tc>
      </w:tr>
      <w:tr w:rsidR="00842E47" w:rsidRPr="00365269" w14:paraId="7A70D621" w14:textId="77777777" w:rsidTr="004C6D9E">
        <w:trPr>
          <w:jc w:val="center"/>
        </w:trPr>
        <w:tc>
          <w:tcPr>
            <w:tcW w:w="4876" w:type="dxa"/>
            <w:tcBorders>
              <w:top w:val="nil"/>
              <w:left w:val="nil"/>
              <w:bottom w:val="nil"/>
              <w:right w:val="nil"/>
            </w:tcBorders>
          </w:tcPr>
          <w:p w14:paraId="211B1864" w14:textId="77777777" w:rsidR="001633E3" w:rsidRPr="00365269" w:rsidRDefault="001633E3" w:rsidP="004C6D9E">
            <w:pPr>
              <w:pStyle w:val="Normal6a"/>
            </w:pPr>
            <w:r w:rsidRPr="00365269">
              <w:lastRenderedPageBreak/>
              <w:t>e)</w:t>
            </w:r>
            <w:r w:rsidRPr="00365269">
              <w:tab/>
              <w:t xml:space="preserve">det eksponeringsleverende institut, det organiserende institut eller den SSPE, der er </w:t>
            </w:r>
            <w:r w:rsidRPr="00365269">
              <w:rPr>
                <w:b/>
                <w:bCs/>
                <w:i/>
                <w:iCs/>
              </w:rPr>
              <w:t>udpeget i overensstemmelse med artikel 7, stk. 2, såfremt det pågældende institut eller den pågældende enhed er</w:t>
            </w:r>
            <w:r w:rsidRPr="00365269">
              <w:t xml:space="preserve"> etableret i et tredjeland, har stillet </w:t>
            </w:r>
            <w:r w:rsidRPr="00365269">
              <w:rPr>
                <w:b/>
                <w:bCs/>
                <w:i/>
                <w:iCs/>
              </w:rPr>
              <w:t>de</w:t>
            </w:r>
            <w:r w:rsidRPr="00365269">
              <w:t xml:space="preserve"> oplysninger</w:t>
            </w:r>
            <w:r w:rsidRPr="00365269">
              <w:rPr>
                <w:b/>
                <w:bCs/>
                <w:i/>
                <w:iCs/>
              </w:rPr>
              <w:t>, der kræves i henhold til artikel 7, stk. 1,</w:t>
            </w:r>
            <w:r w:rsidRPr="00365269">
              <w:t xml:space="preserve"> til rådighed i overensstemmelse med </w:t>
            </w:r>
            <w:r w:rsidRPr="00365269">
              <w:rPr>
                <w:b/>
                <w:bCs/>
                <w:i/>
                <w:iCs/>
              </w:rPr>
              <w:t>den hyppighed og de bestemmelser, der er fastsat</w:t>
            </w:r>
            <w:r w:rsidRPr="00365269">
              <w:t xml:space="preserve"> i </w:t>
            </w:r>
            <w:r w:rsidRPr="00365269">
              <w:rPr>
                <w:b/>
                <w:bCs/>
                <w:i/>
                <w:iCs/>
              </w:rPr>
              <w:t>nævnte stykke</w:t>
            </w:r>
          </w:p>
        </w:tc>
        <w:tc>
          <w:tcPr>
            <w:tcW w:w="4876" w:type="dxa"/>
            <w:tcBorders>
              <w:top w:val="nil"/>
              <w:left w:val="nil"/>
              <w:bottom w:val="nil"/>
              <w:right w:val="nil"/>
            </w:tcBorders>
          </w:tcPr>
          <w:p w14:paraId="27837D76" w14:textId="77777777" w:rsidR="001633E3" w:rsidRPr="00365269" w:rsidRDefault="001633E3" w:rsidP="004C6D9E">
            <w:pPr>
              <w:pStyle w:val="Normal6a"/>
            </w:pPr>
            <w:r w:rsidRPr="00365269">
              <w:t>e)</w:t>
            </w:r>
            <w:r w:rsidRPr="00365269">
              <w:tab/>
              <w:t xml:space="preserve">det eksponeringsleverende institut, det organiserende institut eller den SSPE, der er etableret i et tredjeland, </w:t>
            </w:r>
            <w:r w:rsidRPr="00365269">
              <w:rPr>
                <w:b/>
                <w:bCs/>
                <w:i/>
                <w:iCs/>
              </w:rPr>
              <w:t>i)</w:t>
            </w:r>
            <w:r w:rsidRPr="00365269">
              <w:t xml:space="preserve"> har stillet </w:t>
            </w:r>
            <w:r w:rsidRPr="00365269">
              <w:rPr>
                <w:b/>
                <w:bCs/>
                <w:i/>
                <w:iCs/>
              </w:rPr>
              <w:t>tilstrækkelige</w:t>
            </w:r>
            <w:r w:rsidRPr="00365269">
              <w:t xml:space="preserve"> oplysninger til rådighed </w:t>
            </w:r>
            <w:r w:rsidRPr="00365269">
              <w:rPr>
                <w:b/>
                <w:bCs/>
                <w:i/>
                <w:iCs/>
              </w:rPr>
              <w:t>til over for den institutionelle investor at godtgøre, at det er i stand til uafhængigt at vurdere risiciene ved at besidde securitiseringspositionen</w:t>
            </w:r>
            <w:r w:rsidRPr="00365269">
              <w:rPr>
                <w:b/>
                <w:i/>
              </w:rPr>
              <w:t xml:space="preserve"> </w:t>
            </w:r>
            <w:r w:rsidRPr="00365269">
              <w:rPr>
                <w:b/>
                <w:bCs/>
                <w:i/>
                <w:iCs/>
              </w:rPr>
              <w:t>og ii) har forpligtet sig til løbende at stille yderligere oplysninger til rådighed af en type, der ville gøre det muligt for den institutionelle investor at overvåge securitiseringspositionen</w:t>
            </w:r>
            <w:r w:rsidRPr="00365269">
              <w:t xml:space="preserve"> i overensstemmelse med </w:t>
            </w:r>
            <w:r w:rsidRPr="00365269">
              <w:rPr>
                <w:b/>
                <w:bCs/>
                <w:i/>
                <w:iCs/>
              </w:rPr>
              <w:t xml:space="preserve">sine skriftlige procedurer som omhandlet </w:t>
            </w:r>
            <w:r w:rsidRPr="00365269">
              <w:t xml:space="preserve">i </w:t>
            </w:r>
            <w:r w:rsidRPr="00365269">
              <w:rPr>
                <w:b/>
                <w:bCs/>
                <w:i/>
                <w:iCs/>
              </w:rPr>
              <w:t>stk. 4, litra a)</w:t>
            </w:r>
          </w:p>
        </w:tc>
      </w:tr>
    </w:tbl>
    <w:p w14:paraId="55D3AE04"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4C7BD60" w14:textId="77777777" w:rsidR="001633E3" w:rsidRPr="004F7080" w:rsidRDefault="001633E3" w:rsidP="001633E3">
      <w:pPr>
        <w:rPr>
          <w:lang w:val="en-GB"/>
        </w:rPr>
      </w:pPr>
      <w:r w:rsidRPr="004F7080">
        <w:rPr>
          <w:rStyle w:val="HideTWBExt"/>
          <w:color w:val="auto"/>
          <w:lang w:val="en-GB"/>
        </w:rPr>
        <w:t>&lt;/Amend&gt;</w:t>
      </w:r>
    </w:p>
    <w:p w14:paraId="5D547451"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132</w:t>
      </w:r>
      <w:r w:rsidRPr="004F7080">
        <w:rPr>
          <w:rStyle w:val="HideTWBExt"/>
          <w:color w:val="auto"/>
          <w:lang w:val="en-GB"/>
        </w:rPr>
        <w:t>&lt;/NumAm&gt;</w:t>
      </w:r>
    </w:p>
    <w:p w14:paraId="0BFF21B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Christophe Gomart</w:t>
      </w:r>
      <w:r w:rsidRPr="004F7080">
        <w:rPr>
          <w:rStyle w:val="HideTWBExt"/>
          <w:b w:val="0"/>
          <w:color w:val="auto"/>
          <w:lang w:val="en-GB"/>
        </w:rPr>
        <w:t>&lt;/Members&gt;</w:t>
      </w:r>
    </w:p>
    <w:p w14:paraId="55BD3E99" w14:textId="77777777" w:rsidR="001633E3" w:rsidRPr="00365269" w:rsidRDefault="001633E3" w:rsidP="001633E3">
      <w:pPr>
        <w:pStyle w:val="NormalBold"/>
      </w:pPr>
      <w:r w:rsidRPr="00365269">
        <w:rPr>
          <w:rStyle w:val="HideTWBExt"/>
          <w:b w:val="0"/>
          <w:color w:val="auto"/>
        </w:rPr>
        <w:t>&lt;/RepeatBlock-By&gt;</w:t>
      </w:r>
    </w:p>
    <w:p w14:paraId="58175A9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2FBE32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6445DF6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7994265"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97FF185" w14:textId="77777777" w:rsidTr="004C6D9E">
        <w:trPr>
          <w:trHeight w:hRule="exact" w:val="240"/>
          <w:jc w:val="center"/>
        </w:trPr>
        <w:tc>
          <w:tcPr>
            <w:tcW w:w="9752" w:type="dxa"/>
            <w:gridSpan w:val="2"/>
            <w:tcBorders>
              <w:top w:val="nil"/>
              <w:left w:val="nil"/>
              <w:bottom w:val="nil"/>
              <w:right w:val="nil"/>
            </w:tcBorders>
          </w:tcPr>
          <w:p w14:paraId="7D9508CF" w14:textId="77777777" w:rsidR="001633E3" w:rsidRPr="00365269" w:rsidRDefault="001633E3" w:rsidP="004C6D9E"/>
        </w:tc>
      </w:tr>
      <w:tr w:rsidR="00842E47" w:rsidRPr="00365269" w14:paraId="18FC658C" w14:textId="77777777" w:rsidTr="004C6D9E">
        <w:trPr>
          <w:trHeight w:val="240"/>
          <w:jc w:val="center"/>
        </w:trPr>
        <w:tc>
          <w:tcPr>
            <w:tcW w:w="4876" w:type="dxa"/>
            <w:tcBorders>
              <w:top w:val="nil"/>
              <w:left w:val="nil"/>
              <w:bottom w:val="nil"/>
              <w:right w:val="nil"/>
            </w:tcBorders>
          </w:tcPr>
          <w:p w14:paraId="1C61732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18A7D79" w14:textId="77777777" w:rsidR="001633E3" w:rsidRPr="00365269" w:rsidRDefault="001633E3" w:rsidP="004C6D9E">
            <w:pPr>
              <w:pStyle w:val="AmColumnHeading"/>
            </w:pPr>
            <w:r w:rsidRPr="00365269">
              <w:t>Ændringsforslag</w:t>
            </w:r>
          </w:p>
        </w:tc>
      </w:tr>
      <w:tr w:rsidR="00842E47" w:rsidRPr="00365269" w14:paraId="46F9B59D" w14:textId="77777777" w:rsidTr="004C6D9E">
        <w:trPr>
          <w:jc w:val="center"/>
        </w:trPr>
        <w:tc>
          <w:tcPr>
            <w:tcW w:w="4876" w:type="dxa"/>
            <w:tcBorders>
              <w:top w:val="nil"/>
              <w:left w:val="nil"/>
              <w:bottom w:val="nil"/>
              <w:right w:val="nil"/>
            </w:tcBorders>
          </w:tcPr>
          <w:p w14:paraId="25D0767D" w14:textId="77777777" w:rsidR="001633E3" w:rsidRPr="00365269" w:rsidRDefault="001633E3" w:rsidP="004C6D9E">
            <w:pPr>
              <w:pStyle w:val="Normal6a"/>
            </w:pPr>
            <w:r w:rsidRPr="00365269">
              <w:t>e)</w:t>
            </w:r>
            <w:r w:rsidRPr="00365269">
              <w:tab/>
              <w:t xml:space="preserve">det eksponeringsleverende institut, det organiserende institut eller den SSPE, der er </w:t>
            </w:r>
            <w:r w:rsidRPr="00365269">
              <w:rPr>
                <w:b/>
                <w:bCs/>
                <w:i/>
                <w:iCs/>
              </w:rPr>
              <w:t>udpeget i overensstemmelse med artikel 7, stk. 2, såfremt det pågældende institut eller den pågældende enhed er</w:t>
            </w:r>
            <w:r w:rsidRPr="00365269">
              <w:t xml:space="preserve"> etableret i et tredjeland, har stillet de oplysninger</w:t>
            </w:r>
            <w:r w:rsidRPr="00365269">
              <w:rPr>
                <w:b/>
                <w:bCs/>
                <w:i/>
                <w:iCs/>
              </w:rPr>
              <w:t>, der kræves</w:t>
            </w:r>
            <w:r w:rsidRPr="00365269">
              <w:t xml:space="preserve"> i </w:t>
            </w:r>
            <w:r w:rsidRPr="00365269">
              <w:rPr>
                <w:b/>
                <w:bCs/>
                <w:i/>
                <w:iCs/>
              </w:rPr>
              <w:t>henhold til</w:t>
            </w:r>
            <w:r w:rsidRPr="00365269">
              <w:t xml:space="preserve"> artikel 7, stk. 1, til rådighed i overensstemmelse med den hyppighed og de bestemmelser, der er fastsat i nævnte stykke</w:t>
            </w:r>
          </w:p>
        </w:tc>
        <w:tc>
          <w:tcPr>
            <w:tcW w:w="4876" w:type="dxa"/>
            <w:tcBorders>
              <w:top w:val="nil"/>
              <w:left w:val="nil"/>
              <w:bottom w:val="nil"/>
              <w:right w:val="nil"/>
            </w:tcBorders>
          </w:tcPr>
          <w:p w14:paraId="495E6FF4" w14:textId="77777777" w:rsidR="001633E3" w:rsidRPr="00365269" w:rsidRDefault="001633E3" w:rsidP="004C6D9E">
            <w:pPr>
              <w:pStyle w:val="Normal6a"/>
            </w:pPr>
            <w:r w:rsidRPr="00365269">
              <w:t>e)</w:t>
            </w:r>
            <w:r w:rsidRPr="00365269">
              <w:tab/>
              <w:t xml:space="preserve">det eksponeringsleverende institut, det organiserende institut eller den SSPE, der er etableret i et tredjeland, har stillet </w:t>
            </w:r>
            <w:r w:rsidRPr="00365269">
              <w:rPr>
                <w:b/>
                <w:bCs/>
                <w:i/>
                <w:iCs/>
              </w:rPr>
              <w:t>mindst</w:t>
            </w:r>
            <w:r w:rsidRPr="00365269">
              <w:t xml:space="preserve"> de oplysninger</w:t>
            </w:r>
            <w:r w:rsidRPr="00365269">
              <w:rPr>
                <w:b/>
                <w:bCs/>
                <w:i/>
                <w:iCs/>
              </w:rPr>
              <w:t>, der i det væsentlige svarer til dem, der er anført</w:t>
            </w:r>
            <w:r w:rsidRPr="00365269">
              <w:t xml:space="preserve"> i artikel 7, stk. 1, </w:t>
            </w:r>
            <w:r w:rsidRPr="00365269">
              <w:rPr>
                <w:b/>
                <w:bCs/>
                <w:i/>
                <w:iCs/>
              </w:rPr>
              <w:t>og som ville have fundet anvendelse, hvis disse enheder var etableret i Unionen,</w:t>
            </w:r>
            <w:r w:rsidRPr="00365269">
              <w:t xml:space="preserve"> til rådighed i overensstemmelse med den hyppighed og de bestemmelser, der er fastsat i nævnte stykke</w:t>
            </w:r>
          </w:p>
        </w:tc>
      </w:tr>
    </w:tbl>
    <w:p w14:paraId="74B916EF"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BB1B2ED"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B2A21B6" w14:textId="77777777" w:rsidR="001633E3" w:rsidRPr="00365269" w:rsidRDefault="001633E3" w:rsidP="001633E3">
      <w:pPr>
        <w:pStyle w:val="AmJustText"/>
      </w:pPr>
      <w:r w:rsidRPr="00365269">
        <w:t xml:space="preserve">De due diligence-krav, der gælder for securitiseringer udstedt af tredjelandsenheder, kræver i øjeblikket, at disse udstedere overholder EU's oplysningskrav, navnlig anvendelsen af </w:t>
      </w:r>
      <w:r w:rsidRPr="00365269">
        <w:lastRenderedPageBreak/>
        <w:t>standardiserede oplysningsskemaer, der er fastsat i delegerede retsakter i henhold til forordning (EU) 2017/2402. Denne forpligtelse skaber hindringer for investeringsmuligheder for EU-investorer.</w:t>
      </w:r>
    </w:p>
    <w:p w14:paraId="4A5C2772" w14:textId="77777777" w:rsidR="001633E3" w:rsidRPr="00365269" w:rsidRDefault="001633E3" w:rsidP="001633E3">
      <w:r w:rsidRPr="00365269">
        <w:rPr>
          <w:rStyle w:val="HideTWBExt"/>
          <w:color w:val="auto"/>
        </w:rPr>
        <w:t>&lt;/Amend&gt;</w:t>
      </w:r>
    </w:p>
    <w:p w14:paraId="4ABD6AC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133</w:t>
      </w:r>
      <w:r w:rsidRPr="00365269">
        <w:rPr>
          <w:rStyle w:val="HideTWBExt"/>
          <w:color w:val="auto"/>
        </w:rPr>
        <w:t>&lt;/NumAm&gt;</w:t>
      </w:r>
    </w:p>
    <w:p w14:paraId="5FB649A1" w14:textId="77777777" w:rsidR="001633E3" w:rsidRPr="00365269" w:rsidRDefault="001633E3" w:rsidP="001633E3">
      <w:pPr>
        <w:pStyle w:val="NormalBold"/>
      </w:pPr>
      <w:r w:rsidRPr="00365269">
        <w:rPr>
          <w:rStyle w:val="HideTWBExt"/>
          <w:b w:val="0"/>
          <w:color w:val="auto"/>
        </w:rPr>
        <w:t>&lt;RepeatBlock-By&gt;&lt;Members&gt;</w:t>
      </w:r>
      <w:proofErr w:type="spellStart"/>
      <w:r w:rsidRPr="00365269">
        <w:t>Lídia</w:t>
      </w:r>
      <w:proofErr w:type="spellEnd"/>
      <w:r w:rsidRPr="00365269">
        <w:t xml:space="preserve"> Pereira</w:t>
      </w:r>
      <w:r w:rsidRPr="00365269">
        <w:rPr>
          <w:rStyle w:val="HideTWBExt"/>
          <w:b w:val="0"/>
          <w:color w:val="auto"/>
        </w:rPr>
        <w:t>&lt;/Members&gt;</w:t>
      </w:r>
    </w:p>
    <w:p w14:paraId="6F33908F" w14:textId="77777777" w:rsidR="001633E3" w:rsidRPr="00365269" w:rsidRDefault="001633E3" w:rsidP="001633E3">
      <w:pPr>
        <w:pStyle w:val="NormalBold"/>
      </w:pPr>
      <w:r w:rsidRPr="00365269">
        <w:rPr>
          <w:rStyle w:val="HideTWBExt"/>
          <w:b w:val="0"/>
          <w:color w:val="auto"/>
        </w:rPr>
        <w:t>&lt;/RepeatBlock-By&gt;</w:t>
      </w:r>
    </w:p>
    <w:p w14:paraId="283DAD7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133ACA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167466E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A9B8D26"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A975AFA" w14:textId="77777777" w:rsidTr="004C6D9E">
        <w:trPr>
          <w:trHeight w:hRule="exact" w:val="240"/>
          <w:jc w:val="center"/>
        </w:trPr>
        <w:tc>
          <w:tcPr>
            <w:tcW w:w="9752" w:type="dxa"/>
            <w:gridSpan w:val="2"/>
            <w:tcBorders>
              <w:top w:val="nil"/>
              <w:left w:val="nil"/>
              <w:bottom w:val="nil"/>
              <w:right w:val="nil"/>
            </w:tcBorders>
          </w:tcPr>
          <w:p w14:paraId="0C82A241" w14:textId="77777777" w:rsidR="001633E3" w:rsidRPr="00365269" w:rsidRDefault="001633E3" w:rsidP="004C6D9E"/>
        </w:tc>
      </w:tr>
      <w:tr w:rsidR="00842E47" w:rsidRPr="00365269" w14:paraId="70F3161C" w14:textId="77777777" w:rsidTr="004C6D9E">
        <w:trPr>
          <w:trHeight w:val="240"/>
          <w:jc w:val="center"/>
        </w:trPr>
        <w:tc>
          <w:tcPr>
            <w:tcW w:w="4876" w:type="dxa"/>
            <w:tcBorders>
              <w:top w:val="nil"/>
              <w:left w:val="nil"/>
              <w:bottom w:val="nil"/>
              <w:right w:val="nil"/>
            </w:tcBorders>
          </w:tcPr>
          <w:p w14:paraId="6B89E79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4872DC1" w14:textId="77777777" w:rsidR="001633E3" w:rsidRPr="00365269" w:rsidRDefault="001633E3" w:rsidP="004C6D9E">
            <w:pPr>
              <w:pStyle w:val="AmColumnHeading"/>
            </w:pPr>
            <w:r w:rsidRPr="00365269">
              <w:t>Ændringsforslag</w:t>
            </w:r>
          </w:p>
        </w:tc>
      </w:tr>
      <w:tr w:rsidR="00842E47" w:rsidRPr="00365269" w14:paraId="690A7E70" w14:textId="77777777" w:rsidTr="004C6D9E">
        <w:trPr>
          <w:jc w:val="center"/>
        </w:trPr>
        <w:tc>
          <w:tcPr>
            <w:tcW w:w="4876" w:type="dxa"/>
            <w:tcBorders>
              <w:top w:val="nil"/>
              <w:left w:val="nil"/>
              <w:bottom w:val="nil"/>
              <w:right w:val="nil"/>
            </w:tcBorders>
          </w:tcPr>
          <w:p w14:paraId="38A41793" w14:textId="77777777" w:rsidR="001633E3" w:rsidRPr="00365269" w:rsidRDefault="001633E3" w:rsidP="004C6D9E">
            <w:pPr>
              <w:pStyle w:val="Normal6a"/>
            </w:pPr>
            <w:r w:rsidRPr="00365269">
              <w:t>e)</w:t>
            </w:r>
            <w:r w:rsidRPr="00365269">
              <w:tab/>
              <w:t>det eksponeringsleverende institut, det organiserende institut eller den SSPE, der er udpeget i overensstemmelse med artikel 7, stk. 2, såfremt det pågældende institut eller den pågældende enhed er etableret i et tredjeland, har stillet de oplysninger, der kræves i henhold til artikel 7, stk. 1, til rådighed</w:t>
            </w:r>
            <w:r w:rsidRPr="00365269">
              <w:rPr>
                <w:b/>
                <w:bCs/>
                <w:i/>
                <w:iCs/>
              </w:rPr>
              <w:t xml:space="preserve"> i overensstemmelse med den hyppighed og de bestemmelser, der er fastsat i nævnte stykke</w:t>
            </w:r>
          </w:p>
        </w:tc>
        <w:tc>
          <w:tcPr>
            <w:tcW w:w="4876" w:type="dxa"/>
            <w:tcBorders>
              <w:top w:val="nil"/>
              <w:left w:val="nil"/>
              <w:bottom w:val="nil"/>
              <w:right w:val="nil"/>
            </w:tcBorders>
          </w:tcPr>
          <w:p w14:paraId="0A292F5B" w14:textId="77777777" w:rsidR="001633E3" w:rsidRPr="00365269" w:rsidRDefault="001633E3" w:rsidP="004C6D9E">
            <w:pPr>
              <w:pStyle w:val="Normal6a"/>
            </w:pPr>
            <w:r w:rsidRPr="00365269">
              <w:t>e)</w:t>
            </w:r>
            <w:r w:rsidRPr="00365269">
              <w:tab/>
              <w:t>det eksponeringsleverende institut, det organiserende institut eller den SSPE, der er udpeget i overensstemmelse med artikel 7, stk. 2, såfremt det pågældende institut eller den pågældende enhed er etableret i et tredjeland, har stillet de oplysninger, der kræves i henhold til artikel 7, stk. 1, til rådighed</w:t>
            </w:r>
          </w:p>
        </w:tc>
      </w:tr>
    </w:tbl>
    <w:p w14:paraId="52A17A5C"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7DFF5F0" w14:textId="77777777" w:rsidR="001633E3" w:rsidRPr="004F7080" w:rsidRDefault="001633E3" w:rsidP="001633E3">
      <w:pPr>
        <w:rPr>
          <w:lang w:val="en-GB"/>
        </w:rPr>
      </w:pPr>
      <w:r w:rsidRPr="004F7080">
        <w:rPr>
          <w:rStyle w:val="HideTWBExt"/>
          <w:color w:val="auto"/>
          <w:lang w:val="en-GB"/>
        </w:rPr>
        <w:t>&lt;/Amend&gt;</w:t>
      </w:r>
    </w:p>
    <w:p w14:paraId="26899D6E"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134</w:t>
      </w:r>
      <w:r w:rsidRPr="004F7080">
        <w:rPr>
          <w:rStyle w:val="HideTWBExt"/>
          <w:color w:val="auto"/>
          <w:lang w:val="en-GB"/>
        </w:rPr>
        <w:t>&lt;/NumAm&gt;</w:t>
      </w:r>
    </w:p>
    <w:p w14:paraId="08694E0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Markus Ferber</w:t>
      </w:r>
      <w:r w:rsidRPr="004F7080">
        <w:rPr>
          <w:rStyle w:val="HideTWBExt"/>
          <w:b w:val="0"/>
          <w:color w:val="auto"/>
          <w:lang w:val="en-GB"/>
        </w:rPr>
        <w:t>&lt;/Members&gt;</w:t>
      </w:r>
    </w:p>
    <w:p w14:paraId="4AE2CD1D" w14:textId="77777777" w:rsidR="001633E3" w:rsidRPr="004F7080" w:rsidRDefault="001633E3" w:rsidP="001633E3">
      <w:pPr>
        <w:pStyle w:val="NormalBold"/>
        <w:rPr>
          <w:lang w:val="en-GB"/>
        </w:rPr>
      </w:pPr>
      <w:r w:rsidRPr="004F7080">
        <w:rPr>
          <w:rStyle w:val="HideTWBExt"/>
          <w:b w:val="0"/>
          <w:color w:val="auto"/>
          <w:lang w:val="en-GB"/>
        </w:rPr>
        <w:t>&lt;/RepeatBlock-By&gt;</w:t>
      </w:r>
    </w:p>
    <w:p w14:paraId="79E3AD5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E7D1030"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0EE2BC6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B62B9C0"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C9EE873" w14:textId="77777777" w:rsidTr="004C6D9E">
        <w:trPr>
          <w:trHeight w:hRule="exact" w:val="240"/>
          <w:jc w:val="center"/>
        </w:trPr>
        <w:tc>
          <w:tcPr>
            <w:tcW w:w="9752" w:type="dxa"/>
            <w:gridSpan w:val="2"/>
            <w:tcBorders>
              <w:top w:val="nil"/>
              <w:left w:val="nil"/>
              <w:bottom w:val="nil"/>
              <w:right w:val="nil"/>
            </w:tcBorders>
          </w:tcPr>
          <w:p w14:paraId="057CB7AC" w14:textId="77777777" w:rsidR="001633E3" w:rsidRPr="00365269" w:rsidRDefault="001633E3" w:rsidP="004C6D9E"/>
        </w:tc>
      </w:tr>
      <w:tr w:rsidR="00842E47" w:rsidRPr="00365269" w14:paraId="5CA1E28B" w14:textId="77777777" w:rsidTr="004C6D9E">
        <w:trPr>
          <w:trHeight w:val="240"/>
          <w:jc w:val="center"/>
        </w:trPr>
        <w:tc>
          <w:tcPr>
            <w:tcW w:w="4876" w:type="dxa"/>
            <w:tcBorders>
              <w:top w:val="nil"/>
              <w:left w:val="nil"/>
              <w:bottom w:val="nil"/>
              <w:right w:val="nil"/>
            </w:tcBorders>
          </w:tcPr>
          <w:p w14:paraId="174848A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B176C48" w14:textId="77777777" w:rsidR="001633E3" w:rsidRPr="00365269" w:rsidRDefault="001633E3" w:rsidP="004C6D9E">
            <w:pPr>
              <w:pStyle w:val="AmColumnHeading"/>
            </w:pPr>
            <w:r w:rsidRPr="00365269">
              <w:t>Ændringsforslag</w:t>
            </w:r>
          </w:p>
        </w:tc>
      </w:tr>
      <w:tr w:rsidR="00842E47" w:rsidRPr="00365269" w14:paraId="1FA57A7A" w14:textId="77777777" w:rsidTr="004C6D9E">
        <w:trPr>
          <w:jc w:val="center"/>
        </w:trPr>
        <w:tc>
          <w:tcPr>
            <w:tcW w:w="4876" w:type="dxa"/>
            <w:tcBorders>
              <w:top w:val="nil"/>
              <w:left w:val="nil"/>
              <w:bottom w:val="nil"/>
              <w:right w:val="nil"/>
            </w:tcBorders>
          </w:tcPr>
          <w:p w14:paraId="497CC6E9" w14:textId="77777777" w:rsidR="001633E3" w:rsidRPr="00365269" w:rsidRDefault="001633E3" w:rsidP="004C6D9E">
            <w:pPr>
              <w:pStyle w:val="Normal6a"/>
            </w:pPr>
            <w:r w:rsidRPr="00365269">
              <w:t>e)</w:t>
            </w:r>
            <w:r w:rsidRPr="00365269">
              <w:tab/>
              <w:t xml:space="preserve">det eksponeringsleverende institut, det organiserende institut eller den SSPE, der er udpeget i overensstemmelse med artikel 7, stk. 2, såfremt det pågældende institut eller den pågældende enhed er etableret i et tredjeland, har stillet </w:t>
            </w:r>
            <w:r w:rsidRPr="00365269">
              <w:rPr>
                <w:b/>
                <w:bCs/>
                <w:i/>
                <w:iCs/>
              </w:rPr>
              <w:t>de</w:t>
            </w:r>
            <w:r w:rsidRPr="00365269">
              <w:t xml:space="preserve"> oplysninger</w:t>
            </w:r>
            <w:r w:rsidRPr="00365269">
              <w:rPr>
                <w:b/>
                <w:bCs/>
                <w:i/>
                <w:iCs/>
              </w:rPr>
              <w:t xml:space="preserve">, der kræves i henhold til artikel 7, stk. 1, </w:t>
            </w:r>
            <w:r w:rsidRPr="00365269">
              <w:t xml:space="preserve">til rådighed </w:t>
            </w:r>
            <w:r w:rsidRPr="00365269">
              <w:rPr>
                <w:b/>
                <w:bCs/>
                <w:i/>
                <w:iCs/>
              </w:rPr>
              <w:t xml:space="preserve">i </w:t>
            </w:r>
            <w:r w:rsidRPr="00365269">
              <w:rPr>
                <w:b/>
                <w:bCs/>
                <w:i/>
                <w:iCs/>
              </w:rPr>
              <w:lastRenderedPageBreak/>
              <w:t>overensstemmelse med den hyppighed og de bestemmelser</w:t>
            </w:r>
            <w:r w:rsidRPr="00365269">
              <w:t xml:space="preserve">, der er </w:t>
            </w:r>
            <w:r w:rsidRPr="00365269">
              <w:rPr>
                <w:b/>
                <w:bCs/>
                <w:i/>
                <w:iCs/>
              </w:rPr>
              <w:t>fastsat i nævnte stykke</w:t>
            </w:r>
          </w:p>
        </w:tc>
        <w:tc>
          <w:tcPr>
            <w:tcW w:w="4876" w:type="dxa"/>
            <w:tcBorders>
              <w:top w:val="nil"/>
              <w:left w:val="nil"/>
              <w:bottom w:val="nil"/>
              <w:right w:val="nil"/>
            </w:tcBorders>
          </w:tcPr>
          <w:p w14:paraId="52E7BF5F" w14:textId="77777777" w:rsidR="001633E3" w:rsidRPr="00365269" w:rsidRDefault="001633E3" w:rsidP="004C6D9E">
            <w:pPr>
              <w:pStyle w:val="Normal6a"/>
            </w:pPr>
            <w:r w:rsidRPr="00365269">
              <w:lastRenderedPageBreak/>
              <w:t>e)</w:t>
            </w:r>
            <w:r w:rsidRPr="00365269">
              <w:tab/>
              <w:t xml:space="preserve">det eksponeringsleverende institut, det organiserende institut eller den SSPE, der er udpeget i overensstemmelse med artikel 7, stk. 2, såfremt det pågældende institut eller den pågældende enhed er etableret i et tredjeland, har stillet oplysninger til rådighed </w:t>
            </w:r>
            <w:r w:rsidRPr="00365269">
              <w:rPr>
                <w:b/>
                <w:bCs/>
                <w:i/>
                <w:iCs/>
              </w:rPr>
              <w:t>på et niveau</w:t>
            </w:r>
            <w:r w:rsidRPr="00365269">
              <w:t>, der er</w:t>
            </w:r>
            <w:r w:rsidRPr="00365269">
              <w:rPr>
                <w:b/>
                <w:bCs/>
                <w:i/>
                <w:iCs/>
              </w:rPr>
              <w:t xml:space="preserve"> sammenligneligt med EU-kravene, og </w:t>
            </w:r>
            <w:r w:rsidRPr="00365269">
              <w:rPr>
                <w:b/>
                <w:bCs/>
                <w:i/>
                <w:iCs/>
              </w:rPr>
              <w:lastRenderedPageBreak/>
              <w:t xml:space="preserve">som giver institutionelle investorer mulighed for at foretage en tilstrækkeligt detaljeret vurdering af </w:t>
            </w:r>
            <w:proofErr w:type="spellStart"/>
            <w:r w:rsidRPr="00365269">
              <w:rPr>
                <w:b/>
                <w:bCs/>
                <w:i/>
                <w:iCs/>
              </w:rPr>
              <w:t>securitiseringen</w:t>
            </w:r>
            <w:proofErr w:type="spellEnd"/>
          </w:p>
        </w:tc>
      </w:tr>
    </w:tbl>
    <w:p w14:paraId="2A58616E"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B9E7AE6"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29DD9D67" w14:textId="77777777" w:rsidR="001633E3" w:rsidRPr="00365269" w:rsidRDefault="001633E3" w:rsidP="001633E3">
      <w:pPr>
        <w:pStyle w:val="AmJustText"/>
      </w:pPr>
      <w:r w:rsidRPr="00365269">
        <w:t>Giver EU's investorer adgang til internationale securitiseringsmarkeder, som måske ikke har samme detaljeringsgrad af oplysninger som EU, ved at basere sig på principbaserede oplysninger.</w:t>
      </w:r>
    </w:p>
    <w:p w14:paraId="35EC35B6" w14:textId="77777777" w:rsidR="001633E3" w:rsidRPr="00365269" w:rsidRDefault="001633E3" w:rsidP="001633E3">
      <w:r w:rsidRPr="00365269">
        <w:rPr>
          <w:rStyle w:val="HideTWBExt"/>
          <w:color w:val="auto"/>
        </w:rPr>
        <w:t>&lt;/Amend&gt;</w:t>
      </w:r>
    </w:p>
    <w:p w14:paraId="4F6AF7A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135</w:t>
      </w:r>
      <w:r w:rsidRPr="00365269">
        <w:rPr>
          <w:rStyle w:val="HideTWBExt"/>
          <w:color w:val="auto"/>
        </w:rPr>
        <w:t>&lt;/NumAm&gt;</w:t>
      </w:r>
    </w:p>
    <w:p w14:paraId="55AB34A1"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Gilles Boyer, Stéphanie Yon-Courtin, Billy Kelleher, Anouk Van </w:t>
      </w:r>
      <w:proofErr w:type="spellStart"/>
      <w:r w:rsidRPr="004F7080">
        <w:rPr>
          <w:lang w:val="en-GB"/>
        </w:rPr>
        <w:t>Brug</w:t>
      </w:r>
      <w:proofErr w:type="spellEnd"/>
      <w:r w:rsidRPr="004F7080">
        <w:rPr>
          <w:rStyle w:val="HideTWBExt"/>
          <w:b w:val="0"/>
          <w:color w:val="auto"/>
          <w:lang w:val="en-GB"/>
        </w:rPr>
        <w:t>&lt;/Members&gt;</w:t>
      </w:r>
    </w:p>
    <w:p w14:paraId="240EED77" w14:textId="77777777" w:rsidR="001633E3" w:rsidRPr="00365269" w:rsidRDefault="001633E3" w:rsidP="001633E3">
      <w:pPr>
        <w:pStyle w:val="NormalBold"/>
      </w:pPr>
      <w:r w:rsidRPr="00365269">
        <w:rPr>
          <w:rStyle w:val="HideTWBExt"/>
          <w:b w:val="0"/>
          <w:color w:val="auto"/>
        </w:rPr>
        <w:t>&lt;/RepeatBlock-By&gt;</w:t>
      </w:r>
    </w:p>
    <w:p w14:paraId="6BB8B41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7E0AEB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w:t>
      </w:r>
      <w:r w:rsidRPr="004F7080">
        <w:rPr>
          <w:rStyle w:val="HideTWBExt"/>
          <w:color w:val="auto"/>
          <w:lang w:val="fr-BE"/>
        </w:rPr>
        <w:t>&lt;/Article&gt;</w:t>
      </w:r>
    </w:p>
    <w:p w14:paraId="719C7C4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B586DB0" w14:textId="77777777" w:rsidR="001633E3" w:rsidRPr="00365269" w:rsidRDefault="001633E3" w:rsidP="001633E3">
      <w:r w:rsidRPr="00365269">
        <w:rPr>
          <w:rStyle w:val="HideTWBExt"/>
          <w:color w:val="auto"/>
        </w:rPr>
        <w:t>&lt;Article2&gt;</w:t>
      </w:r>
      <w:r w:rsidRPr="00365269">
        <w:t>Artikel 5 – stk.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940AD98" w14:textId="77777777" w:rsidTr="004C6D9E">
        <w:trPr>
          <w:trHeight w:hRule="exact" w:val="240"/>
          <w:jc w:val="center"/>
        </w:trPr>
        <w:tc>
          <w:tcPr>
            <w:tcW w:w="9752" w:type="dxa"/>
            <w:gridSpan w:val="2"/>
            <w:tcBorders>
              <w:top w:val="nil"/>
              <w:left w:val="nil"/>
              <w:bottom w:val="nil"/>
              <w:right w:val="nil"/>
            </w:tcBorders>
          </w:tcPr>
          <w:p w14:paraId="2A74ADEA" w14:textId="77777777" w:rsidR="001633E3" w:rsidRPr="00365269" w:rsidRDefault="001633E3" w:rsidP="004C6D9E"/>
        </w:tc>
      </w:tr>
      <w:tr w:rsidR="00842E47" w:rsidRPr="00365269" w14:paraId="71C48A9D" w14:textId="77777777" w:rsidTr="004C6D9E">
        <w:trPr>
          <w:trHeight w:val="240"/>
          <w:jc w:val="center"/>
        </w:trPr>
        <w:tc>
          <w:tcPr>
            <w:tcW w:w="4876" w:type="dxa"/>
            <w:tcBorders>
              <w:top w:val="nil"/>
              <w:left w:val="nil"/>
              <w:bottom w:val="nil"/>
              <w:right w:val="nil"/>
            </w:tcBorders>
          </w:tcPr>
          <w:p w14:paraId="215073E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67BADBA" w14:textId="77777777" w:rsidR="001633E3" w:rsidRPr="00365269" w:rsidRDefault="001633E3" w:rsidP="004C6D9E">
            <w:pPr>
              <w:pStyle w:val="AmColumnHeading"/>
            </w:pPr>
            <w:r w:rsidRPr="00365269">
              <w:t>Ændringsforslag</w:t>
            </w:r>
          </w:p>
        </w:tc>
      </w:tr>
      <w:tr w:rsidR="00842E47" w:rsidRPr="00365269" w14:paraId="62F64A4E" w14:textId="77777777" w:rsidTr="004C6D9E">
        <w:trPr>
          <w:jc w:val="center"/>
        </w:trPr>
        <w:tc>
          <w:tcPr>
            <w:tcW w:w="4876" w:type="dxa"/>
            <w:tcBorders>
              <w:top w:val="nil"/>
              <w:left w:val="nil"/>
              <w:bottom w:val="nil"/>
              <w:right w:val="nil"/>
            </w:tcBorders>
          </w:tcPr>
          <w:p w14:paraId="1C06A545" w14:textId="77777777" w:rsidR="001633E3" w:rsidRPr="00365269" w:rsidRDefault="001633E3" w:rsidP="004C6D9E">
            <w:pPr>
              <w:pStyle w:val="Normal6a"/>
            </w:pPr>
            <w:r w:rsidRPr="00365269">
              <w:t>e)</w:t>
            </w:r>
            <w:r w:rsidRPr="00365269">
              <w:tab/>
              <w:t xml:space="preserve">det eksponeringsleverende institut, det organiserende institut eller den SSPE, der er </w:t>
            </w:r>
            <w:r w:rsidRPr="00365269">
              <w:rPr>
                <w:b/>
                <w:bCs/>
                <w:i/>
                <w:iCs/>
              </w:rPr>
              <w:t>udpeget i overensstemmelse med artikel 7, stk. 2, såfremt det pågældende institut eller den pågældende enhed er</w:t>
            </w:r>
            <w:r w:rsidRPr="00365269">
              <w:t xml:space="preserve"> etableret i et tredjeland, har stillet </w:t>
            </w:r>
            <w:r w:rsidRPr="00365269">
              <w:rPr>
                <w:b/>
                <w:bCs/>
                <w:i/>
                <w:iCs/>
              </w:rPr>
              <w:t>de</w:t>
            </w:r>
            <w:r w:rsidRPr="00365269">
              <w:t xml:space="preserve"> oplysninger, der </w:t>
            </w:r>
            <w:r w:rsidRPr="00365269">
              <w:rPr>
                <w:b/>
                <w:bCs/>
                <w:i/>
                <w:iCs/>
              </w:rPr>
              <w:t>kræves i henhold til</w:t>
            </w:r>
            <w:r w:rsidRPr="00365269">
              <w:t xml:space="preserve"> artikel 7, stk. 1, til rådighed </w:t>
            </w:r>
            <w:r w:rsidRPr="00365269">
              <w:rPr>
                <w:b/>
                <w:bCs/>
                <w:i/>
                <w:iCs/>
              </w:rPr>
              <w:t>i overensstemmelse med den hyppighed og de bestemmelser, der er fastsat i nævnte stykke</w:t>
            </w:r>
          </w:p>
        </w:tc>
        <w:tc>
          <w:tcPr>
            <w:tcW w:w="4876" w:type="dxa"/>
            <w:tcBorders>
              <w:top w:val="nil"/>
              <w:left w:val="nil"/>
              <w:bottom w:val="nil"/>
              <w:right w:val="nil"/>
            </w:tcBorders>
          </w:tcPr>
          <w:p w14:paraId="45FF01D6" w14:textId="77777777" w:rsidR="001633E3" w:rsidRPr="00365269" w:rsidRDefault="001633E3" w:rsidP="004C6D9E">
            <w:pPr>
              <w:pStyle w:val="Normal6a"/>
            </w:pPr>
            <w:r w:rsidRPr="00365269">
              <w:t>e)</w:t>
            </w:r>
            <w:r w:rsidRPr="00365269">
              <w:tab/>
              <w:t xml:space="preserve">det eksponeringsleverende institut, det organiserende institut eller den SSPE, der er etableret i et tredjeland, har stillet oplysninger, der </w:t>
            </w:r>
            <w:r w:rsidRPr="00365269">
              <w:rPr>
                <w:b/>
                <w:bCs/>
                <w:i/>
                <w:iCs/>
              </w:rPr>
              <w:t>i det væsentlige svarer til dem, der er anført i</w:t>
            </w:r>
            <w:r w:rsidRPr="00365269">
              <w:t xml:space="preserve"> artikel 7, stk. 1, </w:t>
            </w:r>
            <w:r w:rsidRPr="00365269">
              <w:rPr>
                <w:b/>
                <w:bCs/>
                <w:i/>
                <w:iCs/>
              </w:rPr>
              <w:t>og som ville have fundet anvendelse, hvis disse enheder var etableret i Unionen,</w:t>
            </w:r>
            <w:r w:rsidRPr="00365269">
              <w:t xml:space="preserve"> til rådighed</w:t>
            </w:r>
          </w:p>
        </w:tc>
      </w:tr>
    </w:tbl>
    <w:p w14:paraId="1D8D6AD4"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5480E59" w14:textId="77777777" w:rsidR="001633E3" w:rsidRPr="004F7080" w:rsidRDefault="001633E3" w:rsidP="001633E3">
      <w:pPr>
        <w:rPr>
          <w:lang w:val="en-GB"/>
        </w:rPr>
      </w:pPr>
      <w:r w:rsidRPr="004F7080">
        <w:rPr>
          <w:rStyle w:val="HideTWBExt"/>
          <w:color w:val="auto"/>
          <w:lang w:val="en-GB"/>
        </w:rPr>
        <w:t>&lt;/Amend&gt;</w:t>
      </w:r>
    </w:p>
    <w:p w14:paraId="6D6E3F7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136</w:t>
      </w:r>
      <w:r w:rsidRPr="004F7080">
        <w:rPr>
          <w:rStyle w:val="HideTWBExt"/>
          <w:color w:val="auto"/>
          <w:lang w:val="en-GB"/>
        </w:rPr>
        <w:t>&lt;/NumAm&gt;</w:t>
      </w:r>
    </w:p>
    <w:p w14:paraId="3984A333"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3075AA94" w14:textId="77777777" w:rsidR="001633E3" w:rsidRPr="004F7080" w:rsidRDefault="001633E3" w:rsidP="001633E3">
      <w:pPr>
        <w:pStyle w:val="NormalBold"/>
        <w:rPr>
          <w:lang w:val="en-GB"/>
        </w:rPr>
      </w:pPr>
      <w:r w:rsidRPr="004F7080">
        <w:rPr>
          <w:rStyle w:val="HideTWBExt"/>
          <w:b w:val="0"/>
          <w:color w:val="auto"/>
          <w:lang w:val="en-GB"/>
        </w:rPr>
        <w:t>&lt;/RepeatBlock-By&gt;</w:t>
      </w:r>
    </w:p>
    <w:p w14:paraId="2D1DBB7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8ACC96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a – nr. ii a (nyt)</w:t>
      </w:r>
      <w:r w:rsidRPr="004F7080">
        <w:rPr>
          <w:rStyle w:val="HideTWBExt"/>
          <w:color w:val="auto"/>
          <w:lang w:val="fr-BE"/>
        </w:rPr>
        <w:t>&lt;/Article&gt;</w:t>
      </w:r>
    </w:p>
    <w:p w14:paraId="47B8193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CAD0D4D" w14:textId="77777777" w:rsidR="001633E3" w:rsidRPr="00365269" w:rsidRDefault="001633E3" w:rsidP="001633E3">
      <w:r w:rsidRPr="00365269">
        <w:rPr>
          <w:rStyle w:val="HideTWBExt"/>
          <w:color w:val="auto"/>
        </w:rPr>
        <w:t>&lt;Article2&gt;</w:t>
      </w:r>
      <w:r w:rsidRPr="00365269">
        <w:t>Artikel 5 – stk. 1 – afsnit 1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0D80855" w14:textId="77777777" w:rsidTr="004C6D9E">
        <w:trPr>
          <w:trHeight w:hRule="exact" w:val="240"/>
          <w:jc w:val="center"/>
        </w:trPr>
        <w:tc>
          <w:tcPr>
            <w:tcW w:w="9752" w:type="dxa"/>
            <w:gridSpan w:val="2"/>
            <w:tcBorders>
              <w:top w:val="nil"/>
              <w:left w:val="nil"/>
              <w:bottom w:val="nil"/>
              <w:right w:val="nil"/>
            </w:tcBorders>
          </w:tcPr>
          <w:p w14:paraId="15E44281" w14:textId="77777777" w:rsidR="001633E3" w:rsidRPr="00365269" w:rsidRDefault="001633E3" w:rsidP="004C6D9E"/>
        </w:tc>
      </w:tr>
      <w:tr w:rsidR="00842E47" w:rsidRPr="00365269" w14:paraId="55CD0F43" w14:textId="77777777" w:rsidTr="004C6D9E">
        <w:trPr>
          <w:trHeight w:val="240"/>
          <w:jc w:val="center"/>
        </w:trPr>
        <w:tc>
          <w:tcPr>
            <w:tcW w:w="4876" w:type="dxa"/>
            <w:tcBorders>
              <w:top w:val="nil"/>
              <w:left w:val="nil"/>
              <w:bottom w:val="nil"/>
              <w:right w:val="nil"/>
            </w:tcBorders>
          </w:tcPr>
          <w:p w14:paraId="2AC48AE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112B596" w14:textId="77777777" w:rsidR="001633E3" w:rsidRPr="00365269" w:rsidRDefault="001633E3" w:rsidP="004C6D9E">
            <w:pPr>
              <w:pStyle w:val="AmColumnHeading"/>
            </w:pPr>
            <w:r w:rsidRPr="00365269">
              <w:t>Ændringsforslag</w:t>
            </w:r>
          </w:p>
        </w:tc>
      </w:tr>
      <w:tr w:rsidR="00842E47" w:rsidRPr="00365269" w14:paraId="41C2ADD6" w14:textId="77777777" w:rsidTr="004C6D9E">
        <w:trPr>
          <w:jc w:val="center"/>
        </w:trPr>
        <w:tc>
          <w:tcPr>
            <w:tcW w:w="4876" w:type="dxa"/>
            <w:tcBorders>
              <w:top w:val="nil"/>
              <w:left w:val="nil"/>
              <w:bottom w:val="nil"/>
              <w:right w:val="nil"/>
            </w:tcBorders>
          </w:tcPr>
          <w:p w14:paraId="36CF5A07" w14:textId="77777777" w:rsidR="001633E3" w:rsidRPr="00365269" w:rsidRDefault="001633E3" w:rsidP="004C6D9E">
            <w:pPr>
              <w:pStyle w:val="Normal6a"/>
            </w:pPr>
          </w:p>
        </w:tc>
        <w:tc>
          <w:tcPr>
            <w:tcW w:w="4876" w:type="dxa"/>
            <w:tcBorders>
              <w:top w:val="nil"/>
              <w:left w:val="nil"/>
              <w:bottom w:val="nil"/>
              <w:right w:val="nil"/>
            </w:tcBorders>
          </w:tcPr>
          <w:p w14:paraId="4BBD8C78" w14:textId="77777777" w:rsidR="001633E3" w:rsidRPr="00365269" w:rsidRDefault="001633E3" w:rsidP="004C6D9E">
            <w:pPr>
              <w:pStyle w:val="Normal6a"/>
            </w:pPr>
            <w:proofErr w:type="spellStart"/>
            <w:r w:rsidRPr="00365269">
              <w:rPr>
                <w:b/>
                <w:i/>
              </w:rPr>
              <w:t>iia</w:t>
            </w:r>
            <w:proofErr w:type="spellEnd"/>
            <w:r w:rsidRPr="00365269">
              <w:rPr>
                <w:b/>
                <w:i/>
              </w:rPr>
              <w:t>)</w:t>
            </w:r>
            <w:r w:rsidRPr="00365269">
              <w:tab/>
            </w:r>
            <w:r w:rsidRPr="00365269">
              <w:rPr>
                <w:b/>
                <w:i/>
              </w:rPr>
              <w:t>Følgende afsnit tilføjes:</w:t>
            </w:r>
          </w:p>
        </w:tc>
      </w:tr>
      <w:tr w:rsidR="00842E47" w:rsidRPr="00365269" w14:paraId="0DC7610A" w14:textId="77777777" w:rsidTr="004C6D9E">
        <w:trPr>
          <w:jc w:val="center"/>
        </w:trPr>
        <w:tc>
          <w:tcPr>
            <w:tcW w:w="4876" w:type="dxa"/>
            <w:tcBorders>
              <w:top w:val="nil"/>
              <w:left w:val="nil"/>
              <w:bottom w:val="nil"/>
              <w:right w:val="nil"/>
            </w:tcBorders>
          </w:tcPr>
          <w:p w14:paraId="6493C734" w14:textId="77777777" w:rsidR="001633E3" w:rsidRPr="00365269" w:rsidRDefault="001633E3" w:rsidP="004C6D9E">
            <w:pPr>
              <w:pStyle w:val="Normal6a"/>
            </w:pPr>
          </w:p>
        </w:tc>
        <w:tc>
          <w:tcPr>
            <w:tcW w:w="4876" w:type="dxa"/>
            <w:tcBorders>
              <w:top w:val="nil"/>
              <w:left w:val="nil"/>
              <w:bottom w:val="nil"/>
              <w:right w:val="nil"/>
            </w:tcBorders>
          </w:tcPr>
          <w:p w14:paraId="144DF547" w14:textId="77777777" w:rsidR="001633E3" w:rsidRPr="00365269" w:rsidRDefault="001633E3" w:rsidP="004C6D9E">
            <w:pPr>
              <w:pStyle w:val="Normal6a"/>
            </w:pPr>
            <w:r w:rsidRPr="00365269">
              <w:rPr>
                <w:b/>
                <w:i/>
              </w:rPr>
              <w:t>Som en undtagelse finder litra a), b) og f) ikke anvendelse i tilfælde af gentagne transaktioner. I sådanne tilfælde kan den institutionelle investor basere sig på den oprindelige kontrol, der tidligere er foretaget.</w:t>
            </w:r>
          </w:p>
        </w:tc>
      </w:tr>
    </w:tbl>
    <w:p w14:paraId="34E2719C"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E2D3141" w14:textId="77777777" w:rsidR="001633E3" w:rsidRPr="004F7080" w:rsidRDefault="001633E3" w:rsidP="001633E3">
      <w:pPr>
        <w:rPr>
          <w:lang w:val="en-GB"/>
        </w:rPr>
      </w:pPr>
      <w:r w:rsidRPr="004F7080">
        <w:rPr>
          <w:rStyle w:val="HideTWBExt"/>
          <w:color w:val="auto"/>
          <w:lang w:val="en-GB"/>
        </w:rPr>
        <w:t>&lt;/Amend&gt;</w:t>
      </w:r>
    </w:p>
    <w:p w14:paraId="515C7BBC"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137</w:t>
      </w:r>
      <w:r w:rsidRPr="004F7080">
        <w:rPr>
          <w:rStyle w:val="HideTWBExt"/>
          <w:color w:val="auto"/>
          <w:lang w:val="en-GB"/>
        </w:rPr>
        <w:t>&lt;/NumAm&gt;</w:t>
      </w:r>
    </w:p>
    <w:p w14:paraId="6403C911"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00456EFD" w14:textId="77777777" w:rsidR="001633E3" w:rsidRPr="00365269" w:rsidRDefault="001633E3" w:rsidP="001633E3">
      <w:pPr>
        <w:pStyle w:val="NormalBold"/>
      </w:pPr>
      <w:r w:rsidRPr="00365269">
        <w:rPr>
          <w:rStyle w:val="HideTWBExt"/>
          <w:b w:val="0"/>
          <w:color w:val="auto"/>
        </w:rPr>
        <w:t>&lt;/RepeatBlock-By&gt;</w:t>
      </w:r>
    </w:p>
    <w:p w14:paraId="02BFA34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CE77339"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ii a (nyt)</w:t>
      </w:r>
      <w:r w:rsidRPr="004F7080">
        <w:rPr>
          <w:rStyle w:val="HideTWBExt"/>
          <w:color w:val="auto"/>
          <w:lang w:val="fr-BE"/>
        </w:rPr>
        <w:t>&lt;/Article&gt;</w:t>
      </w:r>
    </w:p>
    <w:p w14:paraId="263C1BC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B0353B6" w14:textId="77777777" w:rsidR="001633E3" w:rsidRPr="00365269" w:rsidRDefault="001633E3" w:rsidP="001633E3">
      <w:r w:rsidRPr="00365269">
        <w:rPr>
          <w:rStyle w:val="HideTWBExt"/>
          <w:color w:val="auto"/>
        </w:rPr>
        <w:t>&lt;Article2&gt;</w:t>
      </w:r>
      <w:r w:rsidRPr="00365269">
        <w:t>Artikel 5 – stk. 1 – afsnit 1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617F1A4" w14:textId="77777777" w:rsidTr="004C6D9E">
        <w:trPr>
          <w:trHeight w:hRule="exact" w:val="240"/>
          <w:jc w:val="center"/>
        </w:trPr>
        <w:tc>
          <w:tcPr>
            <w:tcW w:w="9752" w:type="dxa"/>
            <w:gridSpan w:val="2"/>
            <w:tcBorders>
              <w:top w:val="nil"/>
              <w:left w:val="nil"/>
              <w:bottom w:val="nil"/>
              <w:right w:val="nil"/>
            </w:tcBorders>
          </w:tcPr>
          <w:p w14:paraId="79AF5334" w14:textId="77777777" w:rsidR="001633E3" w:rsidRPr="00365269" w:rsidRDefault="001633E3" w:rsidP="004C6D9E"/>
        </w:tc>
      </w:tr>
      <w:tr w:rsidR="00842E47" w:rsidRPr="00365269" w14:paraId="3E0C3EBE" w14:textId="77777777" w:rsidTr="004C6D9E">
        <w:trPr>
          <w:trHeight w:val="240"/>
          <w:jc w:val="center"/>
        </w:trPr>
        <w:tc>
          <w:tcPr>
            <w:tcW w:w="4876" w:type="dxa"/>
            <w:tcBorders>
              <w:top w:val="nil"/>
              <w:left w:val="nil"/>
              <w:bottom w:val="nil"/>
              <w:right w:val="nil"/>
            </w:tcBorders>
          </w:tcPr>
          <w:p w14:paraId="6F9E153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EA1BE3F" w14:textId="77777777" w:rsidR="001633E3" w:rsidRPr="00365269" w:rsidRDefault="001633E3" w:rsidP="004C6D9E">
            <w:pPr>
              <w:pStyle w:val="AmColumnHeading"/>
            </w:pPr>
            <w:r w:rsidRPr="00365269">
              <w:t>Ændringsforslag</w:t>
            </w:r>
          </w:p>
        </w:tc>
      </w:tr>
      <w:tr w:rsidR="00842E47" w:rsidRPr="00365269" w14:paraId="553EEEA5" w14:textId="77777777" w:rsidTr="004C6D9E">
        <w:trPr>
          <w:jc w:val="center"/>
        </w:trPr>
        <w:tc>
          <w:tcPr>
            <w:tcW w:w="4876" w:type="dxa"/>
            <w:tcBorders>
              <w:top w:val="nil"/>
              <w:left w:val="nil"/>
              <w:bottom w:val="nil"/>
              <w:right w:val="nil"/>
            </w:tcBorders>
          </w:tcPr>
          <w:p w14:paraId="76CFE047" w14:textId="77777777" w:rsidR="001633E3" w:rsidRPr="00365269" w:rsidRDefault="001633E3" w:rsidP="004C6D9E">
            <w:pPr>
              <w:pStyle w:val="Normal6a"/>
            </w:pPr>
          </w:p>
        </w:tc>
        <w:tc>
          <w:tcPr>
            <w:tcW w:w="4876" w:type="dxa"/>
            <w:tcBorders>
              <w:top w:val="nil"/>
              <w:left w:val="nil"/>
              <w:bottom w:val="nil"/>
              <w:right w:val="nil"/>
            </w:tcBorders>
          </w:tcPr>
          <w:p w14:paraId="1FDBFB28" w14:textId="77777777" w:rsidR="001633E3" w:rsidRPr="00365269" w:rsidRDefault="001633E3" w:rsidP="004C6D9E">
            <w:pPr>
              <w:pStyle w:val="Normal6a"/>
            </w:pPr>
            <w:proofErr w:type="spellStart"/>
            <w:r w:rsidRPr="00365269">
              <w:rPr>
                <w:b/>
                <w:i/>
              </w:rPr>
              <w:t>iia</w:t>
            </w:r>
            <w:proofErr w:type="spellEnd"/>
            <w:r w:rsidRPr="00365269">
              <w:rPr>
                <w:b/>
                <w:i/>
              </w:rPr>
              <w:t>)</w:t>
            </w:r>
            <w:r w:rsidRPr="00365269">
              <w:tab/>
            </w:r>
            <w:r w:rsidRPr="00365269">
              <w:rPr>
                <w:b/>
                <w:i/>
              </w:rPr>
              <w:t>Følgende afsnit tilføjes:</w:t>
            </w:r>
          </w:p>
        </w:tc>
      </w:tr>
      <w:tr w:rsidR="00842E47" w:rsidRPr="00365269" w14:paraId="0518358C" w14:textId="77777777" w:rsidTr="004C6D9E">
        <w:trPr>
          <w:jc w:val="center"/>
        </w:trPr>
        <w:tc>
          <w:tcPr>
            <w:tcW w:w="4876" w:type="dxa"/>
            <w:tcBorders>
              <w:top w:val="nil"/>
              <w:left w:val="nil"/>
              <w:bottom w:val="nil"/>
              <w:right w:val="nil"/>
            </w:tcBorders>
          </w:tcPr>
          <w:p w14:paraId="6A5603DC" w14:textId="77777777" w:rsidR="001633E3" w:rsidRPr="00365269" w:rsidRDefault="001633E3" w:rsidP="004C6D9E">
            <w:pPr>
              <w:pStyle w:val="Normal6a"/>
            </w:pPr>
          </w:p>
        </w:tc>
        <w:tc>
          <w:tcPr>
            <w:tcW w:w="4876" w:type="dxa"/>
            <w:tcBorders>
              <w:top w:val="nil"/>
              <w:left w:val="nil"/>
              <w:bottom w:val="nil"/>
              <w:right w:val="nil"/>
            </w:tcBorders>
          </w:tcPr>
          <w:p w14:paraId="00DEF98D" w14:textId="77777777" w:rsidR="001633E3" w:rsidRPr="00365269" w:rsidRDefault="001633E3" w:rsidP="004C6D9E">
            <w:pPr>
              <w:pStyle w:val="Normal6a"/>
            </w:pPr>
            <w:r w:rsidRPr="00365269">
              <w:rPr>
                <w:b/>
                <w:i/>
              </w:rPr>
              <w:t>I denne artikel forstås ved en "securitiseringsposition" en direkte eksponering mod en securitisering udstedt af en SSPE.</w:t>
            </w:r>
          </w:p>
        </w:tc>
      </w:tr>
    </w:tbl>
    <w:p w14:paraId="0CCAEC7E"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FDF5853" w14:textId="77777777" w:rsidR="001633E3" w:rsidRPr="004F7080" w:rsidRDefault="001633E3" w:rsidP="001633E3">
      <w:pPr>
        <w:rPr>
          <w:lang w:val="en-GB"/>
        </w:rPr>
      </w:pPr>
      <w:r w:rsidRPr="004F7080">
        <w:rPr>
          <w:rStyle w:val="HideTWBExt"/>
          <w:color w:val="auto"/>
          <w:lang w:val="en-GB"/>
        </w:rPr>
        <w:t>&lt;/Amend&gt;</w:t>
      </w:r>
    </w:p>
    <w:p w14:paraId="08327562"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138</w:t>
      </w:r>
      <w:r w:rsidRPr="004F7080">
        <w:rPr>
          <w:rStyle w:val="HideTWBExt"/>
          <w:color w:val="auto"/>
          <w:lang w:val="en-GB"/>
        </w:rPr>
        <w:t>&lt;/NumAm&gt;</w:t>
      </w:r>
    </w:p>
    <w:p w14:paraId="12CDF75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029663B4" w14:textId="77777777" w:rsidR="001633E3" w:rsidRPr="004F7080" w:rsidRDefault="001633E3" w:rsidP="001633E3">
      <w:pPr>
        <w:pStyle w:val="NormalBold"/>
        <w:rPr>
          <w:lang w:val="en-GB"/>
        </w:rPr>
      </w:pPr>
      <w:r w:rsidRPr="004F7080">
        <w:rPr>
          <w:rStyle w:val="HideTWBExt"/>
          <w:b w:val="0"/>
          <w:color w:val="auto"/>
          <w:lang w:val="en-GB"/>
        </w:rPr>
        <w:t>&lt;/RepeatBlock-By&gt;</w:t>
      </w:r>
    </w:p>
    <w:p w14:paraId="5E7BB27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A7AD41B"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 xml:space="preserve">Artikel 1 – stk. 1 – nr. 3 - litra a </w:t>
      </w:r>
      <w:proofErr w:type="spellStart"/>
      <w:proofErr w:type="gramStart"/>
      <w:r w:rsidRPr="004F7080">
        <w:rPr>
          <w:lang w:val="fr-BE"/>
        </w:rPr>
        <w:t>a</w:t>
      </w:r>
      <w:proofErr w:type="spellEnd"/>
      <w:proofErr w:type="gramEnd"/>
      <w:r w:rsidRPr="004F7080">
        <w:rPr>
          <w:lang w:val="fr-BE"/>
        </w:rPr>
        <w:t xml:space="preserve"> (nyt)</w:t>
      </w:r>
      <w:r w:rsidRPr="004F7080">
        <w:rPr>
          <w:rStyle w:val="HideTWBExt"/>
          <w:color w:val="auto"/>
          <w:lang w:val="fr-BE"/>
        </w:rPr>
        <w:t>&lt;/Article&gt;</w:t>
      </w:r>
    </w:p>
    <w:p w14:paraId="6527DBD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52A6EC6" w14:textId="77777777" w:rsidR="001633E3" w:rsidRPr="00365269" w:rsidRDefault="001633E3" w:rsidP="001633E3">
      <w:r w:rsidRPr="00365269">
        <w:rPr>
          <w:rStyle w:val="HideTWBExt"/>
          <w:color w:val="auto"/>
        </w:rPr>
        <w:t>&lt;Article2&gt;</w:t>
      </w:r>
      <w:r w:rsidRPr="00365269">
        <w:t>Artikel 5 – stk.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B76D688" w14:textId="77777777" w:rsidTr="004C6D9E">
        <w:trPr>
          <w:trHeight w:hRule="exact" w:val="240"/>
          <w:jc w:val="center"/>
        </w:trPr>
        <w:tc>
          <w:tcPr>
            <w:tcW w:w="9752" w:type="dxa"/>
            <w:gridSpan w:val="2"/>
            <w:tcBorders>
              <w:top w:val="nil"/>
              <w:left w:val="nil"/>
              <w:bottom w:val="nil"/>
              <w:right w:val="nil"/>
            </w:tcBorders>
          </w:tcPr>
          <w:p w14:paraId="07E87255" w14:textId="77777777" w:rsidR="001633E3" w:rsidRPr="00365269" w:rsidRDefault="001633E3" w:rsidP="004C6D9E"/>
        </w:tc>
      </w:tr>
      <w:tr w:rsidR="00842E47" w:rsidRPr="00365269" w14:paraId="2EE67CE9" w14:textId="77777777" w:rsidTr="004C6D9E">
        <w:trPr>
          <w:trHeight w:val="240"/>
          <w:jc w:val="center"/>
        </w:trPr>
        <w:tc>
          <w:tcPr>
            <w:tcW w:w="4876" w:type="dxa"/>
            <w:tcBorders>
              <w:top w:val="nil"/>
              <w:left w:val="nil"/>
              <w:bottom w:val="nil"/>
              <w:right w:val="nil"/>
            </w:tcBorders>
          </w:tcPr>
          <w:p w14:paraId="19110D54"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E3914F9" w14:textId="77777777" w:rsidR="001633E3" w:rsidRPr="00365269" w:rsidRDefault="001633E3" w:rsidP="004C6D9E">
            <w:pPr>
              <w:pStyle w:val="AmColumnHeading"/>
            </w:pPr>
            <w:r w:rsidRPr="00365269">
              <w:t>Ændringsforslag</w:t>
            </w:r>
          </w:p>
        </w:tc>
      </w:tr>
      <w:tr w:rsidR="00842E47" w:rsidRPr="00365269" w14:paraId="429DDAA0" w14:textId="77777777" w:rsidTr="004C6D9E">
        <w:trPr>
          <w:jc w:val="center"/>
        </w:trPr>
        <w:tc>
          <w:tcPr>
            <w:tcW w:w="4876" w:type="dxa"/>
            <w:tcBorders>
              <w:top w:val="nil"/>
              <w:left w:val="nil"/>
              <w:bottom w:val="nil"/>
              <w:right w:val="nil"/>
            </w:tcBorders>
          </w:tcPr>
          <w:p w14:paraId="5B52B210" w14:textId="77777777" w:rsidR="001633E3" w:rsidRPr="00365269" w:rsidRDefault="001633E3" w:rsidP="004C6D9E">
            <w:pPr>
              <w:pStyle w:val="Normal6a"/>
            </w:pPr>
          </w:p>
        </w:tc>
        <w:tc>
          <w:tcPr>
            <w:tcW w:w="4876" w:type="dxa"/>
            <w:tcBorders>
              <w:top w:val="nil"/>
              <w:left w:val="nil"/>
              <w:bottom w:val="nil"/>
              <w:right w:val="nil"/>
            </w:tcBorders>
          </w:tcPr>
          <w:p w14:paraId="0E85EB3A"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Stk. 2 affattes således:</w:t>
            </w:r>
          </w:p>
        </w:tc>
      </w:tr>
      <w:tr w:rsidR="00842E47" w:rsidRPr="00365269" w14:paraId="183BEBCA" w14:textId="77777777" w:rsidTr="004C6D9E">
        <w:trPr>
          <w:jc w:val="center"/>
        </w:trPr>
        <w:tc>
          <w:tcPr>
            <w:tcW w:w="4876" w:type="dxa"/>
            <w:tcBorders>
              <w:top w:val="nil"/>
              <w:left w:val="nil"/>
              <w:bottom w:val="nil"/>
              <w:right w:val="nil"/>
            </w:tcBorders>
          </w:tcPr>
          <w:p w14:paraId="3CD8FBB3" w14:textId="77777777" w:rsidR="001633E3" w:rsidRPr="00365269" w:rsidRDefault="001633E3" w:rsidP="004C6D9E">
            <w:pPr>
              <w:pStyle w:val="Normal6a"/>
            </w:pPr>
            <w:r w:rsidRPr="00365269">
              <w:lastRenderedPageBreak/>
              <w:t>2. Uanset stk. 1, for så vidt angår fuldt ud støttede ABCP-transaktioner, finder kravet i stk. 1, litra a), anvendelse på det organiserende institut. I sådanne tilfælde skal det organiserende institut kontrollere, at det eksponeringsleverende institut eller den oprindelige långiver, som ikke er et kreditinstitut eller et investeringsselskab, yder alle de lån, der giver anledning til de underliggende eksponeringer, på grundlag af velfunderede og veldefinerede kriterier og klart fastsatte procedurer for godkendelse, ændring, fornyelse og finansiering af disse lån og har indført effektive systemer til anvendelse af disse kriterier og procedurer i overensstemmelse med artikel 9, stk. 1.</w:t>
            </w:r>
          </w:p>
        </w:tc>
        <w:tc>
          <w:tcPr>
            <w:tcW w:w="4876" w:type="dxa"/>
            <w:tcBorders>
              <w:top w:val="nil"/>
              <w:left w:val="nil"/>
              <w:bottom w:val="nil"/>
              <w:right w:val="nil"/>
            </w:tcBorders>
          </w:tcPr>
          <w:p w14:paraId="6B3CD81E" w14:textId="77777777" w:rsidR="001633E3" w:rsidRPr="00365269" w:rsidRDefault="001633E3" w:rsidP="004C6D9E">
            <w:pPr>
              <w:pStyle w:val="Normal6a"/>
            </w:pPr>
            <w:r w:rsidRPr="00365269">
              <w:t xml:space="preserve">"2. Uanset stk. 1, for så vidt angår fuldt ud støttede ABCP-transaktioner, finder kravet i stk. 1, litra a), anvendelse på det organiserende institut. I sådanne tilfælde skal det organiserende institut kontrollere, at det eksponeringsleverende institut eller den oprindelige långiver, som ikke er et kreditinstitut eller et investeringsselskab, yder alle de lån, der giver anledning til de underliggende eksponeringer </w:t>
            </w:r>
            <w:r w:rsidRPr="00365269">
              <w:rPr>
                <w:b/>
                <w:bCs/>
                <w:i/>
                <w:iCs/>
              </w:rPr>
              <w:t>eller genererer tilgodehavender</w:t>
            </w:r>
            <w:r w:rsidRPr="00365269">
              <w:t>, på grundlag af velfunderede og veldefinerede kriterier og klart fastsatte procedurer for godkendelse, ændring, fornyelse og finansiering af disse lån og har indført effektive systemer til anvendelse af disse kriterier og procedurer i overensstemmelse med artikel 9, stk. 1."</w:t>
            </w:r>
          </w:p>
        </w:tc>
      </w:tr>
    </w:tbl>
    <w:p w14:paraId="4DD165A5"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5354CCB" w14:textId="77777777" w:rsidR="001633E3" w:rsidRPr="004F7080" w:rsidRDefault="001633E3" w:rsidP="001633E3">
      <w:pPr>
        <w:rPr>
          <w:lang w:val="en-GB"/>
        </w:rPr>
      </w:pPr>
      <w:r w:rsidRPr="004F7080">
        <w:rPr>
          <w:rStyle w:val="HideTWBExt"/>
          <w:color w:val="auto"/>
          <w:lang w:val="en-GB"/>
        </w:rPr>
        <w:t>&lt;/Amend&gt;</w:t>
      </w:r>
    </w:p>
    <w:p w14:paraId="032487B7"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139</w:t>
      </w:r>
      <w:r w:rsidRPr="004F7080">
        <w:rPr>
          <w:rStyle w:val="HideTWBExt"/>
          <w:color w:val="auto"/>
          <w:lang w:val="en-GB"/>
        </w:rPr>
        <w:t>&lt;/NumAm&gt;</w:t>
      </w:r>
    </w:p>
    <w:p w14:paraId="2B772DE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1627FCA2" w14:textId="77777777" w:rsidR="001633E3" w:rsidRPr="00365269" w:rsidRDefault="001633E3" w:rsidP="001633E3">
      <w:pPr>
        <w:pStyle w:val="NormalBold"/>
      </w:pPr>
      <w:r w:rsidRPr="00365269">
        <w:rPr>
          <w:rStyle w:val="HideTWBExt"/>
          <w:b w:val="0"/>
          <w:color w:val="auto"/>
        </w:rPr>
        <w:t>&lt;/RepeatBlock-By&gt;</w:t>
      </w:r>
    </w:p>
    <w:p w14:paraId="1713944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52BBE22" w14:textId="77777777" w:rsidR="001633E3" w:rsidRPr="00365269" w:rsidRDefault="001633E3" w:rsidP="001633E3">
      <w:pPr>
        <w:pStyle w:val="NormalBold"/>
      </w:pPr>
      <w:r w:rsidRPr="00365269">
        <w:rPr>
          <w:rStyle w:val="HideTWBExt"/>
          <w:color w:val="auto"/>
        </w:rPr>
        <w:t>&lt;Article&gt;</w:t>
      </w:r>
      <w:r w:rsidRPr="00365269">
        <w:t>Artikel 1 – stk. 1 – nr. 3 – litra b – nr. –i (nyt)</w:t>
      </w:r>
      <w:r w:rsidRPr="00365269">
        <w:rPr>
          <w:rStyle w:val="HideTWBExt"/>
          <w:color w:val="auto"/>
        </w:rPr>
        <w:t>&lt;/Article&gt;</w:t>
      </w:r>
    </w:p>
    <w:p w14:paraId="5A29F87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72EC0F5" w14:textId="77777777" w:rsidR="001633E3" w:rsidRPr="00365269" w:rsidRDefault="001633E3" w:rsidP="001633E3">
      <w:r w:rsidRPr="00365269">
        <w:rPr>
          <w:rStyle w:val="HideTWBExt"/>
          <w:color w:val="auto"/>
        </w:rPr>
        <w:t>&lt;Article2&gt;</w:t>
      </w:r>
      <w:r w:rsidRPr="00365269">
        <w:t>Artikel 5 – stk. 3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C799D5E" w14:textId="77777777" w:rsidTr="004C6D9E">
        <w:trPr>
          <w:trHeight w:hRule="exact" w:val="240"/>
          <w:jc w:val="center"/>
        </w:trPr>
        <w:tc>
          <w:tcPr>
            <w:tcW w:w="9752" w:type="dxa"/>
            <w:gridSpan w:val="2"/>
            <w:tcBorders>
              <w:top w:val="nil"/>
              <w:left w:val="nil"/>
              <w:bottom w:val="nil"/>
              <w:right w:val="nil"/>
            </w:tcBorders>
          </w:tcPr>
          <w:p w14:paraId="77AD3FE8" w14:textId="77777777" w:rsidR="001633E3" w:rsidRPr="00365269" w:rsidRDefault="001633E3" w:rsidP="004C6D9E"/>
        </w:tc>
      </w:tr>
      <w:tr w:rsidR="00842E47" w:rsidRPr="00365269" w14:paraId="7D5C15CC" w14:textId="77777777" w:rsidTr="004C6D9E">
        <w:trPr>
          <w:trHeight w:val="240"/>
          <w:jc w:val="center"/>
        </w:trPr>
        <w:tc>
          <w:tcPr>
            <w:tcW w:w="4876" w:type="dxa"/>
            <w:tcBorders>
              <w:top w:val="nil"/>
              <w:left w:val="nil"/>
              <w:bottom w:val="nil"/>
              <w:right w:val="nil"/>
            </w:tcBorders>
          </w:tcPr>
          <w:p w14:paraId="7097032D"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6C61C1FE" w14:textId="77777777" w:rsidR="001633E3" w:rsidRPr="00365269" w:rsidRDefault="001633E3" w:rsidP="004C6D9E">
            <w:pPr>
              <w:pStyle w:val="AmColumnHeading"/>
            </w:pPr>
            <w:r w:rsidRPr="00365269">
              <w:t>Ændringsforslag</w:t>
            </w:r>
          </w:p>
        </w:tc>
      </w:tr>
      <w:tr w:rsidR="00842E47" w:rsidRPr="00365269" w14:paraId="5C25B8AB" w14:textId="77777777" w:rsidTr="004C6D9E">
        <w:trPr>
          <w:jc w:val="center"/>
        </w:trPr>
        <w:tc>
          <w:tcPr>
            <w:tcW w:w="4876" w:type="dxa"/>
            <w:tcBorders>
              <w:top w:val="nil"/>
              <w:left w:val="nil"/>
              <w:bottom w:val="nil"/>
              <w:right w:val="nil"/>
            </w:tcBorders>
          </w:tcPr>
          <w:p w14:paraId="50BD1BEF" w14:textId="77777777" w:rsidR="001633E3" w:rsidRPr="00365269" w:rsidRDefault="001633E3" w:rsidP="004C6D9E">
            <w:pPr>
              <w:pStyle w:val="Normal6a"/>
            </w:pPr>
          </w:p>
        </w:tc>
        <w:tc>
          <w:tcPr>
            <w:tcW w:w="4876" w:type="dxa"/>
            <w:tcBorders>
              <w:top w:val="nil"/>
              <w:left w:val="nil"/>
              <w:bottom w:val="nil"/>
              <w:right w:val="nil"/>
            </w:tcBorders>
          </w:tcPr>
          <w:p w14:paraId="01E57E2A" w14:textId="77777777" w:rsidR="001633E3" w:rsidRPr="00365269" w:rsidRDefault="001633E3" w:rsidP="004C6D9E">
            <w:pPr>
              <w:pStyle w:val="Normal6a"/>
            </w:pPr>
            <w:r w:rsidRPr="00365269">
              <w:t>-i)</w:t>
            </w:r>
            <w:r w:rsidRPr="00365269">
              <w:rPr>
                <w:b/>
                <w:i/>
              </w:rPr>
              <w:t xml:space="preserve"> </w:t>
            </w:r>
            <w:r w:rsidRPr="00365269">
              <w:rPr>
                <w:b/>
                <w:bCs/>
                <w:i/>
                <w:iCs/>
              </w:rPr>
              <w:t>Indledningen</w:t>
            </w:r>
            <w:r w:rsidRPr="00365269">
              <w:t xml:space="preserve"> affattes således:</w:t>
            </w:r>
          </w:p>
        </w:tc>
      </w:tr>
      <w:tr w:rsidR="00842E47" w:rsidRPr="00365269" w14:paraId="0C04FAED" w14:textId="77777777" w:rsidTr="004C6D9E">
        <w:trPr>
          <w:jc w:val="center"/>
        </w:trPr>
        <w:tc>
          <w:tcPr>
            <w:tcW w:w="4876" w:type="dxa"/>
            <w:tcBorders>
              <w:top w:val="nil"/>
              <w:left w:val="nil"/>
              <w:bottom w:val="nil"/>
              <w:right w:val="nil"/>
            </w:tcBorders>
          </w:tcPr>
          <w:p w14:paraId="2E2A66CB" w14:textId="77777777" w:rsidR="001633E3" w:rsidRPr="00365269" w:rsidRDefault="001633E3" w:rsidP="004C6D9E">
            <w:pPr>
              <w:pStyle w:val="Normal6a"/>
            </w:pPr>
            <w:r w:rsidRPr="00365269">
              <w:t>3. En institutionel investor, der ikke er det eksponeringsleverende institut, det organiserende institut eller den oprindelige långiver, skal, inden vedkommende besidder en securitiseringsposition, foretage en vurdering vedrørende rettidig omhu, som gør investoren i stand til at vurdere de pågældende risici. Denne vurdering skal mindst omfatte følgende:</w:t>
            </w:r>
          </w:p>
        </w:tc>
        <w:tc>
          <w:tcPr>
            <w:tcW w:w="4876" w:type="dxa"/>
            <w:tcBorders>
              <w:top w:val="nil"/>
              <w:left w:val="nil"/>
              <w:bottom w:val="nil"/>
              <w:right w:val="nil"/>
            </w:tcBorders>
          </w:tcPr>
          <w:p w14:paraId="2BB64F17" w14:textId="77777777" w:rsidR="001633E3" w:rsidRPr="00365269" w:rsidRDefault="001633E3" w:rsidP="004C6D9E">
            <w:pPr>
              <w:pStyle w:val="Normal6a"/>
            </w:pPr>
            <w:r w:rsidRPr="00365269">
              <w:rPr>
                <w:b/>
                <w:bCs/>
                <w:i/>
                <w:iCs/>
              </w:rPr>
              <w:t>"</w:t>
            </w:r>
            <w:r w:rsidRPr="00365269">
              <w:t xml:space="preserve">3. En institutionel investor, der ikke er det eksponeringsleverende institut, det organiserende institut eller den oprindelige långiver, skal, inden vedkommende besidder en securitiseringsposition, foretage en </w:t>
            </w:r>
            <w:r w:rsidRPr="00365269">
              <w:rPr>
                <w:b/>
                <w:bCs/>
                <w:i/>
                <w:iCs/>
              </w:rPr>
              <w:t xml:space="preserve">forholdsmæssig </w:t>
            </w:r>
            <w:r w:rsidRPr="00365269">
              <w:t>vurdering vedrørende rettidig omhu, som gør investoren i stand til at vurdere de pågældende risici. Denne vurdering skal mindst omfatte følgende:"</w:t>
            </w:r>
          </w:p>
        </w:tc>
      </w:tr>
      <w:tr w:rsidR="00842E47" w:rsidRPr="00365269" w14:paraId="6BDD6C04" w14:textId="77777777" w:rsidTr="004C6D9E">
        <w:trPr>
          <w:jc w:val="center"/>
        </w:trPr>
        <w:tc>
          <w:tcPr>
            <w:tcW w:w="4876" w:type="dxa"/>
            <w:tcBorders>
              <w:top w:val="nil"/>
              <w:left w:val="nil"/>
              <w:bottom w:val="nil"/>
              <w:right w:val="nil"/>
            </w:tcBorders>
          </w:tcPr>
          <w:p w14:paraId="361B1A35" w14:textId="77777777" w:rsidR="001633E3" w:rsidRPr="00365269" w:rsidRDefault="001633E3" w:rsidP="004C6D9E">
            <w:pPr>
              <w:pStyle w:val="Normal6a"/>
            </w:pPr>
          </w:p>
        </w:tc>
        <w:tc>
          <w:tcPr>
            <w:tcW w:w="4876" w:type="dxa"/>
            <w:tcBorders>
              <w:top w:val="nil"/>
              <w:left w:val="nil"/>
              <w:bottom w:val="nil"/>
              <w:right w:val="nil"/>
            </w:tcBorders>
          </w:tcPr>
          <w:p w14:paraId="48C9415D" w14:textId="77777777" w:rsidR="001633E3" w:rsidRPr="00365269" w:rsidRDefault="001633E3" w:rsidP="004C6D9E">
            <w:pPr>
              <w:pStyle w:val="Normal6a"/>
            </w:pPr>
          </w:p>
        </w:tc>
      </w:tr>
    </w:tbl>
    <w:p w14:paraId="2885D07D"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09C08C7" w14:textId="77777777" w:rsidR="001633E3" w:rsidRPr="00365269" w:rsidRDefault="001633E3" w:rsidP="001633E3">
      <w:pPr>
        <w:rPr>
          <w:rStyle w:val="HideTWBExt"/>
          <w:color w:val="auto"/>
        </w:rPr>
      </w:pPr>
      <w:r w:rsidRPr="00365269">
        <w:rPr>
          <w:rStyle w:val="HideTWBExt"/>
          <w:color w:val="auto"/>
        </w:rPr>
        <w:lastRenderedPageBreak/>
        <w:t>&lt;/Amend&gt;</w:t>
      </w:r>
    </w:p>
    <w:p w14:paraId="535FBED9"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140</w:t>
      </w:r>
      <w:r w:rsidRPr="00365269">
        <w:rPr>
          <w:rStyle w:val="HideTWBExt"/>
          <w:color w:val="auto"/>
        </w:rPr>
        <w:t>&lt;/NumAm&gt;</w:t>
      </w:r>
    </w:p>
    <w:p w14:paraId="1B2969FE"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1ED402FA" w14:textId="77777777" w:rsidR="001633E3" w:rsidRPr="00365269" w:rsidRDefault="001633E3" w:rsidP="001633E3">
      <w:pPr>
        <w:pStyle w:val="NormalBold"/>
      </w:pPr>
      <w:r w:rsidRPr="00365269">
        <w:rPr>
          <w:rStyle w:val="HideTWBExt"/>
          <w:b w:val="0"/>
          <w:color w:val="auto"/>
        </w:rPr>
        <w:t>&lt;/RepeatBlock-By&gt;</w:t>
      </w:r>
    </w:p>
    <w:p w14:paraId="4682F22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890D15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b – nr. ii a (nyt)</w:t>
      </w:r>
      <w:r w:rsidRPr="004F7080">
        <w:rPr>
          <w:rStyle w:val="HideTWBExt"/>
          <w:color w:val="auto"/>
          <w:lang w:val="fr-BE"/>
        </w:rPr>
        <w:t>&lt;/Article&gt;</w:t>
      </w:r>
    </w:p>
    <w:p w14:paraId="56BC6E5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5E10699" w14:textId="77777777" w:rsidR="001633E3" w:rsidRPr="00365269" w:rsidRDefault="001633E3" w:rsidP="001633E3">
      <w:r w:rsidRPr="00365269">
        <w:rPr>
          <w:rStyle w:val="HideTWBExt"/>
          <w:color w:val="auto"/>
        </w:rPr>
        <w:t>&lt;Article2&gt;</w:t>
      </w:r>
      <w:r w:rsidRPr="00365269">
        <w:t>Artikel 5 – stk. 3 – afsnit 2 a (nyt)</w:t>
      </w:r>
      <w:r w:rsidRPr="00365269">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DBF790F" w14:textId="77777777" w:rsidTr="004C6D9E">
        <w:trPr>
          <w:trHeight w:hRule="exact" w:val="240"/>
          <w:jc w:val="center"/>
        </w:trPr>
        <w:tc>
          <w:tcPr>
            <w:tcW w:w="9752" w:type="dxa"/>
            <w:gridSpan w:val="2"/>
            <w:tcBorders>
              <w:top w:val="nil"/>
              <w:left w:val="nil"/>
              <w:bottom w:val="nil"/>
              <w:right w:val="nil"/>
            </w:tcBorders>
          </w:tcPr>
          <w:p w14:paraId="74C6E802" w14:textId="77777777" w:rsidR="001633E3" w:rsidRPr="00365269" w:rsidRDefault="001633E3" w:rsidP="004C6D9E"/>
        </w:tc>
      </w:tr>
      <w:tr w:rsidR="00842E47" w:rsidRPr="00365269" w14:paraId="52D0F2B6" w14:textId="77777777" w:rsidTr="004C6D9E">
        <w:trPr>
          <w:trHeight w:val="240"/>
          <w:jc w:val="center"/>
        </w:trPr>
        <w:tc>
          <w:tcPr>
            <w:tcW w:w="4876" w:type="dxa"/>
            <w:tcBorders>
              <w:top w:val="nil"/>
              <w:left w:val="nil"/>
              <w:bottom w:val="nil"/>
              <w:right w:val="nil"/>
            </w:tcBorders>
          </w:tcPr>
          <w:p w14:paraId="0593F05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777324A" w14:textId="77777777" w:rsidR="001633E3" w:rsidRPr="00365269" w:rsidRDefault="001633E3" w:rsidP="004C6D9E">
            <w:pPr>
              <w:pStyle w:val="AmColumnHeading"/>
            </w:pPr>
            <w:r w:rsidRPr="00365269">
              <w:t>Ændringsforslag</w:t>
            </w:r>
          </w:p>
        </w:tc>
      </w:tr>
      <w:tr w:rsidR="00842E47" w:rsidRPr="00365269" w14:paraId="226EFCF0" w14:textId="77777777" w:rsidTr="004C6D9E">
        <w:trPr>
          <w:jc w:val="center"/>
        </w:trPr>
        <w:tc>
          <w:tcPr>
            <w:tcW w:w="4876" w:type="dxa"/>
            <w:tcBorders>
              <w:top w:val="nil"/>
              <w:left w:val="nil"/>
              <w:bottom w:val="nil"/>
              <w:right w:val="nil"/>
            </w:tcBorders>
          </w:tcPr>
          <w:p w14:paraId="34FC01F1" w14:textId="77777777" w:rsidR="001633E3" w:rsidRPr="00365269" w:rsidRDefault="001633E3" w:rsidP="004C6D9E">
            <w:pPr>
              <w:pStyle w:val="Normal6a"/>
            </w:pPr>
          </w:p>
        </w:tc>
        <w:tc>
          <w:tcPr>
            <w:tcW w:w="4876" w:type="dxa"/>
            <w:tcBorders>
              <w:top w:val="nil"/>
              <w:left w:val="nil"/>
              <w:bottom w:val="nil"/>
              <w:right w:val="nil"/>
            </w:tcBorders>
          </w:tcPr>
          <w:p w14:paraId="42E33B84" w14:textId="77777777" w:rsidR="001633E3" w:rsidRPr="00365269" w:rsidRDefault="001633E3" w:rsidP="004C6D9E">
            <w:pPr>
              <w:pStyle w:val="Normal6a"/>
            </w:pPr>
            <w:proofErr w:type="spellStart"/>
            <w:r w:rsidRPr="00365269">
              <w:rPr>
                <w:b/>
                <w:i/>
              </w:rPr>
              <w:t>iia</w:t>
            </w:r>
            <w:proofErr w:type="spellEnd"/>
            <w:r w:rsidRPr="00365269">
              <w:rPr>
                <w:b/>
                <w:i/>
              </w:rPr>
              <w:t>) Følgende afsnit tilføjes:</w:t>
            </w:r>
          </w:p>
        </w:tc>
      </w:tr>
      <w:tr w:rsidR="00842E47" w:rsidRPr="00365269" w14:paraId="38C921D5" w14:textId="77777777" w:rsidTr="004C6D9E">
        <w:trPr>
          <w:jc w:val="center"/>
        </w:trPr>
        <w:tc>
          <w:tcPr>
            <w:tcW w:w="4876" w:type="dxa"/>
            <w:tcBorders>
              <w:top w:val="nil"/>
              <w:left w:val="nil"/>
              <w:bottom w:val="nil"/>
              <w:right w:val="nil"/>
            </w:tcBorders>
          </w:tcPr>
          <w:p w14:paraId="16EA4FB1" w14:textId="77777777" w:rsidR="001633E3" w:rsidRPr="00365269" w:rsidRDefault="001633E3" w:rsidP="004C6D9E">
            <w:pPr>
              <w:pStyle w:val="Normal6a"/>
            </w:pPr>
          </w:p>
        </w:tc>
        <w:tc>
          <w:tcPr>
            <w:tcW w:w="4876" w:type="dxa"/>
            <w:tcBorders>
              <w:top w:val="nil"/>
              <w:left w:val="nil"/>
              <w:bottom w:val="nil"/>
              <w:right w:val="nil"/>
            </w:tcBorders>
          </w:tcPr>
          <w:p w14:paraId="35FFFE3C" w14:textId="77777777" w:rsidR="001633E3" w:rsidRPr="00365269" w:rsidRDefault="001633E3" w:rsidP="004C6D9E">
            <w:pPr>
              <w:pStyle w:val="Normal6a"/>
            </w:pPr>
            <w:r w:rsidRPr="00365269">
              <w:rPr>
                <w:b/>
                <w:i/>
              </w:rPr>
              <w:t xml:space="preserve">"Ved vurderingen af proportionaliteten af due diligence-vurderingen i henhold til dette stk. 3 kan dens passende omfang og dybde reduceres af faktorer såsom kreditrisikoen og </w:t>
            </w:r>
            <w:proofErr w:type="spellStart"/>
            <w:r w:rsidRPr="00365269">
              <w:rPr>
                <w:b/>
                <w:i/>
              </w:rPr>
              <w:t>securitiseringspositionens</w:t>
            </w:r>
            <w:proofErr w:type="spellEnd"/>
            <w:r w:rsidRPr="00365269">
              <w:rPr>
                <w:b/>
                <w:i/>
              </w:rPr>
              <w:t xml:space="preserve"> relative rangorden og den dermed forbundne kreditforbedring, og hvorvidt securitiseringspositionen vedrører en gentagen transaktion."</w:t>
            </w:r>
          </w:p>
        </w:tc>
      </w:tr>
    </w:tbl>
    <w:p w14:paraId="1723C0A6"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1A252BB" w14:textId="77777777" w:rsidR="001633E3" w:rsidRPr="004F7080" w:rsidRDefault="001633E3" w:rsidP="001633E3">
      <w:pPr>
        <w:rPr>
          <w:lang w:val="en-GB"/>
        </w:rPr>
      </w:pPr>
      <w:r w:rsidRPr="004F7080">
        <w:rPr>
          <w:rStyle w:val="HideTWBExt"/>
          <w:color w:val="auto"/>
          <w:lang w:val="en-GB"/>
        </w:rPr>
        <w:t>&lt;/Amend&gt;</w:t>
      </w:r>
    </w:p>
    <w:p w14:paraId="5FD48999"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141</w:t>
      </w:r>
      <w:r w:rsidRPr="004F7080">
        <w:rPr>
          <w:rStyle w:val="HideTWBExt"/>
          <w:color w:val="auto"/>
          <w:lang w:val="en-GB"/>
        </w:rPr>
        <w:t>&lt;/NumAm&gt;</w:t>
      </w:r>
    </w:p>
    <w:p w14:paraId="77AF9AA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26CD0456" w14:textId="77777777" w:rsidR="001633E3" w:rsidRPr="00365269" w:rsidRDefault="001633E3" w:rsidP="001633E3">
      <w:pPr>
        <w:pStyle w:val="NormalBold"/>
      </w:pPr>
      <w:r w:rsidRPr="00365269">
        <w:rPr>
          <w:rStyle w:val="HideTWBExt"/>
          <w:b w:val="0"/>
          <w:color w:val="auto"/>
        </w:rPr>
        <w:t>&lt;/RepeatBlock-By&gt;</w:t>
      </w:r>
    </w:p>
    <w:p w14:paraId="222C20E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1F6E03D" w14:textId="77777777" w:rsidR="001633E3" w:rsidRPr="00365269" w:rsidRDefault="001633E3" w:rsidP="001633E3">
      <w:pPr>
        <w:pStyle w:val="NormalBold"/>
      </w:pPr>
      <w:r w:rsidRPr="00365269">
        <w:rPr>
          <w:rStyle w:val="HideTWBExt"/>
          <w:color w:val="auto"/>
        </w:rPr>
        <w:t>&lt;Article&gt;</w:t>
      </w:r>
      <w:r w:rsidRPr="00365269">
        <w:t>Artikel 1 – stk. 1 – nr. 3 – litra c – nr. i a (nyt)</w:t>
      </w:r>
      <w:r w:rsidRPr="00365269">
        <w:rPr>
          <w:rStyle w:val="HideTWBExt"/>
          <w:color w:val="auto"/>
        </w:rPr>
        <w:t>&lt;/Article&gt;</w:t>
      </w:r>
    </w:p>
    <w:p w14:paraId="47053EF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F4DED37" w14:textId="77777777" w:rsidR="001633E3" w:rsidRPr="00365269" w:rsidRDefault="001633E3" w:rsidP="001633E3">
      <w:r w:rsidRPr="00365269">
        <w:rPr>
          <w:rStyle w:val="HideTWBExt"/>
          <w:color w:val="auto"/>
        </w:rPr>
        <w:t>&lt;Article2&gt;</w:t>
      </w:r>
      <w:r w:rsidRPr="00365269">
        <w:t>Artikel 5 – stk. 4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F4E5DA8" w14:textId="77777777" w:rsidTr="004C6D9E">
        <w:trPr>
          <w:trHeight w:hRule="exact" w:val="240"/>
          <w:jc w:val="center"/>
        </w:trPr>
        <w:tc>
          <w:tcPr>
            <w:tcW w:w="9752" w:type="dxa"/>
            <w:gridSpan w:val="2"/>
            <w:tcBorders>
              <w:top w:val="nil"/>
              <w:left w:val="nil"/>
              <w:bottom w:val="nil"/>
              <w:right w:val="nil"/>
            </w:tcBorders>
          </w:tcPr>
          <w:p w14:paraId="5B921C23" w14:textId="77777777" w:rsidR="001633E3" w:rsidRPr="00365269" w:rsidRDefault="001633E3" w:rsidP="004C6D9E"/>
        </w:tc>
      </w:tr>
      <w:tr w:rsidR="00842E47" w:rsidRPr="00365269" w14:paraId="422A764D" w14:textId="77777777" w:rsidTr="004C6D9E">
        <w:trPr>
          <w:trHeight w:val="240"/>
          <w:jc w:val="center"/>
        </w:trPr>
        <w:tc>
          <w:tcPr>
            <w:tcW w:w="4876" w:type="dxa"/>
            <w:tcBorders>
              <w:top w:val="nil"/>
              <w:left w:val="nil"/>
              <w:bottom w:val="nil"/>
              <w:right w:val="nil"/>
            </w:tcBorders>
          </w:tcPr>
          <w:p w14:paraId="4C6BC1EF"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5CFBC7BD" w14:textId="77777777" w:rsidR="001633E3" w:rsidRPr="00365269" w:rsidRDefault="001633E3" w:rsidP="004C6D9E">
            <w:pPr>
              <w:pStyle w:val="AmColumnHeading"/>
            </w:pPr>
            <w:r w:rsidRPr="00365269">
              <w:t>Ændringsforslag</w:t>
            </w:r>
          </w:p>
        </w:tc>
      </w:tr>
      <w:tr w:rsidR="00842E47" w:rsidRPr="00365269" w14:paraId="18188DEF" w14:textId="77777777" w:rsidTr="004C6D9E">
        <w:trPr>
          <w:jc w:val="center"/>
        </w:trPr>
        <w:tc>
          <w:tcPr>
            <w:tcW w:w="4876" w:type="dxa"/>
            <w:tcBorders>
              <w:top w:val="nil"/>
              <w:left w:val="nil"/>
              <w:bottom w:val="nil"/>
              <w:right w:val="nil"/>
            </w:tcBorders>
          </w:tcPr>
          <w:p w14:paraId="72093D3D" w14:textId="77777777" w:rsidR="001633E3" w:rsidRPr="00365269" w:rsidRDefault="001633E3" w:rsidP="004C6D9E">
            <w:pPr>
              <w:pStyle w:val="Normal6a"/>
            </w:pPr>
          </w:p>
        </w:tc>
        <w:tc>
          <w:tcPr>
            <w:tcW w:w="4876" w:type="dxa"/>
            <w:tcBorders>
              <w:top w:val="nil"/>
              <w:left w:val="nil"/>
              <w:bottom w:val="nil"/>
              <w:right w:val="nil"/>
            </w:tcBorders>
          </w:tcPr>
          <w:p w14:paraId="677F421F" w14:textId="77777777" w:rsidR="001633E3" w:rsidRPr="00365269" w:rsidRDefault="001633E3" w:rsidP="004C6D9E">
            <w:pPr>
              <w:pStyle w:val="Normal6a"/>
            </w:pPr>
            <w:r w:rsidRPr="00365269">
              <w:t>ia)</w:t>
            </w:r>
            <w:r w:rsidRPr="00365269">
              <w:tab/>
            </w:r>
            <w:r w:rsidRPr="00365269">
              <w:rPr>
                <w:b/>
                <w:i/>
              </w:rPr>
              <w:t>Litra e) affattes således:</w:t>
            </w:r>
          </w:p>
        </w:tc>
      </w:tr>
      <w:tr w:rsidR="00842E47" w:rsidRPr="00365269" w14:paraId="0A91017B" w14:textId="77777777" w:rsidTr="004C6D9E">
        <w:trPr>
          <w:jc w:val="center"/>
        </w:trPr>
        <w:tc>
          <w:tcPr>
            <w:tcW w:w="4876" w:type="dxa"/>
            <w:tcBorders>
              <w:top w:val="nil"/>
              <w:left w:val="nil"/>
              <w:bottom w:val="nil"/>
              <w:right w:val="nil"/>
            </w:tcBorders>
          </w:tcPr>
          <w:p w14:paraId="0109C82B" w14:textId="77777777" w:rsidR="001633E3" w:rsidRPr="00365269" w:rsidRDefault="001633E3" w:rsidP="004C6D9E">
            <w:pPr>
              <w:pStyle w:val="Normal6a"/>
            </w:pPr>
            <w:r w:rsidRPr="00365269">
              <w:t xml:space="preserve">e) efter anmodning kunne godtgøre over for de kompetente myndigheder, at den har en grundig og indgående forståelse af securitiseringspositionen og de underliggende eksponeringer, og at den har iværksat nedskrevne politikker og procedurer til forvaltning af risiciene ved </w:t>
            </w:r>
            <w:r w:rsidRPr="00365269">
              <w:lastRenderedPageBreak/>
              <w:t>securitiseringspositionen samt til registrering af kontrol og rettidig omhu i overensstemmelse med stk. 1 og 2 samt alle andre relevante oplysninger</w:t>
            </w:r>
            <w:r w:rsidRPr="00365269">
              <w:rPr>
                <w:b/>
                <w:bCs/>
                <w:i/>
                <w:iCs/>
              </w:rPr>
              <w:t>,</w:t>
            </w:r>
            <w:r w:rsidRPr="00365269">
              <w:t xml:space="preserve"> </w:t>
            </w:r>
            <w:r w:rsidRPr="00365269">
              <w:rPr>
                <w:b/>
                <w:i/>
              </w:rPr>
              <w:t>og</w:t>
            </w:r>
          </w:p>
        </w:tc>
        <w:tc>
          <w:tcPr>
            <w:tcW w:w="4876" w:type="dxa"/>
            <w:tcBorders>
              <w:top w:val="nil"/>
              <w:left w:val="nil"/>
              <w:bottom w:val="nil"/>
              <w:right w:val="nil"/>
            </w:tcBorders>
          </w:tcPr>
          <w:p w14:paraId="6F50D1E4" w14:textId="77777777" w:rsidR="001633E3" w:rsidRPr="00365269" w:rsidRDefault="001633E3" w:rsidP="004C6D9E">
            <w:pPr>
              <w:pStyle w:val="Normal6a"/>
            </w:pPr>
            <w:r w:rsidRPr="00365269">
              <w:lastRenderedPageBreak/>
              <w:t xml:space="preserve">"e) efter anmodning kunne godtgøre over for de kompetente myndigheder, at den har en grundig og indgående forståelse af securitiseringspositionen og de underliggende eksponeringer, og at den har iværksat nedskrevne politikker og procedurer til forvaltning af risiciene ved </w:t>
            </w:r>
            <w:r w:rsidRPr="00365269">
              <w:lastRenderedPageBreak/>
              <w:t>securitiseringspositionen</w:t>
            </w:r>
            <w:r w:rsidRPr="00365269">
              <w:rPr>
                <w:b/>
                <w:bCs/>
                <w:i/>
                <w:iCs/>
              </w:rPr>
              <w:t xml:space="preserve">, som står i forhold til risikoprofilen, </w:t>
            </w:r>
            <w:r w:rsidRPr="00365269">
              <w:t>samt til registrering af kontrol og rettidig omhu i overensstemmelse med stk. 1 og 2 samt alle andre relevante oplysninger"</w:t>
            </w:r>
          </w:p>
        </w:tc>
      </w:tr>
    </w:tbl>
    <w:p w14:paraId="77F28F0B"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F667E27" w14:textId="77777777" w:rsidR="001633E3" w:rsidRPr="004F7080" w:rsidRDefault="001633E3" w:rsidP="001633E3">
      <w:pPr>
        <w:rPr>
          <w:rStyle w:val="HideTWBExt"/>
          <w:color w:val="auto"/>
          <w:lang w:val="en-GB"/>
        </w:rPr>
      </w:pPr>
      <w:r w:rsidRPr="004F7080">
        <w:rPr>
          <w:rStyle w:val="HideTWBExt"/>
          <w:color w:val="auto"/>
          <w:lang w:val="en-GB"/>
        </w:rPr>
        <w:t>&lt;/Amend&gt;</w:t>
      </w:r>
    </w:p>
    <w:p w14:paraId="0B1CD97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142</w:t>
      </w:r>
      <w:r w:rsidRPr="004F7080">
        <w:rPr>
          <w:rStyle w:val="HideTWBExt"/>
          <w:color w:val="auto"/>
          <w:lang w:val="en-GB"/>
        </w:rPr>
        <w:t>&lt;/NumAm&gt;</w:t>
      </w:r>
    </w:p>
    <w:p w14:paraId="6CCEF58E"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5AAF2E30" w14:textId="77777777" w:rsidR="001633E3" w:rsidRPr="00365269" w:rsidRDefault="001633E3" w:rsidP="001633E3">
      <w:pPr>
        <w:pStyle w:val="NormalBold"/>
      </w:pPr>
      <w:r w:rsidRPr="00365269">
        <w:rPr>
          <w:rStyle w:val="HideTWBExt"/>
          <w:b w:val="0"/>
          <w:color w:val="auto"/>
        </w:rPr>
        <w:t>&lt;/RepeatBlock-By&gt;</w:t>
      </w:r>
    </w:p>
    <w:p w14:paraId="0D8BCCF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742FE4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c – nr. ii a (nyt)</w:t>
      </w:r>
      <w:r w:rsidRPr="004F7080">
        <w:rPr>
          <w:rStyle w:val="HideTWBExt"/>
          <w:color w:val="auto"/>
          <w:lang w:val="fr-BE"/>
        </w:rPr>
        <w:t>&lt;/Article&gt;</w:t>
      </w:r>
    </w:p>
    <w:p w14:paraId="70223F9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CED599E" w14:textId="77777777" w:rsidR="001633E3" w:rsidRPr="00365269" w:rsidRDefault="001633E3" w:rsidP="001633E3">
      <w:r w:rsidRPr="00365269">
        <w:rPr>
          <w:rStyle w:val="HideTWBExt"/>
          <w:color w:val="auto"/>
        </w:rPr>
        <w:t>&lt;Article2&gt;</w:t>
      </w:r>
      <w:r w:rsidRPr="00365269">
        <w:t>Artikel 5 – stk. 4 – afsnit 1 a (nyt)</w:t>
      </w:r>
      <w:r w:rsidRPr="00365269">
        <w:rPr>
          <w:rStyle w:val="HideTWBExt"/>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D40CD38" w14:textId="77777777" w:rsidTr="004C6D9E">
        <w:trPr>
          <w:trHeight w:hRule="exact" w:val="240"/>
          <w:jc w:val="center"/>
        </w:trPr>
        <w:tc>
          <w:tcPr>
            <w:tcW w:w="9752" w:type="dxa"/>
            <w:gridSpan w:val="2"/>
            <w:tcBorders>
              <w:top w:val="nil"/>
              <w:left w:val="nil"/>
              <w:bottom w:val="nil"/>
              <w:right w:val="nil"/>
            </w:tcBorders>
          </w:tcPr>
          <w:p w14:paraId="6893E839" w14:textId="77777777" w:rsidR="001633E3" w:rsidRPr="00365269" w:rsidRDefault="001633E3" w:rsidP="004C6D9E"/>
        </w:tc>
      </w:tr>
      <w:tr w:rsidR="00842E47" w:rsidRPr="00365269" w14:paraId="049A92BF" w14:textId="77777777" w:rsidTr="004C6D9E">
        <w:trPr>
          <w:trHeight w:val="240"/>
          <w:jc w:val="center"/>
        </w:trPr>
        <w:tc>
          <w:tcPr>
            <w:tcW w:w="4876" w:type="dxa"/>
            <w:tcBorders>
              <w:top w:val="nil"/>
              <w:left w:val="nil"/>
              <w:bottom w:val="nil"/>
              <w:right w:val="nil"/>
            </w:tcBorders>
          </w:tcPr>
          <w:p w14:paraId="0A0D902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55FBB20" w14:textId="77777777" w:rsidR="001633E3" w:rsidRPr="00365269" w:rsidRDefault="001633E3" w:rsidP="004C6D9E">
            <w:pPr>
              <w:pStyle w:val="AmColumnHeading"/>
            </w:pPr>
            <w:r w:rsidRPr="00365269">
              <w:t>Ændringsforslag</w:t>
            </w:r>
          </w:p>
        </w:tc>
      </w:tr>
      <w:tr w:rsidR="00842E47" w:rsidRPr="00365269" w14:paraId="5768E542" w14:textId="77777777" w:rsidTr="004C6D9E">
        <w:trPr>
          <w:jc w:val="center"/>
        </w:trPr>
        <w:tc>
          <w:tcPr>
            <w:tcW w:w="4876" w:type="dxa"/>
            <w:tcBorders>
              <w:top w:val="nil"/>
              <w:left w:val="nil"/>
              <w:bottom w:val="nil"/>
              <w:right w:val="nil"/>
            </w:tcBorders>
          </w:tcPr>
          <w:p w14:paraId="38FC4DE1" w14:textId="77777777" w:rsidR="001633E3" w:rsidRPr="00365269" w:rsidRDefault="001633E3" w:rsidP="004C6D9E">
            <w:pPr>
              <w:pStyle w:val="Normal6a"/>
            </w:pPr>
          </w:p>
        </w:tc>
        <w:tc>
          <w:tcPr>
            <w:tcW w:w="4876" w:type="dxa"/>
            <w:tcBorders>
              <w:top w:val="nil"/>
              <w:left w:val="nil"/>
              <w:bottom w:val="nil"/>
              <w:right w:val="nil"/>
            </w:tcBorders>
          </w:tcPr>
          <w:p w14:paraId="424475D3" w14:textId="77777777" w:rsidR="001633E3" w:rsidRPr="00365269" w:rsidRDefault="001633E3" w:rsidP="004C6D9E">
            <w:pPr>
              <w:pStyle w:val="Normal6a"/>
            </w:pPr>
            <w:proofErr w:type="spellStart"/>
            <w:r w:rsidRPr="00365269">
              <w:rPr>
                <w:b/>
                <w:i/>
              </w:rPr>
              <w:t>iia</w:t>
            </w:r>
            <w:proofErr w:type="spellEnd"/>
            <w:r w:rsidRPr="00365269">
              <w:rPr>
                <w:b/>
                <w:i/>
              </w:rPr>
              <w:t>) Følgende afsnit tilføjes:</w:t>
            </w:r>
          </w:p>
        </w:tc>
      </w:tr>
      <w:tr w:rsidR="00842E47" w:rsidRPr="00365269" w14:paraId="1E81F464" w14:textId="77777777" w:rsidTr="004C6D9E">
        <w:trPr>
          <w:jc w:val="center"/>
        </w:trPr>
        <w:tc>
          <w:tcPr>
            <w:tcW w:w="4876" w:type="dxa"/>
            <w:tcBorders>
              <w:top w:val="nil"/>
              <w:left w:val="nil"/>
              <w:bottom w:val="nil"/>
              <w:right w:val="nil"/>
            </w:tcBorders>
          </w:tcPr>
          <w:p w14:paraId="6E300B5C" w14:textId="77777777" w:rsidR="001633E3" w:rsidRPr="00365269" w:rsidRDefault="001633E3" w:rsidP="004C6D9E">
            <w:pPr>
              <w:pStyle w:val="Normal6a"/>
            </w:pPr>
          </w:p>
        </w:tc>
        <w:tc>
          <w:tcPr>
            <w:tcW w:w="4876" w:type="dxa"/>
            <w:tcBorders>
              <w:top w:val="nil"/>
              <w:left w:val="nil"/>
              <w:bottom w:val="nil"/>
              <w:right w:val="nil"/>
            </w:tcBorders>
          </w:tcPr>
          <w:p w14:paraId="4430C853" w14:textId="77777777" w:rsidR="001633E3" w:rsidRPr="00365269" w:rsidRDefault="001633E3" w:rsidP="004C6D9E">
            <w:pPr>
              <w:pStyle w:val="Normal6a"/>
            </w:pPr>
            <w:r w:rsidRPr="00365269">
              <w:rPr>
                <w:b/>
                <w:bCs/>
                <w:i/>
                <w:iCs/>
              </w:rPr>
              <w:t xml:space="preserve">"Når en institutionel investor overvejer proportionaliteten af forpligtelserne i henhold til dette stykkes litra a), b), d) og e), kan denne tage hensyn til risikoen ved securitiseringspositionen og faktorer såsom </w:t>
            </w:r>
            <w:proofErr w:type="spellStart"/>
            <w:r w:rsidRPr="00365269">
              <w:rPr>
                <w:b/>
                <w:bCs/>
                <w:i/>
                <w:iCs/>
              </w:rPr>
              <w:t>securitiseringspositionens</w:t>
            </w:r>
            <w:proofErr w:type="spellEnd"/>
            <w:r w:rsidRPr="00365269">
              <w:rPr>
                <w:b/>
                <w:bCs/>
                <w:i/>
                <w:iCs/>
              </w:rPr>
              <w:t xml:space="preserve"> og den dermed forbundne kreditforbedrings rangorden, og hvorvidt securitiseringspositionen vedrører en gentagen transaktion."</w:t>
            </w:r>
          </w:p>
        </w:tc>
      </w:tr>
    </w:tbl>
    <w:p w14:paraId="7A896ACE"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4D34FCF" w14:textId="77777777" w:rsidR="001633E3" w:rsidRPr="004F7080" w:rsidRDefault="001633E3" w:rsidP="001633E3">
      <w:pPr>
        <w:rPr>
          <w:lang w:val="en-GB"/>
        </w:rPr>
      </w:pPr>
      <w:r w:rsidRPr="004F7080">
        <w:rPr>
          <w:rStyle w:val="HideTWBExt"/>
          <w:color w:val="auto"/>
          <w:lang w:val="en-GB"/>
        </w:rPr>
        <w:t>&lt;/Amend&gt;</w:t>
      </w:r>
    </w:p>
    <w:p w14:paraId="0E267061"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143</w:t>
      </w:r>
      <w:r w:rsidRPr="004F7080">
        <w:rPr>
          <w:rStyle w:val="HideTWBExt"/>
          <w:color w:val="auto"/>
          <w:lang w:val="en-GB"/>
        </w:rPr>
        <w:t>&lt;/NumAm&gt;</w:t>
      </w:r>
    </w:p>
    <w:p w14:paraId="73B1ED2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0BE43961"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4D79FEE7" w14:textId="77777777" w:rsidR="001633E3" w:rsidRPr="004F7080" w:rsidRDefault="001633E3" w:rsidP="001633E3">
      <w:pPr>
        <w:pStyle w:val="NormalBold"/>
        <w:rPr>
          <w:lang w:val="en-GB"/>
        </w:rPr>
      </w:pPr>
      <w:r w:rsidRPr="004F7080">
        <w:rPr>
          <w:rStyle w:val="HideTWBExt"/>
          <w:b w:val="0"/>
          <w:color w:val="auto"/>
          <w:lang w:val="en-GB"/>
        </w:rPr>
        <w:t>&lt;/RepeatBlock-By&gt;</w:t>
      </w:r>
    </w:p>
    <w:p w14:paraId="5C34B464"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6CF93D50"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d</w:t>
      </w:r>
      <w:r w:rsidRPr="004F7080">
        <w:rPr>
          <w:rStyle w:val="HideTWBExt"/>
          <w:color w:val="auto"/>
          <w:lang w:val="fr-BE"/>
        </w:rPr>
        <w:t>&lt;/Article&gt;</w:t>
      </w:r>
    </w:p>
    <w:p w14:paraId="30B20FD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A17570B" w14:textId="77777777" w:rsidR="001633E3" w:rsidRPr="00365269" w:rsidRDefault="001633E3" w:rsidP="001633E3">
      <w:r w:rsidRPr="00365269">
        <w:rPr>
          <w:rStyle w:val="HideTWBExt"/>
          <w:color w:val="auto"/>
        </w:rPr>
        <w:t>&lt;Article2&gt;</w:t>
      </w:r>
      <w:r w:rsidRPr="00365269">
        <w:t>Artikel 5 – stk. 4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7776E4D" w14:textId="77777777" w:rsidTr="004C6D9E">
        <w:trPr>
          <w:trHeight w:hRule="exact" w:val="240"/>
          <w:jc w:val="center"/>
        </w:trPr>
        <w:tc>
          <w:tcPr>
            <w:tcW w:w="9752" w:type="dxa"/>
            <w:gridSpan w:val="2"/>
            <w:tcBorders>
              <w:top w:val="nil"/>
              <w:left w:val="nil"/>
              <w:bottom w:val="nil"/>
              <w:right w:val="nil"/>
            </w:tcBorders>
          </w:tcPr>
          <w:p w14:paraId="2C731EF5" w14:textId="77777777" w:rsidR="001633E3" w:rsidRPr="00365269" w:rsidRDefault="001633E3" w:rsidP="004C6D9E"/>
        </w:tc>
      </w:tr>
      <w:tr w:rsidR="00842E47" w:rsidRPr="00365269" w14:paraId="7C6796B3" w14:textId="77777777" w:rsidTr="004C6D9E">
        <w:trPr>
          <w:trHeight w:val="240"/>
          <w:jc w:val="center"/>
        </w:trPr>
        <w:tc>
          <w:tcPr>
            <w:tcW w:w="4876" w:type="dxa"/>
            <w:tcBorders>
              <w:top w:val="nil"/>
              <w:left w:val="nil"/>
              <w:bottom w:val="nil"/>
              <w:right w:val="nil"/>
            </w:tcBorders>
          </w:tcPr>
          <w:p w14:paraId="1BCF5CE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D2B2CEE" w14:textId="77777777" w:rsidR="001633E3" w:rsidRPr="00365269" w:rsidRDefault="001633E3" w:rsidP="004C6D9E">
            <w:pPr>
              <w:pStyle w:val="AmColumnHeading"/>
            </w:pPr>
            <w:r w:rsidRPr="00365269">
              <w:t>Ændringsforslag</w:t>
            </w:r>
          </w:p>
        </w:tc>
      </w:tr>
      <w:tr w:rsidR="00842E47" w:rsidRPr="00365269" w14:paraId="32974562" w14:textId="77777777" w:rsidTr="004C6D9E">
        <w:trPr>
          <w:jc w:val="center"/>
        </w:trPr>
        <w:tc>
          <w:tcPr>
            <w:tcW w:w="4876" w:type="dxa"/>
            <w:tcBorders>
              <w:top w:val="nil"/>
              <w:left w:val="nil"/>
              <w:bottom w:val="nil"/>
              <w:right w:val="nil"/>
            </w:tcBorders>
          </w:tcPr>
          <w:p w14:paraId="2D0D5521" w14:textId="77777777" w:rsidR="001633E3" w:rsidRPr="00365269" w:rsidRDefault="001633E3" w:rsidP="004C6D9E">
            <w:pPr>
              <w:pStyle w:val="Normal6a"/>
            </w:pPr>
            <w:r w:rsidRPr="00365269">
              <w:rPr>
                <w:b/>
                <w:i/>
              </w:rPr>
              <w:lastRenderedPageBreak/>
              <w:t>4a.</w:t>
            </w:r>
            <w:r w:rsidRPr="00365269">
              <w:tab/>
            </w:r>
            <w:r w:rsidRPr="00365269">
              <w:rPr>
                <w:b/>
                <w:i/>
              </w:rPr>
              <w:t>Stk. 1-4 finder ikke anvendelse på institutionelle investorer, der besidder en securitiseringsposition, hvis en sådan securitiseringsposition er garanteret af en multilateral udviklingsbank, der er opført i artikel 117, stk. 2, i forordning (EU) nr. 575/2013.</w:t>
            </w:r>
          </w:p>
        </w:tc>
        <w:tc>
          <w:tcPr>
            <w:tcW w:w="4876" w:type="dxa"/>
            <w:tcBorders>
              <w:top w:val="nil"/>
              <w:left w:val="nil"/>
              <w:bottom w:val="nil"/>
              <w:right w:val="nil"/>
            </w:tcBorders>
          </w:tcPr>
          <w:p w14:paraId="73878F74" w14:textId="77777777" w:rsidR="001633E3" w:rsidRPr="00365269" w:rsidRDefault="001633E3" w:rsidP="004C6D9E">
            <w:pPr>
              <w:pStyle w:val="Normal6a"/>
            </w:pPr>
            <w:r w:rsidRPr="00365269">
              <w:rPr>
                <w:b/>
                <w:i/>
              </w:rPr>
              <w:t>udgår</w:t>
            </w:r>
          </w:p>
        </w:tc>
      </w:tr>
      <w:tr w:rsidR="00842E47" w:rsidRPr="00365269" w14:paraId="2364BF10" w14:textId="77777777" w:rsidTr="004C6D9E">
        <w:trPr>
          <w:jc w:val="center"/>
        </w:trPr>
        <w:tc>
          <w:tcPr>
            <w:tcW w:w="4876" w:type="dxa"/>
            <w:tcBorders>
              <w:top w:val="nil"/>
              <w:left w:val="nil"/>
              <w:bottom w:val="nil"/>
              <w:right w:val="nil"/>
            </w:tcBorders>
          </w:tcPr>
          <w:p w14:paraId="704D9E56" w14:textId="77777777" w:rsidR="001633E3" w:rsidRPr="00365269" w:rsidRDefault="001633E3" w:rsidP="004C6D9E">
            <w:pPr>
              <w:pStyle w:val="Normal6a"/>
            </w:pPr>
            <w:r w:rsidRPr="00365269">
              <w:rPr>
                <w:b/>
                <w:i/>
              </w:rPr>
              <w:t>Med henblik på første afsnit skal garantien opfylde betingelserne i artikel 213 og 215 i forordning (EU) nr. 575/2013.</w:t>
            </w:r>
          </w:p>
        </w:tc>
        <w:tc>
          <w:tcPr>
            <w:tcW w:w="4876" w:type="dxa"/>
            <w:tcBorders>
              <w:top w:val="nil"/>
              <w:left w:val="nil"/>
              <w:bottom w:val="nil"/>
              <w:right w:val="nil"/>
            </w:tcBorders>
          </w:tcPr>
          <w:p w14:paraId="6CC02BFF" w14:textId="77777777" w:rsidR="001633E3" w:rsidRPr="00365269" w:rsidRDefault="001633E3" w:rsidP="004C6D9E">
            <w:pPr>
              <w:pStyle w:val="Normal6a"/>
            </w:pPr>
          </w:p>
        </w:tc>
      </w:tr>
    </w:tbl>
    <w:p w14:paraId="6B02922A"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CAE4ECA" w14:textId="77777777" w:rsidR="001633E3" w:rsidRPr="004F7080" w:rsidRDefault="001633E3" w:rsidP="001633E3">
      <w:pPr>
        <w:rPr>
          <w:lang w:val="en-GB"/>
        </w:rPr>
      </w:pPr>
      <w:r w:rsidRPr="004F7080">
        <w:rPr>
          <w:rStyle w:val="HideTWBExt"/>
          <w:color w:val="auto"/>
          <w:lang w:val="en-GB"/>
        </w:rPr>
        <w:t>&lt;/Amend&gt;</w:t>
      </w:r>
    </w:p>
    <w:p w14:paraId="3CCBCC7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144</w:t>
      </w:r>
      <w:r w:rsidRPr="004F7080">
        <w:rPr>
          <w:rStyle w:val="HideTWBExt"/>
          <w:color w:val="auto"/>
          <w:lang w:val="en-GB"/>
        </w:rPr>
        <w:t>&lt;/NumAm&gt;</w:t>
      </w:r>
    </w:p>
    <w:p w14:paraId="7170EDDD"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14622D4D"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157099C0"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BC705C3"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3D34C75B"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d</w:t>
      </w:r>
      <w:r w:rsidRPr="004F7080">
        <w:rPr>
          <w:rStyle w:val="HideTWBExt"/>
          <w:color w:val="auto"/>
          <w:lang w:val="fr-BE"/>
        </w:rPr>
        <w:t>&lt;/Article&gt;</w:t>
      </w:r>
    </w:p>
    <w:p w14:paraId="2CD0CCC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14C6BD2" w14:textId="77777777" w:rsidR="001633E3" w:rsidRPr="00365269" w:rsidRDefault="001633E3" w:rsidP="001633E3">
      <w:r w:rsidRPr="00365269">
        <w:rPr>
          <w:rStyle w:val="HideTWBExt"/>
          <w:color w:val="auto"/>
        </w:rPr>
        <w:t>&lt;Article2&gt;</w:t>
      </w:r>
      <w:r w:rsidRPr="00365269">
        <w:t>Artikel 5 – stk. 4 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35F3046" w14:textId="77777777" w:rsidTr="004C6D9E">
        <w:trPr>
          <w:trHeight w:hRule="exact" w:val="240"/>
          <w:jc w:val="center"/>
        </w:trPr>
        <w:tc>
          <w:tcPr>
            <w:tcW w:w="9752" w:type="dxa"/>
            <w:gridSpan w:val="2"/>
            <w:tcBorders>
              <w:top w:val="nil"/>
              <w:left w:val="nil"/>
              <w:bottom w:val="nil"/>
              <w:right w:val="nil"/>
            </w:tcBorders>
          </w:tcPr>
          <w:p w14:paraId="4BD1315A" w14:textId="77777777" w:rsidR="001633E3" w:rsidRPr="00365269" w:rsidRDefault="001633E3" w:rsidP="004C6D9E"/>
        </w:tc>
      </w:tr>
      <w:tr w:rsidR="00842E47" w:rsidRPr="00365269" w14:paraId="116437C0" w14:textId="77777777" w:rsidTr="004C6D9E">
        <w:trPr>
          <w:trHeight w:val="240"/>
          <w:jc w:val="center"/>
        </w:trPr>
        <w:tc>
          <w:tcPr>
            <w:tcW w:w="4876" w:type="dxa"/>
            <w:tcBorders>
              <w:top w:val="nil"/>
              <w:left w:val="nil"/>
              <w:bottom w:val="nil"/>
              <w:right w:val="nil"/>
            </w:tcBorders>
          </w:tcPr>
          <w:p w14:paraId="65CBBA7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3BCE9DA" w14:textId="77777777" w:rsidR="001633E3" w:rsidRPr="00365269" w:rsidRDefault="001633E3" w:rsidP="004C6D9E">
            <w:pPr>
              <w:pStyle w:val="AmColumnHeading"/>
            </w:pPr>
            <w:r w:rsidRPr="00365269">
              <w:t>Ændringsforslag</w:t>
            </w:r>
          </w:p>
        </w:tc>
      </w:tr>
      <w:tr w:rsidR="00842E47" w:rsidRPr="00365269" w14:paraId="5AF16AE1" w14:textId="77777777" w:rsidTr="004C6D9E">
        <w:trPr>
          <w:jc w:val="center"/>
        </w:trPr>
        <w:tc>
          <w:tcPr>
            <w:tcW w:w="4876" w:type="dxa"/>
            <w:tcBorders>
              <w:top w:val="nil"/>
              <w:left w:val="nil"/>
              <w:bottom w:val="nil"/>
              <w:right w:val="nil"/>
            </w:tcBorders>
          </w:tcPr>
          <w:p w14:paraId="4CBB7546" w14:textId="77777777" w:rsidR="001633E3" w:rsidRPr="00365269" w:rsidRDefault="001633E3" w:rsidP="004C6D9E">
            <w:pPr>
              <w:pStyle w:val="Normal6a"/>
            </w:pPr>
            <w:r w:rsidRPr="00365269">
              <w:rPr>
                <w:b/>
                <w:i/>
              </w:rPr>
              <w:t>4b.</w:t>
            </w:r>
            <w:r w:rsidRPr="00365269">
              <w:tab/>
            </w:r>
            <w:r w:rsidRPr="00365269">
              <w:rPr>
                <w:b/>
                <w:i/>
              </w:rPr>
              <w:t>Stk. 1 og 4 finder ikke anvendelse på institutionelle investorer, der besidder en securitiseringsposition, hvor first loss-tranchen, der udgør mindst 15 % af de securitiserede eksponeringers nominelle værdi, enten besiddes eller garanteres af Unionen eller af nationale erhvervsfremmende banker eller institutter som defineret i artikel 2, nr. 3), i Europa-Parlamentets og Rådets forordning (EU) 2015/1017.</w:t>
            </w:r>
          </w:p>
        </w:tc>
        <w:tc>
          <w:tcPr>
            <w:tcW w:w="4876" w:type="dxa"/>
            <w:tcBorders>
              <w:top w:val="nil"/>
              <w:left w:val="nil"/>
              <w:bottom w:val="nil"/>
              <w:right w:val="nil"/>
            </w:tcBorders>
          </w:tcPr>
          <w:p w14:paraId="4E8EE4EE" w14:textId="77777777" w:rsidR="001633E3" w:rsidRPr="00365269" w:rsidRDefault="001633E3" w:rsidP="004C6D9E">
            <w:pPr>
              <w:pStyle w:val="Normal6a"/>
            </w:pPr>
            <w:r w:rsidRPr="00365269">
              <w:rPr>
                <w:b/>
                <w:i/>
              </w:rPr>
              <w:t>udgår</w:t>
            </w:r>
          </w:p>
        </w:tc>
      </w:tr>
    </w:tbl>
    <w:p w14:paraId="7A9E3392"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22D4F38" w14:textId="77777777" w:rsidR="001633E3" w:rsidRPr="00365269" w:rsidRDefault="001633E3" w:rsidP="001633E3">
      <w:r w:rsidRPr="00365269">
        <w:rPr>
          <w:rStyle w:val="HideTWBExt"/>
          <w:color w:val="auto"/>
        </w:rPr>
        <w:t>&lt;/Amend&gt;</w:t>
      </w:r>
    </w:p>
    <w:p w14:paraId="266F32B5"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145</w:t>
      </w:r>
      <w:r w:rsidRPr="00365269">
        <w:rPr>
          <w:rStyle w:val="HideTWBExt"/>
          <w:color w:val="auto"/>
        </w:rPr>
        <w:t>&lt;/NumAm&gt;</w:t>
      </w:r>
    </w:p>
    <w:p w14:paraId="12F902DA" w14:textId="77777777" w:rsidR="001633E3" w:rsidRPr="004F7080" w:rsidRDefault="001633E3" w:rsidP="001633E3">
      <w:pPr>
        <w:pStyle w:val="NormalBold"/>
        <w:rPr>
          <w:lang w:val="it-IT"/>
        </w:rPr>
      </w:pPr>
      <w:r w:rsidRPr="004F7080">
        <w:rPr>
          <w:rStyle w:val="HideTWBExt"/>
          <w:b w:val="0"/>
          <w:color w:val="auto"/>
          <w:lang w:val="it-IT"/>
        </w:rPr>
        <w:t>&lt;RepeatBlock-By&gt;&lt;Members&gt;</w:t>
      </w:r>
      <w:r w:rsidRPr="004F7080">
        <w:rPr>
          <w:lang w:val="it-IT"/>
        </w:rPr>
        <w:t>Giovanni Crosetto, Mariateresa Vivaldini, Denis Nesci, Francesco Ventola, Marco Squarta</w:t>
      </w:r>
      <w:r w:rsidRPr="004F7080">
        <w:rPr>
          <w:rStyle w:val="HideTWBExt"/>
          <w:b w:val="0"/>
          <w:color w:val="auto"/>
          <w:lang w:val="it-IT"/>
        </w:rPr>
        <w:t>&lt;/Members&gt;</w:t>
      </w:r>
    </w:p>
    <w:p w14:paraId="75EF2867" w14:textId="77777777" w:rsidR="001633E3" w:rsidRPr="00365269" w:rsidRDefault="001633E3" w:rsidP="001633E3">
      <w:pPr>
        <w:pStyle w:val="NormalBold"/>
      </w:pPr>
      <w:r w:rsidRPr="00365269">
        <w:rPr>
          <w:rStyle w:val="HideTWBExt"/>
          <w:b w:val="0"/>
          <w:color w:val="auto"/>
        </w:rPr>
        <w:t>&lt;/RepeatBlock-By&gt;</w:t>
      </w:r>
    </w:p>
    <w:p w14:paraId="72EDF4F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DDCC4F6" w14:textId="77777777" w:rsidR="001633E3" w:rsidRPr="004F7080" w:rsidRDefault="001633E3" w:rsidP="001633E3">
      <w:pPr>
        <w:pStyle w:val="NormalBold"/>
        <w:rPr>
          <w:lang w:val="fr-BE"/>
        </w:rPr>
      </w:pPr>
      <w:r w:rsidRPr="004F7080">
        <w:rPr>
          <w:rStyle w:val="HideTWBExt"/>
          <w:color w:val="auto"/>
          <w:lang w:val="fr-BE"/>
        </w:rPr>
        <w:lastRenderedPageBreak/>
        <w:t>&lt;Article&gt;</w:t>
      </w:r>
      <w:r w:rsidRPr="004F7080">
        <w:rPr>
          <w:lang w:val="fr-BE"/>
        </w:rPr>
        <w:t>Artikel 1 – stk. 1 – nr. 3 – litra d</w:t>
      </w:r>
      <w:r w:rsidRPr="004F7080">
        <w:rPr>
          <w:rStyle w:val="HideTWBExt"/>
          <w:color w:val="auto"/>
          <w:lang w:val="fr-BE"/>
        </w:rPr>
        <w:t>&lt;/Article&gt;</w:t>
      </w:r>
    </w:p>
    <w:p w14:paraId="097CE19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6E8327B" w14:textId="77777777" w:rsidR="001633E3" w:rsidRPr="00365269" w:rsidRDefault="001633E3" w:rsidP="001633E3">
      <w:r w:rsidRPr="00365269">
        <w:rPr>
          <w:rStyle w:val="HideTWBExt"/>
          <w:color w:val="auto"/>
        </w:rPr>
        <w:t>&lt;Article2&gt;</w:t>
      </w:r>
      <w:r w:rsidRPr="00365269">
        <w:t>Artikel 5 – stk. 4 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FE621AE" w14:textId="77777777" w:rsidTr="004C6D9E">
        <w:trPr>
          <w:trHeight w:hRule="exact" w:val="240"/>
          <w:jc w:val="center"/>
        </w:trPr>
        <w:tc>
          <w:tcPr>
            <w:tcW w:w="9752" w:type="dxa"/>
            <w:gridSpan w:val="2"/>
            <w:tcBorders>
              <w:top w:val="nil"/>
              <w:left w:val="nil"/>
              <w:bottom w:val="nil"/>
              <w:right w:val="nil"/>
            </w:tcBorders>
          </w:tcPr>
          <w:p w14:paraId="64E5687B" w14:textId="77777777" w:rsidR="001633E3" w:rsidRPr="00365269" w:rsidRDefault="001633E3" w:rsidP="004C6D9E"/>
        </w:tc>
      </w:tr>
      <w:tr w:rsidR="00842E47" w:rsidRPr="00365269" w14:paraId="7C49FCA6" w14:textId="77777777" w:rsidTr="004C6D9E">
        <w:trPr>
          <w:trHeight w:val="240"/>
          <w:jc w:val="center"/>
        </w:trPr>
        <w:tc>
          <w:tcPr>
            <w:tcW w:w="4876" w:type="dxa"/>
            <w:tcBorders>
              <w:top w:val="nil"/>
              <w:left w:val="nil"/>
              <w:bottom w:val="nil"/>
              <w:right w:val="nil"/>
            </w:tcBorders>
          </w:tcPr>
          <w:p w14:paraId="4AA6F8B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2A12D0D" w14:textId="77777777" w:rsidR="001633E3" w:rsidRPr="00365269" w:rsidRDefault="001633E3" w:rsidP="004C6D9E">
            <w:pPr>
              <w:pStyle w:val="AmColumnHeading"/>
            </w:pPr>
            <w:r w:rsidRPr="00365269">
              <w:t>Ændringsforslag</w:t>
            </w:r>
          </w:p>
        </w:tc>
      </w:tr>
      <w:tr w:rsidR="00842E47" w:rsidRPr="00365269" w14:paraId="615AC0DE" w14:textId="77777777" w:rsidTr="004C6D9E">
        <w:trPr>
          <w:jc w:val="center"/>
        </w:trPr>
        <w:tc>
          <w:tcPr>
            <w:tcW w:w="4876" w:type="dxa"/>
            <w:tcBorders>
              <w:top w:val="nil"/>
              <w:left w:val="nil"/>
              <w:bottom w:val="nil"/>
              <w:right w:val="nil"/>
            </w:tcBorders>
          </w:tcPr>
          <w:p w14:paraId="3D6E5D99" w14:textId="77777777" w:rsidR="001633E3" w:rsidRPr="00365269" w:rsidRDefault="001633E3" w:rsidP="004C6D9E">
            <w:pPr>
              <w:pStyle w:val="Normal6a"/>
            </w:pPr>
            <w:r w:rsidRPr="00365269">
              <w:t>4b.</w:t>
            </w:r>
            <w:r w:rsidRPr="00365269">
              <w:tab/>
              <w:t xml:space="preserve">Stk. 1 og 4 finder ikke anvendelse på institutionelle investorer, der besidder en securitiseringsposition, hvor first loss-tranchen, der udgør mindst </w:t>
            </w:r>
            <w:r w:rsidRPr="00365269">
              <w:rPr>
                <w:b/>
                <w:i/>
              </w:rPr>
              <w:t>15 %</w:t>
            </w:r>
            <w:r w:rsidRPr="00365269">
              <w:t xml:space="preserve"> af de securitiserede eksponeringers nominelle værdi, enten besiddes eller garanteres af Unionen eller af nationale erhvervsfremmende banker eller institutter som defineret i artikel 2, nr. 3), i Europa-Parlamentets og Rådets forordning (EU) 2015/1017.</w:t>
            </w:r>
          </w:p>
        </w:tc>
        <w:tc>
          <w:tcPr>
            <w:tcW w:w="4876" w:type="dxa"/>
            <w:tcBorders>
              <w:top w:val="nil"/>
              <w:left w:val="nil"/>
              <w:bottom w:val="nil"/>
              <w:right w:val="nil"/>
            </w:tcBorders>
          </w:tcPr>
          <w:p w14:paraId="4E0999B6" w14:textId="77777777" w:rsidR="001633E3" w:rsidRPr="00365269" w:rsidRDefault="001633E3" w:rsidP="004C6D9E">
            <w:pPr>
              <w:pStyle w:val="Normal6a"/>
            </w:pPr>
            <w:r w:rsidRPr="00365269">
              <w:t>4b.</w:t>
            </w:r>
            <w:r w:rsidRPr="00365269">
              <w:tab/>
              <w:t xml:space="preserve">Stk. 1 og 4 finder ikke anvendelse på institutionelle investorer, der besidder en securitiseringsposition, hvor first loss-tranchen, der udgør mindst </w:t>
            </w:r>
            <w:r w:rsidRPr="00365269">
              <w:rPr>
                <w:b/>
                <w:i/>
              </w:rPr>
              <w:t>8 %</w:t>
            </w:r>
            <w:r w:rsidRPr="00365269">
              <w:t xml:space="preserve"> af de securitiserede eksponeringers nominelle værdi, enten besiddes eller garanteres af Unionen eller af nationale erhvervsfremmende banker eller institutter som defineret i artikel 2, nr. 3), i Europa-Parlamentets og Rådets forordning (EU) 2015/1017.</w:t>
            </w:r>
          </w:p>
        </w:tc>
      </w:tr>
    </w:tbl>
    <w:p w14:paraId="71A5F81C"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72C46DB" w14:textId="77777777" w:rsidR="001633E3" w:rsidRPr="004F7080" w:rsidRDefault="001633E3" w:rsidP="001633E3">
      <w:pPr>
        <w:rPr>
          <w:lang w:val="en-GB"/>
        </w:rPr>
      </w:pPr>
      <w:r w:rsidRPr="004F7080">
        <w:rPr>
          <w:rStyle w:val="HideTWBExt"/>
          <w:color w:val="auto"/>
          <w:lang w:val="en-GB"/>
        </w:rPr>
        <w:t>&lt;/Amend&gt;</w:t>
      </w:r>
    </w:p>
    <w:p w14:paraId="5279554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146</w:t>
      </w:r>
      <w:r w:rsidRPr="004F7080">
        <w:rPr>
          <w:rStyle w:val="HideTWBExt"/>
          <w:color w:val="auto"/>
          <w:lang w:val="en-GB"/>
        </w:rPr>
        <w:t>&lt;/NumAm&gt;</w:t>
      </w:r>
    </w:p>
    <w:p w14:paraId="13C9C88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Marco Falcone, </w:t>
      </w:r>
      <w:proofErr w:type="spellStart"/>
      <w:r w:rsidRPr="004F7080">
        <w:rPr>
          <w:lang w:val="en-GB"/>
        </w:rPr>
        <w:t>Fulvio</w:t>
      </w:r>
      <w:proofErr w:type="spellEnd"/>
      <w:r w:rsidRPr="004F7080">
        <w:rPr>
          <w:lang w:val="en-GB"/>
        </w:rPr>
        <w:t xml:space="preserve"> </w:t>
      </w:r>
      <w:proofErr w:type="spellStart"/>
      <w:r w:rsidRPr="004F7080">
        <w:rPr>
          <w:lang w:val="en-GB"/>
        </w:rPr>
        <w:t>Martusciello</w:t>
      </w:r>
      <w:proofErr w:type="spellEnd"/>
      <w:r w:rsidRPr="004F7080">
        <w:rPr>
          <w:rStyle w:val="HideTWBExt"/>
          <w:b w:val="0"/>
          <w:color w:val="auto"/>
          <w:lang w:val="en-GB"/>
        </w:rPr>
        <w:t>&lt;/Members&gt;</w:t>
      </w:r>
    </w:p>
    <w:p w14:paraId="3F1DE7C9" w14:textId="77777777" w:rsidR="001633E3" w:rsidRPr="00365269" w:rsidRDefault="001633E3" w:rsidP="001633E3">
      <w:pPr>
        <w:pStyle w:val="NormalBold"/>
      </w:pPr>
      <w:r w:rsidRPr="00365269">
        <w:rPr>
          <w:rStyle w:val="HideTWBExt"/>
          <w:b w:val="0"/>
          <w:color w:val="auto"/>
        </w:rPr>
        <w:t>&lt;/RepeatBlock-By&gt;</w:t>
      </w:r>
    </w:p>
    <w:p w14:paraId="7951EB9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6C7534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d</w:t>
      </w:r>
      <w:r w:rsidRPr="004F7080">
        <w:rPr>
          <w:rStyle w:val="HideTWBExt"/>
          <w:color w:val="auto"/>
          <w:lang w:val="fr-BE"/>
        </w:rPr>
        <w:t>&lt;/Article&gt;</w:t>
      </w:r>
    </w:p>
    <w:p w14:paraId="37D27B6C" w14:textId="77777777" w:rsidR="001633E3" w:rsidRPr="00365269" w:rsidRDefault="001633E3" w:rsidP="001633E3">
      <w:r w:rsidRPr="00365269">
        <w:rPr>
          <w:rStyle w:val="HideTWBExt"/>
          <w:color w:val="auto"/>
        </w:rPr>
        <w:t>&lt;DocAmend2&gt;</w:t>
      </w:r>
      <w:r w:rsidRPr="00365269">
        <w:t>Ændringer til forordning (EU) 2017/2402</w:t>
      </w:r>
      <w:r w:rsidRPr="00365269">
        <w:rPr>
          <w:rStyle w:val="HideTWBExt"/>
          <w:color w:val="auto"/>
        </w:rPr>
        <w:t>&lt;/DocAmend2&gt;</w:t>
      </w:r>
    </w:p>
    <w:p w14:paraId="20D5B3A8" w14:textId="77777777" w:rsidR="001633E3" w:rsidRPr="004F7080" w:rsidRDefault="001633E3" w:rsidP="001633E3">
      <w:pPr>
        <w:rPr>
          <w:lang w:val="fr-BE"/>
        </w:rPr>
      </w:pPr>
      <w:r w:rsidRPr="004F7080">
        <w:rPr>
          <w:rStyle w:val="HideTWBExt"/>
          <w:color w:val="auto"/>
          <w:lang w:val="fr-BE"/>
        </w:rPr>
        <w:t>&lt;Article2&gt;</w:t>
      </w:r>
      <w:r w:rsidRPr="004F7080">
        <w:rPr>
          <w:lang w:val="fr-BE"/>
        </w:rPr>
        <w:t>Artikel 1 – stk. 4 b</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317AB33E" w14:textId="77777777" w:rsidTr="004C6D9E">
        <w:trPr>
          <w:trHeight w:hRule="exact" w:val="240"/>
          <w:jc w:val="center"/>
        </w:trPr>
        <w:tc>
          <w:tcPr>
            <w:tcW w:w="9752" w:type="dxa"/>
            <w:gridSpan w:val="2"/>
            <w:tcBorders>
              <w:top w:val="nil"/>
              <w:left w:val="nil"/>
              <w:bottom w:val="nil"/>
              <w:right w:val="nil"/>
            </w:tcBorders>
          </w:tcPr>
          <w:p w14:paraId="4159EA34" w14:textId="77777777" w:rsidR="001633E3" w:rsidRPr="004F7080" w:rsidRDefault="001633E3" w:rsidP="004C6D9E">
            <w:pPr>
              <w:rPr>
                <w:lang w:val="fr-BE"/>
              </w:rPr>
            </w:pPr>
          </w:p>
        </w:tc>
      </w:tr>
      <w:tr w:rsidR="00842E47" w:rsidRPr="00365269" w14:paraId="76BDE71D" w14:textId="77777777" w:rsidTr="004C6D9E">
        <w:trPr>
          <w:trHeight w:val="240"/>
          <w:jc w:val="center"/>
        </w:trPr>
        <w:tc>
          <w:tcPr>
            <w:tcW w:w="4876" w:type="dxa"/>
            <w:tcBorders>
              <w:top w:val="nil"/>
              <w:left w:val="nil"/>
              <w:bottom w:val="nil"/>
              <w:right w:val="nil"/>
            </w:tcBorders>
          </w:tcPr>
          <w:p w14:paraId="4B3B300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8AD9871" w14:textId="77777777" w:rsidR="001633E3" w:rsidRPr="00365269" w:rsidRDefault="001633E3" w:rsidP="004C6D9E">
            <w:pPr>
              <w:pStyle w:val="AmColumnHeading"/>
            </w:pPr>
            <w:r w:rsidRPr="00365269">
              <w:t>Ændringsforslag</w:t>
            </w:r>
          </w:p>
        </w:tc>
      </w:tr>
      <w:tr w:rsidR="00842E47" w:rsidRPr="00365269" w14:paraId="15FB5A1F" w14:textId="77777777" w:rsidTr="004C6D9E">
        <w:trPr>
          <w:jc w:val="center"/>
        </w:trPr>
        <w:tc>
          <w:tcPr>
            <w:tcW w:w="4876" w:type="dxa"/>
            <w:tcBorders>
              <w:top w:val="nil"/>
              <w:left w:val="nil"/>
              <w:bottom w:val="nil"/>
              <w:right w:val="nil"/>
            </w:tcBorders>
          </w:tcPr>
          <w:p w14:paraId="6E5828FC" w14:textId="77777777" w:rsidR="001633E3" w:rsidRPr="00365269" w:rsidRDefault="001633E3" w:rsidP="004C6D9E">
            <w:pPr>
              <w:pStyle w:val="Normal6a"/>
            </w:pPr>
            <w:r w:rsidRPr="00365269">
              <w:t>4b.</w:t>
            </w:r>
            <w:r w:rsidRPr="00365269">
              <w:tab/>
              <w:t xml:space="preserve">Stk. 1 og 4 finder ikke anvendelse på institutionelle investorer, der besidder en securitiseringsposition, hvor first loss-tranchen, der udgør mindst </w:t>
            </w:r>
            <w:r w:rsidRPr="00365269">
              <w:rPr>
                <w:b/>
                <w:i/>
              </w:rPr>
              <w:t>15 %</w:t>
            </w:r>
            <w:r w:rsidRPr="00365269">
              <w:t xml:space="preserve"> af de securitiserede eksponeringers nominelle værdi, enten besiddes eller garanteres af Unionen eller af nationale erhvervsfremmende banker eller institutter som defineret i artikel 2, nr. 3), i Europa-Parlamentets og Rådets forordning (EU) 2015/1017.</w:t>
            </w:r>
          </w:p>
        </w:tc>
        <w:tc>
          <w:tcPr>
            <w:tcW w:w="4876" w:type="dxa"/>
            <w:tcBorders>
              <w:top w:val="nil"/>
              <w:left w:val="nil"/>
              <w:bottom w:val="nil"/>
              <w:right w:val="nil"/>
            </w:tcBorders>
          </w:tcPr>
          <w:p w14:paraId="472949A7" w14:textId="77777777" w:rsidR="001633E3" w:rsidRPr="00365269" w:rsidRDefault="001633E3" w:rsidP="004C6D9E">
            <w:pPr>
              <w:pStyle w:val="Normal6a"/>
            </w:pPr>
            <w:r w:rsidRPr="00365269">
              <w:t>4b.</w:t>
            </w:r>
            <w:r w:rsidRPr="00365269">
              <w:tab/>
              <w:t xml:space="preserve">Stk. 1 og 4 finder ikke anvendelse på institutionelle investorer, der besidder en securitiseringsposition, hvor first loss-tranchen, der udgør mindst </w:t>
            </w:r>
            <w:r w:rsidRPr="00365269">
              <w:rPr>
                <w:b/>
                <w:i/>
              </w:rPr>
              <w:t>8 %</w:t>
            </w:r>
            <w:r w:rsidRPr="00365269">
              <w:t xml:space="preserve"> af de securitiserede eksponeringers nominelle værdi, enten besiddes eller garanteres af Unionen eller af nationale erhvervsfremmende banker eller institutter som defineret i artikel 2, nr. 3), i Europa-Parlamentets og Rådets forordning (EU) 2015/1017.</w:t>
            </w:r>
          </w:p>
        </w:tc>
      </w:tr>
      <w:tr w:rsidR="00842E47" w:rsidRPr="00365269" w14:paraId="783A2851" w14:textId="77777777" w:rsidTr="004C6D9E">
        <w:trPr>
          <w:jc w:val="center"/>
        </w:trPr>
        <w:tc>
          <w:tcPr>
            <w:tcW w:w="4876" w:type="dxa"/>
            <w:tcBorders>
              <w:top w:val="nil"/>
              <w:left w:val="nil"/>
              <w:bottom w:val="nil"/>
              <w:right w:val="nil"/>
            </w:tcBorders>
          </w:tcPr>
          <w:p w14:paraId="66BD118E" w14:textId="77777777" w:rsidR="001633E3" w:rsidRPr="00365269" w:rsidRDefault="001633E3" w:rsidP="004C6D9E"/>
        </w:tc>
        <w:tc>
          <w:tcPr>
            <w:tcW w:w="4876" w:type="dxa"/>
            <w:tcBorders>
              <w:top w:val="nil"/>
              <w:left w:val="nil"/>
              <w:bottom w:val="nil"/>
              <w:right w:val="nil"/>
            </w:tcBorders>
          </w:tcPr>
          <w:p w14:paraId="7E575A8F" w14:textId="200BC4FE" w:rsidR="001633E3" w:rsidRPr="00365269" w:rsidRDefault="001633E3" w:rsidP="00F44EB7">
            <w:pPr>
              <w:pStyle w:val="Normal6a"/>
            </w:pPr>
            <w:r w:rsidRPr="00365269">
              <w:rPr>
                <w:i/>
              </w:rPr>
              <w:t>(</w:t>
            </w:r>
            <w:r w:rsidR="00F44EB7" w:rsidRPr="00365269">
              <w:rPr>
                <w:i/>
                <w:iCs/>
              </w:rPr>
              <w:t>Denne ændring vedrører hele retsaktsforslaget; hvis den vedtages, skal der foretages tekniske rettelser i hele teksten.</w:t>
            </w:r>
            <w:r w:rsidRPr="00365269">
              <w:rPr>
                <w:i/>
              </w:rPr>
              <w:t>)</w:t>
            </w:r>
          </w:p>
        </w:tc>
      </w:tr>
    </w:tbl>
    <w:p w14:paraId="6A299BBE"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5948ACA7"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54145A55" w14:textId="77777777" w:rsidR="001633E3" w:rsidRPr="00365269" w:rsidRDefault="001633E3" w:rsidP="001633E3">
      <w:pPr>
        <w:pStyle w:val="AmJustText"/>
      </w:pPr>
      <w:r w:rsidRPr="00365269">
        <w:t>Vi glæder os over Kommissionens foreslåede fritagelse for forpligtelsen til risikotilbageholdelse for eksponeringsleverende institutter og rettidig omhu for investorer, men den specifikke betingelse forekommer overdreven og ikke relevant.</w:t>
      </w:r>
    </w:p>
    <w:p w14:paraId="2BDA5CA7" w14:textId="77777777" w:rsidR="001633E3" w:rsidRPr="00365269" w:rsidRDefault="001633E3" w:rsidP="001633E3">
      <w:r w:rsidRPr="00365269">
        <w:rPr>
          <w:rStyle w:val="HideTWBExt"/>
          <w:color w:val="auto"/>
        </w:rPr>
        <w:t>&lt;/Amend&gt;</w:t>
      </w:r>
    </w:p>
    <w:p w14:paraId="6957E712"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147</w:t>
      </w:r>
      <w:r w:rsidRPr="00365269">
        <w:rPr>
          <w:rStyle w:val="HideTWBExt"/>
          <w:color w:val="auto"/>
        </w:rPr>
        <w:t>&lt;/NumAm&gt;</w:t>
      </w:r>
    </w:p>
    <w:p w14:paraId="6C488ED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369C4D6F" w14:textId="77777777" w:rsidR="001633E3" w:rsidRPr="00365269" w:rsidRDefault="001633E3" w:rsidP="001633E3">
      <w:pPr>
        <w:pStyle w:val="NormalBold"/>
      </w:pPr>
      <w:r w:rsidRPr="00365269">
        <w:rPr>
          <w:rStyle w:val="HideTWBExt"/>
          <w:b w:val="0"/>
          <w:color w:val="auto"/>
        </w:rPr>
        <w:t>&lt;/RepeatBlock-By&gt;</w:t>
      </w:r>
    </w:p>
    <w:p w14:paraId="25535CE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A1F47D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e</w:t>
      </w:r>
      <w:r w:rsidRPr="004F7080">
        <w:rPr>
          <w:rStyle w:val="HideTWBExt"/>
          <w:color w:val="auto"/>
          <w:lang w:val="fr-BE"/>
        </w:rPr>
        <w:t>&lt;/Article&gt;</w:t>
      </w:r>
    </w:p>
    <w:p w14:paraId="6D13884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15FD3BA" w14:textId="77777777" w:rsidR="001633E3" w:rsidRPr="00365269" w:rsidRDefault="001633E3" w:rsidP="001633E3">
      <w:r w:rsidRPr="00365269">
        <w:rPr>
          <w:rStyle w:val="HideTWBExt"/>
          <w:color w:val="auto"/>
        </w:rPr>
        <w:t>&lt;Article2&gt;</w:t>
      </w:r>
      <w:r w:rsidRPr="00365269">
        <w:t>Artikel 5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0C99733" w14:textId="77777777" w:rsidTr="004C6D9E">
        <w:trPr>
          <w:trHeight w:hRule="exact" w:val="240"/>
          <w:jc w:val="center"/>
        </w:trPr>
        <w:tc>
          <w:tcPr>
            <w:tcW w:w="9752" w:type="dxa"/>
            <w:gridSpan w:val="2"/>
            <w:tcBorders>
              <w:top w:val="nil"/>
              <w:left w:val="nil"/>
              <w:bottom w:val="nil"/>
              <w:right w:val="nil"/>
            </w:tcBorders>
          </w:tcPr>
          <w:p w14:paraId="744A486E" w14:textId="77777777" w:rsidR="001633E3" w:rsidRPr="00365269" w:rsidRDefault="001633E3" w:rsidP="004C6D9E"/>
        </w:tc>
      </w:tr>
      <w:tr w:rsidR="00842E47" w:rsidRPr="00365269" w14:paraId="2AF6E120" w14:textId="77777777" w:rsidTr="004C6D9E">
        <w:trPr>
          <w:trHeight w:val="240"/>
          <w:jc w:val="center"/>
        </w:trPr>
        <w:tc>
          <w:tcPr>
            <w:tcW w:w="4876" w:type="dxa"/>
            <w:tcBorders>
              <w:top w:val="nil"/>
              <w:left w:val="nil"/>
              <w:bottom w:val="nil"/>
              <w:right w:val="nil"/>
            </w:tcBorders>
          </w:tcPr>
          <w:p w14:paraId="30BA677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A1FA481" w14:textId="77777777" w:rsidR="001633E3" w:rsidRPr="00365269" w:rsidRDefault="001633E3" w:rsidP="004C6D9E">
            <w:pPr>
              <w:pStyle w:val="AmColumnHeading"/>
            </w:pPr>
            <w:r w:rsidRPr="00365269">
              <w:t>Ændringsforslag</w:t>
            </w:r>
          </w:p>
        </w:tc>
      </w:tr>
      <w:tr w:rsidR="00842E47" w:rsidRPr="00365269" w14:paraId="08C54555" w14:textId="77777777" w:rsidTr="004C6D9E">
        <w:trPr>
          <w:jc w:val="center"/>
        </w:trPr>
        <w:tc>
          <w:tcPr>
            <w:tcW w:w="4876" w:type="dxa"/>
            <w:tcBorders>
              <w:top w:val="nil"/>
              <w:left w:val="nil"/>
              <w:bottom w:val="nil"/>
              <w:right w:val="nil"/>
            </w:tcBorders>
          </w:tcPr>
          <w:p w14:paraId="5C2750A1" w14:textId="77777777" w:rsidR="001633E3" w:rsidRPr="00365269" w:rsidRDefault="001633E3" w:rsidP="004C6D9E">
            <w:pPr>
              <w:pStyle w:val="Normal6a"/>
            </w:pPr>
            <w:r w:rsidRPr="00365269">
              <w:rPr>
                <w:b/>
                <w:i/>
              </w:rPr>
              <w:t>e)</w:t>
            </w:r>
            <w:r w:rsidRPr="00365269">
              <w:tab/>
            </w:r>
            <w:r w:rsidRPr="00365269">
              <w:rPr>
                <w:b/>
                <w:i/>
              </w:rPr>
              <w:t>Stk. 5 affattes således:</w:t>
            </w:r>
          </w:p>
        </w:tc>
        <w:tc>
          <w:tcPr>
            <w:tcW w:w="4876" w:type="dxa"/>
            <w:tcBorders>
              <w:top w:val="nil"/>
              <w:left w:val="nil"/>
              <w:bottom w:val="nil"/>
              <w:right w:val="nil"/>
            </w:tcBorders>
          </w:tcPr>
          <w:p w14:paraId="6B4D1FAE" w14:textId="77777777" w:rsidR="001633E3" w:rsidRPr="00365269" w:rsidRDefault="001633E3" w:rsidP="004C6D9E">
            <w:pPr>
              <w:pStyle w:val="Normal6a"/>
            </w:pPr>
            <w:r w:rsidRPr="00365269">
              <w:rPr>
                <w:b/>
                <w:i/>
              </w:rPr>
              <w:t>udgår</w:t>
            </w:r>
          </w:p>
        </w:tc>
      </w:tr>
      <w:tr w:rsidR="00842E47" w:rsidRPr="00365269" w14:paraId="5D37B754" w14:textId="77777777" w:rsidTr="004C6D9E">
        <w:trPr>
          <w:jc w:val="center"/>
        </w:trPr>
        <w:tc>
          <w:tcPr>
            <w:tcW w:w="4876" w:type="dxa"/>
            <w:tcBorders>
              <w:top w:val="nil"/>
              <w:left w:val="nil"/>
              <w:bottom w:val="nil"/>
              <w:right w:val="nil"/>
            </w:tcBorders>
          </w:tcPr>
          <w:p w14:paraId="13018FBE" w14:textId="77777777" w:rsidR="001633E3" w:rsidRPr="00365269" w:rsidRDefault="001633E3" w:rsidP="004C6D9E">
            <w:pPr>
              <w:pStyle w:val="Normal6a"/>
            </w:pPr>
            <w:r w:rsidRPr="00365269">
              <w:rPr>
                <w:b/>
                <w:i/>
              </w:rPr>
              <w:t>"5. Med forbehold af denne artikels stk. 1-4 kan den delegerende institutionelle investor, hvis en institutionel investor har bemyndiget en anden institutionel investor til at træffe afgørelser om investeringsforvaltningen, som kan eksponere den mod en securitisering, pålægge den delegerede institutionelle investor at opfylde sine forpligtelser i henhold til denne artikel for så vidt angår en eksponering mod en securitisering, som følger af disse afgørelser. Den delegerende institutionelle investors ansvar i henhold til denne artikel berøres ikke af, at den institutionelle investor har delegerede funktioner."</w:t>
            </w:r>
          </w:p>
        </w:tc>
        <w:tc>
          <w:tcPr>
            <w:tcW w:w="4876" w:type="dxa"/>
            <w:tcBorders>
              <w:top w:val="nil"/>
              <w:left w:val="nil"/>
              <w:bottom w:val="nil"/>
              <w:right w:val="nil"/>
            </w:tcBorders>
          </w:tcPr>
          <w:p w14:paraId="3DF438E6" w14:textId="77777777" w:rsidR="001633E3" w:rsidRPr="00365269" w:rsidRDefault="001633E3" w:rsidP="004C6D9E">
            <w:pPr>
              <w:pStyle w:val="Normal6a"/>
            </w:pPr>
          </w:p>
        </w:tc>
      </w:tr>
    </w:tbl>
    <w:p w14:paraId="3D81014F"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91C0DD7"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44BB849" w14:textId="77777777" w:rsidR="001633E3" w:rsidRPr="00365269" w:rsidRDefault="001633E3" w:rsidP="001633E3">
      <w:pPr>
        <w:pStyle w:val="AmJustText"/>
      </w:pPr>
      <w:r w:rsidRPr="00365269">
        <w:t>Sanktioner finder kun anvendelse på den ledende del, som det er tilfældet i henhold til de nuværende regler.</w:t>
      </w:r>
    </w:p>
    <w:p w14:paraId="47E9B7CA" w14:textId="77777777" w:rsidR="001633E3" w:rsidRPr="00365269" w:rsidRDefault="001633E3" w:rsidP="001633E3">
      <w:r w:rsidRPr="00365269">
        <w:rPr>
          <w:rStyle w:val="HideTWBExt"/>
          <w:color w:val="auto"/>
        </w:rPr>
        <w:t>&lt;/Amend&gt;</w:t>
      </w:r>
    </w:p>
    <w:p w14:paraId="7D105780"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148</w:t>
      </w:r>
      <w:r w:rsidRPr="00365269">
        <w:rPr>
          <w:rStyle w:val="HideTWBExt"/>
          <w:color w:val="auto"/>
        </w:rPr>
        <w:t>&lt;/NumAm&gt;</w:t>
      </w:r>
    </w:p>
    <w:p w14:paraId="76F9C054" w14:textId="77777777" w:rsidR="001633E3" w:rsidRPr="004F7080" w:rsidRDefault="001633E3" w:rsidP="001633E3">
      <w:pPr>
        <w:pStyle w:val="NormalBold"/>
        <w:rPr>
          <w:lang w:val="en-GB"/>
        </w:rPr>
      </w:pPr>
      <w:r w:rsidRPr="004F7080">
        <w:rPr>
          <w:rStyle w:val="HideTWBExt"/>
          <w:b w:val="0"/>
          <w:color w:val="auto"/>
          <w:lang w:val="en-GB"/>
        </w:rPr>
        <w:lastRenderedPageBreak/>
        <w:t>&lt;RepeatBlock-By&gt;&lt;Members&gt;</w:t>
      </w:r>
      <w:r w:rsidRPr="004F7080">
        <w:rPr>
          <w:lang w:val="en-GB"/>
        </w:rPr>
        <w:t>Gilles Boyer, Stéphanie Yon-Courtin, Billy Kelleher</w:t>
      </w:r>
      <w:r w:rsidRPr="004F7080">
        <w:rPr>
          <w:rStyle w:val="HideTWBExt"/>
          <w:b w:val="0"/>
          <w:color w:val="auto"/>
          <w:lang w:val="en-GB"/>
        </w:rPr>
        <w:t>&lt;/Members&gt;</w:t>
      </w:r>
    </w:p>
    <w:p w14:paraId="6654525F" w14:textId="77777777" w:rsidR="001633E3" w:rsidRPr="00365269" w:rsidRDefault="001633E3" w:rsidP="001633E3">
      <w:pPr>
        <w:pStyle w:val="NormalBold"/>
      </w:pPr>
      <w:r w:rsidRPr="00365269">
        <w:rPr>
          <w:rStyle w:val="HideTWBExt"/>
          <w:b w:val="0"/>
          <w:color w:val="auto"/>
        </w:rPr>
        <w:t>&lt;/RepeatBlock-By&gt;</w:t>
      </w:r>
    </w:p>
    <w:p w14:paraId="4BE8EA1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1695D8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e</w:t>
      </w:r>
      <w:r w:rsidRPr="004F7080">
        <w:rPr>
          <w:rStyle w:val="HideTWBExt"/>
          <w:color w:val="auto"/>
          <w:lang w:val="fr-BE"/>
        </w:rPr>
        <w:t>&lt;/Article&gt;</w:t>
      </w:r>
    </w:p>
    <w:p w14:paraId="0236EB5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FEEA7B9" w14:textId="77777777" w:rsidR="001633E3" w:rsidRPr="00365269" w:rsidRDefault="001633E3" w:rsidP="001633E3">
      <w:r w:rsidRPr="00365269">
        <w:rPr>
          <w:rStyle w:val="HideTWBExt"/>
          <w:color w:val="auto"/>
        </w:rPr>
        <w:t>&lt;Article2&gt;</w:t>
      </w:r>
      <w:r w:rsidRPr="00365269">
        <w:t>Artikel 5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3CFD12A" w14:textId="77777777" w:rsidTr="004C6D9E">
        <w:trPr>
          <w:trHeight w:hRule="exact" w:val="240"/>
          <w:jc w:val="center"/>
        </w:trPr>
        <w:tc>
          <w:tcPr>
            <w:tcW w:w="9752" w:type="dxa"/>
            <w:gridSpan w:val="2"/>
            <w:tcBorders>
              <w:top w:val="nil"/>
              <w:left w:val="nil"/>
              <w:bottom w:val="nil"/>
              <w:right w:val="nil"/>
            </w:tcBorders>
          </w:tcPr>
          <w:p w14:paraId="51A50C25" w14:textId="77777777" w:rsidR="001633E3" w:rsidRPr="00365269" w:rsidRDefault="001633E3" w:rsidP="004C6D9E"/>
        </w:tc>
      </w:tr>
      <w:tr w:rsidR="00842E47" w:rsidRPr="00365269" w14:paraId="61C6ACFE" w14:textId="77777777" w:rsidTr="004C6D9E">
        <w:trPr>
          <w:trHeight w:val="240"/>
          <w:jc w:val="center"/>
        </w:trPr>
        <w:tc>
          <w:tcPr>
            <w:tcW w:w="4876" w:type="dxa"/>
            <w:tcBorders>
              <w:top w:val="nil"/>
              <w:left w:val="nil"/>
              <w:bottom w:val="nil"/>
              <w:right w:val="nil"/>
            </w:tcBorders>
          </w:tcPr>
          <w:p w14:paraId="16981D6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4AD2739" w14:textId="77777777" w:rsidR="001633E3" w:rsidRPr="00365269" w:rsidRDefault="001633E3" w:rsidP="004C6D9E">
            <w:pPr>
              <w:pStyle w:val="AmColumnHeading"/>
            </w:pPr>
            <w:r w:rsidRPr="00365269">
              <w:t>Ændringsforslag</w:t>
            </w:r>
          </w:p>
        </w:tc>
      </w:tr>
      <w:tr w:rsidR="00842E47" w:rsidRPr="00365269" w14:paraId="4FBE8905" w14:textId="77777777" w:rsidTr="004C6D9E">
        <w:trPr>
          <w:jc w:val="center"/>
        </w:trPr>
        <w:tc>
          <w:tcPr>
            <w:tcW w:w="4876" w:type="dxa"/>
            <w:tcBorders>
              <w:top w:val="nil"/>
              <w:left w:val="nil"/>
              <w:bottom w:val="nil"/>
              <w:right w:val="nil"/>
            </w:tcBorders>
          </w:tcPr>
          <w:p w14:paraId="1DE76CB5" w14:textId="77777777" w:rsidR="001633E3" w:rsidRPr="00365269" w:rsidRDefault="001633E3" w:rsidP="004C6D9E">
            <w:pPr>
              <w:pStyle w:val="Normal6a"/>
            </w:pPr>
            <w:r w:rsidRPr="00365269">
              <w:t>5.</w:t>
            </w:r>
            <w:r w:rsidRPr="00365269">
              <w:tab/>
              <w:t xml:space="preserve">Med forbehold af denne artikels stk. 1-4 kan den </w:t>
            </w:r>
            <w:r w:rsidRPr="00365269">
              <w:rPr>
                <w:b/>
                <w:bCs/>
                <w:i/>
                <w:iCs/>
              </w:rPr>
              <w:t>delegerende</w:t>
            </w:r>
            <w:r w:rsidRPr="00365269">
              <w:t xml:space="preserve"> institutionelle investor, hvis en institutionel investor har bemyndiget en anden institutionel investor til at træffe afgørelser om investeringsforvaltningen, som kan eksponere den mod en securitisering, pålægge den </w:t>
            </w:r>
            <w:r w:rsidRPr="00365269">
              <w:rPr>
                <w:b/>
                <w:bCs/>
                <w:i/>
                <w:iCs/>
              </w:rPr>
              <w:t>delegerede institutionelle investor</w:t>
            </w:r>
            <w:r w:rsidRPr="00365269">
              <w:t xml:space="preserve"> at opfylde sine forpligtelser i henhold til denne artikel for så vidt angår en eksponering mod en securitisering, som følger af disse afgørelser. </w:t>
            </w:r>
            <w:r w:rsidRPr="00365269">
              <w:rPr>
                <w:b/>
                <w:bCs/>
                <w:i/>
                <w:iCs/>
              </w:rPr>
              <w:t>Den delegerende institutionelle investors ansvar</w:t>
            </w:r>
            <w:r w:rsidRPr="00365269">
              <w:t xml:space="preserve"> i henhold til </w:t>
            </w:r>
            <w:r w:rsidRPr="00365269">
              <w:rPr>
                <w:b/>
                <w:bCs/>
                <w:i/>
                <w:iCs/>
              </w:rPr>
              <w:t>denne artikel berøres</w:t>
            </w:r>
            <w:r w:rsidRPr="00365269">
              <w:t xml:space="preserve"> ikke </w:t>
            </w:r>
            <w:r w:rsidRPr="00365269">
              <w:rPr>
                <w:b/>
                <w:bCs/>
                <w:i/>
                <w:iCs/>
              </w:rPr>
              <w:t>af, at</w:t>
            </w:r>
            <w:r w:rsidRPr="00365269">
              <w:t xml:space="preserve"> den institutionelle investor </w:t>
            </w:r>
            <w:r w:rsidRPr="00365269">
              <w:rPr>
                <w:b/>
                <w:bCs/>
                <w:i/>
                <w:iCs/>
              </w:rPr>
              <w:t>har delegerede funktioner</w:t>
            </w:r>
            <w:r w:rsidRPr="00365269">
              <w:t>.</w:t>
            </w:r>
          </w:p>
        </w:tc>
        <w:tc>
          <w:tcPr>
            <w:tcW w:w="4876" w:type="dxa"/>
            <w:tcBorders>
              <w:top w:val="nil"/>
              <w:left w:val="nil"/>
              <w:bottom w:val="nil"/>
              <w:right w:val="nil"/>
            </w:tcBorders>
          </w:tcPr>
          <w:p w14:paraId="52422CD3" w14:textId="77777777" w:rsidR="001633E3" w:rsidRPr="00365269" w:rsidRDefault="001633E3" w:rsidP="004C6D9E">
            <w:pPr>
              <w:pStyle w:val="Normal6a"/>
            </w:pPr>
            <w:r w:rsidRPr="00365269">
              <w:t>5.</w:t>
            </w:r>
            <w:r w:rsidRPr="00365269">
              <w:tab/>
              <w:t xml:space="preserve">Med forbehold af denne artikels stk. 1-4 kan den institutionelle investor, hvis en institutionel investor har bemyndiget en anden institutionel investor til at træffe afgørelser om investeringsforvaltningen, som kan eksponere den mod en securitisering, pålægge den </w:t>
            </w:r>
            <w:r w:rsidRPr="00365269">
              <w:rPr>
                <w:b/>
                <w:bCs/>
                <w:i/>
                <w:iCs/>
              </w:rPr>
              <w:t>forvaltende part</w:t>
            </w:r>
            <w:r w:rsidRPr="00365269">
              <w:t xml:space="preserve"> at opfylde sine forpligtelser i henhold til denne artikel for så vidt angår en eksponering mod en securitisering, som følger af disse afgørelser. </w:t>
            </w:r>
            <w:r w:rsidRPr="00365269">
              <w:rPr>
                <w:b/>
                <w:bCs/>
                <w:i/>
                <w:iCs/>
              </w:rPr>
              <w:t>Medlemsstaterne sikrer, at hvis en institutionel investor</w:t>
            </w:r>
            <w:r w:rsidRPr="00365269">
              <w:t xml:space="preserve"> i henhold til </w:t>
            </w:r>
            <w:r w:rsidRPr="00365269">
              <w:rPr>
                <w:b/>
                <w:bCs/>
                <w:i/>
                <w:iCs/>
              </w:rPr>
              <w:t xml:space="preserve">dette stykke pålægges at opfylde en anden institutionel investors forpligtelser og undlader at gøre dette, pålægges en sanktion i medfør af artikel 32 og 33 eller relevant sektorlovgivning den forvaltende part, men </w:t>
            </w:r>
            <w:r w:rsidRPr="00365269">
              <w:t>ikke den institutionelle investor</w:t>
            </w:r>
            <w:r w:rsidRPr="00365269">
              <w:rPr>
                <w:b/>
                <w:bCs/>
                <w:i/>
                <w:iCs/>
              </w:rPr>
              <w:t xml:space="preserve">, som eksponeres mod </w:t>
            </w:r>
            <w:proofErr w:type="spellStart"/>
            <w:r w:rsidRPr="00365269">
              <w:rPr>
                <w:b/>
                <w:bCs/>
                <w:i/>
                <w:iCs/>
              </w:rPr>
              <w:t>securitiseringen</w:t>
            </w:r>
            <w:proofErr w:type="spellEnd"/>
            <w:r w:rsidRPr="00365269">
              <w:rPr>
                <w:b/>
                <w:i/>
              </w:rPr>
              <w:t xml:space="preserve">. </w:t>
            </w:r>
            <w:r w:rsidRPr="00365269">
              <w:rPr>
                <w:b/>
                <w:bCs/>
                <w:i/>
                <w:iCs/>
              </w:rPr>
              <w:t>Inden den institutionelle investor pålægger den forvaltende part at opfylde sine forpligtelser i henhold til denne artikel, sikrer den, at den forvaltende part har forudgående erfaring med at gennemføre due diligence-forpligtelser for egen regning eller for andre parters regning</w:t>
            </w:r>
            <w:r w:rsidRPr="00365269">
              <w:t>.</w:t>
            </w:r>
          </w:p>
        </w:tc>
      </w:tr>
    </w:tbl>
    <w:p w14:paraId="5B9B7402"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5BE5FD8" w14:textId="77777777" w:rsidR="001633E3" w:rsidRPr="004F7080" w:rsidRDefault="001633E3" w:rsidP="001633E3">
      <w:pPr>
        <w:rPr>
          <w:lang w:val="en-GB"/>
        </w:rPr>
      </w:pPr>
      <w:r w:rsidRPr="004F7080">
        <w:rPr>
          <w:rStyle w:val="HideTWBExt"/>
          <w:color w:val="auto"/>
          <w:lang w:val="en-GB"/>
        </w:rPr>
        <w:t>&lt;/Amend&gt;</w:t>
      </w:r>
    </w:p>
    <w:p w14:paraId="761CF09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149</w:t>
      </w:r>
      <w:r w:rsidRPr="004F7080">
        <w:rPr>
          <w:rStyle w:val="HideTWBExt"/>
          <w:color w:val="auto"/>
          <w:lang w:val="en-GB"/>
        </w:rPr>
        <w:t>&lt;/NumAm&gt;</w:t>
      </w:r>
    </w:p>
    <w:p w14:paraId="4F4654AD"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582B54E0"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164020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4AE6231" w14:textId="77777777" w:rsidR="001633E3" w:rsidRPr="004F7080" w:rsidRDefault="001633E3" w:rsidP="001633E3">
      <w:pPr>
        <w:pStyle w:val="NormalBold"/>
        <w:rPr>
          <w:lang w:val="fr-BE"/>
        </w:rPr>
      </w:pPr>
      <w:r w:rsidRPr="004F7080">
        <w:rPr>
          <w:rStyle w:val="HideTWBExt"/>
          <w:color w:val="auto"/>
          <w:lang w:val="fr-BE"/>
        </w:rPr>
        <w:lastRenderedPageBreak/>
        <w:t>&lt;Article&gt;</w:t>
      </w:r>
      <w:r w:rsidRPr="004F7080">
        <w:rPr>
          <w:lang w:val="fr-BE"/>
        </w:rPr>
        <w:t>Artikel 1 – stk. 1 – nr. 3 – litra e</w:t>
      </w:r>
      <w:r w:rsidRPr="004F7080">
        <w:rPr>
          <w:rStyle w:val="HideTWBExt"/>
          <w:color w:val="auto"/>
          <w:lang w:val="fr-BE"/>
        </w:rPr>
        <w:t>&lt;/Article&gt;</w:t>
      </w:r>
    </w:p>
    <w:p w14:paraId="70F9CC9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A2B8292" w14:textId="77777777" w:rsidR="001633E3" w:rsidRPr="00365269" w:rsidRDefault="001633E3" w:rsidP="001633E3">
      <w:r w:rsidRPr="00365269">
        <w:rPr>
          <w:rStyle w:val="HideTWBExt"/>
          <w:color w:val="auto"/>
        </w:rPr>
        <w:t>&lt;Article2&gt;</w:t>
      </w:r>
      <w:r w:rsidRPr="00365269">
        <w:t>Artikel 5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535484F" w14:textId="77777777" w:rsidTr="004C6D9E">
        <w:trPr>
          <w:trHeight w:hRule="exact" w:val="240"/>
          <w:jc w:val="center"/>
        </w:trPr>
        <w:tc>
          <w:tcPr>
            <w:tcW w:w="9752" w:type="dxa"/>
            <w:gridSpan w:val="2"/>
            <w:tcBorders>
              <w:top w:val="nil"/>
              <w:left w:val="nil"/>
              <w:bottom w:val="nil"/>
              <w:right w:val="nil"/>
            </w:tcBorders>
          </w:tcPr>
          <w:p w14:paraId="323CE54B" w14:textId="77777777" w:rsidR="001633E3" w:rsidRPr="00365269" w:rsidRDefault="001633E3" w:rsidP="004C6D9E"/>
        </w:tc>
      </w:tr>
      <w:tr w:rsidR="00842E47" w:rsidRPr="00365269" w14:paraId="6C8FC4A3" w14:textId="77777777" w:rsidTr="004C6D9E">
        <w:trPr>
          <w:trHeight w:val="240"/>
          <w:jc w:val="center"/>
        </w:trPr>
        <w:tc>
          <w:tcPr>
            <w:tcW w:w="4876" w:type="dxa"/>
            <w:tcBorders>
              <w:top w:val="nil"/>
              <w:left w:val="nil"/>
              <w:bottom w:val="nil"/>
              <w:right w:val="nil"/>
            </w:tcBorders>
          </w:tcPr>
          <w:p w14:paraId="4823E54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41FA1D2" w14:textId="77777777" w:rsidR="001633E3" w:rsidRPr="00365269" w:rsidRDefault="001633E3" w:rsidP="004C6D9E">
            <w:pPr>
              <w:pStyle w:val="AmColumnHeading"/>
            </w:pPr>
            <w:r w:rsidRPr="00365269">
              <w:t>Ændringsforslag</w:t>
            </w:r>
          </w:p>
        </w:tc>
      </w:tr>
      <w:tr w:rsidR="00842E47" w:rsidRPr="00365269" w14:paraId="454AF299" w14:textId="77777777" w:rsidTr="004C6D9E">
        <w:trPr>
          <w:jc w:val="center"/>
        </w:trPr>
        <w:tc>
          <w:tcPr>
            <w:tcW w:w="4876" w:type="dxa"/>
            <w:tcBorders>
              <w:top w:val="nil"/>
              <w:left w:val="nil"/>
              <w:bottom w:val="nil"/>
              <w:right w:val="nil"/>
            </w:tcBorders>
          </w:tcPr>
          <w:p w14:paraId="627788C4" w14:textId="77777777" w:rsidR="001633E3" w:rsidRPr="00365269" w:rsidRDefault="001633E3" w:rsidP="004C6D9E">
            <w:pPr>
              <w:pStyle w:val="Normal6a"/>
            </w:pPr>
            <w:r w:rsidRPr="00365269">
              <w:t>5.</w:t>
            </w:r>
            <w:r w:rsidRPr="00365269">
              <w:tab/>
              <w:t xml:space="preserve">Med forbehold af denne artikels stk. 1-4 kan den </w:t>
            </w:r>
            <w:r w:rsidRPr="00365269">
              <w:rPr>
                <w:b/>
                <w:bCs/>
                <w:i/>
                <w:iCs/>
              </w:rPr>
              <w:t>delegerende</w:t>
            </w:r>
            <w:r w:rsidRPr="00365269">
              <w:t xml:space="preserve"> institutionelle investor, hvis en institutionel investor har bemyndiget en anden institutionel investor til at træffe afgørelser om investeringsforvaltningen, som kan eksponere den mod en securitisering, pålægge den </w:t>
            </w:r>
            <w:r w:rsidRPr="00365269">
              <w:rPr>
                <w:b/>
                <w:bCs/>
                <w:i/>
                <w:iCs/>
              </w:rPr>
              <w:t>delegerede institutionelle investor</w:t>
            </w:r>
            <w:r w:rsidRPr="00365269">
              <w:t xml:space="preserve"> at opfylde sine forpligtelser i henhold til denne artikel for så vidt angår en eksponering mod en securitisering, som følger af disse afgørelser. Den delegerende institutionelle </w:t>
            </w:r>
            <w:r w:rsidRPr="00365269">
              <w:rPr>
                <w:b/>
                <w:bCs/>
                <w:i/>
                <w:iCs/>
              </w:rPr>
              <w:t>investors ansvar i henhold til denne artikel berøres ikke af, at den institutionelle</w:t>
            </w:r>
            <w:r w:rsidRPr="00365269">
              <w:t xml:space="preserve"> investor har </w:t>
            </w:r>
            <w:r w:rsidRPr="00365269">
              <w:rPr>
                <w:b/>
                <w:bCs/>
                <w:i/>
                <w:iCs/>
              </w:rPr>
              <w:t>delegerede funktioner</w:t>
            </w:r>
            <w:r w:rsidRPr="00365269">
              <w:t>.</w:t>
            </w:r>
          </w:p>
        </w:tc>
        <w:tc>
          <w:tcPr>
            <w:tcW w:w="4876" w:type="dxa"/>
            <w:tcBorders>
              <w:top w:val="nil"/>
              <w:left w:val="nil"/>
              <w:bottom w:val="nil"/>
              <w:right w:val="nil"/>
            </w:tcBorders>
          </w:tcPr>
          <w:p w14:paraId="1EC6A23E" w14:textId="77777777" w:rsidR="001633E3" w:rsidRPr="00365269" w:rsidRDefault="001633E3" w:rsidP="004C6D9E">
            <w:pPr>
              <w:pStyle w:val="Normal6a"/>
            </w:pPr>
            <w:r w:rsidRPr="00365269">
              <w:t>5.</w:t>
            </w:r>
            <w:r w:rsidRPr="00365269">
              <w:tab/>
              <w:t xml:space="preserve">Med forbehold af denne artikels stk. 1-4 kan den institutionelle investor, hvis en institutionel investor har bemyndiget en anden institutionel investor til at træffe afgørelser om investeringsforvaltningen, som kan eksponere den mod en securitisering, pålægge den </w:t>
            </w:r>
            <w:r w:rsidRPr="00365269">
              <w:rPr>
                <w:b/>
                <w:bCs/>
                <w:i/>
                <w:iCs/>
              </w:rPr>
              <w:t>forvaltende part</w:t>
            </w:r>
            <w:r w:rsidRPr="00365269">
              <w:t xml:space="preserve"> at opfylde sine forpligtelser i henhold til denne artikel for så vidt angår en eksponering mod en securitisering, som følger af disse afgørelser. </w:t>
            </w:r>
            <w:r w:rsidRPr="00365269">
              <w:rPr>
                <w:b/>
                <w:i/>
              </w:rPr>
              <w:t xml:space="preserve">Medlemsstaterne sikrer, at hvis en institutionel investor i henhold til dette stykke pålægges at opfylde en anden institutionel investors forpligtelser og undlader at gøre dette, kan en sanktion i medfør af artikel 32 og 33 pålægges den forvaltende part, men ikke den institutionelle investor, som eksponeres mod </w:t>
            </w:r>
            <w:proofErr w:type="spellStart"/>
            <w:r w:rsidRPr="00365269">
              <w:rPr>
                <w:b/>
                <w:i/>
              </w:rPr>
              <w:t>securitiseringen</w:t>
            </w:r>
            <w:proofErr w:type="spellEnd"/>
            <w:r w:rsidRPr="00365269">
              <w:rPr>
                <w:b/>
                <w:i/>
              </w:rPr>
              <w:t xml:space="preserve">. </w:t>
            </w:r>
            <w:r w:rsidRPr="00365269">
              <w:rPr>
                <w:b/>
                <w:bCs/>
                <w:i/>
                <w:iCs/>
              </w:rPr>
              <w:t>Inden</w:t>
            </w:r>
            <w:r w:rsidRPr="00365269">
              <w:t xml:space="preserve"> den delegerende institutionelle investor </w:t>
            </w:r>
            <w:r w:rsidRPr="00365269">
              <w:rPr>
                <w:b/>
                <w:bCs/>
                <w:i/>
                <w:iCs/>
              </w:rPr>
              <w:t>pålægger den forvaltende part at opfylde sine forpligtelser i henhold til denne artikel, sikrer den, at den forvaltende part</w:t>
            </w:r>
            <w:r w:rsidRPr="00365269">
              <w:t xml:space="preserve"> har </w:t>
            </w:r>
            <w:r w:rsidRPr="00365269">
              <w:rPr>
                <w:b/>
                <w:bCs/>
                <w:i/>
                <w:iCs/>
              </w:rPr>
              <w:t>forudgående erfaring med at gennemføre due diligence-forpligtelser for egen regning eller for andre parters regning</w:t>
            </w:r>
            <w:r w:rsidRPr="00365269">
              <w:t>.</w:t>
            </w:r>
          </w:p>
        </w:tc>
      </w:tr>
    </w:tbl>
    <w:p w14:paraId="6749BBC2"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2B4FC10" w14:textId="77777777" w:rsidR="001633E3" w:rsidRPr="004F7080" w:rsidRDefault="001633E3" w:rsidP="001633E3">
      <w:pPr>
        <w:rPr>
          <w:lang w:val="en-GB"/>
        </w:rPr>
      </w:pPr>
      <w:r w:rsidRPr="004F7080">
        <w:rPr>
          <w:rStyle w:val="HideTWBExt"/>
          <w:color w:val="auto"/>
          <w:lang w:val="en-GB"/>
        </w:rPr>
        <w:t>&lt;/Amend&gt;</w:t>
      </w:r>
    </w:p>
    <w:p w14:paraId="70FB2ADD"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150</w:t>
      </w:r>
      <w:r w:rsidRPr="004F7080">
        <w:rPr>
          <w:rStyle w:val="HideTWBExt"/>
          <w:color w:val="auto"/>
          <w:lang w:val="en-GB"/>
        </w:rPr>
        <w:t>&lt;/NumAm&gt;</w:t>
      </w:r>
    </w:p>
    <w:p w14:paraId="6EA8629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4CDAE989" w14:textId="77777777" w:rsidR="001633E3" w:rsidRPr="00365269" w:rsidRDefault="001633E3" w:rsidP="001633E3">
      <w:pPr>
        <w:pStyle w:val="NormalBold"/>
      </w:pPr>
      <w:r w:rsidRPr="00365269">
        <w:rPr>
          <w:rStyle w:val="HideTWBExt"/>
          <w:b w:val="0"/>
          <w:color w:val="auto"/>
        </w:rPr>
        <w:t>&lt;/RepeatBlock-By&gt;</w:t>
      </w:r>
    </w:p>
    <w:p w14:paraId="053E0CE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881D57B"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e</w:t>
      </w:r>
      <w:r w:rsidRPr="004F7080">
        <w:rPr>
          <w:rStyle w:val="HideTWBExt"/>
          <w:color w:val="auto"/>
          <w:lang w:val="fr-BE"/>
        </w:rPr>
        <w:t>&lt;/Article&gt;</w:t>
      </w:r>
    </w:p>
    <w:p w14:paraId="67E7A82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D2B8DAE" w14:textId="77777777" w:rsidR="001633E3" w:rsidRPr="00365269" w:rsidRDefault="001633E3" w:rsidP="001633E3">
      <w:r w:rsidRPr="00365269">
        <w:rPr>
          <w:rStyle w:val="HideTWBExt"/>
          <w:color w:val="auto"/>
        </w:rPr>
        <w:t>&lt;Article2&gt;</w:t>
      </w:r>
      <w:r w:rsidRPr="00365269">
        <w:t>Artikel 5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0389792" w14:textId="77777777" w:rsidTr="004C6D9E">
        <w:trPr>
          <w:trHeight w:hRule="exact" w:val="240"/>
          <w:jc w:val="center"/>
        </w:trPr>
        <w:tc>
          <w:tcPr>
            <w:tcW w:w="9752" w:type="dxa"/>
            <w:gridSpan w:val="2"/>
            <w:tcBorders>
              <w:top w:val="nil"/>
              <w:left w:val="nil"/>
              <w:bottom w:val="nil"/>
              <w:right w:val="nil"/>
            </w:tcBorders>
          </w:tcPr>
          <w:p w14:paraId="4AE7230D" w14:textId="77777777" w:rsidR="001633E3" w:rsidRPr="00365269" w:rsidRDefault="001633E3" w:rsidP="004C6D9E"/>
        </w:tc>
      </w:tr>
      <w:tr w:rsidR="00842E47" w:rsidRPr="00365269" w14:paraId="3E57F38D" w14:textId="77777777" w:rsidTr="004C6D9E">
        <w:trPr>
          <w:trHeight w:val="240"/>
          <w:jc w:val="center"/>
        </w:trPr>
        <w:tc>
          <w:tcPr>
            <w:tcW w:w="4876" w:type="dxa"/>
            <w:tcBorders>
              <w:top w:val="nil"/>
              <w:left w:val="nil"/>
              <w:bottom w:val="nil"/>
              <w:right w:val="nil"/>
            </w:tcBorders>
          </w:tcPr>
          <w:p w14:paraId="361B7A7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73599BE" w14:textId="77777777" w:rsidR="001633E3" w:rsidRPr="00365269" w:rsidRDefault="001633E3" w:rsidP="004C6D9E">
            <w:pPr>
              <w:pStyle w:val="AmColumnHeading"/>
            </w:pPr>
            <w:r w:rsidRPr="00365269">
              <w:t>Ændringsforslag</w:t>
            </w:r>
          </w:p>
        </w:tc>
      </w:tr>
      <w:tr w:rsidR="00842E47" w:rsidRPr="00365269" w14:paraId="34B14A8D" w14:textId="77777777" w:rsidTr="004C6D9E">
        <w:trPr>
          <w:jc w:val="center"/>
        </w:trPr>
        <w:tc>
          <w:tcPr>
            <w:tcW w:w="4876" w:type="dxa"/>
            <w:tcBorders>
              <w:top w:val="nil"/>
              <w:left w:val="nil"/>
              <w:bottom w:val="nil"/>
              <w:right w:val="nil"/>
            </w:tcBorders>
          </w:tcPr>
          <w:p w14:paraId="4F2746C8" w14:textId="77777777" w:rsidR="001633E3" w:rsidRPr="00365269" w:rsidRDefault="001633E3" w:rsidP="004C6D9E">
            <w:pPr>
              <w:pStyle w:val="Normal6a"/>
            </w:pPr>
            <w:r w:rsidRPr="00365269">
              <w:lastRenderedPageBreak/>
              <w:t>5.</w:t>
            </w:r>
            <w:r w:rsidRPr="00365269">
              <w:tab/>
              <w:t xml:space="preserve">Med forbehold af denne artikels stk. 1-4 kan den </w:t>
            </w:r>
            <w:r w:rsidRPr="00365269">
              <w:rPr>
                <w:b/>
                <w:bCs/>
                <w:i/>
                <w:iCs/>
              </w:rPr>
              <w:t>delegerende</w:t>
            </w:r>
            <w:r w:rsidRPr="00365269">
              <w:t xml:space="preserve"> institutionelle investor, hvis en institutionel investor har bemyndiget en anden institutionel investor til at træffe afgørelser om investeringsforvaltningen, som kan eksponere den mod en securitisering, pålægge den </w:t>
            </w:r>
            <w:r w:rsidRPr="00365269">
              <w:rPr>
                <w:b/>
                <w:bCs/>
                <w:i/>
                <w:iCs/>
              </w:rPr>
              <w:t>delegerede institutionelle investor</w:t>
            </w:r>
            <w:r w:rsidRPr="00365269">
              <w:t xml:space="preserve"> at opfylde sine forpligtelser i henhold til denne artikel for så vidt angår en eksponering mod en securitisering, som følger af disse afgørelser. </w:t>
            </w:r>
            <w:r w:rsidRPr="00365269">
              <w:rPr>
                <w:b/>
                <w:bCs/>
                <w:i/>
                <w:iCs/>
              </w:rPr>
              <w:t>Den delegerende</w:t>
            </w:r>
            <w:r w:rsidRPr="00365269">
              <w:t xml:space="preserve"> </w:t>
            </w:r>
            <w:r w:rsidRPr="00365269">
              <w:rPr>
                <w:b/>
                <w:bCs/>
                <w:i/>
                <w:iCs/>
              </w:rPr>
              <w:t>institutionelle</w:t>
            </w:r>
            <w:r w:rsidRPr="00365269">
              <w:t xml:space="preserve"> </w:t>
            </w:r>
            <w:r w:rsidRPr="00365269">
              <w:rPr>
                <w:b/>
                <w:bCs/>
                <w:i/>
                <w:iCs/>
              </w:rPr>
              <w:t>investors ansvar</w:t>
            </w:r>
            <w:r w:rsidRPr="00365269">
              <w:t xml:space="preserve"> i henhold til </w:t>
            </w:r>
            <w:r w:rsidRPr="00365269">
              <w:rPr>
                <w:b/>
                <w:bCs/>
                <w:i/>
                <w:iCs/>
              </w:rPr>
              <w:t>denne</w:t>
            </w:r>
            <w:r w:rsidRPr="00365269">
              <w:t xml:space="preserve"> </w:t>
            </w:r>
            <w:r w:rsidRPr="00365269">
              <w:rPr>
                <w:b/>
                <w:bCs/>
                <w:i/>
                <w:iCs/>
              </w:rPr>
              <w:t>artikel berøres ikke af, at</w:t>
            </w:r>
            <w:r w:rsidRPr="00365269">
              <w:t xml:space="preserve"> den institutionelle investor </w:t>
            </w:r>
            <w:r w:rsidRPr="00365269">
              <w:rPr>
                <w:b/>
                <w:bCs/>
                <w:i/>
                <w:iCs/>
              </w:rPr>
              <w:t>har delegerede funktioner</w:t>
            </w:r>
            <w:r w:rsidRPr="00365269">
              <w:t>.</w:t>
            </w:r>
          </w:p>
        </w:tc>
        <w:tc>
          <w:tcPr>
            <w:tcW w:w="4876" w:type="dxa"/>
            <w:tcBorders>
              <w:top w:val="nil"/>
              <w:left w:val="nil"/>
              <w:bottom w:val="nil"/>
              <w:right w:val="nil"/>
            </w:tcBorders>
          </w:tcPr>
          <w:p w14:paraId="30D34957" w14:textId="77777777" w:rsidR="001633E3" w:rsidRPr="00365269" w:rsidRDefault="001633E3" w:rsidP="004C6D9E">
            <w:pPr>
              <w:pStyle w:val="Normal6a"/>
            </w:pPr>
            <w:r w:rsidRPr="00365269">
              <w:t>5.</w:t>
            </w:r>
            <w:r w:rsidRPr="00365269">
              <w:tab/>
              <w:t xml:space="preserve">Med forbehold af denne artikels stk. 1-4 kan den institutionelle investor, hvis en institutionel investor har bemyndiget en anden institutionel investor til at træffe afgørelser om investeringsforvaltningen, som kan eksponere den mod en securitisering, pålægge den </w:t>
            </w:r>
            <w:r w:rsidRPr="00365269">
              <w:rPr>
                <w:b/>
                <w:bCs/>
                <w:i/>
                <w:iCs/>
              </w:rPr>
              <w:t>forvaltende part</w:t>
            </w:r>
            <w:r w:rsidRPr="00365269">
              <w:t xml:space="preserve"> at opfylde sine forpligtelser i henhold til denne artikel for så vidt angår en eksponering mod en securitisering, som følger af disse afgørelser. </w:t>
            </w:r>
            <w:r w:rsidRPr="00365269">
              <w:rPr>
                <w:b/>
                <w:bCs/>
                <w:i/>
                <w:iCs/>
              </w:rPr>
              <w:t>Hvis en institutionel investor</w:t>
            </w:r>
            <w:r w:rsidRPr="00365269">
              <w:t xml:space="preserve"> i henhold til </w:t>
            </w:r>
            <w:r w:rsidRPr="00365269">
              <w:rPr>
                <w:b/>
                <w:bCs/>
                <w:i/>
                <w:iCs/>
              </w:rPr>
              <w:t>dette stykke pålægges at opfylde en anden institutionel investors forpligtelser og undlader at gøre dette, kan en sanktion i medfør af artikel 32 og 33 pålægges den forvaltende part, men ikke</w:t>
            </w:r>
            <w:r w:rsidRPr="00365269">
              <w:t xml:space="preserve"> den institutionelle investor</w:t>
            </w:r>
            <w:r w:rsidRPr="00365269">
              <w:rPr>
                <w:b/>
                <w:bCs/>
                <w:i/>
                <w:iCs/>
              </w:rPr>
              <w:t xml:space="preserve">, som eksponeres mod </w:t>
            </w:r>
            <w:proofErr w:type="spellStart"/>
            <w:r w:rsidRPr="00365269">
              <w:rPr>
                <w:b/>
                <w:bCs/>
                <w:i/>
                <w:iCs/>
              </w:rPr>
              <w:t>securitiseringen</w:t>
            </w:r>
            <w:proofErr w:type="spellEnd"/>
            <w:r w:rsidRPr="00365269">
              <w:t>.</w:t>
            </w:r>
          </w:p>
        </w:tc>
      </w:tr>
    </w:tbl>
    <w:p w14:paraId="1085C2B1"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68AAE01" w14:textId="77777777" w:rsidR="001633E3" w:rsidRPr="004F7080" w:rsidRDefault="001633E3" w:rsidP="001633E3">
      <w:pPr>
        <w:rPr>
          <w:lang w:val="en-GB"/>
        </w:rPr>
      </w:pPr>
      <w:r w:rsidRPr="004F7080">
        <w:rPr>
          <w:rStyle w:val="HideTWBExt"/>
          <w:color w:val="auto"/>
          <w:lang w:val="en-GB"/>
        </w:rPr>
        <w:t>&lt;/Amend&gt;</w:t>
      </w:r>
    </w:p>
    <w:p w14:paraId="0DC252D3"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151</w:t>
      </w:r>
      <w:r w:rsidRPr="004F7080">
        <w:rPr>
          <w:rStyle w:val="HideTWBExt"/>
          <w:color w:val="auto"/>
          <w:lang w:val="en-GB"/>
        </w:rPr>
        <w:t>&lt;/NumAm&gt;</w:t>
      </w:r>
    </w:p>
    <w:p w14:paraId="72F01708"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7FB07873" w14:textId="77777777" w:rsidR="001633E3" w:rsidRPr="00365269" w:rsidRDefault="001633E3" w:rsidP="001633E3">
      <w:pPr>
        <w:pStyle w:val="NormalBold"/>
      </w:pPr>
      <w:r w:rsidRPr="00365269">
        <w:rPr>
          <w:rStyle w:val="HideTWBExt"/>
          <w:b w:val="0"/>
          <w:color w:val="auto"/>
        </w:rPr>
        <w:t>&lt;/RepeatBlock-By&gt;</w:t>
      </w:r>
    </w:p>
    <w:p w14:paraId="3009DF5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5CB0247"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3 – litra e</w:t>
      </w:r>
      <w:r w:rsidRPr="004F7080">
        <w:rPr>
          <w:rStyle w:val="HideTWBExt"/>
          <w:color w:val="auto"/>
          <w:lang w:val="fr-BE"/>
        </w:rPr>
        <w:t>&lt;/Article&gt;</w:t>
      </w:r>
    </w:p>
    <w:p w14:paraId="58230B3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3718036" w14:textId="77777777" w:rsidR="001633E3" w:rsidRPr="00365269" w:rsidRDefault="001633E3" w:rsidP="001633E3">
      <w:r w:rsidRPr="00365269">
        <w:rPr>
          <w:rStyle w:val="HideTWBExt"/>
          <w:color w:val="auto"/>
        </w:rPr>
        <w:t>&lt;Article2&gt;</w:t>
      </w:r>
      <w:r w:rsidRPr="00365269">
        <w:t>Artikel 5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1141986" w14:textId="77777777" w:rsidTr="004C6D9E">
        <w:trPr>
          <w:trHeight w:hRule="exact" w:val="240"/>
          <w:jc w:val="center"/>
        </w:trPr>
        <w:tc>
          <w:tcPr>
            <w:tcW w:w="9752" w:type="dxa"/>
            <w:gridSpan w:val="2"/>
            <w:tcBorders>
              <w:top w:val="nil"/>
              <w:left w:val="nil"/>
              <w:bottom w:val="nil"/>
              <w:right w:val="nil"/>
            </w:tcBorders>
          </w:tcPr>
          <w:p w14:paraId="44508BE8" w14:textId="77777777" w:rsidR="001633E3" w:rsidRPr="00365269" w:rsidRDefault="001633E3" w:rsidP="004C6D9E"/>
        </w:tc>
      </w:tr>
      <w:tr w:rsidR="00842E47" w:rsidRPr="00365269" w14:paraId="488FFB79" w14:textId="77777777" w:rsidTr="004C6D9E">
        <w:trPr>
          <w:trHeight w:val="240"/>
          <w:jc w:val="center"/>
        </w:trPr>
        <w:tc>
          <w:tcPr>
            <w:tcW w:w="4876" w:type="dxa"/>
            <w:tcBorders>
              <w:top w:val="nil"/>
              <w:left w:val="nil"/>
              <w:bottom w:val="nil"/>
              <w:right w:val="nil"/>
            </w:tcBorders>
          </w:tcPr>
          <w:p w14:paraId="5B24062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00C7277" w14:textId="77777777" w:rsidR="001633E3" w:rsidRPr="00365269" w:rsidRDefault="001633E3" w:rsidP="004C6D9E">
            <w:pPr>
              <w:pStyle w:val="AmColumnHeading"/>
            </w:pPr>
            <w:r w:rsidRPr="00365269">
              <w:t>Ændringsforslag</w:t>
            </w:r>
          </w:p>
        </w:tc>
      </w:tr>
      <w:tr w:rsidR="00842E47" w:rsidRPr="00365269" w14:paraId="3FAA08DC" w14:textId="77777777" w:rsidTr="004C6D9E">
        <w:trPr>
          <w:jc w:val="center"/>
        </w:trPr>
        <w:tc>
          <w:tcPr>
            <w:tcW w:w="4876" w:type="dxa"/>
            <w:tcBorders>
              <w:top w:val="nil"/>
              <w:left w:val="nil"/>
              <w:bottom w:val="nil"/>
              <w:right w:val="nil"/>
            </w:tcBorders>
          </w:tcPr>
          <w:p w14:paraId="56AF2C4B" w14:textId="77777777" w:rsidR="001633E3" w:rsidRPr="00365269" w:rsidRDefault="001633E3" w:rsidP="004C6D9E">
            <w:pPr>
              <w:pStyle w:val="Normal6a"/>
            </w:pPr>
            <w:r w:rsidRPr="00365269">
              <w:t>5.</w:t>
            </w:r>
            <w:r w:rsidRPr="00365269">
              <w:tab/>
              <w:t xml:space="preserve">Med forbehold af denne artikels stk. 1-4 kan den delegerende institutionelle investor, hvis en institutionel investor har bemyndiget en anden institutionel investor til at træffe afgørelser om investeringsforvaltningen, som kan eksponere den mod en securitisering, pålægge den delegerede institutionelle investor at opfylde sine forpligtelser i henhold til denne artikel for så vidt angår en eksponering mod en securitisering, som følger af disse afgørelser. Den delegerende institutionelle investors ansvar i henhold til denne artikel berøres ikke af, at den </w:t>
            </w:r>
            <w:r w:rsidRPr="00365269">
              <w:lastRenderedPageBreak/>
              <w:t>institutionelle investor har delegerede funktioner.</w:t>
            </w:r>
          </w:p>
        </w:tc>
        <w:tc>
          <w:tcPr>
            <w:tcW w:w="4876" w:type="dxa"/>
            <w:tcBorders>
              <w:top w:val="nil"/>
              <w:left w:val="nil"/>
              <w:bottom w:val="nil"/>
              <w:right w:val="nil"/>
            </w:tcBorders>
          </w:tcPr>
          <w:p w14:paraId="19432333" w14:textId="77777777" w:rsidR="001633E3" w:rsidRPr="00365269" w:rsidRDefault="001633E3" w:rsidP="004C6D9E">
            <w:pPr>
              <w:pStyle w:val="Normal6a"/>
            </w:pPr>
            <w:r w:rsidRPr="00365269">
              <w:lastRenderedPageBreak/>
              <w:t>5.</w:t>
            </w:r>
            <w:r w:rsidRPr="00365269">
              <w:tab/>
              <w:t xml:space="preserve">Med forbehold af denne artikels stk. 1-4 kan den delegerende institutionelle investor, hvis en institutionel investor har bemyndiget en anden institutionel investor til at træffe afgørelser om investeringsforvaltningen, som kan eksponere den mod en securitisering, pålægge den delegerede institutionelle investor at opfylde sine forpligtelser i henhold til denne artikel for så vidt angår en eksponering mod en securitisering, som følger af disse afgørelser. Den delegerende institutionelle investors ansvar i henhold til denne artikel berøres ikke af, at den </w:t>
            </w:r>
            <w:r w:rsidRPr="00365269">
              <w:lastRenderedPageBreak/>
              <w:t xml:space="preserve">institutionelle investor har delegerede funktioner. </w:t>
            </w:r>
            <w:r w:rsidRPr="00365269">
              <w:rPr>
                <w:b/>
                <w:i/>
              </w:rPr>
              <w:t>Kontraktlig delegering af primært reguleringsmæssigt ansvar mellem hovedforpligtede og deres delegerede er tilladt.</w:t>
            </w:r>
          </w:p>
        </w:tc>
      </w:tr>
    </w:tbl>
    <w:p w14:paraId="7922B5A3"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39F26A0" w14:textId="77777777" w:rsidR="001633E3" w:rsidRPr="004F7080" w:rsidRDefault="001633E3" w:rsidP="001633E3">
      <w:pPr>
        <w:rPr>
          <w:lang w:val="en-GB"/>
        </w:rPr>
      </w:pPr>
      <w:r w:rsidRPr="004F7080">
        <w:rPr>
          <w:rStyle w:val="HideTWBExt"/>
          <w:color w:val="auto"/>
          <w:lang w:val="en-GB"/>
        </w:rPr>
        <w:t>&lt;/Amend&gt;</w:t>
      </w:r>
    </w:p>
    <w:p w14:paraId="68BA6449"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152</w:t>
      </w:r>
      <w:r w:rsidRPr="004F7080">
        <w:rPr>
          <w:rStyle w:val="HideTWBExt"/>
          <w:color w:val="auto"/>
          <w:lang w:val="en-GB"/>
        </w:rPr>
        <w:t>&lt;/NumAm&gt;</w:t>
      </w:r>
    </w:p>
    <w:p w14:paraId="51A6264D"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6E183362" w14:textId="77777777" w:rsidR="001633E3" w:rsidRPr="00365269" w:rsidRDefault="001633E3" w:rsidP="001633E3">
      <w:pPr>
        <w:pStyle w:val="NormalBold"/>
      </w:pPr>
      <w:r w:rsidRPr="00365269">
        <w:rPr>
          <w:rStyle w:val="HideTWBExt"/>
          <w:b w:val="0"/>
          <w:color w:val="auto"/>
        </w:rPr>
        <w:t>&lt;/RepeatBlock-By&gt;</w:t>
      </w:r>
    </w:p>
    <w:p w14:paraId="3178278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990E8F7"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-a (nyt)</w:t>
      </w:r>
      <w:r w:rsidRPr="004F7080">
        <w:rPr>
          <w:rStyle w:val="HideTWBExt"/>
          <w:color w:val="auto"/>
          <w:lang w:val="fr-BE"/>
        </w:rPr>
        <w:t>&lt;/Article&gt;</w:t>
      </w:r>
    </w:p>
    <w:p w14:paraId="774628C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997BE26" w14:textId="77777777" w:rsidR="001633E3" w:rsidRPr="00365269" w:rsidRDefault="001633E3" w:rsidP="001633E3">
      <w:r w:rsidRPr="00365269">
        <w:rPr>
          <w:rStyle w:val="HideTWBExt"/>
          <w:color w:val="auto"/>
        </w:rPr>
        <w:t>&lt;Article2&gt;</w:t>
      </w:r>
      <w:r w:rsidRPr="00365269">
        <w:t>Artikel 6 – stk. 1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510600A" w14:textId="77777777" w:rsidTr="004C6D9E">
        <w:trPr>
          <w:trHeight w:hRule="exact" w:val="240"/>
          <w:jc w:val="center"/>
        </w:trPr>
        <w:tc>
          <w:tcPr>
            <w:tcW w:w="9752" w:type="dxa"/>
            <w:gridSpan w:val="2"/>
            <w:tcBorders>
              <w:top w:val="nil"/>
              <w:left w:val="nil"/>
              <w:bottom w:val="nil"/>
              <w:right w:val="nil"/>
            </w:tcBorders>
          </w:tcPr>
          <w:p w14:paraId="2D669FE2" w14:textId="77777777" w:rsidR="001633E3" w:rsidRPr="00365269" w:rsidRDefault="001633E3" w:rsidP="004C6D9E"/>
        </w:tc>
      </w:tr>
      <w:tr w:rsidR="00842E47" w:rsidRPr="00365269" w14:paraId="602A71AA" w14:textId="77777777" w:rsidTr="004C6D9E">
        <w:trPr>
          <w:trHeight w:val="240"/>
          <w:jc w:val="center"/>
        </w:trPr>
        <w:tc>
          <w:tcPr>
            <w:tcW w:w="4876" w:type="dxa"/>
            <w:tcBorders>
              <w:top w:val="nil"/>
              <w:left w:val="nil"/>
              <w:bottom w:val="nil"/>
              <w:right w:val="nil"/>
            </w:tcBorders>
          </w:tcPr>
          <w:p w14:paraId="70414FA6"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1499825A" w14:textId="77777777" w:rsidR="001633E3" w:rsidRPr="00365269" w:rsidRDefault="001633E3" w:rsidP="004C6D9E">
            <w:pPr>
              <w:pStyle w:val="AmColumnHeading"/>
            </w:pPr>
            <w:r w:rsidRPr="00365269">
              <w:t>Ændringsforslag</w:t>
            </w:r>
          </w:p>
        </w:tc>
      </w:tr>
      <w:tr w:rsidR="00842E47" w:rsidRPr="00365269" w14:paraId="360702BD" w14:textId="77777777" w:rsidTr="004C6D9E">
        <w:trPr>
          <w:jc w:val="center"/>
        </w:trPr>
        <w:tc>
          <w:tcPr>
            <w:tcW w:w="4876" w:type="dxa"/>
            <w:tcBorders>
              <w:top w:val="nil"/>
              <w:left w:val="nil"/>
              <w:bottom w:val="nil"/>
              <w:right w:val="nil"/>
            </w:tcBorders>
          </w:tcPr>
          <w:p w14:paraId="57575EB9" w14:textId="77777777" w:rsidR="001633E3" w:rsidRPr="00365269" w:rsidRDefault="001633E3" w:rsidP="004C6D9E">
            <w:pPr>
              <w:pStyle w:val="Normal6a"/>
            </w:pPr>
          </w:p>
        </w:tc>
        <w:tc>
          <w:tcPr>
            <w:tcW w:w="4876" w:type="dxa"/>
            <w:tcBorders>
              <w:top w:val="nil"/>
              <w:left w:val="nil"/>
              <w:bottom w:val="nil"/>
              <w:right w:val="nil"/>
            </w:tcBorders>
          </w:tcPr>
          <w:p w14:paraId="4DD9C27D" w14:textId="77777777" w:rsidR="001633E3" w:rsidRPr="00365269" w:rsidRDefault="001633E3" w:rsidP="004C6D9E">
            <w:pPr>
              <w:pStyle w:val="Normal6a"/>
            </w:pPr>
            <w:r w:rsidRPr="00365269">
              <w:rPr>
                <w:b/>
                <w:i/>
              </w:rPr>
              <w:t>-a)</w:t>
            </w:r>
            <w:r w:rsidRPr="00365269">
              <w:tab/>
            </w:r>
            <w:r w:rsidRPr="00365269">
              <w:rPr>
                <w:b/>
                <w:i/>
              </w:rPr>
              <w:t>Stk. 1, andet afsnit, affattes således:</w:t>
            </w:r>
          </w:p>
        </w:tc>
      </w:tr>
      <w:tr w:rsidR="00842E47" w:rsidRPr="00365269" w14:paraId="533235FD" w14:textId="77777777" w:rsidTr="004C6D9E">
        <w:trPr>
          <w:jc w:val="center"/>
        </w:trPr>
        <w:tc>
          <w:tcPr>
            <w:tcW w:w="4876" w:type="dxa"/>
            <w:tcBorders>
              <w:top w:val="nil"/>
              <w:left w:val="nil"/>
              <w:bottom w:val="nil"/>
              <w:right w:val="nil"/>
            </w:tcBorders>
          </w:tcPr>
          <w:p w14:paraId="4600D185" w14:textId="77777777" w:rsidR="001633E3" w:rsidRPr="00365269" w:rsidRDefault="001633E3" w:rsidP="004C6D9E">
            <w:pPr>
              <w:pStyle w:val="Normal6a"/>
            </w:pPr>
            <w:r w:rsidRPr="00365269">
              <w:t>Med henblik på denne artikel anses en enhed ikke for at være et eksponeringsleverende institut, hvis denne udelukkende er etableret eller drives med henblik på securitisering af eksponeringer.</w:t>
            </w:r>
          </w:p>
        </w:tc>
        <w:tc>
          <w:tcPr>
            <w:tcW w:w="4876" w:type="dxa"/>
            <w:tcBorders>
              <w:top w:val="nil"/>
              <w:left w:val="nil"/>
              <w:bottom w:val="nil"/>
              <w:right w:val="nil"/>
            </w:tcBorders>
          </w:tcPr>
          <w:p w14:paraId="2872B263" w14:textId="77777777" w:rsidR="001633E3" w:rsidRPr="00365269" w:rsidRDefault="001633E3" w:rsidP="004C6D9E">
            <w:pPr>
              <w:pStyle w:val="Normal6a"/>
            </w:pPr>
            <w:r w:rsidRPr="00365269">
              <w:t>Med henblik på denne artikel anses en enhed ikke for at være et eksponeringsleverende institut, hvis denne udelukkende er etableret eller drives med henblik på securitisering af eksponeringer.</w:t>
            </w:r>
            <w:r w:rsidRPr="00365269">
              <w:rPr>
                <w:b/>
                <w:i/>
              </w:rPr>
              <w:t xml:space="preserve"> En enhed anses ikke for at være etableret eller drevet udelukkende med henblik på securitisering af eksponeringer, hvis dens formål er at generere indtægter fra de eksponeringer, der skal </w:t>
            </w:r>
            <w:proofErr w:type="spellStart"/>
            <w:r w:rsidRPr="00365269">
              <w:rPr>
                <w:b/>
                <w:i/>
              </w:rPr>
              <w:t>securitiseres</w:t>
            </w:r>
            <w:proofErr w:type="spellEnd"/>
            <w:r w:rsidRPr="00365269">
              <w:rPr>
                <w:b/>
                <w:i/>
              </w:rPr>
              <w:t xml:space="preserve">, og den indgår i </w:t>
            </w:r>
            <w:proofErr w:type="spellStart"/>
            <w:r w:rsidRPr="00365269">
              <w:rPr>
                <w:b/>
                <w:i/>
              </w:rPr>
              <w:t>securitiseringstransaktionen</w:t>
            </w:r>
            <w:proofErr w:type="spellEnd"/>
            <w:r w:rsidRPr="00365269">
              <w:rPr>
                <w:b/>
                <w:i/>
              </w:rPr>
              <w:t xml:space="preserve"> udelukkende for at finansiere eller refinansiere disse eksponeringer.</w:t>
            </w:r>
          </w:p>
        </w:tc>
      </w:tr>
    </w:tbl>
    <w:p w14:paraId="484E0353"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3E26DE0" w14:textId="77777777" w:rsidR="001633E3" w:rsidRPr="004F7080" w:rsidRDefault="001633E3" w:rsidP="001633E3">
      <w:pPr>
        <w:rPr>
          <w:lang w:val="en-GB"/>
        </w:rPr>
      </w:pPr>
      <w:r w:rsidRPr="004F7080">
        <w:rPr>
          <w:rStyle w:val="HideTWBExt"/>
          <w:color w:val="auto"/>
          <w:lang w:val="en-GB"/>
        </w:rPr>
        <w:t>&lt;/Amend&gt;</w:t>
      </w:r>
    </w:p>
    <w:p w14:paraId="0BDB04E0" w14:textId="77777777" w:rsidR="001633E3" w:rsidRPr="004F7080" w:rsidRDefault="001633E3" w:rsidP="001633E3">
      <w:pPr>
        <w:pStyle w:val="AmNumberTabs"/>
        <w:rPr>
          <w:lang w:val="en-GB"/>
        </w:rPr>
      </w:pPr>
      <w:bookmarkStart w:id="0" w:name="_Hlk220687340"/>
      <w:r w:rsidRPr="004F7080">
        <w:rPr>
          <w:rStyle w:val="HideTWBExt"/>
          <w:color w:val="auto"/>
          <w:lang w:val="en-GB"/>
        </w:rPr>
        <w:t>&lt;</w:t>
      </w:r>
      <w:bookmarkStart w:id="1" w:name="_Hlk220687137"/>
      <w:r w:rsidRPr="004F7080">
        <w:rPr>
          <w:rStyle w:val="HideTWBExt"/>
          <w:color w:val="auto"/>
          <w:lang w:val="en-GB"/>
        </w:rPr>
        <w: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153</w:t>
      </w:r>
      <w:r w:rsidRPr="004F7080">
        <w:rPr>
          <w:rStyle w:val="HideTWBExt"/>
          <w:color w:val="auto"/>
          <w:lang w:val="en-GB"/>
        </w:rPr>
        <w:t>&lt;/NumAm&gt;</w:t>
      </w:r>
    </w:p>
    <w:p w14:paraId="6C56B80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55DEB64A" w14:textId="77777777" w:rsidR="001633E3" w:rsidRPr="00365269" w:rsidRDefault="001633E3" w:rsidP="001633E3">
      <w:pPr>
        <w:pStyle w:val="NormalBold"/>
      </w:pPr>
      <w:r w:rsidRPr="00365269">
        <w:rPr>
          <w:rStyle w:val="HideTWBExt"/>
          <w:b w:val="0"/>
          <w:color w:val="auto"/>
        </w:rPr>
        <w:t>&lt;/RepeatBlock-By&gt;</w:t>
      </w:r>
    </w:p>
    <w:p w14:paraId="5C04155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3B29580"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-a (nyt)</w:t>
      </w:r>
      <w:r w:rsidRPr="004F7080">
        <w:rPr>
          <w:rStyle w:val="HideTWBExt"/>
          <w:color w:val="auto"/>
          <w:lang w:val="fr-BE"/>
        </w:rPr>
        <w:t>&lt;/Article&gt;</w:t>
      </w:r>
    </w:p>
    <w:p w14:paraId="151E178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E789F0F" w14:textId="77777777" w:rsidR="001633E3" w:rsidRPr="00365269" w:rsidRDefault="001633E3" w:rsidP="001633E3">
      <w:r w:rsidRPr="00365269">
        <w:rPr>
          <w:rStyle w:val="HideTWBExt"/>
          <w:color w:val="auto"/>
        </w:rPr>
        <w:t>&lt;Article2&gt;</w:t>
      </w:r>
      <w:r w:rsidRPr="00365269">
        <w:t>Artikel 6 – stk. 4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5D2720A" w14:textId="77777777" w:rsidTr="004C6D9E">
        <w:trPr>
          <w:trHeight w:hRule="exact" w:val="240"/>
          <w:jc w:val="center"/>
        </w:trPr>
        <w:tc>
          <w:tcPr>
            <w:tcW w:w="9752" w:type="dxa"/>
            <w:gridSpan w:val="2"/>
            <w:tcBorders>
              <w:top w:val="nil"/>
              <w:left w:val="nil"/>
              <w:bottom w:val="nil"/>
              <w:right w:val="nil"/>
            </w:tcBorders>
          </w:tcPr>
          <w:p w14:paraId="347ACB35" w14:textId="77777777" w:rsidR="001633E3" w:rsidRPr="00365269" w:rsidRDefault="001633E3" w:rsidP="004C6D9E"/>
        </w:tc>
      </w:tr>
      <w:tr w:rsidR="00842E47" w:rsidRPr="00365269" w14:paraId="1E441CFC" w14:textId="77777777" w:rsidTr="004C6D9E">
        <w:trPr>
          <w:trHeight w:val="240"/>
          <w:jc w:val="center"/>
        </w:trPr>
        <w:tc>
          <w:tcPr>
            <w:tcW w:w="4876" w:type="dxa"/>
            <w:tcBorders>
              <w:top w:val="nil"/>
              <w:left w:val="nil"/>
              <w:bottom w:val="nil"/>
              <w:right w:val="nil"/>
            </w:tcBorders>
          </w:tcPr>
          <w:p w14:paraId="556DD5E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1B3EAD0" w14:textId="77777777" w:rsidR="001633E3" w:rsidRPr="00365269" w:rsidRDefault="001633E3" w:rsidP="004C6D9E">
            <w:pPr>
              <w:pStyle w:val="AmColumnHeading"/>
            </w:pPr>
            <w:r w:rsidRPr="00365269">
              <w:t>Ændringsforslag</w:t>
            </w:r>
          </w:p>
        </w:tc>
      </w:tr>
      <w:tr w:rsidR="00842E47" w:rsidRPr="00365269" w14:paraId="254F7CE7" w14:textId="77777777" w:rsidTr="004C6D9E">
        <w:trPr>
          <w:jc w:val="center"/>
        </w:trPr>
        <w:tc>
          <w:tcPr>
            <w:tcW w:w="4876" w:type="dxa"/>
            <w:tcBorders>
              <w:top w:val="nil"/>
              <w:left w:val="nil"/>
              <w:bottom w:val="nil"/>
              <w:right w:val="nil"/>
            </w:tcBorders>
          </w:tcPr>
          <w:p w14:paraId="3618A6EB" w14:textId="77777777" w:rsidR="001633E3" w:rsidRPr="00365269" w:rsidRDefault="001633E3" w:rsidP="004C6D9E">
            <w:pPr>
              <w:pStyle w:val="Normal6a"/>
            </w:pPr>
          </w:p>
        </w:tc>
        <w:tc>
          <w:tcPr>
            <w:tcW w:w="4876" w:type="dxa"/>
            <w:tcBorders>
              <w:top w:val="nil"/>
              <w:left w:val="nil"/>
              <w:bottom w:val="nil"/>
              <w:right w:val="nil"/>
            </w:tcBorders>
          </w:tcPr>
          <w:p w14:paraId="6AC86820" w14:textId="77777777" w:rsidR="001633E3" w:rsidRPr="00365269" w:rsidRDefault="001633E3" w:rsidP="004C6D9E">
            <w:pPr>
              <w:pStyle w:val="Normal6a"/>
            </w:pPr>
            <w:r w:rsidRPr="00365269">
              <w:rPr>
                <w:b/>
                <w:i/>
              </w:rPr>
              <w:t>-a)</w:t>
            </w:r>
            <w:r w:rsidRPr="00365269">
              <w:tab/>
            </w:r>
            <w:r w:rsidRPr="00365269">
              <w:rPr>
                <w:b/>
                <w:i/>
              </w:rPr>
              <w:t>Følgende afsnit indsættes:</w:t>
            </w:r>
          </w:p>
        </w:tc>
      </w:tr>
      <w:tr w:rsidR="00842E47" w:rsidRPr="00365269" w14:paraId="01034A97" w14:textId="77777777" w:rsidTr="004C6D9E">
        <w:trPr>
          <w:jc w:val="center"/>
        </w:trPr>
        <w:tc>
          <w:tcPr>
            <w:tcW w:w="4876" w:type="dxa"/>
            <w:tcBorders>
              <w:top w:val="nil"/>
              <w:left w:val="nil"/>
              <w:bottom w:val="nil"/>
              <w:right w:val="nil"/>
            </w:tcBorders>
          </w:tcPr>
          <w:p w14:paraId="75776555" w14:textId="77777777" w:rsidR="001633E3" w:rsidRPr="00365269" w:rsidRDefault="001633E3" w:rsidP="004C6D9E">
            <w:pPr>
              <w:pStyle w:val="Normal6a"/>
            </w:pPr>
          </w:p>
        </w:tc>
        <w:tc>
          <w:tcPr>
            <w:tcW w:w="4876" w:type="dxa"/>
            <w:tcBorders>
              <w:top w:val="nil"/>
              <w:left w:val="nil"/>
              <w:bottom w:val="nil"/>
              <w:right w:val="nil"/>
            </w:tcBorders>
          </w:tcPr>
          <w:p w14:paraId="00776FA9" w14:textId="77777777" w:rsidR="001633E3" w:rsidRPr="00365269" w:rsidRDefault="001633E3" w:rsidP="004C6D9E">
            <w:pPr>
              <w:pStyle w:val="Normal6a"/>
            </w:pPr>
            <w:r w:rsidRPr="00365269">
              <w:rPr>
                <w:b/>
                <w:i/>
              </w:rPr>
              <w:t>4a. Kravene i stk. 1 kan opfyldes på grundlag af tilbageholderens konsoliderede situation som fastlagt i overensstemmelse med de regnskabsregler, standarder og principper, der gælder for den pågældende koncern.</w:t>
            </w:r>
          </w:p>
        </w:tc>
      </w:tr>
    </w:tbl>
    <w:bookmarkEnd w:id="0"/>
    <w:p w14:paraId="76512C10"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31469C5" w14:textId="77777777" w:rsidR="001633E3" w:rsidRPr="004F7080" w:rsidRDefault="001633E3" w:rsidP="001633E3">
      <w:pPr>
        <w:rPr>
          <w:lang w:val="en-GB"/>
        </w:rPr>
      </w:pPr>
      <w:r w:rsidRPr="004F7080">
        <w:rPr>
          <w:rStyle w:val="HideTWBExt"/>
          <w:color w:val="auto"/>
          <w:lang w:val="en-GB"/>
        </w:rPr>
        <w:t>&lt;/Amend&gt;</w:t>
      </w:r>
    </w:p>
    <w:bookmarkEnd w:id="1"/>
    <w:p w14:paraId="143C8254"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154</w:t>
      </w:r>
      <w:r w:rsidRPr="004F7080">
        <w:rPr>
          <w:rStyle w:val="HideTWBExt"/>
          <w:color w:val="auto"/>
          <w:lang w:val="en-GB"/>
        </w:rPr>
        <w:t>&lt;/NumAm&gt;</w:t>
      </w:r>
    </w:p>
    <w:p w14:paraId="706089C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4291CEFD"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6EBE8EF5" w14:textId="77777777" w:rsidR="001633E3" w:rsidRPr="004F7080" w:rsidRDefault="001633E3" w:rsidP="001633E3">
      <w:pPr>
        <w:pStyle w:val="NormalBold"/>
        <w:rPr>
          <w:lang w:val="en-GB"/>
        </w:rPr>
      </w:pPr>
      <w:r w:rsidRPr="004F7080">
        <w:rPr>
          <w:rStyle w:val="HideTWBExt"/>
          <w:b w:val="0"/>
          <w:color w:val="auto"/>
          <w:lang w:val="en-GB"/>
        </w:rPr>
        <w:t>&lt;/RepeatBlock-By&gt;</w:t>
      </w:r>
    </w:p>
    <w:p w14:paraId="1F7F3F0C"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6FA2748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a</w:t>
      </w:r>
      <w:r w:rsidRPr="004F7080">
        <w:rPr>
          <w:rStyle w:val="HideTWBExt"/>
          <w:color w:val="auto"/>
          <w:lang w:val="fr-BE"/>
        </w:rPr>
        <w:t>&lt;/Article&gt;</w:t>
      </w:r>
    </w:p>
    <w:p w14:paraId="465CDEE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3DFC33E" w14:textId="77777777" w:rsidR="001633E3" w:rsidRPr="00365269" w:rsidRDefault="001633E3" w:rsidP="001633E3">
      <w:r w:rsidRPr="00365269">
        <w:rPr>
          <w:rStyle w:val="HideTWBExt"/>
          <w:color w:val="auto"/>
        </w:rPr>
        <w:t>&lt;Article2&gt;</w:t>
      </w:r>
      <w:r w:rsidRPr="00365269">
        <w:t>Artikel 6 – stk. 5</w:t>
      </w:r>
      <w:r w:rsidRPr="00365269">
        <w:rPr>
          <w:rStyle w:val="HideTWBExt"/>
          <w:color w:val="auto"/>
        </w:rPr>
        <w:t>&lt;/Article2&gt;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6"/>
      </w:tblGrid>
      <w:tr w:rsidR="00842E47" w:rsidRPr="00365269" w14:paraId="683E786C" w14:textId="77777777" w:rsidTr="004C6D9E">
        <w:trPr>
          <w:trHeight w:hRule="exact" w:val="240"/>
          <w:jc w:val="center"/>
        </w:trPr>
        <w:tc>
          <w:tcPr>
            <w:tcW w:w="9758" w:type="dxa"/>
            <w:gridSpan w:val="3"/>
            <w:tcBorders>
              <w:top w:val="nil"/>
              <w:left w:val="nil"/>
              <w:bottom w:val="nil"/>
              <w:right w:val="nil"/>
            </w:tcBorders>
          </w:tcPr>
          <w:p w14:paraId="6A52095F" w14:textId="77777777" w:rsidR="001633E3" w:rsidRPr="00365269" w:rsidRDefault="001633E3" w:rsidP="004C6D9E"/>
        </w:tc>
      </w:tr>
      <w:tr w:rsidR="00842E47" w:rsidRPr="00365269" w14:paraId="199AE309" w14:textId="77777777" w:rsidTr="004C6D9E">
        <w:trPr>
          <w:trHeight w:val="240"/>
          <w:jc w:val="center"/>
        </w:trPr>
        <w:tc>
          <w:tcPr>
            <w:tcW w:w="4876" w:type="dxa"/>
            <w:tcBorders>
              <w:top w:val="nil"/>
              <w:left w:val="nil"/>
              <w:bottom w:val="nil"/>
              <w:right w:val="nil"/>
            </w:tcBorders>
          </w:tcPr>
          <w:p w14:paraId="3F9EAB30" w14:textId="77777777" w:rsidR="001633E3" w:rsidRPr="00365269" w:rsidRDefault="001633E3" w:rsidP="004C6D9E">
            <w:pPr>
              <w:pStyle w:val="AmColumnHeading"/>
            </w:pPr>
            <w:r w:rsidRPr="00365269">
              <w:t>Kommissionens forslag</w:t>
            </w:r>
          </w:p>
        </w:tc>
        <w:tc>
          <w:tcPr>
            <w:tcW w:w="4882" w:type="dxa"/>
            <w:gridSpan w:val="2"/>
            <w:tcBorders>
              <w:top w:val="nil"/>
              <w:left w:val="nil"/>
              <w:bottom w:val="nil"/>
              <w:right w:val="nil"/>
            </w:tcBorders>
          </w:tcPr>
          <w:p w14:paraId="451A361D" w14:textId="77777777" w:rsidR="001633E3" w:rsidRPr="00365269" w:rsidRDefault="001633E3" w:rsidP="004C6D9E">
            <w:pPr>
              <w:pStyle w:val="AmColumnHeading"/>
            </w:pPr>
            <w:r w:rsidRPr="00365269">
              <w:t>Ændringsforslag</w:t>
            </w:r>
          </w:p>
        </w:tc>
      </w:tr>
      <w:tr w:rsidR="00842E47" w:rsidRPr="00365269" w14:paraId="3D584FF7" w14:textId="77777777" w:rsidTr="004C6D9E">
        <w:trPr>
          <w:jc w:val="center"/>
        </w:trPr>
        <w:tc>
          <w:tcPr>
            <w:tcW w:w="4876" w:type="dxa"/>
            <w:tcBorders>
              <w:top w:val="nil"/>
              <w:left w:val="nil"/>
              <w:bottom w:val="nil"/>
              <w:right w:val="nil"/>
            </w:tcBorders>
          </w:tcPr>
          <w:p w14:paraId="66048458" w14:textId="77777777" w:rsidR="001633E3" w:rsidRPr="00365269" w:rsidRDefault="001633E3" w:rsidP="004C6D9E">
            <w:pPr>
              <w:pStyle w:val="Normal6a"/>
            </w:pPr>
            <w:r w:rsidRPr="00365269">
              <w:t>a)</w:t>
            </w:r>
            <w:r w:rsidRPr="00365269">
              <w:tab/>
            </w:r>
            <w:r w:rsidRPr="00365269">
              <w:rPr>
                <w:b/>
                <w:bCs/>
                <w:i/>
                <w:iCs/>
              </w:rPr>
              <w:t>I</w:t>
            </w:r>
            <w:r w:rsidRPr="00365269">
              <w:t xml:space="preserve"> stk. 5 </w:t>
            </w:r>
            <w:r w:rsidRPr="00365269">
              <w:rPr>
                <w:b/>
                <w:bCs/>
                <w:i/>
                <w:iCs/>
              </w:rPr>
              <w:t>tilføjes litra f):</w:t>
            </w:r>
          </w:p>
        </w:tc>
        <w:tc>
          <w:tcPr>
            <w:tcW w:w="4882" w:type="dxa"/>
            <w:gridSpan w:val="2"/>
            <w:tcBorders>
              <w:top w:val="nil"/>
              <w:left w:val="nil"/>
              <w:bottom w:val="nil"/>
              <w:right w:val="nil"/>
            </w:tcBorders>
          </w:tcPr>
          <w:p w14:paraId="56560706" w14:textId="77777777" w:rsidR="001633E3" w:rsidRPr="00365269" w:rsidRDefault="001633E3" w:rsidP="004C6D9E">
            <w:pPr>
              <w:pStyle w:val="Normal6a"/>
            </w:pPr>
            <w:r w:rsidRPr="00365269">
              <w:t>a)</w:t>
            </w:r>
            <w:r w:rsidRPr="00365269">
              <w:tab/>
              <w:t xml:space="preserve">Stk. 5 </w:t>
            </w:r>
            <w:r w:rsidRPr="00365269">
              <w:rPr>
                <w:b/>
                <w:bCs/>
                <w:i/>
                <w:iCs/>
              </w:rPr>
              <w:t>udgår</w:t>
            </w:r>
          </w:p>
        </w:tc>
      </w:tr>
      <w:tr w:rsidR="00842E47" w:rsidRPr="00365269" w14:paraId="6E4E4814" w14:textId="77777777" w:rsidTr="004C6D9E">
        <w:trPr>
          <w:gridAfter w:val="1"/>
          <w:wAfter w:w="6" w:type="dxa"/>
          <w:jc w:val="center"/>
        </w:trPr>
        <w:tc>
          <w:tcPr>
            <w:tcW w:w="4876" w:type="dxa"/>
            <w:tcBorders>
              <w:top w:val="nil"/>
              <w:left w:val="nil"/>
              <w:bottom w:val="nil"/>
              <w:right w:val="nil"/>
            </w:tcBorders>
          </w:tcPr>
          <w:p w14:paraId="000087F5" w14:textId="77777777" w:rsidR="001633E3" w:rsidRPr="00365269" w:rsidRDefault="001633E3" w:rsidP="004C6D9E">
            <w:pPr>
              <w:pStyle w:val="Normal6a"/>
            </w:pPr>
            <w:r w:rsidRPr="00365269">
              <w:rPr>
                <w:b/>
                <w:i/>
              </w:rPr>
              <w:t>f) Unionen.</w:t>
            </w:r>
          </w:p>
        </w:tc>
        <w:tc>
          <w:tcPr>
            <w:tcW w:w="4876" w:type="dxa"/>
            <w:tcBorders>
              <w:top w:val="nil"/>
              <w:left w:val="nil"/>
              <w:bottom w:val="nil"/>
              <w:right w:val="nil"/>
            </w:tcBorders>
          </w:tcPr>
          <w:p w14:paraId="2F6C7196" w14:textId="77777777" w:rsidR="001633E3" w:rsidRPr="00365269" w:rsidRDefault="001633E3" w:rsidP="004C6D9E">
            <w:pPr>
              <w:pStyle w:val="Normal6a"/>
            </w:pPr>
          </w:p>
        </w:tc>
      </w:tr>
    </w:tbl>
    <w:p w14:paraId="4C3024EC"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E053CBC" w14:textId="77777777" w:rsidR="001633E3" w:rsidRPr="00365269" w:rsidRDefault="001633E3" w:rsidP="001633E3">
      <w:pPr>
        <w:pStyle w:val="AmCrossRef"/>
      </w:pPr>
      <w:r w:rsidRPr="00365269">
        <w:t>(https://eur-lex.europa.eu/legal-content/DA/TXT/?uri=CELEX%3A02017R2402-20210409).</w:t>
      </w:r>
    </w:p>
    <w:p w14:paraId="59F7F1AE" w14:textId="77777777" w:rsidR="001633E3" w:rsidRPr="00365269" w:rsidRDefault="001633E3" w:rsidP="001633E3">
      <w:r w:rsidRPr="00365269">
        <w:rPr>
          <w:rStyle w:val="HideTWBExt"/>
          <w:color w:val="auto"/>
        </w:rPr>
        <w:t>&lt;/Amend&gt;</w:t>
      </w:r>
    </w:p>
    <w:p w14:paraId="55FB253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155</w:t>
      </w:r>
      <w:r w:rsidRPr="00365269">
        <w:rPr>
          <w:rStyle w:val="HideTWBExt"/>
          <w:color w:val="auto"/>
        </w:rPr>
        <w:t>&lt;/NumAm&gt;</w:t>
      </w:r>
    </w:p>
    <w:p w14:paraId="1ED087B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40F3B9FF"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613333CA" w14:textId="77777777" w:rsidR="001633E3" w:rsidRPr="004F7080" w:rsidRDefault="001633E3" w:rsidP="001633E3">
      <w:pPr>
        <w:pStyle w:val="NormalBold"/>
        <w:rPr>
          <w:lang w:val="en-GB"/>
        </w:rPr>
      </w:pPr>
      <w:r w:rsidRPr="004F7080">
        <w:rPr>
          <w:rStyle w:val="HideTWBExt"/>
          <w:b w:val="0"/>
          <w:color w:val="auto"/>
          <w:lang w:val="en-GB"/>
        </w:rPr>
        <w:t>&lt;/RepeatBlock-By&gt;</w:t>
      </w:r>
    </w:p>
    <w:p w14:paraId="0456C984"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107D8D78"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3BA8F72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C1D9237" w14:textId="77777777" w:rsidR="001633E3" w:rsidRPr="00365269" w:rsidRDefault="001633E3" w:rsidP="001633E3">
      <w:r w:rsidRPr="00365269">
        <w:rPr>
          <w:rStyle w:val="HideTWBExt"/>
          <w:color w:val="auto"/>
        </w:rPr>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B88CCB6" w14:textId="77777777" w:rsidTr="004C6D9E">
        <w:trPr>
          <w:trHeight w:hRule="exact" w:val="240"/>
          <w:jc w:val="center"/>
        </w:trPr>
        <w:tc>
          <w:tcPr>
            <w:tcW w:w="9752" w:type="dxa"/>
            <w:gridSpan w:val="2"/>
            <w:tcBorders>
              <w:top w:val="nil"/>
              <w:left w:val="nil"/>
              <w:bottom w:val="nil"/>
              <w:right w:val="nil"/>
            </w:tcBorders>
          </w:tcPr>
          <w:p w14:paraId="757F3107" w14:textId="77777777" w:rsidR="001633E3" w:rsidRPr="00365269" w:rsidRDefault="001633E3" w:rsidP="004C6D9E"/>
        </w:tc>
      </w:tr>
      <w:tr w:rsidR="00842E47" w:rsidRPr="00365269" w14:paraId="36CB9AF1" w14:textId="77777777" w:rsidTr="004C6D9E">
        <w:trPr>
          <w:trHeight w:val="240"/>
          <w:jc w:val="center"/>
        </w:trPr>
        <w:tc>
          <w:tcPr>
            <w:tcW w:w="4876" w:type="dxa"/>
            <w:tcBorders>
              <w:top w:val="nil"/>
              <w:left w:val="nil"/>
              <w:bottom w:val="nil"/>
              <w:right w:val="nil"/>
            </w:tcBorders>
          </w:tcPr>
          <w:p w14:paraId="3A221CA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9B16DBC" w14:textId="77777777" w:rsidR="001633E3" w:rsidRPr="00365269" w:rsidRDefault="001633E3" w:rsidP="004C6D9E">
            <w:pPr>
              <w:pStyle w:val="AmColumnHeading"/>
            </w:pPr>
            <w:r w:rsidRPr="00365269">
              <w:t>Ændringsforslag</w:t>
            </w:r>
          </w:p>
        </w:tc>
      </w:tr>
      <w:tr w:rsidR="00842E47" w:rsidRPr="00365269" w14:paraId="11A223EF" w14:textId="77777777" w:rsidTr="004C6D9E">
        <w:trPr>
          <w:jc w:val="center"/>
        </w:trPr>
        <w:tc>
          <w:tcPr>
            <w:tcW w:w="4876" w:type="dxa"/>
            <w:tcBorders>
              <w:top w:val="nil"/>
              <w:left w:val="nil"/>
              <w:bottom w:val="nil"/>
              <w:right w:val="nil"/>
            </w:tcBorders>
          </w:tcPr>
          <w:p w14:paraId="3C03DAA1" w14:textId="77777777" w:rsidR="001633E3" w:rsidRPr="00365269" w:rsidRDefault="001633E3" w:rsidP="004C6D9E">
            <w:pPr>
              <w:pStyle w:val="Normal6a"/>
            </w:pPr>
            <w:r w:rsidRPr="00365269">
              <w:rPr>
                <w:b/>
                <w:i/>
              </w:rPr>
              <w:t>b)</w:t>
            </w:r>
            <w:r w:rsidRPr="00365269">
              <w:tab/>
            </w:r>
            <w:r w:rsidRPr="00365269">
              <w:rPr>
                <w:b/>
                <w:i/>
              </w:rPr>
              <w:t>Som stk. 5a indsættes følgende:</w:t>
            </w:r>
          </w:p>
        </w:tc>
        <w:tc>
          <w:tcPr>
            <w:tcW w:w="4876" w:type="dxa"/>
            <w:tcBorders>
              <w:top w:val="nil"/>
              <w:left w:val="nil"/>
              <w:bottom w:val="nil"/>
              <w:right w:val="nil"/>
            </w:tcBorders>
          </w:tcPr>
          <w:p w14:paraId="7AE72C79" w14:textId="77777777" w:rsidR="001633E3" w:rsidRPr="00365269" w:rsidRDefault="001633E3" w:rsidP="004C6D9E">
            <w:pPr>
              <w:pStyle w:val="Normal6a"/>
            </w:pPr>
            <w:r w:rsidRPr="00365269">
              <w:rPr>
                <w:b/>
                <w:i/>
              </w:rPr>
              <w:t>udgår</w:t>
            </w:r>
          </w:p>
        </w:tc>
      </w:tr>
      <w:tr w:rsidR="00842E47" w:rsidRPr="00365269" w14:paraId="1BA6FA04" w14:textId="77777777" w:rsidTr="004C6D9E">
        <w:trPr>
          <w:jc w:val="center"/>
        </w:trPr>
        <w:tc>
          <w:tcPr>
            <w:tcW w:w="4876" w:type="dxa"/>
            <w:tcBorders>
              <w:top w:val="nil"/>
              <w:left w:val="nil"/>
              <w:bottom w:val="nil"/>
              <w:right w:val="nil"/>
            </w:tcBorders>
          </w:tcPr>
          <w:p w14:paraId="1449329C" w14:textId="77777777" w:rsidR="001633E3" w:rsidRPr="00365269" w:rsidRDefault="001633E3" w:rsidP="004C6D9E">
            <w:pPr>
              <w:pStyle w:val="Normal6a"/>
            </w:pPr>
            <w:r w:rsidRPr="00365269">
              <w:rPr>
                <w:b/>
                <w:i/>
              </w:rPr>
              <w:lastRenderedPageBreak/>
              <w:t>"5a. Stk. 1 finder ikke anvendelse, hvis first loss-tranchen, der udgør mindst 15 % af de securitiserede eksponeringers nominelle værdi, enten besiddes eller garanteres af en af de enheder, der er anført i stk. 5, litra a)-f)."</w:t>
            </w:r>
          </w:p>
        </w:tc>
        <w:tc>
          <w:tcPr>
            <w:tcW w:w="4876" w:type="dxa"/>
            <w:tcBorders>
              <w:top w:val="nil"/>
              <w:left w:val="nil"/>
              <w:bottom w:val="nil"/>
              <w:right w:val="nil"/>
            </w:tcBorders>
          </w:tcPr>
          <w:p w14:paraId="572759A5" w14:textId="77777777" w:rsidR="001633E3" w:rsidRPr="00365269" w:rsidRDefault="001633E3" w:rsidP="004C6D9E">
            <w:pPr>
              <w:pStyle w:val="Normal6a"/>
            </w:pPr>
          </w:p>
        </w:tc>
      </w:tr>
    </w:tbl>
    <w:p w14:paraId="6FD23495"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E381CC1" w14:textId="77777777" w:rsidR="001633E3" w:rsidRPr="004F7080" w:rsidRDefault="001633E3" w:rsidP="001633E3">
      <w:pPr>
        <w:rPr>
          <w:lang w:val="en-GB"/>
        </w:rPr>
      </w:pPr>
      <w:r w:rsidRPr="004F7080">
        <w:rPr>
          <w:rStyle w:val="HideTWBExt"/>
          <w:color w:val="auto"/>
          <w:lang w:val="en-GB"/>
        </w:rPr>
        <w:t>&lt;/Amend&gt;</w:t>
      </w:r>
    </w:p>
    <w:p w14:paraId="7CE1A2EA"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156</w:t>
      </w:r>
      <w:r w:rsidRPr="004F7080">
        <w:rPr>
          <w:rStyle w:val="HideTWBExt"/>
          <w:color w:val="auto"/>
          <w:lang w:val="en-GB"/>
        </w:rPr>
        <w:t>&lt;/NumAm&gt;</w:t>
      </w:r>
    </w:p>
    <w:p w14:paraId="7733F62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1F76F57C" w14:textId="77777777" w:rsidR="001633E3" w:rsidRPr="00365269" w:rsidRDefault="001633E3" w:rsidP="001633E3">
      <w:pPr>
        <w:pStyle w:val="NormalBold"/>
      </w:pPr>
      <w:r w:rsidRPr="00365269">
        <w:rPr>
          <w:rStyle w:val="HideTWBExt"/>
          <w:b w:val="0"/>
          <w:color w:val="auto"/>
        </w:rPr>
        <w:t>&lt;/RepeatBlock-By&gt;</w:t>
      </w:r>
    </w:p>
    <w:p w14:paraId="31B45C4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F440B0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20679DC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21BADFC" w14:textId="77777777" w:rsidR="001633E3" w:rsidRPr="00365269" w:rsidRDefault="001633E3" w:rsidP="001633E3">
      <w:r w:rsidRPr="00365269">
        <w:rPr>
          <w:rStyle w:val="HideTWBExt"/>
          <w:color w:val="auto"/>
        </w:rPr>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87A2E8F" w14:textId="77777777" w:rsidTr="004C6D9E">
        <w:trPr>
          <w:trHeight w:hRule="exact" w:val="240"/>
          <w:jc w:val="center"/>
        </w:trPr>
        <w:tc>
          <w:tcPr>
            <w:tcW w:w="9752" w:type="dxa"/>
            <w:gridSpan w:val="2"/>
            <w:tcBorders>
              <w:top w:val="nil"/>
              <w:left w:val="nil"/>
              <w:bottom w:val="nil"/>
              <w:right w:val="nil"/>
            </w:tcBorders>
          </w:tcPr>
          <w:p w14:paraId="3AEE7137" w14:textId="77777777" w:rsidR="001633E3" w:rsidRPr="00365269" w:rsidRDefault="001633E3" w:rsidP="004C6D9E"/>
        </w:tc>
      </w:tr>
      <w:tr w:rsidR="00842E47" w:rsidRPr="00365269" w14:paraId="2B2ABE10" w14:textId="77777777" w:rsidTr="004C6D9E">
        <w:trPr>
          <w:trHeight w:val="240"/>
          <w:jc w:val="center"/>
        </w:trPr>
        <w:tc>
          <w:tcPr>
            <w:tcW w:w="4876" w:type="dxa"/>
            <w:tcBorders>
              <w:top w:val="nil"/>
              <w:left w:val="nil"/>
              <w:bottom w:val="nil"/>
              <w:right w:val="nil"/>
            </w:tcBorders>
          </w:tcPr>
          <w:p w14:paraId="32590D2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D5A458C" w14:textId="77777777" w:rsidR="001633E3" w:rsidRPr="00365269" w:rsidRDefault="001633E3" w:rsidP="004C6D9E">
            <w:pPr>
              <w:pStyle w:val="AmColumnHeading"/>
            </w:pPr>
            <w:r w:rsidRPr="00365269">
              <w:t>Ændringsforslag</w:t>
            </w:r>
          </w:p>
        </w:tc>
      </w:tr>
      <w:tr w:rsidR="00842E47" w:rsidRPr="00365269" w14:paraId="174ED4D6" w14:textId="77777777" w:rsidTr="004C6D9E">
        <w:trPr>
          <w:jc w:val="center"/>
        </w:trPr>
        <w:tc>
          <w:tcPr>
            <w:tcW w:w="4876" w:type="dxa"/>
            <w:tcBorders>
              <w:top w:val="nil"/>
              <w:left w:val="nil"/>
              <w:bottom w:val="nil"/>
              <w:right w:val="nil"/>
            </w:tcBorders>
          </w:tcPr>
          <w:p w14:paraId="21CA3A1D" w14:textId="77777777" w:rsidR="001633E3" w:rsidRPr="00365269" w:rsidRDefault="001633E3" w:rsidP="004C6D9E">
            <w:pPr>
              <w:pStyle w:val="Normal6a"/>
            </w:pPr>
            <w:r w:rsidRPr="00365269">
              <w:rPr>
                <w:b/>
                <w:i/>
              </w:rPr>
              <w:t>5a.</w:t>
            </w:r>
            <w:r w:rsidRPr="00365269">
              <w:tab/>
            </w:r>
            <w:r w:rsidRPr="00365269">
              <w:rPr>
                <w:b/>
                <w:i/>
              </w:rPr>
              <w:t>Stk. 1 finder ikke anvendelse, hvis first loss-tranchen, der udgør mindst 15 % af de securitiserede eksponeringers nominelle værdi, enten besiddes eller garanteres af en af de enheder, der er anført i stk. 5, litra a)-f).</w:t>
            </w:r>
          </w:p>
        </w:tc>
        <w:tc>
          <w:tcPr>
            <w:tcW w:w="4876" w:type="dxa"/>
            <w:tcBorders>
              <w:top w:val="nil"/>
              <w:left w:val="nil"/>
              <w:bottom w:val="nil"/>
              <w:right w:val="nil"/>
            </w:tcBorders>
          </w:tcPr>
          <w:p w14:paraId="66243D41" w14:textId="77777777" w:rsidR="001633E3" w:rsidRPr="00365269" w:rsidRDefault="001633E3" w:rsidP="004C6D9E">
            <w:pPr>
              <w:pStyle w:val="Normal6a"/>
            </w:pPr>
            <w:r w:rsidRPr="00365269">
              <w:rPr>
                <w:b/>
                <w:i/>
              </w:rPr>
              <w:t>udgår</w:t>
            </w:r>
          </w:p>
        </w:tc>
      </w:tr>
    </w:tbl>
    <w:p w14:paraId="4647D0A3"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C1BCE36" w14:textId="77777777" w:rsidR="001633E3" w:rsidRPr="00365269" w:rsidRDefault="001633E3" w:rsidP="001633E3">
      <w:r w:rsidRPr="00365269">
        <w:rPr>
          <w:rStyle w:val="HideTWBExt"/>
          <w:color w:val="auto"/>
        </w:rPr>
        <w:t>&lt;/Amend&gt;</w:t>
      </w:r>
    </w:p>
    <w:p w14:paraId="6AE3BFEB"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157</w:t>
      </w:r>
      <w:r w:rsidRPr="00365269">
        <w:rPr>
          <w:rStyle w:val="HideTWBExt"/>
          <w:color w:val="auto"/>
        </w:rPr>
        <w:t>&lt;/NumAm&gt;</w:t>
      </w:r>
    </w:p>
    <w:p w14:paraId="3E4691F5" w14:textId="77777777" w:rsidR="001633E3" w:rsidRPr="00365269" w:rsidRDefault="001633E3" w:rsidP="001633E3">
      <w:pPr>
        <w:pStyle w:val="NormalBold"/>
      </w:pPr>
      <w:r w:rsidRPr="00365269">
        <w:rPr>
          <w:rStyle w:val="HideTWBExt"/>
          <w:b w:val="0"/>
          <w:color w:val="auto"/>
        </w:rPr>
        <w:t>&lt;RepeatBlock-By&gt;&lt;Members&gt;</w:t>
      </w:r>
      <w:r w:rsidRPr="00365269">
        <w:t xml:space="preserve">Marco </w:t>
      </w:r>
      <w:proofErr w:type="spellStart"/>
      <w:r w:rsidRPr="00365269">
        <w:t>Falcone</w:t>
      </w:r>
      <w:proofErr w:type="spellEnd"/>
      <w:r w:rsidRPr="00365269">
        <w:t xml:space="preserve">, </w:t>
      </w:r>
      <w:proofErr w:type="spellStart"/>
      <w:r w:rsidRPr="00365269">
        <w:t>Fulvio</w:t>
      </w:r>
      <w:proofErr w:type="spellEnd"/>
      <w:r w:rsidRPr="00365269">
        <w:t xml:space="preserve"> </w:t>
      </w:r>
      <w:proofErr w:type="spellStart"/>
      <w:r w:rsidRPr="00365269">
        <w:t>Martusciello</w:t>
      </w:r>
      <w:proofErr w:type="spellEnd"/>
      <w:r w:rsidRPr="00365269">
        <w:rPr>
          <w:rStyle w:val="HideTWBExt"/>
          <w:b w:val="0"/>
          <w:color w:val="auto"/>
        </w:rPr>
        <w:t>&lt;/Members&gt;</w:t>
      </w:r>
    </w:p>
    <w:p w14:paraId="345A39F3" w14:textId="77777777" w:rsidR="001633E3" w:rsidRPr="00365269" w:rsidRDefault="001633E3" w:rsidP="001633E3">
      <w:pPr>
        <w:pStyle w:val="NormalBold"/>
      </w:pPr>
      <w:r w:rsidRPr="00365269">
        <w:rPr>
          <w:rStyle w:val="HideTWBExt"/>
          <w:b w:val="0"/>
          <w:color w:val="auto"/>
        </w:rPr>
        <w:t>&lt;/RepeatBlock-By&gt;</w:t>
      </w:r>
    </w:p>
    <w:p w14:paraId="046DDFD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6321128"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49C8E64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B36F4DB" w14:textId="77777777" w:rsidR="001633E3" w:rsidRPr="00365269" w:rsidRDefault="001633E3" w:rsidP="001633E3">
      <w:r w:rsidRPr="00365269">
        <w:rPr>
          <w:rStyle w:val="HideTWBExt"/>
          <w:color w:val="auto"/>
        </w:rPr>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BE38A4E" w14:textId="77777777" w:rsidTr="004C6D9E">
        <w:trPr>
          <w:trHeight w:hRule="exact" w:val="240"/>
          <w:jc w:val="center"/>
        </w:trPr>
        <w:tc>
          <w:tcPr>
            <w:tcW w:w="9752" w:type="dxa"/>
            <w:gridSpan w:val="2"/>
            <w:tcBorders>
              <w:top w:val="nil"/>
              <w:left w:val="nil"/>
              <w:bottom w:val="nil"/>
              <w:right w:val="nil"/>
            </w:tcBorders>
          </w:tcPr>
          <w:p w14:paraId="465C3ED7" w14:textId="77777777" w:rsidR="001633E3" w:rsidRPr="00365269" w:rsidRDefault="001633E3" w:rsidP="004C6D9E"/>
        </w:tc>
      </w:tr>
      <w:tr w:rsidR="00842E47" w:rsidRPr="00365269" w14:paraId="2C893E6D" w14:textId="77777777" w:rsidTr="004C6D9E">
        <w:trPr>
          <w:trHeight w:val="240"/>
          <w:jc w:val="center"/>
        </w:trPr>
        <w:tc>
          <w:tcPr>
            <w:tcW w:w="4876" w:type="dxa"/>
            <w:tcBorders>
              <w:top w:val="nil"/>
              <w:left w:val="nil"/>
              <w:bottom w:val="nil"/>
              <w:right w:val="nil"/>
            </w:tcBorders>
          </w:tcPr>
          <w:p w14:paraId="433DC82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4333BC8" w14:textId="77777777" w:rsidR="001633E3" w:rsidRPr="00365269" w:rsidRDefault="001633E3" w:rsidP="004C6D9E">
            <w:pPr>
              <w:pStyle w:val="AmColumnHeading"/>
            </w:pPr>
            <w:r w:rsidRPr="00365269">
              <w:t>Ændringsforslag</w:t>
            </w:r>
          </w:p>
        </w:tc>
      </w:tr>
      <w:tr w:rsidR="00842E47" w:rsidRPr="00365269" w14:paraId="587AE2C4" w14:textId="77777777" w:rsidTr="004C6D9E">
        <w:trPr>
          <w:jc w:val="center"/>
        </w:trPr>
        <w:tc>
          <w:tcPr>
            <w:tcW w:w="4876" w:type="dxa"/>
            <w:tcBorders>
              <w:top w:val="nil"/>
              <w:left w:val="nil"/>
              <w:bottom w:val="nil"/>
              <w:right w:val="nil"/>
            </w:tcBorders>
          </w:tcPr>
          <w:p w14:paraId="282C9C1D" w14:textId="77777777" w:rsidR="001633E3" w:rsidRPr="00365269" w:rsidRDefault="001633E3" w:rsidP="004C6D9E">
            <w:pPr>
              <w:pStyle w:val="Normal6a"/>
            </w:pPr>
            <w:r w:rsidRPr="00365269">
              <w:t>5a.</w:t>
            </w:r>
            <w:r w:rsidRPr="00365269">
              <w:tab/>
              <w:t xml:space="preserve">Stk. 1 finder ikke anvendelse, hvis first loss-tranchen, der udgør mindst </w:t>
            </w:r>
            <w:r w:rsidRPr="00365269">
              <w:rPr>
                <w:b/>
                <w:i/>
              </w:rPr>
              <w:t>15 %</w:t>
            </w:r>
            <w:r w:rsidRPr="00365269">
              <w:t xml:space="preserve"> af de securitiserede eksponeringers nominelle værdi, enten besiddes eller garanteres af en af de enheder, der er anført </w:t>
            </w:r>
            <w:r w:rsidRPr="00365269">
              <w:lastRenderedPageBreak/>
              <w:t>i stk. 5, litra a)-f).</w:t>
            </w:r>
          </w:p>
        </w:tc>
        <w:tc>
          <w:tcPr>
            <w:tcW w:w="4876" w:type="dxa"/>
            <w:tcBorders>
              <w:top w:val="nil"/>
              <w:left w:val="nil"/>
              <w:bottom w:val="nil"/>
              <w:right w:val="nil"/>
            </w:tcBorders>
          </w:tcPr>
          <w:p w14:paraId="526DC712" w14:textId="77777777" w:rsidR="001633E3" w:rsidRPr="00365269" w:rsidRDefault="001633E3" w:rsidP="004C6D9E">
            <w:pPr>
              <w:pStyle w:val="Normal6a"/>
            </w:pPr>
            <w:r w:rsidRPr="00365269">
              <w:lastRenderedPageBreak/>
              <w:t>5a.</w:t>
            </w:r>
            <w:r w:rsidRPr="00365269">
              <w:tab/>
              <w:t xml:space="preserve">Stk. 1 finder ikke anvendelse, hvis first loss-tranchen, der udgør mindst </w:t>
            </w:r>
            <w:r w:rsidRPr="00365269">
              <w:rPr>
                <w:b/>
                <w:i/>
              </w:rPr>
              <w:t>8 %</w:t>
            </w:r>
            <w:r w:rsidRPr="00365269">
              <w:t xml:space="preserve"> af de securitiserede eksponeringers nominelle værdi, enten besiddes eller garanteres af en af de enheder, der er anført i stk. 5, litra a)-</w:t>
            </w:r>
            <w:r w:rsidRPr="00365269">
              <w:lastRenderedPageBreak/>
              <w:t>f).</w:t>
            </w:r>
          </w:p>
        </w:tc>
      </w:tr>
      <w:tr w:rsidR="00842E47" w:rsidRPr="00365269" w14:paraId="0F19D765" w14:textId="77777777" w:rsidTr="004C6D9E">
        <w:trPr>
          <w:jc w:val="center"/>
        </w:trPr>
        <w:tc>
          <w:tcPr>
            <w:tcW w:w="4876" w:type="dxa"/>
            <w:tcBorders>
              <w:top w:val="nil"/>
              <w:left w:val="nil"/>
              <w:bottom w:val="nil"/>
              <w:right w:val="nil"/>
            </w:tcBorders>
          </w:tcPr>
          <w:p w14:paraId="7D5A6240" w14:textId="77777777" w:rsidR="001633E3" w:rsidRPr="00365269" w:rsidRDefault="001633E3" w:rsidP="004C6D9E"/>
        </w:tc>
        <w:tc>
          <w:tcPr>
            <w:tcW w:w="4876" w:type="dxa"/>
            <w:tcBorders>
              <w:top w:val="nil"/>
              <w:left w:val="nil"/>
              <w:bottom w:val="nil"/>
              <w:right w:val="nil"/>
            </w:tcBorders>
          </w:tcPr>
          <w:p w14:paraId="0F78246B" w14:textId="26138D13" w:rsidR="001633E3" w:rsidRPr="00365269" w:rsidRDefault="001633E3" w:rsidP="002013E0">
            <w:pPr>
              <w:pStyle w:val="Normal6a"/>
            </w:pPr>
            <w:r w:rsidRPr="00365269">
              <w:rPr>
                <w:i/>
              </w:rPr>
              <w:t>(</w:t>
            </w:r>
            <w:r w:rsidR="002013E0" w:rsidRPr="00365269">
              <w:rPr>
                <w:i/>
                <w:iCs/>
              </w:rPr>
              <w:t>Denne ændring vedrører hele retsaktsforslaget; hvis den vedtages, skal der foretages tekniske rettelser i hele teksten.)</w:t>
            </w:r>
          </w:p>
        </w:tc>
      </w:tr>
    </w:tbl>
    <w:p w14:paraId="6D68EBD8"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D2CB979" w14:textId="77777777" w:rsidR="001633E3" w:rsidRPr="00365269" w:rsidRDefault="001633E3" w:rsidP="001633E3">
      <w:pPr>
        <w:pStyle w:val="AmCrossRef"/>
      </w:pPr>
      <w:r w:rsidRPr="00365269">
        <w:rPr>
          <w:rStyle w:val="HideTWBExt"/>
          <w:color w:val="auto"/>
        </w:rPr>
        <w:t>&lt;TitreJust&gt;</w:t>
      </w:r>
      <w:r w:rsidRPr="00365269">
        <w:t>Begrundelse</w:t>
      </w:r>
      <w:r w:rsidRPr="00365269">
        <w:rPr>
          <w:rStyle w:val="HideTWBExt"/>
          <w:color w:val="auto"/>
        </w:rPr>
        <w:t>&lt;/TitreJust&gt;</w:t>
      </w:r>
    </w:p>
    <w:p w14:paraId="67D44879" w14:textId="77777777" w:rsidR="001633E3" w:rsidRPr="00365269" w:rsidRDefault="001633E3" w:rsidP="001633E3">
      <w:pPr>
        <w:pStyle w:val="AmJustText"/>
      </w:pPr>
      <w:r w:rsidRPr="00365269">
        <w:t>Vi glæder os over Kommissionens foreslåede fritagelse for forpligtelsen til risikotilbageholdelse for eksponeringsleverende institutter og rettidig omhu for investorer, men den specifikke betingelse forekommer overdreven og ikke relevant. Det er ikke klart, om den måles ved udstedelsen, eller hvornår den købes. Under alle omstændigheder er det kompliceret at hente oplysningerne.</w:t>
      </w:r>
    </w:p>
    <w:p w14:paraId="55ED2AFD" w14:textId="77777777" w:rsidR="001633E3" w:rsidRPr="00365269" w:rsidRDefault="001633E3" w:rsidP="001633E3">
      <w:r w:rsidRPr="00365269">
        <w:rPr>
          <w:rStyle w:val="HideTWBExt"/>
          <w:color w:val="auto"/>
        </w:rPr>
        <w:t>&lt;/Amend&gt;</w:t>
      </w:r>
    </w:p>
    <w:p w14:paraId="1D68247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158</w:t>
      </w:r>
      <w:r w:rsidRPr="00365269">
        <w:rPr>
          <w:rStyle w:val="HideTWBExt"/>
          <w:color w:val="auto"/>
        </w:rPr>
        <w:t>&lt;/NumAm&gt;</w:t>
      </w:r>
    </w:p>
    <w:p w14:paraId="3F4C8E0D" w14:textId="77777777" w:rsidR="001633E3" w:rsidRPr="00365269" w:rsidRDefault="001633E3" w:rsidP="001633E3">
      <w:pPr>
        <w:pStyle w:val="NormalBold"/>
      </w:pPr>
      <w:r w:rsidRPr="00365269">
        <w:rPr>
          <w:rStyle w:val="HideTWBExt"/>
          <w:b w:val="0"/>
          <w:color w:val="auto"/>
        </w:rPr>
        <w:t>&lt;RepeatBlock-By&gt;&lt;Members&gt;</w:t>
      </w:r>
      <w:r w:rsidRPr="00365269">
        <w:t xml:space="preserve">Fernando </w:t>
      </w:r>
      <w:proofErr w:type="spellStart"/>
      <w:r w:rsidRPr="00365269">
        <w:t>Navarrete</w:t>
      </w:r>
      <w:proofErr w:type="spellEnd"/>
      <w:r w:rsidRPr="00365269">
        <w:t xml:space="preserve"> Rojas, Isabel </w:t>
      </w:r>
      <w:proofErr w:type="spellStart"/>
      <w:r w:rsidRPr="00365269">
        <w:t>Benjumea</w:t>
      </w:r>
      <w:proofErr w:type="spellEnd"/>
      <w:r w:rsidRPr="00365269">
        <w:t xml:space="preserve"> </w:t>
      </w:r>
      <w:proofErr w:type="spellStart"/>
      <w:r w:rsidRPr="00365269">
        <w:t>Benjumea</w:t>
      </w:r>
      <w:proofErr w:type="spellEnd"/>
      <w:r w:rsidRPr="00365269">
        <w:rPr>
          <w:rStyle w:val="HideTWBExt"/>
          <w:b w:val="0"/>
          <w:color w:val="auto"/>
        </w:rPr>
        <w:t>&lt;/Members&gt;</w:t>
      </w:r>
    </w:p>
    <w:p w14:paraId="76F25CDD" w14:textId="77777777" w:rsidR="001633E3" w:rsidRPr="00365269" w:rsidRDefault="001633E3" w:rsidP="001633E3">
      <w:pPr>
        <w:pStyle w:val="NormalBold"/>
      </w:pPr>
      <w:r w:rsidRPr="00365269">
        <w:rPr>
          <w:rStyle w:val="HideTWBExt"/>
          <w:b w:val="0"/>
          <w:color w:val="auto"/>
        </w:rPr>
        <w:t>&lt;/RepeatBlock-By&gt;</w:t>
      </w:r>
    </w:p>
    <w:p w14:paraId="4AE189D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970D065"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07F798B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0AB9A00" w14:textId="77777777" w:rsidR="001633E3" w:rsidRPr="00365269" w:rsidRDefault="001633E3" w:rsidP="001633E3">
      <w:r w:rsidRPr="00365269">
        <w:rPr>
          <w:rStyle w:val="HideTWBExt"/>
          <w:color w:val="auto"/>
        </w:rPr>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17C4B4F" w14:textId="77777777" w:rsidTr="004C6D9E">
        <w:trPr>
          <w:trHeight w:hRule="exact" w:val="240"/>
          <w:jc w:val="center"/>
        </w:trPr>
        <w:tc>
          <w:tcPr>
            <w:tcW w:w="9752" w:type="dxa"/>
            <w:gridSpan w:val="2"/>
            <w:tcBorders>
              <w:top w:val="nil"/>
              <w:left w:val="nil"/>
              <w:bottom w:val="nil"/>
              <w:right w:val="nil"/>
            </w:tcBorders>
          </w:tcPr>
          <w:p w14:paraId="123FB7D6" w14:textId="77777777" w:rsidR="001633E3" w:rsidRPr="00365269" w:rsidRDefault="001633E3" w:rsidP="004C6D9E"/>
        </w:tc>
      </w:tr>
      <w:tr w:rsidR="00842E47" w:rsidRPr="00365269" w14:paraId="560C9AB4" w14:textId="77777777" w:rsidTr="004C6D9E">
        <w:trPr>
          <w:trHeight w:val="240"/>
          <w:jc w:val="center"/>
        </w:trPr>
        <w:tc>
          <w:tcPr>
            <w:tcW w:w="4876" w:type="dxa"/>
            <w:tcBorders>
              <w:top w:val="nil"/>
              <w:left w:val="nil"/>
              <w:bottom w:val="nil"/>
              <w:right w:val="nil"/>
            </w:tcBorders>
          </w:tcPr>
          <w:p w14:paraId="0861E2E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E4988AA" w14:textId="77777777" w:rsidR="001633E3" w:rsidRPr="00365269" w:rsidRDefault="001633E3" w:rsidP="004C6D9E">
            <w:pPr>
              <w:pStyle w:val="AmColumnHeading"/>
            </w:pPr>
            <w:r w:rsidRPr="00365269">
              <w:t>Ændringsforslag</w:t>
            </w:r>
          </w:p>
        </w:tc>
      </w:tr>
      <w:tr w:rsidR="00842E47" w:rsidRPr="00365269" w14:paraId="1A39E494" w14:textId="77777777" w:rsidTr="004C6D9E">
        <w:trPr>
          <w:jc w:val="center"/>
        </w:trPr>
        <w:tc>
          <w:tcPr>
            <w:tcW w:w="4876" w:type="dxa"/>
            <w:tcBorders>
              <w:top w:val="nil"/>
              <w:left w:val="nil"/>
              <w:bottom w:val="nil"/>
              <w:right w:val="nil"/>
            </w:tcBorders>
          </w:tcPr>
          <w:p w14:paraId="3C97C707" w14:textId="77777777" w:rsidR="001633E3" w:rsidRPr="00365269" w:rsidRDefault="001633E3" w:rsidP="004C6D9E">
            <w:pPr>
              <w:pStyle w:val="Normal6a"/>
            </w:pPr>
            <w:r w:rsidRPr="00365269">
              <w:t>5a.</w:t>
            </w:r>
            <w:r w:rsidRPr="00365269">
              <w:tab/>
              <w:t>Stk. 1 finder ikke anvendelse, hvis first loss-tranchen, der udgør mindst 15 % af de securitiserede eksponeringers nominelle værdi, enten besiddes eller garanteres af en af de enheder, der er anført i stk. 5, litra a)-f).</w:t>
            </w:r>
          </w:p>
        </w:tc>
        <w:tc>
          <w:tcPr>
            <w:tcW w:w="4876" w:type="dxa"/>
            <w:tcBorders>
              <w:top w:val="nil"/>
              <w:left w:val="nil"/>
              <w:bottom w:val="nil"/>
              <w:right w:val="nil"/>
            </w:tcBorders>
          </w:tcPr>
          <w:p w14:paraId="25BB3701" w14:textId="77777777" w:rsidR="001633E3" w:rsidRPr="00365269" w:rsidRDefault="001633E3" w:rsidP="004C6D9E">
            <w:pPr>
              <w:pStyle w:val="Normal6a"/>
            </w:pPr>
            <w:r w:rsidRPr="00365269">
              <w:t>5a.</w:t>
            </w:r>
            <w:r w:rsidRPr="00365269">
              <w:tab/>
              <w:t xml:space="preserve">Stk. 1 finder ikke anvendelse, hvis first loss-tranchen, der udgør mindst 15 % af de securitiserede eksponeringers nominelle værdi, </w:t>
            </w:r>
            <w:r w:rsidRPr="00365269">
              <w:rPr>
                <w:b/>
                <w:bCs/>
                <w:i/>
                <w:iCs/>
              </w:rPr>
              <w:t>for ikke-STS-værdipapirer og 10 % for STS,</w:t>
            </w:r>
            <w:r w:rsidRPr="00365269">
              <w:t xml:space="preserve"> enten besiddes eller garanteres af en af de enheder, der er anført i stk. 5, litra a)-f).</w:t>
            </w:r>
          </w:p>
        </w:tc>
      </w:tr>
    </w:tbl>
    <w:p w14:paraId="3A02B29F"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148B41BA" w14:textId="77777777" w:rsidR="001633E3" w:rsidRPr="004F7080" w:rsidRDefault="001633E3" w:rsidP="001633E3">
      <w:pPr>
        <w:rPr>
          <w:lang w:val="en-GB"/>
        </w:rPr>
      </w:pPr>
      <w:r w:rsidRPr="004F7080">
        <w:rPr>
          <w:rStyle w:val="HideTWBExt"/>
          <w:color w:val="auto"/>
          <w:lang w:val="en-GB"/>
        </w:rPr>
        <w:t>&lt;/Amend&gt;</w:t>
      </w:r>
    </w:p>
    <w:p w14:paraId="7C4B49AB"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159</w:t>
      </w:r>
      <w:r w:rsidRPr="004F7080">
        <w:rPr>
          <w:rStyle w:val="HideTWBExt"/>
          <w:color w:val="auto"/>
          <w:lang w:val="en-GB"/>
        </w:rPr>
        <w:t>&lt;/NumAm&gt;</w:t>
      </w:r>
    </w:p>
    <w:p w14:paraId="6F56110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Tomáš Kubín</w:t>
      </w:r>
      <w:r w:rsidRPr="004F7080">
        <w:rPr>
          <w:rStyle w:val="HideTWBExt"/>
          <w:b w:val="0"/>
          <w:color w:val="auto"/>
          <w:lang w:val="en-GB"/>
        </w:rPr>
        <w:t>&lt;/Members&gt;</w:t>
      </w:r>
    </w:p>
    <w:p w14:paraId="53D7B5DF" w14:textId="77777777" w:rsidR="001633E3" w:rsidRPr="00365269" w:rsidRDefault="001633E3" w:rsidP="001633E3">
      <w:pPr>
        <w:pStyle w:val="NormalBold"/>
      </w:pPr>
      <w:r w:rsidRPr="00365269">
        <w:rPr>
          <w:rStyle w:val="HideTWBExt"/>
          <w:b w:val="0"/>
          <w:color w:val="auto"/>
        </w:rPr>
        <w:t>&lt;/RepeatBlock-By&gt;</w:t>
      </w:r>
    </w:p>
    <w:p w14:paraId="156909C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9A7C724"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348F995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3FAF37B" w14:textId="77777777" w:rsidR="001633E3" w:rsidRPr="00365269" w:rsidRDefault="001633E3" w:rsidP="001633E3">
      <w:r w:rsidRPr="00365269">
        <w:rPr>
          <w:rStyle w:val="HideTWBExt"/>
          <w:color w:val="auto"/>
        </w:rPr>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71A78DA" w14:textId="77777777" w:rsidTr="004C6D9E">
        <w:trPr>
          <w:trHeight w:hRule="exact" w:val="240"/>
          <w:jc w:val="center"/>
        </w:trPr>
        <w:tc>
          <w:tcPr>
            <w:tcW w:w="9752" w:type="dxa"/>
            <w:gridSpan w:val="2"/>
            <w:tcBorders>
              <w:top w:val="nil"/>
              <w:left w:val="nil"/>
              <w:bottom w:val="nil"/>
              <w:right w:val="nil"/>
            </w:tcBorders>
          </w:tcPr>
          <w:p w14:paraId="4D5B6ABB" w14:textId="77777777" w:rsidR="001633E3" w:rsidRPr="00365269" w:rsidRDefault="001633E3" w:rsidP="004C6D9E"/>
        </w:tc>
      </w:tr>
      <w:tr w:rsidR="00842E47" w:rsidRPr="00365269" w14:paraId="2C1652EC" w14:textId="77777777" w:rsidTr="004C6D9E">
        <w:trPr>
          <w:trHeight w:val="240"/>
          <w:jc w:val="center"/>
        </w:trPr>
        <w:tc>
          <w:tcPr>
            <w:tcW w:w="4876" w:type="dxa"/>
            <w:tcBorders>
              <w:top w:val="nil"/>
              <w:left w:val="nil"/>
              <w:bottom w:val="nil"/>
              <w:right w:val="nil"/>
            </w:tcBorders>
          </w:tcPr>
          <w:p w14:paraId="5D9B12C5"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212BE5A9" w14:textId="77777777" w:rsidR="001633E3" w:rsidRPr="00365269" w:rsidRDefault="001633E3" w:rsidP="004C6D9E">
            <w:pPr>
              <w:pStyle w:val="AmColumnHeading"/>
            </w:pPr>
            <w:r w:rsidRPr="00365269">
              <w:t>Ændringsforslag</w:t>
            </w:r>
          </w:p>
        </w:tc>
      </w:tr>
      <w:tr w:rsidR="00842E47" w:rsidRPr="00365269" w14:paraId="35ACA44E" w14:textId="77777777" w:rsidTr="004C6D9E">
        <w:trPr>
          <w:jc w:val="center"/>
        </w:trPr>
        <w:tc>
          <w:tcPr>
            <w:tcW w:w="4876" w:type="dxa"/>
            <w:tcBorders>
              <w:top w:val="nil"/>
              <w:left w:val="nil"/>
              <w:bottom w:val="nil"/>
              <w:right w:val="nil"/>
            </w:tcBorders>
          </w:tcPr>
          <w:p w14:paraId="6F77E8FF" w14:textId="77777777" w:rsidR="001633E3" w:rsidRPr="00365269" w:rsidRDefault="001633E3" w:rsidP="004C6D9E">
            <w:pPr>
              <w:pStyle w:val="Normal6a"/>
            </w:pPr>
            <w:r w:rsidRPr="00365269">
              <w:t>5a.</w:t>
            </w:r>
            <w:r w:rsidRPr="00365269">
              <w:tab/>
              <w:t xml:space="preserve">Stk. 1 finder ikke anvendelse, hvis first loss-tranchen, der udgør </w:t>
            </w:r>
            <w:r w:rsidRPr="00365269">
              <w:rPr>
                <w:b/>
                <w:bCs/>
                <w:i/>
                <w:iCs/>
              </w:rPr>
              <w:t>mindst</w:t>
            </w:r>
            <w:r w:rsidRPr="00365269">
              <w:t xml:space="preserve"> 15 % af de securitiserede eksponeringers nominelle værdi, </w:t>
            </w:r>
            <w:r w:rsidRPr="00365269">
              <w:rPr>
                <w:b/>
                <w:bCs/>
                <w:i/>
                <w:iCs/>
              </w:rPr>
              <w:t>enten</w:t>
            </w:r>
            <w:r w:rsidRPr="00365269">
              <w:t xml:space="preserve"> besiddes eller garanteres af en </w:t>
            </w:r>
            <w:r w:rsidRPr="00365269">
              <w:rPr>
                <w:b/>
                <w:bCs/>
                <w:i/>
                <w:iCs/>
              </w:rPr>
              <w:t>af de enheder, der er anført</w:t>
            </w:r>
            <w:r w:rsidRPr="00365269">
              <w:t xml:space="preserve"> i stk. 5, litra </w:t>
            </w:r>
            <w:r w:rsidRPr="00365269">
              <w:rPr>
                <w:b/>
                <w:bCs/>
                <w:i/>
                <w:iCs/>
              </w:rPr>
              <w:t>a)-f)</w:t>
            </w:r>
            <w:r w:rsidRPr="00365269">
              <w:t>.</w:t>
            </w:r>
          </w:p>
        </w:tc>
        <w:tc>
          <w:tcPr>
            <w:tcW w:w="4876" w:type="dxa"/>
            <w:tcBorders>
              <w:top w:val="nil"/>
              <w:left w:val="nil"/>
              <w:bottom w:val="nil"/>
              <w:right w:val="nil"/>
            </w:tcBorders>
          </w:tcPr>
          <w:p w14:paraId="6632607E" w14:textId="77777777" w:rsidR="001633E3" w:rsidRPr="00365269" w:rsidRDefault="001633E3" w:rsidP="004C6D9E">
            <w:pPr>
              <w:pStyle w:val="Normal6a"/>
            </w:pPr>
            <w:r w:rsidRPr="00365269">
              <w:t>5a.</w:t>
            </w:r>
            <w:r w:rsidRPr="00365269">
              <w:tab/>
              <w:t xml:space="preserve">Stk. 1 finder ikke anvendelse </w:t>
            </w:r>
            <w:r w:rsidRPr="00365269">
              <w:rPr>
                <w:b/>
                <w:bCs/>
                <w:i/>
                <w:iCs/>
              </w:rPr>
              <w:t>på securitiseringer</w:t>
            </w:r>
            <w:r w:rsidRPr="00365269">
              <w:t xml:space="preserve">, hvis first loss-tranchen, der udgør </w:t>
            </w:r>
            <w:r w:rsidRPr="00365269">
              <w:rPr>
                <w:b/>
                <w:bCs/>
                <w:i/>
                <w:iCs/>
              </w:rPr>
              <w:t xml:space="preserve">ikke mindre end </w:t>
            </w:r>
            <w:r w:rsidRPr="00365269">
              <w:t xml:space="preserve">15 % af de securitiserede eksponeringers nominelle værdi, besiddes </w:t>
            </w:r>
            <w:r w:rsidRPr="00365269">
              <w:rPr>
                <w:b/>
                <w:bCs/>
                <w:i/>
                <w:iCs/>
              </w:rPr>
              <w:t>fuldt ud</w:t>
            </w:r>
            <w:r w:rsidRPr="00365269">
              <w:t xml:space="preserve"> eller garanteres </w:t>
            </w:r>
            <w:r w:rsidRPr="00365269">
              <w:rPr>
                <w:b/>
                <w:bCs/>
                <w:i/>
                <w:iCs/>
              </w:rPr>
              <w:t>fuldt ud</w:t>
            </w:r>
            <w:r w:rsidRPr="00365269">
              <w:t xml:space="preserve"> af en </w:t>
            </w:r>
            <w:r w:rsidRPr="00365269">
              <w:rPr>
                <w:b/>
                <w:bCs/>
                <w:i/>
                <w:iCs/>
              </w:rPr>
              <w:t>enhed</w:t>
            </w:r>
            <w:r w:rsidRPr="00365269">
              <w:t xml:space="preserve"> </w:t>
            </w:r>
            <w:r w:rsidRPr="00365269">
              <w:rPr>
                <w:b/>
                <w:bCs/>
                <w:i/>
                <w:iCs/>
              </w:rPr>
              <w:t>som omhandlet</w:t>
            </w:r>
            <w:r w:rsidRPr="00365269">
              <w:t xml:space="preserve"> i stk. 5, litra </w:t>
            </w:r>
            <w:r w:rsidRPr="00365269">
              <w:rPr>
                <w:b/>
                <w:bCs/>
                <w:i/>
                <w:iCs/>
              </w:rPr>
              <w:t>a), b) og d)-f), og som opfylder alle følgende betingelser:</w:t>
            </w:r>
          </w:p>
        </w:tc>
      </w:tr>
      <w:tr w:rsidR="00842E47" w:rsidRPr="00365269" w14:paraId="591A4530" w14:textId="77777777" w:rsidTr="004C6D9E">
        <w:trPr>
          <w:jc w:val="center"/>
        </w:trPr>
        <w:tc>
          <w:tcPr>
            <w:tcW w:w="4876" w:type="dxa"/>
            <w:tcBorders>
              <w:top w:val="nil"/>
              <w:left w:val="nil"/>
              <w:bottom w:val="nil"/>
              <w:right w:val="nil"/>
            </w:tcBorders>
          </w:tcPr>
          <w:p w14:paraId="3B2818B5" w14:textId="77777777" w:rsidR="001633E3" w:rsidRPr="00365269" w:rsidRDefault="001633E3" w:rsidP="004C6D9E">
            <w:pPr>
              <w:pStyle w:val="Normal6a"/>
            </w:pPr>
          </w:p>
        </w:tc>
        <w:tc>
          <w:tcPr>
            <w:tcW w:w="4876" w:type="dxa"/>
            <w:tcBorders>
              <w:top w:val="nil"/>
              <w:left w:val="nil"/>
              <w:bottom w:val="nil"/>
              <w:right w:val="nil"/>
            </w:tcBorders>
          </w:tcPr>
          <w:p w14:paraId="0C489F77" w14:textId="77777777" w:rsidR="001633E3" w:rsidRPr="00365269" w:rsidRDefault="001633E3" w:rsidP="004C6D9E">
            <w:pPr>
              <w:pStyle w:val="Normal6a"/>
            </w:pPr>
            <w:r w:rsidRPr="00365269">
              <w:rPr>
                <w:b/>
                <w:i/>
              </w:rPr>
              <w:t xml:space="preserve">a) kriterierne for de securitiserede eksponeringer er fastsat og godkendt af den enhed, der er omhandlet i stk. 5, litra a), b) og d)-f), forud for oprettelsen af </w:t>
            </w:r>
            <w:proofErr w:type="spellStart"/>
            <w:r w:rsidRPr="00365269">
              <w:rPr>
                <w:b/>
                <w:i/>
              </w:rPr>
              <w:t>securitiseringspositionerne</w:t>
            </w:r>
            <w:proofErr w:type="spellEnd"/>
            <w:r w:rsidRPr="00365269">
              <w:rPr>
                <w:b/>
                <w:i/>
              </w:rPr>
              <w:t>, og ingen anden part har skønsbeføjelse til at ændre eller tilsidesætte sådanne kriterier</w:t>
            </w:r>
          </w:p>
        </w:tc>
      </w:tr>
      <w:tr w:rsidR="00842E47" w:rsidRPr="00365269" w14:paraId="6215DC7E" w14:textId="77777777" w:rsidTr="004C6D9E">
        <w:trPr>
          <w:jc w:val="center"/>
        </w:trPr>
        <w:tc>
          <w:tcPr>
            <w:tcW w:w="4876" w:type="dxa"/>
            <w:tcBorders>
              <w:top w:val="nil"/>
              <w:left w:val="nil"/>
              <w:bottom w:val="nil"/>
              <w:right w:val="nil"/>
            </w:tcBorders>
          </w:tcPr>
          <w:p w14:paraId="5FDD1BAD" w14:textId="77777777" w:rsidR="001633E3" w:rsidRPr="00365269" w:rsidRDefault="001633E3" w:rsidP="004C6D9E">
            <w:pPr>
              <w:pStyle w:val="Normal6a"/>
            </w:pPr>
          </w:p>
        </w:tc>
        <w:tc>
          <w:tcPr>
            <w:tcW w:w="4876" w:type="dxa"/>
            <w:tcBorders>
              <w:top w:val="nil"/>
              <w:left w:val="nil"/>
              <w:bottom w:val="nil"/>
              <w:right w:val="nil"/>
            </w:tcBorders>
          </w:tcPr>
          <w:p w14:paraId="407BA280" w14:textId="77777777" w:rsidR="001633E3" w:rsidRPr="00365269" w:rsidRDefault="001633E3" w:rsidP="004C6D9E">
            <w:pPr>
              <w:pStyle w:val="Normal6a"/>
            </w:pPr>
            <w:r w:rsidRPr="00365269">
              <w:rPr>
                <w:b/>
                <w:i/>
              </w:rPr>
              <w:t>b) den enhed, der er omhandlet i stk. 5, litra a), b) og d)-f), fører tilsyn med de securitiserede eksponeringer i lyset af de fastsatte anerkendelseskriterier i hele securitiseringens levetid</w:t>
            </w:r>
          </w:p>
        </w:tc>
      </w:tr>
      <w:tr w:rsidR="00842E47" w:rsidRPr="00365269" w14:paraId="79E32F8E" w14:textId="77777777" w:rsidTr="004C6D9E">
        <w:trPr>
          <w:jc w:val="center"/>
        </w:trPr>
        <w:tc>
          <w:tcPr>
            <w:tcW w:w="4876" w:type="dxa"/>
            <w:tcBorders>
              <w:top w:val="nil"/>
              <w:left w:val="nil"/>
              <w:bottom w:val="nil"/>
              <w:right w:val="nil"/>
            </w:tcBorders>
          </w:tcPr>
          <w:p w14:paraId="7BB8BF5D" w14:textId="77777777" w:rsidR="001633E3" w:rsidRPr="00365269" w:rsidRDefault="001633E3" w:rsidP="004C6D9E">
            <w:pPr>
              <w:pStyle w:val="Normal6a"/>
            </w:pPr>
          </w:p>
        </w:tc>
        <w:tc>
          <w:tcPr>
            <w:tcW w:w="4876" w:type="dxa"/>
            <w:tcBorders>
              <w:top w:val="nil"/>
              <w:left w:val="nil"/>
              <w:bottom w:val="nil"/>
              <w:right w:val="nil"/>
            </w:tcBorders>
          </w:tcPr>
          <w:p w14:paraId="79923AB5" w14:textId="77777777" w:rsidR="001633E3" w:rsidRPr="00365269" w:rsidRDefault="001633E3" w:rsidP="004C6D9E">
            <w:pPr>
              <w:pStyle w:val="Normal6a"/>
            </w:pPr>
            <w:r w:rsidRPr="00365269">
              <w:rPr>
                <w:b/>
                <w:i/>
              </w:rPr>
              <w:t xml:space="preserve">c) </w:t>
            </w:r>
            <w:proofErr w:type="spellStart"/>
            <w:r w:rsidRPr="00365269">
              <w:rPr>
                <w:b/>
                <w:i/>
              </w:rPr>
              <w:t>securitiseringen</w:t>
            </w:r>
            <w:proofErr w:type="spellEnd"/>
            <w:r w:rsidRPr="00365269">
              <w:rPr>
                <w:b/>
                <w:i/>
              </w:rPr>
              <w:t xml:space="preserve"> omfatter kun to trancher, hvor en enkelt </w:t>
            </w:r>
            <w:proofErr w:type="spellStart"/>
            <w:r w:rsidRPr="00365269">
              <w:rPr>
                <w:b/>
                <w:i/>
              </w:rPr>
              <w:t>tranche</w:t>
            </w:r>
            <w:proofErr w:type="spellEnd"/>
            <w:r w:rsidRPr="00365269">
              <w:rPr>
                <w:b/>
                <w:i/>
              </w:rPr>
              <w:t xml:space="preserve"> er foranstillet first </w:t>
            </w:r>
            <w:proofErr w:type="spellStart"/>
            <w:r w:rsidRPr="00365269">
              <w:rPr>
                <w:b/>
                <w:i/>
              </w:rPr>
              <w:t>loss</w:t>
            </w:r>
            <w:proofErr w:type="spellEnd"/>
            <w:r w:rsidRPr="00365269">
              <w:rPr>
                <w:b/>
                <w:i/>
              </w:rPr>
              <w:t>-positionen</w:t>
            </w:r>
          </w:p>
        </w:tc>
      </w:tr>
      <w:tr w:rsidR="00842E47" w:rsidRPr="00365269" w14:paraId="6452E0A8" w14:textId="77777777" w:rsidTr="004C6D9E">
        <w:trPr>
          <w:jc w:val="center"/>
        </w:trPr>
        <w:tc>
          <w:tcPr>
            <w:tcW w:w="4876" w:type="dxa"/>
            <w:tcBorders>
              <w:top w:val="nil"/>
              <w:left w:val="nil"/>
              <w:bottom w:val="nil"/>
              <w:right w:val="nil"/>
            </w:tcBorders>
          </w:tcPr>
          <w:p w14:paraId="1BA459E4" w14:textId="77777777" w:rsidR="001633E3" w:rsidRPr="00365269" w:rsidRDefault="001633E3" w:rsidP="004C6D9E">
            <w:pPr>
              <w:pStyle w:val="Normal6a"/>
            </w:pPr>
          </w:p>
        </w:tc>
        <w:tc>
          <w:tcPr>
            <w:tcW w:w="4876" w:type="dxa"/>
            <w:tcBorders>
              <w:top w:val="nil"/>
              <w:left w:val="nil"/>
              <w:bottom w:val="nil"/>
              <w:right w:val="nil"/>
            </w:tcBorders>
          </w:tcPr>
          <w:p w14:paraId="0B194AAF" w14:textId="77777777" w:rsidR="001633E3" w:rsidRPr="00365269" w:rsidRDefault="001633E3" w:rsidP="004C6D9E">
            <w:pPr>
              <w:pStyle w:val="Normal6a"/>
            </w:pPr>
            <w:r w:rsidRPr="00365269">
              <w:rPr>
                <w:b/>
                <w:i/>
              </w:rPr>
              <w:t xml:space="preserve">d) </w:t>
            </w:r>
            <w:proofErr w:type="spellStart"/>
            <w:r w:rsidRPr="00365269">
              <w:rPr>
                <w:b/>
                <w:i/>
              </w:rPr>
              <w:t>securitiseringen</w:t>
            </w:r>
            <w:proofErr w:type="spellEnd"/>
            <w:r w:rsidRPr="00365269">
              <w:rPr>
                <w:b/>
                <w:i/>
              </w:rPr>
              <w:t xml:space="preserve"> betragtes ikke som en NPE-securitisering</w:t>
            </w:r>
          </w:p>
        </w:tc>
      </w:tr>
      <w:tr w:rsidR="00842E47" w:rsidRPr="00365269" w14:paraId="48520E81" w14:textId="77777777" w:rsidTr="004C6D9E">
        <w:trPr>
          <w:jc w:val="center"/>
        </w:trPr>
        <w:tc>
          <w:tcPr>
            <w:tcW w:w="4876" w:type="dxa"/>
            <w:tcBorders>
              <w:top w:val="nil"/>
              <w:left w:val="nil"/>
              <w:bottom w:val="nil"/>
              <w:right w:val="nil"/>
            </w:tcBorders>
          </w:tcPr>
          <w:p w14:paraId="5A817900" w14:textId="77777777" w:rsidR="001633E3" w:rsidRPr="00365269" w:rsidRDefault="001633E3" w:rsidP="004C6D9E">
            <w:pPr>
              <w:pStyle w:val="Normal6a"/>
            </w:pPr>
          </w:p>
        </w:tc>
        <w:tc>
          <w:tcPr>
            <w:tcW w:w="4876" w:type="dxa"/>
            <w:tcBorders>
              <w:top w:val="nil"/>
              <w:left w:val="nil"/>
              <w:bottom w:val="nil"/>
              <w:right w:val="nil"/>
            </w:tcBorders>
          </w:tcPr>
          <w:p w14:paraId="340BEB63" w14:textId="77777777" w:rsidR="001633E3" w:rsidRPr="00365269" w:rsidRDefault="001633E3" w:rsidP="004C6D9E">
            <w:pPr>
              <w:pStyle w:val="Normal6a"/>
            </w:pPr>
            <w:r w:rsidRPr="00365269">
              <w:rPr>
                <w:b/>
                <w:i/>
              </w:rPr>
              <w:t xml:space="preserve">e) </w:t>
            </w:r>
            <w:r w:rsidRPr="00365269">
              <w:rPr>
                <w:b/>
                <w:bCs/>
                <w:i/>
                <w:iCs/>
              </w:rPr>
              <w:t xml:space="preserve">enheden omhandlet i stk. 5, litra a), b) og d)-f), besidder eller garanterer løbende first loss-tranchen og kan ikke afdække eller på anden måde overføre kreditrisikoen forbundet med denne </w:t>
            </w:r>
            <w:proofErr w:type="spellStart"/>
            <w:r w:rsidRPr="00365269">
              <w:rPr>
                <w:b/>
                <w:bCs/>
                <w:i/>
                <w:iCs/>
              </w:rPr>
              <w:t>tranche</w:t>
            </w:r>
            <w:proofErr w:type="spellEnd"/>
            <w:r w:rsidRPr="00365269">
              <w:rPr>
                <w:b/>
                <w:bCs/>
                <w:i/>
                <w:iCs/>
              </w:rPr>
              <w:t xml:space="preserve"> til en enhed, der ikke er omhandlet i stk. 5, litra a), b) og d)-f).</w:t>
            </w:r>
          </w:p>
        </w:tc>
      </w:tr>
    </w:tbl>
    <w:p w14:paraId="0F034707"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BC89B0F" w14:textId="77777777" w:rsidR="001633E3" w:rsidRPr="004F7080" w:rsidRDefault="001633E3" w:rsidP="001633E3">
      <w:pPr>
        <w:rPr>
          <w:lang w:val="en-GB"/>
        </w:rPr>
      </w:pPr>
      <w:r w:rsidRPr="004F7080">
        <w:rPr>
          <w:rStyle w:val="HideTWBExt"/>
          <w:color w:val="auto"/>
          <w:lang w:val="en-GB"/>
        </w:rPr>
        <w:t>&lt;/Amend&gt;</w:t>
      </w:r>
    </w:p>
    <w:p w14:paraId="58E8753C"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160</w:t>
      </w:r>
      <w:r w:rsidRPr="004F7080">
        <w:rPr>
          <w:rStyle w:val="HideTWBExt"/>
          <w:color w:val="auto"/>
          <w:lang w:val="en-GB"/>
        </w:rPr>
        <w:t>&lt;/NumAm&gt;</w:t>
      </w:r>
    </w:p>
    <w:p w14:paraId="68E661A0"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693C275E" w14:textId="77777777" w:rsidR="001633E3" w:rsidRPr="00365269" w:rsidRDefault="001633E3" w:rsidP="001633E3">
      <w:pPr>
        <w:pStyle w:val="NormalBold"/>
      </w:pPr>
      <w:r w:rsidRPr="00365269">
        <w:rPr>
          <w:rStyle w:val="HideTWBExt"/>
          <w:b w:val="0"/>
          <w:color w:val="auto"/>
        </w:rPr>
        <w:t>&lt;/RepeatBlock-By&gt;</w:t>
      </w:r>
    </w:p>
    <w:p w14:paraId="43BF1EB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60AE71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w:t>
      </w:r>
      <w:r w:rsidRPr="004F7080">
        <w:rPr>
          <w:rStyle w:val="HideTWBExt"/>
          <w:color w:val="auto"/>
          <w:lang w:val="fr-BE"/>
        </w:rPr>
        <w:t>&lt;/Article&gt;</w:t>
      </w:r>
    </w:p>
    <w:p w14:paraId="3B51350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56D14AE" w14:textId="77777777" w:rsidR="001633E3" w:rsidRPr="00365269" w:rsidRDefault="001633E3" w:rsidP="001633E3">
      <w:r w:rsidRPr="00365269">
        <w:rPr>
          <w:rStyle w:val="HideTWBExt"/>
          <w:color w:val="auto"/>
        </w:rPr>
        <w:lastRenderedPageBreak/>
        <w:t>&lt;Article2&gt;</w:t>
      </w:r>
      <w:r w:rsidRPr="00365269">
        <w:t>Artikel 6 – stk. 5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608CE8D" w14:textId="77777777" w:rsidTr="004C6D9E">
        <w:trPr>
          <w:trHeight w:hRule="exact" w:val="240"/>
          <w:jc w:val="center"/>
        </w:trPr>
        <w:tc>
          <w:tcPr>
            <w:tcW w:w="9752" w:type="dxa"/>
            <w:gridSpan w:val="2"/>
            <w:tcBorders>
              <w:top w:val="nil"/>
              <w:left w:val="nil"/>
              <w:bottom w:val="nil"/>
              <w:right w:val="nil"/>
            </w:tcBorders>
          </w:tcPr>
          <w:p w14:paraId="34BF32B3" w14:textId="77777777" w:rsidR="001633E3" w:rsidRPr="00365269" w:rsidRDefault="001633E3" w:rsidP="004C6D9E"/>
        </w:tc>
      </w:tr>
      <w:tr w:rsidR="00842E47" w:rsidRPr="00365269" w14:paraId="0F1A176F" w14:textId="77777777" w:rsidTr="004C6D9E">
        <w:trPr>
          <w:trHeight w:val="240"/>
          <w:jc w:val="center"/>
        </w:trPr>
        <w:tc>
          <w:tcPr>
            <w:tcW w:w="4876" w:type="dxa"/>
            <w:tcBorders>
              <w:top w:val="nil"/>
              <w:left w:val="nil"/>
              <w:bottom w:val="nil"/>
              <w:right w:val="nil"/>
            </w:tcBorders>
          </w:tcPr>
          <w:p w14:paraId="3AE8C2A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E813D51" w14:textId="77777777" w:rsidR="001633E3" w:rsidRPr="00365269" w:rsidRDefault="001633E3" w:rsidP="004C6D9E">
            <w:pPr>
              <w:pStyle w:val="AmColumnHeading"/>
            </w:pPr>
            <w:r w:rsidRPr="00365269">
              <w:t>Ændringsforslag</w:t>
            </w:r>
          </w:p>
        </w:tc>
      </w:tr>
      <w:tr w:rsidR="00842E47" w:rsidRPr="00365269" w14:paraId="3C9B12DB" w14:textId="77777777" w:rsidTr="004C6D9E">
        <w:trPr>
          <w:jc w:val="center"/>
        </w:trPr>
        <w:tc>
          <w:tcPr>
            <w:tcW w:w="4876" w:type="dxa"/>
            <w:tcBorders>
              <w:top w:val="nil"/>
              <w:left w:val="nil"/>
              <w:bottom w:val="nil"/>
              <w:right w:val="nil"/>
            </w:tcBorders>
          </w:tcPr>
          <w:p w14:paraId="7701A9FA" w14:textId="77777777" w:rsidR="001633E3" w:rsidRPr="00365269" w:rsidRDefault="001633E3" w:rsidP="004C6D9E">
            <w:pPr>
              <w:pStyle w:val="Normal6a"/>
            </w:pPr>
            <w:r w:rsidRPr="00365269">
              <w:t>5a.</w:t>
            </w:r>
            <w:r w:rsidRPr="00365269">
              <w:tab/>
              <w:t xml:space="preserve">Stk. 1 finder ikke anvendelse, hvis first loss-tranchen, der udgør mindst </w:t>
            </w:r>
            <w:r w:rsidRPr="00365269">
              <w:rPr>
                <w:b/>
                <w:i/>
              </w:rPr>
              <w:t>15 %</w:t>
            </w:r>
            <w:r w:rsidRPr="00365269">
              <w:t xml:space="preserve"> af de securitiserede eksponeringers nominelle værdi, enten besiddes eller garanteres af en af de enheder, der er anført i stk. 5, litra a)-f).</w:t>
            </w:r>
          </w:p>
        </w:tc>
        <w:tc>
          <w:tcPr>
            <w:tcW w:w="4876" w:type="dxa"/>
            <w:tcBorders>
              <w:top w:val="nil"/>
              <w:left w:val="nil"/>
              <w:bottom w:val="nil"/>
              <w:right w:val="nil"/>
            </w:tcBorders>
          </w:tcPr>
          <w:p w14:paraId="15E2E5EB" w14:textId="77777777" w:rsidR="001633E3" w:rsidRPr="00365269" w:rsidRDefault="001633E3" w:rsidP="004C6D9E">
            <w:pPr>
              <w:pStyle w:val="Normal6a"/>
            </w:pPr>
            <w:r w:rsidRPr="00365269">
              <w:t>5a.</w:t>
            </w:r>
            <w:r w:rsidRPr="00365269">
              <w:tab/>
              <w:t xml:space="preserve">Stk. 1 finder ikke anvendelse, hvis first loss-tranchen, der udgør mindst </w:t>
            </w:r>
            <w:r w:rsidRPr="00365269">
              <w:rPr>
                <w:b/>
                <w:i/>
              </w:rPr>
              <w:t>8 %</w:t>
            </w:r>
            <w:r w:rsidRPr="00365269">
              <w:t xml:space="preserve"> af de securitiserede eksponeringers nominelle værdi, enten besiddes eller garanteres af en af de enheder, der er anført i stk. 5, litra a)-f).</w:t>
            </w:r>
          </w:p>
        </w:tc>
      </w:tr>
    </w:tbl>
    <w:p w14:paraId="242F3506"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211FC60" w14:textId="77777777" w:rsidR="001633E3" w:rsidRPr="004F7080" w:rsidRDefault="001633E3" w:rsidP="001633E3">
      <w:pPr>
        <w:rPr>
          <w:lang w:val="en-GB"/>
        </w:rPr>
      </w:pPr>
      <w:r w:rsidRPr="004F7080">
        <w:rPr>
          <w:rStyle w:val="HideTWBExt"/>
          <w:color w:val="auto"/>
          <w:lang w:val="en-GB"/>
        </w:rPr>
        <w:t>&lt;/Amend&gt;</w:t>
      </w:r>
    </w:p>
    <w:p w14:paraId="54F9879E"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161</w:t>
      </w:r>
      <w:r w:rsidRPr="004F7080">
        <w:rPr>
          <w:rStyle w:val="HideTWBExt"/>
          <w:color w:val="auto"/>
          <w:lang w:val="en-GB"/>
        </w:rPr>
        <w:t>&lt;/NumAm&gt;</w:t>
      </w:r>
    </w:p>
    <w:p w14:paraId="03D4A101"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w:t>
      </w:r>
      <w:r w:rsidRPr="004F7080">
        <w:rPr>
          <w:rStyle w:val="HideTWBExt"/>
          <w:b w:val="0"/>
          <w:color w:val="auto"/>
          <w:lang w:val="en-GB"/>
        </w:rPr>
        <w:t>&lt;/Members&gt;</w:t>
      </w:r>
    </w:p>
    <w:p w14:paraId="0F31465C" w14:textId="77777777" w:rsidR="001633E3" w:rsidRPr="004F7080" w:rsidRDefault="001633E3" w:rsidP="001633E3">
      <w:pPr>
        <w:pStyle w:val="NormalBold"/>
        <w:rPr>
          <w:lang w:val="en-GB"/>
        </w:rPr>
      </w:pPr>
      <w:r w:rsidRPr="004F7080">
        <w:rPr>
          <w:rStyle w:val="HideTWBExt"/>
          <w:b w:val="0"/>
          <w:color w:val="auto"/>
          <w:lang w:val="en-GB"/>
        </w:rPr>
        <w:t>&lt;/RepeatBlock-By&gt;</w:t>
      </w:r>
    </w:p>
    <w:p w14:paraId="7064E43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99476B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 a (nyt)</w:t>
      </w:r>
      <w:r w:rsidRPr="004F7080">
        <w:rPr>
          <w:rStyle w:val="HideTWBExt"/>
          <w:color w:val="auto"/>
          <w:lang w:val="fr-BE"/>
        </w:rPr>
        <w:t>&lt;/Article&gt;</w:t>
      </w:r>
    </w:p>
    <w:p w14:paraId="7F9BF943" w14:textId="77777777" w:rsidR="001633E3" w:rsidRPr="004F7080" w:rsidRDefault="001633E3" w:rsidP="001633E3">
      <w:pPr>
        <w:rPr>
          <w:lang w:val="fr-BE"/>
        </w:rPr>
      </w:pPr>
      <w:r w:rsidRPr="004F7080">
        <w:rPr>
          <w:rStyle w:val="HideTWBExt"/>
          <w:color w:val="auto"/>
          <w:lang w:val="fr-BE"/>
        </w:rPr>
        <w:t>&lt;DocAmend2&gt;</w:t>
      </w:r>
      <w:r w:rsidRPr="004F7080">
        <w:rPr>
          <w:lang w:val="fr-BE"/>
        </w:rPr>
        <w:t>Forordning (EU) 2017/2402</w:t>
      </w:r>
      <w:r w:rsidRPr="004F7080">
        <w:rPr>
          <w:rStyle w:val="HideTWBExt"/>
          <w:color w:val="auto"/>
          <w:lang w:val="fr-BE"/>
        </w:rPr>
        <w:t>&lt;/DocAmend2&gt;</w:t>
      </w:r>
    </w:p>
    <w:p w14:paraId="1DB67FEB" w14:textId="77777777" w:rsidR="001633E3" w:rsidRPr="004F7080" w:rsidRDefault="001633E3" w:rsidP="001633E3">
      <w:pPr>
        <w:rPr>
          <w:lang w:val="fr-BE"/>
        </w:rPr>
      </w:pPr>
      <w:r w:rsidRPr="004F7080">
        <w:rPr>
          <w:rStyle w:val="HideTWBExt"/>
          <w:color w:val="auto"/>
          <w:lang w:val="fr-BE"/>
        </w:rPr>
        <w:t>&lt;Article2&gt;</w:t>
      </w:r>
      <w:r w:rsidRPr="004F7080">
        <w:rPr>
          <w:lang w:val="fr-BE"/>
        </w:rPr>
        <w:t xml:space="preserve">Artikel 6 – stk. 5 </w:t>
      </w:r>
      <w:proofErr w:type="spellStart"/>
      <w:r w:rsidRPr="004F7080">
        <w:rPr>
          <w:lang w:val="fr-BE"/>
        </w:rPr>
        <w:t>aa</w:t>
      </w:r>
      <w:proofErr w:type="spellEnd"/>
      <w:r w:rsidRPr="004F7080">
        <w:rPr>
          <w:lang w:val="fr-BE"/>
        </w:rPr>
        <w:t xml:space="preserve"> (nyt)</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4F7080" w14:paraId="6D5D6176" w14:textId="77777777" w:rsidTr="004C6D9E">
        <w:trPr>
          <w:gridAfter w:val="1"/>
          <w:wAfter w:w="340" w:type="dxa"/>
          <w:trHeight w:hRule="exact" w:val="240"/>
          <w:jc w:val="center"/>
        </w:trPr>
        <w:tc>
          <w:tcPr>
            <w:tcW w:w="9752" w:type="dxa"/>
            <w:gridSpan w:val="2"/>
            <w:tcBorders>
              <w:top w:val="nil"/>
              <w:left w:val="nil"/>
              <w:bottom w:val="nil"/>
              <w:right w:val="nil"/>
            </w:tcBorders>
          </w:tcPr>
          <w:p w14:paraId="7D562885" w14:textId="77777777" w:rsidR="001633E3" w:rsidRPr="004F7080" w:rsidRDefault="001633E3" w:rsidP="004C6D9E">
            <w:pPr>
              <w:rPr>
                <w:lang w:val="fr-BE"/>
              </w:rPr>
            </w:pPr>
          </w:p>
        </w:tc>
      </w:tr>
      <w:tr w:rsidR="00842E47" w:rsidRPr="00365269" w14:paraId="27031EE0" w14:textId="77777777" w:rsidTr="004C6D9E">
        <w:trPr>
          <w:gridAfter w:val="1"/>
          <w:wAfter w:w="340" w:type="dxa"/>
          <w:trHeight w:val="240"/>
          <w:jc w:val="center"/>
        </w:trPr>
        <w:tc>
          <w:tcPr>
            <w:tcW w:w="4876" w:type="dxa"/>
            <w:tcBorders>
              <w:top w:val="nil"/>
              <w:left w:val="nil"/>
              <w:bottom w:val="nil"/>
              <w:right w:val="nil"/>
            </w:tcBorders>
          </w:tcPr>
          <w:p w14:paraId="3270E27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FAD50D7" w14:textId="77777777" w:rsidR="001633E3" w:rsidRPr="00365269" w:rsidRDefault="001633E3" w:rsidP="004C6D9E">
            <w:pPr>
              <w:pStyle w:val="AmColumnHeading"/>
            </w:pPr>
            <w:r w:rsidRPr="00365269">
              <w:t>Ændringsforslag</w:t>
            </w:r>
          </w:p>
        </w:tc>
      </w:tr>
      <w:tr w:rsidR="00842E47" w:rsidRPr="00365269" w14:paraId="56FF1D03" w14:textId="77777777" w:rsidTr="004C6D9E">
        <w:trPr>
          <w:jc w:val="center"/>
        </w:trPr>
        <w:tc>
          <w:tcPr>
            <w:tcW w:w="4876" w:type="dxa"/>
            <w:tcBorders>
              <w:top w:val="nil"/>
              <w:left w:val="nil"/>
              <w:bottom w:val="nil"/>
              <w:right w:val="nil"/>
            </w:tcBorders>
          </w:tcPr>
          <w:p w14:paraId="3DC437E4" w14:textId="77777777" w:rsidR="001633E3" w:rsidRPr="00365269" w:rsidRDefault="001633E3" w:rsidP="004C6D9E">
            <w:pPr>
              <w:pStyle w:val="Normal6a"/>
            </w:pPr>
          </w:p>
        </w:tc>
        <w:tc>
          <w:tcPr>
            <w:tcW w:w="4876" w:type="dxa"/>
            <w:gridSpan w:val="2"/>
            <w:tcBorders>
              <w:top w:val="nil"/>
              <w:left w:val="nil"/>
              <w:bottom w:val="nil"/>
              <w:right w:val="nil"/>
            </w:tcBorders>
          </w:tcPr>
          <w:p w14:paraId="2BA0E85E" w14:textId="77777777" w:rsidR="001633E3" w:rsidRPr="00365269" w:rsidRDefault="001633E3" w:rsidP="004C6D9E">
            <w:pPr>
              <w:pStyle w:val="Normal6a"/>
              <w:rPr>
                <w:b/>
                <w:i/>
              </w:rPr>
            </w:pPr>
            <w:proofErr w:type="spellStart"/>
            <w:r w:rsidRPr="00365269">
              <w:rPr>
                <w:b/>
                <w:i/>
              </w:rPr>
              <w:t>ba</w:t>
            </w:r>
            <w:proofErr w:type="spellEnd"/>
            <w:r w:rsidRPr="00365269">
              <w:rPr>
                <w:b/>
                <w:i/>
              </w:rPr>
              <w:t>)</w:t>
            </w:r>
            <w:r w:rsidRPr="00365269">
              <w:tab/>
            </w:r>
            <w:r w:rsidRPr="00365269">
              <w:rPr>
                <w:b/>
                <w:i/>
              </w:rPr>
              <w:t>Følgende afsnit indsættes:</w:t>
            </w:r>
          </w:p>
        </w:tc>
      </w:tr>
      <w:tr w:rsidR="00842E47" w:rsidRPr="00365269" w14:paraId="4B1D328C" w14:textId="77777777" w:rsidTr="004C6D9E">
        <w:trPr>
          <w:gridAfter w:val="1"/>
          <w:wAfter w:w="340" w:type="dxa"/>
          <w:jc w:val="center"/>
        </w:trPr>
        <w:tc>
          <w:tcPr>
            <w:tcW w:w="4876" w:type="dxa"/>
            <w:tcBorders>
              <w:top w:val="nil"/>
              <w:left w:val="nil"/>
              <w:bottom w:val="nil"/>
              <w:right w:val="nil"/>
            </w:tcBorders>
          </w:tcPr>
          <w:p w14:paraId="1408E524" w14:textId="77777777" w:rsidR="001633E3" w:rsidRPr="00365269" w:rsidRDefault="001633E3" w:rsidP="004C6D9E">
            <w:pPr>
              <w:pStyle w:val="Normal6a"/>
            </w:pPr>
          </w:p>
        </w:tc>
        <w:tc>
          <w:tcPr>
            <w:tcW w:w="4876" w:type="dxa"/>
            <w:tcBorders>
              <w:top w:val="nil"/>
              <w:left w:val="nil"/>
              <w:bottom w:val="nil"/>
              <w:right w:val="nil"/>
            </w:tcBorders>
          </w:tcPr>
          <w:p w14:paraId="344B62E1" w14:textId="77777777" w:rsidR="001633E3" w:rsidRPr="00365269" w:rsidRDefault="001633E3" w:rsidP="004C6D9E">
            <w:pPr>
              <w:pStyle w:val="Normal6a"/>
            </w:pPr>
            <w:r w:rsidRPr="00365269">
              <w:rPr>
                <w:b/>
                <w:i/>
              </w:rPr>
              <w:t>5aa. Denne artikel finder ikke anvendelse på syntetiske securitiseringer, der opfylder alle følgende betingelser:</w:t>
            </w:r>
          </w:p>
        </w:tc>
      </w:tr>
      <w:tr w:rsidR="00842E47" w:rsidRPr="00365269" w14:paraId="257FD85A" w14:textId="77777777" w:rsidTr="004C6D9E">
        <w:trPr>
          <w:gridAfter w:val="1"/>
          <w:wAfter w:w="340" w:type="dxa"/>
          <w:jc w:val="center"/>
        </w:trPr>
        <w:tc>
          <w:tcPr>
            <w:tcW w:w="4876" w:type="dxa"/>
            <w:tcBorders>
              <w:top w:val="nil"/>
              <w:left w:val="nil"/>
              <w:bottom w:val="nil"/>
              <w:right w:val="nil"/>
            </w:tcBorders>
          </w:tcPr>
          <w:p w14:paraId="3A28F269" w14:textId="77777777" w:rsidR="001633E3" w:rsidRPr="00365269" w:rsidRDefault="001633E3" w:rsidP="004C6D9E">
            <w:pPr>
              <w:pStyle w:val="Normal6a"/>
            </w:pPr>
          </w:p>
        </w:tc>
        <w:tc>
          <w:tcPr>
            <w:tcW w:w="4876" w:type="dxa"/>
            <w:tcBorders>
              <w:top w:val="nil"/>
              <w:left w:val="nil"/>
              <w:bottom w:val="nil"/>
              <w:right w:val="nil"/>
            </w:tcBorders>
          </w:tcPr>
          <w:p w14:paraId="4FE87FE8" w14:textId="77777777" w:rsidR="001633E3" w:rsidRPr="00365269" w:rsidRDefault="001633E3" w:rsidP="004C6D9E">
            <w:pPr>
              <w:pStyle w:val="Normal6a"/>
            </w:pPr>
            <w:r w:rsidRPr="00365269">
              <w:rPr>
                <w:b/>
                <w:i/>
              </w:rPr>
              <w:t>a) de syntetiske securitiseringer hidrører fra en bilateral udviklingsinstitution eller en national erhvervsfremmende bank eller et nationalt erhvervsfremmende institut som defineret i artikel 2, nr. 3), i forordning (EU) 2015/1017</w:t>
            </w:r>
          </w:p>
        </w:tc>
      </w:tr>
      <w:tr w:rsidR="00842E47" w:rsidRPr="00365269" w14:paraId="7F82580F" w14:textId="77777777" w:rsidTr="004C6D9E">
        <w:trPr>
          <w:gridAfter w:val="1"/>
          <w:wAfter w:w="340" w:type="dxa"/>
          <w:jc w:val="center"/>
        </w:trPr>
        <w:tc>
          <w:tcPr>
            <w:tcW w:w="4876" w:type="dxa"/>
            <w:tcBorders>
              <w:top w:val="nil"/>
              <w:left w:val="nil"/>
              <w:bottom w:val="nil"/>
              <w:right w:val="nil"/>
            </w:tcBorders>
          </w:tcPr>
          <w:p w14:paraId="349BABD8" w14:textId="77777777" w:rsidR="001633E3" w:rsidRPr="00365269" w:rsidRDefault="001633E3" w:rsidP="004C6D9E">
            <w:pPr>
              <w:pStyle w:val="Normal6a"/>
            </w:pPr>
          </w:p>
        </w:tc>
        <w:tc>
          <w:tcPr>
            <w:tcW w:w="4876" w:type="dxa"/>
            <w:tcBorders>
              <w:top w:val="nil"/>
              <w:left w:val="nil"/>
              <w:bottom w:val="nil"/>
              <w:right w:val="nil"/>
            </w:tcBorders>
          </w:tcPr>
          <w:p w14:paraId="531C4B52" w14:textId="77777777" w:rsidR="001633E3" w:rsidRPr="00365269" w:rsidRDefault="001633E3" w:rsidP="004C6D9E">
            <w:pPr>
              <w:pStyle w:val="Normal6a"/>
            </w:pPr>
            <w:r w:rsidRPr="00365269">
              <w:rPr>
                <w:b/>
                <w:i/>
              </w:rPr>
              <w:t>b) first loss-tranchen garanteres af en enhed som omhandlet i artikel 6, stk. 5, litra a), b) og d)-f)</w:t>
            </w:r>
          </w:p>
        </w:tc>
      </w:tr>
      <w:tr w:rsidR="00842E47" w:rsidRPr="00365269" w14:paraId="3674A407" w14:textId="77777777" w:rsidTr="004C6D9E">
        <w:trPr>
          <w:gridAfter w:val="1"/>
          <w:wAfter w:w="340" w:type="dxa"/>
          <w:jc w:val="center"/>
        </w:trPr>
        <w:tc>
          <w:tcPr>
            <w:tcW w:w="4876" w:type="dxa"/>
            <w:tcBorders>
              <w:top w:val="nil"/>
              <w:left w:val="nil"/>
              <w:bottom w:val="nil"/>
              <w:right w:val="nil"/>
            </w:tcBorders>
          </w:tcPr>
          <w:p w14:paraId="46793E65" w14:textId="77777777" w:rsidR="001633E3" w:rsidRPr="00365269" w:rsidRDefault="001633E3" w:rsidP="004C6D9E">
            <w:pPr>
              <w:pStyle w:val="Normal6a"/>
            </w:pPr>
          </w:p>
        </w:tc>
        <w:tc>
          <w:tcPr>
            <w:tcW w:w="4876" w:type="dxa"/>
            <w:tcBorders>
              <w:top w:val="nil"/>
              <w:left w:val="nil"/>
              <w:bottom w:val="nil"/>
              <w:right w:val="nil"/>
            </w:tcBorders>
          </w:tcPr>
          <w:p w14:paraId="345B87C7" w14:textId="77777777" w:rsidR="001633E3" w:rsidRPr="00365269" w:rsidRDefault="001633E3" w:rsidP="004C6D9E">
            <w:pPr>
              <w:pStyle w:val="Normal6a"/>
            </w:pPr>
            <w:r w:rsidRPr="00365269">
              <w:rPr>
                <w:b/>
                <w:i/>
              </w:rPr>
              <w:t xml:space="preserve">c) det eksponeringsleverende institut beholder den ikkegaranterede </w:t>
            </w:r>
            <w:proofErr w:type="spellStart"/>
            <w:r w:rsidRPr="00365269">
              <w:rPr>
                <w:b/>
                <w:i/>
              </w:rPr>
              <w:t>tranche</w:t>
            </w:r>
            <w:proofErr w:type="spellEnd"/>
            <w:r w:rsidRPr="00365269">
              <w:rPr>
                <w:b/>
                <w:i/>
              </w:rPr>
              <w:t xml:space="preserve"> fuldt ud indtil udløb, og</w:t>
            </w:r>
          </w:p>
        </w:tc>
      </w:tr>
      <w:tr w:rsidR="00842E47" w:rsidRPr="00365269" w14:paraId="55897B8F" w14:textId="77777777" w:rsidTr="004C6D9E">
        <w:trPr>
          <w:gridAfter w:val="1"/>
          <w:wAfter w:w="340" w:type="dxa"/>
          <w:jc w:val="center"/>
        </w:trPr>
        <w:tc>
          <w:tcPr>
            <w:tcW w:w="4876" w:type="dxa"/>
            <w:tcBorders>
              <w:top w:val="nil"/>
              <w:left w:val="nil"/>
              <w:bottom w:val="nil"/>
              <w:right w:val="nil"/>
            </w:tcBorders>
          </w:tcPr>
          <w:p w14:paraId="33C56601" w14:textId="77777777" w:rsidR="001633E3" w:rsidRPr="00365269" w:rsidRDefault="001633E3" w:rsidP="004C6D9E">
            <w:pPr>
              <w:pStyle w:val="Normal6a"/>
            </w:pPr>
          </w:p>
        </w:tc>
        <w:tc>
          <w:tcPr>
            <w:tcW w:w="4876" w:type="dxa"/>
            <w:tcBorders>
              <w:top w:val="nil"/>
              <w:left w:val="nil"/>
              <w:bottom w:val="nil"/>
              <w:right w:val="nil"/>
            </w:tcBorders>
          </w:tcPr>
          <w:p w14:paraId="36E6F673" w14:textId="77777777" w:rsidR="001633E3" w:rsidRPr="00365269" w:rsidRDefault="001633E3" w:rsidP="004C6D9E">
            <w:pPr>
              <w:pStyle w:val="Normal6a"/>
            </w:pPr>
            <w:r w:rsidRPr="00365269">
              <w:rPr>
                <w:b/>
                <w:i/>
              </w:rPr>
              <w:t xml:space="preserve">d) garantistilleren har fastlagt og godkendt anerkendelseskriterierne for de garanterede underliggende eksponeringer forud for oprettelsen af eksponeringerne, og ingen anden part har skønsbeføjelse til </w:t>
            </w:r>
            <w:r w:rsidRPr="00365269">
              <w:rPr>
                <w:b/>
                <w:i/>
              </w:rPr>
              <w:lastRenderedPageBreak/>
              <w:t>at ændre eller tilsidesætte sådanne kriterier.</w:t>
            </w:r>
          </w:p>
        </w:tc>
      </w:tr>
    </w:tbl>
    <w:p w14:paraId="1655F85D"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B25D256"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7503232D" w14:textId="77777777" w:rsidR="001633E3" w:rsidRPr="00365269" w:rsidRDefault="001633E3" w:rsidP="001633E3">
      <w:pPr>
        <w:pStyle w:val="AmJustText"/>
      </w:pPr>
      <w:r w:rsidRPr="00365269">
        <w:t xml:space="preserve">Det er rimeligt at have en first </w:t>
      </w:r>
      <w:proofErr w:type="spellStart"/>
      <w:r w:rsidRPr="00365269">
        <w:t>loss</w:t>
      </w:r>
      <w:proofErr w:type="spellEnd"/>
      <w:r w:rsidRPr="00365269">
        <w:t xml:space="preserve">-fritagelse, når det kun er offentlige enheder, der er involveret. Det er imidlertid vigtigt, at dette ikke fører til utilsigtede konsekvenser, f.eks. en automatisk </w:t>
      </w:r>
      <w:proofErr w:type="spellStart"/>
      <w:r w:rsidRPr="00365269">
        <w:t>omklassificering</w:t>
      </w:r>
      <w:proofErr w:type="spellEnd"/>
      <w:r w:rsidRPr="00365269">
        <w:t xml:space="preserve"> af EU-finansierede programmer, der i øjeblikket klassificeres som syntetiske securitiseringer som normale finansielle garantier.</w:t>
      </w:r>
    </w:p>
    <w:p w14:paraId="146971F5" w14:textId="77777777" w:rsidR="001633E3" w:rsidRPr="00365269" w:rsidRDefault="001633E3" w:rsidP="001633E3">
      <w:r w:rsidRPr="00365269">
        <w:rPr>
          <w:rStyle w:val="HideTWBExt"/>
          <w:color w:val="auto"/>
        </w:rPr>
        <w:t>&lt;/Amend&gt;</w:t>
      </w:r>
    </w:p>
    <w:p w14:paraId="71E95FE6"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162</w:t>
      </w:r>
      <w:r w:rsidRPr="00365269">
        <w:rPr>
          <w:rStyle w:val="HideTWBExt"/>
          <w:color w:val="auto"/>
        </w:rPr>
        <w:t>&lt;/NumAm&gt;</w:t>
      </w:r>
    </w:p>
    <w:p w14:paraId="2110EF5F"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21BBC9E2" w14:textId="77777777" w:rsidR="001633E3" w:rsidRPr="00365269" w:rsidRDefault="001633E3" w:rsidP="001633E3">
      <w:pPr>
        <w:pStyle w:val="NormalBold"/>
      </w:pPr>
      <w:r w:rsidRPr="00365269">
        <w:rPr>
          <w:rStyle w:val="HideTWBExt"/>
          <w:b w:val="0"/>
          <w:color w:val="auto"/>
        </w:rPr>
        <w:t>&lt;/RepeatBlock-By&gt;</w:t>
      </w:r>
    </w:p>
    <w:p w14:paraId="3C3CA9A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E467C75"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 a (nyt)</w:t>
      </w:r>
      <w:r w:rsidRPr="004F7080">
        <w:rPr>
          <w:rStyle w:val="HideTWBExt"/>
          <w:color w:val="auto"/>
          <w:lang w:val="fr-BE"/>
        </w:rPr>
        <w:t>&lt;/Article&gt;</w:t>
      </w:r>
    </w:p>
    <w:p w14:paraId="7121853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DFFB033" w14:textId="77777777" w:rsidR="001633E3" w:rsidRPr="00365269" w:rsidRDefault="001633E3" w:rsidP="001633E3">
      <w:r w:rsidRPr="00365269">
        <w:rPr>
          <w:rStyle w:val="HideTWBExt"/>
          <w:color w:val="auto"/>
        </w:rPr>
        <w:t>&lt;Article2&gt;</w:t>
      </w:r>
      <w:r w:rsidRPr="00365269">
        <w:t>Artikel 6 – stk. 6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A7F9109" w14:textId="77777777" w:rsidTr="004C6D9E">
        <w:trPr>
          <w:trHeight w:hRule="exact" w:val="240"/>
          <w:jc w:val="center"/>
        </w:trPr>
        <w:tc>
          <w:tcPr>
            <w:tcW w:w="9752" w:type="dxa"/>
            <w:gridSpan w:val="2"/>
            <w:tcBorders>
              <w:top w:val="nil"/>
              <w:left w:val="nil"/>
              <w:bottom w:val="nil"/>
              <w:right w:val="nil"/>
            </w:tcBorders>
          </w:tcPr>
          <w:p w14:paraId="451750B2" w14:textId="77777777" w:rsidR="001633E3" w:rsidRPr="00365269" w:rsidRDefault="001633E3" w:rsidP="004C6D9E"/>
        </w:tc>
      </w:tr>
      <w:tr w:rsidR="00842E47" w:rsidRPr="00365269" w14:paraId="7FD01550" w14:textId="77777777" w:rsidTr="004C6D9E">
        <w:trPr>
          <w:trHeight w:val="240"/>
          <w:jc w:val="center"/>
        </w:trPr>
        <w:tc>
          <w:tcPr>
            <w:tcW w:w="4876" w:type="dxa"/>
            <w:tcBorders>
              <w:top w:val="nil"/>
              <w:left w:val="nil"/>
              <w:bottom w:val="nil"/>
              <w:right w:val="nil"/>
            </w:tcBorders>
          </w:tcPr>
          <w:p w14:paraId="7AEBCDF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349C324" w14:textId="77777777" w:rsidR="001633E3" w:rsidRPr="00365269" w:rsidRDefault="001633E3" w:rsidP="004C6D9E">
            <w:pPr>
              <w:pStyle w:val="AmColumnHeading"/>
            </w:pPr>
            <w:r w:rsidRPr="00365269">
              <w:t>Ændringsforslag</w:t>
            </w:r>
          </w:p>
        </w:tc>
      </w:tr>
      <w:tr w:rsidR="00842E47" w:rsidRPr="00365269" w14:paraId="60B17F62" w14:textId="77777777" w:rsidTr="004C6D9E">
        <w:trPr>
          <w:jc w:val="center"/>
        </w:trPr>
        <w:tc>
          <w:tcPr>
            <w:tcW w:w="4876" w:type="dxa"/>
            <w:tcBorders>
              <w:top w:val="nil"/>
              <w:left w:val="nil"/>
              <w:bottom w:val="nil"/>
              <w:right w:val="nil"/>
            </w:tcBorders>
          </w:tcPr>
          <w:p w14:paraId="6CCEAB13" w14:textId="77777777" w:rsidR="001633E3" w:rsidRPr="00365269" w:rsidRDefault="001633E3" w:rsidP="004C6D9E">
            <w:pPr>
              <w:pStyle w:val="Normal6a"/>
            </w:pPr>
          </w:p>
        </w:tc>
        <w:tc>
          <w:tcPr>
            <w:tcW w:w="4876" w:type="dxa"/>
            <w:tcBorders>
              <w:top w:val="nil"/>
              <w:left w:val="nil"/>
              <w:bottom w:val="nil"/>
              <w:right w:val="nil"/>
            </w:tcBorders>
          </w:tcPr>
          <w:p w14:paraId="4F85F269" w14:textId="77777777" w:rsidR="001633E3" w:rsidRPr="00365269" w:rsidRDefault="001633E3" w:rsidP="004C6D9E">
            <w:pPr>
              <w:pStyle w:val="Normal6a"/>
            </w:pPr>
            <w:proofErr w:type="spellStart"/>
            <w:r w:rsidRPr="00365269">
              <w:rPr>
                <w:b/>
                <w:i/>
              </w:rPr>
              <w:t>ba</w:t>
            </w:r>
            <w:proofErr w:type="spellEnd"/>
            <w:r w:rsidRPr="00365269">
              <w:rPr>
                <w:b/>
                <w:i/>
              </w:rPr>
              <w:t>)</w:t>
            </w:r>
            <w:r w:rsidRPr="00365269">
              <w:tab/>
            </w:r>
            <w:r w:rsidRPr="00365269">
              <w:rPr>
                <w:b/>
                <w:i/>
              </w:rPr>
              <w:t>Følgende afsnit indsættes:</w:t>
            </w:r>
          </w:p>
        </w:tc>
      </w:tr>
      <w:tr w:rsidR="00842E47" w:rsidRPr="00365269" w14:paraId="17F319E7" w14:textId="77777777" w:rsidTr="004C6D9E">
        <w:trPr>
          <w:jc w:val="center"/>
        </w:trPr>
        <w:tc>
          <w:tcPr>
            <w:tcW w:w="4876" w:type="dxa"/>
            <w:tcBorders>
              <w:top w:val="nil"/>
              <w:left w:val="nil"/>
              <w:bottom w:val="nil"/>
              <w:right w:val="nil"/>
            </w:tcBorders>
          </w:tcPr>
          <w:p w14:paraId="1470B942" w14:textId="77777777" w:rsidR="001633E3" w:rsidRPr="00365269" w:rsidRDefault="001633E3" w:rsidP="004C6D9E">
            <w:pPr>
              <w:pStyle w:val="Normal6a"/>
            </w:pPr>
          </w:p>
        </w:tc>
        <w:tc>
          <w:tcPr>
            <w:tcW w:w="4876" w:type="dxa"/>
            <w:tcBorders>
              <w:top w:val="nil"/>
              <w:left w:val="nil"/>
              <w:bottom w:val="nil"/>
              <w:right w:val="nil"/>
            </w:tcBorders>
          </w:tcPr>
          <w:p w14:paraId="437FC69C" w14:textId="77777777" w:rsidR="001633E3" w:rsidRPr="00365269" w:rsidRDefault="001633E3" w:rsidP="004C6D9E">
            <w:pPr>
              <w:pStyle w:val="Normal6a"/>
            </w:pPr>
            <w:r w:rsidRPr="00365269">
              <w:rPr>
                <w:b/>
                <w:i/>
              </w:rPr>
              <w:t xml:space="preserve">6a. Hvis en first </w:t>
            </w:r>
            <w:proofErr w:type="spellStart"/>
            <w:r w:rsidRPr="00365269">
              <w:rPr>
                <w:b/>
                <w:i/>
              </w:rPr>
              <w:t>loss-tranche</w:t>
            </w:r>
            <w:proofErr w:type="spellEnd"/>
            <w:r w:rsidRPr="00365269">
              <w:rPr>
                <w:b/>
                <w:i/>
              </w:rPr>
              <w:t>, der udgør mindst 15 % af securitiseringens nominelle værdi, er garanteret eller besiddes af Unionen, en medlemsstat eller en national erhvervsfremmende bank, kan der anvendes forholdsmæssige justeringer af due diligence- og gennemsigtighedskravene. Sådanne ordninger fritager ikke transaktionen fra kravet om risikotilbageholdelse i stk. 1.</w:t>
            </w:r>
          </w:p>
        </w:tc>
      </w:tr>
    </w:tbl>
    <w:p w14:paraId="6435747A"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1C26A0C" w14:textId="77777777" w:rsidR="001633E3" w:rsidRPr="004F7080" w:rsidRDefault="001633E3" w:rsidP="001633E3">
      <w:pPr>
        <w:rPr>
          <w:lang w:val="en-GB"/>
        </w:rPr>
      </w:pPr>
      <w:r w:rsidRPr="004F7080">
        <w:rPr>
          <w:rStyle w:val="HideTWBExt"/>
          <w:color w:val="auto"/>
          <w:lang w:val="en-GB"/>
        </w:rPr>
        <w:t>&lt;/Amend&gt;</w:t>
      </w:r>
    </w:p>
    <w:p w14:paraId="263494B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163</w:t>
      </w:r>
      <w:r w:rsidRPr="004F7080">
        <w:rPr>
          <w:rStyle w:val="HideTWBExt"/>
          <w:color w:val="auto"/>
          <w:lang w:val="en-GB"/>
        </w:rPr>
        <w:t>&lt;/NumAm&gt;</w:t>
      </w:r>
    </w:p>
    <w:p w14:paraId="4A3B256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5A1694DE" w14:textId="77777777" w:rsidR="001633E3" w:rsidRPr="00365269" w:rsidRDefault="001633E3" w:rsidP="001633E3">
      <w:pPr>
        <w:pStyle w:val="NormalBold"/>
      </w:pPr>
      <w:r w:rsidRPr="00365269">
        <w:rPr>
          <w:rStyle w:val="HideTWBExt"/>
          <w:b w:val="0"/>
          <w:color w:val="auto"/>
        </w:rPr>
        <w:t>&lt;/RepeatBlock-By&gt;</w:t>
      </w:r>
    </w:p>
    <w:p w14:paraId="2F59E82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72D1D41"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 litra b a (nyt)</w:t>
      </w:r>
      <w:r w:rsidRPr="004F7080">
        <w:rPr>
          <w:rStyle w:val="HideTWBExt"/>
          <w:color w:val="auto"/>
          <w:lang w:val="fr-BE"/>
        </w:rPr>
        <w:t>&lt;/Article&gt;</w:t>
      </w:r>
    </w:p>
    <w:p w14:paraId="08C819B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F8F1F73" w14:textId="77777777" w:rsidR="001633E3" w:rsidRPr="00365269" w:rsidRDefault="001633E3" w:rsidP="001633E3">
      <w:r w:rsidRPr="00365269">
        <w:rPr>
          <w:rStyle w:val="HideTWBExt"/>
          <w:color w:val="auto"/>
        </w:rPr>
        <w:t>&lt;Article2&gt;</w:t>
      </w:r>
      <w:r w:rsidRPr="00365269">
        <w:t>Artikel 6 – stk. 7 – litra g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2384BB1" w14:textId="77777777" w:rsidTr="004C6D9E">
        <w:trPr>
          <w:trHeight w:hRule="exact" w:val="240"/>
          <w:jc w:val="center"/>
        </w:trPr>
        <w:tc>
          <w:tcPr>
            <w:tcW w:w="9752" w:type="dxa"/>
            <w:gridSpan w:val="2"/>
            <w:tcBorders>
              <w:top w:val="nil"/>
              <w:left w:val="nil"/>
              <w:bottom w:val="nil"/>
              <w:right w:val="nil"/>
            </w:tcBorders>
          </w:tcPr>
          <w:p w14:paraId="30B671CB" w14:textId="77777777" w:rsidR="001633E3" w:rsidRPr="00365269" w:rsidRDefault="001633E3" w:rsidP="004C6D9E"/>
        </w:tc>
      </w:tr>
      <w:tr w:rsidR="00842E47" w:rsidRPr="00365269" w14:paraId="2C0135E0" w14:textId="77777777" w:rsidTr="004C6D9E">
        <w:trPr>
          <w:trHeight w:val="240"/>
          <w:jc w:val="center"/>
        </w:trPr>
        <w:tc>
          <w:tcPr>
            <w:tcW w:w="4876" w:type="dxa"/>
            <w:tcBorders>
              <w:top w:val="nil"/>
              <w:left w:val="nil"/>
              <w:bottom w:val="nil"/>
              <w:right w:val="nil"/>
            </w:tcBorders>
          </w:tcPr>
          <w:p w14:paraId="24BCA210"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73A214B4" w14:textId="77777777" w:rsidR="001633E3" w:rsidRPr="00365269" w:rsidRDefault="001633E3" w:rsidP="004C6D9E">
            <w:pPr>
              <w:pStyle w:val="AmColumnHeading"/>
            </w:pPr>
            <w:r w:rsidRPr="00365269">
              <w:t>Ændringsforslag</w:t>
            </w:r>
          </w:p>
        </w:tc>
      </w:tr>
      <w:tr w:rsidR="00842E47" w:rsidRPr="00365269" w14:paraId="3AE5EAAF" w14:textId="77777777" w:rsidTr="004C6D9E">
        <w:trPr>
          <w:jc w:val="center"/>
        </w:trPr>
        <w:tc>
          <w:tcPr>
            <w:tcW w:w="4876" w:type="dxa"/>
            <w:tcBorders>
              <w:top w:val="nil"/>
              <w:left w:val="nil"/>
              <w:bottom w:val="nil"/>
              <w:right w:val="nil"/>
            </w:tcBorders>
          </w:tcPr>
          <w:p w14:paraId="457CAF36" w14:textId="77777777" w:rsidR="001633E3" w:rsidRPr="00365269" w:rsidRDefault="001633E3" w:rsidP="004C6D9E">
            <w:pPr>
              <w:pStyle w:val="Normal6a"/>
            </w:pPr>
          </w:p>
        </w:tc>
        <w:tc>
          <w:tcPr>
            <w:tcW w:w="4876" w:type="dxa"/>
            <w:tcBorders>
              <w:top w:val="nil"/>
              <w:left w:val="nil"/>
              <w:bottom w:val="nil"/>
              <w:right w:val="nil"/>
            </w:tcBorders>
          </w:tcPr>
          <w:p w14:paraId="5B5A867A" w14:textId="77777777" w:rsidR="001633E3" w:rsidRPr="00365269" w:rsidRDefault="001633E3" w:rsidP="004C6D9E">
            <w:pPr>
              <w:pStyle w:val="Normal6a"/>
            </w:pPr>
            <w:proofErr w:type="spellStart"/>
            <w:r w:rsidRPr="00365269">
              <w:rPr>
                <w:b/>
                <w:i/>
              </w:rPr>
              <w:t>ba</w:t>
            </w:r>
            <w:proofErr w:type="spellEnd"/>
            <w:r w:rsidRPr="00365269">
              <w:rPr>
                <w:b/>
                <w:i/>
              </w:rPr>
              <w:t>)</w:t>
            </w:r>
            <w:r w:rsidRPr="00365269">
              <w:tab/>
            </w:r>
            <w:r w:rsidRPr="00365269">
              <w:rPr>
                <w:b/>
                <w:i/>
              </w:rPr>
              <w:t>I stk. 7 tilføjes følgende litra:</w:t>
            </w:r>
          </w:p>
        </w:tc>
      </w:tr>
      <w:tr w:rsidR="00842E47" w:rsidRPr="00365269" w14:paraId="149C3C2F" w14:textId="77777777" w:rsidTr="004C6D9E">
        <w:trPr>
          <w:jc w:val="center"/>
        </w:trPr>
        <w:tc>
          <w:tcPr>
            <w:tcW w:w="4876" w:type="dxa"/>
            <w:tcBorders>
              <w:top w:val="nil"/>
              <w:left w:val="nil"/>
              <w:bottom w:val="nil"/>
              <w:right w:val="nil"/>
            </w:tcBorders>
          </w:tcPr>
          <w:p w14:paraId="216918CA" w14:textId="77777777" w:rsidR="001633E3" w:rsidRPr="00365269" w:rsidRDefault="001633E3" w:rsidP="004C6D9E">
            <w:pPr>
              <w:pStyle w:val="Normal6a"/>
            </w:pPr>
          </w:p>
        </w:tc>
        <w:tc>
          <w:tcPr>
            <w:tcW w:w="4876" w:type="dxa"/>
            <w:tcBorders>
              <w:top w:val="nil"/>
              <w:left w:val="nil"/>
              <w:bottom w:val="nil"/>
              <w:right w:val="nil"/>
            </w:tcBorders>
          </w:tcPr>
          <w:p w14:paraId="57E8AF5C" w14:textId="2EF98399" w:rsidR="001633E3" w:rsidRPr="00365269" w:rsidRDefault="001633E3" w:rsidP="004C6D9E">
            <w:pPr>
              <w:pStyle w:val="Normal6a"/>
            </w:pPr>
            <w:r w:rsidRPr="00365269">
              <w:rPr>
                <w:b/>
                <w:i/>
              </w:rPr>
              <w:t>ga) metoden til vurdering af, om en enhed er blevet etableret eller udelukkende driver virksomhed med henblik på securitisering af eksponeringer"</w:t>
            </w:r>
          </w:p>
        </w:tc>
      </w:tr>
    </w:tbl>
    <w:p w14:paraId="48BD8FCB"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B424BD8" w14:textId="77777777" w:rsidR="001633E3" w:rsidRPr="004F7080" w:rsidRDefault="001633E3" w:rsidP="001633E3">
      <w:pPr>
        <w:rPr>
          <w:lang w:val="en-GB"/>
        </w:rPr>
      </w:pPr>
      <w:r w:rsidRPr="004F7080">
        <w:rPr>
          <w:rStyle w:val="HideTWBExt"/>
          <w:color w:val="auto"/>
          <w:lang w:val="en-GB"/>
        </w:rPr>
        <w:t>&lt;/Amend&gt;</w:t>
      </w:r>
    </w:p>
    <w:p w14:paraId="34DBA77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164</w:t>
      </w:r>
      <w:r w:rsidRPr="004F7080">
        <w:rPr>
          <w:rStyle w:val="HideTWBExt"/>
          <w:color w:val="auto"/>
          <w:lang w:val="en-GB"/>
        </w:rPr>
        <w:t>&lt;/NumAm&gt;</w:t>
      </w:r>
    </w:p>
    <w:p w14:paraId="69B335D9"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1B25AE96"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0FA7616C" w14:textId="77777777" w:rsidR="001633E3" w:rsidRPr="004F7080" w:rsidRDefault="001633E3" w:rsidP="001633E3">
      <w:pPr>
        <w:pStyle w:val="NormalBold"/>
        <w:rPr>
          <w:lang w:val="en-GB"/>
        </w:rPr>
      </w:pPr>
      <w:r w:rsidRPr="004F7080">
        <w:rPr>
          <w:rStyle w:val="HideTWBExt"/>
          <w:b w:val="0"/>
          <w:color w:val="auto"/>
          <w:lang w:val="en-GB"/>
        </w:rPr>
        <w:t>&lt;/RepeatBlock-By&gt;</w:t>
      </w:r>
    </w:p>
    <w:p w14:paraId="2351372A"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7DBE124E"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4 b (nyt)</w:t>
      </w:r>
      <w:r w:rsidRPr="004F7080">
        <w:rPr>
          <w:rStyle w:val="HideTWBExt"/>
          <w:color w:val="auto"/>
          <w:lang w:val="fr-BE"/>
        </w:rPr>
        <w:t>&lt;/Article&gt;</w:t>
      </w:r>
    </w:p>
    <w:p w14:paraId="7FD1488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AD919C6" w14:textId="77777777" w:rsidR="001633E3" w:rsidRPr="00365269" w:rsidRDefault="001633E3" w:rsidP="001633E3">
      <w:r w:rsidRPr="00365269">
        <w:rPr>
          <w:rStyle w:val="HideTWBExt"/>
          <w:color w:val="auto"/>
        </w:rPr>
        <w:t>&lt;Article2&gt;</w:t>
      </w:r>
      <w:r w:rsidRPr="00365269">
        <w:t>Artikel 6 a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80B79DD" w14:textId="77777777" w:rsidTr="004C6D9E">
        <w:trPr>
          <w:trHeight w:hRule="exact" w:val="240"/>
          <w:jc w:val="center"/>
        </w:trPr>
        <w:tc>
          <w:tcPr>
            <w:tcW w:w="9752" w:type="dxa"/>
            <w:gridSpan w:val="2"/>
            <w:tcBorders>
              <w:top w:val="nil"/>
              <w:left w:val="nil"/>
              <w:bottom w:val="nil"/>
              <w:right w:val="nil"/>
            </w:tcBorders>
          </w:tcPr>
          <w:p w14:paraId="15BE7E99" w14:textId="77777777" w:rsidR="001633E3" w:rsidRPr="00365269" w:rsidRDefault="001633E3" w:rsidP="004C6D9E"/>
        </w:tc>
      </w:tr>
      <w:tr w:rsidR="00842E47" w:rsidRPr="00365269" w14:paraId="081999CB" w14:textId="77777777" w:rsidTr="004C6D9E">
        <w:trPr>
          <w:trHeight w:val="240"/>
          <w:jc w:val="center"/>
        </w:trPr>
        <w:tc>
          <w:tcPr>
            <w:tcW w:w="4876" w:type="dxa"/>
            <w:tcBorders>
              <w:top w:val="nil"/>
              <w:left w:val="nil"/>
              <w:bottom w:val="nil"/>
              <w:right w:val="nil"/>
            </w:tcBorders>
          </w:tcPr>
          <w:p w14:paraId="7B4EFBA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0195D36" w14:textId="77777777" w:rsidR="001633E3" w:rsidRPr="00365269" w:rsidRDefault="001633E3" w:rsidP="004C6D9E">
            <w:pPr>
              <w:pStyle w:val="AmColumnHeading"/>
            </w:pPr>
            <w:r w:rsidRPr="00365269">
              <w:t>Ændringsforslag</w:t>
            </w:r>
          </w:p>
        </w:tc>
      </w:tr>
      <w:tr w:rsidR="00842E47" w:rsidRPr="00365269" w14:paraId="24CFAF7B" w14:textId="77777777" w:rsidTr="004C6D9E">
        <w:trPr>
          <w:jc w:val="center"/>
        </w:trPr>
        <w:tc>
          <w:tcPr>
            <w:tcW w:w="4876" w:type="dxa"/>
            <w:tcBorders>
              <w:top w:val="nil"/>
              <w:left w:val="nil"/>
              <w:bottom w:val="nil"/>
              <w:right w:val="nil"/>
            </w:tcBorders>
          </w:tcPr>
          <w:p w14:paraId="592DA490" w14:textId="77777777" w:rsidR="001633E3" w:rsidRPr="00365269" w:rsidRDefault="001633E3" w:rsidP="004C6D9E">
            <w:pPr>
              <w:pStyle w:val="Normal6a"/>
            </w:pPr>
          </w:p>
        </w:tc>
        <w:tc>
          <w:tcPr>
            <w:tcW w:w="4876" w:type="dxa"/>
            <w:tcBorders>
              <w:top w:val="nil"/>
              <w:left w:val="nil"/>
              <w:bottom w:val="nil"/>
              <w:right w:val="nil"/>
            </w:tcBorders>
          </w:tcPr>
          <w:p w14:paraId="470EFB68" w14:textId="77777777" w:rsidR="001633E3" w:rsidRPr="00365269" w:rsidRDefault="001633E3" w:rsidP="004C6D9E">
            <w:pPr>
              <w:pStyle w:val="Normal6a"/>
            </w:pPr>
            <w:r w:rsidRPr="00365269">
              <w:rPr>
                <w:b/>
                <w:i/>
              </w:rPr>
              <w:t>4b)</w:t>
            </w:r>
            <w:r w:rsidRPr="00365269">
              <w:tab/>
            </w:r>
            <w:r w:rsidRPr="00365269">
              <w:rPr>
                <w:b/>
                <w:i/>
              </w:rPr>
              <w:t>Følgende artikel indsættes:</w:t>
            </w:r>
          </w:p>
        </w:tc>
      </w:tr>
      <w:tr w:rsidR="00842E47" w:rsidRPr="00365269" w14:paraId="59470A54" w14:textId="77777777" w:rsidTr="004C6D9E">
        <w:trPr>
          <w:jc w:val="center"/>
        </w:trPr>
        <w:tc>
          <w:tcPr>
            <w:tcW w:w="4876" w:type="dxa"/>
            <w:tcBorders>
              <w:top w:val="nil"/>
              <w:left w:val="nil"/>
              <w:bottom w:val="nil"/>
              <w:right w:val="nil"/>
            </w:tcBorders>
          </w:tcPr>
          <w:p w14:paraId="4E8BCE56" w14:textId="77777777" w:rsidR="001633E3" w:rsidRPr="00365269" w:rsidRDefault="001633E3" w:rsidP="004C6D9E">
            <w:pPr>
              <w:pStyle w:val="Normal6a"/>
            </w:pPr>
          </w:p>
        </w:tc>
        <w:tc>
          <w:tcPr>
            <w:tcW w:w="4876" w:type="dxa"/>
            <w:tcBorders>
              <w:top w:val="nil"/>
              <w:left w:val="nil"/>
              <w:bottom w:val="nil"/>
              <w:right w:val="nil"/>
            </w:tcBorders>
          </w:tcPr>
          <w:p w14:paraId="64778C1C" w14:textId="77777777" w:rsidR="001633E3" w:rsidRPr="00365269" w:rsidRDefault="001633E3" w:rsidP="004C6D9E">
            <w:pPr>
              <w:pStyle w:val="Normal6a"/>
            </w:pPr>
            <w:r w:rsidRPr="00365269">
              <w:rPr>
                <w:b/>
                <w:i/>
              </w:rPr>
              <w:t>Artikel 6a</w:t>
            </w:r>
          </w:p>
        </w:tc>
      </w:tr>
      <w:tr w:rsidR="00842E47" w:rsidRPr="00365269" w14:paraId="3ED29887" w14:textId="77777777" w:rsidTr="004C6D9E">
        <w:trPr>
          <w:jc w:val="center"/>
        </w:trPr>
        <w:tc>
          <w:tcPr>
            <w:tcW w:w="4876" w:type="dxa"/>
            <w:tcBorders>
              <w:top w:val="nil"/>
              <w:left w:val="nil"/>
              <w:bottom w:val="nil"/>
              <w:right w:val="nil"/>
            </w:tcBorders>
          </w:tcPr>
          <w:p w14:paraId="15641189" w14:textId="77777777" w:rsidR="001633E3" w:rsidRPr="00365269" w:rsidRDefault="001633E3" w:rsidP="004C6D9E">
            <w:pPr>
              <w:pStyle w:val="Normal6a"/>
            </w:pPr>
          </w:p>
        </w:tc>
        <w:tc>
          <w:tcPr>
            <w:tcW w:w="4876" w:type="dxa"/>
            <w:tcBorders>
              <w:top w:val="nil"/>
              <w:left w:val="nil"/>
              <w:bottom w:val="nil"/>
              <w:right w:val="nil"/>
            </w:tcBorders>
          </w:tcPr>
          <w:p w14:paraId="3B016027" w14:textId="77777777" w:rsidR="001633E3" w:rsidRPr="00365269" w:rsidRDefault="001633E3" w:rsidP="004C6D9E">
            <w:pPr>
              <w:pStyle w:val="Normal6a"/>
            </w:pPr>
            <w:r w:rsidRPr="00365269">
              <w:rPr>
                <w:b/>
                <w:i/>
              </w:rPr>
              <w:t>Due diligence-krav til kreditorer og administrationsselskaber vedrørende god forretningsskik, gældsinddrivelse og kreditlempelser</w:t>
            </w:r>
          </w:p>
        </w:tc>
      </w:tr>
      <w:tr w:rsidR="00842E47" w:rsidRPr="00365269" w14:paraId="20F0E748" w14:textId="77777777" w:rsidTr="004C6D9E">
        <w:trPr>
          <w:jc w:val="center"/>
        </w:trPr>
        <w:tc>
          <w:tcPr>
            <w:tcW w:w="4876" w:type="dxa"/>
            <w:tcBorders>
              <w:top w:val="nil"/>
              <w:left w:val="nil"/>
              <w:bottom w:val="nil"/>
              <w:right w:val="nil"/>
            </w:tcBorders>
          </w:tcPr>
          <w:p w14:paraId="30323D26" w14:textId="77777777" w:rsidR="001633E3" w:rsidRPr="00365269" w:rsidRDefault="001633E3" w:rsidP="004C6D9E">
            <w:pPr>
              <w:pStyle w:val="Normal6a"/>
            </w:pPr>
          </w:p>
        </w:tc>
        <w:tc>
          <w:tcPr>
            <w:tcW w:w="4876" w:type="dxa"/>
            <w:tcBorders>
              <w:top w:val="nil"/>
              <w:left w:val="nil"/>
              <w:bottom w:val="nil"/>
              <w:right w:val="nil"/>
            </w:tcBorders>
          </w:tcPr>
          <w:p w14:paraId="1260A6EF" w14:textId="77777777" w:rsidR="001633E3" w:rsidRPr="00365269" w:rsidRDefault="001633E3" w:rsidP="004C6D9E">
            <w:pPr>
              <w:pStyle w:val="Normal6a"/>
            </w:pPr>
            <w:r w:rsidRPr="00365269">
              <w:rPr>
                <w:b/>
                <w:i/>
              </w:rPr>
              <w:t>1. Forud for enhver gældsinddrivelsesaktivitet sender administrationsselskaberne låntageren en obligatorisk gældsmeddelelse med klar og utvetydig dokumentation for eksistensen af gælden som følge af en kreditaftale. Meddelelsen skal som minimum indeholde oplysninger om:</w:t>
            </w:r>
          </w:p>
        </w:tc>
      </w:tr>
      <w:tr w:rsidR="00842E47" w:rsidRPr="00365269" w14:paraId="2C1C37E1" w14:textId="77777777" w:rsidTr="004C6D9E">
        <w:trPr>
          <w:jc w:val="center"/>
        </w:trPr>
        <w:tc>
          <w:tcPr>
            <w:tcW w:w="4876" w:type="dxa"/>
            <w:tcBorders>
              <w:top w:val="nil"/>
              <w:left w:val="nil"/>
              <w:bottom w:val="nil"/>
              <w:right w:val="nil"/>
            </w:tcBorders>
          </w:tcPr>
          <w:p w14:paraId="54E5816F" w14:textId="77777777" w:rsidR="001633E3" w:rsidRPr="00365269" w:rsidRDefault="001633E3" w:rsidP="004C6D9E">
            <w:pPr>
              <w:pStyle w:val="Normal6a"/>
            </w:pPr>
          </w:p>
        </w:tc>
        <w:tc>
          <w:tcPr>
            <w:tcW w:w="4876" w:type="dxa"/>
            <w:tcBorders>
              <w:top w:val="nil"/>
              <w:left w:val="nil"/>
              <w:bottom w:val="nil"/>
              <w:right w:val="nil"/>
            </w:tcBorders>
          </w:tcPr>
          <w:p w14:paraId="03A355B8" w14:textId="77777777" w:rsidR="001633E3" w:rsidRPr="00365269" w:rsidRDefault="001633E3" w:rsidP="004C6D9E">
            <w:pPr>
              <w:pStyle w:val="Normal6a"/>
            </w:pPr>
            <w:r w:rsidRPr="00365269">
              <w:rPr>
                <w:b/>
                <w:i/>
              </w:rPr>
              <w:t>a) klar dokumentation for gælden baseret på den relevante kreditaftale</w:t>
            </w:r>
          </w:p>
        </w:tc>
      </w:tr>
      <w:tr w:rsidR="00842E47" w:rsidRPr="00365269" w14:paraId="4AE94D03" w14:textId="77777777" w:rsidTr="004C6D9E">
        <w:trPr>
          <w:jc w:val="center"/>
        </w:trPr>
        <w:tc>
          <w:tcPr>
            <w:tcW w:w="4876" w:type="dxa"/>
            <w:tcBorders>
              <w:top w:val="nil"/>
              <w:left w:val="nil"/>
              <w:bottom w:val="nil"/>
              <w:right w:val="nil"/>
            </w:tcBorders>
          </w:tcPr>
          <w:p w14:paraId="519889E1" w14:textId="77777777" w:rsidR="001633E3" w:rsidRPr="00365269" w:rsidRDefault="001633E3" w:rsidP="004C6D9E">
            <w:pPr>
              <w:pStyle w:val="Normal6a"/>
            </w:pPr>
          </w:p>
        </w:tc>
        <w:tc>
          <w:tcPr>
            <w:tcW w:w="4876" w:type="dxa"/>
            <w:tcBorders>
              <w:top w:val="nil"/>
              <w:left w:val="nil"/>
              <w:bottom w:val="nil"/>
              <w:right w:val="nil"/>
            </w:tcBorders>
          </w:tcPr>
          <w:p w14:paraId="63EE6017" w14:textId="77777777" w:rsidR="001633E3" w:rsidRPr="00365269" w:rsidRDefault="001633E3" w:rsidP="004C6D9E">
            <w:pPr>
              <w:pStyle w:val="Normal6a"/>
            </w:pPr>
            <w:r w:rsidRPr="00365269">
              <w:rPr>
                <w:b/>
                <w:i/>
              </w:rPr>
              <w:t>b) identifikation af kreditor, herunder kontaktoplysninger</w:t>
            </w:r>
          </w:p>
        </w:tc>
      </w:tr>
      <w:tr w:rsidR="00842E47" w:rsidRPr="00365269" w14:paraId="61096176" w14:textId="77777777" w:rsidTr="004C6D9E">
        <w:trPr>
          <w:jc w:val="center"/>
        </w:trPr>
        <w:tc>
          <w:tcPr>
            <w:tcW w:w="4876" w:type="dxa"/>
            <w:tcBorders>
              <w:top w:val="nil"/>
              <w:left w:val="nil"/>
              <w:bottom w:val="nil"/>
              <w:right w:val="nil"/>
            </w:tcBorders>
          </w:tcPr>
          <w:p w14:paraId="733C5330" w14:textId="77777777" w:rsidR="001633E3" w:rsidRPr="00365269" w:rsidRDefault="001633E3" w:rsidP="004C6D9E">
            <w:pPr>
              <w:pStyle w:val="Normal6a"/>
            </w:pPr>
          </w:p>
        </w:tc>
        <w:tc>
          <w:tcPr>
            <w:tcW w:w="4876" w:type="dxa"/>
            <w:tcBorders>
              <w:top w:val="nil"/>
              <w:left w:val="nil"/>
              <w:bottom w:val="nil"/>
              <w:right w:val="nil"/>
            </w:tcBorders>
          </w:tcPr>
          <w:p w14:paraId="6C50563D" w14:textId="77777777" w:rsidR="001633E3" w:rsidRPr="00365269" w:rsidRDefault="001633E3" w:rsidP="004C6D9E">
            <w:pPr>
              <w:pStyle w:val="Normal6a"/>
            </w:pPr>
            <w:r w:rsidRPr="00365269">
              <w:rPr>
                <w:b/>
                <w:i/>
              </w:rPr>
              <w:t>c) hvis det er relevant, identifikation af kreditadministrationsselskabet og en beskrivelse af dets rettigheder</w:t>
            </w:r>
          </w:p>
        </w:tc>
      </w:tr>
      <w:tr w:rsidR="00842E47" w:rsidRPr="00365269" w14:paraId="458E76E0" w14:textId="77777777" w:rsidTr="004C6D9E">
        <w:trPr>
          <w:jc w:val="center"/>
        </w:trPr>
        <w:tc>
          <w:tcPr>
            <w:tcW w:w="4876" w:type="dxa"/>
            <w:tcBorders>
              <w:top w:val="nil"/>
              <w:left w:val="nil"/>
              <w:bottom w:val="nil"/>
              <w:right w:val="nil"/>
            </w:tcBorders>
          </w:tcPr>
          <w:p w14:paraId="3FECDD16" w14:textId="77777777" w:rsidR="001633E3" w:rsidRPr="00365269" w:rsidRDefault="001633E3" w:rsidP="004C6D9E">
            <w:pPr>
              <w:pStyle w:val="Normal6a"/>
            </w:pPr>
          </w:p>
        </w:tc>
        <w:tc>
          <w:tcPr>
            <w:tcW w:w="4876" w:type="dxa"/>
            <w:tcBorders>
              <w:top w:val="nil"/>
              <w:left w:val="nil"/>
              <w:bottom w:val="nil"/>
              <w:right w:val="nil"/>
            </w:tcBorders>
          </w:tcPr>
          <w:p w14:paraId="7CEA5A13" w14:textId="77777777" w:rsidR="001633E3" w:rsidRPr="00365269" w:rsidRDefault="001633E3" w:rsidP="004C6D9E">
            <w:pPr>
              <w:pStyle w:val="Normal6a"/>
            </w:pPr>
            <w:r w:rsidRPr="00365269">
              <w:rPr>
                <w:b/>
                <w:i/>
              </w:rPr>
              <w:t xml:space="preserve">d) retsgrundlaget for gælden, en detaljeret </w:t>
            </w:r>
            <w:r w:rsidRPr="00365269">
              <w:rPr>
                <w:b/>
                <w:i/>
              </w:rPr>
              <w:lastRenderedPageBreak/>
              <w:t>opdeling af de krævede beløb og deres oprindelse, herunder hovedstol, renter, bøder og sagsomkostninger, hvor det er relevant</w:t>
            </w:r>
          </w:p>
        </w:tc>
      </w:tr>
      <w:tr w:rsidR="00842E47" w:rsidRPr="00365269" w14:paraId="6DADDE45" w14:textId="77777777" w:rsidTr="004C6D9E">
        <w:trPr>
          <w:jc w:val="center"/>
        </w:trPr>
        <w:tc>
          <w:tcPr>
            <w:tcW w:w="4876" w:type="dxa"/>
            <w:tcBorders>
              <w:top w:val="nil"/>
              <w:left w:val="nil"/>
              <w:bottom w:val="nil"/>
              <w:right w:val="nil"/>
            </w:tcBorders>
          </w:tcPr>
          <w:p w14:paraId="05733F7A" w14:textId="77777777" w:rsidR="001633E3" w:rsidRPr="00365269" w:rsidRDefault="001633E3" w:rsidP="004C6D9E">
            <w:pPr>
              <w:pStyle w:val="Normal6a"/>
            </w:pPr>
          </w:p>
        </w:tc>
        <w:tc>
          <w:tcPr>
            <w:tcW w:w="4876" w:type="dxa"/>
            <w:tcBorders>
              <w:top w:val="nil"/>
              <w:left w:val="nil"/>
              <w:bottom w:val="nil"/>
              <w:right w:val="nil"/>
            </w:tcBorders>
          </w:tcPr>
          <w:p w14:paraId="3156E577" w14:textId="77777777" w:rsidR="001633E3" w:rsidRPr="00365269" w:rsidRDefault="001633E3" w:rsidP="004C6D9E">
            <w:pPr>
              <w:pStyle w:val="Normal6a"/>
            </w:pPr>
            <w:r w:rsidRPr="00365269">
              <w:rPr>
                <w:b/>
                <w:i/>
              </w:rPr>
              <w:t>e) en kortfattet beskrivelse af låntagerens vigtigste rettigheder, herunder som minimum beskyttelse mod chikane og vildledende praksis</w:t>
            </w:r>
          </w:p>
        </w:tc>
      </w:tr>
      <w:tr w:rsidR="00842E47" w:rsidRPr="00365269" w14:paraId="0954E6D5" w14:textId="77777777" w:rsidTr="004C6D9E">
        <w:trPr>
          <w:jc w:val="center"/>
        </w:trPr>
        <w:tc>
          <w:tcPr>
            <w:tcW w:w="4876" w:type="dxa"/>
            <w:tcBorders>
              <w:top w:val="nil"/>
              <w:left w:val="nil"/>
              <w:bottom w:val="nil"/>
              <w:right w:val="nil"/>
            </w:tcBorders>
          </w:tcPr>
          <w:p w14:paraId="4234E751" w14:textId="77777777" w:rsidR="001633E3" w:rsidRPr="00365269" w:rsidRDefault="001633E3" w:rsidP="004C6D9E">
            <w:pPr>
              <w:pStyle w:val="Normal6a"/>
            </w:pPr>
          </w:p>
        </w:tc>
        <w:tc>
          <w:tcPr>
            <w:tcW w:w="4876" w:type="dxa"/>
            <w:tcBorders>
              <w:top w:val="nil"/>
              <w:left w:val="nil"/>
              <w:bottom w:val="nil"/>
              <w:right w:val="nil"/>
            </w:tcBorders>
          </w:tcPr>
          <w:p w14:paraId="029AD7C9" w14:textId="77777777" w:rsidR="001633E3" w:rsidRPr="00365269" w:rsidRDefault="001633E3" w:rsidP="004C6D9E">
            <w:pPr>
              <w:pStyle w:val="Normal6a"/>
            </w:pPr>
            <w:r w:rsidRPr="00365269">
              <w:rPr>
                <w:b/>
                <w:i/>
              </w:rPr>
              <w:t>f) en kontaktreference, hvor låntageren kan få oplysninger og rådgivning i tilfælde af betalingsvanskeligheder.</w:t>
            </w:r>
          </w:p>
        </w:tc>
      </w:tr>
      <w:tr w:rsidR="00842E47" w:rsidRPr="00365269" w14:paraId="6FF8515B" w14:textId="77777777" w:rsidTr="004C6D9E">
        <w:trPr>
          <w:jc w:val="center"/>
        </w:trPr>
        <w:tc>
          <w:tcPr>
            <w:tcW w:w="4876" w:type="dxa"/>
            <w:tcBorders>
              <w:top w:val="nil"/>
              <w:left w:val="nil"/>
              <w:bottom w:val="nil"/>
              <w:right w:val="nil"/>
            </w:tcBorders>
          </w:tcPr>
          <w:p w14:paraId="19281E53" w14:textId="77777777" w:rsidR="001633E3" w:rsidRPr="00365269" w:rsidRDefault="001633E3" w:rsidP="004C6D9E">
            <w:pPr>
              <w:pStyle w:val="Normal6a"/>
            </w:pPr>
          </w:p>
        </w:tc>
        <w:tc>
          <w:tcPr>
            <w:tcW w:w="4876" w:type="dxa"/>
            <w:tcBorders>
              <w:top w:val="nil"/>
              <w:left w:val="nil"/>
              <w:bottom w:val="nil"/>
              <w:right w:val="nil"/>
            </w:tcBorders>
          </w:tcPr>
          <w:p w14:paraId="33200F50" w14:textId="77777777" w:rsidR="001633E3" w:rsidRPr="00365269" w:rsidRDefault="001633E3" w:rsidP="004C6D9E">
            <w:pPr>
              <w:pStyle w:val="Normal6a"/>
            </w:pPr>
            <w:r w:rsidRPr="00365269">
              <w:rPr>
                <w:b/>
                <w:i/>
              </w:rPr>
              <w:t>2. Administrationsselskaberne skal afholde sig fra:</w:t>
            </w:r>
          </w:p>
        </w:tc>
      </w:tr>
      <w:tr w:rsidR="00842E47" w:rsidRPr="00365269" w14:paraId="4552C139" w14:textId="77777777" w:rsidTr="004C6D9E">
        <w:trPr>
          <w:jc w:val="center"/>
        </w:trPr>
        <w:tc>
          <w:tcPr>
            <w:tcW w:w="4876" w:type="dxa"/>
            <w:tcBorders>
              <w:top w:val="nil"/>
              <w:left w:val="nil"/>
              <w:bottom w:val="nil"/>
              <w:right w:val="nil"/>
            </w:tcBorders>
          </w:tcPr>
          <w:p w14:paraId="2455F7B9" w14:textId="77777777" w:rsidR="001633E3" w:rsidRPr="00365269" w:rsidRDefault="001633E3" w:rsidP="004C6D9E">
            <w:pPr>
              <w:pStyle w:val="Normal6a"/>
            </w:pPr>
          </w:p>
        </w:tc>
        <w:tc>
          <w:tcPr>
            <w:tcW w:w="4876" w:type="dxa"/>
            <w:tcBorders>
              <w:top w:val="nil"/>
              <w:left w:val="nil"/>
              <w:bottom w:val="nil"/>
              <w:right w:val="nil"/>
            </w:tcBorders>
          </w:tcPr>
          <w:p w14:paraId="110D4668" w14:textId="77777777" w:rsidR="001633E3" w:rsidRPr="00365269" w:rsidRDefault="001633E3" w:rsidP="004C6D9E">
            <w:pPr>
              <w:pStyle w:val="Normal6a"/>
            </w:pPr>
            <w:r w:rsidRPr="00365269">
              <w:rPr>
                <w:b/>
                <w:i/>
              </w:rPr>
              <w:t>a) at undlade at fratrække tidligere betalinger fra de beløb, der anmodes om</w:t>
            </w:r>
          </w:p>
        </w:tc>
      </w:tr>
      <w:tr w:rsidR="00842E47" w:rsidRPr="00365269" w14:paraId="2A020ADC" w14:textId="77777777" w:rsidTr="004C6D9E">
        <w:trPr>
          <w:jc w:val="center"/>
        </w:trPr>
        <w:tc>
          <w:tcPr>
            <w:tcW w:w="4876" w:type="dxa"/>
            <w:tcBorders>
              <w:top w:val="nil"/>
              <w:left w:val="nil"/>
              <w:bottom w:val="nil"/>
              <w:right w:val="nil"/>
            </w:tcBorders>
          </w:tcPr>
          <w:p w14:paraId="12CB7F73" w14:textId="77777777" w:rsidR="001633E3" w:rsidRPr="00365269" w:rsidRDefault="001633E3" w:rsidP="004C6D9E">
            <w:pPr>
              <w:pStyle w:val="Normal6a"/>
            </w:pPr>
          </w:p>
        </w:tc>
        <w:tc>
          <w:tcPr>
            <w:tcW w:w="4876" w:type="dxa"/>
            <w:tcBorders>
              <w:top w:val="nil"/>
              <w:left w:val="nil"/>
              <w:bottom w:val="nil"/>
              <w:right w:val="nil"/>
            </w:tcBorders>
          </w:tcPr>
          <w:p w14:paraId="23E52D28" w14:textId="77777777" w:rsidR="001633E3" w:rsidRPr="00365269" w:rsidRDefault="001633E3" w:rsidP="004C6D9E">
            <w:pPr>
              <w:pStyle w:val="Normal6a"/>
            </w:pPr>
            <w:r w:rsidRPr="00365269">
              <w:rPr>
                <w:b/>
                <w:i/>
              </w:rPr>
              <w:t>b) at sende meddelelser, der stigmatiserer, intimiderer eller vildleder, herunder uretmæssige retlige trusler eller oplysninger, der kan vildlede låntageren</w:t>
            </w:r>
          </w:p>
        </w:tc>
      </w:tr>
      <w:tr w:rsidR="00842E47" w:rsidRPr="00365269" w14:paraId="64DE623B" w14:textId="77777777" w:rsidTr="004C6D9E">
        <w:trPr>
          <w:jc w:val="center"/>
        </w:trPr>
        <w:tc>
          <w:tcPr>
            <w:tcW w:w="4876" w:type="dxa"/>
            <w:tcBorders>
              <w:top w:val="nil"/>
              <w:left w:val="nil"/>
              <w:bottom w:val="nil"/>
              <w:right w:val="nil"/>
            </w:tcBorders>
          </w:tcPr>
          <w:p w14:paraId="2B675DA9" w14:textId="77777777" w:rsidR="001633E3" w:rsidRPr="00365269" w:rsidRDefault="001633E3" w:rsidP="004C6D9E">
            <w:pPr>
              <w:pStyle w:val="Normal6a"/>
            </w:pPr>
          </w:p>
        </w:tc>
        <w:tc>
          <w:tcPr>
            <w:tcW w:w="4876" w:type="dxa"/>
            <w:tcBorders>
              <w:top w:val="nil"/>
              <w:left w:val="nil"/>
              <w:bottom w:val="nil"/>
              <w:right w:val="nil"/>
            </w:tcBorders>
          </w:tcPr>
          <w:p w14:paraId="3780D7AA" w14:textId="77777777" w:rsidR="001633E3" w:rsidRPr="00365269" w:rsidRDefault="001633E3" w:rsidP="004C6D9E">
            <w:pPr>
              <w:pStyle w:val="Normal6a"/>
            </w:pPr>
            <w:r w:rsidRPr="00365269">
              <w:rPr>
                <w:b/>
                <w:i/>
              </w:rPr>
              <w:t>c) at kontakte andre personer end låntageren, herunder låntagerens slægtninge, medmindre det udtrykkeligt er tilladt i henhold til EU-retten eller national ret.</w:t>
            </w:r>
          </w:p>
        </w:tc>
      </w:tr>
      <w:tr w:rsidR="00842E47" w:rsidRPr="00365269" w14:paraId="48D83B22" w14:textId="77777777" w:rsidTr="004C6D9E">
        <w:trPr>
          <w:jc w:val="center"/>
        </w:trPr>
        <w:tc>
          <w:tcPr>
            <w:tcW w:w="4876" w:type="dxa"/>
            <w:tcBorders>
              <w:top w:val="nil"/>
              <w:left w:val="nil"/>
              <w:bottom w:val="nil"/>
              <w:right w:val="nil"/>
            </w:tcBorders>
          </w:tcPr>
          <w:p w14:paraId="426B6A98" w14:textId="77777777" w:rsidR="001633E3" w:rsidRPr="00365269" w:rsidRDefault="001633E3" w:rsidP="004C6D9E">
            <w:pPr>
              <w:pStyle w:val="Normal6a"/>
            </w:pPr>
          </w:p>
        </w:tc>
        <w:tc>
          <w:tcPr>
            <w:tcW w:w="4876" w:type="dxa"/>
            <w:tcBorders>
              <w:top w:val="nil"/>
              <w:left w:val="nil"/>
              <w:bottom w:val="nil"/>
              <w:right w:val="nil"/>
            </w:tcBorders>
          </w:tcPr>
          <w:p w14:paraId="2DE5180B" w14:textId="77777777" w:rsidR="001633E3" w:rsidRPr="00365269" w:rsidRDefault="001633E3" w:rsidP="004C6D9E">
            <w:pPr>
              <w:pStyle w:val="Normal6a"/>
            </w:pPr>
            <w:r w:rsidRPr="00365269">
              <w:rPr>
                <w:b/>
                <w:i/>
              </w:rPr>
              <w:t>3. Hvis låntageren oplever betalingsvanskeligheder, skal kreditorer og administrationsselskaber udvise rettidig omhu og gøre deres bedste for, hvor det er relevant, at anvende rimelige og levedygtige kreditlempelser ud over de foranstaltninger, der er fastsat i artikel 28 i direktiv 2014/17/EU.</w:t>
            </w:r>
          </w:p>
        </w:tc>
      </w:tr>
      <w:tr w:rsidR="00842E47" w:rsidRPr="00365269" w14:paraId="4C854BB3" w14:textId="77777777" w:rsidTr="004C6D9E">
        <w:trPr>
          <w:jc w:val="center"/>
        </w:trPr>
        <w:tc>
          <w:tcPr>
            <w:tcW w:w="4876" w:type="dxa"/>
            <w:tcBorders>
              <w:top w:val="nil"/>
              <w:left w:val="nil"/>
              <w:bottom w:val="nil"/>
              <w:right w:val="nil"/>
            </w:tcBorders>
          </w:tcPr>
          <w:p w14:paraId="2A6158BA" w14:textId="77777777" w:rsidR="001633E3" w:rsidRPr="00365269" w:rsidRDefault="001633E3" w:rsidP="004C6D9E">
            <w:pPr>
              <w:pStyle w:val="Normal6a"/>
            </w:pPr>
          </w:p>
        </w:tc>
        <w:tc>
          <w:tcPr>
            <w:tcW w:w="4876" w:type="dxa"/>
            <w:tcBorders>
              <w:top w:val="nil"/>
              <w:left w:val="nil"/>
              <w:bottom w:val="nil"/>
              <w:right w:val="nil"/>
            </w:tcBorders>
          </w:tcPr>
          <w:p w14:paraId="73959515" w14:textId="77777777" w:rsidR="001633E3" w:rsidRPr="00365269" w:rsidRDefault="001633E3" w:rsidP="004C6D9E">
            <w:pPr>
              <w:pStyle w:val="Normal6a"/>
            </w:pPr>
            <w:r w:rsidRPr="00365269">
              <w:rPr>
                <w:b/>
                <w:i/>
              </w:rPr>
              <w:t>Med henblik på denne artikel forstås ved en låntager, der oplever betalingsvanskeligheder, en låntager, der har indgået en kreditaftale, der er blevet klassificeret eller sandsynligvis vil blive klassificeret som misligholdt i overensstemmelse med gældende EU-ret.</w:t>
            </w:r>
          </w:p>
        </w:tc>
      </w:tr>
      <w:tr w:rsidR="00842E47" w:rsidRPr="00365269" w14:paraId="280D62F1" w14:textId="77777777" w:rsidTr="004C6D9E">
        <w:trPr>
          <w:jc w:val="center"/>
        </w:trPr>
        <w:tc>
          <w:tcPr>
            <w:tcW w:w="4876" w:type="dxa"/>
            <w:tcBorders>
              <w:top w:val="nil"/>
              <w:left w:val="nil"/>
              <w:bottom w:val="nil"/>
              <w:right w:val="nil"/>
            </w:tcBorders>
          </w:tcPr>
          <w:p w14:paraId="30B602A5" w14:textId="77777777" w:rsidR="001633E3" w:rsidRPr="00365269" w:rsidRDefault="001633E3" w:rsidP="004C6D9E">
            <w:pPr>
              <w:pStyle w:val="Normal6a"/>
            </w:pPr>
          </w:p>
        </w:tc>
        <w:tc>
          <w:tcPr>
            <w:tcW w:w="4876" w:type="dxa"/>
            <w:tcBorders>
              <w:top w:val="nil"/>
              <w:left w:val="nil"/>
              <w:bottom w:val="nil"/>
              <w:right w:val="nil"/>
            </w:tcBorders>
          </w:tcPr>
          <w:p w14:paraId="51904E01" w14:textId="77777777" w:rsidR="001633E3" w:rsidRPr="00365269" w:rsidRDefault="001633E3" w:rsidP="004C6D9E">
            <w:pPr>
              <w:pStyle w:val="Normal6a"/>
            </w:pPr>
            <w:r w:rsidRPr="00365269">
              <w:rPr>
                <w:b/>
                <w:i/>
              </w:rPr>
              <w:t xml:space="preserve">4. Kreditlempelser skal som minimum omfatte følgende muligheder, som skal meddeles låntagere i standardiserede formater på grundlag af en vurdering af </w:t>
            </w:r>
            <w:r w:rsidRPr="00365269">
              <w:rPr>
                <w:b/>
                <w:i/>
              </w:rPr>
              <w:lastRenderedPageBreak/>
              <w:t>prisoverkommeligheden:</w:t>
            </w:r>
          </w:p>
        </w:tc>
      </w:tr>
      <w:tr w:rsidR="00842E47" w:rsidRPr="00365269" w14:paraId="3751CD16" w14:textId="77777777" w:rsidTr="004C6D9E">
        <w:trPr>
          <w:jc w:val="center"/>
        </w:trPr>
        <w:tc>
          <w:tcPr>
            <w:tcW w:w="4876" w:type="dxa"/>
            <w:tcBorders>
              <w:top w:val="nil"/>
              <w:left w:val="nil"/>
              <w:bottom w:val="nil"/>
              <w:right w:val="nil"/>
            </w:tcBorders>
          </w:tcPr>
          <w:p w14:paraId="24998494" w14:textId="77777777" w:rsidR="001633E3" w:rsidRPr="00365269" w:rsidRDefault="001633E3" w:rsidP="004C6D9E">
            <w:pPr>
              <w:pStyle w:val="Normal6a"/>
            </w:pPr>
          </w:p>
        </w:tc>
        <w:tc>
          <w:tcPr>
            <w:tcW w:w="4876" w:type="dxa"/>
            <w:tcBorders>
              <w:top w:val="nil"/>
              <w:left w:val="nil"/>
              <w:bottom w:val="nil"/>
              <w:right w:val="nil"/>
            </w:tcBorders>
          </w:tcPr>
          <w:p w14:paraId="307FF11E" w14:textId="77777777" w:rsidR="001633E3" w:rsidRPr="00365269" w:rsidRDefault="001633E3" w:rsidP="004C6D9E">
            <w:pPr>
              <w:pStyle w:val="Normal6a"/>
            </w:pPr>
            <w:r w:rsidRPr="00365269">
              <w:rPr>
                <w:b/>
                <w:i/>
              </w:rPr>
              <w:t>a) muligheder for delvis refinansiering af kreditaftalen</w:t>
            </w:r>
          </w:p>
        </w:tc>
      </w:tr>
      <w:tr w:rsidR="00842E47" w:rsidRPr="00365269" w14:paraId="5FF64D94" w14:textId="77777777" w:rsidTr="004C6D9E">
        <w:trPr>
          <w:jc w:val="center"/>
        </w:trPr>
        <w:tc>
          <w:tcPr>
            <w:tcW w:w="4876" w:type="dxa"/>
            <w:tcBorders>
              <w:top w:val="nil"/>
              <w:left w:val="nil"/>
              <w:bottom w:val="nil"/>
              <w:right w:val="nil"/>
            </w:tcBorders>
          </w:tcPr>
          <w:p w14:paraId="58359FE1" w14:textId="77777777" w:rsidR="001633E3" w:rsidRPr="00365269" w:rsidRDefault="001633E3" w:rsidP="004C6D9E">
            <w:pPr>
              <w:pStyle w:val="Normal6a"/>
            </w:pPr>
          </w:p>
        </w:tc>
        <w:tc>
          <w:tcPr>
            <w:tcW w:w="4876" w:type="dxa"/>
            <w:tcBorders>
              <w:top w:val="nil"/>
              <w:left w:val="nil"/>
              <w:bottom w:val="nil"/>
              <w:right w:val="nil"/>
            </w:tcBorders>
          </w:tcPr>
          <w:p w14:paraId="1C43613E" w14:textId="77777777" w:rsidR="001633E3" w:rsidRPr="00365269" w:rsidRDefault="001633E3" w:rsidP="004C6D9E">
            <w:pPr>
              <w:pStyle w:val="Normal6a"/>
            </w:pPr>
            <w:r w:rsidRPr="00365269">
              <w:rPr>
                <w:b/>
                <w:i/>
              </w:rPr>
              <w:t>b) muligheder for at ændre kreditaftalens vilkår og betingelser til fordel for låntageren, herunder bl.a.:</w:t>
            </w:r>
          </w:p>
        </w:tc>
      </w:tr>
      <w:tr w:rsidR="00842E47" w:rsidRPr="00365269" w14:paraId="670214E2" w14:textId="77777777" w:rsidTr="004C6D9E">
        <w:trPr>
          <w:jc w:val="center"/>
        </w:trPr>
        <w:tc>
          <w:tcPr>
            <w:tcW w:w="4876" w:type="dxa"/>
            <w:tcBorders>
              <w:top w:val="nil"/>
              <w:left w:val="nil"/>
              <w:bottom w:val="nil"/>
              <w:right w:val="nil"/>
            </w:tcBorders>
          </w:tcPr>
          <w:p w14:paraId="070B209A" w14:textId="77777777" w:rsidR="001633E3" w:rsidRPr="00365269" w:rsidRDefault="001633E3" w:rsidP="004C6D9E">
            <w:pPr>
              <w:pStyle w:val="Normal6a"/>
            </w:pPr>
          </w:p>
        </w:tc>
        <w:tc>
          <w:tcPr>
            <w:tcW w:w="4876" w:type="dxa"/>
            <w:tcBorders>
              <w:top w:val="nil"/>
              <w:left w:val="nil"/>
              <w:bottom w:val="nil"/>
              <w:right w:val="nil"/>
            </w:tcBorders>
          </w:tcPr>
          <w:p w14:paraId="50EE74C2" w14:textId="77777777" w:rsidR="001633E3" w:rsidRPr="00365269" w:rsidRDefault="001633E3" w:rsidP="004C6D9E">
            <w:pPr>
              <w:pStyle w:val="Normal6a"/>
            </w:pPr>
            <w:r w:rsidRPr="00365269">
              <w:rPr>
                <w:b/>
                <w:i/>
              </w:rPr>
              <w:t>i) forlængelse af lånets løbetid</w:t>
            </w:r>
          </w:p>
        </w:tc>
      </w:tr>
      <w:tr w:rsidR="00842E47" w:rsidRPr="00365269" w14:paraId="7DE8F18C" w14:textId="77777777" w:rsidTr="004C6D9E">
        <w:trPr>
          <w:jc w:val="center"/>
        </w:trPr>
        <w:tc>
          <w:tcPr>
            <w:tcW w:w="4876" w:type="dxa"/>
            <w:tcBorders>
              <w:top w:val="nil"/>
              <w:left w:val="nil"/>
              <w:bottom w:val="nil"/>
              <w:right w:val="nil"/>
            </w:tcBorders>
          </w:tcPr>
          <w:p w14:paraId="55E81D35" w14:textId="77777777" w:rsidR="001633E3" w:rsidRPr="00365269" w:rsidRDefault="001633E3" w:rsidP="004C6D9E">
            <w:pPr>
              <w:pStyle w:val="Normal6a"/>
            </w:pPr>
          </w:p>
        </w:tc>
        <w:tc>
          <w:tcPr>
            <w:tcW w:w="4876" w:type="dxa"/>
            <w:tcBorders>
              <w:top w:val="nil"/>
              <w:left w:val="nil"/>
              <w:bottom w:val="nil"/>
              <w:right w:val="nil"/>
            </w:tcBorders>
          </w:tcPr>
          <w:p w14:paraId="44B564CD" w14:textId="77777777" w:rsidR="001633E3" w:rsidRPr="00365269" w:rsidRDefault="001633E3" w:rsidP="004C6D9E">
            <w:pPr>
              <w:pStyle w:val="Normal6a"/>
            </w:pPr>
            <w:r w:rsidRPr="00365269">
              <w:rPr>
                <w:b/>
                <w:i/>
              </w:rPr>
              <w:t xml:space="preserve">ii) ændring af </w:t>
            </w:r>
            <w:proofErr w:type="spellStart"/>
            <w:r w:rsidRPr="00365269">
              <w:rPr>
                <w:b/>
                <w:i/>
              </w:rPr>
              <w:t>lånetype</w:t>
            </w:r>
            <w:proofErr w:type="spellEnd"/>
          </w:p>
        </w:tc>
      </w:tr>
      <w:tr w:rsidR="00842E47" w:rsidRPr="00365269" w14:paraId="424F39A7" w14:textId="77777777" w:rsidTr="004C6D9E">
        <w:trPr>
          <w:jc w:val="center"/>
        </w:trPr>
        <w:tc>
          <w:tcPr>
            <w:tcW w:w="4876" w:type="dxa"/>
            <w:tcBorders>
              <w:top w:val="nil"/>
              <w:left w:val="nil"/>
              <w:bottom w:val="nil"/>
              <w:right w:val="nil"/>
            </w:tcBorders>
          </w:tcPr>
          <w:p w14:paraId="6C878955" w14:textId="77777777" w:rsidR="001633E3" w:rsidRPr="00365269" w:rsidRDefault="001633E3" w:rsidP="004C6D9E">
            <w:pPr>
              <w:pStyle w:val="Normal6a"/>
            </w:pPr>
          </w:p>
        </w:tc>
        <w:tc>
          <w:tcPr>
            <w:tcW w:w="4876" w:type="dxa"/>
            <w:tcBorders>
              <w:top w:val="nil"/>
              <w:left w:val="nil"/>
              <w:bottom w:val="nil"/>
              <w:right w:val="nil"/>
            </w:tcBorders>
          </w:tcPr>
          <w:p w14:paraId="26AC7D4A" w14:textId="77777777" w:rsidR="001633E3" w:rsidRPr="00365269" w:rsidRDefault="001633E3" w:rsidP="004C6D9E">
            <w:pPr>
              <w:pStyle w:val="Normal6a"/>
            </w:pPr>
            <w:r w:rsidRPr="00365269">
              <w:rPr>
                <w:b/>
                <w:i/>
              </w:rPr>
              <w:t>iii) udskydelse af betalingen af hele eller en del af afdragene i en bestemt periode</w:t>
            </w:r>
          </w:p>
        </w:tc>
      </w:tr>
      <w:tr w:rsidR="00842E47" w:rsidRPr="00365269" w14:paraId="3BB76D81" w14:textId="77777777" w:rsidTr="004C6D9E">
        <w:trPr>
          <w:jc w:val="center"/>
        </w:trPr>
        <w:tc>
          <w:tcPr>
            <w:tcW w:w="4876" w:type="dxa"/>
            <w:tcBorders>
              <w:top w:val="nil"/>
              <w:left w:val="nil"/>
              <w:bottom w:val="nil"/>
              <w:right w:val="nil"/>
            </w:tcBorders>
          </w:tcPr>
          <w:p w14:paraId="7463973A" w14:textId="77777777" w:rsidR="001633E3" w:rsidRPr="00365269" w:rsidRDefault="001633E3" w:rsidP="004C6D9E">
            <w:pPr>
              <w:pStyle w:val="Normal6a"/>
            </w:pPr>
          </w:p>
        </w:tc>
        <w:tc>
          <w:tcPr>
            <w:tcW w:w="4876" w:type="dxa"/>
            <w:tcBorders>
              <w:top w:val="nil"/>
              <w:left w:val="nil"/>
              <w:bottom w:val="nil"/>
              <w:right w:val="nil"/>
            </w:tcBorders>
          </w:tcPr>
          <w:p w14:paraId="2BAD8AED" w14:textId="77777777" w:rsidR="001633E3" w:rsidRPr="00365269" w:rsidRDefault="001633E3" w:rsidP="004C6D9E">
            <w:pPr>
              <w:pStyle w:val="Normal6a"/>
            </w:pPr>
            <w:r w:rsidRPr="00365269">
              <w:rPr>
                <w:b/>
                <w:i/>
              </w:rPr>
              <w:t>iv) ændring af rentesatsen med et loft, herunder betalingsfrihed og henstandsperioder</w:t>
            </w:r>
          </w:p>
        </w:tc>
      </w:tr>
      <w:tr w:rsidR="00842E47" w:rsidRPr="00365269" w14:paraId="64312968" w14:textId="77777777" w:rsidTr="004C6D9E">
        <w:trPr>
          <w:jc w:val="center"/>
        </w:trPr>
        <w:tc>
          <w:tcPr>
            <w:tcW w:w="4876" w:type="dxa"/>
            <w:tcBorders>
              <w:top w:val="nil"/>
              <w:left w:val="nil"/>
              <w:bottom w:val="nil"/>
              <w:right w:val="nil"/>
            </w:tcBorders>
          </w:tcPr>
          <w:p w14:paraId="06F0CBAD" w14:textId="77777777" w:rsidR="001633E3" w:rsidRPr="00365269" w:rsidRDefault="001633E3" w:rsidP="004C6D9E">
            <w:pPr>
              <w:pStyle w:val="Normal6a"/>
            </w:pPr>
          </w:p>
        </w:tc>
        <w:tc>
          <w:tcPr>
            <w:tcW w:w="4876" w:type="dxa"/>
            <w:tcBorders>
              <w:top w:val="nil"/>
              <w:left w:val="nil"/>
              <w:bottom w:val="nil"/>
              <w:right w:val="nil"/>
            </w:tcBorders>
          </w:tcPr>
          <w:p w14:paraId="5EC26F35" w14:textId="77777777" w:rsidR="001633E3" w:rsidRPr="00365269" w:rsidRDefault="001633E3" w:rsidP="004C6D9E">
            <w:pPr>
              <w:pStyle w:val="Normal6a"/>
            </w:pPr>
            <w:r w:rsidRPr="00365269">
              <w:rPr>
                <w:b/>
                <w:i/>
              </w:rPr>
              <w:t>v) delvise afdrag eller tilbagekøb af gæld</w:t>
            </w:r>
          </w:p>
        </w:tc>
      </w:tr>
      <w:tr w:rsidR="00842E47" w:rsidRPr="00365269" w14:paraId="0A70E0B1" w14:textId="77777777" w:rsidTr="004C6D9E">
        <w:trPr>
          <w:jc w:val="center"/>
        </w:trPr>
        <w:tc>
          <w:tcPr>
            <w:tcW w:w="4876" w:type="dxa"/>
            <w:tcBorders>
              <w:top w:val="nil"/>
              <w:left w:val="nil"/>
              <w:bottom w:val="nil"/>
              <w:right w:val="nil"/>
            </w:tcBorders>
          </w:tcPr>
          <w:p w14:paraId="4D0E5CDD" w14:textId="77777777" w:rsidR="001633E3" w:rsidRPr="00365269" w:rsidRDefault="001633E3" w:rsidP="004C6D9E">
            <w:pPr>
              <w:pStyle w:val="Normal6a"/>
            </w:pPr>
          </w:p>
        </w:tc>
        <w:tc>
          <w:tcPr>
            <w:tcW w:w="4876" w:type="dxa"/>
            <w:tcBorders>
              <w:top w:val="nil"/>
              <w:left w:val="nil"/>
              <w:bottom w:val="nil"/>
              <w:right w:val="nil"/>
            </w:tcBorders>
          </w:tcPr>
          <w:p w14:paraId="3B0D5B35" w14:textId="77777777" w:rsidR="001633E3" w:rsidRPr="00365269" w:rsidRDefault="001633E3" w:rsidP="004C6D9E">
            <w:pPr>
              <w:pStyle w:val="Normal6a"/>
            </w:pPr>
            <w:r w:rsidRPr="00365269">
              <w:rPr>
                <w:b/>
                <w:i/>
              </w:rPr>
              <w:t>vi) valutaomregning</w:t>
            </w:r>
          </w:p>
        </w:tc>
      </w:tr>
      <w:tr w:rsidR="00842E47" w:rsidRPr="00365269" w14:paraId="38C7CFEA" w14:textId="77777777" w:rsidTr="004C6D9E">
        <w:trPr>
          <w:jc w:val="center"/>
        </w:trPr>
        <w:tc>
          <w:tcPr>
            <w:tcW w:w="4876" w:type="dxa"/>
            <w:tcBorders>
              <w:top w:val="nil"/>
              <w:left w:val="nil"/>
              <w:bottom w:val="nil"/>
              <w:right w:val="nil"/>
            </w:tcBorders>
          </w:tcPr>
          <w:p w14:paraId="27689103" w14:textId="77777777" w:rsidR="001633E3" w:rsidRPr="00365269" w:rsidRDefault="001633E3" w:rsidP="004C6D9E">
            <w:pPr>
              <w:pStyle w:val="Normal6a"/>
            </w:pPr>
          </w:p>
        </w:tc>
        <w:tc>
          <w:tcPr>
            <w:tcW w:w="4876" w:type="dxa"/>
            <w:tcBorders>
              <w:top w:val="nil"/>
              <w:left w:val="nil"/>
              <w:bottom w:val="nil"/>
              <w:right w:val="nil"/>
            </w:tcBorders>
          </w:tcPr>
          <w:p w14:paraId="718FE818" w14:textId="77777777" w:rsidR="001633E3" w:rsidRPr="00365269" w:rsidRDefault="001633E3" w:rsidP="004C6D9E">
            <w:pPr>
              <w:pStyle w:val="Normal6a"/>
            </w:pPr>
            <w:r w:rsidRPr="00365269">
              <w:rPr>
                <w:b/>
                <w:i/>
              </w:rPr>
              <w:t>vii) delvis gældseftergivelse og gældskonsolidering.</w:t>
            </w:r>
          </w:p>
        </w:tc>
      </w:tr>
      <w:tr w:rsidR="00842E47" w:rsidRPr="00365269" w14:paraId="1FA5E22F" w14:textId="77777777" w:rsidTr="004C6D9E">
        <w:trPr>
          <w:jc w:val="center"/>
        </w:trPr>
        <w:tc>
          <w:tcPr>
            <w:tcW w:w="4876" w:type="dxa"/>
            <w:tcBorders>
              <w:top w:val="nil"/>
              <w:left w:val="nil"/>
              <w:bottom w:val="nil"/>
              <w:right w:val="nil"/>
            </w:tcBorders>
          </w:tcPr>
          <w:p w14:paraId="64800CC3" w14:textId="77777777" w:rsidR="001633E3" w:rsidRPr="00365269" w:rsidRDefault="001633E3" w:rsidP="004C6D9E">
            <w:pPr>
              <w:pStyle w:val="Normal6a"/>
            </w:pPr>
          </w:p>
        </w:tc>
        <w:tc>
          <w:tcPr>
            <w:tcW w:w="4876" w:type="dxa"/>
            <w:tcBorders>
              <w:top w:val="nil"/>
              <w:left w:val="nil"/>
              <w:bottom w:val="nil"/>
              <w:right w:val="nil"/>
            </w:tcBorders>
          </w:tcPr>
          <w:p w14:paraId="1F767CFE" w14:textId="77777777" w:rsidR="001633E3" w:rsidRPr="00365269" w:rsidRDefault="001633E3" w:rsidP="004C6D9E">
            <w:pPr>
              <w:pStyle w:val="Normal6a"/>
            </w:pPr>
            <w:r w:rsidRPr="00365269">
              <w:rPr>
                <w:b/>
                <w:i/>
              </w:rPr>
              <w:t>5. Administrationsselskaberne forelægger hvert år de kompetente myndigheder en rapport, der sammenfatter deres politikker og processer for kreditlempelse, herunder procedurer til på et tidligt tidspunkt at identificere låntagere, der oplever betalingsvanskeligheder. Denne rapport skal som minimum indeholde antallet af låntagere, der har været omfattet af kreditlempelse og en beskrivelse af de kreditlempelser, der er anvendt, og dem, der har vist sig at være effektive i det foregående år.</w:t>
            </w:r>
          </w:p>
        </w:tc>
      </w:tr>
      <w:tr w:rsidR="00842E47" w:rsidRPr="00365269" w14:paraId="654D5C3B" w14:textId="77777777" w:rsidTr="004C6D9E">
        <w:trPr>
          <w:jc w:val="center"/>
        </w:trPr>
        <w:tc>
          <w:tcPr>
            <w:tcW w:w="4876" w:type="dxa"/>
            <w:tcBorders>
              <w:top w:val="nil"/>
              <w:left w:val="nil"/>
              <w:bottom w:val="nil"/>
              <w:right w:val="nil"/>
            </w:tcBorders>
          </w:tcPr>
          <w:p w14:paraId="39E2EA9C" w14:textId="77777777" w:rsidR="001633E3" w:rsidRPr="00365269" w:rsidRDefault="001633E3" w:rsidP="004C6D9E">
            <w:pPr>
              <w:pStyle w:val="Normal6a"/>
            </w:pPr>
          </w:p>
        </w:tc>
        <w:tc>
          <w:tcPr>
            <w:tcW w:w="4876" w:type="dxa"/>
            <w:tcBorders>
              <w:top w:val="nil"/>
              <w:left w:val="nil"/>
              <w:bottom w:val="nil"/>
              <w:right w:val="nil"/>
            </w:tcBorders>
          </w:tcPr>
          <w:p w14:paraId="514F2BBA" w14:textId="77777777" w:rsidR="001633E3" w:rsidRPr="00365269" w:rsidRDefault="001633E3" w:rsidP="004C6D9E">
            <w:pPr>
              <w:pStyle w:val="Normal6a"/>
            </w:pPr>
            <w:r w:rsidRPr="00365269">
              <w:rPr>
                <w:b/>
                <w:i/>
              </w:rPr>
              <w:t>6. Den Europæiske Banktilsynsmyndighed udarbejder udkast til reguleringsmæssige tekniske standarder, der præciserer kravene i stk. 2, 3 og 4.</w:t>
            </w:r>
          </w:p>
        </w:tc>
      </w:tr>
      <w:tr w:rsidR="00842E47" w:rsidRPr="00365269" w14:paraId="3080F7FE" w14:textId="77777777" w:rsidTr="004C6D9E">
        <w:trPr>
          <w:jc w:val="center"/>
        </w:trPr>
        <w:tc>
          <w:tcPr>
            <w:tcW w:w="4876" w:type="dxa"/>
            <w:tcBorders>
              <w:top w:val="nil"/>
              <w:left w:val="nil"/>
              <w:bottom w:val="nil"/>
              <w:right w:val="nil"/>
            </w:tcBorders>
          </w:tcPr>
          <w:p w14:paraId="63D81F38" w14:textId="77777777" w:rsidR="001633E3" w:rsidRPr="00365269" w:rsidRDefault="001633E3" w:rsidP="004C6D9E">
            <w:pPr>
              <w:pStyle w:val="Normal6a"/>
            </w:pPr>
          </w:p>
        </w:tc>
        <w:tc>
          <w:tcPr>
            <w:tcW w:w="4876" w:type="dxa"/>
            <w:tcBorders>
              <w:top w:val="nil"/>
              <w:left w:val="nil"/>
              <w:bottom w:val="nil"/>
              <w:right w:val="nil"/>
            </w:tcBorders>
          </w:tcPr>
          <w:p w14:paraId="753294BC" w14:textId="77777777" w:rsidR="001633E3" w:rsidRPr="00365269" w:rsidRDefault="001633E3" w:rsidP="004C6D9E">
            <w:pPr>
              <w:pStyle w:val="Normal6a"/>
            </w:pPr>
            <w:r w:rsidRPr="00365269">
              <w:rPr>
                <w:b/>
                <w:i/>
              </w:rPr>
              <w:t>EBA fremsender senest den … [12 måneder efter datoen for denne forordnings ikrafttræden] udkastet til disse reguleringsmæssige tekniske standarder til Kommissionen.</w:t>
            </w:r>
          </w:p>
        </w:tc>
      </w:tr>
      <w:tr w:rsidR="00842E47" w:rsidRPr="00365269" w14:paraId="762BAC44" w14:textId="77777777" w:rsidTr="004C6D9E">
        <w:trPr>
          <w:jc w:val="center"/>
        </w:trPr>
        <w:tc>
          <w:tcPr>
            <w:tcW w:w="4876" w:type="dxa"/>
            <w:tcBorders>
              <w:top w:val="nil"/>
              <w:left w:val="nil"/>
              <w:bottom w:val="nil"/>
              <w:right w:val="nil"/>
            </w:tcBorders>
          </w:tcPr>
          <w:p w14:paraId="5EB6A350" w14:textId="77777777" w:rsidR="001633E3" w:rsidRPr="00365269" w:rsidRDefault="001633E3" w:rsidP="004C6D9E">
            <w:pPr>
              <w:pStyle w:val="Normal6a"/>
            </w:pPr>
          </w:p>
        </w:tc>
        <w:tc>
          <w:tcPr>
            <w:tcW w:w="4876" w:type="dxa"/>
            <w:tcBorders>
              <w:top w:val="nil"/>
              <w:left w:val="nil"/>
              <w:bottom w:val="nil"/>
              <w:right w:val="nil"/>
            </w:tcBorders>
          </w:tcPr>
          <w:p w14:paraId="1FA41E50" w14:textId="77777777" w:rsidR="001633E3" w:rsidRPr="00365269" w:rsidRDefault="001633E3" w:rsidP="004C6D9E">
            <w:pPr>
              <w:pStyle w:val="Normal6a"/>
            </w:pPr>
            <w:r w:rsidRPr="00365269">
              <w:rPr>
                <w:b/>
                <w:i/>
              </w:rPr>
              <w:t xml:space="preserve">Kommissionen tillægges beføjelse til at vedtage de reguleringsmæssige tekniske </w:t>
            </w:r>
            <w:r w:rsidRPr="00365269">
              <w:rPr>
                <w:b/>
                <w:i/>
              </w:rPr>
              <w:lastRenderedPageBreak/>
              <w:t>standarder i overensstemmelse med artikel 10-14 i forordning (EU) nr. 1093/2010.</w:t>
            </w:r>
          </w:p>
        </w:tc>
      </w:tr>
    </w:tbl>
    <w:p w14:paraId="047C984E"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AEB9585" w14:textId="77777777" w:rsidR="001633E3" w:rsidRPr="004F7080" w:rsidRDefault="001633E3" w:rsidP="001633E3">
      <w:pPr>
        <w:rPr>
          <w:lang w:val="en-GB"/>
        </w:rPr>
      </w:pPr>
      <w:r w:rsidRPr="004F7080">
        <w:rPr>
          <w:rStyle w:val="HideTWBExt"/>
          <w:color w:val="auto"/>
          <w:lang w:val="en-GB"/>
        </w:rPr>
        <w:t>&lt;/Amend&gt;</w:t>
      </w:r>
    </w:p>
    <w:p w14:paraId="7CFF61AA" w14:textId="77777777" w:rsidR="001633E3" w:rsidRPr="004F7080" w:rsidRDefault="001633E3" w:rsidP="001633E3">
      <w:pPr>
        <w:pStyle w:val="AmNumberTabs"/>
        <w:rPr>
          <w:lang w:val="en-GB"/>
        </w:rPr>
      </w:pPr>
      <w:bookmarkStart w:id="2" w:name="_Hlk220690926"/>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165</w:t>
      </w:r>
      <w:r w:rsidRPr="004F7080">
        <w:rPr>
          <w:rStyle w:val="HideTWBExt"/>
          <w:color w:val="auto"/>
          <w:lang w:val="en-GB"/>
        </w:rPr>
        <w:t>&lt;/NumAm&gt;</w:t>
      </w:r>
    </w:p>
    <w:p w14:paraId="6C52BB3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Isabel Benjumea </w:t>
      </w:r>
      <w:proofErr w:type="spellStart"/>
      <w:r w:rsidRPr="004F7080">
        <w:rPr>
          <w:lang w:val="en-GB"/>
        </w:rPr>
        <w:t>Benjumea</w:t>
      </w:r>
      <w:proofErr w:type="spellEnd"/>
      <w:r w:rsidRPr="004F7080">
        <w:rPr>
          <w:rStyle w:val="HideTWBExt"/>
          <w:b w:val="0"/>
          <w:color w:val="auto"/>
          <w:lang w:val="en-GB"/>
        </w:rPr>
        <w:t>&lt;/Members&gt;</w:t>
      </w:r>
    </w:p>
    <w:p w14:paraId="3CE5A5AB" w14:textId="77777777" w:rsidR="001633E3" w:rsidRPr="004F7080" w:rsidRDefault="001633E3" w:rsidP="001633E3">
      <w:pPr>
        <w:pStyle w:val="NormalBold"/>
        <w:rPr>
          <w:lang w:val="en-GB"/>
        </w:rPr>
      </w:pPr>
      <w:r w:rsidRPr="004F7080">
        <w:rPr>
          <w:rStyle w:val="HideTWBExt"/>
          <w:b w:val="0"/>
          <w:color w:val="auto"/>
          <w:lang w:val="en-GB"/>
        </w:rPr>
        <w:t>&lt;/RepeatBlock-By&gt;</w:t>
      </w:r>
    </w:p>
    <w:p w14:paraId="511165D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37DB9D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w:t>
      </w:r>
      <w:r w:rsidRPr="004F7080">
        <w:rPr>
          <w:rStyle w:val="HideTWBExt"/>
          <w:color w:val="auto"/>
          <w:lang w:val="fr-BE"/>
        </w:rPr>
        <w:t>&lt;/Article&gt;</w:t>
      </w:r>
    </w:p>
    <w:p w14:paraId="294F057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791349E" w14:textId="77777777" w:rsidR="001633E3" w:rsidRPr="00365269" w:rsidRDefault="001633E3" w:rsidP="001633E3">
      <w:r w:rsidRPr="00365269">
        <w:rPr>
          <w:rStyle w:val="HideTWBExt"/>
          <w:color w:val="auto"/>
        </w:rPr>
        <w:t>&lt;Article2&gt;</w:t>
      </w:r>
      <w:r w:rsidRPr="00365269">
        <w:t>Artikel 7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312DD1C" w14:textId="77777777" w:rsidTr="004C6D9E">
        <w:trPr>
          <w:trHeight w:hRule="exact" w:val="240"/>
          <w:jc w:val="center"/>
        </w:trPr>
        <w:tc>
          <w:tcPr>
            <w:tcW w:w="9752" w:type="dxa"/>
            <w:gridSpan w:val="2"/>
            <w:tcBorders>
              <w:top w:val="nil"/>
              <w:left w:val="nil"/>
              <w:bottom w:val="nil"/>
              <w:right w:val="nil"/>
            </w:tcBorders>
          </w:tcPr>
          <w:p w14:paraId="789C6670" w14:textId="77777777" w:rsidR="001633E3" w:rsidRPr="00365269" w:rsidRDefault="001633E3" w:rsidP="004C6D9E"/>
        </w:tc>
      </w:tr>
      <w:tr w:rsidR="00842E47" w:rsidRPr="00365269" w14:paraId="79A462A9" w14:textId="77777777" w:rsidTr="004C6D9E">
        <w:trPr>
          <w:trHeight w:val="240"/>
          <w:jc w:val="center"/>
        </w:trPr>
        <w:tc>
          <w:tcPr>
            <w:tcW w:w="4876" w:type="dxa"/>
            <w:tcBorders>
              <w:top w:val="nil"/>
              <w:left w:val="nil"/>
              <w:bottom w:val="nil"/>
              <w:right w:val="nil"/>
            </w:tcBorders>
          </w:tcPr>
          <w:p w14:paraId="25B94FE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13BAE8E" w14:textId="77777777" w:rsidR="001633E3" w:rsidRPr="00365269" w:rsidRDefault="001633E3" w:rsidP="004C6D9E">
            <w:pPr>
              <w:pStyle w:val="AmColumnHeading"/>
            </w:pPr>
            <w:r w:rsidRPr="00365269">
              <w:t>Ændringsforslag</w:t>
            </w:r>
          </w:p>
        </w:tc>
      </w:tr>
      <w:tr w:rsidR="00842E47" w:rsidRPr="00365269" w14:paraId="343E1725" w14:textId="77777777" w:rsidTr="004C6D9E">
        <w:trPr>
          <w:jc w:val="center"/>
        </w:trPr>
        <w:tc>
          <w:tcPr>
            <w:tcW w:w="4876" w:type="dxa"/>
            <w:tcBorders>
              <w:top w:val="nil"/>
              <w:left w:val="nil"/>
              <w:bottom w:val="nil"/>
              <w:right w:val="nil"/>
            </w:tcBorders>
          </w:tcPr>
          <w:p w14:paraId="3269EEDF" w14:textId="77777777" w:rsidR="001633E3" w:rsidRPr="00365269" w:rsidRDefault="001633E3" w:rsidP="004C6D9E">
            <w:pPr>
              <w:pStyle w:val="Normal6a"/>
            </w:pPr>
            <w:r w:rsidRPr="00365269">
              <w:t>a)</w:t>
            </w:r>
            <w:r w:rsidRPr="00365269">
              <w:tab/>
              <w:t>Stk. 1</w:t>
            </w:r>
            <w:r w:rsidRPr="00365269">
              <w:rPr>
                <w:b/>
                <w:bCs/>
                <w:i/>
                <w:iCs/>
              </w:rPr>
              <w:t>, fjerde afsnit,</w:t>
            </w:r>
            <w:r w:rsidRPr="00365269">
              <w:t xml:space="preserve"> affattes således:</w:t>
            </w:r>
          </w:p>
        </w:tc>
        <w:tc>
          <w:tcPr>
            <w:tcW w:w="4876" w:type="dxa"/>
            <w:tcBorders>
              <w:top w:val="nil"/>
              <w:left w:val="nil"/>
              <w:bottom w:val="nil"/>
              <w:right w:val="nil"/>
            </w:tcBorders>
          </w:tcPr>
          <w:p w14:paraId="24FDB60F" w14:textId="77777777" w:rsidR="001633E3" w:rsidRPr="00365269" w:rsidRDefault="001633E3" w:rsidP="004C6D9E">
            <w:pPr>
              <w:pStyle w:val="Normal6a"/>
            </w:pPr>
            <w:r w:rsidRPr="00365269">
              <w:t>a)</w:t>
            </w:r>
            <w:r w:rsidRPr="00365269">
              <w:tab/>
              <w:t>Stk. 1, affattes således:</w:t>
            </w:r>
          </w:p>
        </w:tc>
      </w:tr>
      <w:tr w:rsidR="00842E47" w:rsidRPr="00365269" w14:paraId="79B1B90E" w14:textId="77777777" w:rsidTr="004C6D9E">
        <w:trPr>
          <w:jc w:val="center"/>
        </w:trPr>
        <w:tc>
          <w:tcPr>
            <w:tcW w:w="4876" w:type="dxa"/>
            <w:tcBorders>
              <w:top w:val="nil"/>
              <w:left w:val="nil"/>
              <w:bottom w:val="nil"/>
              <w:right w:val="nil"/>
            </w:tcBorders>
          </w:tcPr>
          <w:p w14:paraId="4D0ABB09" w14:textId="77777777" w:rsidR="001633E3" w:rsidRPr="00365269" w:rsidRDefault="001633E3" w:rsidP="004C6D9E">
            <w:pPr>
              <w:pStyle w:val="Normal6a"/>
              <w:rPr>
                <w:b/>
                <w:bCs/>
                <w:i/>
                <w:iCs/>
              </w:rPr>
            </w:pPr>
            <w:r w:rsidRPr="00365269">
              <w:rPr>
                <w:b/>
                <w:i/>
              </w:rPr>
              <w:t>I tilfælde af et ABCP eller en securitisering af meget granulære puljer af kortfristede eksponeringer stilles de oplysninger, der er beskrevet i første afsnit, litra a), litra c), nr. ii), og litra e), nr. i), til rådighed i aggregeret form for indehaverne af securitiseringspositioner og, efter anmodning, potentielle investorer.</w:t>
            </w:r>
          </w:p>
        </w:tc>
        <w:tc>
          <w:tcPr>
            <w:tcW w:w="4876" w:type="dxa"/>
            <w:tcBorders>
              <w:top w:val="nil"/>
              <w:left w:val="nil"/>
              <w:bottom w:val="nil"/>
              <w:right w:val="nil"/>
            </w:tcBorders>
          </w:tcPr>
          <w:p w14:paraId="2FB624E2" w14:textId="77777777" w:rsidR="001633E3" w:rsidRPr="00365269" w:rsidRDefault="001633E3" w:rsidP="004C6D9E">
            <w:pPr>
              <w:pStyle w:val="Normal6a"/>
            </w:pPr>
            <w:r w:rsidRPr="00365269">
              <w:rPr>
                <w:b/>
                <w:i/>
              </w:rPr>
              <w:t>1. Det eksponeringsleverende institut, det organiserende institut og SSPE'en i en securitisering stiller følgende materielt relevante oplysninger, der står i et rimeligt forhold til risikoen, til rådighed for indehavere af en securitiseringsposition, for de kompetente myndigheder og, efter anmodning, for potentielle investorer, uden at være underlagt et specifikt modelformat, jf. dog stk. 2 vedrørende securitiseringsregistre:</w:t>
            </w:r>
          </w:p>
        </w:tc>
      </w:tr>
      <w:tr w:rsidR="00842E47" w:rsidRPr="00365269" w14:paraId="42844BF4" w14:textId="77777777" w:rsidTr="004C6D9E">
        <w:trPr>
          <w:jc w:val="center"/>
        </w:trPr>
        <w:tc>
          <w:tcPr>
            <w:tcW w:w="4876" w:type="dxa"/>
            <w:tcBorders>
              <w:top w:val="nil"/>
              <w:left w:val="nil"/>
              <w:bottom w:val="nil"/>
              <w:right w:val="nil"/>
            </w:tcBorders>
          </w:tcPr>
          <w:p w14:paraId="32154ED0" w14:textId="77777777" w:rsidR="001633E3" w:rsidRPr="00365269" w:rsidRDefault="001633E3" w:rsidP="004C6D9E">
            <w:pPr>
              <w:pStyle w:val="Normal6a"/>
            </w:pPr>
          </w:p>
        </w:tc>
        <w:tc>
          <w:tcPr>
            <w:tcW w:w="4876" w:type="dxa"/>
            <w:tcBorders>
              <w:top w:val="nil"/>
              <w:left w:val="nil"/>
              <w:bottom w:val="nil"/>
              <w:right w:val="nil"/>
            </w:tcBorders>
          </w:tcPr>
          <w:p w14:paraId="767D5DCC" w14:textId="77777777" w:rsidR="001633E3" w:rsidRPr="00365269" w:rsidRDefault="001633E3" w:rsidP="004C6D9E">
            <w:pPr>
              <w:pStyle w:val="Normal6a"/>
            </w:pPr>
            <w:r w:rsidRPr="00365269">
              <w:rPr>
                <w:b/>
                <w:i/>
              </w:rPr>
              <w:t>a) oplysninger om de underliggende eksponeringer, der gør det muligt for investorerne at vurdere kreditrisikoen. I tilfælde af en offentlig securitisering gives sådanne oplysninger for hvert enkelt lån. I tilfælde af en securitisering, der ikke er offentlig, kan sådanne oplysninger gives på et aggregeret grundlag, forudsat at de er tilstrækkelige til vurderingen af kreditrisikoen i overensstemmelse med investorernes forpligtelser i henhold til artikel 5.</w:t>
            </w:r>
          </w:p>
        </w:tc>
      </w:tr>
      <w:tr w:rsidR="00842E47" w:rsidRPr="00365269" w14:paraId="457A1E60" w14:textId="77777777" w:rsidTr="004C6D9E">
        <w:trPr>
          <w:jc w:val="center"/>
        </w:trPr>
        <w:tc>
          <w:tcPr>
            <w:tcW w:w="4876" w:type="dxa"/>
            <w:tcBorders>
              <w:top w:val="nil"/>
              <w:left w:val="nil"/>
              <w:bottom w:val="nil"/>
              <w:right w:val="nil"/>
            </w:tcBorders>
          </w:tcPr>
          <w:p w14:paraId="68629865" w14:textId="77777777" w:rsidR="001633E3" w:rsidRPr="00365269" w:rsidRDefault="001633E3" w:rsidP="004C6D9E">
            <w:pPr>
              <w:pStyle w:val="Normal6a"/>
            </w:pPr>
          </w:p>
        </w:tc>
        <w:tc>
          <w:tcPr>
            <w:tcW w:w="4876" w:type="dxa"/>
            <w:tcBorders>
              <w:top w:val="nil"/>
              <w:left w:val="nil"/>
              <w:bottom w:val="nil"/>
              <w:right w:val="nil"/>
            </w:tcBorders>
          </w:tcPr>
          <w:p w14:paraId="297D42D8" w14:textId="77777777" w:rsidR="001633E3" w:rsidRPr="00365269" w:rsidRDefault="001633E3" w:rsidP="004C6D9E">
            <w:pPr>
              <w:pStyle w:val="Normal6a"/>
            </w:pPr>
            <w:r w:rsidRPr="00365269">
              <w:rPr>
                <w:b/>
                <w:i/>
              </w:rPr>
              <w:t xml:space="preserve">b) al relevant underliggende dokumentation, der er afgørende for forståelsen af transaktionen, herunder, </w:t>
            </w:r>
            <w:r w:rsidRPr="00365269">
              <w:rPr>
                <w:b/>
                <w:i/>
              </w:rPr>
              <w:lastRenderedPageBreak/>
              <w:t>hvor det er relevant, nærmere oplysninger om A) transaktionens struktur, B) eksponeringens karakteristika, pengestrømme, herunder tab efter vandfaldsmodellen, karakteristik af kreditforbedring og likviditetsstøtte, C) de institutionelle investorers stemmerettigheder og D) eventuelle udløsende faktorer og begivenheder, der kan have en væsentlig indvirkning på udviklingen i securitiseringspositionen</w:t>
            </w:r>
          </w:p>
        </w:tc>
      </w:tr>
      <w:tr w:rsidR="00842E47" w:rsidRPr="00365269" w14:paraId="66AF9948" w14:textId="77777777" w:rsidTr="004C6D9E">
        <w:trPr>
          <w:jc w:val="center"/>
        </w:trPr>
        <w:tc>
          <w:tcPr>
            <w:tcW w:w="4876" w:type="dxa"/>
            <w:tcBorders>
              <w:top w:val="nil"/>
              <w:left w:val="nil"/>
              <w:bottom w:val="nil"/>
              <w:right w:val="nil"/>
            </w:tcBorders>
          </w:tcPr>
          <w:p w14:paraId="78EC34C5" w14:textId="77777777" w:rsidR="001633E3" w:rsidRPr="00365269" w:rsidRDefault="001633E3" w:rsidP="004C6D9E">
            <w:pPr>
              <w:pStyle w:val="Normal6a"/>
            </w:pPr>
          </w:p>
        </w:tc>
        <w:tc>
          <w:tcPr>
            <w:tcW w:w="4876" w:type="dxa"/>
            <w:tcBorders>
              <w:top w:val="nil"/>
              <w:left w:val="nil"/>
              <w:bottom w:val="nil"/>
              <w:right w:val="nil"/>
            </w:tcBorders>
          </w:tcPr>
          <w:p w14:paraId="18B158FD" w14:textId="77777777" w:rsidR="001633E3" w:rsidRPr="00365269" w:rsidRDefault="001633E3" w:rsidP="004C6D9E">
            <w:pPr>
              <w:pStyle w:val="Normal6a"/>
            </w:pPr>
            <w:r w:rsidRPr="00365269">
              <w:rPr>
                <w:b/>
                <w:i/>
              </w:rPr>
              <w:t>c) i tilfælde af STS-securitiseringer den i artikel 27 omhandlede STS-meddelelse</w:t>
            </w:r>
          </w:p>
        </w:tc>
      </w:tr>
      <w:tr w:rsidR="00842E47" w:rsidRPr="00365269" w14:paraId="7469C926" w14:textId="77777777" w:rsidTr="004C6D9E">
        <w:trPr>
          <w:jc w:val="center"/>
        </w:trPr>
        <w:tc>
          <w:tcPr>
            <w:tcW w:w="4876" w:type="dxa"/>
            <w:tcBorders>
              <w:top w:val="nil"/>
              <w:left w:val="nil"/>
              <w:bottom w:val="nil"/>
              <w:right w:val="nil"/>
            </w:tcBorders>
          </w:tcPr>
          <w:p w14:paraId="799841E9" w14:textId="77777777" w:rsidR="001633E3" w:rsidRPr="00365269" w:rsidRDefault="001633E3" w:rsidP="004C6D9E">
            <w:pPr>
              <w:pStyle w:val="Normal6a"/>
            </w:pPr>
          </w:p>
        </w:tc>
        <w:tc>
          <w:tcPr>
            <w:tcW w:w="4876" w:type="dxa"/>
            <w:tcBorders>
              <w:top w:val="nil"/>
              <w:left w:val="nil"/>
              <w:bottom w:val="nil"/>
              <w:right w:val="nil"/>
            </w:tcBorders>
          </w:tcPr>
          <w:p w14:paraId="612570EB" w14:textId="77777777" w:rsidR="001633E3" w:rsidRPr="00365269" w:rsidRDefault="001633E3" w:rsidP="004C6D9E">
            <w:pPr>
              <w:pStyle w:val="Normal6a"/>
            </w:pPr>
            <w:r w:rsidRPr="00365269">
              <w:rPr>
                <w:b/>
                <w:i/>
              </w:rPr>
              <w:t>d) investorrapporter, der indeholder A) alle væsentlige og relevante data om de underliggende eksponeringers kreditkvalitet og udvikling, B) oplysninger om hændelser, der udløser ændringer i prioriteringen af betalinger eller udskiftning af modparter, og, i tilfælde af en securitisering, som ikke er en ABCP-transaktion, data om de pengestrømme, der genereres af de underliggende eksponeringer og af securitiseringens forpligtelser, og C) beregningen af og metoden til tilbageholdelse af en væsentlig nettoøkonomisk interesse i transaktionen fra det eksponeringsleverende instituts, det organiserende instituts eller den oprindelige långivers side</w:t>
            </w:r>
          </w:p>
        </w:tc>
      </w:tr>
      <w:tr w:rsidR="00842E47" w:rsidRPr="00365269" w14:paraId="604B6725" w14:textId="77777777" w:rsidTr="004C6D9E">
        <w:trPr>
          <w:jc w:val="center"/>
        </w:trPr>
        <w:tc>
          <w:tcPr>
            <w:tcW w:w="4876" w:type="dxa"/>
            <w:tcBorders>
              <w:top w:val="nil"/>
              <w:left w:val="nil"/>
              <w:bottom w:val="nil"/>
              <w:right w:val="nil"/>
            </w:tcBorders>
          </w:tcPr>
          <w:p w14:paraId="1956B895" w14:textId="77777777" w:rsidR="001633E3" w:rsidRPr="00365269" w:rsidRDefault="001633E3" w:rsidP="004C6D9E">
            <w:pPr>
              <w:pStyle w:val="Normal6a"/>
            </w:pPr>
          </w:p>
        </w:tc>
        <w:tc>
          <w:tcPr>
            <w:tcW w:w="4876" w:type="dxa"/>
            <w:tcBorders>
              <w:top w:val="nil"/>
              <w:left w:val="nil"/>
              <w:bottom w:val="nil"/>
              <w:right w:val="nil"/>
            </w:tcBorders>
          </w:tcPr>
          <w:p w14:paraId="2EF3F6AF" w14:textId="77777777" w:rsidR="001633E3" w:rsidRPr="00365269" w:rsidRDefault="001633E3" w:rsidP="004C6D9E">
            <w:pPr>
              <w:pStyle w:val="Normal6a"/>
            </w:pPr>
            <w:r w:rsidRPr="00365269">
              <w:rPr>
                <w:b/>
                <w:i/>
              </w:rPr>
              <w:t xml:space="preserve">e) enhver insiderviden om </w:t>
            </w:r>
            <w:proofErr w:type="spellStart"/>
            <w:r w:rsidRPr="00365269">
              <w:rPr>
                <w:b/>
                <w:i/>
              </w:rPr>
              <w:t>securitiseringen</w:t>
            </w:r>
            <w:proofErr w:type="spellEnd"/>
            <w:r w:rsidRPr="00365269">
              <w:rPr>
                <w:b/>
                <w:i/>
              </w:rPr>
              <w:t>, som det eksponeringsleverende institut, det organiserende institut eller SSPE'en er forpligtet til at offentliggøre i overensstemmelse med artikel 17 i Europa-Parlamentets og Rådets forordning (EU) nr. 596/2014 om markedsmisbrug</w:t>
            </w:r>
          </w:p>
        </w:tc>
      </w:tr>
      <w:tr w:rsidR="00842E47" w:rsidRPr="00365269" w14:paraId="56C856E4" w14:textId="77777777" w:rsidTr="004C6D9E">
        <w:trPr>
          <w:jc w:val="center"/>
        </w:trPr>
        <w:tc>
          <w:tcPr>
            <w:tcW w:w="4876" w:type="dxa"/>
            <w:tcBorders>
              <w:top w:val="nil"/>
              <w:left w:val="nil"/>
              <w:bottom w:val="nil"/>
              <w:right w:val="nil"/>
            </w:tcBorders>
          </w:tcPr>
          <w:p w14:paraId="47C0F2E6" w14:textId="77777777" w:rsidR="001633E3" w:rsidRPr="00365269" w:rsidRDefault="001633E3" w:rsidP="004C6D9E">
            <w:pPr>
              <w:pStyle w:val="Normal6a"/>
            </w:pPr>
          </w:p>
        </w:tc>
        <w:tc>
          <w:tcPr>
            <w:tcW w:w="4876" w:type="dxa"/>
            <w:tcBorders>
              <w:top w:val="nil"/>
              <w:left w:val="nil"/>
              <w:bottom w:val="nil"/>
              <w:right w:val="nil"/>
            </w:tcBorders>
          </w:tcPr>
          <w:p w14:paraId="50333014" w14:textId="77777777" w:rsidR="001633E3" w:rsidRPr="00365269" w:rsidRDefault="001633E3" w:rsidP="004C6D9E">
            <w:pPr>
              <w:pStyle w:val="Normal6a"/>
            </w:pPr>
            <w:r w:rsidRPr="00365269">
              <w:rPr>
                <w:b/>
                <w:i/>
              </w:rPr>
              <w:t xml:space="preserve">f) enhver væsentlig hændelse såsom A) en væsentlig misligholdelse af de forpligtelser, der er fastsat i transaktionsdokumenterne, herunder eventuelle afhjælpende foranstaltninger, afkald eller samtykke, der efterfølgende er givet i forbindelse med en sådan </w:t>
            </w:r>
            <w:r w:rsidRPr="00365269">
              <w:rPr>
                <w:b/>
                <w:i/>
              </w:rPr>
              <w:lastRenderedPageBreak/>
              <w:t xml:space="preserve">misligholdelse, B) en ændring i de strukturelle karakteristika, som i væsentlig grad kan påvirke udviklingen i </w:t>
            </w:r>
            <w:proofErr w:type="spellStart"/>
            <w:r w:rsidRPr="00365269">
              <w:rPr>
                <w:b/>
                <w:i/>
              </w:rPr>
              <w:t>securitiseringen</w:t>
            </w:r>
            <w:proofErr w:type="spellEnd"/>
            <w:r w:rsidRPr="00365269">
              <w:rPr>
                <w:b/>
                <w:i/>
              </w:rPr>
              <w:t xml:space="preserve">, C) en ændring i risikokarakteristikken for </w:t>
            </w:r>
            <w:proofErr w:type="spellStart"/>
            <w:r w:rsidRPr="00365269">
              <w:rPr>
                <w:b/>
                <w:i/>
              </w:rPr>
              <w:t>securitiseringen</w:t>
            </w:r>
            <w:proofErr w:type="spellEnd"/>
            <w:r w:rsidRPr="00365269">
              <w:rPr>
                <w:b/>
                <w:i/>
              </w:rPr>
              <w:t xml:space="preserve"> eller de underliggende eksponeringer, som væsentligt vil kunne påvirke udviklingen i </w:t>
            </w:r>
            <w:proofErr w:type="spellStart"/>
            <w:r w:rsidRPr="00365269">
              <w:rPr>
                <w:b/>
                <w:i/>
              </w:rPr>
              <w:t>securitiseringen</w:t>
            </w:r>
            <w:proofErr w:type="spellEnd"/>
            <w:r w:rsidRPr="00365269">
              <w:rPr>
                <w:b/>
                <w:i/>
              </w:rPr>
              <w:t xml:space="preserve">, D) i tilfælde af STS-securitiseringer, såfremt </w:t>
            </w:r>
            <w:proofErr w:type="spellStart"/>
            <w:r w:rsidRPr="00365269">
              <w:rPr>
                <w:b/>
                <w:i/>
              </w:rPr>
              <w:t>securitiseringen</w:t>
            </w:r>
            <w:proofErr w:type="spellEnd"/>
            <w:r w:rsidRPr="00365269">
              <w:rPr>
                <w:b/>
                <w:i/>
              </w:rPr>
              <w:t xml:space="preserve"> ophører med at opfylde STS-kravene, eller de kompetente myndigheder har truffet afhjælpende eller administrative foranstaltninger, og E) enhver væsentlig ændring i transaktionsdokumenterne.</w:t>
            </w:r>
          </w:p>
        </w:tc>
      </w:tr>
      <w:tr w:rsidR="00842E47" w:rsidRPr="00365269" w14:paraId="654E666F" w14:textId="77777777" w:rsidTr="004C6D9E">
        <w:trPr>
          <w:jc w:val="center"/>
        </w:trPr>
        <w:tc>
          <w:tcPr>
            <w:tcW w:w="4876" w:type="dxa"/>
            <w:tcBorders>
              <w:top w:val="nil"/>
              <w:left w:val="nil"/>
              <w:bottom w:val="nil"/>
              <w:right w:val="nil"/>
            </w:tcBorders>
          </w:tcPr>
          <w:p w14:paraId="5EBA4AAF" w14:textId="77777777" w:rsidR="001633E3" w:rsidRPr="00365269" w:rsidRDefault="001633E3" w:rsidP="004C6D9E">
            <w:pPr>
              <w:pStyle w:val="Normal6a"/>
            </w:pPr>
          </w:p>
        </w:tc>
        <w:tc>
          <w:tcPr>
            <w:tcW w:w="4876" w:type="dxa"/>
            <w:tcBorders>
              <w:top w:val="nil"/>
              <w:left w:val="nil"/>
              <w:bottom w:val="nil"/>
              <w:right w:val="nil"/>
            </w:tcBorders>
          </w:tcPr>
          <w:p w14:paraId="2BCFFDF5" w14:textId="77777777" w:rsidR="001633E3" w:rsidRPr="00365269" w:rsidRDefault="001633E3" w:rsidP="004C6D9E">
            <w:pPr>
              <w:pStyle w:val="Normal6a"/>
            </w:pPr>
            <w:r w:rsidRPr="00365269">
              <w:rPr>
                <w:b/>
                <w:i/>
              </w:rPr>
              <w:t>Både for investeringer på det primære og det sekundære marked skal en ajourført version af alle oplysninger i litra e), så snart det er praktisk muligt, stilles til rådighed for investorerne efter enhver væsentlig ændring.</w:t>
            </w:r>
          </w:p>
        </w:tc>
      </w:tr>
    </w:tbl>
    <w:p w14:paraId="0BBCA6A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bookmarkEnd w:id="2"/>
    <w:p w14:paraId="5F518DC9"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56B9384D" w14:textId="77777777" w:rsidR="001633E3" w:rsidRPr="00365269" w:rsidRDefault="001633E3" w:rsidP="001633E3">
      <w:pPr>
        <w:pStyle w:val="AmJustText"/>
      </w:pPr>
      <w:r w:rsidRPr="00365269">
        <w:t>Dette ændringsforslag styrker en principbaseret tilgang til offentliggørelse i henhold til artikel 7 ved at begrænse obligatoriske standardiserede skemaer til udelukkende tilsynsmæssige formål. Udvidelsen af præskriptive modeller har øget overholdelsesomkostningerne uden tilsvarende fordele med hensyn til gennemsigtighed eller investorbeskyttelse. En begrænsning af skemaerne til tilsynsmæssige behov sikrer ensartede oplysninger til myndighederne, samtidig med at der gives mulighed for forholdsmæssige, fleksible og transaktionsspecifikke oplysninger til investorer, hvilket mindsker de administrative byrder uden at underminere tilsynet.</w:t>
      </w:r>
    </w:p>
    <w:p w14:paraId="1AB1CB79" w14:textId="77777777" w:rsidR="001633E3" w:rsidRPr="00365269" w:rsidRDefault="001633E3" w:rsidP="001633E3">
      <w:r w:rsidRPr="00365269">
        <w:rPr>
          <w:rStyle w:val="HideTWBExt"/>
          <w:color w:val="auto"/>
        </w:rPr>
        <w:t>&lt;/Amend&gt;</w:t>
      </w:r>
    </w:p>
    <w:p w14:paraId="262DCE3A"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166</w:t>
      </w:r>
      <w:r w:rsidRPr="00365269">
        <w:rPr>
          <w:rStyle w:val="HideTWBExt"/>
          <w:color w:val="auto"/>
        </w:rPr>
        <w:t>&lt;/NumAm&gt;</w:t>
      </w:r>
    </w:p>
    <w:p w14:paraId="464D3B4C"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1BE8B43E" w14:textId="77777777" w:rsidR="001633E3" w:rsidRPr="00365269" w:rsidRDefault="001633E3" w:rsidP="001633E3">
      <w:pPr>
        <w:pStyle w:val="NormalBold"/>
      </w:pPr>
      <w:r w:rsidRPr="00365269">
        <w:rPr>
          <w:rStyle w:val="HideTWBExt"/>
          <w:b w:val="0"/>
          <w:color w:val="auto"/>
        </w:rPr>
        <w:t>&lt;/RepeatBlock-By&gt;</w:t>
      </w:r>
    </w:p>
    <w:p w14:paraId="49577C0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C3CDECC"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w:t>
      </w:r>
      <w:r w:rsidRPr="004F7080">
        <w:rPr>
          <w:rStyle w:val="HideTWBExt"/>
          <w:color w:val="auto"/>
          <w:lang w:val="fr-BE"/>
        </w:rPr>
        <w:t>&lt;/Article&gt;</w:t>
      </w:r>
    </w:p>
    <w:p w14:paraId="063C06F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7E2DBF6" w14:textId="77777777" w:rsidR="001633E3" w:rsidRPr="00365269" w:rsidRDefault="001633E3" w:rsidP="001633E3">
      <w:r w:rsidRPr="00365269">
        <w:rPr>
          <w:rStyle w:val="HideTWBExt"/>
          <w:color w:val="auto"/>
        </w:rPr>
        <w:t>&lt;Article2&gt;</w:t>
      </w:r>
      <w:r w:rsidRPr="00365269">
        <w:t>Artikel 7 – stk. 1 – afsnit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DD65F8A" w14:textId="77777777" w:rsidTr="004C6D9E">
        <w:trPr>
          <w:trHeight w:hRule="exact" w:val="240"/>
          <w:jc w:val="center"/>
        </w:trPr>
        <w:tc>
          <w:tcPr>
            <w:tcW w:w="9752" w:type="dxa"/>
            <w:gridSpan w:val="2"/>
            <w:tcBorders>
              <w:top w:val="nil"/>
              <w:left w:val="nil"/>
              <w:bottom w:val="nil"/>
              <w:right w:val="nil"/>
            </w:tcBorders>
          </w:tcPr>
          <w:p w14:paraId="651D3DBD" w14:textId="77777777" w:rsidR="001633E3" w:rsidRPr="00365269" w:rsidRDefault="001633E3" w:rsidP="004C6D9E"/>
        </w:tc>
      </w:tr>
      <w:tr w:rsidR="00842E47" w:rsidRPr="00365269" w14:paraId="609AE245" w14:textId="77777777" w:rsidTr="004C6D9E">
        <w:trPr>
          <w:trHeight w:val="240"/>
          <w:jc w:val="center"/>
        </w:trPr>
        <w:tc>
          <w:tcPr>
            <w:tcW w:w="4876" w:type="dxa"/>
            <w:tcBorders>
              <w:top w:val="nil"/>
              <w:left w:val="nil"/>
              <w:bottom w:val="nil"/>
              <w:right w:val="nil"/>
            </w:tcBorders>
          </w:tcPr>
          <w:p w14:paraId="141C0FD8"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13989BBA" w14:textId="77777777" w:rsidR="001633E3" w:rsidRPr="00365269" w:rsidRDefault="001633E3" w:rsidP="004C6D9E">
            <w:pPr>
              <w:pStyle w:val="AmColumnHeading"/>
            </w:pPr>
            <w:r w:rsidRPr="00365269">
              <w:t>Ændringsforslag</w:t>
            </w:r>
          </w:p>
        </w:tc>
      </w:tr>
      <w:tr w:rsidR="00842E47" w:rsidRPr="00365269" w14:paraId="2395F672" w14:textId="77777777" w:rsidTr="004C6D9E">
        <w:trPr>
          <w:jc w:val="center"/>
        </w:trPr>
        <w:tc>
          <w:tcPr>
            <w:tcW w:w="4876" w:type="dxa"/>
            <w:tcBorders>
              <w:top w:val="nil"/>
              <w:left w:val="nil"/>
              <w:bottom w:val="nil"/>
              <w:right w:val="nil"/>
            </w:tcBorders>
          </w:tcPr>
          <w:p w14:paraId="30E757A5" w14:textId="77777777" w:rsidR="001633E3" w:rsidRPr="00365269" w:rsidRDefault="001633E3" w:rsidP="004C6D9E">
            <w:pPr>
              <w:pStyle w:val="Normal6a"/>
            </w:pPr>
          </w:p>
        </w:tc>
        <w:tc>
          <w:tcPr>
            <w:tcW w:w="4876" w:type="dxa"/>
            <w:tcBorders>
              <w:top w:val="nil"/>
              <w:left w:val="nil"/>
              <w:bottom w:val="nil"/>
              <w:right w:val="nil"/>
            </w:tcBorders>
          </w:tcPr>
          <w:p w14:paraId="361A21F8" w14:textId="77777777" w:rsidR="001633E3" w:rsidRPr="00365269" w:rsidRDefault="001633E3" w:rsidP="004C6D9E">
            <w:pPr>
              <w:pStyle w:val="Normal6a"/>
            </w:pPr>
            <w:r w:rsidRPr="00365269">
              <w:t>-a)</w:t>
            </w:r>
            <w:r w:rsidRPr="00365269">
              <w:tab/>
            </w:r>
            <w:r w:rsidRPr="00365269">
              <w:rPr>
                <w:b/>
                <w:i/>
              </w:rPr>
              <w:t>Stk. 1, første afsnit, indledningen, affattes således:</w:t>
            </w:r>
          </w:p>
        </w:tc>
      </w:tr>
      <w:tr w:rsidR="00842E47" w:rsidRPr="00365269" w14:paraId="64171BE1" w14:textId="77777777" w:rsidTr="004C6D9E">
        <w:trPr>
          <w:jc w:val="center"/>
        </w:trPr>
        <w:tc>
          <w:tcPr>
            <w:tcW w:w="4876" w:type="dxa"/>
            <w:tcBorders>
              <w:top w:val="nil"/>
              <w:left w:val="nil"/>
              <w:bottom w:val="nil"/>
              <w:right w:val="nil"/>
            </w:tcBorders>
          </w:tcPr>
          <w:p w14:paraId="4B1C349A" w14:textId="77777777" w:rsidR="001633E3" w:rsidRPr="00365269" w:rsidRDefault="001633E3" w:rsidP="004C6D9E">
            <w:pPr>
              <w:pStyle w:val="Normal6a"/>
            </w:pPr>
            <w:r w:rsidRPr="00365269">
              <w:t xml:space="preserve">1. Det eksponeringsleverende institut, det organiserende institut og </w:t>
            </w:r>
            <w:r w:rsidRPr="00365269">
              <w:rPr>
                <w:b/>
                <w:bCs/>
                <w:i/>
                <w:iCs/>
              </w:rPr>
              <w:t>SSPE'en</w:t>
            </w:r>
            <w:r w:rsidRPr="00365269">
              <w:t xml:space="preserve"> i en securitisering gør i overensstemmelse med stk. 2 som minimum følgende oplysninger tilgængelige for indehavere af en securitiseringsposition, de i artikel 29 omhandlede kompetente myndigheder og, efter anmodning, potentielle investorer:</w:t>
            </w:r>
          </w:p>
        </w:tc>
        <w:tc>
          <w:tcPr>
            <w:tcW w:w="4876" w:type="dxa"/>
            <w:tcBorders>
              <w:top w:val="nil"/>
              <w:left w:val="nil"/>
              <w:bottom w:val="nil"/>
              <w:right w:val="nil"/>
            </w:tcBorders>
          </w:tcPr>
          <w:p w14:paraId="141AD2D6" w14:textId="77777777" w:rsidR="001633E3" w:rsidRPr="00365269" w:rsidRDefault="001633E3" w:rsidP="004C6D9E">
            <w:pPr>
              <w:pStyle w:val="Normal6a"/>
            </w:pPr>
            <w:r w:rsidRPr="00365269">
              <w:rPr>
                <w:b/>
                <w:i/>
              </w:rPr>
              <w:t xml:space="preserve">1. </w:t>
            </w:r>
            <w:r w:rsidRPr="00365269">
              <w:t xml:space="preserve">Det eksponeringsleverende institut, det organiserende institut og </w:t>
            </w:r>
            <w:r w:rsidRPr="00365269">
              <w:rPr>
                <w:b/>
                <w:bCs/>
                <w:i/>
                <w:iCs/>
              </w:rPr>
              <w:t>den</w:t>
            </w:r>
            <w:r w:rsidRPr="00365269">
              <w:rPr>
                <w:b/>
                <w:bCs/>
              </w:rPr>
              <w:t xml:space="preserve"> </w:t>
            </w:r>
            <w:r w:rsidRPr="00365269">
              <w:rPr>
                <w:b/>
                <w:bCs/>
                <w:i/>
                <w:iCs/>
              </w:rPr>
              <w:t>SSPE</w:t>
            </w:r>
            <w:r w:rsidRPr="00365269">
              <w:t xml:space="preserve"> i en securitisering</w:t>
            </w:r>
            <w:r w:rsidRPr="00365269">
              <w:rPr>
                <w:b/>
                <w:bCs/>
                <w:i/>
                <w:iCs/>
              </w:rPr>
              <w:t>, der er etableret i Den Europæiske Union,</w:t>
            </w:r>
            <w:r w:rsidRPr="00365269">
              <w:t xml:space="preserve"> gør i overensstemmelse med stk. 2 som minimum følgende oplysninger tilgængelige for indehavere af en securitiseringsposition, de i artikel 29 omhandlede kompetente myndigheder og, efter anmodning, potentielle investorer:</w:t>
            </w:r>
          </w:p>
        </w:tc>
      </w:tr>
    </w:tbl>
    <w:p w14:paraId="65957328"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16FBF5E" w14:textId="77777777" w:rsidR="001633E3" w:rsidRPr="004F7080" w:rsidRDefault="001633E3" w:rsidP="001633E3">
      <w:pPr>
        <w:rPr>
          <w:lang w:val="en-GB"/>
        </w:rPr>
      </w:pPr>
      <w:r w:rsidRPr="004F7080">
        <w:rPr>
          <w:rStyle w:val="HideTWBExt"/>
          <w:color w:val="auto"/>
          <w:lang w:val="en-GB"/>
        </w:rPr>
        <w:t>&lt;/Amend&gt;</w:t>
      </w:r>
    </w:p>
    <w:p w14:paraId="4516E40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167</w:t>
      </w:r>
      <w:r w:rsidRPr="004F7080">
        <w:rPr>
          <w:rStyle w:val="HideTWBExt"/>
          <w:color w:val="auto"/>
          <w:lang w:val="en-GB"/>
        </w:rPr>
        <w:t>&lt;/NumAm&gt;</w:t>
      </w:r>
    </w:p>
    <w:p w14:paraId="1A37DE74"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Christophe Gomart</w:t>
      </w:r>
      <w:r w:rsidRPr="004F7080">
        <w:rPr>
          <w:rStyle w:val="HideTWBExt"/>
          <w:b w:val="0"/>
          <w:color w:val="auto"/>
          <w:lang w:val="en-GB"/>
        </w:rPr>
        <w:t>&lt;/Members&gt;</w:t>
      </w:r>
    </w:p>
    <w:p w14:paraId="6C5DDB29" w14:textId="77777777" w:rsidR="001633E3" w:rsidRPr="00365269" w:rsidRDefault="001633E3" w:rsidP="001633E3">
      <w:pPr>
        <w:pStyle w:val="NormalBold"/>
      </w:pPr>
      <w:r w:rsidRPr="00365269">
        <w:rPr>
          <w:rStyle w:val="HideTWBExt"/>
          <w:b w:val="0"/>
          <w:color w:val="auto"/>
        </w:rPr>
        <w:t>&lt;/RepeatBlock-By&gt;</w:t>
      </w:r>
    </w:p>
    <w:p w14:paraId="67AD979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99EA5F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 (nyt)</w:t>
      </w:r>
      <w:r w:rsidRPr="004F7080">
        <w:rPr>
          <w:rStyle w:val="HideTWBExt"/>
          <w:color w:val="auto"/>
          <w:lang w:val="fr-BE"/>
        </w:rPr>
        <w:t>&lt;/Article&gt;</w:t>
      </w:r>
    </w:p>
    <w:p w14:paraId="26521AE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6DFA4EE" w14:textId="77777777" w:rsidR="001633E3" w:rsidRPr="00365269" w:rsidRDefault="001633E3" w:rsidP="001633E3">
      <w:r w:rsidRPr="00365269">
        <w:rPr>
          <w:rStyle w:val="HideTWBExt"/>
          <w:color w:val="auto"/>
        </w:rPr>
        <w:t>&lt;Article2&gt;</w:t>
      </w:r>
      <w:r w:rsidRPr="00365269">
        <w:t>Artikel 7 – stk. 1 – afsnit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A419312" w14:textId="77777777" w:rsidTr="004C6D9E">
        <w:trPr>
          <w:trHeight w:hRule="exact" w:val="240"/>
          <w:jc w:val="center"/>
        </w:trPr>
        <w:tc>
          <w:tcPr>
            <w:tcW w:w="9752" w:type="dxa"/>
            <w:gridSpan w:val="2"/>
            <w:tcBorders>
              <w:top w:val="nil"/>
              <w:left w:val="nil"/>
              <w:bottom w:val="nil"/>
              <w:right w:val="nil"/>
            </w:tcBorders>
          </w:tcPr>
          <w:p w14:paraId="3CC70618" w14:textId="77777777" w:rsidR="001633E3" w:rsidRPr="00365269" w:rsidRDefault="001633E3" w:rsidP="004C6D9E"/>
        </w:tc>
      </w:tr>
      <w:tr w:rsidR="00842E47" w:rsidRPr="00365269" w14:paraId="7719B1E5" w14:textId="77777777" w:rsidTr="004C6D9E">
        <w:trPr>
          <w:trHeight w:val="240"/>
          <w:jc w:val="center"/>
        </w:trPr>
        <w:tc>
          <w:tcPr>
            <w:tcW w:w="4876" w:type="dxa"/>
            <w:tcBorders>
              <w:top w:val="nil"/>
              <w:left w:val="nil"/>
              <w:bottom w:val="nil"/>
              <w:right w:val="nil"/>
            </w:tcBorders>
          </w:tcPr>
          <w:p w14:paraId="00B3F6E7"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1313BBD6" w14:textId="77777777" w:rsidR="001633E3" w:rsidRPr="00365269" w:rsidRDefault="001633E3" w:rsidP="004C6D9E">
            <w:pPr>
              <w:pStyle w:val="AmColumnHeading"/>
            </w:pPr>
            <w:r w:rsidRPr="00365269">
              <w:t>Ændringsforslag</w:t>
            </w:r>
          </w:p>
        </w:tc>
      </w:tr>
      <w:tr w:rsidR="00842E47" w:rsidRPr="00365269" w14:paraId="21A0986F" w14:textId="77777777" w:rsidTr="004C6D9E">
        <w:trPr>
          <w:jc w:val="center"/>
        </w:trPr>
        <w:tc>
          <w:tcPr>
            <w:tcW w:w="4876" w:type="dxa"/>
            <w:tcBorders>
              <w:top w:val="nil"/>
              <w:left w:val="nil"/>
              <w:bottom w:val="nil"/>
              <w:right w:val="nil"/>
            </w:tcBorders>
          </w:tcPr>
          <w:p w14:paraId="2FCA8987" w14:textId="77777777" w:rsidR="001633E3" w:rsidRPr="00365269" w:rsidRDefault="001633E3" w:rsidP="004C6D9E">
            <w:pPr>
              <w:pStyle w:val="Normal6a"/>
            </w:pPr>
          </w:p>
        </w:tc>
        <w:tc>
          <w:tcPr>
            <w:tcW w:w="4876" w:type="dxa"/>
            <w:tcBorders>
              <w:top w:val="nil"/>
              <w:left w:val="nil"/>
              <w:bottom w:val="nil"/>
              <w:right w:val="nil"/>
            </w:tcBorders>
          </w:tcPr>
          <w:p w14:paraId="080ACE7F" w14:textId="77777777" w:rsidR="001633E3" w:rsidRPr="00365269" w:rsidRDefault="001633E3" w:rsidP="004C6D9E">
            <w:pPr>
              <w:pStyle w:val="Normal6a"/>
            </w:pPr>
            <w:r w:rsidRPr="00365269">
              <w:rPr>
                <w:b/>
                <w:i/>
              </w:rPr>
              <w:t>-a)</w:t>
            </w:r>
            <w:r w:rsidRPr="00365269">
              <w:tab/>
            </w:r>
            <w:r w:rsidRPr="00365269">
              <w:rPr>
                <w:b/>
                <w:i/>
              </w:rPr>
              <w:t>Stk. 1, første afsnit, indledningen, affattes således:</w:t>
            </w:r>
          </w:p>
        </w:tc>
      </w:tr>
      <w:tr w:rsidR="00842E47" w:rsidRPr="00365269" w14:paraId="7C9A3E1D" w14:textId="77777777" w:rsidTr="004C6D9E">
        <w:trPr>
          <w:jc w:val="center"/>
        </w:trPr>
        <w:tc>
          <w:tcPr>
            <w:tcW w:w="4876" w:type="dxa"/>
            <w:tcBorders>
              <w:top w:val="nil"/>
              <w:left w:val="nil"/>
              <w:bottom w:val="nil"/>
              <w:right w:val="nil"/>
            </w:tcBorders>
          </w:tcPr>
          <w:p w14:paraId="290499F1" w14:textId="77777777" w:rsidR="001633E3" w:rsidRPr="00365269" w:rsidRDefault="001633E3" w:rsidP="004C6D9E">
            <w:pPr>
              <w:pStyle w:val="Normal6a"/>
            </w:pPr>
            <w:r w:rsidRPr="00365269">
              <w:t xml:space="preserve">Det eksponeringsleverende institut, det organiserende institut og SSPE'en i en securitisering </w:t>
            </w:r>
            <w:r w:rsidRPr="00365269">
              <w:rPr>
                <w:b/>
                <w:bCs/>
                <w:i/>
                <w:iCs/>
              </w:rPr>
              <w:t>gør i overensstemmelse med stk. 2</w:t>
            </w:r>
            <w:r w:rsidRPr="00365269">
              <w:t xml:space="preserve"> som minimum følgende oplysninger tilgængelige for indehavere af en securitiseringsposition, de i artikel 29 omhandlede kompetente myndigheder og, efter anmodning, potentielle investorer:</w:t>
            </w:r>
          </w:p>
        </w:tc>
        <w:tc>
          <w:tcPr>
            <w:tcW w:w="4876" w:type="dxa"/>
            <w:tcBorders>
              <w:top w:val="nil"/>
              <w:left w:val="nil"/>
              <w:bottom w:val="nil"/>
              <w:right w:val="nil"/>
            </w:tcBorders>
          </w:tcPr>
          <w:p w14:paraId="30926E32" w14:textId="77777777" w:rsidR="001633E3" w:rsidRPr="00365269" w:rsidRDefault="001633E3" w:rsidP="004C6D9E">
            <w:pPr>
              <w:pStyle w:val="Normal6a"/>
            </w:pPr>
            <w:r w:rsidRPr="00365269">
              <w:rPr>
                <w:b/>
                <w:bCs/>
                <w:i/>
                <w:iCs/>
              </w:rPr>
              <w:t xml:space="preserve">I overensstemmelse med stk. 2, gør </w:t>
            </w:r>
            <w:r w:rsidRPr="00365269">
              <w:t xml:space="preserve">det eksponeringsleverende institut, det organiserende institut og </w:t>
            </w:r>
            <w:r w:rsidRPr="00365269">
              <w:rPr>
                <w:b/>
                <w:bCs/>
                <w:i/>
                <w:iCs/>
              </w:rPr>
              <w:t>den SSPE</w:t>
            </w:r>
            <w:r w:rsidRPr="00365269">
              <w:rPr>
                <w:b/>
                <w:bCs/>
              </w:rPr>
              <w:t xml:space="preserve"> </w:t>
            </w:r>
            <w:r w:rsidRPr="00365269">
              <w:t>i en securitisering</w:t>
            </w:r>
            <w:r w:rsidRPr="00365269">
              <w:rPr>
                <w:b/>
                <w:bCs/>
                <w:i/>
                <w:iCs/>
              </w:rPr>
              <w:t xml:space="preserve">, der er etableret i EU, </w:t>
            </w:r>
            <w:r w:rsidRPr="00365269">
              <w:t>som minimum følgende oplysninger tilgængelige for indehavere af en securitiseringsposition, de i artikel 29 omhandlede kompetente myndigheder og, efter anmodning, potentielle investorer:</w:t>
            </w:r>
          </w:p>
        </w:tc>
      </w:tr>
    </w:tbl>
    <w:p w14:paraId="444DE974"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7C01D7FC" w14:textId="77777777" w:rsidR="001633E3" w:rsidRPr="004F7080" w:rsidRDefault="001633E3" w:rsidP="001633E3">
      <w:pPr>
        <w:rPr>
          <w:rStyle w:val="HideTWBExt"/>
          <w:color w:val="auto"/>
          <w:lang w:val="en-GB"/>
        </w:rPr>
      </w:pPr>
      <w:r w:rsidRPr="004F7080">
        <w:rPr>
          <w:rStyle w:val="HideTWBExt"/>
          <w:color w:val="auto"/>
          <w:lang w:val="en-GB"/>
        </w:rPr>
        <w:t>&lt;/Amend&gt;</w:t>
      </w:r>
    </w:p>
    <w:p w14:paraId="6B8A2D36"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168</w:t>
      </w:r>
      <w:r w:rsidRPr="004F7080">
        <w:rPr>
          <w:rStyle w:val="HideTWBExt"/>
          <w:color w:val="auto"/>
          <w:lang w:val="en-GB"/>
        </w:rPr>
        <w:t>&lt;/NumAm&gt;</w:t>
      </w:r>
    </w:p>
    <w:p w14:paraId="2EF551BA"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Marie Toussaint</w:t>
      </w:r>
      <w:r w:rsidRPr="004F7080">
        <w:rPr>
          <w:rStyle w:val="HideTWBExt"/>
          <w:b w:val="0"/>
          <w:color w:val="auto"/>
          <w:lang w:val="en-GB"/>
        </w:rPr>
        <w:t>&lt;/Members&gt;</w:t>
      </w:r>
    </w:p>
    <w:p w14:paraId="144D0FA2" w14:textId="77777777" w:rsidR="001633E3" w:rsidRPr="004F7080" w:rsidRDefault="001633E3" w:rsidP="001633E3">
      <w:pPr>
        <w:rPr>
          <w:lang w:val="en-GB"/>
        </w:rPr>
      </w:pPr>
      <w:r w:rsidRPr="004F7080">
        <w:rPr>
          <w:rStyle w:val="HideTWBExt"/>
          <w:color w:val="auto"/>
          <w:lang w:val="en-GB"/>
        </w:rPr>
        <w:t>&lt;AuNomDe&gt;</w:t>
      </w:r>
      <w:r w:rsidRPr="004F7080">
        <w:rPr>
          <w:rStyle w:val="HideTWBInt"/>
          <w:color w:val="auto"/>
          <w:lang w:val="en-GB"/>
        </w:rPr>
        <w:t>{Verts/ALE}</w:t>
      </w:r>
      <w:r w:rsidRPr="004F7080">
        <w:rPr>
          <w:lang w:val="en-GB"/>
        </w:rPr>
        <w:t>for Verts/ALE-Gruppen</w:t>
      </w:r>
      <w:r w:rsidRPr="004F7080">
        <w:rPr>
          <w:rStyle w:val="HideTWBExt"/>
          <w:color w:val="auto"/>
          <w:lang w:val="en-GB"/>
        </w:rPr>
        <w:t>&lt;/AuNomDe&gt;</w:t>
      </w:r>
    </w:p>
    <w:p w14:paraId="6B5D8321" w14:textId="77777777" w:rsidR="001633E3" w:rsidRPr="004F7080" w:rsidRDefault="001633E3" w:rsidP="001633E3">
      <w:pPr>
        <w:pStyle w:val="NormalBold"/>
        <w:rPr>
          <w:lang w:val="en-GB"/>
        </w:rPr>
      </w:pPr>
      <w:r w:rsidRPr="004F7080">
        <w:rPr>
          <w:rStyle w:val="HideTWBExt"/>
          <w:b w:val="0"/>
          <w:color w:val="auto"/>
          <w:lang w:val="en-GB"/>
        </w:rPr>
        <w:t>&lt;/RepeatBlock-By&gt;</w:t>
      </w:r>
    </w:p>
    <w:p w14:paraId="7D7C7B8D" w14:textId="77777777" w:rsidR="001633E3" w:rsidRPr="004F7080" w:rsidRDefault="001633E3" w:rsidP="001633E3">
      <w:pPr>
        <w:pStyle w:val="NormalBold"/>
        <w:rPr>
          <w:lang w:val="en-GB"/>
        </w:rPr>
      </w:pPr>
      <w:r w:rsidRPr="004F7080">
        <w:rPr>
          <w:rStyle w:val="HideTWBExt"/>
          <w:color w:val="auto"/>
          <w:lang w:val="en-GB"/>
        </w:rPr>
        <w:t>&lt;DocAmend&gt;</w:t>
      </w:r>
      <w:r w:rsidRPr="004F7080">
        <w:rPr>
          <w:lang w:val="en-GB"/>
        </w:rPr>
        <w:t>Forslag til forordning</w:t>
      </w:r>
      <w:r w:rsidRPr="004F7080">
        <w:rPr>
          <w:rStyle w:val="HideTWBExt"/>
          <w:color w:val="auto"/>
          <w:lang w:val="en-GB"/>
        </w:rPr>
        <w:t>&lt;/DocAmend&gt;</w:t>
      </w:r>
    </w:p>
    <w:p w14:paraId="2B9CC616" w14:textId="77777777" w:rsidR="001633E3" w:rsidRPr="004F7080" w:rsidRDefault="001633E3" w:rsidP="001633E3">
      <w:pPr>
        <w:pStyle w:val="NormalBold"/>
        <w:rPr>
          <w:lang w:val="fr-BE"/>
        </w:rPr>
      </w:pPr>
      <w:r w:rsidRPr="004F7080">
        <w:rPr>
          <w:rStyle w:val="HideTWBExt"/>
          <w:color w:val="auto"/>
          <w:lang w:val="fr-BE"/>
        </w:rPr>
        <w:lastRenderedPageBreak/>
        <w:t>&lt;Article&gt;</w:t>
      </w:r>
      <w:r w:rsidRPr="004F7080">
        <w:rPr>
          <w:lang w:val="fr-BE"/>
        </w:rPr>
        <w:t>Artikel 1 – stk. 1 – nr. 5 – litra -a (nyt)</w:t>
      </w:r>
      <w:r w:rsidRPr="004F7080">
        <w:rPr>
          <w:rStyle w:val="HideTWBExt"/>
          <w:color w:val="auto"/>
          <w:lang w:val="fr-BE"/>
        </w:rPr>
        <w:t>&lt;/Article&gt;</w:t>
      </w:r>
    </w:p>
    <w:p w14:paraId="38680931" w14:textId="77777777" w:rsidR="001633E3" w:rsidRPr="004F7080" w:rsidRDefault="001633E3" w:rsidP="001633E3">
      <w:pPr>
        <w:rPr>
          <w:lang w:val="fr-BE"/>
        </w:rPr>
      </w:pPr>
      <w:r w:rsidRPr="004F7080">
        <w:rPr>
          <w:rStyle w:val="HideTWBExt"/>
          <w:color w:val="auto"/>
          <w:lang w:val="fr-BE"/>
        </w:rPr>
        <w:t>&lt;DocAmend2&gt;</w:t>
      </w:r>
      <w:r w:rsidRPr="004F7080">
        <w:rPr>
          <w:lang w:val="fr-BE"/>
        </w:rPr>
        <w:t>Forordning (EU) 2017/2402</w:t>
      </w:r>
      <w:r w:rsidRPr="004F7080">
        <w:rPr>
          <w:rStyle w:val="HideTWBExt"/>
          <w:color w:val="auto"/>
          <w:lang w:val="fr-BE"/>
        </w:rPr>
        <w:t>&lt;/DocAmend2&gt;</w:t>
      </w:r>
    </w:p>
    <w:p w14:paraId="0A35766B" w14:textId="77777777" w:rsidR="001633E3" w:rsidRPr="004F7080" w:rsidRDefault="001633E3" w:rsidP="001633E3">
      <w:pPr>
        <w:rPr>
          <w:lang w:val="fr-BE"/>
        </w:rPr>
      </w:pPr>
      <w:r w:rsidRPr="004F7080">
        <w:rPr>
          <w:rStyle w:val="HideTWBExt"/>
          <w:color w:val="auto"/>
          <w:lang w:val="fr-BE"/>
        </w:rPr>
        <w:t>&lt;Article2&gt;</w:t>
      </w:r>
      <w:r w:rsidRPr="004F7080">
        <w:rPr>
          <w:lang w:val="fr-BE"/>
        </w:rPr>
        <w:t xml:space="preserve">Artikel 7 – stk. 1 – </w:t>
      </w:r>
      <w:proofErr w:type="spellStart"/>
      <w:r w:rsidRPr="004F7080">
        <w:rPr>
          <w:lang w:val="fr-BE"/>
        </w:rPr>
        <w:t>afsnit</w:t>
      </w:r>
      <w:proofErr w:type="spellEnd"/>
      <w:r w:rsidRPr="004F7080">
        <w:rPr>
          <w:lang w:val="fr-BE"/>
        </w:rPr>
        <w:t xml:space="preserve"> 1 – litra c – nr. ii a (nyt)</w:t>
      </w:r>
      <w:r w:rsidRPr="004F7080">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7080" w14:paraId="3FEE89F8" w14:textId="77777777" w:rsidTr="004C6D9E">
        <w:trPr>
          <w:trHeight w:hRule="exact" w:val="240"/>
          <w:jc w:val="center"/>
        </w:trPr>
        <w:tc>
          <w:tcPr>
            <w:tcW w:w="9752" w:type="dxa"/>
            <w:gridSpan w:val="2"/>
            <w:tcBorders>
              <w:top w:val="nil"/>
              <w:left w:val="nil"/>
              <w:bottom w:val="nil"/>
              <w:right w:val="nil"/>
            </w:tcBorders>
          </w:tcPr>
          <w:p w14:paraId="400CA3A3" w14:textId="77777777" w:rsidR="001633E3" w:rsidRPr="004F7080" w:rsidRDefault="001633E3" w:rsidP="004C6D9E">
            <w:pPr>
              <w:rPr>
                <w:lang w:val="fr-BE"/>
              </w:rPr>
            </w:pPr>
          </w:p>
        </w:tc>
      </w:tr>
      <w:tr w:rsidR="00842E47" w:rsidRPr="00365269" w14:paraId="0240721E" w14:textId="77777777" w:rsidTr="004C6D9E">
        <w:trPr>
          <w:trHeight w:val="240"/>
          <w:jc w:val="center"/>
        </w:trPr>
        <w:tc>
          <w:tcPr>
            <w:tcW w:w="4876" w:type="dxa"/>
            <w:tcBorders>
              <w:top w:val="nil"/>
              <w:left w:val="nil"/>
              <w:bottom w:val="nil"/>
              <w:right w:val="nil"/>
            </w:tcBorders>
          </w:tcPr>
          <w:p w14:paraId="3D2FBC3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B53A07B" w14:textId="77777777" w:rsidR="001633E3" w:rsidRPr="00365269" w:rsidRDefault="001633E3" w:rsidP="004C6D9E">
            <w:pPr>
              <w:pStyle w:val="AmColumnHeading"/>
            </w:pPr>
            <w:r w:rsidRPr="00365269">
              <w:t>Ændringsforslag</w:t>
            </w:r>
          </w:p>
        </w:tc>
      </w:tr>
      <w:tr w:rsidR="00842E47" w:rsidRPr="00365269" w14:paraId="35F89124" w14:textId="77777777" w:rsidTr="004C6D9E">
        <w:trPr>
          <w:jc w:val="center"/>
        </w:trPr>
        <w:tc>
          <w:tcPr>
            <w:tcW w:w="4876" w:type="dxa"/>
            <w:tcBorders>
              <w:top w:val="nil"/>
              <w:left w:val="nil"/>
              <w:bottom w:val="nil"/>
              <w:right w:val="nil"/>
            </w:tcBorders>
          </w:tcPr>
          <w:p w14:paraId="7D669DDF" w14:textId="77777777" w:rsidR="001633E3" w:rsidRPr="00365269" w:rsidRDefault="001633E3" w:rsidP="004C6D9E">
            <w:pPr>
              <w:pStyle w:val="Normal6a"/>
            </w:pPr>
          </w:p>
        </w:tc>
        <w:tc>
          <w:tcPr>
            <w:tcW w:w="4876" w:type="dxa"/>
            <w:tcBorders>
              <w:top w:val="nil"/>
              <w:left w:val="nil"/>
              <w:bottom w:val="nil"/>
              <w:right w:val="nil"/>
            </w:tcBorders>
          </w:tcPr>
          <w:p w14:paraId="64C35DF6" w14:textId="77777777" w:rsidR="001633E3" w:rsidRPr="00365269" w:rsidRDefault="001633E3" w:rsidP="004C6D9E">
            <w:pPr>
              <w:pStyle w:val="Normal6a"/>
            </w:pPr>
            <w:r w:rsidRPr="00365269">
              <w:rPr>
                <w:b/>
                <w:i/>
              </w:rPr>
              <w:t>-a)</w:t>
            </w:r>
            <w:r w:rsidRPr="00365269">
              <w:tab/>
            </w:r>
            <w:r w:rsidRPr="00365269">
              <w:rPr>
                <w:b/>
                <w:i/>
              </w:rPr>
              <w:t>I stk. 1, litra c), indsættes følgende nummer:</w:t>
            </w:r>
          </w:p>
        </w:tc>
      </w:tr>
      <w:tr w:rsidR="00842E47" w:rsidRPr="00365269" w14:paraId="193EF277" w14:textId="77777777" w:rsidTr="004C6D9E">
        <w:trPr>
          <w:jc w:val="center"/>
        </w:trPr>
        <w:tc>
          <w:tcPr>
            <w:tcW w:w="4876" w:type="dxa"/>
            <w:tcBorders>
              <w:top w:val="nil"/>
              <w:left w:val="nil"/>
              <w:bottom w:val="nil"/>
              <w:right w:val="nil"/>
            </w:tcBorders>
          </w:tcPr>
          <w:p w14:paraId="1BE4E5B3" w14:textId="77777777" w:rsidR="001633E3" w:rsidRPr="00365269" w:rsidRDefault="001633E3" w:rsidP="004C6D9E">
            <w:pPr>
              <w:pStyle w:val="Normal6a"/>
            </w:pPr>
          </w:p>
        </w:tc>
        <w:tc>
          <w:tcPr>
            <w:tcW w:w="4876" w:type="dxa"/>
            <w:tcBorders>
              <w:top w:val="nil"/>
              <w:left w:val="nil"/>
              <w:bottom w:val="nil"/>
              <w:right w:val="nil"/>
            </w:tcBorders>
          </w:tcPr>
          <w:p w14:paraId="374CD2C7" w14:textId="77777777" w:rsidR="001633E3" w:rsidRPr="00365269" w:rsidRDefault="001633E3" w:rsidP="004C6D9E">
            <w:pPr>
              <w:pStyle w:val="Normal6a"/>
            </w:pPr>
            <w:r w:rsidRPr="00365269">
              <w:rPr>
                <w:b/>
                <w:bCs/>
                <w:i/>
                <w:iCs/>
              </w:rPr>
              <w:t>"</w:t>
            </w:r>
            <w:proofErr w:type="spellStart"/>
            <w:r w:rsidRPr="00365269">
              <w:rPr>
                <w:b/>
                <w:i/>
              </w:rPr>
              <w:t>iia</w:t>
            </w:r>
            <w:proofErr w:type="spellEnd"/>
            <w:r w:rsidRPr="00365269">
              <w:rPr>
                <w:b/>
                <w:i/>
              </w:rPr>
              <w:t>) nærmere oplysninger om</w:t>
            </w:r>
            <w:r w:rsidRPr="00365269">
              <w:t xml:space="preserve"> </w:t>
            </w:r>
            <w:r w:rsidRPr="00365269">
              <w:rPr>
                <w:b/>
                <w:bCs/>
                <w:i/>
                <w:iCs/>
              </w:rPr>
              <w:t>de underliggende eksponeringers karakteristika, herunder oplysninger om tilpasningen af de underliggende økonomiske aktiviteter, der finansieres af disse eksponeringer, til forordning (EU) 2020/852, og de bæredygtighedsrelaterede oplysninger, der finder anvendelse i henhold til forordning (EU)</w:t>
            </w:r>
            <w:r w:rsidRPr="00365269">
              <w:t xml:space="preserve"> </w:t>
            </w:r>
            <w:r w:rsidRPr="00365269">
              <w:rPr>
                <w:b/>
                <w:bCs/>
                <w:i/>
                <w:iCs/>
              </w:rPr>
              <w:t>2019/2088"</w:t>
            </w:r>
          </w:p>
        </w:tc>
      </w:tr>
      <w:tr w:rsidR="00842E47" w:rsidRPr="00365269" w14:paraId="591D4054" w14:textId="77777777" w:rsidTr="004C6D9E">
        <w:trPr>
          <w:jc w:val="center"/>
        </w:trPr>
        <w:tc>
          <w:tcPr>
            <w:tcW w:w="4876" w:type="dxa"/>
            <w:tcBorders>
              <w:top w:val="nil"/>
              <w:left w:val="nil"/>
              <w:bottom w:val="nil"/>
              <w:right w:val="nil"/>
            </w:tcBorders>
          </w:tcPr>
          <w:p w14:paraId="1EE86E5D" w14:textId="77777777" w:rsidR="001633E3" w:rsidRPr="00365269" w:rsidRDefault="001633E3" w:rsidP="004C6D9E">
            <w:pPr>
              <w:pStyle w:val="Normal6a"/>
            </w:pPr>
          </w:p>
        </w:tc>
        <w:tc>
          <w:tcPr>
            <w:tcW w:w="4876" w:type="dxa"/>
            <w:tcBorders>
              <w:top w:val="nil"/>
              <w:left w:val="nil"/>
              <w:bottom w:val="nil"/>
              <w:right w:val="nil"/>
            </w:tcBorders>
          </w:tcPr>
          <w:p w14:paraId="55DEA2ED" w14:textId="77777777" w:rsidR="001633E3" w:rsidRPr="00365269" w:rsidRDefault="001633E3" w:rsidP="004C6D9E">
            <w:pPr>
              <w:pStyle w:val="Normal6a"/>
            </w:pPr>
          </w:p>
        </w:tc>
      </w:tr>
    </w:tbl>
    <w:p w14:paraId="5239B560"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0AEFFC12" w14:textId="77777777" w:rsidR="001633E3" w:rsidRPr="004F7080" w:rsidRDefault="001633E3" w:rsidP="001633E3">
      <w:pPr>
        <w:pStyle w:val="AmCrossRef"/>
        <w:rPr>
          <w:lang w:val="en-GB"/>
        </w:rPr>
      </w:pPr>
      <w:r w:rsidRPr="004F7080">
        <w:rPr>
          <w:lang w:val="en-GB"/>
        </w:rPr>
        <w:t>(https://eur-lex.europa.eu/legal-content/DA/TXT/?uri=CELEX%3A02017R2402-20210409).</w:t>
      </w:r>
    </w:p>
    <w:p w14:paraId="33A5EA00" w14:textId="77777777" w:rsidR="001633E3" w:rsidRPr="00365269" w:rsidRDefault="001633E3" w:rsidP="001633E3">
      <w:r w:rsidRPr="00365269">
        <w:rPr>
          <w:rStyle w:val="HideTWBExt"/>
          <w:color w:val="auto"/>
        </w:rPr>
        <w:t>&lt;/Amend&gt;</w:t>
      </w:r>
    </w:p>
    <w:p w14:paraId="49FE5F19"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169</w:t>
      </w:r>
      <w:r w:rsidRPr="00365269">
        <w:rPr>
          <w:rStyle w:val="HideTWBExt"/>
          <w:color w:val="auto"/>
        </w:rPr>
        <w:t>&lt;/NumAm&gt;</w:t>
      </w:r>
    </w:p>
    <w:p w14:paraId="3E9327E9" w14:textId="77777777" w:rsidR="001633E3" w:rsidRPr="004F7080" w:rsidRDefault="001633E3" w:rsidP="001633E3">
      <w:pPr>
        <w:pStyle w:val="NormalBold"/>
        <w:rPr>
          <w:lang w:val="it-IT"/>
        </w:rPr>
      </w:pPr>
      <w:r w:rsidRPr="004F7080">
        <w:rPr>
          <w:rStyle w:val="HideTWBExt"/>
          <w:b w:val="0"/>
          <w:color w:val="auto"/>
          <w:lang w:val="it-IT"/>
        </w:rPr>
        <w:t>&lt;RepeatBlock-By&gt;&lt;Members&gt;</w:t>
      </w:r>
      <w:r w:rsidRPr="004F7080">
        <w:rPr>
          <w:lang w:val="it-IT"/>
        </w:rPr>
        <w:t>Giovanni Crosetto, Mariateresa Vivaldini, Denis Nesci, Francesco Ventola, Marco Squarta</w:t>
      </w:r>
      <w:r w:rsidRPr="004F7080">
        <w:rPr>
          <w:rStyle w:val="HideTWBExt"/>
          <w:b w:val="0"/>
          <w:color w:val="auto"/>
          <w:lang w:val="it-IT"/>
        </w:rPr>
        <w:t>&lt;/Members&gt;</w:t>
      </w:r>
    </w:p>
    <w:p w14:paraId="2E6EE9B7" w14:textId="77777777" w:rsidR="001633E3" w:rsidRPr="00365269" w:rsidRDefault="001633E3" w:rsidP="001633E3">
      <w:pPr>
        <w:pStyle w:val="NormalBold"/>
      </w:pPr>
      <w:r w:rsidRPr="00365269">
        <w:rPr>
          <w:rStyle w:val="HideTWBExt"/>
          <w:b w:val="0"/>
          <w:color w:val="auto"/>
        </w:rPr>
        <w:t>&lt;/RepeatBlock-By&gt;</w:t>
      </w:r>
    </w:p>
    <w:p w14:paraId="7008E3A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01347A8"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w:t>
      </w:r>
      <w:r w:rsidRPr="004F7080">
        <w:rPr>
          <w:rStyle w:val="HideTWBExt"/>
          <w:color w:val="auto"/>
          <w:lang w:val="fr-BE"/>
        </w:rPr>
        <w:t>&lt;/Article&gt;</w:t>
      </w:r>
    </w:p>
    <w:p w14:paraId="1EB0A96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A5FEF84" w14:textId="77777777" w:rsidR="001633E3" w:rsidRPr="00365269" w:rsidRDefault="001633E3" w:rsidP="001633E3">
      <w:r w:rsidRPr="00365269">
        <w:rPr>
          <w:rStyle w:val="HideTWBExt"/>
          <w:color w:val="auto"/>
        </w:rPr>
        <w:t>&lt;Article2&gt;</w:t>
      </w:r>
      <w:r w:rsidRPr="00365269">
        <w:t>Artikel 7 – stk. 1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D6B5F8A" w14:textId="77777777" w:rsidTr="004C6D9E">
        <w:trPr>
          <w:trHeight w:hRule="exact" w:val="240"/>
          <w:jc w:val="center"/>
        </w:trPr>
        <w:tc>
          <w:tcPr>
            <w:tcW w:w="9752" w:type="dxa"/>
            <w:gridSpan w:val="2"/>
            <w:tcBorders>
              <w:top w:val="nil"/>
              <w:left w:val="nil"/>
              <w:bottom w:val="nil"/>
              <w:right w:val="nil"/>
            </w:tcBorders>
          </w:tcPr>
          <w:p w14:paraId="4D749B01" w14:textId="77777777" w:rsidR="001633E3" w:rsidRPr="00365269" w:rsidRDefault="001633E3" w:rsidP="004C6D9E"/>
        </w:tc>
      </w:tr>
      <w:tr w:rsidR="00842E47" w:rsidRPr="00365269" w14:paraId="75FEB3E4" w14:textId="77777777" w:rsidTr="004C6D9E">
        <w:trPr>
          <w:trHeight w:val="240"/>
          <w:jc w:val="center"/>
        </w:trPr>
        <w:tc>
          <w:tcPr>
            <w:tcW w:w="4876" w:type="dxa"/>
            <w:tcBorders>
              <w:top w:val="nil"/>
              <w:left w:val="nil"/>
              <w:bottom w:val="nil"/>
              <w:right w:val="nil"/>
            </w:tcBorders>
          </w:tcPr>
          <w:p w14:paraId="6B3CF35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C514CDE" w14:textId="77777777" w:rsidR="001633E3" w:rsidRPr="00365269" w:rsidRDefault="001633E3" w:rsidP="004C6D9E">
            <w:pPr>
              <w:pStyle w:val="AmColumnHeading"/>
            </w:pPr>
            <w:r w:rsidRPr="00365269">
              <w:t>Ændringsforslag</w:t>
            </w:r>
          </w:p>
        </w:tc>
      </w:tr>
      <w:tr w:rsidR="00842E47" w:rsidRPr="00365269" w14:paraId="14A9B5F1" w14:textId="77777777" w:rsidTr="004C6D9E">
        <w:trPr>
          <w:jc w:val="center"/>
        </w:trPr>
        <w:tc>
          <w:tcPr>
            <w:tcW w:w="4876" w:type="dxa"/>
            <w:tcBorders>
              <w:top w:val="nil"/>
              <w:left w:val="nil"/>
              <w:bottom w:val="nil"/>
              <w:right w:val="nil"/>
            </w:tcBorders>
          </w:tcPr>
          <w:p w14:paraId="47482A76" w14:textId="77777777" w:rsidR="001633E3" w:rsidRPr="00365269" w:rsidRDefault="001633E3" w:rsidP="004C6D9E">
            <w:pPr>
              <w:pStyle w:val="Normal6a"/>
            </w:pPr>
            <w:r w:rsidRPr="00365269">
              <w:t xml:space="preserve">I tilfælde af et ABCP eller en securitisering af meget granulære puljer </w:t>
            </w:r>
            <w:r w:rsidRPr="00365269">
              <w:rPr>
                <w:b/>
                <w:bCs/>
                <w:i/>
                <w:iCs/>
              </w:rPr>
              <w:t>af kortfristede eksponeringer</w:t>
            </w:r>
            <w:r w:rsidRPr="00365269">
              <w:t xml:space="preserve"> stilles de oplysninger, der er beskrevet i første afsnit, litra a), litra c), nr. ii), og litra e), nr. i), til rådighed i aggregeret form for indehaverne af securitiseringspositioner og, efter anmodning, potentielle investorer.</w:t>
            </w:r>
          </w:p>
        </w:tc>
        <w:tc>
          <w:tcPr>
            <w:tcW w:w="4876" w:type="dxa"/>
            <w:tcBorders>
              <w:top w:val="nil"/>
              <w:left w:val="nil"/>
              <w:bottom w:val="nil"/>
              <w:right w:val="nil"/>
            </w:tcBorders>
          </w:tcPr>
          <w:p w14:paraId="3691DBCA" w14:textId="77777777" w:rsidR="001633E3" w:rsidRPr="00365269" w:rsidRDefault="001633E3" w:rsidP="004C6D9E">
            <w:pPr>
              <w:pStyle w:val="Normal6a"/>
            </w:pPr>
            <w:r w:rsidRPr="00365269">
              <w:t xml:space="preserve">I tilfælde af et ABCP eller en securitisering af meget granulære puljer stilles de oplysninger, der er beskrevet i første afsnit, litra a), litra c), nr. ii), og litra e), nr. i), til rådighed i aggregeret form for indehaverne af securitiseringspositioner og, efter anmodning, potentielle investorer. </w:t>
            </w:r>
            <w:r w:rsidRPr="00365269">
              <w:rPr>
                <w:b/>
                <w:bCs/>
                <w:i/>
                <w:iCs/>
              </w:rPr>
              <w:t xml:space="preserve">Med henblik på dette afsnit forstås ved en meget granulær pulje af eksponeringer en pulje af eksponeringer, hvor summen af de fem største enkelte eksponeringer med fradrag af anerkendt </w:t>
            </w:r>
            <w:r w:rsidRPr="00365269">
              <w:rPr>
                <w:b/>
                <w:bCs/>
                <w:i/>
                <w:iCs/>
              </w:rPr>
              <w:lastRenderedPageBreak/>
              <w:t>kreditrisikoafdækning i overensstemmelse med kapitel 4 udgør mindre end 5 % af den samlede pulje</w:t>
            </w:r>
            <w:r w:rsidRPr="00365269">
              <w:rPr>
                <w:b/>
                <w:bCs/>
              </w:rPr>
              <w:t>.</w:t>
            </w:r>
          </w:p>
        </w:tc>
      </w:tr>
    </w:tbl>
    <w:p w14:paraId="4DB5A50F"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C8A075E" w14:textId="77777777" w:rsidR="001633E3" w:rsidRPr="004F7080" w:rsidRDefault="001633E3" w:rsidP="001633E3">
      <w:pPr>
        <w:rPr>
          <w:lang w:val="en-GB"/>
        </w:rPr>
      </w:pPr>
      <w:r w:rsidRPr="004F7080">
        <w:rPr>
          <w:rStyle w:val="HideTWBExt"/>
          <w:color w:val="auto"/>
          <w:lang w:val="en-GB"/>
        </w:rPr>
        <w:t>&lt;/Amend&gt;</w:t>
      </w:r>
    </w:p>
    <w:p w14:paraId="05347B0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170</w:t>
      </w:r>
      <w:r w:rsidRPr="004F7080">
        <w:rPr>
          <w:rStyle w:val="HideTWBExt"/>
          <w:color w:val="auto"/>
          <w:lang w:val="en-GB"/>
        </w:rPr>
        <w:t>&lt;/NumAm&gt;</w:t>
      </w:r>
    </w:p>
    <w:p w14:paraId="495F57D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Marco Falcone, </w:t>
      </w:r>
      <w:proofErr w:type="spellStart"/>
      <w:r w:rsidRPr="004F7080">
        <w:rPr>
          <w:lang w:val="en-GB"/>
        </w:rPr>
        <w:t>Fulvio</w:t>
      </w:r>
      <w:proofErr w:type="spellEnd"/>
      <w:r w:rsidRPr="004F7080">
        <w:rPr>
          <w:lang w:val="en-GB"/>
        </w:rPr>
        <w:t xml:space="preserve"> </w:t>
      </w:r>
      <w:proofErr w:type="spellStart"/>
      <w:r w:rsidRPr="004F7080">
        <w:rPr>
          <w:lang w:val="en-GB"/>
        </w:rPr>
        <w:t>Martusciello</w:t>
      </w:r>
      <w:proofErr w:type="spellEnd"/>
      <w:r w:rsidRPr="004F7080">
        <w:rPr>
          <w:rStyle w:val="HideTWBExt"/>
          <w:b w:val="0"/>
          <w:color w:val="auto"/>
          <w:lang w:val="en-GB"/>
        </w:rPr>
        <w:t>&lt;/Members&gt;</w:t>
      </w:r>
    </w:p>
    <w:p w14:paraId="69B9865B" w14:textId="77777777" w:rsidR="001633E3" w:rsidRPr="00365269" w:rsidRDefault="001633E3" w:rsidP="001633E3">
      <w:pPr>
        <w:pStyle w:val="NormalBold"/>
      </w:pPr>
      <w:r w:rsidRPr="00365269">
        <w:rPr>
          <w:rStyle w:val="HideTWBExt"/>
          <w:b w:val="0"/>
          <w:color w:val="auto"/>
        </w:rPr>
        <w:t>&lt;/RepeatBlock-By&gt;</w:t>
      </w:r>
    </w:p>
    <w:p w14:paraId="0D64343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832FB30"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w:t>
      </w:r>
      <w:r w:rsidRPr="004F7080">
        <w:rPr>
          <w:rStyle w:val="HideTWBExt"/>
          <w:color w:val="auto"/>
          <w:lang w:val="fr-BE"/>
        </w:rPr>
        <w:t>&lt;/Article&gt;</w:t>
      </w:r>
    </w:p>
    <w:p w14:paraId="36DB53E7" w14:textId="77777777" w:rsidR="001633E3" w:rsidRPr="00365269" w:rsidRDefault="001633E3" w:rsidP="001633E3">
      <w:r w:rsidRPr="00365269">
        <w:rPr>
          <w:rStyle w:val="HideTWBExt"/>
          <w:color w:val="auto"/>
        </w:rPr>
        <w:t>&lt;DocAmend2&gt;</w:t>
      </w:r>
      <w:r w:rsidRPr="00365269">
        <w:t>Ændringer til forordning (EU) 2017/2402</w:t>
      </w:r>
      <w:r w:rsidRPr="00365269">
        <w:rPr>
          <w:rStyle w:val="HideTWBExt"/>
          <w:color w:val="auto"/>
        </w:rPr>
        <w:t>&lt;/DocAmend2&gt;</w:t>
      </w:r>
    </w:p>
    <w:p w14:paraId="172E9B3D" w14:textId="77777777" w:rsidR="001633E3" w:rsidRPr="00365269" w:rsidRDefault="001633E3" w:rsidP="001633E3">
      <w:r w:rsidRPr="00365269">
        <w:rPr>
          <w:rStyle w:val="HideTWBExt"/>
          <w:color w:val="auto"/>
        </w:rPr>
        <w:t>&lt;Article2&gt;</w:t>
      </w:r>
      <w:r w:rsidRPr="00365269">
        <w:t>Artikel 7 – stk. 1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274FC55" w14:textId="77777777" w:rsidTr="004C6D9E">
        <w:trPr>
          <w:trHeight w:hRule="exact" w:val="240"/>
          <w:jc w:val="center"/>
        </w:trPr>
        <w:tc>
          <w:tcPr>
            <w:tcW w:w="9752" w:type="dxa"/>
            <w:gridSpan w:val="2"/>
            <w:tcBorders>
              <w:top w:val="nil"/>
              <w:left w:val="nil"/>
              <w:bottom w:val="nil"/>
              <w:right w:val="nil"/>
            </w:tcBorders>
          </w:tcPr>
          <w:p w14:paraId="72063039" w14:textId="77777777" w:rsidR="001633E3" w:rsidRPr="00365269" w:rsidRDefault="001633E3" w:rsidP="004C6D9E"/>
        </w:tc>
      </w:tr>
      <w:tr w:rsidR="00842E47" w:rsidRPr="00365269" w14:paraId="4BC0D1A8" w14:textId="77777777" w:rsidTr="004C6D9E">
        <w:trPr>
          <w:trHeight w:val="240"/>
          <w:jc w:val="center"/>
        </w:trPr>
        <w:tc>
          <w:tcPr>
            <w:tcW w:w="4876" w:type="dxa"/>
            <w:tcBorders>
              <w:top w:val="nil"/>
              <w:left w:val="nil"/>
              <w:bottom w:val="nil"/>
              <w:right w:val="nil"/>
            </w:tcBorders>
          </w:tcPr>
          <w:p w14:paraId="0D012C0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1022E8F" w14:textId="77777777" w:rsidR="001633E3" w:rsidRPr="00365269" w:rsidRDefault="001633E3" w:rsidP="004C6D9E">
            <w:pPr>
              <w:pStyle w:val="AmColumnHeading"/>
            </w:pPr>
            <w:r w:rsidRPr="00365269">
              <w:t>Ændringsforslag</w:t>
            </w:r>
          </w:p>
        </w:tc>
      </w:tr>
      <w:tr w:rsidR="00842E47" w:rsidRPr="00365269" w14:paraId="27D94555" w14:textId="77777777" w:rsidTr="004C6D9E">
        <w:trPr>
          <w:jc w:val="center"/>
        </w:trPr>
        <w:tc>
          <w:tcPr>
            <w:tcW w:w="4876" w:type="dxa"/>
            <w:tcBorders>
              <w:top w:val="nil"/>
              <w:left w:val="nil"/>
              <w:bottom w:val="nil"/>
              <w:right w:val="nil"/>
            </w:tcBorders>
          </w:tcPr>
          <w:p w14:paraId="3F37EC3B" w14:textId="77777777" w:rsidR="001633E3" w:rsidRPr="00365269" w:rsidRDefault="001633E3" w:rsidP="004C6D9E">
            <w:pPr>
              <w:pStyle w:val="Normal6a"/>
            </w:pPr>
            <w:r w:rsidRPr="00365269">
              <w:t xml:space="preserve">I tilfælde af et ABCP eller en securitisering af meget granulære puljer </w:t>
            </w:r>
            <w:r w:rsidRPr="00365269">
              <w:rPr>
                <w:b/>
                <w:bCs/>
                <w:i/>
                <w:iCs/>
              </w:rPr>
              <w:t>af kortfristede eksponeringer</w:t>
            </w:r>
            <w:r w:rsidRPr="00365269">
              <w:t xml:space="preserve"> stilles de oplysninger, der er beskrevet i første afsnit, litra a), litra c), nr. ii), og litra e), nr. i), til rådighed i aggregeret form for indehaverne af securitiseringspositioner og, efter anmodning, potentielle investorer.</w:t>
            </w:r>
          </w:p>
        </w:tc>
        <w:tc>
          <w:tcPr>
            <w:tcW w:w="4876" w:type="dxa"/>
            <w:tcBorders>
              <w:top w:val="nil"/>
              <w:left w:val="nil"/>
              <w:bottom w:val="nil"/>
              <w:right w:val="nil"/>
            </w:tcBorders>
          </w:tcPr>
          <w:p w14:paraId="5F6E5C56" w14:textId="77777777" w:rsidR="001633E3" w:rsidRPr="00365269" w:rsidRDefault="001633E3" w:rsidP="004C6D9E">
            <w:pPr>
              <w:pStyle w:val="Normal6a"/>
            </w:pPr>
            <w:r w:rsidRPr="00365269">
              <w:t xml:space="preserve">I tilfælde af et ABCP eller en securitisering af meget granulære puljer stilles de oplysninger, der er beskrevet i første afsnit, litra a), litra c), nr. ii), og litra e), nr. i), til rådighed i aggregeret form for indehaverne af securitiseringspositioner og, efter anmodning, potentielle investorer. </w:t>
            </w:r>
            <w:r w:rsidRPr="00365269">
              <w:rPr>
                <w:b/>
                <w:bCs/>
                <w:i/>
                <w:iCs/>
              </w:rPr>
              <w:t>Med henblik på dette afsnit forstås ved en meget granulær pulje af eksponeringer en pulje af eksponeringer, hvor summen af de fem største enkelte eksponeringer med fradrag af anerkendt kreditrisikoafdækning i overensstemmelse med kapitel 4 udgør mindre end 5 % af den samlede pulje.</w:t>
            </w:r>
          </w:p>
        </w:tc>
      </w:tr>
      <w:tr w:rsidR="00842E47" w:rsidRPr="00365269" w14:paraId="79348D73" w14:textId="77777777" w:rsidTr="004C6D9E">
        <w:trPr>
          <w:jc w:val="center"/>
        </w:trPr>
        <w:tc>
          <w:tcPr>
            <w:tcW w:w="4876" w:type="dxa"/>
            <w:tcBorders>
              <w:top w:val="nil"/>
              <w:left w:val="nil"/>
              <w:bottom w:val="nil"/>
              <w:right w:val="nil"/>
            </w:tcBorders>
          </w:tcPr>
          <w:p w14:paraId="55458B8B" w14:textId="77777777" w:rsidR="001633E3" w:rsidRPr="00365269" w:rsidRDefault="001633E3" w:rsidP="004C6D9E"/>
        </w:tc>
        <w:tc>
          <w:tcPr>
            <w:tcW w:w="4876" w:type="dxa"/>
            <w:tcBorders>
              <w:top w:val="nil"/>
              <w:left w:val="nil"/>
              <w:bottom w:val="nil"/>
              <w:right w:val="nil"/>
            </w:tcBorders>
          </w:tcPr>
          <w:p w14:paraId="68074024" w14:textId="2887ED7B" w:rsidR="001633E3" w:rsidRPr="00365269" w:rsidRDefault="001633E3" w:rsidP="00571C4A">
            <w:pPr>
              <w:pStyle w:val="Normal6a"/>
            </w:pPr>
            <w:r w:rsidRPr="00365269">
              <w:rPr>
                <w:i/>
              </w:rPr>
              <w:t>(</w:t>
            </w:r>
            <w:r w:rsidR="00571C4A" w:rsidRPr="00365269">
              <w:rPr>
                <w:i/>
                <w:iCs/>
              </w:rPr>
              <w:t>Denne ændring vedrører hele retsaktsforslaget; hvis den vedtages, skal der foretages tekniske rettelser i hele teksten.)</w:t>
            </w:r>
          </w:p>
        </w:tc>
      </w:tr>
    </w:tbl>
    <w:p w14:paraId="702375F3"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B70F12D" w14:textId="77777777" w:rsidR="001633E3" w:rsidRPr="00365269" w:rsidRDefault="001633E3" w:rsidP="001633E3">
      <w:pPr>
        <w:pStyle w:val="AmCrossRef"/>
      </w:pPr>
      <w:r w:rsidRPr="00365269">
        <w:t>(Artikel 1 – stk. 1 – nr. 5 – litra a)</w:t>
      </w:r>
    </w:p>
    <w:p w14:paraId="56E1159A"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14068F03" w14:textId="77777777" w:rsidR="001633E3" w:rsidRPr="00365269" w:rsidRDefault="001633E3" w:rsidP="001633E3">
      <w:pPr>
        <w:pStyle w:val="AmJustText"/>
      </w:pPr>
      <w:r w:rsidRPr="00365269">
        <w:t>I mangel af en definition er udtrykket "meget granulær pulje" ikke defineret, eller det kan under alle omstændigheder være genstand for yderst konservative fortolkninger, der ikke ville finde anvendelse på tilgodehavender fra salg i betragtning af den type oplysninger, der kræves.</w:t>
      </w:r>
    </w:p>
    <w:p w14:paraId="5AA9264D" w14:textId="77777777" w:rsidR="001633E3" w:rsidRPr="00365269" w:rsidRDefault="001633E3" w:rsidP="001633E3">
      <w:r w:rsidRPr="00365269">
        <w:rPr>
          <w:rStyle w:val="HideTWBExt"/>
          <w:color w:val="auto"/>
        </w:rPr>
        <w:lastRenderedPageBreak/>
        <w:t>&lt;/Amend&gt;</w:t>
      </w:r>
    </w:p>
    <w:p w14:paraId="6A0D70DB"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171</w:t>
      </w:r>
      <w:r w:rsidRPr="00365269">
        <w:rPr>
          <w:rStyle w:val="HideTWBExt"/>
          <w:color w:val="auto"/>
        </w:rPr>
        <w:t>&lt;/NumAm&gt;</w:t>
      </w:r>
    </w:p>
    <w:p w14:paraId="20AF7B05"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Regina Doherty</w:t>
      </w:r>
      <w:r w:rsidRPr="004F7080">
        <w:rPr>
          <w:rStyle w:val="HideTWBExt"/>
          <w:b w:val="0"/>
          <w:color w:val="auto"/>
          <w:lang w:val="en-GB"/>
        </w:rPr>
        <w:t>&lt;/Members&gt;</w:t>
      </w:r>
    </w:p>
    <w:p w14:paraId="070F3328" w14:textId="77777777" w:rsidR="001633E3" w:rsidRPr="00365269" w:rsidRDefault="001633E3" w:rsidP="001633E3">
      <w:pPr>
        <w:pStyle w:val="NormalBold"/>
      </w:pPr>
      <w:r w:rsidRPr="00365269">
        <w:rPr>
          <w:rStyle w:val="HideTWBExt"/>
          <w:b w:val="0"/>
          <w:color w:val="auto"/>
        </w:rPr>
        <w:t>&lt;/RepeatBlock-By&gt;</w:t>
      </w:r>
    </w:p>
    <w:p w14:paraId="6D2A2BD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5DFEA2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a</w:t>
      </w:r>
      <w:r w:rsidRPr="004F7080">
        <w:rPr>
          <w:rStyle w:val="HideTWBExt"/>
          <w:color w:val="auto"/>
          <w:lang w:val="fr-BE"/>
        </w:rPr>
        <w:t>&lt;/Article&gt;</w:t>
      </w:r>
    </w:p>
    <w:p w14:paraId="7A26FCD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4BE84B2" w14:textId="77777777" w:rsidR="001633E3" w:rsidRPr="00365269" w:rsidRDefault="001633E3" w:rsidP="001633E3">
      <w:r w:rsidRPr="00365269">
        <w:rPr>
          <w:rStyle w:val="HideTWBExt"/>
          <w:color w:val="auto"/>
        </w:rPr>
        <w:t>&lt;Article2&gt;</w:t>
      </w:r>
      <w:r w:rsidRPr="00365269">
        <w:t>Artikel 7 – stk. 1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0FC9478" w14:textId="77777777" w:rsidTr="004C6D9E">
        <w:trPr>
          <w:trHeight w:hRule="exact" w:val="240"/>
          <w:jc w:val="center"/>
        </w:trPr>
        <w:tc>
          <w:tcPr>
            <w:tcW w:w="9752" w:type="dxa"/>
            <w:gridSpan w:val="2"/>
            <w:tcBorders>
              <w:top w:val="nil"/>
              <w:left w:val="nil"/>
              <w:bottom w:val="nil"/>
              <w:right w:val="nil"/>
            </w:tcBorders>
          </w:tcPr>
          <w:p w14:paraId="5BF56A51" w14:textId="77777777" w:rsidR="001633E3" w:rsidRPr="00365269" w:rsidRDefault="001633E3" w:rsidP="004C6D9E"/>
        </w:tc>
      </w:tr>
      <w:tr w:rsidR="00842E47" w:rsidRPr="00365269" w14:paraId="08F4612F" w14:textId="77777777" w:rsidTr="004C6D9E">
        <w:trPr>
          <w:trHeight w:val="240"/>
          <w:jc w:val="center"/>
        </w:trPr>
        <w:tc>
          <w:tcPr>
            <w:tcW w:w="4876" w:type="dxa"/>
            <w:tcBorders>
              <w:top w:val="nil"/>
              <w:left w:val="nil"/>
              <w:bottom w:val="nil"/>
              <w:right w:val="nil"/>
            </w:tcBorders>
          </w:tcPr>
          <w:p w14:paraId="24D8A0C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59CBC66" w14:textId="77777777" w:rsidR="001633E3" w:rsidRPr="00365269" w:rsidRDefault="001633E3" w:rsidP="004C6D9E">
            <w:pPr>
              <w:pStyle w:val="AmColumnHeading"/>
            </w:pPr>
            <w:r w:rsidRPr="00365269">
              <w:t>Ændringsforslag</w:t>
            </w:r>
          </w:p>
        </w:tc>
      </w:tr>
      <w:tr w:rsidR="00842E47" w:rsidRPr="00365269" w14:paraId="40C7F8F8" w14:textId="77777777" w:rsidTr="004C6D9E">
        <w:trPr>
          <w:jc w:val="center"/>
        </w:trPr>
        <w:tc>
          <w:tcPr>
            <w:tcW w:w="4876" w:type="dxa"/>
            <w:tcBorders>
              <w:top w:val="nil"/>
              <w:left w:val="nil"/>
              <w:bottom w:val="nil"/>
              <w:right w:val="nil"/>
            </w:tcBorders>
          </w:tcPr>
          <w:p w14:paraId="22411088" w14:textId="77777777" w:rsidR="001633E3" w:rsidRPr="00365269" w:rsidRDefault="001633E3" w:rsidP="004C6D9E">
            <w:pPr>
              <w:pStyle w:val="Normal6a"/>
            </w:pPr>
            <w:r w:rsidRPr="00365269">
              <w:t xml:space="preserve">I tilfælde af et ABCP eller en securitisering af meget granulære puljer </w:t>
            </w:r>
            <w:r w:rsidRPr="00365269">
              <w:rPr>
                <w:b/>
                <w:bCs/>
                <w:i/>
                <w:iCs/>
              </w:rPr>
              <w:t>af kortfristede eksponeringer</w:t>
            </w:r>
            <w:r w:rsidRPr="00365269">
              <w:t xml:space="preserve"> stilles de oplysninger, der er beskrevet i første afsnit, litra a), litra c), nr. ii), og litra e), nr. i), til rådighed i aggregeret form for indehaverne af securitiseringspositioner og, efter anmodning, potentielle investorer.</w:t>
            </w:r>
          </w:p>
        </w:tc>
        <w:tc>
          <w:tcPr>
            <w:tcW w:w="4876" w:type="dxa"/>
            <w:tcBorders>
              <w:top w:val="nil"/>
              <w:left w:val="nil"/>
              <w:bottom w:val="nil"/>
              <w:right w:val="nil"/>
            </w:tcBorders>
          </w:tcPr>
          <w:p w14:paraId="3523FDAF" w14:textId="77777777" w:rsidR="001633E3" w:rsidRPr="00365269" w:rsidRDefault="001633E3" w:rsidP="004C6D9E">
            <w:pPr>
              <w:pStyle w:val="Normal6a"/>
            </w:pPr>
            <w:r w:rsidRPr="00365269">
              <w:t>I tilfælde af et ABCP eller en securitisering af meget granulære puljer stilles de oplysninger, der er beskrevet i første afsnit, litra a), litra c), nr. ii), og litra e), nr. i), til rådighed i aggregeret form for indehaverne af securitiseringspositioner og, efter anmodning, potentielle investorer.</w:t>
            </w:r>
          </w:p>
        </w:tc>
      </w:tr>
    </w:tbl>
    <w:p w14:paraId="52A70621"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6CA2F721" w14:textId="77777777" w:rsidR="001633E3" w:rsidRPr="004F7080" w:rsidRDefault="001633E3" w:rsidP="001633E3">
      <w:pPr>
        <w:rPr>
          <w:lang w:val="en-GB"/>
        </w:rPr>
      </w:pPr>
      <w:r w:rsidRPr="004F7080">
        <w:rPr>
          <w:rStyle w:val="HideTWBExt"/>
          <w:color w:val="auto"/>
          <w:lang w:val="en-GB"/>
        </w:rPr>
        <w:t>&lt;/Amend&gt;</w:t>
      </w:r>
    </w:p>
    <w:p w14:paraId="7676AE20"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172</w:t>
      </w:r>
      <w:r w:rsidRPr="004F7080">
        <w:rPr>
          <w:rStyle w:val="HideTWBExt"/>
          <w:color w:val="auto"/>
          <w:lang w:val="en-GB"/>
        </w:rPr>
        <w:t>&lt;/NumAm&gt;</w:t>
      </w:r>
    </w:p>
    <w:p w14:paraId="4203077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 xml:space="preserve">Fernando Navarrete Rojas, Regina Doherty, Isabel Benjumea </w:t>
      </w:r>
      <w:proofErr w:type="spellStart"/>
      <w:r w:rsidRPr="004F7080">
        <w:rPr>
          <w:lang w:val="en-GB"/>
        </w:rPr>
        <w:t>Benjumea</w:t>
      </w:r>
      <w:proofErr w:type="spellEnd"/>
      <w:r w:rsidRPr="004F7080">
        <w:rPr>
          <w:rStyle w:val="HideTWBExt"/>
          <w:b w:val="0"/>
          <w:color w:val="auto"/>
          <w:lang w:val="en-GB"/>
        </w:rPr>
        <w:t>&lt;/Members&gt;</w:t>
      </w:r>
    </w:p>
    <w:p w14:paraId="09418A24" w14:textId="77777777" w:rsidR="001633E3" w:rsidRPr="004F7080" w:rsidRDefault="001633E3" w:rsidP="001633E3">
      <w:pPr>
        <w:pStyle w:val="NormalBold"/>
        <w:rPr>
          <w:lang w:val="en-GB"/>
        </w:rPr>
      </w:pPr>
      <w:r w:rsidRPr="004F7080">
        <w:rPr>
          <w:rStyle w:val="HideTWBExt"/>
          <w:b w:val="0"/>
          <w:color w:val="auto"/>
          <w:lang w:val="en-GB"/>
        </w:rPr>
        <w:t>&lt;/RepeatBlock-By&gt;</w:t>
      </w:r>
    </w:p>
    <w:p w14:paraId="325D45D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F4E37BB"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b</w:t>
      </w:r>
      <w:r w:rsidRPr="004F7080">
        <w:rPr>
          <w:rStyle w:val="HideTWBExt"/>
          <w:color w:val="auto"/>
          <w:lang w:val="fr-BE"/>
        </w:rPr>
        <w:t>&lt;/Article&gt;</w:t>
      </w:r>
    </w:p>
    <w:p w14:paraId="36BCD1D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4CB9EFF" w14:textId="77777777" w:rsidR="001633E3" w:rsidRPr="00365269" w:rsidRDefault="001633E3" w:rsidP="001633E3">
      <w:r w:rsidRPr="00365269">
        <w:rPr>
          <w:rStyle w:val="HideTWBExt"/>
          <w:color w:val="auto"/>
        </w:rPr>
        <w:t>&lt;Article2&gt;</w:t>
      </w:r>
      <w:r w:rsidRPr="00365269">
        <w:t>Artikel 7 – stk.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380E958" w14:textId="77777777" w:rsidTr="004C6D9E">
        <w:trPr>
          <w:trHeight w:hRule="exact" w:val="240"/>
          <w:jc w:val="center"/>
        </w:trPr>
        <w:tc>
          <w:tcPr>
            <w:tcW w:w="9752" w:type="dxa"/>
            <w:gridSpan w:val="2"/>
            <w:tcBorders>
              <w:top w:val="nil"/>
              <w:left w:val="nil"/>
              <w:bottom w:val="nil"/>
              <w:right w:val="nil"/>
            </w:tcBorders>
          </w:tcPr>
          <w:p w14:paraId="129F4759" w14:textId="77777777" w:rsidR="001633E3" w:rsidRPr="00365269" w:rsidRDefault="001633E3" w:rsidP="004C6D9E"/>
        </w:tc>
      </w:tr>
      <w:tr w:rsidR="00842E47" w:rsidRPr="00365269" w14:paraId="303DF334" w14:textId="77777777" w:rsidTr="004C6D9E">
        <w:trPr>
          <w:trHeight w:val="240"/>
          <w:jc w:val="center"/>
        </w:trPr>
        <w:tc>
          <w:tcPr>
            <w:tcW w:w="4876" w:type="dxa"/>
            <w:tcBorders>
              <w:top w:val="nil"/>
              <w:left w:val="nil"/>
              <w:bottom w:val="nil"/>
              <w:right w:val="nil"/>
            </w:tcBorders>
          </w:tcPr>
          <w:p w14:paraId="0384777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BE6CC72" w14:textId="77777777" w:rsidR="001633E3" w:rsidRPr="00365269" w:rsidRDefault="001633E3" w:rsidP="004C6D9E">
            <w:pPr>
              <w:pStyle w:val="AmColumnHeading"/>
            </w:pPr>
            <w:r w:rsidRPr="00365269">
              <w:t>Ændringsforslag</w:t>
            </w:r>
          </w:p>
        </w:tc>
      </w:tr>
      <w:tr w:rsidR="00842E47" w:rsidRPr="00365269" w14:paraId="7010AAC7" w14:textId="77777777" w:rsidTr="004C6D9E">
        <w:trPr>
          <w:jc w:val="center"/>
        </w:trPr>
        <w:tc>
          <w:tcPr>
            <w:tcW w:w="4876" w:type="dxa"/>
            <w:tcBorders>
              <w:top w:val="nil"/>
              <w:left w:val="nil"/>
              <w:bottom w:val="nil"/>
              <w:right w:val="nil"/>
            </w:tcBorders>
          </w:tcPr>
          <w:p w14:paraId="53A7D7CC" w14:textId="77777777" w:rsidR="001633E3" w:rsidRPr="00365269" w:rsidRDefault="001633E3" w:rsidP="004C6D9E">
            <w:pPr>
              <w:pStyle w:val="Normal6a"/>
            </w:pPr>
            <w:r w:rsidRPr="00365269">
              <w:t>b) Stk. 2</w:t>
            </w:r>
            <w:r w:rsidRPr="00365269">
              <w:rPr>
                <w:b/>
                <w:bCs/>
                <w:i/>
                <w:iCs/>
              </w:rPr>
              <w:t>, tredje afsnit,</w:t>
            </w:r>
            <w:r w:rsidRPr="00365269">
              <w:t xml:space="preserve"> affattes således:</w:t>
            </w:r>
          </w:p>
        </w:tc>
        <w:tc>
          <w:tcPr>
            <w:tcW w:w="4876" w:type="dxa"/>
            <w:tcBorders>
              <w:top w:val="nil"/>
              <w:left w:val="nil"/>
              <w:bottom w:val="nil"/>
              <w:right w:val="nil"/>
            </w:tcBorders>
          </w:tcPr>
          <w:p w14:paraId="690E9901" w14:textId="77777777" w:rsidR="001633E3" w:rsidRPr="00365269" w:rsidRDefault="001633E3" w:rsidP="004C6D9E">
            <w:pPr>
              <w:pStyle w:val="Normal6a"/>
            </w:pPr>
            <w:r w:rsidRPr="00365269">
              <w:t>b)</w:t>
            </w:r>
            <w:r w:rsidRPr="00365269">
              <w:tab/>
              <w:t>Stk. 2 affattes således:</w:t>
            </w:r>
          </w:p>
        </w:tc>
      </w:tr>
      <w:tr w:rsidR="00842E47" w:rsidRPr="00365269" w14:paraId="1ACCBFC2" w14:textId="77777777" w:rsidTr="004C6D9E">
        <w:trPr>
          <w:jc w:val="center"/>
        </w:trPr>
        <w:tc>
          <w:tcPr>
            <w:tcW w:w="4876" w:type="dxa"/>
            <w:tcBorders>
              <w:top w:val="nil"/>
              <w:left w:val="nil"/>
              <w:bottom w:val="nil"/>
              <w:right w:val="nil"/>
            </w:tcBorders>
          </w:tcPr>
          <w:p w14:paraId="4A749851" w14:textId="77777777" w:rsidR="001633E3" w:rsidRPr="00365269" w:rsidRDefault="001633E3" w:rsidP="004C6D9E">
            <w:pPr>
              <w:pStyle w:val="Normal6a"/>
            </w:pPr>
          </w:p>
        </w:tc>
        <w:tc>
          <w:tcPr>
            <w:tcW w:w="4876" w:type="dxa"/>
            <w:tcBorders>
              <w:top w:val="nil"/>
              <w:left w:val="nil"/>
              <w:bottom w:val="nil"/>
              <w:right w:val="nil"/>
            </w:tcBorders>
          </w:tcPr>
          <w:p w14:paraId="7604375C" w14:textId="77777777" w:rsidR="001633E3" w:rsidRPr="00365269" w:rsidRDefault="001633E3" w:rsidP="004C6D9E">
            <w:pPr>
              <w:pStyle w:val="Normal6a"/>
            </w:pPr>
            <w:r w:rsidRPr="00365269">
              <w:rPr>
                <w:b/>
                <w:i/>
              </w:rPr>
              <w:t>Med forbehold af bestemmelserne i stk. 1 og udelukkende med henblik på tilsyn med og overvågning af systemiske risici udpeger det eksponeringsleverende institut, det organiserende institut og SSPE'en i en securitisering indbyrdes én enhed til at opfylde de i litra a) og d) omhandlede oplysninger i securitiseringsregistre ved hjælp af de forenklede skemaer.</w:t>
            </w:r>
          </w:p>
        </w:tc>
      </w:tr>
      <w:tr w:rsidR="00842E47" w:rsidRPr="00365269" w14:paraId="6BD68953" w14:textId="77777777" w:rsidTr="004C6D9E">
        <w:trPr>
          <w:jc w:val="center"/>
        </w:trPr>
        <w:tc>
          <w:tcPr>
            <w:tcW w:w="4876" w:type="dxa"/>
            <w:tcBorders>
              <w:top w:val="nil"/>
              <w:left w:val="nil"/>
              <w:bottom w:val="nil"/>
              <w:right w:val="nil"/>
            </w:tcBorders>
          </w:tcPr>
          <w:p w14:paraId="3BE5285A" w14:textId="77777777" w:rsidR="001633E3" w:rsidRPr="00365269" w:rsidRDefault="001633E3" w:rsidP="004C6D9E">
            <w:pPr>
              <w:pStyle w:val="Normal6a"/>
            </w:pPr>
            <w:r w:rsidRPr="00365269">
              <w:t xml:space="preserve">Private securitiseringer skal være underlagt </w:t>
            </w:r>
            <w:r w:rsidRPr="00365269">
              <w:lastRenderedPageBreak/>
              <w:t>en særskilt indberetningsramme, der anerkender deres unikke karakteristika, som adskiller sig fra offentlig securitisering, i et dedikeret og forenklet indberetningsskema. Dette dedikerede og forenklede indberetningsskema skal sikre, at væsentlige oplysninger, der er relevante for de nationale kompetente myndigheder, indberettes på passende vis, 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p>
        </w:tc>
        <w:tc>
          <w:tcPr>
            <w:tcW w:w="4876" w:type="dxa"/>
            <w:tcBorders>
              <w:top w:val="nil"/>
              <w:left w:val="nil"/>
              <w:bottom w:val="nil"/>
              <w:right w:val="nil"/>
            </w:tcBorders>
          </w:tcPr>
          <w:p w14:paraId="6149EB58" w14:textId="77777777" w:rsidR="001633E3" w:rsidRPr="00365269" w:rsidRDefault="001633E3" w:rsidP="004C6D9E">
            <w:pPr>
              <w:pStyle w:val="Normal6a"/>
              <w:rPr>
                <w:b/>
                <w:i/>
              </w:rPr>
            </w:pPr>
            <w:r w:rsidRPr="00365269">
              <w:lastRenderedPageBreak/>
              <w:t xml:space="preserve">Private securitiseringer skal være underlagt </w:t>
            </w:r>
            <w:r w:rsidRPr="00365269">
              <w:lastRenderedPageBreak/>
              <w:t xml:space="preserve">en særskilt indberetningsramme, der anerkender deres unikke karakteristika, som adskiller sig fra offentlig securitisering, i et dedikeret og forenklet indberetningsskema. Dette dedikerede og forenklede indberetningsskema </w:t>
            </w:r>
            <w:r w:rsidRPr="00365269">
              <w:rPr>
                <w:b/>
                <w:bCs/>
                <w:i/>
                <w:iCs/>
              </w:rPr>
              <w:t>anvendes udelukkende med henblik på tilsyn.</w:t>
            </w:r>
            <w:r w:rsidRPr="00365269">
              <w:rPr>
                <w:b/>
                <w:i/>
              </w:rPr>
              <w:t xml:space="preserve"> </w:t>
            </w:r>
            <w:r w:rsidRPr="00365269">
              <w:rPr>
                <w:b/>
                <w:bCs/>
                <w:i/>
                <w:iCs/>
              </w:rPr>
              <w:t xml:space="preserve">Det </w:t>
            </w:r>
            <w:r w:rsidRPr="00365269">
              <w:t>skal sikre, at væsentlige oplysninger, der er relevante for de nationale kompetente myndigheder, indberettes på passende vis, 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p>
        </w:tc>
      </w:tr>
      <w:tr w:rsidR="00842E47" w:rsidRPr="00365269" w14:paraId="30E82DC7" w14:textId="77777777" w:rsidTr="004C6D9E">
        <w:trPr>
          <w:jc w:val="center"/>
        </w:trPr>
        <w:tc>
          <w:tcPr>
            <w:tcW w:w="4876" w:type="dxa"/>
            <w:tcBorders>
              <w:top w:val="nil"/>
              <w:left w:val="nil"/>
              <w:bottom w:val="nil"/>
              <w:right w:val="nil"/>
            </w:tcBorders>
          </w:tcPr>
          <w:p w14:paraId="205F26BF" w14:textId="77777777" w:rsidR="001633E3" w:rsidRPr="00365269" w:rsidRDefault="001633E3" w:rsidP="004C6D9E">
            <w:pPr>
              <w:pStyle w:val="Normal6a"/>
            </w:pPr>
          </w:p>
        </w:tc>
        <w:tc>
          <w:tcPr>
            <w:tcW w:w="4876" w:type="dxa"/>
            <w:tcBorders>
              <w:top w:val="nil"/>
              <w:left w:val="nil"/>
              <w:bottom w:val="nil"/>
              <w:right w:val="nil"/>
            </w:tcBorders>
          </w:tcPr>
          <w:p w14:paraId="7D5E2EF2" w14:textId="77777777" w:rsidR="001633E3" w:rsidRPr="00365269" w:rsidRDefault="001633E3" w:rsidP="004C6D9E">
            <w:pPr>
              <w:pStyle w:val="Normal6a"/>
              <w:rPr>
                <w:b/>
                <w:i/>
              </w:rPr>
            </w:pPr>
            <w:r w:rsidRPr="00365269">
              <w:rPr>
                <w:b/>
                <w:i/>
              </w:rPr>
              <w:t>Uden at det berører bestemmelserne i stk. 1, udpeger det eksponeringsleverende institut, det organiserende institut og SSPE'en i en securitisering med henblik på tilsyn med og overvågning af systemiske risici en enhed, som kan være en af dem eller en tredjepart, til at opfylde oplysningskravene i stk. 1, litra a) og d), ved at overføre den til securitiseringsregistre ved hjælp af:</w:t>
            </w:r>
          </w:p>
          <w:p w14:paraId="213BF7A5" w14:textId="77777777" w:rsidR="001633E3" w:rsidRPr="00365269" w:rsidRDefault="001633E3" w:rsidP="004C6D9E">
            <w:pPr>
              <w:pStyle w:val="Normal6a"/>
              <w:rPr>
                <w:b/>
                <w:i/>
              </w:rPr>
            </w:pPr>
            <w:r w:rsidRPr="00365269">
              <w:rPr>
                <w:b/>
                <w:i/>
              </w:rPr>
              <w:t>a) i tilfælde af en offentlig securitisering, de skemaer, der er fastlagt ved de reguleringsmæssige tekniske standarder, der er omhandlet i stk. 3</w:t>
            </w:r>
          </w:p>
          <w:p w14:paraId="149846FE" w14:textId="77777777" w:rsidR="001633E3" w:rsidRPr="00365269" w:rsidRDefault="001633E3" w:rsidP="004C6D9E">
            <w:pPr>
              <w:pStyle w:val="Normal6a"/>
              <w:rPr>
                <w:b/>
                <w:i/>
              </w:rPr>
            </w:pPr>
            <w:r w:rsidRPr="00365269">
              <w:rPr>
                <w:b/>
                <w:i/>
              </w:rPr>
              <w:t>b) i tilfælde af en securitisering, der ikke er offentlig, de forenklede skemaer, der specifikt er fastsat for sådanne transaktioner i de reguleringsmæssige tekniske standarder, der er omhandlet i stk. 3.</w:t>
            </w:r>
          </w:p>
        </w:tc>
      </w:tr>
      <w:tr w:rsidR="00842E47" w:rsidRPr="00365269" w14:paraId="1A907AF8" w14:textId="77777777" w:rsidTr="004C6D9E">
        <w:trPr>
          <w:jc w:val="center"/>
        </w:trPr>
        <w:tc>
          <w:tcPr>
            <w:tcW w:w="4876" w:type="dxa"/>
            <w:tcBorders>
              <w:top w:val="nil"/>
              <w:left w:val="nil"/>
              <w:bottom w:val="nil"/>
              <w:right w:val="nil"/>
            </w:tcBorders>
          </w:tcPr>
          <w:p w14:paraId="56310B46" w14:textId="77777777" w:rsidR="001633E3" w:rsidRPr="00365269" w:rsidRDefault="001633E3" w:rsidP="004C6D9E">
            <w:pPr>
              <w:pStyle w:val="Normal6a"/>
            </w:pPr>
          </w:p>
        </w:tc>
        <w:tc>
          <w:tcPr>
            <w:tcW w:w="4876" w:type="dxa"/>
            <w:tcBorders>
              <w:top w:val="nil"/>
              <w:left w:val="nil"/>
              <w:bottom w:val="nil"/>
              <w:right w:val="nil"/>
            </w:tcBorders>
          </w:tcPr>
          <w:p w14:paraId="328A706B" w14:textId="77777777" w:rsidR="001633E3" w:rsidRPr="00365269" w:rsidRDefault="001633E3" w:rsidP="004C6D9E">
            <w:pPr>
              <w:pStyle w:val="Normal6a"/>
              <w:rPr>
                <w:b/>
                <w:i/>
              </w:rPr>
            </w:pPr>
            <w:r w:rsidRPr="00365269">
              <w:rPr>
                <w:b/>
                <w:i/>
              </w:rPr>
              <w:t xml:space="preserve">Koncerninterne securitiseringer er undtaget fra forpligtelsen til at fremsende oplysninger til et </w:t>
            </w:r>
            <w:proofErr w:type="spellStart"/>
            <w:r w:rsidRPr="00365269">
              <w:rPr>
                <w:b/>
                <w:i/>
              </w:rPr>
              <w:t>securitiseringsregister</w:t>
            </w:r>
            <w:proofErr w:type="spellEnd"/>
            <w:r w:rsidRPr="00365269">
              <w:rPr>
                <w:b/>
                <w:i/>
              </w:rPr>
              <w:t>, hvis alle følgende betingelser er opfyldt:</w:t>
            </w:r>
          </w:p>
          <w:p w14:paraId="0407999C" w14:textId="77777777" w:rsidR="001633E3" w:rsidRPr="00365269" w:rsidRDefault="001633E3" w:rsidP="004C6D9E">
            <w:pPr>
              <w:pStyle w:val="Normal6a"/>
              <w:rPr>
                <w:b/>
                <w:i/>
              </w:rPr>
            </w:pPr>
            <w:r w:rsidRPr="00365269">
              <w:rPr>
                <w:b/>
                <w:i/>
              </w:rPr>
              <w:t>a) det eksponeringsleverende institut, det organiserende institut og SSPE'en er en del af samme koncern og er omfattet af det samme tilsyn på konsolideret niveau</w:t>
            </w:r>
          </w:p>
          <w:p w14:paraId="329C95E4" w14:textId="77777777" w:rsidR="001633E3" w:rsidRPr="00365269" w:rsidRDefault="001633E3" w:rsidP="004C6D9E">
            <w:pPr>
              <w:pStyle w:val="Normal6a"/>
              <w:rPr>
                <w:b/>
                <w:i/>
              </w:rPr>
            </w:pPr>
            <w:r w:rsidRPr="00365269">
              <w:rPr>
                <w:b/>
                <w:i/>
              </w:rPr>
              <w:lastRenderedPageBreak/>
              <w:t>b) modparterne er underlagt passende, centraliserede risikovurderings-, målings- og kontrolprocedurer</w:t>
            </w:r>
          </w:p>
          <w:p w14:paraId="3C2F29B7" w14:textId="01AE3DC9" w:rsidR="001633E3" w:rsidRPr="00365269" w:rsidRDefault="001633E3" w:rsidP="00571C4A">
            <w:pPr>
              <w:pStyle w:val="Normal6a"/>
              <w:rPr>
                <w:b/>
                <w:i/>
              </w:rPr>
            </w:pPr>
            <w:r w:rsidRPr="00365269">
              <w:rPr>
                <w:b/>
                <w:i/>
              </w:rPr>
              <w:t>c) transaktionen er ikke indgået mellem et kreditinstitut og et forsikringsselskab eller et genforsikringsselskab</w:t>
            </w:r>
            <w:r w:rsidR="00571C4A" w:rsidRPr="00365269">
              <w:rPr>
                <w:b/>
                <w:i/>
              </w:rPr>
              <w:t>,</w:t>
            </w:r>
            <w:r w:rsidRPr="00365269">
              <w:rPr>
                <w:b/>
                <w:i/>
              </w:rPr>
              <w:t xml:space="preserve"> og</w:t>
            </w:r>
          </w:p>
          <w:p w14:paraId="78601BCE" w14:textId="77777777" w:rsidR="001633E3" w:rsidRPr="00365269" w:rsidRDefault="001633E3" w:rsidP="004C6D9E">
            <w:pPr>
              <w:pStyle w:val="Normal6a"/>
              <w:rPr>
                <w:b/>
                <w:i/>
              </w:rPr>
            </w:pPr>
            <w:r w:rsidRPr="00365269">
              <w:rPr>
                <w:b/>
                <w:i/>
              </w:rPr>
              <w:t>d) den enhed, der er udpeget i overensstemmelse med stk. 2, har underrettet sin kompetente myndighed om, at den har til hensigt at anvende denne undtagelse.</w:t>
            </w:r>
          </w:p>
          <w:p w14:paraId="1A17B53C" w14:textId="77777777" w:rsidR="001633E3" w:rsidRPr="00365269" w:rsidRDefault="001633E3" w:rsidP="004C6D9E">
            <w:pPr>
              <w:pStyle w:val="Normal6a"/>
              <w:rPr>
                <w:b/>
                <w:i/>
              </w:rPr>
            </w:pPr>
            <w:r w:rsidRPr="00365269">
              <w:rPr>
                <w:b/>
                <w:i/>
              </w:rPr>
              <w:t>Undtagelsen ophører med at finde anvendelse, når en securitiseringsposition overføres til en enhed, der ikke er en del af koncernen. I så fald overholder den udpegede enhed dette stykke fra datoen for overførslen.</w:t>
            </w:r>
          </w:p>
        </w:tc>
      </w:tr>
      <w:tr w:rsidR="00842E47" w:rsidRPr="00365269" w14:paraId="2A8C7E7D" w14:textId="77777777" w:rsidTr="004C6D9E">
        <w:trPr>
          <w:jc w:val="center"/>
        </w:trPr>
        <w:tc>
          <w:tcPr>
            <w:tcW w:w="4876" w:type="dxa"/>
            <w:tcBorders>
              <w:top w:val="nil"/>
              <w:left w:val="nil"/>
              <w:bottom w:val="nil"/>
              <w:right w:val="nil"/>
            </w:tcBorders>
          </w:tcPr>
          <w:p w14:paraId="33CA2A1A" w14:textId="77777777" w:rsidR="001633E3" w:rsidRPr="00365269" w:rsidRDefault="001633E3" w:rsidP="004C6D9E">
            <w:pPr>
              <w:pStyle w:val="Normal6a"/>
            </w:pPr>
          </w:p>
        </w:tc>
        <w:tc>
          <w:tcPr>
            <w:tcW w:w="4876" w:type="dxa"/>
            <w:tcBorders>
              <w:top w:val="nil"/>
              <w:left w:val="nil"/>
              <w:bottom w:val="nil"/>
              <w:right w:val="nil"/>
            </w:tcBorders>
          </w:tcPr>
          <w:p w14:paraId="6DBDEF26" w14:textId="77777777" w:rsidR="001633E3" w:rsidRPr="00365269" w:rsidRDefault="001633E3" w:rsidP="004C6D9E">
            <w:pPr>
              <w:pStyle w:val="Normal6a"/>
              <w:rPr>
                <w:b/>
                <w:i/>
              </w:rPr>
            </w:pPr>
            <w:r w:rsidRPr="00365269">
              <w:rPr>
                <w:b/>
                <w:i/>
              </w:rPr>
              <w:t xml:space="preserve">Hvis en securitisering er undtaget fra forpligtelsen til at overføre oplysninger til et </w:t>
            </w:r>
            <w:proofErr w:type="spellStart"/>
            <w:r w:rsidRPr="00365269">
              <w:rPr>
                <w:b/>
                <w:i/>
              </w:rPr>
              <w:t>securitiseringsregister</w:t>
            </w:r>
            <w:proofErr w:type="spellEnd"/>
            <w:r w:rsidRPr="00365269">
              <w:rPr>
                <w:b/>
                <w:i/>
              </w:rPr>
              <w:t xml:space="preserve"> i henhold til fjerde afsnit (koncernintern undtagelse), skal den udpegede enhed: a) underrette den kompetente myndighed om eksistensen af transaktionen uden unødig forsinkelse efter dens indgåelse med grundlæggende oplysninger, herunder den entydige identifikator, den </w:t>
            </w:r>
            <w:proofErr w:type="spellStart"/>
            <w:r w:rsidRPr="00365269">
              <w:rPr>
                <w:b/>
                <w:i/>
              </w:rPr>
              <w:t>notionelle</w:t>
            </w:r>
            <w:proofErr w:type="spellEnd"/>
            <w:r w:rsidRPr="00365269">
              <w:rPr>
                <w:b/>
                <w:i/>
              </w:rPr>
              <w:t xml:space="preserve"> værdi og forfaldsdatoen og b) efter anmodning rettidigt give den kompetente myndighed de oplysninger, der er omhandlet i stk. 1. Den kompetente myndighed kan anmode om sådanne oplysninger for at overvåge overholdelsen af denne forordning eller for at vurdere risici for den finansielle stabilitet. Med henblik på dette punkt skal oplysningerne gives i et format, der sikrer, at de er læsbare og kan behandles.</w:t>
            </w:r>
          </w:p>
        </w:tc>
      </w:tr>
    </w:tbl>
    <w:p w14:paraId="6ADD5AA6"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48EB78F5" w14:textId="77777777" w:rsidR="001633E3" w:rsidRPr="004F7080" w:rsidRDefault="001633E3" w:rsidP="001633E3">
      <w:pPr>
        <w:rPr>
          <w:lang w:val="en-GB"/>
        </w:rPr>
      </w:pPr>
      <w:r w:rsidRPr="004F7080">
        <w:rPr>
          <w:rStyle w:val="HideTWBExt"/>
          <w:color w:val="auto"/>
          <w:lang w:val="en-GB"/>
        </w:rPr>
        <w:t>&lt;/Amend&gt;</w:t>
      </w:r>
    </w:p>
    <w:p w14:paraId="280840D7"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173</w:t>
      </w:r>
      <w:r w:rsidRPr="004F7080">
        <w:rPr>
          <w:rStyle w:val="HideTWBExt"/>
          <w:color w:val="auto"/>
          <w:lang w:val="en-GB"/>
        </w:rPr>
        <w:t>&lt;/NumAm&gt;</w:t>
      </w:r>
    </w:p>
    <w:p w14:paraId="5FAC4C66"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Gilles Boyer, Stéphanie Yon-Courtin, Billy Kelleher</w:t>
      </w:r>
      <w:r w:rsidRPr="004F7080">
        <w:rPr>
          <w:rStyle w:val="HideTWBExt"/>
          <w:b w:val="0"/>
          <w:color w:val="auto"/>
          <w:lang w:val="en-GB"/>
        </w:rPr>
        <w:t>&lt;/Members&gt;</w:t>
      </w:r>
    </w:p>
    <w:p w14:paraId="6FFBCC27" w14:textId="77777777" w:rsidR="001633E3" w:rsidRPr="00365269" w:rsidRDefault="001633E3" w:rsidP="001633E3">
      <w:pPr>
        <w:pStyle w:val="NormalBold"/>
      </w:pPr>
      <w:r w:rsidRPr="00365269">
        <w:rPr>
          <w:rStyle w:val="HideTWBExt"/>
          <w:b w:val="0"/>
          <w:color w:val="auto"/>
        </w:rPr>
        <w:lastRenderedPageBreak/>
        <w:t>&lt;/RepeatBlock-By&gt;</w:t>
      </w:r>
    </w:p>
    <w:p w14:paraId="29D3F1F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2F6B66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b</w:t>
      </w:r>
      <w:r w:rsidRPr="004F7080">
        <w:rPr>
          <w:rStyle w:val="HideTWBExt"/>
          <w:color w:val="auto"/>
          <w:lang w:val="fr-BE"/>
        </w:rPr>
        <w:t>&lt;/Article&gt;</w:t>
      </w:r>
    </w:p>
    <w:p w14:paraId="0DC031D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1449CDC" w14:textId="77777777" w:rsidR="001633E3" w:rsidRPr="00365269" w:rsidRDefault="001633E3" w:rsidP="001633E3">
      <w:r w:rsidRPr="00365269">
        <w:rPr>
          <w:rStyle w:val="HideTWBExt"/>
          <w:color w:val="auto"/>
        </w:rPr>
        <w:t>&lt;Article2&gt;</w:t>
      </w:r>
      <w:r w:rsidRPr="00365269">
        <w:t>Artikel 7 – stk. 2 – afsnit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F756F50" w14:textId="77777777" w:rsidTr="004C6D9E">
        <w:trPr>
          <w:trHeight w:hRule="exact" w:val="240"/>
          <w:jc w:val="center"/>
        </w:trPr>
        <w:tc>
          <w:tcPr>
            <w:tcW w:w="9752" w:type="dxa"/>
            <w:gridSpan w:val="2"/>
            <w:tcBorders>
              <w:top w:val="nil"/>
              <w:left w:val="nil"/>
              <w:bottom w:val="nil"/>
              <w:right w:val="nil"/>
            </w:tcBorders>
          </w:tcPr>
          <w:p w14:paraId="60426DA6" w14:textId="77777777" w:rsidR="001633E3" w:rsidRPr="00365269" w:rsidRDefault="001633E3" w:rsidP="004C6D9E"/>
        </w:tc>
      </w:tr>
      <w:tr w:rsidR="00842E47" w:rsidRPr="00365269" w14:paraId="48074F4E" w14:textId="77777777" w:rsidTr="004C6D9E">
        <w:trPr>
          <w:trHeight w:val="240"/>
          <w:jc w:val="center"/>
        </w:trPr>
        <w:tc>
          <w:tcPr>
            <w:tcW w:w="4876" w:type="dxa"/>
            <w:tcBorders>
              <w:top w:val="nil"/>
              <w:left w:val="nil"/>
              <w:bottom w:val="nil"/>
              <w:right w:val="nil"/>
            </w:tcBorders>
          </w:tcPr>
          <w:p w14:paraId="073C537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05BACF7" w14:textId="77777777" w:rsidR="001633E3" w:rsidRPr="00365269" w:rsidRDefault="001633E3" w:rsidP="004C6D9E">
            <w:pPr>
              <w:pStyle w:val="AmColumnHeading"/>
            </w:pPr>
            <w:r w:rsidRPr="00365269">
              <w:t>Ændringsforslag</w:t>
            </w:r>
          </w:p>
        </w:tc>
      </w:tr>
      <w:tr w:rsidR="00842E47" w:rsidRPr="00365269" w14:paraId="63CB1FAC" w14:textId="77777777" w:rsidTr="004C6D9E">
        <w:trPr>
          <w:jc w:val="center"/>
        </w:trPr>
        <w:tc>
          <w:tcPr>
            <w:tcW w:w="4876" w:type="dxa"/>
            <w:tcBorders>
              <w:top w:val="nil"/>
              <w:left w:val="nil"/>
              <w:bottom w:val="nil"/>
              <w:right w:val="nil"/>
            </w:tcBorders>
          </w:tcPr>
          <w:p w14:paraId="5B7A396D" w14:textId="77777777" w:rsidR="001633E3" w:rsidRPr="00365269" w:rsidRDefault="001633E3" w:rsidP="004C6D9E">
            <w:pPr>
              <w:pStyle w:val="Normal6a"/>
            </w:pPr>
            <w:r w:rsidRPr="00365269">
              <w:t>Private securitiseringer skal være underlagt en særskilt indberetningsramme, der anerkender deres unikke karakteristika, som adskiller sig fra offentlig securitisering, i et dedikeret og forenklet indberetningsskema. Dette dedikerede og forenklede indberetningsskema skal sikre, at væsentlige oplysninger, der er relevante for de nationale kompetente myndigheder, indberettes på passende vis, 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p>
        </w:tc>
        <w:tc>
          <w:tcPr>
            <w:tcW w:w="4876" w:type="dxa"/>
            <w:tcBorders>
              <w:top w:val="nil"/>
              <w:left w:val="nil"/>
              <w:bottom w:val="nil"/>
              <w:right w:val="nil"/>
            </w:tcBorders>
          </w:tcPr>
          <w:p w14:paraId="7AF9FF7C" w14:textId="77777777" w:rsidR="001633E3" w:rsidRPr="00365269" w:rsidRDefault="001633E3" w:rsidP="004C6D9E">
            <w:pPr>
              <w:pStyle w:val="Normal6a"/>
            </w:pPr>
            <w:r w:rsidRPr="00365269">
              <w:t xml:space="preserve">Private securitiseringer skal være underlagt en særskilt </w:t>
            </w:r>
            <w:r w:rsidRPr="00365269">
              <w:rPr>
                <w:b/>
                <w:bCs/>
                <w:i/>
                <w:iCs/>
              </w:rPr>
              <w:t xml:space="preserve">og reduceret </w:t>
            </w:r>
            <w:r w:rsidRPr="00365269">
              <w:t xml:space="preserve">indberetningsramme, der anerkender deres unikke karakteristika, som adskiller sig fra offentlig securitisering, i et dedikeret og forenklet indberetningsskema. Dette dedikerede og forenklede indberetningsskema skal sikre, at væsentlige oplysninger, der er relevante for de nationale kompetente myndigheder, indberettes på passende vis </w:t>
            </w:r>
            <w:r w:rsidRPr="00365269">
              <w:rPr>
                <w:b/>
                <w:bCs/>
                <w:i/>
                <w:iCs/>
              </w:rPr>
              <w:t>under overholdelse af strenge fortrolighedskrav</w:t>
            </w:r>
            <w:r w:rsidRPr="00365269">
              <w:t>,</w:t>
            </w:r>
            <w:r w:rsidRPr="00365269">
              <w:rPr>
                <w:b/>
                <w:bCs/>
                <w:i/>
                <w:iCs/>
              </w:rPr>
              <w:t xml:space="preserve"> </w:t>
            </w:r>
            <w:r w:rsidRPr="00365269">
              <w:t>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p>
        </w:tc>
      </w:tr>
    </w:tbl>
    <w:p w14:paraId="028AEB6B"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26762ADC" w14:textId="77777777" w:rsidR="001633E3" w:rsidRPr="004F7080" w:rsidRDefault="001633E3" w:rsidP="001633E3">
      <w:pPr>
        <w:rPr>
          <w:lang w:val="en-GB"/>
        </w:rPr>
      </w:pPr>
      <w:r w:rsidRPr="004F7080">
        <w:rPr>
          <w:rStyle w:val="HideTWBExt"/>
          <w:color w:val="auto"/>
          <w:lang w:val="en-GB"/>
        </w:rPr>
        <w:t>&lt;/Amend&gt;</w:t>
      </w:r>
    </w:p>
    <w:p w14:paraId="2E977128"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174</w:t>
      </w:r>
      <w:r w:rsidRPr="004F7080">
        <w:rPr>
          <w:rStyle w:val="HideTWBExt"/>
          <w:color w:val="auto"/>
          <w:lang w:val="en-GB"/>
        </w:rPr>
        <w:t>&lt;/NumAm&gt;</w:t>
      </w:r>
    </w:p>
    <w:p w14:paraId="02DCEA8B"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Auke Zijlstra, Pierre Pimpie</w:t>
      </w:r>
      <w:r w:rsidRPr="004F7080">
        <w:rPr>
          <w:rStyle w:val="HideTWBExt"/>
          <w:b w:val="0"/>
          <w:color w:val="auto"/>
          <w:lang w:val="en-GB"/>
        </w:rPr>
        <w:t>&lt;/Members&gt;</w:t>
      </w:r>
    </w:p>
    <w:p w14:paraId="701E9642" w14:textId="77777777" w:rsidR="001633E3" w:rsidRPr="004F7080" w:rsidRDefault="001633E3" w:rsidP="001633E3">
      <w:pPr>
        <w:pStyle w:val="NormalBold"/>
        <w:rPr>
          <w:lang w:val="en-GB"/>
        </w:rPr>
      </w:pPr>
      <w:r w:rsidRPr="004F7080">
        <w:rPr>
          <w:rStyle w:val="HideTWBExt"/>
          <w:b w:val="0"/>
          <w:color w:val="auto"/>
          <w:lang w:val="en-GB"/>
        </w:rPr>
        <w:t>&lt;/RepeatBlock-By&gt;</w:t>
      </w:r>
    </w:p>
    <w:p w14:paraId="607751E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C8EA386"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b</w:t>
      </w:r>
      <w:r w:rsidRPr="004F7080">
        <w:rPr>
          <w:rStyle w:val="HideTWBExt"/>
          <w:color w:val="auto"/>
          <w:lang w:val="fr-BE"/>
        </w:rPr>
        <w:t>&lt;/Article&gt;</w:t>
      </w:r>
    </w:p>
    <w:p w14:paraId="67242EE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22780D2" w14:textId="77777777" w:rsidR="001633E3" w:rsidRPr="00365269" w:rsidRDefault="001633E3" w:rsidP="001633E3">
      <w:r w:rsidRPr="00365269">
        <w:rPr>
          <w:rStyle w:val="HideTWBExt"/>
          <w:color w:val="auto"/>
        </w:rPr>
        <w:t>&lt;Article2&gt;</w:t>
      </w:r>
      <w:r w:rsidRPr="00365269">
        <w:t>Artikel 7 – stk. 2 – afsnit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C1408B1" w14:textId="77777777" w:rsidTr="004C6D9E">
        <w:trPr>
          <w:trHeight w:hRule="exact" w:val="240"/>
          <w:jc w:val="center"/>
        </w:trPr>
        <w:tc>
          <w:tcPr>
            <w:tcW w:w="9752" w:type="dxa"/>
            <w:gridSpan w:val="2"/>
            <w:tcBorders>
              <w:top w:val="nil"/>
              <w:left w:val="nil"/>
              <w:bottom w:val="nil"/>
              <w:right w:val="nil"/>
            </w:tcBorders>
          </w:tcPr>
          <w:p w14:paraId="7085E7A1" w14:textId="77777777" w:rsidR="001633E3" w:rsidRPr="00365269" w:rsidRDefault="001633E3" w:rsidP="004C6D9E"/>
        </w:tc>
      </w:tr>
      <w:tr w:rsidR="00842E47" w:rsidRPr="00365269" w14:paraId="24F09FD7" w14:textId="77777777" w:rsidTr="004C6D9E">
        <w:trPr>
          <w:trHeight w:val="240"/>
          <w:jc w:val="center"/>
        </w:trPr>
        <w:tc>
          <w:tcPr>
            <w:tcW w:w="4876" w:type="dxa"/>
            <w:tcBorders>
              <w:top w:val="nil"/>
              <w:left w:val="nil"/>
              <w:bottom w:val="nil"/>
              <w:right w:val="nil"/>
            </w:tcBorders>
          </w:tcPr>
          <w:p w14:paraId="079E5C3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144BC17" w14:textId="77777777" w:rsidR="001633E3" w:rsidRPr="00365269" w:rsidRDefault="001633E3" w:rsidP="004C6D9E">
            <w:pPr>
              <w:pStyle w:val="AmColumnHeading"/>
            </w:pPr>
            <w:r w:rsidRPr="00365269">
              <w:t>Ændringsforslag</w:t>
            </w:r>
          </w:p>
        </w:tc>
      </w:tr>
      <w:tr w:rsidR="00842E47" w:rsidRPr="00365269" w14:paraId="1F653943" w14:textId="77777777" w:rsidTr="004C6D9E">
        <w:trPr>
          <w:jc w:val="center"/>
        </w:trPr>
        <w:tc>
          <w:tcPr>
            <w:tcW w:w="4876" w:type="dxa"/>
            <w:tcBorders>
              <w:top w:val="nil"/>
              <w:left w:val="nil"/>
              <w:bottom w:val="nil"/>
              <w:right w:val="nil"/>
            </w:tcBorders>
          </w:tcPr>
          <w:p w14:paraId="3E30BAA5" w14:textId="77777777" w:rsidR="001633E3" w:rsidRPr="00365269" w:rsidRDefault="001633E3" w:rsidP="004C6D9E">
            <w:pPr>
              <w:pStyle w:val="Normal6a"/>
            </w:pPr>
            <w:r w:rsidRPr="00365269">
              <w:t xml:space="preserve">Private securitiseringer skal være underlagt en særskilt </w:t>
            </w:r>
            <w:r w:rsidRPr="00365269">
              <w:rPr>
                <w:b/>
                <w:bCs/>
                <w:i/>
                <w:iCs/>
              </w:rPr>
              <w:t>indberetningsramme</w:t>
            </w:r>
            <w:r w:rsidRPr="00365269">
              <w:t xml:space="preserve">, der anerkender deres unikke karakteristika, som adskiller sig fra offentlig securitisering, i et dedikeret og forenklet </w:t>
            </w:r>
            <w:r w:rsidRPr="00365269">
              <w:rPr>
                <w:b/>
                <w:bCs/>
                <w:i/>
                <w:iCs/>
              </w:rPr>
              <w:t>indberetningsskema</w:t>
            </w:r>
            <w:r w:rsidRPr="00365269">
              <w:t xml:space="preserve">. Dette dedikerede og forenklede </w:t>
            </w:r>
            <w:r w:rsidRPr="00365269">
              <w:rPr>
                <w:b/>
                <w:bCs/>
                <w:i/>
                <w:iCs/>
              </w:rPr>
              <w:t>indberetningsskema</w:t>
            </w:r>
            <w:r w:rsidRPr="00365269">
              <w:t xml:space="preserve"> skal sikre, </w:t>
            </w:r>
            <w:r w:rsidRPr="00365269">
              <w:lastRenderedPageBreak/>
              <w:t xml:space="preserve">at væsentlige oplysninger, der er relevante for de nationale kompetente myndigheder, </w:t>
            </w:r>
            <w:r w:rsidRPr="00365269">
              <w:rPr>
                <w:b/>
                <w:bCs/>
                <w:i/>
                <w:iCs/>
              </w:rPr>
              <w:t>indberettes</w:t>
            </w:r>
            <w:r w:rsidRPr="00365269">
              <w:t xml:space="preserve"> på passende vis, uden at det fulde omfang af de </w:t>
            </w:r>
            <w:r w:rsidRPr="00365269">
              <w:rPr>
                <w:b/>
                <w:bCs/>
                <w:i/>
                <w:iCs/>
              </w:rPr>
              <w:t>indberetningsforpligtelser</w:t>
            </w:r>
            <w:r w:rsidRPr="00365269">
              <w:t>, der gælder for offentlige securitiseringer, pålægges. Private securitiseringer skal opfylde deres forpligtelser i henhold til dette afsnit fra [den dato, der er fastsat i det fjerde afsnit i denne artikels stk. 3 og 4].</w:t>
            </w:r>
          </w:p>
        </w:tc>
        <w:tc>
          <w:tcPr>
            <w:tcW w:w="4876" w:type="dxa"/>
            <w:tcBorders>
              <w:top w:val="nil"/>
              <w:left w:val="nil"/>
              <w:bottom w:val="nil"/>
              <w:right w:val="nil"/>
            </w:tcBorders>
          </w:tcPr>
          <w:p w14:paraId="6E7526FA" w14:textId="77777777" w:rsidR="001633E3" w:rsidRPr="00365269" w:rsidRDefault="001633E3" w:rsidP="004C6D9E">
            <w:pPr>
              <w:pStyle w:val="Normal6a"/>
            </w:pPr>
            <w:r w:rsidRPr="00365269">
              <w:lastRenderedPageBreak/>
              <w:t xml:space="preserve">Private securitiseringer skal være underlagt en særskilt </w:t>
            </w:r>
            <w:r w:rsidRPr="00365269">
              <w:rPr>
                <w:b/>
                <w:bCs/>
                <w:i/>
                <w:iCs/>
              </w:rPr>
              <w:t>gennemsigtighedsramme</w:t>
            </w:r>
            <w:r w:rsidRPr="00365269">
              <w:t xml:space="preserve">, der anerkender deres unikke karakteristika, som adskiller sig fra offentlig securitisering, i et dedikeret og forenklet </w:t>
            </w:r>
            <w:r w:rsidRPr="00365269">
              <w:rPr>
                <w:b/>
                <w:bCs/>
                <w:i/>
                <w:iCs/>
              </w:rPr>
              <w:t>gennemsigtighedsskema</w:t>
            </w:r>
            <w:r w:rsidRPr="00365269">
              <w:t xml:space="preserve">. Dette dedikerede og forenklede </w:t>
            </w:r>
            <w:r w:rsidRPr="00365269">
              <w:rPr>
                <w:b/>
                <w:bCs/>
                <w:i/>
                <w:iCs/>
              </w:rPr>
              <w:t>gennemsigtighedsskema</w:t>
            </w:r>
            <w:r w:rsidRPr="00365269">
              <w:t xml:space="preserve"> </w:t>
            </w:r>
            <w:r w:rsidRPr="00365269">
              <w:lastRenderedPageBreak/>
              <w:t xml:space="preserve">skal sikre, at væsentlige oplysninger, der er relevante for de nationale kompetente myndigheder, </w:t>
            </w:r>
            <w:r w:rsidRPr="00365269">
              <w:rPr>
                <w:b/>
                <w:bCs/>
                <w:i/>
                <w:iCs/>
              </w:rPr>
              <w:t xml:space="preserve">stilles til rådighed </w:t>
            </w:r>
            <w:r w:rsidRPr="00365269">
              <w:t xml:space="preserve">på passende vis, uden at det fulde omfang af de </w:t>
            </w:r>
            <w:r w:rsidRPr="00365269">
              <w:rPr>
                <w:b/>
                <w:bCs/>
                <w:i/>
                <w:iCs/>
              </w:rPr>
              <w:t>gennemsigtighedsforpligtelser</w:t>
            </w:r>
            <w:r w:rsidRPr="00365269">
              <w:t>, der gælder for offentlige securitiseringer, pålægges. Private securitiseringer skal opfylde deres forpligtelser i henhold til dette afsnit fra [den dato, der er fastsat i det fjerde afsnit i denne artikels stk. 3 og 4].</w:t>
            </w:r>
          </w:p>
        </w:tc>
      </w:tr>
    </w:tbl>
    <w:p w14:paraId="09527D4F" w14:textId="77777777" w:rsidR="001633E3" w:rsidRPr="004F7080" w:rsidRDefault="001633E3" w:rsidP="001633E3">
      <w:pPr>
        <w:pStyle w:val="AmOrLang"/>
        <w:rPr>
          <w:lang w:val="en-GB"/>
        </w:rPr>
      </w:pPr>
      <w:r w:rsidRPr="004F7080">
        <w:rPr>
          <w:lang w:val="en-GB"/>
        </w:rPr>
        <w:lastRenderedPageBreak/>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3C9DFB7E" w14:textId="77777777" w:rsidR="001633E3" w:rsidRPr="004F7080" w:rsidRDefault="001633E3" w:rsidP="001633E3">
      <w:pPr>
        <w:rPr>
          <w:lang w:val="en-GB"/>
        </w:rPr>
      </w:pPr>
      <w:r w:rsidRPr="004F7080">
        <w:rPr>
          <w:rStyle w:val="HideTWBExt"/>
          <w:color w:val="auto"/>
          <w:lang w:val="en-GB"/>
        </w:rPr>
        <w:t>&lt;/Amend&gt;</w:t>
      </w:r>
    </w:p>
    <w:p w14:paraId="41FBA07F" w14:textId="77777777" w:rsidR="001633E3" w:rsidRPr="004F7080" w:rsidRDefault="001633E3" w:rsidP="001633E3">
      <w:pPr>
        <w:pStyle w:val="AmNumberTabs"/>
        <w:rPr>
          <w:lang w:val="en-GB"/>
        </w:rPr>
      </w:pPr>
      <w:r w:rsidRPr="004F7080">
        <w:rPr>
          <w:rStyle w:val="HideTWBExt"/>
          <w:color w:val="auto"/>
          <w:lang w:val="en-GB"/>
        </w:rPr>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175</w:t>
      </w:r>
      <w:r w:rsidRPr="004F7080">
        <w:rPr>
          <w:rStyle w:val="HideTWBExt"/>
          <w:color w:val="auto"/>
          <w:lang w:val="en-GB"/>
        </w:rPr>
        <w:t>&lt;/NumAm&gt;</w:t>
      </w:r>
    </w:p>
    <w:p w14:paraId="6D48F11D"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Eero Heinäluoma, Nikos Papandreou, Jonás Fernández, René Repasi</w:t>
      </w:r>
      <w:r w:rsidRPr="004F7080">
        <w:rPr>
          <w:rStyle w:val="HideTWBExt"/>
          <w:b w:val="0"/>
          <w:color w:val="auto"/>
          <w:lang w:val="en-GB"/>
        </w:rPr>
        <w:t>&lt;/Members&gt;</w:t>
      </w:r>
    </w:p>
    <w:p w14:paraId="2256E298" w14:textId="77777777" w:rsidR="001633E3" w:rsidRPr="00365269" w:rsidRDefault="001633E3" w:rsidP="001633E3">
      <w:pPr>
        <w:pStyle w:val="NormalBold"/>
      </w:pPr>
      <w:r w:rsidRPr="00365269">
        <w:rPr>
          <w:rStyle w:val="HideTWBExt"/>
          <w:b w:val="0"/>
          <w:color w:val="auto"/>
        </w:rPr>
        <w:t>&lt;/RepeatBlock-By&gt;</w:t>
      </w:r>
    </w:p>
    <w:p w14:paraId="7A3F9AD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523F7BA"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b</w:t>
      </w:r>
      <w:r w:rsidRPr="004F7080">
        <w:rPr>
          <w:rStyle w:val="HideTWBExt"/>
          <w:color w:val="auto"/>
          <w:lang w:val="fr-BE"/>
        </w:rPr>
        <w:t>&lt;/Article&gt;</w:t>
      </w:r>
    </w:p>
    <w:p w14:paraId="7FE3A1A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ABDE3C7" w14:textId="77777777" w:rsidR="001633E3" w:rsidRPr="00365269" w:rsidRDefault="001633E3" w:rsidP="001633E3">
      <w:r w:rsidRPr="00365269">
        <w:rPr>
          <w:rStyle w:val="HideTWBExt"/>
          <w:color w:val="auto"/>
        </w:rPr>
        <w:t>&lt;Article2&gt;</w:t>
      </w:r>
      <w:r w:rsidRPr="00365269">
        <w:t>Artikel 7 – stk. 2 – afsnit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D720DE3" w14:textId="77777777" w:rsidTr="004C6D9E">
        <w:trPr>
          <w:trHeight w:hRule="exact" w:val="240"/>
          <w:jc w:val="center"/>
        </w:trPr>
        <w:tc>
          <w:tcPr>
            <w:tcW w:w="9752" w:type="dxa"/>
            <w:gridSpan w:val="2"/>
            <w:tcBorders>
              <w:top w:val="nil"/>
              <w:left w:val="nil"/>
              <w:bottom w:val="nil"/>
              <w:right w:val="nil"/>
            </w:tcBorders>
          </w:tcPr>
          <w:p w14:paraId="41D82E39" w14:textId="77777777" w:rsidR="001633E3" w:rsidRPr="00365269" w:rsidRDefault="001633E3" w:rsidP="004C6D9E"/>
        </w:tc>
      </w:tr>
      <w:tr w:rsidR="00842E47" w:rsidRPr="00365269" w14:paraId="52282E11" w14:textId="77777777" w:rsidTr="004C6D9E">
        <w:trPr>
          <w:trHeight w:val="240"/>
          <w:jc w:val="center"/>
        </w:trPr>
        <w:tc>
          <w:tcPr>
            <w:tcW w:w="4876" w:type="dxa"/>
            <w:tcBorders>
              <w:top w:val="nil"/>
              <w:left w:val="nil"/>
              <w:bottom w:val="nil"/>
              <w:right w:val="nil"/>
            </w:tcBorders>
          </w:tcPr>
          <w:p w14:paraId="3B8B746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FFCD945" w14:textId="77777777" w:rsidR="001633E3" w:rsidRPr="00365269" w:rsidRDefault="001633E3" w:rsidP="004C6D9E">
            <w:pPr>
              <w:pStyle w:val="AmColumnHeading"/>
            </w:pPr>
            <w:r w:rsidRPr="00365269">
              <w:t>Ændringsforslag</w:t>
            </w:r>
          </w:p>
        </w:tc>
      </w:tr>
      <w:tr w:rsidR="00842E47" w:rsidRPr="00365269" w14:paraId="49D8EFB4" w14:textId="77777777" w:rsidTr="004C6D9E">
        <w:trPr>
          <w:jc w:val="center"/>
        </w:trPr>
        <w:tc>
          <w:tcPr>
            <w:tcW w:w="4876" w:type="dxa"/>
            <w:tcBorders>
              <w:top w:val="nil"/>
              <w:left w:val="nil"/>
              <w:bottom w:val="nil"/>
              <w:right w:val="nil"/>
            </w:tcBorders>
          </w:tcPr>
          <w:p w14:paraId="6A7C21B5" w14:textId="77777777" w:rsidR="001633E3" w:rsidRPr="00365269" w:rsidRDefault="001633E3" w:rsidP="004C6D9E">
            <w:pPr>
              <w:pStyle w:val="Normal6a"/>
            </w:pPr>
            <w:r w:rsidRPr="00365269">
              <w:t xml:space="preserve">Private securitiseringer skal være underlagt en særskilt indberetningsramme, der anerkender deres unikke karakteristika, som adskiller sig fra offentlig securitisering, i et dedikeret og forenklet indberetningsskema. Dette dedikerede og forenklede indberetningsskema skal sikre, at væsentlige oplysninger, der er relevante for de </w:t>
            </w:r>
            <w:r w:rsidRPr="00365269">
              <w:rPr>
                <w:b/>
                <w:bCs/>
                <w:i/>
                <w:iCs/>
              </w:rPr>
              <w:t>nationale</w:t>
            </w:r>
            <w:r w:rsidRPr="00365269">
              <w:t xml:space="preserve"> kompetente myndigheder, indberettes på passende vis, 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r w:rsidRPr="00365269">
              <w:rPr>
                <w:b/>
                <w:i/>
              </w:rPr>
              <w:t>]</w:t>
            </w:r>
            <w:r w:rsidRPr="00365269">
              <w:t>.</w:t>
            </w:r>
          </w:p>
        </w:tc>
        <w:tc>
          <w:tcPr>
            <w:tcW w:w="4876" w:type="dxa"/>
            <w:tcBorders>
              <w:top w:val="nil"/>
              <w:left w:val="nil"/>
              <w:bottom w:val="nil"/>
              <w:right w:val="nil"/>
            </w:tcBorders>
          </w:tcPr>
          <w:p w14:paraId="37260D4C" w14:textId="77777777" w:rsidR="001633E3" w:rsidRPr="00365269" w:rsidRDefault="001633E3" w:rsidP="004C6D9E">
            <w:pPr>
              <w:pStyle w:val="Normal6a"/>
            </w:pPr>
            <w:r w:rsidRPr="00365269">
              <w:t>Private securitiseringer skal være underlagt en særskilt indberetningsramme, der anerkender deres unikke karakteristika, som adskiller sig fra offentlig securitisering, i et dedikeret og forenklet indberetningsskema. Dette dedikerede og forenklede indberetningsskema skal sikre, at væsentlige oplysninger, der er relevante for de kompetente myndigheder, indberettes på passende vis, uden at det fulde omfang af de indberetningsforpligtelser, der gælder for offentlige securitiseringer, pålægges. Private securitiseringer skal opfylde deres forpligtelser i henhold til dette afsnit fra [den dato, der er fastsat i det fjerde afsnit i denne artikels stk. 3 og 4.</w:t>
            </w:r>
          </w:p>
        </w:tc>
      </w:tr>
    </w:tbl>
    <w:p w14:paraId="2270B717" w14:textId="77777777" w:rsidR="001633E3" w:rsidRPr="004F7080" w:rsidRDefault="001633E3" w:rsidP="001633E3">
      <w:pPr>
        <w:pStyle w:val="AmOrLang"/>
        <w:rPr>
          <w:lang w:val="en-GB"/>
        </w:rPr>
      </w:pPr>
      <w:r w:rsidRPr="004F7080">
        <w:rPr>
          <w:lang w:val="en-GB"/>
        </w:rPr>
        <w:t xml:space="preserve">Or. </w:t>
      </w:r>
      <w:r w:rsidRPr="004F7080">
        <w:rPr>
          <w:rStyle w:val="HideTWBExt"/>
          <w:color w:val="auto"/>
          <w:lang w:val="en-GB"/>
        </w:rPr>
        <w:t>&lt;Original&gt;</w:t>
      </w:r>
      <w:r w:rsidRPr="004F7080">
        <w:rPr>
          <w:rStyle w:val="HideTWBInt"/>
          <w:color w:val="auto"/>
          <w:lang w:val="en-GB"/>
        </w:rPr>
        <w:t>{EN}</w:t>
      </w:r>
      <w:r w:rsidRPr="004F7080">
        <w:rPr>
          <w:lang w:val="en-GB"/>
        </w:rPr>
        <w:t>en</w:t>
      </w:r>
      <w:r w:rsidRPr="004F7080">
        <w:rPr>
          <w:rStyle w:val="HideTWBExt"/>
          <w:color w:val="auto"/>
          <w:lang w:val="en-GB"/>
        </w:rPr>
        <w:t>&lt;/Original&gt;</w:t>
      </w:r>
    </w:p>
    <w:p w14:paraId="592CBA02" w14:textId="77777777" w:rsidR="001633E3" w:rsidRPr="004F7080" w:rsidRDefault="001633E3" w:rsidP="001633E3">
      <w:pPr>
        <w:rPr>
          <w:lang w:val="en-GB"/>
        </w:rPr>
      </w:pPr>
      <w:r w:rsidRPr="004F7080">
        <w:rPr>
          <w:rStyle w:val="HideTWBExt"/>
          <w:color w:val="auto"/>
          <w:lang w:val="en-GB"/>
        </w:rPr>
        <w:t>&lt;/Amend&gt;</w:t>
      </w:r>
    </w:p>
    <w:p w14:paraId="6A97F652" w14:textId="77777777" w:rsidR="001633E3" w:rsidRPr="004F7080" w:rsidRDefault="001633E3" w:rsidP="001633E3">
      <w:pPr>
        <w:pStyle w:val="AmNumberTabs"/>
        <w:rPr>
          <w:lang w:val="en-GB"/>
        </w:rPr>
      </w:pPr>
      <w:r w:rsidRPr="004F7080">
        <w:rPr>
          <w:rStyle w:val="HideTWBExt"/>
          <w:color w:val="auto"/>
          <w:lang w:val="en-GB"/>
        </w:rPr>
        <w:lastRenderedPageBreak/>
        <w:t>&lt;Amend&gt;</w:t>
      </w:r>
      <w:r w:rsidRPr="004F7080">
        <w:rPr>
          <w:lang w:val="en-GB"/>
        </w:rPr>
        <w:t>Ændringsforslag</w:t>
      </w:r>
      <w:r w:rsidRPr="004F7080">
        <w:rPr>
          <w:lang w:val="en-GB"/>
        </w:rPr>
        <w:tab/>
      </w:r>
      <w:r w:rsidRPr="004F7080">
        <w:rPr>
          <w:lang w:val="en-GB"/>
        </w:rPr>
        <w:tab/>
      </w:r>
      <w:r w:rsidRPr="004F7080">
        <w:rPr>
          <w:rStyle w:val="HideTWBExt"/>
          <w:color w:val="auto"/>
          <w:lang w:val="en-GB"/>
        </w:rPr>
        <w:t>&lt;NumAm&gt;</w:t>
      </w:r>
      <w:r w:rsidRPr="004F7080">
        <w:rPr>
          <w:lang w:val="en-GB"/>
        </w:rPr>
        <w:t>176</w:t>
      </w:r>
      <w:r w:rsidRPr="004F7080">
        <w:rPr>
          <w:rStyle w:val="HideTWBExt"/>
          <w:color w:val="auto"/>
          <w:lang w:val="en-GB"/>
        </w:rPr>
        <w:t>&lt;/NumAm&gt;</w:t>
      </w:r>
    </w:p>
    <w:p w14:paraId="62D1A1B2" w14:textId="77777777" w:rsidR="001633E3" w:rsidRPr="004F7080" w:rsidRDefault="001633E3" w:rsidP="001633E3">
      <w:pPr>
        <w:pStyle w:val="NormalBold"/>
        <w:rPr>
          <w:lang w:val="en-GB"/>
        </w:rPr>
      </w:pPr>
      <w:r w:rsidRPr="004F7080">
        <w:rPr>
          <w:rStyle w:val="HideTWBExt"/>
          <w:b w:val="0"/>
          <w:color w:val="auto"/>
          <w:lang w:val="en-GB"/>
        </w:rPr>
        <w:t>&lt;RepeatBlock-By&gt;&lt;Members&gt;</w:t>
      </w:r>
      <w:r w:rsidRPr="004F7080">
        <w:rPr>
          <w:lang w:val="en-GB"/>
        </w:rPr>
        <w:t>Giovanni Crosetto, Mariateresa Vivaldini, Denis Nesci, Francesco Ventola, Marco Squarta</w:t>
      </w:r>
      <w:r w:rsidRPr="004F7080">
        <w:rPr>
          <w:rStyle w:val="HideTWBExt"/>
          <w:b w:val="0"/>
          <w:color w:val="auto"/>
          <w:lang w:val="en-GB"/>
        </w:rPr>
        <w:t>&lt;/Members&gt;</w:t>
      </w:r>
    </w:p>
    <w:p w14:paraId="1F3517D0" w14:textId="77777777" w:rsidR="001633E3" w:rsidRPr="00365269" w:rsidRDefault="001633E3" w:rsidP="001633E3">
      <w:pPr>
        <w:pStyle w:val="NormalBold"/>
      </w:pPr>
      <w:r w:rsidRPr="00365269">
        <w:rPr>
          <w:rStyle w:val="HideTWBExt"/>
          <w:b w:val="0"/>
          <w:color w:val="auto"/>
        </w:rPr>
        <w:t>&lt;/RepeatBlock-By&gt;</w:t>
      </w:r>
    </w:p>
    <w:p w14:paraId="52DF3A7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8D3A287" w14:textId="77777777" w:rsidR="001633E3" w:rsidRPr="004F7080" w:rsidRDefault="001633E3" w:rsidP="001633E3">
      <w:pPr>
        <w:pStyle w:val="NormalBold"/>
        <w:rPr>
          <w:lang w:val="fr-BE"/>
        </w:rPr>
      </w:pPr>
      <w:r w:rsidRPr="004F7080">
        <w:rPr>
          <w:rStyle w:val="HideTWBExt"/>
          <w:color w:val="auto"/>
          <w:lang w:val="fr-BE"/>
        </w:rPr>
        <w:t>&lt;Article&gt;</w:t>
      </w:r>
      <w:r w:rsidRPr="004F7080">
        <w:rPr>
          <w:lang w:val="fr-BE"/>
        </w:rPr>
        <w:t>Artikel 1 – stk. 1 – nr. 5 – litra c</w:t>
      </w:r>
      <w:r w:rsidRPr="004F7080">
        <w:rPr>
          <w:rStyle w:val="HideTWBExt"/>
          <w:color w:val="auto"/>
          <w:lang w:val="fr-BE"/>
        </w:rPr>
        <w:t>&lt;/Article&gt;</w:t>
      </w:r>
    </w:p>
    <w:p w14:paraId="4A0EFC1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BE90F03" w14:textId="77777777" w:rsidR="001633E3" w:rsidRPr="00365269" w:rsidRDefault="001633E3" w:rsidP="001633E3">
      <w:r w:rsidRPr="00365269">
        <w:rPr>
          <w:rStyle w:val="HideTWBExt"/>
          <w:color w:val="auto"/>
        </w:rPr>
        <w:t>&lt;Article2&gt;</w:t>
      </w:r>
      <w:r w:rsidRPr="00365269">
        <w:t>Artikel 7 – stk.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3D599B4" w14:textId="77777777" w:rsidTr="004C6D9E">
        <w:trPr>
          <w:trHeight w:hRule="exact" w:val="240"/>
          <w:jc w:val="center"/>
        </w:trPr>
        <w:tc>
          <w:tcPr>
            <w:tcW w:w="9752" w:type="dxa"/>
            <w:gridSpan w:val="2"/>
            <w:tcBorders>
              <w:top w:val="nil"/>
              <w:left w:val="nil"/>
              <w:bottom w:val="nil"/>
              <w:right w:val="nil"/>
            </w:tcBorders>
          </w:tcPr>
          <w:p w14:paraId="76F1C313" w14:textId="77777777" w:rsidR="001633E3" w:rsidRPr="00365269" w:rsidRDefault="001633E3" w:rsidP="004C6D9E"/>
        </w:tc>
      </w:tr>
      <w:tr w:rsidR="00842E47" w:rsidRPr="00365269" w14:paraId="5B0E1780" w14:textId="77777777" w:rsidTr="004C6D9E">
        <w:trPr>
          <w:trHeight w:val="240"/>
          <w:jc w:val="center"/>
        </w:trPr>
        <w:tc>
          <w:tcPr>
            <w:tcW w:w="4876" w:type="dxa"/>
            <w:tcBorders>
              <w:top w:val="nil"/>
              <w:left w:val="nil"/>
              <w:bottom w:val="nil"/>
              <w:right w:val="nil"/>
            </w:tcBorders>
          </w:tcPr>
          <w:p w14:paraId="2476542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A8713C3" w14:textId="77777777" w:rsidR="001633E3" w:rsidRPr="00365269" w:rsidRDefault="001633E3" w:rsidP="004C6D9E">
            <w:pPr>
              <w:pStyle w:val="AmColumnHeading"/>
            </w:pPr>
            <w:r w:rsidRPr="00365269">
              <w:t>Ændringsforslag</w:t>
            </w:r>
          </w:p>
        </w:tc>
      </w:tr>
      <w:tr w:rsidR="00842E47" w:rsidRPr="00365269" w14:paraId="1B91BCB4" w14:textId="77777777" w:rsidTr="004C6D9E">
        <w:trPr>
          <w:jc w:val="center"/>
        </w:trPr>
        <w:tc>
          <w:tcPr>
            <w:tcW w:w="4876" w:type="dxa"/>
            <w:tcBorders>
              <w:top w:val="nil"/>
              <w:left w:val="nil"/>
              <w:bottom w:val="nil"/>
              <w:right w:val="nil"/>
            </w:tcBorders>
          </w:tcPr>
          <w:p w14:paraId="46A86669" w14:textId="77777777" w:rsidR="001633E3" w:rsidRPr="00365269" w:rsidRDefault="001633E3" w:rsidP="004C6D9E">
            <w:pPr>
              <w:pStyle w:val="Normal6a"/>
            </w:pPr>
            <w:r w:rsidRPr="00365269">
              <w:rPr>
                <w:b/>
                <w:i/>
              </w:rPr>
              <w:t>3.</w:t>
            </w:r>
            <w:r w:rsidRPr="00365269">
              <w:tab/>
            </w:r>
            <w:r w:rsidRPr="00365269">
              <w:rPr>
                <w:b/>
                <w:i/>
              </w:rPr>
              <w:t>ESA'erne udarbejder gennem Det Fælles Udvalg af Europæiske Tilsynsmyndigheder under ledelse af EBA og i tæt samarbejde med ESMA og EIOPA udkast til reguleringsmæssige tekniske standarder i overensstemmelse med artikel 10-14 i forordning (EU) nr. 1093/2010, (EU) nr. 1094/2010 og (EU) nr. 1095/2010 med henblik på at præcisere de oplysninger, som det eksponeringsleverende institut, det organiserende institut og SSPE'en skal fremlægge for at overholde stk. 1, første afsnit, litra a) og e), og stk. 2, under hensyntagen til:</w:t>
            </w:r>
          </w:p>
        </w:tc>
        <w:tc>
          <w:tcPr>
            <w:tcW w:w="4876" w:type="dxa"/>
            <w:tcBorders>
              <w:top w:val="nil"/>
              <w:left w:val="nil"/>
              <w:bottom w:val="nil"/>
              <w:right w:val="nil"/>
            </w:tcBorders>
          </w:tcPr>
          <w:p w14:paraId="456DACFA" w14:textId="77777777" w:rsidR="001633E3" w:rsidRPr="00365269" w:rsidRDefault="001633E3" w:rsidP="004C6D9E">
            <w:pPr>
              <w:pStyle w:val="Normal6a"/>
            </w:pPr>
            <w:r w:rsidRPr="00365269">
              <w:rPr>
                <w:b/>
                <w:i/>
              </w:rPr>
              <w:t>udgår</w:t>
            </w:r>
          </w:p>
        </w:tc>
      </w:tr>
      <w:tr w:rsidR="00842E47" w:rsidRPr="00365269" w14:paraId="24B687B7" w14:textId="77777777" w:rsidTr="004C6D9E">
        <w:trPr>
          <w:jc w:val="center"/>
        </w:trPr>
        <w:tc>
          <w:tcPr>
            <w:tcW w:w="4876" w:type="dxa"/>
            <w:tcBorders>
              <w:top w:val="nil"/>
              <w:left w:val="nil"/>
              <w:bottom w:val="nil"/>
              <w:right w:val="nil"/>
            </w:tcBorders>
          </w:tcPr>
          <w:p w14:paraId="4100FC9D" w14:textId="77777777" w:rsidR="001633E3" w:rsidRPr="00365269" w:rsidRDefault="001633E3" w:rsidP="004C6D9E">
            <w:pPr>
              <w:pStyle w:val="Normal6a"/>
            </w:pPr>
            <w:r w:rsidRPr="00365269">
              <w:rPr>
                <w:b/>
                <w:i/>
              </w:rPr>
              <w:t>a) oplysningernes nytteværdi for indehaveren af securitiseringspositionen og for tilsynsmyndighederne</w:t>
            </w:r>
          </w:p>
        </w:tc>
        <w:tc>
          <w:tcPr>
            <w:tcW w:w="4876" w:type="dxa"/>
            <w:tcBorders>
              <w:top w:val="nil"/>
              <w:left w:val="nil"/>
              <w:bottom w:val="nil"/>
              <w:right w:val="nil"/>
            </w:tcBorders>
          </w:tcPr>
          <w:p w14:paraId="5DE7E7DA" w14:textId="77777777" w:rsidR="001633E3" w:rsidRPr="00365269" w:rsidRDefault="001633E3" w:rsidP="004C6D9E">
            <w:pPr>
              <w:pStyle w:val="Normal6a"/>
            </w:pPr>
          </w:p>
        </w:tc>
      </w:tr>
      <w:tr w:rsidR="00842E47" w:rsidRPr="00365269" w14:paraId="6AE273D9" w14:textId="77777777" w:rsidTr="004C6D9E">
        <w:trPr>
          <w:jc w:val="center"/>
        </w:trPr>
        <w:tc>
          <w:tcPr>
            <w:tcW w:w="4876" w:type="dxa"/>
            <w:tcBorders>
              <w:top w:val="nil"/>
              <w:left w:val="nil"/>
              <w:bottom w:val="nil"/>
              <w:right w:val="nil"/>
            </w:tcBorders>
          </w:tcPr>
          <w:p w14:paraId="09813214" w14:textId="77777777" w:rsidR="001633E3" w:rsidRPr="00365269" w:rsidRDefault="001633E3" w:rsidP="004C6D9E">
            <w:pPr>
              <w:pStyle w:val="Normal6a"/>
            </w:pPr>
            <w:r w:rsidRPr="00365269">
              <w:rPr>
                <w:b/>
                <w:i/>
              </w:rPr>
              <w:t xml:space="preserve">b) hvorvidt </w:t>
            </w:r>
            <w:proofErr w:type="spellStart"/>
            <w:r w:rsidRPr="00365269">
              <w:rPr>
                <w:b/>
                <w:i/>
              </w:rPr>
              <w:t>securitiseringen</w:t>
            </w:r>
            <w:proofErr w:type="spellEnd"/>
            <w:r w:rsidRPr="00365269">
              <w:rPr>
                <w:b/>
                <w:i/>
              </w:rPr>
              <w:t xml:space="preserve"> er offentlig eller privat</w:t>
            </w:r>
          </w:p>
        </w:tc>
        <w:tc>
          <w:tcPr>
            <w:tcW w:w="4876" w:type="dxa"/>
            <w:tcBorders>
              <w:top w:val="nil"/>
              <w:left w:val="nil"/>
              <w:bottom w:val="nil"/>
              <w:right w:val="nil"/>
            </w:tcBorders>
          </w:tcPr>
          <w:p w14:paraId="3C6ADE64" w14:textId="77777777" w:rsidR="001633E3" w:rsidRPr="00365269" w:rsidRDefault="001633E3" w:rsidP="004C6D9E">
            <w:pPr>
              <w:pStyle w:val="Normal6a"/>
            </w:pPr>
          </w:p>
        </w:tc>
      </w:tr>
      <w:tr w:rsidR="00842E47" w:rsidRPr="00365269" w14:paraId="4AF859CE" w14:textId="77777777" w:rsidTr="004C6D9E">
        <w:trPr>
          <w:jc w:val="center"/>
        </w:trPr>
        <w:tc>
          <w:tcPr>
            <w:tcW w:w="4876" w:type="dxa"/>
            <w:tcBorders>
              <w:top w:val="nil"/>
              <w:left w:val="nil"/>
              <w:bottom w:val="nil"/>
              <w:right w:val="nil"/>
            </w:tcBorders>
          </w:tcPr>
          <w:p w14:paraId="0C833DA7" w14:textId="77777777" w:rsidR="001633E3" w:rsidRPr="00365269" w:rsidRDefault="001633E3" w:rsidP="004C6D9E">
            <w:pPr>
              <w:pStyle w:val="Normal6a"/>
            </w:pPr>
            <w:r w:rsidRPr="00365269">
              <w:rPr>
                <w:b/>
                <w:i/>
              </w:rPr>
              <w:t>c) hvorvidt securitiseringspositionen er af kortfristet karakter</w:t>
            </w:r>
          </w:p>
        </w:tc>
        <w:tc>
          <w:tcPr>
            <w:tcW w:w="4876" w:type="dxa"/>
            <w:tcBorders>
              <w:top w:val="nil"/>
              <w:left w:val="nil"/>
              <w:bottom w:val="nil"/>
              <w:right w:val="nil"/>
            </w:tcBorders>
          </w:tcPr>
          <w:p w14:paraId="21E0DFD9" w14:textId="77777777" w:rsidR="001633E3" w:rsidRPr="00365269" w:rsidRDefault="001633E3" w:rsidP="004C6D9E">
            <w:pPr>
              <w:pStyle w:val="Normal6a"/>
            </w:pPr>
          </w:p>
        </w:tc>
      </w:tr>
      <w:tr w:rsidR="00842E47" w:rsidRPr="00365269" w14:paraId="0FCC9EAC" w14:textId="77777777" w:rsidTr="004C6D9E">
        <w:trPr>
          <w:jc w:val="center"/>
        </w:trPr>
        <w:tc>
          <w:tcPr>
            <w:tcW w:w="4876" w:type="dxa"/>
            <w:tcBorders>
              <w:top w:val="nil"/>
              <w:left w:val="nil"/>
              <w:bottom w:val="nil"/>
              <w:right w:val="nil"/>
            </w:tcBorders>
          </w:tcPr>
          <w:p w14:paraId="349A02BD" w14:textId="77777777" w:rsidR="001633E3" w:rsidRPr="00365269" w:rsidRDefault="001633E3" w:rsidP="004C6D9E">
            <w:pPr>
              <w:pStyle w:val="Normal6a"/>
            </w:pPr>
            <w:r w:rsidRPr="00365269">
              <w:rPr>
                <w:b/>
                <w:i/>
              </w:rPr>
              <w:t>d) i tilfælde af en ABCP-transaktion, om denne transaktion støttes fuldt ud af et organiserende institut.</w:t>
            </w:r>
          </w:p>
        </w:tc>
        <w:tc>
          <w:tcPr>
            <w:tcW w:w="4876" w:type="dxa"/>
            <w:tcBorders>
              <w:top w:val="nil"/>
              <w:left w:val="nil"/>
              <w:bottom w:val="nil"/>
              <w:right w:val="nil"/>
            </w:tcBorders>
          </w:tcPr>
          <w:p w14:paraId="1367CA67" w14:textId="77777777" w:rsidR="001633E3" w:rsidRPr="00365269" w:rsidRDefault="001633E3" w:rsidP="004C6D9E">
            <w:pPr>
              <w:pStyle w:val="Normal6a"/>
            </w:pPr>
          </w:p>
        </w:tc>
      </w:tr>
      <w:tr w:rsidR="00842E47" w:rsidRPr="00365269" w14:paraId="204981D4" w14:textId="77777777" w:rsidTr="004C6D9E">
        <w:trPr>
          <w:jc w:val="center"/>
        </w:trPr>
        <w:tc>
          <w:tcPr>
            <w:tcW w:w="4876" w:type="dxa"/>
            <w:tcBorders>
              <w:top w:val="nil"/>
              <w:left w:val="nil"/>
              <w:bottom w:val="nil"/>
              <w:right w:val="nil"/>
            </w:tcBorders>
          </w:tcPr>
          <w:p w14:paraId="37EFEA60" w14:textId="77777777" w:rsidR="001633E3" w:rsidRPr="00365269" w:rsidRDefault="001633E3" w:rsidP="004C6D9E">
            <w:pPr>
              <w:pStyle w:val="Normal6a"/>
            </w:pPr>
            <w:r w:rsidRPr="00365269">
              <w:rPr>
                <w:b/>
                <w:i/>
              </w:rPr>
              <w:t>ESA'erne forelægger gennem Det Fælles Udvalg af Europæiske Tilsynsmyndigheder under ledelse af EBA og i tæt samarbejde med ESMA og EIOPA disse udkast til reguleringsmæssige tekniske standarder for Kommissionen senest [seks måneder efter datoen for denne ændringsforordnings ikrafttræden].</w:t>
            </w:r>
          </w:p>
        </w:tc>
        <w:tc>
          <w:tcPr>
            <w:tcW w:w="4876" w:type="dxa"/>
            <w:tcBorders>
              <w:top w:val="nil"/>
              <w:left w:val="nil"/>
              <w:bottom w:val="nil"/>
              <w:right w:val="nil"/>
            </w:tcBorders>
          </w:tcPr>
          <w:p w14:paraId="09FF4011" w14:textId="77777777" w:rsidR="001633E3" w:rsidRPr="00365269" w:rsidRDefault="001633E3" w:rsidP="004C6D9E">
            <w:pPr>
              <w:pStyle w:val="Normal6a"/>
            </w:pPr>
          </w:p>
        </w:tc>
      </w:tr>
      <w:tr w:rsidR="00842E47" w:rsidRPr="00365269" w14:paraId="4DA147BE" w14:textId="77777777" w:rsidTr="004C6D9E">
        <w:trPr>
          <w:jc w:val="center"/>
        </w:trPr>
        <w:tc>
          <w:tcPr>
            <w:tcW w:w="4876" w:type="dxa"/>
            <w:tcBorders>
              <w:top w:val="nil"/>
              <w:left w:val="nil"/>
              <w:bottom w:val="nil"/>
              <w:right w:val="nil"/>
            </w:tcBorders>
          </w:tcPr>
          <w:p w14:paraId="3F065797" w14:textId="77777777" w:rsidR="001633E3" w:rsidRPr="00365269" w:rsidRDefault="001633E3" w:rsidP="004C6D9E">
            <w:pPr>
              <w:pStyle w:val="Normal6a"/>
            </w:pPr>
            <w:r w:rsidRPr="00365269">
              <w:rPr>
                <w:b/>
                <w:i/>
              </w:rPr>
              <w:lastRenderedPageBreak/>
              <w:t>Kommissionen tillægges beføjelser til at supplere nærværende forordning ved at vedtage de i dette stykke omhandlede reguleringsmæssige tekniske standarder i overensstemmelse med artikel 10-14 i forordning (EU) nr. 1093/2010, (EU) nr. 1094/2010 og (EU) nr. 1095/2010.</w:t>
            </w:r>
          </w:p>
        </w:tc>
        <w:tc>
          <w:tcPr>
            <w:tcW w:w="4876" w:type="dxa"/>
            <w:tcBorders>
              <w:top w:val="nil"/>
              <w:left w:val="nil"/>
              <w:bottom w:val="nil"/>
              <w:right w:val="nil"/>
            </w:tcBorders>
          </w:tcPr>
          <w:p w14:paraId="715B10D2" w14:textId="77777777" w:rsidR="001633E3" w:rsidRPr="00365269" w:rsidRDefault="001633E3" w:rsidP="004C6D9E">
            <w:pPr>
              <w:pStyle w:val="Normal6a"/>
            </w:pPr>
          </w:p>
        </w:tc>
      </w:tr>
      <w:tr w:rsidR="00842E47" w:rsidRPr="00365269" w14:paraId="501B5DEC" w14:textId="77777777" w:rsidTr="004C6D9E">
        <w:trPr>
          <w:jc w:val="center"/>
        </w:trPr>
        <w:tc>
          <w:tcPr>
            <w:tcW w:w="4876" w:type="dxa"/>
            <w:tcBorders>
              <w:top w:val="nil"/>
              <w:left w:val="nil"/>
              <w:bottom w:val="nil"/>
              <w:right w:val="nil"/>
            </w:tcBorders>
          </w:tcPr>
          <w:p w14:paraId="3F4A1CD0" w14:textId="77777777" w:rsidR="001633E3" w:rsidRPr="00365269" w:rsidRDefault="001633E3" w:rsidP="004C6D9E">
            <w:pPr>
              <w:pStyle w:val="Normal6a"/>
            </w:pPr>
            <w:r w:rsidRPr="00365269">
              <w:rPr>
                <w:b/>
                <w:i/>
              </w:rPr>
              <w:t>De reguleringsmæssige tekniske standarder skal træde i kraft [12 måneder] efter Kommissionens vedtagelse.</w:t>
            </w:r>
          </w:p>
        </w:tc>
        <w:tc>
          <w:tcPr>
            <w:tcW w:w="4876" w:type="dxa"/>
            <w:tcBorders>
              <w:top w:val="nil"/>
              <w:left w:val="nil"/>
              <w:bottom w:val="nil"/>
              <w:right w:val="nil"/>
            </w:tcBorders>
          </w:tcPr>
          <w:p w14:paraId="19403AC5" w14:textId="77777777" w:rsidR="001633E3" w:rsidRPr="00365269" w:rsidRDefault="001633E3" w:rsidP="004C6D9E">
            <w:pPr>
              <w:pStyle w:val="Normal6a"/>
            </w:pPr>
          </w:p>
        </w:tc>
      </w:tr>
      <w:tr w:rsidR="00842E47" w:rsidRPr="00365269" w14:paraId="56863DE9" w14:textId="77777777" w:rsidTr="004C6D9E">
        <w:trPr>
          <w:jc w:val="center"/>
        </w:trPr>
        <w:tc>
          <w:tcPr>
            <w:tcW w:w="4876" w:type="dxa"/>
            <w:tcBorders>
              <w:top w:val="nil"/>
              <w:left w:val="nil"/>
              <w:bottom w:val="nil"/>
              <w:right w:val="nil"/>
            </w:tcBorders>
          </w:tcPr>
          <w:p w14:paraId="44EF1614" w14:textId="77777777" w:rsidR="001633E3" w:rsidRPr="00365269" w:rsidRDefault="001633E3" w:rsidP="004C6D9E">
            <w:pPr>
              <w:pStyle w:val="Normal6a"/>
            </w:pPr>
            <w:r w:rsidRPr="00365269">
              <w:rPr>
                <w:b/>
                <w:i/>
              </w:rPr>
              <w:t>Mindst hvert tredje år fra datoen for Kommissionens vedtagelse af dem vurderer ESA'erne gennem Det Fælles Udvalg af Europæiske Tilsynsmyndigheder de reguleringsmæssige tekniske standarder for at fastslå deres fortsatte relevans og nøjagtighed for at sikre, at de fortsat er effektive, ajourførte og i overensstemmelse med markedspraksis og -behov. ESA'erne underretter gennem Det Fælles Udvalg af Europæiske Tilsynsmyndigheder Kommissionen om resultaterne af vurderingen.</w:t>
            </w:r>
          </w:p>
        </w:tc>
        <w:tc>
          <w:tcPr>
            <w:tcW w:w="4876" w:type="dxa"/>
            <w:tcBorders>
              <w:top w:val="nil"/>
              <w:left w:val="nil"/>
              <w:bottom w:val="nil"/>
              <w:right w:val="nil"/>
            </w:tcBorders>
          </w:tcPr>
          <w:p w14:paraId="232ED3F6" w14:textId="77777777" w:rsidR="001633E3" w:rsidRPr="00365269" w:rsidRDefault="001633E3" w:rsidP="004C6D9E">
            <w:pPr>
              <w:pStyle w:val="Normal6a"/>
            </w:pPr>
          </w:p>
        </w:tc>
      </w:tr>
    </w:tbl>
    <w:p w14:paraId="770200AA"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2E05E9D" w14:textId="77777777" w:rsidR="001633E3" w:rsidRPr="004F0A07" w:rsidRDefault="001633E3" w:rsidP="001633E3">
      <w:pPr>
        <w:rPr>
          <w:lang w:val="en-GB"/>
        </w:rPr>
      </w:pPr>
      <w:r w:rsidRPr="004F0A07">
        <w:rPr>
          <w:rStyle w:val="HideTWBExt"/>
          <w:color w:val="auto"/>
          <w:lang w:val="en-GB"/>
        </w:rPr>
        <w:t>&lt;/Amend&gt;</w:t>
      </w:r>
    </w:p>
    <w:p w14:paraId="2A1AE09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177</w:t>
      </w:r>
      <w:r w:rsidRPr="004F0A07">
        <w:rPr>
          <w:rStyle w:val="HideTWBExt"/>
          <w:color w:val="auto"/>
          <w:lang w:val="en-GB"/>
        </w:rPr>
        <w:t>&lt;/NumAm&gt;</w:t>
      </w:r>
    </w:p>
    <w:p w14:paraId="642626A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26A5471C"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DA5B55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92BB9D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2D84DC5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D051B9D" w14:textId="77777777" w:rsidR="001633E3" w:rsidRPr="00365269" w:rsidRDefault="001633E3" w:rsidP="001633E3">
      <w:r w:rsidRPr="00365269">
        <w:rPr>
          <w:rStyle w:val="HideTWBExt"/>
          <w:color w:val="auto"/>
        </w:rPr>
        <w:t>&lt;Article2&gt;</w:t>
      </w:r>
      <w:r w:rsidRPr="00365269">
        <w:t>Artikel 7 – stk. 3 – afsnit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578DDCA" w14:textId="77777777" w:rsidTr="004C6D9E">
        <w:trPr>
          <w:trHeight w:hRule="exact" w:val="240"/>
          <w:jc w:val="center"/>
        </w:trPr>
        <w:tc>
          <w:tcPr>
            <w:tcW w:w="9752" w:type="dxa"/>
            <w:gridSpan w:val="2"/>
            <w:tcBorders>
              <w:top w:val="nil"/>
              <w:left w:val="nil"/>
              <w:bottom w:val="nil"/>
              <w:right w:val="nil"/>
            </w:tcBorders>
          </w:tcPr>
          <w:p w14:paraId="28015078" w14:textId="77777777" w:rsidR="001633E3" w:rsidRPr="00365269" w:rsidRDefault="001633E3" w:rsidP="004C6D9E"/>
        </w:tc>
      </w:tr>
      <w:tr w:rsidR="00842E47" w:rsidRPr="00365269" w14:paraId="72DD7A15" w14:textId="77777777" w:rsidTr="004C6D9E">
        <w:trPr>
          <w:trHeight w:val="240"/>
          <w:jc w:val="center"/>
        </w:trPr>
        <w:tc>
          <w:tcPr>
            <w:tcW w:w="4876" w:type="dxa"/>
            <w:tcBorders>
              <w:top w:val="nil"/>
              <w:left w:val="nil"/>
              <w:bottom w:val="nil"/>
              <w:right w:val="nil"/>
            </w:tcBorders>
          </w:tcPr>
          <w:p w14:paraId="18E1723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BE6732E" w14:textId="77777777" w:rsidR="001633E3" w:rsidRPr="00365269" w:rsidRDefault="001633E3" w:rsidP="004C6D9E">
            <w:pPr>
              <w:pStyle w:val="AmColumnHeading"/>
            </w:pPr>
            <w:r w:rsidRPr="00365269">
              <w:t>Ændringsforslag</w:t>
            </w:r>
          </w:p>
        </w:tc>
      </w:tr>
      <w:tr w:rsidR="00842E47" w:rsidRPr="00365269" w14:paraId="5B74F033" w14:textId="77777777" w:rsidTr="004C6D9E">
        <w:trPr>
          <w:jc w:val="center"/>
        </w:trPr>
        <w:tc>
          <w:tcPr>
            <w:tcW w:w="4876" w:type="dxa"/>
            <w:tcBorders>
              <w:top w:val="nil"/>
              <w:left w:val="nil"/>
              <w:bottom w:val="nil"/>
              <w:right w:val="nil"/>
            </w:tcBorders>
          </w:tcPr>
          <w:p w14:paraId="35A177AF" w14:textId="77777777" w:rsidR="001633E3" w:rsidRPr="00365269" w:rsidRDefault="001633E3" w:rsidP="004C6D9E">
            <w:pPr>
              <w:pStyle w:val="Normal6a"/>
            </w:pPr>
            <w:r w:rsidRPr="00365269">
              <w:rPr>
                <w:b/>
                <w:bCs/>
                <w:i/>
                <w:iCs/>
              </w:rPr>
              <w:t>ESA'erne udarbejder gennem Det Fælles Udvalg af Europæiske Tilsynsmyndigheder under ledelse af EBA og</w:t>
            </w:r>
            <w:r w:rsidRPr="00365269">
              <w:t xml:space="preserve"> i tæt samarbejde med </w:t>
            </w:r>
            <w:r w:rsidRPr="00365269">
              <w:rPr>
                <w:b/>
                <w:i/>
              </w:rPr>
              <w:t>ESMA</w:t>
            </w:r>
            <w:r w:rsidRPr="00365269">
              <w:t xml:space="preserve"> og EIOPA udkast til reguleringsmæssige tekniske standarder i overensstemmelse med artikel </w:t>
            </w:r>
            <w:r w:rsidRPr="00365269">
              <w:lastRenderedPageBreak/>
              <w:t>10-14 i forordning (EU) nr. 1093/2010, (EU) nr. 1094/2010 og (EU) nr. 1095/2010 med henblik på at præcisere de oplysninger, som det eksponeringsleverende institut, det organiserende institut og SSPE'en skal fremlægge for at overholde stk. 1, første afsnit, litra a) og e), og stk. 2, under hensyntagen til:</w:t>
            </w:r>
          </w:p>
        </w:tc>
        <w:tc>
          <w:tcPr>
            <w:tcW w:w="4876" w:type="dxa"/>
            <w:tcBorders>
              <w:top w:val="nil"/>
              <w:left w:val="nil"/>
              <w:bottom w:val="nil"/>
              <w:right w:val="nil"/>
            </w:tcBorders>
          </w:tcPr>
          <w:p w14:paraId="0E793863" w14:textId="77777777" w:rsidR="001633E3" w:rsidRPr="00365269" w:rsidRDefault="001633E3" w:rsidP="004C6D9E">
            <w:pPr>
              <w:pStyle w:val="Normal6a"/>
            </w:pPr>
            <w:r w:rsidRPr="00365269">
              <w:rPr>
                <w:b/>
                <w:bCs/>
                <w:i/>
                <w:iCs/>
              </w:rPr>
              <w:lastRenderedPageBreak/>
              <w:t xml:space="preserve">ESMA udvikler </w:t>
            </w:r>
            <w:r w:rsidRPr="00365269">
              <w:t xml:space="preserve">i tæt samarbejde med </w:t>
            </w:r>
            <w:r w:rsidRPr="00365269">
              <w:rPr>
                <w:b/>
                <w:i/>
              </w:rPr>
              <w:t>EBA</w:t>
            </w:r>
            <w:r w:rsidRPr="00365269">
              <w:t xml:space="preserve"> og EIOPA udkast til reguleringsmæssige tekniske standarder i overensstemmelse med artikel 10-14 i forordning (EU) nr. 1093/2010, (EU) nr. 1094/2010 og (EU) nr. 1095/2010 med henblik på at præcisere de </w:t>
            </w:r>
            <w:r w:rsidRPr="00365269">
              <w:lastRenderedPageBreak/>
              <w:t>oplysninger, som det eksponeringsleverende institut, det organiserende institut og SSPE'en skal fremlægge for at overholde stk. 1, første afsnit, litra a) og e), og stk. 2, under hensyntagen til:</w:t>
            </w:r>
          </w:p>
        </w:tc>
      </w:tr>
    </w:tbl>
    <w:p w14:paraId="302FC43F"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388780F" w14:textId="77777777" w:rsidR="001633E3" w:rsidRPr="004F0A07" w:rsidRDefault="001633E3" w:rsidP="001633E3">
      <w:pPr>
        <w:rPr>
          <w:lang w:val="en-GB"/>
        </w:rPr>
      </w:pPr>
      <w:r w:rsidRPr="004F0A07">
        <w:rPr>
          <w:rStyle w:val="HideTWBExt"/>
          <w:color w:val="auto"/>
          <w:lang w:val="en-GB"/>
        </w:rPr>
        <w:t>&lt;/Amend&gt;</w:t>
      </w:r>
    </w:p>
    <w:p w14:paraId="3A373944"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178</w:t>
      </w:r>
      <w:r w:rsidRPr="004F0A07">
        <w:rPr>
          <w:rStyle w:val="HideTWBExt"/>
          <w:color w:val="auto"/>
          <w:lang w:val="en-GB"/>
        </w:rPr>
        <w:t>&lt;/NumAm&gt;</w:t>
      </w:r>
    </w:p>
    <w:p w14:paraId="739CADB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5CC0E7F2" w14:textId="77777777" w:rsidR="001633E3" w:rsidRPr="00365269" w:rsidRDefault="001633E3" w:rsidP="001633E3">
      <w:pPr>
        <w:pStyle w:val="NormalBold"/>
      </w:pPr>
      <w:r w:rsidRPr="00365269">
        <w:rPr>
          <w:rStyle w:val="HideTWBExt"/>
          <w:b w:val="0"/>
          <w:color w:val="auto"/>
        </w:rPr>
        <w:t>&lt;/RepeatBlock-By&gt;</w:t>
      </w:r>
    </w:p>
    <w:p w14:paraId="6F8F1E0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080010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29B56282"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2E90E8B3"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7 – stk. 3 – </w:t>
      </w:r>
      <w:proofErr w:type="spellStart"/>
      <w:r w:rsidRPr="004F0A07">
        <w:rPr>
          <w:lang w:val="fr-BE"/>
        </w:rPr>
        <w:t>afsnit</w:t>
      </w:r>
      <w:proofErr w:type="spellEnd"/>
      <w:r w:rsidRPr="004F0A07">
        <w:rPr>
          <w:lang w:val="fr-BE"/>
        </w:rPr>
        <w:t xml:space="preserve"> 1 – litra a</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7B6DA583" w14:textId="77777777" w:rsidTr="004C6D9E">
        <w:trPr>
          <w:trHeight w:hRule="exact" w:val="240"/>
          <w:jc w:val="center"/>
        </w:trPr>
        <w:tc>
          <w:tcPr>
            <w:tcW w:w="9752" w:type="dxa"/>
            <w:gridSpan w:val="2"/>
            <w:tcBorders>
              <w:top w:val="nil"/>
              <w:left w:val="nil"/>
              <w:bottom w:val="nil"/>
              <w:right w:val="nil"/>
            </w:tcBorders>
          </w:tcPr>
          <w:p w14:paraId="083BDBD8" w14:textId="77777777" w:rsidR="001633E3" w:rsidRPr="004F0A07" w:rsidRDefault="001633E3" w:rsidP="004C6D9E">
            <w:pPr>
              <w:rPr>
                <w:lang w:val="fr-BE"/>
              </w:rPr>
            </w:pPr>
          </w:p>
        </w:tc>
      </w:tr>
      <w:tr w:rsidR="00842E47" w:rsidRPr="00365269" w14:paraId="2DB66C91" w14:textId="77777777" w:rsidTr="004C6D9E">
        <w:trPr>
          <w:trHeight w:val="240"/>
          <w:jc w:val="center"/>
        </w:trPr>
        <w:tc>
          <w:tcPr>
            <w:tcW w:w="4876" w:type="dxa"/>
            <w:tcBorders>
              <w:top w:val="nil"/>
              <w:left w:val="nil"/>
              <w:bottom w:val="nil"/>
              <w:right w:val="nil"/>
            </w:tcBorders>
          </w:tcPr>
          <w:p w14:paraId="38738DB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40FD049" w14:textId="77777777" w:rsidR="001633E3" w:rsidRPr="00365269" w:rsidRDefault="001633E3" w:rsidP="004C6D9E">
            <w:pPr>
              <w:pStyle w:val="AmColumnHeading"/>
            </w:pPr>
            <w:r w:rsidRPr="00365269">
              <w:t>Ændringsforslag</w:t>
            </w:r>
          </w:p>
        </w:tc>
      </w:tr>
      <w:tr w:rsidR="00842E47" w:rsidRPr="00365269" w14:paraId="1C9900AC" w14:textId="77777777" w:rsidTr="004C6D9E">
        <w:trPr>
          <w:jc w:val="center"/>
        </w:trPr>
        <w:tc>
          <w:tcPr>
            <w:tcW w:w="4876" w:type="dxa"/>
            <w:tcBorders>
              <w:top w:val="nil"/>
              <w:left w:val="nil"/>
              <w:bottom w:val="nil"/>
              <w:right w:val="nil"/>
            </w:tcBorders>
          </w:tcPr>
          <w:p w14:paraId="4A6FCDAB" w14:textId="77777777" w:rsidR="001633E3" w:rsidRPr="00365269" w:rsidRDefault="001633E3" w:rsidP="004C6D9E">
            <w:pPr>
              <w:pStyle w:val="Normal6a"/>
            </w:pPr>
            <w:r w:rsidRPr="00365269">
              <w:t>a)</w:t>
            </w:r>
            <w:r w:rsidRPr="00365269">
              <w:tab/>
              <w:t>oplysningernes nytteværdi for indehaveren af securitiseringspositionen og for tilsynsmyndighederne</w:t>
            </w:r>
          </w:p>
        </w:tc>
        <w:tc>
          <w:tcPr>
            <w:tcW w:w="4876" w:type="dxa"/>
            <w:tcBorders>
              <w:top w:val="nil"/>
              <w:left w:val="nil"/>
              <w:bottom w:val="nil"/>
              <w:right w:val="nil"/>
            </w:tcBorders>
          </w:tcPr>
          <w:p w14:paraId="3E31EE8A" w14:textId="77777777" w:rsidR="001633E3" w:rsidRPr="00365269" w:rsidRDefault="001633E3" w:rsidP="004C6D9E">
            <w:pPr>
              <w:pStyle w:val="Normal6a"/>
            </w:pPr>
            <w:r w:rsidRPr="00365269">
              <w:t>a)</w:t>
            </w:r>
            <w:r w:rsidRPr="00365269">
              <w:tab/>
              <w:t xml:space="preserve">oplysningernes nytteværdi </w:t>
            </w:r>
            <w:r w:rsidRPr="00365269">
              <w:rPr>
                <w:b/>
                <w:bCs/>
                <w:i/>
                <w:iCs/>
              </w:rPr>
              <w:t xml:space="preserve">og sammenlignelighed </w:t>
            </w:r>
            <w:r w:rsidRPr="00365269">
              <w:t>for indehaveren af securitiseringspositionen og for tilsynsmyndighederne</w:t>
            </w:r>
          </w:p>
        </w:tc>
      </w:tr>
    </w:tbl>
    <w:p w14:paraId="34BB867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922AE72" w14:textId="77777777" w:rsidR="001633E3" w:rsidRPr="004F0A07" w:rsidRDefault="001633E3" w:rsidP="001633E3">
      <w:pPr>
        <w:rPr>
          <w:lang w:val="en-GB"/>
        </w:rPr>
      </w:pPr>
      <w:r w:rsidRPr="004F0A07">
        <w:rPr>
          <w:rStyle w:val="HideTWBExt"/>
          <w:color w:val="auto"/>
          <w:lang w:val="en-GB"/>
        </w:rPr>
        <w:t>&lt;/Amend&gt;</w:t>
      </w:r>
    </w:p>
    <w:p w14:paraId="318895E2"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179</w:t>
      </w:r>
      <w:r w:rsidRPr="004F0A07">
        <w:rPr>
          <w:rStyle w:val="HideTWBExt"/>
          <w:color w:val="auto"/>
          <w:lang w:val="en-GB"/>
        </w:rPr>
        <w:t>&lt;/NumAm&gt;</w:t>
      </w:r>
    </w:p>
    <w:p w14:paraId="5FEAD27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4E9A3258" w14:textId="77777777" w:rsidR="001633E3" w:rsidRPr="00365269" w:rsidRDefault="001633E3" w:rsidP="001633E3">
      <w:pPr>
        <w:pStyle w:val="NormalBold"/>
      </w:pPr>
      <w:r w:rsidRPr="00365269">
        <w:rPr>
          <w:rStyle w:val="HideTWBExt"/>
          <w:b w:val="0"/>
          <w:color w:val="auto"/>
        </w:rPr>
        <w:t>&lt;/RepeatBlock-By&gt;</w:t>
      </w:r>
    </w:p>
    <w:p w14:paraId="0C8A3C8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E3FCEDF"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60F008B7"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738B4E29"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7 – stk. 3 – </w:t>
      </w:r>
      <w:proofErr w:type="spellStart"/>
      <w:r w:rsidRPr="004F0A07">
        <w:rPr>
          <w:lang w:val="fr-BE"/>
        </w:rPr>
        <w:t>afsnit</w:t>
      </w:r>
      <w:proofErr w:type="spellEnd"/>
      <w:r w:rsidRPr="004F0A07">
        <w:rPr>
          <w:lang w:val="fr-BE"/>
        </w:rPr>
        <w:t xml:space="preserve"> 1 – litra d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0B6240DE" w14:textId="77777777" w:rsidTr="004C6D9E">
        <w:trPr>
          <w:trHeight w:hRule="exact" w:val="240"/>
          <w:jc w:val="center"/>
        </w:trPr>
        <w:tc>
          <w:tcPr>
            <w:tcW w:w="9752" w:type="dxa"/>
            <w:gridSpan w:val="2"/>
            <w:tcBorders>
              <w:top w:val="nil"/>
              <w:left w:val="nil"/>
              <w:bottom w:val="nil"/>
              <w:right w:val="nil"/>
            </w:tcBorders>
          </w:tcPr>
          <w:p w14:paraId="42427A7F" w14:textId="77777777" w:rsidR="001633E3" w:rsidRPr="004F0A07" w:rsidRDefault="001633E3" w:rsidP="004C6D9E">
            <w:pPr>
              <w:rPr>
                <w:lang w:val="fr-BE"/>
              </w:rPr>
            </w:pPr>
          </w:p>
        </w:tc>
      </w:tr>
      <w:tr w:rsidR="00842E47" w:rsidRPr="00365269" w14:paraId="0E07725D" w14:textId="77777777" w:rsidTr="004C6D9E">
        <w:trPr>
          <w:trHeight w:val="240"/>
          <w:jc w:val="center"/>
        </w:trPr>
        <w:tc>
          <w:tcPr>
            <w:tcW w:w="4876" w:type="dxa"/>
            <w:tcBorders>
              <w:top w:val="nil"/>
              <w:left w:val="nil"/>
              <w:bottom w:val="nil"/>
              <w:right w:val="nil"/>
            </w:tcBorders>
          </w:tcPr>
          <w:p w14:paraId="535F393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724135C" w14:textId="77777777" w:rsidR="001633E3" w:rsidRPr="00365269" w:rsidRDefault="001633E3" w:rsidP="004C6D9E">
            <w:pPr>
              <w:pStyle w:val="AmColumnHeading"/>
            </w:pPr>
            <w:r w:rsidRPr="00365269">
              <w:t>Ændringsforslag</w:t>
            </w:r>
          </w:p>
        </w:tc>
      </w:tr>
      <w:tr w:rsidR="00842E47" w:rsidRPr="00365269" w14:paraId="7D785639" w14:textId="77777777" w:rsidTr="004C6D9E">
        <w:trPr>
          <w:jc w:val="center"/>
        </w:trPr>
        <w:tc>
          <w:tcPr>
            <w:tcW w:w="4876" w:type="dxa"/>
            <w:tcBorders>
              <w:top w:val="nil"/>
              <w:left w:val="nil"/>
              <w:bottom w:val="nil"/>
              <w:right w:val="nil"/>
            </w:tcBorders>
          </w:tcPr>
          <w:p w14:paraId="4EBB0744" w14:textId="77777777" w:rsidR="001633E3" w:rsidRPr="00365269" w:rsidRDefault="001633E3" w:rsidP="004C6D9E">
            <w:pPr>
              <w:pStyle w:val="Normal6a"/>
            </w:pPr>
          </w:p>
        </w:tc>
        <w:tc>
          <w:tcPr>
            <w:tcW w:w="4876" w:type="dxa"/>
            <w:tcBorders>
              <w:top w:val="nil"/>
              <w:left w:val="nil"/>
              <w:bottom w:val="nil"/>
              <w:right w:val="nil"/>
            </w:tcBorders>
          </w:tcPr>
          <w:p w14:paraId="78129F5B" w14:textId="77777777" w:rsidR="001633E3" w:rsidRPr="00365269" w:rsidRDefault="001633E3" w:rsidP="004C6D9E">
            <w:pPr>
              <w:pStyle w:val="Normal6a"/>
            </w:pPr>
            <w:r w:rsidRPr="00365269">
              <w:rPr>
                <w:b/>
                <w:i/>
              </w:rPr>
              <w:t>da)</w:t>
            </w:r>
            <w:r w:rsidRPr="00365269">
              <w:tab/>
            </w:r>
            <w:r w:rsidRPr="00365269">
              <w:rPr>
                <w:b/>
                <w:i/>
              </w:rPr>
              <w:t xml:space="preserve">de datakrav i henhold til andre EU-retsakter, der er relevante for overvågning af klimaændringer og miljørisici, herunder dem, der vedrører </w:t>
            </w:r>
            <w:r w:rsidRPr="00365269">
              <w:rPr>
                <w:b/>
                <w:i/>
              </w:rPr>
              <w:lastRenderedPageBreak/>
              <w:t>fysiske risici og omstillingsrisici.</w:t>
            </w:r>
          </w:p>
        </w:tc>
      </w:tr>
    </w:tbl>
    <w:p w14:paraId="0C90C5C4"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8FFA9D3" w14:textId="77777777" w:rsidR="001633E3" w:rsidRPr="004F0A07" w:rsidRDefault="001633E3" w:rsidP="001633E3">
      <w:pPr>
        <w:rPr>
          <w:lang w:val="en-GB"/>
        </w:rPr>
      </w:pPr>
      <w:r w:rsidRPr="004F0A07">
        <w:rPr>
          <w:rStyle w:val="HideTWBExt"/>
          <w:color w:val="auto"/>
          <w:lang w:val="en-GB"/>
        </w:rPr>
        <w:t>&lt;/Amend&gt;</w:t>
      </w:r>
    </w:p>
    <w:p w14:paraId="22CC690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180</w:t>
      </w:r>
      <w:r w:rsidRPr="004F0A07">
        <w:rPr>
          <w:rStyle w:val="HideTWBExt"/>
          <w:color w:val="auto"/>
          <w:lang w:val="en-GB"/>
        </w:rPr>
        <w:t>&lt;/NumAm&gt;</w:t>
      </w:r>
    </w:p>
    <w:p w14:paraId="16E5080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6B72DFDE"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31033F3C"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49DB6BD"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1178579D"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50C5EB8A"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53E9EE3D"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7 – stk. 3 – </w:t>
      </w:r>
      <w:proofErr w:type="spellStart"/>
      <w:r w:rsidRPr="004F0A07">
        <w:rPr>
          <w:lang w:val="fr-BE"/>
        </w:rPr>
        <w:t>afsnit</w:t>
      </w:r>
      <w:proofErr w:type="spellEnd"/>
      <w:r w:rsidRPr="004F0A07">
        <w:rPr>
          <w:lang w:val="fr-BE"/>
        </w:rPr>
        <w:t xml:space="preserve"> 1 – litra d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6175DAC5" w14:textId="77777777" w:rsidTr="004C6D9E">
        <w:trPr>
          <w:trHeight w:hRule="exact" w:val="240"/>
          <w:jc w:val="center"/>
        </w:trPr>
        <w:tc>
          <w:tcPr>
            <w:tcW w:w="9752" w:type="dxa"/>
            <w:gridSpan w:val="2"/>
            <w:tcBorders>
              <w:top w:val="nil"/>
              <w:left w:val="nil"/>
              <w:bottom w:val="nil"/>
              <w:right w:val="nil"/>
            </w:tcBorders>
          </w:tcPr>
          <w:p w14:paraId="50658395" w14:textId="77777777" w:rsidR="001633E3" w:rsidRPr="004F0A07" w:rsidRDefault="001633E3" w:rsidP="004C6D9E">
            <w:pPr>
              <w:rPr>
                <w:lang w:val="fr-BE"/>
              </w:rPr>
            </w:pPr>
          </w:p>
        </w:tc>
      </w:tr>
      <w:tr w:rsidR="00842E47" w:rsidRPr="00365269" w14:paraId="7782FF72" w14:textId="77777777" w:rsidTr="004C6D9E">
        <w:trPr>
          <w:trHeight w:val="240"/>
          <w:jc w:val="center"/>
        </w:trPr>
        <w:tc>
          <w:tcPr>
            <w:tcW w:w="4876" w:type="dxa"/>
            <w:tcBorders>
              <w:top w:val="nil"/>
              <w:left w:val="nil"/>
              <w:bottom w:val="nil"/>
              <w:right w:val="nil"/>
            </w:tcBorders>
          </w:tcPr>
          <w:p w14:paraId="0156AA2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4C9A9C6" w14:textId="77777777" w:rsidR="001633E3" w:rsidRPr="00365269" w:rsidRDefault="001633E3" w:rsidP="004C6D9E">
            <w:pPr>
              <w:pStyle w:val="AmColumnHeading"/>
            </w:pPr>
            <w:r w:rsidRPr="00365269">
              <w:t>Ændringsforslag</w:t>
            </w:r>
          </w:p>
        </w:tc>
      </w:tr>
      <w:tr w:rsidR="00842E47" w:rsidRPr="00365269" w14:paraId="02702E6A" w14:textId="77777777" w:rsidTr="004C6D9E">
        <w:trPr>
          <w:jc w:val="center"/>
        </w:trPr>
        <w:tc>
          <w:tcPr>
            <w:tcW w:w="4876" w:type="dxa"/>
            <w:tcBorders>
              <w:top w:val="nil"/>
              <w:left w:val="nil"/>
              <w:bottom w:val="nil"/>
              <w:right w:val="nil"/>
            </w:tcBorders>
          </w:tcPr>
          <w:p w14:paraId="778EC128" w14:textId="77777777" w:rsidR="001633E3" w:rsidRPr="00365269" w:rsidRDefault="001633E3" w:rsidP="004C6D9E">
            <w:pPr>
              <w:pStyle w:val="Normal6a"/>
            </w:pPr>
          </w:p>
        </w:tc>
        <w:tc>
          <w:tcPr>
            <w:tcW w:w="4876" w:type="dxa"/>
            <w:tcBorders>
              <w:top w:val="nil"/>
              <w:left w:val="nil"/>
              <w:bottom w:val="nil"/>
              <w:right w:val="nil"/>
            </w:tcBorders>
          </w:tcPr>
          <w:p w14:paraId="3A950867" w14:textId="77777777" w:rsidR="001633E3" w:rsidRPr="00365269" w:rsidRDefault="001633E3" w:rsidP="004C6D9E">
            <w:pPr>
              <w:pStyle w:val="Normal6a"/>
            </w:pPr>
            <w:r w:rsidRPr="00365269">
              <w:rPr>
                <w:b/>
                <w:i/>
              </w:rPr>
              <w:t>da)</w:t>
            </w:r>
            <w:r w:rsidRPr="00365269">
              <w:tab/>
            </w:r>
            <w:r w:rsidRPr="00365269">
              <w:rPr>
                <w:b/>
                <w:i/>
              </w:rPr>
              <w:t>de datakrav i henhold til andre EU-retsakter, der er relevante for overvågning af klimaændringer og miljørisici.</w:t>
            </w:r>
          </w:p>
        </w:tc>
      </w:tr>
    </w:tbl>
    <w:p w14:paraId="24B1479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0133BDA" w14:textId="77777777" w:rsidR="001633E3" w:rsidRPr="004F0A07" w:rsidRDefault="001633E3" w:rsidP="001633E3">
      <w:pPr>
        <w:rPr>
          <w:lang w:val="en-GB"/>
        </w:rPr>
      </w:pPr>
      <w:r w:rsidRPr="004F0A07">
        <w:rPr>
          <w:rStyle w:val="HideTWBExt"/>
          <w:color w:val="auto"/>
          <w:lang w:val="en-GB"/>
        </w:rPr>
        <w:t>&lt;/Amend&gt;</w:t>
      </w:r>
    </w:p>
    <w:p w14:paraId="00D6307C"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181</w:t>
      </w:r>
      <w:r w:rsidRPr="004F0A07">
        <w:rPr>
          <w:rStyle w:val="HideTWBExt"/>
          <w:color w:val="auto"/>
          <w:lang w:val="en-GB"/>
        </w:rPr>
        <w:t>&lt;/NumAm&gt;</w:t>
      </w:r>
    </w:p>
    <w:p w14:paraId="340EC07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34FA70A5" w14:textId="77777777" w:rsidR="001633E3" w:rsidRPr="00365269" w:rsidRDefault="001633E3" w:rsidP="001633E3">
      <w:pPr>
        <w:pStyle w:val="NormalBold"/>
      </w:pPr>
      <w:r w:rsidRPr="00365269">
        <w:rPr>
          <w:rStyle w:val="HideTWBExt"/>
          <w:b w:val="0"/>
          <w:color w:val="auto"/>
        </w:rPr>
        <w:t>&lt;/RepeatBlock-By&gt;</w:t>
      </w:r>
    </w:p>
    <w:p w14:paraId="06C0400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863F7DD"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4E28896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42CFC45" w14:textId="77777777" w:rsidR="001633E3" w:rsidRPr="00365269" w:rsidRDefault="001633E3" w:rsidP="001633E3">
      <w:r w:rsidRPr="00365269">
        <w:rPr>
          <w:rStyle w:val="HideTWBExt"/>
          <w:color w:val="auto"/>
        </w:rPr>
        <w:t>&lt;Article2&gt;</w:t>
      </w:r>
      <w:r w:rsidRPr="00365269">
        <w:t>Artikel 7 – stk. 3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0E3F273" w14:textId="77777777" w:rsidTr="004C6D9E">
        <w:trPr>
          <w:trHeight w:hRule="exact" w:val="240"/>
          <w:jc w:val="center"/>
        </w:trPr>
        <w:tc>
          <w:tcPr>
            <w:tcW w:w="9752" w:type="dxa"/>
            <w:gridSpan w:val="2"/>
            <w:tcBorders>
              <w:top w:val="nil"/>
              <w:left w:val="nil"/>
              <w:bottom w:val="nil"/>
              <w:right w:val="nil"/>
            </w:tcBorders>
          </w:tcPr>
          <w:p w14:paraId="4CD6A0CF" w14:textId="77777777" w:rsidR="001633E3" w:rsidRPr="00365269" w:rsidRDefault="001633E3" w:rsidP="004C6D9E"/>
        </w:tc>
      </w:tr>
      <w:tr w:rsidR="00842E47" w:rsidRPr="00365269" w14:paraId="5D0A64BB" w14:textId="77777777" w:rsidTr="004C6D9E">
        <w:trPr>
          <w:trHeight w:val="240"/>
          <w:jc w:val="center"/>
        </w:trPr>
        <w:tc>
          <w:tcPr>
            <w:tcW w:w="4876" w:type="dxa"/>
            <w:tcBorders>
              <w:top w:val="nil"/>
              <w:left w:val="nil"/>
              <w:bottom w:val="nil"/>
              <w:right w:val="nil"/>
            </w:tcBorders>
          </w:tcPr>
          <w:p w14:paraId="23D90A0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862B018" w14:textId="77777777" w:rsidR="001633E3" w:rsidRPr="00365269" w:rsidRDefault="001633E3" w:rsidP="004C6D9E">
            <w:pPr>
              <w:pStyle w:val="AmColumnHeading"/>
            </w:pPr>
            <w:r w:rsidRPr="00365269">
              <w:t>Ændringsforslag</w:t>
            </w:r>
          </w:p>
        </w:tc>
      </w:tr>
      <w:tr w:rsidR="00842E47" w:rsidRPr="00365269" w14:paraId="13E2F66D" w14:textId="77777777" w:rsidTr="004C6D9E">
        <w:trPr>
          <w:jc w:val="center"/>
        </w:trPr>
        <w:tc>
          <w:tcPr>
            <w:tcW w:w="4876" w:type="dxa"/>
            <w:tcBorders>
              <w:top w:val="nil"/>
              <w:left w:val="nil"/>
              <w:bottom w:val="nil"/>
              <w:right w:val="nil"/>
            </w:tcBorders>
          </w:tcPr>
          <w:p w14:paraId="72C735DE" w14:textId="77777777" w:rsidR="001633E3" w:rsidRPr="00365269" w:rsidRDefault="001633E3" w:rsidP="004C6D9E">
            <w:pPr>
              <w:pStyle w:val="Normal6a"/>
            </w:pPr>
            <w:r w:rsidRPr="00365269">
              <w:t xml:space="preserve">ESA'erne forelægger gennem Det Fælles Udvalg af Europæiske Tilsynsmyndigheder under ledelse af EBA og i tæt samarbejde med ESMA og EIOPA disse udkast til reguleringsmæssige tekniske standarder for Kommissionen </w:t>
            </w:r>
            <w:r w:rsidRPr="00365269">
              <w:rPr>
                <w:b/>
                <w:bCs/>
                <w:i/>
                <w:iCs/>
              </w:rPr>
              <w:t>senest [seks</w:t>
            </w:r>
            <w:r w:rsidRPr="00365269">
              <w:t xml:space="preserve"> måneder efter datoen for </w:t>
            </w:r>
            <w:r w:rsidRPr="00365269">
              <w:rPr>
                <w:b/>
                <w:bCs/>
                <w:i/>
                <w:iCs/>
              </w:rPr>
              <w:t>denne ændringsforordnings ikrafttræden]</w:t>
            </w:r>
            <w:r w:rsidRPr="00365269">
              <w:t>.</w:t>
            </w:r>
          </w:p>
        </w:tc>
        <w:tc>
          <w:tcPr>
            <w:tcW w:w="4876" w:type="dxa"/>
            <w:tcBorders>
              <w:top w:val="nil"/>
              <w:left w:val="nil"/>
              <w:bottom w:val="nil"/>
              <w:right w:val="nil"/>
            </w:tcBorders>
          </w:tcPr>
          <w:p w14:paraId="5F6A80FB" w14:textId="77777777" w:rsidR="001633E3" w:rsidRPr="00365269" w:rsidRDefault="001633E3" w:rsidP="004C6D9E">
            <w:pPr>
              <w:pStyle w:val="Normal6a"/>
            </w:pPr>
            <w:r w:rsidRPr="00365269">
              <w:t xml:space="preserve">ESA'erne forelægger gennem Det Fælles Udvalg af Europæiske Tilsynsmyndigheder under ledelse af EBA og i tæt samarbejde med ESMA og EIOPA disse udkast til reguleringsmæssige tekniske standarder for Kommissionen </w:t>
            </w:r>
            <w:r w:rsidRPr="00365269">
              <w:rPr>
                <w:b/>
                <w:bCs/>
                <w:i/>
                <w:iCs/>
              </w:rPr>
              <w:t>den 20. dag efter offentliggørelsen deraf i EU-Tidende.</w:t>
            </w:r>
            <w:r w:rsidRPr="00365269">
              <w:rPr>
                <w:b/>
                <w:i/>
              </w:rPr>
              <w:t xml:space="preserve"> Der gælder derefter en overgangsperiode på 12 måneder, hvor det eksponeringsleverende institut, det organiserende institut og SSPE'en kan indgive enten de oplysninger, der kræves i </w:t>
            </w:r>
            <w:r w:rsidRPr="00365269">
              <w:rPr>
                <w:b/>
                <w:i/>
              </w:rPr>
              <w:lastRenderedPageBreak/>
              <w:t xml:space="preserve">henhold til de nyligt vedtagne reguleringsmæssige tekniske standarder, eller alternativt de oplysninger, der tidligere var påkrævet i henhold til den allerede eksisterende oplysningsramme. </w:t>
            </w:r>
            <w:r w:rsidRPr="00365269">
              <w:rPr>
                <w:b/>
                <w:bCs/>
                <w:i/>
                <w:iCs/>
              </w:rPr>
              <w:t>Desuden kan den enhed, der er ansvarlig for indberetning af oplysninger vedrørende en securitisering, hvor værdipapirer er blevet udstedt eller positioner oprettet på eller før 12</w:t>
            </w:r>
            <w:r w:rsidRPr="00365269">
              <w:t xml:space="preserve"> måneder efter datoen for </w:t>
            </w:r>
            <w:r w:rsidRPr="00365269">
              <w:rPr>
                <w:b/>
                <w:bCs/>
                <w:i/>
                <w:iCs/>
              </w:rPr>
              <w:t>Kommissionens vedtagelse, vælge fortsat at overholde de reguleringsmæssige tekniske standarder, der var gældende på det pågældende tidspunkt, eller vælge at anvende de nyligt vedtagne reguleringsmæssige tekniske standarder</w:t>
            </w:r>
            <w:r w:rsidRPr="00365269">
              <w:t>.</w:t>
            </w:r>
          </w:p>
        </w:tc>
      </w:tr>
    </w:tbl>
    <w:p w14:paraId="051473E4"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CAE9F75" w14:textId="77777777" w:rsidR="001633E3" w:rsidRPr="004F0A07" w:rsidRDefault="001633E3" w:rsidP="001633E3">
      <w:pPr>
        <w:rPr>
          <w:lang w:val="en-GB"/>
        </w:rPr>
      </w:pPr>
      <w:r w:rsidRPr="004F0A07">
        <w:rPr>
          <w:rStyle w:val="HideTWBExt"/>
          <w:color w:val="auto"/>
          <w:lang w:val="en-GB"/>
        </w:rPr>
        <w:t>&lt;/Amend&gt;</w:t>
      </w:r>
    </w:p>
    <w:p w14:paraId="4042FD79"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182</w:t>
      </w:r>
      <w:r w:rsidRPr="004F0A07">
        <w:rPr>
          <w:rStyle w:val="HideTWBExt"/>
          <w:color w:val="auto"/>
          <w:lang w:val="en-GB"/>
        </w:rPr>
        <w:t>&lt;/NumAm&gt;</w:t>
      </w:r>
    </w:p>
    <w:p w14:paraId="6502DD7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39F68475"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14443C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2E85FB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57ACBB1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891F91C" w14:textId="77777777" w:rsidR="001633E3" w:rsidRPr="00365269" w:rsidRDefault="001633E3" w:rsidP="001633E3">
      <w:r w:rsidRPr="00365269">
        <w:rPr>
          <w:rStyle w:val="HideTWBExt"/>
          <w:color w:val="auto"/>
        </w:rPr>
        <w:t>&lt;Article2&gt;</w:t>
      </w:r>
      <w:r w:rsidRPr="00365269">
        <w:t>Artikel 7 – stk. 3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C0E1D91" w14:textId="77777777" w:rsidTr="004C6D9E">
        <w:trPr>
          <w:trHeight w:hRule="exact" w:val="240"/>
          <w:jc w:val="center"/>
        </w:trPr>
        <w:tc>
          <w:tcPr>
            <w:tcW w:w="9752" w:type="dxa"/>
            <w:gridSpan w:val="2"/>
            <w:tcBorders>
              <w:top w:val="nil"/>
              <w:left w:val="nil"/>
              <w:bottom w:val="nil"/>
              <w:right w:val="nil"/>
            </w:tcBorders>
          </w:tcPr>
          <w:p w14:paraId="330E70E7" w14:textId="77777777" w:rsidR="001633E3" w:rsidRPr="00365269" w:rsidRDefault="001633E3" w:rsidP="004C6D9E"/>
        </w:tc>
      </w:tr>
      <w:tr w:rsidR="00842E47" w:rsidRPr="00365269" w14:paraId="7DDEF6CF" w14:textId="77777777" w:rsidTr="004C6D9E">
        <w:trPr>
          <w:trHeight w:val="240"/>
          <w:jc w:val="center"/>
        </w:trPr>
        <w:tc>
          <w:tcPr>
            <w:tcW w:w="4876" w:type="dxa"/>
            <w:tcBorders>
              <w:top w:val="nil"/>
              <w:left w:val="nil"/>
              <w:bottom w:val="nil"/>
              <w:right w:val="nil"/>
            </w:tcBorders>
          </w:tcPr>
          <w:p w14:paraId="549120B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EA1BD10" w14:textId="77777777" w:rsidR="001633E3" w:rsidRPr="00365269" w:rsidRDefault="001633E3" w:rsidP="004C6D9E">
            <w:pPr>
              <w:pStyle w:val="AmColumnHeading"/>
            </w:pPr>
            <w:r w:rsidRPr="00365269">
              <w:t>Ændringsforslag</w:t>
            </w:r>
          </w:p>
        </w:tc>
      </w:tr>
      <w:tr w:rsidR="00842E47" w:rsidRPr="00365269" w14:paraId="76495521" w14:textId="77777777" w:rsidTr="004C6D9E">
        <w:trPr>
          <w:jc w:val="center"/>
        </w:trPr>
        <w:tc>
          <w:tcPr>
            <w:tcW w:w="4876" w:type="dxa"/>
            <w:tcBorders>
              <w:top w:val="nil"/>
              <w:left w:val="nil"/>
              <w:bottom w:val="nil"/>
              <w:right w:val="nil"/>
            </w:tcBorders>
          </w:tcPr>
          <w:p w14:paraId="6DAF67E5" w14:textId="77777777" w:rsidR="001633E3" w:rsidRPr="00365269" w:rsidRDefault="001633E3" w:rsidP="004C6D9E">
            <w:pPr>
              <w:pStyle w:val="Normal6a"/>
            </w:pPr>
            <w:r w:rsidRPr="00365269">
              <w:rPr>
                <w:b/>
                <w:i/>
              </w:rPr>
              <w:t xml:space="preserve">ESA'erne </w:t>
            </w:r>
            <w:r w:rsidRPr="00365269">
              <w:t xml:space="preserve">forelægger </w:t>
            </w:r>
            <w:r w:rsidRPr="00365269">
              <w:rPr>
                <w:b/>
                <w:i/>
              </w:rPr>
              <w:t>gennem Det Fælles Udvalg af Europæiske Tilsynsmyndigheder under ledelse af EBA og i tæt samarbejde med ESMA og EIOPA</w:t>
            </w:r>
            <w:r w:rsidRPr="00365269">
              <w:t xml:space="preserve"> disse udkast til reguleringsmæssige tekniske standarder for Kommissionen senest [seks måneder efter datoen for denne ændringsforordnings ikrafttræden].</w:t>
            </w:r>
          </w:p>
        </w:tc>
        <w:tc>
          <w:tcPr>
            <w:tcW w:w="4876" w:type="dxa"/>
            <w:tcBorders>
              <w:top w:val="nil"/>
              <w:left w:val="nil"/>
              <w:bottom w:val="nil"/>
              <w:right w:val="nil"/>
            </w:tcBorders>
          </w:tcPr>
          <w:p w14:paraId="7D31B067" w14:textId="77777777" w:rsidR="001633E3" w:rsidRPr="00365269" w:rsidRDefault="001633E3" w:rsidP="004C6D9E">
            <w:pPr>
              <w:pStyle w:val="Normal6a"/>
            </w:pPr>
            <w:r w:rsidRPr="00365269">
              <w:rPr>
                <w:b/>
                <w:i/>
              </w:rPr>
              <w:t>ESMA</w:t>
            </w:r>
            <w:r w:rsidRPr="00365269">
              <w:t xml:space="preserve"> forelægger disse udkast til reguleringsmæssige tekniske standarder for Kommissionen senest [seks måneder efter datoen for denne ændringsforordnings ikrafttræden].</w:t>
            </w:r>
          </w:p>
        </w:tc>
      </w:tr>
    </w:tbl>
    <w:p w14:paraId="7653BA9C"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52AFAF8" w14:textId="77777777" w:rsidR="001633E3" w:rsidRPr="004F0A07" w:rsidRDefault="001633E3" w:rsidP="001633E3">
      <w:pPr>
        <w:rPr>
          <w:lang w:val="en-GB"/>
        </w:rPr>
      </w:pPr>
      <w:r w:rsidRPr="004F0A07">
        <w:rPr>
          <w:rStyle w:val="HideTWBExt"/>
          <w:color w:val="auto"/>
          <w:lang w:val="en-GB"/>
        </w:rPr>
        <w:t>&lt;/Amend&gt;</w:t>
      </w:r>
    </w:p>
    <w:p w14:paraId="5B55B8F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183</w:t>
      </w:r>
      <w:r w:rsidRPr="004F0A07">
        <w:rPr>
          <w:rStyle w:val="HideTWBExt"/>
          <w:color w:val="auto"/>
          <w:lang w:val="en-GB"/>
        </w:rPr>
        <w:t>&lt;/NumAm&gt;</w:t>
      </w:r>
    </w:p>
    <w:p w14:paraId="02A52842" w14:textId="77777777" w:rsidR="001633E3" w:rsidRPr="004F0A07" w:rsidRDefault="001633E3" w:rsidP="001633E3">
      <w:pPr>
        <w:pStyle w:val="NormalBold"/>
        <w:rPr>
          <w:lang w:val="en-GB"/>
        </w:rPr>
      </w:pPr>
      <w:r w:rsidRPr="004F0A07">
        <w:rPr>
          <w:rStyle w:val="HideTWBExt"/>
          <w:b w:val="0"/>
          <w:color w:val="auto"/>
          <w:lang w:val="en-GB"/>
        </w:rPr>
        <w:lastRenderedPageBreak/>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1506279F"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82AC8B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C63100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c</w:t>
      </w:r>
      <w:r w:rsidRPr="004F0A07">
        <w:rPr>
          <w:rStyle w:val="HideTWBExt"/>
          <w:color w:val="auto"/>
          <w:lang w:val="fr-BE"/>
        </w:rPr>
        <w:t>&lt;/Article&gt;</w:t>
      </w:r>
    </w:p>
    <w:p w14:paraId="4F6B174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A68580E" w14:textId="77777777" w:rsidR="001633E3" w:rsidRPr="00365269" w:rsidRDefault="001633E3" w:rsidP="001633E3">
      <w:r w:rsidRPr="00365269">
        <w:rPr>
          <w:rStyle w:val="HideTWBExt"/>
          <w:color w:val="auto"/>
        </w:rPr>
        <w:t>&lt;Article2&gt;</w:t>
      </w:r>
      <w:r w:rsidRPr="00365269">
        <w:t>Artikel 7 – stk. 3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4F671B1" w14:textId="77777777" w:rsidTr="004C6D9E">
        <w:trPr>
          <w:trHeight w:hRule="exact" w:val="240"/>
          <w:jc w:val="center"/>
        </w:trPr>
        <w:tc>
          <w:tcPr>
            <w:tcW w:w="9752" w:type="dxa"/>
            <w:gridSpan w:val="2"/>
            <w:tcBorders>
              <w:top w:val="nil"/>
              <w:left w:val="nil"/>
              <w:bottom w:val="nil"/>
              <w:right w:val="nil"/>
            </w:tcBorders>
          </w:tcPr>
          <w:p w14:paraId="7006EE72" w14:textId="77777777" w:rsidR="001633E3" w:rsidRPr="00365269" w:rsidRDefault="001633E3" w:rsidP="004C6D9E"/>
        </w:tc>
      </w:tr>
      <w:tr w:rsidR="00842E47" w:rsidRPr="00365269" w14:paraId="106D696C" w14:textId="77777777" w:rsidTr="004C6D9E">
        <w:trPr>
          <w:trHeight w:val="240"/>
          <w:jc w:val="center"/>
        </w:trPr>
        <w:tc>
          <w:tcPr>
            <w:tcW w:w="4876" w:type="dxa"/>
            <w:tcBorders>
              <w:top w:val="nil"/>
              <w:left w:val="nil"/>
              <w:bottom w:val="nil"/>
              <w:right w:val="nil"/>
            </w:tcBorders>
          </w:tcPr>
          <w:p w14:paraId="0D746AE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63593A1" w14:textId="77777777" w:rsidR="001633E3" w:rsidRPr="00365269" w:rsidRDefault="001633E3" w:rsidP="004C6D9E">
            <w:pPr>
              <w:pStyle w:val="AmColumnHeading"/>
            </w:pPr>
            <w:r w:rsidRPr="00365269">
              <w:t>Ændringsforslag</w:t>
            </w:r>
          </w:p>
        </w:tc>
      </w:tr>
      <w:tr w:rsidR="00842E47" w:rsidRPr="00365269" w14:paraId="28C79824" w14:textId="77777777" w:rsidTr="004C6D9E">
        <w:trPr>
          <w:jc w:val="center"/>
        </w:trPr>
        <w:tc>
          <w:tcPr>
            <w:tcW w:w="4876" w:type="dxa"/>
            <w:tcBorders>
              <w:top w:val="nil"/>
              <w:left w:val="nil"/>
              <w:bottom w:val="nil"/>
              <w:right w:val="nil"/>
            </w:tcBorders>
          </w:tcPr>
          <w:p w14:paraId="50721738" w14:textId="77777777" w:rsidR="001633E3" w:rsidRPr="00365269" w:rsidRDefault="001633E3" w:rsidP="004C6D9E">
            <w:pPr>
              <w:pStyle w:val="Normal6a"/>
            </w:pPr>
            <w:r w:rsidRPr="00365269">
              <w:t>De reguleringsmæssige tekniske standarder skal træde i kraft [12 måneder] efter Kommissionens vedtagelse.</w:t>
            </w:r>
          </w:p>
        </w:tc>
        <w:tc>
          <w:tcPr>
            <w:tcW w:w="4876" w:type="dxa"/>
            <w:tcBorders>
              <w:top w:val="nil"/>
              <w:left w:val="nil"/>
              <w:bottom w:val="nil"/>
              <w:right w:val="nil"/>
            </w:tcBorders>
          </w:tcPr>
          <w:p w14:paraId="43F1A805" w14:textId="77777777" w:rsidR="001633E3" w:rsidRPr="00365269" w:rsidRDefault="001633E3" w:rsidP="004C6D9E">
            <w:pPr>
              <w:pStyle w:val="Normal6a"/>
            </w:pPr>
            <w:r w:rsidRPr="00365269">
              <w:t xml:space="preserve">De reguleringsmæssige tekniske standarder skal træde i kraft [12 måneder] efter Kommissionens vedtagelse. </w:t>
            </w:r>
            <w:r w:rsidRPr="00365269">
              <w:rPr>
                <w:b/>
                <w:i/>
              </w:rPr>
              <w:t>Den enhed, der er ansvarlig for indberetning af oplysninger om securitiseringer, hvis værdipapirer er udstedt (eller hvis securitiseringspositioner er oprettet) på eller før [den dato, der falder 12 måneder efter Kommissionens vedtagelse af de reguleringsmæssige tekniske standarder], kan fortsat opfylde de reguleringsmæssige tekniske standarder, der er gældende på datoen for vedtagelsen af denne ændringsforordning, eller vælge at overholde de nye reguleringsmæssige tekniske standarder.</w:t>
            </w:r>
          </w:p>
        </w:tc>
      </w:tr>
    </w:tbl>
    <w:p w14:paraId="0C246C2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C54F9AA" w14:textId="77777777" w:rsidR="001633E3" w:rsidRPr="004F0A07" w:rsidRDefault="001633E3" w:rsidP="001633E3">
      <w:pPr>
        <w:rPr>
          <w:lang w:val="en-GB"/>
        </w:rPr>
      </w:pPr>
      <w:r w:rsidRPr="004F0A07">
        <w:rPr>
          <w:rStyle w:val="HideTWBExt"/>
          <w:color w:val="auto"/>
          <w:lang w:val="en-GB"/>
        </w:rPr>
        <w:t>&lt;/Amend&gt;</w:t>
      </w:r>
    </w:p>
    <w:p w14:paraId="0AB551D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184</w:t>
      </w:r>
      <w:r w:rsidRPr="004F0A07">
        <w:rPr>
          <w:rStyle w:val="HideTWBExt"/>
          <w:color w:val="auto"/>
          <w:lang w:val="en-GB"/>
        </w:rPr>
        <w:t>&lt;/NumAm&gt;</w:t>
      </w:r>
    </w:p>
    <w:p w14:paraId="69118DE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617EC1B8" w14:textId="77777777" w:rsidR="001633E3" w:rsidRPr="00365269" w:rsidRDefault="001633E3" w:rsidP="001633E3">
      <w:pPr>
        <w:pStyle w:val="NormalBold"/>
      </w:pPr>
      <w:r w:rsidRPr="00365269">
        <w:rPr>
          <w:rStyle w:val="HideTWBExt"/>
          <w:b w:val="0"/>
          <w:color w:val="auto"/>
        </w:rPr>
        <w:t>&lt;/RepeatBlock-By&gt;</w:t>
      </w:r>
    </w:p>
    <w:p w14:paraId="56DA9D0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BC66EE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2698921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6287855" w14:textId="77777777" w:rsidR="001633E3" w:rsidRPr="00365269" w:rsidRDefault="001633E3" w:rsidP="001633E3">
      <w:r w:rsidRPr="00365269">
        <w:rPr>
          <w:rStyle w:val="HideTWBExt"/>
          <w:color w:val="auto"/>
        </w:rPr>
        <w:t>&lt;Article2&gt;</w:t>
      </w:r>
      <w:r w:rsidRPr="00365269">
        <w:t>Artikel 7 – stk. 4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DCB5DE1" w14:textId="77777777" w:rsidTr="004C6D9E">
        <w:trPr>
          <w:trHeight w:hRule="exact" w:val="240"/>
          <w:jc w:val="center"/>
        </w:trPr>
        <w:tc>
          <w:tcPr>
            <w:tcW w:w="9752" w:type="dxa"/>
            <w:gridSpan w:val="2"/>
            <w:tcBorders>
              <w:top w:val="nil"/>
              <w:left w:val="nil"/>
              <w:bottom w:val="nil"/>
              <w:right w:val="nil"/>
            </w:tcBorders>
          </w:tcPr>
          <w:p w14:paraId="199D2CC6" w14:textId="77777777" w:rsidR="001633E3" w:rsidRPr="00365269" w:rsidRDefault="001633E3" w:rsidP="004C6D9E"/>
        </w:tc>
      </w:tr>
      <w:tr w:rsidR="00842E47" w:rsidRPr="00365269" w14:paraId="0E1D9B53" w14:textId="77777777" w:rsidTr="004C6D9E">
        <w:trPr>
          <w:trHeight w:val="240"/>
          <w:jc w:val="center"/>
        </w:trPr>
        <w:tc>
          <w:tcPr>
            <w:tcW w:w="4876" w:type="dxa"/>
            <w:tcBorders>
              <w:top w:val="nil"/>
              <w:left w:val="nil"/>
              <w:bottom w:val="nil"/>
              <w:right w:val="nil"/>
            </w:tcBorders>
          </w:tcPr>
          <w:p w14:paraId="3DDD523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EA6BFEB" w14:textId="77777777" w:rsidR="001633E3" w:rsidRPr="00365269" w:rsidRDefault="001633E3" w:rsidP="004C6D9E">
            <w:pPr>
              <w:pStyle w:val="AmColumnHeading"/>
            </w:pPr>
            <w:r w:rsidRPr="00365269">
              <w:t>Ændringsforslag</w:t>
            </w:r>
          </w:p>
        </w:tc>
      </w:tr>
      <w:tr w:rsidR="00842E47" w:rsidRPr="00365269" w14:paraId="17EEA464" w14:textId="77777777" w:rsidTr="004C6D9E">
        <w:trPr>
          <w:jc w:val="center"/>
        </w:trPr>
        <w:tc>
          <w:tcPr>
            <w:tcW w:w="4876" w:type="dxa"/>
            <w:tcBorders>
              <w:top w:val="nil"/>
              <w:left w:val="nil"/>
              <w:bottom w:val="nil"/>
              <w:right w:val="nil"/>
            </w:tcBorders>
          </w:tcPr>
          <w:p w14:paraId="20DC89DC" w14:textId="77777777" w:rsidR="001633E3" w:rsidRPr="00365269" w:rsidRDefault="001633E3" w:rsidP="004C6D9E">
            <w:pPr>
              <w:pStyle w:val="Normal6a"/>
            </w:pPr>
            <w:r w:rsidRPr="00365269">
              <w:rPr>
                <w:b/>
                <w:i/>
              </w:rPr>
              <w:t xml:space="preserve">For at sikre ensartede betingelser for anvendelsen af de oplysninger, der skal specificeres i overensstemmelse med stk. 3, udarbejder ESA'erne gennem Det Fælles Udvalg af Europæiske Tilsynsmyndigheder under ledelse af EBA og i tæt samarbejde med ESMA og </w:t>
            </w:r>
            <w:r w:rsidRPr="00365269">
              <w:rPr>
                <w:b/>
                <w:i/>
              </w:rPr>
              <w:lastRenderedPageBreak/>
              <w:t>EIOPA udkast til gennemførelsesmæssige tekniske standarder i overensstemmelse med artikel 15 i forordning (EU) nr. 1093/2010, (EU) nr. 1094/2010 og (EU) nr. 1095/2010, der præciserer formatet heraf ved hjælp af standardiserede modeller.</w:t>
            </w:r>
          </w:p>
        </w:tc>
        <w:tc>
          <w:tcPr>
            <w:tcW w:w="4876" w:type="dxa"/>
            <w:tcBorders>
              <w:top w:val="nil"/>
              <w:left w:val="nil"/>
              <w:bottom w:val="nil"/>
              <w:right w:val="nil"/>
            </w:tcBorders>
          </w:tcPr>
          <w:p w14:paraId="47A17412" w14:textId="77777777" w:rsidR="001633E3" w:rsidRPr="00365269" w:rsidRDefault="001633E3" w:rsidP="004C6D9E">
            <w:pPr>
              <w:pStyle w:val="Normal6a"/>
            </w:pPr>
            <w:r w:rsidRPr="00365269">
              <w:rPr>
                <w:b/>
                <w:i/>
              </w:rPr>
              <w:lastRenderedPageBreak/>
              <w:t>udgår</w:t>
            </w:r>
          </w:p>
        </w:tc>
      </w:tr>
    </w:tbl>
    <w:p w14:paraId="39255F9A"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9D17787" w14:textId="77777777" w:rsidR="001633E3" w:rsidRPr="00365269" w:rsidRDefault="001633E3" w:rsidP="001633E3">
      <w:r w:rsidRPr="00365269">
        <w:rPr>
          <w:rStyle w:val="HideTWBExt"/>
          <w:color w:val="auto"/>
        </w:rPr>
        <w:t>&lt;/Amend&gt;</w:t>
      </w:r>
    </w:p>
    <w:p w14:paraId="10C9EE6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185</w:t>
      </w:r>
      <w:r w:rsidRPr="00365269">
        <w:rPr>
          <w:rStyle w:val="HideTWBExt"/>
          <w:color w:val="auto"/>
        </w:rPr>
        <w:t>&lt;/NumAm&gt;</w:t>
      </w:r>
    </w:p>
    <w:p w14:paraId="2DCC979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1CDFC349" w14:textId="77777777" w:rsidR="001633E3" w:rsidRPr="00365269" w:rsidRDefault="001633E3" w:rsidP="001633E3">
      <w:pPr>
        <w:pStyle w:val="NormalBold"/>
      </w:pPr>
      <w:r w:rsidRPr="00365269">
        <w:rPr>
          <w:rStyle w:val="HideTWBExt"/>
          <w:b w:val="0"/>
          <w:color w:val="auto"/>
        </w:rPr>
        <w:t>&lt;/RepeatBlock-By&gt;</w:t>
      </w:r>
    </w:p>
    <w:p w14:paraId="4F539C0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596014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76BBCBD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D890401" w14:textId="77777777" w:rsidR="001633E3" w:rsidRPr="00365269" w:rsidRDefault="001633E3" w:rsidP="001633E3">
      <w:r w:rsidRPr="00365269">
        <w:rPr>
          <w:rStyle w:val="HideTWBExt"/>
          <w:color w:val="auto"/>
        </w:rPr>
        <w:t>&lt;Article2&gt;</w:t>
      </w:r>
      <w:r w:rsidRPr="00365269">
        <w:t>Artikel 7 – stk. 4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C7638B1" w14:textId="77777777" w:rsidTr="004C6D9E">
        <w:trPr>
          <w:trHeight w:hRule="exact" w:val="240"/>
          <w:jc w:val="center"/>
        </w:trPr>
        <w:tc>
          <w:tcPr>
            <w:tcW w:w="9752" w:type="dxa"/>
            <w:gridSpan w:val="2"/>
            <w:tcBorders>
              <w:top w:val="nil"/>
              <w:left w:val="nil"/>
              <w:bottom w:val="nil"/>
              <w:right w:val="nil"/>
            </w:tcBorders>
          </w:tcPr>
          <w:p w14:paraId="2C6B53AF" w14:textId="77777777" w:rsidR="001633E3" w:rsidRPr="00365269" w:rsidRDefault="001633E3" w:rsidP="004C6D9E"/>
        </w:tc>
      </w:tr>
      <w:tr w:rsidR="00842E47" w:rsidRPr="00365269" w14:paraId="63A1FB01" w14:textId="77777777" w:rsidTr="004C6D9E">
        <w:trPr>
          <w:trHeight w:val="240"/>
          <w:jc w:val="center"/>
        </w:trPr>
        <w:tc>
          <w:tcPr>
            <w:tcW w:w="4876" w:type="dxa"/>
            <w:tcBorders>
              <w:top w:val="nil"/>
              <w:left w:val="nil"/>
              <w:bottom w:val="nil"/>
              <w:right w:val="nil"/>
            </w:tcBorders>
          </w:tcPr>
          <w:p w14:paraId="4E69A92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68B289D" w14:textId="77777777" w:rsidR="001633E3" w:rsidRPr="00365269" w:rsidRDefault="001633E3" w:rsidP="004C6D9E">
            <w:pPr>
              <w:pStyle w:val="AmColumnHeading"/>
            </w:pPr>
            <w:r w:rsidRPr="00365269">
              <w:t>Ændringsforslag</w:t>
            </w:r>
          </w:p>
        </w:tc>
      </w:tr>
      <w:tr w:rsidR="00842E47" w:rsidRPr="00365269" w14:paraId="5509990B" w14:textId="77777777" w:rsidTr="004C6D9E">
        <w:trPr>
          <w:jc w:val="center"/>
        </w:trPr>
        <w:tc>
          <w:tcPr>
            <w:tcW w:w="4876" w:type="dxa"/>
            <w:tcBorders>
              <w:top w:val="nil"/>
              <w:left w:val="nil"/>
              <w:bottom w:val="nil"/>
              <w:right w:val="nil"/>
            </w:tcBorders>
          </w:tcPr>
          <w:p w14:paraId="58274BC0" w14:textId="77777777" w:rsidR="001633E3" w:rsidRPr="00365269" w:rsidRDefault="001633E3" w:rsidP="004C6D9E">
            <w:pPr>
              <w:pStyle w:val="Normal6a"/>
            </w:pPr>
            <w:r w:rsidRPr="00365269">
              <w:t>For at sikre ensartede betingelser for anvendelsen af de oplysninger, der skal specificeres i overensstemmelse med stk. 3, udarbejder ESA'erne gennem Det Fælles Udvalg af Europæiske Tilsynsmyndigheder under ledelse af EBA og i tæt samarbejde med ESMA og EIOPA udkast til gennemførelsesmæssige tekniske standarder i overensstemmelse med artikel 15 i forordning (EU) nr. 1093/2010, (EU) nr. 1094/2010 og (EU) nr. 1095/2010, der præciserer formatet heraf ved hjælp af standardiserede modeller.</w:t>
            </w:r>
          </w:p>
        </w:tc>
        <w:tc>
          <w:tcPr>
            <w:tcW w:w="4876" w:type="dxa"/>
            <w:tcBorders>
              <w:top w:val="nil"/>
              <w:left w:val="nil"/>
              <w:bottom w:val="nil"/>
              <w:right w:val="nil"/>
            </w:tcBorders>
          </w:tcPr>
          <w:p w14:paraId="7691DE49" w14:textId="77777777" w:rsidR="001633E3" w:rsidRPr="00365269" w:rsidRDefault="001633E3" w:rsidP="004C6D9E">
            <w:pPr>
              <w:pStyle w:val="Normal6a"/>
            </w:pPr>
            <w:r w:rsidRPr="00365269">
              <w:t>For at sikre ensartede betingelser for anvendelsen af de oplysninger, der skal specificeres i overensstemmelse med stk. 3, udarbejder ESA'erne gennem Det Fælles Udvalg af Europæiske Tilsynsmyndigheder under ledelse af EBA og i tæt samarbejde med ESMA og EIOPA udkast til gennemførelsesmæssige tekniske standarder i overensstemmelse med artikel 15 i forordning (EU) nr. 1093/2010, (EU) nr. 1094/2010 og (EU) nr. 1095/2010, der præciserer formatet heraf ved hjælp af standardiserede modeller</w:t>
            </w:r>
            <w:r w:rsidRPr="00365269">
              <w:rPr>
                <w:b/>
                <w:bCs/>
                <w:i/>
                <w:iCs/>
              </w:rPr>
              <w:t>, medmindre alle parter i en securitisering sammen med ESA'erne aftaler at anvende et alternativt oplysningsformat af høj kvalitet</w:t>
            </w:r>
            <w:r w:rsidRPr="00365269">
              <w:t>.</w:t>
            </w:r>
          </w:p>
        </w:tc>
      </w:tr>
    </w:tbl>
    <w:p w14:paraId="6C41250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A360B7B" w14:textId="77777777" w:rsidR="001633E3" w:rsidRPr="004F0A07" w:rsidRDefault="001633E3" w:rsidP="001633E3">
      <w:pPr>
        <w:rPr>
          <w:lang w:val="en-GB"/>
        </w:rPr>
      </w:pPr>
      <w:r w:rsidRPr="004F0A07">
        <w:rPr>
          <w:rStyle w:val="HideTWBExt"/>
          <w:color w:val="auto"/>
          <w:lang w:val="en-GB"/>
        </w:rPr>
        <w:t>&lt;/Amend&gt;</w:t>
      </w:r>
    </w:p>
    <w:p w14:paraId="4CC4A58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186</w:t>
      </w:r>
      <w:r w:rsidRPr="004F0A07">
        <w:rPr>
          <w:rStyle w:val="HideTWBExt"/>
          <w:color w:val="auto"/>
          <w:lang w:val="en-GB"/>
        </w:rPr>
        <w:t>&lt;/NumAm&gt;</w:t>
      </w:r>
    </w:p>
    <w:p w14:paraId="2F0FEF3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1158AE0E"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21A14D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D9E806F"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14B1CD43" w14:textId="77777777" w:rsidR="001633E3" w:rsidRPr="00365269" w:rsidRDefault="001633E3" w:rsidP="001633E3">
      <w:r w:rsidRPr="00365269">
        <w:rPr>
          <w:rStyle w:val="HideTWBExt"/>
          <w:color w:val="auto"/>
        </w:rPr>
        <w:lastRenderedPageBreak/>
        <w:t>&lt;DocAmend2&gt;</w:t>
      </w:r>
      <w:r w:rsidRPr="00365269">
        <w:t>Forordning (EU) 2017/2402</w:t>
      </w:r>
      <w:r w:rsidRPr="00365269">
        <w:rPr>
          <w:rStyle w:val="HideTWBExt"/>
          <w:color w:val="auto"/>
        </w:rPr>
        <w:t>&lt;/DocAmend2&gt;</w:t>
      </w:r>
    </w:p>
    <w:p w14:paraId="041C39E4" w14:textId="77777777" w:rsidR="001633E3" w:rsidRPr="00365269" w:rsidRDefault="001633E3" w:rsidP="001633E3">
      <w:r w:rsidRPr="00365269">
        <w:rPr>
          <w:rStyle w:val="HideTWBExt"/>
          <w:color w:val="auto"/>
        </w:rPr>
        <w:t>&lt;Article2&gt;</w:t>
      </w:r>
      <w:r w:rsidRPr="00365269">
        <w:t>Artikel 7 – stk. 4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8A9D97E" w14:textId="77777777" w:rsidTr="004C6D9E">
        <w:trPr>
          <w:trHeight w:hRule="exact" w:val="240"/>
          <w:jc w:val="center"/>
        </w:trPr>
        <w:tc>
          <w:tcPr>
            <w:tcW w:w="9752" w:type="dxa"/>
            <w:gridSpan w:val="2"/>
            <w:tcBorders>
              <w:top w:val="nil"/>
              <w:left w:val="nil"/>
              <w:bottom w:val="nil"/>
              <w:right w:val="nil"/>
            </w:tcBorders>
          </w:tcPr>
          <w:p w14:paraId="49E59C4C" w14:textId="77777777" w:rsidR="001633E3" w:rsidRPr="00365269" w:rsidRDefault="001633E3" w:rsidP="004C6D9E"/>
        </w:tc>
      </w:tr>
      <w:tr w:rsidR="00842E47" w:rsidRPr="00365269" w14:paraId="4F2AE7A8" w14:textId="77777777" w:rsidTr="004C6D9E">
        <w:trPr>
          <w:trHeight w:val="240"/>
          <w:jc w:val="center"/>
        </w:trPr>
        <w:tc>
          <w:tcPr>
            <w:tcW w:w="4876" w:type="dxa"/>
            <w:tcBorders>
              <w:top w:val="nil"/>
              <w:left w:val="nil"/>
              <w:bottom w:val="nil"/>
              <w:right w:val="nil"/>
            </w:tcBorders>
          </w:tcPr>
          <w:p w14:paraId="77096DF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FCDA475" w14:textId="77777777" w:rsidR="001633E3" w:rsidRPr="00365269" w:rsidRDefault="001633E3" w:rsidP="004C6D9E">
            <w:pPr>
              <w:pStyle w:val="AmColumnHeading"/>
            </w:pPr>
            <w:r w:rsidRPr="00365269">
              <w:t>Ændringsforslag</w:t>
            </w:r>
          </w:p>
        </w:tc>
      </w:tr>
      <w:tr w:rsidR="00842E47" w:rsidRPr="00365269" w14:paraId="16936394" w14:textId="77777777" w:rsidTr="004C6D9E">
        <w:trPr>
          <w:jc w:val="center"/>
        </w:trPr>
        <w:tc>
          <w:tcPr>
            <w:tcW w:w="4876" w:type="dxa"/>
            <w:tcBorders>
              <w:top w:val="nil"/>
              <w:left w:val="nil"/>
              <w:bottom w:val="nil"/>
              <w:right w:val="nil"/>
            </w:tcBorders>
          </w:tcPr>
          <w:p w14:paraId="3C05F8FD" w14:textId="77777777" w:rsidR="001633E3" w:rsidRPr="00365269" w:rsidRDefault="001633E3" w:rsidP="004C6D9E">
            <w:pPr>
              <w:pStyle w:val="Normal6a"/>
            </w:pPr>
            <w:r w:rsidRPr="00365269">
              <w:t xml:space="preserve">For at sikre ensartede betingelser for anvendelsen af de oplysninger, der skal specificeres i overensstemmelse med stk. 3, udarbejder </w:t>
            </w:r>
            <w:r w:rsidRPr="00365269">
              <w:rPr>
                <w:b/>
                <w:bCs/>
                <w:i/>
                <w:iCs/>
              </w:rPr>
              <w:t>ESA'erne gennem Det Fælles Udvalg af Europæiske Tilsynsmyndigheder under ledelse af EBA og</w:t>
            </w:r>
            <w:r w:rsidRPr="00365269">
              <w:t xml:space="preserve"> i tæt samarbejde med </w:t>
            </w:r>
            <w:r w:rsidRPr="00365269">
              <w:rPr>
                <w:b/>
                <w:i/>
              </w:rPr>
              <w:t>ESMA</w:t>
            </w:r>
            <w:r w:rsidRPr="00365269">
              <w:t xml:space="preserve"> og EIOPA udkast til gennemførelsesmæssige tekniske standarder i overensstemmelse med artikel 15 i forordning (EU) nr. 1093/2010, (EU) nr. 1094/2010 og (EU) nr. 1095/2010, der præciserer formatet heraf ved hjælp af standardiserede modeller.</w:t>
            </w:r>
          </w:p>
        </w:tc>
        <w:tc>
          <w:tcPr>
            <w:tcW w:w="4876" w:type="dxa"/>
            <w:tcBorders>
              <w:top w:val="nil"/>
              <w:left w:val="nil"/>
              <w:bottom w:val="nil"/>
              <w:right w:val="nil"/>
            </w:tcBorders>
          </w:tcPr>
          <w:p w14:paraId="4C2DDD66" w14:textId="77777777" w:rsidR="001633E3" w:rsidRPr="00365269" w:rsidRDefault="001633E3" w:rsidP="004C6D9E">
            <w:pPr>
              <w:pStyle w:val="Normal6a"/>
            </w:pPr>
            <w:r w:rsidRPr="00365269">
              <w:t xml:space="preserve">For at sikre ensartede betingelser for anvendelsen af de oplysninger, der skal specificeres i overensstemmelse med stk. 3, udarbejder </w:t>
            </w:r>
            <w:r w:rsidRPr="00365269">
              <w:rPr>
                <w:b/>
                <w:bCs/>
                <w:i/>
                <w:iCs/>
              </w:rPr>
              <w:t xml:space="preserve">ESMA </w:t>
            </w:r>
            <w:r w:rsidRPr="00365269">
              <w:t xml:space="preserve">i tæt samarbejde med </w:t>
            </w:r>
            <w:r w:rsidRPr="00365269">
              <w:rPr>
                <w:b/>
                <w:i/>
              </w:rPr>
              <w:t>EBA</w:t>
            </w:r>
            <w:r w:rsidRPr="00365269">
              <w:t xml:space="preserve"> og EIOPA udkast til gennemførelsesmæssige tekniske standarder i overensstemmelse med artikel 15 i forordning (EU) nr. 1093/2010, (EU) nr. 1094/2010 og (EU) nr. 1095/2010, der præciserer formatet heraf ved hjælp af standardiserede modeller.</w:t>
            </w:r>
          </w:p>
        </w:tc>
      </w:tr>
    </w:tbl>
    <w:p w14:paraId="2F5FF03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E8F6AD0" w14:textId="77777777" w:rsidR="001633E3" w:rsidRPr="004F0A07" w:rsidRDefault="001633E3" w:rsidP="001633E3">
      <w:pPr>
        <w:rPr>
          <w:lang w:val="en-GB"/>
        </w:rPr>
      </w:pPr>
      <w:r w:rsidRPr="004F0A07">
        <w:rPr>
          <w:rStyle w:val="HideTWBExt"/>
          <w:color w:val="auto"/>
          <w:lang w:val="en-GB"/>
        </w:rPr>
        <w:t>&lt;/Amend&gt;</w:t>
      </w:r>
    </w:p>
    <w:p w14:paraId="6AE79E6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187</w:t>
      </w:r>
      <w:r w:rsidRPr="004F0A07">
        <w:rPr>
          <w:rStyle w:val="HideTWBExt"/>
          <w:color w:val="auto"/>
          <w:lang w:val="en-GB"/>
        </w:rPr>
        <w:t>&lt;/NumAm&gt;</w:t>
      </w:r>
    </w:p>
    <w:p w14:paraId="52B5B668"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20238288" w14:textId="77777777" w:rsidR="001633E3" w:rsidRPr="00365269" w:rsidRDefault="001633E3" w:rsidP="001633E3">
      <w:pPr>
        <w:pStyle w:val="NormalBold"/>
      </w:pPr>
      <w:r w:rsidRPr="00365269">
        <w:rPr>
          <w:rStyle w:val="HideTWBExt"/>
          <w:b w:val="0"/>
          <w:color w:val="auto"/>
        </w:rPr>
        <w:t>&lt;/RepeatBlock-By&gt;</w:t>
      </w:r>
    </w:p>
    <w:p w14:paraId="0D53719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538E9E5"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0371D9B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1B963E5" w14:textId="77777777" w:rsidR="001633E3" w:rsidRPr="00365269" w:rsidRDefault="001633E3" w:rsidP="001633E3">
      <w:r w:rsidRPr="00365269">
        <w:rPr>
          <w:rStyle w:val="HideTWBExt"/>
          <w:color w:val="auto"/>
        </w:rPr>
        <w:t>&lt;Article2&gt;</w:t>
      </w:r>
      <w:r w:rsidRPr="00365269">
        <w:t>Artikel 7 – stk. 4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1F8F5EA" w14:textId="77777777" w:rsidTr="004C6D9E">
        <w:trPr>
          <w:trHeight w:hRule="exact" w:val="240"/>
          <w:jc w:val="center"/>
        </w:trPr>
        <w:tc>
          <w:tcPr>
            <w:tcW w:w="9752" w:type="dxa"/>
            <w:gridSpan w:val="2"/>
            <w:tcBorders>
              <w:top w:val="nil"/>
              <w:left w:val="nil"/>
              <w:bottom w:val="nil"/>
              <w:right w:val="nil"/>
            </w:tcBorders>
          </w:tcPr>
          <w:p w14:paraId="003A270E" w14:textId="77777777" w:rsidR="001633E3" w:rsidRPr="00365269" w:rsidRDefault="001633E3" w:rsidP="004C6D9E"/>
        </w:tc>
      </w:tr>
      <w:tr w:rsidR="00842E47" w:rsidRPr="00365269" w14:paraId="76BB941E" w14:textId="77777777" w:rsidTr="004C6D9E">
        <w:trPr>
          <w:trHeight w:val="240"/>
          <w:jc w:val="center"/>
        </w:trPr>
        <w:tc>
          <w:tcPr>
            <w:tcW w:w="4876" w:type="dxa"/>
            <w:tcBorders>
              <w:top w:val="nil"/>
              <w:left w:val="nil"/>
              <w:bottom w:val="nil"/>
              <w:right w:val="nil"/>
            </w:tcBorders>
          </w:tcPr>
          <w:p w14:paraId="56FEE3D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B7731BB" w14:textId="77777777" w:rsidR="001633E3" w:rsidRPr="00365269" w:rsidRDefault="001633E3" w:rsidP="004C6D9E">
            <w:pPr>
              <w:pStyle w:val="AmColumnHeading"/>
            </w:pPr>
            <w:r w:rsidRPr="00365269">
              <w:t>Ændringsforslag</w:t>
            </w:r>
          </w:p>
        </w:tc>
      </w:tr>
      <w:tr w:rsidR="00842E47" w:rsidRPr="00365269" w14:paraId="38F418A1" w14:textId="77777777" w:rsidTr="004C6D9E">
        <w:trPr>
          <w:jc w:val="center"/>
        </w:trPr>
        <w:tc>
          <w:tcPr>
            <w:tcW w:w="4876" w:type="dxa"/>
            <w:tcBorders>
              <w:top w:val="nil"/>
              <w:left w:val="nil"/>
              <w:bottom w:val="nil"/>
              <w:right w:val="nil"/>
            </w:tcBorders>
          </w:tcPr>
          <w:p w14:paraId="152E4427" w14:textId="77777777" w:rsidR="001633E3" w:rsidRPr="00365269" w:rsidRDefault="001633E3" w:rsidP="004C6D9E">
            <w:pPr>
              <w:pStyle w:val="Normal6a"/>
            </w:pPr>
            <w:r w:rsidRPr="00365269">
              <w:t xml:space="preserve">ESA'erne forelægger gennem Det Fælles Udvalg af Europæiske Tilsynsmyndigheder disse udkast til gennemførelsesmæssige tekniske standarder for Kommissionen </w:t>
            </w:r>
            <w:r w:rsidRPr="00365269">
              <w:rPr>
                <w:b/>
                <w:bCs/>
                <w:i/>
                <w:iCs/>
              </w:rPr>
              <w:t>senest [seks</w:t>
            </w:r>
            <w:r w:rsidRPr="00365269">
              <w:t xml:space="preserve"> måneder efter datoen for </w:t>
            </w:r>
            <w:r w:rsidRPr="00365269">
              <w:rPr>
                <w:b/>
                <w:bCs/>
                <w:i/>
                <w:iCs/>
              </w:rPr>
              <w:t>denne ændringsforordnings ikrafttræden]</w:t>
            </w:r>
            <w:r w:rsidRPr="00365269">
              <w:t>.</w:t>
            </w:r>
          </w:p>
        </w:tc>
        <w:tc>
          <w:tcPr>
            <w:tcW w:w="4876" w:type="dxa"/>
            <w:tcBorders>
              <w:top w:val="nil"/>
              <w:left w:val="nil"/>
              <w:bottom w:val="nil"/>
              <w:right w:val="nil"/>
            </w:tcBorders>
          </w:tcPr>
          <w:p w14:paraId="2AF94C62" w14:textId="77777777" w:rsidR="001633E3" w:rsidRPr="00365269" w:rsidRDefault="001633E3" w:rsidP="004C6D9E">
            <w:pPr>
              <w:pStyle w:val="Normal6a"/>
            </w:pPr>
            <w:r w:rsidRPr="00365269">
              <w:t xml:space="preserve">ESA'erne forelægger gennem Det Fælles Udvalg af Europæiske Tilsynsmyndigheder disse udkast til gennemførelsesmæssige tekniske standarder for Kommissionen </w:t>
            </w:r>
            <w:r w:rsidRPr="00365269">
              <w:rPr>
                <w:b/>
                <w:bCs/>
                <w:i/>
                <w:iCs/>
              </w:rPr>
              <w:t>den 20. dag efter offentliggørelsen heraf i EU-Tidende</w:t>
            </w:r>
            <w:r w:rsidRPr="00365269">
              <w:rPr>
                <w:b/>
                <w:i/>
              </w:rPr>
              <w:t xml:space="preserve">. Der gælder derefter en overgangsperiode på 12 måneder, hvor det eksponeringsleverende institut, det organiserende institut og SSPE'en kan indgive enten de oplysninger, der kræves i henhold til de nyligt vedtagne reguleringsmæssige tekniske standarder, eller alternativt de oplysninger, der tidligere var påkrævet i henhold til den allerede eksisterende oplysningsramme. </w:t>
            </w:r>
            <w:r w:rsidRPr="00365269">
              <w:rPr>
                <w:b/>
                <w:bCs/>
                <w:i/>
                <w:iCs/>
              </w:rPr>
              <w:lastRenderedPageBreak/>
              <w:t>Desuden kan den enhed, der er ansvarlig for indberetning af oplysninger vedrørende en securitisering, hvor værdipapirer blev udstedt eller positioner oprettet på eller før 12</w:t>
            </w:r>
            <w:r w:rsidRPr="00365269">
              <w:t xml:space="preserve"> måneder efter </w:t>
            </w:r>
            <w:r w:rsidRPr="00365269">
              <w:rPr>
                <w:b/>
                <w:bCs/>
                <w:i/>
                <w:iCs/>
              </w:rPr>
              <w:t>datoen for Kommissionens vedtagelse, vælge fortsat at overholde de gennemførelsesmæssige tekniske standarder, der var gældende på det pågældende tidspunkt, eller vælge at anvende de nyligt vedtagne gennemførelsesmæssige tekniske standarder</w:t>
            </w:r>
            <w:r w:rsidRPr="00365269">
              <w:t>.</w:t>
            </w:r>
          </w:p>
        </w:tc>
      </w:tr>
    </w:tbl>
    <w:p w14:paraId="0761A7D7"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870A44B" w14:textId="77777777" w:rsidR="001633E3" w:rsidRPr="004F0A07" w:rsidRDefault="001633E3" w:rsidP="001633E3">
      <w:pPr>
        <w:rPr>
          <w:lang w:val="en-GB"/>
        </w:rPr>
      </w:pPr>
      <w:r w:rsidRPr="004F0A07">
        <w:rPr>
          <w:rStyle w:val="HideTWBExt"/>
          <w:color w:val="auto"/>
          <w:lang w:val="en-GB"/>
        </w:rPr>
        <w:t>&lt;/Amend&gt;</w:t>
      </w:r>
    </w:p>
    <w:p w14:paraId="12D235D4"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188</w:t>
      </w:r>
      <w:r w:rsidRPr="004F0A07">
        <w:rPr>
          <w:rStyle w:val="HideTWBExt"/>
          <w:color w:val="auto"/>
          <w:lang w:val="en-GB"/>
        </w:rPr>
        <w:t>&lt;/NumAm&gt;</w:t>
      </w:r>
    </w:p>
    <w:p w14:paraId="2567CA2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19C20BBD"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4490A8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125D813"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63DF347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4ED3BE3" w14:textId="77777777" w:rsidR="001633E3" w:rsidRPr="00365269" w:rsidRDefault="001633E3" w:rsidP="001633E3">
      <w:r w:rsidRPr="00365269">
        <w:rPr>
          <w:rStyle w:val="HideTWBExt"/>
          <w:color w:val="auto"/>
        </w:rPr>
        <w:t>&lt;Article2&gt;</w:t>
      </w:r>
      <w:r w:rsidRPr="00365269">
        <w:t>Artikel 7 – stk. 4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2483BAB" w14:textId="77777777" w:rsidTr="004C6D9E">
        <w:trPr>
          <w:trHeight w:hRule="exact" w:val="240"/>
          <w:jc w:val="center"/>
        </w:trPr>
        <w:tc>
          <w:tcPr>
            <w:tcW w:w="9752" w:type="dxa"/>
            <w:gridSpan w:val="2"/>
            <w:tcBorders>
              <w:top w:val="nil"/>
              <w:left w:val="nil"/>
              <w:bottom w:val="nil"/>
              <w:right w:val="nil"/>
            </w:tcBorders>
          </w:tcPr>
          <w:p w14:paraId="1C1F27D8" w14:textId="77777777" w:rsidR="001633E3" w:rsidRPr="00365269" w:rsidRDefault="001633E3" w:rsidP="004C6D9E"/>
        </w:tc>
      </w:tr>
      <w:tr w:rsidR="00842E47" w:rsidRPr="00365269" w14:paraId="5C9B08C0" w14:textId="77777777" w:rsidTr="004C6D9E">
        <w:trPr>
          <w:trHeight w:val="240"/>
          <w:jc w:val="center"/>
        </w:trPr>
        <w:tc>
          <w:tcPr>
            <w:tcW w:w="4876" w:type="dxa"/>
            <w:tcBorders>
              <w:top w:val="nil"/>
              <w:left w:val="nil"/>
              <w:bottom w:val="nil"/>
              <w:right w:val="nil"/>
            </w:tcBorders>
          </w:tcPr>
          <w:p w14:paraId="582603C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56C08D1" w14:textId="77777777" w:rsidR="001633E3" w:rsidRPr="00365269" w:rsidRDefault="001633E3" w:rsidP="004C6D9E">
            <w:pPr>
              <w:pStyle w:val="AmColumnHeading"/>
            </w:pPr>
            <w:r w:rsidRPr="00365269">
              <w:t>Ændringsforslag</w:t>
            </w:r>
          </w:p>
        </w:tc>
      </w:tr>
      <w:tr w:rsidR="00842E47" w:rsidRPr="00365269" w14:paraId="625FB09F" w14:textId="77777777" w:rsidTr="004C6D9E">
        <w:trPr>
          <w:jc w:val="center"/>
        </w:trPr>
        <w:tc>
          <w:tcPr>
            <w:tcW w:w="4876" w:type="dxa"/>
            <w:tcBorders>
              <w:top w:val="nil"/>
              <w:left w:val="nil"/>
              <w:bottom w:val="nil"/>
              <w:right w:val="nil"/>
            </w:tcBorders>
          </w:tcPr>
          <w:p w14:paraId="42AB8AE3" w14:textId="77777777" w:rsidR="001633E3" w:rsidRPr="00365269" w:rsidRDefault="001633E3" w:rsidP="004C6D9E">
            <w:pPr>
              <w:pStyle w:val="Normal6a"/>
            </w:pPr>
            <w:r w:rsidRPr="00365269">
              <w:rPr>
                <w:b/>
                <w:i/>
              </w:rPr>
              <w:t>ESA'erne</w:t>
            </w:r>
            <w:r w:rsidRPr="00365269">
              <w:t xml:space="preserve"> forelægger </w:t>
            </w:r>
            <w:r w:rsidRPr="00365269">
              <w:rPr>
                <w:b/>
                <w:bCs/>
                <w:i/>
                <w:iCs/>
              </w:rPr>
              <w:t>gennem Det Fælles Udvalg af Europæiske Tilsynsmyndigheder</w:t>
            </w:r>
            <w:r w:rsidRPr="00365269">
              <w:t xml:space="preserve"> disse udkast til gennemførelsesmæssige tekniske standarder for Kommissionen senest [seks måneder efter datoen for denne ændringsforordnings ikrafttræden].</w:t>
            </w:r>
          </w:p>
        </w:tc>
        <w:tc>
          <w:tcPr>
            <w:tcW w:w="4876" w:type="dxa"/>
            <w:tcBorders>
              <w:top w:val="nil"/>
              <w:left w:val="nil"/>
              <w:bottom w:val="nil"/>
              <w:right w:val="nil"/>
            </w:tcBorders>
          </w:tcPr>
          <w:p w14:paraId="49FBF7D6" w14:textId="77777777" w:rsidR="001633E3" w:rsidRPr="00365269" w:rsidRDefault="001633E3" w:rsidP="004C6D9E">
            <w:pPr>
              <w:pStyle w:val="Normal6a"/>
            </w:pPr>
            <w:r w:rsidRPr="00365269">
              <w:rPr>
                <w:b/>
                <w:i/>
              </w:rPr>
              <w:t>ESMA</w:t>
            </w:r>
            <w:r w:rsidRPr="00365269">
              <w:t xml:space="preserve"> forelægger disse udkast til gennemførelsesmæssige tekniske standarder for Kommissionen senest [seks måneder efter datoen for denne ændringsforordnings ikrafttræden].</w:t>
            </w:r>
          </w:p>
        </w:tc>
      </w:tr>
    </w:tbl>
    <w:p w14:paraId="0C07A27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BF0C637" w14:textId="77777777" w:rsidR="001633E3" w:rsidRPr="004F0A07" w:rsidRDefault="001633E3" w:rsidP="001633E3">
      <w:pPr>
        <w:rPr>
          <w:lang w:val="en-GB"/>
        </w:rPr>
      </w:pPr>
      <w:r w:rsidRPr="004F0A07">
        <w:rPr>
          <w:rStyle w:val="HideTWBExt"/>
          <w:color w:val="auto"/>
          <w:lang w:val="en-GB"/>
        </w:rPr>
        <w:t>&lt;/Amend&gt;</w:t>
      </w:r>
    </w:p>
    <w:p w14:paraId="5BE1F8D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189</w:t>
      </w:r>
      <w:r w:rsidRPr="004F0A07">
        <w:rPr>
          <w:rStyle w:val="HideTWBExt"/>
          <w:color w:val="auto"/>
          <w:lang w:val="en-GB"/>
        </w:rPr>
        <w:t>&lt;/NumAm&gt;</w:t>
      </w:r>
    </w:p>
    <w:p w14:paraId="071351B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0B322FD3"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F61656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67CF42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w:t>
      </w:r>
      <w:r w:rsidRPr="004F0A07">
        <w:rPr>
          <w:rStyle w:val="HideTWBExt"/>
          <w:color w:val="auto"/>
          <w:lang w:val="fr-BE"/>
        </w:rPr>
        <w:t>&lt;/Article&gt;</w:t>
      </w:r>
    </w:p>
    <w:p w14:paraId="32AEF85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D7A3E21" w14:textId="77777777" w:rsidR="001633E3" w:rsidRPr="00365269" w:rsidRDefault="001633E3" w:rsidP="001633E3">
      <w:r w:rsidRPr="00365269">
        <w:rPr>
          <w:rStyle w:val="HideTWBExt"/>
          <w:color w:val="auto"/>
        </w:rPr>
        <w:t>&lt;Article2&gt;</w:t>
      </w:r>
      <w:r w:rsidRPr="00365269">
        <w:t>Artikel 7 – stk. 4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E184613" w14:textId="77777777" w:rsidTr="004C6D9E">
        <w:trPr>
          <w:trHeight w:hRule="exact" w:val="240"/>
          <w:jc w:val="center"/>
        </w:trPr>
        <w:tc>
          <w:tcPr>
            <w:tcW w:w="9752" w:type="dxa"/>
            <w:gridSpan w:val="2"/>
            <w:tcBorders>
              <w:top w:val="nil"/>
              <w:left w:val="nil"/>
              <w:bottom w:val="nil"/>
              <w:right w:val="nil"/>
            </w:tcBorders>
          </w:tcPr>
          <w:p w14:paraId="55AE62FC" w14:textId="77777777" w:rsidR="001633E3" w:rsidRPr="00365269" w:rsidRDefault="001633E3" w:rsidP="004C6D9E"/>
        </w:tc>
      </w:tr>
      <w:tr w:rsidR="00842E47" w:rsidRPr="00365269" w14:paraId="28F21047" w14:textId="77777777" w:rsidTr="004C6D9E">
        <w:trPr>
          <w:trHeight w:val="240"/>
          <w:jc w:val="center"/>
        </w:trPr>
        <w:tc>
          <w:tcPr>
            <w:tcW w:w="4876" w:type="dxa"/>
            <w:tcBorders>
              <w:top w:val="nil"/>
              <w:left w:val="nil"/>
              <w:bottom w:val="nil"/>
              <w:right w:val="nil"/>
            </w:tcBorders>
          </w:tcPr>
          <w:p w14:paraId="2445094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782332E" w14:textId="77777777" w:rsidR="001633E3" w:rsidRPr="00365269" w:rsidRDefault="001633E3" w:rsidP="004C6D9E">
            <w:pPr>
              <w:pStyle w:val="AmColumnHeading"/>
            </w:pPr>
            <w:r w:rsidRPr="00365269">
              <w:t>Ændringsforslag</w:t>
            </w:r>
          </w:p>
        </w:tc>
      </w:tr>
      <w:tr w:rsidR="00842E47" w:rsidRPr="00365269" w14:paraId="2F82FF30" w14:textId="77777777" w:rsidTr="004C6D9E">
        <w:trPr>
          <w:jc w:val="center"/>
        </w:trPr>
        <w:tc>
          <w:tcPr>
            <w:tcW w:w="4876" w:type="dxa"/>
            <w:tcBorders>
              <w:top w:val="nil"/>
              <w:left w:val="nil"/>
              <w:bottom w:val="nil"/>
              <w:right w:val="nil"/>
            </w:tcBorders>
          </w:tcPr>
          <w:p w14:paraId="69673FD8" w14:textId="77777777" w:rsidR="001633E3" w:rsidRPr="00365269" w:rsidRDefault="001633E3" w:rsidP="004C6D9E">
            <w:pPr>
              <w:pStyle w:val="Normal6a"/>
            </w:pPr>
            <w:r w:rsidRPr="00365269">
              <w:t xml:space="preserve">Mindst hvert tredje år fra datoen for Kommissionens vedtagelse af dem vurderer </w:t>
            </w:r>
            <w:r w:rsidRPr="00365269">
              <w:rPr>
                <w:b/>
                <w:bCs/>
                <w:i/>
                <w:iCs/>
              </w:rPr>
              <w:t>ESA'erne gennem Det Fælles Udvalg af Europæiske Tilsynsmyndigheder</w:t>
            </w:r>
            <w:r w:rsidRPr="00365269">
              <w:t xml:space="preserve"> de gennemførelsesmæssige og reguleringsmæssige tekniske standarder for at fastslå deres fortsatte relevans og nøjagtighed for at sikre, at de fortsat er effektive, ajourførte og i overensstemmelse med markedspraksis og -behov. </w:t>
            </w:r>
            <w:r w:rsidRPr="00365269">
              <w:rPr>
                <w:b/>
                <w:i/>
              </w:rPr>
              <w:t xml:space="preserve">ESA'erne </w:t>
            </w:r>
            <w:r w:rsidRPr="00365269">
              <w:t xml:space="preserve">underretter </w:t>
            </w:r>
            <w:r w:rsidRPr="00365269">
              <w:rPr>
                <w:b/>
                <w:bCs/>
                <w:i/>
                <w:iCs/>
              </w:rPr>
              <w:t>gennem Det Fælles Udvalg af Europæiske Tilsynsmyndigheder</w:t>
            </w:r>
            <w:r w:rsidRPr="00365269">
              <w:t xml:space="preserve"> Kommissionen om resultaterne af denne vurdering."</w:t>
            </w:r>
          </w:p>
        </w:tc>
        <w:tc>
          <w:tcPr>
            <w:tcW w:w="4876" w:type="dxa"/>
            <w:tcBorders>
              <w:top w:val="nil"/>
              <w:left w:val="nil"/>
              <w:bottom w:val="nil"/>
              <w:right w:val="nil"/>
            </w:tcBorders>
          </w:tcPr>
          <w:p w14:paraId="39092952" w14:textId="77777777" w:rsidR="001633E3" w:rsidRPr="00365269" w:rsidRDefault="001633E3" w:rsidP="004C6D9E">
            <w:pPr>
              <w:pStyle w:val="Normal6a"/>
            </w:pPr>
            <w:r w:rsidRPr="00365269">
              <w:t xml:space="preserve">Mindst hvert tredje år fra datoen for Kommissionens vedtagelse af dem vurderer </w:t>
            </w:r>
            <w:r w:rsidRPr="00365269">
              <w:rPr>
                <w:b/>
                <w:bCs/>
                <w:i/>
                <w:iCs/>
              </w:rPr>
              <w:t xml:space="preserve">ESMA i samarbejde med EBA og EIOPA </w:t>
            </w:r>
            <w:r w:rsidRPr="00365269">
              <w:t xml:space="preserve">de gennemførelsesmæssige og reguleringsmæssige tekniske standarder for at fastslå deres fortsatte relevans og nøjagtighed for at sikre, at de fortsat er effektive, ajourførte og i overensstemmelse med markedspraksis og -behov. </w:t>
            </w:r>
            <w:r w:rsidRPr="00365269">
              <w:rPr>
                <w:b/>
                <w:bCs/>
                <w:i/>
                <w:iCs/>
              </w:rPr>
              <w:t xml:space="preserve">ESMA </w:t>
            </w:r>
            <w:r w:rsidRPr="00365269">
              <w:t>underretter Kommissionen om resultaterne af denne vurdering.</w:t>
            </w:r>
          </w:p>
        </w:tc>
      </w:tr>
    </w:tbl>
    <w:p w14:paraId="4F84AA7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F8C1210" w14:textId="77777777" w:rsidR="001633E3" w:rsidRPr="00365269" w:rsidRDefault="001633E3" w:rsidP="001633E3">
      <w:r w:rsidRPr="00365269">
        <w:rPr>
          <w:rStyle w:val="HideTWBExt"/>
          <w:color w:val="auto"/>
        </w:rPr>
        <w:t>&lt;/Amend&gt;</w:t>
      </w:r>
    </w:p>
    <w:p w14:paraId="070DCB6C"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190</w:t>
      </w:r>
      <w:r w:rsidRPr="00365269">
        <w:rPr>
          <w:rStyle w:val="HideTWBExt"/>
          <w:color w:val="auto"/>
        </w:rPr>
        <w:t>&lt;/NumAm&gt;</w:t>
      </w:r>
    </w:p>
    <w:p w14:paraId="37419B58"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w:t>
      </w:r>
      <w:r w:rsidRPr="004F0A07">
        <w:rPr>
          <w:rStyle w:val="HideTWBExt"/>
          <w:b w:val="0"/>
          <w:color w:val="auto"/>
          <w:lang w:val="en-GB"/>
        </w:rPr>
        <w:t>&lt;/Members&gt;</w:t>
      </w:r>
    </w:p>
    <w:p w14:paraId="6AF13FC8" w14:textId="77777777" w:rsidR="001633E3" w:rsidRPr="00365269" w:rsidRDefault="001633E3" w:rsidP="001633E3">
      <w:pPr>
        <w:pStyle w:val="NormalBold"/>
      </w:pPr>
      <w:r w:rsidRPr="00365269">
        <w:rPr>
          <w:rStyle w:val="HideTWBExt"/>
          <w:b w:val="0"/>
          <w:color w:val="auto"/>
        </w:rPr>
        <w:t>&lt;/RepeatBlock-By&gt;</w:t>
      </w:r>
    </w:p>
    <w:p w14:paraId="4428BA1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976F2E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5 – litra d a (nyt)</w:t>
      </w:r>
      <w:r w:rsidRPr="004F0A07">
        <w:rPr>
          <w:rStyle w:val="HideTWBExt"/>
          <w:color w:val="auto"/>
          <w:lang w:val="fr-BE"/>
        </w:rPr>
        <w:t>&lt;/Article&gt;</w:t>
      </w:r>
    </w:p>
    <w:p w14:paraId="13520BE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DA01B73" w14:textId="77777777" w:rsidR="001633E3" w:rsidRPr="00365269" w:rsidRDefault="001633E3" w:rsidP="001633E3">
      <w:r w:rsidRPr="00365269">
        <w:rPr>
          <w:rStyle w:val="HideTWBExt"/>
          <w:color w:val="auto"/>
        </w:rPr>
        <w:t>&lt;Article2&gt;</w:t>
      </w:r>
      <w:r w:rsidRPr="00365269">
        <w:t>Artikel 7 – stk. 4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80530DF" w14:textId="77777777" w:rsidTr="004C6D9E">
        <w:trPr>
          <w:trHeight w:hRule="exact" w:val="240"/>
          <w:jc w:val="center"/>
        </w:trPr>
        <w:tc>
          <w:tcPr>
            <w:tcW w:w="9752" w:type="dxa"/>
            <w:gridSpan w:val="2"/>
            <w:tcBorders>
              <w:top w:val="nil"/>
              <w:left w:val="nil"/>
              <w:bottom w:val="nil"/>
              <w:right w:val="nil"/>
            </w:tcBorders>
          </w:tcPr>
          <w:p w14:paraId="1249E5E5" w14:textId="77777777" w:rsidR="001633E3" w:rsidRPr="00365269" w:rsidRDefault="001633E3" w:rsidP="004C6D9E"/>
        </w:tc>
      </w:tr>
      <w:tr w:rsidR="00842E47" w:rsidRPr="00365269" w14:paraId="6D11D2F6" w14:textId="77777777" w:rsidTr="004C6D9E">
        <w:trPr>
          <w:trHeight w:val="240"/>
          <w:jc w:val="center"/>
        </w:trPr>
        <w:tc>
          <w:tcPr>
            <w:tcW w:w="4876" w:type="dxa"/>
            <w:tcBorders>
              <w:top w:val="nil"/>
              <w:left w:val="nil"/>
              <w:bottom w:val="nil"/>
              <w:right w:val="nil"/>
            </w:tcBorders>
          </w:tcPr>
          <w:p w14:paraId="3A30BB1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A857621" w14:textId="77777777" w:rsidR="001633E3" w:rsidRPr="00365269" w:rsidRDefault="001633E3" w:rsidP="004C6D9E">
            <w:pPr>
              <w:pStyle w:val="AmColumnHeading"/>
            </w:pPr>
            <w:r w:rsidRPr="00365269">
              <w:t>Ændringsforslag</w:t>
            </w:r>
          </w:p>
        </w:tc>
      </w:tr>
      <w:tr w:rsidR="00842E47" w:rsidRPr="00365269" w14:paraId="409A0BEE" w14:textId="77777777" w:rsidTr="004C6D9E">
        <w:trPr>
          <w:jc w:val="center"/>
        </w:trPr>
        <w:tc>
          <w:tcPr>
            <w:tcW w:w="4876" w:type="dxa"/>
            <w:tcBorders>
              <w:top w:val="nil"/>
              <w:left w:val="nil"/>
              <w:bottom w:val="nil"/>
              <w:right w:val="nil"/>
            </w:tcBorders>
          </w:tcPr>
          <w:p w14:paraId="5FD714B0" w14:textId="77777777" w:rsidR="001633E3" w:rsidRPr="00365269" w:rsidRDefault="001633E3" w:rsidP="004C6D9E">
            <w:pPr>
              <w:pStyle w:val="Normal6a"/>
            </w:pPr>
          </w:p>
        </w:tc>
        <w:tc>
          <w:tcPr>
            <w:tcW w:w="4876" w:type="dxa"/>
            <w:tcBorders>
              <w:top w:val="nil"/>
              <w:left w:val="nil"/>
              <w:bottom w:val="nil"/>
              <w:right w:val="nil"/>
            </w:tcBorders>
          </w:tcPr>
          <w:p w14:paraId="59417E60" w14:textId="77777777" w:rsidR="001633E3" w:rsidRPr="00365269" w:rsidRDefault="001633E3" w:rsidP="004C6D9E">
            <w:pPr>
              <w:pStyle w:val="Normal6a"/>
            </w:pPr>
            <w:r w:rsidRPr="00365269">
              <w:rPr>
                <w:b/>
                <w:i/>
              </w:rPr>
              <w:t>da)</w:t>
            </w:r>
            <w:r w:rsidRPr="00365269">
              <w:tab/>
            </w:r>
            <w:r w:rsidRPr="00365269">
              <w:rPr>
                <w:b/>
                <w:i/>
              </w:rPr>
              <w:t>Følgende stykke tilføjes:</w:t>
            </w:r>
          </w:p>
        </w:tc>
      </w:tr>
      <w:tr w:rsidR="00842E47" w:rsidRPr="00365269" w14:paraId="51CDCA1D" w14:textId="77777777" w:rsidTr="004C6D9E">
        <w:trPr>
          <w:jc w:val="center"/>
        </w:trPr>
        <w:tc>
          <w:tcPr>
            <w:tcW w:w="4876" w:type="dxa"/>
            <w:tcBorders>
              <w:top w:val="nil"/>
              <w:left w:val="nil"/>
              <w:bottom w:val="nil"/>
              <w:right w:val="nil"/>
            </w:tcBorders>
          </w:tcPr>
          <w:p w14:paraId="70C8883E" w14:textId="77777777" w:rsidR="001633E3" w:rsidRPr="00365269" w:rsidRDefault="001633E3" w:rsidP="004C6D9E">
            <w:pPr>
              <w:pStyle w:val="Normal6a"/>
            </w:pPr>
          </w:p>
        </w:tc>
        <w:tc>
          <w:tcPr>
            <w:tcW w:w="4876" w:type="dxa"/>
            <w:tcBorders>
              <w:top w:val="nil"/>
              <w:left w:val="nil"/>
              <w:bottom w:val="nil"/>
              <w:right w:val="nil"/>
            </w:tcBorders>
          </w:tcPr>
          <w:p w14:paraId="581FAA1C" w14:textId="77777777" w:rsidR="001633E3" w:rsidRPr="00365269" w:rsidRDefault="001633E3" w:rsidP="004C6D9E">
            <w:pPr>
              <w:pStyle w:val="Normal6a"/>
            </w:pPr>
            <w:r w:rsidRPr="00365269">
              <w:rPr>
                <w:b/>
                <w:i/>
              </w:rPr>
              <w:t>4a. Denne artikel finder ikke anvendelse på syntetiske securitiseringer, der opfylder alle følgende betingelser:</w:t>
            </w:r>
          </w:p>
        </w:tc>
      </w:tr>
      <w:tr w:rsidR="00842E47" w:rsidRPr="00365269" w14:paraId="7D1D4F1D" w14:textId="77777777" w:rsidTr="004C6D9E">
        <w:trPr>
          <w:jc w:val="center"/>
        </w:trPr>
        <w:tc>
          <w:tcPr>
            <w:tcW w:w="4876" w:type="dxa"/>
            <w:tcBorders>
              <w:top w:val="nil"/>
              <w:left w:val="nil"/>
              <w:bottom w:val="nil"/>
              <w:right w:val="nil"/>
            </w:tcBorders>
          </w:tcPr>
          <w:p w14:paraId="5ECFA17C" w14:textId="77777777" w:rsidR="001633E3" w:rsidRPr="00365269" w:rsidRDefault="001633E3" w:rsidP="004C6D9E">
            <w:pPr>
              <w:pStyle w:val="Normal6a"/>
            </w:pPr>
          </w:p>
        </w:tc>
        <w:tc>
          <w:tcPr>
            <w:tcW w:w="4876" w:type="dxa"/>
            <w:tcBorders>
              <w:top w:val="nil"/>
              <w:left w:val="nil"/>
              <w:bottom w:val="nil"/>
              <w:right w:val="nil"/>
            </w:tcBorders>
          </w:tcPr>
          <w:p w14:paraId="5E7301EA" w14:textId="77777777" w:rsidR="001633E3" w:rsidRPr="00365269" w:rsidRDefault="001633E3" w:rsidP="004C6D9E">
            <w:pPr>
              <w:pStyle w:val="Normal6a"/>
            </w:pPr>
            <w:r w:rsidRPr="00365269">
              <w:rPr>
                <w:b/>
                <w:i/>
              </w:rPr>
              <w:t>a) de syntetiske securitiseringer hidrører fra en bilateral udviklingsinstitution eller en national erhvervsfremmende bank eller et nationalt erhvervsfremmende institut som defineret i artikel 2, nr. 3), i forordning (EU) 2015/1017</w:t>
            </w:r>
          </w:p>
        </w:tc>
      </w:tr>
      <w:tr w:rsidR="00842E47" w:rsidRPr="00365269" w14:paraId="4BA96E61" w14:textId="77777777" w:rsidTr="004C6D9E">
        <w:trPr>
          <w:jc w:val="center"/>
        </w:trPr>
        <w:tc>
          <w:tcPr>
            <w:tcW w:w="4876" w:type="dxa"/>
            <w:tcBorders>
              <w:top w:val="nil"/>
              <w:left w:val="nil"/>
              <w:bottom w:val="nil"/>
              <w:right w:val="nil"/>
            </w:tcBorders>
          </w:tcPr>
          <w:p w14:paraId="6870F4F5" w14:textId="77777777" w:rsidR="001633E3" w:rsidRPr="00365269" w:rsidRDefault="001633E3" w:rsidP="004C6D9E">
            <w:pPr>
              <w:pStyle w:val="Normal6a"/>
            </w:pPr>
          </w:p>
        </w:tc>
        <w:tc>
          <w:tcPr>
            <w:tcW w:w="4876" w:type="dxa"/>
            <w:tcBorders>
              <w:top w:val="nil"/>
              <w:left w:val="nil"/>
              <w:bottom w:val="nil"/>
              <w:right w:val="nil"/>
            </w:tcBorders>
          </w:tcPr>
          <w:p w14:paraId="50724AB9" w14:textId="77777777" w:rsidR="001633E3" w:rsidRPr="00365269" w:rsidRDefault="001633E3" w:rsidP="004C6D9E">
            <w:pPr>
              <w:pStyle w:val="Normal6a"/>
            </w:pPr>
            <w:r w:rsidRPr="00365269">
              <w:rPr>
                <w:b/>
                <w:i/>
              </w:rPr>
              <w:t>b) first loss-tranchen garanteres af en enhed som omhandlet i artikel 6, stk. 5, litra a), b) og d)-f)</w:t>
            </w:r>
          </w:p>
        </w:tc>
      </w:tr>
      <w:tr w:rsidR="00842E47" w:rsidRPr="00365269" w14:paraId="174A02CB" w14:textId="77777777" w:rsidTr="004C6D9E">
        <w:trPr>
          <w:jc w:val="center"/>
        </w:trPr>
        <w:tc>
          <w:tcPr>
            <w:tcW w:w="4876" w:type="dxa"/>
            <w:tcBorders>
              <w:top w:val="nil"/>
              <w:left w:val="nil"/>
              <w:bottom w:val="nil"/>
              <w:right w:val="nil"/>
            </w:tcBorders>
          </w:tcPr>
          <w:p w14:paraId="3DFC4A8B" w14:textId="77777777" w:rsidR="001633E3" w:rsidRPr="00365269" w:rsidRDefault="001633E3" w:rsidP="004C6D9E">
            <w:pPr>
              <w:pStyle w:val="Normal6a"/>
            </w:pPr>
          </w:p>
        </w:tc>
        <w:tc>
          <w:tcPr>
            <w:tcW w:w="4876" w:type="dxa"/>
            <w:tcBorders>
              <w:top w:val="nil"/>
              <w:left w:val="nil"/>
              <w:bottom w:val="nil"/>
              <w:right w:val="nil"/>
            </w:tcBorders>
          </w:tcPr>
          <w:p w14:paraId="12C47F08" w14:textId="77777777" w:rsidR="001633E3" w:rsidRPr="00365269" w:rsidRDefault="001633E3" w:rsidP="004C6D9E">
            <w:pPr>
              <w:pStyle w:val="Normal6a"/>
            </w:pPr>
            <w:r w:rsidRPr="00365269">
              <w:rPr>
                <w:b/>
                <w:i/>
              </w:rPr>
              <w:t xml:space="preserve">c) det eksponeringsleverende institut beholder den ikkegaranterede </w:t>
            </w:r>
            <w:proofErr w:type="spellStart"/>
            <w:r w:rsidRPr="00365269">
              <w:rPr>
                <w:b/>
                <w:i/>
              </w:rPr>
              <w:t>tranche</w:t>
            </w:r>
            <w:proofErr w:type="spellEnd"/>
            <w:r w:rsidRPr="00365269">
              <w:rPr>
                <w:b/>
                <w:i/>
              </w:rPr>
              <w:t xml:space="preserve"> fuldt ud indtil udløb, og</w:t>
            </w:r>
          </w:p>
        </w:tc>
      </w:tr>
      <w:tr w:rsidR="00842E47" w:rsidRPr="00365269" w14:paraId="537E68AB" w14:textId="77777777" w:rsidTr="004C6D9E">
        <w:trPr>
          <w:jc w:val="center"/>
        </w:trPr>
        <w:tc>
          <w:tcPr>
            <w:tcW w:w="4876" w:type="dxa"/>
            <w:tcBorders>
              <w:top w:val="nil"/>
              <w:left w:val="nil"/>
              <w:bottom w:val="nil"/>
              <w:right w:val="nil"/>
            </w:tcBorders>
          </w:tcPr>
          <w:p w14:paraId="0D59D1A8" w14:textId="77777777" w:rsidR="001633E3" w:rsidRPr="00365269" w:rsidRDefault="001633E3" w:rsidP="004C6D9E">
            <w:pPr>
              <w:pStyle w:val="Normal6a"/>
            </w:pPr>
          </w:p>
        </w:tc>
        <w:tc>
          <w:tcPr>
            <w:tcW w:w="4876" w:type="dxa"/>
            <w:tcBorders>
              <w:top w:val="nil"/>
              <w:left w:val="nil"/>
              <w:bottom w:val="nil"/>
              <w:right w:val="nil"/>
            </w:tcBorders>
          </w:tcPr>
          <w:p w14:paraId="49CCDE71" w14:textId="77777777" w:rsidR="001633E3" w:rsidRPr="00365269" w:rsidRDefault="001633E3" w:rsidP="004C6D9E">
            <w:pPr>
              <w:pStyle w:val="Normal6a"/>
            </w:pPr>
            <w:r w:rsidRPr="00365269">
              <w:rPr>
                <w:b/>
                <w:i/>
              </w:rPr>
              <w:t>d) garantistilleren har fastlagt og godkendt anerkendelseskriterierne for de garanterede underliggende eksponeringer forud for oprettelsen af eksponeringerne, og ingen anden part har skønsbeføjelse til at ændre eller tilsidesætte sådanne kriterier.</w:t>
            </w:r>
          </w:p>
        </w:tc>
      </w:tr>
    </w:tbl>
    <w:p w14:paraId="33825D3C"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B3F9CF7"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42758539" w14:textId="77777777" w:rsidR="001633E3" w:rsidRPr="00365269" w:rsidRDefault="001633E3" w:rsidP="001633E3">
      <w:pPr>
        <w:pStyle w:val="AmJustText"/>
      </w:pPr>
      <w:r w:rsidRPr="00365269">
        <w:t xml:space="preserve">Det er rimeligt at have en first </w:t>
      </w:r>
      <w:proofErr w:type="spellStart"/>
      <w:r w:rsidRPr="00365269">
        <w:t>loss</w:t>
      </w:r>
      <w:proofErr w:type="spellEnd"/>
      <w:r w:rsidRPr="00365269">
        <w:t xml:space="preserve">-fritagelse, når det kun er offentlige enheder, der er involveret. Det er imidlertid vigtigt, at dette ikke fører til utilsigtede konsekvenser, f.eks. en automatisk </w:t>
      </w:r>
      <w:proofErr w:type="spellStart"/>
      <w:r w:rsidRPr="00365269">
        <w:t>omklassificering</w:t>
      </w:r>
      <w:proofErr w:type="spellEnd"/>
      <w:r w:rsidRPr="00365269">
        <w:t xml:space="preserve"> af EU-finansierede programmer, der i øjeblikket klassificeres som syntetiske securitiseringer som normale finansielle garantier.</w:t>
      </w:r>
    </w:p>
    <w:p w14:paraId="3184BF37" w14:textId="77777777" w:rsidR="001633E3" w:rsidRPr="00365269" w:rsidRDefault="001633E3" w:rsidP="001633E3">
      <w:r w:rsidRPr="00365269">
        <w:rPr>
          <w:rStyle w:val="HideTWBExt"/>
          <w:color w:val="auto"/>
        </w:rPr>
        <w:t>&lt;/Amend&gt;</w:t>
      </w:r>
    </w:p>
    <w:p w14:paraId="1B0E027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191</w:t>
      </w:r>
      <w:r w:rsidRPr="00365269">
        <w:rPr>
          <w:rStyle w:val="HideTWBExt"/>
          <w:color w:val="auto"/>
        </w:rPr>
        <w:t>&lt;/NumAm&gt;</w:t>
      </w:r>
    </w:p>
    <w:p w14:paraId="0382417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371633B8" w14:textId="77777777" w:rsidR="001633E3" w:rsidRPr="00365269" w:rsidRDefault="001633E3" w:rsidP="001633E3">
      <w:pPr>
        <w:pStyle w:val="NormalBold"/>
      </w:pPr>
      <w:r w:rsidRPr="00365269">
        <w:rPr>
          <w:rStyle w:val="HideTWBExt"/>
          <w:b w:val="0"/>
          <w:color w:val="auto"/>
        </w:rPr>
        <w:t>&lt;/RepeatBlock-By&gt;</w:t>
      </w:r>
    </w:p>
    <w:p w14:paraId="69CAEA3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889228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6 – litra b</w:t>
      </w:r>
      <w:r w:rsidRPr="004F0A07">
        <w:rPr>
          <w:rStyle w:val="HideTWBExt"/>
          <w:color w:val="auto"/>
          <w:lang w:val="fr-BE"/>
        </w:rPr>
        <w:t>&lt;/Article&gt;</w:t>
      </w:r>
    </w:p>
    <w:p w14:paraId="2FFEF60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3323C78" w14:textId="77777777" w:rsidR="001633E3" w:rsidRPr="00365269" w:rsidRDefault="001633E3" w:rsidP="001633E3">
      <w:r w:rsidRPr="00365269">
        <w:rPr>
          <w:rStyle w:val="HideTWBExt"/>
          <w:color w:val="auto"/>
        </w:rPr>
        <w:t>&lt;Article2&gt;</w:t>
      </w:r>
      <w:r w:rsidRPr="00365269">
        <w:t>Artikel 10 – stk.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6D123CE" w14:textId="77777777" w:rsidTr="004C6D9E">
        <w:trPr>
          <w:trHeight w:hRule="exact" w:val="240"/>
          <w:jc w:val="center"/>
        </w:trPr>
        <w:tc>
          <w:tcPr>
            <w:tcW w:w="9752" w:type="dxa"/>
            <w:gridSpan w:val="2"/>
            <w:tcBorders>
              <w:top w:val="nil"/>
              <w:left w:val="nil"/>
              <w:bottom w:val="nil"/>
              <w:right w:val="nil"/>
            </w:tcBorders>
          </w:tcPr>
          <w:p w14:paraId="1946A914" w14:textId="77777777" w:rsidR="001633E3" w:rsidRPr="00365269" w:rsidRDefault="001633E3" w:rsidP="004C6D9E"/>
        </w:tc>
      </w:tr>
      <w:tr w:rsidR="00842E47" w:rsidRPr="00365269" w14:paraId="1F6792F5" w14:textId="77777777" w:rsidTr="004C6D9E">
        <w:trPr>
          <w:trHeight w:val="240"/>
          <w:jc w:val="center"/>
        </w:trPr>
        <w:tc>
          <w:tcPr>
            <w:tcW w:w="4876" w:type="dxa"/>
            <w:tcBorders>
              <w:top w:val="nil"/>
              <w:left w:val="nil"/>
              <w:bottom w:val="nil"/>
              <w:right w:val="nil"/>
            </w:tcBorders>
          </w:tcPr>
          <w:p w14:paraId="605770D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5920F74" w14:textId="77777777" w:rsidR="001633E3" w:rsidRPr="00365269" w:rsidRDefault="001633E3" w:rsidP="004C6D9E">
            <w:pPr>
              <w:pStyle w:val="AmColumnHeading"/>
            </w:pPr>
            <w:r w:rsidRPr="00365269">
              <w:t>Ændringsforslag</w:t>
            </w:r>
          </w:p>
        </w:tc>
      </w:tr>
      <w:tr w:rsidR="00842E47" w:rsidRPr="00365269" w14:paraId="1F4B92AC" w14:textId="77777777" w:rsidTr="004C6D9E">
        <w:trPr>
          <w:jc w:val="center"/>
        </w:trPr>
        <w:tc>
          <w:tcPr>
            <w:tcW w:w="4876" w:type="dxa"/>
            <w:tcBorders>
              <w:top w:val="nil"/>
              <w:left w:val="nil"/>
              <w:bottom w:val="nil"/>
              <w:right w:val="nil"/>
            </w:tcBorders>
          </w:tcPr>
          <w:p w14:paraId="637D9539" w14:textId="77777777" w:rsidR="001633E3" w:rsidRPr="00365269" w:rsidRDefault="001633E3" w:rsidP="004C6D9E">
            <w:pPr>
              <w:pStyle w:val="Normal6a"/>
            </w:pPr>
            <w:r w:rsidRPr="00365269">
              <w:t>2.</w:t>
            </w:r>
            <w:r w:rsidRPr="00365269">
              <w:tab/>
              <w:t xml:space="preserve">For at være berettiget til at blive registreret i henhold til denne artikel skal et </w:t>
            </w:r>
            <w:proofErr w:type="spellStart"/>
            <w:r w:rsidRPr="00365269">
              <w:t>securitiseringsregister</w:t>
            </w:r>
            <w:proofErr w:type="spellEnd"/>
            <w:r w:rsidRPr="00365269">
              <w:t xml:space="preserve"> være en juridisk person, der er etableret i Unionen, anvende procedurer til at kontrollere, at de oplysninger, der er gjort tilgængelige for det i henhold til denne forordnings artikel 7, stk.</w:t>
            </w:r>
            <w:r w:rsidRPr="00365269">
              <w:rPr>
                <w:b/>
                <w:i/>
              </w:rPr>
              <w:t xml:space="preserve"> 1</w:t>
            </w:r>
            <w:r w:rsidRPr="00365269">
              <w:t xml:space="preserve">, er fuldstændige og konsistente og opfylde kravene i artikel 78, artikel 79 og artikel 80, stk. 1-3, 5 og 6, i forordning (EU) nr. 648/2012. Med henblik på nærværende artikel forstås henvisninger i artikel 78 og 80 i forordning (EU) nr. 648/2012 til nævnte forordnings artikel 9 som henvisninger til nærværende </w:t>
            </w:r>
            <w:r w:rsidRPr="00365269">
              <w:lastRenderedPageBreak/>
              <w:t>forordnings artikel 7.</w:t>
            </w:r>
          </w:p>
        </w:tc>
        <w:tc>
          <w:tcPr>
            <w:tcW w:w="4876" w:type="dxa"/>
            <w:tcBorders>
              <w:top w:val="nil"/>
              <w:left w:val="nil"/>
              <w:bottom w:val="nil"/>
              <w:right w:val="nil"/>
            </w:tcBorders>
          </w:tcPr>
          <w:p w14:paraId="63D28BD7" w14:textId="77777777" w:rsidR="001633E3" w:rsidRPr="00365269" w:rsidRDefault="001633E3" w:rsidP="004C6D9E">
            <w:pPr>
              <w:pStyle w:val="Normal6a"/>
            </w:pPr>
            <w:r w:rsidRPr="00365269">
              <w:lastRenderedPageBreak/>
              <w:t>2.</w:t>
            </w:r>
            <w:r w:rsidRPr="00365269">
              <w:tab/>
              <w:t xml:space="preserve">For at være berettiget til at blive registreret i henhold til denne artikel skal et </w:t>
            </w:r>
            <w:proofErr w:type="spellStart"/>
            <w:r w:rsidRPr="00365269">
              <w:t>securitiseringsregister</w:t>
            </w:r>
            <w:proofErr w:type="spellEnd"/>
            <w:r w:rsidRPr="00365269">
              <w:t xml:space="preserve"> være en juridisk person, der er etableret i Unionen, anvende procedurer til at kontrollere, at de oplysninger, der er gjort tilgængelige for det i henhold til denne forordnings artikel 7, stk.</w:t>
            </w:r>
            <w:r w:rsidRPr="00365269">
              <w:rPr>
                <w:b/>
                <w:i/>
              </w:rPr>
              <w:t xml:space="preserve"> 2</w:t>
            </w:r>
            <w:r w:rsidRPr="00365269">
              <w:t xml:space="preserve">, er fuldstændige og konsistente og opfylde kravene i artikel 78, artikel 79 og artikel 80, stk. 1-3, 5 og 6, i forordning (EU) nr. 648/2012. Med henblik på nærværende artikel forstås henvisninger i artikel 78 og 80 i forordning (EU) nr. 648/2012 til nævnte forordnings artikel 9 som henvisninger til nærværende </w:t>
            </w:r>
            <w:r w:rsidRPr="00365269">
              <w:lastRenderedPageBreak/>
              <w:t>forordnings artikel 7.</w:t>
            </w:r>
          </w:p>
        </w:tc>
      </w:tr>
    </w:tbl>
    <w:p w14:paraId="3146829D"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90D885D" w14:textId="77777777" w:rsidR="001633E3" w:rsidRPr="004F0A07" w:rsidRDefault="001633E3" w:rsidP="001633E3">
      <w:pPr>
        <w:rPr>
          <w:lang w:val="en-GB"/>
        </w:rPr>
      </w:pPr>
      <w:r w:rsidRPr="004F0A07">
        <w:rPr>
          <w:rStyle w:val="HideTWBExt"/>
          <w:color w:val="auto"/>
          <w:lang w:val="en-GB"/>
        </w:rPr>
        <w:t>&lt;/Amend&gt;</w:t>
      </w:r>
    </w:p>
    <w:p w14:paraId="446AD61C"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192</w:t>
      </w:r>
      <w:r w:rsidRPr="004F0A07">
        <w:rPr>
          <w:rStyle w:val="HideTWBExt"/>
          <w:color w:val="auto"/>
          <w:lang w:val="en-GB"/>
        </w:rPr>
        <w:t>&lt;/NumAm&gt;</w:t>
      </w:r>
    </w:p>
    <w:p w14:paraId="51A4D51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3B90139F"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14D980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8CEE3A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7 – litra a</w:t>
      </w:r>
      <w:r w:rsidRPr="004F0A07">
        <w:rPr>
          <w:rStyle w:val="HideTWBExt"/>
          <w:color w:val="auto"/>
          <w:lang w:val="fr-BE"/>
        </w:rPr>
        <w:t>&lt;/Article&gt;</w:t>
      </w:r>
    </w:p>
    <w:p w14:paraId="7400F2C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36DDBEF" w14:textId="77777777" w:rsidR="001633E3" w:rsidRPr="00365269" w:rsidRDefault="001633E3" w:rsidP="001633E3">
      <w:r w:rsidRPr="00365269">
        <w:rPr>
          <w:rStyle w:val="HideTWBExt"/>
          <w:color w:val="auto"/>
        </w:rPr>
        <w:t>&lt;Article2&gt;</w:t>
      </w:r>
      <w:r w:rsidRPr="00365269">
        <w:t>Artikel 17 – stk.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8616503" w14:textId="77777777" w:rsidTr="004C6D9E">
        <w:trPr>
          <w:trHeight w:hRule="exact" w:val="240"/>
          <w:jc w:val="center"/>
        </w:trPr>
        <w:tc>
          <w:tcPr>
            <w:tcW w:w="9752" w:type="dxa"/>
            <w:gridSpan w:val="2"/>
            <w:tcBorders>
              <w:top w:val="nil"/>
              <w:left w:val="nil"/>
              <w:bottom w:val="nil"/>
              <w:right w:val="nil"/>
            </w:tcBorders>
          </w:tcPr>
          <w:p w14:paraId="089B498D" w14:textId="77777777" w:rsidR="001633E3" w:rsidRPr="00365269" w:rsidRDefault="001633E3" w:rsidP="004C6D9E"/>
        </w:tc>
      </w:tr>
      <w:tr w:rsidR="00842E47" w:rsidRPr="00365269" w14:paraId="12B422B8" w14:textId="77777777" w:rsidTr="004C6D9E">
        <w:trPr>
          <w:trHeight w:val="240"/>
          <w:jc w:val="center"/>
        </w:trPr>
        <w:tc>
          <w:tcPr>
            <w:tcW w:w="4876" w:type="dxa"/>
            <w:tcBorders>
              <w:top w:val="nil"/>
              <w:left w:val="nil"/>
              <w:bottom w:val="nil"/>
              <w:right w:val="nil"/>
            </w:tcBorders>
          </w:tcPr>
          <w:p w14:paraId="5B6D062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09296E9" w14:textId="77777777" w:rsidR="001633E3" w:rsidRPr="00365269" w:rsidRDefault="001633E3" w:rsidP="004C6D9E">
            <w:pPr>
              <w:pStyle w:val="AmColumnHeading"/>
            </w:pPr>
            <w:r w:rsidRPr="00365269">
              <w:t>Ændringsforslag</w:t>
            </w:r>
          </w:p>
        </w:tc>
      </w:tr>
      <w:tr w:rsidR="00842E47" w:rsidRPr="00365269" w14:paraId="2F2BCE33" w14:textId="77777777" w:rsidTr="004C6D9E">
        <w:trPr>
          <w:jc w:val="center"/>
        </w:trPr>
        <w:tc>
          <w:tcPr>
            <w:tcW w:w="4876" w:type="dxa"/>
            <w:tcBorders>
              <w:top w:val="nil"/>
              <w:left w:val="nil"/>
              <w:bottom w:val="nil"/>
              <w:right w:val="nil"/>
            </w:tcBorders>
          </w:tcPr>
          <w:p w14:paraId="23A4978E" w14:textId="77777777" w:rsidR="001633E3" w:rsidRPr="00365269" w:rsidRDefault="001633E3" w:rsidP="004C6D9E">
            <w:pPr>
              <w:pStyle w:val="Normal6a"/>
            </w:pPr>
            <w:r w:rsidRPr="00365269">
              <w:t>1.</w:t>
            </w:r>
            <w:r w:rsidRPr="00365269">
              <w:tab/>
              <w:t xml:space="preserve">Med forbehold af artikel 7, stk. 2, indsamler og opbevarer det i artikel 10 omhandlede </w:t>
            </w:r>
            <w:proofErr w:type="spellStart"/>
            <w:r w:rsidRPr="00365269">
              <w:t>securitiseringsregister</w:t>
            </w:r>
            <w:proofErr w:type="spellEnd"/>
            <w:r w:rsidRPr="00365269">
              <w:t xml:space="preserve"> detaljerne vedrørende </w:t>
            </w:r>
            <w:proofErr w:type="spellStart"/>
            <w:r w:rsidRPr="00365269">
              <w:t>securitiseringen</w:t>
            </w:r>
            <w:proofErr w:type="spellEnd"/>
            <w:r w:rsidRPr="00365269">
              <w:t>. Det giver alle følgende enheder direkte og øjeblikkelig adgang vederlagsfrit, således at de kan opfylde deres respektive forpligtelser og mandater:</w:t>
            </w:r>
          </w:p>
        </w:tc>
        <w:tc>
          <w:tcPr>
            <w:tcW w:w="4876" w:type="dxa"/>
            <w:tcBorders>
              <w:top w:val="nil"/>
              <w:left w:val="nil"/>
              <w:bottom w:val="nil"/>
              <w:right w:val="nil"/>
            </w:tcBorders>
          </w:tcPr>
          <w:p w14:paraId="7C56F617" w14:textId="77777777" w:rsidR="001633E3" w:rsidRPr="00365269" w:rsidRDefault="001633E3" w:rsidP="004C6D9E">
            <w:pPr>
              <w:pStyle w:val="Normal6a"/>
            </w:pPr>
            <w:r w:rsidRPr="00365269">
              <w:t>1.</w:t>
            </w:r>
            <w:r w:rsidRPr="00365269">
              <w:tab/>
              <w:t xml:space="preserve">Med forbehold af artikel 7, stk. 2, indsamler og opbevarer det i artikel 10 omhandlede </w:t>
            </w:r>
            <w:proofErr w:type="spellStart"/>
            <w:r w:rsidRPr="00365269">
              <w:t>securitiseringsregister</w:t>
            </w:r>
            <w:proofErr w:type="spellEnd"/>
            <w:r w:rsidRPr="00365269">
              <w:t xml:space="preserve"> detaljerne vedrørende </w:t>
            </w:r>
            <w:proofErr w:type="spellStart"/>
            <w:r w:rsidRPr="00365269">
              <w:t>securitiseringen</w:t>
            </w:r>
            <w:proofErr w:type="spellEnd"/>
            <w:r w:rsidRPr="00365269">
              <w:rPr>
                <w:b/>
                <w:i/>
              </w:rPr>
              <w:t xml:space="preserve">. </w:t>
            </w:r>
            <w:r w:rsidRPr="00365269">
              <w:rPr>
                <w:b/>
                <w:bCs/>
                <w:i/>
                <w:iCs/>
              </w:rPr>
              <w:t>Det må ikke videregive oplysninger til nogen person vedrørende private securitiseringer, medmindre det kræves i henhold til denne artikel 17</w:t>
            </w:r>
            <w:r w:rsidRPr="00365269">
              <w:t>. Det giver alle følgende enheder direkte og øjeblikkelig adgang vederlagsfrit, således at de kan opfylde deres respektive forpligtelser og mandater:</w:t>
            </w:r>
          </w:p>
        </w:tc>
      </w:tr>
    </w:tbl>
    <w:p w14:paraId="3E9243BC"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C3D4889"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26145CF4" w14:textId="77777777" w:rsidR="001633E3" w:rsidRPr="00365269" w:rsidRDefault="001633E3" w:rsidP="001633E3">
      <w:pPr>
        <w:pStyle w:val="AmJustText"/>
      </w:pPr>
      <w:r w:rsidRPr="00365269">
        <w:t>Sikrer, at private securitiseringer forbliver private og derfor kun oplyses til myndighederne.</w:t>
      </w:r>
    </w:p>
    <w:p w14:paraId="763EC46B" w14:textId="77777777" w:rsidR="001633E3" w:rsidRPr="00365269" w:rsidRDefault="001633E3" w:rsidP="001633E3">
      <w:r w:rsidRPr="00365269">
        <w:rPr>
          <w:rStyle w:val="HideTWBExt"/>
          <w:color w:val="auto"/>
        </w:rPr>
        <w:t>&lt;/Amend&gt;</w:t>
      </w:r>
    </w:p>
    <w:p w14:paraId="24A7ABE5"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193</w:t>
      </w:r>
      <w:r w:rsidRPr="00365269">
        <w:rPr>
          <w:rStyle w:val="HideTWBExt"/>
          <w:color w:val="auto"/>
        </w:rPr>
        <w:t>&lt;/NumAm&gt;</w:t>
      </w:r>
    </w:p>
    <w:p w14:paraId="4F7A283D"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1C6680E8" w14:textId="77777777" w:rsidR="001633E3" w:rsidRPr="00365269" w:rsidRDefault="001633E3" w:rsidP="001633E3">
      <w:pPr>
        <w:pStyle w:val="NormalBold"/>
      </w:pPr>
      <w:r w:rsidRPr="00365269">
        <w:rPr>
          <w:rStyle w:val="HideTWBExt"/>
          <w:b w:val="0"/>
          <w:color w:val="auto"/>
        </w:rPr>
        <w:t>&lt;/RepeatBlock-By&gt;</w:t>
      </w:r>
    </w:p>
    <w:p w14:paraId="236C087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28DA25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7 a (nyt)</w:t>
      </w:r>
      <w:r w:rsidRPr="004F0A07">
        <w:rPr>
          <w:rStyle w:val="HideTWBExt"/>
          <w:color w:val="auto"/>
          <w:lang w:val="fr-BE"/>
        </w:rPr>
        <w:t>&lt;/Article&gt;</w:t>
      </w:r>
    </w:p>
    <w:p w14:paraId="0E988BD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D387F9D" w14:textId="77777777" w:rsidR="001633E3" w:rsidRPr="00365269" w:rsidRDefault="001633E3" w:rsidP="001633E3">
      <w:r w:rsidRPr="00365269">
        <w:rPr>
          <w:rStyle w:val="HideTWBExt"/>
          <w:color w:val="auto"/>
        </w:rPr>
        <w:t>&lt;Article2&gt;</w:t>
      </w:r>
      <w:r w:rsidRPr="00365269">
        <w:t>Artikel 18 – stk. 2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EA58C0A" w14:textId="77777777" w:rsidTr="004C6D9E">
        <w:trPr>
          <w:trHeight w:hRule="exact" w:val="240"/>
          <w:jc w:val="center"/>
        </w:trPr>
        <w:tc>
          <w:tcPr>
            <w:tcW w:w="9752" w:type="dxa"/>
            <w:gridSpan w:val="2"/>
            <w:tcBorders>
              <w:top w:val="nil"/>
              <w:left w:val="nil"/>
              <w:bottom w:val="nil"/>
              <w:right w:val="nil"/>
            </w:tcBorders>
          </w:tcPr>
          <w:p w14:paraId="4B84545F" w14:textId="77777777" w:rsidR="001633E3" w:rsidRPr="00365269" w:rsidRDefault="001633E3" w:rsidP="004C6D9E"/>
        </w:tc>
      </w:tr>
      <w:tr w:rsidR="00842E47" w:rsidRPr="00365269" w14:paraId="1A3DB8A2" w14:textId="77777777" w:rsidTr="004C6D9E">
        <w:trPr>
          <w:trHeight w:val="240"/>
          <w:jc w:val="center"/>
        </w:trPr>
        <w:tc>
          <w:tcPr>
            <w:tcW w:w="4876" w:type="dxa"/>
            <w:tcBorders>
              <w:top w:val="nil"/>
              <w:left w:val="nil"/>
              <w:bottom w:val="nil"/>
              <w:right w:val="nil"/>
            </w:tcBorders>
          </w:tcPr>
          <w:p w14:paraId="1FFA391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D6C2E6B" w14:textId="77777777" w:rsidR="001633E3" w:rsidRPr="00365269" w:rsidRDefault="001633E3" w:rsidP="004C6D9E">
            <w:pPr>
              <w:pStyle w:val="AmColumnHeading"/>
            </w:pPr>
            <w:r w:rsidRPr="00365269">
              <w:t>Ændringsforslag</w:t>
            </w:r>
          </w:p>
        </w:tc>
      </w:tr>
      <w:tr w:rsidR="00842E47" w:rsidRPr="00365269" w14:paraId="5BAEDD88" w14:textId="77777777" w:rsidTr="004C6D9E">
        <w:trPr>
          <w:jc w:val="center"/>
        </w:trPr>
        <w:tc>
          <w:tcPr>
            <w:tcW w:w="4876" w:type="dxa"/>
            <w:tcBorders>
              <w:top w:val="nil"/>
              <w:left w:val="nil"/>
              <w:bottom w:val="nil"/>
              <w:right w:val="nil"/>
            </w:tcBorders>
          </w:tcPr>
          <w:p w14:paraId="4CE0D8B2" w14:textId="77777777" w:rsidR="001633E3" w:rsidRPr="00365269" w:rsidRDefault="001633E3" w:rsidP="004C6D9E">
            <w:pPr>
              <w:pStyle w:val="Normal6a"/>
            </w:pPr>
          </w:p>
        </w:tc>
        <w:tc>
          <w:tcPr>
            <w:tcW w:w="4876" w:type="dxa"/>
            <w:tcBorders>
              <w:top w:val="nil"/>
              <w:left w:val="nil"/>
              <w:bottom w:val="nil"/>
              <w:right w:val="nil"/>
            </w:tcBorders>
          </w:tcPr>
          <w:p w14:paraId="68E60731" w14:textId="77777777" w:rsidR="001633E3" w:rsidRPr="00365269" w:rsidRDefault="001633E3" w:rsidP="004C6D9E">
            <w:pPr>
              <w:pStyle w:val="Normal6a"/>
            </w:pPr>
            <w:r w:rsidRPr="00365269">
              <w:rPr>
                <w:b/>
                <w:i/>
              </w:rPr>
              <w:t>7a)</w:t>
            </w:r>
            <w:r w:rsidRPr="00365269">
              <w:tab/>
            </w:r>
            <w:r w:rsidRPr="00365269">
              <w:rPr>
                <w:b/>
                <w:i/>
              </w:rPr>
              <w:t>I artikel 18 tilføjes følgende stykke:</w:t>
            </w:r>
          </w:p>
        </w:tc>
      </w:tr>
      <w:tr w:rsidR="00842E47" w:rsidRPr="00365269" w14:paraId="770093D1" w14:textId="77777777" w:rsidTr="004C6D9E">
        <w:trPr>
          <w:jc w:val="center"/>
        </w:trPr>
        <w:tc>
          <w:tcPr>
            <w:tcW w:w="4876" w:type="dxa"/>
            <w:tcBorders>
              <w:top w:val="nil"/>
              <w:left w:val="nil"/>
              <w:bottom w:val="nil"/>
              <w:right w:val="nil"/>
            </w:tcBorders>
          </w:tcPr>
          <w:p w14:paraId="5E759879" w14:textId="77777777" w:rsidR="001633E3" w:rsidRPr="00365269" w:rsidRDefault="001633E3" w:rsidP="004C6D9E">
            <w:pPr>
              <w:pStyle w:val="Normal6a"/>
            </w:pPr>
          </w:p>
        </w:tc>
        <w:tc>
          <w:tcPr>
            <w:tcW w:w="4876" w:type="dxa"/>
            <w:tcBorders>
              <w:top w:val="nil"/>
              <w:left w:val="nil"/>
              <w:bottom w:val="nil"/>
              <w:right w:val="nil"/>
            </w:tcBorders>
          </w:tcPr>
          <w:p w14:paraId="606753A4" w14:textId="77777777" w:rsidR="001633E3" w:rsidRPr="00365269" w:rsidRDefault="001633E3" w:rsidP="004C6D9E">
            <w:pPr>
              <w:pStyle w:val="Normal6a"/>
            </w:pPr>
            <w:r w:rsidRPr="00365269">
              <w:rPr>
                <w:b/>
                <w:i/>
              </w:rPr>
              <w:t>De underliggende eksponeringer skal være homogene med hensyn til aktivtype og have mindst én fælles, relevant risikokarakteristik. Eksponeringerne skal indgås i overensstemmelse med lignende bevillingsstandarder og administreres efter sammenlignelige procedurer.</w:t>
            </w:r>
          </w:p>
        </w:tc>
      </w:tr>
    </w:tbl>
    <w:p w14:paraId="6C339F93"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37DC4EA"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5AF7F7E2" w14:textId="77777777" w:rsidR="001633E3" w:rsidRPr="00365269" w:rsidRDefault="001633E3" w:rsidP="001633E3">
      <w:pPr>
        <w:pStyle w:val="AmJustText"/>
      </w:pPr>
      <w:r w:rsidRPr="00365269">
        <w:t>Bekræfter principperne i de reguleringsmæssige tekniske standarder uden at sænke dem.</w:t>
      </w:r>
    </w:p>
    <w:p w14:paraId="75ED7FC0" w14:textId="77777777" w:rsidR="001633E3" w:rsidRPr="00365269" w:rsidRDefault="001633E3" w:rsidP="001633E3">
      <w:pPr>
        <w:rPr>
          <w:rStyle w:val="HideTWBExt"/>
          <w:color w:val="auto"/>
        </w:rPr>
      </w:pPr>
      <w:r w:rsidRPr="00365269">
        <w:rPr>
          <w:rStyle w:val="HideTWBExt"/>
          <w:color w:val="auto"/>
        </w:rPr>
        <w:t>&lt;/Amend&gt;</w:t>
      </w:r>
    </w:p>
    <w:p w14:paraId="6840F4B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194</w:t>
      </w:r>
      <w:r w:rsidRPr="00365269">
        <w:rPr>
          <w:rStyle w:val="HideTWBExt"/>
          <w:color w:val="auto"/>
        </w:rPr>
        <w:t>&lt;/NumAm&gt;</w:t>
      </w:r>
    </w:p>
    <w:p w14:paraId="1EFA293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Markus Ferber</w:t>
      </w:r>
      <w:r w:rsidRPr="004F0A07">
        <w:rPr>
          <w:rStyle w:val="HideTWBExt"/>
          <w:b w:val="0"/>
          <w:color w:val="auto"/>
          <w:lang w:val="en-GB"/>
        </w:rPr>
        <w:t>&lt;/Members&gt;</w:t>
      </w:r>
    </w:p>
    <w:p w14:paraId="7E0BF70C" w14:textId="77777777" w:rsidR="001633E3" w:rsidRPr="00365269" w:rsidRDefault="001633E3" w:rsidP="001633E3">
      <w:pPr>
        <w:pStyle w:val="NormalBold"/>
      </w:pPr>
      <w:r w:rsidRPr="00365269">
        <w:rPr>
          <w:rStyle w:val="HideTWBExt"/>
          <w:b w:val="0"/>
          <w:color w:val="auto"/>
        </w:rPr>
        <w:t>&lt;/RepeatBlock-By&gt;</w:t>
      </w:r>
    </w:p>
    <w:p w14:paraId="2C117FE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6653E4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 (nyt)</w:t>
      </w:r>
      <w:r w:rsidRPr="004F0A07">
        <w:rPr>
          <w:rStyle w:val="HideTWBExt"/>
          <w:color w:val="auto"/>
          <w:lang w:val="fr-BE"/>
        </w:rPr>
        <w:t>&lt;/Article&gt;</w:t>
      </w:r>
    </w:p>
    <w:p w14:paraId="6511FBF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DFBD69E" w14:textId="77777777" w:rsidR="001633E3" w:rsidRPr="00365269" w:rsidRDefault="001633E3" w:rsidP="001633E3">
      <w:r w:rsidRPr="00365269">
        <w:rPr>
          <w:rStyle w:val="HideTWBExt"/>
          <w:color w:val="auto"/>
        </w:rPr>
        <w:t>&lt;Article2&gt;</w:t>
      </w:r>
      <w:r w:rsidRPr="00365269">
        <w:t>Artikel 20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AE66460" w14:textId="77777777" w:rsidTr="004C6D9E">
        <w:trPr>
          <w:trHeight w:hRule="exact" w:val="240"/>
          <w:jc w:val="center"/>
        </w:trPr>
        <w:tc>
          <w:tcPr>
            <w:tcW w:w="9752" w:type="dxa"/>
            <w:gridSpan w:val="2"/>
            <w:tcBorders>
              <w:top w:val="nil"/>
              <w:left w:val="nil"/>
              <w:bottom w:val="nil"/>
              <w:right w:val="nil"/>
            </w:tcBorders>
          </w:tcPr>
          <w:p w14:paraId="41656BD3" w14:textId="77777777" w:rsidR="001633E3" w:rsidRPr="00365269" w:rsidRDefault="001633E3" w:rsidP="004C6D9E"/>
        </w:tc>
      </w:tr>
      <w:tr w:rsidR="00842E47" w:rsidRPr="00365269" w14:paraId="1D2D03AE" w14:textId="77777777" w:rsidTr="004C6D9E">
        <w:trPr>
          <w:trHeight w:val="240"/>
          <w:jc w:val="center"/>
        </w:trPr>
        <w:tc>
          <w:tcPr>
            <w:tcW w:w="4876" w:type="dxa"/>
            <w:tcBorders>
              <w:top w:val="nil"/>
              <w:left w:val="nil"/>
              <w:bottom w:val="nil"/>
              <w:right w:val="nil"/>
            </w:tcBorders>
          </w:tcPr>
          <w:p w14:paraId="23A5B834"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7986A26" w14:textId="77777777" w:rsidR="001633E3" w:rsidRPr="00365269" w:rsidRDefault="001633E3" w:rsidP="004C6D9E">
            <w:pPr>
              <w:pStyle w:val="AmColumnHeading"/>
            </w:pPr>
            <w:r w:rsidRPr="00365269">
              <w:t>Ændringsforslag</w:t>
            </w:r>
          </w:p>
        </w:tc>
      </w:tr>
      <w:tr w:rsidR="00842E47" w:rsidRPr="00365269" w14:paraId="5F10BCDA" w14:textId="77777777" w:rsidTr="004C6D9E">
        <w:trPr>
          <w:jc w:val="center"/>
        </w:trPr>
        <w:tc>
          <w:tcPr>
            <w:tcW w:w="4876" w:type="dxa"/>
            <w:tcBorders>
              <w:top w:val="nil"/>
              <w:left w:val="nil"/>
              <w:bottom w:val="nil"/>
              <w:right w:val="nil"/>
            </w:tcBorders>
          </w:tcPr>
          <w:p w14:paraId="62F2F5D0" w14:textId="77777777" w:rsidR="001633E3" w:rsidRPr="00365269" w:rsidRDefault="001633E3" w:rsidP="004C6D9E">
            <w:pPr>
              <w:pStyle w:val="Normal6a"/>
            </w:pPr>
          </w:p>
        </w:tc>
        <w:tc>
          <w:tcPr>
            <w:tcW w:w="4876" w:type="dxa"/>
            <w:tcBorders>
              <w:top w:val="nil"/>
              <w:left w:val="nil"/>
              <w:bottom w:val="nil"/>
              <w:right w:val="nil"/>
            </w:tcBorders>
          </w:tcPr>
          <w:p w14:paraId="1DCD10F8" w14:textId="77777777" w:rsidR="001633E3" w:rsidRPr="00365269" w:rsidRDefault="001633E3" w:rsidP="004C6D9E">
            <w:pPr>
              <w:pStyle w:val="Normal6a"/>
            </w:pPr>
            <w:r w:rsidRPr="00365269">
              <w:rPr>
                <w:b/>
                <w:i/>
              </w:rPr>
              <w:t>-a)</w:t>
            </w:r>
            <w:r w:rsidRPr="00365269">
              <w:tab/>
            </w:r>
            <w:r w:rsidRPr="00365269">
              <w:rPr>
                <w:b/>
                <w:i/>
              </w:rPr>
              <w:t>Stk. 1 affattes således:</w:t>
            </w:r>
          </w:p>
        </w:tc>
      </w:tr>
      <w:tr w:rsidR="00842E47" w:rsidRPr="00365269" w14:paraId="414098D1" w14:textId="77777777" w:rsidTr="004C6D9E">
        <w:trPr>
          <w:jc w:val="center"/>
        </w:trPr>
        <w:tc>
          <w:tcPr>
            <w:tcW w:w="4876" w:type="dxa"/>
            <w:tcBorders>
              <w:top w:val="nil"/>
              <w:left w:val="nil"/>
              <w:bottom w:val="nil"/>
              <w:right w:val="nil"/>
            </w:tcBorders>
          </w:tcPr>
          <w:p w14:paraId="2029F155" w14:textId="0062EE92" w:rsidR="001633E3" w:rsidRPr="00365269" w:rsidRDefault="001633E3" w:rsidP="00260D47">
            <w:pPr>
              <w:pStyle w:val="Normal6a"/>
            </w:pPr>
            <w:r w:rsidRPr="00365269">
              <w:t xml:space="preserve">Rettigheden til de underliggende eksponeringer skal være erhvervet af </w:t>
            </w:r>
            <w:r w:rsidRPr="00365269">
              <w:rPr>
                <w:b/>
                <w:bCs/>
                <w:i/>
                <w:iCs/>
              </w:rPr>
              <w:t>SSPE'en</w:t>
            </w:r>
            <w:r w:rsidRPr="00365269">
              <w:t xml:space="preserve"> ved et egentligt salg (</w:t>
            </w:r>
            <w:r w:rsidR="00260D47" w:rsidRPr="00365269">
              <w:t>"</w:t>
            </w:r>
            <w:r w:rsidRPr="00365269">
              <w:t>true sale</w:t>
            </w:r>
            <w:r w:rsidR="00260D47" w:rsidRPr="00365269">
              <w:t>"</w:t>
            </w:r>
            <w:r w:rsidRPr="00365269">
              <w:t xml:space="preserve">) eller en tildeling eller overførsel med samme retlige virkning på en måde, som kan håndhæves over for sælger eller enhver anden tredjepart. Overførslen af rettigheden til </w:t>
            </w:r>
            <w:r w:rsidRPr="00365269">
              <w:rPr>
                <w:b/>
                <w:bCs/>
                <w:i/>
                <w:iCs/>
              </w:rPr>
              <w:t>SSPE'en</w:t>
            </w:r>
            <w:r w:rsidRPr="00365269">
              <w:t xml:space="preserve"> er ikke omfattet af strenge </w:t>
            </w:r>
            <w:proofErr w:type="spellStart"/>
            <w:r w:rsidRPr="00365269">
              <w:t>tilbagetagelsesklausuler</w:t>
            </w:r>
            <w:proofErr w:type="spellEnd"/>
            <w:r w:rsidRPr="00365269">
              <w:t xml:space="preserve"> (</w:t>
            </w:r>
            <w:r w:rsidR="00260D47" w:rsidRPr="00365269">
              <w:t>"</w:t>
            </w:r>
            <w:proofErr w:type="spellStart"/>
            <w:r w:rsidRPr="00365269">
              <w:t>clawback</w:t>
            </w:r>
            <w:proofErr w:type="spellEnd"/>
            <w:r w:rsidRPr="00365269">
              <w:t xml:space="preserve"> provisions</w:t>
            </w:r>
            <w:r w:rsidR="00260D47" w:rsidRPr="00365269">
              <w:t>"</w:t>
            </w:r>
            <w:r w:rsidRPr="00365269">
              <w:t>) i tilfælde af sælgers insolvens.</w:t>
            </w:r>
          </w:p>
        </w:tc>
        <w:tc>
          <w:tcPr>
            <w:tcW w:w="4876" w:type="dxa"/>
            <w:tcBorders>
              <w:top w:val="nil"/>
              <w:left w:val="nil"/>
              <w:bottom w:val="nil"/>
              <w:right w:val="nil"/>
            </w:tcBorders>
          </w:tcPr>
          <w:p w14:paraId="041C0035" w14:textId="27A057D4" w:rsidR="001633E3" w:rsidRPr="00365269" w:rsidRDefault="001633E3" w:rsidP="004C6D9E">
            <w:pPr>
              <w:pStyle w:val="Normal6a"/>
            </w:pPr>
            <w:r w:rsidRPr="00365269">
              <w:rPr>
                <w:b/>
                <w:bCs/>
              </w:rPr>
              <w:t>"</w:t>
            </w:r>
            <w:r w:rsidRPr="00365269">
              <w:t xml:space="preserve">1. Rettigheden til de underliggende eksponeringer skal være erhvervet af </w:t>
            </w:r>
            <w:r w:rsidRPr="00365269">
              <w:rPr>
                <w:b/>
                <w:bCs/>
                <w:i/>
                <w:iCs/>
              </w:rPr>
              <w:t>køberen af de underliggende eksponeringer</w:t>
            </w:r>
            <w:r w:rsidRPr="00365269">
              <w:t xml:space="preserve"> ved et egentligt salg (</w:t>
            </w:r>
            <w:r w:rsidR="00260D47" w:rsidRPr="00365269">
              <w:t>"</w:t>
            </w:r>
            <w:r w:rsidRPr="00365269">
              <w:t>true sale</w:t>
            </w:r>
            <w:r w:rsidR="00260D47" w:rsidRPr="00365269">
              <w:t>"</w:t>
            </w:r>
            <w:r w:rsidRPr="00365269">
              <w:t xml:space="preserve">) eller en tildeling eller overførsel med samme retlige virkning på en måde, som kan håndhæves over for sælger eller enhver anden tredjepart. Overførslen af rettigheden til </w:t>
            </w:r>
            <w:r w:rsidRPr="00365269">
              <w:rPr>
                <w:b/>
                <w:bCs/>
                <w:i/>
                <w:iCs/>
              </w:rPr>
              <w:t>køberen af de underliggende eksponeringer</w:t>
            </w:r>
            <w:r w:rsidRPr="00365269">
              <w:t xml:space="preserve"> er ikke omfattet af strenge </w:t>
            </w:r>
            <w:proofErr w:type="spellStart"/>
            <w:r w:rsidRPr="00365269">
              <w:t>tilbagetagelsesklausuler</w:t>
            </w:r>
            <w:proofErr w:type="spellEnd"/>
            <w:r w:rsidRPr="00365269">
              <w:t xml:space="preserve"> (</w:t>
            </w:r>
            <w:r w:rsidR="00260D47" w:rsidRPr="00365269">
              <w:t>"</w:t>
            </w:r>
            <w:proofErr w:type="spellStart"/>
            <w:r w:rsidRPr="00365269">
              <w:t>clawback</w:t>
            </w:r>
            <w:proofErr w:type="spellEnd"/>
            <w:r w:rsidRPr="00365269">
              <w:t xml:space="preserve"> provisions</w:t>
            </w:r>
            <w:r w:rsidR="00260D47" w:rsidRPr="00365269">
              <w:t>"</w:t>
            </w:r>
            <w:r w:rsidRPr="00365269">
              <w:t>) i tilfælde af sælgers insolvens."</w:t>
            </w:r>
          </w:p>
        </w:tc>
      </w:tr>
    </w:tbl>
    <w:p w14:paraId="6633602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5BFD2E15" w14:textId="77777777" w:rsidR="001633E3" w:rsidRPr="004F0A07" w:rsidRDefault="001633E3" w:rsidP="001633E3">
      <w:pPr>
        <w:rPr>
          <w:rStyle w:val="HideTWBExt"/>
          <w:color w:val="auto"/>
          <w:lang w:val="en-GB"/>
        </w:rPr>
      </w:pPr>
      <w:r w:rsidRPr="004F0A07">
        <w:rPr>
          <w:rStyle w:val="HideTWBExt"/>
          <w:color w:val="auto"/>
          <w:lang w:val="en-GB"/>
        </w:rPr>
        <w:t>&lt;/Amend&gt;</w:t>
      </w:r>
    </w:p>
    <w:p w14:paraId="6BB89B7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195</w:t>
      </w:r>
      <w:r w:rsidRPr="004F0A07">
        <w:rPr>
          <w:rStyle w:val="HideTWBExt"/>
          <w:color w:val="auto"/>
          <w:lang w:val="en-GB"/>
        </w:rPr>
        <w:t>&lt;/NumAm&gt;</w:t>
      </w:r>
    </w:p>
    <w:p w14:paraId="24303CD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699A77BD" w14:textId="77777777" w:rsidR="001633E3" w:rsidRPr="00365269" w:rsidRDefault="001633E3" w:rsidP="001633E3">
      <w:pPr>
        <w:pStyle w:val="NormalBold"/>
      </w:pPr>
      <w:r w:rsidRPr="00365269">
        <w:rPr>
          <w:rStyle w:val="HideTWBExt"/>
          <w:b w:val="0"/>
          <w:color w:val="auto"/>
        </w:rPr>
        <w:lastRenderedPageBreak/>
        <w:t>&lt;/RepeatBlock-By&gt;</w:t>
      </w:r>
    </w:p>
    <w:p w14:paraId="65F08EF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8AA470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 (nyt)</w:t>
      </w:r>
      <w:r w:rsidRPr="004F0A07">
        <w:rPr>
          <w:rStyle w:val="HideTWBExt"/>
          <w:color w:val="auto"/>
          <w:lang w:val="fr-BE"/>
        </w:rPr>
        <w:t>&lt;/Article&gt;</w:t>
      </w:r>
    </w:p>
    <w:p w14:paraId="17734CC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D545BF5" w14:textId="77777777" w:rsidR="001633E3" w:rsidRPr="00365269" w:rsidRDefault="001633E3" w:rsidP="001633E3">
      <w:r w:rsidRPr="00365269">
        <w:rPr>
          <w:rStyle w:val="HideTWBExt"/>
          <w:color w:val="auto"/>
        </w:rPr>
        <w:t>&lt;Article2&gt;</w:t>
      </w:r>
      <w:r w:rsidRPr="00365269">
        <w:t>Artikel 20 – stk. 7</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C718233" w14:textId="77777777" w:rsidTr="004C6D9E">
        <w:trPr>
          <w:trHeight w:hRule="exact" w:val="240"/>
          <w:jc w:val="center"/>
        </w:trPr>
        <w:tc>
          <w:tcPr>
            <w:tcW w:w="9752" w:type="dxa"/>
            <w:gridSpan w:val="2"/>
            <w:tcBorders>
              <w:top w:val="nil"/>
              <w:left w:val="nil"/>
              <w:bottom w:val="nil"/>
              <w:right w:val="nil"/>
            </w:tcBorders>
          </w:tcPr>
          <w:p w14:paraId="6858A9A8" w14:textId="77777777" w:rsidR="001633E3" w:rsidRPr="00365269" w:rsidRDefault="001633E3" w:rsidP="004C6D9E"/>
        </w:tc>
      </w:tr>
      <w:tr w:rsidR="00842E47" w:rsidRPr="00365269" w14:paraId="044CEB62" w14:textId="77777777" w:rsidTr="004C6D9E">
        <w:trPr>
          <w:trHeight w:val="240"/>
          <w:jc w:val="center"/>
        </w:trPr>
        <w:tc>
          <w:tcPr>
            <w:tcW w:w="4876" w:type="dxa"/>
            <w:tcBorders>
              <w:top w:val="nil"/>
              <w:left w:val="nil"/>
              <w:bottom w:val="nil"/>
              <w:right w:val="nil"/>
            </w:tcBorders>
          </w:tcPr>
          <w:p w14:paraId="199CB526"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BDE2562" w14:textId="77777777" w:rsidR="001633E3" w:rsidRPr="00365269" w:rsidRDefault="001633E3" w:rsidP="004C6D9E">
            <w:pPr>
              <w:pStyle w:val="AmColumnHeading"/>
            </w:pPr>
            <w:r w:rsidRPr="00365269">
              <w:t>Ændringsforslag</w:t>
            </w:r>
          </w:p>
        </w:tc>
      </w:tr>
      <w:tr w:rsidR="00842E47" w:rsidRPr="00365269" w14:paraId="2F8E6F0D" w14:textId="77777777" w:rsidTr="004C6D9E">
        <w:trPr>
          <w:jc w:val="center"/>
        </w:trPr>
        <w:tc>
          <w:tcPr>
            <w:tcW w:w="4876" w:type="dxa"/>
            <w:tcBorders>
              <w:top w:val="nil"/>
              <w:left w:val="nil"/>
              <w:bottom w:val="nil"/>
              <w:right w:val="nil"/>
            </w:tcBorders>
          </w:tcPr>
          <w:p w14:paraId="15EECCB8" w14:textId="77777777" w:rsidR="001633E3" w:rsidRPr="00365269" w:rsidRDefault="001633E3" w:rsidP="004C6D9E">
            <w:pPr>
              <w:pStyle w:val="Normal6a"/>
            </w:pPr>
          </w:p>
        </w:tc>
        <w:tc>
          <w:tcPr>
            <w:tcW w:w="4876" w:type="dxa"/>
            <w:tcBorders>
              <w:top w:val="nil"/>
              <w:left w:val="nil"/>
              <w:bottom w:val="nil"/>
              <w:right w:val="nil"/>
            </w:tcBorders>
          </w:tcPr>
          <w:p w14:paraId="05307894" w14:textId="77777777" w:rsidR="001633E3" w:rsidRPr="00365269" w:rsidRDefault="001633E3" w:rsidP="004C6D9E">
            <w:pPr>
              <w:pStyle w:val="Normal6a"/>
            </w:pPr>
            <w:r w:rsidRPr="00365269">
              <w:rPr>
                <w:b/>
                <w:i/>
              </w:rPr>
              <w:t>-a)</w:t>
            </w:r>
            <w:r w:rsidRPr="00365269">
              <w:tab/>
            </w:r>
            <w:r w:rsidRPr="00365269">
              <w:rPr>
                <w:b/>
                <w:i/>
              </w:rPr>
              <w:t>Stk. 7 affattes således:</w:t>
            </w:r>
          </w:p>
        </w:tc>
      </w:tr>
      <w:tr w:rsidR="00842E47" w:rsidRPr="00365269" w14:paraId="283D6E3D" w14:textId="77777777" w:rsidTr="004C6D9E">
        <w:trPr>
          <w:jc w:val="center"/>
        </w:trPr>
        <w:tc>
          <w:tcPr>
            <w:tcW w:w="4876" w:type="dxa"/>
            <w:tcBorders>
              <w:top w:val="nil"/>
              <w:left w:val="nil"/>
              <w:bottom w:val="nil"/>
              <w:right w:val="nil"/>
            </w:tcBorders>
          </w:tcPr>
          <w:p w14:paraId="064722CA" w14:textId="77777777" w:rsidR="001633E3" w:rsidRPr="00365269" w:rsidRDefault="001633E3" w:rsidP="004C6D9E">
            <w:pPr>
              <w:pStyle w:val="Normal6a"/>
            </w:pPr>
            <w:r w:rsidRPr="00365269">
              <w:t>De underliggende eksponeringer, som overføres fra eller tildeles af sælger til SSPE'en, skal opfylde på forhånd fastsatte, klare og veldokumenterede kriterier</w:t>
            </w:r>
            <w:r w:rsidRPr="00365269">
              <w:rPr>
                <w:b/>
                <w:i/>
              </w:rPr>
              <w:t xml:space="preserve">, som ikke tillader aktiv porteføljeforvaltning af nævnte eksponeringer på et skønsmæssigt grundlag. </w:t>
            </w:r>
            <w:r w:rsidRPr="00365269">
              <w:rPr>
                <w:b/>
                <w:bCs/>
                <w:i/>
                <w:iCs/>
              </w:rPr>
              <w:t>Med henblik på dette stykke anses udskiftning af eksponeringer, som er i strid med erklæringer og garantier, ikke for at være aktiv porteføljeforvaltning</w:t>
            </w:r>
            <w:r w:rsidRPr="00365269">
              <w:t>. Eksponeringer, der overføres til SSPE'en efter transaktionens afslutning, skal opfylde de kriterier, der gælder for de oprindelige underliggende eksponeringer.</w:t>
            </w:r>
          </w:p>
        </w:tc>
        <w:tc>
          <w:tcPr>
            <w:tcW w:w="4876" w:type="dxa"/>
            <w:tcBorders>
              <w:top w:val="nil"/>
              <w:left w:val="nil"/>
              <w:bottom w:val="nil"/>
              <w:right w:val="nil"/>
            </w:tcBorders>
          </w:tcPr>
          <w:p w14:paraId="720E436C" w14:textId="77777777" w:rsidR="001633E3" w:rsidRPr="00365269" w:rsidRDefault="001633E3" w:rsidP="004C6D9E">
            <w:pPr>
              <w:pStyle w:val="Normal6a"/>
            </w:pPr>
            <w:r w:rsidRPr="00365269">
              <w:t>"De underliggende eksponeringer, som overføres fra eller tildeles af sælger til SSPE'en, skal opfylde på forhånd fastsatte, klare og veldokumenterede kriterier. Eksponeringer, der overføres til SSPE'en efter transaktionens afslutning, skal opfylde de kriterier, der gælder for de oprindelige underliggende eksponeringer."</w:t>
            </w:r>
          </w:p>
        </w:tc>
      </w:tr>
    </w:tbl>
    <w:p w14:paraId="57BAD221"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51C3021" w14:textId="77777777" w:rsidR="001633E3" w:rsidRPr="00365269" w:rsidRDefault="001633E3" w:rsidP="001633E3">
      <w:pPr>
        <w:pStyle w:val="AmCrossRef"/>
      </w:pPr>
      <w:r w:rsidRPr="00365269">
        <w:t>(Forordning (EU) 2017/2402)</w:t>
      </w:r>
    </w:p>
    <w:p w14:paraId="156F2A4C" w14:textId="77777777" w:rsidR="001633E3" w:rsidRPr="00365269" w:rsidRDefault="001633E3" w:rsidP="001633E3">
      <w:r w:rsidRPr="00365269">
        <w:rPr>
          <w:rStyle w:val="HideTWBExt"/>
          <w:color w:val="auto"/>
        </w:rPr>
        <w:t>&lt;/Amend&gt;</w:t>
      </w:r>
    </w:p>
    <w:p w14:paraId="593B34F7"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196</w:t>
      </w:r>
      <w:r w:rsidRPr="00365269">
        <w:rPr>
          <w:rStyle w:val="HideTWBExt"/>
          <w:color w:val="auto"/>
        </w:rPr>
        <w:t>&lt;/NumAm&gt;</w:t>
      </w:r>
    </w:p>
    <w:p w14:paraId="4F6BD24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766ED2DE"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149C9021"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551F0AB"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438AB02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 (nyt)</w:t>
      </w:r>
      <w:r w:rsidRPr="004F0A07">
        <w:rPr>
          <w:rStyle w:val="HideTWBExt"/>
          <w:color w:val="auto"/>
          <w:lang w:val="fr-BE"/>
        </w:rPr>
        <w:t>&lt;/Article&gt;</w:t>
      </w:r>
    </w:p>
    <w:p w14:paraId="3A95A94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A8CF1F3" w14:textId="77777777" w:rsidR="001633E3" w:rsidRPr="00365269" w:rsidRDefault="001633E3" w:rsidP="001633E3">
      <w:r w:rsidRPr="00365269">
        <w:rPr>
          <w:rStyle w:val="HideTWBExt"/>
          <w:color w:val="auto"/>
        </w:rPr>
        <w:t>&lt;Article2&gt;</w:t>
      </w:r>
      <w:r w:rsidRPr="00365269">
        <w:t>Artikel 20 – stk. 8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ED0DE28" w14:textId="77777777" w:rsidTr="004C6D9E">
        <w:trPr>
          <w:trHeight w:hRule="exact" w:val="240"/>
          <w:jc w:val="center"/>
        </w:trPr>
        <w:tc>
          <w:tcPr>
            <w:tcW w:w="9752" w:type="dxa"/>
            <w:gridSpan w:val="2"/>
            <w:tcBorders>
              <w:top w:val="nil"/>
              <w:left w:val="nil"/>
              <w:bottom w:val="nil"/>
              <w:right w:val="nil"/>
            </w:tcBorders>
          </w:tcPr>
          <w:p w14:paraId="2C2ABE3C" w14:textId="77777777" w:rsidR="001633E3" w:rsidRPr="00365269" w:rsidRDefault="001633E3" w:rsidP="004C6D9E"/>
        </w:tc>
      </w:tr>
      <w:tr w:rsidR="00842E47" w:rsidRPr="00365269" w14:paraId="65DAF912" w14:textId="77777777" w:rsidTr="004C6D9E">
        <w:trPr>
          <w:trHeight w:val="240"/>
          <w:jc w:val="center"/>
        </w:trPr>
        <w:tc>
          <w:tcPr>
            <w:tcW w:w="4876" w:type="dxa"/>
            <w:tcBorders>
              <w:top w:val="nil"/>
              <w:left w:val="nil"/>
              <w:bottom w:val="nil"/>
              <w:right w:val="nil"/>
            </w:tcBorders>
          </w:tcPr>
          <w:p w14:paraId="2DE7A6FC"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AFDCE2A" w14:textId="77777777" w:rsidR="001633E3" w:rsidRPr="00365269" w:rsidRDefault="001633E3" w:rsidP="004C6D9E">
            <w:pPr>
              <w:pStyle w:val="AmColumnHeading"/>
            </w:pPr>
            <w:r w:rsidRPr="00365269">
              <w:t>Ændringsforslag</w:t>
            </w:r>
          </w:p>
        </w:tc>
      </w:tr>
      <w:tr w:rsidR="00842E47" w:rsidRPr="00365269" w14:paraId="302E359D" w14:textId="77777777" w:rsidTr="004C6D9E">
        <w:trPr>
          <w:jc w:val="center"/>
        </w:trPr>
        <w:tc>
          <w:tcPr>
            <w:tcW w:w="4876" w:type="dxa"/>
            <w:tcBorders>
              <w:top w:val="nil"/>
              <w:left w:val="nil"/>
              <w:bottom w:val="nil"/>
              <w:right w:val="nil"/>
            </w:tcBorders>
          </w:tcPr>
          <w:p w14:paraId="1C922340" w14:textId="77777777" w:rsidR="001633E3" w:rsidRPr="00365269" w:rsidRDefault="001633E3" w:rsidP="004C6D9E">
            <w:pPr>
              <w:pStyle w:val="Normal6a"/>
            </w:pPr>
          </w:p>
        </w:tc>
        <w:tc>
          <w:tcPr>
            <w:tcW w:w="4876" w:type="dxa"/>
            <w:tcBorders>
              <w:top w:val="nil"/>
              <w:left w:val="nil"/>
              <w:bottom w:val="nil"/>
              <w:right w:val="nil"/>
            </w:tcBorders>
          </w:tcPr>
          <w:p w14:paraId="2D5EFD75" w14:textId="633185C7" w:rsidR="001633E3" w:rsidRPr="00365269" w:rsidRDefault="001633E3" w:rsidP="004C6D9E">
            <w:pPr>
              <w:pStyle w:val="Normal6a"/>
            </w:pPr>
            <w:r w:rsidRPr="00365269">
              <w:rPr>
                <w:b/>
                <w:i/>
              </w:rPr>
              <w:t>-a)</w:t>
            </w:r>
            <w:r w:rsidRPr="00365269">
              <w:tab/>
            </w:r>
            <w:r w:rsidRPr="00365269">
              <w:rPr>
                <w:b/>
                <w:i/>
              </w:rPr>
              <w:t>Stk.</w:t>
            </w:r>
            <w:r w:rsidR="00F617B1">
              <w:rPr>
                <w:b/>
                <w:i/>
              </w:rPr>
              <w:t xml:space="preserve"> </w:t>
            </w:r>
            <w:r w:rsidRPr="00365269">
              <w:rPr>
                <w:b/>
                <w:i/>
              </w:rPr>
              <w:t>8, første afsnit, affattes således:</w:t>
            </w:r>
          </w:p>
        </w:tc>
      </w:tr>
      <w:tr w:rsidR="00842E47" w:rsidRPr="00365269" w14:paraId="6F069997" w14:textId="77777777" w:rsidTr="004C6D9E">
        <w:trPr>
          <w:jc w:val="center"/>
        </w:trPr>
        <w:tc>
          <w:tcPr>
            <w:tcW w:w="4876" w:type="dxa"/>
            <w:tcBorders>
              <w:top w:val="nil"/>
              <w:left w:val="nil"/>
              <w:bottom w:val="nil"/>
              <w:right w:val="nil"/>
            </w:tcBorders>
          </w:tcPr>
          <w:p w14:paraId="77CBA624" w14:textId="77777777" w:rsidR="001633E3" w:rsidRPr="00365269" w:rsidRDefault="001633E3" w:rsidP="004C6D9E">
            <w:pPr>
              <w:pStyle w:val="Normal6a"/>
            </w:pPr>
            <w:r w:rsidRPr="00365269">
              <w:t xml:space="preserve">8. Securitiseringen </w:t>
            </w:r>
            <w:r w:rsidRPr="00365269">
              <w:rPr>
                <w:b/>
                <w:bCs/>
                <w:i/>
                <w:iCs/>
              </w:rPr>
              <w:t>skal</w:t>
            </w:r>
            <w:r w:rsidRPr="00365269">
              <w:t xml:space="preserve"> sikres ved en pulje af underliggende eksponeringer, som er homogene med hensyn til aktivtype, idet der tages hensyn til de særlige </w:t>
            </w:r>
            <w:r w:rsidRPr="00365269">
              <w:lastRenderedPageBreak/>
              <w:t>karakteristika, der er forbundet med aktivtypens pengestrømme, herunder deres karakteristika med hensyn til kontrakter, kreditrisiko og forudbetaling. En pulje af underliggende eksponeringer må kun omfatte én aktivtype. De underliggende eksponeringer omhandlet i første afsnit skal indeholde forpligtelser, der er kontraktmæssigt bindende, og som kan håndhæves med fuld regresret over for låntagerne og, hvor det er relevant, garanterne. De underliggende eksponeringer omhandlet i første afsnit er forbundet med fastsatte periodiske betalingsstrømme, hvis afdrag beløbsmæssigt kan variere, og som er betalinger vedrørende leje, hovedstol eller renter, eller som er relateret til eventuelle andre rettigheder til at modtage indkomst fra aktiver, som understøtter sådanne betalinger. De underliggende eksponeringer kan også generere indtægter fra salget af finansierede eller leasede aktiver. De underliggende eksponeringer må ikke omfatte værdipapirer som defineret i artikel 4, stk. 1, nr. 44), i direktiv 2014/65/EU, bortset fra erhvervsobligationer, der ikke er opført i et handelssystem.</w:t>
            </w:r>
          </w:p>
        </w:tc>
        <w:tc>
          <w:tcPr>
            <w:tcW w:w="4876" w:type="dxa"/>
            <w:tcBorders>
              <w:top w:val="nil"/>
              <w:left w:val="nil"/>
              <w:bottom w:val="nil"/>
              <w:right w:val="nil"/>
            </w:tcBorders>
          </w:tcPr>
          <w:p w14:paraId="5AB1B8AD" w14:textId="274B6558" w:rsidR="001633E3" w:rsidRPr="00365269" w:rsidRDefault="001633E3" w:rsidP="004C6D9E">
            <w:pPr>
              <w:pStyle w:val="Normal6a"/>
            </w:pPr>
            <w:r w:rsidRPr="00365269">
              <w:lastRenderedPageBreak/>
              <w:t xml:space="preserve">"8. </w:t>
            </w:r>
            <w:r w:rsidRPr="00365269">
              <w:rPr>
                <w:b/>
                <w:bCs/>
                <w:i/>
                <w:iCs/>
              </w:rPr>
              <w:t xml:space="preserve">I overensstemmelse med </w:t>
            </w:r>
            <w:r w:rsidR="00074A8D">
              <w:rPr>
                <w:b/>
                <w:bCs/>
                <w:i/>
                <w:iCs/>
              </w:rPr>
              <w:t xml:space="preserve">denne forordnings </w:t>
            </w:r>
            <w:r w:rsidRPr="00365269">
              <w:rPr>
                <w:b/>
                <w:bCs/>
                <w:i/>
                <w:iCs/>
              </w:rPr>
              <w:t xml:space="preserve">artikel 25a og 25b skal </w:t>
            </w:r>
            <w:proofErr w:type="spellStart"/>
            <w:r w:rsidRPr="00365269">
              <w:t>securitiseringen</w:t>
            </w:r>
            <w:proofErr w:type="spellEnd"/>
            <w:r w:rsidRPr="00365269">
              <w:t xml:space="preserve"> sikres ved en pulje af underliggende eksponeringer, som er </w:t>
            </w:r>
            <w:r w:rsidRPr="00365269">
              <w:lastRenderedPageBreak/>
              <w:t>homogene med hensyn til aktivtype, idet der tages hensyn til de særlige karakteristika, der er forbundet med aktivtypens pengestrømme, herunder deres karakteristika med hensyn til kontrakter, kreditrisiko og forudbetaling. En pulje af underliggende eksponeringer må kun omfatte én aktivtype. De underliggende eksponeringer omhandlet i første afsnit skal indeholde forpligtelser, der er kontraktmæssigt bindende, og som kan håndhæves med fuld regresret over for låntagerne og, hvor det er relevant, garanterne. De underliggende eksponeringer omhandlet i første afsnit er forbundet med fastsatte periodiske betalingsstrømme, hvis afdrag beløbsmæssigt kan variere, og som er betalinger vedrørende leje, hovedstol eller renter, eller som er relateret til eventuelle andre rettigheder til at modtage indkomst fra aktiver, som understøtter sådanne betalinger. De underliggende eksponeringer kan også generere indtægter fra salget af finansierede eller leasede aktiver. De underliggende eksponeringer må ikke omfatte værdipapirer som defineret i artikel 4, stk. 1, nr. 44), i direktiv 2014/65/EU, bortset fra erhvervsobligationer, som ikke er opført i et handelssystem."</w:t>
            </w:r>
          </w:p>
        </w:tc>
      </w:tr>
    </w:tbl>
    <w:p w14:paraId="6B3F2067"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FCAF4A5" w14:textId="77777777" w:rsidR="001633E3" w:rsidRPr="004F0A07" w:rsidRDefault="001633E3" w:rsidP="001633E3">
      <w:pPr>
        <w:pStyle w:val="AmCrossRef"/>
        <w:rPr>
          <w:lang w:val="en-GB"/>
        </w:rPr>
      </w:pPr>
      <w:r w:rsidRPr="004F0A07">
        <w:rPr>
          <w:lang w:val="en-GB"/>
        </w:rPr>
        <w:t>(https://eur-lex.europa.eu/legal-content/DA/TXT/?uri=CELEX%3A02017R2402-20210409).</w:t>
      </w:r>
    </w:p>
    <w:p w14:paraId="58184711" w14:textId="77777777" w:rsidR="001633E3" w:rsidRPr="00365269" w:rsidRDefault="001633E3" w:rsidP="001633E3">
      <w:r w:rsidRPr="00365269">
        <w:rPr>
          <w:rStyle w:val="HideTWBExt"/>
          <w:color w:val="auto"/>
        </w:rPr>
        <w:t>&lt;/Amend&gt;</w:t>
      </w:r>
    </w:p>
    <w:p w14:paraId="7400E39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197</w:t>
      </w:r>
      <w:r w:rsidRPr="00365269">
        <w:rPr>
          <w:rStyle w:val="HideTWBExt"/>
          <w:color w:val="auto"/>
        </w:rPr>
        <w:t>&lt;/NumAm&gt;</w:t>
      </w:r>
    </w:p>
    <w:p w14:paraId="6127A02C"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4838981E"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3E30927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86F915B"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1B283DC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w:t>
      </w:r>
      <w:r w:rsidRPr="004F0A07">
        <w:rPr>
          <w:rStyle w:val="HideTWBExt"/>
          <w:color w:val="auto"/>
          <w:lang w:val="fr-BE"/>
        </w:rPr>
        <w:t>&lt;/Article&gt;</w:t>
      </w:r>
    </w:p>
    <w:p w14:paraId="71D5EBF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6C9DD7D" w14:textId="77777777" w:rsidR="001633E3" w:rsidRPr="00365269" w:rsidRDefault="001633E3" w:rsidP="001633E3">
      <w:r w:rsidRPr="00365269">
        <w:rPr>
          <w:rStyle w:val="HideTWBExt"/>
          <w:color w:val="auto"/>
        </w:rPr>
        <w:t>&lt;Article2&gt;</w:t>
      </w:r>
      <w:r w:rsidRPr="00365269">
        <w:t>Artikel 20 – stk. 8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13EBE00" w14:textId="77777777" w:rsidTr="004C6D9E">
        <w:trPr>
          <w:trHeight w:hRule="exact" w:val="240"/>
          <w:jc w:val="center"/>
        </w:trPr>
        <w:tc>
          <w:tcPr>
            <w:tcW w:w="9752" w:type="dxa"/>
            <w:gridSpan w:val="2"/>
            <w:tcBorders>
              <w:top w:val="nil"/>
              <w:left w:val="nil"/>
              <w:bottom w:val="nil"/>
              <w:right w:val="nil"/>
            </w:tcBorders>
          </w:tcPr>
          <w:p w14:paraId="7942C2F9" w14:textId="77777777" w:rsidR="001633E3" w:rsidRPr="00365269" w:rsidRDefault="001633E3" w:rsidP="004C6D9E"/>
        </w:tc>
      </w:tr>
      <w:tr w:rsidR="00842E47" w:rsidRPr="00365269" w14:paraId="5F321A6A" w14:textId="77777777" w:rsidTr="004C6D9E">
        <w:trPr>
          <w:trHeight w:val="240"/>
          <w:jc w:val="center"/>
        </w:trPr>
        <w:tc>
          <w:tcPr>
            <w:tcW w:w="4876" w:type="dxa"/>
            <w:tcBorders>
              <w:top w:val="nil"/>
              <w:left w:val="nil"/>
              <w:bottom w:val="nil"/>
              <w:right w:val="nil"/>
            </w:tcBorders>
          </w:tcPr>
          <w:p w14:paraId="2F0BBD13"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706148C8" w14:textId="77777777" w:rsidR="001633E3" w:rsidRPr="00365269" w:rsidRDefault="001633E3" w:rsidP="004C6D9E">
            <w:pPr>
              <w:pStyle w:val="AmColumnHeading"/>
            </w:pPr>
            <w:r w:rsidRPr="00365269">
              <w:t>Ændringsforslag</w:t>
            </w:r>
          </w:p>
        </w:tc>
      </w:tr>
      <w:tr w:rsidR="00842E47" w:rsidRPr="00365269" w14:paraId="13CB385A" w14:textId="77777777" w:rsidTr="004C6D9E">
        <w:trPr>
          <w:jc w:val="center"/>
        </w:trPr>
        <w:tc>
          <w:tcPr>
            <w:tcW w:w="4876" w:type="dxa"/>
            <w:tcBorders>
              <w:top w:val="nil"/>
              <w:left w:val="nil"/>
              <w:bottom w:val="nil"/>
              <w:right w:val="nil"/>
            </w:tcBorders>
          </w:tcPr>
          <w:p w14:paraId="202C34CB" w14:textId="77777777" w:rsidR="001633E3" w:rsidRPr="00365269" w:rsidRDefault="001633E3" w:rsidP="004C6D9E">
            <w:pPr>
              <w:pStyle w:val="Normal6a"/>
            </w:pPr>
            <w:r w:rsidRPr="00365269">
              <w:rPr>
                <w:b/>
                <w:i/>
              </w:rPr>
              <w:t>a)</w:t>
            </w:r>
            <w:r w:rsidRPr="00365269">
              <w:tab/>
            </w:r>
            <w:r w:rsidRPr="00365269">
              <w:rPr>
                <w:b/>
                <w:i/>
              </w:rPr>
              <w:t>I stk. 8 tilføjes følgende afsnit:</w:t>
            </w:r>
          </w:p>
        </w:tc>
        <w:tc>
          <w:tcPr>
            <w:tcW w:w="4876" w:type="dxa"/>
            <w:tcBorders>
              <w:top w:val="nil"/>
              <w:left w:val="nil"/>
              <w:bottom w:val="nil"/>
              <w:right w:val="nil"/>
            </w:tcBorders>
          </w:tcPr>
          <w:p w14:paraId="5AF212E1" w14:textId="77777777" w:rsidR="001633E3" w:rsidRPr="00365269" w:rsidRDefault="001633E3" w:rsidP="004C6D9E">
            <w:pPr>
              <w:pStyle w:val="Normal6a"/>
            </w:pPr>
            <w:r w:rsidRPr="00365269">
              <w:rPr>
                <w:b/>
                <w:i/>
              </w:rPr>
              <w:t>udgår</w:t>
            </w:r>
          </w:p>
        </w:tc>
      </w:tr>
      <w:tr w:rsidR="00842E47" w:rsidRPr="00365269" w14:paraId="0424B36F" w14:textId="77777777" w:rsidTr="004C6D9E">
        <w:trPr>
          <w:jc w:val="center"/>
        </w:trPr>
        <w:tc>
          <w:tcPr>
            <w:tcW w:w="4876" w:type="dxa"/>
            <w:tcBorders>
              <w:top w:val="nil"/>
              <w:left w:val="nil"/>
              <w:bottom w:val="nil"/>
              <w:right w:val="nil"/>
            </w:tcBorders>
          </w:tcPr>
          <w:p w14:paraId="763D9CC6" w14:textId="77777777" w:rsidR="001633E3" w:rsidRPr="00365269" w:rsidRDefault="001633E3" w:rsidP="004C6D9E">
            <w:pPr>
              <w:pStyle w:val="Normal6a"/>
            </w:pPr>
            <w:r w:rsidRPr="00365269">
              <w:rPr>
                <w:b/>
                <w:i/>
              </w:rPr>
              <w:t>"En pulje af underliggende eksponeringer anses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34B44E18" w14:textId="77777777" w:rsidR="001633E3" w:rsidRPr="00365269" w:rsidRDefault="001633E3" w:rsidP="004C6D9E">
            <w:pPr>
              <w:pStyle w:val="Normal6a"/>
            </w:pPr>
          </w:p>
        </w:tc>
      </w:tr>
    </w:tbl>
    <w:p w14:paraId="0F044C1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2E7F2FC" w14:textId="77777777" w:rsidR="001633E3" w:rsidRPr="004F0A07" w:rsidRDefault="001633E3" w:rsidP="001633E3">
      <w:pPr>
        <w:rPr>
          <w:lang w:val="en-GB"/>
        </w:rPr>
      </w:pPr>
      <w:r w:rsidRPr="004F0A07">
        <w:rPr>
          <w:rStyle w:val="HideTWBExt"/>
          <w:color w:val="auto"/>
          <w:lang w:val="en-GB"/>
        </w:rPr>
        <w:t>&lt;/Amend&gt;</w:t>
      </w:r>
    </w:p>
    <w:p w14:paraId="2D602F8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198</w:t>
      </w:r>
      <w:r w:rsidRPr="004F0A07">
        <w:rPr>
          <w:rStyle w:val="HideTWBExt"/>
          <w:color w:val="auto"/>
          <w:lang w:val="en-GB"/>
        </w:rPr>
        <w:t>&lt;/NumAm&gt;</w:t>
      </w:r>
    </w:p>
    <w:p w14:paraId="5E0D50B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3FDF9A62" w14:textId="77777777" w:rsidR="001633E3" w:rsidRPr="00365269" w:rsidRDefault="001633E3" w:rsidP="001633E3">
      <w:pPr>
        <w:pStyle w:val="NormalBold"/>
      </w:pPr>
      <w:r w:rsidRPr="00365269">
        <w:rPr>
          <w:rStyle w:val="HideTWBExt"/>
          <w:b w:val="0"/>
          <w:color w:val="auto"/>
        </w:rPr>
        <w:t>&lt;/RepeatBlock-By&gt;</w:t>
      </w:r>
    </w:p>
    <w:p w14:paraId="00328A2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DE9D66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w:t>
      </w:r>
      <w:r w:rsidRPr="004F0A07">
        <w:rPr>
          <w:rStyle w:val="HideTWBExt"/>
          <w:color w:val="auto"/>
          <w:lang w:val="fr-BE"/>
        </w:rPr>
        <w:t>&lt;/Article&gt;</w:t>
      </w:r>
    </w:p>
    <w:p w14:paraId="7ED1F82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82A62EF" w14:textId="77777777" w:rsidR="001633E3" w:rsidRPr="00365269" w:rsidRDefault="001633E3" w:rsidP="001633E3">
      <w:r w:rsidRPr="00365269">
        <w:rPr>
          <w:rStyle w:val="HideTWBExt"/>
          <w:color w:val="auto"/>
        </w:rPr>
        <w:t>&lt;Article2&gt;</w:t>
      </w:r>
      <w:r w:rsidRPr="00365269">
        <w:t>Artikel 20 – stk. 8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9A7DD49" w14:textId="77777777" w:rsidTr="004C6D9E">
        <w:trPr>
          <w:trHeight w:hRule="exact" w:val="240"/>
          <w:jc w:val="center"/>
        </w:trPr>
        <w:tc>
          <w:tcPr>
            <w:tcW w:w="9752" w:type="dxa"/>
            <w:gridSpan w:val="2"/>
            <w:tcBorders>
              <w:top w:val="nil"/>
              <w:left w:val="nil"/>
              <w:bottom w:val="nil"/>
              <w:right w:val="nil"/>
            </w:tcBorders>
          </w:tcPr>
          <w:p w14:paraId="6D225871" w14:textId="77777777" w:rsidR="001633E3" w:rsidRPr="00365269" w:rsidRDefault="001633E3" w:rsidP="004C6D9E"/>
        </w:tc>
      </w:tr>
      <w:tr w:rsidR="00842E47" w:rsidRPr="00365269" w14:paraId="0F99B0B0" w14:textId="77777777" w:rsidTr="004C6D9E">
        <w:trPr>
          <w:trHeight w:val="240"/>
          <w:jc w:val="center"/>
        </w:trPr>
        <w:tc>
          <w:tcPr>
            <w:tcW w:w="4876" w:type="dxa"/>
            <w:tcBorders>
              <w:top w:val="nil"/>
              <w:left w:val="nil"/>
              <w:bottom w:val="nil"/>
              <w:right w:val="nil"/>
            </w:tcBorders>
          </w:tcPr>
          <w:p w14:paraId="17E12BA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453D831" w14:textId="77777777" w:rsidR="001633E3" w:rsidRPr="00365269" w:rsidRDefault="001633E3" w:rsidP="004C6D9E">
            <w:pPr>
              <w:pStyle w:val="AmColumnHeading"/>
            </w:pPr>
            <w:r w:rsidRPr="00365269">
              <w:t>Ændringsforslag</w:t>
            </w:r>
          </w:p>
        </w:tc>
      </w:tr>
      <w:tr w:rsidR="00842E47" w:rsidRPr="00365269" w14:paraId="68E71EDC" w14:textId="77777777" w:rsidTr="004C6D9E">
        <w:trPr>
          <w:jc w:val="center"/>
        </w:trPr>
        <w:tc>
          <w:tcPr>
            <w:tcW w:w="4876" w:type="dxa"/>
            <w:tcBorders>
              <w:top w:val="nil"/>
              <w:left w:val="nil"/>
              <w:bottom w:val="nil"/>
              <w:right w:val="nil"/>
            </w:tcBorders>
          </w:tcPr>
          <w:p w14:paraId="161BFE19"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F617B1">
              <w:rPr>
                <w:bCs/>
                <w:iCs/>
              </w:rPr>
              <w:t>70 %</w:t>
            </w:r>
            <w:r w:rsidRPr="00365269">
              <w:t xml:space="preserve"> af eksponeringerne i puljen </w:t>
            </w:r>
            <w:r w:rsidRPr="00365269">
              <w:rPr>
                <w:b/>
                <w:bCs/>
                <w:i/>
                <w:iCs/>
              </w:rPr>
              <w:t>ved indgåelsen består</w:t>
            </w:r>
            <w:r w:rsidRPr="00365269">
              <w:t xml:space="preserve"> af eksponeringer </w:t>
            </w:r>
            <w:r w:rsidRPr="00365269">
              <w:rPr>
                <w:b/>
                <w:bCs/>
                <w:i/>
                <w:iCs/>
              </w:rPr>
              <w:t>mod SMV'er</w:t>
            </w:r>
            <w:r w:rsidRPr="00365269">
              <w:t>.</w:t>
            </w:r>
          </w:p>
        </w:tc>
        <w:tc>
          <w:tcPr>
            <w:tcW w:w="4876" w:type="dxa"/>
            <w:tcBorders>
              <w:top w:val="nil"/>
              <w:left w:val="nil"/>
              <w:bottom w:val="nil"/>
              <w:right w:val="nil"/>
            </w:tcBorders>
          </w:tcPr>
          <w:p w14:paraId="4AEFB45D"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F617B1">
              <w:rPr>
                <w:bCs/>
                <w:iCs/>
              </w:rPr>
              <w:t>70 %</w:t>
            </w:r>
            <w:r w:rsidRPr="00365269">
              <w:t xml:space="preserve"> af eksponeringerne i puljen </w:t>
            </w:r>
            <w:r w:rsidRPr="00365269">
              <w:rPr>
                <w:b/>
                <w:bCs/>
                <w:i/>
                <w:iCs/>
              </w:rPr>
              <w:t>svarer til den samme aktivtype og udviser samme risikokarakteristika</w:t>
            </w:r>
            <w:r w:rsidRPr="00365269">
              <w:t>.</w:t>
            </w:r>
          </w:p>
        </w:tc>
      </w:tr>
      <w:tr w:rsidR="00842E47" w:rsidRPr="00365269" w14:paraId="0F7C67C9" w14:textId="77777777" w:rsidTr="004C6D9E">
        <w:trPr>
          <w:jc w:val="center"/>
        </w:trPr>
        <w:tc>
          <w:tcPr>
            <w:tcW w:w="4876" w:type="dxa"/>
            <w:tcBorders>
              <w:top w:val="nil"/>
              <w:left w:val="nil"/>
              <w:bottom w:val="nil"/>
              <w:right w:val="nil"/>
            </w:tcBorders>
          </w:tcPr>
          <w:p w14:paraId="0597DE47" w14:textId="77777777" w:rsidR="001633E3" w:rsidRPr="00365269" w:rsidRDefault="001633E3" w:rsidP="004C6D9E">
            <w:pPr>
              <w:pStyle w:val="Normal6a"/>
            </w:pPr>
          </w:p>
        </w:tc>
        <w:tc>
          <w:tcPr>
            <w:tcW w:w="4876" w:type="dxa"/>
            <w:tcBorders>
              <w:top w:val="nil"/>
              <w:left w:val="nil"/>
              <w:bottom w:val="nil"/>
              <w:right w:val="nil"/>
            </w:tcBorders>
          </w:tcPr>
          <w:p w14:paraId="2E37030A" w14:textId="77777777" w:rsidR="001633E3" w:rsidRPr="00365269" w:rsidRDefault="001633E3" w:rsidP="004C6D9E">
            <w:pPr>
              <w:pStyle w:val="Normal6a"/>
            </w:pPr>
            <w:r w:rsidRPr="00365269">
              <w:rPr>
                <w:b/>
                <w:i/>
              </w:rPr>
              <w:t>Med henblik på første afsnit anses eksponeringer for at udvise lignende risikokarakteristika, hvis de er indgået i overensstemmelse med ensartede bevillingsstandarder, er underlagt konsekvente forvaltningsprocedurer og har sammenlignelige kontraktlige karakteristika, uanset i hvilken medlemsstat låntagerne eller de underliggende eksponeringer befinder sig.</w:t>
            </w:r>
          </w:p>
        </w:tc>
      </w:tr>
      <w:tr w:rsidR="00842E47" w:rsidRPr="00365269" w14:paraId="3CA09E71" w14:textId="77777777" w:rsidTr="004C6D9E">
        <w:trPr>
          <w:jc w:val="center"/>
        </w:trPr>
        <w:tc>
          <w:tcPr>
            <w:tcW w:w="4876" w:type="dxa"/>
            <w:tcBorders>
              <w:top w:val="nil"/>
              <w:left w:val="nil"/>
              <w:bottom w:val="nil"/>
              <w:right w:val="nil"/>
            </w:tcBorders>
          </w:tcPr>
          <w:p w14:paraId="32A632A2" w14:textId="77777777" w:rsidR="001633E3" w:rsidRPr="00365269" w:rsidRDefault="001633E3" w:rsidP="004C6D9E">
            <w:pPr>
              <w:pStyle w:val="Normal6a"/>
            </w:pPr>
          </w:p>
        </w:tc>
        <w:tc>
          <w:tcPr>
            <w:tcW w:w="4876" w:type="dxa"/>
            <w:tcBorders>
              <w:top w:val="nil"/>
              <w:left w:val="nil"/>
              <w:bottom w:val="nil"/>
              <w:right w:val="nil"/>
            </w:tcBorders>
          </w:tcPr>
          <w:p w14:paraId="2CF13590" w14:textId="77777777" w:rsidR="001633E3" w:rsidRPr="00365269" w:rsidRDefault="001633E3" w:rsidP="004C6D9E">
            <w:pPr>
              <w:pStyle w:val="Normal6a"/>
            </w:pPr>
            <w:r w:rsidRPr="00365269">
              <w:rPr>
                <w:b/>
                <w:bCs/>
                <w:i/>
                <w:iCs/>
              </w:rPr>
              <w:t>Medtagelsen</w:t>
            </w:r>
            <w:r w:rsidRPr="00365269">
              <w:t xml:space="preserve"> af eksponeringer </w:t>
            </w:r>
            <w:r w:rsidRPr="00365269">
              <w:rPr>
                <w:b/>
                <w:bCs/>
                <w:i/>
                <w:iCs/>
              </w:rPr>
              <w:t>fra mere end én medlemsstat anses ikke i sig selv for at underminere puljens homogenitet, forudsat at kravene i dette stykke er opfyldt</w:t>
            </w:r>
            <w:r w:rsidRPr="00365269">
              <w:t>.</w:t>
            </w:r>
          </w:p>
        </w:tc>
      </w:tr>
      <w:tr w:rsidR="00842E47" w:rsidRPr="00365269" w14:paraId="5FD2424B" w14:textId="77777777" w:rsidTr="004C6D9E">
        <w:trPr>
          <w:jc w:val="center"/>
        </w:trPr>
        <w:tc>
          <w:tcPr>
            <w:tcW w:w="4876" w:type="dxa"/>
            <w:tcBorders>
              <w:top w:val="nil"/>
              <w:left w:val="nil"/>
              <w:bottom w:val="nil"/>
              <w:right w:val="nil"/>
            </w:tcBorders>
          </w:tcPr>
          <w:p w14:paraId="78EB39AD" w14:textId="77777777" w:rsidR="001633E3" w:rsidRPr="00365269" w:rsidRDefault="001633E3" w:rsidP="004C6D9E">
            <w:pPr>
              <w:pStyle w:val="Normal6a"/>
            </w:pPr>
          </w:p>
        </w:tc>
        <w:tc>
          <w:tcPr>
            <w:tcW w:w="4876" w:type="dxa"/>
            <w:tcBorders>
              <w:top w:val="nil"/>
              <w:left w:val="nil"/>
              <w:bottom w:val="nil"/>
              <w:right w:val="nil"/>
            </w:tcBorders>
          </w:tcPr>
          <w:p w14:paraId="73109FE0" w14:textId="77777777" w:rsidR="001633E3" w:rsidRPr="00365269" w:rsidRDefault="001633E3" w:rsidP="004C6D9E">
            <w:pPr>
              <w:pStyle w:val="Normal6a"/>
            </w:pPr>
            <w:r w:rsidRPr="00365269">
              <w:rPr>
                <w:b/>
                <w:bCs/>
                <w:i/>
                <w:iCs/>
              </w:rPr>
              <w:t>De resterende eksponeringer i puljen må ikke i væsentlig grad påvirke securitiseringens overordnede risikoprofil</w:t>
            </w:r>
            <w:r w:rsidRPr="00365269">
              <w:rPr>
                <w:b/>
                <w:bCs/>
              </w:rPr>
              <w:t>.</w:t>
            </w:r>
          </w:p>
        </w:tc>
      </w:tr>
    </w:tbl>
    <w:p w14:paraId="2046231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DBC2BA0" w14:textId="77777777" w:rsidR="001633E3" w:rsidRPr="004F0A07" w:rsidRDefault="001633E3" w:rsidP="001633E3">
      <w:pPr>
        <w:rPr>
          <w:lang w:val="en-GB"/>
        </w:rPr>
      </w:pPr>
      <w:r w:rsidRPr="004F0A07">
        <w:rPr>
          <w:rStyle w:val="HideTWBExt"/>
          <w:color w:val="auto"/>
          <w:lang w:val="en-GB"/>
        </w:rPr>
        <w:t>&lt;/Amend&gt;</w:t>
      </w:r>
    </w:p>
    <w:p w14:paraId="2AF38C1A"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199</w:t>
      </w:r>
      <w:r w:rsidRPr="004F0A07">
        <w:rPr>
          <w:rStyle w:val="HideTWBExt"/>
          <w:color w:val="auto"/>
          <w:lang w:val="en-GB"/>
        </w:rPr>
        <w:t>&lt;/NumAm&gt;</w:t>
      </w:r>
    </w:p>
    <w:p w14:paraId="5C52821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 Billy Kelleher</w:t>
      </w:r>
      <w:r w:rsidRPr="004F0A07">
        <w:rPr>
          <w:rStyle w:val="HideTWBExt"/>
          <w:b w:val="0"/>
          <w:color w:val="auto"/>
          <w:lang w:val="en-GB"/>
        </w:rPr>
        <w:t>&lt;/Members&gt;</w:t>
      </w:r>
    </w:p>
    <w:p w14:paraId="64563CA5" w14:textId="77777777" w:rsidR="001633E3" w:rsidRPr="00365269" w:rsidRDefault="001633E3" w:rsidP="001633E3">
      <w:pPr>
        <w:pStyle w:val="NormalBold"/>
      </w:pPr>
      <w:r w:rsidRPr="00365269">
        <w:rPr>
          <w:rStyle w:val="HideTWBExt"/>
          <w:b w:val="0"/>
          <w:color w:val="auto"/>
        </w:rPr>
        <w:t>&lt;/RepeatBlock-By&gt;</w:t>
      </w:r>
    </w:p>
    <w:p w14:paraId="5B6162E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21D07E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w:t>
      </w:r>
      <w:r w:rsidRPr="004F0A07">
        <w:rPr>
          <w:rStyle w:val="HideTWBExt"/>
          <w:color w:val="auto"/>
          <w:lang w:val="fr-BE"/>
        </w:rPr>
        <w:t>&lt;/Article&gt;</w:t>
      </w:r>
    </w:p>
    <w:p w14:paraId="6EC4C84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E458307" w14:textId="77777777" w:rsidR="001633E3" w:rsidRPr="00365269" w:rsidRDefault="001633E3" w:rsidP="001633E3">
      <w:r w:rsidRPr="00365269">
        <w:rPr>
          <w:rStyle w:val="HideTWBExt"/>
          <w:color w:val="auto"/>
        </w:rPr>
        <w:t>&lt;Article2&gt;</w:t>
      </w:r>
      <w:r w:rsidRPr="00365269">
        <w:t>Artikel 20 – stk. 8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B953AF9" w14:textId="77777777" w:rsidTr="004C6D9E">
        <w:trPr>
          <w:trHeight w:hRule="exact" w:val="240"/>
          <w:jc w:val="center"/>
        </w:trPr>
        <w:tc>
          <w:tcPr>
            <w:tcW w:w="9752" w:type="dxa"/>
            <w:gridSpan w:val="2"/>
            <w:tcBorders>
              <w:top w:val="nil"/>
              <w:left w:val="nil"/>
              <w:bottom w:val="nil"/>
              <w:right w:val="nil"/>
            </w:tcBorders>
          </w:tcPr>
          <w:p w14:paraId="1BC04EA1" w14:textId="77777777" w:rsidR="001633E3" w:rsidRPr="00365269" w:rsidRDefault="001633E3" w:rsidP="004C6D9E"/>
        </w:tc>
      </w:tr>
      <w:tr w:rsidR="00842E47" w:rsidRPr="00365269" w14:paraId="20202374" w14:textId="77777777" w:rsidTr="004C6D9E">
        <w:trPr>
          <w:trHeight w:val="240"/>
          <w:jc w:val="center"/>
        </w:trPr>
        <w:tc>
          <w:tcPr>
            <w:tcW w:w="4876" w:type="dxa"/>
            <w:tcBorders>
              <w:top w:val="nil"/>
              <w:left w:val="nil"/>
              <w:bottom w:val="nil"/>
              <w:right w:val="nil"/>
            </w:tcBorders>
          </w:tcPr>
          <w:p w14:paraId="67043D0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8A6BFFD" w14:textId="77777777" w:rsidR="001633E3" w:rsidRPr="00365269" w:rsidRDefault="001633E3" w:rsidP="004C6D9E">
            <w:pPr>
              <w:pStyle w:val="AmColumnHeading"/>
            </w:pPr>
            <w:r w:rsidRPr="00365269">
              <w:t>Ændringsforslag</w:t>
            </w:r>
          </w:p>
        </w:tc>
      </w:tr>
      <w:tr w:rsidR="00842E47" w:rsidRPr="00365269" w14:paraId="7436346D" w14:textId="77777777" w:rsidTr="004C6D9E">
        <w:trPr>
          <w:jc w:val="center"/>
        </w:trPr>
        <w:tc>
          <w:tcPr>
            <w:tcW w:w="4876" w:type="dxa"/>
            <w:tcBorders>
              <w:top w:val="nil"/>
              <w:left w:val="nil"/>
              <w:bottom w:val="nil"/>
              <w:right w:val="nil"/>
            </w:tcBorders>
          </w:tcPr>
          <w:p w14:paraId="0BFCEB1E" w14:textId="77777777" w:rsidR="001633E3" w:rsidRPr="00365269" w:rsidRDefault="001633E3" w:rsidP="004C6D9E">
            <w:pPr>
              <w:pStyle w:val="Normal6a"/>
            </w:pPr>
            <w:r w:rsidRPr="00365269">
              <w:t xml:space="preserve">En pulje af underliggende eksponeringer </w:t>
            </w:r>
            <w:r w:rsidRPr="00365269">
              <w:rPr>
                <w:b/>
                <w:bCs/>
                <w:i/>
                <w:iCs/>
              </w:rPr>
              <w:t>anses</w:t>
            </w:r>
            <w:r w:rsidRPr="00365269">
              <w:t xml:space="preserve">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00D48670" w14:textId="77777777" w:rsidR="001633E3" w:rsidRPr="00365269" w:rsidRDefault="001633E3" w:rsidP="004C6D9E">
            <w:pPr>
              <w:pStyle w:val="Normal6a"/>
            </w:pPr>
            <w:r w:rsidRPr="00365269">
              <w:rPr>
                <w:b/>
                <w:bCs/>
                <w:i/>
                <w:iCs/>
              </w:rPr>
              <w:t>Uden at det berører første afsnit, første punktum, anses</w:t>
            </w:r>
            <w:r w:rsidRPr="00365269">
              <w:t xml:space="preserve"> en pulje af underliggende eksponeringer for at være i overensstemmelse med første afsnit</w:t>
            </w:r>
            <w:r w:rsidRPr="00365269">
              <w:rPr>
                <w:b/>
                <w:bCs/>
                <w:i/>
                <w:iCs/>
              </w:rPr>
              <w:t>, første punktum</w:t>
            </w:r>
            <w:r w:rsidRPr="00365269">
              <w:t xml:space="preserve">, hvis </w:t>
            </w:r>
            <w:r w:rsidRPr="00365269">
              <w:rPr>
                <w:b/>
                <w:bCs/>
                <w:i/>
                <w:iCs/>
              </w:rPr>
              <w:t>alle følgende betingelser er opfyldt:</w:t>
            </w:r>
          </w:p>
        </w:tc>
      </w:tr>
      <w:tr w:rsidR="00842E47" w:rsidRPr="00365269" w14:paraId="6A5F5627" w14:textId="77777777" w:rsidTr="004C6D9E">
        <w:trPr>
          <w:jc w:val="center"/>
        </w:trPr>
        <w:tc>
          <w:tcPr>
            <w:tcW w:w="4876" w:type="dxa"/>
            <w:tcBorders>
              <w:top w:val="nil"/>
              <w:left w:val="nil"/>
              <w:bottom w:val="nil"/>
              <w:right w:val="nil"/>
            </w:tcBorders>
          </w:tcPr>
          <w:p w14:paraId="5E862D36" w14:textId="77777777" w:rsidR="001633E3" w:rsidRPr="00365269" w:rsidRDefault="001633E3" w:rsidP="004C6D9E">
            <w:pPr>
              <w:pStyle w:val="Normal6a"/>
            </w:pPr>
          </w:p>
        </w:tc>
        <w:tc>
          <w:tcPr>
            <w:tcW w:w="4876" w:type="dxa"/>
            <w:tcBorders>
              <w:top w:val="nil"/>
              <w:left w:val="nil"/>
              <w:bottom w:val="nil"/>
              <w:right w:val="nil"/>
            </w:tcBorders>
          </w:tcPr>
          <w:p w14:paraId="5C81607C" w14:textId="77777777" w:rsidR="001633E3" w:rsidRPr="00365269" w:rsidRDefault="001633E3" w:rsidP="004C6D9E">
            <w:pPr>
              <w:pStyle w:val="Normal6a"/>
            </w:pPr>
            <w:r w:rsidRPr="00365269">
              <w:rPr>
                <w:b/>
                <w:i/>
              </w:rPr>
              <w:t>a)</w:t>
            </w:r>
            <w:r w:rsidRPr="00365269">
              <w:t xml:space="preserve"> mindst 70 % af eksponeringerne i puljen ved indgåelsen består af eksponeringer mod SMV'er</w:t>
            </w:r>
          </w:p>
        </w:tc>
      </w:tr>
      <w:tr w:rsidR="00842E47" w:rsidRPr="00365269" w14:paraId="48AE81B4" w14:textId="77777777" w:rsidTr="004C6D9E">
        <w:trPr>
          <w:jc w:val="center"/>
        </w:trPr>
        <w:tc>
          <w:tcPr>
            <w:tcW w:w="4876" w:type="dxa"/>
            <w:tcBorders>
              <w:top w:val="nil"/>
              <w:left w:val="nil"/>
              <w:bottom w:val="nil"/>
              <w:right w:val="nil"/>
            </w:tcBorders>
          </w:tcPr>
          <w:p w14:paraId="6678FF97" w14:textId="77777777" w:rsidR="001633E3" w:rsidRPr="00365269" w:rsidRDefault="001633E3" w:rsidP="004C6D9E">
            <w:pPr>
              <w:pStyle w:val="Normal6a"/>
            </w:pPr>
          </w:p>
        </w:tc>
        <w:tc>
          <w:tcPr>
            <w:tcW w:w="4876" w:type="dxa"/>
            <w:tcBorders>
              <w:top w:val="nil"/>
              <w:left w:val="nil"/>
              <w:bottom w:val="nil"/>
              <w:right w:val="nil"/>
            </w:tcBorders>
          </w:tcPr>
          <w:p w14:paraId="4AF23380" w14:textId="77777777" w:rsidR="001633E3" w:rsidRPr="00365269" w:rsidRDefault="001633E3" w:rsidP="004C6D9E">
            <w:pPr>
              <w:pStyle w:val="Normal6a"/>
            </w:pPr>
            <w:r w:rsidRPr="00365269">
              <w:rPr>
                <w:b/>
                <w:i/>
              </w:rPr>
              <w:t>b) alle eksponeringer i puljen er mod låntagere, der er etableret i medlemsstaterne</w:t>
            </w:r>
          </w:p>
        </w:tc>
      </w:tr>
      <w:tr w:rsidR="00842E47" w:rsidRPr="00365269" w14:paraId="0205FB66" w14:textId="77777777" w:rsidTr="004C6D9E">
        <w:trPr>
          <w:jc w:val="center"/>
        </w:trPr>
        <w:tc>
          <w:tcPr>
            <w:tcW w:w="4876" w:type="dxa"/>
            <w:tcBorders>
              <w:top w:val="nil"/>
              <w:left w:val="nil"/>
              <w:bottom w:val="nil"/>
              <w:right w:val="nil"/>
            </w:tcBorders>
          </w:tcPr>
          <w:p w14:paraId="69B2A5D0" w14:textId="77777777" w:rsidR="001633E3" w:rsidRPr="00365269" w:rsidRDefault="001633E3" w:rsidP="004C6D9E">
            <w:pPr>
              <w:pStyle w:val="Normal6a"/>
            </w:pPr>
          </w:p>
        </w:tc>
        <w:tc>
          <w:tcPr>
            <w:tcW w:w="4876" w:type="dxa"/>
            <w:tcBorders>
              <w:top w:val="nil"/>
              <w:left w:val="nil"/>
              <w:bottom w:val="nil"/>
              <w:right w:val="nil"/>
            </w:tcBorders>
          </w:tcPr>
          <w:p w14:paraId="05900B16" w14:textId="77777777" w:rsidR="001633E3" w:rsidRPr="00365269" w:rsidRDefault="001633E3" w:rsidP="004C6D9E">
            <w:pPr>
              <w:pStyle w:val="Normal6a"/>
            </w:pPr>
            <w:r w:rsidRPr="00365269">
              <w:rPr>
                <w:b/>
                <w:i/>
              </w:rPr>
              <w:t>c) alle eksponeringer i puljen er garanteret i overensstemmelse med standarder, som anvender ensartede tilgange til vurdering af tilknyttet kreditrisiko, og</w:t>
            </w:r>
          </w:p>
        </w:tc>
      </w:tr>
      <w:tr w:rsidR="00842E47" w:rsidRPr="00365269" w14:paraId="64C832A2" w14:textId="77777777" w:rsidTr="004C6D9E">
        <w:trPr>
          <w:jc w:val="center"/>
        </w:trPr>
        <w:tc>
          <w:tcPr>
            <w:tcW w:w="4876" w:type="dxa"/>
            <w:tcBorders>
              <w:top w:val="nil"/>
              <w:left w:val="nil"/>
              <w:bottom w:val="nil"/>
              <w:right w:val="nil"/>
            </w:tcBorders>
          </w:tcPr>
          <w:p w14:paraId="3A8A3892" w14:textId="77777777" w:rsidR="001633E3" w:rsidRPr="00365269" w:rsidRDefault="001633E3" w:rsidP="004C6D9E">
            <w:pPr>
              <w:pStyle w:val="Normal6a"/>
            </w:pPr>
          </w:p>
        </w:tc>
        <w:tc>
          <w:tcPr>
            <w:tcW w:w="4876" w:type="dxa"/>
            <w:tcBorders>
              <w:top w:val="nil"/>
              <w:left w:val="nil"/>
              <w:bottom w:val="nil"/>
              <w:right w:val="nil"/>
            </w:tcBorders>
          </w:tcPr>
          <w:p w14:paraId="63A8FB93" w14:textId="77777777" w:rsidR="001633E3" w:rsidRPr="00365269" w:rsidRDefault="001633E3" w:rsidP="004C6D9E">
            <w:pPr>
              <w:pStyle w:val="Normal6a"/>
            </w:pPr>
            <w:r w:rsidRPr="00365269">
              <w:rPr>
                <w:b/>
                <w:i/>
              </w:rPr>
              <w:t>d) alle eksponeringer i puljen administreres i overensstemmelse med ensartede procedurer for overvågning, inddrivelse og forvaltning af likvide tilgodehavender.</w:t>
            </w:r>
          </w:p>
        </w:tc>
      </w:tr>
    </w:tbl>
    <w:p w14:paraId="6F4B50D5"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768EF5E" w14:textId="77777777" w:rsidR="001633E3" w:rsidRPr="004F0A07" w:rsidRDefault="001633E3" w:rsidP="001633E3">
      <w:pPr>
        <w:rPr>
          <w:lang w:val="en-GB"/>
        </w:rPr>
      </w:pPr>
      <w:r w:rsidRPr="004F0A07">
        <w:rPr>
          <w:rStyle w:val="HideTWBExt"/>
          <w:color w:val="auto"/>
          <w:lang w:val="en-GB"/>
        </w:rPr>
        <w:t>&lt;/Amend&gt;</w:t>
      </w:r>
    </w:p>
    <w:p w14:paraId="7365599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200</w:t>
      </w:r>
      <w:r w:rsidRPr="004F0A07">
        <w:rPr>
          <w:rStyle w:val="HideTWBExt"/>
          <w:color w:val="auto"/>
          <w:lang w:val="en-GB"/>
        </w:rPr>
        <w:t>&lt;/NumAm&gt;</w:t>
      </w:r>
    </w:p>
    <w:p w14:paraId="122BCC35" w14:textId="77777777" w:rsidR="001633E3" w:rsidRPr="004F0A07" w:rsidRDefault="001633E3" w:rsidP="001633E3">
      <w:pPr>
        <w:pStyle w:val="NormalBold"/>
        <w:rPr>
          <w:lang w:val="en-GB"/>
        </w:rPr>
      </w:pPr>
      <w:r w:rsidRPr="004F0A07">
        <w:rPr>
          <w:rStyle w:val="HideTWBExt"/>
          <w:b w:val="0"/>
          <w:color w:val="auto"/>
          <w:lang w:val="en-GB"/>
        </w:rPr>
        <w:lastRenderedPageBreak/>
        <w:t>&lt;RepeatBlock-By&gt;&lt;Members&gt;</w:t>
      </w:r>
      <w:r w:rsidRPr="004F0A07">
        <w:rPr>
          <w:lang w:val="en-GB"/>
        </w:rPr>
        <w:t xml:space="preserve">Johan Van </w:t>
      </w:r>
      <w:proofErr w:type="spellStart"/>
      <w:r w:rsidRPr="004F0A07">
        <w:rPr>
          <w:lang w:val="en-GB"/>
        </w:rPr>
        <w:t>Overtveldt</w:t>
      </w:r>
      <w:proofErr w:type="spellEnd"/>
      <w:r w:rsidRPr="004F0A07">
        <w:rPr>
          <w:rStyle w:val="HideTWBExt"/>
          <w:b w:val="0"/>
          <w:color w:val="auto"/>
          <w:lang w:val="en-GB"/>
        </w:rPr>
        <w:t>&lt;/Members&gt;</w:t>
      </w:r>
    </w:p>
    <w:p w14:paraId="3545BD95" w14:textId="77777777" w:rsidR="001633E3" w:rsidRPr="00365269" w:rsidRDefault="001633E3" w:rsidP="001633E3">
      <w:pPr>
        <w:pStyle w:val="NormalBold"/>
      </w:pPr>
      <w:r w:rsidRPr="00365269">
        <w:rPr>
          <w:rStyle w:val="HideTWBExt"/>
          <w:b w:val="0"/>
          <w:color w:val="auto"/>
        </w:rPr>
        <w:t>&lt;/RepeatBlock-By&gt;</w:t>
      </w:r>
    </w:p>
    <w:p w14:paraId="4F86DD0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3DA8F4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w:t>
      </w:r>
      <w:r w:rsidRPr="004F0A07">
        <w:rPr>
          <w:rStyle w:val="HideTWBExt"/>
          <w:color w:val="auto"/>
          <w:lang w:val="fr-BE"/>
        </w:rPr>
        <w:t>&lt;/Article&gt;</w:t>
      </w:r>
    </w:p>
    <w:p w14:paraId="72B7EEB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54E8EDF" w14:textId="77777777" w:rsidR="001633E3" w:rsidRPr="00365269" w:rsidRDefault="001633E3" w:rsidP="001633E3">
      <w:r w:rsidRPr="00365269">
        <w:rPr>
          <w:rStyle w:val="HideTWBExt"/>
          <w:color w:val="auto"/>
        </w:rPr>
        <w:t>&lt;Article2&gt;</w:t>
      </w:r>
      <w:r w:rsidRPr="00365269">
        <w:t>Artikel 20 – stk. 8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FFD23E3" w14:textId="77777777" w:rsidTr="004C6D9E">
        <w:trPr>
          <w:trHeight w:hRule="exact" w:val="240"/>
          <w:jc w:val="center"/>
        </w:trPr>
        <w:tc>
          <w:tcPr>
            <w:tcW w:w="9752" w:type="dxa"/>
            <w:gridSpan w:val="2"/>
            <w:tcBorders>
              <w:top w:val="nil"/>
              <w:left w:val="nil"/>
              <w:bottom w:val="nil"/>
              <w:right w:val="nil"/>
            </w:tcBorders>
          </w:tcPr>
          <w:p w14:paraId="01CBBC22" w14:textId="77777777" w:rsidR="001633E3" w:rsidRPr="00365269" w:rsidRDefault="001633E3" w:rsidP="004C6D9E"/>
        </w:tc>
      </w:tr>
      <w:tr w:rsidR="00842E47" w:rsidRPr="00365269" w14:paraId="3AE93BAF" w14:textId="77777777" w:rsidTr="004C6D9E">
        <w:trPr>
          <w:trHeight w:val="240"/>
          <w:jc w:val="center"/>
        </w:trPr>
        <w:tc>
          <w:tcPr>
            <w:tcW w:w="4876" w:type="dxa"/>
            <w:tcBorders>
              <w:top w:val="nil"/>
              <w:left w:val="nil"/>
              <w:bottom w:val="nil"/>
              <w:right w:val="nil"/>
            </w:tcBorders>
          </w:tcPr>
          <w:p w14:paraId="2D56BCD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39875B9" w14:textId="77777777" w:rsidR="001633E3" w:rsidRPr="00365269" w:rsidRDefault="001633E3" w:rsidP="004C6D9E">
            <w:pPr>
              <w:pStyle w:val="AmColumnHeading"/>
            </w:pPr>
            <w:r w:rsidRPr="00365269">
              <w:t>Ændringsforslag</w:t>
            </w:r>
          </w:p>
        </w:tc>
      </w:tr>
      <w:tr w:rsidR="00842E47" w:rsidRPr="00365269" w14:paraId="7AF9BB18" w14:textId="77777777" w:rsidTr="004C6D9E">
        <w:trPr>
          <w:jc w:val="center"/>
        </w:trPr>
        <w:tc>
          <w:tcPr>
            <w:tcW w:w="4876" w:type="dxa"/>
            <w:tcBorders>
              <w:top w:val="nil"/>
              <w:left w:val="nil"/>
              <w:bottom w:val="nil"/>
              <w:right w:val="nil"/>
            </w:tcBorders>
          </w:tcPr>
          <w:p w14:paraId="20A37D9F" w14:textId="77777777" w:rsidR="001633E3" w:rsidRPr="00365269" w:rsidRDefault="001633E3" w:rsidP="004C6D9E">
            <w:pPr>
              <w:pStyle w:val="Normal6a"/>
            </w:pPr>
            <w:r w:rsidRPr="00365269">
              <w:t xml:space="preserve">En pulje af underliggende eksponeringer </w:t>
            </w:r>
            <w:r w:rsidRPr="00365269">
              <w:rPr>
                <w:b/>
                <w:bCs/>
                <w:i/>
                <w:iCs/>
              </w:rPr>
              <w:t>anses</w:t>
            </w:r>
            <w:r w:rsidRPr="00365269">
              <w:t xml:space="preserve">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3B16F675" w14:textId="77777777" w:rsidR="001633E3" w:rsidRPr="00365269" w:rsidRDefault="001633E3" w:rsidP="004C6D9E">
            <w:pPr>
              <w:pStyle w:val="Normal6a"/>
            </w:pPr>
            <w:r w:rsidRPr="00365269">
              <w:rPr>
                <w:b/>
                <w:bCs/>
                <w:i/>
                <w:iCs/>
              </w:rPr>
              <w:t>Uden at det berører første afsnit, første punktum, anses</w:t>
            </w:r>
            <w:r w:rsidRPr="00365269">
              <w:t xml:space="preserve"> en pulje af underliggende eksponeringer for at være i overensstemmelse med første afsnit</w:t>
            </w:r>
            <w:r w:rsidRPr="00365269">
              <w:rPr>
                <w:b/>
                <w:bCs/>
                <w:i/>
                <w:iCs/>
              </w:rPr>
              <w:t>, første punktum</w:t>
            </w:r>
            <w:r w:rsidRPr="00365269">
              <w:t xml:space="preserve">, hvis </w:t>
            </w:r>
            <w:r w:rsidRPr="00365269">
              <w:rPr>
                <w:b/>
                <w:bCs/>
                <w:i/>
                <w:iCs/>
              </w:rPr>
              <w:t>alle følgende betingelser er opfyldt:</w:t>
            </w:r>
          </w:p>
        </w:tc>
      </w:tr>
      <w:tr w:rsidR="00842E47" w:rsidRPr="00365269" w14:paraId="1CFCCF21" w14:textId="77777777" w:rsidTr="004C6D9E">
        <w:trPr>
          <w:jc w:val="center"/>
        </w:trPr>
        <w:tc>
          <w:tcPr>
            <w:tcW w:w="4876" w:type="dxa"/>
            <w:tcBorders>
              <w:top w:val="nil"/>
              <w:left w:val="nil"/>
              <w:bottom w:val="nil"/>
              <w:right w:val="nil"/>
            </w:tcBorders>
          </w:tcPr>
          <w:p w14:paraId="598B8AB1" w14:textId="77777777" w:rsidR="001633E3" w:rsidRPr="00365269" w:rsidRDefault="001633E3" w:rsidP="004C6D9E">
            <w:pPr>
              <w:pStyle w:val="Normal6a"/>
            </w:pPr>
          </w:p>
        </w:tc>
        <w:tc>
          <w:tcPr>
            <w:tcW w:w="4876" w:type="dxa"/>
            <w:tcBorders>
              <w:top w:val="nil"/>
              <w:left w:val="nil"/>
              <w:bottom w:val="nil"/>
              <w:right w:val="nil"/>
            </w:tcBorders>
          </w:tcPr>
          <w:p w14:paraId="5954959F" w14:textId="77777777" w:rsidR="001633E3" w:rsidRPr="00365269" w:rsidRDefault="001633E3" w:rsidP="004C6D9E">
            <w:pPr>
              <w:pStyle w:val="Normal6a"/>
            </w:pPr>
            <w:r w:rsidRPr="00365269">
              <w:rPr>
                <w:b/>
                <w:i/>
              </w:rPr>
              <w:t>a)</w:t>
            </w:r>
            <w:r w:rsidRPr="00365269">
              <w:t xml:space="preserve"> mindst 70 % af eksponeringerne i puljen ved indgåelsen består af eksponeringer mod SMV'er</w:t>
            </w:r>
          </w:p>
        </w:tc>
      </w:tr>
      <w:tr w:rsidR="00842E47" w:rsidRPr="00365269" w14:paraId="0089C608" w14:textId="77777777" w:rsidTr="004C6D9E">
        <w:trPr>
          <w:jc w:val="center"/>
        </w:trPr>
        <w:tc>
          <w:tcPr>
            <w:tcW w:w="4876" w:type="dxa"/>
            <w:tcBorders>
              <w:top w:val="nil"/>
              <w:left w:val="nil"/>
              <w:bottom w:val="nil"/>
              <w:right w:val="nil"/>
            </w:tcBorders>
          </w:tcPr>
          <w:p w14:paraId="29A2DAB7" w14:textId="77777777" w:rsidR="001633E3" w:rsidRPr="00365269" w:rsidRDefault="001633E3" w:rsidP="004C6D9E">
            <w:pPr>
              <w:pStyle w:val="Normal6a"/>
            </w:pPr>
          </w:p>
        </w:tc>
        <w:tc>
          <w:tcPr>
            <w:tcW w:w="4876" w:type="dxa"/>
            <w:tcBorders>
              <w:top w:val="nil"/>
              <w:left w:val="nil"/>
              <w:bottom w:val="nil"/>
              <w:right w:val="nil"/>
            </w:tcBorders>
          </w:tcPr>
          <w:p w14:paraId="67AD5B05" w14:textId="77777777" w:rsidR="001633E3" w:rsidRPr="00365269" w:rsidRDefault="001633E3" w:rsidP="004C6D9E">
            <w:pPr>
              <w:pStyle w:val="Normal6a"/>
            </w:pPr>
            <w:r w:rsidRPr="00365269">
              <w:rPr>
                <w:b/>
                <w:i/>
              </w:rPr>
              <w:t>b) alle eksponeringer i puljen er mod låntagere, der er etableret i medlemsstaterne</w:t>
            </w:r>
          </w:p>
        </w:tc>
      </w:tr>
      <w:tr w:rsidR="00842E47" w:rsidRPr="00365269" w14:paraId="53F3A1D4" w14:textId="77777777" w:rsidTr="004C6D9E">
        <w:trPr>
          <w:jc w:val="center"/>
        </w:trPr>
        <w:tc>
          <w:tcPr>
            <w:tcW w:w="4876" w:type="dxa"/>
            <w:tcBorders>
              <w:top w:val="nil"/>
              <w:left w:val="nil"/>
              <w:bottom w:val="nil"/>
              <w:right w:val="nil"/>
            </w:tcBorders>
          </w:tcPr>
          <w:p w14:paraId="407ED402" w14:textId="77777777" w:rsidR="001633E3" w:rsidRPr="00365269" w:rsidRDefault="001633E3" w:rsidP="004C6D9E">
            <w:pPr>
              <w:pStyle w:val="Normal6a"/>
            </w:pPr>
          </w:p>
        </w:tc>
        <w:tc>
          <w:tcPr>
            <w:tcW w:w="4876" w:type="dxa"/>
            <w:tcBorders>
              <w:top w:val="nil"/>
              <w:left w:val="nil"/>
              <w:bottom w:val="nil"/>
              <w:right w:val="nil"/>
            </w:tcBorders>
          </w:tcPr>
          <w:p w14:paraId="5C9825EB" w14:textId="77777777" w:rsidR="001633E3" w:rsidRPr="00365269" w:rsidRDefault="001633E3" w:rsidP="004C6D9E">
            <w:pPr>
              <w:pStyle w:val="Normal6a"/>
            </w:pPr>
            <w:r w:rsidRPr="00365269">
              <w:rPr>
                <w:b/>
                <w:i/>
              </w:rPr>
              <w:t>c) alle eksponeringer i puljen er garanteret i overensstemmelse med standarder, som anvender ensartede tilgange til vurdering af tilknyttet kreditrisiko, og</w:t>
            </w:r>
          </w:p>
        </w:tc>
      </w:tr>
      <w:tr w:rsidR="00842E47" w:rsidRPr="00365269" w14:paraId="01F72C3A" w14:textId="77777777" w:rsidTr="004C6D9E">
        <w:trPr>
          <w:jc w:val="center"/>
        </w:trPr>
        <w:tc>
          <w:tcPr>
            <w:tcW w:w="4876" w:type="dxa"/>
            <w:tcBorders>
              <w:top w:val="nil"/>
              <w:left w:val="nil"/>
              <w:bottom w:val="nil"/>
              <w:right w:val="nil"/>
            </w:tcBorders>
          </w:tcPr>
          <w:p w14:paraId="44942CB7" w14:textId="77777777" w:rsidR="001633E3" w:rsidRPr="00365269" w:rsidRDefault="001633E3" w:rsidP="004C6D9E">
            <w:pPr>
              <w:pStyle w:val="Normal6a"/>
            </w:pPr>
          </w:p>
        </w:tc>
        <w:tc>
          <w:tcPr>
            <w:tcW w:w="4876" w:type="dxa"/>
            <w:tcBorders>
              <w:top w:val="nil"/>
              <w:left w:val="nil"/>
              <w:bottom w:val="nil"/>
              <w:right w:val="nil"/>
            </w:tcBorders>
          </w:tcPr>
          <w:p w14:paraId="03843523" w14:textId="77777777" w:rsidR="001633E3" w:rsidRPr="00365269" w:rsidRDefault="001633E3" w:rsidP="004C6D9E">
            <w:pPr>
              <w:pStyle w:val="Normal6a"/>
            </w:pPr>
            <w:r w:rsidRPr="00365269">
              <w:rPr>
                <w:b/>
                <w:i/>
              </w:rPr>
              <w:t>d) alle eksponeringer i puljen administreres i overensstemmelse med ensartede procedurer for overvågning, inddrivelse og forvaltning af likvide tilgodehavender.</w:t>
            </w:r>
          </w:p>
        </w:tc>
      </w:tr>
    </w:tbl>
    <w:p w14:paraId="02685C8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8B17384" w14:textId="77777777" w:rsidR="001633E3" w:rsidRPr="004F0A07" w:rsidRDefault="001633E3" w:rsidP="001633E3">
      <w:pPr>
        <w:rPr>
          <w:lang w:val="en-GB"/>
        </w:rPr>
      </w:pPr>
      <w:r w:rsidRPr="004F0A07">
        <w:rPr>
          <w:rStyle w:val="HideTWBExt"/>
          <w:color w:val="auto"/>
          <w:lang w:val="en-GB"/>
        </w:rPr>
        <w:t>&lt;/Amend&gt;</w:t>
      </w:r>
    </w:p>
    <w:p w14:paraId="55EC138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201</w:t>
      </w:r>
      <w:r w:rsidRPr="004F0A07">
        <w:rPr>
          <w:rStyle w:val="HideTWBExt"/>
          <w:color w:val="auto"/>
          <w:lang w:val="en-GB"/>
        </w:rPr>
        <w:t>&lt;/NumAm&gt;</w:t>
      </w:r>
    </w:p>
    <w:p w14:paraId="5CB5194C"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2A9865DB" w14:textId="77777777" w:rsidR="001633E3" w:rsidRPr="00365269" w:rsidRDefault="001633E3" w:rsidP="001633E3">
      <w:pPr>
        <w:pStyle w:val="NormalBold"/>
      </w:pPr>
      <w:r w:rsidRPr="00365269">
        <w:rPr>
          <w:rStyle w:val="HideTWBExt"/>
          <w:b w:val="0"/>
          <w:color w:val="auto"/>
        </w:rPr>
        <w:t>&lt;/RepeatBlock-By&gt;</w:t>
      </w:r>
    </w:p>
    <w:p w14:paraId="338855F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05651D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a</w:t>
      </w:r>
      <w:r w:rsidRPr="004F0A07">
        <w:rPr>
          <w:rStyle w:val="HideTWBExt"/>
          <w:color w:val="auto"/>
          <w:lang w:val="fr-BE"/>
        </w:rPr>
        <w:t>&lt;/Article&gt;</w:t>
      </w:r>
    </w:p>
    <w:p w14:paraId="5A8ED45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475C828" w14:textId="77777777" w:rsidR="001633E3" w:rsidRPr="00365269" w:rsidRDefault="001633E3" w:rsidP="001633E3">
      <w:r w:rsidRPr="00365269">
        <w:rPr>
          <w:rStyle w:val="HideTWBExt"/>
          <w:color w:val="auto"/>
        </w:rPr>
        <w:t>&lt;Article2&gt;</w:t>
      </w:r>
      <w:r w:rsidRPr="00365269">
        <w:t>Artikel 20 – stk. 8 – afsnit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76DED7C" w14:textId="77777777" w:rsidTr="004C6D9E">
        <w:trPr>
          <w:trHeight w:hRule="exact" w:val="240"/>
          <w:jc w:val="center"/>
        </w:trPr>
        <w:tc>
          <w:tcPr>
            <w:tcW w:w="9752" w:type="dxa"/>
            <w:gridSpan w:val="2"/>
            <w:tcBorders>
              <w:top w:val="nil"/>
              <w:left w:val="nil"/>
              <w:bottom w:val="nil"/>
              <w:right w:val="nil"/>
            </w:tcBorders>
          </w:tcPr>
          <w:p w14:paraId="258C6E3D" w14:textId="77777777" w:rsidR="001633E3" w:rsidRPr="00365269" w:rsidRDefault="001633E3" w:rsidP="004C6D9E"/>
        </w:tc>
      </w:tr>
      <w:tr w:rsidR="00842E47" w:rsidRPr="00365269" w14:paraId="2F03BE1C" w14:textId="77777777" w:rsidTr="004C6D9E">
        <w:trPr>
          <w:trHeight w:val="240"/>
          <w:jc w:val="center"/>
        </w:trPr>
        <w:tc>
          <w:tcPr>
            <w:tcW w:w="4876" w:type="dxa"/>
            <w:tcBorders>
              <w:top w:val="nil"/>
              <w:left w:val="nil"/>
              <w:bottom w:val="nil"/>
              <w:right w:val="nil"/>
            </w:tcBorders>
          </w:tcPr>
          <w:p w14:paraId="6F3C60E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A5F2462" w14:textId="77777777" w:rsidR="001633E3" w:rsidRPr="00365269" w:rsidRDefault="001633E3" w:rsidP="004C6D9E">
            <w:pPr>
              <w:pStyle w:val="AmColumnHeading"/>
            </w:pPr>
            <w:r w:rsidRPr="00365269">
              <w:t>Ændringsforslag</w:t>
            </w:r>
          </w:p>
        </w:tc>
      </w:tr>
      <w:tr w:rsidR="00842E47" w:rsidRPr="00365269" w14:paraId="30A1991B" w14:textId="77777777" w:rsidTr="004C6D9E">
        <w:trPr>
          <w:jc w:val="center"/>
        </w:trPr>
        <w:tc>
          <w:tcPr>
            <w:tcW w:w="4876" w:type="dxa"/>
            <w:tcBorders>
              <w:top w:val="nil"/>
              <w:left w:val="nil"/>
              <w:bottom w:val="nil"/>
              <w:right w:val="nil"/>
            </w:tcBorders>
          </w:tcPr>
          <w:p w14:paraId="3DA11169" w14:textId="77777777" w:rsidR="001633E3" w:rsidRPr="00365269" w:rsidRDefault="001633E3" w:rsidP="004C6D9E">
            <w:pPr>
              <w:pStyle w:val="Normal6a"/>
            </w:pPr>
            <w:r w:rsidRPr="00365269">
              <w:lastRenderedPageBreak/>
              <w:t xml:space="preserve">En pulje af underliggende eksponeringer anses for at være i overensstemmelse med første afsnit, hvis mindst </w:t>
            </w:r>
            <w:r w:rsidRPr="00365269">
              <w:rPr>
                <w:b/>
                <w:i/>
              </w:rPr>
              <w:t>70 %</w:t>
            </w:r>
            <w:r w:rsidRPr="00365269">
              <w:t xml:space="preserve"> af eksponeringerne i puljen ved indgåelsen består af eksponeringer mod SMV'er.</w:t>
            </w:r>
          </w:p>
        </w:tc>
        <w:tc>
          <w:tcPr>
            <w:tcW w:w="4876" w:type="dxa"/>
            <w:tcBorders>
              <w:top w:val="nil"/>
              <w:left w:val="nil"/>
              <w:bottom w:val="nil"/>
              <w:right w:val="nil"/>
            </w:tcBorders>
          </w:tcPr>
          <w:p w14:paraId="6725CFCB"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365269">
              <w:rPr>
                <w:b/>
                <w:i/>
              </w:rPr>
              <w:t>80 %</w:t>
            </w:r>
            <w:r w:rsidRPr="00365269">
              <w:t xml:space="preserve"> af eksponeringerne i puljen ved indgåelsen består af eksponeringer mod SMV'er</w:t>
            </w:r>
            <w:r w:rsidRPr="00365269">
              <w:rPr>
                <w:b/>
                <w:bCs/>
                <w:i/>
                <w:iCs/>
              </w:rPr>
              <w:t>, og de resterende eksponeringer i puljen er mod andre typer virksomheder eller selskaber</w:t>
            </w:r>
            <w:r w:rsidRPr="00365269">
              <w:t>.</w:t>
            </w:r>
          </w:p>
        </w:tc>
      </w:tr>
    </w:tbl>
    <w:p w14:paraId="427B6C0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3EC7D33" w14:textId="77777777" w:rsidR="001633E3" w:rsidRPr="004F0A07" w:rsidRDefault="001633E3" w:rsidP="001633E3">
      <w:pPr>
        <w:rPr>
          <w:lang w:val="en-GB"/>
        </w:rPr>
      </w:pPr>
      <w:r w:rsidRPr="004F0A07">
        <w:rPr>
          <w:rStyle w:val="HideTWBExt"/>
          <w:color w:val="auto"/>
          <w:lang w:val="en-GB"/>
        </w:rPr>
        <w:t>&lt;/Amend&gt;</w:t>
      </w:r>
    </w:p>
    <w:p w14:paraId="6F6D508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202</w:t>
      </w:r>
      <w:r w:rsidRPr="004F0A07">
        <w:rPr>
          <w:rStyle w:val="HideTWBExt"/>
          <w:color w:val="auto"/>
          <w:lang w:val="en-GB"/>
        </w:rPr>
        <w:t>&lt;/NumAm&gt;</w:t>
      </w:r>
    </w:p>
    <w:p w14:paraId="4FB86068"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Regina Doherty, Isabel Benjumea </w:t>
      </w:r>
      <w:proofErr w:type="spellStart"/>
      <w:r w:rsidRPr="004F0A07">
        <w:rPr>
          <w:lang w:val="en-GB"/>
        </w:rPr>
        <w:t>Benjumea</w:t>
      </w:r>
      <w:proofErr w:type="spellEnd"/>
      <w:r w:rsidRPr="004F0A07">
        <w:rPr>
          <w:rStyle w:val="HideTWBExt"/>
          <w:b w:val="0"/>
          <w:color w:val="auto"/>
          <w:lang w:val="en-GB"/>
        </w:rPr>
        <w:t>&lt;/Members&gt;</w:t>
      </w:r>
    </w:p>
    <w:p w14:paraId="6F574354" w14:textId="77777777" w:rsidR="001633E3" w:rsidRPr="004F0A07" w:rsidRDefault="001633E3" w:rsidP="001633E3">
      <w:pPr>
        <w:pStyle w:val="NormalBold"/>
        <w:rPr>
          <w:lang w:val="en-GB"/>
        </w:rPr>
      </w:pPr>
      <w:r w:rsidRPr="004F0A07">
        <w:rPr>
          <w:rStyle w:val="HideTWBExt"/>
          <w:b w:val="0"/>
          <w:color w:val="auto"/>
          <w:lang w:val="en-GB"/>
        </w:rPr>
        <w:t>&lt;/RepeatBlock-By&gt;</w:t>
      </w:r>
    </w:p>
    <w:p w14:paraId="01BEEDA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4AF9DC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8 -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3045603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0883AC6" w14:textId="77777777" w:rsidR="001633E3" w:rsidRPr="00365269" w:rsidRDefault="001633E3" w:rsidP="001633E3">
      <w:r w:rsidRPr="00365269">
        <w:rPr>
          <w:rStyle w:val="HideTWBExt"/>
          <w:color w:val="auto"/>
        </w:rPr>
        <w:t>&lt;Article2&gt;</w:t>
      </w:r>
      <w:r w:rsidRPr="00365269">
        <w:t>Artikel 20 – stk. 8 – afsnit 4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00D90B1" w14:textId="77777777" w:rsidTr="004C6D9E">
        <w:trPr>
          <w:trHeight w:hRule="exact" w:val="240"/>
          <w:jc w:val="center"/>
        </w:trPr>
        <w:tc>
          <w:tcPr>
            <w:tcW w:w="9752" w:type="dxa"/>
            <w:gridSpan w:val="2"/>
            <w:tcBorders>
              <w:top w:val="nil"/>
              <w:left w:val="nil"/>
              <w:bottom w:val="nil"/>
              <w:right w:val="nil"/>
            </w:tcBorders>
          </w:tcPr>
          <w:p w14:paraId="3543AB40" w14:textId="77777777" w:rsidR="001633E3" w:rsidRPr="00365269" w:rsidRDefault="001633E3" w:rsidP="004C6D9E"/>
        </w:tc>
      </w:tr>
      <w:tr w:rsidR="00842E47" w:rsidRPr="00365269" w14:paraId="605A934F" w14:textId="77777777" w:rsidTr="004C6D9E">
        <w:trPr>
          <w:trHeight w:val="240"/>
          <w:jc w:val="center"/>
        </w:trPr>
        <w:tc>
          <w:tcPr>
            <w:tcW w:w="4876" w:type="dxa"/>
            <w:tcBorders>
              <w:top w:val="nil"/>
              <w:left w:val="nil"/>
              <w:bottom w:val="nil"/>
              <w:right w:val="nil"/>
            </w:tcBorders>
          </w:tcPr>
          <w:p w14:paraId="237492F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A37F90F" w14:textId="77777777" w:rsidR="001633E3" w:rsidRPr="00365269" w:rsidRDefault="001633E3" w:rsidP="004C6D9E">
            <w:pPr>
              <w:pStyle w:val="AmColumnHeading"/>
            </w:pPr>
            <w:r w:rsidRPr="00365269">
              <w:t>Ændringsforslag</w:t>
            </w:r>
          </w:p>
        </w:tc>
      </w:tr>
      <w:tr w:rsidR="00842E47" w:rsidRPr="00365269" w14:paraId="1312D0A2" w14:textId="77777777" w:rsidTr="004C6D9E">
        <w:trPr>
          <w:jc w:val="center"/>
        </w:trPr>
        <w:tc>
          <w:tcPr>
            <w:tcW w:w="4876" w:type="dxa"/>
            <w:tcBorders>
              <w:top w:val="nil"/>
              <w:left w:val="nil"/>
              <w:bottom w:val="nil"/>
              <w:right w:val="nil"/>
            </w:tcBorders>
          </w:tcPr>
          <w:p w14:paraId="0DD215E5" w14:textId="77777777" w:rsidR="001633E3" w:rsidRPr="00365269" w:rsidRDefault="001633E3" w:rsidP="004C6D9E">
            <w:pPr>
              <w:pStyle w:val="Normal6a"/>
            </w:pPr>
          </w:p>
        </w:tc>
        <w:tc>
          <w:tcPr>
            <w:tcW w:w="4876" w:type="dxa"/>
            <w:tcBorders>
              <w:top w:val="nil"/>
              <w:left w:val="nil"/>
              <w:bottom w:val="nil"/>
              <w:right w:val="nil"/>
            </w:tcBorders>
          </w:tcPr>
          <w:p w14:paraId="4F9E9DA6"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I stk. 8 tilføjes følgende afsnit:</w:t>
            </w:r>
          </w:p>
        </w:tc>
      </w:tr>
      <w:tr w:rsidR="00842E47" w:rsidRPr="00365269" w14:paraId="432757D2" w14:textId="77777777" w:rsidTr="004C6D9E">
        <w:trPr>
          <w:jc w:val="center"/>
        </w:trPr>
        <w:tc>
          <w:tcPr>
            <w:tcW w:w="4876" w:type="dxa"/>
            <w:tcBorders>
              <w:top w:val="nil"/>
              <w:left w:val="nil"/>
              <w:bottom w:val="nil"/>
              <w:right w:val="nil"/>
            </w:tcBorders>
          </w:tcPr>
          <w:p w14:paraId="53DA9CD5" w14:textId="77777777" w:rsidR="001633E3" w:rsidRPr="00365269" w:rsidRDefault="001633E3" w:rsidP="004C6D9E">
            <w:pPr>
              <w:pStyle w:val="Normal6a"/>
            </w:pPr>
          </w:p>
        </w:tc>
        <w:tc>
          <w:tcPr>
            <w:tcW w:w="4876" w:type="dxa"/>
            <w:tcBorders>
              <w:top w:val="nil"/>
              <w:left w:val="nil"/>
              <w:bottom w:val="nil"/>
              <w:right w:val="nil"/>
            </w:tcBorders>
          </w:tcPr>
          <w:p w14:paraId="04BF8A3F" w14:textId="77777777" w:rsidR="001633E3" w:rsidRPr="00365269" w:rsidRDefault="001633E3" w:rsidP="004C6D9E">
            <w:pPr>
              <w:pStyle w:val="Normal6a"/>
            </w:pPr>
            <w:r w:rsidRPr="00365269">
              <w:rPr>
                <w:b/>
                <w:i/>
              </w:rPr>
              <w:t>Der kræves ikke streng ensartethed i bevillingsstandarder, administrationsprocedurer eller det specifikke produktdesign, forudsat at eksponeringernes overordnede risikoprofil forbliver konsekvent og sammenlignelig.</w:t>
            </w:r>
          </w:p>
        </w:tc>
      </w:tr>
    </w:tbl>
    <w:p w14:paraId="5760F153"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D16D56B" w14:textId="77777777" w:rsidR="001633E3" w:rsidRPr="004F0A07" w:rsidRDefault="001633E3" w:rsidP="001633E3">
      <w:pPr>
        <w:rPr>
          <w:lang w:val="en-GB"/>
        </w:rPr>
      </w:pPr>
      <w:r w:rsidRPr="004F0A07">
        <w:rPr>
          <w:rStyle w:val="HideTWBExt"/>
          <w:color w:val="auto"/>
          <w:lang w:val="en-GB"/>
        </w:rPr>
        <w:t>&lt;/Amend&gt;</w:t>
      </w:r>
    </w:p>
    <w:p w14:paraId="7BC446F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203</w:t>
      </w:r>
      <w:r w:rsidRPr="004F0A07">
        <w:rPr>
          <w:rStyle w:val="HideTWBExt"/>
          <w:color w:val="auto"/>
          <w:lang w:val="en-GB"/>
        </w:rPr>
        <w:t>&lt;/NumAm&gt;</w:t>
      </w:r>
    </w:p>
    <w:p w14:paraId="33E378F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Regina Doherty, Isabel Benjumea </w:t>
      </w:r>
      <w:proofErr w:type="spellStart"/>
      <w:r w:rsidRPr="004F0A07">
        <w:rPr>
          <w:lang w:val="en-GB"/>
        </w:rPr>
        <w:t>Benjumea</w:t>
      </w:r>
      <w:proofErr w:type="spellEnd"/>
      <w:r w:rsidRPr="004F0A07">
        <w:rPr>
          <w:rStyle w:val="HideTWBExt"/>
          <w:b w:val="0"/>
          <w:color w:val="auto"/>
          <w:lang w:val="en-GB"/>
        </w:rPr>
        <w:t>&lt;/Members&gt;</w:t>
      </w:r>
    </w:p>
    <w:p w14:paraId="38A4E36A"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8B5361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AEA0A3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8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0F96E0B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A375BD8" w14:textId="77777777" w:rsidR="001633E3" w:rsidRPr="00365269" w:rsidRDefault="001633E3" w:rsidP="001633E3">
      <w:r w:rsidRPr="00365269">
        <w:rPr>
          <w:rStyle w:val="HideTWBExt"/>
          <w:color w:val="auto"/>
        </w:rPr>
        <w:t>&lt;Article2&gt;</w:t>
      </w:r>
      <w:r w:rsidRPr="00365269">
        <w:t>Artikel 20 – stk. 10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51785F1" w14:textId="77777777" w:rsidTr="004C6D9E">
        <w:trPr>
          <w:trHeight w:hRule="exact" w:val="240"/>
          <w:jc w:val="center"/>
        </w:trPr>
        <w:tc>
          <w:tcPr>
            <w:tcW w:w="9752" w:type="dxa"/>
            <w:gridSpan w:val="2"/>
            <w:tcBorders>
              <w:top w:val="nil"/>
              <w:left w:val="nil"/>
              <w:bottom w:val="nil"/>
              <w:right w:val="nil"/>
            </w:tcBorders>
          </w:tcPr>
          <w:p w14:paraId="28CB2A03" w14:textId="77777777" w:rsidR="001633E3" w:rsidRPr="00365269" w:rsidRDefault="001633E3" w:rsidP="004C6D9E"/>
        </w:tc>
      </w:tr>
      <w:tr w:rsidR="00842E47" w:rsidRPr="00365269" w14:paraId="11B15DEB" w14:textId="77777777" w:rsidTr="004C6D9E">
        <w:trPr>
          <w:trHeight w:val="240"/>
          <w:jc w:val="center"/>
        </w:trPr>
        <w:tc>
          <w:tcPr>
            <w:tcW w:w="4876" w:type="dxa"/>
            <w:tcBorders>
              <w:top w:val="nil"/>
              <w:left w:val="nil"/>
              <w:bottom w:val="nil"/>
              <w:right w:val="nil"/>
            </w:tcBorders>
          </w:tcPr>
          <w:p w14:paraId="427A21A7"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6269D8DC" w14:textId="77777777" w:rsidR="001633E3" w:rsidRPr="00365269" w:rsidRDefault="001633E3" w:rsidP="004C6D9E">
            <w:pPr>
              <w:pStyle w:val="AmColumnHeading"/>
            </w:pPr>
            <w:r w:rsidRPr="00365269">
              <w:t>Ændringsforslag</w:t>
            </w:r>
          </w:p>
        </w:tc>
      </w:tr>
      <w:tr w:rsidR="00842E47" w:rsidRPr="00365269" w14:paraId="172D4AF5" w14:textId="77777777" w:rsidTr="004C6D9E">
        <w:trPr>
          <w:jc w:val="center"/>
        </w:trPr>
        <w:tc>
          <w:tcPr>
            <w:tcW w:w="4876" w:type="dxa"/>
            <w:tcBorders>
              <w:top w:val="nil"/>
              <w:left w:val="nil"/>
              <w:bottom w:val="nil"/>
              <w:right w:val="nil"/>
            </w:tcBorders>
          </w:tcPr>
          <w:p w14:paraId="5C6CCCB9" w14:textId="77777777" w:rsidR="001633E3" w:rsidRPr="00365269" w:rsidRDefault="001633E3" w:rsidP="004C6D9E">
            <w:pPr>
              <w:pStyle w:val="Normal6a"/>
            </w:pPr>
          </w:p>
        </w:tc>
        <w:tc>
          <w:tcPr>
            <w:tcW w:w="4876" w:type="dxa"/>
            <w:tcBorders>
              <w:top w:val="nil"/>
              <w:left w:val="nil"/>
              <w:bottom w:val="nil"/>
              <w:right w:val="nil"/>
            </w:tcBorders>
          </w:tcPr>
          <w:p w14:paraId="54F6B291"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 xml:space="preserve">Stk. 10, første afsnit, affattes </w:t>
            </w:r>
            <w:r w:rsidRPr="00365269">
              <w:rPr>
                <w:b/>
                <w:i/>
              </w:rPr>
              <w:lastRenderedPageBreak/>
              <w:t>således:</w:t>
            </w:r>
          </w:p>
        </w:tc>
      </w:tr>
      <w:tr w:rsidR="00842E47" w:rsidRPr="00365269" w14:paraId="7D2E95D6" w14:textId="77777777" w:rsidTr="004C6D9E">
        <w:trPr>
          <w:jc w:val="center"/>
        </w:trPr>
        <w:tc>
          <w:tcPr>
            <w:tcW w:w="4876" w:type="dxa"/>
            <w:tcBorders>
              <w:top w:val="nil"/>
              <w:left w:val="nil"/>
              <w:bottom w:val="nil"/>
              <w:right w:val="nil"/>
            </w:tcBorders>
          </w:tcPr>
          <w:p w14:paraId="3FA14A28" w14:textId="77777777" w:rsidR="001633E3" w:rsidRPr="00365269" w:rsidRDefault="001633E3" w:rsidP="004C6D9E">
            <w:pPr>
              <w:pStyle w:val="Normal6a"/>
            </w:pPr>
            <w:r w:rsidRPr="00365269">
              <w:lastRenderedPageBreak/>
              <w:t xml:space="preserve">De underliggende eksponeringer skal indgås </w:t>
            </w:r>
            <w:r w:rsidRPr="00365269">
              <w:rPr>
                <w:b/>
                <w:bCs/>
                <w:i/>
                <w:iCs/>
              </w:rPr>
              <w:t>som led i det eksponeringsleverende instituts eller den oprindelige långivers almindelige virksomhed i henhold til bevillingsstandarder</w:t>
            </w:r>
            <w:r w:rsidRPr="00365269">
              <w:t xml:space="preserve">, som </w:t>
            </w:r>
            <w:r w:rsidRPr="00365269">
              <w:rPr>
                <w:b/>
                <w:bCs/>
                <w:i/>
                <w:iCs/>
              </w:rPr>
              <w:t xml:space="preserve">ikke er mindre strenge end </w:t>
            </w:r>
            <w:r w:rsidRPr="00365269">
              <w:t>dem,</w:t>
            </w:r>
            <w:r w:rsidRPr="00365269">
              <w:rPr>
                <w:b/>
                <w:bCs/>
                <w:i/>
                <w:iCs/>
              </w:rPr>
              <w:t xml:space="preserve"> </w:t>
            </w:r>
            <w:r w:rsidRPr="00365269">
              <w:t xml:space="preserve">som </w:t>
            </w:r>
            <w:r w:rsidRPr="00365269">
              <w:rPr>
                <w:b/>
                <w:bCs/>
                <w:i/>
                <w:iCs/>
              </w:rPr>
              <w:t>det eksponeringsleverende institut eller den oprindelige långiver har</w:t>
            </w:r>
            <w:r w:rsidRPr="00365269">
              <w:t xml:space="preserve"> anvendt på tidspunktet for indgåelse over for tilsvarende eksponeringer, som ikke </w:t>
            </w:r>
            <w:proofErr w:type="spellStart"/>
            <w:r w:rsidRPr="00365269">
              <w:t>securitiseres</w:t>
            </w:r>
            <w:proofErr w:type="spellEnd"/>
            <w:r w:rsidRPr="00365269">
              <w:t xml:space="preserve">. </w:t>
            </w:r>
            <w:r w:rsidRPr="00365269">
              <w:rPr>
                <w:b/>
                <w:bCs/>
                <w:i/>
                <w:iCs/>
              </w:rPr>
              <w:t>De bevillingsstandarder, som de underliggende</w:t>
            </w:r>
            <w:r w:rsidRPr="00365269">
              <w:t xml:space="preserve"> eksponeringer </w:t>
            </w:r>
            <w:r w:rsidRPr="00365269">
              <w:rPr>
                <w:b/>
                <w:bCs/>
                <w:i/>
                <w:iCs/>
              </w:rPr>
              <w:t>indgås efter, og eventuelle væsentlige ændringer i forhold til forudgående bevillingsstandarder skal gøres fuldt tilgængelige for potentielle</w:t>
            </w:r>
            <w:r w:rsidRPr="00365269">
              <w:t xml:space="preserve"> investorer </w:t>
            </w:r>
            <w:r w:rsidRPr="00365269">
              <w:rPr>
                <w:b/>
                <w:bCs/>
                <w:i/>
                <w:iCs/>
              </w:rPr>
              <w:t>uden unødig forsinkelse</w:t>
            </w:r>
            <w:r w:rsidRPr="00365269">
              <w:t>.</w:t>
            </w:r>
          </w:p>
        </w:tc>
        <w:tc>
          <w:tcPr>
            <w:tcW w:w="4876" w:type="dxa"/>
            <w:tcBorders>
              <w:top w:val="nil"/>
              <w:left w:val="nil"/>
              <w:bottom w:val="nil"/>
              <w:right w:val="nil"/>
            </w:tcBorders>
          </w:tcPr>
          <w:p w14:paraId="29A6C05E" w14:textId="77777777" w:rsidR="001633E3" w:rsidRPr="00365269" w:rsidRDefault="001633E3" w:rsidP="004C6D9E">
            <w:pPr>
              <w:pStyle w:val="Normal6a"/>
            </w:pPr>
            <w:r w:rsidRPr="00365269">
              <w:t xml:space="preserve">De underliggende eksponeringer skal indgås </w:t>
            </w:r>
            <w:r w:rsidRPr="00365269">
              <w:rPr>
                <w:b/>
                <w:bCs/>
                <w:i/>
                <w:iCs/>
              </w:rPr>
              <w:t xml:space="preserve">i overensstemmelse med sunde og forsigtige långivningskriterier og være mindst lige så strenge </w:t>
            </w:r>
            <w:r w:rsidRPr="00365269">
              <w:t>som dem, som</w:t>
            </w:r>
            <w:r w:rsidRPr="00365269">
              <w:rPr>
                <w:b/>
                <w:bCs/>
                <w:i/>
                <w:iCs/>
              </w:rPr>
              <w:t xml:space="preserve"> blev</w:t>
            </w:r>
            <w:r w:rsidRPr="00365269">
              <w:t xml:space="preserve"> anvendt på tidspunktet for indgåelse over for tilsvarende eksponeringer, som ikke </w:t>
            </w:r>
            <w:proofErr w:type="spellStart"/>
            <w:r w:rsidRPr="00365269">
              <w:t>securitiseres</w:t>
            </w:r>
            <w:proofErr w:type="spellEnd"/>
            <w:r w:rsidRPr="00365269">
              <w:t>.</w:t>
            </w:r>
            <w:r w:rsidRPr="00365269">
              <w:rPr>
                <w:b/>
                <w:i/>
              </w:rPr>
              <w:t xml:space="preserve"> Det eksponeringsleverende institut skal anvende de samme klart fastsatte procedurer for godkendelse og, hvor det er relevant, ændring, fornyelse og refinansiering af lån. </w:t>
            </w:r>
            <w:r w:rsidRPr="00365269">
              <w:rPr>
                <w:b/>
                <w:bCs/>
                <w:i/>
                <w:iCs/>
              </w:rPr>
              <w:t>Hvis det eksponeringsleverende institut har tilpasset sine kreditgivningskriterier over tid, eller hvis puljen omfatter eksponeringer fra erhvervede enheder, kræves der ikke streng identitet mellem kriterierne, forudsat at det eksponeringsleverende institut kontrollerer, at eksponeringerne blev ydet på grundlag af standarder, der ikke er mindre strenge end dem, der anvendes på lignende</w:t>
            </w:r>
            <w:r w:rsidRPr="00365269">
              <w:t xml:space="preserve"> eksponeringer </w:t>
            </w:r>
            <w:r w:rsidRPr="00365269">
              <w:rPr>
                <w:b/>
                <w:bCs/>
                <w:i/>
                <w:iCs/>
              </w:rPr>
              <w:t>på tidspunktet for indgåelsen, og at garantistillelsesmetoden er fuldt oplyst til investorerne</w:t>
            </w:r>
            <w:r w:rsidRPr="00365269">
              <w:t>.</w:t>
            </w:r>
          </w:p>
        </w:tc>
      </w:tr>
    </w:tbl>
    <w:p w14:paraId="7F371BB7"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02F27C2" w14:textId="77777777" w:rsidR="001633E3" w:rsidRPr="004F0A07" w:rsidRDefault="001633E3" w:rsidP="001633E3">
      <w:pPr>
        <w:rPr>
          <w:lang w:val="en-GB"/>
        </w:rPr>
      </w:pPr>
      <w:r w:rsidRPr="004F0A07">
        <w:rPr>
          <w:rStyle w:val="HideTWBExt"/>
          <w:color w:val="auto"/>
          <w:lang w:val="en-GB"/>
        </w:rPr>
        <w:t>&lt;/Amend&gt;</w:t>
      </w:r>
    </w:p>
    <w:p w14:paraId="14B19E7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204</w:t>
      </w:r>
      <w:r w:rsidRPr="004F0A07">
        <w:rPr>
          <w:rStyle w:val="HideTWBExt"/>
          <w:color w:val="auto"/>
          <w:lang w:val="en-GB"/>
        </w:rPr>
        <w:t>&lt;/NumAm&gt;</w:t>
      </w:r>
    </w:p>
    <w:p w14:paraId="7D190F7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45728EE9" w14:textId="77777777" w:rsidR="001633E3" w:rsidRPr="00365269" w:rsidRDefault="001633E3" w:rsidP="001633E3">
      <w:pPr>
        <w:pStyle w:val="NormalBold"/>
      </w:pPr>
      <w:r w:rsidRPr="00365269">
        <w:rPr>
          <w:rStyle w:val="HideTWBExt"/>
          <w:b w:val="0"/>
          <w:color w:val="auto"/>
        </w:rPr>
        <w:t>&lt;/RepeatBlock-By&gt;</w:t>
      </w:r>
    </w:p>
    <w:p w14:paraId="56E15C4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E9E159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b a (nyt)</w:t>
      </w:r>
      <w:r w:rsidRPr="004F0A07">
        <w:rPr>
          <w:rStyle w:val="HideTWBExt"/>
          <w:color w:val="auto"/>
          <w:lang w:val="fr-BE"/>
        </w:rPr>
        <w:t>&lt;/Article&gt;</w:t>
      </w:r>
    </w:p>
    <w:p w14:paraId="31B0119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AA064E3" w14:textId="77777777" w:rsidR="001633E3" w:rsidRPr="00365269" w:rsidRDefault="001633E3" w:rsidP="001633E3">
      <w:r w:rsidRPr="00365269">
        <w:rPr>
          <w:rStyle w:val="HideTWBExt"/>
          <w:color w:val="auto"/>
        </w:rPr>
        <w:t>&lt;Article2&gt;</w:t>
      </w:r>
      <w:r w:rsidRPr="00365269">
        <w:t>Artikel 20 – stk. 13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04E0F8F" w14:textId="77777777" w:rsidTr="004C6D9E">
        <w:trPr>
          <w:trHeight w:hRule="exact" w:val="240"/>
          <w:jc w:val="center"/>
        </w:trPr>
        <w:tc>
          <w:tcPr>
            <w:tcW w:w="9752" w:type="dxa"/>
            <w:gridSpan w:val="2"/>
            <w:tcBorders>
              <w:top w:val="nil"/>
              <w:left w:val="nil"/>
              <w:bottom w:val="nil"/>
              <w:right w:val="nil"/>
            </w:tcBorders>
          </w:tcPr>
          <w:p w14:paraId="064B42CB" w14:textId="77777777" w:rsidR="001633E3" w:rsidRPr="00365269" w:rsidRDefault="001633E3" w:rsidP="004C6D9E"/>
        </w:tc>
      </w:tr>
      <w:tr w:rsidR="00842E47" w:rsidRPr="00365269" w14:paraId="77EED78E" w14:textId="77777777" w:rsidTr="004C6D9E">
        <w:trPr>
          <w:trHeight w:val="240"/>
          <w:jc w:val="center"/>
        </w:trPr>
        <w:tc>
          <w:tcPr>
            <w:tcW w:w="4876" w:type="dxa"/>
            <w:tcBorders>
              <w:top w:val="nil"/>
              <w:left w:val="nil"/>
              <w:bottom w:val="nil"/>
              <w:right w:val="nil"/>
            </w:tcBorders>
          </w:tcPr>
          <w:p w14:paraId="1DB7A21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8D113BC" w14:textId="77777777" w:rsidR="001633E3" w:rsidRPr="00365269" w:rsidRDefault="001633E3" w:rsidP="004C6D9E">
            <w:pPr>
              <w:pStyle w:val="AmColumnHeading"/>
            </w:pPr>
            <w:r w:rsidRPr="00365269">
              <w:t>Ændringsforslag</w:t>
            </w:r>
          </w:p>
        </w:tc>
      </w:tr>
      <w:tr w:rsidR="00842E47" w:rsidRPr="00365269" w14:paraId="391FBAA1" w14:textId="77777777" w:rsidTr="004C6D9E">
        <w:trPr>
          <w:jc w:val="center"/>
        </w:trPr>
        <w:tc>
          <w:tcPr>
            <w:tcW w:w="4876" w:type="dxa"/>
            <w:tcBorders>
              <w:top w:val="nil"/>
              <w:left w:val="nil"/>
              <w:bottom w:val="nil"/>
              <w:right w:val="nil"/>
            </w:tcBorders>
          </w:tcPr>
          <w:p w14:paraId="20D04EA3" w14:textId="77777777" w:rsidR="001633E3" w:rsidRPr="00365269" w:rsidRDefault="001633E3" w:rsidP="004C6D9E">
            <w:pPr>
              <w:pStyle w:val="Normal6a"/>
            </w:pPr>
          </w:p>
        </w:tc>
        <w:tc>
          <w:tcPr>
            <w:tcW w:w="4876" w:type="dxa"/>
            <w:tcBorders>
              <w:top w:val="nil"/>
              <w:left w:val="nil"/>
              <w:bottom w:val="nil"/>
              <w:right w:val="nil"/>
            </w:tcBorders>
          </w:tcPr>
          <w:p w14:paraId="726573FE" w14:textId="77777777" w:rsidR="001633E3" w:rsidRPr="00365269" w:rsidRDefault="001633E3" w:rsidP="004C6D9E">
            <w:pPr>
              <w:pStyle w:val="Normal6a"/>
            </w:pPr>
            <w:r w:rsidRPr="00365269">
              <w:rPr>
                <w:b/>
                <w:i/>
              </w:rPr>
              <w:t>8b)</w:t>
            </w:r>
            <w:r w:rsidRPr="00365269">
              <w:tab/>
            </w:r>
            <w:r w:rsidRPr="00365269">
              <w:rPr>
                <w:b/>
                <w:i/>
              </w:rPr>
              <w:t>Stk. 13 udgår.</w:t>
            </w:r>
          </w:p>
        </w:tc>
      </w:tr>
    </w:tbl>
    <w:p w14:paraId="114786F0"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0104D81" w14:textId="0FB8C4BA" w:rsidR="001633E3" w:rsidRPr="00365269" w:rsidRDefault="001633E3" w:rsidP="001633E3">
      <w:pPr>
        <w:pStyle w:val="AmCrossRef"/>
      </w:pPr>
      <w:r w:rsidRPr="00365269">
        <w:t>(Forordning (EU) 2017/2402, artikel 20</w:t>
      </w:r>
      <w:r w:rsidR="000D29DC" w:rsidRPr="00365269">
        <w:t>,</w:t>
      </w:r>
      <w:r w:rsidRPr="00365269">
        <w:t xml:space="preserve"> stk. 13).</w:t>
      </w:r>
    </w:p>
    <w:p w14:paraId="0C79F6B4" w14:textId="77777777" w:rsidR="001633E3" w:rsidRPr="00365269" w:rsidRDefault="001633E3" w:rsidP="001633E3">
      <w:r w:rsidRPr="00365269">
        <w:rPr>
          <w:rStyle w:val="HideTWBExt"/>
          <w:color w:val="auto"/>
        </w:rPr>
        <w:t>&lt;/Amend&gt;</w:t>
      </w:r>
    </w:p>
    <w:p w14:paraId="46CBEF66" w14:textId="77777777" w:rsidR="001633E3" w:rsidRPr="00365269" w:rsidRDefault="001633E3" w:rsidP="001633E3">
      <w:pPr>
        <w:pStyle w:val="AmNumberTabs"/>
      </w:pPr>
      <w:r w:rsidRPr="00365269">
        <w:rPr>
          <w:rStyle w:val="HideTWBExt"/>
          <w:color w:val="auto"/>
        </w:rPr>
        <w:lastRenderedPageBreak/>
        <w:t>&lt;Amend&gt;</w:t>
      </w:r>
      <w:r w:rsidRPr="00365269">
        <w:t>Ændringsforslag</w:t>
      </w:r>
      <w:r w:rsidRPr="00365269">
        <w:tab/>
      </w:r>
      <w:r w:rsidRPr="00365269">
        <w:tab/>
      </w:r>
      <w:r w:rsidRPr="00365269">
        <w:rPr>
          <w:rStyle w:val="HideTWBExt"/>
          <w:color w:val="auto"/>
        </w:rPr>
        <w:t>&lt;NumAm&gt;</w:t>
      </w:r>
      <w:r w:rsidRPr="00365269">
        <w:t>205</w:t>
      </w:r>
      <w:r w:rsidRPr="00365269">
        <w:rPr>
          <w:rStyle w:val="HideTWBExt"/>
          <w:color w:val="auto"/>
        </w:rPr>
        <w:t>&lt;/NumAm&gt;</w:t>
      </w:r>
    </w:p>
    <w:p w14:paraId="18AC022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19DC8EA8" w14:textId="77777777" w:rsidR="001633E3" w:rsidRPr="00365269" w:rsidRDefault="001633E3" w:rsidP="001633E3">
      <w:pPr>
        <w:pStyle w:val="NormalBold"/>
      </w:pPr>
      <w:r w:rsidRPr="00365269">
        <w:rPr>
          <w:rStyle w:val="HideTWBExt"/>
          <w:b w:val="0"/>
          <w:color w:val="auto"/>
        </w:rPr>
        <w:t>&lt;/RepeatBlock-By&gt;</w:t>
      </w:r>
    </w:p>
    <w:p w14:paraId="3D5984B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E46525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8 – litra b a (nyt)</w:t>
      </w:r>
      <w:r w:rsidRPr="004F0A07">
        <w:rPr>
          <w:rStyle w:val="HideTWBExt"/>
          <w:color w:val="auto"/>
          <w:lang w:val="fr-BE"/>
        </w:rPr>
        <w:t>&lt;/Article&gt;</w:t>
      </w:r>
    </w:p>
    <w:p w14:paraId="5AD12A2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54BA2AB" w14:textId="77777777" w:rsidR="001633E3" w:rsidRPr="00365269" w:rsidRDefault="001633E3" w:rsidP="001633E3">
      <w:r w:rsidRPr="00365269">
        <w:rPr>
          <w:rStyle w:val="HideTWBExt"/>
          <w:color w:val="auto"/>
        </w:rPr>
        <w:t>&lt;Article2&gt;</w:t>
      </w:r>
      <w:r w:rsidRPr="00365269">
        <w:t>Artikel 20 – stk. 14 – afsnit 3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677CB95" w14:textId="77777777" w:rsidTr="004C6D9E">
        <w:trPr>
          <w:trHeight w:hRule="exact" w:val="240"/>
          <w:jc w:val="center"/>
        </w:trPr>
        <w:tc>
          <w:tcPr>
            <w:tcW w:w="9752" w:type="dxa"/>
            <w:gridSpan w:val="2"/>
            <w:tcBorders>
              <w:top w:val="nil"/>
              <w:left w:val="nil"/>
              <w:bottom w:val="nil"/>
              <w:right w:val="nil"/>
            </w:tcBorders>
          </w:tcPr>
          <w:p w14:paraId="61AC34F0" w14:textId="77777777" w:rsidR="001633E3" w:rsidRPr="00365269" w:rsidRDefault="001633E3" w:rsidP="004C6D9E"/>
        </w:tc>
      </w:tr>
      <w:tr w:rsidR="00842E47" w:rsidRPr="00365269" w14:paraId="057089C6" w14:textId="77777777" w:rsidTr="004C6D9E">
        <w:trPr>
          <w:trHeight w:val="240"/>
          <w:jc w:val="center"/>
        </w:trPr>
        <w:tc>
          <w:tcPr>
            <w:tcW w:w="4876" w:type="dxa"/>
            <w:tcBorders>
              <w:top w:val="nil"/>
              <w:left w:val="nil"/>
              <w:bottom w:val="nil"/>
              <w:right w:val="nil"/>
            </w:tcBorders>
          </w:tcPr>
          <w:p w14:paraId="5CC9D84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67B5B76" w14:textId="77777777" w:rsidR="001633E3" w:rsidRPr="00365269" w:rsidRDefault="001633E3" w:rsidP="004C6D9E">
            <w:pPr>
              <w:pStyle w:val="AmColumnHeading"/>
            </w:pPr>
            <w:r w:rsidRPr="00365269">
              <w:t>Ændringsforslag</w:t>
            </w:r>
          </w:p>
        </w:tc>
      </w:tr>
      <w:tr w:rsidR="00842E47" w:rsidRPr="00365269" w14:paraId="08A2546D" w14:textId="77777777" w:rsidTr="004C6D9E">
        <w:trPr>
          <w:jc w:val="center"/>
        </w:trPr>
        <w:tc>
          <w:tcPr>
            <w:tcW w:w="4876" w:type="dxa"/>
            <w:tcBorders>
              <w:top w:val="nil"/>
              <w:left w:val="nil"/>
              <w:bottom w:val="nil"/>
              <w:right w:val="nil"/>
            </w:tcBorders>
          </w:tcPr>
          <w:p w14:paraId="4962247B" w14:textId="77777777" w:rsidR="001633E3" w:rsidRPr="00365269" w:rsidRDefault="001633E3" w:rsidP="004C6D9E">
            <w:pPr>
              <w:pStyle w:val="Normal6a"/>
            </w:pPr>
          </w:p>
        </w:tc>
        <w:tc>
          <w:tcPr>
            <w:tcW w:w="4876" w:type="dxa"/>
            <w:tcBorders>
              <w:top w:val="nil"/>
              <w:left w:val="nil"/>
              <w:bottom w:val="nil"/>
              <w:right w:val="nil"/>
            </w:tcBorders>
          </w:tcPr>
          <w:p w14:paraId="551E5B53" w14:textId="77777777" w:rsidR="001633E3" w:rsidRPr="00365269" w:rsidRDefault="001633E3" w:rsidP="004C6D9E">
            <w:pPr>
              <w:pStyle w:val="Normal6a"/>
            </w:pPr>
            <w:proofErr w:type="spellStart"/>
            <w:r w:rsidRPr="00365269">
              <w:rPr>
                <w:b/>
                <w:i/>
              </w:rPr>
              <w:t>ba</w:t>
            </w:r>
            <w:proofErr w:type="spellEnd"/>
            <w:r w:rsidRPr="00365269">
              <w:rPr>
                <w:b/>
                <w:i/>
              </w:rPr>
              <w:t>)</w:t>
            </w:r>
            <w:r w:rsidRPr="00365269">
              <w:tab/>
            </w:r>
            <w:r w:rsidRPr="00365269">
              <w:rPr>
                <w:b/>
                <w:i/>
              </w:rPr>
              <w:t>I stk. 14 tilføjes følgende afsnit:</w:t>
            </w:r>
          </w:p>
        </w:tc>
      </w:tr>
      <w:tr w:rsidR="00842E47" w:rsidRPr="00365269" w14:paraId="4F0A4C31" w14:textId="77777777" w:rsidTr="004C6D9E">
        <w:trPr>
          <w:jc w:val="center"/>
        </w:trPr>
        <w:tc>
          <w:tcPr>
            <w:tcW w:w="4876" w:type="dxa"/>
            <w:tcBorders>
              <w:top w:val="nil"/>
              <w:left w:val="nil"/>
              <w:bottom w:val="nil"/>
              <w:right w:val="nil"/>
            </w:tcBorders>
          </w:tcPr>
          <w:p w14:paraId="568D81D5" w14:textId="77777777" w:rsidR="001633E3" w:rsidRPr="00365269" w:rsidRDefault="001633E3" w:rsidP="004C6D9E">
            <w:pPr>
              <w:pStyle w:val="Normal6a"/>
            </w:pPr>
          </w:p>
        </w:tc>
        <w:tc>
          <w:tcPr>
            <w:tcW w:w="4876" w:type="dxa"/>
            <w:tcBorders>
              <w:top w:val="nil"/>
              <w:left w:val="nil"/>
              <w:bottom w:val="nil"/>
              <w:right w:val="nil"/>
            </w:tcBorders>
          </w:tcPr>
          <w:p w14:paraId="0DBAB6FA" w14:textId="77777777" w:rsidR="001633E3" w:rsidRPr="00365269" w:rsidRDefault="001633E3" w:rsidP="004C6D9E">
            <w:pPr>
              <w:pStyle w:val="Normal6a"/>
            </w:pPr>
            <w:r w:rsidRPr="00365269">
              <w:rPr>
                <w:b/>
                <w:i/>
              </w:rPr>
              <w:t>Reguleringsmæssige tekniske standarder, der præciserer homogenitetskriterier, skal sikre tilstrækkelig harmonisering af risikokarakteristika og samtidig tillade forholdsmæssig anvendelse på tværs af aktivklasser.</w:t>
            </w:r>
          </w:p>
        </w:tc>
      </w:tr>
    </w:tbl>
    <w:p w14:paraId="5919D68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F48EEDC" w14:textId="77777777" w:rsidR="001633E3" w:rsidRPr="004F0A07" w:rsidRDefault="001633E3" w:rsidP="001633E3">
      <w:pPr>
        <w:rPr>
          <w:lang w:val="en-GB"/>
        </w:rPr>
      </w:pPr>
      <w:r w:rsidRPr="004F0A07">
        <w:rPr>
          <w:rStyle w:val="HideTWBExt"/>
          <w:color w:val="auto"/>
          <w:lang w:val="en-GB"/>
        </w:rPr>
        <w:t>&lt;/Amend&gt;</w:t>
      </w:r>
    </w:p>
    <w:p w14:paraId="1CEA5BC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206</w:t>
      </w:r>
      <w:r w:rsidRPr="004F0A07">
        <w:rPr>
          <w:rStyle w:val="HideTWBExt"/>
          <w:color w:val="auto"/>
          <w:lang w:val="en-GB"/>
        </w:rPr>
        <w:t>&lt;/NumAm&gt;</w:t>
      </w:r>
    </w:p>
    <w:p w14:paraId="65D04CA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Marco Falcone, </w:t>
      </w:r>
      <w:proofErr w:type="spellStart"/>
      <w:r w:rsidRPr="004F0A07">
        <w:rPr>
          <w:lang w:val="en-GB"/>
        </w:rPr>
        <w:t>Fulvio</w:t>
      </w:r>
      <w:proofErr w:type="spellEnd"/>
      <w:r w:rsidRPr="004F0A07">
        <w:rPr>
          <w:lang w:val="en-GB"/>
        </w:rPr>
        <w:t xml:space="preserve"> </w:t>
      </w:r>
      <w:proofErr w:type="spellStart"/>
      <w:r w:rsidRPr="004F0A07">
        <w:rPr>
          <w:lang w:val="en-GB"/>
        </w:rPr>
        <w:t>Martusciello</w:t>
      </w:r>
      <w:proofErr w:type="spellEnd"/>
      <w:r w:rsidRPr="004F0A07">
        <w:rPr>
          <w:rStyle w:val="HideTWBExt"/>
          <w:b w:val="0"/>
          <w:color w:val="auto"/>
          <w:lang w:val="en-GB"/>
        </w:rPr>
        <w:t>&lt;/Members&gt;</w:t>
      </w:r>
    </w:p>
    <w:p w14:paraId="03191DE0" w14:textId="77777777" w:rsidR="001633E3" w:rsidRPr="00365269" w:rsidRDefault="001633E3" w:rsidP="001633E3">
      <w:pPr>
        <w:pStyle w:val="NormalBold"/>
      </w:pPr>
      <w:r w:rsidRPr="00365269">
        <w:rPr>
          <w:rStyle w:val="HideTWBExt"/>
          <w:b w:val="0"/>
          <w:color w:val="auto"/>
        </w:rPr>
        <w:t>&lt;/RepeatBlock-By&gt;</w:t>
      </w:r>
    </w:p>
    <w:p w14:paraId="759BDC3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75CDD09"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9 – litra -a (nyt)</w:t>
      </w:r>
      <w:r w:rsidRPr="004F0A07">
        <w:rPr>
          <w:rStyle w:val="HideTWBExt"/>
          <w:color w:val="auto"/>
          <w:lang w:val="fr-BE"/>
        </w:rPr>
        <w:t>&lt;/Article&gt;</w:t>
      </w:r>
    </w:p>
    <w:p w14:paraId="4098A12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A6A1008" w14:textId="77777777" w:rsidR="001633E3" w:rsidRPr="00365269" w:rsidRDefault="001633E3" w:rsidP="001633E3">
      <w:r w:rsidRPr="00365269">
        <w:rPr>
          <w:rStyle w:val="HideTWBExt"/>
          <w:color w:val="auto"/>
        </w:rPr>
        <w:t>&lt;Article2&gt;</w:t>
      </w:r>
      <w:r w:rsidRPr="00365269">
        <w:t>Artikel 22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0BAB635" w14:textId="77777777" w:rsidTr="004C6D9E">
        <w:trPr>
          <w:trHeight w:hRule="exact" w:val="240"/>
          <w:jc w:val="center"/>
        </w:trPr>
        <w:tc>
          <w:tcPr>
            <w:tcW w:w="9752" w:type="dxa"/>
            <w:gridSpan w:val="2"/>
            <w:tcBorders>
              <w:top w:val="nil"/>
              <w:left w:val="nil"/>
              <w:bottom w:val="nil"/>
              <w:right w:val="nil"/>
            </w:tcBorders>
          </w:tcPr>
          <w:p w14:paraId="11F5E0B8" w14:textId="77777777" w:rsidR="001633E3" w:rsidRPr="00365269" w:rsidRDefault="001633E3" w:rsidP="004C6D9E"/>
        </w:tc>
      </w:tr>
      <w:tr w:rsidR="00842E47" w:rsidRPr="00365269" w14:paraId="748AF62F" w14:textId="77777777" w:rsidTr="004C6D9E">
        <w:trPr>
          <w:trHeight w:val="240"/>
          <w:jc w:val="center"/>
        </w:trPr>
        <w:tc>
          <w:tcPr>
            <w:tcW w:w="4876" w:type="dxa"/>
            <w:tcBorders>
              <w:top w:val="nil"/>
              <w:left w:val="nil"/>
              <w:bottom w:val="nil"/>
              <w:right w:val="nil"/>
            </w:tcBorders>
          </w:tcPr>
          <w:p w14:paraId="35ECCE0B"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58A95E13" w14:textId="77777777" w:rsidR="001633E3" w:rsidRPr="00365269" w:rsidRDefault="001633E3" w:rsidP="004C6D9E">
            <w:pPr>
              <w:pStyle w:val="AmColumnHeading"/>
            </w:pPr>
            <w:r w:rsidRPr="00365269">
              <w:t>Ændringsforslag</w:t>
            </w:r>
          </w:p>
        </w:tc>
      </w:tr>
      <w:tr w:rsidR="00842E47" w:rsidRPr="00365269" w14:paraId="32FBE6DF" w14:textId="77777777" w:rsidTr="004C6D9E">
        <w:trPr>
          <w:jc w:val="center"/>
        </w:trPr>
        <w:tc>
          <w:tcPr>
            <w:tcW w:w="4876" w:type="dxa"/>
            <w:tcBorders>
              <w:top w:val="nil"/>
              <w:left w:val="nil"/>
              <w:bottom w:val="nil"/>
              <w:right w:val="nil"/>
            </w:tcBorders>
          </w:tcPr>
          <w:p w14:paraId="12136FE0" w14:textId="77777777" w:rsidR="001633E3" w:rsidRPr="00365269" w:rsidRDefault="001633E3" w:rsidP="004C6D9E">
            <w:pPr>
              <w:pStyle w:val="Normal6a"/>
            </w:pPr>
          </w:p>
        </w:tc>
        <w:tc>
          <w:tcPr>
            <w:tcW w:w="4876" w:type="dxa"/>
            <w:tcBorders>
              <w:top w:val="nil"/>
              <w:left w:val="nil"/>
              <w:bottom w:val="nil"/>
              <w:right w:val="nil"/>
            </w:tcBorders>
          </w:tcPr>
          <w:p w14:paraId="0EB78F2A" w14:textId="77777777" w:rsidR="001633E3" w:rsidRPr="00365269" w:rsidRDefault="001633E3" w:rsidP="004C6D9E">
            <w:pPr>
              <w:pStyle w:val="Normal6a"/>
            </w:pPr>
            <w:r w:rsidRPr="00365269">
              <w:rPr>
                <w:b/>
                <w:i/>
              </w:rPr>
              <w:t>-a)</w:t>
            </w:r>
            <w:r w:rsidRPr="00365269">
              <w:tab/>
            </w:r>
            <w:r w:rsidRPr="00365269">
              <w:rPr>
                <w:b/>
                <w:i/>
              </w:rPr>
              <w:t>Stk. 1 affattes således:</w:t>
            </w:r>
          </w:p>
        </w:tc>
      </w:tr>
      <w:tr w:rsidR="00842E47" w:rsidRPr="00365269" w14:paraId="59AE66DF" w14:textId="77777777" w:rsidTr="004C6D9E">
        <w:trPr>
          <w:jc w:val="center"/>
        </w:trPr>
        <w:tc>
          <w:tcPr>
            <w:tcW w:w="4876" w:type="dxa"/>
            <w:tcBorders>
              <w:top w:val="nil"/>
              <w:left w:val="nil"/>
              <w:bottom w:val="nil"/>
              <w:right w:val="nil"/>
            </w:tcBorders>
          </w:tcPr>
          <w:p w14:paraId="04D4BDBA" w14:textId="77777777" w:rsidR="001633E3" w:rsidRPr="00365269" w:rsidRDefault="001633E3" w:rsidP="004C6D9E">
            <w:pPr>
              <w:pStyle w:val="Normal6a"/>
            </w:pPr>
            <w:r w:rsidRPr="00365269">
              <w:t xml:space="preserve">1.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fem</w:t>
            </w:r>
            <w:r w:rsidRPr="00365269">
              <w:t xml:space="preserve"> år.</w:t>
            </w:r>
          </w:p>
        </w:tc>
        <w:tc>
          <w:tcPr>
            <w:tcW w:w="4876" w:type="dxa"/>
            <w:tcBorders>
              <w:top w:val="nil"/>
              <w:left w:val="nil"/>
              <w:bottom w:val="nil"/>
              <w:right w:val="nil"/>
            </w:tcBorders>
          </w:tcPr>
          <w:p w14:paraId="707F2B56" w14:textId="77777777" w:rsidR="001633E3" w:rsidRPr="00365269" w:rsidRDefault="001633E3" w:rsidP="004C6D9E">
            <w:pPr>
              <w:pStyle w:val="Normal6a"/>
            </w:pPr>
            <w:r w:rsidRPr="00365269">
              <w:t xml:space="preserve">"1.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 xml:space="preserve">to </w:t>
            </w:r>
            <w:r w:rsidRPr="00365269">
              <w:t>år."</w:t>
            </w:r>
          </w:p>
        </w:tc>
      </w:tr>
    </w:tbl>
    <w:p w14:paraId="12AD50C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DFFCA7E" w14:textId="77777777" w:rsidR="001633E3" w:rsidRPr="004F0A07" w:rsidRDefault="001633E3" w:rsidP="001633E3">
      <w:pPr>
        <w:pStyle w:val="AmJustTitle"/>
        <w:rPr>
          <w:lang w:val="en-GB"/>
        </w:rPr>
      </w:pPr>
      <w:r w:rsidRPr="004F0A07">
        <w:rPr>
          <w:rStyle w:val="HideTWBExt"/>
          <w:color w:val="auto"/>
          <w:lang w:val="en-GB"/>
        </w:rPr>
        <w:lastRenderedPageBreak/>
        <w:t>&lt;TitreJust&gt;</w:t>
      </w:r>
      <w:proofErr w:type="spellStart"/>
      <w:r w:rsidRPr="004F0A07">
        <w:rPr>
          <w:lang w:val="en-GB"/>
        </w:rPr>
        <w:t>Begrundelse</w:t>
      </w:r>
      <w:proofErr w:type="spellEnd"/>
      <w:r w:rsidRPr="004F0A07">
        <w:rPr>
          <w:rStyle w:val="HideTWBExt"/>
          <w:color w:val="auto"/>
          <w:lang w:val="en-GB"/>
        </w:rPr>
        <w:t>&lt;/TitreJust&gt;</w:t>
      </w:r>
    </w:p>
    <w:p w14:paraId="7907F719" w14:textId="77777777" w:rsidR="001633E3" w:rsidRPr="004F0A07" w:rsidRDefault="001633E3" w:rsidP="001633E3">
      <w:pPr>
        <w:pStyle w:val="AmJustText"/>
        <w:rPr>
          <w:lang w:val="en-GB"/>
        </w:rPr>
      </w:pPr>
      <w:r w:rsidRPr="004F0A07">
        <w:rPr>
          <w:lang w:val="en-GB"/>
        </w:rPr>
        <w:t>Under to Articles 22(1), 24(14), 26d (1)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419F642E" w14:textId="77777777" w:rsidR="001633E3" w:rsidRPr="00365269" w:rsidRDefault="001633E3" w:rsidP="001633E3">
      <w:r w:rsidRPr="00365269">
        <w:rPr>
          <w:rStyle w:val="HideTWBExt"/>
          <w:color w:val="auto"/>
        </w:rPr>
        <w:t>&lt;/Amend&gt;</w:t>
      </w:r>
    </w:p>
    <w:p w14:paraId="5D50854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207</w:t>
      </w:r>
      <w:r w:rsidRPr="00365269">
        <w:rPr>
          <w:rStyle w:val="HideTWBExt"/>
          <w:color w:val="auto"/>
        </w:rPr>
        <w:t>&lt;/NumAm&gt;</w:t>
      </w:r>
    </w:p>
    <w:p w14:paraId="7515643B" w14:textId="77777777" w:rsidR="001633E3" w:rsidRPr="004F0A07" w:rsidRDefault="001633E3" w:rsidP="001633E3">
      <w:pPr>
        <w:pStyle w:val="NormalBold"/>
        <w:rPr>
          <w:lang w:val="it-IT"/>
        </w:rPr>
      </w:pPr>
      <w:r w:rsidRPr="004F0A07">
        <w:rPr>
          <w:rStyle w:val="HideTWBExt"/>
          <w:b w:val="0"/>
          <w:color w:val="auto"/>
          <w:lang w:val="it-IT"/>
        </w:rPr>
        <w:t>&lt;RepeatBlock-By&gt;&lt;Members&gt;</w:t>
      </w:r>
      <w:r w:rsidRPr="004F0A07">
        <w:rPr>
          <w:lang w:val="it-IT"/>
        </w:rPr>
        <w:t>Giovanni Crosetto, Mariateresa Vivaldini, Denis Nesci, Francesco Ventola, Marco Squarta</w:t>
      </w:r>
      <w:r w:rsidRPr="004F0A07">
        <w:rPr>
          <w:rStyle w:val="HideTWBExt"/>
          <w:b w:val="0"/>
          <w:color w:val="auto"/>
          <w:lang w:val="it-IT"/>
        </w:rPr>
        <w:t>&lt;/Members&gt;</w:t>
      </w:r>
    </w:p>
    <w:p w14:paraId="50B3262A" w14:textId="77777777" w:rsidR="001633E3" w:rsidRPr="00365269" w:rsidRDefault="001633E3" w:rsidP="001633E3">
      <w:pPr>
        <w:pStyle w:val="NormalBold"/>
      </w:pPr>
      <w:r w:rsidRPr="00365269">
        <w:rPr>
          <w:rStyle w:val="HideTWBExt"/>
          <w:b w:val="0"/>
          <w:color w:val="auto"/>
        </w:rPr>
        <w:t>&lt;/RepeatBlock-By&gt;</w:t>
      </w:r>
    </w:p>
    <w:p w14:paraId="03CC077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547B49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9 – litra -a (nyt)</w:t>
      </w:r>
      <w:r w:rsidRPr="004F0A07">
        <w:rPr>
          <w:rStyle w:val="HideTWBExt"/>
          <w:color w:val="auto"/>
          <w:lang w:val="fr-BE"/>
        </w:rPr>
        <w:t>&lt;/Article&gt;</w:t>
      </w:r>
    </w:p>
    <w:p w14:paraId="6AE762C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9C4BA3E" w14:textId="77777777" w:rsidR="001633E3" w:rsidRPr="00365269" w:rsidRDefault="001633E3" w:rsidP="001633E3">
      <w:r w:rsidRPr="00365269">
        <w:rPr>
          <w:rStyle w:val="HideTWBExt"/>
          <w:color w:val="auto"/>
        </w:rPr>
        <w:t>&lt;Article2&gt;</w:t>
      </w:r>
      <w:r w:rsidRPr="00365269">
        <w:t>Artikel 22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85775B4" w14:textId="77777777" w:rsidTr="004C6D9E">
        <w:trPr>
          <w:trHeight w:hRule="exact" w:val="240"/>
          <w:jc w:val="center"/>
        </w:trPr>
        <w:tc>
          <w:tcPr>
            <w:tcW w:w="9752" w:type="dxa"/>
            <w:gridSpan w:val="2"/>
            <w:tcBorders>
              <w:top w:val="nil"/>
              <w:left w:val="nil"/>
              <w:bottom w:val="nil"/>
              <w:right w:val="nil"/>
            </w:tcBorders>
          </w:tcPr>
          <w:p w14:paraId="1B29A97A" w14:textId="77777777" w:rsidR="001633E3" w:rsidRPr="00365269" w:rsidRDefault="001633E3" w:rsidP="004C6D9E"/>
        </w:tc>
      </w:tr>
      <w:tr w:rsidR="00842E47" w:rsidRPr="00365269" w14:paraId="53D0E828" w14:textId="77777777" w:rsidTr="004C6D9E">
        <w:trPr>
          <w:trHeight w:val="240"/>
          <w:jc w:val="center"/>
        </w:trPr>
        <w:tc>
          <w:tcPr>
            <w:tcW w:w="4876" w:type="dxa"/>
            <w:tcBorders>
              <w:top w:val="nil"/>
              <w:left w:val="nil"/>
              <w:bottom w:val="nil"/>
              <w:right w:val="nil"/>
            </w:tcBorders>
          </w:tcPr>
          <w:p w14:paraId="3E4B3FB3"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67D7908A" w14:textId="77777777" w:rsidR="001633E3" w:rsidRPr="00365269" w:rsidRDefault="001633E3" w:rsidP="004C6D9E">
            <w:pPr>
              <w:pStyle w:val="AmColumnHeading"/>
            </w:pPr>
            <w:r w:rsidRPr="00365269">
              <w:t>Ændringsforslag</w:t>
            </w:r>
          </w:p>
        </w:tc>
      </w:tr>
      <w:tr w:rsidR="00842E47" w:rsidRPr="00365269" w14:paraId="189AA744" w14:textId="77777777" w:rsidTr="004C6D9E">
        <w:trPr>
          <w:jc w:val="center"/>
        </w:trPr>
        <w:tc>
          <w:tcPr>
            <w:tcW w:w="4876" w:type="dxa"/>
            <w:tcBorders>
              <w:top w:val="nil"/>
              <w:left w:val="nil"/>
              <w:bottom w:val="nil"/>
              <w:right w:val="nil"/>
            </w:tcBorders>
          </w:tcPr>
          <w:p w14:paraId="10672133" w14:textId="77777777" w:rsidR="001633E3" w:rsidRPr="00365269" w:rsidRDefault="001633E3" w:rsidP="004C6D9E">
            <w:pPr>
              <w:pStyle w:val="Normal6a"/>
            </w:pPr>
          </w:p>
        </w:tc>
        <w:tc>
          <w:tcPr>
            <w:tcW w:w="4876" w:type="dxa"/>
            <w:tcBorders>
              <w:top w:val="nil"/>
              <w:left w:val="nil"/>
              <w:bottom w:val="nil"/>
              <w:right w:val="nil"/>
            </w:tcBorders>
          </w:tcPr>
          <w:p w14:paraId="5F714CC2" w14:textId="77777777" w:rsidR="001633E3" w:rsidRPr="00365269" w:rsidRDefault="001633E3" w:rsidP="004C6D9E">
            <w:pPr>
              <w:pStyle w:val="Normal6a"/>
            </w:pPr>
            <w:r w:rsidRPr="00365269">
              <w:rPr>
                <w:b/>
                <w:i/>
              </w:rPr>
              <w:t>-a)</w:t>
            </w:r>
            <w:r w:rsidRPr="00365269">
              <w:tab/>
            </w:r>
            <w:r w:rsidRPr="00365269">
              <w:rPr>
                <w:b/>
                <w:i/>
              </w:rPr>
              <w:t>Stk. 1 affattes således:</w:t>
            </w:r>
          </w:p>
        </w:tc>
      </w:tr>
      <w:tr w:rsidR="00842E47" w:rsidRPr="00365269" w14:paraId="049190EE" w14:textId="77777777" w:rsidTr="004C6D9E">
        <w:trPr>
          <w:jc w:val="center"/>
        </w:trPr>
        <w:tc>
          <w:tcPr>
            <w:tcW w:w="4876" w:type="dxa"/>
            <w:tcBorders>
              <w:top w:val="nil"/>
              <w:left w:val="nil"/>
              <w:bottom w:val="nil"/>
              <w:right w:val="nil"/>
            </w:tcBorders>
          </w:tcPr>
          <w:p w14:paraId="000F87B1" w14:textId="77777777" w:rsidR="001633E3" w:rsidRPr="00365269" w:rsidRDefault="001633E3" w:rsidP="004C6D9E">
            <w:pPr>
              <w:pStyle w:val="Normal6a"/>
            </w:pPr>
            <w:r w:rsidRPr="00365269">
              <w:t xml:space="preserve">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fem</w:t>
            </w:r>
            <w:r w:rsidRPr="00365269">
              <w:t xml:space="preserve"> år.</w:t>
            </w:r>
          </w:p>
        </w:tc>
        <w:tc>
          <w:tcPr>
            <w:tcW w:w="4876" w:type="dxa"/>
            <w:tcBorders>
              <w:top w:val="nil"/>
              <w:left w:val="nil"/>
              <w:bottom w:val="nil"/>
              <w:right w:val="nil"/>
            </w:tcBorders>
          </w:tcPr>
          <w:p w14:paraId="6ED53650" w14:textId="77777777" w:rsidR="001633E3" w:rsidRPr="00365269" w:rsidRDefault="001633E3" w:rsidP="004C6D9E">
            <w:pPr>
              <w:pStyle w:val="Normal6a"/>
            </w:pPr>
            <w:r w:rsidRPr="00365269">
              <w:t xml:space="preserve">"Det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 xml:space="preserve">to </w:t>
            </w:r>
            <w:r w:rsidRPr="00365269">
              <w:t>år."</w:t>
            </w:r>
          </w:p>
        </w:tc>
      </w:tr>
    </w:tbl>
    <w:p w14:paraId="5F71B0E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79D9CB0" w14:textId="77777777" w:rsidR="001633E3" w:rsidRPr="004F0A07" w:rsidRDefault="001633E3" w:rsidP="001633E3">
      <w:pPr>
        <w:rPr>
          <w:lang w:val="en-GB"/>
        </w:rPr>
      </w:pPr>
      <w:r w:rsidRPr="004F0A07">
        <w:rPr>
          <w:rStyle w:val="HideTWBExt"/>
          <w:color w:val="auto"/>
          <w:lang w:val="en-GB"/>
        </w:rPr>
        <w:t>&lt;/Amend&gt;</w:t>
      </w:r>
    </w:p>
    <w:p w14:paraId="193CAB83" w14:textId="77777777" w:rsidR="001633E3" w:rsidRPr="004F0A07" w:rsidRDefault="001633E3" w:rsidP="001633E3">
      <w:pPr>
        <w:pStyle w:val="AmNumberTabs"/>
        <w:rPr>
          <w:lang w:val="en-GB"/>
        </w:rPr>
      </w:pPr>
      <w:r w:rsidRPr="004F0A07">
        <w:rPr>
          <w:rStyle w:val="HideTWBExt"/>
          <w:color w:val="auto"/>
          <w:lang w:val="en-GB"/>
        </w:rPr>
        <w:lastRenderedPageBreak/>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208</w:t>
      </w:r>
      <w:r w:rsidRPr="004F0A07">
        <w:rPr>
          <w:rStyle w:val="HideTWBExt"/>
          <w:color w:val="auto"/>
          <w:lang w:val="en-GB"/>
        </w:rPr>
        <w:t>&lt;/NumAm&gt;</w:t>
      </w:r>
    </w:p>
    <w:p w14:paraId="478C6E98"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717BAB49" w14:textId="77777777" w:rsidR="001633E3" w:rsidRPr="004F0A07" w:rsidRDefault="001633E3" w:rsidP="001633E3">
      <w:pPr>
        <w:pStyle w:val="NormalBold"/>
        <w:rPr>
          <w:lang w:val="en-GB"/>
        </w:rPr>
      </w:pPr>
      <w:r w:rsidRPr="004F0A07">
        <w:rPr>
          <w:rStyle w:val="HideTWBExt"/>
          <w:b w:val="0"/>
          <w:color w:val="auto"/>
          <w:lang w:val="en-GB"/>
        </w:rPr>
        <w:t>&lt;/RepeatBlock-By&gt;</w:t>
      </w:r>
    </w:p>
    <w:p w14:paraId="3067093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BD8E92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9 – litra -a (nyt)</w:t>
      </w:r>
      <w:r w:rsidRPr="004F0A07">
        <w:rPr>
          <w:rStyle w:val="HideTWBExt"/>
          <w:color w:val="auto"/>
          <w:lang w:val="fr-BE"/>
        </w:rPr>
        <w:t>&lt;/Article&gt;</w:t>
      </w:r>
    </w:p>
    <w:p w14:paraId="4B747DA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F04D0B9" w14:textId="77777777" w:rsidR="001633E3" w:rsidRPr="00365269" w:rsidRDefault="001633E3" w:rsidP="001633E3">
      <w:r w:rsidRPr="00365269">
        <w:rPr>
          <w:rStyle w:val="HideTWBExt"/>
          <w:color w:val="auto"/>
        </w:rPr>
        <w:t>&lt;Article2&gt;</w:t>
      </w:r>
      <w:r w:rsidRPr="00365269">
        <w:t>Artikel 22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6DB7632" w14:textId="77777777" w:rsidTr="004C6D9E">
        <w:trPr>
          <w:trHeight w:hRule="exact" w:val="240"/>
          <w:jc w:val="center"/>
        </w:trPr>
        <w:tc>
          <w:tcPr>
            <w:tcW w:w="9752" w:type="dxa"/>
            <w:gridSpan w:val="2"/>
            <w:tcBorders>
              <w:top w:val="nil"/>
              <w:left w:val="nil"/>
              <w:bottom w:val="nil"/>
              <w:right w:val="nil"/>
            </w:tcBorders>
          </w:tcPr>
          <w:p w14:paraId="06C82260" w14:textId="77777777" w:rsidR="001633E3" w:rsidRPr="00365269" w:rsidRDefault="001633E3" w:rsidP="004C6D9E"/>
        </w:tc>
      </w:tr>
      <w:tr w:rsidR="00842E47" w:rsidRPr="00365269" w14:paraId="7BAB2D3F" w14:textId="77777777" w:rsidTr="004C6D9E">
        <w:trPr>
          <w:trHeight w:val="240"/>
          <w:jc w:val="center"/>
        </w:trPr>
        <w:tc>
          <w:tcPr>
            <w:tcW w:w="4876" w:type="dxa"/>
            <w:tcBorders>
              <w:top w:val="nil"/>
              <w:left w:val="nil"/>
              <w:bottom w:val="nil"/>
              <w:right w:val="nil"/>
            </w:tcBorders>
          </w:tcPr>
          <w:p w14:paraId="6C523447"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8AC7903" w14:textId="77777777" w:rsidR="001633E3" w:rsidRPr="00365269" w:rsidRDefault="001633E3" w:rsidP="004C6D9E">
            <w:pPr>
              <w:pStyle w:val="AmColumnHeading"/>
            </w:pPr>
            <w:r w:rsidRPr="00365269">
              <w:t>Ændringsforslag</w:t>
            </w:r>
          </w:p>
        </w:tc>
      </w:tr>
      <w:tr w:rsidR="00842E47" w:rsidRPr="00365269" w14:paraId="7CF0BD19" w14:textId="77777777" w:rsidTr="004C6D9E">
        <w:trPr>
          <w:jc w:val="center"/>
        </w:trPr>
        <w:tc>
          <w:tcPr>
            <w:tcW w:w="4876" w:type="dxa"/>
            <w:tcBorders>
              <w:top w:val="nil"/>
              <w:left w:val="nil"/>
              <w:bottom w:val="nil"/>
              <w:right w:val="nil"/>
            </w:tcBorders>
          </w:tcPr>
          <w:p w14:paraId="70F3BCD3" w14:textId="77777777" w:rsidR="001633E3" w:rsidRPr="00365269" w:rsidRDefault="001633E3" w:rsidP="004C6D9E">
            <w:pPr>
              <w:pStyle w:val="Normal6a"/>
            </w:pPr>
          </w:p>
        </w:tc>
        <w:tc>
          <w:tcPr>
            <w:tcW w:w="4876" w:type="dxa"/>
            <w:tcBorders>
              <w:top w:val="nil"/>
              <w:left w:val="nil"/>
              <w:bottom w:val="nil"/>
              <w:right w:val="nil"/>
            </w:tcBorders>
          </w:tcPr>
          <w:p w14:paraId="519FDD11" w14:textId="77777777" w:rsidR="001633E3" w:rsidRPr="00365269" w:rsidRDefault="001633E3" w:rsidP="004C6D9E">
            <w:pPr>
              <w:pStyle w:val="Normal6a"/>
            </w:pPr>
            <w:r w:rsidRPr="00365269">
              <w:rPr>
                <w:b/>
                <w:i/>
              </w:rPr>
              <w:t>-a)</w:t>
            </w:r>
            <w:r w:rsidRPr="00365269">
              <w:tab/>
            </w:r>
            <w:r w:rsidRPr="00365269">
              <w:rPr>
                <w:b/>
                <w:i/>
              </w:rPr>
              <w:t>Stk. 1 affattes således:</w:t>
            </w:r>
          </w:p>
        </w:tc>
      </w:tr>
      <w:tr w:rsidR="00842E47" w:rsidRPr="00365269" w14:paraId="2BF86C8B" w14:textId="77777777" w:rsidTr="004C6D9E">
        <w:trPr>
          <w:jc w:val="center"/>
        </w:trPr>
        <w:tc>
          <w:tcPr>
            <w:tcW w:w="4876" w:type="dxa"/>
            <w:tcBorders>
              <w:top w:val="nil"/>
              <w:left w:val="nil"/>
              <w:bottom w:val="nil"/>
              <w:right w:val="nil"/>
            </w:tcBorders>
          </w:tcPr>
          <w:p w14:paraId="3A9365D0" w14:textId="77777777" w:rsidR="001633E3" w:rsidRPr="00365269" w:rsidRDefault="001633E3" w:rsidP="004C6D9E">
            <w:pPr>
              <w:pStyle w:val="Normal6a"/>
            </w:pPr>
            <w:r w:rsidRPr="00365269">
              <w:t xml:space="preserve">1.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rPr>
                <w:b/>
                <w:bCs/>
                <w:i/>
                <w:iCs/>
              </w:rPr>
              <w:t>,</w:t>
            </w:r>
            <w:r w:rsidRPr="00365269">
              <w:t xml:space="preserve"> </w:t>
            </w:r>
            <w:r w:rsidRPr="00365269">
              <w:rPr>
                <w:b/>
                <w:i/>
              </w:rPr>
              <w:t xml:space="preserve">og datakilderne og kriterierne for at sidestille eksponeringer </w:t>
            </w:r>
            <w:r w:rsidRPr="00365269">
              <w:t>tilgængelige</w:t>
            </w:r>
            <w:r w:rsidRPr="00365269">
              <w:rPr>
                <w:b/>
                <w:i/>
              </w:rPr>
              <w:t xml:space="preserve"> </w:t>
            </w:r>
            <w:r w:rsidRPr="00365269">
              <w:t xml:space="preserve">for </w:t>
            </w:r>
            <w:r w:rsidRPr="00365269">
              <w:rPr>
                <w:b/>
                <w:i/>
              </w:rPr>
              <w:t>potentielle investorer</w:t>
            </w:r>
            <w:r w:rsidRPr="00365269">
              <w:t>.</w:t>
            </w:r>
            <w:r w:rsidRPr="00365269">
              <w:rPr>
                <w:b/>
                <w:i/>
              </w:rPr>
              <w:t xml:space="preserve"> </w:t>
            </w:r>
            <w:r w:rsidRPr="00365269">
              <w:rPr>
                <w:b/>
                <w:bCs/>
                <w:i/>
                <w:iCs/>
              </w:rPr>
              <w:t xml:space="preserve">Disse data skal omfatte en </w:t>
            </w:r>
            <w:r w:rsidRPr="00365269">
              <w:t>periode på mindst fem år.</w:t>
            </w:r>
          </w:p>
        </w:tc>
        <w:tc>
          <w:tcPr>
            <w:tcW w:w="4876" w:type="dxa"/>
            <w:tcBorders>
              <w:top w:val="nil"/>
              <w:left w:val="nil"/>
              <w:bottom w:val="nil"/>
              <w:right w:val="nil"/>
            </w:tcBorders>
          </w:tcPr>
          <w:p w14:paraId="43B5AE9C" w14:textId="77777777" w:rsidR="001633E3" w:rsidRPr="00365269" w:rsidRDefault="001633E3" w:rsidP="004C6D9E">
            <w:pPr>
              <w:pStyle w:val="Normal6a"/>
            </w:pPr>
            <w:r w:rsidRPr="00365269">
              <w:t xml:space="preserve">1.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tilgængelige</w:t>
            </w:r>
            <w:r w:rsidRPr="00365269">
              <w:rPr>
                <w:b/>
                <w:bCs/>
                <w:i/>
                <w:iCs/>
              </w:rPr>
              <w:t xml:space="preserve">, idet de skal dække en periode, som er tilstrækkelig til at give et statistisk pålideligt grundlag </w:t>
            </w:r>
            <w:r w:rsidRPr="00365269">
              <w:t xml:space="preserve">for </w:t>
            </w:r>
            <w:r w:rsidRPr="00365269">
              <w:rPr>
                <w:b/>
                <w:bCs/>
                <w:i/>
                <w:iCs/>
              </w:rPr>
              <w:t>risikovurdering</w:t>
            </w:r>
            <w:r w:rsidRPr="00365269">
              <w:t>.</w:t>
            </w:r>
            <w:r w:rsidRPr="00365269">
              <w:rPr>
                <w:b/>
                <w:i/>
              </w:rPr>
              <w:t xml:space="preserve"> </w:t>
            </w:r>
            <w:r w:rsidRPr="00365269">
              <w:rPr>
                <w:b/>
                <w:bCs/>
                <w:i/>
                <w:iCs/>
              </w:rPr>
              <w:t>Denne</w:t>
            </w:r>
            <w:r w:rsidRPr="00365269">
              <w:t xml:space="preserve"> periode </w:t>
            </w:r>
            <w:r w:rsidRPr="00365269">
              <w:rPr>
                <w:b/>
                <w:bCs/>
                <w:i/>
                <w:iCs/>
              </w:rPr>
              <w:t>skal normalt være</w:t>
            </w:r>
            <w:r w:rsidRPr="00365269">
              <w:t xml:space="preserve"> på mindst fem år.</w:t>
            </w:r>
            <w:r w:rsidRPr="00365269">
              <w:rPr>
                <w:b/>
                <w:i/>
              </w:rPr>
              <w:t xml:space="preserve"> En kortere periode kan dog accepteres, hvis det er berettiget, forudsat at de tilgængelige data er robuste og gør det muligt for institutionelle investorer at foretage en forsigtig stresstestanalyse.</w:t>
            </w:r>
          </w:p>
        </w:tc>
      </w:tr>
    </w:tbl>
    <w:p w14:paraId="7468CA1D"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31EAE85" w14:textId="77777777" w:rsidR="001633E3" w:rsidRPr="004F0A07" w:rsidRDefault="001633E3" w:rsidP="001633E3">
      <w:pPr>
        <w:rPr>
          <w:lang w:val="en-GB"/>
        </w:rPr>
      </w:pPr>
      <w:r w:rsidRPr="004F0A07">
        <w:rPr>
          <w:rStyle w:val="HideTWBExt"/>
          <w:color w:val="auto"/>
          <w:lang w:val="en-GB"/>
        </w:rPr>
        <w:t>&lt;/Amend&gt;</w:t>
      </w:r>
    </w:p>
    <w:p w14:paraId="28DCE6EE"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209</w:t>
      </w:r>
      <w:r w:rsidRPr="004F0A07">
        <w:rPr>
          <w:rStyle w:val="HideTWBExt"/>
          <w:color w:val="auto"/>
          <w:lang w:val="en-GB"/>
        </w:rPr>
        <w:t>&lt;/NumAm&gt;</w:t>
      </w:r>
    </w:p>
    <w:p w14:paraId="3D93FF4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71B4C67E" w14:textId="77777777" w:rsidR="001633E3" w:rsidRPr="004F0A07" w:rsidRDefault="001633E3" w:rsidP="001633E3">
      <w:pPr>
        <w:pStyle w:val="NormalBold"/>
        <w:rPr>
          <w:lang w:val="en-GB"/>
        </w:rPr>
      </w:pPr>
      <w:r w:rsidRPr="004F0A07">
        <w:rPr>
          <w:rStyle w:val="HideTWBExt"/>
          <w:b w:val="0"/>
          <w:color w:val="auto"/>
          <w:lang w:val="en-GB"/>
        </w:rPr>
        <w:t>&lt;/RepeatBlock-By&gt;</w:t>
      </w:r>
    </w:p>
    <w:p w14:paraId="3F2FB41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41D2BA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9 – litra -a b (nyt)</w:t>
      </w:r>
      <w:r w:rsidRPr="004F0A07">
        <w:rPr>
          <w:rStyle w:val="HideTWBExt"/>
          <w:color w:val="auto"/>
          <w:lang w:val="fr-BE"/>
        </w:rPr>
        <w:t>&lt;/Article&gt;</w:t>
      </w:r>
    </w:p>
    <w:p w14:paraId="0E216AB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30779F2" w14:textId="77777777" w:rsidR="001633E3" w:rsidRPr="00365269" w:rsidRDefault="001633E3" w:rsidP="001633E3">
      <w:r w:rsidRPr="00365269">
        <w:rPr>
          <w:rStyle w:val="HideTWBExt"/>
          <w:color w:val="auto"/>
        </w:rPr>
        <w:t>&lt;Article2&gt;</w:t>
      </w:r>
      <w:r w:rsidRPr="00365269">
        <w:t>Artikel 22 – stk. 2 – afsnit 1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14EB5A0" w14:textId="77777777" w:rsidTr="004C6D9E">
        <w:trPr>
          <w:trHeight w:hRule="exact" w:val="240"/>
          <w:jc w:val="center"/>
        </w:trPr>
        <w:tc>
          <w:tcPr>
            <w:tcW w:w="9752" w:type="dxa"/>
            <w:gridSpan w:val="2"/>
            <w:tcBorders>
              <w:top w:val="nil"/>
              <w:left w:val="nil"/>
              <w:bottom w:val="nil"/>
              <w:right w:val="nil"/>
            </w:tcBorders>
          </w:tcPr>
          <w:p w14:paraId="40DE0ABC" w14:textId="77777777" w:rsidR="001633E3" w:rsidRPr="00365269" w:rsidRDefault="001633E3" w:rsidP="004C6D9E"/>
        </w:tc>
      </w:tr>
      <w:tr w:rsidR="00842E47" w:rsidRPr="00365269" w14:paraId="7A9340C7" w14:textId="77777777" w:rsidTr="004C6D9E">
        <w:trPr>
          <w:trHeight w:val="240"/>
          <w:jc w:val="center"/>
        </w:trPr>
        <w:tc>
          <w:tcPr>
            <w:tcW w:w="4876" w:type="dxa"/>
            <w:tcBorders>
              <w:top w:val="nil"/>
              <w:left w:val="nil"/>
              <w:bottom w:val="nil"/>
              <w:right w:val="nil"/>
            </w:tcBorders>
          </w:tcPr>
          <w:p w14:paraId="639A811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957DBAD" w14:textId="77777777" w:rsidR="001633E3" w:rsidRPr="00365269" w:rsidRDefault="001633E3" w:rsidP="004C6D9E">
            <w:pPr>
              <w:pStyle w:val="AmColumnHeading"/>
            </w:pPr>
            <w:r w:rsidRPr="00365269">
              <w:t>Ændringsforslag</w:t>
            </w:r>
          </w:p>
        </w:tc>
      </w:tr>
      <w:tr w:rsidR="00842E47" w:rsidRPr="00365269" w14:paraId="1DE6DF6A" w14:textId="77777777" w:rsidTr="004C6D9E">
        <w:trPr>
          <w:jc w:val="center"/>
        </w:trPr>
        <w:tc>
          <w:tcPr>
            <w:tcW w:w="4876" w:type="dxa"/>
            <w:tcBorders>
              <w:top w:val="nil"/>
              <w:left w:val="nil"/>
              <w:bottom w:val="nil"/>
              <w:right w:val="nil"/>
            </w:tcBorders>
          </w:tcPr>
          <w:p w14:paraId="7E2916B0" w14:textId="77777777" w:rsidR="001633E3" w:rsidRPr="00365269" w:rsidRDefault="001633E3" w:rsidP="004C6D9E">
            <w:pPr>
              <w:pStyle w:val="Normal6a"/>
            </w:pPr>
          </w:p>
        </w:tc>
        <w:tc>
          <w:tcPr>
            <w:tcW w:w="4876" w:type="dxa"/>
            <w:tcBorders>
              <w:top w:val="nil"/>
              <w:left w:val="nil"/>
              <w:bottom w:val="nil"/>
              <w:right w:val="nil"/>
            </w:tcBorders>
          </w:tcPr>
          <w:p w14:paraId="09585CA5" w14:textId="77777777" w:rsidR="001633E3" w:rsidRPr="00365269" w:rsidRDefault="001633E3" w:rsidP="004C6D9E">
            <w:pPr>
              <w:pStyle w:val="Normal6a"/>
            </w:pPr>
            <w:r w:rsidRPr="00365269">
              <w:rPr>
                <w:b/>
                <w:i/>
              </w:rPr>
              <w:t>-ab)</w:t>
            </w:r>
            <w:r w:rsidRPr="00365269">
              <w:tab/>
            </w:r>
            <w:r w:rsidRPr="00365269">
              <w:rPr>
                <w:b/>
                <w:i/>
              </w:rPr>
              <w:t>I stk. 2 tilføjes følgende afsnit:</w:t>
            </w:r>
          </w:p>
        </w:tc>
      </w:tr>
      <w:tr w:rsidR="00842E47" w:rsidRPr="00365269" w14:paraId="049522EA" w14:textId="77777777" w:rsidTr="004C6D9E">
        <w:trPr>
          <w:jc w:val="center"/>
        </w:trPr>
        <w:tc>
          <w:tcPr>
            <w:tcW w:w="4876" w:type="dxa"/>
            <w:tcBorders>
              <w:top w:val="nil"/>
              <w:left w:val="nil"/>
              <w:bottom w:val="nil"/>
              <w:right w:val="nil"/>
            </w:tcBorders>
          </w:tcPr>
          <w:p w14:paraId="3D15A533" w14:textId="77777777" w:rsidR="001633E3" w:rsidRPr="00365269" w:rsidRDefault="001633E3" w:rsidP="004C6D9E">
            <w:pPr>
              <w:pStyle w:val="Normal6a"/>
            </w:pPr>
          </w:p>
        </w:tc>
        <w:tc>
          <w:tcPr>
            <w:tcW w:w="4876" w:type="dxa"/>
            <w:tcBorders>
              <w:top w:val="nil"/>
              <w:left w:val="nil"/>
              <w:bottom w:val="nil"/>
              <w:right w:val="nil"/>
            </w:tcBorders>
          </w:tcPr>
          <w:p w14:paraId="026F5825" w14:textId="77777777" w:rsidR="001633E3" w:rsidRPr="00365269" w:rsidRDefault="001633E3" w:rsidP="004C6D9E">
            <w:pPr>
              <w:pStyle w:val="Normal6a"/>
            </w:pPr>
            <w:r w:rsidRPr="00365269">
              <w:rPr>
                <w:b/>
                <w:i/>
              </w:rPr>
              <w:t>I tilfælde af en securitisering, hvor oplysninger gøres tilgængelige på et aggregeret grundlag i overensstemmelse med artikel 7, stk. 1, skal den eksterne kontrol fokusere på nøjagtigheden af aggregeringsprocessen og de aggregerede datas overensstemmelse med det eksponeringsleverende instituts underliggende interne registre.</w:t>
            </w:r>
          </w:p>
        </w:tc>
      </w:tr>
    </w:tbl>
    <w:p w14:paraId="68692993"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56CD093" w14:textId="77777777" w:rsidR="001633E3" w:rsidRPr="004F0A07" w:rsidRDefault="001633E3" w:rsidP="001633E3">
      <w:pPr>
        <w:rPr>
          <w:lang w:val="en-GB"/>
        </w:rPr>
      </w:pPr>
      <w:r w:rsidRPr="004F0A07">
        <w:rPr>
          <w:rStyle w:val="HideTWBExt"/>
          <w:color w:val="auto"/>
          <w:lang w:val="en-GB"/>
        </w:rPr>
        <w:t>&lt;/Amend&gt;</w:t>
      </w:r>
    </w:p>
    <w:p w14:paraId="0319C092"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210</w:t>
      </w:r>
      <w:r w:rsidRPr="004F0A07">
        <w:rPr>
          <w:rStyle w:val="HideTWBExt"/>
          <w:color w:val="auto"/>
          <w:lang w:val="en-GB"/>
        </w:rPr>
        <w:t>&lt;/NumAm&gt;</w:t>
      </w:r>
    </w:p>
    <w:p w14:paraId="0DFD587D"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4B3876C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0315FB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132153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9 – litra b</w:t>
      </w:r>
      <w:r w:rsidRPr="004F0A07">
        <w:rPr>
          <w:rStyle w:val="HideTWBExt"/>
          <w:color w:val="auto"/>
          <w:lang w:val="fr-BE"/>
        </w:rPr>
        <w:t>&lt;/Article&gt;</w:t>
      </w:r>
    </w:p>
    <w:p w14:paraId="4964FD7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25C2B80" w14:textId="77777777" w:rsidR="001633E3" w:rsidRPr="00365269" w:rsidRDefault="001633E3" w:rsidP="001633E3">
      <w:r w:rsidRPr="00365269">
        <w:rPr>
          <w:rStyle w:val="HideTWBExt"/>
          <w:color w:val="auto"/>
        </w:rPr>
        <w:t>&lt;Article2&gt;</w:t>
      </w:r>
      <w:r w:rsidRPr="00365269">
        <w:t>Artikel 22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FADE16F" w14:textId="77777777" w:rsidTr="004C6D9E">
        <w:trPr>
          <w:trHeight w:hRule="exact" w:val="240"/>
          <w:jc w:val="center"/>
        </w:trPr>
        <w:tc>
          <w:tcPr>
            <w:tcW w:w="9752" w:type="dxa"/>
            <w:gridSpan w:val="2"/>
            <w:tcBorders>
              <w:top w:val="nil"/>
              <w:left w:val="nil"/>
              <w:bottom w:val="nil"/>
              <w:right w:val="nil"/>
            </w:tcBorders>
          </w:tcPr>
          <w:p w14:paraId="64FD979A" w14:textId="77777777" w:rsidR="001633E3" w:rsidRPr="00365269" w:rsidRDefault="001633E3" w:rsidP="004C6D9E"/>
        </w:tc>
      </w:tr>
      <w:tr w:rsidR="00842E47" w:rsidRPr="00365269" w14:paraId="7030222E" w14:textId="77777777" w:rsidTr="004C6D9E">
        <w:trPr>
          <w:trHeight w:val="240"/>
          <w:jc w:val="center"/>
        </w:trPr>
        <w:tc>
          <w:tcPr>
            <w:tcW w:w="4876" w:type="dxa"/>
            <w:tcBorders>
              <w:top w:val="nil"/>
              <w:left w:val="nil"/>
              <w:bottom w:val="nil"/>
              <w:right w:val="nil"/>
            </w:tcBorders>
          </w:tcPr>
          <w:p w14:paraId="7CAE4E2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5F8ADCB" w14:textId="77777777" w:rsidR="001633E3" w:rsidRPr="00365269" w:rsidRDefault="001633E3" w:rsidP="004C6D9E">
            <w:pPr>
              <w:pStyle w:val="AmColumnHeading"/>
            </w:pPr>
            <w:r w:rsidRPr="00365269">
              <w:t>Ændringsforslag</w:t>
            </w:r>
          </w:p>
        </w:tc>
      </w:tr>
      <w:tr w:rsidR="00842E47" w:rsidRPr="00365269" w14:paraId="7AF9CE00" w14:textId="77777777" w:rsidTr="004C6D9E">
        <w:trPr>
          <w:jc w:val="center"/>
        </w:trPr>
        <w:tc>
          <w:tcPr>
            <w:tcW w:w="4876" w:type="dxa"/>
            <w:tcBorders>
              <w:top w:val="nil"/>
              <w:left w:val="nil"/>
              <w:bottom w:val="nil"/>
              <w:right w:val="nil"/>
            </w:tcBorders>
          </w:tcPr>
          <w:p w14:paraId="019C2BF6" w14:textId="77777777" w:rsidR="001633E3" w:rsidRPr="00365269" w:rsidRDefault="001633E3" w:rsidP="004C6D9E">
            <w:pPr>
              <w:pStyle w:val="Normal6a"/>
            </w:pPr>
            <w:r w:rsidRPr="00365269">
              <w:t>5.</w:t>
            </w:r>
            <w:r w:rsidRPr="00365269">
              <w:tab/>
            </w:r>
            <w:r w:rsidRPr="00365269">
              <w:rPr>
                <w:b/>
                <w:i/>
              </w:rPr>
              <w:t>Det eksponeringsleverende institut og det organiserende institut er ansvarlige for overholdelse af nærværende forordnings artikel 7.</w:t>
            </w:r>
            <w:r w:rsidRPr="00365269">
              <w:t xml:space="preserve"> I tilfælde af en offentlig securitisering stilles de oplysninger, der kræves i henhold til artikel 7, stk. 1, første afsnit, litra a), til rådighed for potentielle investorer forud for prisfastsættelsen efter anmodning. </w:t>
            </w:r>
            <w:r w:rsidRPr="00365269">
              <w:rPr>
                <w:b/>
                <w:bCs/>
                <w:i/>
                <w:iCs/>
              </w:rPr>
              <w:t>I tilfælde af en offentlig securitisering stilles</w:t>
            </w:r>
            <w:r w:rsidRPr="00365269">
              <w:t xml:space="preserve"> de oplysninger, der kræves i henhold til artikel 7, stk. 1, første afsnit, litra b)-d), til rådighed forud for prisfastsættelsen, i det mindste i udkast eller foreløbig form. </w:t>
            </w:r>
            <w:r w:rsidRPr="00365269">
              <w:rPr>
                <w:b/>
                <w:bCs/>
                <w:i/>
                <w:iCs/>
              </w:rPr>
              <w:t>Det endelige dokument</w:t>
            </w:r>
            <w:r w:rsidRPr="00365269">
              <w:t xml:space="preserve"> skal gøres tilgængeligt for investorerne</w:t>
            </w:r>
            <w:r w:rsidRPr="00365269">
              <w:rPr>
                <w:b/>
                <w:bCs/>
                <w:i/>
                <w:iCs/>
              </w:rPr>
              <w:t xml:space="preserve"> senest 15 dage efter transaktionens afslutning</w:t>
            </w:r>
            <w:r w:rsidRPr="00365269">
              <w:t>.</w:t>
            </w:r>
          </w:p>
        </w:tc>
        <w:tc>
          <w:tcPr>
            <w:tcW w:w="4876" w:type="dxa"/>
            <w:tcBorders>
              <w:top w:val="nil"/>
              <w:left w:val="nil"/>
              <w:bottom w:val="nil"/>
              <w:right w:val="nil"/>
            </w:tcBorders>
          </w:tcPr>
          <w:p w14:paraId="5F4F298C" w14:textId="77777777" w:rsidR="001633E3" w:rsidRPr="00365269" w:rsidRDefault="001633E3" w:rsidP="004C6D9E">
            <w:pPr>
              <w:pStyle w:val="Normal6a"/>
            </w:pPr>
            <w:r w:rsidRPr="00365269">
              <w:t>5.</w:t>
            </w:r>
            <w:r w:rsidRPr="00365269">
              <w:tab/>
              <w:t xml:space="preserve">I tilfælde af en offentlig securitisering stilles de oplysninger, der kræves i henhold til artikel 7, stk. 1, første afsnit, litra a), til rådighed for potentielle investorer forud for prisfastsættelsen efter anmodning. De oplysninger, der kræves i henhold til artikel 7, stk. 1, første afsnit, litra b)-d), </w:t>
            </w:r>
            <w:r w:rsidRPr="00365269">
              <w:rPr>
                <w:b/>
                <w:bCs/>
                <w:i/>
                <w:iCs/>
              </w:rPr>
              <w:t xml:space="preserve">stilles </w:t>
            </w:r>
            <w:r w:rsidRPr="00365269">
              <w:t xml:space="preserve">til rådighed forud for prisfastsættelsen, i det mindste i udkast eller foreløbig form. </w:t>
            </w:r>
            <w:r w:rsidRPr="00365269">
              <w:rPr>
                <w:b/>
                <w:bCs/>
                <w:i/>
                <w:iCs/>
              </w:rPr>
              <w:t>I tilfælde af en securitisering, der ikke er offentlig,</w:t>
            </w:r>
            <w:r w:rsidRPr="00365269">
              <w:t xml:space="preserve"> skal </w:t>
            </w:r>
            <w:r w:rsidRPr="00365269">
              <w:rPr>
                <w:b/>
                <w:bCs/>
                <w:i/>
                <w:iCs/>
              </w:rPr>
              <w:t>de oplysninger, der kræves i henhold til artikel 7, stk. 1,</w:t>
            </w:r>
            <w:r w:rsidRPr="00365269">
              <w:t xml:space="preserve"> gøres </w:t>
            </w:r>
            <w:r w:rsidRPr="00365269">
              <w:rPr>
                <w:b/>
                <w:bCs/>
                <w:i/>
                <w:iCs/>
              </w:rPr>
              <w:t>tilgængelige</w:t>
            </w:r>
            <w:r w:rsidRPr="00365269">
              <w:rPr>
                <w:b/>
                <w:bCs/>
              </w:rPr>
              <w:t xml:space="preserve"> </w:t>
            </w:r>
            <w:r w:rsidRPr="00365269">
              <w:t xml:space="preserve">for investorerne </w:t>
            </w:r>
            <w:r w:rsidRPr="00365269">
              <w:rPr>
                <w:b/>
                <w:bCs/>
                <w:i/>
                <w:iCs/>
              </w:rPr>
              <w:t>forud for prisfastsættelsen i et format, der er aftalt mellem parterne</w:t>
            </w:r>
            <w:r w:rsidRPr="00365269">
              <w:t>.</w:t>
            </w:r>
          </w:p>
        </w:tc>
      </w:tr>
    </w:tbl>
    <w:p w14:paraId="5C60E21D"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BCF6627" w14:textId="77777777" w:rsidR="001633E3" w:rsidRPr="004F0A07" w:rsidRDefault="001633E3" w:rsidP="001633E3">
      <w:pPr>
        <w:rPr>
          <w:lang w:val="en-GB"/>
        </w:rPr>
      </w:pPr>
      <w:r w:rsidRPr="004F0A07">
        <w:rPr>
          <w:rStyle w:val="HideTWBExt"/>
          <w:color w:val="auto"/>
          <w:lang w:val="en-GB"/>
        </w:rPr>
        <w:t>&lt;/Amend&gt;</w:t>
      </w:r>
    </w:p>
    <w:p w14:paraId="16A8034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211</w:t>
      </w:r>
      <w:r w:rsidRPr="004F0A07">
        <w:rPr>
          <w:rStyle w:val="HideTWBExt"/>
          <w:color w:val="auto"/>
          <w:lang w:val="en-GB"/>
        </w:rPr>
        <w:t>&lt;/NumAm&gt;</w:t>
      </w:r>
    </w:p>
    <w:p w14:paraId="46932398" w14:textId="77777777" w:rsidR="001633E3" w:rsidRPr="004F0A07" w:rsidRDefault="001633E3" w:rsidP="001633E3">
      <w:pPr>
        <w:pStyle w:val="NormalBold"/>
        <w:rPr>
          <w:lang w:val="en-GB"/>
        </w:rPr>
      </w:pPr>
      <w:r w:rsidRPr="004F0A07">
        <w:rPr>
          <w:rStyle w:val="HideTWBExt"/>
          <w:b w:val="0"/>
          <w:color w:val="auto"/>
          <w:lang w:val="en-GB"/>
        </w:rPr>
        <w:lastRenderedPageBreak/>
        <w:t>&lt;RepeatBlock-By&gt;&lt;Members&gt;</w:t>
      </w:r>
      <w:r w:rsidRPr="004F0A07">
        <w:rPr>
          <w:lang w:val="en-GB"/>
        </w:rPr>
        <w:t xml:space="preserve">Marco Falcone, </w:t>
      </w:r>
      <w:proofErr w:type="spellStart"/>
      <w:r w:rsidRPr="004F0A07">
        <w:rPr>
          <w:lang w:val="en-GB"/>
        </w:rPr>
        <w:t>Fulvio</w:t>
      </w:r>
      <w:proofErr w:type="spellEnd"/>
      <w:r w:rsidRPr="004F0A07">
        <w:rPr>
          <w:lang w:val="en-GB"/>
        </w:rPr>
        <w:t xml:space="preserve"> </w:t>
      </w:r>
      <w:proofErr w:type="spellStart"/>
      <w:r w:rsidRPr="004F0A07">
        <w:rPr>
          <w:lang w:val="en-GB"/>
        </w:rPr>
        <w:t>Martusciello</w:t>
      </w:r>
      <w:proofErr w:type="spellEnd"/>
      <w:r w:rsidRPr="004F0A07">
        <w:rPr>
          <w:rStyle w:val="HideTWBExt"/>
          <w:b w:val="0"/>
          <w:color w:val="auto"/>
          <w:lang w:val="en-GB"/>
        </w:rPr>
        <w:t>&lt;/Members&gt;</w:t>
      </w:r>
    </w:p>
    <w:p w14:paraId="15C965C6" w14:textId="77777777" w:rsidR="001633E3" w:rsidRPr="00365269" w:rsidRDefault="001633E3" w:rsidP="001633E3">
      <w:pPr>
        <w:pStyle w:val="NormalBold"/>
      </w:pPr>
      <w:r w:rsidRPr="00365269">
        <w:rPr>
          <w:rStyle w:val="HideTWBExt"/>
          <w:b w:val="0"/>
          <w:color w:val="auto"/>
        </w:rPr>
        <w:t>&lt;/RepeatBlock-By&gt;</w:t>
      </w:r>
    </w:p>
    <w:p w14:paraId="6A52117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97475A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10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33D2010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A7D3079" w14:textId="77777777" w:rsidR="001633E3" w:rsidRPr="00365269" w:rsidRDefault="001633E3" w:rsidP="001633E3">
      <w:r w:rsidRPr="00365269">
        <w:rPr>
          <w:rStyle w:val="HideTWBExt"/>
          <w:color w:val="auto"/>
        </w:rPr>
        <w:t>&lt;Article2&gt;</w:t>
      </w:r>
      <w:r w:rsidRPr="00365269">
        <w:t>Artikel 24 – stk. 14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3A92DFB" w14:textId="77777777" w:rsidTr="004C6D9E">
        <w:trPr>
          <w:trHeight w:hRule="exact" w:val="240"/>
          <w:jc w:val="center"/>
        </w:trPr>
        <w:tc>
          <w:tcPr>
            <w:tcW w:w="9752" w:type="dxa"/>
            <w:gridSpan w:val="2"/>
            <w:tcBorders>
              <w:top w:val="nil"/>
              <w:left w:val="nil"/>
              <w:bottom w:val="nil"/>
              <w:right w:val="nil"/>
            </w:tcBorders>
          </w:tcPr>
          <w:p w14:paraId="4FB952C5" w14:textId="77777777" w:rsidR="001633E3" w:rsidRPr="00365269" w:rsidRDefault="001633E3" w:rsidP="004C6D9E"/>
        </w:tc>
      </w:tr>
      <w:tr w:rsidR="00842E47" w:rsidRPr="00365269" w14:paraId="2ABB6700" w14:textId="77777777" w:rsidTr="004C6D9E">
        <w:trPr>
          <w:trHeight w:val="240"/>
          <w:jc w:val="center"/>
        </w:trPr>
        <w:tc>
          <w:tcPr>
            <w:tcW w:w="4876" w:type="dxa"/>
            <w:tcBorders>
              <w:top w:val="nil"/>
              <w:left w:val="nil"/>
              <w:bottom w:val="nil"/>
              <w:right w:val="nil"/>
            </w:tcBorders>
          </w:tcPr>
          <w:p w14:paraId="5C55A490"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5C9712DC" w14:textId="77777777" w:rsidR="001633E3" w:rsidRPr="00365269" w:rsidRDefault="001633E3" w:rsidP="004C6D9E">
            <w:pPr>
              <w:pStyle w:val="AmColumnHeading"/>
            </w:pPr>
            <w:r w:rsidRPr="00365269">
              <w:t>Ændringsforslag</w:t>
            </w:r>
          </w:p>
        </w:tc>
      </w:tr>
      <w:tr w:rsidR="00842E47" w:rsidRPr="00365269" w14:paraId="3FF65CE6" w14:textId="77777777" w:rsidTr="004C6D9E">
        <w:trPr>
          <w:jc w:val="center"/>
        </w:trPr>
        <w:tc>
          <w:tcPr>
            <w:tcW w:w="4876" w:type="dxa"/>
            <w:tcBorders>
              <w:top w:val="nil"/>
              <w:left w:val="nil"/>
              <w:bottom w:val="nil"/>
              <w:right w:val="nil"/>
            </w:tcBorders>
          </w:tcPr>
          <w:p w14:paraId="726B461C" w14:textId="77777777" w:rsidR="001633E3" w:rsidRPr="00365269" w:rsidRDefault="001633E3" w:rsidP="004C6D9E">
            <w:pPr>
              <w:pStyle w:val="Normal6a"/>
            </w:pPr>
          </w:p>
        </w:tc>
        <w:tc>
          <w:tcPr>
            <w:tcW w:w="4876" w:type="dxa"/>
            <w:tcBorders>
              <w:top w:val="nil"/>
              <w:left w:val="nil"/>
              <w:bottom w:val="nil"/>
              <w:right w:val="nil"/>
            </w:tcBorders>
          </w:tcPr>
          <w:p w14:paraId="186D9B95"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Stk. 14 affattes således:</w:t>
            </w:r>
          </w:p>
        </w:tc>
      </w:tr>
      <w:tr w:rsidR="00842E47" w:rsidRPr="00365269" w14:paraId="447155A9" w14:textId="77777777" w:rsidTr="004C6D9E">
        <w:trPr>
          <w:jc w:val="center"/>
        </w:trPr>
        <w:tc>
          <w:tcPr>
            <w:tcW w:w="4876" w:type="dxa"/>
            <w:tcBorders>
              <w:top w:val="nil"/>
              <w:left w:val="nil"/>
              <w:bottom w:val="nil"/>
              <w:right w:val="nil"/>
            </w:tcBorders>
          </w:tcPr>
          <w:p w14:paraId="6956BF1D" w14:textId="77777777" w:rsidR="001633E3" w:rsidRPr="00365269" w:rsidRDefault="001633E3" w:rsidP="004C6D9E">
            <w:pPr>
              <w:pStyle w:val="Normal6a"/>
            </w:pPr>
            <w:r w:rsidRPr="00365269">
              <w:t xml:space="preserve">14.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Hvis det organiserende institut ikke har adgang til sådanne data, skal det af sælgeren få adgang til statisk eller dynamisk baserede data om den historiske udvikling, bl.a. data vedrørende overtrædelse af kontraktvilkår og misligholdelse, for eksponeringer, som i alt væsentligt svarer til dem, som </w:t>
            </w:r>
            <w:proofErr w:type="spellStart"/>
            <w:r w:rsidRPr="00365269">
              <w:t>securitiseres</w:t>
            </w:r>
            <w:proofErr w:type="spellEnd"/>
            <w:r w:rsidRPr="00365269">
              <w:t xml:space="preserve">. Alle sådanne data skal omfatte en periode på mindst </w:t>
            </w:r>
            <w:r w:rsidRPr="00365269">
              <w:rPr>
                <w:b/>
                <w:bCs/>
                <w:i/>
                <w:iCs/>
              </w:rPr>
              <w:t>fem</w:t>
            </w:r>
            <w:r w:rsidRPr="00365269">
              <w:t xml:space="preserve"> år</w:t>
            </w:r>
            <w:r w:rsidRPr="00365269">
              <w:rPr>
                <w:b/>
                <w:bCs/>
                <w:i/>
                <w:iCs/>
              </w:rPr>
              <w:t>, undtagen for data, der vedrører tilgodehavender fra salg og andre kortfristede tilgodehavender, hvis historiske periode ikke må være kortere end tre år</w:t>
            </w:r>
            <w:r w:rsidRPr="00365269">
              <w:t>.</w:t>
            </w:r>
          </w:p>
        </w:tc>
        <w:tc>
          <w:tcPr>
            <w:tcW w:w="4876" w:type="dxa"/>
            <w:tcBorders>
              <w:top w:val="nil"/>
              <w:left w:val="nil"/>
              <w:bottom w:val="nil"/>
              <w:right w:val="nil"/>
            </w:tcBorders>
          </w:tcPr>
          <w:p w14:paraId="3FEEBA64" w14:textId="77777777" w:rsidR="001633E3" w:rsidRPr="00365269" w:rsidRDefault="001633E3" w:rsidP="004C6D9E">
            <w:pPr>
              <w:pStyle w:val="Normal6a"/>
            </w:pPr>
            <w:r w:rsidRPr="00365269">
              <w:rPr>
                <w:b/>
                <w:bCs/>
                <w:i/>
                <w:iCs/>
              </w:rPr>
              <w:t>"</w:t>
            </w:r>
            <w:r w:rsidRPr="00365269">
              <w:t>14.</w:t>
            </w:r>
            <w:r w:rsidRPr="00365269">
              <w:rPr>
                <w:b/>
                <w:i/>
              </w:rPr>
              <w:t xml:space="preserve"> </w:t>
            </w:r>
            <w:r w:rsidRPr="00365269">
              <w:t xml:space="preserve">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og datakilderne og kriterierne for at sidestille eksponeringer tilgængelige for potentielle investorer.</w:t>
            </w:r>
            <w:r w:rsidRPr="00365269">
              <w:rPr>
                <w:b/>
                <w:i/>
              </w:rPr>
              <w:t xml:space="preserve"> </w:t>
            </w:r>
            <w:r w:rsidRPr="00365269">
              <w:t xml:space="preserve">Hvis det organiserende institut ikke har adgang til sådanne data, skal det af sælgeren få adgang til statisk eller dynamisk baserede data om den historiske udvikling, bl.a. data vedrørende overtrædelse af kontraktvilkår og misligholdelse, for eksponeringer, som i alt væsentligt svarer til dem, som </w:t>
            </w:r>
            <w:proofErr w:type="spellStart"/>
            <w:r w:rsidRPr="00365269">
              <w:t>securitiseres</w:t>
            </w:r>
            <w:proofErr w:type="spellEnd"/>
            <w:r w:rsidRPr="00365269">
              <w:t xml:space="preserve">. Alle sådanne data skal omfatte en periode på mindst </w:t>
            </w:r>
            <w:r w:rsidRPr="00365269">
              <w:rPr>
                <w:b/>
                <w:bCs/>
                <w:i/>
                <w:iCs/>
              </w:rPr>
              <w:t>to</w:t>
            </w:r>
            <w:r w:rsidRPr="00365269">
              <w:t xml:space="preserve"> år.</w:t>
            </w:r>
          </w:p>
        </w:tc>
      </w:tr>
    </w:tbl>
    <w:p w14:paraId="4AF00B3C"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5EBEAA4" w14:textId="77777777" w:rsidR="001633E3" w:rsidRPr="004F0A07" w:rsidRDefault="001633E3" w:rsidP="001633E3">
      <w:pPr>
        <w:pStyle w:val="AmJustTitle"/>
        <w:rPr>
          <w:lang w:val="en-GB"/>
        </w:rPr>
      </w:pPr>
      <w:r w:rsidRPr="004F0A07">
        <w:rPr>
          <w:rStyle w:val="HideTWBExt"/>
          <w:color w:val="auto"/>
          <w:lang w:val="en-GB"/>
        </w:rPr>
        <w:t>&lt;TitreJust&gt;</w:t>
      </w:r>
      <w:proofErr w:type="spellStart"/>
      <w:r w:rsidRPr="004F0A07">
        <w:rPr>
          <w:lang w:val="en-GB"/>
        </w:rPr>
        <w:t>Begrundelse</w:t>
      </w:r>
      <w:proofErr w:type="spellEnd"/>
      <w:r w:rsidRPr="004F0A07">
        <w:rPr>
          <w:rStyle w:val="HideTWBExt"/>
          <w:color w:val="auto"/>
          <w:lang w:val="en-GB"/>
        </w:rPr>
        <w:t>&lt;/TitreJust&gt;</w:t>
      </w:r>
    </w:p>
    <w:p w14:paraId="76957A5B" w14:textId="77777777" w:rsidR="001633E3" w:rsidRPr="004F0A07" w:rsidRDefault="001633E3" w:rsidP="001633E3">
      <w:pPr>
        <w:pStyle w:val="AmJustText"/>
        <w:rPr>
          <w:lang w:val="en-GB"/>
        </w:rPr>
      </w:pPr>
      <w:r w:rsidRPr="004F0A07">
        <w:rPr>
          <w:lang w:val="en-GB"/>
        </w:rPr>
        <w:t xml:space="preserve">Under to Articles 22(1), 24(14), 26d (1) of the SECR, the originator and the sponsor shall make available data on static and dynamic historical default and loss performance, such as delinquency and default data, for substantially similar exposures to those being securitised, and the sources11of those data and the basis for claiming similarity, to potential investors before pricing. In many cases, additional historical data beyond two or three years may not be relevant or reliable for assessing the actual risk characteristics of the securitised exposures. Reducing the minimum historical look-back period from five years to two years (included for data relating to trade receivables and other short-term receivables) would strike </w:t>
      </w:r>
      <w:r w:rsidRPr="004F0A07">
        <w:rPr>
          <w:lang w:val="en-GB"/>
        </w:rPr>
        <w:lastRenderedPageBreak/>
        <w:t>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5F83DABC" w14:textId="77777777" w:rsidR="001633E3" w:rsidRPr="00365269" w:rsidRDefault="001633E3" w:rsidP="001633E3">
      <w:r w:rsidRPr="00365269">
        <w:rPr>
          <w:rStyle w:val="HideTWBExt"/>
          <w:color w:val="auto"/>
        </w:rPr>
        <w:t>&lt;/Amend&gt;</w:t>
      </w:r>
    </w:p>
    <w:p w14:paraId="1B1E709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212</w:t>
      </w:r>
      <w:r w:rsidRPr="00365269">
        <w:rPr>
          <w:rStyle w:val="HideTWBExt"/>
          <w:color w:val="auto"/>
        </w:rPr>
        <w:t>&lt;/NumAm&gt;</w:t>
      </w:r>
    </w:p>
    <w:p w14:paraId="79D2310F" w14:textId="77777777" w:rsidR="001633E3" w:rsidRPr="004F0A07" w:rsidRDefault="001633E3" w:rsidP="001633E3">
      <w:pPr>
        <w:pStyle w:val="NormalBold"/>
        <w:rPr>
          <w:lang w:val="it-IT"/>
        </w:rPr>
      </w:pPr>
      <w:r w:rsidRPr="004F0A07">
        <w:rPr>
          <w:rStyle w:val="HideTWBExt"/>
          <w:b w:val="0"/>
          <w:color w:val="auto"/>
          <w:lang w:val="it-IT"/>
        </w:rPr>
        <w:t>&lt;RepeatBlock-By&gt;&lt;Members&gt;</w:t>
      </w:r>
      <w:r w:rsidRPr="004F0A07">
        <w:rPr>
          <w:lang w:val="it-IT"/>
        </w:rPr>
        <w:t>Giovanni Crosetto, Mariateresa Vivaldini, Denis Nesci, Francesco Ventola, Marco Squarta</w:t>
      </w:r>
      <w:r w:rsidRPr="004F0A07">
        <w:rPr>
          <w:rStyle w:val="HideTWBExt"/>
          <w:b w:val="0"/>
          <w:color w:val="auto"/>
          <w:lang w:val="it-IT"/>
        </w:rPr>
        <w:t>&lt;/Members&gt;</w:t>
      </w:r>
    </w:p>
    <w:p w14:paraId="0FB11559" w14:textId="77777777" w:rsidR="001633E3" w:rsidRPr="00365269" w:rsidRDefault="001633E3" w:rsidP="001633E3">
      <w:pPr>
        <w:pStyle w:val="NormalBold"/>
      </w:pPr>
      <w:r w:rsidRPr="00365269">
        <w:rPr>
          <w:rStyle w:val="HideTWBExt"/>
          <w:b w:val="0"/>
          <w:color w:val="auto"/>
        </w:rPr>
        <w:t>&lt;/RepeatBlock-By&gt;</w:t>
      </w:r>
    </w:p>
    <w:p w14:paraId="178CA56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9B2A23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10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2504B44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084BB0B" w14:textId="77777777" w:rsidR="001633E3" w:rsidRPr="00365269" w:rsidRDefault="001633E3" w:rsidP="001633E3">
      <w:r w:rsidRPr="00365269">
        <w:rPr>
          <w:rStyle w:val="HideTWBExt"/>
          <w:color w:val="auto"/>
        </w:rPr>
        <w:t>&lt;Article2&gt;</w:t>
      </w:r>
      <w:r w:rsidRPr="00365269">
        <w:t>Artikel 24 – stk. 14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2F54961" w14:textId="77777777" w:rsidTr="004C6D9E">
        <w:trPr>
          <w:trHeight w:hRule="exact" w:val="240"/>
          <w:jc w:val="center"/>
        </w:trPr>
        <w:tc>
          <w:tcPr>
            <w:tcW w:w="9752" w:type="dxa"/>
            <w:gridSpan w:val="2"/>
            <w:tcBorders>
              <w:top w:val="nil"/>
              <w:left w:val="nil"/>
              <w:bottom w:val="nil"/>
              <w:right w:val="nil"/>
            </w:tcBorders>
          </w:tcPr>
          <w:p w14:paraId="3F087820" w14:textId="77777777" w:rsidR="001633E3" w:rsidRPr="00365269" w:rsidRDefault="001633E3" w:rsidP="004C6D9E"/>
        </w:tc>
      </w:tr>
      <w:tr w:rsidR="00842E47" w:rsidRPr="00365269" w14:paraId="0677372B" w14:textId="77777777" w:rsidTr="004C6D9E">
        <w:trPr>
          <w:trHeight w:val="240"/>
          <w:jc w:val="center"/>
        </w:trPr>
        <w:tc>
          <w:tcPr>
            <w:tcW w:w="4876" w:type="dxa"/>
            <w:tcBorders>
              <w:top w:val="nil"/>
              <w:left w:val="nil"/>
              <w:bottom w:val="nil"/>
              <w:right w:val="nil"/>
            </w:tcBorders>
          </w:tcPr>
          <w:p w14:paraId="570CDB57"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3476EED" w14:textId="77777777" w:rsidR="001633E3" w:rsidRPr="00365269" w:rsidRDefault="001633E3" w:rsidP="004C6D9E">
            <w:pPr>
              <w:pStyle w:val="AmColumnHeading"/>
            </w:pPr>
            <w:r w:rsidRPr="00365269">
              <w:t>Ændringsforslag</w:t>
            </w:r>
          </w:p>
        </w:tc>
      </w:tr>
      <w:tr w:rsidR="00842E47" w:rsidRPr="00365269" w14:paraId="2C6D116D" w14:textId="77777777" w:rsidTr="004C6D9E">
        <w:trPr>
          <w:jc w:val="center"/>
        </w:trPr>
        <w:tc>
          <w:tcPr>
            <w:tcW w:w="4876" w:type="dxa"/>
            <w:tcBorders>
              <w:top w:val="nil"/>
              <w:left w:val="nil"/>
              <w:bottom w:val="nil"/>
              <w:right w:val="nil"/>
            </w:tcBorders>
          </w:tcPr>
          <w:p w14:paraId="268C2186" w14:textId="77777777" w:rsidR="001633E3" w:rsidRPr="00365269" w:rsidRDefault="001633E3" w:rsidP="004C6D9E">
            <w:pPr>
              <w:pStyle w:val="Normal6a"/>
            </w:pPr>
          </w:p>
        </w:tc>
        <w:tc>
          <w:tcPr>
            <w:tcW w:w="4876" w:type="dxa"/>
            <w:tcBorders>
              <w:top w:val="nil"/>
              <w:left w:val="nil"/>
              <w:bottom w:val="nil"/>
              <w:right w:val="nil"/>
            </w:tcBorders>
          </w:tcPr>
          <w:p w14:paraId="68EECE4B"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Stk. 14 affattes således:</w:t>
            </w:r>
          </w:p>
        </w:tc>
      </w:tr>
      <w:tr w:rsidR="00842E47" w:rsidRPr="00365269" w14:paraId="7E3CFF85" w14:textId="77777777" w:rsidTr="004C6D9E">
        <w:trPr>
          <w:jc w:val="center"/>
        </w:trPr>
        <w:tc>
          <w:tcPr>
            <w:tcW w:w="4876" w:type="dxa"/>
            <w:tcBorders>
              <w:top w:val="nil"/>
              <w:left w:val="nil"/>
              <w:bottom w:val="nil"/>
              <w:right w:val="nil"/>
            </w:tcBorders>
          </w:tcPr>
          <w:p w14:paraId="6F4257F0" w14:textId="77777777" w:rsidR="001633E3" w:rsidRPr="00365269" w:rsidRDefault="001633E3" w:rsidP="004C6D9E">
            <w:pPr>
              <w:pStyle w:val="Normal6a"/>
            </w:pPr>
            <w:r w:rsidRPr="00365269">
              <w:t xml:space="preserve">14.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Hvis det organiserende institut ikke har adgang til sådanne data, skal det af sælgeren få adgang til statisk eller dynamisk baserede data om den historiske udvikling, bl.a. data vedrørende overtrædelse af kontraktvilkår og misligholdelse, for eksponeringer, som i alt væsentligt svarer til dem, som </w:t>
            </w:r>
            <w:proofErr w:type="spellStart"/>
            <w:r w:rsidRPr="00365269">
              <w:t>securitiseres</w:t>
            </w:r>
            <w:proofErr w:type="spellEnd"/>
            <w:r w:rsidRPr="00365269">
              <w:t xml:space="preserve">. Alle sådanne data skal omfatte en periode på mindst fem år, undtagen for data, der vedrører tilgodehavender fra salg og andre kortfristede tilgodehavender, hvis historiske periode ikke må være kortere end </w:t>
            </w:r>
            <w:r w:rsidRPr="00365269">
              <w:rPr>
                <w:b/>
                <w:bCs/>
                <w:i/>
                <w:iCs/>
              </w:rPr>
              <w:t>tre</w:t>
            </w:r>
            <w:r w:rsidRPr="00365269">
              <w:rPr>
                <w:b/>
                <w:bCs/>
              </w:rPr>
              <w:t xml:space="preserve"> </w:t>
            </w:r>
            <w:r w:rsidRPr="00365269">
              <w:t>år.</w:t>
            </w:r>
          </w:p>
        </w:tc>
        <w:tc>
          <w:tcPr>
            <w:tcW w:w="4876" w:type="dxa"/>
            <w:tcBorders>
              <w:top w:val="nil"/>
              <w:left w:val="nil"/>
              <w:bottom w:val="nil"/>
              <w:right w:val="nil"/>
            </w:tcBorders>
          </w:tcPr>
          <w:p w14:paraId="5F348E1E" w14:textId="77777777" w:rsidR="001633E3" w:rsidRPr="00365269" w:rsidRDefault="001633E3" w:rsidP="004C6D9E">
            <w:pPr>
              <w:pStyle w:val="Normal6a"/>
            </w:pPr>
            <w:r w:rsidRPr="00365269">
              <w:t xml:space="preserve">"14. Det eksponeringsleverende institut og det organiserende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Hvis det organiserende institut ikke har adgang til sådanne data, skal det af sælgeren få adgang til statisk eller dynamisk baserede data om den historiske udvikling, bl.a. data vedrørende overtrædelse af kontraktvilkår og misligholdelse, for eksponeringer, som i alt væsentligt svarer til dem, som </w:t>
            </w:r>
            <w:proofErr w:type="spellStart"/>
            <w:r w:rsidRPr="00365269">
              <w:t>securitiseres</w:t>
            </w:r>
            <w:proofErr w:type="spellEnd"/>
            <w:r w:rsidRPr="00365269">
              <w:t xml:space="preserve">. Alle sådanne data skal omfatte en periode på mindst fem år, undtagen for data, der vedrører tilgodehavender fra salg og andre kortfristede tilgodehavender, hvis historiske periode ikke må være kortere end </w:t>
            </w:r>
            <w:r w:rsidRPr="00365269">
              <w:rPr>
                <w:b/>
                <w:bCs/>
                <w:i/>
                <w:iCs/>
              </w:rPr>
              <w:t xml:space="preserve">to </w:t>
            </w:r>
            <w:r w:rsidRPr="00365269">
              <w:t>år.</w:t>
            </w:r>
          </w:p>
        </w:tc>
      </w:tr>
    </w:tbl>
    <w:p w14:paraId="05237D5E"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D8D2FED" w14:textId="77777777" w:rsidR="001633E3" w:rsidRPr="00365269" w:rsidRDefault="001633E3" w:rsidP="001633E3">
      <w:pPr>
        <w:pStyle w:val="AmCrossRef"/>
      </w:pPr>
      <w:r w:rsidRPr="00365269">
        <w:lastRenderedPageBreak/>
        <w:t>(Forordning (EU) 2017/2402)</w:t>
      </w:r>
    </w:p>
    <w:p w14:paraId="6C747A73" w14:textId="77777777" w:rsidR="001633E3" w:rsidRPr="00365269" w:rsidRDefault="001633E3" w:rsidP="001633E3">
      <w:r w:rsidRPr="00365269">
        <w:rPr>
          <w:rStyle w:val="HideTWBExt"/>
          <w:color w:val="auto"/>
        </w:rPr>
        <w:t>&lt;/Amend&gt;</w:t>
      </w:r>
    </w:p>
    <w:p w14:paraId="0FD15B70"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213</w:t>
      </w:r>
      <w:r w:rsidRPr="00365269">
        <w:rPr>
          <w:rStyle w:val="HideTWBExt"/>
          <w:color w:val="auto"/>
        </w:rPr>
        <w:t>&lt;/NumAm&gt;</w:t>
      </w:r>
    </w:p>
    <w:p w14:paraId="6DAD85B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34EEC55F"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4716A0E8"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A27C47D"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72A9D1F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10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77E7DEE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55FCB98" w14:textId="77777777" w:rsidR="001633E3" w:rsidRPr="00365269" w:rsidRDefault="001633E3" w:rsidP="001633E3">
      <w:r w:rsidRPr="00365269">
        <w:rPr>
          <w:rStyle w:val="HideTWBExt"/>
          <w:color w:val="auto"/>
        </w:rPr>
        <w:t>&lt;Article2&gt;</w:t>
      </w:r>
      <w:r w:rsidRPr="00365269">
        <w:t>Artikel 24 – stk. 15 – afsnit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25BA668" w14:textId="77777777" w:rsidTr="004C6D9E">
        <w:trPr>
          <w:trHeight w:hRule="exact" w:val="240"/>
          <w:jc w:val="center"/>
        </w:trPr>
        <w:tc>
          <w:tcPr>
            <w:tcW w:w="9752" w:type="dxa"/>
            <w:gridSpan w:val="2"/>
            <w:tcBorders>
              <w:top w:val="nil"/>
              <w:left w:val="nil"/>
              <w:bottom w:val="nil"/>
              <w:right w:val="nil"/>
            </w:tcBorders>
          </w:tcPr>
          <w:p w14:paraId="17124131" w14:textId="77777777" w:rsidR="001633E3" w:rsidRPr="00365269" w:rsidRDefault="001633E3" w:rsidP="004C6D9E"/>
        </w:tc>
      </w:tr>
      <w:tr w:rsidR="00842E47" w:rsidRPr="00365269" w14:paraId="218027EC" w14:textId="77777777" w:rsidTr="004C6D9E">
        <w:trPr>
          <w:trHeight w:val="240"/>
          <w:jc w:val="center"/>
        </w:trPr>
        <w:tc>
          <w:tcPr>
            <w:tcW w:w="4876" w:type="dxa"/>
            <w:tcBorders>
              <w:top w:val="nil"/>
              <w:left w:val="nil"/>
              <w:bottom w:val="nil"/>
              <w:right w:val="nil"/>
            </w:tcBorders>
          </w:tcPr>
          <w:p w14:paraId="010BA0B4"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620C05B" w14:textId="77777777" w:rsidR="001633E3" w:rsidRPr="00365269" w:rsidRDefault="001633E3" w:rsidP="004C6D9E">
            <w:pPr>
              <w:pStyle w:val="AmColumnHeading"/>
            </w:pPr>
            <w:r w:rsidRPr="00365269">
              <w:t>Ændringsforslag</w:t>
            </w:r>
          </w:p>
        </w:tc>
      </w:tr>
      <w:tr w:rsidR="00842E47" w:rsidRPr="00365269" w14:paraId="7371AC96" w14:textId="77777777" w:rsidTr="004C6D9E">
        <w:trPr>
          <w:jc w:val="center"/>
        </w:trPr>
        <w:tc>
          <w:tcPr>
            <w:tcW w:w="4876" w:type="dxa"/>
            <w:tcBorders>
              <w:top w:val="nil"/>
              <w:left w:val="nil"/>
              <w:bottom w:val="nil"/>
              <w:right w:val="nil"/>
            </w:tcBorders>
          </w:tcPr>
          <w:p w14:paraId="4C8844E7" w14:textId="77777777" w:rsidR="001633E3" w:rsidRPr="00365269" w:rsidRDefault="001633E3" w:rsidP="004C6D9E">
            <w:pPr>
              <w:pStyle w:val="Normal6a"/>
            </w:pPr>
          </w:p>
        </w:tc>
        <w:tc>
          <w:tcPr>
            <w:tcW w:w="4876" w:type="dxa"/>
            <w:tcBorders>
              <w:top w:val="nil"/>
              <w:left w:val="nil"/>
              <w:bottom w:val="nil"/>
              <w:right w:val="nil"/>
            </w:tcBorders>
          </w:tcPr>
          <w:p w14:paraId="22C8264A" w14:textId="77777777" w:rsidR="001633E3" w:rsidRPr="00365269" w:rsidRDefault="001633E3" w:rsidP="004C6D9E">
            <w:pPr>
              <w:pStyle w:val="Normal6a"/>
            </w:pPr>
            <w:proofErr w:type="spellStart"/>
            <w:r w:rsidRPr="00365269">
              <w:rPr>
                <w:b/>
                <w:i/>
              </w:rPr>
              <w:t>ba</w:t>
            </w:r>
            <w:proofErr w:type="spellEnd"/>
            <w:r w:rsidRPr="00365269">
              <w:rPr>
                <w:b/>
                <w:i/>
              </w:rPr>
              <w:t>)</w:t>
            </w:r>
            <w:r w:rsidRPr="00365269">
              <w:tab/>
            </w:r>
            <w:r w:rsidRPr="00365269">
              <w:rPr>
                <w:b/>
                <w:i/>
              </w:rPr>
              <w:t>Stk. 15, første afsnit, affattes således:</w:t>
            </w:r>
          </w:p>
        </w:tc>
      </w:tr>
      <w:tr w:rsidR="00842E47" w:rsidRPr="00365269" w14:paraId="34BDAC38" w14:textId="77777777" w:rsidTr="004C6D9E">
        <w:trPr>
          <w:jc w:val="center"/>
        </w:trPr>
        <w:tc>
          <w:tcPr>
            <w:tcW w:w="4876" w:type="dxa"/>
            <w:tcBorders>
              <w:top w:val="nil"/>
              <w:left w:val="nil"/>
              <w:bottom w:val="nil"/>
              <w:right w:val="nil"/>
            </w:tcBorders>
          </w:tcPr>
          <w:p w14:paraId="6AF6F02C" w14:textId="77777777" w:rsidR="001633E3" w:rsidRPr="00365269" w:rsidRDefault="001633E3" w:rsidP="004C6D9E">
            <w:pPr>
              <w:pStyle w:val="Normal6a"/>
            </w:pPr>
            <w:r w:rsidRPr="00365269">
              <w:t xml:space="preserve">ABCP-transaktioner </w:t>
            </w:r>
            <w:r w:rsidRPr="00365269">
              <w:rPr>
                <w:b/>
                <w:bCs/>
                <w:i/>
                <w:iCs/>
              </w:rPr>
              <w:t>skal</w:t>
            </w:r>
            <w:r w:rsidRPr="00365269">
              <w:t xml:space="preserve"> sikres ved en pulje af underliggende eksponeringer, som er homogene med hensyn til aktivtype, idet der tages hensyn til de særlige karakteristika, der er forbundet med de forskellige aktivtypers pengestrømme, herunder deres karakteristika med hensyn til kontrakter, kreditrisiko og forudbetaling. En pulje af underliggende eksponeringer må kun omfatte en aktivtype.</w:t>
            </w:r>
          </w:p>
        </w:tc>
        <w:tc>
          <w:tcPr>
            <w:tcW w:w="4876" w:type="dxa"/>
            <w:tcBorders>
              <w:top w:val="nil"/>
              <w:left w:val="nil"/>
              <w:bottom w:val="nil"/>
              <w:right w:val="nil"/>
            </w:tcBorders>
          </w:tcPr>
          <w:p w14:paraId="1E68C797" w14:textId="77777777" w:rsidR="001633E3" w:rsidRPr="00365269" w:rsidRDefault="001633E3" w:rsidP="004C6D9E">
            <w:pPr>
              <w:pStyle w:val="Normal6a"/>
            </w:pPr>
            <w:r w:rsidRPr="00365269">
              <w:t>"</w:t>
            </w:r>
            <w:r w:rsidRPr="00365269">
              <w:rPr>
                <w:b/>
                <w:bCs/>
                <w:i/>
                <w:iCs/>
              </w:rPr>
              <w:t xml:space="preserve">I overensstemmelse med artikel 25a og 25b i denne forordning skal </w:t>
            </w:r>
            <w:r w:rsidRPr="00365269">
              <w:t>ABCP-transaktioner sikres ved en pulje af underliggende eksponeringer, som er homogene med hensyn til aktivtype, idet der tages hensyn til de særlige karakteristika, der er forbundet med de forskellige aktivtypers pengestrømme, herunder deres karakteristika med hensyn til kontrakter, kreditrisiko og forudbetaling. En pulje af underliggende eksponeringer må kun omfatte en aktivtype."</w:t>
            </w:r>
          </w:p>
        </w:tc>
      </w:tr>
    </w:tbl>
    <w:p w14:paraId="6B84BB4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5E128CCE" w14:textId="77777777" w:rsidR="001633E3" w:rsidRPr="004F0A07" w:rsidRDefault="001633E3" w:rsidP="001633E3">
      <w:pPr>
        <w:pStyle w:val="AmCrossRef"/>
        <w:rPr>
          <w:lang w:val="en-GB"/>
        </w:rPr>
      </w:pPr>
      <w:r w:rsidRPr="004F0A07">
        <w:rPr>
          <w:lang w:val="en-GB"/>
        </w:rPr>
        <w:t>(https://eur-lex.europa.eu/legal-content/DA/TXT/?uri=CELEX%3A02017R2402-20210409).</w:t>
      </w:r>
    </w:p>
    <w:p w14:paraId="08B0A337" w14:textId="77777777" w:rsidR="001633E3" w:rsidRPr="00365269" w:rsidRDefault="001633E3" w:rsidP="001633E3">
      <w:r w:rsidRPr="00365269">
        <w:rPr>
          <w:rStyle w:val="HideTWBExt"/>
          <w:color w:val="auto"/>
        </w:rPr>
        <w:t>&lt;/Amend&gt;</w:t>
      </w:r>
    </w:p>
    <w:p w14:paraId="5CB313C6"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214</w:t>
      </w:r>
      <w:r w:rsidRPr="00365269">
        <w:rPr>
          <w:rStyle w:val="HideTWBExt"/>
          <w:color w:val="auto"/>
        </w:rPr>
        <w:t>&lt;/NumAm&gt;</w:t>
      </w:r>
    </w:p>
    <w:p w14:paraId="5D0A6CB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73F8B35D"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2705FAA9"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B6DF33F"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34198729"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 litra b</w:t>
      </w:r>
      <w:r w:rsidRPr="004F0A07">
        <w:rPr>
          <w:rStyle w:val="HideTWBExt"/>
          <w:color w:val="auto"/>
          <w:lang w:val="fr-BE"/>
        </w:rPr>
        <w:t>&lt;/Article&gt;</w:t>
      </w:r>
    </w:p>
    <w:p w14:paraId="5263107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D7BF754" w14:textId="77777777" w:rsidR="001633E3" w:rsidRPr="00365269" w:rsidRDefault="001633E3" w:rsidP="001633E3">
      <w:r w:rsidRPr="00365269">
        <w:rPr>
          <w:rStyle w:val="HideTWBExt"/>
          <w:color w:val="auto"/>
        </w:rPr>
        <w:t>&lt;Article2&gt;</w:t>
      </w:r>
      <w:r w:rsidRPr="00365269">
        <w:t>Artikel 24 – stk. 15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07F7E85" w14:textId="77777777" w:rsidTr="004C6D9E">
        <w:trPr>
          <w:trHeight w:hRule="exact" w:val="240"/>
          <w:jc w:val="center"/>
        </w:trPr>
        <w:tc>
          <w:tcPr>
            <w:tcW w:w="9752" w:type="dxa"/>
            <w:gridSpan w:val="2"/>
            <w:tcBorders>
              <w:top w:val="nil"/>
              <w:left w:val="nil"/>
              <w:bottom w:val="nil"/>
              <w:right w:val="nil"/>
            </w:tcBorders>
          </w:tcPr>
          <w:p w14:paraId="57CC37A4" w14:textId="77777777" w:rsidR="001633E3" w:rsidRPr="00365269" w:rsidRDefault="001633E3" w:rsidP="004C6D9E"/>
        </w:tc>
      </w:tr>
      <w:tr w:rsidR="00842E47" w:rsidRPr="00365269" w14:paraId="535F4981" w14:textId="77777777" w:rsidTr="004C6D9E">
        <w:trPr>
          <w:trHeight w:val="240"/>
          <w:jc w:val="center"/>
        </w:trPr>
        <w:tc>
          <w:tcPr>
            <w:tcW w:w="4876" w:type="dxa"/>
            <w:tcBorders>
              <w:top w:val="nil"/>
              <w:left w:val="nil"/>
              <w:bottom w:val="nil"/>
              <w:right w:val="nil"/>
            </w:tcBorders>
          </w:tcPr>
          <w:p w14:paraId="46259C6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BED8DA2" w14:textId="77777777" w:rsidR="001633E3" w:rsidRPr="00365269" w:rsidRDefault="001633E3" w:rsidP="004C6D9E">
            <w:pPr>
              <w:pStyle w:val="AmColumnHeading"/>
            </w:pPr>
            <w:r w:rsidRPr="00365269">
              <w:t>Ændringsforslag</w:t>
            </w:r>
          </w:p>
        </w:tc>
      </w:tr>
      <w:tr w:rsidR="00842E47" w:rsidRPr="00365269" w14:paraId="659B9842" w14:textId="77777777" w:rsidTr="004C6D9E">
        <w:trPr>
          <w:jc w:val="center"/>
        </w:trPr>
        <w:tc>
          <w:tcPr>
            <w:tcW w:w="4876" w:type="dxa"/>
            <w:tcBorders>
              <w:top w:val="nil"/>
              <w:left w:val="nil"/>
              <w:bottom w:val="nil"/>
              <w:right w:val="nil"/>
            </w:tcBorders>
          </w:tcPr>
          <w:p w14:paraId="0993C8E9" w14:textId="77777777" w:rsidR="001633E3" w:rsidRPr="00365269" w:rsidRDefault="001633E3" w:rsidP="004C6D9E">
            <w:pPr>
              <w:pStyle w:val="Normal6a"/>
            </w:pPr>
            <w:r w:rsidRPr="00365269">
              <w:rPr>
                <w:b/>
                <w:i/>
              </w:rPr>
              <w:t>b)</w:t>
            </w:r>
            <w:r w:rsidRPr="00365269">
              <w:tab/>
            </w:r>
            <w:r w:rsidRPr="00365269">
              <w:rPr>
                <w:b/>
                <w:i/>
              </w:rPr>
              <w:t>I stk. 15 indsættes følgende afsnit:</w:t>
            </w:r>
          </w:p>
        </w:tc>
        <w:tc>
          <w:tcPr>
            <w:tcW w:w="4876" w:type="dxa"/>
            <w:tcBorders>
              <w:top w:val="nil"/>
              <w:left w:val="nil"/>
              <w:bottom w:val="nil"/>
              <w:right w:val="nil"/>
            </w:tcBorders>
          </w:tcPr>
          <w:p w14:paraId="058F4D78" w14:textId="77777777" w:rsidR="001633E3" w:rsidRPr="00365269" w:rsidRDefault="001633E3" w:rsidP="004C6D9E">
            <w:pPr>
              <w:pStyle w:val="Normal6a"/>
            </w:pPr>
            <w:r w:rsidRPr="00365269">
              <w:rPr>
                <w:b/>
                <w:i/>
              </w:rPr>
              <w:t>udgår</w:t>
            </w:r>
          </w:p>
        </w:tc>
      </w:tr>
      <w:tr w:rsidR="00842E47" w:rsidRPr="00365269" w14:paraId="1475792C" w14:textId="77777777" w:rsidTr="004C6D9E">
        <w:trPr>
          <w:jc w:val="center"/>
        </w:trPr>
        <w:tc>
          <w:tcPr>
            <w:tcW w:w="4876" w:type="dxa"/>
            <w:tcBorders>
              <w:top w:val="nil"/>
              <w:left w:val="nil"/>
              <w:bottom w:val="nil"/>
              <w:right w:val="nil"/>
            </w:tcBorders>
          </w:tcPr>
          <w:p w14:paraId="1D2D0780" w14:textId="77777777" w:rsidR="001633E3" w:rsidRPr="00365269" w:rsidRDefault="001633E3" w:rsidP="004C6D9E">
            <w:pPr>
              <w:pStyle w:val="Normal6a"/>
            </w:pPr>
            <w:r w:rsidRPr="00365269">
              <w:rPr>
                <w:b/>
                <w:i/>
              </w:rPr>
              <w:lastRenderedPageBreak/>
              <w:t>"En pulje af underliggende eksponeringer anses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63858613" w14:textId="77777777" w:rsidR="001633E3" w:rsidRPr="00365269" w:rsidRDefault="001633E3" w:rsidP="004C6D9E">
            <w:pPr>
              <w:pStyle w:val="Normal6a"/>
            </w:pPr>
          </w:p>
        </w:tc>
      </w:tr>
    </w:tbl>
    <w:p w14:paraId="79B6408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5FD6A068" w14:textId="77777777" w:rsidR="001633E3" w:rsidRPr="004F0A07" w:rsidRDefault="001633E3" w:rsidP="001633E3">
      <w:pPr>
        <w:rPr>
          <w:lang w:val="en-GB"/>
        </w:rPr>
      </w:pPr>
      <w:r w:rsidRPr="004F0A07">
        <w:rPr>
          <w:rStyle w:val="HideTWBExt"/>
          <w:color w:val="auto"/>
          <w:lang w:val="en-GB"/>
        </w:rPr>
        <w:t>&lt;/Amend&gt;</w:t>
      </w:r>
    </w:p>
    <w:p w14:paraId="533B4D04"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215</w:t>
      </w:r>
      <w:r w:rsidRPr="004F0A07">
        <w:rPr>
          <w:rStyle w:val="HideTWBExt"/>
          <w:color w:val="auto"/>
          <w:lang w:val="en-GB"/>
        </w:rPr>
        <w:t>&lt;/NumAm&gt;</w:t>
      </w:r>
    </w:p>
    <w:p w14:paraId="250675F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03E81A3D" w14:textId="77777777" w:rsidR="001633E3" w:rsidRPr="00365269" w:rsidRDefault="001633E3" w:rsidP="001633E3">
      <w:pPr>
        <w:pStyle w:val="NormalBold"/>
      </w:pPr>
      <w:r w:rsidRPr="00365269">
        <w:rPr>
          <w:rStyle w:val="HideTWBExt"/>
          <w:b w:val="0"/>
          <w:color w:val="auto"/>
        </w:rPr>
        <w:t>&lt;/RepeatBlock-By&gt;</w:t>
      </w:r>
    </w:p>
    <w:p w14:paraId="7A434EA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32D5B3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 litra b</w:t>
      </w:r>
      <w:r w:rsidRPr="004F0A07">
        <w:rPr>
          <w:rStyle w:val="HideTWBExt"/>
          <w:color w:val="auto"/>
          <w:lang w:val="fr-BE"/>
        </w:rPr>
        <w:t>&lt;/Article&gt;</w:t>
      </w:r>
    </w:p>
    <w:p w14:paraId="7E116B9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D59E13D" w14:textId="77777777" w:rsidR="001633E3" w:rsidRPr="00365269" w:rsidRDefault="001633E3" w:rsidP="001633E3">
      <w:r w:rsidRPr="00365269">
        <w:rPr>
          <w:rStyle w:val="HideTWBExt"/>
          <w:color w:val="auto"/>
        </w:rPr>
        <w:t>&lt;Article2&gt;</w:t>
      </w:r>
      <w:r w:rsidRPr="00365269">
        <w:t>Artikel 24 – stk. 15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10A0015" w14:textId="77777777" w:rsidTr="004C6D9E">
        <w:trPr>
          <w:trHeight w:hRule="exact" w:val="240"/>
          <w:jc w:val="center"/>
        </w:trPr>
        <w:tc>
          <w:tcPr>
            <w:tcW w:w="9752" w:type="dxa"/>
            <w:gridSpan w:val="2"/>
            <w:tcBorders>
              <w:top w:val="nil"/>
              <w:left w:val="nil"/>
              <w:bottom w:val="nil"/>
              <w:right w:val="nil"/>
            </w:tcBorders>
          </w:tcPr>
          <w:p w14:paraId="7C22E076" w14:textId="77777777" w:rsidR="001633E3" w:rsidRPr="00365269" w:rsidRDefault="001633E3" w:rsidP="004C6D9E"/>
        </w:tc>
      </w:tr>
      <w:tr w:rsidR="00842E47" w:rsidRPr="00365269" w14:paraId="35A3584A" w14:textId="77777777" w:rsidTr="004C6D9E">
        <w:trPr>
          <w:trHeight w:val="240"/>
          <w:jc w:val="center"/>
        </w:trPr>
        <w:tc>
          <w:tcPr>
            <w:tcW w:w="4876" w:type="dxa"/>
            <w:tcBorders>
              <w:top w:val="nil"/>
              <w:left w:val="nil"/>
              <w:bottom w:val="nil"/>
              <w:right w:val="nil"/>
            </w:tcBorders>
          </w:tcPr>
          <w:p w14:paraId="57B2112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548D1BE" w14:textId="77777777" w:rsidR="001633E3" w:rsidRPr="00365269" w:rsidRDefault="001633E3" w:rsidP="004C6D9E">
            <w:pPr>
              <w:pStyle w:val="AmColumnHeading"/>
            </w:pPr>
            <w:r w:rsidRPr="00365269">
              <w:t>Ændringsforslag</w:t>
            </w:r>
          </w:p>
        </w:tc>
      </w:tr>
      <w:tr w:rsidR="00842E47" w:rsidRPr="00365269" w14:paraId="1E974505" w14:textId="77777777" w:rsidTr="004C6D9E">
        <w:trPr>
          <w:jc w:val="center"/>
        </w:trPr>
        <w:tc>
          <w:tcPr>
            <w:tcW w:w="4876" w:type="dxa"/>
            <w:tcBorders>
              <w:top w:val="nil"/>
              <w:left w:val="nil"/>
              <w:bottom w:val="nil"/>
              <w:right w:val="nil"/>
            </w:tcBorders>
          </w:tcPr>
          <w:p w14:paraId="567EE8CC"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365269">
              <w:rPr>
                <w:b/>
                <w:i/>
              </w:rPr>
              <w:t>70 %</w:t>
            </w:r>
            <w:r w:rsidRPr="00365269">
              <w:t xml:space="preserve"> af eksponeringerne i puljen ved indgåelsen består af eksponeringer mod SMV'er.</w:t>
            </w:r>
          </w:p>
        </w:tc>
        <w:tc>
          <w:tcPr>
            <w:tcW w:w="4876" w:type="dxa"/>
            <w:tcBorders>
              <w:top w:val="nil"/>
              <w:left w:val="nil"/>
              <w:bottom w:val="nil"/>
              <w:right w:val="nil"/>
            </w:tcBorders>
          </w:tcPr>
          <w:p w14:paraId="5DB5B2C0"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365269">
              <w:rPr>
                <w:b/>
                <w:i/>
              </w:rPr>
              <w:t>80 %</w:t>
            </w:r>
            <w:r w:rsidRPr="00365269">
              <w:t xml:space="preserve"> af eksponeringerne i puljen ved indgåelsen består af eksponeringer mod SMV'er</w:t>
            </w:r>
            <w:r w:rsidRPr="00365269">
              <w:rPr>
                <w:b/>
                <w:bCs/>
                <w:i/>
                <w:iCs/>
              </w:rPr>
              <w:t>, og de resterende eksponeringer i puljen er mod andre typer virksomheder eller selskaber</w:t>
            </w:r>
            <w:r w:rsidRPr="00365269">
              <w:t>.</w:t>
            </w:r>
          </w:p>
        </w:tc>
      </w:tr>
    </w:tbl>
    <w:p w14:paraId="2C3F9F6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FD3941B" w14:textId="77777777" w:rsidR="001633E3" w:rsidRPr="004F0A07" w:rsidRDefault="001633E3" w:rsidP="001633E3">
      <w:pPr>
        <w:rPr>
          <w:lang w:val="en-GB"/>
        </w:rPr>
      </w:pPr>
      <w:r w:rsidRPr="004F0A07">
        <w:rPr>
          <w:rStyle w:val="HideTWBExt"/>
          <w:color w:val="auto"/>
          <w:lang w:val="en-GB"/>
        </w:rPr>
        <w:t>&lt;/Amend&gt;</w:t>
      </w:r>
    </w:p>
    <w:p w14:paraId="77262560"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216</w:t>
      </w:r>
      <w:r w:rsidRPr="004F0A07">
        <w:rPr>
          <w:rStyle w:val="HideTWBExt"/>
          <w:color w:val="auto"/>
          <w:lang w:val="en-GB"/>
        </w:rPr>
        <w:t>&lt;/NumAm&gt;</w:t>
      </w:r>
    </w:p>
    <w:p w14:paraId="0D74BA4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521C0180" w14:textId="77777777" w:rsidR="001633E3" w:rsidRPr="00365269" w:rsidRDefault="001633E3" w:rsidP="001633E3">
      <w:pPr>
        <w:pStyle w:val="NormalBold"/>
      </w:pPr>
      <w:r w:rsidRPr="00365269">
        <w:rPr>
          <w:rStyle w:val="HideTWBExt"/>
          <w:b w:val="0"/>
          <w:color w:val="auto"/>
        </w:rPr>
        <w:t>&lt;/RepeatBlock-By&gt;</w:t>
      </w:r>
    </w:p>
    <w:p w14:paraId="17726A1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B5BA42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 litra b</w:t>
      </w:r>
      <w:r w:rsidRPr="004F0A07">
        <w:rPr>
          <w:rStyle w:val="HideTWBExt"/>
          <w:color w:val="auto"/>
          <w:lang w:val="fr-BE"/>
        </w:rPr>
        <w:t>&lt;/Article&gt;</w:t>
      </w:r>
    </w:p>
    <w:p w14:paraId="25B4684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511EB14" w14:textId="77777777" w:rsidR="001633E3" w:rsidRPr="00365269" w:rsidRDefault="001633E3" w:rsidP="001633E3">
      <w:r w:rsidRPr="00365269">
        <w:rPr>
          <w:rStyle w:val="HideTWBExt"/>
          <w:color w:val="auto"/>
        </w:rPr>
        <w:t>&lt;Article2&gt;</w:t>
      </w:r>
      <w:r w:rsidRPr="00365269">
        <w:t>Artikel 24 – stk. 15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DFC21A7" w14:textId="77777777" w:rsidTr="004C6D9E">
        <w:trPr>
          <w:trHeight w:hRule="exact" w:val="240"/>
          <w:jc w:val="center"/>
        </w:trPr>
        <w:tc>
          <w:tcPr>
            <w:tcW w:w="9752" w:type="dxa"/>
            <w:gridSpan w:val="2"/>
            <w:tcBorders>
              <w:top w:val="nil"/>
              <w:left w:val="nil"/>
              <w:bottom w:val="nil"/>
              <w:right w:val="nil"/>
            </w:tcBorders>
          </w:tcPr>
          <w:p w14:paraId="6B740BF8" w14:textId="77777777" w:rsidR="001633E3" w:rsidRPr="00365269" w:rsidRDefault="001633E3" w:rsidP="004C6D9E"/>
        </w:tc>
      </w:tr>
      <w:tr w:rsidR="00842E47" w:rsidRPr="00365269" w14:paraId="63DFDF4B" w14:textId="77777777" w:rsidTr="004C6D9E">
        <w:trPr>
          <w:trHeight w:val="240"/>
          <w:jc w:val="center"/>
        </w:trPr>
        <w:tc>
          <w:tcPr>
            <w:tcW w:w="4876" w:type="dxa"/>
            <w:tcBorders>
              <w:top w:val="nil"/>
              <w:left w:val="nil"/>
              <w:bottom w:val="nil"/>
              <w:right w:val="nil"/>
            </w:tcBorders>
          </w:tcPr>
          <w:p w14:paraId="2CA3E78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6F6C492" w14:textId="77777777" w:rsidR="001633E3" w:rsidRPr="00365269" w:rsidRDefault="001633E3" w:rsidP="004C6D9E">
            <w:pPr>
              <w:pStyle w:val="AmColumnHeading"/>
            </w:pPr>
            <w:r w:rsidRPr="00365269">
              <w:t>Ændringsforslag</w:t>
            </w:r>
          </w:p>
        </w:tc>
      </w:tr>
      <w:tr w:rsidR="00842E47" w:rsidRPr="00365269" w14:paraId="7D9E83D1" w14:textId="77777777" w:rsidTr="004C6D9E">
        <w:trPr>
          <w:jc w:val="center"/>
        </w:trPr>
        <w:tc>
          <w:tcPr>
            <w:tcW w:w="4876" w:type="dxa"/>
            <w:tcBorders>
              <w:top w:val="nil"/>
              <w:left w:val="nil"/>
              <w:bottom w:val="nil"/>
              <w:right w:val="nil"/>
            </w:tcBorders>
          </w:tcPr>
          <w:p w14:paraId="1E861A50" w14:textId="77777777" w:rsidR="001633E3" w:rsidRPr="00365269" w:rsidRDefault="001633E3" w:rsidP="004C6D9E">
            <w:pPr>
              <w:pStyle w:val="Normal6a"/>
            </w:pPr>
            <w:r w:rsidRPr="00365269">
              <w:t xml:space="preserve">En pulje af underliggende eksponeringer anses for at være i overensstemmelse med </w:t>
            </w:r>
            <w:r w:rsidRPr="00365269">
              <w:rPr>
                <w:b/>
                <w:bCs/>
                <w:i/>
                <w:iCs/>
              </w:rPr>
              <w:t>første afsnit</w:t>
            </w:r>
            <w:r w:rsidRPr="00365269">
              <w:t xml:space="preserve">, hvis mindst 70 % af eksponeringerne i puljen ved indgåelsen </w:t>
            </w:r>
            <w:r w:rsidRPr="00365269">
              <w:rPr>
                <w:b/>
                <w:bCs/>
                <w:i/>
                <w:iCs/>
              </w:rPr>
              <w:lastRenderedPageBreak/>
              <w:t>består</w:t>
            </w:r>
            <w:r w:rsidRPr="00365269">
              <w:t xml:space="preserve"> af eksponeringer </w:t>
            </w:r>
            <w:r w:rsidRPr="00365269">
              <w:rPr>
                <w:b/>
                <w:bCs/>
                <w:i/>
                <w:iCs/>
              </w:rPr>
              <w:t>mod SMV'er</w:t>
            </w:r>
            <w:r w:rsidRPr="00365269">
              <w:t>.</w:t>
            </w:r>
          </w:p>
        </w:tc>
        <w:tc>
          <w:tcPr>
            <w:tcW w:w="4876" w:type="dxa"/>
            <w:tcBorders>
              <w:top w:val="nil"/>
              <w:left w:val="nil"/>
              <w:bottom w:val="nil"/>
              <w:right w:val="nil"/>
            </w:tcBorders>
          </w:tcPr>
          <w:p w14:paraId="19AC2F47" w14:textId="77777777" w:rsidR="001633E3" w:rsidRPr="00365269" w:rsidRDefault="001633E3" w:rsidP="004C6D9E">
            <w:pPr>
              <w:pStyle w:val="Normal6a"/>
            </w:pPr>
            <w:r w:rsidRPr="00365269">
              <w:lastRenderedPageBreak/>
              <w:t xml:space="preserve">En pulje af underliggende eksponeringer anses for at være i overensstemmelse med </w:t>
            </w:r>
            <w:r w:rsidRPr="00365269">
              <w:rPr>
                <w:b/>
                <w:bCs/>
                <w:i/>
                <w:iCs/>
              </w:rPr>
              <w:t>homogenitetskravet</w:t>
            </w:r>
            <w:r w:rsidRPr="00365269">
              <w:t xml:space="preserve">, hvis mindst 70 % af eksponeringerne i puljen ved indgåelsen </w:t>
            </w:r>
            <w:r w:rsidRPr="00365269">
              <w:rPr>
                <w:b/>
                <w:bCs/>
                <w:i/>
                <w:iCs/>
              </w:rPr>
              <w:lastRenderedPageBreak/>
              <w:t>svarer til samme aktivtype og udviser lignende risikokarakteristika.</w:t>
            </w:r>
            <w:r w:rsidRPr="00365269">
              <w:rPr>
                <w:b/>
                <w:i/>
              </w:rPr>
              <w:t xml:space="preserve"> Med henblik på første afsnit anses eksponeringer for at udvise lignende risikokarakteristika, hvis de er indgået i overensstemmelse med ensartede bevillingsstandarder, er underlagt konsekvente forvaltningsprocedurer og har sammenlignelige kontraktlige karakteristika, uanset i hvilken medlemsstat låntagerne eller de underliggende eksponeringer befinder sig. </w:t>
            </w:r>
            <w:r w:rsidRPr="00365269">
              <w:rPr>
                <w:b/>
                <w:bCs/>
                <w:i/>
                <w:iCs/>
              </w:rPr>
              <w:t>Medtagelsen</w:t>
            </w:r>
            <w:r w:rsidRPr="00365269">
              <w:t xml:space="preserve"> af eksponeringer </w:t>
            </w:r>
            <w:r w:rsidRPr="00365269">
              <w:rPr>
                <w:b/>
                <w:bCs/>
                <w:i/>
                <w:iCs/>
              </w:rPr>
              <w:t>fra mere end én medlemsstat i et ABCP-program anses ikke i sig selv for at underminere puljens homogenitet, forudsat at kravene i dette stykke er opfyldt</w:t>
            </w:r>
            <w:r w:rsidRPr="00365269">
              <w:t xml:space="preserve">. </w:t>
            </w:r>
            <w:r w:rsidRPr="00365269">
              <w:rPr>
                <w:b/>
                <w:bCs/>
                <w:i/>
                <w:iCs/>
              </w:rPr>
              <w:t>De resterende eksponeringer i puljen må ikke i væsentlig grad påvirke ABCP-programmets overordnede risikoprofil</w:t>
            </w:r>
            <w:r w:rsidRPr="00365269">
              <w:rPr>
                <w:b/>
                <w:bCs/>
              </w:rPr>
              <w:t>.</w:t>
            </w:r>
          </w:p>
        </w:tc>
      </w:tr>
    </w:tbl>
    <w:p w14:paraId="4533DEA3"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1F0FAD7" w14:textId="77777777" w:rsidR="001633E3" w:rsidRPr="004F0A07" w:rsidRDefault="001633E3" w:rsidP="001633E3">
      <w:pPr>
        <w:rPr>
          <w:lang w:val="en-GB"/>
        </w:rPr>
      </w:pPr>
      <w:r w:rsidRPr="004F0A07">
        <w:rPr>
          <w:rStyle w:val="HideTWBExt"/>
          <w:color w:val="auto"/>
          <w:lang w:val="en-GB"/>
        </w:rPr>
        <w:t>&lt;/Amend&gt;</w:t>
      </w:r>
    </w:p>
    <w:p w14:paraId="58286DA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217</w:t>
      </w:r>
      <w:r w:rsidRPr="004F0A07">
        <w:rPr>
          <w:rStyle w:val="HideTWBExt"/>
          <w:color w:val="auto"/>
          <w:lang w:val="en-GB"/>
        </w:rPr>
        <w:t>&lt;/NumAm&gt;</w:t>
      </w:r>
    </w:p>
    <w:p w14:paraId="22041E9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 Billy Kelleher</w:t>
      </w:r>
      <w:r w:rsidRPr="004F0A07">
        <w:rPr>
          <w:rStyle w:val="HideTWBExt"/>
          <w:b w:val="0"/>
          <w:color w:val="auto"/>
          <w:lang w:val="en-GB"/>
        </w:rPr>
        <w:t>&lt;/Members&gt;</w:t>
      </w:r>
    </w:p>
    <w:p w14:paraId="1315C4FF" w14:textId="77777777" w:rsidR="001633E3" w:rsidRPr="00365269" w:rsidRDefault="001633E3" w:rsidP="001633E3">
      <w:pPr>
        <w:pStyle w:val="NormalBold"/>
      </w:pPr>
      <w:r w:rsidRPr="00365269">
        <w:rPr>
          <w:rStyle w:val="HideTWBExt"/>
          <w:b w:val="0"/>
          <w:color w:val="auto"/>
        </w:rPr>
        <w:t>&lt;/RepeatBlock-By&gt;</w:t>
      </w:r>
    </w:p>
    <w:p w14:paraId="45332B1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70859D5"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 litra b</w:t>
      </w:r>
      <w:r w:rsidRPr="004F0A07">
        <w:rPr>
          <w:rStyle w:val="HideTWBExt"/>
          <w:color w:val="auto"/>
          <w:lang w:val="fr-BE"/>
        </w:rPr>
        <w:t>&lt;/Article&gt;</w:t>
      </w:r>
    </w:p>
    <w:p w14:paraId="766B29B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82CAD40" w14:textId="77777777" w:rsidR="001633E3" w:rsidRPr="00365269" w:rsidRDefault="001633E3" w:rsidP="001633E3">
      <w:r w:rsidRPr="00365269">
        <w:rPr>
          <w:rStyle w:val="HideTWBExt"/>
          <w:color w:val="auto"/>
        </w:rPr>
        <w:t>&lt;Article2&gt;</w:t>
      </w:r>
      <w:r w:rsidRPr="00365269">
        <w:t>Artikel 24 – stk. 15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9A0388A" w14:textId="77777777" w:rsidTr="004C6D9E">
        <w:trPr>
          <w:trHeight w:hRule="exact" w:val="240"/>
          <w:jc w:val="center"/>
        </w:trPr>
        <w:tc>
          <w:tcPr>
            <w:tcW w:w="9752" w:type="dxa"/>
            <w:gridSpan w:val="2"/>
            <w:tcBorders>
              <w:top w:val="nil"/>
              <w:left w:val="nil"/>
              <w:bottom w:val="nil"/>
              <w:right w:val="nil"/>
            </w:tcBorders>
          </w:tcPr>
          <w:p w14:paraId="34FF1A49" w14:textId="77777777" w:rsidR="001633E3" w:rsidRPr="00365269" w:rsidRDefault="001633E3" w:rsidP="004C6D9E"/>
        </w:tc>
      </w:tr>
      <w:tr w:rsidR="00842E47" w:rsidRPr="00365269" w14:paraId="0D164F0F" w14:textId="77777777" w:rsidTr="004C6D9E">
        <w:trPr>
          <w:trHeight w:val="240"/>
          <w:jc w:val="center"/>
        </w:trPr>
        <w:tc>
          <w:tcPr>
            <w:tcW w:w="4876" w:type="dxa"/>
            <w:tcBorders>
              <w:top w:val="nil"/>
              <w:left w:val="nil"/>
              <w:bottom w:val="nil"/>
              <w:right w:val="nil"/>
            </w:tcBorders>
          </w:tcPr>
          <w:p w14:paraId="52A5CDB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DD0C4AF" w14:textId="77777777" w:rsidR="001633E3" w:rsidRPr="00365269" w:rsidRDefault="001633E3" w:rsidP="004C6D9E">
            <w:pPr>
              <w:pStyle w:val="AmColumnHeading"/>
            </w:pPr>
            <w:r w:rsidRPr="00365269">
              <w:t>Ændringsforslag</w:t>
            </w:r>
          </w:p>
        </w:tc>
      </w:tr>
      <w:tr w:rsidR="00842E47" w:rsidRPr="00365269" w14:paraId="242D655B" w14:textId="77777777" w:rsidTr="004C6D9E">
        <w:trPr>
          <w:jc w:val="center"/>
        </w:trPr>
        <w:tc>
          <w:tcPr>
            <w:tcW w:w="4876" w:type="dxa"/>
            <w:tcBorders>
              <w:top w:val="nil"/>
              <w:left w:val="nil"/>
              <w:bottom w:val="nil"/>
              <w:right w:val="nil"/>
            </w:tcBorders>
          </w:tcPr>
          <w:p w14:paraId="2BE3B1FD" w14:textId="77777777" w:rsidR="001633E3" w:rsidRPr="00365269" w:rsidRDefault="001633E3" w:rsidP="004C6D9E">
            <w:pPr>
              <w:pStyle w:val="Normal6a"/>
            </w:pPr>
            <w:r w:rsidRPr="00365269">
              <w:t xml:space="preserve">En pulje af underliggende eksponeringer </w:t>
            </w:r>
            <w:r w:rsidRPr="00365269">
              <w:rPr>
                <w:b/>
                <w:bCs/>
                <w:i/>
                <w:iCs/>
              </w:rPr>
              <w:t>anses</w:t>
            </w:r>
            <w:r w:rsidRPr="00365269">
              <w:t xml:space="preserve">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593011F2" w14:textId="77777777" w:rsidR="001633E3" w:rsidRPr="00365269" w:rsidRDefault="001633E3" w:rsidP="004C6D9E">
            <w:pPr>
              <w:pStyle w:val="Normal6a"/>
            </w:pPr>
            <w:r w:rsidRPr="00365269">
              <w:rPr>
                <w:b/>
                <w:bCs/>
                <w:i/>
                <w:iCs/>
              </w:rPr>
              <w:t>Uden at det berører første afsnit, første punktum, anses</w:t>
            </w:r>
            <w:r w:rsidRPr="00365269">
              <w:t xml:space="preserve"> en pulje af underliggende eksponeringer for at være i overensstemmelse med første afsnit</w:t>
            </w:r>
            <w:r w:rsidRPr="00365269">
              <w:rPr>
                <w:b/>
                <w:bCs/>
                <w:i/>
                <w:iCs/>
              </w:rPr>
              <w:t>, første punktum</w:t>
            </w:r>
            <w:r w:rsidRPr="00365269">
              <w:t xml:space="preserve">, hvis </w:t>
            </w:r>
            <w:r w:rsidRPr="00365269">
              <w:rPr>
                <w:b/>
                <w:bCs/>
                <w:i/>
                <w:iCs/>
              </w:rPr>
              <w:t>alle følgende betingelser er opfyldt:</w:t>
            </w:r>
          </w:p>
        </w:tc>
      </w:tr>
      <w:tr w:rsidR="00842E47" w:rsidRPr="00365269" w14:paraId="295CB15A" w14:textId="77777777" w:rsidTr="004C6D9E">
        <w:trPr>
          <w:jc w:val="center"/>
        </w:trPr>
        <w:tc>
          <w:tcPr>
            <w:tcW w:w="4876" w:type="dxa"/>
            <w:tcBorders>
              <w:top w:val="nil"/>
              <w:left w:val="nil"/>
              <w:bottom w:val="nil"/>
              <w:right w:val="nil"/>
            </w:tcBorders>
          </w:tcPr>
          <w:p w14:paraId="7C9611DF" w14:textId="77777777" w:rsidR="001633E3" w:rsidRPr="00365269" w:rsidRDefault="001633E3" w:rsidP="004C6D9E">
            <w:pPr>
              <w:pStyle w:val="Normal6a"/>
            </w:pPr>
          </w:p>
        </w:tc>
        <w:tc>
          <w:tcPr>
            <w:tcW w:w="4876" w:type="dxa"/>
            <w:tcBorders>
              <w:top w:val="nil"/>
              <w:left w:val="nil"/>
              <w:bottom w:val="nil"/>
              <w:right w:val="nil"/>
            </w:tcBorders>
          </w:tcPr>
          <w:p w14:paraId="24389299" w14:textId="77777777" w:rsidR="001633E3" w:rsidRPr="00365269" w:rsidRDefault="001633E3" w:rsidP="004C6D9E">
            <w:pPr>
              <w:pStyle w:val="Normal6a"/>
            </w:pPr>
            <w:r w:rsidRPr="00365269">
              <w:rPr>
                <w:b/>
                <w:i/>
              </w:rPr>
              <w:t>a)</w:t>
            </w:r>
            <w:r w:rsidRPr="00365269">
              <w:t xml:space="preserve"> mindst 70 % af eksponeringerne i puljen ved indgåelsen består af eksponeringer mod SMV'er</w:t>
            </w:r>
          </w:p>
        </w:tc>
      </w:tr>
      <w:tr w:rsidR="00842E47" w:rsidRPr="00365269" w14:paraId="51079BED" w14:textId="77777777" w:rsidTr="004C6D9E">
        <w:trPr>
          <w:jc w:val="center"/>
        </w:trPr>
        <w:tc>
          <w:tcPr>
            <w:tcW w:w="4876" w:type="dxa"/>
            <w:tcBorders>
              <w:top w:val="nil"/>
              <w:left w:val="nil"/>
              <w:bottom w:val="nil"/>
              <w:right w:val="nil"/>
            </w:tcBorders>
          </w:tcPr>
          <w:p w14:paraId="640CA541" w14:textId="77777777" w:rsidR="001633E3" w:rsidRPr="00365269" w:rsidRDefault="001633E3" w:rsidP="004C6D9E">
            <w:pPr>
              <w:pStyle w:val="Normal6a"/>
            </w:pPr>
          </w:p>
        </w:tc>
        <w:tc>
          <w:tcPr>
            <w:tcW w:w="4876" w:type="dxa"/>
            <w:tcBorders>
              <w:top w:val="nil"/>
              <w:left w:val="nil"/>
              <w:bottom w:val="nil"/>
              <w:right w:val="nil"/>
            </w:tcBorders>
          </w:tcPr>
          <w:p w14:paraId="542CAD77" w14:textId="77777777" w:rsidR="001633E3" w:rsidRPr="00365269" w:rsidRDefault="001633E3" w:rsidP="004C6D9E">
            <w:pPr>
              <w:pStyle w:val="Normal6a"/>
            </w:pPr>
            <w:r w:rsidRPr="00365269">
              <w:rPr>
                <w:b/>
                <w:i/>
              </w:rPr>
              <w:t xml:space="preserve">b) alle eksponeringer i puljen er mod låntagere, der er etableret i </w:t>
            </w:r>
            <w:r w:rsidRPr="00365269">
              <w:rPr>
                <w:b/>
                <w:i/>
              </w:rPr>
              <w:lastRenderedPageBreak/>
              <w:t>medlemsstaterne</w:t>
            </w:r>
          </w:p>
        </w:tc>
      </w:tr>
      <w:tr w:rsidR="00842E47" w:rsidRPr="00365269" w14:paraId="3675F9B0" w14:textId="77777777" w:rsidTr="004C6D9E">
        <w:trPr>
          <w:jc w:val="center"/>
        </w:trPr>
        <w:tc>
          <w:tcPr>
            <w:tcW w:w="4876" w:type="dxa"/>
            <w:tcBorders>
              <w:top w:val="nil"/>
              <w:left w:val="nil"/>
              <w:bottom w:val="nil"/>
              <w:right w:val="nil"/>
            </w:tcBorders>
          </w:tcPr>
          <w:p w14:paraId="2BF5A9F1" w14:textId="77777777" w:rsidR="001633E3" w:rsidRPr="00365269" w:rsidRDefault="001633E3" w:rsidP="004C6D9E">
            <w:pPr>
              <w:pStyle w:val="Normal6a"/>
            </w:pPr>
          </w:p>
        </w:tc>
        <w:tc>
          <w:tcPr>
            <w:tcW w:w="4876" w:type="dxa"/>
            <w:tcBorders>
              <w:top w:val="nil"/>
              <w:left w:val="nil"/>
              <w:bottom w:val="nil"/>
              <w:right w:val="nil"/>
            </w:tcBorders>
          </w:tcPr>
          <w:p w14:paraId="0A854A09" w14:textId="77777777" w:rsidR="001633E3" w:rsidRPr="00365269" w:rsidRDefault="001633E3" w:rsidP="004C6D9E">
            <w:pPr>
              <w:pStyle w:val="Normal6a"/>
            </w:pPr>
            <w:r w:rsidRPr="00365269">
              <w:rPr>
                <w:b/>
                <w:i/>
              </w:rPr>
              <w:t>c) alle eksponeringer i puljen er garanteret i overensstemmelse med standarder, som anvender ensartede tilgange til vurdering af tilknyttet kreditrisiko, og</w:t>
            </w:r>
          </w:p>
        </w:tc>
      </w:tr>
      <w:tr w:rsidR="00842E47" w:rsidRPr="00365269" w14:paraId="25F2DAF0" w14:textId="77777777" w:rsidTr="004C6D9E">
        <w:trPr>
          <w:jc w:val="center"/>
        </w:trPr>
        <w:tc>
          <w:tcPr>
            <w:tcW w:w="4876" w:type="dxa"/>
            <w:tcBorders>
              <w:top w:val="nil"/>
              <w:left w:val="nil"/>
              <w:bottom w:val="nil"/>
              <w:right w:val="nil"/>
            </w:tcBorders>
          </w:tcPr>
          <w:p w14:paraId="66F8942D" w14:textId="77777777" w:rsidR="001633E3" w:rsidRPr="00365269" w:rsidRDefault="001633E3" w:rsidP="004C6D9E">
            <w:pPr>
              <w:pStyle w:val="Normal6a"/>
            </w:pPr>
          </w:p>
        </w:tc>
        <w:tc>
          <w:tcPr>
            <w:tcW w:w="4876" w:type="dxa"/>
            <w:tcBorders>
              <w:top w:val="nil"/>
              <w:left w:val="nil"/>
              <w:bottom w:val="nil"/>
              <w:right w:val="nil"/>
            </w:tcBorders>
          </w:tcPr>
          <w:p w14:paraId="695967E0" w14:textId="3E5FC8C5" w:rsidR="001633E3" w:rsidRPr="00365269" w:rsidRDefault="001633E3" w:rsidP="004C6D9E">
            <w:pPr>
              <w:pStyle w:val="Normal6a"/>
            </w:pPr>
            <w:r w:rsidRPr="00365269">
              <w:rPr>
                <w:b/>
                <w:i/>
              </w:rPr>
              <w:t>d) alle eksponeringer i puljen administreres i overensstemmelse med ensartede procedurer for overvågning, inddrivelse og forvaltning af likvide tilgodehavender"</w:t>
            </w:r>
            <w:r w:rsidR="000D29DC" w:rsidRPr="00365269">
              <w:rPr>
                <w:b/>
                <w:i/>
              </w:rPr>
              <w:t>.</w:t>
            </w:r>
          </w:p>
        </w:tc>
      </w:tr>
    </w:tbl>
    <w:p w14:paraId="70C5E58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302682B" w14:textId="77777777" w:rsidR="001633E3" w:rsidRPr="004F0A07" w:rsidRDefault="001633E3" w:rsidP="001633E3">
      <w:pPr>
        <w:rPr>
          <w:lang w:val="en-GB"/>
        </w:rPr>
      </w:pPr>
      <w:r w:rsidRPr="004F0A07">
        <w:rPr>
          <w:rStyle w:val="HideTWBExt"/>
          <w:color w:val="auto"/>
          <w:lang w:val="en-GB"/>
        </w:rPr>
        <w:t>&lt;/Amend&gt;</w:t>
      </w:r>
    </w:p>
    <w:p w14:paraId="507E7EF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218</w:t>
      </w:r>
      <w:r w:rsidRPr="004F0A07">
        <w:rPr>
          <w:rStyle w:val="HideTWBExt"/>
          <w:color w:val="auto"/>
          <w:lang w:val="en-GB"/>
        </w:rPr>
        <w:t>&lt;/NumAm&gt;</w:t>
      </w:r>
    </w:p>
    <w:p w14:paraId="1FD9DC5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03E7C7B0"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6DE44DA0"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A82F725"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3D5048B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a (nyt)</w:t>
      </w:r>
      <w:r w:rsidRPr="004F0A07">
        <w:rPr>
          <w:rStyle w:val="HideTWBExt"/>
          <w:color w:val="auto"/>
          <w:lang w:val="fr-BE"/>
        </w:rPr>
        <w:t>&lt;/Article&gt;</w:t>
      </w:r>
    </w:p>
    <w:p w14:paraId="4C0375F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BD26A5D" w14:textId="77777777" w:rsidR="001633E3" w:rsidRPr="00365269" w:rsidRDefault="001633E3" w:rsidP="001633E3">
      <w:r w:rsidRPr="00365269">
        <w:rPr>
          <w:rStyle w:val="HideTWBExt"/>
          <w:color w:val="auto"/>
        </w:rPr>
        <w:t>&lt;Article2&gt;</w:t>
      </w:r>
      <w:r w:rsidRPr="00365269">
        <w:t>Artikel 25 a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401ECBC" w14:textId="77777777" w:rsidTr="004C6D9E">
        <w:trPr>
          <w:trHeight w:hRule="exact" w:val="240"/>
          <w:jc w:val="center"/>
        </w:trPr>
        <w:tc>
          <w:tcPr>
            <w:tcW w:w="9752" w:type="dxa"/>
            <w:gridSpan w:val="2"/>
            <w:tcBorders>
              <w:top w:val="nil"/>
              <w:left w:val="nil"/>
              <w:bottom w:val="nil"/>
              <w:right w:val="nil"/>
            </w:tcBorders>
          </w:tcPr>
          <w:p w14:paraId="12474A81" w14:textId="77777777" w:rsidR="001633E3" w:rsidRPr="00365269" w:rsidRDefault="001633E3" w:rsidP="004C6D9E"/>
        </w:tc>
      </w:tr>
      <w:tr w:rsidR="00842E47" w:rsidRPr="00365269" w14:paraId="1C89CDCA" w14:textId="77777777" w:rsidTr="004C6D9E">
        <w:trPr>
          <w:trHeight w:val="240"/>
          <w:jc w:val="center"/>
        </w:trPr>
        <w:tc>
          <w:tcPr>
            <w:tcW w:w="4876" w:type="dxa"/>
            <w:tcBorders>
              <w:top w:val="nil"/>
              <w:left w:val="nil"/>
              <w:bottom w:val="nil"/>
              <w:right w:val="nil"/>
            </w:tcBorders>
          </w:tcPr>
          <w:p w14:paraId="68E3D92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80E02B0" w14:textId="77777777" w:rsidR="001633E3" w:rsidRPr="00365269" w:rsidRDefault="001633E3" w:rsidP="004C6D9E">
            <w:pPr>
              <w:pStyle w:val="AmColumnHeading"/>
            </w:pPr>
            <w:r w:rsidRPr="00365269">
              <w:t>Ændringsforslag</w:t>
            </w:r>
          </w:p>
        </w:tc>
      </w:tr>
      <w:tr w:rsidR="00842E47" w:rsidRPr="00365269" w14:paraId="64349FD5" w14:textId="77777777" w:rsidTr="004C6D9E">
        <w:trPr>
          <w:jc w:val="center"/>
        </w:trPr>
        <w:tc>
          <w:tcPr>
            <w:tcW w:w="4876" w:type="dxa"/>
            <w:tcBorders>
              <w:top w:val="nil"/>
              <w:left w:val="nil"/>
              <w:bottom w:val="nil"/>
              <w:right w:val="nil"/>
            </w:tcBorders>
          </w:tcPr>
          <w:p w14:paraId="6DA88C88" w14:textId="77777777" w:rsidR="001633E3" w:rsidRPr="00365269" w:rsidRDefault="001633E3" w:rsidP="004C6D9E">
            <w:pPr>
              <w:pStyle w:val="Normal6a"/>
            </w:pPr>
          </w:p>
        </w:tc>
        <w:tc>
          <w:tcPr>
            <w:tcW w:w="4876" w:type="dxa"/>
            <w:tcBorders>
              <w:top w:val="nil"/>
              <w:left w:val="nil"/>
              <w:bottom w:val="nil"/>
              <w:right w:val="nil"/>
            </w:tcBorders>
          </w:tcPr>
          <w:p w14:paraId="7624288D" w14:textId="77777777" w:rsidR="001633E3" w:rsidRPr="00365269" w:rsidRDefault="001633E3" w:rsidP="004C6D9E">
            <w:pPr>
              <w:pStyle w:val="Normal6a"/>
            </w:pPr>
            <w:r w:rsidRPr="00365269">
              <w:rPr>
                <w:b/>
                <w:i/>
              </w:rPr>
              <w:t>10a)</w:t>
            </w:r>
            <w:r w:rsidRPr="00365269">
              <w:tab/>
            </w:r>
            <w:r w:rsidRPr="00365269">
              <w:rPr>
                <w:b/>
                <w:i/>
              </w:rPr>
              <w:t>Følgende artikel indsættes:</w:t>
            </w:r>
          </w:p>
        </w:tc>
      </w:tr>
      <w:tr w:rsidR="00842E47" w:rsidRPr="00365269" w14:paraId="788702AA" w14:textId="77777777" w:rsidTr="004C6D9E">
        <w:trPr>
          <w:jc w:val="center"/>
        </w:trPr>
        <w:tc>
          <w:tcPr>
            <w:tcW w:w="4876" w:type="dxa"/>
            <w:tcBorders>
              <w:top w:val="nil"/>
              <w:left w:val="nil"/>
              <w:bottom w:val="nil"/>
              <w:right w:val="nil"/>
            </w:tcBorders>
          </w:tcPr>
          <w:p w14:paraId="51E49CE6" w14:textId="77777777" w:rsidR="001633E3" w:rsidRPr="00365269" w:rsidRDefault="001633E3" w:rsidP="004C6D9E">
            <w:pPr>
              <w:pStyle w:val="Normal6a"/>
            </w:pPr>
          </w:p>
        </w:tc>
        <w:tc>
          <w:tcPr>
            <w:tcW w:w="4876" w:type="dxa"/>
            <w:tcBorders>
              <w:top w:val="nil"/>
              <w:left w:val="nil"/>
              <w:bottom w:val="nil"/>
              <w:right w:val="nil"/>
            </w:tcBorders>
          </w:tcPr>
          <w:p w14:paraId="4A63FA52" w14:textId="77777777" w:rsidR="001633E3" w:rsidRPr="00365269" w:rsidRDefault="001633E3" w:rsidP="004C6D9E">
            <w:pPr>
              <w:pStyle w:val="Normal6a"/>
            </w:pPr>
            <w:r w:rsidRPr="00365269">
              <w:rPr>
                <w:b/>
                <w:i/>
              </w:rPr>
              <w:t>Artikel 25a</w:t>
            </w:r>
          </w:p>
        </w:tc>
      </w:tr>
      <w:tr w:rsidR="00842E47" w:rsidRPr="00365269" w14:paraId="5E475319" w14:textId="77777777" w:rsidTr="004C6D9E">
        <w:trPr>
          <w:jc w:val="center"/>
        </w:trPr>
        <w:tc>
          <w:tcPr>
            <w:tcW w:w="4876" w:type="dxa"/>
            <w:tcBorders>
              <w:top w:val="nil"/>
              <w:left w:val="nil"/>
              <w:bottom w:val="nil"/>
              <w:right w:val="nil"/>
            </w:tcBorders>
          </w:tcPr>
          <w:p w14:paraId="6E7E1CA8" w14:textId="77777777" w:rsidR="001633E3" w:rsidRPr="00365269" w:rsidRDefault="001633E3" w:rsidP="004C6D9E">
            <w:pPr>
              <w:pStyle w:val="Normal6a"/>
            </w:pPr>
          </w:p>
        </w:tc>
        <w:tc>
          <w:tcPr>
            <w:tcW w:w="4876" w:type="dxa"/>
            <w:tcBorders>
              <w:top w:val="nil"/>
              <w:left w:val="nil"/>
              <w:bottom w:val="nil"/>
              <w:right w:val="nil"/>
            </w:tcBorders>
          </w:tcPr>
          <w:p w14:paraId="771E3E42" w14:textId="77777777" w:rsidR="001633E3" w:rsidRPr="00365269" w:rsidRDefault="001633E3" w:rsidP="004C6D9E">
            <w:pPr>
              <w:pStyle w:val="Normal6a"/>
            </w:pPr>
            <w:r w:rsidRPr="00365269">
              <w:rPr>
                <w:b/>
                <w:i/>
              </w:rPr>
              <w:t>Underliggende eksponeringers homogenitet</w:t>
            </w:r>
          </w:p>
        </w:tc>
      </w:tr>
      <w:tr w:rsidR="00842E47" w:rsidRPr="00365269" w14:paraId="1AE62A17" w14:textId="77777777" w:rsidTr="004C6D9E">
        <w:trPr>
          <w:jc w:val="center"/>
        </w:trPr>
        <w:tc>
          <w:tcPr>
            <w:tcW w:w="4876" w:type="dxa"/>
            <w:tcBorders>
              <w:top w:val="nil"/>
              <w:left w:val="nil"/>
              <w:bottom w:val="nil"/>
              <w:right w:val="nil"/>
            </w:tcBorders>
          </w:tcPr>
          <w:p w14:paraId="714BE04A" w14:textId="77777777" w:rsidR="001633E3" w:rsidRPr="00365269" w:rsidRDefault="001633E3" w:rsidP="004C6D9E">
            <w:pPr>
              <w:pStyle w:val="Normal6a"/>
            </w:pPr>
          </w:p>
        </w:tc>
        <w:tc>
          <w:tcPr>
            <w:tcW w:w="4876" w:type="dxa"/>
            <w:tcBorders>
              <w:top w:val="nil"/>
              <w:left w:val="nil"/>
              <w:bottom w:val="nil"/>
              <w:right w:val="nil"/>
            </w:tcBorders>
          </w:tcPr>
          <w:p w14:paraId="06E85A8B" w14:textId="77777777" w:rsidR="001633E3" w:rsidRPr="00365269" w:rsidRDefault="001633E3" w:rsidP="004C6D9E">
            <w:pPr>
              <w:pStyle w:val="Normal6a"/>
            </w:pPr>
            <w:r w:rsidRPr="00365269">
              <w:rPr>
                <w:b/>
                <w:i/>
              </w:rPr>
              <w:t>Med henblik på artikel 20, stk. 8, og 24, stk. 15, anses underliggende eksponeringer for at være homogene, hvis alle følgende betingelser er opfyldt:</w:t>
            </w:r>
          </w:p>
        </w:tc>
      </w:tr>
      <w:tr w:rsidR="00842E47" w:rsidRPr="00365269" w14:paraId="72FF7A79" w14:textId="77777777" w:rsidTr="004C6D9E">
        <w:trPr>
          <w:jc w:val="center"/>
        </w:trPr>
        <w:tc>
          <w:tcPr>
            <w:tcW w:w="4876" w:type="dxa"/>
            <w:tcBorders>
              <w:top w:val="nil"/>
              <w:left w:val="nil"/>
              <w:bottom w:val="nil"/>
              <w:right w:val="nil"/>
            </w:tcBorders>
          </w:tcPr>
          <w:p w14:paraId="0AE9728D" w14:textId="77777777" w:rsidR="001633E3" w:rsidRPr="00365269" w:rsidRDefault="001633E3" w:rsidP="004C6D9E">
            <w:pPr>
              <w:pStyle w:val="Normal6a"/>
            </w:pPr>
          </w:p>
        </w:tc>
        <w:tc>
          <w:tcPr>
            <w:tcW w:w="4876" w:type="dxa"/>
            <w:tcBorders>
              <w:top w:val="nil"/>
              <w:left w:val="nil"/>
              <w:bottom w:val="nil"/>
              <w:right w:val="nil"/>
            </w:tcBorders>
          </w:tcPr>
          <w:p w14:paraId="38DC358F" w14:textId="77777777" w:rsidR="001633E3" w:rsidRPr="00365269" w:rsidRDefault="001633E3" w:rsidP="004C6D9E">
            <w:pPr>
              <w:pStyle w:val="Normal6a"/>
            </w:pPr>
            <w:r w:rsidRPr="00365269">
              <w:rPr>
                <w:b/>
                <w:i/>
              </w:rPr>
              <w:t>a) de svarer til en af følgende aktivtyper:</w:t>
            </w:r>
          </w:p>
        </w:tc>
      </w:tr>
      <w:tr w:rsidR="00842E47" w:rsidRPr="00365269" w14:paraId="7899C0AF" w14:textId="77777777" w:rsidTr="004C6D9E">
        <w:trPr>
          <w:jc w:val="center"/>
        </w:trPr>
        <w:tc>
          <w:tcPr>
            <w:tcW w:w="4876" w:type="dxa"/>
            <w:tcBorders>
              <w:top w:val="nil"/>
              <w:left w:val="nil"/>
              <w:bottom w:val="nil"/>
              <w:right w:val="nil"/>
            </w:tcBorders>
          </w:tcPr>
          <w:p w14:paraId="4E0A77C1" w14:textId="77777777" w:rsidR="001633E3" w:rsidRPr="00365269" w:rsidRDefault="001633E3" w:rsidP="004C6D9E">
            <w:pPr>
              <w:pStyle w:val="Normal6a"/>
            </w:pPr>
          </w:p>
        </w:tc>
        <w:tc>
          <w:tcPr>
            <w:tcW w:w="4876" w:type="dxa"/>
            <w:tcBorders>
              <w:top w:val="nil"/>
              <w:left w:val="nil"/>
              <w:bottom w:val="nil"/>
              <w:right w:val="nil"/>
            </w:tcBorders>
          </w:tcPr>
          <w:p w14:paraId="02A11470" w14:textId="77777777" w:rsidR="001633E3" w:rsidRPr="00365269" w:rsidRDefault="001633E3" w:rsidP="004C6D9E">
            <w:pPr>
              <w:pStyle w:val="Normal6a"/>
            </w:pPr>
            <w:r w:rsidRPr="00365269">
              <w:rPr>
                <w:b/>
                <w:i/>
              </w:rPr>
              <w:t>i) boliglån, som enten er sikret ved et eller flere panter i beboelsesejendom, eller som fuldt ud garanteres af en anerkendt udbyder af kreditrisikoafdækning, jf. artikel 201, stk. 1, i Europa-Parlamentets og Rådets forordning (EU) nr. 575/2013 (1), der kan henføres til kreditkvalitetstrin 2 eller derover som fastsat i nævnte forordnings tredje del, afsnit II, kapitel 2</w:t>
            </w:r>
          </w:p>
        </w:tc>
      </w:tr>
      <w:tr w:rsidR="00842E47" w:rsidRPr="00365269" w14:paraId="44757623" w14:textId="77777777" w:rsidTr="004C6D9E">
        <w:trPr>
          <w:jc w:val="center"/>
        </w:trPr>
        <w:tc>
          <w:tcPr>
            <w:tcW w:w="4876" w:type="dxa"/>
            <w:tcBorders>
              <w:top w:val="nil"/>
              <w:left w:val="nil"/>
              <w:bottom w:val="nil"/>
              <w:right w:val="nil"/>
            </w:tcBorders>
          </w:tcPr>
          <w:p w14:paraId="3D81FC07" w14:textId="77777777" w:rsidR="001633E3" w:rsidRPr="00365269" w:rsidRDefault="001633E3" w:rsidP="004C6D9E">
            <w:pPr>
              <w:pStyle w:val="Normal6a"/>
            </w:pPr>
          </w:p>
        </w:tc>
        <w:tc>
          <w:tcPr>
            <w:tcW w:w="4876" w:type="dxa"/>
            <w:tcBorders>
              <w:top w:val="nil"/>
              <w:left w:val="nil"/>
              <w:bottom w:val="nil"/>
              <w:right w:val="nil"/>
            </w:tcBorders>
          </w:tcPr>
          <w:p w14:paraId="3EAE6C17" w14:textId="77777777" w:rsidR="001633E3" w:rsidRPr="00365269" w:rsidRDefault="001633E3" w:rsidP="004C6D9E">
            <w:pPr>
              <w:pStyle w:val="Normal6a"/>
            </w:pPr>
            <w:r w:rsidRPr="00365269">
              <w:rPr>
                <w:b/>
                <w:i/>
              </w:rPr>
              <w:t>ii) kommercielle lån, som er sikret ved et eller flere panter i erhvervsejendom, herunder kontorer eller andre forretningslokaler</w:t>
            </w:r>
          </w:p>
        </w:tc>
      </w:tr>
      <w:tr w:rsidR="00842E47" w:rsidRPr="00365269" w14:paraId="7D3E73B5" w14:textId="77777777" w:rsidTr="004C6D9E">
        <w:trPr>
          <w:jc w:val="center"/>
        </w:trPr>
        <w:tc>
          <w:tcPr>
            <w:tcW w:w="4876" w:type="dxa"/>
            <w:tcBorders>
              <w:top w:val="nil"/>
              <w:left w:val="nil"/>
              <w:bottom w:val="nil"/>
              <w:right w:val="nil"/>
            </w:tcBorders>
          </w:tcPr>
          <w:p w14:paraId="6941F700" w14:textId="77777777" w:rsidR="001633E3" w:rsidRPr="00365269" w:rsidRDefault="001633E3" w:rsidP="004C6D9E">
            <w:pPr>
              <w:pStyle w:val="Normal6a"/>
            </w:pPr>
          </w:p>
        </w:tc>
        <w:tc>
          <w:tcPr>
            <w:tcW w:w="4876" w:type="dxa"/>
            <w:tcBorders>
              <w:top w:val="nil"/>
              <w:left w:val="nil"/>
              <w:bottom w:val="nil"/>
              <w:right w:val="nil"/>
            </w:tcBorders>
          </w:tcPr>
          <w:p w14:paraId="22ADB67C" w14:textId="77777777" w:rsidR="001633E3" w:rsidRPr="00365269" w:rsidRDefault="001633E3" w:rsidP="004C6D9E">
            <w:pPr>
              <w:pStyle w:val="Normal6a"/>
            </w:pPr>
            <w:r w:rsidRPr="00365269">
              <w:rPr>
                <w:b/>
                <w:i/>
              </w:rPr>
              <w:t>iii) kreditfaciliteter til enkeltpersoner til personligt, familiemæssigt eller husholdningsmæssigt forbrug og kreditfaciliteter til virksomheder, hvis det eksponeringsleverende institut anvender samme kreditrisikovurderingsmetode som for enkeltpersoner, der ikke er omfattet af nr. i) og ii) og nr. iv)-viii)</w:t>
            </w:r>
          </w:p>
        </w:tc>
      </w:tr>
      <w:tr w:rsidR="00842E47" w:rsidRPr="00365269" w14:paraId="156CCFA6" w14:textId="77777777" w:rsidTr="004C6D9E">
        <w:trPr>
          <w:jc w:val="center"/>
        </w:trPr>
        <w:tc>
          <w:tcPr>
            <w:tcW w:w="4876" w:type="dxa"/>
            <w:tcBorders>
              <w:top w:val="nil"/>
              <w:left w:val="nil"/>
              <w:bottom w:val="nil"/>
              <w:right w:val="nil"/>
            </w:tcBorders>
          </w:tcPr>
          <w:p w14:paraId="5FE9DD97" w14:textId="77777777" w:rsidR="001633E3" w:rsidRPr="00365269" w:rsidRDefault="001633E3" w:rsidP="004C6D9E">
            <w:pPr>
              <w:pStyle w:val="Normal6a"/>
            </w:pPr>
          </w:p>
        </w:tc>
        <w:tc>
          <w:tcPr>
            <w:tcW w:w="4876" w:type="dxa"/>
            <w:tcBorders>
              <w:top w:val="nil"/>
              <w:left w:val="nil"/>
              <w:bottom w:val="nil"/>
              <w:right w:val="nil"/>
            </w:tcBorders>
          </w:tcPr>
          <w:p w14:paraId="29E6C6FE" w14:textId="77777777" w:rsidR="001633E3" w:rsidRPr="00365269" w:rsidRDefault="001633E3" w:rsidP="004C6D9E">
            <w:pPr>
              <w:pStyle w:val="Normal6a"/>
            </w:pPr>
            <w:r w:rsidRPr="00365269">
              <w:rPr>
                <w:b/>
                <w:i/>
              </w:rPr>
              <w:t>iv) kreditfaciliteter, herunder lån og leasing, til alle typer virksomheder eller selskaber</w:t>
            </w:r>
          </w:p>
        </w:tc>
      </w:tr>
      <w:tr w:rsidR="00842E47" w:rsidRPr="00365269" w14:paraId="515BB541" w14:textId="77777777" w:rsidTr="004C6D9E">
        <w:trPr>
          <w:jc w:val="center"/>
        </w:trPr>
        <w:tc>
          <w:tcPr>
            <w:tcW w:w="4876" w:type="dxa"/>
            <w:tcBorders>
              <w:top w:val="nil"/>
              <w:left w:val="nil"/>
              <w:bottom w:val="nil"/>
              <w:right w:val="nil"/>
            </w:tcBorders>
          </w:tcPr>
          <w:p w14:paraId="0A66D0D3" w14:textId="77777777" w:rsidR="001633E3" w:rsidRPr="00365269" w:rsidRDefault="001633E3" w:rsidP="004C6D9E">
            <w:pPr>
              <w:pStyle w:val="Normal6a"/>
            </w:pPr>
          </w:p>
        </w:tc>
        <w:tc>
          <w:tcPr>
            <w:tcW w:w="4876" w:type="dxa"/>
            <w:tcBorders>
              <w:top w:val="nil"/>
              <w:left w:val="nil"/>
              <w:bottom w:val="nil"/>
              <w:right w:val="nil"/>
            </w:tcBorders>
          </w:tcPr>
          <w:p w14:paraId="2565E700" w14:textId="77777777" w:rsidR="001633E3" w:rsidRPr="00365269" w:rsidRDefault="001633E3" w:rsidP="004C6D9E">
            <w:pPr>
              <w:pStyle w:val="Normal6a"/>
            </w:pPr>
            <w:r w:rsidRPr="00365269">
              <w:rPr>
                <w:b/>
                <w:i/>
              </w:rPr>
              <w:t>v) billån og -leasing</w:t>
            </w:r>
          </w:p>
        </w:tc>
      </w:tr>
      <w:tr w:rsidR="00842E47" w:rsidRPr="00365269" w14:paraId="41F3E1A0" w14:textId="77777777" w:rsidTr="004C6D9E">
        <w:trPr>
          <w:jc w:val="center"/>
        </w:trPr>
        <w:tc>
          <w:tcPr>
            <w:tcW w:w="4876" w:type="dxa"/>
            <w:tcBorders>
              <w:top w:val="nil"/>
              <w:left w:val="nil"/>
              <w:bottom w:val="nil"/>
              <w:right w:val="nil"/>
            </w:tcBorders>
          </w:tcPr>
          <w:p w14:paraId="464558AD" w14:textId="77777777" w:rsidR="001633E3" w:rsidRPr="00365269" w:rsidRDefault="001633E3" w:rsidP="004C6D9E">
            <w:pPr>
              <w:pStyle w:val="Normal6a"/>
            </w:pPr>
          </w:p>
        </w:tc>
        <w:tc>
          <w:tcPr>
            <w:tcW w:w="4876" w:type="dxa"/>
            <w:tcBorders>
              <w:top w:val="nil"/>
              <w:left w:val="nil"/>
              <w:bottom w:val="nil"/>
              <w:right w:val="nil"/>
            </w:tcBorders>
          </w:tcPr>
          <w:p w14:paraId="6D67CB6C" w14:textId="77777777" w:rsidR="001633E3" w:rsidRPr="00365269" w:rsidRDefault="001633E3" w:rsidP="004C6D9E">
            <w:pPr>
              <w:pStyle w:val="Normal6a"/>
            </w:pPr>
            <w:r w:rsidRPr="00365269">
              <w:rPr>
                <w:b/>
                <w:i/>
              </w:rPr>
              <w:t>vi) kreditkorttilgodehavender</w:t>
            </w:r>
          </w:p>
        </w:tc>
      </w:tr>
      <w:tr w:rsidR="00842E47" w:rsidRPr="00365269" w14:paraId="448ED11D" w14:textId="77777777" w:rsidTr="004C6D9E">
        <w:trPr>
          <w:jc w:val="center"/>
        </w:trPr>
        <w:tc>
          <w:tcPr>
            <w:tcW w:w="4876" w:type="dxa"/>
            <w:tcBorders>
              <w:top w:val="nil"/>
              <w:left w:val="nil"/>
              <w:bottom w:val="nil"/>
              <w:right w:val="nil"/>
            </w:tcBorders>
          </w:tcPr>
          <w:p w14:paraId="44238679" w14:textId="77777777" w:rsidR="001633E3" w:rsidRPr="00365269" w:rsidRDefault="001633E3" w:rsidP="004C6D9E">
            <w:pPr>
              <w:pStyle w:val="Normal6a"/>
            </w:pPr>
          </w:p>
        </w:tc>
        <w:tc>
          <w:tcPr>
            <w:tcW w:w="4876" w:type="dxa"/>
            <w:tcBorders>
              <w:top w:val="nil"/>
              <w:left w:val="nil"/>
              <w:bottom w:val="nil"/>
              <w:right w:val="nil"/>
            </w:tcBorders>
          </w:tcPr>
          <w:p w14:paraId="21EAB783" w14:textId="77777777" w:rsidR="001633E3" w:rsidRPr="00365269" w:rsidRDefault="001633E3" w:rsidP="004C6D9E">
            <w:pPr>
              <w:pStyle w:val="Normal6a"/>
            </w:pPr>
            <w:r w:rsidRPr="00365269">
              <w:rPr>
                <w:b/>
                <w:i/>
              </w:rPr>
              <w:t>vii) tilgodehavender fra salg</w:t>
            </w:r>
          </w:p>
        </w:tc>
      </w:tr>
      <w:tr w:rsidR="00842E47" w:rsidRPr="00365269" w14:paraId="37B3F6C6" w14:textId="77777777" w:rsidTr="004C6D9E">
        <w:trPr>
          <w:jc w:val="center"/>
        </w:trPr>
        <w:tc>
          <w:tcPr>
            <w:tcW w:w="4876" w:type="dxa"/>
            <w:tcBorders>
              <w:top w:val="nil"/>
              <w:left w:val="nil"/>
              <w:bottom w:val="nil"/>
              <w:right w:val="nil"/>
            </w:tcBorders>
          </w:tcPr>
          <w:p w14:paraId="35F92C0A" w14:textId="77777777" w:rsidR="001633E3" w:rsidRPr="00365269" w:rsidRDefault="001633E3" w:rsidP="004C6D9E">
            <w:pPr>
              <w:pStyle w:val="Normal6a"/>
            </w:pPr>
          </w:p>
        </w:tc>
        <w:tc>
          <w:tcPr>
            <w:tcW w:w="4876" w:type="dxa"/>
            <w:tcBorders>
              <w:top w:val="nil"/>
              <w:left w:val="nil"/>
              <w:bottom w:val="nil"/>
              <w:right w:val="nil"/>
            </w:tcBorders>
          </w:tcPr>
          <w:p w14:paraId="331B41B1" w14:textId="77777777" w:rsidR="001633E3" w:rsidRPr="00365269" w:rsidRDefault="001633E3" w:rsidP="004C6D9E">
            <w:pPr>
              <w:pStyle w:val="Normal6a"/>
            </w:pPr>
            <w:r w:rsidRPr="00365269">
              <w:rPr>
                <w:b/>
                <w:i/>
              </w:rPr>
              <w:t>viii) andre underliggende eksponeringer, der af det eksponeringsleverende eller organiserende institut anses for at svare til en bestemt aktivtype på grundlag af interne metoder og parametre</w:t>
            </w:r>
          </w:p>
        </w:tc>
      </w:tr>
      <w:tr w:rsidR="00842E47" w:rsidRPr="00365269" w14:paraId="46CAAC11" w14:textId="77777777" w:rsidTr="004C6D9E">
        <w:trPr>
          <w:jc w:val="center"/>
        </w:trPr>
        <w:tc>
          <w:tcPr>
            <w:tcW w:w="4876" w:type="dxa"/>
            <w:tcBorders>
              <w:top w:val="nil"/>
              <w:left w:val="nil"/>
              <w:bottom w:val="nil"/>
              <w:right w:val="nil"/>
            </w:tcBorders>
          </w:tcPr>
          <w:p w14:paraId="0E0ECABF" w14:textId="77777777" w:rsidR="001633E3" w:rsidRPr="00365269" w:rsidRDefault="001633E3" w:rsidP="004C6D9E">
            <w:pPr>
              <w:pStyle w:val="Normal6a"/>
            </w:pPr>
          </w:p>
        </w:tc>
        <w:tc>
          <w:tcPr>
            <w:tcW w:w="4876" w:type="dxa"/>
            <w:tcBorders>
              <w:top w:val="nil"/>
              <w:left w:val="nil"/>
              <w:bottom w:val="nil"/>
              <w:right w:val="nil"/>
            </w:tcBorders>
          </w:tcPr>
          <w:p w14:paraId="6884B96E" w14:textId="77777777" w:rsidR="001633E3" w:rsidRPr="00365269" w:rsidRDefault="001633E3" w:rsidP="004C6D9E">
            <w:pPr>
              <w:pStyle w:val="Normal6a"/>
            </w:pPr>
            <w:r w:rsidRPr="00365269">
              <w:rPr>
                <w:b/>
                <w:i/>
              </w:rPr>
              <w:t>b) de er garanteret i overensstemmelse med standarder, som anvender ensartede tilgange til vurdering af tilknyttet kreditrisiko</w:t>
            </w:r>
          </w:p>
        </w:tc>
      </w:tr>
      <w:tr w:rsidR="00842E47" w:rsidRPr="00365269" w14:paraId="2FE433A2" w14:textId="77777777" w:rsidTr="004C6D9E">
        <w:trPr>
          <w:jc w:val="center"/>
        </w:trPr>
        <w:tc>
          <w:tcPr>
            <w:tcW w:w="4876" w:type="dxa"/>
            <w:tcBorders>
              <w:top w:val="nil"/>
              <w:left w:val="nil"/>
              <w:bottom w:val="nil"/>
              <w:right w:val="nil"/>
            </w:tcBorders>
          </w:tcPr>
          <w:p w14:paraId="6837F2B9" w14:textId="77777777" w:rsidR="001633E3" w:rsidRPr="00365269" w:rsidRDefault="001633E3" w:rsidP="004C6D9E">
            <w:pPr>
              <w:pStyle w:val="Normal6a"/>
            </w:pPr>
          </w:p>
        </w:tc>
        <w:tc>
          <w:tcPr>
            <w:tcW w:w="4876" w:type="dxa"/>
            <w:tcBorders>
              <w:top w:val="nil"/>
              <w:left w:val="nil"/>
              <w:bottom w:val="nil"/>
              <w:right w:val="nil"/>
            </w:tcBorders>
          </w:tcPr>
          <w:p w14:paraId="45678849" w14:textId="77777777" w:rsidR="001633E3" w:rsidRPr="00365269" w:rsidRDefault="001633E3" w:rsidP="004C6D9E">
            <w:pPr>
              <w:pStyle w:val="Normal6a"/>
            </w:pPr>
            <w:r w:rsidRPr="00365269">
              <w:rPr>
                <w:b/>
                <w:i/>
              </w:rPr>
              <w:t>c) de administreres i overensstemmelse med ensartede procedurer for overvågning, inddrivelse og forvaltning af likvide tilgodehavender</w:t>
            </w:r>
          </w:p>
        </w:tc>
      </w:tr>
      <w:tr w:rsidR="00842E47" w:rsidRPr="00365269" w14:paraId="16DF6AD9" w14:textId="77777777" w:rsidTr="004C6D9E">
        <w:trPr>
          <w:jc w:val="center"/>
        </w:trPr>
        <w:tc>
          <w:tcPr>
            <w:tcW w:w="4876" w:type="dxa"/>
            <w:tcBorders>
              <w:top w:val="nil"/>
              <w:left w:val="nil"/>
              <w:bottom w:val="nil"/>
              <w:right w:val="nil"/>
            </w:tcBorders>
          </w:tcPr>
          <w:p w14:paraId="609DA2E5" w14:textId="77777777" w:rsidR="001633E3" w:rsidRPr="00365269" w:rsidRDefault="001633E3" w:rsidP="004C6D9E">
            <w:pPr>
              <w:pStyle w:val="Normal6a"/>
            </w:pPr>
          </w:p>
        </w:tc>
        <w:tc>
          <w:tcPr>
            <w:tcW w:w="4876" w:type="dxa"/>
            <w:tcBorders>
              <w:top w:val="nil"/>
              <w:left w:val="nil"/>
              <w:bottom w:val="nil"/>
              <w:right w:val="nil"/>
            </w:tcBorders>
          </w:tcPr>
          <w:p w14:paraId="1A7F0B41" w14:textId="77777777" w:rsidR="001633E3" w:rsidRPr="00365269" w:rsidRDefault="001633E3" w:rsidP="004C6D9E">
            <w:pPr>
              <w:pStyle w:val="Normal6a"/>
            </w:pPr>
            <w:r w:rsidRPr="00365269">
              <w:rPr>
                <w:b/>
                <w:i/>
              </w:rPr>
              <w:t>d) en eller flere af homogenitetsfaktorerne anvendes i overensstemmelse med artikel 2, hvis det er relevant.</w:t>
            </w:r>
          </w:p>
        </w:tc>
      </w:tr>
      <w:tr w:rsidR="00842E47" w:rsidRPr="00365269" w14:paraId="683375DB" w14:textId="77777777" w:rsidTr="004C6D9E">
        <w:trPr>
          <w:jc w:val="center"/>
        </w:trPr>
        <w:tc>
          <w:tcPr>
            <w:tcW w:w="4876" w:type="dxa"/>
            <w:tcBorders>
              <w:top w:val="nil"/>
              <w:left w:val="nil"/>
              <w:bottom w:val="nil"/>
              <w:right w:val="nil"/>
            </w:tcBorders>
          </w:tcPr>
          <w:p w14:paraId="1412BD15" w14:textId="77777777" w:rsidR="001633E3" w:rsidRPr="00365269" w:rsidRDefault="001633E3" w:rsidP="004C6D9E">
            <w:pPr>
              <w:pStyle w:val="Normal6a"/>
            </w:pPr>
          </w:p>
        </w:tc>
        <w:tc>
          <w:tcPr>
            <w:tcW w:w="4876" w:type="dxa"/>
            <w:tcBorders>
              <w:top w:val="nil"/>
              <w:left w:val="nil"/>
              <w:bottom w:val="nil"/>
              <w:right w:val="nil"/>
            </w:tcBorders>
          </w:tcPr>
          <w:p w14:paraId="2DEC9596" w14:textId="77777777" w:rsidR="001633E3" w:rsidRPr="00365269" w:rsidRDefault="001633E3" w:rsidP="004C6D9E">
            <w:pPr>
              <w:pStyle w:val="Normal6a"/>
            </w:pPr>
            <w:r w:rsidRPr="00365269">
              <w:rPr>
                <w:b/>
                <w:i/>
              </w:rPr>
              <w:t xml:space="preserve">Hvis en underliggende eksponering svarer til mere end én aktivtype, henføres denne eksponering med henblik på litra a) kun til én aktivtype i den pågældende securitisering. Ændringer af underliggende eksponeringer i en pulje, som anses for at være homogen i henhold til denne forordning, påvirker ikke en sådan homogenitet, hvis sådanne </w:t>
            </w:r>
            <w:r w:rsidRPr="00365269">
              <w:rPr>
                <w:b/>
                <w:i/>
              </w:rPr>
              <w:lastRenderedPageBreak/>
              <w:t>ændringer skyldes årsager, som det eksponeringsleverende eller organiserende institut ikke har nogen indflydelse på.</w:t>
            </w:r>
          </w:p>
        </w:tc>
      </w:tr>
      <w:tr w:rsidR="00842E47" w:rsidRPr="00365269" w14:paraId="5AFE1FAE" w14:textId="77777777" w:rsidTr="004C6D9E">
        <w:trPr>
          <w:jc w:val="center"/>
        </w:trPr>
        <w:tc>
          <w:tcPr>
            <w:tcW w:w="4876" w:type="dxa"/>
            <w:tcBorders>
              <w:top w:val="nil"/>
              <w:left w:val="nil"/>
              <w:bottom w:val="nil"/>
              <w:right w:val="nil"/>
            </w:tcBorders>
          </w:tcPr>
          <w:p w14:paraId="193D2EA6" w14:textId="77777777" w:rsidR="001633E3" w:rsidRPr="00365269" w:rsidRDefault="001633E3" w:rsidP="004C6D9E"/>
        </w:tc>
        <w:tc>
          <w:tcPr>
            <w:tcW w:w="4876" w:type="dxa"/>
            <w:tcBorders>
              <w:top w:val="nil"/>
              <w:left w:val="nil"/>
              <w:bottom w:val="nil"/>
              <w:right w:val="nil"/>
            </w:tcBorders>
          </w:tcPr>
          <w:p w14:paraId="5B3352D8" w14:textId="77777777" w:rsidR="001633E3" w:rsidRPr="00365269" w:rsidRDefault="001633E3" w:rsidP="004C6D9E">
            <w:pPr>
              <w:pStyle w:val="Normal6a"/>
            </w:pPr>
          </w:p>
        </w:tc>
      </w:tr>
    </w:tbl>
    <w:p w14:paraId="62122FAC"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EBBD50A" w14:textId="77777777" w:rsidR="001633E3" w:rsidRPr="004F0A07" w:rsidRDefault="001633E3" w:rsidP="001633E3">
      <w:pPr>
        <w:rPr>
          <w:lang w:val="en-GB"/>
        </w:rPr>
      </w:pPr>
      <w:r w:rsidRPr="004F0A07">
        <w:rPr>
          <w:rStyle w:val="HideTWBExt"/>
          <w:color w:val="auto"/>
          <w:lang w:val="en-GB"/>
        </w:rPr>
        <w:t>&lt;/Amend&gt;</w:t>
      </w:r>
    </w:p>
    <w:p w14:paraId="51D19A6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219</w:t>
      </w:r>
      <w:r w:rsidRPr="004F0A07">
        <w:rPr>
          <w:rStyle w:val="HideTWBExt"/>
          <w:color w:val="auto"/>
          <w:lang w:val="en-GB"/>
        </w:rPr>
        <w:t>&lt;/NumAm&gt;</w:t>
      </w:r>
    </w:p>
    <w:p w14:paraId="711D325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0821140B"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780A94C7"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8FA8BA1"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4ECB8AB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b (nyt)</w:t>
      </w:r>
      <w:r w:rsidRPr="004F0A07">
        <w:rPr>
          <w:rStyle w:val="HideTWBExt"/>
          <w:color w:val="auto"/>
          <w:lang w:val="fr-BE"/>
        </w:rPr>
        <w:t>&lt;/Article&gt;</w:t>
      </w:r>
    </w:p>
    <w:p w14:paraId="71953F2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5A5CA77" w14:textId="77777777" w:rsidR="001633E3" w:rsidRPr="00365269" w:rsidRDefault="001633E3" w:rsidP="001633E3">
      <w:r w:rsidRPr="00365269">
        <w:rPr>
          <w:rStyle w:val="HideTWBExt"/>
          <w:color w:val="auto"/>
        </w:rPr>
        <w:t>&lt;Article2&gt;</w:t>
      </w:r>
      <w:r w:rsidRPr="00365269">
        <w:t>Artikel 25b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88935C2" w14:textId="77777777" w:rsidTr="004C6D9E">
        <w:trPr>
          <w:trHeight w:hRule="exact" w:val="240"/>
          <w:jc w:val="center"/>
        </w:trPr>
        <w:tc>
          <w:tcPr>
            <w:tcW w:w="9752" w:type="dxa"/>
            <w:gridSpan w:val="2"/>
            <w:tcBorders>
              <w:top w:val="nil"/>
              <w:left w:val="nil"/>
              <w:bottom w:val="nil"/>
              <w:right w:val="nil"/>
            </w:tcBorders>
          </w:tcPr>
          <w:p w14:paraId="4454E95C" w14:textId="77777777" w:rsidR="001633E3" w:rsidRPr="00365269" w:rsidRDefault="001633E3" w:rsidP="004C6D9E"/>
        </w:tc>
      </w:tr>
      <w:tr w:rsidR="00842E47" w:rsidRPr="00365269" w14:paraId="45E79AD3" w14:textId="77777777" w:rsidTr="004C6D9E">
        <w:trPr>
          <w:trHeight w:val="240"/>
          <w:jc w:val="center"/>
        </w:trPr>
        <w:tc>
          <w:tcPr>
            <w:tcW w:w="4876" w:type="dxa"/>
            <w:tcBorders>
              <w:top w:val="nil"/>
              <w:left w:val="nil"/>
              <w:bottom w:val="nil"/>
              <w:right w:val="nil"/>
            </w:tcBorders>
          </w:tcPr>
          <w:p w14:paraId="12E003F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704957D" w14:textId="77777777" w:rsidR="001633E3" w:rsidRPr="00365269" w:rsidRDefault="001633E3" w:rsidP="004C6D9E">
            <w:pPr>
              <w:pStyle w:val="AmColumnHeading"/>
            </w:pPr>
            <w:r w:rsidRPr="00365269">
              <w:t>Ændringsforslag</w:t>
            </w:r>
          </w:p>
        </w:tc>
      </w:tr>
      <w:tr w:rsidR="00842E47" w:rsidRPr="00365269" w14:paraId="39BB20A3" w14:textId="77777777" w:rsidTr="004C6D9E">
        <w:trPr>
          <w:jc w:val="center"/>
        </w:trPr>
        <w:tc>
          <w:tcPr>
            <w:tcW w:w="4876" w:type="dxa"/>
            <w:tcBorders>
              <w:top w:val="nil"/>
              <w:left w:val="nil"/>
              <w:bottom w:val="nil"/>
              <w:right w:val="nil"/>
            </w:tcBorders>
          </w:tcPr>
          <w:p w14:paraId="612B7641" w14:textId="77777777" w:rsidR="001633E3" w:rsidRPr="00365269" w:rsidRDefault="001633E3" w:rsidP="004C6D9E">
            <w:pPr>
              <w:pStyle w:val="Normal6a"/>
            </w:pPr>
          </w:p>
        </w:tc>
        <w:tc>
          <w:tcPr>
            <w:tcW w:w="4876" w:type="dxa"/>
            <w:tcBorders>
              <w:top w:val="nil"/>
              <w:left w:val="nil"/>
              <w:bottom w:val="nil"/>
              <w:right w:val="nil"/>
            </w:tcBorders>
          </w:tcPr>
          <w:p w14:paraId="5B648124" w14:textId="77777777" w:rsidR="001633E3" w:rsidRPr="00365269" w:rsidRDefault="001633E3" w:rsidP="004C6D9E">
            <w:pPr>
              <w:pStyle w:val="Normal6a"/>
            </w:pPr>
            <w:r w:rsidRPr="00365269">
              <w:rPr>
                <w:b/>
                <w:i/>
              </w:rPr>
              <w:t>10b)</w:t>
            </w:r>
            <w:r w:rsidRPr="00365269">
              <w:tab/>
            </w:r>
            <w:r w:rsidRPr="00365269">
              <w:rPr>
                <w:b/>
                <w:i/>
              </w:rPr>
              <w:t>Følgende artikel indsættes:</w:t>
            </w:r>
          </w:p>
        </w:tc>
      </w:tr>
      <w:tr w:rsidR="00842E47" w:rsidRPr="00365269" w14:paraId="7B1D1BF6" w14:textId="77777777" w:rsidTr="004C6D9E">
        <w:trPr>
          <w:jc w:val="center"/>
        </w:trPr>
        <w:tc>
          <w:tcPr>
            <w:tcW w:w="4876" w:type="dxa"/>
            <w:tcBorders>
              <w:top w:val="nil"/>
              <w:left w:val="nil"/>
              <w:bottom w:val="nil"/>
              <w:right w:val="nil"/>
            </w:tcBorders>
          </w:tcPr>
          <w:p w14:paraId="5ADFEFE5" w14:textId="77777777" w:rsidR="001633E3" w:rsidRPr="00365269" w:rsidRDefault="001633E3" w:rsidP="004C6D9E">
            <w:pPr>
              <w:pStyle w:val="Normal6a"/>
            </w:pPr>
          </w:p>
        </w:tc>
        <w:tc>
          <w:tcPr>
            <w:tcW w:w="4876" w:type="dxa"/>
            <w:tcBorders>
              <w:top w:val="nil"/>
              <w:left w:val="nil"/>
              <w:bottom w:val="nil"/>
              <w:right w:val="nil"/>
            </w:tcBorders>
          </w:tcPr>
          <w:p w14:paraId="5C03067F" w14:textId="77777777" w:rsidR="001633E3" w:rsidRPr="00365269" w:rsidRDefault="001633E3" w:rsidP="004C6D9E">
            <w:pPr>
              <w:pStyle w:val="Normal6a"/>
            </w:pPr>
            <w:r w:rsidRPr="00365269">
              <w:rPr>
                <w:b/>
                <w:i/>
              </w:rPr>
              <w:t>Artikel 25b</w:t>
            </w:r>
          </w:p>
        </w:tc>
      </w:tr>
      <w:tr w:rsidR="00842E47" w:rsidRPr="00365269" w14:paraId="64FFBBAA" w14:textId="77777777" w:rsidTr="004C6D9E">
        <w:trPr>
          <w:jc w:val="center"/>
        </w:trPr>
        <w:tc>
          <w:tcPr>
            <w:tcW w:w="4876" w:type="dxa"/>
            <w:tcBorders>
              <w:top w:val="nil"/>
              <w:left w:val="nil"/>
              <w:bottom w:val="nil"/>
              <w:right w:val="nil"/>
            </w:tcBorders>
          </w:tcPr>
          <w:p w14:paraId="26C6A6CD" w14:textId="77777777" w:rsidR="001633E3" w:rsidRPr="00365269" w:rsidRDefault="001633E3" w:rsidP="004C6D9E">
            <w:pPr>
              <w:pStyle w:val="Normal6a"/>
            </w:pPr>
          </w:p>
        </w:tc>
        <w:tc>
          <w:tcPr>
            <w:tcW w:w="4876" w:type="dxa"/>
            <w:tcBorders>
              <w:top w:val="nil"/>
              <w:left w:val="nil"/>
              <w:bottom w:val="nil"/>
              <w:right w:val="nil"/>
            </w:tcBorders>
          </w:tcPr>
          <w:p w14:paraId="2DF9D8D2" w14:textId="77777777" w:rsidR="001633E3" w:rsidRPr="00365269" w:rsidRDefault="001633E3" w:rsidP="004C6D9E">
            <w:pPr>
              <w:pStyle w:val="Normal6a"/>
            </w:pPr>
            <w:r w:rsidRPr="00365269">
              <w:rPr>
                <w:b/>
                <w:i/>
              </w:rPr>
              <w:t>Homogenitetsfaktorer</w:t>
            </w:r>
          </w:p>
        </w:tc>
      </w:tr>
      <w:tr w:rsidR="00842E47" w:rsidRPr="00365269" w14:paraId="4DC07F1C" w14:textId="77777777" w:rsidTr="004C6D9E">
        <w:trPr>
          <w:jc w:val="center"/>
        </w:trPr>
        <w:tc>
          <w:tcPr>
            <w:tcW w:w="4876" w:type="dxa"/>
            <w:tcBorders>
              <w:top w:val="nil"/>
              <w:left w:val="nil"/>
              <w:bottom w:val="nil"/>
              <w:right w:val="nil"/>
            </w:tcBorders>
          </w:tcPr>
          <w:p w14:paraId="41CF5E9F" w14:textId="77777777" w:rsidR="001633E3" w:rsidRPr="00365269" w:rsidRDefault="001633E3" w:rsidP="004C6D9E">
            <w:pPr>
              <w:pStyle w:val="Normal6a"/>
            </w:pPr>
          </w:p>
        </w:tc>
        <w:tc>
          <w:tcPr>
            <w:tcW w:w="4876" w:type="dxa"/>
            <w:tcBorders>
              <w:top w:val="nil"/>
              <w:left w:val="nil"/>
              <w:bottom w:val="nil"/>
              <w:right w:val="nil"/>
            </w:tcBorders>
          </w:tcPr>
          <w:p w14:paraId="4B6DC8E3" w14:textId="77777777" w:rsidR="001633E3" w:rsidRPr="00365269" w:rsidRDefault="001633E3" w:rsidP="004C6D9E">
            <w:pPr>
              <w:pStyle w:val="Normal6a"/>
            </w:pPr>
            <w:r w:rsidRPr="00365269">
              <w:rPr>
                <w:b/>
                <w:i/>
              </w:rPr>
              <w:t>1. Homogenitetsfaktorerne for den aktivtype, der er omhandlet i artikel 25a, litra a), nr. i), er som følger:</w:t>
            </w:r>
          </w:p>
        </w:tc>
      </w:tr>
      <w:tr w:rsidR="00842E47" w:rsidRPr="00365269" w14:paraId="6188B7BB" w14:textId="77777777" w:rsidTr="004C6D9E">
        <w:trPr>
          <w:jc w:val="center"/>
        </w:trPr>
        <w:tc>
          <w:tcPr>
            <w:tcW w:w="4876" w:type="dxa"/>
            <w:tcBorders>
              <w:top w:val="nil"/>
              <w:left w:val="nil"/>
              <w:bottom w:val="nil"/>
              <w:right w:val="nil"/>
            </w:tcBorders>
          </w:tcPr>
          <w:p w14:paraId="6CD93C6C" w14:textId="77777777" w:rsidR="001633E3" w:rsidRPr="00365269" w:rsidRDefault="001633E3" w:rsidP="004C6D9E">
            <w:pPr>
              <w:pStyle w:val="Normal6a"/>
            </w:pPr>
          </w:p>
        </w:tc>
        <w:tc>
          <w:tcPr>
            <w:tcW w:w="4876" w:type="dxa"/>
            <w:tcBorders>
              <w:top w:val="nil"/>
              <w:left w:val="nil"/>
              <w:bottom w:val="nil"/>
              <w:right w:val="nil"/>
            </w:tcBorders>
          </w:tcPr>
          <w:p w14:paraId="64EFE09C" w14:textId="77777777" w:rsidR="001633E3" w:rsidRPr="00365269" w:rsidRDefault="001633E3" w:rsidP="004C6D9E">
            <w:pPr>
              <w:pStyle w:val="Normal6a"/>
            </w:pPr>
            <w:r w:rsidRPr="00365269">
              <w:rPr>
                <w:b/>
                <w:i/>
              </w:rPr>
              <w:t>a) sikkerhedsrettighedernes rækkefølge, når puljen af underliggende eksponeringer udelukkende består af én af følgende:</w:t>
            </w:r>
          </w:p>
        </w:tc>
      </w:tr>
      <w:tr w:rsidR="00842E47" w:rsidRPr="00365269" w14:paraId="7AC9C73C" w14:textId="77777777" w:rsidTr="004C6D9E">
        <w:trPr>
          <w:jc w:val="center"/>
        </w:trPr>
        <w:tc>
          <w:tcPr>
            <w:tcW w:w="4876" w:type="dxa"/>
            <w:tcBorders>
              <w:top w:val="nil"/>
              <w:left w:val="nil"/>
              <w:bottom w:val="nil"/>
              <w:right w:val="nil"/>
            </w:tcBorders>
          </w:tcPr>
          <w:p w14:paraId="54FD72D3" w14:textId="77777777" w:rsidR="001633E3" w:rsidRPr="00365269" w:rsidRDefault="001633E3" w:rsidP="004C6D9E">
            <w:pPr>
              <w:pStyle w:val="Normal6a"/>
            </w:pPr>
          </w:p>
        </w:tc>
        <w:tc>
          <w:tcPr>
            <w:tcW w:w="4876" w:type="dxa"/>
            <w:tcBorders>
              <w:top w:val="nil"/>
              <w:left w:val="nil"/>
              <w:bottom w:val="nil"/>
              <w:right w:val="nil"/>
            </w:tcBorders>
          </w:tcPr>
          <w:p w14:paraId="1A2AE617" w14:textId="77777777" w:rsidR="001633E3" w:rsidRPr="00365269" w:rsidRDefault="001633E3" w:rsidP="004C6D9E">
            <w:pPr>
              <w:pStyle w:val="Normal6a"/>
            </w:pPr>
            <w:r w:rsidRPr="00365269">
              <w:rPr>
                <w:b/>
                <w:i/>
              </w:rPr>
              <w:t>i) lån sikret ved førsteprioritetssikkerhedsrettigheder i en beboelsesejendom</w:t>
            </w:r>
          </w:p>
        </w:tc>
      </w:tr>
      <w:tr w:rsidR="00842E47" w:rsidRPr="00365269" w14:paraId="5B632B25" w14:textId="77777777" w:rsidTr="004C6D9E">
        <w:trPr>
          <w:jc w:val="center"/>
        </w:trPr>
        <w:tc>
          <w:tcPr>
            <w:tcW w:w="4876" w:type="dxa"/>
            <w:tcBorders>
              <w:top w:val="nil"/>
              <w:left w:val="nil"/>
              <w:bottom w:val="nil"/>
              <w:right w:val="nil"/>
            </w:tcBorders>
          </w:tcPr>
          <w:p w14:paraId="29ED428F" w14:textId="77777777" w:rsidR="001633E3" w:rsidRPr="00365269" w:rsidRDefault="001633E3" w:rsidP="004C6D9E">
            <w:pPr>
              <w:pStyle w:val="Normal6a"/>
            </w:pPr>
          </w:p>
        </w:tc>
        <w:tc>
          <w:tcPr>
            <w:tcW w:w="4876" w:type="dxa"/>
            <w:tcBorders>
              <w:top w:val="nil"/>
              <w:left w:val="nil"/>
              <w:bottom w:val="nil"/>
              <w:right w:val="nil"/>
            </w:tcBorders>
          </w:tcPr>
          <w:p w14:paraId="0E1F21DF" w14:textId="77777777" w:rsidR="001633E3" w:rsidRPr="00365269" w:rsidRDefault="001633E3" w:rsidP="004C6D9E">
            <w:pPr>
              <w:pStyle w:val="Normal6a"/>
            </w:pPr>
            <w:r w:rsidRPr="00365269">
              <w:rPr>
                <w:b/>
                <w:i/>
              </w:rPr>
              <w:t>ii) lån med lavere prioritetssikkerhed i og alle foranstillede sikkerhedsrettigheder til en beboelsesejendom</w:t>
            </w:r>
          </w:p>
        </w:tc>
      </w:tr>
      <w:tr w:rsidR="00842E47" w:rsidRPr="00365269" w14:paraId="41EAE76C" w14:textId="77777777" w:rsidTr="004C6D9E">
        <w:trPr>
          <w:jc w:val="center"/>
        </w:trPr>
        <w:tc>
          <w:tcPr>
            <w:tcW w:w="4876" w:type="dxa"/>
            <w:tcBorders>
              <w:top w:val="nil"/>
              <w:left w:val="nil"/>
              <w:bottom w:val="nil"/>
              <w:right w:val="nil"/>
            </w:tcBorders>
          </w:tcPr>
          <w:p w14:paraId="067B210F" w14:textId="77777777" w:rsidR="001633E3" w:rsidRPr="00365269" w:rsidRDefault="001633E3" w:rsidP="004C6D9E">
            <w:pPr>
              <w:pStyle w:val="Normal6a"/>
            </w:pPr>
          </w:p>
        </w:tc>
        <w:tc>
          <w:tcPr>
            <w:tcW w:w="4876" w:type="dxa"/>
            <w:tcBorders>
              <w:top w:val="nil"/>
              <w:left w:val="nil"/>
              <w:bottom w:val="nil"/>
              <w:right w:val="nil"/>
            </w:tcBorders>
          </w:tcPr>
          <w:p w14:paraId="3CAFDE2B" w14:textId="77777777" w:rsidR="001633E3" w:rsidRPr="00365269" w:rsidRDefault="001633E3" w:rsidP="004C6D9E">
            <w:pPr>
              <w:pStyle w:val="Normal6a"/>
            </w:pPr>
            <w:r w:rsidRPr="00365269">
              <w:rPr>
                <w:b/>
                <w:i/>
              </w:rPr>
              <w:t>iii) lån sikret ved efterstillede sikkerhedsrettigheder i en beboelsesejendom</w:t>
            </w:r>
          </w:p>
        </w:tc>
      </w:tr>
      <w:tr w:rsidR="00842E47" w:rsidRPr="00365269" w14:paraId="7EB827CE" w14:textId="77777777" w:rsidTr="004C6D9E">
        <w:trPr>
          <w:jc w:val="center"/>
        </w:trPr>
        <w:tc>
          <w:tcPr>
            <w:tcW w:w="4876" w:type="dxa"/>
            <w:tcBorders>
              <w:top w:val="nil"/>
              <w:left w:val="nil"/>
              <w:bottom w:val="nil"/>
              <w:right w:val="nil"/>
            </w:tcBorders>
          </w:tcPr>
          <w:p w14:paraId="6BBCDEDE" w14:textId="77777777" w:rsidR="001633E3" w:rsidRPr="00365269" w:rsidRDefault="001633E3" w:rsidP="004C6D9E">
            <w:pPr>
              <w:pStyle w:val="Normal6a"/>
            </w:pPr>
          </w:p>
        </w:tc>
        <w:tc>
          <w:tcPr>
            <w:tcW w:w="4876" w:type="dxa"/>
            <w:tcBorders>
              <w:top w:val="nil"/>
              <w:left w:val="nil"/>
              <w:bottom w:val="nil"/>
              <w:right w:val="nil"/>
            </w:tcBorders>
          </w:tcPr>
          <w:p w14:paraId="47BED32C" w14:textId="77777777" w:rsidR="001633E3" w:rsidRPr="00365269" w:rsidRDefault="001633E3" w:rsidP="004C6D9E">
            <w:pPr>
              <w:pStyle w:val="Normal6a"/>
            </w:pPr>
            <w:r w:rsidRPr="00365269">
              <w:rPr>
                <w:b/>
                <w:i/>
              </w:rPr>
              <w:t>b) type beboelsesejendom, når puljen udelukkende består af én af følgende typer:</w:t>
            </w:r>
          </w:p>
        </w:tc>
      </w:tr>
      <w:tr w:rsidR="00842E47" w:rsidRPr="00365269" w14:paraId="10B7F818" w14:textId="77777777" w:rsidTr="004C6D9E">
        <w:trPr>
          <w:jc w:val="center"/>
        </w:trPr>
        <w:tc>
          <w:tcPr>
            <w:tcW w:w="4876" w:type="dxa"/>
            <w:tcBorders>
              <w:top w:val="nil"/>
              <w:left w:val="nil"/>
              <w:bottom w:val="nil"/>
              <w:right w:val="nil"/>
            </w:tcBorders>
          </w:tcPr>
          <w:p w14:paraId="79DC0E75" w14:textId="77777777" w:rsidR="001633E3" w:rsidRPr="00365269" w:rsidRDefault="001633E3" w:rsidP="004C6D9E">
            <w:pPr>
              <w:pStyle w:val="Normal6a"/>
            </w:pPr>
          </w:p>
        </w:tc>
        <w:tc>
          <w:tcPr>
            <w:tcW w:w="4876" w:type="dxa"/>
            <w:tcBorders>
              <w:top w:val="nil"/>
              <w:left w:val="nil"/>
              <w:bottom w:val="nil"/>
              <w:right w:val="nil"/>
            </w:tcBorders>
          </w:tcPr>
          <w:p w14:paraId="0A238BD4" w14:textId="77777777" w:rsidR="001633E3" w:rsidRPr="00365269" w:rsidRDefault="001633E3" w:rsidP="004C6D9E">
            <w:pPr>
              <w:pStyle w:val="Normal6a"/>
            </w:pPr>
            <w:r w:rsidRPr="00365269">
              <w:rPr>
                <w:b/>
                <w:i/>
              </w:rPr>
              <w:t>i) indkomstskabende ejendomme</w:t>
            </w:r>
          </w:p>
        </w:tc>
      </w:tr>
      <w:tr w:rsidR="00842E47" w:rsidRPr="00365269" w14:paraId="625C02C2" w14:textId="77777777" w:rsidTr="004C6D9E">
        <w:trPr>
          <w:jc w:val="center"/>
        </w:trPr>
        <w:tc>
          <w:tcPr>
            <w:tcW w:w="4876" w:type="dxa"/>
            <w:tcBorders>
              <w:top w:val="nil"/>
              <w:left w:val="nil"/>
              <w:bottom w:val="nil"/>
              <w:right w:val="nil"/>
            </w:tcBorders>
          </w:tcPr>
          <w:p w14:paraId="7CB56D68" w14:textId="77777777" w:rsidR="001633E3" w:rsidRPr="00365269" w:rsidRDefault="001633E3" w:rsidP="004C6D9E">
            <w:pPr>
              <w:pStyle w:val="Normal6a"/>
            </w:pPr>
          </w:p>
        </w:tc>
        <w:tc>
          <w:tcPr>
            <w:tcW w:w="4876" w:type="dxa"/>
            <w:tcBorders>
              <w:top w:val="nil"/>
              <w:left w:val="nil"/>
              <w:bottom w:val="nil"/>
              <w:right w:val="nil"/>
            </w:tcBorders>
          </w:tcPr>
          <w:p w14:paraId="573333EE" w14:textId="77777777" w:rsidR="001633E3" w:rsidRPr="00365269" w:rsidRDefault="001633E3" w:rsidP="004C6D9E">
            <w:pPr>
              <w:pStyle w:val="Normal6a"/>
            </w:pPr>
            <w:r w:rsidRPr="00365269">
              <w:rPr>
                <w:b/>
                <w:i/>
              </w:rPr>
              <w:t>ii) ikkeindkomstskabende ejendomme</w:t>
            </w:r>
          </w:p>
        </w:tc>
      </w:tr>
      <w:tr w:rsidR="00842E47" w:rsidRPr="00365269" w14:paraId="1F48E511" w14:textId="77777777" w:rsidTr="004C6D9E">
        <w:trPr>
          <w:jc w:val="center"/>
        </w:trPr>
        <w:tc>
          <w:tcPr>
            <w:tcW w:w="4876" w:type="dxa"/>
            <w:tcBorders>
              <w:top w:val="nil"/>
              <w:left w:val="nil"/>
              <w:bottom w:val="nil"/>
              <w:right w:val="nil"/>
            </w:tcBorders>
          </w:tcPr>
          <w:p w14:paraId="7EE2A962" w14:textId="77777777" w:rsidR="001633E3" w:rsidRPr="00365269" w:rsidRDefault="001633E3" w:rsidP="004C6D9E">
            <w:pPr>
              <w:pStyle w:val="Normal6a"/>
            </w:pPr>
          </w:p>
        </w:tc>
        <w:tc>
          <w:tcPr>
            <w:tcW w:w="4876" w:type="dxa"/>
            <w:tcBorders>
              <w:top w:val="nil"/>
              <w:left w:val="nil"/>
              <w:bottom w:val="nil"/>
              <w:right w:val="nil"/>
            </w:tcBorders>
          </w:tcPr>
          <w:p w14:paraId="58891DCB" w14:textId="77777777" w:rsidR="001633E3" w:rsidRPr="00365269" w:rsidRDefault="001633E3" w:rsidP="004C6D9E">
            <w:pPr>
              <w:pStyle w:val="Normal6a"/>
            </w:pPr>
            <w:r w:rsidRPr="00365269">
              <w:rPr>
                <w:b/>
                <w:i/>
              </w:rPr>
              <w:t>c) jurisdiktion, når puljen består af eksponeringer sikret ved beboelsesejendomme beliggende i den samme jurisdiktion.</w:t>
            </w:r>
          </w:p>
        </w:tc>
      </w:tr>
      <w:tr w:rsidR="00842E47" w:rsidRPr="00365269" w14:paraId="7F0E715B" w14:textId="77777777" w:rsidTr="004C6D9E">
        <w:trPr>
          <w:jc w:val="center"/>
        </w:trPr>
        <w:tc>
          <w:tcPr>
            <w:tcW w:w="4876" w:type="dxa"/>
            <w:tcBorders>
              <w:top w:val="nil"/>
              <w:left w:val="nil"/>
              <w:bottom w:val="nil"/>
              <w:right w:val="nil"/>
            </w:tcBorders>
          </w:tcPr>
          <w:p w14:paraId="4A887B5E" w14:textId="77777777" w:rsidR="001633E3" w:rsidRPr="00365269" w:rsidRDefault="001633E3" w:rsidP="004C6D9E">
            <w:pPr>
              <w:pStyle w:val="Normal6a"/>
            </w:pPr>
          </w:p>
        </w:tc>
        <w:tc>
          <w:tcPr>
            <w:tcW w:w="4876" w:type="dxa"/>
            <w:tcBorders>
              <w:top w:val="nil"/>
              <w:left w:val="nil"/>
              <w:bottom w:val="nil"/>
              <w:right w:val="nil"/>
            </w:tcBorders>
          </w:tcPr>
          <w:p w14:paraId="70F195D8" w14:textId="77777777" w:rsidR="001633E3" w:rsidRPr="00365269" w:rsidRDefault="001633E3" w:rsidP="004C6D9E">
            <w:pPr>
              <w:pStyle w:val="Normal6a"/>
            </w:pPr>
            <w:r w:rsidRPr="00365269">
              <w:rPr>
                <w:b/>
                <w:i/>
              </w:rPr>
              <w:t>2. Homogenitetsfaktorerne for den aktivtype, der er omhandlet i artikel 25, litra a), nr. ii), er som følger:</w:t>
            </w:r>
          </w:p>
        </w:tc>
      </w:tr>
      <w:tr w:rsidR="00842E47" w:rsidRPr="00365269" w14:paraId="7A0B2319" w14:textId="77777777" w:rsidTr="004C6D9E">
        <w:trPr>
          <w:jc w:val="center"/>
        </w:trPr>
        <w:tc>
          <w:tcPr>
            <w:tcW w:w="4876" w:type="dxa"/>
            <w:tcBorders>
              <w:top w:val="nil"/>
              <w:left w:val="nil"/>
              <w:bottom w:val="nil"/>
              <w:right w:val="nil"/>
            </w:tcBorders>
          </w:tcPr>
          <w:p w14:paraId="681FB3DB" w14:textId="77777777" w:rsidR="001633E3" w:rsidRPr="00365269" w:rsidRDefault="001633E3" w:rsidP="004C6D9E">
            <w:pPr>
              <w:pStyle w:val="Normal6a"/>
            </w:pPr>
          </w:p>
        </w:tc>
        <w:tc>
          <w:tcPr>
            <w:tcW w:w="4876" w:type="dxa"/>
            <w:tcBorders>
              <w:top w:val="nil"/>
              <w:left w:val="nil"/>
              <w:bottom w:val="nil"/>
              <w:right w:val="nil"/>
            </w:tcBorders>
          </w:tcPr>
          <w:p w14:paraId="2343C5E2" w14:textId="77777777" w:rsidR="001633E3" w:rsidRPr="00365269" w:rsidRDefault="001633E3" w:rsidP="004C6D9E">
            <w:pPr>
              <w:pStyle w:val="Normal6a"/>
            </w:pPr>
            <w:r w:rsidRPr="00365269">
              <w:rPr>
                <w:b/>
                <w:i/>
              </w:rPr>
              <w:t>a) sikkerhedsrettighedernes rækkefølge, når puljen udelukkende består af én af følgende typer underliggende eksponeringer:</w:t>
            </w:r>
          </w:p>
        </w:tc>
      </w:tr>
      <w:tr w:rsidR="00842E47" w:rsidRPr="00365269" w14:paraId="727D99C7" w14:textId="77777777" w:rsidTr="004C6D9E">
        <w:trPr>
          <w:jc w:val="center"/>
        </w:trPr>
        <w:tc>
          <w:tcPr>
            <w:tcW w:w="4876" w:type="dxa"/>
            <w:tcBorders>
              <w:top w:val="nil"/>
              <w:left w:val="nil"/>
              <w:bottom w:val="nil"/>
              <w:right w:val="nil"/>
            </w:tcBorders>
          </w:tcPr>
          <w:p w14:paraId="184E7889" w14:textId="77777777" w:rsidR="001633E3" w:rsidRPr="00365269" w:rsidRDefault="001633E3" w:rsidP="004C6D9E">
            <w:pPr>
              <w:pStyle w:val="Normal6a"/>
            </w:pPr>
          </w:p>
        </w:tc>
        <w:tc>
          <w:tcPr>
            <w:tcW w:w="4876" w:type="dxa"/>
            <w:tcBorders>
              <w:top w:val="nil"/>
              <w:left w:val="nil"/>
              <w:bottom w:val="nil"/>
              <w:right w:val="nil"/>
            </w:tcBorders>
          </w:tcPr>
          <w:p w14:paraId="1572DC64" w14:textId="77777777" w:rsidR="001633E3" w:rsidRPr="00365269" w:rsidRDefault="001633E3" w:rsidP="004C6D9E">
            <w:pPr>
              <w:pStyle w:val="Normal6a"/>
            </w:pPr>
            <w:r w:rsidRPr="00365269">
              <w:rPr>
                <w:b/>
                <w:i/>
              </w:rPr>
              <w:t>i) lån sikret ved førsteprioritetssikkerhedsrettigheder i en erhvervsejendom</w:t>
            </w:r>
          </w:p>
        </w:tc>
      </w:tr>
      <w:tr w:rsidR="00842E47" w:rsidRPr="00365269" w14:paraId="6E1AA104" w14:textId="77777777" w:rsidTr="004C6D9E">
        <w:trPr>
          <w:jc w:val="center"/>
        </w:trPr>
        <w:tc>
          <w:tcPr>
            <w:tcW w:w="4876" w:type="dxa"/>
            <w:tcBorders>
              <w:top w:val="nil"/>
              <w:left w:val="nil"/>
              <w:bottom w:val="nil"/>
              <w:right w:val="nil"/>
            </w:tcBorders>
          </w:tcPr>
          <w:p w14:paraId="57816300" w14:textId="77777777" w:rsidR="001633E3" w:rsidRPr="00365269" w:rsidRDefault="001633E3" w:rsidP="004C6D9E">
            <w:pPr>
              <w:pStyle w:val="Normal6a"/>
            </w:pPr>
          </w:p>
        </w:tc>
        <w:tc>
          <w:tcPr>
            <w:tcW w:w="4876" w:type="dxa"/>
            <w:tcBorders>
              <w:top w:val="nil"/>
              <w:left w:val="nil"/>
              <w:bottom w:val="nil"/>
              <w:right w:val="nil"/>
            </w:tcBorders>
          </w:tcPr>
          <w:p w14:paraId="19BFCCA5" w14:textId="77777777" w:rsidR="001633E3" w:rsidRPr="00365269" w:rsidRDefault="001633E3" w:rsidP="004C6D9E">
            <w:pPr>
              <w:pStyle w:val="Normal6a"/>
            </w:pPr>
            <w:r w:rsidRPr="00365269">
              <w:rPr>
                <w:b/>
                <w:i/>
              </w:rPr>
              <w:t>ii) lån med lavere prioritetssikkerhed i og alle foranstillede sikkerhedsrettigheder til en erhvervsejendom</w:t>
            </w:r>
          </w:p>
        </w:tc>
      </w:tr>
      <w:tr w:rsidR="00842E47" w:rsidRPr="00365269" w14:paraId="0E28126F" w14:textId="77777777" w:rsidTr="004C6D9E">
        <w:trPr>
          <w:jc w:val="center"/>
        </w:trPr>
        <w:tc>
          <w:tcPr>
            <w:tcW w:w="4876" w:type="dxa"/>
            <w:tcBorders>
              <w:top w:val="nil"/>
              <w:left w:val="nil"/>
              <w:bottom w:val="nil"/>
              <w:right w:val="nil"/>
            </w:tcBorders>
          </w:tcPr>
          <w:p w14:paraId="0EA016CF" w14:textId="77777777" w:rsidR="001633E3" w:rsidRPr="00365269" w:rsidRDefault="001633E3" w:rsidP="004C6D9E">
            <w:pPr>
              <w:pStyle w:val="Normal6a"/>
            </w:pPr>
          </w:p>
        </w:tc>
        <w:tc>
          <w:tcPr>
            <w:tcW w:w="4876" w:type="dxa"/>
            <w:tcBorders>
              <w:top w:val="nil"/>
              <w:left w:val="nil"/>
              <w:bottom w:val="nil"/>
              <w:right w:val="nil"/>
            </w:tcBorders>
          </w:tcPr>
          <w:p w14:paraId="2E97BC85" w14:textId="77777777" w:rsidR="001633E3" w:rsidRPr="00365269" w:rsidRDefault="001633E3" w:rsidP="004C6D9E">
            <w:pPr>
              <w:pStyle w:val="Normal6a"/>
            </w:pPr>
            <w:r w:rsidRPr="00365269">
              <w:rPr>
                <w:b/>
                <w:i/>
              </w:rPr>
              <w:t>iii) lån sikret ved efterstillede sikkerhedsrettigheder i en erhvervsejendom</w:t>
            </w:r>
          </w:p>
        </w:tc>
      </w:tr>
      <w:tr w:rsidR="00842E47" w:rsidRPr="00365269" w14:paraId="1DD1ABB8" w14:textId="77777777" w:rsidTr="004C6D9E">
        <w:trPr>
          <w:jc w:val="center"/>
        </w:trPr>
        <w:tc>
          <w:tcPr>
            <w:tcW w:w="4876" w:type="dxa"/>
            <w:tcBorders>
              <w:top w:val="nil"/>
              <w:left w:val="nil"/>
              <w:bottom w:val="nil"/>
              <w:right w:val="nil"/>
            </w:tcBorders>
          </w:tcPr>
          <w:p w14:paraId="3257F72E" w14:textId="77777777" w:rsidR="001633E3" w:rsidRPr="00365269" w:rsidRDefault="001633E3" w:rsidP="004C6D9E">
            <w:pPr>
              <w:pStyle w:val="Normal6a"/>
            </w:pPr>
          </w:p>
        </w:tc>
        <w:tc>
          <w:tcPr>
            <w:tcW w:w="4876" w:type="dxa"/>
            <w:tcBorders>
              <w:top w:val="nil"/>
              <w:left w:val="nil"/>
              <w:bottom w:val="nil"/>
              <w:right w:val="nil"/>
            </w:tcBorders>
          </w:tcPr>
          <w:p w14:paraId="73B264CB" w14:textId="77777777" w:rsidR="001633E3" w:rsidRPr="00365269" w:rsidRDefault="001633E3" w:rsidP="004C6D9E">
            <w:pPr>
              <w:pStyle w:val="Normal6a"/>
            </w:pPr>
            <w:r w:rsidRPr="00365269">
              <w:rPr>
                <w:b/>
                <w:i/>
              </w:rPr>
              <w:t>b) type erhvervsejendom, når puljen udelukkende består af én af følgende typer:</w:t>
            </w:r>
          </w:p>
        </w:tc>
      </w:tr>
      <w:tr w:rsidR="00842E47" w:rsidRPr="00365269" w14:paraId="564EA67D" w14:textId="77777777" w:rsidTr="004C6D9E">
        <w:trPr>
          <w:jc w:val="center"/>
        </w:trPr>
        <w:tc>
          <w:tcPr>
            <w:tcW w:w="4876" w:type="dxa"/>
            <w:tcBorders>
              <w:top w:val="nil"/>
              <w:left w:val="nil"/>
              <w:bottom w:val="nil"/>
              <w:right w:val="nil"/>
            </w:tcBorders>
          </w:tcPr>
          <w:p w14:paraId="0FB581F2" w14:textId="77777777" w:rsidR="001633E3" w:rsidRPr="00365269" w:rsidRDefault="001633E3" w:rsidP="004C6D9E">
            <w:pPr>
              <w:pStyle w:val="Normal6a"/>
            </w:pPr>
          </w:p>
        </w:tc>
        <w:tc>
          <w:tcPr>
            <w:tcW w:w="4876" w:type="dxa"/>
            <w:tcBorders>
              <w:top w:val="nil"/>
              <w:left w:val="nil"/>
              <w:bottom w:val="nil"/>
              <w:right w:val="nil"/>
            </w:tcBorders>
          </w:tcPr>
          <w:p w14:paraId="4146DB0F" w14:textId="77777777" w:rsidR="001633E3" w:rsidRPr="00365269" w:rsidRDefault="001633E3" w:rsidP="004C6D9E">
            <w:pPr>
              <w:pStyle w:val="Normal6a"/>
            </w:pPr>
            <w:r w:rsidRPr="00365269">
              <w:rPr>
                <w:b/>
                <w:i/>
              </w:rPr>
              <w:t>i) kontorbygninger</w:t>
            </w:r>
          </w:p>
        </w:tc>
      </w:tr>
      <w:tr w:rsidR="00842E47" w:rsidRPr="00365269" w14:paraId="5706D02E" w14:textId="77777777" w:rsidTr="004C6D9E">
        <w:trPr>
          <w:jc w:val="center"/>
        </w:trPr>
        <w:tc>
          <w:tcPr>
            <w:tcW w:w="4876" w:type="dxa"/>
            <w:tcBorders>
              <w:top w:val="nil"/>
              <w:left w:val="nil"/>
              <w:bottom w:val="nil"/>
              <w:right w:val="nil"/>
            </w:tcBorders>
          </w:tcPr>
          <w:p w14:paraId="2255F3A9" w14:textId="77777777" w:rsidR="001633E3" w:rsidRPr="00365269" w:rsidRDefault="001633E3" w:rsidP="004C6D9E">
            <w:pPr>
              <w:pStyle w:val="Normal6a"/>
            </w:pPr>
          </w:p>
        </w:tc>
        <w:tc>
          <w:tcPr>
            <w:tcW w:w="4876" w:type="dxa"/>
            <w:tcBorders>
              <w:top w:val="nil"/>
              <w:left w:val="nil"/>
              <w:bottom w:val="nil"/>
              <w:right w:val="nil"/>
            </w:tcBorders>
          </w:tcPr>
          <w:p w14:paraId="56716399" w14:textId="77777777" w:rsidR="001633E3" w:rsidRPr="00365269" w:rsidRDefault="001633E3" w:rsidP="004C6D9E">
            <w:pPr>
              <w:pStyle w:val="Normal6a"/>
            </w:pPr>
            <w:r w:rsidRPr="00365269">
              <w:rPr>
                <w:b/>
                <w:i/>
              </w:rPr>
              <w:t>ii) salgssted</w:t>
            </w:r>
          </w:p>
        </w:tc>
      </w:tr>
      <w:tr w:rsidR="00842E47" w:rsidRPr="00365269" w14:paraId="5EBD93C3" w14:textId="77777777" w:rsidTr="004C6D9E">
        <w:trPr>
          <w:jc w:val="center"/>
        </w:trPr>
        <w:tc>
          <w:tcPr>
            <w:tcW w:w="4876" w:type="dxa"/>
            <w:tcBorders>
              <w:top w:val="nil"/>
              <w:left w:val="nil"/>
              <w:bottom w:val="nil"/>
              <w:right w:val="nil"/>
            </w:tcBorders>
          </w:tcPr>
          <w:p w14:paraId="3B6D4842" w14:textId="77777777" w:rsidR="001633E3" w:rsidRPr="00365269" w:rsidRDefault="001633E3" w:rsidP="004C6D9E">
            <w:pPr>
              <w:pStyle w:val="Normal6a"/>
            </w:pPr>
          </w:p>
        </w:tc>
        <w:tc>
          <w:tcPr>
            <w:tcW w:w="4876" w:type="dxa"/>
            <w:tcBorders>
              <w:top w:val="nil"/>
              <w:left w:val="nil"/>
              <w:bottom w:val="nil"/>
              <w:right w:val="nil"/>
            </w:tcBorders>
          </w:tcPr>
          <w:p w14:paraId="6A79D3C1" w14:textId="77777777" w:rsidR="001633E3" w:rsidRPr="00365269" w:rsidRDefault="001633E3" w:rsidP="004C6D9E">
            <w:pPr>
              <w:pStyle w:val="Normal6a"/>
            </w:pPr>
            <w:r w:rsidRPr="00365269">
              <w:rPr>
                <w:b/>
                <w:i/>
              </w:rPr>
              <w:t>iii) sygehuse</w:t>
            </w:r>
          </w:p>
        </w:tc>
      </w:tr>
      <w:tr w:rsidR="00842E47" w:rsidRPr="00365269" w14:paraId="16854567" w14:textId="77777777" w:rsidTr="004C6D9E">
        <w:trPr>
          <w:jc w:val="center"/>
        </w:trPr>
        <w:tc>
          <w:tcPr>
            <w:tcW w:w="4876" w:type="dxa"/>
            <w:tcBorders>
              <w:top w:val="nil"/>
              <w:left w:val="nil"/>
              <w:bottom w:val="nil"/>
              <w:right w:val="nil"/>
            </w:tcBorders>
          </w:tcPr>
          <w:p w14:paraId="29DA9B53" w14:textId="77777777" w:rsidR="001633E3" w:rsidRPr="00365269" w:rsidRDefault="001633E3" w:rsidP="004C6D9E">
            <w:pPr>
              <w:pStyle w:val="Normal6a"/>
            </w:pPr>
          </w:p>
        </w:tc>
        <w:tc>
          <w:tcPr>
            <w:tcW w:w="4876" w:type="dxa"/>
            <w:tcBorders>
              <w:top w:val="nil"/>
              <w:left w:val="nil"/>
              <w:bottom w:val="nil"/>
              <w:right w:val="nil"/>
            </w:tcBorders>
          </w:tcPr>
          <w:p w14:paraId="42857FD1" w14:textId="77777777" w:rsidR="001633E3" w:rsidRPr="00365269" w:rsidRDefault="001633E3" w:rsidP="004C6D9E">
            <w:pPr>
              <w:pStyle w:val="Normal6a"/>
            </w:pPr>
            <w:r w:rsidRPr="00365269">
              <w:rPr>
                <w:b/>
                <w:i/>
              </w:rPr>
              <w:t>iv) opbevaringsfaciliteter</w:t>
            </w:r>
          </w:p>
        </w:tc>
      </w:tr>
      <w:tr w:rsidR="00842E47" w:rsidRPr="00365269" w14:paraId="6B99BC15" w14:textId="77777777" w:rsidTr="004C6D9E">
        <w:trPr>
          <w:jc w:val="center"/>
        </w:trPr>
        <w:tc>
          <w:tcPr>
            <w:tcW w:w="4876" w:type="dxa"/>
            <w:tcBorders>
              <w:top w:val="nil"/>
              <w:left w:val="nil"/>
              <w:bottom w:val="nil"/>
              <w:right w:val="nil"/>
            </w:tcBorders>
          </w:tcPr>
          <w:p w14:paraId="11C4370B" w14:textId="77777777" w:rsidR="001633E3" w:rsidRPr="00365269" w:rsidRDefault="001633E3" w:rsidP="004C6D9E">
            <w:pPr>
              <w:pStyle w:val="Normal6a"/>
            </w:pPr>
          </w:p>
        </w:tc>
        <w:tc>
          <w:tcPr>
            <w:tcW w:w="4876" w:type="dxa"/>
            <w:tcBorders>
              <w:top w:val="nil"/>
              <w:left w:val="nil"/>
              <w:bottom w:val="nil"/>
              <w:right w:val="nil"/>
            </w:tcBorders>
          </w:tcPr>
          <w:p w14:paraId="2F80646F" w14:textId="77777777" w:rsidR="001633E3" w:rsidRPr="00365269" w:rsidRDefault="001633E3" w:rsidP="004C6D9E">
            <w:pPr>
              <w:pStyle w:val="Normal6a"/>
            </w:pPr>
            <w:r w:rsidRPr="00365269">
              <w:rPr>
                <w:b/>
                <w:i/>
              </w:rPr>
              <w:t>v) hoteller</w:t>
            </w:r>
          </w:p>
        </w:tc>
      </w:tr>
      <w:tr w:rsidR="00842E47" w:rsidRPr="00365269" w14:paraId="318EE5D2" w14:textId="77777777" w:rsidTr="004C6D9E">
        <w:trPr>
          <w:jc w:val="center"/>
        </w:trPr>
        <w:tc>
          <w:tcPr>
            <w:tcW w:w="4876" w:type="dxa"/>
            <w:tcBorders>
              <w:top w:val="nil"/>
              <w:left w:val="nil"/>
              <w:bottom w:val="nil"/>
              <w:right w:val="nil"/>
            </w:tcBorders>
          </w:tcPr>
          <w:p w14:paraId="03D14F98" w14:textId="77777777" w:rsidR="001633E3" w:rsidRPr="00365269" w:rsidRDefault="001633E3" w:rsidP="004C6D9E">
            <w:pPr>
              <w:pStyle w:val="Normal6a"/>
            </w:pPr>
          </w:p>
        </w:tc>
        <w:tc>
          <w:tcPr>
            <w:tcW w:w="4876" w:type="dxa"/>
            <w:tcBorders>
              <w:top w:val="nil"/>
              <w:left w:val="nil"/>
              <w:bottom w:val="nil"/>
              <w:right w:val="nil"/>
            </w:tcBorders>
          </w:tcPr>
          <w:p w14:paraId="0FE7254E" w14:textId="77777777" w:rsidR="001633E3" w:rsidRPr="00365269" w:rsidRDefault="001633E3" w:rsidP="004C6D9E">
            <w:pPr>
              <w:pStyle w:val="Normal6a"/>
            </w:pPr>
            <w:r w:rsidRPr="00365269">
              <w:rPr>
                <w:b/>
                <w:i/>
              </w:rPr>
              <w:t>vi) industriejendomme</w:t>
            </w:r>
          </w:p>
        </w:tc>
      </w:tr>
      <w:tr w:rsidR="00842E47" w:rsidRPr="00365269" w14:paraId="785501B0" w14:textId="77777777" w:rsidTr="004C6D9E">
        <w:trPr>
          <w:jc w:val="center"/>
        </w:trPr>
        <w:tc>
          <w:tcPr>
            <w:tcW w:w="4876" w:type="dxa"/>
            <w:tcBorders>
              <w:top w:val="nil"/>
              <w:left w:val="nil"/>
              <w:bottom w:val="nil"/>
              <w:right w:val="nil"/>
            </w:tcBorders>
          </w:tcPr>
          <w:p w14:paraId="521383E0" w14:textId="77777777" w:rsidR="001633E3" w:rsidRPr="00365269" w:rsidRDefault="001633E3" w:rsidP="004C6D9E">
            <w:pPr>
              <w:pStyle w:val="Normal6a"/>
            </w:pPr>
          </w:p>
        </w:tc>
        <w:tc>
          <w:tcPr>
            <w:tcW w:w="4876" w:type="dxa"/>
            <w:tcBorders>
              <w:top w:val="nil"/>
              <w:left w:val="nil"/>
              <w:bottom w:val="nil"/>
              <w:right w:val="nil"/>
            </w:tcBorders>
          </w:tcPr>
          <w:p w14:paraId="51B7195E" w14:textId="77777777" w:rsidR="001633E3" w:rsidRPr="00365269" w:rsidRDefault="001633E3" w:rsidP="004C6D9E">
            <w:pPr>
              <w:pStyle w:val="Normal6a"/>
            </w:pPr>
            <w:r w:rsidRPr="00365269">
              <w:rPr>
                <w:b/>
                <w:i/>
              </w:rPr>
              <w:t>vii) andre specifikke typer erhvervsejendomme</w:t>
            </w:r>
          </w:p>
        </w:tc>
      </w:tr>
      <w:tr w:rsidR="00842E47" w:rsidRPr="00365269" w14:paraId="032AF371" w14:textId="77777777" w:rsidTr="004C6D9E">
        <w:trPr>
          <w:jc w:val="center"/>
        </w:trPr>
        <w:tc>
          <w:tcPr>
            <w:tcW w:w="4876" w:type="dxa"/>
            <w:tcBorders>
              <w:top w:val="nil"/>
              <w:left w:val="nil"/>
              <w:bottom w:val="nil"/>
              <w:right w:val="nil"/>
            </w:tcBorders>
          </w:tcPr>
          <w:p w14:paraId="702EB545" w14:textId="77777777" w:rsidR="001633E3" w:rsidRPr="00365269" w:rsidRDefault="001633E3" w:rsidP="004C6D9E">
            <w:pPr>
              <w:pStyle w:val="Normal6a"/>
            </w:pPr>
          </w:p>
        </w:tc>
        <w:tc>
          <w:tcPr>
            <w:tcW w:w="4876" w:type="dxa"/>
            <w:tcBorders>
              <w:top w:val="nil"/>
              <w:left w:val="nil"/>
              <w:bottom w:val="nil"/>
              <w:right w:val="nil"/>
            </w:tcBorders>
          </w:tcPr>
          <w:p w14:paraId="4AED0D7B" w14:textId="77777777" w:rsidR="001633E3" w:rsidRPr="00365269" w:rsidRDefault="001633E3" w:rsidP="004C6D9E">
            <w:pPr>
              <w:pStyle w:val="Normal6a"/>
            </w:pPr>
            <w:r w:rsidRPr="00365269">
              <w:rPr>
                <w:b/>
                <w:i/>
              </w:rPr>
              <w:t>c) jurisdiktion, når puljen består af underliggende eksponeringer sikret ved ejendomme beliggende i den samme jurisdiktion.</w:t>
            </w:r>
          </w:p>
        </w:tc>
      </w:tr>
      <w:tr w:rsidR="00842E47" w:rsidRPr="00365269" w14:paraId="1C9C241A" w14:textId="77777777" w:rsidTr="004C6D9E">
        <w:trPr>
          <w:jc w:val="center"/>
        </w:trPr>
        <w:tc>
          <w:tcPr>
            <w:tcW w:w="4876" w:type="dxa"/>
            <w:tcBorders>
              <w:top w:val="nil"/>
              <w:left w:val="nil"/>
              <w:bottom w:val="nil"/>
              <w:right w:val="nil"/>
            </w:tcBorders>
          </w:tcPr>
          <w:p w14:paraId="21C9DBAB" w14:textId="77777777" w:rsidR="001633E3" w:rsidRPr="00365269" w:rsidRDefault="001633E3" w:rsidP="004C6D9E">
            <w:pPr>
              <w:pStyle w:val="Normal6a"/>
            </w:pPr>
          </w:p>
        </w:tc>
        <w:tc>
          <w:tcPr>
            <w:tcW w:w="4876" w:type="dxa"/>
            <w:tcBorders>
              <w:top w:val="nil"/>
              <w:left w:val="nil"/>
              <w:bottom w:val="nil"/>
              <w:right w:val="nil"/>
            </w:tcBorders>
          </w:tcPr>
          <w:p w14:paraId="57FCE9A4" w14:textId="77777777" w:rsidR="001633E3" w:rsidRPr="00365269" w:rsidRDefault="001633E3" w:rsidP="004C6D9E">
            <w:pPr>
              <w:pStyle w:val="Normal6a"/>
            </w:pPr>
            <w:r w:rsidRPr="00365269">
              <w:rPr>
                <w:b/>
                <w:i/>
              </w:rPr>
              <w:t>3. Homogenitetsfaktorerne for den aktivtype, der er omhandlet i artikel 25a, litra a), nr. iv), er som følger:</w:t>
            </w:r>
          </w:p>
        </w:tc>
      </w:tr>
      <w:tr w:rsidR="00842E47" w:rsidRPr="00365269" w14:paraId="10281F8C" w14:textId="77777777" w:rsidTr="004C6D9E">
        <w:trPr>
          <w:jc w:val="center"/>
        </w:trPr>
        <w:tc>
          <w:tcPr>
            <w:tcW w:w="4876" w:type="dxa"/>
            <w:tcBorders>
              <w:top w:val="nil"/>
              <w:left w:val="nil"/>
              <w:bottom w:val="nil"/>
              <w:right w:val="nil"/>
            </w:tcBorders>
          </w:tcPr>
          <w:p w14:paraId="2D21C606" w14:textId="77777777" w:rsidR="001633E3" w:rsidRPr="00365269" w:rsidRDefault="001633E3" w:rsidP="004C6D9E">
            <w:pPr>
              <w:pStyle w:val="Normal6a"/>
            </w:pPr>
          </w:p>
        </w:tc>
        <w:tc>
          <w:tcPr>
            <w:tcW w:w="4876" w:type="dxa"/>
            <w:tcBorders>
              <w:top w:val="nil"/>
              <w:left w:val="nil"/>
              <w:bottom w:val="nil"/>
              <w:right w:val="nil"/>
            </w:tcBorders>
          </w:tcPr>
          <w:p w14:paraId="03B6A016" w14:textId="77777777" w:rsidR="001633E3" w:rsidRPr="00365269" w:rsidRDefault="001633E3" w:rsidP="004C6D9E">
            <w:pPr>
              <w:pStyle w:val="Normal6a"/>
            </w:pPr>
            <w:r w:rsidRPr="00365269">
              <w:rPr>
                <w:b/>
                <w:i/>
              </w:rPr>
              <w:t xml:space="preserve">a) type låntager, når puljen udelukkende </w:t>
            </w:r>
            <w:r w:rsidRPr="00365269">
              <w:rPr>
                <w:b/>
                <w:i/>
              </w:rPr>
              <w:lastRenderedPageBreak/>
              <w:t>består af én af følgende typer låntagere:</w:t>
            </w:r>
          </w:p>
        </w:tc>
      </w:tr>
      <w:tr w:rsidR="00842E47" w:rsidRPr="00365269" w14:paraId="12BFE94D" w14:textId="77777777" w:rsidTr="004C6D9E">
        <w:trPr>
          <w:jc w:val="center"/>
        </w:trPr>
        <w:tc>
          <w:tcPr>
            <w:tcW w:w="4876" w:type="dxa"/>
            <w:tcBorders>
              <w:top w:val="nil"/>
              <w:left w:val="nil"/>
              <w:bottom w:val="nil"/>
              <w:right w:val="nil"/>
            </w:tcBorders>
          </w:tcPr>
          <w:p w14:paraId="6E4EF022" w14:textId="77777777" w:rsidR="001633E3" w:rsidRPr="00365269" w:rsidRDefault="001633E3" w:rsidP="004C6D9E">
            <w:pPr>
              <w:pStyle w:val="Normal6a"/>
            </w:pPr>
          </w:p>
        </w:tc>
        <w:tc>
          <w:tcPr>
            <w:tcW w:w="4876" w:type="dxa"/>
            <w:tcBorders>
              <w:top w:val="nil"/>
              <w:left w:val="nil"/>
              <w:bottom w:val="nil"/>
              <w:right w:val="nil"/>
            </w:tcBorders>
          </w:tcPr>
          <w:p w14:paraId="655F43FB" w14:textId="77777777" w:rsidR="001633E3" w:rsidRPr="00365269" w:rsidRDefault="001633E3" w:rsidP="004C6D9E">
            <w:pPr>
              <w:pStyle w:val="Normal6a"/>
            </w:pPr>
            <w:r w:rsidRPr="00365269">
              <w:rPr>
                <w:b/>
                <w:i/>
              </w:rPr>
              <w:t>i) store selskaber som defineret i artikel 142, stk. 5, nr. 1), litra a), i forordning (EU) nr. 575/2013</w:t>
            </w:r>
          </w:p>
        </w:tc>
      </w:tr>
      <w:tr w:rsidR="00842E47" w:rsidRPr="00365269" w14:paraId="5454FB86" w14:textId="77777777" w:rsidTr="004C6D9E">
        <w:trPr>
          <w:jc w:val="center"/>
        </w:trPr>
        <w:tc>
          <w:tcPr>
            <w:tcW w:w="4876" w:type="dxa"/>
            <w:tcBorders>
              <w:top w:val="nil"/>
              <w:left w:val="nil"/>
              <w:bottom w:val="nil"/>
              <w:right w:val="nil"/>
            </w:tcBorders>
          </w:tcPr>
          <w:p w14:paraId="6765DEC6" w14:textId="77777777" w:rsidR="001633E3" w:rsidRPr="00365269" w:rsidRDefault="001633E3" w:rsidP="004C6D9E">
            <w:pPr>
              <w:pStyle w:val="Normal6a"/>
            </w:pPr>
          </w:p>
        </w:tc>
        <w:tc>
          <w:tcPr>
            <w:tcW w:w="4876" w:type="dxa"/>
            <w:tcBorders>
              <w:top w:val="nil"/>
              <w:left w:val="nil"/>
              <w:bottom w:val="nil"/>
              <w:right w:val="nil"/>
            </w:tcBorders>
          </w:tcPr>
          <w:p w14:paraId="4A204DC9" w14:textId="77777777" w:rsidR="001633E3" w:rsidRPr="00365269" w:rsidRDefault="001633E3" w:rsidP="004C6D9E">
            <w:pPr>
              <w:pStyle w:val="Normal6a"/>
            </w:pPr>
            <w:r w:rsidRPr="00365269">
              <w:rPr>
                <w:b/>
                <w:i/>
              </w:rPr>
              <w:t>ii) andre typer virksomheder og selskaber</w:t>
            </w:r>
          </w:p>
        </w:tc>
      </w:tr>
      <w:tr w:rsidR="00842E47" w:rsidRPr="00365269" w14:paraId="2A923F0E" w14:textId="77777777" w:rsidTr="004C6D9E">
        <w:trPr>
          <w:jc w:val="center"/>
        </w:trPr>
        <w:tc>
          <w:tcPr>
            <w:tcW w:w="4876" w:type="dxa"/>
            <w:tcBorders>
              <w:top w:val="nil"/>
              <w:left w:val="nil"/>
              <w:bottom w:val="nil"/>
              <w:right w:val="nil"/>
            </w:tcBorders>
          </w:tcPr>
          <w:p w14:paraId="5B4225E9" w14:textId="77777777" w:rsidR="001633E3" w:rsidRPr="00365269" w:rsidRDefault="001633E3" w:rsidP="004C6D9E">
            <w:pPr>
              <w:pStyle w:val="Normal6a"/>
            </w:pPr>
          </w:p>
        </w:tc>
        <w:tc>
          <w:tcPr>
            <w:tcW w:w="4876" w:type="dxa"/>
            <w:tcBorders>
              <w:top w:val="nil"/>
              <w:left w:val="nil"/>
              <w:bottom w:val="nil"/>
              <w:right w:val="nil"/>
            </w:tcBorders>
          </w:tcPr>
          <w:p w14:paraId="13B53A82" w14:textId="77777777" w:rsidR="001633E3" w:rsidRPr="00365269" w:rsidRDefault="001633E3" w:rsidP="004C6D9E">
            <w:pPr>
              <w:pStyle w:val="Normal6a"/>
            </w:pPr>
            <w:r w:rsidRPr="00365269">
              <w:rPr>
                <w:b/>
                <w:i/>
              </w:rPr>
              <w:t>b) jurisdiktion, når puljen udelukkende består af én af følgende typer underliggende eksponeringer:</w:t>
            </w:r>
          </w:p>
        </w:tc>
      </w:tr>
      <w:tr w:rsidR="00842E47" w:rsidRPr="00365269" w14:paraId="69623AA7" w14:textId="77777777" w:rsidTr="004C6D9E">
        <w:trPr>
          <w:jc w:val="center"/>
        </w:trPr>
        <w:tc>
          <w:tcPr>
            <w:tcW w:w="4876" w:type="dxa"/>
            <w:tcBorders>
              <w:top w:val="nil"/>
              <w:left w:val="nil"/>
              <w:bottom w:val="nil"/>
              <w:right w:val="nil"/>
            </w:tcBorders>
          </w:tcPr>
          <w:p w14:paraId="4789CDE8" w14:textId="77777777" w:rsidR="001633E3" w:rsidRPr="00365269" w:rsidRDefault="001633E3" w:rsidP="004C6D9E">
            <w:pPr>
              <w:pStyle w:val="Normal6a"/>
            </w:pPr>
          </w:p>
        </w:tc>
        <w:tc>
          <w:tcPr>
            <w:tcW w:w="4876" w:type="dxa"/>
            <w:tcBorders>
              <w:top w:val="nil"/>
              <w:left w:val="nil"/>
              <w:bottom w:val="nil"/>
              <w:right w:val="nil"/>
            </w:tcBorders>
          </w:tcPr>
          <w:p w14:paraId="0CAD249C" w14:textId="77777777" w:rsidR="001633E3" w:rsidRPr="00365269" w:rsidRDefault="001633E3" w:rsidP="004C6D9E">
            <w:pPr>
              <w:pStyle w:val="Normal6a"/>
            </w:pPr>
            <w:r w:rsidRPr="00365269">
              <w:rPr>
                <w:b/>
                <w:i/>
              </w:rPr>
              <w:t>i) eksponeringer sikret ved ejendom beliggende i den samme jurisdiktion</w:t>
            </w:r>
          </w:p>
        </w:tc>
      </w:tr>
      <w:tr w:rsidR="00842E47" w:rsidRPr="00365269" w14:paraId="2269166E" w14:textId="77777777" w:rsidTr="004C6D9E">
        <w:trPr>
          <w:jc w:val="center"/>
        </w:trPr>
        <w:tc>
          <w:tcPr>
            <w:tcW w:w="4876" w:type="dxa"/>
            <w:tcBorders>
              <w:top w:val="nil"/>
              <w:left w:val="nil"/>
              <w:bottom w:val="nil"/>
              <w:right w:val="nil"/>
            </w:tcBorders>
          </w:tcPr>
          <w:p w14:paraId="78710B88" w14:textId="77777777" w:rsidR="001633E3" w:rsidRPr="00365269" w:rsidRDefault="001633E3" w:rsidP="004C6D9E">
            <w:pPr>
              <w:pStyle w:val="Normal6a"/>
            </w:pPr>
          </w:p>
        </w:tc>
        <w:tc>
          <w:tcPr>
            <w:tcW w:w="4876" w:type="dxa"/>
            <w:tcBorders>
              <w:top w:val="nil"/>
              <w:left w:val="nil"/>
              <w:bottom w:val="nil"/>
              <w:right w:val="nil"/>
            </w:tcBorders>
          </w:tcPr>
          <w:p w14:paraId="23D44BB5" w14:textId="77777777" w:rsidR="001633E3" w:rsidRPr="00365269" w:rsidRDefault="001633E3" w:rsidP="004C6D9E">
            <w:pPr>
              <w:pStyle w:val="Normal6a"/>
            </w:pPr>
            <w:r w:rsidRPr="00365269">
              <w:rPr>
                <w:b/>
                <w:i/>
              </w:rPr>
              <w:t>ii) eksponeringer mod låntagere bosiddende i den samme jurisdiktion.</w:t>
            </w:r>
          </w:p>
        </w:tc>
      </w:tr>
      <w:tr w:rsidR="00842E47" w:rsidRPr="00365269" w14:paraId="1BCB3A1C" w14:textId="77777777" w:rsidTr="004C6D9E">
        <w:trPr>
          <w:jc w:val="center"/>
        </w:trPr>
        <w:tc>
          <w:tcPr>
            <w:tcW w:w="4876" w:type="dxa"/>
            <w:tcBorders>
              <w:top w:val="nil"/>
              <w:left w:val="nil"/>
              <w:bottom w:val="nil"/>
              <w:right w:val="nil"/>
            </w:tcBorders>
          </w:tcPr>
          <w:p w14:paraId="348E2BDD" w14:textId="77777777" w:rsidR="001633E3" w:rsidRPr="00365269" w:rsidRDefault="001633E3" w:rsidP="004C6D9E">
            <w:pPr>
              <w:pStyle w:val="Normal6a"/>
            </w:pPr>
          </w:p>
        </w:tc>
        <w:tc>
          <w:tcPr>
            <w:tcW w:w="4876" w:type="dxa"/>
            <w:tcBorders>
              <w:top w:val="nil"/>
              <w:left w:val="nil"/>
              <w:bottom w:val="nil"/>
              <w:right w:val="nil"/>
            </w:tcBorders>
          </w:tcPr>
          <w:p w14:paraId="4D359613" w14:textId="77777777" w:rsidR="001633E3" w:rsidRPr="00365269" w:rsidRDefault="001633E3" w:rsidP="004C6D9E">
            <w:pPr>
              <w:pStyle w:val="Normal6a"/>
            </w:pPr>
            <w:r w:rsidRPr="00365269">
              <w:rPr>
                <w:b/>
                <w:i/>
              </w:rPr>
              <w:t>4. Homogenitetsfaktorerne for den aktivtype, der er omhandlet i artikel 25a, litra a), nr. v), er som følger:</w:t>
            </w:r>
          </w:p>
        </w:tc>
      </w:tr>
      <w:tr w:rsidR="00842E47" w:rsidRPr="00365269" w14:paraId="5016C8A8" w14:textId="77777777" w:rsidTr="004C6D9E">
        <w:trPr>
          <w:jc w:val="center"/>
        </w:trPr>
        <w:tc>
          <w:tcPr>
            <w:tcW w:w="4876" w:type="dxa"/>
            <w:tcBorders>
              <w:top w:val="nil"/>
              <w:left w:val="nil"/>
              <w:bottom w:val="nil"/>
              <w:right w:val="nil"/>
            </w:tcBorders>
          </w:tcPr>
          <w:p w14:paraId="5E810A87" w14:textId="77777777" w:rsidR="001633E3" w:rsidRPr="00365269" w:rsidRDefault="001633E3" w:rsidP="004C6D9E">
            <w:pPr>
              <w:pStyle w:val="Normal6a"/>
            </w:pPr>
          </w:p>
        </w:tc>
        <w:tc>
          <w:tcPr>
            <w:tcW w:w="4876" w:type="dxa"/>
            <w:tcBorders>
              <w:top w:val="nil"/>
              <w:left w:val="nil"/>
              <w:bottom w:val="nil"/>
              <w:right w:val="nil"/>
            </w:tcBorders>
          </w:tcPr>
          <w:p w14:paraId="177DCC64" w14:textId="77777777" w:rsidR="001633E3" w:rsidRPr="00365269" w:rsidRDefault="001633E3" w:rsidP="004C6D9E">
            <w:pPr>
              <w:pStyle w:val="Normal6a"/>
            </w:pPr>
            <w:r w:rsidRPr="00365269">
              <w:rPr>
                <w:b/>
                <w:i/>
              </w:rPr>
              <w:t>a) type låntager, når puljen udelukkende består af underliggende eksponeringer mod én af følgende typer låntagere:</w:t>
            </w:r>
          </w:p>
        </w:tc>
      </w:tr>
      <w:tr w:rsidR="00842E47" w:rsidRPr="00365269" w14:paraId="4E1CFE1B" w14:textId="77777777" w:rsidTr="004C6D9E">
        <w:trPr>
          <w:jc w:val="center"/>
        </w:trPr>
        <w:tc>
          <w:tcPr>
            <w:tcW w:w="4876" w:type="dxa"/>
            <w:tcBorders>
              <w:top w:val="nil"/>
              <w:left w:val="nil"/>
              <w:bottom w:val="nil"/>
              <w:right w:val="nil"/>
            </w:tcBorders>
          </w:tcPr>
          <w:p w14:paraId="151CB4F1" w14:textId="77777777" w:rsidR="001633E3" w:rsidRPr="00365269" w:rsidRDefault="001633E3" w:rsidP="004C6D9E">
            <w:pPr>
              <w:pStyle w:val="Normal6a"/>
            </w:pPr>
          </w:p>
        </w:tc>
        <w:tc>
          <w:tcPr>
            <w:tcW w:w="4876" w:type="dxa"/>
            <w:tcBorders>
              <w:top w:val="nil"/>
              <w:left w:val="nil"/>
              <w:bottom w:val="nil"/>
              <w:right w:val="nil"/>
            </w:tcBorders>
          </w:tcPr>
          <w:p w14:paraId="09564836" w14:textId="77777777" w:rsidR="001633E3" w:rsidRPr="00365269" w:rsidRDefault="001633E3" w:rsidP="004C6D9E">
            <w:pPr>
              <w:pStyle w:val="Normal6a"/>
            </w:pPr>
            <w:r w:rsidRPr="00365269">
              <w:rPr>
                <w:b/>
                <w:i/>
              </w:rPr>
              <w:t>i) enkeltpersoner og virksomheder, hvor det eksponeringsleverende institut anvender samme kreditrisikovurderingsmetode i forbindelse med eksponeringer mod virksomheder som for eksponeringer mod enkeltpersoner</w:t>
            </w:r>
          </w:p>
        </w:tc>
      </w:tr>
      <w:tr w:rsidR="00842E47" w:rsidRPr="00365269" w14:paraId="5C42C8E0" w14:textId="77777777" w:rsidTr="004C6D9E">
        <w:trPr>
          <w:jc w:val="center"/>
        </w:trPr>
        <w:tc>
          <w:tcPr>
            <w:tcW w:w="4876" w:type="dxa"/>
            <w:tcBorders>
              <w:top w:val="nil"/>
              <w:left w:val="nil"/>
              <w:bottom w:val="nil"/>
              <w:right w:val="nil"/>
            </w:tcBorders>
          </w:tcPr>
          <w:p w14:paraId="494D3E61" w14:textId="77777777" w:rsidR="001633E3" w:rsidRPr="00365269" w:rsidRDefault="001633E3" w:rsidP="004C6D9E">
            <w:pPr>
              <w:pStyle w:val="Normal6a"/>
            </w:pPr>
          </w:p>
        </w:tc>
        <w:tc>
          <w:tcPr>
            <w:tcW w:w="4876" w:type="dxa"/>
            <w:tcBorders>
              <w:top w:val="nil"/>
              <w:left w:val="nil"/>
              <w:bottom w:val="nil"/>
              <w:right w:val="nil"/>
            </w:tcBorders>
          </w:tcPr>
          <w:p w14:paraId="335EF0A5" w14:textId="77777777" w:rsidR="001633E3" w:rsidRPr="00365269" w:rsidRDefault="001633E3" w:rsidP="004C6D9E">
            <w:pPr>
              <w:pStyle w:val="Normal6a"/>
            </w:pPr>
            <w:r w:rsidRPr="00365269">
              <w:rPr>
                <w:b/>
                <w:i/>
              </w:rPr>
              <w:t>ii) virksomheder, der ikke er omfattet af nr. i), og selskaber, undtagen store selskaber som omhandlet i nr. iii)</w:t>
            </w:r>
          </w:p>
        </w:tc>
      </w:tr>
      <w:tr w:rsidR="00842E47" w:rsidRPr="00365269" w14:paraId="6A8C9C4B" w14:textId="77777777" w:rsidTr="004C6D9E">
        <w:trPr>
          <w:jc w:val="center"/>
        </w:trPr>
        <w:tc>
          <w:tcPr>
            <w:tcW w:w="4876" w:type="dxa"/>
            <w:tcBorders>
              <w:top w:val="nil"/>
              <w:left w:val="nil"/>
              <w:bottom w:val="nil"/>
              <w:right w:val="nil"/>
            </w:tcBorders>
          </w:tcPr>
          <w:p w14:paraId="0921188A" w14:textId="77777777" w:rsidR="001633E3" w:rsidRPr="00365269" w:rsidRDefault="001633E3" w:rsidP="004C6D9E">
            <w:pPr>
              <w:pStyle w:val="Normal6a"/>
            </w:pPr>
          </w:p>
        </w:tc>
        <w:tc>
          <w:tcPr>
            <w:tcW w:w="4876" w:type="dxa"/>
            <w:tcBorders>
              <w:top w:val="nil"/>
              <w:left w:val="nil"/>
              <w:bottom w:val="nil"/>
              <w:right w:val="nil"/>
            </w:tcBorders>
          </w:tcPr>
          <w:p w14:paraId="55B70D78" w14:textId="77777777" w:rsidR="001633E3" w:rsidRPr="00365269" w:rsidRDefault="001633E3" w:rsidP="004C6D9E">
            <w:pPr>
              <w:pStyle w:val="Normal6a"/>
            </w:pPr>
            <w:r w:rsidRPr="00365269">
              <w:rPr>
                <w:b/>
                <w:i/>
              </w:rPr>
              <w:t>iii) store selskaber som defineret i artikel 142, stk. 5, nr. 1), litra a), i forordning (EU) nr. 575/2013</w:t>
            </w:r>
          </w:p>
        </w:tc>
      </w:tr>
      <w:tr w:rsidR="00842E47" w:rsidRPr="00365269" w14:paraId="35D5B148" w14:textId="77777777" w:rsidTr="004C6D9E">
        <w:trPr>
          <w:jc w:val="center"/>
        </w:trPr>
        <w:tc>
          <w:tcPr>
            <w:tcW w:w="4876" w:type="dxa"/>
            <w:tcBorders>
              <w:top w:val="nil"/>
              <w:left w:val="nil"/>
              <w:bottom w:val="nil"/>
              <w:right w:val="nil"/>
            </w:tcBorders>
          </w:tcPr>
          <w:p w14:paraId="2F54D212" w14:textId="77777777" w:rsidR="001633E3" w:rsidRPr="00365269" w:rsidRDefault="001633E3" w:rsidP="004C6D9E">
            <w:pPr>
              <w:pStyle w:val="Normal6a"/>
            </w:pPr>
          </w:p>
        </w:tc>
        <w:tc>
          <w:tcPr>
            <w:tcW w:w="4876" w:type="dxa"/>
            <w:tcBorders>
              <w:top w:val="nil"/>
              <w:left w:val="nil"/>
              <w:bottom w:val="nil"/>
              <w:right w:val="nil"/>
            </w:tcBorders>
          </w:tcPr>
          <w:p w14:paraId="640BDACC" w14:textId="77777777" w:rsidR="001633E3" w:rsidRPr="00365269" w:rsidRDefault="001633E3" w:rsidP="004C6D9E">
            <w:pPr>
              <w:pStyle w:val="Normal6a"/>
            </w:pPr>
            <w:r w:rsidRPr="00365269">
              <w:rPr>
                <w:b/>
                <w:i/>
              </w:rPr>
              <w:t>iv) offentlige enheder</w:t>
            </w:r>
          </w:p>
        </w:tc>
      </w:tr>
      <w:tr w:rsidR="00842E47" w:rsidRPr="00365269" w14:paraId="2CF0FDA9" w14:textId="77777777" w:rsidTr="004C6D9E">
        <w:trPr>
          <w:jc w:val="center"/>
        </w:trPr>
        <w:tc>
          <w:tcPr>
            <w:tcW w:w="4876" w:type="dxa"/>
            <w:tcBorders>
              <w:top w:val="nil"/>
              <w:left w:val="nil"/>
              <w:bottom w:val="nil"/>
              <w:right w:val="nil"/>
            </w:tcBorders>
          </w:tcPr>
          <w:p w14:paraId="61FEE395" w14:textId="77777777" w:rsidR="001633E3" w:rsidRPr="00365269" w:rsidRDefault="001633E3" w:rsidP="004C6D9E">
            <w:pPr>
              <w:pStyle w:val="Normal6a"/>
            </w:pPr>
          </w:p>
        </w:tc>
        <w:tc>
          <w:tcPr>
            <w:tcW w:w="4876" w:type="dxa"/>
            <w:tcBorders>
              <w:top w:val="nil"/>
              <w:left w:val="nil"/>
              <w:bottom w:val="nil"/>
              <w:right w:val="nil"/>
            </w:tcBorders>
          </w:tcPr>
          <w:p w14:paraId="0A6DAF76" w14:textId="77777777" w:rsidR="001633E3" w:rsidRPr="00365269" w:rsidRDefault="001633E3" w:rsidP="004C6D9E">
            <w:pPr>
              <w:pStyle w:val="Normal6a"/>
            </w:pPr>
            <w:r w:rsidRPr="00365269">
              <w:rPr>
                <w:b/>
                <w:i/>
              </w:rPr>
              <w:t>v) finansieringsinstitutter</w:t>
            </w:r>
          </w:p>
        </w:tc>
      </w:tr>
      <w:tr w:rsidR="00842E47" w:rsidRPr="00365269" w14:paraId="3C2D8CD4" w14:textId="77777777" w:rsidTr="004C6D9E">
        <w:trPr>
          <w:jc w:val="center"/>
        </w:trPr>
        <w:tc>
          <w:tcPr>
            <w:tcW w:w="4876" w:type="dxa"/>
            <w:tcBorders>
              <w:top w:val="nil"/>
              <w:left w:val="nil"/>
              <w:bottom w:val="nil"/>
              <w:right w:val="nil"/>
            </w:tcBorders>
          </w:tcPr>
          <w:p w14:paraId="34401449" w14:textId="77777777" w:rsidR="001633E3" w:rsidRPr="00365269" w:rsidRDefault="001633E3" w:rsidP="004C6D9E">
            <w:pPr>
              <w:pStyle w:val="Normal6a"/>
            </w:pPr>
          </w:p>
        </w:tc>
        <w:tc>
          <w:tcPr>
            <w:tcW w:w="4876" w:type="dxa"/>
            <w:tcBorders>
              <w:top w:val="nil"/>
              <w:left w:val="nil"/>
              <w:bottom w:val="nil"/>
              <w:right w:val="nil"/>
            </w:tcBorders>
          </w:tcPr>
          <w:p w14:paraId="195710D5" w14:textId="77777777" w:rsidR="001633E3" w:rsidRPr="00365269" w:rsidRDefault="001633E3" w:rsidP="004C6D9E">
            <w:pPr>
              <w:pStyle w:val="Normal6a"/>
            </w:pPr>
            <w:r w:rsidRPr="00365269">
              <w:rPr>
                <w:b/>
                <w:i/>
              </w:rPr>
              <w:t>b) jurisdiktion, når puljen består af underliggende eksponeringer mod låntagere bosiddende i den samme jurisdiktion.</w:t>
            </w:r>
          </w:p>
        </w:tc>
      </w:tr>
      <w:tr w:rsidR="00842E47" w:rsidRPr="00365269" w14:paraId="4B69CEFC" w14:textId="77777777" w:rsidTr="004C6D9E">
        <w:trPr>
          <w:jc w:val="center"/>
        </w:trPr>
        <w:tc>
          <w:tcPr>
            <w:tcW w:w="4876" w:type="dxa"/>
            <w:tcBorders>
              <w:top w:val="nil"/>
              <w:left w:val="nil"/>
              <w:bottom w:val="nil"/>
              <w:right w:val="nil"/>
            </w:tcBorders>
          </w:tcPr>
          <w:p w14:paraId="3A806580" w14:textId="77777777" w:rsidR="001633E3" w:rsidRPr="00365269" w:rsidRDefault="001633E3" w:rsidP="004C6D9E">
            <w:pPr>
              <w:pStyle w:val="Normal6a"/>
            </w:pPr>
          </w:p>
        </w:tc>
        <w:tc>
          <w:tcPr>
            <w:tcW w:w="4876" w:type="dxa"/>
            <w:tcBorders>
              <w:top w:val="nil"/>
              <w:left w:val="nil"/>
              <w:bottom w:val="nil"/>
              <w:right w:val="nil"/>
            </w:tcBorders>
          </w:tcPr>
          <w:p w14:paraId="6AC2BA16" w14:textId="77777777" w:rsidR="001633E3" w:rsidRPr="00365269" w:rsidRDefault="001633E3" w:rsidP="004C6D9E">
            <w:pPr>
              <w:pStyle w:val="Normal6a"/>
            </w:pPr>
            <w:r w:rsidRPr="00365269">
              <w:rPr>
                <w:b/>
                <w:i/>
              </w:rPr>
              <w:t>5. Homogenitetsfaktorerne for den aktivtype, der er omhandlet i artikel 25a, litra a), nr. vi), er som følger:</w:t>
            </w:r>
          </w:p>
        </w:tc>
      </w:tr>
      <w:tr w:rsidR="00842E47" w:rsidRPr="00365269" w14:paraId="6288096A" w14:textId="77777777" w:rsidTr="004C6D9E">
        <w:trPr>
          <w:jc w:val="center"/>
        </w:trPr>
        <w:tc>
          <w:tcPr>
            <w:tcW w:w="4876" w:type="dxa"/>
            <w:tcBorders>
              <w:top w:val="nil"/>
              <w:left w:val="nil"/>
              <w:bottom w:val="nil"/>
              <w:right w:val="nil"/>
            </w:tcBorders>
          </w:tcPr>
          <w:p w14:paraId="35367017" w14:textId="77777777" w:rsidR="001633E3" w:rsidRPr="00365269" w:rsidRDefault="001633E3" w:rsidP="004C6D9E">
            <w:pPr>
              <w:pStyle w:val="Normal6a"/>
            </w:pPr>
          </w:p>
        </w:tc>
        <w:tc>
          <w:tcPr>
            <w:tcW w:w="4876" w:type="dxa"/>
            <w:tcBorders>
              <w:top w:val="nil"/>
              <w:left w:val="nil"/>
              <w:bottom w:val="nil"/>
              <w:right w:val="nil"/>
            </w:tcBorders>
          </w:tcPr>
          <w:p w14:paraId="0476F455" w14:textId="77777777" w:rsidR="001633E3" w:rsidRPr="00365269" w:rsidRDefault="001633E3" w:rsidP="004C6D9E">
            <w:pPr>
              <w:pStyle w:val="Normal6a"/>
            </w:pPr>
            <w:r w:rsidRPr="00365269">
              <w:rPr>
                <w:b/>
                <w:i/>
              </w:rPr>
              <w:t xml:space="preserve">a) type låntager, når puljen udelukkende </w:t>
            </w:r>
            <w:r w:rsidRPr="00365269">
              <w:rPr>
                <w:b/>
                <w:i/>
              </w:rPr>
              <w:lastRenderedPageBreak/>
              <w:t>består af underliggende eksponeringer mod én af følgende typer låntagere:</w:t>
            </w:r>
          </w:p>
        </w:tc>
      </w:tr>
      <w:tr w:rsidR="00842E47" w:rsidRPr="00365269" w14:paraId="3C37FBC6" w14:textId="77777777" w:rsidTr="004C6D9E">
        <w:trPr>
          <w:jc w:val="center"/>
        </w:trPr>
        <w:tc>
          <w:tcPr>
            <w:tcW w:w="4876" w:type="dxa"/>
            <w:tcBorders>
              <w:top w:val="nil"/>
              <w:left w:val="nil"/>
              <w:bottom w:val="nil"/>
              <w:right w:val="nil"/>
            </w:tcBorders>
          </w:tcPr>
          <w:p w14:paraId="17DE0B9D" w14:textId="77777777" w:rsidR="001633E3" w:rsidRPr="00365269" w:rsidRDefault="001633E3" w:rsidP="004C6D9E">
            <w:pPr>
              <w:pStyle w:val="Normal6a"/>
            </w:pPr>
          </w:p>
        </w:tc>
        <w:tc>
          <w:tcPr>
            <w:tcW w:w="4876" w:type="dxa"/>
            <w:tcBorders>
              <w:top w:val="nil"/>
              <w:left w:val="nil"/>
              <w:bottom w:val="nil"/>
              <w:right w:val="nil"/>
            </w:tcBorders>
          </w:tcPr>
          <w:p w14:paraId="3C705349" w14:textId="77777777" w:rsidR="001633E3" w:rsidRPr="00365269" w:rsidRDefault="001633E3" w:rsidP="004C6D9E">
            <w:pPr>
              <w:pStyle w:val="Normal6a"/>
            </w:pPr>
            <w:r w:rsidRPr="00365269">
              <w:rPr>
                <w:b/>
                <w:i/>
              </w:rPr>
              <w:t>i) enkeltpersoner og virksomheder, hvor det eksponeringsleverende institut anvender samme kreditrisikovurderingsmetode i forbindelse med eksponeringer mod virksomheder som for eksponeringer mod enkeltpersoner</w:t>
            </w:r>
          </w:p>
        </w:tc>
      </w:tr>
      <w:tr w:rsidR="00842E47" w:rsidRPr="00365269" w14:paraId="41185E95" w14:textId="77777777" w:rsidTr="004C6D9E">
        <w:trPr>
          <w:jc w:val="center"/>
        </w:trPr>
        <w:tc>
          <w:tcPr>
            <w:tcW w:w="4876" w:type="dxa"/>
            <w:tcBorders>
              <w:top w:val="nil"/>
              <w:left w:val="nil"/>
              <w:bottom w:val="nil"/>
              <w:right w:val="nil"/>
            </w:tcBorders>
          </w:tcPr>
          <w:p w14:paraId="4AC2B61E" w14:textId="77777777" w:rsidR="001633E3" w:rsidRPr="00365269" w:rsidRDefault="001633E3" w:rsidP="004C6D9E">
            <w:pPr>
              <w:pStyle w:val="Normal6a"/>
            </w:pPr>
          </w:p>
        </w:tc>
        <w:tc>
          <w:tcPr>
            <w:tcW w:w="4876" w:type="dxa"/>
            <w:tcBorders>
              <w:top w:val="nil"/>
              <w:left w:val="nil"/>
              <w:bottom w:val="nil"/>
              <w:right w:val="nil"/>
            </w:tcBorders>
          </w:tcPr>
          <w:p w14:paraId="2AD178E9" w14:textId="77777777" w:rsidR="001633E3" w:rsidRPr="00365269" w:rsidRDefault="001633E3" w:rsidP="004C6D9E">
            <w:pPr>
              <w:pStyle w:val="Normal6a"/>
            </w:pPr>
            <w:r w:rsidRPr="00365269">
              <w:rPr>
                <w:b/>
                <w:i/>
              </w:rPr>
              <w:t>ii) virksomheder, der ikke er omfattet af nr. i), og selskaber, undtagen store selskaber som omhandlet i nr. iii)</w:t>
            </w:r>
          </w:p>
        </w:tc>
      </w:tr>
      <w:tr w:rsidR="00842E47" w:rsidRPr="00365269" w14:paraId="0A74AFB4" w14:textId="77777777" w:rsidTr="004C6D9E">
        <w:trPr>
          <w:jc w:val="center"/>
        </w:trPr>
        <w:tc>
          <w:tcPr>
            <w:tcW w:w="4876" w:type="dxa"/>
            <w:tcBorders>
              <w:top w:val="nil"/>
              <w:left w:val="nil"/>
              <w:bottom w:val="nil"/>
              <w:right w:val="nil"/>
            </w:tcBorders>
          </w:tcPr>
          <w:p w14:paraId="5EF14F19" w14:textId="77777777" w:rsidR="001633E3" w:rsidRPr="00365269" w:rsidRDefault="001633E3" w:rsidP="004C6D9E">
            <w:pPr>
              <w:pStyle w:val="Normal6a"/>
            </w:pPr>
          </w:p>
        </w:tc>
        <w:tc>
          <w:tcPr>
            <w:tcW w:w="4876" w:type="dxa"/>
            <w:tcBorders>
              <w:top w:val="nil"/>
              <w:left w:val="nil"/>
              <w:bottom w:val="nil"/>
              <w:right w:val="nil"/>
            </w:tcBorders>
          </w:tcPr>
          <w:p w14:paraId="6A744B2B" w14:textId="77777777" w:rsidR="001633E3" w:rsidRPr="00365269" w:rsidRDefault="001633E3" w:rsidP="004C6D9E">
            <w:pPr>
              <w:pStyle w:val="Normal6a"/>
            </w:pPr>
            <w:r w:rsidRPr="00365269">
              <w:rPr>
                <w:b/>
                <w:i/>
              </w:rPr>
              <w:t>iii) store selskaber som defineret i artikel 142, stk. 5, nr. 1), litra a), i forordning (EU) nr. 575/2013</w:t>
            </w:r>
          </w:p>
        </w:tc>
      </w:tr>
      <w:tr w:rsidR="00842E47" w:rsidRPr="00365269" w14:paraId="2509D4AF" w14:textId="77777777" w:rsidTr="004C6D9E">
        <w:trPr>
          <w:jc w:val="center"/>
        </w:trPr>
        <w:tc>
          <w:tcPr>
            <w:tcW w:w="4876" w:type="dxa"/>
            <w:tcBorders>
              <w:top w:val="nil"/>
              <w:left w:val="nil"/>
              <w:bottom w:val="nil"/>
              <w:right w:val="nil"/>
            </w:tcBorders>
          </w:tcPr>
          <w:p w14:paraId="39854244" w14:textId="77777777" w:rsidR="001633E3" w:rsidRPr="00365269" w:rsidRDefault="001633E3" w:rsidP="004C6D9E">
            <w:pPr>
              <w:pStyle w:val="Normal6a"/>
            </w:pPr>
          </w:p>
        </w:tc>
        <w:tc>
          <w:tcPr>
            <w:tcW w:w="4876" w:type="dxa"/>
            <w:tcBorders>
              <w:top w:val="nil"/>
              <w:left w:val="nil"/>
              <w:bottom w:val="nil"/>
              <w:right w:val="nil"/>
            </w:tcBorders>
          </w:tcPr>
          <w:p w14:paraId="484BF52F" w14:textId="77777777" w:rsidR="001633E3" w:rsidRPr="00365269" w:rsidRDefault="001633E3" w:rsidP="004C6D9E">
            <w:pPr>
              <w:pStyle w:val="Normal6a"/>
            </w:pPr>
            <w:r w:rsidRPr="00365269">
              <w:rPr>
                <w:b/>
                <w:i/>
              </w:rPr>
              <w:t>iv) offentlige enheder</w:t>
            </w:r>
          </w:p>
        </w:tc>
      </w:tr>
      <w:tr w:rsidR="00842E47" w:rsidRPr="00365269" w14:paraId="4C4B7A89" w14:textId="77777777" w:rsidTr="004C6D9E">
        <w:trPr>
          <w:jc w:val="center"/>
        </w:trPr>
        <w:tc>
          <w:tcPr>
            <w:tcW w:w="4876" w:type="dxa"/>
            <w:tcBorders>
              <w:top w:val="nil"/>
              <w:left w:val="nil"/>
              <w:bottom w:val="nil"/>
              <w:right w:val="nil"/>
            </w:tcBorders>
          </w:tcPr>
          <w:p w14:paraId="0530F16E" w14:textId="77777777" w:rsidR="001633E3" w:rsidRPr="00365269" w:rsidRDefault="001633E3" w:rsidP="004C6D9E">
            <w:pPr>
              <w:pStyle w:val="Normal6a"/>
            </w:pPr>
          </w:p>
        </w:tc>
        <w:tc>
          <w:tcPr>
            <w:tcW w:w="4876" w:type="dxa"/>
            <w:tcBorders>
              <w:top w:val="nil"/>
              <w:left w:val="nil"/>
              <w:bottom w:val="nil"/>
              <w:right w:val="nil"/>
            </w:tcBorders>
          </w:tcPr>
          <w:p w14:paraId="41AAB0C0" w14:textId="77777777" w:rsidR="001633E3" w:rsidRPr="00365269" w:rsidRDefault="001633E3" w:rsidP="004C6D9E">
            <w:pPr>
              <w:pStyle w:val="Normal6a"/>
            </w:pPr>
            <w:r w:rsidRPr="00365269">
              <w:rPr>
                <w:b/>
                <w:i/>
              </w:rPr>
              <w:t>v) finansieringsinstitutter</w:t>
            </w:r>
          </w:p>
        </w:tc>
      </w:tr>
      <w:tr w:rsidR="00842E47" w:rsidRPr="00365269" w14:paraId="2A85F893" w14:textId="77777777" w:rsidTr="004C6D9E">
        <w:trPr>
          <w:jc w:val="center"/>
        </w:trPr>
        <w:tc>
          <w:tcPr>
            <w:tcW w:w="4876" w:type="dxa"/>
            <w:tcBorders>
              <w:top w:val="nil"/>
              <w:left w:val="nil"/>
              <w:bottom w:val="nil"/>
              <w:right w:val="nil"/>
            </w:tcBorders>
          </w:tcPr>
          <w:p w14:paraId="06A8A9DF" w14:textId="77777777" w:rsidR="001633E3" w:rsidRPr="00365269" w:rsidRDefault="001633E3" w:rsidP="004C6D9E">
            <w:pPr>
              <w:pStyle w:val="Normal6a"/>
            </w:pPr>
          </w:p>
        </w:tc>
        <w:tc>
          <w:tcPr>
            <w:tcW w:w="4876" w:type="dxa"/>
            <w:tcBorders>
              <w:top w:val="nil"/>
              <w:left w:val="nil"/>
              <w:bottom w:val="nil"/>
              <w:right w:val="nil"/>
            </w:tcBorders>
          </w:tcPr>
          <w:p w14:paraId="0F898A29" w14:textId="77777777" w:rsidR="001633E3" w:rsidRPr="00365269" w:rsidRDefault="001633E3" w:rsidP="004C6D9E">
            <w:pPr>
              <w:pStyle w:val="Normal6a"/>
            </w:pPr>
            <w:r w:rsidRPr="00365269">
              <w:rPr>
                <w:b/>
                <w:i/>
              </w:rPr>
              <w:t>b) jurisdiktion, når puljen består af underliggende eksponeringer mod låntagere bosiddende i den samme jurisdiktion.</w:t>
            </w:r>
          </w:p>
        </w:tc>
      </w:tr>
      <w:tr w:rsidR="00842E47" w:rsidRPr="00365269" w14:paraId="578AD2AA" w14:textId="77777777" w:rsidTr="004C6D9E">
        <w:trPr>
          <w:jc w:val="center"/>
        </w:trPr>
        <w:tc>
          <w:tcPr>
            <w:tcW w:w="4876" w:type="dxa"/>
            <w:tcBorders>
              <w:top w:val="nil"/>
              <w:left w:val="nil"/>
              <w:bottom w:val="nil"/>
              <w:right w:val="nil"/>
            </w:tcBorders>
          </w:tcPr>
          <w:p w14:paraId="709DE349" w14:textId="77777777" w:rsidR="001633E3" w:rsidRPr="00365269" w:rsidRDefault="001633E3" w:rsidP="004C6D9E">
            <w:pPr>
              <w:pStyle w:val="Normal6a"/>
            </w:pPr>
          </w:p>
        </w:tc>
        <w:tc>
          <w:tcPr>
            <w:tcW w:w="4876" w:type="dxa"/>
            <w:tcBorders>
              <w:top w:val="nil"/>
              <w:left w:val="nil"/>
              <w:bottom w:val="nil"/>
              <w:right w:val="nil"/>
            </w:tcBorders>
          </w:tcPr>
          <w:p w14:paraId="74255716" w14:textId="77777777" w:rsidR="001633E3" w:rsidRPr="00365269" w:rsidRDefault="001633E3" w:rsidP="004C6D9E">
            <w:pPr>
              <w:pStyle w:val="Normal6a"/>
            </w:pPr>
            <w:r w:rsidRPr="00365269">
              <w:rPr>
                <w:b/>
                <w:i/>
              </w:rPr>
              <w:t>6. Homogenitetsfaktorerne for den aktivtype, der er omhandlet i artikel 25a, litra a), nr. viii), er som følger:</w:t>
            </w:r>
          </w:p>
        </w:tc>
      </w:tr>
      <w:tr w:rsidR="00842E47" w:rsidRPr="00365269" w14:paraId="5D5161E8" w14:textId="77777777" w:rsidTr="004C6D9E">
        <w:trPr>
          <w:jc w:val="center"/>
        </w:trPr>
        <w:tc>
          <w:tcPr>
            <w:tcW w:w="4876" w:type="dxa"/>
            <w:tcBorders>
              <w:top w:val="nil"/>
              <w:left w:val="nil"/>
              <w:bottom w:val="nil"/>
              <w:right w:val="nil"/>
            </w:tcBorders>
          </w:tcPr>
          <w:p w14:paraId="03C09E5A" w14:textId="77777777" w:rsidR="001633E3" w:rsidRPr="00365269" w:rsidRDefault="001633E3" w:rsidP="004C6D9E">
            <w:pPr>
              <w:pStyle w:val="Normal6a"/>
            </w:pPr>
          </w:p>
        </w:tc>
        <w:tc>
          <w:tcPr>
            <w:tcW w:w="4876" w:type="dxa"/>
            <w:tcBorders>
              <w:top w:val="nil"/>
              <w:left w:val="nil"/>
              <w:bottom w:val="nil"/>
              <w:right w:val="nil"/>
            </w:tcBorders>
          </w:tcPr>
          <w:p w14:paraId="0F8786F7" w14:textId="77777777" w:rsidR="001633E3" w:rsidRPr="00365269" w:rsidRDefault="001633E3" w:rsidP="004C6D9E">
            <w:pPr>
              <w:pStyle w:val="Normal6a"/>
            </w:pPr>
            <w:r w:rsidRPr="00365269">
              <w:rPr>
                <w:b/>
                <w:i/>
              </w:rPr>
              <w:t>a) type låntager</w:t>
            </w:r>
          </w:p>
        </w:tc>
      </w:tr>
      <w:tr w:rsidR="00842E47" w:rsidRPr="00365269" w14:paraId="1566D4B7" w14:textId="77777777" w:rsidTr="004C6D9E">
        <w:trPr>
          <w:jc w:val="center"/>
        </w:trPr>
        <w:tc>
          <w:tcPr>
            <w:tcW w:w="4876" w:type="dxa"/>
            <w:tcBorders>
              <w:top w:val="nil"/>
              <w:left w:val="nil"/>
              <w:bottom w:val="nil"/>
              <w:right w:val="nil"/>
            </w:tcBorders>
          </w:tcPr>
          <w:p w14:paraId="1625F99E" w14:textId="77777777" w:rsidR="001633E3" w:rsidRPr="00365269" w:rsidRDefault="001633E3" w:rsidP="004C6D9E">
            <w:pPr>
              <w:pStyle w:val="Normal6a"/>
            </w:pPr>
          </w:p>
        </w:tc>
        <w:tc>
          <w:tcPr>
            <w:tcW w:w="4876" w:type="dxa"/>
            <w:tcBorders>
              <w:top w:val="nil"/>
              <w:left w:val="nil"/>
              <w:bottom w:val="nil"/>
              <w:right w:val="nil"/>
            </w:tcBorders>
          </w:tcPr>
          <w:p w14:paraId="49E5F14C" w14:textId="77777777" w:rsidR="001633E3" w:rsidRPr="00365269" w:rsidRDefault="001633E3" w:rsidP="004C6D9E">
            <w:pPr>
              <w:pStyle w:val="Normal6a"/>
            </w:pPr>
            <w:r w:rsidRPr="00365269">
              <w:rPr>
                <w:b/>
                <w:i/>
              </w:rPr>
              <w:t>b) sikkerhedsrettighedernes rækkefølge</w:t>
            </w:r>
          </w:p>
        </w:tc>
      </w:tr>
      <w:tr w:rsidR="00842E47" w:rsidRPr="00365269" w14:paraId="13F8F3A1" w14:textId="77777777" w:rsidTr="004C6D9E">
        <w:trPr>
          <w:jc w:val="center"/>
        </w:trPr>
        <w:tc>
          <w:tcPr>
            <w:tcW w:w="4876" w:type="dxa"/>
            <w:tcBorders>
              <w:top w:val="nil"/>
              <w:left w:val="nil"/>
              <w:bottom w:val="nil"/>
              <w:right w:val="nil"/>
            </w:tcBorders>
          </w:tcPr>
          <w:p w14:paraId="24FB3DBC" w14:textId="77777777" w:rsidR="001633E3" w:rsidRPr="00365269" w:rsidRDefault="001633E3" w:rsidP="004C6D9E">
            <w:pPr>
              <w:pStyle w:val="Normal6a"/>
            </w:pPr>
          </w:p>
        </w:tc>
        <w:tc>
          <w:tcPr>
            <w:tcW w:w="4876" w:type="dxa"/>
            <w:tcBorders>
              <w:top w:val="nil"/>
              <w:left w:val="nil"/>
              <w:bottom w:val="nil"/>
              <w:right w:val="nil"/>
            </w:tcBorders>
          </w:tcPr>
          <w:p w14:paraId="557C1330" w14:textId="77777777" w:rsidR="001633E3" w:rsidRPr="00365269" w:rsidRDefault="001633E3" w:rsidP="004C6D9E">
            <w:pPr>
              <w:pStyle w:val="Normal6a"/>
            </w:pPr>
            <w:r w:rsidRPr="00365269">
              <w:rPr>
                <w:b/>
                <w:i/>
              </w:rPr>
              <w:t>c) type fast ejendom</w:t>
            </w:r>
          </w:p>
        </w:tc>
      </w:tr>
      <w:tr w:rsidR="00842E47" w:rsidRPr="00365269" w14:paraId="773412A2" w14:textId="77777777" w:rsidTr="004C6D9E">
        <w:trPr>
          <w:jc w:val="center"/>
        </w:trPr>
        <w:tc>
          <w:tcPr>
            <w:tcW w:w="4876" w:type="dxa"/>
            <w:tcBorders>
              <w:top w:val="nil"/>
              <w:left w:val="nil"/>
              <w:bottom w:val="nil"/>
              <w:right w:val="nil"/>
            </w:tcBorders>
          </w:tcPr>
          <w:p w14:paraId="50A71D23" w14:textId="77777777" w:rsidR="001633E3" w:rsidRPr="00365269" w:rsidRDefault="001633E3" w:rsidP="004C6D9E">
            <w:pPr>
              <w:pStyle w:val="Normal6a"/>
            </w:pPr>
          </w:p>
        </w:tc>
        <w:tc>
          <w:tcPr>
            <w:tcW w:w="4876" w:type="dxa"/>
            <w:tcBorders>
              <w:top w:val="nil"/>
              <w:left w:val="nil"/>
              <w:bottom w:val="nil"/>
              <w:right w:val="nil"/>
            </w:tcBorders>
          </w:tcPr>
          <w:p w14:paraId="3615A3A7" w14:textId="77777777" w:rsidR="001633E3" w:rsidRPr="00365269" w:rsidRDefault="001633E3" w:rsidP="004C6D9E">
            <w:pPr>
              <w:pStyle w:val="Normal6a"/>
            </w:pPr>
            <w:r w:rsidRPr="00365269">
              <w:rPr>
                <w:b/>
                <w:i/>
              </w:rPr>
              <w:t>d) jurisdiktion.</w:t>
            </w:r>
          </w:p>
        </w:tc>
      </w:tr>
      <w:tr w:rsidR="00842E47" w:rsidRPr="00365269" w14:paraId="7E57C3D4" w14:textId="77777777" w:rsidTr="004C6D9E">
        <w:trPr>
          <w:jc w:val="center"/>
        </w:trPr>
        <w:tc>
          <w:tcPr>
            <w:tcW w:w="4876" w:type="dxa"/>
            <w:tcBorders>
              <w:top w:val="nil"/>
              <w:left w:val="nil"/>
              <w:bottom w:val="nil"/>
              <w:right w:val="nil"/>
            </w:tcBorders>
          </w:tcPr>
          <w:p w14:paraId="23BBD04F" w14:textId="77777777" w:rsidR="001633E3" w:rsidRPr="00365269" w:rsidRDefault="001633E3" w:rsidP="004C6D9E"/>
        </w:tc>
        <w:tc>
          <w:tcPr>
            <w:tcW w:w="4876" w:type="dxa"/>
            <w:tcBorders>
              <w:top w:val="nil"/>
              <w:left w:val="nil"/>
              <w:bottom w:val="nil"/>
              <w:right w:val="nil"/>
            </w:tcBorders>
          </w:tcPr>
          <w:p w14:paraId="7733191F" w14:textId="77777777" w:rsidR="001633E3" w:rsidRPr="00365269" w:rsidRDefault="001633E3" w:rsidP="004C6D9E">
            <w:pPr>
              <w:pStyle w:val="Normal6a"/>
            </w:pPr>
            <w:r w:rsidRPr="00365269">
              <w:rPr>
                <w:i/>
              </w:rPr>
              <w:t>(Der tilføjes ny artikel 25b).</w:t>
            </w:r>
          </w:p>
        </w:tc>
      </w:tr>
    </w:tbl>
    <w:p w14:paraId="080088B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78A83B8" w14:textId="77777777" w:rsidR="001633E3" w:rsidRPr="004F0A07" w:rsidRDefault="001633E3" w:rsidP="001633E3">
      <w:pPr>
        <w:rPr>
          <w:lang w:val="en-GB"/>
        </w:rPr>
      </w:pPr>
      <w:r w:rsidRPr="004F0A07">
        <w:rPr>
          <w:rStyle w:val="HideTWBExt"/>
          <w:color w:val="auto"/>
          <w:lang w:val="en-GB"/>
        </w:rPr>
        <w:t>&lt;/Amend&gt;</w:t>
      </w:r>
    </w:p>
    <w:p w14:paraId="24DA184C"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220</w:t>
      </w:r>
      <w:r w:rsidRPr="004F0A07">
        <w:rPr>
          <w:rStyle w:val="HideTWBExt"/>
          <w:color w:val="auto"/>
          <w:lang w:val="en-GB"/>
        </w:rPr>
        <w:t>&lt;/NumAm&gt;</w:t>
      </w:r>
    </w:p>
    <w:p w14:paraId="5DE2CFA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61464FA1"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6169B245"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EE8F8A7"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3A97F49D" w14:textId="77777777" w:rsidR="001633E3" w:rsidRPr="00365269" w:rsidRDefault="001633E3" w:rsidP="001633E3">
      <w:pPr>
        <w:pStyle w:val="NormalBold"/>
      </w:pPr>
      <w:r w:rsidRPr="00365269">
        <w:rPr>
          <w:rStyle w:val="HideTWBExt"/>
          <w:color w:val="auto"/>
        </w:rPr>
        <w:t>&lt;Article&gt;</w:t>
      </w:r>
      <w:r w:rsidRPr="00365269">
        <w:t>Artikel 1 – stk. 1 – nr. 10 c (nyt)</w:t>
      </w:r>
      <w:r w:rsidRPr="00365269">
        <w:rPr>
          <w:rStyle w:val="HideTWBExt"/>
          <w:color w:val="auto"/>
        </w:rPr>
        <w:t>&lt;/Article&gt;</w:t>
      </w:r>
    </w:p>
    <w:p w14:paraId="728FEB9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64F22A2" w14:textId="77777777" w:rsidR="001633E3" w:rsidRPr="00365269" w:rsidRDefault="001633E3" w:rsidP="001633E3">
      <w:r w:rsidRPr="00365269">
        <w:rPr>
          <w:rStyle w:val="HideTWBExt"/>
          <w:color w:val="auto"/>
        </w:rPr>
        <w:t>&lt;Article2&gt;</w:t>
      </w:r>
      <w:r w:rsidRPr="00365269">
        <w:t>Kapitel 4 – Afdeling 2a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3F99F83" w14:textId="77777777" w:rsidTr="004C6D9E">
        <w:trPr>
          <w:trHeight w:hRule="exact" w:val="240"/>
          <w:jc w:val="center"/>
        </w:trPr>
        <w:tc>
          <w:tcPr>
            <w:tcW w:w="9752" w:type="dxa"/>
            <w:gridSpan w:val="2"/>
            <w:tcBorders>
              <w:top w:val="nil"/>
              <w:left w:val="nil"/>
              <w:bottom w:val="nil"/>
              <w:right w:val="nil"/>
            </w:tcBorders>
          </w:tcPr>
          <w:p w14:paraId="74F05BAB" w14:textId="77777777" w:rsidR="001633E3" w:rsidRPr="00365269" w:rsidRDefault="001633E3" w:rsidP="004C6D9E"/>
        </w:tc>
      </w:tr>
      <w:tr w:rsidR="00842E47" w:rsidRPr="00365269" w14:paraId="6889656F" w14:textId="77777777" w:rsidTr="004C6D9E">
        <w:trPr>
          <w:trHeight w:val="240"/>
          <w:jc w:val="center"/>
        </w:trPr>
        <w:tc>
          <w:tcPr>
            <w:tcW w:w="4876" w:type="dxa"/>
            <w:tcBorders>
              <w:top w:val="nil"/>
              <w:left w:val="nil"/>
              <w:bottom w:val="nil"/>
              <w:right w:val="nil"/>
            </w:tcBorders>
          </w:tcPr>
          <w:p w14:paraId="5A69501C" w14:textId="77777777" w:rsidR="001633E3" w:rsidRPr="00365269" w:rsidRDefault="001633E3" w:rsidP="004C6D9E">
            <w:pPr>
              <w:pStyle w:val="AmColumnHeading"/>
            </w:pPr>
            <w:r w:rsidRPr="00365269">
              <w:lastRenderedPageBreak/>
              <w:t>Gældende ordlyd</w:t>
            </w:r>
          </w:p>
        </w:tc>
        <w:tc>
          <w:tcPr>
            <w:tcW w:w="4876" w:type="dxa"/>
            <w:tcBorders>
              <w:top w:val="nil"/>
              <w:left w:val="nil"/>
              <w:bottom w:val="nil"/>
              <w:right w:val="nil"/>
            </w:tcBorders>
          </w:tcPr>
          <w:p w14:paraId="1533351D" w14:textId="77777777" w:rsidR="001633E3" w:rsidRPr="00365269" w:rsidRDefault="001633E3" w:rsidP="004C6D9E">
            <w:pPr>
              <w:pStyle w:val="AmColumnHeading"/>
            </w:pPr>
            <w:r w:rsidRPr="00365269">
              <w:t>Ændringsforslag</w:t>
            </w:r>
          </w:p>
        </w:tc>
      </w:tr>
      <w:tr w:rsidR="00842E47" w:rsidRPr="00365269" w14:paraId="75AD36D5" w14:textId="77777777" w:rsidTr="004C6D9E">
        <w:trPr>
          <w:jc w:val="center"/>
        </w:trPr>
        <w:tc>
          <w:tcPr>
            <w:tcW w:w="4876" w:type="dxa"/>
            <w:tcBorders>
              <w:top w:val="nil"/>
              <w:left w:val="nil"/>
              <w:bottom w:val="nil"/>
              <w:right w:val="nil"/>
            </w:tcBorders>
          </w:tcPr>
          <w:p w14:paraId="7A055399" w14:textId="77777777" w:rsidR="001633E3" w:rsidRPr="00365269" w:rsidRDefault="001633E3" w:rsidP="004C6D9E">
            <w:pPr>
              <w:pStyle w:val="Normal6a"/>
            </w:pPr>
          </w:p>
        </w:tc>
        <w:tc>
          <w:tcPr>
            <w:tcW w:w="4876" w:type="dxa"/>
            <w:tcBorders>
              <w:top w:val="nil"/>
              <w:left w:val="nil"/>
              <w:bottom w:val="nil"/>
              <w:right w:val="nil"/>
            </w:tcBorders>
          </w:tcPr>
          <w:p w14:paraId="39651396" w14:textId="77777777" w:rsidR="001633E3" w:rsidRPr="00365269" w:rsidRDefault="001633E3" w:rsidP="004C6D9E">
            <w:pPr>
              <w:pStyle w:val="Normal6a"/>
            </w:pPr>
            <w:r w:rsidRPr="00365269">
              <w:rPr>
                <w:b/>
                <w:i/>
              </w:rPr>
              <w:t>10c)</w:t>
            </w:r>
            <w:r w:rsidRPr="00365269">
              <w:tab/>
            </w:r>
            <w:r w:rsidRPr="00365269">
              <w:rPr>
                <w:b/>
                <w:i/>
              </w:rPr>
              <w:t>I kapitel 4 udgår afdeling 2a.</w:t>
            </w:r>
          </w:p>
        </w:tc>
      </w:tr>
      <w:tr w:rsidR="00842E47" w:rsidRPr="00365269" w14:paraId="161BBFD7" w14:textId="77777777" w:rsidTr="004C6D9E">
        <w:trPr>
          <w:jc w:val="center"/>
        </w:trPr>
        <w:tc>
          <w:tcPr>
            <w:tcW w:w="4876" w:type="dxa"/>
            <w:tcBorders>
              <w:top w:val="nil"/>
              <w:left w:val="nil"/>
              <w:bottom w:val="nil"/>
              <w:right w:val="nil"/>
            </w:tcBorders>
          </w:tcPr>
          <w:p w14:paraId="111D8550" w14:textId="77777777" w:rsidR="001633E3" w:rsidRPr="00365269" w:rsidRDefault="001633E3" w:rsidP="004C6D9E">
            <w:pPr>
              <w:pStyle w:val="Normal6a"/>
            </w:pPr>
            <w:r w:rsidRPr="00365269">
              <w:rPr>
                <w:b/>
                <w:i/>
              </w:rPr>
              <w:t>AFDELING 2a</w:t>
            </w:r>
          </w:p>
        </w:tc>
        <w:tc>
          <w:tcPr>
            <w:tcW w:w="4876" w:type="dxa"/>
            <w:tcBorders>
              <w:top w:val="nil"/>
              <w:left w:val="nil"/>
              <w:bottom w:val="nil"/>
              <w:right w:val="nil"/>
            </w:tcBorders>
          </w:tcPr>
          <w:p w14:paraId="34901253" w14:textId="77777777" w:rsidR="001633E3" w:rsidRPr="00365269" w:rsidRDefault="001633E3" w:rsidP="004C6D9E">
            <w:pPr>
              <w:pStyle w:val="Normal6a"/>
            </w:pPr>
          </w:p>
        </w:tc>
      </w:tr>
      <w:tr w:rsidR="00842E47" w:rsidRPr="00365269" w14:paraId="2D808905" w14:textId="77777777" w:rsidTr="004C6D9E">
        <w:trPr>
          <w:jc w:val="center"/>
        </w:trPr>
        <w:tc>
          <w:tcPr>
            <w:tcW w:w="4876" w:type="dxa"/>
            <w:tcBorders>
              <w:top w:val="nil"/>
              <w:left w:val="nil"/>
              <w:bottom w:val="nil"/>
              <w:right w:val="nil"/>
            </w:tcBorders>
          </w:tcPr>
          <w:p w14:paraId="419B4BBC" w14:textId="77777777" w:rsidR="001633E3" w:rsidRPr="00365269" w:rsidRDefault="001633E3" w:rsidP="004C6D9E">
            <w:r w:rsidRPr="00365269">
              <w:t>[…]</w:t>
            </w:r>
          </w:p>
        </w:tc>
        <w:tc>
          <w:tcPr>
            <w:tcW w:w="4876" w:type="dxa"/>
            <w:tcBorders>
              <w:top w:val="nil"/>
              <w:left w:val="nil"/>
              <w:bottom w:val="nil"/>
              <w:right w:val="nil"/>
            </w:tcBorders>
          </w:tcPr>
          <w:p w14:paraId="7DB540B6" w14:textId="77777777" w:rsidR="001633E3" w:rsidRPr="00365269" w:rsidRDefault="001633E3" w:rsidP="004C6D9E">
            <w:pPr>
              <w:pStyle w:val="Normal6a"/>
            </w:pPr>
          </w:p>
        </w:tc>
      </w:tr>
    </w:tbl>
    <w:p w14:paraId="371544E2"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6005131" w14:textId="77777777" w:rsidR="001633E3" w:rsidRPr="00365269" w:rsidRDefault="001633E3" w:rsidP="001633E3">
      <w:pPr>
        <w:pStyle w:val="AmCrossRef"/>
      </w:pPr>
      <w:r w:rsidRPr="00365269">
        <w:t>(https://eur-lex.europa.eu/legal-content/DA/TXT/?uri=CELEX%3A02017R2402-20210409).</w:t>
      </w:r>
    </w:p>
    <w:p w14:paraId="15379C65" w14:textId="77777777" w:rsidR="001633E3" w:rsidRPr="00365269" w:rsidRDefault="001633E3" w:rsidP="001633E3">
      <w:r w:rsidRPr="00365269">
        <w:rPr>
          <w:rStyle w:val="HideTWBExt"/>
          <w:color w:val="auto"/>
        </w:rPr>
        <w:t>&lt;/Amend&gt;</w:t>
      </w:r>
    </w:p>
    <w:p w14:paraId="70C4F21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221</w:t>
      </w:r>
      <w:r w:rsidRPr="00365269">
        <w:rPr>
          <w:rStyle w:val="HideTWBExt"/>
          <w:color w:val="auto"/>
        </w:rPr>
        <w:t>&lt;/NumAm&gt;</w:t>
      </w:r>
    </w:p>
    <w:p w14:paraId="4E8961F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0780C868" w14:textId="77777777" w:rsidR="001633E3" w:rsidRPr="00365269" w:rsidRDefault="001633E3" w:rsidP="001633E3">
      <w:pPr>
        <w:pStyle w:val="NormalBold"/>
      </w:pPr>
      <w:r w:rsidRPr="00365269">
        <w:rPr>
          <w:rStyle w:val="HideTWBExt"/>
          <w:b w:val="0"/>
          <w:color w:val="auto"/>
        </w:rPr>
        <w:t>&lt;/RepeatBlock-By&gt;</w:t>
      </w:r>
    </w:p>
    <w:p w14:paraId="7294F8A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814D5D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10 a (nyt)</w:t>
      </w:r>
      <w:r w:rsidRPr="004F0A07">
        <w:rPr>
          <w:rStyle w:val="HideTWBExt"/>
          <w:color w:val="auto"/>
          <w:lang w:val="fr-BE"/>
        </w:rPr>
        <w:t>&lt;/Article&gt;</w:t>
      </w:r>
    </w:p>
    <w:p w14:paraId="325CA6F2"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277D65D6"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26a – stk. 1 – </w:t>
      </w:r>
      <w:proofErr w:type="spellStart"/>
      <w:r w:rsidRPr="004F0A07">
        <w:rPr>
          <w:lang w:val="fr-BE"/>
        </w:rPr>
        <w:t>afsnit</w:t>
      </w:r>
      <w:proofErr w:type="spellEnd"/>
      <w:r w:rsidRPr="004F0A07">
        <w:rPr>
          <w:lang w:val="fr-BE"/>
        </w:rPr>
        <w:t xml:space="preserve"> 1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121FF70D" w14:textId="77777777" w:rsidTr="004C6D9E">
        <w:trPr>
          <w:trHeight w:hRule="exact" w:val="240"/>
          <w:jc w:val="center"/>
        </w:trPr>
        <w:tc>
          <w:tcPr>
            <w:tcW w:w="9752" w:type="dxa"/>
            <w:gridSpan w:val="2"/>
            <w:tcBorders>
              <w:top w:val="nil"/>
              <w:left w:val="nil"/>
              <w:bottom w:val="nil"/>
              <w:right w:val="nil"/>
            </w:tcBorders>
          </w:tcPr>
          <w:p w14:paraId="10B88701" w14:textId="77777777" w:rsidR="001633E3" w:rsidRPr="004F0A07" w:rsidRDefault="001633E3" w:rsidP="004C6D9E">
            <w:pPr>
              <w:rPr>
                <w:lang w:val="fr-BE"/>
              </w:rPr>
            </w:pPr>
          </w:p>
        </w:tc>
      </w:tr>
      <w:tr w:rsidR="00842E47" w:rsidRPr="00365269" w14:paraId="6E39CD12" w14:textId="77777777" w:rsidTr="004C6D9E">
        <w:trPr>
          <w:trHeight w:val="240"/>
          <w:jc w:val="center"/>
        </w:trPr>
        <w:tc>
          <w:tcPr>
            <w:tcW w:w="4876" w:type="dxa"/>
            <w:tcBorders>
              <w:top w:val="nil"/>
              <w:left w:val="nil"/>
              <w:bottom w:val="nil"/>
              <w:right w:val="nil"/>
            </w:tcBorders>
          </w:tcPr>
          <w:p w14:paraId="6F555E5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911781D" w14:textId="77777777" w:rsidR="001633E3" w:rsidRPr="00365269" w:rsidRDefault="001633E3" w:rsidP="004C6D9E">
            <w:pPr>
              <w:pStyle w:val="AmColumnHeading"/>
            </w:pPr>
            <w:r w:rsidRPr="00365269">
              <w:t>Ændringsforslag</w:t>
            </w:r>
          </w:p>
        </w:tc>
      </w:tr>
      <w:tr w:rsidR="00842E47" w:rsidRPr="00365269" w14:paraId="674A3684" w14:textId="77777777" w:rsidTr="004C6D9E">
        <w:trPr>
          <w:jc w:val="center"/>
        </w:trPr>
        <w:tc>
          <w:tcPr>
            <w:tcW w:w="4876" w:type="dxa"/>
            <w:tcBorders>
              <w:top w:val="nil"/>
              <w:left w:val="nil"/>
              <w:bottom w:val="nil"/>
              <w:right w:val="nil"/>
            </w:tcBorders>
          </w:tcPr>
          <w:p w14:paraId="3A7D11E4" w14:textId="77777777" w:rsidR="001633E3" w:rsidRPr="00365269" w:rsidRDefault="001633E3" w:rsidP="004C6D9E">
            <w:pPr>
              <w:pStyle w:val="Normal6a"/>
            </w:pPr>
          </w:p>
        </w:tc>
        <w:tc>
          <w:tcPr>
            <w:tcW w:w="4876" w:type="dxa"/>
            <w:tcBorders>
              <w:top w:val="nil"/>
              <w:left w:val="nil"/>
              <w:bottom w:val="nil"/>
              <w:right w:val="nil"/>
            </w:tcBorders>
          </w:tcPr>
          <w:p w14:paraId="6B243676" w14:textId="77777777" w:rsidR="001633E3" w:rsidRPr="00365269" w:rsidRDefault="001633E3" w:rsidP="004C6D9E">
            <w:pPr>
              <w:pStyle w:val="Normal6a"/>
            </w:pPr>
            <w:r w:rsidRPr="00365269">
              <w:rPr>
                <w:b/>
                <w:i/>
              </w:rPr>
              <w:t>10a)</w:t>
            </w:r>
            <w:r w:rsidRPr="00365269">
              <w:tab/>
            </w:r>
            <w:r w:rsidRPr="00365269">
              <w:rPr>
                <w:b/>
                <w:i/>
              </w:rPr>
              <w:t>I artikel 26a, stk. 1, indsættes følgende afsnit:</w:t>
            </w:r>
          </w:p>
        </w:tc>
      </w:tr>
      <w:tr w:rsidR="00842E47" w:rsidRPr="00365269" w14:paraId="407F53B3" w14:textId="77777777" w:rsidTr="004C6D9E">
        <w:trPr>
          <w:jc w:val="center"/>
        </w:trPr>
        <w:tc>
          <w:tcPr>
            <w:tcW w:w="4876" w:type="dxa"/>
            <w:tcBorders>
              <w:top w:val="nil"/>
              <w:left w:val="nil"/>
              <w:bottom w:val="nil"/>
              <w:right w:val="nil"/>
            </w:tcBorders>
          </w:tcPr>
          <w:p w14:paraId="251A444A" w14:textId="77777777" w:rsidR="001633E3" w:rsidRPr="00365269" w:rsidRDefault="001633E3" w:rsidP="004C6D9E">
            <w:pPr>
              <w:pStyle w:val="Normal6a"/>
            </w:pPr>
          </w:p>
        </w:tc>
        <w:tc>
          <w:tcPr>
            <w:tcW w:w="4876" w:type="dxa"/>
            <w:tcBorders>
              <w:top w:val="nil"/>
              <w:left w:val="nil"/>
              <w:bottom w:val="nil"/>
              <w:right w:val="nil"/>
            </w:tcBorders>
          </w:tcPr>
          <w:p w14:paraId="7BBA98A8" w14:textId="77777777" w:rsidR="001633E3" w:rsidRPr="00365269" w:rsidRDefault="001633E3" w:rsidP="004C6D9E">
            <w:pPr>
              <w:pStyle w:val="Normal6a"/>
            </w:pPr>
            <w:r w:rsidRPr="00365269">
              <w:rPr>
                <w:b/>
                <w:i/>
              </w:rPr>
              <w:t>Balanceførte STS-securitiseringer kan omfatte blandede puljer af SMV'er og andre eksponeringer, forudsat at kravene om homogenitet, konsekvens i bevillingerne, administrationssammenlignelighed og gennemsigtighed er opfyldt fuldt ud.</w:t>
            </w:r>
          </w:p>
        </w:tc>
      </w:tr>
    </w:tbl>
    <w:p w14:paraId="6FBADEC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F026A70" w14:textId="77777777" w:rsidR="001633E3" w:rsidRPr="004F0A07" w:rsidRDefault="001633E3" w:rsidP="001633E3">
      <w:pPr>
        <w:rPr>
          <w:lang w:val="en-GB"/>
        </w:rPr>
      </w:pPr>
      <w:r w:rsidRPr="004F0A07">
        <w:rPr>
          <w:rStyle w:val="HideTWBExt"/>
          <w:color w:val="auto"/>
          <w:lang w:val="en-GB"/>
        </w:rPr>
        <w:t>&lt;/Amend&gt;</w:t>
      </w:r>
    </w:p>
    <w:p w14:paraId="4BA19E26"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222</w:t>
      </w:r>
      <w:r w:rsidRPr="004F0A07">
        <w:rPr>
          <w:rStyle w:val="HideTWBExt"/>
          <w:color w:val="auto"/>
          <w:lang w:val="en-GB"/>
        </w:rPr>
        <w:t>&lt;/NumAm&gt;</w:t>
      </w:r>
    </w:p>
    <w:p w14:paraId="123D04D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49EEF781"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F99FC6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1760FB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11 – litra -a (nyt)</w:t>
      </w:r>
      <w:r w:rsidRPr="004F0A07">
        <w:rPr>
          <w:rStyle w:val="HideTWBExt"/>
          <w:color w:val="auto"/>
          <w:lang w:val="fr-BE"/>
        </w:rPr>
        <w:t>&lt;/Article&gt;</w:t>
      </w:r>
    </w:p>
    <w:p w14:paraId="294657D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AA5BED0" w14:textId="77777777" w:rsidR="001633E3" w:rsidRPr="00365269" w:rsidRDefault="001633E3" w:rsidP="001633E3">
      <w:r w:rsidRPr="00365269">
        <w:rPr>
          <w:rStyle w:val="HideTWBExt"/>
          <w:color w:val="auto"/>
        </w:rPr>
        <w:t>&lt;Article2&gt;</w:t>
      </w:r>
      <w:r w:rsidRPr="00365269">
        <w:t>Artikel 26b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8681367" w14:textId="77777777" w:rsidTr="004C6D9E">
        <w:trPr>
          <w:trHeight w:hRule="exact" w:val="240"/>
          <w:jc w:val="center"/>
        </w:trPr>
        <w:tc>
          <w:tcPr>
            <w:tcW w:w="9752" w:type="dxa"/>
            <w:gridSpan w:val="2"/>
            <w:tcBorders>
              <w:top w:val="nil"/>
              <w:left w:val="nil"/>
              <w:bottom w:val="nil"/>
              <w:right w:val="nil"/>
            </w:tcBorders>
          </w:tcPr>
          <w:p w14:paraId="1395E468" w14:textId="77777777" w:rsidR="001633E3" w:rsidRPr="00365269" w:rsidRDefault="001633E3" w:rsidP="004C6D9E"/>
        </w:tc>
      </w:tr>
      <w:tr w:rsidR="00842E47" w:rsidRPr="00365269" w14:paraId="4AC87B08" w14:textId="77777777" w:rsidTr="004C6D9E">
        <w:trPr>
          <w:trHeight w:val="240"/>
          <w:jc w:val="center"/>
        </w:trPr>
        <w:tc>
          <w:tcPr>
            <w:tcW w:w="4876" w:type="dxa"/>
            <w:tcBorders>
              <w:top w:val="nil"/>
              <w:left w:val="nil"/>
              <w:bottom w:val="nil"/>
              <w:right w:val="nil"/>
            </w:tcBorders>
          </w:tcPr>
          <w:p w14:paraId="4BBD3FA8"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63FDB2F" w14:textId="77777777" w:rsidR="001633E3" w:rsidRPr="00365269" w:rsidRDefault="001633E3" w:rsidP="004C6D9E">
            <w:pPr>
              <w:pStyle w:val="AmColumnHeading"/>
            </w:pPr>
            <w:r w:rsidRPr="00365269">
              <w:t>Ændringsforslag</w:t>
            </w:r>
          </w:p>
        </w:tc>
      </w:tr>
      <w:tr w:rsidR="00842E47" w:rsidRPr="00365269" w14:paraId="21D6126F" w14:textId="77777777" w:rsidTr="004C6D9E">
        <w:trPr>
          <w:jc w:val="center"/>
        </w:trPr>
        <w:tc>
          <w:tcPr>
            <w:tcW w:w="4876" w:type="dxa"/>
            <w:tcBorders>
              <w:top w:val="nil"/>
              <w:left w:val="nil"/>
              <w:bottom w:val="nil"/>
              <w:right w:val="nil"/>
            </w:tcBorders>
          </w:tcPr>
          <w:p w14:paraId="0824BD66" w14:textId="77777777" w:rsidR="001633E3" w:rsidRPr="00365269" w:rsidRDefault="001633E3" w:rsidP="004C6D9E">
            <w:pPr>
              <w:pStyle w:val="Normal6a"/>
            </w:pPr>
          </w:p>
        </w:tc>
        <w:tc>
          <w:tcPr>
            <w:tcW w:w="4876" w:type="dxa"/>
            <w:tcBorders>
              <w:top w:val="nil"/>
              <w:left w:val="nil"/>
              <w:bottom w:val="nil"/>
              <w:right w:val="nil"/>
            </w:tcBorders>
          </w:tcPr>
          <w:p w14:paraId="04829D38" w14:textId="77777777" w:rsidR="001633E3" w:rsidRPr="00365269" w:rsidRDefault="001633E3" w:rsidP="004C6D9E">
            <w:pPr>
              <w:pStyle w:val="Normal6a"/>
            </w:pPr>
            <w:r w:rsidRPr="00365269">
              <w:rPr>
                <w:b/>
                <w:i/>
              </w:rPr>
              <w:t>-a)</w:t>
            </w:r>
            <w:r w:rsidRPr="00365269">
              <w:tab/>
            </w:r>
            <w:r w:rsidRPr="00365269">
              <w:rPr>
                <w:b/>
                <w:i/>
              </w:rPr>
              <w:t>Stk. 5 affattes således:</w:t>
            </w:r>
          </w:p>
        </w:tc>
      </w:tr>
      <w:tr w:rsidR="00842E47" w:rsidRPr="00365269" w14:paraId="34D9C8C6" w14:textId="77777777" w:rsidTr="004C6D9E">
        <w:trPr>
          <w:jc w:val="center"/>
        </w:trPr>
        <w:tc>
          <w:tcPr>
            <w:tcW w:w="4876" w:type="dxa"/>
            <w:tcBorders>
              <w:top w:val="nil"/>
              <w:left w:val="nil"/>
              <w:bottom w:val="nil"/>
              <w:right w:val="nil"/>
            </w:tcBorders>
          </w:tcPr>
          <w:p w14:paraId="2C8E02CB" w14:textId="77777777" w:rsidR="001633E3" w:rsidRPr="00365269" w:rsidRDefault="001633E3" w:rsidP="004C6D9E">
            <w:pPr>
              <w:pStyle w:val="Normal6a"/>
            </w:pPr>
            <w:r w:rsidRPr="00365269">
              <w:lastRenderedPageBreak/>
              <w:t xml:space="preserve">5. </w:t>
            </w:r>
            <w:r w:rsidRPr="00365269">
              <w:rPr>
                <w:b/>
                <w:bCs/>
                <w:i/>
                <w:iCs/>
              </w:rPr>
              <w:t>Aftalen om</w:t>
            </w:r>
            <w:r w:rsidRPr="00365269">
              <w:t xml:space="preserve"> kreditrisikoafdækning </w:t>
            </w:r>
            <w:r w:rsidRPr="00365269">
              <w:rPr>
                <w:b/>
                <w:bCs/>
                <w:i/>
                <w:iCs/>
              </w:rPr>
              <w:t>skal overholde de regler for kreditrisikoreduktion, der er fastsat i artikel 249 i forordning (EU) nr. 575/2013, eller, hvis nævnte artikel ikke finder anvendelse, med krav, der ikke er mindre strenge end kravene fastsat i nævnte artikel</w:t>
            </w:r>
            <w:r w:rsidRPr="00365269">
              <w:t>.</w:t>
            </w:r>
          </w:p>
        </w:tc>
        <w:tc>
          <w:tcPr>
            <w:tcW w:w="4876" w:type="dxa"/>
            <w:tcBorders>
              <w:top w:val="nil"/>
              <w:left w:val="nil"/>
              <w:bottom w:val="nil"/>
              <w:right w:val="nil"/>
            </w:tcBorders>
          </w:tcPr>
          <w:p w14:paraId="5F0DF0BF" w14:textId="77777777" w:rsidR="001633E3" w:rsidRPr="00365269" w:rsidRDefault="001633E3" w:rsidP="004C6D9E">
            <w:pPr>
              <w:pStyle w:val="Normal6a"/>
            </w:pPr>
            <w:r w:rsidRPr="00365269">
              <w:t xml:space="preserve">5. Ufinansieret kreditrisikoafdækning </w:t>
            </w:r>
            <w:r w:rsidRPr="00365269">
              <w:rPr>
                <w:b/>
                <w:bCs/>
                <w:i/>
                <w:iCs/>
              </w:rPr>
              <w:t>kan ydes af forsikringsselskaber, forudsat at sådanne selskaber ikke er monoline forsikringsselskaber og anvender en godkendt intern model i overensstemmelse med direktiv 2009/138/EF</w:t>
            </w:r>
            <w:r w:rsidRPr="00365269">
              <w:t>.</w:t>
            </w:r>
          </w:p>
        </w:tc>
      </w:tr>
    </w:tbl>
    <w:p w14:paraId="21F8114C"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4BC6162" w14:textId="77777777" w:rsidR="001633E3" w:rsidRPr="004F0A07" w:rsidRDefault="001633E3" w:rsidP="001633E3">
      <w:pPr>
        <w:rPr>
          <w:lang w:val="en-GB"/>
        </w:rPr>
      </w:pPr>
      <w:r w:rsidRPr="004F0A07">
        <w:rPr>
          <w:rStyle w:val="HideTWBExt"/>
          <w:color w:val="auto"/>
          <w:lang w:val="en-GB"/>
        </w:rPr>
        <w:t>&lt;/Amend&gt;</w:t>
      </w:r>
    </w:p>
    <w:p w14:paraId="5E95718C"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223</w:t>
      </w:r>
      <w:r w:rsidRPr="004F0A07">
        <w:rPr>
          <w:rStyle w:val="HideTWBExt"/>
          <w:color w:val="auto"/>
          <w:lang w:val="en-GB"/>
        </w:rPr>
        <w:t>&lt;/NumAm&gt;</w:t>
      </w:r>
    </w:p>
    <w:p w14:paraId="2631E0B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62870361" w14:textId="77777777" w:rsidR="001633E3" w:rsidRPr="004F0A07" w:rsidRDefault="001633E3" w:rsidP="001633E3">
      <w:pPr>
        <w:pStyle w:val="NormalBold"/>
        <w:rPr>
          <w:lang w:val="en-GB"/>
        </w:rPr>
      </w:pPr>
      <w:r w:rsidRPr="004F0A07">
        <w:rPr>
          <w:rStyle w:val="HideTWBExt"/>
          <w:b w:val="0"/>
          <w:color w:val="auto"/>
          <w:lang w:val="en-GB"/>
        </w:rPr>
        <w:t>&lt;/RepeatBlock-By&gt;</w:t>
      </w:r>
    </w:p>
    <w:p w14:paraId="709988D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D23697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11 – litra -a b (nyt)</w:t>
      </w:r>
      <w:r w:rsidRPr="004F0A07">
        <w:rPr>
          <w:rStyle w:val="HideTWBExt"/>
          <w:color w:val="auto"/>
          <w:lang w:val="fr-BE"/>
        </w:rPr>
        <w:t>&lt;/Article&gt;</w:t>
      </w:r>
    </w:p>
    <w:p w14:paraId="6291A71C"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08C4D5CF"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26b – stk. 6 – </w:t>
      </w:r>
      <w:proofErr w:type="spellStart"/>
      <w:r w:rsidRPr="004F0A07">
        <w:rPr>
          <w:lang w:val="fr-BE"/>
        </w:rPr>
        <w:t>afsnit</w:t>
      </w:r>
      <w:proofErr w:type="spellEnd"/>
      <w:r w:rsidRPr="004F0A07">
        <w:rPr>
          <w:lang w:val="fr-BE"/>
        </w:rPr>
        <w:t xml:space="preserve"> 1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18AE764B" w14:textId="77777777" w:rsidTr="004C6D9E">
        <w:trPr>
          <w:trHeight w:hRule="exact" w:val="240"/>
          <w:jc w:val="center"/>
        </w:trPr>
        <w:tc>
          <w:tcPr>
            <w:tcW w:w="9752" w:type="dxa"/>
            <w:gridSpan w:val="2"/>
            <w:tcBorders>
              <w:top w:val="nil"/>
              <w:left w:val="nil"/>
              <w:bottom w:val="nil"/>
              <w:right w:val="nil"/>
            </w:tcBorders>
          </w:tcPr>
          <w:p w14:paraId="024B2A9D" w14:textId="77777777" w:rsidR="001633E3" w:rsidRPr="004F0A07" w:rsidRDefault="001633E3" w:rsidP="004C6D9E">
            <w:pPr>
              <w:rPr>
                <w:lang w:val="fr-BE"/>
              </w:rPr>
            </w:pPr>
          </w:p>
        </w:tc>
      </w:tr>
      <w:tr w:rsidR="00842E47" w:rsidRPr="00365269" w14:paraId="588979B3" w14:textId="77777777" w:rsidTr="004C6D9E">
        <w:trPr>
          <w:trHeight w:val="240"/>
          <w:jc w:val="center"/>
        </w:trPr>
        <w:tc>
          <w:tcPr>
            <w:tcW w:w="4876" w:type="dxa"/>
            <w:tcBorders>
              <w:top w:val="nil"/>
              <w:left w:val="nil"/>
              <w:bottom w:val="nil"/>
              <w:right w:val="nil"/>
            </w:tcBorders>
          </w:tcPr>
          <w:p w14:paraId="77FCE9F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CA9C8CF" w14:textId="77777777" w:rsidR="001633E3" w:rsidRPr="00365269" w:rsidRDefault="001633E3" w:rsidP="004C6D9E">
            <w:pPr>
              <w:pStyle w:val="AmColumnHeading"/>
            </w:pPr>
            <w:r w:rsidRPr="00365269">
              <w:t>Ændringsforslag</w:t>
            </w:r>
          </w:p>
        </w:tc>
      </w:tr>
      <w:tr w:rsidR="00842E47" w:rsidRPr="00365269" w14:paraId="7C8AEAB3" w14:textId="77777777" w:rsidTr="004C6D9E">
        <w:trPr>
          <w:jc w:val="center"/>
        </w:trPr>
        <w:tc>
          <w:tcPr>
            <w:tcW w:w="4876" w:type="dxa"/>
            <w:tcBorders>
              <w:top w:val="nil"/>
              <w:left w:val="nil"/>
              <w:bottom w:val="nil"/>
              <w:right w:val="nil"/>
            </w:tcBorders>
          </w:tcPr>
          <w:p w14:paraId="2D0EB353" w14:textId="77777777" w:rsidR="001633E3" w:rsidRPr="00365269" w:rsidRDefault="001633E3" w:rsidP="004C6D9E">
            <w:pPr>
              <w:pStyle w:val="Normal6a"/>
            </w:pPr>
          </w:p>
        </w:tc>
        <w:tc>
          <w:tcPr>
            <w:tcW w:w="4876" w:type="dxa"/>
            <w:tcBorders>
              <w:top w:val="nil"/>
              <w:left w:val="nil"/>
              <w:bottom w:val="nil"/>
              <w:right w:val="nil"/>
            </w:tcBorders>
          </w:tcPr>
          <w:p w14:paraId="28025530" w14:textId="77777777" w:rsidR="001633E3" w:rsidRPr="00365269" w:rsidRDefault="001633E3" w:rsidP="004C6D9E">
            <w:pPr>
              <w:pStyle w:val="Normal6a"/>
            </w:pPr>
            <w:r w:rsidRPr="00365269">
              <w:rPr>
                <w:b/>
                <w:i/>
              </w:rPr>
              <w:t>-ab)</w:t>
            </w:r>
            <w:r w:rsidRPr="00365269">
              <w:tab/>
            </w:r>
            <w:r w:rsidRPr="00365269">
              <w:rPr>
                <w:b/>
                <w:bCs/>
                <w:i/>
                <w:iCs/>
              </w:rPr>
              <w:t>I stk. 6 tilføjes følgende afsnit:</w:t>
            </w:r>
          </w:p>
        </w:tc>
      </w:tr>
      <w:tr w:rsidR="00842E47" w:rsidRPr="00365269" w14:paraId="1AC09CAD" w14:textId="77777777" w:rsidTr="004C6D9E">
        <w:trPr>
          <w:jc w:val="center"/>
        </w:trPr>
        <w:tc>
          <w:tcPr>
            <w:tcW w:w="4876" w:type="dxa"/>
            <w:tcBorders>
              <w:top w:val="nil"/>
              <w:left w:val="nil"/>
              <w:bottom w:val="nil"/>
              <w:right w:val="nil"/>
            </w:tcBorders>
          </w:tcPr>
          <w:p w14:paraId="785AD42D" w14:textId="77777777" w:rsidR="001633E3" w:rsidRPr="00365269" w:rsidRDefault="001633E3" w:rsidP="004C6D9E">
            <w:pPr>
              <w:pStyle w:val="Normal6a"/>
            </w:pPr>
          </w:p>
        </w:tc>
        <w:tc>
          <w:tcPr>
            <w:tcW w:w="4876" w:type="dxa"/>
            <w:tcBorders>
              <w:top w:val="nil"/>
              <w:left w:val="nil"/>
              <w:bottom w:val="nil"/>
              <w:right w:val="nil"/>
            </w:tcBorders>
          </w:tcPr>
          <w:p w14:paraId="4F8ACBFE" w14:textId="77777777" w:rsidR="001633E3" w:rsidRPr="00365269" w:rsidRDefault="001633E3" w:rsidP="004C6D9E">
            <w:pPr>
              <w:pStyle w:val="Normal6a"/>
            </w:pPr>
            <w:r w:rsidRPr="00365269">
              <w:rPr>
                <w:b/>
                <w:i/>
              </w:rPr>
              <w:t xml:space="preserve">Tærskler for anerkendelse af forsikringsselskaber vurderes kun på konsolideret niveau, forudsat at ufinansieret kreditrisikoafdækning tilbydes gennem en </w:t>
            </w:r>
            <w:proofErr w:type="spellStart"/>
            <w:r w:rsidRPr="00365269">
              <w:rPr>
                <w:b/>
                <w:i/>
              </w:rPr>
              <w:t>coassuranceordning</w:t>
            </w:r>
            <w:proofErr w:type="spellEnd"/>
            <w:r w:rsidRPr="00365269">
              <w:rPr>
                <w:b/>
                <w:i/>
              </w:rPr>
              <w:t xml:space="preserve"> mellem moderselskabet og datterselskabet, og at moderselskabet kontraktligt forpligter sig til at påtage sig det fulde skadesbeløb, hvis datterselskabet ikke opfylder sine forpligtelser.</w:t>
            </w:r>
          </w:p>
        </w:tc>
      </w:tr>
    </w:tbl>
    <w:p w14:paraId="6A4764AC"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FEE13CB" w14:textId="77777777" w:rsidR="001633E3" w:rsidRPr="004F0A07" w:rsidRDefault="001633E3" w:rsidP="001633E3">
      <w:pPr>
        <w:rPr>
          <w:lang w:val="en-GB"/>
        </w:rPr>
      </w:pPr>
      <w:r w:rsidRPr="004F0A07">
        <w:rPr>
          <w:rStyle w:val="HideTWBExt"/>
          <w:color w:val="auto"/>
          <w:lang w:val="en-GB"/>
        </w:rPr>
        <w:t>&lt;/Amend&gt;</w:t>
      </w:r>
    </w:p>
    <w:p w14:paraId="65D84052"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224</w:t>
      </w:r>
      <w:r w:rsidRPr="004F0A07">
        <w:rPr>
          <w:rStyle w:val="HideTWBExt"/>
          <w:color w:val="auto"/>
          <w:lang w:val="en-GB"/>
        </w:rPr>
        <w:t>&lt;/NumAm&gt;</w:t>
      </w:r>
    </w:p>
    <w:p w14:paraId="3428859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11990E94" w14:textId="77777777" w:rsidR="001633E3" w:rsidRPr="00365269" w:rsidRDefault="001633E3" w:rsidP="001633E3">
      <w:pPr>
        <w:pStyle w:val="NormalBold"/>
      </w:pPr>
      <w:r w:rsidRPr="00365269">
        <w:rPr>
          <w:rStyle w:val="HideTWBExt"/>
          <w:b w:val="0"/>
          <w:color w:val="auto"/>
        </w:rPr>
        <w:t>&lt;/RepeatBlock-By&gt;</w:t>
      </w:r>
    </w:p>
    <w:p w14:paraId="37D103C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889E199"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11 – litra b</w:t>
      </w:r>
      <w:r w:rsidRPr="004F0A07">
        <w:rPr>
          <w:rStyle w:val="HideTWBExt"/>
          <w:color w:val="auto"/>
          <w:lang w:val="fr-BE"/>
        </w:rPr>
        <w:t>&lt;/Article&gt;</w:t>
      </w:r>
    </w:p>
    <w:p w14:paraId="0CA0864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54CD1AD" w14:textId="77777777" w:rsidR="001633E3" w:rsidRPr="00365269" w:rsidRDefault="001633E3" w:rsidP="001633E3">
      <w:r w:rsidRPr="00365269">
        <w:rPr>
          <w:rStyle w:val="HideTWBExt"/>
          <w:color w:val="auto"/>
        </w:rPr>
        <w:t>&lt;Article2&gt;</w:t>
      </w:r>
      <w:r w:rsidRPr="00365269">
        <w:t>Artikel 26b – stk. 8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43C06C8" w14:textId="77777777" w:rsidTr="004C6D9E">
        <w:trPr>
          <w:trHeight w:hRule="exact" w:val="240"/>
          <w:jc w:val="center"/>
        </w:trPr>
        <w:tc>
          <w:tcPr>
            <w:tcW w:w="9752" w:type="dxa"/>
            <w:gridSpan w:val="2"/>
            <w:tcBorders>
              <w:top w:val="nil"/>
              <w:left w:val="nil"/>
              <w:bottom w:val="nil"/>
              <w:right w:val="nil"/>
            </w:tcBorders>
          </w:tcPr>
          <w:p w14:paraId="6F1498EF" w14:textId="77777777" w:rsidR="001633E3" w:rsidRPr="00365269" w:rsidRDefault="001633E3" w:rsidP="004C6D9E"/>
        </w:tc>
      </w:tr>
      <w:tr w:rsidR="00842E47" w:rsidRPr="00365269" w14:paraId="2280E48C" w14:textId="77777777" w:rsidTr="004C6D9E">
        <w:trPr>
          <w:trHeight w:val="240"/>
          <w:jc w:val="center"/>
        </w:trPr>
        <w:tc>
          <w:tcPr>
            <w:tcW w:w="4876" w:type="dxa"/>
            <w:tcBorders>
              <w:top w:val="nil"/>
              <w:left w:val="nil"/>
              <w:bottom w:val="nil"/>
              <w:right w:val="nil"/>
            </w:tcBorders>
          </w:tcPr>
          <w:p w14:paraId="0DDCE72C"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6E9D4585" w14:textId="77777777" w:rsidR="001633E3" w:rsidRPr="00365269" w:rsidRDefault="001633E3" w:rsidP="004C6D9E">
            <w:pPr>
              <w:pStyle w:val="AmColumnHeading"/>
            </w:pPr>
            <w:r w:rsidRPr="00365269">
              <w:t>Ændringsforslag</w:t>
            </w:r>
          </w:p>
        </w:tc>
      </w:tr>
      <w:tr w:rsidR="00842E47" w:rsidRPr="00365269" w14:paraId="6BE6C217" w14:textId="77777777" w:rsidTr="004C6D9E">
        <w:trPr>
          <w:jc w:val="center"/>
        </w:trPr>
        <w:tc>
          <w:tcPr>
            <w:tcW w:w="4876" w:type="dxa"/>
            <w:tcBorders>
              <w:top w:val="nil"/>
              <w:left w:val="nil"/>
              <w:bottom w:val="nil"/>
              <w:right w:val="nil"/>
            </w:tcBorders>
          </w:tcPr>
          <w:p w14:paraId="45CC919F" w14:textId="77777777" w:rsidR="001633E3" w:rsidRPr="00365269" w:rsidRDefault="001633E3" w:rsidP="004C6D9E">
            <w:pPr>
              <w:pStyle w:val="Normal6a"/>
            </w:pPr>
            <w:r w:rsidRPr="00365269">
              <w:t xml:space="preserve">En pulje af underliggende eksponeringer anses for at være i overensstemmelse med første afsnit, hvis mindst </w:t>
            </w:r>
            <w:r w:rsidRPr="00365269">
              <w:rPr>
                <w:b/>
                <w:i/>
              </w:rPr>
              <w:t>70 %</w:t>
            </w:r>
            <w:r w:rsidRPr="00365269">
              <w:t xml:space="preserve"> af eksponeringerne i puljen ved indgåelsen består af eksponeringer mod SMV'er.</w:t>
            </w:r>
          </w:p>
        </w:tc>
        <w:tc>
          <w:tcPr>
            <w:tcW w:w="4876" w:type="dxa"/>
            <w:tcBorders>
              <w:top w:val="nil"/>
              <w:left w:val="nil"/>
              <w:bottom w:val="nil"/>
              <w:right w:val="nil"/>
            </w:tcBorders>
          </w:tcPr>
          <w:p w14:paraId="53FB5488" w14:textId="77777777" w:rsidR="001633E3" w:rsidRPr="00365269" w:rsidRDefault="001633E3" w:rsidP="004C6D9E">
            <w:pPr>
              <w:pStyle w:val="Normal6a"/>
            </w:pPr>
            <w:r w:rsidRPr="00365269">
              <w:rPr>
                <w:b/>
                <w:bCs/>
                <w:i/>
                <w:iCs/>
              </w:rPr>
              <w:t>"</w:t>
            </w:r>
            <w:r w:rsidRPr="00365269">
              <w:t xml:space="preserve">En pulje af underliggende eksponeringer anses for at være i overensstemmelse med første afsnit, hvis mindst </w:t>
            </w:r>
            <w:r w:rsidRPr="00365269">
              <w:rPr>
                <w:b/>
                <w:i/>
              </w:rPr>
              <w:t>80 %</w:t>
            </w:r>
            <w:r w:rsidRPr="00365269">
              <w:t xml:space="preserve"> af eksponeringerne i puljen ved indgåelsen består af eksponeringer mod SMV'er</w:t>
            </w:r>
            <w:r w:rsidRPr="00365269">
              <w:rPr>
                <w:b/>
                <w:bCs/>
                <w:i/>
                <w:iCs/>
              </w:rPr>
              <w:t>, og de resterende eksponeringer i puljen er mod andre typer virksomheder eller selskaber</w:t>
            </w:r>
            <w:r w:rsidRPr="00365269">
              <w:t>.</w:t>
            </w:r>
          </w:p>
        </w:tc>
      </w:tr>
    </w:tbl>
    <w:p w14:paraId="0EB0E0A6"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2A6F02F" w14:textId="77777777" w:rsidR="001633E3" w:rsidRPr="004F0A07" w:rsidRDefault="001633E3" w:rsidP="001633E3">
      <w:pPr>
        <w:rPr>
          <w:lang w:val="en-GB"/>
        </w:rPr>
      </w:pPr>
      <w:r w:rsidRPr="004F0A07">
        <w:rPr>
          <w:rStyle w:val="HideTWBExt"/>
          <w:color w:val="auto"/>
          <w:lang w:val="en-GB"/>
        </w:rPr>
        <w:t>&lt;/Amend&gt;</w:t>
      </w:r>
    </w:p>
    <w:p w14:paraId="16B8E3E0"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225</w:t>
      </w:r>
      <w:r w:rsidRPr="004F0A07">
        <w:rPr>
          <w:rStyle w:val="HideTWBExt"/>
          <w:color w:val="auto"/>
          <w:lang w:val="en-GB"/>
        </w:rPr>
        <w:t>&lt;/NumAm&gt;</w:t>
      </w:r>
    </w:p>
    <w:p w14:paraId="4E0AB54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Giovanni Crosetto, Mariateresa Vivaldini, Denis Nesci, Francesco Ventola, Marco Squarta</w:t>
      </w:r>
      <w:r w:rsidRPr="004F0A07">
        <w:rPr>
          <w:rStyle w:val="HideTWBExt"/>
          <w:b w:val="0"/>
          <w:color w:val="auto"/>
          <w:lang w:val="en-GB"/>
        </w:rPr>
        <w:t>&lt;/Members&gt;</w:t>
      </w:r>
    </w:p>
    <w:p w14:paraId="0BD87740" w14:textId="77777777" w:rsidR="001633E3" w:rsidRPr="00365269" w:rsidRDefault="001633E3" w:rsidP="001633E3">
      <w:pPr>
        <w:pStyle w:val="NormalBold"/>
      </w:pPr>
      <w:r w:rsidRPr="00365269">
        <w:rPr>
          <w:rStyle w:val="HideTWBExt"/>
          <w:b w:val="0"/>
          <w:color w:val="auto"/>
        </w:rPr>
        <w:t>&lt;/RepeatBlock-By&gt;</w:t>
      </w:r>
    </w:p>
    <w:p w14:paraId="0A6396A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997A50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11 – litra b</w:t>
      </w:r>
      <w:r w:rsidRPr="004F0A07">
        <w:rPr>
          <w:rStyle w:val="HideTWBExt"/>
          <w:color w:val="auto"/>
          <w:lang w:val="fr-BE"/>
        </w:rPr>
        <w:t>&lt;/Article&gt;</w:t>
      </w:r>
    </w:p>
    <w:p w14:paraId="39A25934"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444F60F" w14:textId="77777777" w:rsidR="001633E3" w:rsidRPr="00365269" w:rsidRDefault="001633E3" w:rsidP="001633E3">
      <w:r w:rsidRPr="00365269">
        <w:rPr>
          <w:rStyle w:val="HideTWBExt"/>
          <w:color w:val="auto"/>
        </w:rPr>
        <w:t>&lt;Article2&gt;</w:t>
      </w:r>
      <w:r w:rsidRPr="00365269">
        <w:t>Artikel 26b – stk. 8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A666B0F" w14:textId="77777777" w:rsidTr="004C6D9E">
        <w:trPr>
          <w:trHeight w:hRule="exact" w:val="240"/>
          <w:jc w:val="center"/>
        </w:trPr>
        <w:tc>
          <w:tcPr>
            <w:tcW w:w="9752" w:type="dxa"/>
            <w:gridSpan w:val="2"/>
            <w:tcBorders>
              <w:top w:val="nil"/>
              <w:left w:val="nil"/>
              <w:bottom w:val="nil"/>
              <w:right w:val="nil"/>
            </w:tcBorders>
          </w:tcPr>
          <w:p w14:paraId="04A072F2" w14:textId="77777777" w:rsidR="001633E3" w:rsidRPr="00365269" w:rsidRDefault="001633E3" w:rsidP="004C6D9E"/>
        </w:tc>
      </w:tr>
      <w:tr w:rsidR="00842E47" w:rsidRPr="00365269" w14:paraId="7523ACB5" w14:textId="77777777" w:rsidTr="004C6D9E">
        <w:trPr>
          <w:trHeight w:val="240"/>
          <w:jc w:val="center"/>
        </w:trPr>
        <w:tc>
          <w:tcPr>
            <w:tcW w:w="4876" w:type="dxa"/>
            <w:tcBorders>
              <w:top w:val="nil"/>
              <w:left w:val="nil"/>
              <w:bottom w:val="nil"/>
              <w:right w:val="nil"/>
            </w:tcBorders>
          </w:tcPr>
          <w:p w14:paraId="6625DA5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5353449" w14:textId="77777777" w:rsidR="001633E3" w:rsidRPr="00365269" w:rsidRDefault="001633E3" w:rsidP="004C6D9E">
            <w:pPr>
              <w:pStyle w:val="AmColumnHeading"/>
            </w:pPr>
            <w:r w:rsidRPr="00365269">
              <w:t>Ændringsforslag</w:t>
            </w:r>
          </w:p>
        </w:tc>
      </w:tr>
      <w:tr w:rsidR="00842E47" w:rsidRPr="00365269" w14:paraId="3D5C9F03" w14:textId="77777777" w:rsidTr="004C6D9E">
        <w:trPr>
          <w:jc w:val="center"/>
        </w:trPr>
        <w:tc>
          <w:tcPr>
            <w:tcW w:w="4876" w:type="dxa"/>
            <w:tcBorders>
              <w:top w:val="nil"/>
              <w:left w:val="nil"/>
              <w:bottom w:val="nil"/>
              <w:right w:val="nil"/>
            </w:tcBorders>
          </w:tcPr>
          <w:p w14:paraId="74A593F0" w14:textId="77777777" w:rsidR="001633E3" w:rsidRPr="00365269" w:rsidRDefault="001633E3" w:rsidP="004C6D9E">
            <w:pPr>
              <w:pStyle w:val="Normal6a"/>
            </w:pPr>
            <w:r w:rsidRPr="00365269">
              <w:t xml:space="preserve">En pulje af underliggende eksponeringer anses for at være i overensstemmelse med </w:t>
            </w:r>
            <w:r w:rsidRPr="00365269">
              <w:rPr>
                <w:b/>
                <w:bCs/>
                <w:i/>
                <w:iCs/>
              </w:rPr>
              <w:t>første afsnit</w:t>
            </w:r>
            <w:r w:rsidRPr="00365269">
              <w:t xml:space="preserve">, hvis mindst 70 % af eksponeringerne i puljen ved indgåelsen </w:t>
            </w:r>
            <w:r w:rsidRPr="00365269">
              <w:rPr>
                <w:b/>
                <w:bCs/>
                <w:i/>
                <w:iCs/>
              </w:rPr>
              <w:t>består</w:t>
            </w:r>
            <w:r w:rsidRPr="00365269">
              <w:t xml:space="preserve"> af eksponeringer </w:t>
            </w:r>
            <w:r w:rsidRPr="00365269">
              <w:rPr>
                <w:b/>
                <w:bCs/>
                <w:i/>
                <w:iCs/>
              </w:rPr>
              <w:t>mod SMV'er</w:t>
            </w:r>
            <w:r w:rsidRPr="00365269">
              <w:t>.</w:t>
            </w:r>
          </w:p>
        </w:tc>
        <w:tc>
          <w:tcPr>
            <w:tcW w:w="4876" w:type="dxa"/>
            <w:tcBorders>
              <w:top w:val="nil"/>
              <w:left w:val="nil"/>
              <w:bottom w:val="nil"/>
              <w:right w:val="nil"/>
            </w:tcBorders>
          </w:tcPr>
          <w:p w14:paraId="0F294584" w14:textId="77777777" w:rsidR="001633E3" w:rsidRPr="00365269" w:rsidRDefault="001633E3" w:rsidP="004C6D9E">
            <w:pPr>
              <w:pStyle w:val="Normal6a"/>
            </w:pPr>
            <w:r w:rsidRPr="00365269">
              <w:t xml:space="preserve">En pulje af underliggende eksponeringer anses for at være i overensstemmelse med </w:t>
            </w:r>
            <w:r w:rsidRPr="00365269">
              <w:rPr>
                <w:b/>
                <w:bCs/>
                <w:i/>
                <w:iCs/>
              </w:rPr>
              <w:t>homogenitetskravet</w:t>
            </w:r>
            <w:r w:rsidRPr="00365269">
              <w:t xml:space="preserve">, hvis mindst 70 % af eksponeringerne i puljen ved indgåelsen </w:t>
            </w:r>
            <w:r w:rsidRPr="00365269">
              <w:rPr>
                <w:b/>
                <w:bCs/>
                <w:i/>
                <w:iCs/>
              </w:rPr>
              <w:t>svarer til samme aktivtype og udviser lignende risikokarakteristika.</w:t>
            </w:r>
          </w:p>
        </w:tc>
      </w:tr>
      <w:tr w:rsidR="00842E47" w:rsidRPr="00365269" w14:paraId="6F499C08" w14:textId="77777777" w:rsidTr="004C6D9E">
        <w:trPr>
          <w:jc w:val="center"/>
        </w:trPr>
        <w:tc>
          <w:tcPr>
            <w:tcW w:w="4876" w:type="dxa"/>
            <w:tcBorders>
              <w:top w:val="nil"/>
              <w:left w:val="nil"/>
              <w:bottom w:val="nil"/>
              <w:right w:val="nil"/>
            </w:tcBorders>
          </w:tcPr>
          <w:p w14:paraId="254D0990" w14:textId="77777777" w:rsidR="001633E3" w:rsidRPr="00365269" w:rsidRDefault="001633E3" w:rsidP="004C6D9E">
            <w:pPr>
              <w:pStyle w:val="Normal6a"/>
            </w:pPr>
          </w:p>
        </w:tc>
        <w:tc>
          <w:tcPr>
            <w:tcW w:w="4876" w:type="dxa"/>
            <w:tcBorders>
              <w:top w:val="nil"/>
              <w:left w:val="nil"/>
              <w:bottom w:val="nil"/>
              <w:right w:val="nil"/>
            </w:tcBorders>
          </w:tcPr>
          <w:p w14:paraId="17749A21" w14:textId="77777777" w:rsidR="001633E3" w:rsidRPr="00365269" w:rsidRDefault="001633E3" w:rsidP="004C6D9E">
            <w:pPr>
              <w:pStyle w:val="Normal6a"/>
            </w:pPr>
            <w:r w:rsidRPr="00365269">
              <w:rPr>
                <w:b/>
                <w:i/>
              </w:rPr>
              <w:t>Med henblik på første afsnit anses eksponeringer for at udvise lignende risikokarakteristika, hvis de er indgået i overensstemmelse med ensartede bevillingsstandarder, er underlagt konsekvente forvaltningsprocedurer og har sammenlignelige kontraktlige karakteristika, uanset i hvilken medlemsstat låntagerne eller de underliggende eksponeringer befinder sig.</w:t>
            </w:r>
          </w:p>
        </w:tc>
      </w:tr>
      <w:tr w:rsidR="00842E47" w:rsidRPr="00365269" w14:paraId="3539253D" w14:textId="77777777" w:rsidTr="004C6D9E">
        <w:trPr>
          <w:jc w:val="center"/>
        </w:trPr>
        <w:tc>
          <w:tcPr>
            <w:tcW w:w="4876" w:type="dxa"/>
            <w:tcBorders>
              <w:top w:val="nil"/>
              <w:left w:val="nil"/>
              <w:bottom w:val="nil"/>
              <w:right w:val="nil"/>
            </w:tcBorders>
          </w:tcPr>
          <w:p w14:paraId="75F3DA03" w14:textId="77777777" w:rsidR="001633E3" w:rsidRPr="00365269" w:rsidRDefault="001633E3" w:rsidP="004C6D9E">
            <w:pPr>
              <w:pStyle w:val="Normal6a"/>
            </w:pPr>
          </w:p>
        </w:tc>
        <w:tc>
          <w:tcPr>
            <w:tcW w:w="4876" w:type="dxa"/>
            <w:tcBorders>
              <w:top w:val="nil"/>
              <w:left w:val="nil"/>
              <w:bottom w:val="nil"/>
              <w:right w:val="nil"/>
            </w:tcBorders>
          </w:tcPr>
          <w:p w14:paraId="26FF8FB7" w14:textId="77777777" w:rsidR="001633E3" w:rsidRPr="00365269" w:rsidRDefault="001633E3" w:rsidP="004C6D9E">
            <w:pPr>
              <w:pStyle w:val="Normal6a"/>
            </w:pPr>
            <w:r w:rsidRPr="00365269">
              <w:rPr>
                <w:b/>
                <w:bCs/>
                <w:i/>
                <w:iCs/>
              </w:rPr>
              <w:t>Medtagelsen</w:t>
            </w:r>
            <w:r w:rsidRPr="00365269">
              <w:t xml:space="preserve"> af eksponeringer </w:t>
            </w:r>
            <w:r w:rsidRPr="00365269">
              <w:rPr>
                <w:b/>
                <w:bCs/>
                <w:i/>
                <w:iCs/>
              </w:rPr>
              <w:t>fra mere end én medlemsstat anses ikke i sig selv for at underminere puljens homogenitet, forudsat at kravene i dette stykke er opfyldt</w:t>
            </w:r>
            <w:r w:rsidRPr="00365269">
              <w:t>.</w:t>
            </w:r>
          </w:p>
        </w:tc>
      </w:tr>
      <w:tr w:rsidR="00842E47" w:rsidRPr="00365269" w14:paraId="37C573F0" w14:textId="77777777" w:rsidTr="004C6D9E">
        <w:trPr>
          <w:jc w:val="center"/>
        </w:trPr>
        <w:tc>
          <w:tcPr>
            <w:tcW w:w="4876" w:type="dxa"/>
            <w:tcBorders>
              <w:top w:val="nil"/>
              <w:left w:val="nil"/>
              <w:bottom w:val="nil"/>
              <w:right w:val="nil"/>
            </w:tcBorders>
          </w:tcPr>
          <w:p w14:paraId="6C56731E" w14:textId="77777777" w:rsidR="001633E3" w:rsidRPr="00365269" w:rsidRDefault="001633E3" w:rsidP="004C6D9E">
            <w:pPr>
              <w:pStyle w:val="Normal6a"/>
            </w:pPr>
          </w:p>
        </w:tc>
        <w:tc>
          <w:tcPr>
            <w:tcW w:w="4876" w:type="dxa"/>
            <w:tcBorders>
              <w:top w:val="nil"/>
              <w:left w:val="nil"/>
              <w:bottom w:val="nil"/>
              <w:right w:val="nil"/>
            </w:tcBorders>
          </w:tcPr>
          <w:p w14:paraId="4B8B3D8F" w14:textId="77777777" w:rsidR="001633E3" w:rsidRPr="00365269" w:rsidRDefault="001633E3" w:rsidP="004C6D9E">
            <w:pPr>
              <w:pStyle w:val="Normal6a"/>
            </w:pPr>
            <w:r w:rsidRPr="00365269">
              <w:rPr>
                <w:b/>
                <w:i/>
              </w:rPr>
              <w:t xml:space="preserve">De resterende eksponeringer i puljen må </w:t>
            </w:r>
            <w:r w:rsidRPr="00365269">
              <w:rPr>
                <w:b/>
                <w:i/>
              </w:rPr>
              <w:lastRenderedPageBreak/>
              <w:t>ikke i væsentlig grad påvirke securitiseringens overordnede risikoprofil.</w:t>
            </w:r>
          </w:p>
        </w:tc>
      </w:tr>
    </w:tbl>
    <w:p w14:paraId="2CFD81A0"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4629CE3" w14:textId="77777777" w:rsidR="001633E3" w:rsidRPr="004F0A07" w:rsidRDefault="001633E3" w:rsidP="001633E3">
      <w:pPr>
        <w:rPr>
          <w:lang w:val="en-GB"/>
        </w:rPr>
      </w:pPr>
      <w:r w:rsidRPr="004F0A07">
        <w:rPr>
          <w:rStyle w:val="HideTWBExt"/>
          <w:color w:val="auto"/>
          <w:lang w:val="en-GB"/>
        </w:rPr>
        <w:t>&lt;/Amend&gt;</w:t>
      </w:r>
    </w:p>
    <w:p w14:paraId="1BBDA4C4"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226</w:t>
      </w:r>
      <w:r w:rsidRPr="004F0A07">
        <w:rPr>
          <w:rStyle w:val="HideTWBExt"/>
          <w:color w:val="auto"/>
          <w:lang w:val="en-GB"/>
        </w:rPr>
        <w:t>&lt;/NumAm&gt;</w:t>
      </w:r>
    </w:p>
    <w:p w14:paraId="5566A58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 Billy Kelleher</w:t>
      </w:r>
      <w:r w:rsidRPr="004F0A07">
        <w:rPr>
          <w:rStyle w:val="HideTWBExt"/>
          <w:b w:val="0"/>
          <w:color w:val="auto"/>
          <w:lang w:val="en-GB"/>
        </w:rPr>
        <w:t>&lt;/Members&gt;</w:t>
      </w:r>
    </w:p>
    <w:p w14:paraId="5DEA14D2" w14:textId="77777777" w:rsidR="001633E3" w:rsidRPr="00365269" w:rsidRDefault="001633E3" w:rsidP="001633E3">
      <w:pPr>
        <w:pStyle w:val="NormalBold"/>
      </w:pPr>
      <w:r w:rsidRPr="00365269">
        <w:rPr>
          <w:rStyle w:val="HideTWBExt"/>
          <w:b w:val="0"/>
          <w:color w:val="auto"/>
        </w:rPr>
        <w:t>&lt;/RepeatBlock-By&gt;</w:t>
      </w:r>
    </w:p>
    <w:p w14:paraId="782DAD2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B57B9F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11 – litra b</w:t>
      </w:r>
      <w:r w:rsidRPr="004F0A07">
        <w:rPr>
          <w:rStyle w:val="HideTWBExt"/>
          <w:color w:val="auto"/>
          <w:lang w:val="fr-BE"/>
        </w:rPr>
        <w:t>&lt;/Article&gt;</w:t>
      </w:r>
    </w:p>
    <w:p w14:paraId="3F85C64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A15005E" w14:textId="77777777" w:rsidR="001633E3" w:rsidRPr="00365269" w:rsidRDefault="001633E3" w:rsidP="001633E3">
      <w:r w:rsidRPr="00365269">
        <w:rPr>
          <w:rStyle w:val="HideTWBExt"/>
          <w:color w:val="auto"/>
        </w:rPr>
        <w:t>&lt;Article2&gt;</w:t>
      </w:r>
      <w:r w:rsidRPr="00365269">
        <w:t>Artikel 26b – stk. 8 – afsnit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B2CBA09" w14:textId="77777777" w:rsidTr="004C6D9E">
        <w:trPr>
          <w:trHeight w:hRule="exact" w:val="240"/>
          <w:jc w:val="center"/>
        </w:trPr>
        <w:tc>
          <w:tcPr>
            <w:tcW w:w="9752" w:type="dxa"/>
            <w:gridSpan w:val="2"/>
            <w:tcBorders>
              <w:top w:val="nil"/>
              <w:left w:val="nil"/>
              <w:bottom w:val="nil"/>
              <w:right w:val="nil"/>
            </w:tcBorders>
          </w:tcPr>
          <w:p w14:paraId="62BBD6CF" w14:textId="77777777" w:rsidR="001633E3" w:rsidRPr="00365269" w:rsidRDefault="001633E3" w:rsidP="004C6D9E"/>
        </w:tc>
      </w:tr>
      <w:tr w:rsidR="00842E47" w:rsidRPr="00365269" w14:paraId="5C575B44" w14:textId="77777777" w:rsidTr="004C6D9E">
        <w:trPr>
          <w:trHeight w:val="240"/>
          <w:jc w:val="center"/>
        </w:trPr>
        <w:tc>
          <w:tcPr>
            <w:tcW w:w="4876" w:type="dxa"/>
            <w:tcBorders>
              <w:top w:val="nil"/>
              <w:left w:val="nil"/>
              <w:bottom w:val="nil"/>
              <w:right w:val="nil"/>
            </w:tcBorders>
          </w:tcPr>
          <w:p w14:paraId="5DE9C84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CB44F69" w14:textId="77777777" w:rsidR="001633E3" w:rsidRPr="00365269" w:rsidRDefault="001633E3" w:rsidP="004C6D9E">
            <w:pPr>
              <w:pStyle w:val="AmColumnHeading"/>
            </w:pPr>
            <w:r w:rsidRPr="00365269">
              <w:t>Ændringsforslag</w:t>
            </w:r>
          </w:p>
        </w:tc>
      </w:tr>
      <w:tr w:rsidR="00842E47" w:rsidRPr="00365269" w14:paraId="5F9D63E3" w14:textId="77777777" w:rsidTr="004C6D9E">
        <w:trPr>
          <w:jc w:val="center"/>
        </w:trPr>
        <w:tc>
          <w:tcPr>
            <w:tcW w:w="4876" w:type="dxa"/>
            <w:tcBorders>
              <w:top w:val="nil"/>
              <w:left w:val="nil"/>
              <w:bottom w:val="nil"/>
              <w:right w:val="nil"/>
            </w:tcBorders>
          </w:tcPr>
          <w:p w14:paraId="1E551DBE" w14:textId="77777777" w:rsidR="001633E3" w:rsidRPr="00365269" w:rsidRDefault="001633E3" w:rsidP="004C6D9E">
            <w:pPr>
              <w:pStyle w:val="Normal6a"/>
            </w:pPr>
            <w:r w:rsidRPr="00365269">
              <w:t xml:space="preserve">En pulje af underliggende eksponeringer </w:t>
            </w:r>
            <w:r w:rsidRPr="00365269">
              <w:rPr>
                <w:b/>
                <w:bCs/>
                <w:i/>
                <w:iCs/>
              </w:rPr>
              <w:t>anses</w:t>
            </w:r>
            <w:r w:rsidRPr="00365269">
              <w:t xml:space="preserve"> for at være i overensstemmelse med første afsnit, hvis mindst 70 % af eksponeringerne i puljen ved indgåelsen består af eksponeringer mod SMV'er.</w:t>
            </w:r>
          </w:p>
        </w:tc>
        <w:tc>
          <w:tcPr>
            <w:tcW w:w="4876" w:type="dxa"/>
            <w:tcBorders>
              <w:top w:val="nil"/>
              <w:left w:val="nil"/>
              <w:bottom w:val="nil"/>
              <w:right w:val="nil"/>
            </w:tcBorders>
          </w:tcPr>
          <w:p w14:paraId="4262B3ED" w14:textId="77777777" w:rsidR="001633E3" w:rsidRPr="00365269" w:rsidRDefault="001633E3" w:rsidP="004C6D9E">
            <w:pPr>
              <w:pStyle w:val="Normal6a"/>
            </w:pPr>
            <w:r w:rsidRPr="00365269">
              <w:rPr>
                <w:b/>
                <w:bCs/>
                <w:i/>
                <w:iCs/>
              </w:rPr>
              <w:t>Uden at det berører første afsnit, første punktum, anses</w:t>
            </w:r>
            <w:r w:rsidRPr="00365269">
              <w:t xml:space="preserve"> en pulje af underliggende eksponeringer for at være i overensstemmelse med første afsnit</w:t>
            </w:r>
            <w:r w:rsidRPr="00365269">
              <w:rPr>
                <w:b/>
                <w:bCs/>
                <w:i/>
                <w:iCs/>
              </w:rPr>
              <w:t>, første punktum</w:t>
            </w:r>
            <w:r w:rsidRPr="00365269">
              <w:t xml:space="preserve">, hvis </w:t>
            </w:r>
            <w:r w:rsidRPr="00365269">
              <w:rPr>
                <w:b/>
                <w:bCs/>
                <w:i/>
                <w:iCs/>
              </w:rPr>
              <w:t>alle følgende betingelser er opfyldt:</w:t>
            </w:r>
          </w:p>
        </w:tc>
      </w:tr>
      <w:tr w:rsidR="00842E47" w:rsidRPr="00365269" w14:paraId="6EBF5172" w14:textId="77777777" w:rsidTr="004C6D9E">
        <w:trPr>
          <w:jc w:val="center"/>
        </w:trPr>
        <w:tc>
          <w:tcPr>
            <w:tcW w:w="4876" w:type="dxa"/>
            <w:tcBorders>
              <w:top w:val="nil"/>
              <w:left w:val="nil"/>
              <w:bottom w:val="nil"/>
              <w:right w:val="nil"/>
            </w:tcBorders>
          </w:tcPr>
          <w:p w14:paraId="340DDEAC" w14:textId="77777777" w:rsidR="001633E3" w:rsidRPr="00365269" w:rsidRDefault="001633E3" w:rsidP="004C6D9E">
            <w:pPr>
              <w:pStyle w:val="Normal6a"/>
            </w:pPr>
          </w:p>
        </w:tc>
        <w:tc>
          <w:tcPr>
            <w:tcW w:w="4876" w:type="dxa"/>
            <w:tcBorders>
              <w:top w:val="nil"/>
              <w:left w:val="nil"/>
              <w:bottom w:val="nil"/>
              <w:right w:val="nil"/>
            </w:tcBorders>
          </w:tcPr>
          <w:p w14:paraId="132432D8" w14:textId="77777777" w:rsidR="001633E3" w:rsidRPr="00365269" w:rsidRDefault="001633E3" w:rsidP="004C6D9E">
            <w:pPr>
              <w:pStyle w:val="Normal6a"/>
            </w:pPr>
            <w:r w:rsidRPr="00365269">
              <w:rPr>
                <w:b/>
                <w:i/>
              </w:rPr>
              <w:t>a)</w:t>
            </w:r>
            <w:r w:rsidRPr="00365269">
              <w:t xml:space="preserve"> mindst 70 % af eksponeringerne i puljen ved indgåelsen består af eksponeringer mod SMV'er</w:t>
            </w:r>
          </w:p>
        </w:tc>
      </w:tr>
      <w:tr w:rsidR="00842E47" w:rsidRPr="00365269" w14:paraId="59C54164" w14:textId="77777777" w:rsidTr="004C6D9E">
        <w:trPr>
          <w:jc w:val="center"/>
        </w:trPr>
        <w:tc>
          <w:tcPr>
            <w:tcW w:w="4876" w:type="dxa"/>
            <w:tcBorders>
              <w:top w:val="nil"/>
              <w:left w:val="nil"/>
              <w:bottom w:val="nil"/>
              <w:right w:val="nil"/>
            </w:tcBorders>
          </w:tcPr>
          <w:p w14:paraId="3CA47F78" w14:textId="77777777" w:rsidR="001633E3" w:rsidRPr="00365269" w:rsidRDefault="001633E3" w:rsidP="004C6D9E">
            <w:pPr>
              <w:pStyle w:val="Normal6a"/>
            </w:pPr>
          </w:p>
        </w:tc>
        <w:tc>
          <w:tcPr>
            <w:tcW w:w="4876" w:type="dxa"/>
            <w:tcBorders>
              <w:top w:val="nil"/>
              <w:left w:val="nil"/>
              <w:bottom w:val="nil"/>
              <w:right w:val="nil"/>
            </w:tcBorders>
          </w:tcPr>
          <w:p w14:paraId="0DBAFE95" w14:textId="77777777" w:rsidR="001633E3" w:rsidRPr="00365269" w:rsidRDefault="001633E3" w:rsidP="004C6D9E">
            <w:pPr>
              <w:pStyle w:val="Normal6a"/>
            </w:pPr>
            <w:r w:rsidRPr="00365269">
              <w:rPr>
                <w:b/>
                <w:i/>
              </w:rPr>
              <w:t>b) alle eksponeringer i puljen er mod låntagere, der er etableret i medlemsstaterne</w:t>
            </w:r>
          </w:p>
        </w:tc>
      </w:tr>
      <w:tr w:rsidR="00842E47" w:rsidRPr="00365269" w14:paraId="5CD2C6BA" w14:textId="77777777" w:rsidTr="004C6D9E">
        <w:trPr>
          <w:jc w:val="center"/>
        </w:trPr>
        <w:tc>
          <w:tcPr>
            <w:tcW w:w="4876" w:type="dxa"/>
            <w:tcBorders>
              <w:top w:val="nil"/>
              <w:left w:val="nil"/>
              <w:bottom w:val="nil"/>
              <w:right w:val="nil"/>
            </w:tcBorders>
          </w:tcPr>
          <w:p w14:paraId="7F6A7A0F" w14:textId="77777777" w:rsidR="001633E3" w:rsidRPr="00365269" w:rsidRDefault="001633E3" w:rsidP="004C6D9E">
            <w:pPr>
              <w:pStyle w:val="Normal6a"/>
            </w:pPr>
          </w:p>
        </w:tc>
        <w:tc>
          <w:tcPr>
            <w:tcW w:w="4876" w:type="dxa"/>
            <w:tcBorders>
              <w:top w:val="nil"/>
              <w:left w:val="nil"/>
              <w:bottom w:val="nil"/>
              <w:right w:val="nil"/>
            </w:tcBorders>
          </w:tcPr>
          <w:p w14:paraId="32D97E65" w14:textId="77777777" w:rsidR="001633E3" w:rsidRPr="00365269" w:rsidRDefault="001633E3" w:rsidP="004C6D9E">
            <w:pPr>
              <w:pStyle w:val="Normal6a"/>
            </w:pPr>
            <w:r w:rsidRPr="00365269">
              <w:rPr>
                <w:b/>
                <w:i/>
              </w:rPr>
              <w:t>c) alle eksponeringer i puljen er garanteret i overensstemmelse med standarder, som anvender ensartede tilgange til vurdering af tilknyttet kreditrisiko, og</w:t>
            </w:r>
          </w:p>
        </w:tc>
      </w:tr>
      <w:tr w:rsidR="00842E47" w:rsidRPr="00365269" w14:paraId="3D0ED39D" w14:textId="77777777" w:rsidTr="004C6D9E">
        <w:trPr>
          <w:jc w:val="center"/>
        </w:trPr>
        <w:tc>
          <w:tcPr>
            <w:tcW w:w="4876" w:type="dxa"/>
            <w:tcBorders>
              <w:top w:val="nil"/>
              <w:left w:val="nil"/>
              <w:bottom w:val="nil"/>
              <w:right w:val="nil"/>
            </w:tcBorders>
          </w:tcPr>
          <w:p w14:paraId="1D1EA5D7" w14:textId="77777777" w:rsidR="001633E3" w:rsidRPr="00365269" w:rsidRDefault="001633E3" w:rsidP="004C6D9E">
            <w:pPr>
              <w:pStyle w:val="Normal6a"/>
            </w:pPr>
          </w:p>
        </w:tc>
        <w:tc>
          <w:tcPr>
            <w:tcW w:w="4876" w:type="dxa"/>
            <w:tcBorders>
              <w:top w:val="nil"/>
              <w:left w:val="nil"/>
              <w:bottom w:val="nil"/>
              <w:right w:val="nil"/>
            </w:tcBorders>
          </w:tcPr>
          <w:p w14:paraId="3BCCDB88" w14:textId="7BA6060E" w:rsidR="001633E3" w:rsidRPr="00365269" w:rsidRDefault="001633E3" w:rsidP="004C6D9E">
            <w:pPr>
              <w:pStyle w:val="Normal6a"/>
            </w:pPr>
            <w:r w:rsidRPr="00365269">
              <w:rPr>
                <w:b/>
                <w:i/>
              </w:rPr>
              <w:t>d) alle eksponeringer i puljen administreres i overensstemmelse med ensartede procedurer for overvågning, inddrivelse og forvaltning af likvide tilgodehavender"</w:t>
            </w:r>
            <w:r w:rsidR="000D29DC" w:rsidRPr="00365269">
              <w:rPr>
                <w:b/>
                <w:i/>
              </w:rPr>
              <w:t>.</w:t>
            </w:r>
          </w:p>
        </w:tc>
      </w:tr>
    </w:tbl>
    <w:p w14:paraId="7CD8F46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A248FAC" w14:textId="77777777" w:rsidR="001633E3" w:rsidRPr="004F0A07" w:rsidRDefault="001633E3" w:rsidP="001633E3">
      <w:pPr>
        <w:rPr>
          <w:lang w:val="en-GB"/>
        </w:rPr>
      </w:pPr>
      <w:r w:rsidRPr="004F0A07">
        <w:rPr>
          <w:rStyle w:val="HideTWBExt"/>
          <w:color w:val="auto"/>
          <w:lang w:val="en-GB"/>
        </w:rPr>
        <w:t>&lt;/Amend&gt;</w:t>
      </w:r>
    </w:p>
    <w:p w14:paraId="578319F5"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227</w:t>
      </w:r>
      <w:r w:rsidRPr="004F0A07">
        <w:rPr>
          <w:rStyle w:val="HideTWBExt"/>
          <w:color w:val="auto"/>
          <w:lang w:val="en-GB"/>
        </w:rPr>
        <w:t>&lt;/NumAm&gt;</w:t>
      </w:r>
    </w:p>
    <w:p w14:paraId="5B87A010"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Marco Falcone, </w:t>
      </w:r>
      <w:proofErr w:type="spellStart"/>
      <w:r w:rsidRPr="004F0A07">
        <w:rPr>
          <w:lang w:val="en-GB"/>
        </w:rPr>
        <w:t>Fulvio</w:t>
      </w:r>
      <w:proofErr w:type="spellEnd"/>
      <w:r w:rsidRPr="004F0A07">
        <w:rPr>
          <w:lang w:val="en-GB"/>
        </w:rPr>
        <w:t xml:space="preserve"> </w:t>
      </w:r>
      <w:proofErr w:type="spellStart"/>
      <w:r w:rsidRPr="004F0A07">
        <w:rPr>
          <w:lang w:val="en-GB"/>
        </w:rPr>
        <w:t>Martusciello</w:t>
      </w:r>
      <w:proofErr w:type="spellEnd"/>
      <w:r w:rsidRPr="004F0A07">
        <w:rPr>
          <w:rStyle w:val="HideTWBExt"/>
          <w:b w:val="0"/>
          <w:color w:val="auto"/>
          <w:lang w:val="en-GB"/>
        </w:rPr>
        <w:t>&lt;/Members&gt;</w:t>
      </w:r>
    </w:p>
    <w:p w14:paraId="7D146F15" w14:textId="77777777" w:rsidR="001633E3" w:rsidRPr="00365269" w:rsidRDefault="001633E3" w:rsidP="001633E3">
      <w:pPr>
        <w:pStyle w:val="NormalBold"/>
      </w:pPr>
      <w:r w:rsidRPr="00365269">
        <w:rPr>
          <w:rStyle w:val="HideTWBExt"/>
          <w:b w:val="0"/>
          <w:color w:val="auto"/>
        </w:rPr>
        <w:lastRenderedPageBreak/>
        <w:t>&lt;/RepeatBlock-By&gt;</w:t>
      </w:r>
    </w:p>
    <w:p w14:paraId="13F680B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2B4277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12 a (nyt)</w:t>
      </w:r>
      <w:r w:rsidRPr="004F0A07">
        <w:rPr>
          <w:rStyle w:val="HideTWBExt"/>
          <w:color w:val="auto"/>
          <w:lang w:val="fr-BE"/>
        </w:rPr>
        <w:t>&lt;/Article&gt;</w:t>
      </w:r>
    </w:p>
    <w:p w14:paraId="045B1BA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63FE534" w14:textId="77777777" w:rsidR="001633E3" w:rsidRPr="00365269" w:rsidRDefault="001633E3" w:rsidP="001633E3">
      <w:r w:rsidRPr="00365269">
        <w:rPr>
          <w:rStyle w:val="HideTWBExt"/>
          <w:color w:val="auto"/>
        </w:rPr>
        <w:t>&lt;Article2&gt;</w:t>
      </w:r>
      <w:r w:rsidRPr="00365269">
        <w:t>Artikel 26d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D8A8328" w14:textId="77777777" w:rsidTr="004C6D9E">
        <w:trPr>
          <w:trHeight w:hRule="exact" w:val="240"/>
          <w:jc w:val="center"/>
        </w:trPr>
        <w:tc>
          <w:tcPr>
            <w:tcW w:w="9752" w:type="dxa"/>
            <w:gridSpan w:val="2"/>
            <w:tcBorders>
              <w:top w:val="nil"/>
              <w:left w:val="nil"/>
              <w:bottom w:val="nil"/>
              <w:right w:val="nil"/>
            </w:tcBorders>
          </w:tcPr>
          <w:p w14:paraId="4C48BD14" w14:textId="77777777" w:rsidR="001633E3" w:rsidRPr="00365269" w:rsidRDefault="001633E3" w:rsidP="004C6D9E"/>
        </w:tc>
      </w:tr>
      <w:tr w:rsidR="00842E47" w:rsidRPr="00365269" w14:paraId="4DF440F7" w14:textId="77777777" w:rsidTr="004C6D9E">
        <w:trPr>
          <w:trHeight w:val="240"/>
          <w:jc w:val="center"/>
        </w:trPr>
        <w:tc>
          <w:tcPr>
            <w:tcW w:w="4876" w:type="dxa"/>
            <w:tcBorders>
              <w:top w:val="nil"/>
              <w:left w:val="nil"/>
              <w:bottom w:val="nil"/>
              <w:right w:val="nil"/>
            </w:tcBorders>
          </w:tcPr>
          <w:p w14:paraId="65D655AB"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6AA16D8A" w14:textId="77777777" w:rsidR="001633E3" w:rsidRPr="00365269" w:rsidRDefault="001633E3" w:rsidP="004C6D9E">
            <w:pPr>
              <w:pStyle w:val="AmColumnHeading"/>
            </w:pPr>
            <w:r w:rsidRPr="00365269">
              <w:t>Ændringsforslag</w:t>
            </w:r>
          </w:p>
        </w:tc>
      </w:tr>
      <w:tr w:rsidR="00842E47" w:rsidRPr="00365269" w14:paraId="6F392F0B" w14:textId="77777777" w:rsidTr="004C6D9E">
        <w:trPr>
          <w:jc w:val="center"/>
        </w:trPr>
        <w:tc>
          <w:tcPr>
            <w:tcW w:w="4876" w:type="dxa"/>
            <w:tcBorders>
              <w:top w:val="nil"/>
              <w:left w:val="nil"/>
              <w:bottom w:val="nil"/>
              <w:right w:val="nil"/>
            </w:tcBorders>
          </w:tcPr>
          <w:p w14:paraId="2E6D2AE8" w14:textId="77777777" w:rsidR="001633E3" w:rsidRPr="00365269" w:rsidRDefault="001633E3" w:rsidP="004C6D9E">
            <w:pPr>
              <w:pStyle w:val="Normal6a"/>
            </w:pPr>
          </w:p>
        </w:tc>
        <w:tc>
          <w:tcPr>
            <w:tcW w:w="4876" w:type="dxa"/>
            <w:tcBorders>
              <w:top w:val="nil"/>
              <w:left w:val="nil"/>
              <w:bottom w:val="nil"/>
              <w:right w:val="nil"/>
            </w:tcBorders>
          </w:tcPr>
          <w:p w14:paraId="2D13E4B1" w14:textId="77777777" w:rsidR="001633E3" w:rsidRPr="00365269" w:rsidRDefault="001633E3" w:rsidP="004C6D9E">
            <w:pPr>
              <w:pStyle w:val="Normal6a"/>
            </w:pPr>
            <w:r w:rsidRPr="00365269">
              <w:rPr>
                <w:b/>
                <w:i/>
              </w:rPr>
              <w:t>12a)</w:t>
            </w:r>
            <w:r w:rsidRPr="00365269">
              <w:tab/>
            </w:r>
            <w:r w:rsidRPr="00365269">
              <w:rPr>
                <w:b/>
                <w:i/>
              </w:rPr>
              <w:t>Artikel 26d, stk. 1, affattes således:</w:t>
            </w:r>
          </w:p>
        </w:tc>
      </w:tr>
      <w:tr w:rsidR="00842E47" w:rsidRPr="00365269" w14:paraId="7C73D254" w14:textId="77777777" w:rsidTr="004C6D9E">
        <w:trPr>
          <w:jc w:val="center"/>
        </w:trPr>
        <w:tc>
          <w:tcPr>
            <w:tcW w:w="4876" w:type="dxa"/>
            <w:tcBorders>
              <w:top w:val="nil"/>
              <w:left w:val="nil"/>
              <w:bottom w:val="nil"/>
              <w:right w:val="nil"/>
            </w:tcBorders>
          </w:tcPr>
          <w:p w14:paraId="7FCEA38A" w14:textId="77777777" w:rsidR="001633E3" w:rsidRPr="00365269" w:rsidRDefault="001633E3" w:rsidP="004C6D9E">
            <w:pPr>
              <w:pStyle w:val="Normal6a"/>
            </w:pPr>
            <w:r w:rsidRPr="00365269">
              <w:t xml:space="preserve">1. Det eksponeringsleverende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fem</w:t>
            </w:r>
            <w:r w:rsidRPr="00365269">
              <w:t xml:space="preserve"> år.</w:t>
            </w:r>
          </w:p>
        </w:tc>
        <w:tc>
          <w:tcPr>
            <w:tcW w:w="4876" w:type="dxa"/>
            <w:tcBorders>
              <w:top w:val="nil"/>
              <w:left w:val="nil"/>
              <w:bottom w:val="nil"/>
              <w:right w:val="nil"/>
            </w:tcBorders>
          </w:tcPr>
          <w:p w14:paraId="3564F0BA" w14:textId="77777777" w:rsidR="001633E3" w:rsidRPr="00365269" w:rsidRDefault="001633E3" w:rsidP="004C6D9E">
            <w:pPr>
              <w:pStyle w:val="Normal6a"/>
            </w:pPr>
            <w:r w:rsidRPr="00365269">
              <w:rPr>
                <w:b/>
                <w:bCs/>
                <w:i/>
                <w:iCs/>
              </w:rPr>
              <w:t>"</w:t>
            </w:r>
            <w:r w:rsidRPr="00365269">
              <w:t xml:space="preserve">1. Det eksponeringsleverende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to</w:t>
            </w:r>
            <w:r w:rsidRPr="00365269">
              <w:t xml:space="preserve"> år.</w:t>
            </w:r>
            <w:r w:rsidRPr="00365269">
              <w:rPr>
                <w:b/>
                <w:bCs/>
                <w:i/>
                <w:iCs/>
              </w:rPr>
              <w:t>"</w:t>
            </w:r>
          </w:p>
        </w:tc>
      </w:tr>
    </w:tbl>
    <w:p w14:paraId="0258DAA7"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5C8EF25" w14:textId="77777777" w:rsidR="001633E3" w:rsidRPr="004F0A07" w:rsidRDefault="001633E3" w:rsidP="001633E3">
      <w:pPr>
        <w:pStyle w:val="AmJustTitle"/>
        <w:rPr>
          <w:lang w:val="en-GB"/>
        </w:rPr>
      </w:pPr>
      <w:r w:rsidRPr="004F0A07">
        <w:rPr>
          <w:rStyle w:val="HideTWBExt"/>
          <w:color w:val="auto"/>
          <w:lang w:val="en-GB"/>
        </w:rPr>
        <w:t>&lt;TitreJust&gt;</w:t>
      </w:r>
      <w:proofErr w:type="spellStart"/>
      <w:r w:rsidRPr="004F0A07">
        <w:rPr>
          <w:lang w:val="en-GB"/>
        </w:rPr>
        <w:t>Begrundelse</w:t>
      </w:r>
      <w:proofErr w:type="spellEnd"/>
      <w:r w:rsidRPr="004F0A07">
        <w:rPr>
          <w:rStyle w:val="HideTWBExt"/>
          <w:color w:val="auto"/>
          <w:lang w:val="en-GB"/>
        </w:rPr>
        <w:t>&lt;/TitreJust&gt;</w:t>
      </w:r>
    </w:p>
    <w:p w14:paraId="288B13F2" w14:textId="77777777" w:rsidR="001633E3" w:rsidRPr="004F0A07" w:rsidRDefault="001633E3" w:rsidP="001633E3">
      <w:pPr>
        <w:pStyle w:val="AmJustText"/>
        <w:rPr>
          <w:lang w:val="en-GB"/>
        </w:rPr>
      </w:pPr>
      <w:r w:rsidRPr="004F0A07">
        <w:rPr>
          <w:lang w:val="en-GB"/>
        </w:rPr>
        <w:t>Under to Articles 22(1), 24(14), 26d(1) of the SECR, the originator and the sponsor shall make available data on static and dynamic historical default and loss performance, such as delinquency and default data, for substantially similar exposures to those being securitised, and the sources of those data and the basis for claiming similarity, to potential investors before pricing.12In many cases, additional historical data beyond two or three years may not be relevant or reliable for assessing the actual risk characteristics of the securitised exposures. Reducing the minimum historical look-back period from five years to two years would strike a more proportionate balance between investors’ need for relevant risk performance data and the feasibility for originators and sponsors to comply in a timely and cost-efficient manner, without compromising transparency or prudential soundness. This adjustment also aligns with the Commission’s broader aim to remove disproportionate barriers and costs that constrain issuance volumes and market depth, especially for new originators and SME-focused transactions.</w:t>
      </w:r>
    </w:p>
    <w:p w14:paraId="7A88E98D" w14:textId="77777777" w:rsidR="001633E3" w:rsidRPr="00365269" w:rsidRDefault="001633E3" w:rsidP="001633E3">
      <w:r w:rsidRPr="00365269">
        <w:rPr>
          <w:rStyle w:val="HideTWBExt"/>
          <w:color w:val="auto"/>
        </w:rPr>
        <w:t>&lt;/Amend&gt;</w:t>
      </w:r>
    </w:p>
    <w:p w14:paraId="3A424B85"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228</w:t>
      </w:r>
      <w:r w:rsidRPr="00365269">
        <w:rPr>
          <w:rStyle w:val="HideTWBExt"/>
          <w:color w:val="auto"/>
        </w:rPr>
        <w:t>&lt;/NumAm&gt;</w:t>
      </w:r>
    </w:p>
    <w:p w14:paraId="1C57FDDE" w14:textId="77777777" w:rsidR="001633E3" w:rsidRPr="004F0A07" w:rsidRDefault="001633E3" w:rsidP="001633E3">
      <w:pPr>
        <w:pStyle w:val="NormalBold"/>
        <w:rPr>
          <w:lang w:val="it-IT"/>
        </w:rPr>
      </w:pPr>
      <w:r w:rsidRPr="004F0A07">
        <w:rPr>
          <w:rStyle w:val="HideTWBExt"/>
          <w:b w:val="0"/>
          <w:color w:val="auto"/>
          <w:lang w:val="it-IT"/>
        </w:rPr>
        <w:t>&lt;RepeatBlock-By&gt;&lt;Members&gt;</w:t>
      </w:r>
      <w:r w:rsidRPr="004F0A07">
        <w:rPr>
          <w:lang w:val="it-IT"/>
        </w:rPr>
        <w:t>Giovanni Crosetto, Mariateresa Vivaldini, Denis Nesci, Francesco Ventola, Marco Squarta</w:t>
      </w:r>
      <w:r w:rsidRPr="004F0A07">
        <w:rPr>
          <w:rStyle w:val="HideTWBExt"/>
          <w:b w:val="0"/>
          <w:color w:val="auto"/>
          <w:lang w:val="it-IT"/>
        </w:rPr>
        <w:t>&lt;/Members&gt;</w:t>
      </w:r>
    </w:p>
    <w:p w14:paraId="76B2EB3D" w14:textId="77777777" w:rsidR="001633E3" w:rsidRPr="00365269" w:rsidRDefault="001633E3" w:rsidP="001633E3">
      <w:pPr>
        <w:pStyle w:val="NormalBold"/>
      </w:pPr>
      <w:r w:rsidRPr="00365269">
        <w:rPr>
          <w:rStyle w:val="HideTWBExt"/>
          <w:b w:val="0"/>
          <w:color w:val="auto"/>
        </w:rPr>
        <w:t>&lt;/RepeatBlock-By&gt;</w:t>
      </w:r>
    </w:p>
    <w:p w14:paraId="48F768D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67DC65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12 a (nyt)</w:t>
      </w:r>
      <w:r w:rsidRPr="004F0A07">
        <w:rPr>
          <w:rStyle w:val="HideTWBExt"/>
          <w:color w:val="auto"/>
          <w:lang w:val="fr-BE"/>
        </w:rPr>
        <w:t>&lt;/Article&gt;</w:t>
      </w:r>
    </w:p>
    <w:p w14:paraId="322DCC78" w14:textId="77777777" w:rsidR="001633E3" w:rsidRPr="00365269" w:rsidRDefault="001633E3" w:rsidP="001633E3">
      <w:r w:rsidRPr="00365269">
        <w:rPr>
          <w:rStyle w:val="HideTWBExt"/>
          <w:color w:val="auto"/>
        </w:rPr>
        <w:lastRenderedPageBreak/>
        <w:t>&lt;DocAmend2&gt;</w:t>
      </w:r>
      <w:r w:rsidRPr="00365269">
        <w:t>Forordning (EU) 2017/2402</w:t>
      </w:r>
      <w:r w:rsidRPr="00365269">
        <w:rPr>
          <w:rStyle w:val="HideTWBExt"/>
          <w:color w:val="auto"/>
        </w:rPr>
        <w:t>&lt;/DocAmend2&gt;</w:t>
      </w:r>
    </w:p>
    <w:p w14:paraId="2209F688" w14:textId="77777777" w:rsidR="001633E3" w:rsidRPr="00365269" w:rsidRDefault="001633E3" w:rsidP="001633E3">
      <w:r w:rsidRPr="00365269">
        <w:rPr>
          <w:rStyle w:val="HideTWBExt"/>
          <w:color w:val="auto"/>
        </w:rPr>
        <w:t>&lt;Article2&gt;</w:t>
      </w:r>
      <w:r w:rsidRPr="00365269">
        <w:t>Artikel 26d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E673096" w14:textId="77777777" w:rsidTr="004C6D9E">
        <w:trPr>
          <w:trHeight w:hRule="exact" w:val="240"/>
          <w:jc w:val="center"/>
        </w:trPr>
        <w:tc>
          <w:tcPr>
            <w:tcW w:w="9752" w:type="dxa"/>
            <w:gridSpan w:val="2"/>
            <w:tcBorders>
              <w:top w:val="nil"/>
              <w:left w:val="nil"/>
              <w:bottom w:val="nil"/>
              <w:right w:val="nil"/>
            </w:tcBorders>
          </w:tcPr>
          <w:p w14:paraId="73437833" w14:textId="77777777" w:rsidR="001633E3" w:rsidRPr="00365269" w:rsidRDefault="001633E3" w:rsidP="004C6D9E"/>
        </w:tc>
      </w:tr>
      <w:tr w:rsidR="00842E47" w:rsidRPr="00365269" w14:paraId="1FC30C2B" w14:textId="77777777" w:rsidTr="004C6D9E">
        <w:trPr>
          <w:trHeight w:val="240"/>
          <w:jc w:val="center"/>
        </w:trPr>
        <w:tc>
          <w:tcPr>
            <w:tcW w:w="4876" w:type="dxa"/>
            <w:tcBorders>
              <w:top w:val="nil"/>
              <w:left w:val="nil"/>
              <w:bottom w:val="nil"/>
              <w:right w:val="nil"/>
            </w:tcBorders>
          </w:tcPr>
          <w:p w14:paraId="57BFF8A1"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7AB2285A" w14:textId="77777777" w:rsidR="001633E3" w:rsidRPr="00365269" w:rsidRDefault="001633E3" w:rsidP="004C6D9E">
            <w:pPr>
              <w:pStyle w:val="AmColumnHeading"/>
            </w:pPr>
            <w:r w:rsidRPr="00365269">
              <w:t>Ændringsforslag</w:t>
            </w:r>
          </w:p>
        </w:tc>
      </w:tr>
      <w:tr w:rsidR="00842E47" w:rsidRPr="00365269" w14:paraId="624C67C2" w14:textId="77777777" w:rsidTr="004C6D9E">
        <w:trPr>
          <w:jc w:val="center"/>
        </w:trPr>
        <w:tc>
          <w:tcPr>
            <w:tcW w:w="4876" w:type="dxa"/>
            <w:tcBorders>
              <w:top w:val="nil"/>
              <w:left w:val="nil"/>
              <w:bottom w:val="nil"/>
              <w:right w:val="nil"/>
            </w:tcBorders>
          </w:tcPr>
          <w:p w14:paraId="18B690AF" w14:textId="77777777" w:rsidR="001633E3" w:rsidRPr="00365269" w:rsidRDefault="001633E3" w:rsidP="004C6D9E">
            <w:pPr>
              <w:pStyle w:val="Normal6a"/>
            </w:pPr>
          </w:p>
        </w:tc>
        <w:tc>
          <w:tcPr>
            <w:tcW w:w="4876" w:type="dxa"/>
            <w:tcBorders>
              <w:top w:val="nil"/>
              <w:left w:val="nil"/>
              <w:bottom w:val="nil"/>
              <w:right w:val="nil"/>
            </w:tcBorders>
          </w:tcPr>
          <w:p w14:paraId="2ED952DB" w14:textId="77777777" w:rsidR="001633E3" w:rsidRPr="00365269" w:rsidRDefault="001633E3" w:rsidP="004C6D9E">
            <w:pPr>
              <w:pStyle w:val="Normal6a"/>
            </w:pPr>
            <w:r w:rsidRPr="00365269">
              <w:rPr>
                <w:b/>
                <w:i/>
              </w:rPr>
              <w:t>12a)</w:t>
            </w:r>
            <w:r w:rsidRPr="00365269">
              <w:tab/>
            </w:r>
            <w:r w:rsidRPr="00365269">
              <w:rPr>
                <w:b/>
                <w:i/>
              </w:rPr>
              <w:t>Artikel 26d, stk. 1, affattes således:</w:t>
            </w:r>
          </w:p>
        </w:tc>
      </w:tr>
      <w:tr w:rsidR="00842E47" w:rsidRPr="00365269" w14:paraId="303431B1" w14:textId="77777777" w:rsidTr="004C6D9E">
        <w:trPr>
          <w:jc w:val="center"/>
        </w:trPr>
        <w:tc>
          <w:tcPr>
            <w:tcW w:w="4876" w:type="dxa"/>
            <w:tcBorders>
              <w:top w:val="nil"/>
              <w:left w:val="nil"/>
              <w:bottom w:val="nil"/>
              <w:right w:val="nil"/>
            </w:tcBorders>
          </w:tcPr>
          <w:p w14:paraId="28357344" w14:textId="77777777" w:rsidR="001633E3" w:rsidRPr="00365269" w:rsidRDefault="001633E3" w:rsidP="004C6D9E">
            <w:pPr>
              <w:pStyle w:val="Normal6a"/>
            </w:pPr>
            <w:r w:rsidRPr="00365269">
              <w:t xml:space="preserve">1. Det eksponeringsleverende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fem</w:t>
            </w:r>
            <w:r w:rsidRPr="00365269">
              <w:t xml:space="preserve"> år.</w:t>
            </w:r>
          </w:p>
        </w:tc>
        <w:tc>
          <w:tcPr>
            <w:tcW w:w="4876" w:type="dxa"/>
            <w:tcBorders>
              <w:top w:val="nil"/>
              <w:left w:val="nil"/>
              <w:bottom w:val="nil"/>
              <w:right w:val="nil"/>
            </w:tcBorders>
          </w:tcPr>
          <w:p w14:paraId="2593BFDC" w14:textId="77777777" w:rsidR="001633E3" w:rsidRPr="00365269" w:rsidRDefault="001633E3" w:rsidP="004C6D9E">
            <w:pPr>
              <w:pStyle w:val="Normal6a"/>
            </w:pPr>
            <w:r w:rsidRPr="00365269">
              <w:t xml:space="preserve">"1. Det eksponeringsleverende institut skal forud for prisfastsættelsen gøre data vedrørende den statiske og dynamiske historiske misligholdelses- og tabsudvikling, bl.a. data vedrørende overtrædelse af kontraktvilkår og misligholdelse, for eksponeringer, som i alt væsentligt svarer til dem, som </w:t>
            </w:r>
            <w:proofErr w:type="spellStart"/>
            <w:r w:rsidRPr="00365269">
              <w:t>securitiseres</w:t>
            </w:r>
            <w:proofErr w:type="spellEnd"/>
            <w:r w:rsidRPr="00365269">
              <w:t xml:space="preserve">, og datakilderne og kriterierne for at sidestille eksponeringer tilgængelige for potentielle investorer. Disse data skal omfatte en periode på mindst </w:t>
            </w:r>
            <w:r w:rsidRPr="00365269">
              <w:rPr>
                <w:b/>
                <w:bCs/>
                <w:i/>
                <w:iCs/>
              </w:rPr>
              <w:t>to</w:t>
            </w:r>
            <w:r w:rsidRPr="00365269">
              <w:t xml:space="preserve"> år."</w:t>
            </w:r>
          </w:p>
        </w:tc>
      </w:tr>
    </w:tbl>
    <w:p w14:paraId="5D6313D0"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CFBFB76" w14:textId="77777777" w:rsidR="001633E3" w:rsidRPr="00365269" w:rsidRDefault="001633E3" w:rsidP="001633E3">
      <w:pPr>
        <w:pStyle w:val="AmCrossRef"/>
      </w:pPr>
      <w:r w:rsidRPr="00365269">
        <w:t>(Forordning (EU) 2017/2402)</w:t>
      </w:r>
    </w:p>
    <w:p w14:paraId="29EAC319" w14:textId="77777777" w:rsidR="001633E3" w:rsidRPr="00365269" w:rsidRDefault="001633E3" w:rsidP="001633E3">
      <w:r w:rsidRPr="00365269">
        <w:rPr>
          <w:rStyle w:val="HideTWBExt"/>
          <w:color w:val="auto"/>
        </w:rPr>
        <w:t>&lt;/Amend&gt;</w:t>
      </w:r>
    </w:p>
    <w:p w14:paraId="732FA2D9"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229</w:t>
      </w:r>
      <w:r w:rsidRPr="00365269">
        <w:rPr>
          <w:rStyle w:val="HideTWBExt"/>
          <w:color w:val="auto"/>
        </w:rPr>
        <w:t>&lt;/NumAm&gt;</w:t>
      </w:r>
    </w:p>
    <w:p w14:paraId="058752E6"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338402F8" w14:textId="77777777" w:rsidR="001633E3" w:rsidRPr="00365269" w:rsidRDefault="001633E3" w:rsidP="001633E3">
      <w:pPr>
        <w:pStyle w:val="NormalBold"/>
      </w:pPr>
      <w:r w:rsidRPr="00365269">
        <w:rPr>
          <w:rStyle w:val="HideTWBExt"/>
          <w:b w:val="0"/>
          <w:color w:val="auto"/>
        </w:rPr>
        <w:t>&lt;/RepeatBlock-By&gt;</w:t>
      </w:r>
    </w:p>
    <w:p w14:paraId="6A72AD8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C77C7D1"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13 – litra c</w:t>
      </w:r>
      <w:r w:rsidRPr="004F0A07">
        <w:rPr>
          <w:rStyle w:val="HideTWBExt"/>
          <w:color w:val="auto"/>
          <w:lang w:val="fr-BE"/>
        </w:rPr>
        <w:t>&lt;/Article&gt;</w:t>
      </w:r>
    </w:p>
    <w:p w14:paraId="2A398A7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C820CDC"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og c</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050812C2" w14:textId="77777777" w:rsidTr="004C6D9E">
        <w:trPr>
          <w:gridAfter w:val="1"/>
          <w:wAfter w:w="340" w:type="dxa"/>
          <w:trHeight w:hRule="exact" w:val="240"/>
          <w:jc w:val="center"/>
        </w:trPr>
        <w:tc>
          <w:tcPr>
            <w:tcW w:w="9752" w:type="dxa"/>
            <w:gridSpan w:val="2"/>
            <w:tcBorders>
              <w:top w:val="nil"/>
              <w:left w:val="nil"/>
              <w:bottom w:val="nil"/>
              <w:right w:val="nil"/>
            </w:tcBorders>
          </w:tcPr>
          <w:p w14:paraId="24344A03" w14:textId="77777777" w:rsidR="001633E3" w:rsidRPr="00365269" w:rsidRDefault="001633E3" w:rsidP="004C6D9E"/>
        </w:tc>
      </w:tr>
      <w:tr w:rsidR="00842E47" w:rsidRPr="00365269" w14:paraId="52144A02" w14:textId="77777777" w:rsidTr="004C6D9E">
        <w:trPr>
          <w:gridAfter w:val="1"/>
          <w:wAfter w:w="340" w:type="dxa"/>
          <w:trHeight w:val="240"/>
          <w:jc w:val="center"/>
        </w:trPr>
        <w:tc>
          <w:tcPr>
            <w:tcW w:w="4876" w:type="dxa"/>
            <w:tcBorders>
              <w:top w:val="nil"/>
              <w:left w:val="nil"/>
              <w:bottom w:val="nil"/>
              <w:right w:val="nil"/>
            </w:tcBorders>
          </w:tcPr>
          <w:p w14:paraId="21C462C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60D94DB" w14:textId="77777777" w:rsidR="001633E3" w:rsidRPr="00365269" w:rsidRDefault="001633E3" w:rsidP="004C6D9E">
            <w:pPr>
              <w:pStyle w:val="AmColumnHeading"/>
            </w:pPr>
            <w:r w:rsidRPr="00365269">
              <w:t>Ændringsforslag</w:t>
            </w:r>
          </w:p>
        </w:tc>
      </w:tr>
      <w:tr w:rsidR="00842E47" w:rsidRPr="00365269" w14:paraId="12ECC391" w14:textId="77777777" w:rsidTr="004C6D9E">
        <w:trPr>
          <w:gridAfter w:val="1"/>
          <w:wAfter w:w="340" w:type="dxa"/>
          <w:jc w:val="center"/>
        </w:trPr>
        <w:tc>
          <w:tcPr>
            <w:tcW w:w="4876" w:type="dxa"/>
            <w:tcBorders>
              <w:top w:val="nil"/>
              <w:left w:val="nil"/>
              <w:bottom w:val="nil"/>
              <w:right w:val="nil"/>
            </w:tcBorders>
          </w:tcPr>
          <w:p w14:paraId="6F680E42" w14:textId="77777777" w:rsidR="001633E3" w:rsidRPr="00365269" w:rsidRDefault="001633E3" w:rsidP="004C6D9E">
            <w:pPr>
              <w:pStyle w:val="Normal6a"/>
            </w:pPr>
            <w:r w:rsidRPr="00365269">
              <w:rPr>
                <w:b/>
                <w:i/>
              </w:rPr>
              <w:t>c)</w:t>
            </w:r>
            <w:r w:rsidRPr="00365269">
              <w:tab/>
            </w:r>
            <w:r w:rsidRPr="00365269">
              <w:rPr>
                <w:b/>
                <w:i/>
              </w:rPr>
              <w:t>Stk. 8 ændres således:</w:t>
            </w:r>
          </w:p>
        </w:tc>
        <w:tc>
          <w:tcPr>
            <w:tcW w:w="4876" w:type="dxa"/>
            <w:tcBorders>
              <w:top w:val="nil"/>
              <w:left w:val="nil"/>
              <w:bottom w:val="nil"/>
              <w:right w:val="nil"/>
            </w:tcBorders>
          </w:tcPr>
          <w:p w14:paraId="05F7EA86" w14:textId="77777777" w:rsidR="001633E3" w:rsidRPr="00365269" w:rsidRDefault="001633E3" w:rsidP="004C6D9E">
            <w:pPr>
              <w:pStyle w:val="Normal6a"/>
            </w:pPr>
            <w:r w:rsidRPr="00365269">
              <w:rPr>
                <w:b/>
                <w:i/>
              </w:rPr>
              <w:t>udgår</w:t>
            </w:r>
          </w:p>
        </w:tc>
      </w:tr>
      <w:tr w:rsidR="00842E47" w:rsidRPr="00365269" w14:paraId="0F78DC8B" w14:textId="77777777" w:rsidTr="004C6D9E">
        <w:trPr>
          <w:gridAfter w:val="1"/>
          <w:wAfter w:w="340" w:type="dxa"/>
          <w:jc w:val="center"/>
        </w:trPr>
        <w:tc>
          <w:tcPr>
            <w:tcW w:w="4876" w:type="dxa"/>
            <w:tcBorders>
              <w:top w:val="nil"/>
              <w:left w:val="nil"/>
              <w:bottom w:val="nil"/>
              <w:right w:val="nil"/>
            </w:tcBorders>
          </w:tcPr>
          <w:p w14:paraId="20173D96" w14:textId="77777777" w:rsidR="001633E3" w:rsidRPr="00365269" w:rsidRDefault="001633E3" w:rsidP="004C6D9E">
            <w:pPr>
              <w:pStyle w:val="Normal6a"/>
            </w:pPr>
            <w:r w:rsidRPr="00365269">
              <w:rPr>
                <w:b/>
                <w:i/>
              </w:rPr>
              <w:t xml:space="preserve">i) Følgende indsættes som litra </w:t>
            </w:r>
            <w:proofErr w:type="spellStart"/>
            <w:r w:rsidRPr="00365269">
              <w:rPr>
                <w:b/>
                <w:i/>
              </w:rPr>
              <w:t>aa</w:t>
            </w:r>
            <w:proofErr w:type="spellEnd"/>
            <w:r w:rsidRPr="00365269">
              <w:rPr>
                <w:b/>
                <w:i/>
              </w:rPr>
              <w:t>):</w:t>
            </w:r>
          </w:p>
        </w:tc>
        <w:tc>
          <w:tcPr>
            <w:tcW w:w="4876" w:type="dxa"/>
            <w:tcBorders>
              <w:top w:val="nil"/>
              <w:left w:val="nil"/>
              <w:bottom w:val="nil"/>
              <w:right w:val="nil"/>
            </w:tcBorders>
          </w:tcPr>
          <w:p w14:paraId="36A267E7" w14:textId="77777777" w:rsidR="001633E3" w:rsidRPr="00365269" w:rsidRDefault="001633E3" w:rsidP="004C6D9E">
            <w:pPr>
              <w:pStyle w:val="Normal6a"/>
            </w:pPr>
          </w:p>
        </w:tc>
      </w:tr>
      <w:tr w:rsidR="00842E47" w:rsidRPr="00365269" w14:paraId="00D93890" w14:textId="77777777" w:rsidTr="004C6D9E">
        <w:trPr>
          <w:gridAfter w:val="1"/>
          <w:wAfter w:w="340" w:type="dxa"/>
          <w:jc w:val="center"/>
        </w:trPr>
        <w:tc>
          <w:tcPr>
            <w:tcW w:w="4876" w:type="dxa"/>
            <w:tcBorders>
              <w:top w:val="nil"/>
              <w:left w:val="nil"/>
              <w:bottom w:val="nil"/>
              <w:right w:val="nil"/>
            </w:tcBorders>
          </w:tcPr>
          <w:p w14:paraId="2AB168E2" w14:textId="77777777" w:rsidR="001633E3" w:rsidRPr="00365269" w:rsidRDefault="001633E3" w:rsidP="004C6D9E">
            <w:pPr>
              <w:pStyle w:val="Normal6a"/>
            </w:pPr>
            <w:r w:rsidRPr="00365269">
              <w:rPr>
                <w:b/>
                <w:i/>
              </w:rPr>
              <w:t>"</w:t>
            </w:r>
            <w:proofErr w:type="spellStart"/>
            <w:r w:rsidRPr="00365269">
              <w:rPr>
                <w:b/>
                <w:i/>
              </w:rPr>
              <w:t>aa</w:t>
            </w:r>
            <w:proofErr w:type="spellEnd"/>
            <w:r w:rsidRPr="00365269">
              <w:rPr>
                <w:b/>
                <w:i/>
              </w:rPr>
              <w:t>) en garanti, der opfylder kravene i tredje del, afsnit II, kapitel 4, i forordning (EU) nr. 575/2013, hvorved kreditrisikoen overføres til et forsikrings- eller genforsikringsselskab, der opfylder alle følgende kriterier:</w:t>
            </w:r>
          </w:p>
        </w:tc>
        <w:tc>
          <w:tcPr>
            <w:tcW w:w="4876" w:type="dxa"/>
            <w:tcBorders>
              <w:top w:val="nil"/>
              <w:left w:val="nil"/>
              <w:bottom w:val="nil"/>
              <w:right w:val="nil"/>
            </w:tcBorders>
          </w:tcPr>
          <w:p w14:paraId="73117C44" w14:textId="77777777" w:rsidR="001633E3" w:rsidRPr="00365269" w:rsidRDefault="001633E3" w:rsidP="004C6D9E">
            <w:pPr>
              <w:pStyle w:val="Normal6a"/>
            </w:pPr>
          </w:p>
        </w:tc>
      </w:tr>
      <w:tr w:rsidR="00842E47" w:rsidRPr="00365269" w14:paraId="5434F5C3" w14:textId="77777777" w:rsidTr="004C6D9E">
        <w:trPr>
          <w:gridAfter w:val="1"/>
          <w:wAfter w:w="340" w:type="dxa"/>
          <w:jc w:val="center"/>
        </w:trPr>
        <w:tc>
          <w:tcPr>
            <w:tcW w:w="4876" w:type="dxa"/>
            <w:tcBorders>
              <w:top w:val="nil"/>
              <w:left w:val="nil"/>
              <w:bottom w:val="nil"/>
              <w:right w:val="nil"/>
            </w:tcBorders>
          </w:tcPr>
          <w:p w14:paraId="285BA988" w14:textId="77777777" w:rsidR="001633E3" w:rsidRPr="00365269" w:rsidRDefault="001633E3" w:rsidP="004C6D9E">
            <w:pPr>
              <w:pStyle w:val="Normal6a"/>
            </w:pPr>
            <w:r w:rsidRPr="00365269">
              <w:rPr>
                <w:b/>
                <w:i/>
              </w:rPr>
              <w:t xml:space="preserve">i) Selskabet anvender en intern model, der er godkendt i overensstemmelse med artikel 112 og 113 i direktiv 2009/138/EF, </w:t>
            </w:r>
            <w:r w:rsidRPr="00365269">
              <w:rPr>
                <w:b/>
                <w:i/>
              </w:rPr>
              <w:lastRenderedPageBreak/>
              <w:t>til beregning af kapitalkrav for sådanne garantier.</w:t>
            </w:r>
          </w:p>
        </w:tc>
        <w:tc>
          <w:tcPr>
            <w:tcW w:w="4876" w:type="dxa"/>
            <w:tcBorders>
              <w:top w:val="nil"/>
              <w:left w:val="nil"/>
              <w:bottom w:val="nil"/>
              <w:right w:val="nil"/>
            </w:tcBorders>
          </w:tcPr>
          <w:p w14:paraId="5F83893E" w14:textId="77777777" w:rsidR="001633E3" w:rsidRPr="00365269" w:rsidRDefault="001633E3" w:rsidP="004C6D9E">
            <w:pPr>
              <w:pStyle w:val="Normal6a"/>
            </w:pPr>
          </w:p>
        </w:tc>
      </w:tr>
      <w:tr w:rsidR="00842E47" w:rsidRPr="00365269" w14:paraId="1E2680EC" w14:textId="77777777" w:rsidTr="004C6D9E">
        <w:trPr>
          <w:gridAfter w:val="1"/>
          <w:wAfter w:w="340" w:type="dxa"/>
          <w:jc w:val="center"/>
        </w:trPr>
        <w:tc>
          <w:tcPr>
            <w:tcW w:w="4876" w:type="dxa"/>
            <w:tcBorders>
              <w:top w:val="nil"/>
              <w:left w:val="nil"/>
              <w:bottom w:val="nil"/>
              <w:right w:val="nil"/>
            </w:tcBorders>
          </w:tcPr>
          <w:p w14:paraId="0EC52118" w14:textId="77777777" w:rsidR="001633E3" w:rsidRPr="00365269" w:rsidRDefault="001633E3" w:rsidP="004C6D9E">
            <w:pPr>
              <w:pStyle w:val="Normal6a"/>
            </w:pPr>
            <w:r w:rsidRPr="00365269">
              <w:rPr>
                <w:b/>
                <w:i/>
              </w:rPr>
              <w:t>ii) Selskabet opfylder sit solvenskapitalkrav og sit minimumskapitalkrav, jf. henholdsvis artikel 100 og 128 i direktiv 2009/138/EF, og er klassificeret som kreditkvalitetstrin 3 eller bedre.</w:t>
            </w:r>
          </w:p>
        </w:tc>
        <w:tc>
          <w:tcPr>
            <w:tcW w:w="4876" w:type="dxa"/>
            <w:tcBorders>
              <w:top w:val="nil"/>
              <w:left w:val="nil"/>
              <w:bottom w:val="nil"/>
              <w:right w:val="nil"/>
            </w:tcBorders>
          </w:tcPr>
          <w:p w14:paraId="3B9354BC" w14:textId="77777777" w:rsidR="001633E3" w:rsidRPr="00365269" w:rsidRDefault="001633E3" w:rsidP="004C6D9E">
            <w:pPr>
              <w:pStyle w:val="Normal6a"/>
            </w:pPr>
          </w:p>
        </w:tc>
      </w:tr>
      <w:tr w:rsidR="00842E47" w:rsidRPr="00365269" w14:paraId="7207BD57" w14:textId="77777777" w:rsidTr="004C6D9E">
        <w:trPr>
          <w:gridAfter w:val="1"/>
          <w:wAfter w:w="340" w:type="dxa"/>
          <w:jc w:val="center"/>
        </w:trPr>
        <w:tc>
          <w:tcPr>
            <w:tcW w:w="4876" w:type="dxa"/>
            <w:tcBorders>
              <w:top w:val="nil"/>
              <w:left w:val="nil"/>
              <w:bottom w:val="nil"/>
              <w:right w:val="nil"/>
            </w:tcBorders>
          </w:tcPr>
          <w:p w14:paraId="462CA24B" w14:textId="77777777" w:rsidR="001633E3" w:rsidRPr="00365269" w:rsidRDefault="001633E3" w:rsidP="004C6D9E">
            <w:pPr>
              <w:pStyle w:val="Normal6a"/>
            </w:pPr>
            <w:r w:rsidRPr="00365269">
              <w:rPr>
                <w:b/>
                <w:i/>
              </w:rPr>
              <w:t>iii) Selskabet driver faktisk virksomhed inden for mindst to skadesforsikringsklasser, jf. bilag I til direktiv 2009/138/EF.</w:t>
            </w:r>
          </w:p>
        </w:tc>
        <w:tc>
          <w:tcPr>
            <w:tcW w:w="4876" w:type="dxa"/>
            <w:tcBorders>
              <w:top w:val="nil"/>
              <w:left w:val="nil"/>
              <w:bottom w:val="nil"/>
              <w:right w:val="nil"/>
            </w:tcBorders>
          </w:tcPr>
          <w:p w14:paraId="395AF8CE" w14:textId="77777777" w:rsidR="001633E3" w:rsidRPr="00365269" w:rsidRDefault="001633E3" w:rsidP="004C6D9E">
            <w:pPr>
              <w:pStyle w:val="Normal6a"/>
            </w:pPr>
          </w:p>
        </w:tc>
      </w:tr>
      <w:tr w:rsidR="00842E47" w:rsidRPr="00365269" w14:paraId="7309A2AA" w14:textId="77777777" w:rsidTr="004C6D9E">
        <w:trPr>
          <w:gridAfter w:val="1"/>
          <w:wAfter w:w="340" w:type="dxa"/>
          <w:jc w:val="center"/>
        </w:trPr>
        <w:tc>
          <w:tcPr>
            <w:tcW w:w="4876" w:type="dxa"/>
            <w:tcBorders>
              <w:top w:val="nil"/>
              <w:left w:val="nil"/>
              <w:bottom w:val="nil"/>
              <w:right w:val="nil"/>
            </w:tcBorders>
          </w:tcPr>
          <w:p w14:paraId="2DF7AFE3" w14:textId="77777777" w:rsidR="001633E3" w:rsidRPr="00365269" w:rsidRDefault="001633E3" w:rsidP="004C6D9E">
            <w:pPr>
              <w:pStyle w:val="Normal6a"/>
            </w:pPr>
            <w:r w:rsidRPr="00365269">
              <w:rPr>
                <w:b/>
                <w:i/>
              </w:rPr>
              <w:t>iv) De aktiver, der forvaltes af forsikrings- eller genforsikringsselskabet, overstiger 20 milliarder EUR."</w:t>
            </w:r>
          </w:p>
        </w:tc>
        <w:tc>
          <w:tcPr>
            <w:tcW w:w="4876" w:type="dxa"/>
            <w:tcBorders>
              <w:top w:val="nil"/>
              <w:left w:val="nil"/>
              <w:bottom w:val="nil"/>
              <w:right w:val="nil"/>
            </w:tcBorders>
          </w:tcPr>
          <w:p w14:paraId="122365EB" w14:textId="77777777" w:rsidR="001633E3" w:rsidRPr="00365269" w:rsidRDefault="001633E3" w:rsidP="004C6D9E">
            <w:pPr>
              <w:pStyle w:val="Normal6a"/>
            </w:pPr>
          </w:p>
        </w:tc>
      </w:tr>
      <w:tr w:rsidR="00842E47" w:rsidRPr="00365269" w14:paraId="631D3129" w14:textId="77777777" w:rsidTr="004C6D9E">
        <w:trPr>
          <w:jc w:val="center"/>
        </w:trPr>
        <w:tc>
          <w:tcPr>
            <w:tcW w:w="4876" w:type="dxa"/>
            <w:tcBorders>
              <w:top w:val="nil"/>
              <w:left w:val="nil"/>
              <w:bottom w:val="nil"/>
              <w:right w:val="nil"/>
            </w:tcBorders>
          </w:tcPr>
          <w:p w14:paraId="53B239BC" w14:textId="77777777" w:rsidR="001633E3" w:rsidRPr="00365269" w:rsidRDefault="001633E3" w:rsidP="004C6D9E">
            <w:pPr>
              <w:pStyle w:val="Normal6a"/>
              <w:rPr>
                <w:b/>
                <w:i/>
              </w:rPr>
            </w:pPr>
            <w:r w:rsidRPr="00365269">
              <w:rPr>
                <w:b/>
                <w:i/>
              </w:rPr>
              <w:t>ii) Litra c) affattes således:</w:t>
            </w:r>
          </w:p>
        </w:tc>
        <w:tc>
          <w:tcPr>
            <w:tcW w:w="4876" w:type="dxa"/>
            <w:gridSpan w:val="2"/>
            <w:tcBorders>
              <w:top w:val="nil"/>
              <w:left w:val="nil"/>
              <w:bottom w:val="nil"/>
              <w:right w:val="nil"/>
            </w:tcBorders>
          </w:tcPr>
          <w:p w14:paraId="775DC360" w14:textId="77777777" w:rsidR="001633E3" w:rsidRPr="00365269" w:rsidRDefault="001633E3" w:rsidP="004C6D9E">
            <w:pPr>
              <w:pStyle w:val="Normal6a"/>
            </w:pPr>
          </w:p>
        </w:tc>
      </w:tr>
      <w:tr w:rsidR="00842E47" w:rsidRPr="00365269" w14:paraId="6121B602" w14:textId="77777777" w:rsidTr="004C6D9E">
        <w:trPr>
          <w:gridAfter w:val="1"/>
          <w:wAfter w:w="340" w:type="dxa"/>
          <w:jc w:val="center"/>
        </w:trPr>
        <w:tc>
          <w:tcPr>
            <w:tcW w:w="4876" w:type="dxa"/>
            <w:tcBorders>
              <w:top w:val="nil"/>
              <w:left w:val="nil"/>
              <w:bottom w:val="nil"/>
              <w:right w:val="nil"/>
            </w:tcBorders>
          </w:tcPr>
          <w:p w14:paraId="71F3D253" w14:textId="77777777" w:rsidR="001633E3" w:rsidRPr="00365269" w:rsidRDefault="001633E3" w:rsidP="004C6D9E">
            <w:pPr>
              <w:pStyle w:val="Normal6a"/>
            </w:pPr>
            <w:r w:rsidRPr="00365269">
              <w:rPr>
                <w:b/>
                <w:i/>
              </w:rPr>
              <w:t xml:space="preserve">"c) en anden kreditrisikoafdækning, som ikke er omhandlet i dette stykkes litra a), </w:t>
            </w:r>
            <w:proofErr w:type="spellStart"/>
            <w:r w:rsidRPr="00365269">
              <w:rPr>
                <w:b/>
                <w:i/>
              </w:rPr>
              <w:t>aa</w:t>
            </w:r>
            <w:proofErr w:type="spellEnd"/>
            <w:r w:rsidRPr="00365269">
              <w:rPr>
                <w:b/>
                <w:i/>
              </w:rPr>
              <w:t xml:space="preserve">) og b) i form af en garanti, et kreditderivat eller en </w:t>
            </w:r>
            <w:proofErr w:type="spellStart"/>
            <w:r w:rsidRPr="00365269">
              <w:rPr>
                <w:b/>
                <w:i/>
              </w:rPr>
              <w:t>credit</w:t>
            </w:r>
            <w:proofErr w:type="spellEnd"/>
            <w:r w:rsidRPr="00365269">
              <w:rPr>
                <w:b/>
                <w:i/>
              </w:rPr>
              <w:t xml:space="preserve"> </w:t>
            </w:r>
            <w:proofErr w:type="spellStart"/>
            <w:r w:rsidRPr="00365269">
              <w:rPr>
                <w:b/>
                <w:i/>
              </w:rPr>
              <w:t>linked</w:t>
            </w:r>
            <w:proofErr w:type="spellEnd"/>
            <w:r w:rsidRPr="00365269">
              <w:rPr>
                <w:b/>
                <w:i/>
              </w:rPr>
              <w:t xml:space="preserve"> note, der opfylder kravene i artikel 249 i forordning (EU) nr. 575/2013, forudsat at investorens forpligtelser er sikret ved sikkerhedsstillelse, der opfylder kravene i stk. 9 og 10 i nærværende artikel."</w:t>
            </w:r>
          </w:p>
        </w:tc>
        <w:tc>
          <w:tcPr>
            <w:tcW w:w="4876" w:type="dxa"/>
            <w:tcBorders>
              <w:top w:val="nil"/>
              <w:left w:val="nil"/>
              <w:bottom w:val="nil"/>
              <w:right w:val="nil"/>
            </w:tcBorders>
          </w:tcPr>
          <w:p w14:paraId="31D8B197" w14:textId="77777777" w:rsidR="001633E3" w:rsidRPr="00365269" w:rsidRDefault="001633E3" w:rsidP="004C6D9E">
            <w:pPr>
              <w:pStyle w:val="Normal6a"/>
            </w:pPr>
          </w:p>
        </w:tc>
      </w:tr>
    </w:tbl>
    <w:p w14:paraId="655067D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58AD236F" w14:textId="77777777" w:rsidR="001633E3" w:rsidRPr="004F0A07" w:rsidRDefault="001633E3" w:rsidP="001633E3">
      <w:pPr>
        <w:rPr>
          <w:lang w:val="en-GB"/>
        </w:rPr>
      </w:pPr>
      <w:r w:rsidRPr="004F0A07">
        <w:rPr>
          <w:rStyle w:val="HideTWBExt"/>
          <w:color w:val="auto"/>
          <w:lang w:val="en-GB"/>
        </w:rPr>
        <w:t>&lt;/Amend&gt;</w:t>
      </w:r>
    </w:p>
    <w:p w14:paraId="247CD10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230</w:t>
      </w:r>
      <w:r w:rsidRPr="004F0A07">
        <w:rPr>
          <w:rStyle w:val="HideTWBExt"/>
          <w:color w:val="auto"/>
          <w:lang w:val="en-GB"/>
        </w:rPr>
        <w:t>&lt;/NumAm&gt;</w:t>
      </w:r>
    </w:p>
    <w:p w14:paraId="636BB70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365A9929"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4CB2842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77847FDE"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312A4E3A" w14:textId="77777777" w:rsidR="001633E3" w:rsidRPr="004F0A07" w:rsidRDefault="001633E3" w:rsidP="001633E3">
      <w:pPr>
        <w:pStyle w:val="NormalBold"/>
        <w:rPr>
          <w:lang w:val="en-GB"/>
        </w:rPr>
      </w:pPr>
      <w:r w:rsidRPr="004F0A07">
        <w:rPr>
          <w:rStyle w:val="HideTWBExt"/>
          <w:color w:val="auto"/>
          <w:lang w:val="en-GB"/>
        </w:rPr>
        <w:t>&lt;Article&gt;</w:t>
      </w:r>
      <w:r w:rsidRPr="004F0A07">
        <w:rPr>
          <w:lang w:val="en-GB"/>
        </w:rPr>
        <w:t xml:space="preserve">Artikel 1 – stk. 1 – nr. 13 – litra c – nr. </w:t>
      </w:r>
      <w:proofErr w:type="spellStart"/>
      <w:r w:rsidRPr="004F0A07">
        <w:rPr>
          <w:lang w:val="en-GB"/>
        </w:rPr>
        <w:t>i</w:t>
      </w:r>
      <w:proofErr w:type="spellEnd"/>
      <w:r w:rsidRPr="004F0A07">
        <w:rPr>
          <w:rStyle w:val="HideTWBExt"/>
          <w:color w:val="auto"/>
          <w:lang w:val="en-GB"/>
        </w:rPr>
        <w:t>&lt;/Article&gt;</w:t>
      </w:r>
    </w:p>
    <w:p w14:paraId="3F07D42C" w14:textId="77777777" w:rsidR="001633E3" w:rsidRPr="004F0A07" w:rsidRDefault="001633E3" w:rsidP="001633E3">
      <w:pPr>
        <w:rPr>
          <w:lang w:val="en-GB"/>
        </w:rPr>
      </w:pPr>
      <w:r w:rsidRPr="004F0A07">
        <w:rPr>
          <w:rStyle w:val="HideTWBExt"/>
          <w:color w:val="auto"/>
          <w:lang w:val="en-GB"/>
        </w:rPr>
        <w:t>&lt;DocAmend2&gt;</w:t>
      </w:r>
      <w:r w:rsidRPr="004F0A07">
        <w:rPr>
          <w:lang w:val="en-GB"/>
        </w:rPr>
        <w:t>Forordning (EU) 2017/2402</w:t>
      </w:r>
      <w:r w:rsidRPr="004F0A07">
        <w:rPr>
          <w:rStyle w:val="HideTWBExt"/>
          <w:color w:val="auto"/>
          <w:lang w:val="en-GB"/>
        </w:rPr>
        <w:t>&lt;/DocAmend2&gt;</w:t>
      </w:r>
    </w:p>
    <w:p w14:paraId="2A63724E" w14:textId="77777777" w:rsidR="001633E3" w:rsidRPr="004F0A07" w:rsidRDefault="001633E3" w:rsidP="001633E3">
      <w:pPr>
        <w:rPr>
          <w:lang w:val="en-GB"/>
        </w:rPr>
      </w:pPr>
      <w:r w:rsidRPr="004F0A07">
        <w:rPr>
          <w:rStyle w:val="HideTWBExt"/>
          <w:color w:val="auto"/>
          <w:lang w:val="en-GB"/>
        </w:rPr>
        <w:t>&lt;Article2&gt;</w:t>
      </w:r>
      <w:r w:rsidRPr="004F0A07">
        <w:rPr>
          <w:lang w:val="en-GB"/>
        </w:rPr>
        <w:t>Artikel 26e – stk. 8 – litra aa</w:t>
      </w:r>
      <w:r w:rsidRPr="004F0A07">
        <w:rPr>
          <w:rStyle w:val="HideTWBExt"/>
          <w:color w:val="auto"/>
          <w:lang w:val="en-GB"/>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546865AE" w14:textId="77777777" w:rsidTr="004C6D9E">
        <w:trPr>
          <w:trHeight w:hRule="exact" w:val="240"/>
          <w:jc w:val="center"/>
        </w:trPr>
        <w:tc>
          <w:tcPr>
            <w:tcW w:w="9752" w:type="dxa"/>
            <w:gridSpan w:val="2"/>
            <w:tcBorders>
              <w:top w:val="nil"/>
              <w:left w:val="nil"/>
              <w:bottom w:val="nil"/>
              <w:right w:val="nil"/>
            </w:tcBorders>
          </w:tcPr>
          <w:p w14:paraId="4424D767" w14:textId="77777777" w:rsidR="001633E3" w:rsidRPr="004F0A07" w:rsidRDefault="001633E3" w:rsidP="004C6D9E">
            <w:pPr>
              <w:rPr>
                <w:lang w:val="en-GB"/>
              </w:rPr>
            </w:pPr>
          </w:p>
        </w:tc>
      </w:tr>
      <w:tr w:rsidR="00842E47" w:rsidRPr="00365269" w14:paraId="039AB4BF" w14:textId="77777777" w:rsidTr="004C6D9E">
        <w:trPr>
          <w:trHeight w:val="240"/>
          <w:jc w:val="center"/>
        </w:trPr>
        <w:tc>
          <w:tcPr>
            <w:tcW w:w="4876" w:type="dxa"/>
            <w:tcBorders>
              <w:top w:val="nil"/>
              <w:left w:val="nil"/>
              <w:bottom w:val="nil"/>
              <w:right w:val="nil"/>
            </w:tcBorders>
          </w:tcPr>
          <w:p w14:paraId="4411A73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447DA9D" w14:textId="77777777" w:rsidR="001633E3" w:rsidRPr="00365269" w:rsidRDefault="001633E3" w:rsidP="004C6D9E">
            <w:pPr>
              <w:pStyle w:val="AmColumnHeading"/>
            </w:pPr>
            <w:r w:rsidRPr="00365269">
              <w:t>Ændringsforslag</w:t>
            </w:r>
          </w:p>
        </w:tc>
      </w:tr>
      <w:tr w:rsidR="00842E47" w:rsidRPr="00365269" w14:paraId="7A951F83" w14:textId="77777777" w:rsidTr="004C6D9E">
        <w:trPr>
          <w:jc w:val="center"/>
        </w:trPr>
        <w:tc>
          <w:tcPr>
            <w:tcW w:w="4876" w:type="dxa"/>
            <w:tcBorders>
              <w:top w:val="nil"/>
              <w:left w:val="nil"/>
              <w:bottom w:val="nil"/>
              <w:right w:val="nil"/>
            </w:tcBorders>
          </w:tcPr>
          <w:p w14:paraId="6114B2AA"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 xml:space="preserve">en garanti, der opfylder kravene i tredje del, afsnit II, kapitel 4, i forordning (EU) nr. 575/2013, hvorved kreditrisikoen overføres til et forsikrings- eller genforsikringsselskab, der opfylder alle </w:t>
            </w:r>
            <w:r w:rsidRPr="00365269">
              <w:rPr>
                <w:b/>
                <w:i/>
              </w:rPr>
              <w:lastRenderedPageBreak/>
              <w:t>følgende kriterier:</w:t>
            </w:r>
          </w:p>
        </w:tc>
        <w:tc>
          <w:tcPr>
            <w:tcW w:w="4876" w:type="dxa"/>
            <w:tcBorders>
              <w:top w:val="nil"/>
              <w:left w:val="nil"/>
              <w:bottom w:val="nil"/>
              <w:right w:val="nil"/>
            </w:tcBorders>
          </w:tcPr>
          <w:p w14:paraId="72171532" w14:textId="77777777" w:rsidR="001633E3" w:rsidRPr="00365269" w:rsidRDefault="001633E3" w:rsidP="004C6D9E">
            <w:pPr>
              <w:pStyle w:val="Normal6a"/>
            </w:pPr>
            <w:r w:rsidRPr="00365269">
              <w:rPr>
                <w:b/>
                <w:i/>
              </w:rPr>
              <w:lastRenderedPageBreak/>
              <w:t>udgår</w:t>
            </w:r>
          </w:p>
        </w:tc>
      </w:tr>
      <w:tr w:rsidR="00842E47" w:rsidRPr="00365269" w14:paraId="72F4329A" w14:textId="77777777" w:rsidTr="004C6D9E">
        <w:trPr>
          <w:jc w:val="center"/>
        </w:trPr>
        <w:tc>
          <w:tcPr>
            <w:tcW w:w="4876" w:type="dxa"/>
            <w:tcBorders>
              <w:top w:val="nil"/>
              <w:left w:val="nil"/>
              <w:bottom w:val="nil"/>
              <w:right w:val="nil"/>
            </w:tcBorders>
          </w:tcPr>
          <w:p w14:paraId="45E6EAA3" w14:textId="77777777" w:rsidR="001633E3" w:rsidRPr="00365269" w:rsidRDefault="001633E3" w:rsidP="004C6D9E">
            <w:pPr>
              <w:pStyle w:val="Normal6a"/>
            </w:pPr>
            <w:r w:rsidRPr="00365269">
              <w:rPr>
                <w:b/>
                <w:i/>
              </w:rPr>
              <w:t>i) Selskabet anvender en intern model, der er godkendt i overensstemmelse med artikel 112 og 113 i direktiv 2009/138/EF, til beregning af kapitalkrav for sådanne garantier.</w:t>
            </w:r>
          </w:p>
        </w:tc>
        <w:tc>
          <w:tcPr>
            <w:tcW w:w="4876" w:type="dxa"/>
            <w:tcBorders>
              <w:top w:val="nil"/>
              <w:left w:val="nil"/>
              <w:bottom w:val="nil"/>
              <w:right w:val="nil"/>
            </w:tcBorders>
          </w:tcPr>
          <w:p w14:paraId="46C44768" w14:textId="77777777" w:rsidR="001633E3" w:rsidRPr="00365269" w:rsidRDefault="001633E3" w:rsidP="004C6D9E">
            <w:pPr>
              <w:pStyle w:val="Normal6a"/>
            </w:pPr>
          </w:p>
        </w:tc>
      </w:tr>
      <w:tr w:rsidR="00842E47" w:rsidRPr="00365269" w14:paraId="46E8F2E1" w14:textId="77777777" w:rsidTr="004C6D9E">
        <w:trPr>
          <w:jc w:val="center"/>
        </w:trPr>
        <w:tc>
          <w:tcPr>
            <w:tcW w:w="4876" w:type="dxa"/>
            <w:tcBorders>
              <w:top w:val="nil"/>
              <w:left w:val="nil"/>
              <w:bottom w:val="nil"/>
              <w:right w:val="nil"/>
            </w:tcBorders>
          </w:tcPr>
          <w:p w14:paraId="1D462546" w14:textId="77777777" w:rsidR="001633E3" w:rsidRPr="00365269" w:rsidRDefault="001633E3" w:rsidP="004C6D9E">
            <w:pPr>
              <w:pStyle w:val="Normal6a"/>
            </w:pPr>
            <w:r w:rsidRPr="00365269">
              <w:rPr>
                <w:b/>
                <w:i/>
              </w:rPr>
              <w:t>ii) Selskabet opfylder sit solvenskapitalkrav og sit minimumskapitalkrav, jf. henholdsvis artikel 100 og 128 i direktiv 2009/138/EF, og er klassificeret som kreditkvalitetstrin 3 eller bedre.</w:t>
            </w:r>
          </w:p>
        </w:tc>
        <w:tc>
          <w:tcPr>
            <w:tcW w:w="4876" w:type="dxa"/>
            <w:tcBorders>
              <w:top w:val="nil"/>
              <w:left w:val="nil"/>
              <w:bottom w:val="nil"/>
              <w:right w:val="nil"/>
            </w:tcBorders>
          </w:tcPr>
          <w:p w14:paraId="2710B47D" w14:textId="77777777" w:rsidR="001633E3" w:rsidRPr="00365269" w:rsidRDefault="001633E3" w:rsidP="004C6D9E">
            <w:pPr>
              <w:pStyle w:val="Normal6a"/>
            </w:pPr>
          </w:p>
        </w:tc>
      </w:tr>
      <w:tr w:rsidR="00842E47" w:rsidRPr="00365269" w14:paraId="12DD789E" w14:textId="77777777" w:rsidTr="004C6D9E">
        <w:trPr>
          <w:jc w:val="center"/>
        </w:trPr>
        <w:tc>
          <w:tcPr>
            <w:tcW w:w="4876" w:type="dxa"/>
            <w:tcBorders>
              <w:top w:val="nil"/>
              <w:left w:val="nil"/>
              <w:bottom w:val="nil"/>
              <w:right w:val="nil"/>
            </w:tcBorders>
          </w:tcPr>
          <w:p w14:paraId="71BA88E9" w14:textId="77777777" w:rsidR="001633E3" w:rsidRPr="00365269" w:rsidRDefault="001633E3" w:rsidP="004C6D9E">
            <w:pPr>
              <w:pStyle w:val="Normal6a"/>
            </w:pPr>
            <w:r w:rsidRPr="00365269">
              <w:rPr>
                <w:b/>
                <w:i/>
              </w:rPr>
              <w:t>iii) Selskabet driver faktisk virksomhed inden for mindst to skadesforsikringsklasser, jf. bilag I til direktiv 2009/138/EF.</w:t>
            </w:r>
          </w:p>
        </w:tc>
        <w:tc>
          <w:tcPr>
            <w:tcW w:w="4876" w:type="dxa"/>
            <w:tcBorders>
              <w:top w:val="nil"/>
              <w:left w:val="nil"/>
              <w:bottom w:val="nil"/>
              <w:right w:val="nil"/>
            </w:tcBorders>
          </w:tcPr>
          <w:p w14:paraId="1C23576C" w14:textId="77777777" w:rsidR="001633E3" w:rsidRPr="00365269" w:rsidRDefault="001633E3" w:rsidP="004C6D9E">
            <w:pPr>
              <w:pStyle w:val="Normal6a"/>
            </w:pPr>
          </w:p>
        </w:tc>
      </w:tr>
      <w:tr w:rsidR="00842E47" w:rsidRPr="00365269" w14:paraId="0373925F" w14:textId="77777777" w:rsidTr="004C6D9E">
        <w:trPr>
          <w:jc w:val="center"/>
        </w:trPr>
        <w:tc>
          <w:tcPr>
            <w:tcW w:w="4876" w:type="dxa"/>
            <w:tcBorders>
              <w:top w:val="nil"/>
              <w:left w:val="nil"/>
              <w:bottom w:val="nil"/>
              <w:right w:val="nil"/>
            </w:tcBorders>
          </w:tcPr>
          <w:p w14:paraId="55690995" w14:textId="77777777" w:rsidR="001633E3" w:rsidRPr="00365269" w:rsidRDefault="001633E3" w:rsidP="004C6D9E">
            <w:pPr>
              <w:pStyle w:val="Normal6a"/>
            </w:pPr>
            <w:r w:rsidRPr="00365269">
              <w:rPr>
                <w:b/>
                <w:i/>
              </w:rPr>
              <w:t>iv) De aktiver, der forvaltes af forsikrings- eller genforsikringsselskabet, overstiger 20 milliarder EUR."</w:t>
            </w:r>
          </w:p>
        </w:tc>
        <w:tc>
          <w:tcPr>
            <w:tcW w:w="4876" w:type="dxa"/>
            <w:tcBorders>
              <w:top w:val="nil"/>
              <w:left w:val="nil"/>
              <w:bottom w:val="nil"/>
              <w:right w:val="nil"/>
            </w:tcBorders>
          </w:tcPr>
          <w:p w14:paraId="39A17E35" w14:textId="77777777" w:rsidR="001633E3" w:rsidRPr="00365269" w:rsidRDefault="001633E3" w:rsidP="004C6D9E">
            <w:pPr>
              <w:pStyle w:val="Normal6a"/>
            </w:pPr>
          </w:p>
        </w:tc>
      </w:tr>
    </w:tbl>
    <w:p w14:paraId="03C2F53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94538DB" w14:textId="77777777" w:rsidR="001633E3" w:rsidRPr="004F0A07" w:rsidRDefault="001633E3" w:rsidP="001633E3">
      <w:pPr>
        <w:rPr>
          <w:lang w:val="en-GB"/>
        </w:rPr>
      </w:pPr>
      <w:r w:rsidRPr="004F0A07">
        <w:rPr>
          <w:rStyle w:val="HideTWBExt"/>
          <w:color w:val="auto"/>
          <w:lang w:val="en-GB"/>
        </w:rPr>
        <w:t>&lt;/Amend&gt;</w:t>
      </w:r>
    </w:p>
    <w:p w14:paraId="3A3114B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231</w:t>
      </w:r>
      <w:r w:rsidRPr="004F0A07">
        <w:rPr>
          <w:rStyle w:val="HideTWBExt"/>
          <w:color w:val="auto"/>
          <w:lang w:val="en-GB"/>
        </w:rPr>
        <w:t>&lt;/NumAm&gt;</w:t>
      </w:r>
    </w:p>
    <w:p w14:paraId="07F4B28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Billy Kelleher</w:t>
      </w:r>
      <w:r w:rsidRPr="004F0A07">
        <w:rPr>
          <w:rStyle w:val="HideTWBExt"/>
          <w:b w:val="0"/>
          <w:color w:val="auto"/>
          <w:lang w:val="en-GB"/>
        </w:rPr>
        <w:t>&lt;/Members&gt;</w:t>
      </w:r>
    </w:p>
    <w:p w14:paraId="5172D803" w14:textId="77777777" w:rsidR="001633E3" w:rsidRPr="004F0A07" w:rsidRDefault="001633E3" w:rsidP="001633E3">
      <w:pPr>
        <w:pStyle w:val="NormalBold"/>
        <w:rPr>
          <w:lang w:val="en-GB"/>
        </w:rPr>
      </w:pPr>
      <w:r w:rsidRPr="004F0A07">
        <w:rPr>
          <w:rStyle w:val="HideTWBExt"/>
          <w:b w:val="0"/>
          <w:color w:val="auto"/>
          <w:lang w:val="en-GB"/>
        </w:rPr>
        <w:t>&lt;/RepeatBlock-By&gt;</w:t>
      </w:r>
    </w:p>
    <w:p w14:paraId="3DD5D08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EAE3C16"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0D43FEC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49293AE"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6908FD7" w14:textId="77777777" w:rsidTr="004C6D9E">
        <w:trPr>
          <w:trHeight w:hRule="exact" w:val="240"/>
          <w:jc w:val="center"/>
        </w:trPr>
        <w:tc>
          <w:tcPr>
            <w:tcW w:w="9752" w:type="dxa"/>
            <w:gridSpan w:val="2"/>
            <w:tcBorders>
              <w:top w:val="nil"/>
              <w:left w:val="nil"/>
              <w:bottom w:val="nil"/>
              <w:right w:val="nil"/>
            </w:tcBorders>
          </w:tcPr>
          <w:p w14:paraId="06383D33" w14:textId="77777777" w:rsidR="001633E3" w:rsidRPr="00365269" w:rsidRDefault="001633E3" w:rsidP="004C6D9E"/>
        </w:tc>
      </w:tr>
      <w:tr w:rsidR="00842E47" w:rsidRPr="00365269" w14:paraId="38A190C5" w14:textId="77777777" w:rsidTr="004C6D9E">
        <w:trPr>
          <w:trHeight w:val="240"/>
          <w:jc w:val="center"/>
        </w:trPr>
        <w:tc>
          <w:tcPr>
            <w:tcW w:w="4876" w:type="dxa"/>
            <w:tcBorders>
              <w:top w:val="nil"/>
              <w:left w:val="nil"/>
              <w:bottom w:val="nil"/>
              <w:right w:val="nil"/>
            </w:tcBorders>
          </w:tcPr>
          <w:p w14:paraId="62EAFB6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BBC7A02" w14:textId="77777777" w:rsidR="001633E3" w:rsidRPr="00365269" w:rsidRDefault="001633E3" w:rsidP="004C6D9E">
            <w:pPr>
              <w:pStyle w:val="AmColumnHeading"/>
            </w:pPr>
            <w:r w:rsidRPr="00365269">
              <w:t>Ændringsforslag</w:t>
            </w:r>
          </w:p>
        </w:tc>
      </w:tr>
      <w:tr w:rsidR="00842E47" w:rsidRPr="00365269" w14:paraId="48DEE3B5" w14:textId="77777777" w:rsidTr="004C6D9E">
        <w:trPr>
          <w:jc w:val="center"/>
        </w:trPr>
        <w:tc>
          <w:tcPr>
            <w:tcW w:w="4876" w:type="dxa"/>
            <w:tcBorders>
              <w:top w:val="nil"/>
              <w:left w:val="nil"/>
              <w:bottom w:val="nil"/>
              <w:right w:val="nil"/>
            </w:tcBorders>
          </w:tcPr>
          <w:p w14:paraId="293B9ABA" w14:textId="77777777" w:rsidR="001633E3" w:rsidRPr="00365269" w:rsidRDefault="001633E3" w:rsidP="004C6D9E">
            <w:pPr>
              <w:pStyle w:val="Normal6a"/>
            </w:pPr>
            <w:proofErr w:type="spellStart"/>
            <w:r w:rsidRPr="00365269">
              <w:t>aa</w:t>
            </w:r>
            <w:proofErr w:type="spellEnd"/>
            <w:r w:rsidRPr="00365269">
              <w:t>)</w:t>
            </w:r>
            <w:r w:rsidRPr="00365269">
              <w:tab/>
              <w:t>en garanti, der opfylder kravene i tredje del, afsnit II, kapitel 4, i forordning (EU) nr. 575/2013, hvorved kreditrisikoen overføres til et forsikrings- eller genforsikringsselskab, der opfylder alle følgende kriterier:</w:t>
            </w:r>
          </w:p>
        </w:tc>
        <w:tc>
          <w:tcPr>
            <w:tcW w:w="4876" w:type="dxa"/>
            <w:tcBorders>
              <w:top w:val="nil"/>
              <w:left w:val="nil"/>
              <w:bottom w:val="nil"/>
              <w:right w:val="nil"/>
            </w:tcBorders>
          </w:tcPr>
          <w:p w14:paraId="6EAB9E25" w14:textId="77777777" w:rsidR="001633E3" w:rsidRPr="00365269" w:rsidRDefault="001633E3" w:rsidP="004C6D9E">
            <w:pPr>
              <w:pStyle w:val="Normal6a"/>
            </w:pPr>
            <w:proofErr w:type="spellStart"/>
            <w:r w:rsidRPr="00365269">
              <w:t>aa</w:t>
            </w:r>
            <w:proofErr w:type="spellEnd"/>
            <w:r w:rsidRPr="00365269">
              <w:t>)</w:t>
            </w:r>
            <w:r w:rsidRPr="00365269">
              <w:tab/>
              <w:t xml:space="preserve">en garanti, der opfylder kravene i tredje del, afsnit II, kapitel 4, i forordning (EU) nr. 575/2013, hvorved kreditrisikoen overføres til et forsikrings- eller genforsikringsselskab, der opfylder alle følgende kriterier </w:t>
            </w:r>
            <w:r w:rsidRPr="00365269">
              <w:rPr>
                <w:b/>
                <w:bCs/>
                <w:i/>
                <w:iCs/>
              </w:rPr>
              <w:t>på tidspunktet for indgåelsen</w:t>
            </w:r>
            <w:r w:rsidRPr="00365269">
              <w:t>:</w:t>
            </w:r>
          </w:p>
        </w:tc>
      </w:tr>
    </w:tbl>
    <w:p w14:paraId="29D270B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93C08A3" w14:textId="77777777" w:rsidR="001633E3" w:rsidRPr="004F0A07" w:rsidRDefault="001633E3" w:rsidP="001633E3">
      <w:pPr>
        <w:rPr>
          <w:lang w:val="en-GB"/>
        </w:rPr>
      </w:pPr>
      <w:r w:rsidRPr="004F0A07">
        <w:rPr>
          <w:rStyle w:val="HideTWBExt"/>
          <w:color w:val="auto"/>
          <w:lang w:val="en-GB"/>
        </w:rPr>
        <w:t>&lt;/Amend&gt;</w:t>
      </w:r>
    </w:p>
    <w:p w14:paraId="133E330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232</w:t>
      </w:r>
      <w:r w:rsidRPr="004F0A07">
        <w:rPr>
          <w:rStyle w:val="HideTWBExt"/>
          <w:color w:val="auto"/>
          <w:lang w:val="en-GB"/>
        </w:rPr>
        <w:t>&lt;/NumAm&gt;</w:t>
      </w:r>
    </w:p>
    <w:p w14:paraId="54376BB4" w14:textId="77777777" w:rsidR="001633E3" w:rsidRPr="004F0A07" w:rsidRDefault="001633E3" w:rsidP="001633E3">
      <w:pPr>
        <w:pStyle w:val="NormalBold"/>
        <w:rPr>
          <w:lang w:val="en-GB"/>
        </w:rPr>
      </w:pPr>
      <w:r w:rsidRPr="004F0A07">
        <w:rPr>
          <w:rStyle w:val="HideTWBExt"/>
          <w:b w:val="0"/>
          <w:color w:val="auto"/>
          <w:lang w:val="en-GB"/>
        </w:rPr>
        <w:lastRenderedPageBreak/>
        <w:t>&lt;RepeatBlock-By&gt;&lt;Members&gt;</w:t>
      </w:r>
      <w:proofErr w:type="spellStart"/>
      <w:r w:rsidRPr="004F0A07">
        <w:rPr>
          <w:lang w:val="en-GB"/>
        </w:rPr>
        <w:t>Lídia</w:t>
      </w:r>
      <w:proofErr w:type="spellEnd"/>
      <w:r w:rsidRPr="004F0A07">
        <w:rPr>
          <w:lang w:val="en-GB"/>
        </w:rPr>
        <w:t xml:space="preserve"> Pereira</w:t>
      </w:r>
      <w:r w:rsidRPr="004F0A07">
        <w:rPr>
          <w:rStyle w:val="HideTWBExt"/>
          <w:b w:val="0"/>
          <w:color w:val="auto"/>
          <w:lang w:val="en-GB"/>
        </w:rPr>
        <w:t>&lt;/Members&gt;</w:t>
      </w:r>
    </w:p>
    <w:p w14:paraId="6D2BB70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1194AD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258855B"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19009B7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7593944"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87290ED" w14:textId="77777777" w:rsidTr="004C6D9E">
        <w:trPr>
          <w:trHeight w:hRule="exact" w:val="240"/>
          <w:jc w:val="center"/>
        </w:trPr>
        <w:tc>
          <w:tcPr>
            <w:tcW w:w="9752" w:type="dxa"/>
            <w:gridSpan w:val="2"/>
            <w:tcBorders>
              <w:top w:val="nil"/>
              <w:left w:val="nil"/>
              <w:bottom w:val="nil"/>
              <w:right w:val="nil"/>
            </w:tcBorders>
          </w:tcPr>
          <w:p w14:paraId="44F6BB0C" w14:textId="77777777" w:rsidR="001633E3" w:rsidRPr="00365269" w:rsidRDefault="001633E3" w:rsidP="004C6D9E"/>
        </w:tc>
      </w:tr>
      <w:tr w:rsidR="00842E47" w:rsidRPr="00365269" w14:paraId="66052209" w14:textId="77777777" w:rsidTr="004C6D9E">
        <w:trPr>
          <w:trHeight w:val="240"/>
          <w:jc w:val="center"/>
        </w:trPr>
        <w:tc>
          <w:tcPr>
            <w:tcW w:w="4876" w:type="dxa"/>
            <w:tcBorders>
              <w:top w:val="nil"/>
              <w:left w:val="nil"/>
              <w:bottom w:val="nil"/>
              <w:right w:val="nil"/>
            </w:tcBorders>
          </w:tcPr>
          <w:p w14:paraId="6E2EBE9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251C527" w14:textId="77777777" w:rsidR="001633E3" w:rsidRPr="00365269" w:rsidRDefault="001633E3" w:rsidP="004C6D9E">
            <w:pPr>
              <w:pStyle w:val="AmColumnHeading"/>
            </w:pPr>
            <w:r w:rsidRPr="00365269">
              <w:t>Ændringsforslag</w:t>
            </w:r>
          </w:p>
        </w:tc>
      </w:tr>
      <w:tr w:rsidR="00842E47" w:rsidRPr="00365269" w14:paraId="181D4180" w14:textId="77777777" w:rsidTr="004C6D9E">
        <w:trPr>
          <w:jc w:val="center"/>
        </w:trPr>
        <w:tc>
          <w:tcPr>
            <w:tcW w:w="4876" w:type="dxa"/>
            <w:tcBorders>
              <w:top w:val="nil"/>
              <w:left w:val="nil"/>
              <w:bottom w:val="nil"/>
              <w:right w:val="nil"/>
            </w:tcBorders>
          </w:tcPr>
          <w:p w14:paraId="6DF7AE4D" w14:textId="77777777" w:rsidR="001633E3" w:rsidRPr="00365269" w:rsidRDefault="001633E3" w:rsidP="004C6D9E">
            <w:pPr>
              <w:pStyle w:val="Normal6a"/>
            </w:pPr>
            <w:r w:rsidRPr="00365269">
              <w:rPr>
                <w:b/>
                <w:i/>
              </w:rPr>
              <w:t>i)</w:t>
            </w:r>
            <w:r w:rsidRPr="00365269">
              <w:tab/>
            </w:r>
            <w:r w:rsidRPr="00365269">
              <w:rPr>
                <w:b/>
                <w:i/>
              </w:rPr>
              <w:t>Selskabet anvender en intern model, der er godkendt i overensstemmelse med artikel 112 og 113 i direktiv 2009/138/EF, til beregning af kapitalkrav for sådanne garantier.</w:t>
            </w:r>
          </w:p>
        </w:tc>
        <w:tc>
          <w:tcPr>
            <w:tcW w:w="4876" w:type="dxa"/>
            <w:tcBorders>
              <w:top w:val="nil"/>
              <w:left w:val="nil"/>
              <w:bottom w:val="nil"/>
              <w:right w:val="nil"/>
            </w:tcBorders>
          </w:tcPr>
          <w:p w14:paraId="51E6A38D" w14:textId="77777777" w:rsidR="001633E3" w:rsidRPr="00365269" w:rsidRDefault="001633E3" w:rsidP="004C6D9E">
            <w:pPr>
              <w:pStyle w:val="Normal6a"/>
            </w:pPr>
            <w:r w:rsidRPr="00365269">
              <w:rPr>
                <w:b/>
                <w:i/>
              </w:rPr>
              <w:t>udgår</w:t>
            </w:r>
          </w:p>
        </w:tc>
      </w:tr>
    </w:tbl>
    <w:p w14:paraId="356686D8"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94FE0EA" w14:textId="77777777" w:rsidR="001633E3" w:rsidRPr="00365269" w:rsidRDefault="001633E3" w:rsidP="001633E3">
      <w:r w:rsidRPr="00365269">
        <w:rPr>
          <w:rStyle w:val="HideTWBExt"/>
          <w:color w:val="auto"/>
        </w:rPr>
        <w:t>&lt;/Amend&gt;</w:t>
      </w:r>
    </w:p>
    <w:p w14:paraId="33D6860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233</w:t>
      </w:r>
      <w:r w:rsidRPr="00365269">
        <w:rPr>
          <w:rStyle w:val="HideTWBExt"/>
          <w:color w:val="auto"/>
        </w:rPr>
        <w:t>&lt;/NumAm&gt;</w:t>
      </w:r>
    </w:p>
    <w:p w14:paraId="47E0B42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126C0E71" w14:textId="77777777" w:rsidR="001633E3" w:rsidRPr="00365269" w:rsidRDefault="001633E3" w:rsidP="001633E3">
      <w:pPr>
        <w:pStyle w:val="NormalBold"/>
      </w:pPr>
      <w:r w:rsidRPr="00365269">
        <w:rPr>
          <w:rStyle w:val="HideTWBExt"/>
          <w:b w:val="0"/>
          <w:color w:val="auto"/>
        </w:rPr>
        <w:t>&lt;/RepeatBlock-By&gt;</w:t>
      </w:r>
    </w:p>
    <w:p w14:paraId="5672C97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CA7877E"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1205952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B381C0F"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21CFEEA" w14:textId="77777777" w:rsidTr="004C6D9E">
        <w:trPr>
          <w:trHeight w:hRule="exact" w:val="240"/>
          <w:jc w:val="center"/>
        </w:trPr>
        <w:tc>
          <w:tcPr>
            <w:tcW w:w="9752" w:type="dxa"/>
            <w:gridSpan w:val="2"/>
            <w:tcBorders>
              <w:top w:val="nil"/>
              <w:left w:val="nil"/>
              <w:bottom w:val="nil"/>
              <w:right w:val="nil"/>
            </w:tcBorders>
          </w:tcPr>
          <w:p w14:paraId="3299674F" w14:textId="77777777" w:rsidR="001633E3" w:rsidRPr="00365269" w:rsidRDefault="001633E3" w:rsidP="004C6D9E"/>
        </w:tc>
      </w:tr>
      <w:tr w:rsidR="00842E47" w:rsidRPr="00365269" w14:paraId="1D20E7EB" w14:textId="77777777" w:rsidTr="004C6D9E">
        <w:trPr>
          <w:trHeight w:val="240"/>
          <w:jc w:val="center"/>
        </w:trPr>
        <w:tc>
          <w:tcPr>
            <w:tcW w:w="4876" w:type="dxa"/>
            <w:tcBorders>
              <w:top w:val="nil"/>
              <w:left w:val="nil"/>
              <w:bottom w:val="nil"/>
              <w:right w:val="nil"/>
            </w:tcBorders>
          </w:tcPr>
          <w:p w14:paraId="6D6C403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CE80BFD" w14:textId="77777777" w:rsidR="001633E3" w:rsidRPr="00365269" w:rsidRDefault="001633E3" w:rsidP="004C6D9E">
            <w:pPr>
              <w:pStyle w:val="AmColumnHeading"/>
            </w:pPr>
            <w:r w:rsidRPr="00365269">
              <w:t>Ændringsforslag</w:t>
            </w:r>
          </w:p>
        </w:tc>
      </w:tr>
      <w:tr w:rsidR="00842E47" w:rsidRPr="00365269" w14:paraId="5658D7D0" w14:textId="77777777" w:rsidTr="004C6D9E">
        <w:trPr>
          <w:jc w:val="center"/>
        </w:trPr>
        <w:tc>
          <w:tcPr>
            <w:tcW w:w="4876" w:type="dxa"/>
            <w:tcBorders>
              <w:top w:val="nil"/>
              <w:left w:val="nil"/>
              <w:bottom w:val="nil"/>
              <w:right w:val="nil"/>
            </w:tcBorders>
          </w:tcPr>
          <w:p w14:paraId="126DD15B" w14:textId="77777777" w:rsidR="001633E3" w:rsidRPr="00365269" w:rsidRDefault="001633E3" w:rsidP="004C6D9E">
            <w:pPr>
              <w:pStyle w:val="Normal6a"/>
            </w:pPr>
            <w:r w:rsidRPr="00365269">
              <w:t>i)</w:t>
            </w:r>
            <w:r w:rsidRPr="00365269">
              <w:tab/>
              <w:t>Selskabet anvender en intern model, der er godkendt i overensstemmelse med artikel 112 og 113 i direktiv 2009/138/EF, til beregning af kapitalkrav for sådanne garantier.</w:t>
            </w:r>
          </w:p>
        </w:tc>
        <w:tc>
          <w:tcPr>
            <w:tcW w:w="4876" w:type="dxa"/>
            <w:tcBorders>
              <w:top w:val="nil"/>
              <w:left w:val="nil"/>
              <w:bottom w:val="nil"/>
              <w:right w:val="nil"/>
            </w:tcBorders>
          </w:tcPr>
          <w:p w14:paraId="1A053F44" w14:textId="77777777" w:rsidR="001633E3" w:rsidRPr="00365269" w:rsidRDefault="001633E3" w:rsidP="004C6D9E">
            <w:pPr>
              <w:pStyle w:val="Normal6a"/>
            </w:pPr>
            <w:r w:rsidRPr="00365269">
              <w:t>i)</w:t>
            </w:r>
            <w:r w:rsidRPr="00365269">
              <w:tab/>
              <w:t>Selskabet</w:t>
            </w:r>
            <w:r w:rsidRPr="00365269">
              <w:rPr>
                <w:b/>
                <w:bCs/>
                <w:i/>
                <w:iCs/>
              </w:rPr>
              <w:t>:</w:t>
            </w:r>
          </w:p>
        </w:tc>
      </w:tr>
      <w:tr w:rsidR="00842E47" w:rsidRPr="00365269" w14:paraId="109C9C84" w14:textId="77777777" w:rsidTr="004C6D9E">
        <w:trPr>
          <w:jc w:val="center"/>
        </w:trPr>
        <w:tc>
          <w:tcPr>
            <w:tcW w:w="4876" w:type="dxa"/>
            <w:tcBorders>
              <w:top w:val="nil"/>
              <w:left w:val="nil"/>
              <w:bottom w:val="nil"/>
              <w:right w:val="nil"/>
            </w:tcBorders>
          </w:tcPr>
          <w:p w14:paraId="295C24AD" w14:textId="77777777" w:rsidR="001633E3" w:rsidRPr="00365269" w:rsidRDefault="001633E3" w:rsidP="004C6D9E">
            <w:pPr>
              <w:pStyle w:val="Normal6a"/>
            </w:pPr>
          </w:p>
        </w:tc>
        <w:tc>
          <w:tcPr>
            <w:tcW w:w="4876" w:type="dxa"/>
            <w:tcBorders>
              <w:top w:val="nil"/>
              <w:left w:val="nil"/>
              <w:bottom w:val="nil"/>
              <w:right w:val="nil"/>
            </w:tcBorders>
          </w:tcPr>
          <w:p w14:paraId="4EF7B9B8" w14:textId="77777777" w:rsidR="001633E3" w:rsidRPr="00365269" w:rsidRDefault="001633E3" w:rsidP="004C6D9E">
            <w:pPr>
              <w:pStyle w:val="Normal6a"/>
            </w:pPr>
            <w:r w:rsidRPr="00365269">
              <w:rPr>
                <w:b/>
                <w:i/>
              </w:rPr>
              <w:t>1.</w:t>
            </w:r>
            <w:r w:rsidRPr="00365269">
              <w:t xml:space="preserve"> anvender en intern model, der er godkendt i overensstemmelse med artikel 112 og 113 i direktiv 2009/138/EF, til beregning af kapitalkrav for sådanne garantier, </w:t>
            </w:r>
            <w:r w:rsidRPr="00365269">
              <w:rPr>
                <w:b/>
                <w:bCs/>
                <w:i/>
                <w:iCs/>
              </w:rPr>
              <w:t>eller</w:t>
            </w:r>
          </w:p>
        </w:tc>
      </w:tr>
      <w:tr w:rsidR="00842E47" w:rsidRPr="00365269" w14:paraId="1B387E08" w14:textId="77777777" w:rsidTr="004C6D9E">
        <w:trPr>
          <w:jc w:val="center"/>
        </w:trPr>
        <w:tc>
          <w:tcPr>
            <w:tcW w:w="4876" w:type="dxa"/>
            <w:tcBorders>
              <w:top w:val="nil"/>
              <w:left w:val="nil"/>
              <w:bottom w:val="nil"/>
              <w:right w:val="nil"/>
            </w:tcBorders>
          </w:tcPr>
          <w:p w14:paraId="632D312B" w14:textId="77777777" w:rsidR="001633E3" w:rsidRPr="00365269" w:rsidRDefault="001633E3" w:rsidP="004C6D9E">
            <w:pPr>
              <w:pStyle w:val="Normal6a"/>
            </w:pPr>
          </w:p>
        </w:tc>
        <w:tc>
          <w:tcPr>
            <w:tcW w:w="4876" w:type="dxa"/>
            <w:tcBorders>
              <w:top w:val="nil"/>
              <w:left w:val="nil"/>
              <w:bottom w:val="nil"/>
              <w:right w:val="nil"/>
            </w:tcBorders>
          </w:tcPr>
          <w:p w14:paraId="57C427D2" w14:textId="77777777" w:rsidR="001633E3" w:rsidRPr="00365269" w:rsidRDefault="001633E3" w:rsidP="004C6D9E">
            <w:pPr>
              <w:pStyle w:val="Normal6a"/>
            </w:pPr>
            <w:r w:rsidRPr="00365269">
              <w:rPr>
                <w:b/>
                <w:i/>
              </w:rPr>
              <w:t xml:space="preserve">2. har tilladelse fra sin udpegede nationale kompetente myndighed til at garantere de risici, der er anført i klasse 14 eller klasse 15 i bilag I til direktiv 2009/138/EF, og inden for rammerne af en sådan tilladelse har modtaget en bekræftelse fra sin udpegede nationale kompetente myndighed på, at der ikke er gjort indsigelse mod dens </w:t>
            </w:r>
            <w:r w:rsidRPr="00365269">
              <w:rPr>
                <w:b/>
                <w:i/>
              </w:rPr>
              <w:lastRenderedPageBreak/>
              <w:t xml:space="preserve">emissionsgarantier med henblik på overholdelse af denne forordnings artikel 26e, stk. 8, litra </w:t>
            </w:r>
            <w:proofErr w:type="spellStart"/>
            <w:r w:rsidRPr="00365269">
              <w:rPr>
                <w:b/>
                <w:i/>
              </w:rPr>
              <w:t>aa</w:t>
            </w:r>
            <w:proofErr w:type="spellEnd"/>
            <w:r w:rsidRPr="00365269">
              <w:rPr>
                <w:b/>
                <w:i/>
              </w:rPr>
              <w:t xml:space="preserve">), efter en vurdering af dens </w:t>
            </w:r>
            <w:proofErr w:type="spellStart"/>
            <w:r w:rsidRPr="00365269">
              <w:rPr>
                <w:b/>
                <w:i/>
              </w:rPr>
              <w:t>kapitalstyrke</w:t>
            </w:r>
            <w:proofErr w:type="spellEnd"/>
            <w:r w:rsidRPr="00365269">
              <w:rPr>
                <w:b/>
                <w:i/>
              </w:rPr>
              <w:t>, risikostyringsramme, ledelse og emissionspolitikker.</w:t>
            </w:r>
          </w:p>
        </w:tc>
      </w:tr>
    </w:tbl>
    <w:p w14:paraId="6147AB1B"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57C1F7A" w14:textId="77777777" w:rsidR="001633E3" w:rsidRPr="004F0A07" w:rsidRDefault="001633E3" w:rsidP="001633E3">
      <w:pPr>
        <w:rPr>
          <w:lang w:val="en-GB"/>
        </w:rPr>
      </w:pPr>
      <w:r w:rsidRPr="004F0A07">
        <w:rPr>
          <w:rStyle w:val="HideTWBExt"/>
          <w:color w:val="auto"/>
          <w:lang w:val="en-GB"/>
        </w:rPr>
        <w:t>&lt;/Amend&gt;</w:t>
      </w:r>
    </w:p>
    <w:p w14:paraId="4F291CE5"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234</w:t>
      </w:r>
      <w:r w:rsidRPr="004F0A07">
        <w:rPr>
          <w:rStyle w:val="HideTWBExt"/>
          <w:color w:val="auto"/>
          <w:lang w:val="en-GB"/>
        </w:rPr>
        <w:t>&lt;/NumAm&gt;</w:t>
      </w:r>
    </w:p>
    <w:p w14:paraId="77464FE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Billy Kelleher</w:t>
      </w:r>
      <w:r w:rsidRPr="004F0A07">
        <w:rPr>
          <w:rStyle w:val="HideTWBExt"/>
          <w:b w:val="0"/>
          <w:color w:val="auto"/>
          <w:lang w:val="en-GB"/>
        </w:rPr>
        <w:t>&lt;/Members&gt;</w:t>
      </w:r>
    </w:p>
    <w:p w14:paraId="5F748BDD"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5267E9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0D44B5E"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6B5C121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62DE381"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2E08C5C" w14:textId="77777777" w:rsidTr="004C6D9E">
        <w:trPr>
          <w:trHeight w:hRule="exact" w:val="240"/>
          <w:jc w:val="center"/>
        </w:trPr>
        <w:tc>
          <w:tcPr>
            <w:tcW w:w="9752" w:type="dxa"/>
            <w:gridSpan w:val="2"/>
            <w:tcBorders>
              <w:top w:val="nil"/>
              <w:left w:val="nil"/>
              <w:bottom w:val="nil"/>
              <w:right w:val="nil"/>
            </w:tcBorders>
          </w:tcPr>
          <w:p w14:paraId="697D9C42" w14:textId="77777777" w:rsidR="001633E3" w:rsidRPr="00365269" w:rsidRDefault="001633E3" w:rsidP="004C6D9E"/>
        </w:tc>
      </w:tr>
      <w:tr w:rsidR="00842E47" w:rsidRPr="00365269" w14:paraId="7AEA0227" w14:textId="77777777" w:rsidTr="004C6D9E">
        <w:trPr>
          <w:trHeight w:val="240"/>
          <w:jc w:val="center"/>
        </w:trPr>
        <w:tc>
          <w:tcPr>
            <w:tcW w:w="4876" w:type="dxa"/>
            <w:tcBorders>
              <w:top w:val="nil"/>
              <w:left w:val="nil"/>
              <w:bottom w:val="nil"/>
              <w:right w:val="nil"/>
            </w:tcBorders>
          </w:tcPr>
          <w:p w14:paraId="4B756CF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2E29E90" w14:textId="77777777" w:rsidR="001633E3" w:rsidRPr="00365269" w:rsidRDefault="001633E3" w:rsidP="004C6D9E">
            <w:pPr>
              <w:pStyle w:val="AmColumnHeading"/>
            </w:pPr>
            <w:r w:rsidRPr="00365269">
              <w:t>Ændringsforslag</w:t>
            </w:r>
          </w:p>
        </w:tc>
      </w:tr>
      <w:tr w:rsidR="00842E47" w:rsidRPr="00365269" w14:paraId="71F37EB2" w14:textId="77777777" w:rsidTr="004C6D9E">
        <w:trPr>
          <w:jc w:val="center"/>
        </w:trPr>
        <w:tc>
          <w:tcPr>
            <w:tcW w:w="4876" w:type="dxa"/>
            <w:tcBorders>
              <w:top w:val="nil"/>
              <w:left w:val="nil"/>
              <w:bottom w:val="nil"/>
              <w:right w:val="nil"/>
            </w:tcBorders>
          </w:tcPr>
          <w:p w14:paraId="7E619E81" w14:textId="77777777" w:rsidR="001633E3" w:rsidRPr="00365269" w:rsidRDefault="001633E3" w:rsidP="004C6D9E">
            <w:pPr>
              <w:pStyle w:val="Normal6a"/>
            </w:pPr>
            <w:r w:rsidRPr="00365269">
              <w:t>i)</w:t>
            </w:r>
            <w:r w:rsidRPr="00365269">
              <w:tab/>
              <w:t>Selskabet anvender en intern model, der er godkendt i overensstemmelse med artikel 112 og 113 i direktiv 2009/138/EF, til beregning af kapitalkrav for sådanne garantier.</w:t>
            </w:r>
          </w:p>
        </w:tc>
        <w:tc>
          <w:tcPr>
            <w:tcW w:w="4876" w:type="dxa"/>
            <w:tcBorders>
              <w:top w:val="nil"/>
              <w:left w:val="nil"/>
              <w:bottom w:val="nil"/>
              <w:right w:val="nil"/>
            </w:tcBorders>
          </w:tcPr>
          <w:p w14:paraId="020AC350" w14:textId="77777777" w:rsidR="001633E3" w:rsidRPr="00365269" w:rsidRDefault="001633E3" w:rsidP="004C6D9E">
            <w:pPr>
              <w:pStyle w:val="Normal6a"/>
            </w:pPr>
            <w:r w:rsidRPr="00365269">
              <w:t>i)</w:t>
            </w:r>
            <w:r w:rsidRPr="00365269">
              <w:tab/>
            </w:r>
            <w:r w:rsidRPr="00365269">
              <w:rPr>
                <w:b/>
                <w:i/>
              </w:rPr>
              <w:t>1.</w:t>
            </w:r>
            <w:r w:rsidRPr="00365269">
              <w:t xml:space="preserve"> Selskabet anvender en intern model, der er godkendt i overensstemmelse med artikel 112 og 113 i direktiv 2009/138/EF, til beregning af kapitalkrav for sådanne garantier </w:t>
            </w:r>
            <w:r w:rsidRPr="00365269">
              <w:rPr>
                <w:b/>
                <w:bCs/>
                <w:i/>
                <w:iCs/>
              </w:rPr>
              <w:t>eller</w:t>
            </w:r>
          </w:p>
        </w:tc>
      </w:tr>
      <w:tr w:rsidR="00842E47" w:rsidRPr="00365269" w14:paraId="7ED91188" w14:textId="77777777" w:rsidTr="004C6D9E">
        <w:trPr>
          <w:jc w:val="center"/>
        </w:trPr>
        <w:tc>
          <w:tcPr>
            <w:tcW w:w="4876" w:type="dxa"/>
            <w:tcBorders>
              <w:top w:val="nil"/>
              <w:left w:val="nil"/>
              <w:bottom w:val="nil"/>
              <w:right w:val="nil"/>
            </w:tcBorders>
          </w:tcPr>
          <w:p w14:paraId="25505A12" w14:textId="77777777" w:rsidR="001633E3" w:rsidRPr="00365269" w:rsidRDefault="001633E3" w:rsidP="004C6D9E">
            <w:pPr>
              <w:pStyle w:val="Normal6a"/>
            </w:pPr>
          </w:p>
        </w:tc>
        <w:tc>
          <w:tcPr>
            <w:tcW w:w="4876" w:type="dxa"/>
            <w:tcBorders>
              <w:top w:val="nil"/>
              <w:left w:val="nil"/>
              <w:bottom w:val="nil"/>
              <w:right w:val="nil"/>
            </w:tcBorders>
          </w:tcPr>
          <w:p w14:paraId="169C2235" w14:textId="77777777" w:rsidR="001633E3" w:rsidRPr="00365269" w:rsidRDefault="001633E3" w:rsidP="004C6D9E">
            <w:pPr>
              <w:pStyle w:val="Normal6a"/>
            </w:pPr>
            <w:r w:rsidRPr="00365269">
              <w:rPr>
                <w:b/>
                <w:i/>
              </w:rPr>
              <w:t xml:space="preserve">2. har tilladelse fra sin udpegede nationale kompetente myndighed til at garantere for risiciene i klasse 14 eller klasse 15 i bilag I til direktiv 2009/138/EF og har modtaget en bekræftelse på, at der ikke er gjort indsigelse mod dens forsikringsgarantier med henblik på overholdelse af denne forordnings artikel 26e, stk. 8, litra </w:t>
            </w:r>
            <w:proofErr w:type="spellStart"/>
            <w:r w:rsidRPr="00365269">
              <w:rPr>
                <w:b/>
                <w:i/>
              </w:rPr>
              <w:t>aa</w:t>
            </w:r>
            <w:proofErr w:type="spellEnd"/>
            <w:r w:rsidRPr="00365269">
              <w:rPr>
                <w:b/>
                <w:i/>
              </w:rPr>
              <w:t xml:space="preserve">), efter en vurdering af dens </w:t>
            </w:r>
            <w:proofErr w:type="spellStart"/>
            <w:r w:rsidRPr="00365269">
              <w:rPr>
                <w:b/>
                <w:i/>
              </w:rPr>
              <w:t>kapitalstyrke</w:t>
            </w:r>
            <w:proofErr w:type="spellEnd"/>
            <w:r w:rsidRPr="00365269">
              <w:rPr>
                <w:b/>
                <w:i/>
              </w:rPr>
              <w:t xml:space="preserve"> og dens risikostyringsramme, ledelse og emissionspolitikker.</w:t>
            </w:r>
          </w:p>
        </w:tc>
      </w:tr>
    </w:tbl>
    <w:p w14:paraId="68829D2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5D36F54" w14:textId="77777777" w:rsidR="001633E3" w:rsidRPr="004F0A07" w:rsidRDefault="001633E3" w:rsidP="001633E3">
      <w:pPr>
        <w:rPr>
          <w:lang w:val="en-GB"/>
        </w:rPr>
      </w:pPr>
      <w:r w:rsidRPr="004F0A07">
        <w:rPr>
          <w:rStyle w:val="HideTWBExt"/>
          <w:color w:val="auto"/>
          <w:lang w:val="en-GB"/>
        </w:rPr>
        <w:t>&lt;/Amend&gt;</w:t>
      </w:r>
    </w:p>
    <w:p w14:paraId="12E1E06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235</w:t>
      </w:r>
      <w:r w:rsidRPr="004F0A07">
        <w:rPr>
          <w:rStyle w:val="HideTWBExt"/>
          <w:color w:val="auto"/>
          <w:lang w:val="en-GB"/>
        </w:rPr>
        <w:t>&lt;/NumAm&gt;</w:t>
      </w:r>
    </w:p>
    <w:p w14:paraId="7E6B810C"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7D42A630" w14:textId="77777777" w:rsidR="001633E3" w:rsidRPr="00365269" w:rsidRDefault="001633E3" w:rsidP="001633E3">
      <w:pPr>
        <w:pStyle w:val="NormalBold"/>
      </w:pPr>
      <w:r w:rsidRPr="00365269">
        <w:rPr>
          <w:rStyle w:val="HideTWBExt"/>
          <w:b w:val="0"/>
          <w:color w:val="auto"/>
        </w:rPr>
        <w:t>&lt;/RepeatBlock-By&gt;</w:t>
      </w:r>
    </w:p>
    <w:p w14:paraId="00EE70F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67021AC"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26C8A5F1" w14:textId="77777777" w:rsidR="001633E3" w:rsidRPr="00365269" w:rsidRDefault="001633E3" w:rsidP="001633E3">
      <w:r w:rsidRPr="00365269">
        <w:rPr>
          <w:rStyle w:val="HideTWBExt"/>
          <w:color w:val="auto"/>
        </w:rPr>
        <w:lastRenderedPageBreak/>
        <w:t>&lt;DocAmend2&gt;</w:t>
      </w:r>
      <w:r w:rsidRPr="00365269">
        <w:t>Forordning (EU) 2017/2402</w:t>
      </w:r>
      <w:r w:rsidRPr="00365269">
        <w:rPr>
          <w:rStyle w:val="HideTWBExt"/>
          <w:color w:val="auto"/>
        </w:rPr>
        <w:t>&lt;/DocAmend2&gt;</w:t>
      </w:r>
    </w:p>
    <w:p w14:paraId="7A92E76A"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5C776E3" w14:textId="77777777" w:rsidTr="004C6D9E">
        <w:trPr>
          <w:trHeight w:hRule="exact" w:val="240"/>
          <w:jc w:val="center"/>
        </w:trPr>
        <w:tc>
          <w:tcPr>
            <w:tcW w:w="9752" w:type="dxa"/>
            <w:gridSpan w:val="2"/>
            <w:tcBorders>
              <w:top w:val="nil"/>
              <w:left w:val="nil"/>
              <w:bottom w:val="nil"/>
              <w:right w:val="nil"/>
            </w:tcBorders>
          </w:tcPr>
          <w:p w14:paraId="70C4B7AE" w14:textId="77777777" w:rsidR="001633E3" w:rsidRPr="00365269" w:rsidRDefault="001633E3" w:rsidP="004C6D9E"/>
        </w:tc>
      </w:tr>
      <w:tr w:rsidR="00842E47" w:rsidRPr="00365269" w14:paraId="565FDDE4" w14:textId="77777777" w:rsidTr="004C6D9E">
        <w:trPr>
          <w:trHeight w:val="240"/>
          <w:jc w:val="center"/>
        </w:trPr>
        <w:tc>
          <w:tcPr>
            <w:tcW w:w="4876" w:type="dxa"/>
            <w:tcBorders>
              <w:top w:val="nil"/>
              <w:left w:val="nil"/>
              <w:bottom w:val="nil"/>
              <w:right w:val="nil"/>
            </w:tcBorders>
          </w:tcPr>
          <w:p w14:paraId="1028B2D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4629E4F" w14:textId="77777777" w:rsidR="001633E3" w:rsidRPr="00365269" w:rsidRDefault="001633E3" w:rsidP="004C6D9E">
            <w:pPr>
              <w:pStyle w:val="AmColumnHeading"/>
            </w:pPr>
            <w:r w:rsidRPr="00365269">
              <w:t>Ændringsforslag</w:t>
            </w:r>
          </w:p>
        </w:tc>
      </w:tr>
      <w:tr w:rsidR="00842E47" w:rsidRPr="00365269" w14:paraId="660AA301" w14:textId="77777777" w:rsidTr="004C6D9E">
        <w:trPr>
          <w:jc w:val="center"/>
        </w:trPr>
        <w:tc>
          <w:tcPr>
            <w:tcW w:w="4876" w:type="dxa"/>
            <w:tcBorders>
              <w:top w:val="nil"/>
              <w:left w:val="nil"/>
              <w:bottom w:val="nil"/>
              <w:right w:val="nil"/>
            </w:tcBorders>
          </w:tcPr>
          <w:p w14:paraId="36D05F93" w14:textId="77777777" w:rsidR="001633E3" w:rsidRPr="00365269" w:rsidRDefault="001633E3" w:rsidP="004C6D9E">
            <w:pPr>
              <w:pStyle w:val="Normal6a"/>
            </w:pPr>
            <w:r w:rsidRPr="00365269">
              <w:t>ii)</w:t>
            </w:r>
            <w:r w:rsidRPr="00365269">
              <w:tab/>
              <w:t>Selskabet opfylder sit solvenskapitalkrav og sit minimumskapitalkrav, jf. henholdsvis artikel 100 og 128 i direktiv 2009/138/EF, og er klassificeret som kreditkvalitetstrin 3 eller bedre.</w:t>
            </w:r>
          </w:p>
        </w:tc>
        <w:tc>
          <w:tcPr>
            <w:tcW w:w="4876" w:type="dxa"/>
            <w:tcBorders>
              <w:top w:val="nil"/>
              <w:left w:val="nil"/>
              <w:bottom w:val="nil"/>
              <w:right w:val="nil"/>
            </w:tcBorders>
          </w:tcPr>
          <w:p w14:paraId="72EF6BE2" w14:textId="77777777" w:rsidR="001633E3" w:rsidRPr="00365269" w:rsidRDefault="001633E3" w:rsidP="004C6D9E">
            <w:pPr>
              <w:pStyle w:val="Normal6a"/>
            </w:pPr>
            <w:r w:rsidRPr="00365269">
              <w:t>ii)</w:t>
            </w:r>
            <w:r w:rsidRPr="00365269">
              <w:tab/>
              <w:t xml:space="preserve">Selskabet opfylder sit solvenskapitalkrav og sit minimumskapitalkrav, jf. henholdsvis artikel 100 og 128 i direktiv 2009/138/EF, og er klassificeret som kreditkvalitetstrin 3 eller bedre </w:t>
            </w:r>
            <w:r w:rsidRPr="00365269">
              <w:rPr>
                <w:b/>
                <w:bCs/>
                <w:i/>
                <w:iCs/>
              </w:rPr>
              <w:t>på den dato, hvor kreditrisikoafdækningen første gang blev anerkendt</w:t>
            </w:r>
            <w:r w:rsidRPr="00365269">
              <w:t>.</w:t>
            </w:r>
          </w:p>
        </w:tc>
      </w:tr>
    </w:tbl>
    <w:p w14:paraId="411C3867"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2AC957E" w14:textId="77777777" w:rsidR="001633E3" w:rsidRPr="004F0A07" w:rsidRDefault="001633E3" w:rsidP="001633E3">
      <w:pPr>
        <w:rPr>
          <w:lang w:val="en-GB"/>
        </w:rPr>
      </w:pPr>
      <w:r w:rsidRPr="004F0A07">
        <w:rPr>
          <w:rStyle w:val="HideTWBExt"/>
          <w:color w:val="auto"/>
          <w:lang w:val="en-GB"/>
        </w:rPr>
        <w:t>&lt;/Amend&gt;</w:t>
      </w:r>
    </w:p>
    <w:p w14:paraId="4F2D8AA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236</w:t>
      </w:r>
      <w:r w:rsidRPr="004F0A07">
        <w:rPr>
          <w:rStyle w:val="HideTWBExt"/>
          <w:color w:val="auto"/>
          <w:lang w:val="en-GB"/>
        </w:rPr>
        <w:t>&lt;/NumAm&gt;</w:t>
      </w:r>
    </w:p>
    <w:p w14:paraId="212C67B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Billy Kelleher</w:t>
      </w:r>
      <w:r w:rsidRPr="004F0A07">
        <w:rPr>
          <w:rStyle w:val="HideTWBExt"/>
          <w:b w:val="0"/>
          <w:color w:val="auto"/>
          <w:lang w:val="en-GB"/>
        </w:rPr>
        <w:t>&lt;/Members&gt;</w:t>
      </w:r>
    </w:p>
    <w:p w14:paraId="3F93521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1C0ECD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14A953A"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154B907D"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EF2CAA7"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4E5F4F0" w14:textId="77777777" w:rsidTr="004C6D9E">
        <w:trPr>
          <w:trHeight w:hRule="exact" w:val="240"/>
          <w:jc w:val="center"/>
        </w:trPr>
        <w:tc>
          <w:tcPr>
            <w:tcW w:w="9752" w:type="dxa"/>
            <w:gridSpan w:val="2"/>
            <w:tcBorders>
              <w:top w:val="nil"/>
              <w:left w:val="nil"/>
              <w:bottom w:val="nil"/>
              <w:right w:val="nil"/>
            </w:tcBorders>
          </w:tcPr>
          <w:p w14:paraId="135527D6" w14:textId="77777777" w:rsidR="001633E3" w:rsidRPr="00365269" w:rsidRDefault="001633E3" w:rsidP="004C6D9E"/>
        </w:tc>
      </w:tr>
      <w:tr w:rsidR="00842E47" w:rsidRPr="00365269" w14:paraId="40466978" w14:textId="77777777" w:rsidTr="004C6D9E">
        <w:trPr>
          <w:trHeight w:val="240"/>
          <w:jc w:val="center"/>
        </w:trPr>
        <w:tc>
          <w:tcPr>
            <w:tcW w:w="4876" w:type="dxa"/>
            <w:tcBorders>
              <w:top w:val="nil"/>
              <w:left w:val="nil"/>
              <w:bottom w:val="nil"/>
              <w:right w:val="nil"/>
            </w:tcBorders>
          </w:tcPr>
          <w:p w14:paraId="44F27DD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5D38FF5" w14:textId="77777777" w:rsidR="001633E3" w:rsidRPr="00365269" w:rsidRDefault="001633E3" w:rsidP="004C6D9E">
            <w:pPr>
              <w:pStyle w:val="AmColumnHeading"/>
            </w:pPr>
            <w:r w:rsidRPr="00365269">
              <w:t>Ændringsforslag</w:t>
            </w:r>
          </w:p>
        </w:tc>
      </w:tr>
      <w:tr w:rsidR="00842E47" w:rsidRPr="00365269" w14:paraId="70A84771" w14:textId="77777777" w:rsidTr="004C6D9E">
        <w:trPr>
          <w:jc w:val="center"/>
        </w:trPr>
        <w:tc>
          <w:tcPr>
            <w:tcW w:w="4876" w:type="dxa"/>
            <w:tcBorders>
              <w:top w:val="nil"/>
              <w:left w:val="nil"/>
              <w:bottom w:val="nil"/>
              <w:right w:val="nil"/>
            </w:tcBorders>
          </w:tcPr>
          <w:p w14:paraId="6848F4A9" w14:textId="77777777" w:rsidR="001633E3" w:rsidRPr="00365269" w:rsidRDefault="001633E3" w:rsidP="004C6D9E">
            <w:pPr>
              <w:pStyle w:val="Normal6a"/>
            </w:pPr>
            <w:r w:rsidRPr="00365269">
              <w:t>ii)</w:t>
            </w:r>
            <w:r w:rsidRPr="00365269">
              <w:tab/>
              <w:t>Selskabet opfylder sit solvenskapitalkrav og sit minimumskapitalkrav, jf. henholdsvis artikel 100 og 128 i direktiv 2009/138/EF, og er klassificeret som kreditkvalitetstrin 3 eller bedre.</w:t>
            </w:r>
          </w:p>
        </w:tc>
        <w:tc>
          <w:tcPr>
            <w:tcW w:w="4876" w:type="dxa"/>
            <w:tcBorders>
              <w:top w:val="nil"/>
              <w:left w:val="nil"/>
              <w:bottom w:val="nil"/>
              <w:right w:val="nil"/>
            </w:tcBorders>
          </w:tcPr>
          <w:p w14:paraId="51DEEFF4" w14:textId="77777777" w:rsidR="001633E3" w:rsidRPr="00365269" w:rsidRDefault="001633E3" w:rsidP="004C6D9E">
            <w:pPr>
              <w:pStyle w:val="Normal6a"/>
            </w:pPr>
            <w:r w:rsidRPr="00365269">
              <w:t>ii)</w:t>
            </w:r>
            <w:r w:rsidRPr="00365269">
              <w:tab/>
              <w:t xml:space="preserve">Selskabet opfylder sit solvenskapitalkrav og sit minimumskapitalkrav, jf. henholdsvis artikel 100 og 128 i direktiv 2009/138/EF, og er klassificeret som kreditkvalitetstrin 3 eller bedre </w:t>
            </w:r>
            <w:r w:rsidRPr="00365269">
              <w:rPr>
                <w:b/>
                <w:bCs/>
                <w:i/>
                <w:iCs/>
              </w:rPr>
              <w:t>på tidspunktet for indgåelsen</w:t>
            </w:r>
            <w:r w:rsidRPr="00365269">
              <w:t>.</w:t>
            </w:r>
          </w:p>
        </w:tc>
      </w:tr>
    </w:tbl>
    <w:p w14:paraId="02C9B82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FAAA4FC" w14:textId="77777777" w:rsidR="001633E3" w:rsidRPr="004F0A07" w:rsidRDefault="001633E3" w:rsidP="001633E3">
      <w:pPr>
        <w:rPr>
          <w:lang w:val="en-GB"/>
        </w:rPr>
      </w:pPr>
      <w:r w:rsidRPr="004F0A07">
        <w:rPr>
          <w:rStyle w:val="HideTWBExt"/>
          <w:color w:val="auto"/>
          <w:lang w:val="en-GB"/>
        </w:rPr>
        <w:t>&lt;/Amend&gt;</w:t>
      </w:r>
    </w:p>
    <w:p w14:paraId="39B4DDD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237</w:t>
      </w:r>
      <w:r w:rsidRPr="004F0A07">
        <w:rPr>
          <w:rStyle w:val="HideTWBExt"/>
          <w:color w:val="auto"/>
          <w:lang w:val="en-GB"/>
        </w:rPr>
        <w:t>&lt;/NumAm&gt;</w:t>
      </w:r>
    </w:p>
    <w:p w14:paraId="6AAECB6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4EBD3F60" w14:textId="77777777" w:rsidR="001633E3" w:rsidRPr="00365269" w:rsidRDefault="001633E3" w:rsidP="001633E3">
      <w:pPr>
        <w:pStyle w:val="NormalBold"/>
      </w:pPr>
      <w:r w:rsidRPr="00365269">
        <w:rPr>
          <w:rStyle w:val="HideTWBExt"/>
          <w:b w:val="0"/>
          <w:color w:val="auto"/>
        </w:rPr>
        <w:t>&lt;/RepeatBlock-By&gt;</w:t>
      </w:r>
    </w:p>
    <w:p w14:paraId="4D35185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8F4CDD4"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3289054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D9C1E4E"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iii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9111898" w14:textId="77777777" w:rsidTr="004C6D9E">
        <w:trPr>
          <w:trHeight w:hRule="exact" w:val="240"/>
          <w:jc w:val="center"/>
        </w:trPr>
        <w:tc>
          <w:tcPr>
            <w:tcW w:w="9752" w:type="dxa"/>
            <w:gridSpan w:val="2"/>
            <w:tcBorders>
              <w:top w:val="nil"/>
              <w:left w:val="nil"/>
              <w:bottom w:val="nil"/>
              <w:right w:val="nil"/>
            </w:tcBorders>
          </w:tcPr>
          <w:p w14:paraId="794361EF" w14:textId="77777777" w:rsidR="001633E3" w:rsidRPr="00365269" w:rsidRDefault="001633E3" w:rsidP="004C6D9E"/>
        </w:tc>
      </w:tr>
      <w:tr w:rsidR="00842E47" w:rsidRPr="00365269" w14:paraId="2B452654" w14:textId="77777777" w:rsidTr="004C6D9E">
        <w:trPr>
          <w:trHeight w:val="240"/>
          <w:jc w:val="center"/>
        </w:trPr>
        <w:tc>
          <w:tcPr>
            <w:tcW w:w="4876" w:type="dxa"/>
            <w:tcBorders>
              <w:top w:val="nil"/>
              <w:left w:val="nil"/>
              <w:bottom w:val="nil"/>
              <w:right w:val="nil"/>
            </w:tcBorders>
          </w:tcPr>
          <w:p w14:paraId="0FE941F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2950DF5" w14:textId="77777777" w:rsidR="001633E3" w:rsidRPr="00365269" w:rsidRDefault="001633E3" w:rsidP="004C6D9E">
            <w:pPr>
              <w:pStyle w:val="AmColumnHeading"/>
            </w:pPr>
            <w:r w:rsidRPr="00365269">
              <w:t>Ændringsforslag</w:t>
            </w:r>
          </w:p>
        </w:tc>
      </w:tr>
      <w:tr w:rsidR="00842E47" w:rsidRPr="00365269" w14:paraId="35666501" w14:textId="77777777" w:rsidTr="004C6D9E">
        <w:trPr>
          <w:jc w:val="center"/>
        </w:trPr>
        <w:tc>
          <w:tcPr>
            <w:tcW w:w="4876" w:type="dxa"/>
            <w:tcBorders>
              <w:top w:val="nil"/>
              <w:left w:val="nil"/>
              <w:bottom w:val="nil"/>
              <w:right w:val="nil"/>
            </w:tcBorders>
          </w:tcPr>
          <w:p w14:paraId="16DC3272" w14:textId="77777777" w:rsidR="001633E3" w:rsidRPr="00365269" w:rsidRDefault="001633E3" w:rsidP="004C6D9E">
            <w:pPr>
              <w:pStyle w:val="Normal6a"/>
            </w:pPr>
            <w:r w:rsidRPr="00365269">
              <w:lastRenderedPageBreak/>
              <w:t>iii)</w:t>
            </w:r>
            <w:r w:rsidRPr="00365269">
              <w:tab/>
              <w:t xml:space="preserve">Selskabet driver </w:t>
            </w:r>
            <w:r w:rsidRPr="00365269">
              <w:rPr>
                <w:b/>
                <w:bCs/>
                <w:i/>
                <w:iCs/>
              </w:rPr>
              <w:t>faktisk</w:t>
            </w:r>
            <w:r w:rsidRPr="00365269">
              <w:t xml:space="preserve"> virksomhed inden for mindst to skadesforsikringsklasser, jf. bilag I til direktiv 2009/138/EF.</w:t>
            </w:r>
          </w:p>
        </w:tc>
        <w:tc>
          <w:tcPr>
            <w:tcW w:w="4876" w:type="dxa"/>
            <w:tcBorders>
              <w:top w:val="nil"/>
              <w:left w:val="nil"/>
              <w:bottom w:val="nil"/>
              <w:right w:val="nil"/>
            </w:tcBorders>
          </w:tcPr>
          <w:p w14:paraId="1888064D" w14:textId="792DDA2C" w:rsidR="001633E3" w:rsidRPr="00365269" w:rsidRDefault="001633E3" w:rsidP="004C6D9E">
            <w:pPr>
              <w:pStyle w:val="Normal6a"/>
            </w:pPr>
            <w:r w:rsidRPr="00365269">
              <w:t>iii)</w:t>
            </w:r>
            <w:r w:rsidRPr="00365269">
              <w:tab/>
              <w:t xml:space="preserve">selskabet driver virksomhed inden for mindst to skadesforsikringsklasser, jf. bilag </w:t>
            </w:r>
            <w:r w:rsidR="00044A2E" w:rsidRPr="00365269">
              <w:t>I</w:t>
            </w:r>
            <w:r w:rsidRPr="00365269">
              <w:t xml:space="preserve"> til direktiv 2009/138/EF</w:t>
            </w:r>
            <w:r w:rsidRPr="00365269">
              <w:rPr>
                <w:b/>
                <w:bCs/>
                <w:i/>
                <w:iCs/>
              </w:rPr>
              <w:t>, bortset fra dem, der indeholder forsikrings- eller genforsikringsvirksomhed inden for skadesforsikringsklasserne "kredit", "kaution" og "diverse finansielle tab"</w:t>
            </w:r>
            <w:r w:rsidRPr="00365269">
              <w:t>.</w:t>
            </w:r>
          </w:p>
        </w:tc>
      </w:tr>
    </w:tbl>
    <w:p w14:paraId="343DB79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EB83E92" w14:textId="77777777" w:rsidR="001633E3" w:rsidRPr="004F0A07" w:rsidRDefault="001633E3" w:rsidP="001633E3">
      <w:pPr>
        <w:rPr>
          <w:lang w:val="en-GB"/>
        </w:rPr>
      </w:pPr>
      <w:r w:rsidRPr="004F0A07">
        <w:rPr>
          <w:rStyle w:val="HideTWBExt"/>
          <w:color w:val="auto"/>
          <w:lang w:val="en-GB"/>
        </w:rPr>
        <w:t>&lt;/Amend&gt;</w:t>
      </w:r>
    </w:p>
    <w:p w14:paraId="2008924E"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238</w:t>
      </w:r>
      <w:r w:rsidRPr="004F0A07">
        <w:rPr>
          <w:rStyle w:val="HideTWBExt"/>
          <w:color w:val="auto"/>
          <w:lang w:val="en-GB"/>
        </w:rPr>
        <w:t>&lt;/NumAm&gt;</w:t>
      </w:r>
    </w:p>
    <w:p w14:paraId="03E1809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Billy Kelleher</w:t>
      </w:r>
      <w:r w:rsidRPr="004F0A07">
        <w:rPr>
          <w:rStyle w:val="HideTWBExt"/>
          <w:b w:val="0"/>
          <w:color w:val="auto"/>
          <w:lang w:val="en-GB"/>
        </w:rPr>
        <w:t>&lt;/Members&gt;</w:t>
      </w:r>
    </w:p>
    <w:p w14:paraId="7D1015C5"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D2027B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5A18390"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2040CF3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159D7F4"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iv</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FFC3B73" w14:textId="77777777" w:rsidTr="004C6D9E">
        <w:trPr>
          <w:trHeight w:hRule="exact" w:val="240"/>
          <w:jc w:val="center"/>
        </w:trPr>
        <w:tc>
          <w:tcPr>
            <w:tcW w:w="9752" w:type="dxa"/>
            <w:gridSpan w:val="2"/>
            <w:tcBorders>
              <w:top w:val="nil"/>
              <w:left w:val="nil"/>
              <w:bottom w:val="nil"/>
              <w:right w:val="nil"/>
            </w:tcBorders>
          </w:tcPr>
          <w:p w14:paraId="1EBE9238" w14:textId="77777777" w:rsidR="001633E3" w:rsidRPr="00365269" w:rsidRDefault="001633E3" w:rsidP="004C6D9E"/>
        </w:tc>
      </w:tr>
      <w:tr w:rsidR="00842E47" w:rsidRPr="00365269" w14:paraId="408F1A0C" w14:textId="77777777" w:rsidTr="004C6D9E">
        <w:trPr>
          <w:trHeight w:val="240"/>
          <w:jc w:val="center"/>
        </w:trPr>
        <w:tc>
          <w:tcPr>
            <w:tcW w:w="4876" w:type="dxa"/>
            <w:tcBorders>
              <w:top w:val="nil"/>
              <w:left w:val="nil"/>
              <w:bottom w:val="nil"/>
              <w:right w:val="nil"/>
            </w:tcBorders>
          </w:tcPr>
          <w:p w14:paraId="5A815AB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F829B5D" w14:textId="77777777" w:rsidR="001633E3" w:rsidRPr="00365269" w:rsidRDefault="001633E3" w:rsidP="004C6D9E">
            <w:pPr>
              <w:pStyle w:val="AmColumnHeading"/>
            </w:pPr>
            <w:r w:rsidRPr="00365269">
              <w:t>Ændringsforslag</w:t>
            </w:r>
          </w:p>
        </w:tc>
      </w:tr>
      <w:tr w:rsidR="00842E47" w:rsidRPr="00365269" w14:paraId="6EBFAA93" w14:textId="77777777" w:rsidTr="004C6D9E">
        <w:trPr>
          <w:jc w:val="center"/>
        </w:trPr>
        <w:tc>
          <w:tcPr>
            <w:tcW w:w="4876" w:type="dxa"/>
            <w:tcBorders>
              <w:top w:val="nil"/>
              <w:left w:val="nil"/>
              <w:bottom w:val="nil"/>
              <w:right w:val="nil"/>
            </w:tcBorders>
          </w:tcPr>
          <w:p w14:paraId="4CE72157" w14:textId="77777777" w:rsidR="001633E3" w:rsidRPr="00365269" w:rsidRDefault="001633E3" w:rsidP="004C6D9E">
            <w:pPr>
              <w:pStyle w:val="Normal6a"/>
            </w:pPr>
            <w:r w:rsidRPr="00365269">
              <w:t>iv)</w:t>
            </w:r>
            <w:r w:rsidRPr="00365269">
              <w:tab/>
            </w:r>
            <w:r w:rsidRPr="00365269">
              <w:rPr>
                <w:b/>
                <w:bCs/>
                <w:i/>
                <w:iCs/>
              </w:rPr>
              <w:t>De</w:t>
            </w:r>
            <w:r w:rsidRPr="00365269">
              <w:rPr>
                <w:b/>
                <w:bCs/>
              </w:rPr>
              <w:t xml:space="preserve"> </w:t>
            </w:r>
            <w:r w:rsidRPr="00365269">
              <w:t>aktiver</w:t>
            </w:r>
            <w:r w:rsidRPr="00365269">
              <w:rPr>
                <w:b/>
                <w:bCs/>
                <w:i/>
                <w:iCs/>
              </w:rPr>
              <w:t>, der forvaltes af</w:t>
            </w:r>
            <w:r w:rsidRPr="00365269">
              <w:t xml:space="preserve"> forsikrings- eller genforsikringsselskabet</w:t>
            </w:r>
            <w:r w:rsidRPr="00365269">
              <w:rPr>
                <w:b/>
                <w:bCs/>
                <w:i/>
                <w:iCs/>
              </w:rPr>
              <w:t>, overstiger 20 milliarder EUR</w:t>
            </w:r>
            <w:r w:rsidRPr="00365269">
              <w:t>.</w:t>
            </w:r>
          </w:p>
        </w:tc>
        <w:tc>
          <w:tcPr>
            <w:tcW w:w="4876" w:type="dxa"/>
            <w:tcBorders>
              <w:top w:val="nil"/>
              <w:left w:val="nil"/>
              <w:bottom w:val="nil"/>
              <w:right w:val="nil"/>
            </w:tcBorders>
          </w:tcPr>
          <w:p w14:paraId="59F6DE6C" w14:textId="77777777" w:rsidR="001633E3" w:rsidRPr="00365269" w:rsidRDefault="001633E3" w:rsidP="004C6D9E">
            <w:pPr>
              <w:pStyle w:val="Normal6a"/>
            </w:pPr>
            <w:r w:rsidRPr="00365269">
              <w:t>iv)</w:t>
            </w:r>
            <w:r w:rsidRPr="00365269">
              <w:tab/>
            </w:r>
            <w:r w:rsidRPr="00365269">
              <w:rPr>
                <w:b/>
                <w:i/>
              </w:rPr>
              <w:t>Det selskab, der yder kreditrisikoafdækningen, er etableret i Unionen, og mindst én af følgende betingelser er opfyldt:</w:t>
            </w:r>
          </w:p>
        </w:tc>
      </w:tr>
      <w:tr w:rsidR="00842E47" w:rsidRPr="00365269" w14:paraId="2B7E728C" w14:textId="77777777" w:rsidTr="004C6D9E">
        <w:trPr>
          <w:jc w:val="center"/>
        </w:trPr>
        <w:tc>
          <w:tcPr>
            <w:tcW w:w="4876" w:type="dxa"/>
            <w:tcBorders>
              <w:top w:val="nil"/>
              <w:left w:val="nil"/>
              <w:bottom w:val="nil"/>
              <w:right w:val="nil"/>
            </w:tcBorders>
          </w:tcPr>
          <w:p w14:paraId="49FFC555" w14:textId="77777777" w:rsidR="001633E3" w:rsidRPr="00365269" w:rsidRDefault="001633E3" w:rsidP="004C6D9E">
            <w:pPr>
              <w:pStyle w:val="Normal6a"/>
            </w:pPr>
          </w:p>
        </w:tc>
        <w:tc>
          <w:tcPr>
            <w:tcW w:w="4876" w:type="dxa"/>
            <w:tcBorders>
              <w:top w:val="nil"/>
              <w:left w:val="nil"/>
              <w:bottom w:val="nil"/>
              <w:right w:val="nil"/>
            </w:tcBorders>
          </w:tcPr>
          <w:p w14:paraId="74423880" w14:textId="77777777" w:rsidR="001633E3" w:rsidRPr="00365269" w:rsidRDefault="001633E3" w:rsidP="004C6D9E">
            <w:pPr>
              <w:pStyle w:val="Normal6a"/>
            </w:pPr>
            <w:r w:rsidRPr="00365269">
              <w:rPr>
                <w:b/>
                <w:bCs/>
                <w:i/>
                <w:iCs/>
              </w:rPr>
              <w:t>– genforsikringsselskabets samlede</w:t>
            </w:r>
            <w:r w:rsidRPr="00365269">
              <w:t xml:space="preserve"> aktiver </w:t>
            </w:r>
            <w:r w:rsidRPr="00365269">
              <w:rPr>
                <w:b/>
                <w:bCs/>
                <w:i/>
                <w:iCs/>
              </w:rPr>
              <w:t>overstiger 1 mia. EUR,</w:t>
            </w:r>
            <w:r w:rsidRPr="00365269">
              <w:rPr>
                <w:b/>
                <w:i/>
              </w:rPr>
              <w:t xml:space="preserve"> </w:t>
            </w:r>
            <w:r w:rsidRPr="00365269">
              <w:rPr>
                <w:b/>
                <w:bCs/>
                <w:i/>
                <w:iCs/>
              </w:rPr>
              <w:t>eller</w:t>
            </w:r>
          </w:p>
        </w:tc>
      </w:tr>
      <w:tr w:rsidR="00842E47" w:rsidRPr="00365269" w14:paraId="649B0A5A" w14:textId="77777777" w:rsidTr="004C6D9E">
        <w:trPr>
          <w:jc w:val="center"/>
        </w:trPr>
        <w:tc>
          <w:tcPr>
            <w:tcW w:w="4876" w:type="dxa"/>
            <w:tcBorders>
              <w:top w:val="nil"/>
              <w:left w:val="nil"/>
              <w:bottom w:val="nil"/>
              <w:right w:val="nil"/>
            </w:tcBorders>
          </w:tcPr>
          <w:p w14:paraId="2CFD3C01" w14:textId="77777777" w:rsidR="001633E3" w:rsidRPr="00365269" w:rsidRDefault="001633E3" w:rsidP="004C6D9E">
            <w:pPr>
              <w:pStyle w:val="Normal6a"/>
            </w:pPr>
          </w:p>
        </w:tc>
        <w:tc>
          <w:tcPr>
            <w:tcW w:w="4876" w:type="dxa"/>
            <w:tcBorders>
              <w:top w:val="nil"/>
              <w:left w:val="nil"/>
              <w:bottom w:val="nil"/>
              <w:right w:val="nil"/>
            </w:tcBorders>
          </w:tcPr>
          <w:p w14:paraId="09F3AF5C" w14:textId="401144B6" w:rsidR="001633E3" w:rsidRPr="00365269" w:rsidRDefault="001633E3" w:rsidP="004C6D9E">
            <w:pPr>
              <w:pStyle w:val="Normal6a"/>
            </w:pPr>
            <w:r w:rsidRPr="00365269">
              <w:rPr>
                <w:b/>
                <w:bCs/>
                <w:i/>
                <w:iCs/>
              </w:rPr>
              <w:t xml:space="preserve">–dette selskab </w:t>
            </w:r>
            <w:r w:rsidR="006C19EF" w:rsidRPr="00365269">
              <w:rPr>
                <w:b/>
                <w:bCs/>
                <w:i/>
                <w:iCs/>
              </w:rPr>
              <w:t xml:space="preserve">er </w:t>
            </w:r>
            <w:r w:rsidRPr="00365269">
              <w:rPr>
                <w:b/>
                <w:bCs/>
                <w:i/>
                <w:iCs/>
              </w:rPr>
              <w:t>ikke en del af den samme koncern som det eksponeringsleverende institut og er et datterselskab af en koncern, der er underlagt koncerntilsyn som omhandlet i artikel 213, stk. 2, litra a), b) eller c), i direktiv 2009/138/EF, værdien af de samlede konsoliderede aktiver som anført i de seneste reviderede regnskaber for moderselskabet i denne koncern overstiger 10 mia. EUR, og der er finansielle ordninger, som kan omfatte genforsikring, supplerende kapitalgrundlag eller en kombination af finansielle ordninger, der sikrer effektiv finansiel støtte fra moderselskabet til</w:t>
            </w:r>
            <w:r w:rsidRPr="00365269">
              <w:t xml:space="preserve"> forsikrings- eller genforsikringsselskabet </w:t>
            </w:r>
            <w:r w:rsidRPr="00365269">
              <w:rPr>
                <w:b/>
                <w:bCs/>
                <w:i/>
                <w:iCs/>
              </w:rPr>
              <w:t xml:space="preserve">for sådanne garantier, i tilfælde af at sidstnævnte ikke er i stand til at yde rettidig kompensation til det </w:t>
            </w:r>
            <w:r w:rsidRPr="00365269">
              <w:rPr>
                <w:b/>
                <w:bCs/>
                <w:i/>
                <w:iCs/>
              </w:rPr>
              <w:lastRenderedPageBreak/>
              <w:t>eksponeringsleverende kreditinstitut</w:t>
            </w:r>
            <w:r w:rsidRPr="00365269">
              <w:t>.</w:t>
            </w:r>
          </w:p>
        </w:tc>
      </w:tr>
    </w:tbl>
    <w:p w14:paraId="2AE905CC"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8903A8D" w14:textId="77777777" w:rsidR="001633E3" w:rsidRPr="004F0A07" w:rsidRDefault="001633E3" w:rsidP="001633E3">
      <w:pPr>
        <w:rPr>
          <w:lang w:val="en-GB"/>
        </w:rPr>
      </w:pPr>
      <w:r w:rsidRPr="004F0A07">
        <w:rPr>
          <w:rStyle w:val="HideTWBExt"/>
          <w:color w:val="auto"/>
          <w:lang w:val="en-GB"/>
        </w:rPr>
        <w:t>&lt;/Amend&gt;</w:t>
      </w:r>
    </w:p>
    <w:p w14:paraId="4A784E09"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239</w:t>
      </w:r>
      <w:r w:rsidRPr="004F0A07">
        <w:rPr>
          <w:rStyle w:val="HideTWBExt"/>
          <w:color w:val="auto"/>
          <w:lang w:val="en-GB"/>
        </w:rPr>
        <w:t>&lt;/NumAm&gt;</w:t>
      </w:r>
    </w:p>
    <w:p w14:paraId="04568B8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0732C4B6" w14:textId="77777777" w:rsidR="001633E3" w:rsidRPr="00365269" w:rsidRDefault="001633E3" w:rsidP="001633E3">
      <w:pPr>
        <w:pStyle w:val="NormalBold"/>
      </w:pPr>
      <w:r w:rsidRPr="00365269">
        <w:rPr>
          <w:rStyle w:val="HideTWBExt"/>
          <w:b w:val="0"/>
          <w:color w:val="auto"/>
        </w:rPr>
        <w:t>&lt;/RepeatBlock-By&gt;</w:t>
      </w:r>
    </w:p>
    <w:p w14:paraId="41B11C5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299CFA3"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21BF6E5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7F9D0EF"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iv</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54EAE3E" w14:textId="77777777" w:rsidTr="004C6D9E">
        <w:trPr>
          <w:trHeight w:hRule="exact" w:val="240"/>
          <w:jc w:val="center"/>
        </w:trPr>
        <w:tc>
          <w:tcPr>
            <w:tcW w:w="9752" w:type="dxa"/>
            <w:gridSpan w:val="2"/>
            <w:tcBorders>
              <w:top w:val="nil"/>
              <w:left w:val="nil"/>
              <w:bottom w:val="nil"/>
              <w:right w:val="nil"/>
            </w:tcBorders>
          </w:tcPr>
          <w:p w14:paraId="55D130EC" w14:textId="77777777" w:rsidR="001633E3" w:rsidRPr="00365269" w:rsidRDefault="001633E3" w:rsidP="004C6D9E"/>
        </w:tc>
      </w:tr>
      <w:tr w:rsidR="00842E47" w:rsidRPr="00365269" w14:paraId="1B523B85" w14:textId="77777777" w:rsidTr="004C6D9E">
        <w:trPr>
          <w:trHeight w:val="240"/>
          <w:jc w:val="center"/>
        </w:trPr>
        <w:tc>
          <w:tcPr>
            <w:tcW w:w="4876" w:type="dxa"/>
            <w:tcBorders>
              <w:top w:val="nil"/>
              <w:left w:val="nil"/>
              <w:bottom w:val="nil"/>
              <w:right w:val="nil"/>
            </w:tcBorders>
          </w:tcPr>
          <w:p w14:paraId="467F589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E757690" w14:textId="77777777" w:rsidR="001633E3" w:rsidRPr="00365269" w:rsidRDefault="001633E3" w:rsidP="004C6D9E">
            <w:pPr>
              <w:pStyle w:val="AmColumnHeading"/>
            </w:pPr>
            <w:r w:rsidRPr="00365269">
              <w:t>Ændringsforslag</w:t>
            </w:r>
          </w:p>
        </w:tc>
      </w:tr>
      <w:tr w:rsidR="00842E47" w:rsidRPr="00365269" w14:paraId="663EA359" w14:textId="77777777" w:rsidTr="004C6D9E">
        <w:trPr>
          <w:jc w:val="center"/>
        </w:trPr>
        <w:tc>
          <w:tcPr>
            <w:tcW w:w="4876" w:type="dxa"/>
            <w:tcBorders>
              <w:top w:val="nil"/>
              <w:left w:val="nil"/>
              <w:bottom w:val="nil"/>
              <w:right w:val="nil"/>
            </w:tcBorders>
          </w:tcPr>
          <w:p w14:paraId="3CC2228D" w14:textId="77777777" w:rsidR="001633E3" w:rsidRPr="00365269" w:rsidRDefault="001633E3" w:rsidP="004C6D9E">
            <w:pPr>
              <w:pStyle w:val="Normal6a"/>
            </w:pPr>
            <w:r w:rsidRPr="00365269">
              <w:t>iv)</w:t>
            </w:r>
            <w:r w:rsidRPr="00365269">
              <w:tab/>
            </w:r>
            <w:r w:rsidRPr="00365269">
              <w:rPr>
                <w:b/>
                <w:bCs/>
                <w:i/>
                <w:iCs/>
              </w:rPr>
              <w:t>De</w:t>
            </w:r>
            <w:r w:rsidRPr="00365269">
              <w:t xml:space="preserve"> aktiver</w:t>
            </w:r>
            <w:r w:rsidRPr="00365269">
              <w:rPr>
                <w:b/>
                <w:bCs/>
                <w:i/>
                <w:iCs/>
              </w:rPr>
              <w:t>, der forvaltes af forsikrings- eller genforsikringsselskabet,</w:t>
            </w:r>
            <w:r w:rsidRPr="00365269">
              <w:t xml:space="preserve"> overstiger </w:t>
            </w:r>
            <w:r w:rsidRPr="00365269">
              <w:rPr>
                <w:b/>
                <w:i/>
              </w:rPr>
              <w:t>20</w:t>
            </w:r>
            <w:r w:rsidRPr="00365269">
              <w:t xml:space="preserve"> </w:t>
            </w:r>
            <w:r w:rsidRPr="00365269">
              <w:rPr>
                <w:b/>
                <w:bCs/>
                <w:i/>
                <w:iCs/>
              </w:rPr>
              <w:t>milliarder</w:t>
            </w:r>
            <w:r w:rsidRPr="00365269">
              <w:t xml:space="preserve"> EUR.</w:t>
            </w:r>
          </w:p>
        </w:tc>
        <w:tc>
          <w:tcPr>
            <w:tcW w:w="4876" w:type="dxa"/>
            <w:tcBorders>
              <w:top w:val="nil"/>
              <w:left w:val="nil"/>
              <w:bottom w:val="nil"/>
              <w:right w:val="nil"/>
            </w:tcBorders>
          </w:tcPr>
          <w:p w14:paraId="7EB44EC4" w14:textId="77777777" w:rsidR="001633E3" w:rsidRPr="00365269" w:rsidRDefault="001633E3" w:rsidP="004C6D9E">
            <w:pPr>
              <w:pStyle w:val="Normal6a"/>
            </w:pPr>
            <w:r w:rsidRPr="00365269">
              <w:t>iv)</w:t>
            </w:r>
            <w:r w:rsidRPr="00365269">
              <w:tab/>
            </w:r>
            <w:r w:rsidRPr="00365269">
              <w:rPr>
                <w:b/>
                <w:bCs/>
                <w:i/>
                <w:iCs/>
              </w:rPr>
              <w:t>Det selskab, der yder kreditrisikoafdækningen, er etableret i Unionen, og mindst én af følgende betingelser er opfyldt:</w:t>
            </w:r>
          </w:p>
        </w:tc>
      </w:tr>
      <w:tr w:rsidR="00842E47" w:rsidRPr="00365269" w14:paraId="798D598B" w14:textId="77777777" w:rsidTr="004C6D9E">
        <w:trPr>
          <w:jc w:val="center"/>
        </w:trPr>
        <w:tc>
          <w:tcPr>
            <w:tcW w:w="4876" w:type="dxa"/>
            <w:tcBorders>
              <w:top w:val="nil"/>
              <w:left w:val="nil"/>
              <w:bottom w:val="nil"/>
              <w:right w:val="nil"/>
            </w:tcBorders>
          </w:tcPr>
          <w:p w14:paraId="0C0D67C6" w14:textId="77777777" w:rsidR="001633E3" w:rsidRPr="00365269" w:rsidRDefault="001633E3" w:rsidP="004C6D9E">
            <w:pPr>
              <w:pStyle w:val="Normal6a"/>
            </w:pPr>
          </w:p>
        </w:tc>
        <w:tc>
          <w:tcPr>
            <w:tcW w:w="4876" w:type="dxa"/>
            <w:tcBorders>
              <w:top w:val="nil"/>
              <w:left w:val="nil"/>
              <w:bottom w:val="nil"/>
              <w:right w:val="nil"/>
            </w:tcBorders>
          </w:tcPr>
          <w:p w14:paraId="7952D39E" w14:textId="77777777" w:rsidR="001633E3" w:rsidRPr="00365269" w:rsidRDefault="001633E3" w:rsidP="004C6D9E">
            <w:pPr>
              <w:pStyle w:val="Normal6a"/>
            </w:pPr>
            <w:r w:rsidRPr="00365269">
              <w:rPr>
                <w:b/>
                <w:bCs/>
                <w:i/>
                <w:iCs/>
              </w:rPr>
              <w:t>– genforsikringsselskabets samlede</w:t>
            </w:r>
            <w:r w:rsidRPr="00365269">
              <w:t xml:space="preserve"> aktiver overstiger </w:t>
            </w:r>
            <w:r w:rsidRPr="00365269">
              <w:rPr>
                <w:b/>
                <w:i/>
              </w:rPr>
              <w:t>1 mia. </w:t>
            </w:r>
            <w:r w:rsidRPr="00365269">
              <w:t>EUR,</w:t>
            </w:r>
            <w:r w:rsidRPr="00365269">
              <w:rPr>
                <w:b/>
                <w:i/>
              </w:rPr>
              <w:t xml:space="preserve"> </w:t>
            </w:r>
            <w:r w:rsidRPr="00365269">
              <w:rPr>
                <w:b/>
                <w:bCs/>
                <w:i/>
                <w:iCs/>
              </w:rPr>
              <w:t>eller</w:t>
            </w:r>
          </w:p>
        </w:tc>
      </w:tr>
      <w:tr w:rsidR="00842E47" w:rsidRPr="00365269" w14:paraId="5AEC29C0" w14:textId="77777777" w:rsidTr="004C6D9E">
        <w:trPr>
          <w:jc w:val="center"/>
        </w:trPr>
        <w:tc>
          <w:tcPr>
            <w:tcW w:w="4876" w:type="dxa"/>
            <w:tcBorders>
              <w:top w:val="nil"/>
              <w:left w:val="nil"/>
              <w:bottom w:val="nil"/>
              <w:right w:val="nil"/>
            </w:tcBorders>
          </w:tcPr>
          <w:p w14:paraId="3EB12128" w14:textId="77777777" w:rsidR="001633E3" w:rsidRPr="00365269" w:rsidRDefault="001633E3" w:rsidP="004C6D9E">
            <w:pPr>
              <w:pStyle w:val="Normal6a"/>
            </w:pPr>
          </w:p>
        </w:tc>
        <w:tc>
          <w:tcPr>
            <w:tcW w:w="4876" w:type="dxa"/>
            <w:tcBorders>
              <w:top w:val="nil"/>
              <w:left w:val="nil"/>
              <w:bottom w:val="nil"/>
              <w:right w:val="nil"/>
            </w:tcBorders>
          </w:tcPr>
          <w:p w14:paraId="2C51D885" w14:textId="328C660A" w:rsidR="001633E3" w:rsidRPr="00365269" w:rsidRDefault="001633E3" w:rsidP="004C6D9E">
            <w:pPr>
              <w:pStyle w:val="Normal6a"/>
            </w:pPr>
            <w:r w:rsidRPr="00365269">
              <w:rPr>
                <w:b/>
                <w:i/>
              </w:rPr>
              <w:t>–</w:t>
            </w:r>
            <w:r w:rsidR="006C19EF" w:rsidRPr="00365269">
              <w:rPr>
                <w:b/>
                <w:i/>
              </w:rPr>
              <w:t xml:space="preserve"> </w:t>
            </w:r>
            <w:r w:rsidRPr="00365269">
              <w:rPr>
                <w:b/>
                <w:i/>
              </w:rPr>
              <w:t xml:space="preserve">dette selskab </w:t>
            </w:r>
            <w:r w:rsidR="006C19EF" w:rsidRPr="00365269">
              <w:rPr>
                <w:b/>
                <w:i/>
              </w:rPr>
              <w:t xml:space="preserve">er </w:t>
            </w:r>
            <w:r w:rsidRPr="00365269">
              <w:rPr>
                <w:b/>
                <w:i/>
              </w:rPr>
              <w:t>ikke en del af den samme koncern som det eksponeringsleverende institut og er et datterselskab af en koncern, der er underlagt koncerntilsyn som omhandlet i artikel 213, stk. 2, litra a), b) eller c), i direktiv 2009/138/EF, værdien af de samlede konsoliderede aktiver som anført i de seneste reviderede regnskaber for moderselskabet i denne koncern overstiger 10 mia. EUR, og der er finansielle ordninger, som kan omfatte genforsikring, supplerende kapitalgrundlag eller en kombination af finansielle ordninger, der sikrer effektiv finansiel støtte fra moderselskabet til forsikrings- eller genforsikringsselskabet for sådanne garantier, i tilfælde af at sidstnævnte ikke er i stand til at yde rettidig kompensation til det eksponeringsleverende kreditinstitut.</w:t>
            </w:r>
          </w:p>
        </w:tc>
      </w:tr>
    </w:tbl>
    <w:p w14:paraId="310A96D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E4AC6F8" w14:textId="77777777" w:rsidR="001633E3" w:rsidRPr="004F0A07" w:rsidRDefault="001633E3" w:rsidP="001633E3">
      <w:pPr>
        <w:rPr>
          <w:lang w:val="en-GB"/>
        </w:rPr>
      </w:pPr>
      <w:r w:rsidRPr="004F0A07">
        <w:rPr>
          <w:rStyle w:val="HideTWBExt"/>
          <w:color w:val="auto"/>
          <w:lang w:val="en-GB"/>
        </w:rPr>
        <w:t>&lt;/Amend&gt;</w:t>
      </w:r>
    </w:p>
    <w:p w14:paraId="49A698BD" w14:textId="77777777" w:rsidR="001633E3" w:rsidRPr="004F0A07" w:rsidRDefault="001633E3" w:rsidP="001633E3">
      <w:pPr>
        <w:pStyle w:val="AmNumberTabs"/>
        <w:rPr>
          <w:lang w:val="en-GB"/>
        </w:rPr>
      </w:pPr>
      <w:r w:rsidRPr="004F0A07">
        <w:rPr>
          <w:rStyle w:val="HideTWBExt"/>
          <w:color w:val="auto"/>
          <w:lang w:val="en-GB"/>
        </w:rPr>
        <w:lastRenderedPageBreak/>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240</w:t>
      </w:r>
      <w:r w:rsidRPr="004F0A07">
        <w:rPr>
          <w:rStyle w:val="HideTWBExt"/>
          <w:color w:val="auto"/>
          <w:lang w:val="en-GB"/>
        </w:rPr>
        <w:t>&lt;/NumAm&gt;</w:t>
      </w:r>
    </w:p>
    <w:p w14:paraId="173E70B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Angelika Winzig</w:t>
      </w:r>
      <w:r w:rsidRPr="004F0A07">
        <w:rPr>
          <w:rStyle w:val="HideTWBExt"/>
          <w:b w:val="0"/>
          <w:color w:val="auto"/>
          <w:lang w:val="en-GB"/>
        </w:rPr>
        <w:t>&lt;/Members&gt;</w:t>
      </w:r>
    </w:p>
    <w:p w14:paraId="5176DF17"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859618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8004326"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3D1CFC58"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C099968"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iv</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A99DA27" w14:textId="77777777" w:rsidTr="004C6D9E">
        <w:trPr>
          <w:trHeight w:hRule="exact" w:val="240"/>
          <w:jc w:val="center"/>
        </w:trPr>
        <w:tc>
          <w:tcPr>
            <w:tcW w:w="9752" w:type="dxa"/>
            <w:gridSpan w:val="2"/>
            <w:tcBorders>
              <w:top w:val="nil"/>
              <w:left w:val="nil"/>
              <w:bottom w:val="nil"/>
              <w:right w:val="nil"/>
            </w:tcBorders>
          </w:tcPr>
          <w:p w14:paraId="374EF1AA" w14:textId="77777777" w:rsidR="001633E3" w:rsidRPr="00365269" w:rsidRDefault="001633E3" w:rsidP="004C6D9E"/>
        </w:tc>
      </w:tr>
      <w:tr w:rsidR="00842E47" w:rsidRPr="00365269" w14:paraId="511E3526" w14:textId="77777777" w:rsidTr="004C6D9E">
        <w:trPr>
          <w:trHeight w:val="240"/>
          <w:jc w:val="center"/>
        </w:trPr>
        <w:tc>
          <w:tcPr>
            <w:tcW w:w="4876" w:type="dxa"/>
            <w:tcBorders>
              <w:top w:val="nil"/>
              <w:left w:val="nil"/>
              <w:bottom w:val="nil"/>
              <w:right w:val="nil"/>
            </w:tcBorders>
          </w:tcPr>
          <w:p w14:paraId="2B52EA6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6F64768" w14:textId="77777777" w:rsidR="001633E3" w:rsidRPr="00365269" w:rsidRDefault="001633E3" w:rsidP="004C6D9E">
            <w:pPr>
              <w:pStyle w:val="AmColumnHeading"/>
            </w:pPr>
            <w:r w:rsidRPr="00365269">
              <w:t>Ændringsforslag</w:t>
            </w:r>
          </w:p>
        </w:tc>
      </w:tr>
      <w:tr w:rsidR="00842E47" w:rsidRPr="00365269" w14:paraId="5DDAB9E7" w14:textId="77777777" w:rsidTr="004C6D9E">
        <w:trPr>
          <w:jc w:val="center"/>
        </w:trPr>
        <w:tc>
          <w:tcPr>
            <w:tcW w:w="4876" w:type="dxa"/>
            <w:tcBorders>
              <w:top w:val="nil"/>
              <w:left w:val="nil"/>
              <w:bottom w:val="nil"/>
              <w:right w:val="nil"/>
            </w:tcBorders>
          </w:tcPr>
          <w:p w14:paraId="0EE9E0E1" w14:textId="77777777" w:rsidR="001633E3" w:rsidRPr="00365269" w:rsidRDefault="001633E3" w:rsidP="004C6D9E">
            <w:pPr>
              <w:pStyle w:val="Normal6a"/>
            </w:pPr>
            <w:r w:rsidRPr="00365269">
              <w:t>iv)</w:t>
            </w:r>
            <w:r w:rsidRPr="00365269">
              <w:tab/>
            </w:r>
            <w:r w:rsidRPr="00365269">
              <w:rPr>
                <w:b/>
                <w:bCs/>
                <w:i/>
                <w:iCs/>
              </w:rPr>
              <w:t>De</w:t>
            </w:r>
            <w:r w:rsidRPr="00365269">
              <w:t xml:space="preserve"> aktiver</w:t>
            </w:r>
            <w:r w:rsidRPr="00365269">
              <w:rPr>
                <w:b/>
                <w:bCs/>
                <w:i/>
                <w:iCs/>
              </w:rPr>
              <w:t>, der forvaltes af forsikrings- eller genforsikringsselskabet,</w:t>
            </w:r>
            <w:r w:rsidRPr="00365269">
              <w:t xml:space="preserve"> overstiger </w:t>
            </w:r>
            <w:r w:rsidRPr="00365269">
              <w:rPr>
                <w:b/>
                <w:bCs/>
                <w:i/>
                <w:iCs/>
              </w:rPr>
              <w:t>20 milliarder</w:t>
            </w:r>
            <w:r w:rsidRPr="00365269">
              <w:t xml:space="preserve"> EUR.</w:t>
            </w:r>
          </w:p>
        </w:tc>
        <w:tc>
          <w:tcPr>
            <w:tcW w:w="4876" w:type="dxa"/>
            <w:tcBorders>
              <w:top w:val="nil"/>
              <w:left w:val="nil"/>
              <w:bottom w:val="nil"/>
              <w:right w:val="nil"/>
            </w:tcBorders>
          </w:tcPr>
          <w:p w14:paraId="3D64C4B2" w14:textId="6F17CEAE" w:rsidR="001633E3" w:rsidRPr="00365269" w:rsidRDefault="001633E3" w:rsidP="00044A2E">
            <w:pPr>
              <w:pStyle w:val="Normal6a"/>
            </w:pPr>
            <w:r w:rsidRPr="00365269">
              <w:t>iv)</w:t>
            </w:r>
            <w:r w:rsidRPr="00365269">
              <w:tab/>
            </w:r>
            <w:r w:rsidRPr="00365269">
              <w:rPr>
                <w:b/>
                <w:bCs/>
                <w:i/>
                <w:iCs/>
              </w:rPr>
              <w:t>Det selskab, der yder kreditrisikoafdækningen, er etableret i Unionen, og mindst én af følgende betingelser er opfyldt:</w:t>
            </w:r>
            <w:r w:rsidRPr="00365269">
              <w:rPr>
                <w:b/>
                <w:i/>
              </w:rPr>
              <w:t xml:space="preserve"> </w:t>
            </w:r>
            <w:r w:rsidRPr="00365269">
              <w:rPr>
                <w:b/>
                <w:bCs/>
                <w:i/>
                <w:iCs/>
              </w:rPr>
              <w:t>– genforsikringsselskabets samlede</w:t>
            </w:r>
            <w:r w:rsidRPr="00365269">
              <w:t xml:space="preserve"> aktiver overstiger </w:t>
            </w:r>
            <w:r w:rsidRPr="00365269">
              <w:rPr>
                <w:b/>
                <w:bCs/>
                <w:i/>
                <w:iCs/>
              </w:rPr>
              <w:t>5 mia., eller</w:t>
            </w:r>
            <w:r w:rsidRPr="00365269">
              <w:t xml:space="preserve"> </w:t>
            </w:r>
            <w:r w:rsidRPr="00365269">
              <w:rPr>
                <w:b/>
                <w:i/>
              </w:rPr>
              <w:t>–</w:t>
            </w:r>
            <w:r w:rsidR="00044A2E" w:rsidRPr="00365269">
              <w:rPr>
                <w:b/>
                <w:i/>
              </w:rPr>
              <w:t xml:space="preserve"> </w:t>
            </w:r>
            <w:r w:rsidRPr="00365269">
              <w:rPr>
                <w:b/>
                <w:i/>
              </w:rPr>
              <w:t xml:space="preserve">dette selskab </w:t>
            </w:r>
            <w:r w:rsidR="006C19EF" w:rsidRPr="00365269">
              <w:rPr>
                <w:b/>
                <w:i/>
              </w:rPr>
              <w:t xml:space="preserve">er </w:t>
            </w:r>
            <w:r w:rsidRPr="00365269">
              <w:rPr>
                <w:b/>
                <w:i/>
              </w:rPr>
              <w:t xml:space="preserve">ikke en del af den samme koncern som det eksponeringsleverende institut og er et datterselskab af en koncern, der er underlagt koncerntilsyn som omhandlet i artikel 213, stk. 2, litra a), b) eller c), i direktiv 2009/138/EF, værdien af de samlede konsoliderede aktiver som anført i de seneste reviderede regnskaber for moderselskabet i denne koncern overstiger 15 mia. EUR, og der er finansielle ordninger, som kan omfatte genforsikring, supplerende kapitalgrundlag eller en kombination af finansielle ordninger, der sikrer effektiv finansiel støtte fra moderselskabet til forsikrings- eller genforsikringsselskabet for sådanne garantier, i tilfælde af at sidstnævnte ikke er i stand til at yde rettidig kompensation til det eksponeringsleverende kreditinstitut. Hvis betingelserne i artikel 26e, stk. 8, litra </w:t>
            </w:r>
            <w:proofErr w:type="spellStart"/>
            <w:r w:rsidRPr="00365269">
              <w:rPr>
                <w:b/>
                <w:i/>
              </w:rPr>
              <w:t>aa</w:t>
            </w:r>
            <w:proofErr w:type="spellEnd"/>
            <w:r w:rsidRPr="00365269">
              <w:rPr>
                <w:b/>
                <w:i/>
              </w:rPr>
              <w:t xml:space="preserve">), nr. iv), litra A) eller B), ikke er opfyldt, overstiger den samlede kreditrisikoafdækningsbetaling i den syntetiske securitisering, der leveres af et selskab, ikke [50] mio. EUR, hvis et sådant selskab er kreditvurderet til CQS2, eller [100] mio. EUR, hvis selskabet er kreditvurderet til CQS1, eller et højere beløb, der specifikt er godkendt i forbindelse med SRT-tilsynsvurderingen af den pågældende syntetiske </w:t>
            </w:r>
            <w:r w:rsidRPr="00365269">
              <w:rPr>
                <w:b/>
                <w:i/>
              </w:rPr>
              <w:lastRenderedPageBreak/>
              <w:t>securitisering.</w:t>
            </w:r>
          </w:p>
        </w:tc>
      </w:tr>
    </w:tbl>
    <w:p w14:paraId="2B1AB992"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B4DEA09" w14:textId="77777777" w:rsidR="001633E3" w:rsidRPr="004F0A07" w:rsidRDefault="001633E3" w:rsidP="001633E3">
      <w:pPr>
        <w:rPr>
          <w:lang w:val="en-GB"/>
        </w:rPr>
      </w:pPr>
      <w:r w:rsidRPr="004F0A07">
        <w:rPr>
          <w:rStyle w:val="HideTWBExt"/>
          <w:color w:val="auto"/>
          <w:lang w:val="en-GB"/>
        </w:rPr>
        <w:t>&lt;/Amend&gt;</w:t>
      </w:r>
    </w:p>
    <w:p w14:paraId="2306CA3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241</w:t>
      </w:r>
      <w:r w:rsidRPr="004F0A07">
        <w:rPr>
          <w:rStyle w:val="HideTWBExt"/>
          <w:color w:val="auto"/>
          <w:lang w:val="en-GB"/>
        </w:rPr>
        <w:t>&lt;/NumAm&gt;</w:t>
      </w:r>
    </w:p>
    <w:p w14:paraId="56887373" w14:textId="77777777" w:rsidR="001633E3" w:rsidRPr="004F0A07" w:rsidRDefault="001633E3" w:rsidP="001633E3">
      <w:pPr>
        <w:pStyle w:val="NormalBold"/>
        <w:rPr>
          <w:lang w:val="en-GB"/>
        </w:rPr>
      </w:pPr>
      <w:r w:rsidRPr="004F0A07">
        <w:rPr>
          <w:rStyle w:val="HideTWBExt"/>
          <w:b w:val="0"/>
          <w:color w:val="auto"/>
          <w:lang w:val="en-GB"/>
        </w:rPr>
        <w:t>&lt;RepeatBlock-By&gt;&lt;Members&gt;</w:t>
      </w:r>
      <w:proofErr w:type="spellStart"/>
      <w:r w:rsidRPr="004F0A07">
        <w:rPr>
          <w:lang w:val="en-GB"/>
        </w:rPr>
        <w:t>Lídia</w:t>
      </w:r>
      <w:proofErr w:type="spellEnd"/>
      <w:r w:rsidRPr="004F0A07">
        <w:rPr>
          <w:lang w:val="en-GB"/>
        </w:rPr>
        <w:t xml:space="preserve"> Pereira</w:t>
      </w:r>
      <w:r w:rsidRPr="004F0A07">
        <w:rPr>
          <w:rStyle w:val="HideTWBExt"/>
          <w:b w:val="0"/>
          <w:color w:val="auto"/>
          <w:lang w:val="en-GB"/>
        </w:rPr>
        <w:t>&lt;/Members&gt;</w:t>
      </w:r>
    </w:p>
    <w:p w14:paraId="4BC1E9F4"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939140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DC30B77"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4E9BBEC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7F2BD5F"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iv</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F858F2C" w14:textId="77777777" w:rsidTr="004C6D9E">
        <w:trPr>
          <w:trHeight w:hRule="exact" w:val="240"/>
          <w:jc w:val="center"/>
        </w:trPr>
        <w:tc>
          <w:tcPr>
            <w:tcW w:w="9752" w:type="dxa"/>
            <w:gridSpan w:val="2"/>
            <w:tcBorders>
              <w:top w:val="nil"/>
              <w:left w:val="nil"/>
              <w:bottom w:val="nil"/>
              <w:right w:val="nil"/>
            </w:tcBorders>
          </w:tcPr>
          <w:p w14:paraId="4657C0A0" w14:textId="77777777" w:rsidR="001633E3" w:rsidRPr="00365269" w:rsidRDefault="001633E3" w:rsidP="004C6D9E"/>
        </w:tc>
      </w:tr>
      <w:tr w:rsidR="00842E47" w:rsidRPr="00365269" w14:paraId="54E30A72" w14:textId="77777777" w:rsidTr="004C6D9E">
        <w:trPr>
          <w:trHeight w:val="240"/>
          <w:jc w:val="center"/>
        </w:trPr>
        <w:tc>
          <w:tcPr>
            <w:tcW w:w="4876" w:type="dxa"/>
            <w:tcBorders>
              <w:top w:val="nil"/>
              <w:left w:val="nil"/>
              <w:bottom w:val="nil"/>
              <w:right w:val="nil"/>
            </w:tcBorders>
          </w:tcPr>
          <w:p w14:paraId="31D244A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AA19BCD" w14:textId="77777777" w:rsidR="001633E3" w:rsidRPr="00365269" w:rsidRDefault="001633E3" w:rsidP="004C6D9E">
            <w:pPr>
              <w:pStyle w:val="AmColumnHeading"/>
            </w:pPr>
            <w:r w:rsidRPr="00365269">
              <w:t>Ændringsforslag</w:t>
            </w:r>
          </w:p>
        </w:tc>
      </w:tr>
      <w:tr w:rsidR="00842E47" w:rsidRPr="00365269" w14:paraId="463A217B" w14:textId="77777777" w:rsidTr="004C6D9E">
        <w:trPr>
          <w:jc w:val="center"/>
        </w:trPr>
        <w:tc>
          <w:tcPr>
            <w:tcW w:w="4876" w:type="dxa"/>
            <w:tcBorders>
              <w:top w:val="nil"/>
              <w:left w:val="nil"/>
              <w:bottom w:val="nil"/>
              <w:right w:val="nil"/>
            </w:tcBorders>
          </w:tcPr>
          <w:p w14:paraId="2514A4BD" w14:textId="77777777" w:rsidR="001633E3" w:rsidRPr="00365269" w:rsidRDefault="001633E3" w:rsidP="004C6D9E">
            <w:pPr>
              <w:pStyle w:val="Normal6a"/>
            </w:pPr>
            <w:r w:rsidRPr="00365269">
              <w:t>iv)</w:t>
            </w:r>
            <w:r w:rsidRPr="00365269">
              <w:tab/>
              <w:t xml:space="preserve">De aktiver, der forvaltes af forsikrings- eller genforsikringsselskabet, overstiger </w:t>
            </w:r>
            <w:r w:rsidRPr="00365269">
              <w:rPr>
                <w:b/>
                <w:i/>
              </w:rPr>
              <w:t>20</w:t>
            </w:r>
            <w:r w:rsidRPr="00365269">
              <w:t xml:space="preserve"> milliarder EUR.</w:t>
            </w:r>
          </w:p>
        </w:tc>
        <w:tc>
          <w:tcPr>
            <w:tcW w:w="4876" w:type="dxa"/>
            <w:tcBorders>
              <w:top w:val="nil"/>
              <w:left w:val="nil"/>
              <w:bottom w:val="nil"/>
              <w:right w:val="nil"/>
            </w:tcBorders>
          </w:tcPr>
          <w:p w14:paraId="24009AAA" w14:textId="77777777" w:rsidR="001633E3" w:rsidRPr="00365269" w:rsidRDefault="001633E3" w:rsidP="004C6D9E">
            <w:pPr>
              <w:pStyle w:val="Normal6a"/>
            </w:pPr>
            <w:r w:rsidRPr="00365269">
              <w:t>iv)</w:t>
            </w:r>
            <w:r w:rsidRPr="00365269">
              <w:tab/>
              <w:t xml:space="preserve">De aktiver, der forvaltes af forsikrings- eller genforsikringsselskabet, overstiger </w:t>
            </w:r>
            <w:r w:rsidRPr="00365269">
              <w:rPr>
                <w:b/>
                <w:i/>
              </w:rPr>
              <w:t xml:space="preserve">5 </w:t>
            </w:r>
            <w:r w:rsidRPr="00365269">
              <w:rPr>
                <w:b/>
                <w:bCs/>
                <w:i/>
                <w:iCs/>
              </w:rPr>
              <w:t>mia.</w:t>
            </w:r>
            <w:r w:rsidRPr="00365269">
              <w:t xml:space="preserve"> EUR.</w:t>
            </w:r>
          </w:p>
        </w:tc>
      </w:tr>
    </w:tbl>
    <w:p w14:paraId="3F234E97"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88AC7B4" w14:textId="77777777" w:rsidR="001633E3" w:rsidRPr="00365269" w:rsidRDefault="001633E3" w:rsidP="001633E3">
      <w:r w:rsidRPr="00365269">
        <w:rPr>
          <w:rStyle w:val="HideTWBExt"/>
          <w:color w:val="auto"/>
        </w:rPr>
        <w:t>&lt;/Amend&gt;</w:t>
      </w:r>
    </w:p>
    <w:p w14:paraId="21A07847"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242</w:t>
      </w:r>
      <w:r w:rsidRPr="00365269">
        <w:rPr>
          <w:rStyle w:val="HideTWBExt"/>
          <w:color w:val="auto"/>
        </w:rPr>
        <w:t>&lt;/NumAm&gt;</w:t>
      </w:r>
    </w:p>
    <w:p w14:paraId="24330DC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55A3E71A" w14:textId="77777777" w:rsidR="001633E3" w:rsidRPr="00365269" w:rsidRDefault="001633E3" w:rsidP="001633E3">
      <w:pPr>
        <w:pStyle w:val="NormalBold"/>
      </w:pPr>
      <w:r w:rsidRPr="00365269">
        <w:rPr>
          <w:rStyle w:val="HideTWBExt"/>
          <w:b w:val="0"/>
          <w:color w:val="auto"/>
        </w:rPr>
        <w:t>&lt;/RepeatBlock-By&gt;</w:t>
      </w:r>
    </w:p>
    <w:p w14:paraId="0BE5B48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64C527A" w14:textId="77777777" w:rsidR="001633E3" w:rsidRPr="00365269" w:rsidRDefault="001633E3" w:rsidP="001633E3">
      <w:pPr>
        <w:pStyle w:val="NormalBold"/>
      </w:pPr>
      <w:r w:rsidRPr="00365269">
        <w:rPr>
          <w:rStyle w:val="HideTWBExt"/>
          <w:color w:val="auto"/>
        </w:rPr>
        <w:t>&lt;Article&gt;</w:t>
      </w:r>
      <w:r w:rsidRPr="00365269">
        <w:t>Artikel 1 – stk. 1 – nr. 13 – litra c – nr. i</w:t>
      </w:r>
      <w:r w:rsidRPr="00365269">
        <w:rPr>
          <w:rStyle w:val="HideTWBExt"/>
          <w:color w:val="auto"/>
        </w:rPr>
        <w:t>&lt;/Article&gt;</w:t>
      </w:r>
    </w:p>
    <w:p w14:paraId="3904D03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8B482CF" w14:textId="77777777" w:rsidR="001633E3" w:rsidRPr="00365269" w:rsidRDefault="001633E3" w:rsidP="001633E3">
      <w:r w:rsidRPr="00365269">
        <w:rPr>
          <w:rStyle w:val="HideTWBExt"/>
          <w:color w:val="auto"/>
        </w:rPr>
        <w:t>&lt;Article2&gt;</w:t>
      </w:r>
      <w:r w:rsidRPr="00365269">
        <w:t xml:space="preserve">Artikel 26e – stk. 8 – litra </w:t>
      </w:r>
      <w:proofErr w:type="spellStart"/>
      <w:r w:rsidRPr="00365269">
        <w:t>aa</w:t>
      </w:r>
      <w:proofErr w:type="spellEnd"/>
      <w:r w:rsidRPr="00365269">
        <w:t xml:space="preserve"> – nr. iv</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F6004C6" w14:textId="77777777" w:rsidTr="004C6D9E">
        <w:trPr>
          <w:trHeight w:hRule="exact" w:val="240"/>
          <w:jc w:val="center"/>
        </w:trPr>
        <w:tc>
          <w:tcPr>
            <w:tcW w:w="9752" w:type="dxa"/>
            <w:gridSpan w:val="2"/>
            <w:tcBorders>
              <w:top w:val="nil"/>
              <w:left w:val="nil"/>
              <w:bottom w:val="nil"/>
              <w:right w:val="nil"/>
            </w:tcBorders>
          </w:tcPr>
          <w:p w14:paraId="100AF4DA" w14:textId="77777777" w:rsidR="001633E3" w:rsidRPr="00365269" w:rsidRDefault="001633E3" w:rsidP="004C6D9E"/>
        </w:tc>
      </w:tr>
      <w:tr w:rsidR="00842E47" w:rsidRPr="00365269" w14:paraId="45406EB6" w14:textId="77777777" w:rsidTr="004C6D9E">
        <w:trPr>
          <w:trHeight w:val="240"/>
          <w:jc w:val="center"/>
        </w:trPr>
        <w:tc>
          <w:tcPr>
            <w:tcW w:w="4876" w:type="dxa"/>
            <w:tcBorders>
              <w:top w:val="nil"/>
              <w:left w:val="nil"/>
              <w:bottom w:val="nil"/>
              <w:right w:val="nil"/>
            </w:tcBorders>
          </w:tcPr>
          <w:p w14:paraId="71A3CE8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43736DC" w14:textId="77777777" w:rsidR="001633E3" w:rsidRPr="00365269" w:rsidRDefault="001633E3" w:rsidP="004C6D9E">
            <w:pPr>
              <w:pStyle w:val="AmColumnHeading"/>
            </w:pPr>
            <w:r w:rsidRPr="00365269">
              <w:t>Ændringsforslag</w:t>
            </w:r>
          </w:p>
        </w:tc>
      </w:tr>
      <w:tr w:rsidR="00842E47" w:rsidRPr="00365269" w14:paraId="1B4C5F93" w14:textId="77777777" w:rsidTr="004C6D9E">
        <w:trPr>
          <w:jc w:val="center"/>
        </w:trPr>
        <w:tc>
          <w:tcPr>
            <w:tcW w:w="4876" w:type="dxa"/>
            <w:tcBorders>
              <w:top w:val="nil"/>
              <w:left w:val="nil"/>
              <w:bottom w:val="nil"/>
              <w:right w:val="nil"/>
            </w:tcBorders>
          </w:tcPr>
          <w:p w14:paraId="53E41F52" w14:textId="77777777" w:rsidR="001633E3" w:rsidRPr="00365269" w:rsidRDefault="001633E3" w:rsidP="004C6D9E">
            <w:pPr>
              <w:pStyle w:val="Normal6a"/>
            </w:pPr>
            <w:r w:rsidRPr="00365269">
              <w:t>iv)</w:t>
            </w:r>
            <w:r w:rsidRPr="00365269">
              <w:tab/>
              <w:t>De aktiver</w:t>
            </w:r>
            <w:r w:rsidRPr="00365269">
              <w:rPr>
                <w:b/>
                <w:bCs/>
                <w:i/>
                <w:iCs/>
              </w:rPr>
              <w:t xml:space="preserve">, der forvaltes af </w:t>
            </w:r>
            <w:r w:rsidRPr="00365269">
              <w:t xml:space="preserve">forsikrings- eller </w:t>
            </w:r>
            <w:r w:rsidRPr="00365269">
              <w:rPr>
                <w:b/>
                <w:bCs/>
                <w:i/>
                <w:iCs/>
              </w:rPr>
              <w:t>genforsikringsselskabet</w:t>
            </w:r>
            <w:r w:rsidRPr="00365269">
              <w:t xml:space="preserve">, overstiger 20 </w:t>
            </w:r>
            <w:r w:rsidRPr="00365269">
              <w:rPr>
                <w:b/>
                <w:bCs/>
                <w:i/>
                <w:iCs/>
              </w:rPr>
              <w:t>milliarder</w:t>
            </w:r>
            <w:r w:rsidRPr="00365269">
              <w:t xml:space="preserve"> EUR.</w:t>
            </w:r>
          </w:p>
        </w:tc>
        <w:tc>
          <w:tcPr>
            <w:tcW w:w="4876" w:type="dxa"/>
            <w:tcBorders>
              <w:top w:val="nil"/>
              <w:left w:val="nil"/>
              <w:bottom w:val="nil"/>
              <w:right w:val="nil"/>
            </w:tcBorders>
          </w:tcPr>
          <w:p w14:paraId="71927982" w14:textId="77777777" w:rsidR="001633E3" w:rsidRPr="00365269" w:rsidRDefault="001633E3" w:rsidP="004C6D9E">
            <w:pPr>
              <w:pStyle w:val="Normal6a"/>
            </w:pPr>
            <w:r w:rsidRPr="00365269">
              <w:t>iv)</w:t>
            </w:r>
            <w:r w:rsidRPr="00365269">
              <w:tab/>
            </w:r>
            <w:r w:rsidRPr="00365269">
              <w:rPr>
                <w:b/>
                <w:bCs/>
                <w:i/>
                <w:iCs/>
              </w:rPr>
              <w:t>Det selskab, der yder kreditrisikoafdækningen, er etableret i Unionen, og</w:t>
            </w:r>
            <w:r w:rsidRPr="00365269">
              <w:rPr>
                <w:b/>
                <w:i/>
              </w:rPr>
              <w:t xml:space="preserve"> mindst én af følgende betingelser er opfyldt:</w:t>
            </w:r>
          </w:p>
        </w:tc>
      </w:tr>
      <w:tr w:rsidR="00842E47" w:rsidRPr="00365269" w14:paraId="5FA5B3E8" w14:textId="77777777" w:rsidTr="004C6D9E">
        <w:trPr>
          <w:jc w:val="center"/>
        </w:trPr>
        <w:tc>
          <w:tcPr>
            <w:tcW w:w="4876" w:type="dxa"/>
            <w:tcBorders>
              <w:top w:val="nil"/>
              <w:left w:val="nil"/>
              <w:bottom w:val="nil"/>
              <w:right w:val="nil"/>
            </w:tcBorders>
          </w:tcPr>
          <w:p w14:paraId="5BFB3AE1" w14:textId="77777777" w:rsidR="001633E3" w:rsidRPr="00365269" w:rsidRDefault="001633E3" w:rsidP="004C6D9E">
            <w:pPr>
              <w:pStyle w:val="Normal6a"/>
            </w:pPr>
          </w:p>
        </w:tc>
        <w:tc>
          <w:tcPr>
            <w:tcW w:w="4876" w:type="dxa"/>
            <w:tcBorders>
              <w:top w:val="nil"/>
              <w:left w:val="nil"/>
              <w:bottom w:val="nil"/>
              <w:right w:val="nil"/>
            </w:tcBorders>
          </w:tcPr>
          <w:p w14:paraId="500EB795" w14:textId="77777777" w:rsidR="001633E3" w:rsidRPr="00365269" w:rsidRDefault="001633E3" w:rsidP="004C6D9E">
            <w:pPr>
              <w:pStyle w:val="Normal6a"/>
            </w:pPr>
            <w:r w:rsidRPr="00365269">
              <w:rPr>
                <w:b/>
                <w:bCs/>
                <w:i/>
                <w:iCs/>
              </w:rPr>
              <w:t>– værdien af</w:t>
            </w:r>
            <w:r w:rsidRPr="00365269">
              <w:t xml:space="preserve"> de </w:t>
            </w:r>
            <w:r w:rsidRPr="00365269">
              <w:rPr>
                <w:b/>
                <w:bCs/>
                <w:i/>
                <w:iCs/>
              </w:rPr>
              <w:t>samlede</w:t>
            </w:r>
            <w:r w:rsidRPr="00365269">
              <w:t xml:space="preserve"> aktiver </w:t>
            </w:r>
            <w:r w:rsidRPr="00365269">
              <w:rPr>
                <w:b/>
                <w:bCs/>
                <w:i/>
                <w:iCs/>
              </w:rPr>
              <w:t>beregnet i overensstemmelse med artikel 75 i direktiv 2009/138/EF i det</w:t>
            </w:r>
            <w:r w:rsidRPr="00365269">
              <w:t xml:space="preserve"> forsikrings- eller </w:t>
            </w:r>
            <w:r w:rsidRPr="00365269">
              <w:rPr>
                <w:b/>
                <w:bCs/>
                <w:i/>
                <w:iCs/>
              </w:rPr>
              <w:t xml:space="preserve">genforsikringsselskab, der yder den </w:t>
            </w:r>
            <w:proofErr w:type="spellStart"/>
            <w:r w:rsidRPr="00365269">
              <w:rPr>
                <w:b/>
                <w:bCs/>
                <w:i/>
                <w:iCs/>
              </w:rPr>
              <w:t>ufinansierede</w:t>
            </w:r>
            <w:proofErr w:type="spellEnd"/>
            <w:r w:rsidRPr="00365269">
              <w:rPr>
                <w:b/>
                <w:bCs/>
                <w:i/>
                <w:iCs/>
              </w:rPr>
              <w:t xml:space="preserve"> kreditrisikoafdækning</w:t>
            </w:r>
            <w:r w:rsidRPr="00365269">
              <w:t xml:space="preserve">, overstiger 20 </w:t>
            </w:r>
            <w:r w:rsidRPr="00365269">
              <w:rPr>
                <w:b/>
                <w:bCs/>
                <w:i/>
                <w:iCs/>
              </w:rPr>
              <w:t>mia.</w:t>
            </w:r>
            <w:r w:rsidRPr="00365269">
              <w:t xml:space="preserve"> EUR</w:t>
            </w:r>
            <w:r w:rsidRPr="00365269">
              <w:rPr>
                <w:b/>
                <w:bCs/>
                <w:i/>
                <w:iCs/>
              </w:rPr>
              <w:t>,</w:t>
            </w:r>
            <w:r w:rsidRPr="00365269">
              <w:rPr>
                <w:b/>
                <w:i/>
              </w:rPr>
              <w:t xml:space="preserve"> </w:t>
            </w:r>
            <w:r w:rsidRPr="00365269">
              <w:rPr>
                <w:b/>
                <w:bCs/>
                <w:i/>
                <w:iCs/>
              </w:rPr>
              <w:t>eller</w:t>
            </w:r>
          </w:p>
        </w:tc>
      </w:tr>
      <w:tr w:rsidR="00842E47" w:rsidRPr="00365269" w14:paraId="6659061F" w14:textId="77777777" w:rsidTr="004C6D9E">
        <w:trPr>
          <w:jc w:val="center"/>
        </w:trPr>
        <w:tc>
          <w:tcPr>
            <w:tcW w:w="4876" w:type="dxa"/>
            <w:tcBorders>
              <w:top w:val="nil"/>
              <w:left w:val="nil"/>
              <w:bottom w:val="nil"/>
              <w:right w:val="nil"/>
            </w:tcBorders>
          </w:tcPr>
          <w:p w14:paraId="72F3B0E2" w14:textId="77777777" w:rsidR="001633E3" w:rsidRPr="00365269" w:rsidRDefault="001633E3" w:rsidP="004C6D9E">
            <w:pPr>
              <w:pStyle w:val="Normal6a"/>
            </w:pPr>
          </w:p>
        </w:tc>
        <w:tc>
          <w:tcPr>
            <w:tcW w:w="4876" w:type="dxa"/>
            <w:tcBorders>
              <w:top w:val="nil"/>
              <w:left w:val="nil"/>
              <w:bottom w:val="nil"/>
              <w:right w:val="nil"/>
            </w:tcBorders>
          </w:tcPr>
          <w:p w14:paraId="09D5B3A2" w14:textId="77777777" w:rsidR="001633E3" w:rsidRPr="00365269" w:rsidRDefault="001633E3" w:rsidP="004C6D9E">
            <w:pPr>
              <w:pStyle w:val="Normal6a"/>
            </w:pPr>
            <w:r w:rsidRPr="00365269">
              <w:rPr>
                <w:b/>
                <w:i/>
              </w:rPr>
              <w:t xml:space="preserve">– selskabet er ikke en del af samme koncern som det eksponeringsleverende institut og er et datterselskab i en koncern, der er underlagt koncerntilsyn </w:t>
            </w:r>
            <w:r w:rsidRPr="00365269">
              <w:rPr>
                <w:b/>
                <w:i/>
              </w:rPr>
              <w:lastRenderedPageBreak/>
              <w:t>som omhandlet i artikel 213, stk. 2, litra a) eller b), og alle følgende kriterier er opfyldt:</w:t>
            </w:r>
          </w:p>
        </w:tc>
      </w:tr>
      <w:tr w:rsidR="00842E47" w:rsidRPr="00365269" w14:paraId="3A43EF38" w14:textId="77777777" w:rsidTr="004C6D9E">
        <w:trPr>
          <w:jc w:val="center"/>
        </w:trPr>
        <w:tc>
          <w:tcPr>
            <w:tcW w:w="4876" w:type="dxa"/>
            <w:tcBorders>
              <w:top w:val="nil"/>
              <w:left w:val="nil"/>
              <w:bottom w:val="nil"/>
              <w:right w:val="nil"/>
            </w:tcBorders>
          </w:tcPr>
          <w:p w14:paraId="004CBCEA" w14:textId="77777777" w:rsidR="001633E3" w:rsidRPr="00365269" w:rsidRDefault="001633E3" w:rsidP="004C6D9E">
            <w:pPr>
              <w:pStyle w:val="Normal6a"/>
            </w:pPr>
          </w:p>
        </w:tc>
        <w:tc>
          <w:tcPr>
            <w:tcW w:w="4876" w:type="dxa"/>
            <w:tcBorders>
              <w:top w:val="nil"/>
              <w:left w:val="nil"/>
              <w:bottom w:val="nil"/>
              <w:right w:val="nil"/>
            </w:tcBorders>
          </w:tcPr>
          <w:p w14:paraId="1AF814D5" w14:textId="77777777" w:rsidR="001633E3" w:rsidRPr="00365269" w:rsidRDefault="001633E3" w:rsidP="004C6D9E">
            <w:pPr>
              <w:pStyle w:val="Normal6a"/>
            </w:pPr>
            <w:r w:rsidRPr="00365269">
              <w:rPr>
                <w:b/>
                <w:i/>
              </w:rPr>
              <w:t xml:space="preserve">1) </w:t>
            </w:r>
            <w:r w:rsidRPr="00365269">
              <w:rPr>
                <w:b/>
                <w:bCs/>
                <w:i/>
                <w:iCs/>
              </w:rPr>
              <w:t>der er kontraktligt bindende finansielle ordninger mellem moderselskabet og datterselskabet i form af genforsikringsordninger, der overholder artikel 208-214 i Kommissionens delegerede forordning (EU) 2015/35, der sikrer, at moderselskabet er i stand til at yde kapital- og likviditetsstøtte til forsikringsselskabet op til mindst det fulde beløb af krav, der opstår i forbindelse med ufinansieret kreditrisikoafdækning, og inden for frister, der er i overensstemmelse med selskabets solvens- og likviditetsbehov,</w:t>
            </w:r>
            <w:r w:rsidRPr="00365269">
              <w:t xml:space="preserve"> </w:t>
            </w:r>
            <w:r w:rsidRPr="00365269">
              <w:rPr>
                <w:b/>
                <w:i/>
              </w:rPr>
              <w:t>og</w:t>
            </w:r>
          </w:p>
        </w:tc>
      </w:tr>
      <w:tr w:rsidR="00842E47" w:rsidRPr="00365269" w14:paraId="163BDE58" w14:textId="77777777" w:rsidTr="004C6D9E">
        <w:trPr>
          <w:jc w:val="center"/>
        </w:trPr>
        <w:tc>
          <w:tcPr>
            <w:tcW w:w="4876" w:type="dxa"/>
            <w:tcBorders>
              <w:top w:val="nil"/>
              <w:left w:val="nil"/>
              <w:bottom w:val="nil"/>
              <w:right w:val="nil"/>
            </w:tcBorders>
          </w:tcPr>
          <w:p w14:paraId="5B3D1647" w14:textId="77777777" w:rsidR="001633E3" w:rsidRPr="00365269" w:rsidRDefault="001633E3" w:rsidP="004C6D9E">
            <w:pPr>
              <w:pStyle w:val="Normal6a"/>
            </w:pPr>
          </w:p>
        </w:tc>
        <w:tc>
          <w:tcPr>
            <w:tcW w:w="4876" w:type="dxa"/>
            <w:tcBorders>
              <w:top w:val="nil"/>
              <w:left w:val="nil"/>
              <w:bottom w:val="nil"/>
              <w:right w:val="nil"/>
            </w:tcBorders>
          </w:tcPr>
          <w:p w14:paraId="518C80F3" w14:textId="77777777" w:rsidR="001633E3" w:rsidRPr="00365269" w:rsidRDefault="001633E3" w:rsidP="004C6D9E">
            <w:pPr>
              <w:pStyle w:val="Normal6a"/>
            </w:pPr>
            <w:r w:rsidRPr="00365269">
              <w:rPr>
                <w:b/>
                <w:i/>
              </w:rPr>
              <w:t>2) i tilfælde af en finansiel ordning udstedt af et genforsikringsselskab, der er beliggende i et land, hvis solvensregler anses for at være ækvivalente eller midlertidige svarende til reglerne i direktiv 2009/138/EF, bør der foreligge kontraktlige ordninger, der opfylder kriterierne i artikel 214 i Kommissionens delegerede forordning (EU) nr. 2015/35.</w:t>
            </w:r>
          </w:p>
        </w:tc>
      </w:tr>
    </w:tbl>
    <w:p w14:paraId="11CD974F"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1732742A"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059F2729" w14:textId="77777777" w:rsidR="001633E3" w:rsidRPr="00365269" w:rsidRDefault="001633E3" w:rsidP="001633E3">
      <w:pPr>
        <w:pStyle w:val="AmJustText"/>
      </w:pPr>
      <w:r w:rsidRPr="00365269">
        <w:t xml:space="preserve">Det er afgørende at opretholde kravet om en intern model for ufinansieret kreditrisikoafdækning for at sikre den finansielle stabilitet og STS-mærkets troværdighed. Ufinansieret kreditrisikoafdækning overfører kreditrisiko uden </w:t>
      </w:r>
      <w:proofErr w:type="spellStart"/>
      <w:r w:rsidRPr="00365269">
        <w:t>forudfinansiering</w:t>
      </w:r>
      <w:proofErr w:type="spellEnd"/>
      <w:r w:rsidRPr="00365269">
        <w:t>, hvilket gør afdækningens pålidelighed fuldstændig afhængig af udbyderens evne til at måle, styre og absorbere kreditrisiko. Størrelseskriterierne tjener som en vigtig indikator for, at enheden er moden og i stand til at bære den dermed forbundne risiko.</w:t>
      </w:r>
    </w:p>
    <w:p w14:paraId="45ADF057" w14:textId="77777777" w:rsidR="001633E3" w:rsidRPr="00365269" w:rsidRDefault="001633E3" w:rsidP="001633E3">
      <w:r w:rsidRPr="00365269">
        <w:rPr>
          <w:rStyle w:val="HideTWBExt"/>
          <w:color w:val="auto"/>
        </w:rPr>
        <w:t>&lt;/Amend&gt;</w:t>
      </w:r>
    </w:p>
    <w:p w14:paraId="3E34254B"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243</w:t>
      </w:r>
      <w:r w:rsidRPr="00365269">
        <w:rPr>
          <w:rStyle w:val="HideTWBExt"/>
          <w:color w:val="auto"/>
        </w:rPr>
        <w:t>&lt;/NumAm&gt;</w:t>
      </w:r>
    </w:p>
    <w:p w14:paraId="7187860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Angelika Winzig</w:t>
      </w:r>
      <w:r w:rsidRPr="004F0A07">
        <w:rPr>
          <w:rStyle w:val="HideTWBExt"/>
          <w:b w:val="0"/>
          <w:color w:val="auto"/>
          <w:lang w:val="en-GB"/>
        </w:rPr>
        <w:t>&lt;/Members&gt;</w:t>
      </w:r>
    </w:p>
    <w:p w14:paraId="772EE927" w14:textId="77777777" w:rsidR="001633E3" w:rsidRPr="00365269" w:rsidRDefault="001633E3" w:rsidP="001633E3">
      <w:pPr>
        <w:pStyle w:val="NormalBold"/>
      </w:pPr>
      <w:r w:rsidRPr="00365269">
        <w:rPr>
          <w:rStyle w:val="HideTWBExt"/>
          <w:b w:val="0"/>
          <w:color w:val="auto"/>
        </w:rPr>
        <w:t>&lt;/RepeatBlock-By&gt;</w:t>
      </w:r>
    </w:p>
    <w:p w14:paraId="5DB3792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93C7E8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13 a (nyt)</w:t>
      </w:r>
      <w:r w:rsidRPr="004F0A07">
        <w:rPr>
          <w:rStyle w:val="HideTWBExt"/>
          <w:color w:val="auto"/>
          <w:lang w:val="fr-BE"/>
        </w:rPr>
        <w:t>&lt;/Article&gt;</w:t>
      </w:r>
    </w:p>
    <w:p w14:paraId="30CDD57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382C4FD" w14:textId="77777777" w:rsidR="001633E3" w:rsidRPr="00365269" w:rsidRDefault="001633E3" w:rsidP="001633E3">
      <w:r w:rsidRPr="00365269">
        <w:rPr>
          <w:rStyle w:val="HideTWBExt"/>
          <w:color w:val="auto"/>
        </w:rPr>
        <w:t>&lt;Article2&gt;</w:t>
      </w:r>
      <w:r w:rsidRPr="00365269">
        <w:t>Artikel 27 – stk. 6</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26CFE8F" w14:textId="77777777" w:rsidTr="004C6D9E">
        <w:trPr>
          <w:trHeight w:hRule="exact" w:val="240"/>
          <w:jc w:val="center"/>
        </w:trPr>
        <w:tc>
          <w:tcPr>
            <w:tcW w:w="9752" w:type="dxa"/>
            <w:gridSpan w:val="2"/>
            <w:tcBorders>
              <w:top w:val="nil"/>
              <w:left w:val="nil"/>
              <w:bottom w:val="nil"/>
              <w:right w:val="nil"/>
            </w:tcBorders>
          </w:tcPr>
          <w:p w14:paraId="2ACC15CC" w14:textId="77777777" w:rsidR="001633E3" w:rsidRPr="00365269" w:rsidRDefault="001633E3" w:rsidP="004C6D9E"/>
        </w:tc>
      </w:tr>
      <w:tr w:rsidR="00842E47" w:rsidRPr="00365269" w14:paraId="5B7EED28" w14:textId="77777777" w:rsidTr="004C6D9E">
        <w:trPr>
          <w:trHeight w:val="240"/>
          <w:jc w:val="center"/>
        </w:trPr>
        <w:tc>
          <w:tcPr>
            <w:tcW w:w="4876" w:type="dxa"/>
            <w:tcBorders>
              <w:top w:val="nil"/>
              <w:left w:val="nil"/>
              <w:bottom w:val="nil"/>
              <w:right w:val="nil"/>
            </w:tcBorders>
          </w:tcPr>
          <w:p w14:paraId="5A6EB0C7" w14:textId="77777777" w:rsidR="001633E3" w:rsidRPr="00365269" w:rsidRDefault="001633E3" w:rsidP="004C6D9E">
            <w:pPr>
              <w:pStyle w:val="AmColumnHeading"/>
            </w:pPr>
            <w:r w:rsidRPr="00365269">
              <w:lastRenderedPageBreak/>
              <w:t>Gældende ordlyd</w:t>
            </w:r>
          </w:p>
        </w:tc>
        <w:tc>
          <w:tcPr>
            <w:tcW w:w="4876" w:type="dxa"/>
            <w:tcBorders>
              <w:top w:val="nil"/>
              <w:left w:val="nil"/>
              <w:bottom w:val="nil"/>
              <w:right w:val="nil"/>
            </w:tcBorders>
          </w:tcPr>
          <w:p w14:paraId="6380B3CF" w14:textId="77777777" w:rsidR="001633E3" w:rsidRPr="00365269" w:rsidRDefault="001633E3" w:rsidP="004C6D9E">
            <w:pPr>
              <w:pStyle w:val="AmColumnHeading"/>
            </w:pPr>
            <w:r w:rsidRPr="00365269">
              <w:t>Ændringsforslag</w:t>
            </w:r>
          </w:p>
        </w:tc>
      </w:tr>
      <w:tr w:rsidR="00842E47" w:rsidRPr="00365269" w14:paraId="0EEF4D10" w14:textId="77777777" w:rsidTr="004C6D9E">
        <w:trPr>
          <w:jc w:val="center"/>
        </w:trPr>
        <w:tc>
          <w:tcPr>
            <w:tcW w:w="4876" w:type="dxa"/>
            <w:tcBorders>
              <w:top w:val="nil"/>
              <w:left w:val="nil"/>
              <w:bottom w:val="nil"/>
              <w:right w:val="nil"/>
            </w:tcBorders>
          </w:tcPr>
          <w:p w14:paraId="2F5CF305" w14:textId="77777777" w:rsidR="001633E3" w:rsidRPr="00365269" w:rsidRDefault="001633E3" w:rsidP="004C6D9E">
            <w:pPr>
              <w:pStyle w:val="Normal6a"/>
            </w:pPr>
          </w:p>
        </w:tc>
        <w:tc>
          <w:tcPr>
            <w:tcW w:w="4876" w:type="dxa"/>
            <w:tcBorders>
              <w:top w:val="nil"/>
              <w:left w:val="nil"/>
              <w:bottom w:val="nil"/>
              <w:right w:val="nil"/>
            </w:tcBorders>
          </w:tcPr>
          <w:p w14:paraId="1BE3D857" w14:textId="77777777" w:rsidR="001633E3" w:rsidRPr="00365269" w:rsidRDefault="001633E3" w:rsidP="004C6D9E">
            <w:pPr>
              <w:pStyle w:val="Normal6a"/>
            </w:pPr>
            <w:r w:rsidRPr="00365269">
              <w:rPr>
                <w:b/>
                <w:i/>
              </w:rPr>
              <w:t>13a)</w:t>
            </w:r>
            <w:r w:rsidRPr="00365269">
              <w:tab/>
            </w:r>
            <w:r w:rsidRPr="00365269">
              <w:rPr>
                <w:b/>
                <w:i/>
              </w:rPr>
              <w:t>Artikel 27, stk. 6, affattes således:</w:t>
            </w:r>
          </w:p>
        </w:tc>
      </w:tr>
      <w:tr w:rsidR="00842E47" w:rsidRPr="00365269" w14:paraId="5E04EDE5" w14:textId="77777777" w:rsidTr="004C6D9E">
        <w:trPr>
          <w:jc w:val="center"/>
        </w:trPr>
        <w:tc>
          <w:tcPr>
            <w:tcW w:w="4876" w:type="dxa"/>
            <w:tcBorders>
              <w:top w:val="nil"/>
              <w:left w:val="nil"/>
              <w:bottom w:val="nil"/>
              <w:right w:val="nil"/>
            </w:tcBorders>
          </w:tcPr>
          <w:p w14:paraId="0D6C0EEB" w14:textId="77777777" w:rsidR="001633E3" w:rsidRPr="00365269" w:rsidRDefault="001633E3" w:rsidP="004C6D9E">
            <w:pPr>
              <w:pStyle w:val="Normal6a"/>
            </w:pPr>
            <w:r w:rsidRPr="00365269">
              <w:t xml:space="preserve">6. ESMA udarbejder i nært samarbejde med EBA og EIOPA udkast til reguleringsmæssige tekniske standarder med henblik på at præcisere de oplysninger, som det eksponeringsleverende institut, det organiserende institut og SSPE'en skal stille til rådighed </w:t>
            </w:r>
            <w:r w:rsidRPr="00365269">
              <w:rPr>
                <w:b/>
                <w:bCs/>
                <w:i/>
                <w:iCs/>
              </w:rPr>
              <w:t>for at overholde forpligtelserne omhandlet i stk. 1</w:t>
            </w:r>
            <w:r w:rsidRPr="00365269">
              <w:t>.</w:t>
            </w:r>
          </w:p>
        </w:tc>
        <w:tc>
          <w:tcPr>
            <w:tcW w:w="4876" w:type="dxa"/>
            <w:tcBorders>
              <w:top w:val="nil"/>
              <w:left w:val="nil"/>
              <w:bottom w:val="nil"/>
              <w:right w:val="nil"/>
            </w:tcBorders>
          </w:tcPr>
          <w:p w14:paraId="05851861" w14:textId="77777777" w:rsidR="001633E3" w:rsidRPr="00365269" w:rsidRDefault="001633E3" w:rsidP="004C6D9E">
            <w:pPr>
              <w:pStyle w:val="Normal6a"/>
            </w:pPr>
            <w:r w:rsidRPr="00365269">
              <w:t xml:space="preserve">6. ESMA udarbejder i nært samarbejde med EBA og EIOPA udkast til reguleringsmæssige tekniske standarder med henblik på at </w:t>
            </w:r>
            <w:r w:rsidRPr="00365269">
              <w:rPr>
                <w:b/>
                <w:bCs/>
                <w:i/>
                <w:iCs/>
              </w:rPr>
              <w:t>ændre bilag IV11 til Kommissionens delegerede forordning (EU) 2020/1226 for at</w:t>
            </w:r>
            <w:r w:rsidRPr="00365269">
              <w:t xml:space="preserve"> præcisere de oplysninger, som det eksponeringsleverende institut, det organiserende institut og SSPE'en skal stille til rådighed</w:t>
            </w:r>
            <w:r w:rsidRPr="00365269">
              <w:rPr>
                <w:b/>
                <w:bCs/>
                <w:i/>
                <w:iCs/>
              </w:rPr>
              <w:t xml:space="preserve">, når en kreditrisikoafdækning har form af en garanti, der opfylder kravene i stk. 8, litra </w:t>
            </w:r>
            <w:proofErr w:type="spellStart"/>
            <w:r w:rsidRPr="00365269">
              <w:rPr>
                <w:b/>
                <w:bCs/>
                <w:i/>
                <w:iCs/>
              </w:rPr>
              <w:t>aa</w:t>
            </w:r>
            <w:proofErr w:type="spellEnd"/>
            <w:r w:rsidRPr="00365269">
              <w:rPr>
                <w:b/>
                <w:bCs/>
                <w:i/>
                <w:iCs/>
              </w:rPr>
              <w:t>)</w:t>
            </w:r>
            <w:r w:rsidRPr="00365269">
              <w:t>.</w:t>
            </w:r>
          </w:p>
        </w:tc>
      </w:tr>
      <w:tr w:rsidR="00842E47" w:rsidRPr="00365269" w14:paraId="262978E0" w14:textId="77777777" w:rsidTr="004C6D9E">
        <w:trPr>
          <w:jc w:val="center"/>
        </w:trPr>
        <w:tc>
          <w:tcPr>
            <w:tcW w:w="4876" w:type="dxa"/>
            <w:tcBorders>
              <w:top w:val="nil"/>
              <w:left w:val="nil"/>
              <w:bottom w:val="nil"/>
              <w:right w:val="nil"/>
            </w:tcBorders>
          </w:tcPr>
          <w:p w14:paraId="7E274DEB" w14:textId="77777777" w:rsidR="001633E3" w:rsidRPr="00365269" w:rsidRDefault="001633E3" w:rsidP="004C6D9E">
            <w:pPr>
              <w:pStyle w:val="Normal6a"/>
            </w:pPr>
            <w:r w:rsidRPr="00365269">
              <w:t xml:space="preserve">ESMA forelægger disse udkast til reguleringsmæssige tekniske standarder for Kommissionen senest den </w:t>
            </w:r>
            <w:r w:rsidRPr="00365269">
              <w:rPr>
                <w:b/>
                <w:i/>
              </w:rPr>
              <w:t>10. oktober 2021</w:t>
            </w:r>
            <w:r w:rsidRPr="00365269">
              <w:t>.</w:t>
            </w:r>
          </w:p>
        </w:tc>
        <w:tc>
          <w:tcPr>
            <w:tcW w:w="4876" w:type="dxa"/>
            <w:tcBorders>
              <w:top w:val="nil"/>
              <w:left w:val="nil"/>
              <w:bottom w:val="nil"/>
              <w:right w:val="nil"/>
            </w:tcBorders>
          </w:tcPr>
          <w:p w14:paraId="44E52782" w14:textId="3875CDA8" w:rsidR="001633E3" w:rsidRPr="00365269" w:rsidRDefault="001633E3" w:rsidP="00736264">
            <w:pPr>
              <w:pStyle w:val="Normal6a"/>
            </w:pPr>
            <w:r w:rsidRPr="00365269">
              <w:t xml:space="preserve">ESMA forelægger disse udkast til reguleringsmæssige tekniske standarder for Kommissionen senest den </w:t>
            </w:r>
            <w:r w:rsidRPr="00365269">
              <w:rPr>
                <w:b/>
                <w:bCs/>
                <w:i/>
                <w:iCs/>
              </w:rPr>
              <w:t>...</w:t>
            </w:r>
            <w:r w:rsidRPr="00365269">
              <w:rPr>
                <w:b/>
                <w:bCs/>
              </w:rPr>
              <w:t xml:space="preserve"> </w:t>
            </w:r>
            <w:r w:rsidRPr="00365269">
              <w:rPr>
                <w:b/>
                <w:i/>
              </w:rPr>
              <w:t>[12 måneder efter ikrafttrædelsesdatoen].</w:t>
            </w:r>
          </w:p>
        </w:tc>
      </w:tr>
      <w:tr w:rsidR="00842E47" w:rsidRPr="00365269" w14:paraId="1E6EF078" w14:textId="77777777" w:rsidTr="004C6D9E">
        <w:trPr>
          <w:jc w:val="center"/>
        </w:trPr>
        <w:tc>
          <w:tcPr>
            <w:tcW w:w="4876" w:type="dxa"/>
            <w:tcBorders>
              <w:top w:val="nil"/>
              <w:left w:val="nil"/>
              <w:bottom w:val="nil"/>
              <w:right w:val="nil"/>
            </w:tcBorders>
          </w:tcPr>
          <w:p w14:paraId="200EEA44" w14:textId="77777777" w:rsidR="001633E3" w:rsidRPr="00365269" w:rsidRDefault="001633E3" w:rsidP="004C6D9E">
            <w:pPr>
              <w:pStyle w:val="Normal6a"/>
            </w:pPr>
            <w:r w:rsidRPr="00365269">
              <w:t>Kommissionen tillægges beføjelser til at supplere denne forordning ved at vedtage de i nærværende stykke omhandlede reguleringsmæssige tekniske standarder i overensstemmelse med artikel 10-14 i forordning (EU) nr. 1095/2010.</w:t>
            </w:r>
          </w:p>
        </w:tc>
        <w:tc>
          <w:tcPr>
            <w:tcW w:w="4876" w:type="dxa"/>
            <w:tcBorders>
              <w:top w:val="nil"/>
              <w:left w:val="nil"/>
              <w:bottom w:val="nil"/>
              <w:right w:val="nil"/>
            </w:tcBorders>
          </w:tcPr>
          <w:p w14:paraId="773DF1B7" w14:textId="77777777" w:rsidR="001633E3" w:rsidRPr="00365269" w:rsidRDefault="001633E3" w:rsidP="004C6D9E">
            <w:pPr>
              <w:pStyle w:val="Normal6a"/>
              <w:rPr>
                <w:bCs/>
                <w:iCs/>
              </w:rPr>
            </w:pPr>
            <w:r w:rsidRPr="00365269">
              <w:t>Kommissionen tillægges beføjelser til at supplere denne forordning ved at vedtage de i nærværende stykke omhandlede reguleringsmæssige tekniske standarder i overensstemmelse med artikel 10-14 i forordning (EU) nr. 1095/2010.</w:t>
            </w:r>
          </w:p>
        </w:tc>
      </w:tr>
    </w:tbl>
    <w:p w14:paraId="210BF02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208E9B9" w14:textId="77777777" w:rsidR="001633E3" w:rsidRPr="004F0A07" w:rsidRDefault="001633E3" w:rsidP="001633E3">
      <w:pPr>
        <w:rPr>
          <w:lang w:val="en-GB"/>
        </w:rPr>
      </w:pPr>
      <w:r w:rsidRPr="004F0A07">
        <w:rPr>
          <w:rStyle w:val="HideTWBExt"/>
          <w:color w:val="auto"/>
          <w:lang w:val="en-GB"/>
        </w:rPr>
        <w:t>&lt;/Amend&gt;</w:t>
      </w:r>
    </w:p>
    <w:p w14:paraId="08F5326A"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244</w:t>
      </w:r>
      <w:r w:rsidRPr="004F0A07">
        <w:rPr>
          <w:rStyle w:val="HideTWBExt"/>
          <w:color w:val="auto"/>
          <w:lang w:val="en-GB"/>
        </w:rPr>
        <w:t>&lt;/NumAm&gt;</w:t>
      </w:r>
    </w:p>
    <w:p w14:paraId="419BD25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11E13889" w14:textId="77777777" w:rsidR="001633E3" w:rsidRPr="00365269" w:rsidRDefault="001633E3" w:rsidP="001633E3">
      <w:pPr>
        <w:pStyle w:val="NormalBold"/>
      </w:pPr>
      <w:r w:rsidRPr="00365269">
        <w:rPr>
          <w:rStyle w:val="HideTWBExt"/>
          <w:b w:val="0"/>
          <w:color w:val="auto"/>
        </w:rPr>
        <w:t>&lt;/RepeatBlock-By&gt;</w:t>
      </w:r>
    </w:p>
    <w:p w14:paraId="0842ACF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0F19D3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w:t>
      </w:r>
      <w:r w:rsidRPr="004F0A07">
        <w:rPr>
          <w:rStyle w:val="HideTWBExt"/>
          <w:color w:val="auto"/>
          <w:lang w:val="fr-BE"/>
        </w:rPr>
        <w:t>&lt;/Article&gt;</w:t>
      </w:r>
    </w:p>
    <w:p w14:paraId="50288CD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EAFC962" w14:textId="77777777" w:rsidR="001633E3" w:rsidRPr="00365269" w:rsidRDefault="001633E3" w:rsidP="001633E3">
      <w:r w:rsidRPr="00365269">
        <w:rPr>
          <w:rStyle w:val="HideTWBExt"/>
          <w:color w:val="auto"/>
        </w:rPr>
        <w:t>&lt;Article2&gt;</w:t>
      </w:r>
      <w:r w:rsidRPr="00365269">
        <w:t>Artikel 28 – stk. 1 – afsnit 1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7DADFB73" w14:textId="77777777" w:rsidTr="004C6D9E">
        <w:trPr>
          <w:gridAfter w:val="1"/>
          <w:wAfter w:w="340" w:type="dxa"/>
          <w:trHeight w:hRule="exact" w:val="240"/>
          <w:jc w:val="center"/>
        </w:trPr>
        <w:tc>
          <w:tcPr>
            <w:tcW w:w="9752" w:type="dxa"/>
            <w:gridSpan w:val="2"/>
            <w:tcBorders>
              <w:top w:val="nil"/>
              <w:left w:val="nil"/>
              <w:bottom w:val="nil"/>
              <w:right w:val="nil"/>
            </w:tcBorders>
          </w:tcPr>
          <w:p w14:paraId="78CD7928" w14:textId="77777777" w:rsidR="001633E3" w:rsidRPr="00365269" w:rsidRDefault="001633E3" w:rsidP="004C6D9E"/>
        </w:tc>
      </w:tr>
      <w:tr w:rsidR="00842E47" w:rsidRPr="00365269" w14:paraId="1535D6D0" w14:textId="77777777" w:rsidTr="004C6D9E">
        <w:trPr>
          <w:gridAfter w:val="1"/>
          <w:wAfter w:w="340" w:type="dxa"/>
          <w:trHeight w:val="240"/>
          <w:jc w:val="center"/>
        </w:trPr>
        <w:tc>
          <w:tcPr>
            <w:tcW w:w="4876" w:type="dxa"/>
            <w:tcBorders>
              <w:top w:val="nil"/>
              <w:left w:val="nil"/>
              <w:bottom w:val="nil"/>
              <w:right w:val="nil"/>
            </w:tcBorders>
          </w:tcPr>
          <w:p w14:paraId="169457CD"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3F91209" w14:textId="77777777" w:rsidR="001633E3" w:rsidRPr="00365269" w:rsidRDefault="001633E3" w:rsidP="004C6D9E">
            <w:pPr>
              <w:pStyle w:val="AmColumnHeading"/>
            </w:pPr>
            <w:r w:rsidRPr="00365269">
              <w:t>Ændringsforslag</w:t>
            </w:r>
          </w:p>
        </w:tc>
      </w:tr>
      <w:tr w:rsidR="00842E47" w:rsidRPr="00365269" w14:paraId="554B42B2" w14:textId="77777777" w:rsidTr="004C6D9E">
        <w:trPr>
          <w:jc w:val="center"/>
        </w:trPr>
        <w:tc>
          <w:tcPr>
            <w:tcW w:w="4876" w:type="dxa"/>
            <w:tcBorders>
              <w:top w:val="nil"/>
              <w:left w:val="nil"/>
              <w:bottom w:val="nil"/>
              <w:right w:val="nil"/>
            </w:tcBorders>
          </w:tcPr>
          <w:p w14:paraId="4D7EA07C" w14:textId="77777777" w:rsidR="001633E3" w:rsidRPr="00365269" w:rsidRDefault="001633E3" w:rsidP="004C6D9E">
            <w:pPr>
              <w:pStyle w:val="Normal6a"/>
            </w:pPr>
            <w:r w:rsidRPr="00365269">
              <w:t xml:space="preserve">14) </w:t>
            </w:r>
            <w:r w:rsidRPr="00365269">
              <w:rPr>
                <w:b/>
                <w:bCs/>
                <w:i/>
                <w:iCs/>
              </w:rPr>
              <w:t>I</w:t>
            </w:r>
            <w:r w:rsidRPr="00365269">
              <w:t xml:space="preserve"> artikel 28</w:t>
            </w:r>
            <w:r w:rsidRPr="00365269">
              <w:rPr>
                <w:b/>
                <w:bCs/>
                <w:i/>
                <w:iCs/>
              </w:rPr>
              <w:t xml:space="preserve">, </w:t>
            </w:r>
            <w:r w:rsidRPr="00365269">
              <w:t>stk. 1</w:t>
            </w:r>
            <w:r w:rsidRPr="00365269">
              <w:rPr>
                <w:b/>
                <w:bCs/>
                <w:i/>
                <w:iCs/>
              </w:rPr>
              <w:t>,</w:t>
            </w:r>
            <w:r w:rsidRPr="00365269">
              <w:t xml:space="preserve"> første afsnit, affattes indledningen således:</w:t>
            </w:r>
          </w:p>
        </w:tc>
        <w:tc>
          <w:tcPr>
            <w:tcW w:w="4876" w:type="dxa"/>
            <w:gridSpan w:val="2"/>
            <w:tcBorders>
              <w:top w:val="nil"/>
              <w:left w:val="nil"/>
              <w:bottom w:val="nil"/>
              <w:right w:val="nil"/>
            </w:tcBorders>
          </w:tcPr>
          <w:p w14:paraId="0DDF945C" w14:textId="77777777" w:rsidR="001633E3" w:rsidRPr="00365269" w:rsidRDefault="001633E3" w:rsidP="004C6D9E">
            <w:pPr>
              <w:pStyle w:val="Normal6a"/>
            </w:pPr>
            <w:r w:rsidRPr="00365269">
              <w:t xml:space="preserve">14) Artikel 28 </w:t>
            </w:r>
            <w:r w:rsidRPr="00365269">
              <w:rPr>
                <w:b/>
                <w:bCs/>
                <w:i/>
                <w:iCs/>
              </w:rPr>
              <w:t>ændres således:</w:t>
            </w:r>
          </w:p>
        </w:tc>
      </w:tr>
      <w:tr w:rsidR="00842E47" w:rsidRPr="00365269" w14:paraId="6012B4F5" w14:textId="77777777" w:rsidTr="004C6D9E">
        <w:trPr>
          <w:jc w:val="center"/>
        </w:trPr>
        <w:tc>
          <w:tcPr>
            <w:tcW w:w="4876" w:type="dxa"/>
            <w:tcBorders>
              <w:top w:val="nil"/>
              <w:left w:val="nil"/>
              <w:bottom w:val="nil"/>
              <w:right w:val="nil"/>
            </w:tcBorders>
          </w:tcPr>
          <w:p w14:paraId="434A861F" w14:textId="77777777" w:rsidR="001633E3" w:rsidRPr="00365269" w:rsidRDefault="001633E3" w:rsidP="004C6D9E">
            <w:pPr>
              <w:pStyle w:val="Normal6a"/>
            </w:pPr>
          </w:p>
        </w:tc>
        <w:tc>
          <w:tcPr>
            <w:tcW w:w="4876" w:type="dxa"/>
            <w:gridSpan w:val="2"/>
            <w:tcBorders>
              <w:top w:val="nil"/>
              <w:left w:val="nil"/>
              <w:bottom w:val="nil"/>
              <w:right w:val="nil"/>
            </w:tcBorders>
          </w:tcPr>
          <w:p w14:paraId="1D083CD7" w14:textId="77777777" w:rsidR="001633E3" w:rsidRPr="00365269" w:rsidRDefault="001633E3" w:rsidP="004C6D9E">
            <w:pPr>
              <w:pStyle w:val="Normal6a"/>
            </w:pPr>
            <w:r w:rsidRPr="00365269">
              <w:rPr>
                <w:b/>
                <w:i/>
              </w:rPr>
              <w:t>a)</w:t>
            </w:r>
            <w:r w:rsidRPr="00365269">
              <w:t xml:space="preserve"> </w:t>
            </w:r>
            <w:r w:rsidRPr="00365269">
              <w:rPr>
                <w:b/>
                <w:bCs/>
                <w:i/>
                <w:iCs/>
              </w:rPr>
              <w:t>I</w:t>
            </w:r>
            <w:r w:rsidRPr="00365269">
              <w:t xml:space="preserve"> stk. 1 </w:t>
            </w:r>
            <w:r w:rsidRPr="00365269">
              <w:rPr>
                <w:b/>
                <w:bCs/>
                <w:i/>
                <w:iCs/>
              </w:rPr>
              <w:t>foretages følgende ændringer</w:t>
            </w:r>
            <w:r w:rsidRPr="00365269">
              <w:rPr>
                <w:b/>
                <w:i/>
              </w:rPr>
              <w:t xml:space="preserve">: </w:t>
            </w:r>
          </w:p>
        </w:tc>
      </w:tr>
      <w:tr w:rsidR="00842E47" w:rsidRPr="00365269" w14:paraId="2E57426A" w14:textId="77777777" w:rsidTr="004C6D9E">
        <w:trPr>
          <w:gridAfter w:val="1"/>
          <w:wAfter w:w="7" w:type="dxa"/>
          <w:jc w:val="center"/>
        </w:trPr>
        <w:tc>
          <w:tcPr>
            <w:tcW w:w="4876" w:type="dxa"/>
            <w:tcBorders>
              <w:top w:val="nil"/>
              <w:left w:val="nil"/>
              <w:bottom w:val="nil"/>
              <w:right w:val="nil"/>
            </w:tcBorders>
          </w:tcPr>
          <w:p w14:paraId="48B50554" w14:textId="77777777" w:rsidR="001633E3" w:rsidRPr="00365269" w:rsidRDefault="001633E3" w:rsidP="004C6D9E">
            <w:pPr>
              <w:pStyle w:val="Normal6a"/>
            </w:pPr>
          </w:p>
        </w:tc>
        <w:tc>
          <w:tcPr>
            <w:tcW w:w="4876" w:type="dxa"/>
            <w:tcBorders>
              <w:top w:val="nil"/>
              <w:left w:val="nil"/>
              <w:bottom w:val="nil"/>
              <w:right w:val="nil"/>
            </w:tcBorders>
          </w:tcPr>
          <w:p w14:paraId="639A37B0" w14:textId="77777777" w:rsidR="001633E3" w:rsidRPr="00365269" w:rsidRDefault="001633E3" w:rsidP="004C6D9E">
            <w:pPr>
              <w:pStyle w:val="Normal6a"/>
              <w:rPr>
                <w:b/>
                <w:bCs/>
                <w:i/>
                <w:iCs/>
              </w:rPr>
            </w:pPr>
            <w:r w:rsidRPr="00365269">
              <w:rPr>
                <w:b/>
                <w:i/>
              </w:rPr>
              <w:t xml:space="preserve">i) </w:t>
            </w:r>
            <w:r w:rsidRPr="00365269">
              <w:rPr>
                <w:b/>
                <w:bCs/>
                <w:i/>
                <w:iCs/>
              </w:rPr>
              <w:t>I</w:t>
            </w:r>
            <w:r w:rsidRPr="00365269">
              <w:t xml:space="preserve"> første afsnit affattes indledningen således:</w:t>
            </w:r>
          </w:p>
        </w:tc>
      </w:tr>
      <w:tr w:rsidR="00842E47" w:rsidRPr="00365269" w14:paraId="0B62C065" w14:textId="77777777" w:rsidTr="004C6D9E">
        <w:trPr>
          <w:gridAfter w:val="1"/>
          <w:wAfter w:w="340" w:type="dxa"/>
          <w:jc w:val="center"/>
        </w:trPr>
        <w:tc>
          <w:tcPr>
            <w:tcW w:w="4876" w:type="dxa"/>
            <w:tcBorders>
              <w:top w:val="nil"/>
              <w:left w:val="nil"/>
              <w:bottom w:val="nil"/>
              <w:right w:val="nil"/>
            </w:tcBorders>
          </w:tcPr>
          <w:p w14:paraId="649BB06D" w14:textId="77777777" w:rsidR="001633E3" w:rsidRPr="00365269" w:rsidRDefault="001633E3" w:rsidP="004C6D9E">
            <w:pPr>
              <w:pStyle w:val="Normal6a"/>
            </w:pPr>
            <w:r w:rsidRPr="00365269">
              <w:lastRenderedPageBreak/>
              <w:t xml:space="preserve">En tredjepart som omhandlet i artikel 27, stk. 2, skal tilses af </w:t>
            </w:r>
            <w:r w:rsidRPr="00365269">
              <w:rPr>
                <w:b/>
                <w:bCs/>
                <w:i/>
                <w:iCs/>
              </w:rPr>
              <w:t>den kompetente myndighed</w:t>
            </w:r>
            <w:r w:rsidRPr="00365269">
              <w:t xml:space="preserve"> og have tilladelse til at vurdere securitiseringers overholdelse af STS-kriterierne i artikel 19-22, 23-26 og 26a-26e. </w:t>
            </w:r>
            <w:r w:rsidRPr="00365269">
              <w:rPr>
                <w:b/>
                <w:bCs/>
                <w:i/>
                <w:iCs/>
              </w:rPr>
              <w:t>Den kompetente myndighed</w:t>
            </w:r>
            <w:r w:rsidRPr="00365269">
              <w:t xml:space="preserve"> skal give tilladelsen, hvis følgende betingelser er opfyldt:</w:t>
            </w:r>
          </w:p>
        </w:tc>
        <w:tc>
          <w:tcPr>
            <w:tcW w:w="4876" w:type="dxa"/>
            <w:tcBorders>
              <w:top w:val="nil"/>
              <w:left w:val="nil"/>
              <w:bottom w:val="nil"/>
              <w:right w:val="nil"/>
            </w:tcBorders>
          </w:tcPr>
          <w:p w14:paraId="43CC3039" w14:textId="77777777" w:rsidR="001633E3" w:rsidRPr="00365269" w:rsidRDefault="001633E3" w:rsidP="004C6D9E">
            <w:pPr>
              <w:pStyle w:val="Normal6a"/>
            </w:pPr>
            <w:r w:rsidRPr="00365269">
              <w:t xml:space="preserve">En tredjepart som omhandlet i artikel 27, stk. 2, skal tilses af </w:t>
            </w:r>
            <w:r w:rsidRPr="00365269">
              <w:rPr>
                <w:b/>
                <w:bCs/>
                <w:i/>
                <w:iCs/>
              </w:rPr>
              <w:t>ESMA</w:t>
            </w:r>
            <w:r w:rsidRPr="00365269">
              <w:t xml:space="preserve"> og have tilladelse til at vurdere securitiseringers overholdelse af STS-kriterierne i artikel 19-22, 23-26 og 26a-26e. </w:t>
            </w:r>
            <w:r w:rsidRPr="00365269">
              <w:rPr>
                <w:b/>
                <w:bCs/>
                <w:i/>
                <w:iCs/>
              </w:rPr>
              <w:t>ESMA</w:t>
            </w:r>
            <w:r w:rsidRPr="00365269">
              <w:t xml:space="preserve"> skal give tilladelsen, hvis følgende betingelser er opfyldt:</w:t>
            </w:r>
          </w:p>
        </w:tc>
      </w:tr>
    </w:tbl>
    <w:p w14:paraId="667B9351"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DCF8635" w14:textId="77777777" w:rsidR="001633E3" w:rsidRPr="00365269" w:rsidRDefault="001633E3" w:rsidP="001633E3">
      <w:r w:rsidRPr="00365269">
        <w:rPr>
          <w:rStyle w:val="HideTWBExt"/>
          <w:color w:val="auto"/>
        </w:rPr>
        <w:t>&lt;/Amend&gt;</w:t>
      </w:r>
    </w:p>
    <w:p w14:paraId="34FD0F29"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245</w:t>
      </w:r>
      <w:r w:rsidRPr="00365269">
        <w:rPr>
          <w:rStyle w:val="HideTWBExt"/>
          <w:color w:val="auto"/>
        </w:rPr>
        <w:t>&lt;/NumAm&gt;</w:t>
      </w:r>
    </w:p>
    <w:p w14:paraId="6B3B71E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628CCAB5" w14:textId="77777777" w:rsidR="001633E3" w:rsidRPr="00365269" w:rsidRDefault="001633E3" w:rsidP="001633E3">
      <w:pPr>
        <w:pStyle w:val="NormalBold"/>
      </w:pPr>
      <w:r w:rsidRPr="00365269">
        <w:rPr>
          <w:rStyle w:val="HideTWBExt"/>
          <w:b w:val="0"/>
          <w:color w:val="auto"/>
        </w:rPr>
        <w:t>&lt;/RepeatBlock-By&gt;</w:t>
      </w:r>
    </w:p>
    <w:p w14:paraId="4E49794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3BDF4AD"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 – litra a – nr. ii (nyt)</w:t>
      </w:r>
      <w:r w:rsidRPr="004F0A07">
        <w:rPr>
          <w:rStyle w:val="HideTWBExt"/>
          <w:color w:val="auto"/>
          <w:lang w:val="fr-BE"/>
        </w:rPr>
        <w:t>&lt;/Article&gt;</w:t>
      </w:r>
    </w:p>
    <w:p w14:paraId="59607BE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57ED5F0" w14:textId="77777777" w:rsidR="001633E3" w:rsidRPr="00365269" w:rsidRDefault="001633E3" w:rsidP="001633E3">
      <w:r w:rsidRPr="00365269">
        <w:rPr>
          <w:rStyle w:val="HideTWBExt"/>
          <w:color w:val="auto"/>
        </w:rPr>
        <w:t>&lt;Article2&gt;</w:t>
      </w:r>
      <w:r w:rsidRPr="00365269">
        <w:t>Artikel 28 – stk. 1 – afsnit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C4F4990" w14:textId="77777777" w:rsidTr="004C6D9E">
        <w:trPr>
          <w:trHeight w:hRule="exact" w:val="240"/>
          <w:jc w:val="center"/>
        </w:trPr>
        <w:tc>
          <w:tcPr>
            <w:tcW w:w="9752" w:type="dxa"/>
            <w:gridSpan w:val="2"/>
            <w:tcBorders>
              <w:top w:val="nil"/>
              <w:left w:val="nil"/>
              <w:bottom w:val="nil"/>
              <w:right w:val="nil"/>
            </w:tcBorders>
          </w:tcPr>
          <w:p w14:paraId="4DE243C9" w14:textId="77777777" w:rsidR="001633E3" w:rsidRPr="00365269" w:rsidRDefault="001633E3" w:rsidP="004C6D9E"/>
        </w:tc>
      </w:tr>
      <w:tr w:rsidR="00842E47" w:rsidRPr="00365269" w14:paraId="476D199B" w14:textId="77777777" w:rsidTr="004C6D9E">
        <w:trPr>
          <w:trHeight w:val="240"/>
          <w:jc w:val="center"/>
        </w:trPr>
        <w:tc>
          <w:tcPr>
            <w:tcW w:w="4876" w:type="dxa"/>
            <w:tcBorders>
              <w:top w:val="nil"/>
              <w:left w:val="nil"/>
              <w:bottom w:val="nil"/>
              <w:right w:val="nil"/>
            </w:tcBorders>
          </w:tcPr>
          <w:p w14:paraId="08C60776"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018EDF2" w14:textId="77777777" w:rsidR="001633E3" w:rsidRPr="00365269" w:rsidRDefault="001633E3" w:rsidP="004C6D9E">
            <w:pPr>
              <w:pStyle w:val="AmColumnHeading"/>
            </w:pPr>
            <w:r w:rsidRPr="00365269">
              <w:t>Ændringsforslag</w:t>
            </w:r>
          </w:p>
        </w:tc>
      </w:tr>
      <w:tr w:rsidR="00842E47" w:rsidRPr="00365269" w14:paraId="3833367F" w14:textId="77777777" w:rsidTr="004C6D9E">
        <w:trPr>
          <w:jc w:val="center"/>
        </w:trPr>
        <w:tc>
          <w:tcPr>
            <w:tcW w:w="4876" w:type="dxa"/>
            <w:tcBorders>
              <w:top w:val="nil"/>
              <w:left w:val="nil"/>
              <w:bottom w:val="nil"/>
              <w:right w:val="nil"/>
            </w:tcBorders>
          </w:tcPr>
          <w:p w14:paraId="3F7C2E18" w14:textId="77777777" w:rsidR="001633E3" w:rsidRPr="00365269" w:rsidRDefault="001633E3" w:rsidP="004C6D9E">
            <w:pPr>
              <w:pStyle w:val="Normal6a"/>
            </w:pPr>
          </w:p>
        </w:tc>
        <w:tc>
          <w:tcPr>
            <w:tcW w:w="4876" w:type="dxa"/>
            <w:tcBorders>
              <w:top w:val="nil"/>
              <w:left w:val="nil"/>
              <w:bottom w:val="nil"/>
              <w:right w:val="nil"/>
            </w:tcBorders>
          </w:tcPr>
          <w:p w14:paraId="1A011FF2" w14:textId="77777777" w:rsidR="001633E3" w:rsidRPr="00365269" w:rsidRDefault="001633E3" w:rsidP="004C6D9E">
            <w:pPr>
              <w:pStyle w:val="Normal6a"/>
            </w:pPr>
            <w:r w:rsidRPr="00365269">
              <w:rPr>
                <w:b/>
                <w:i/>
              </w:rPr>
              <w:t>ii)</w:t>
            </w:r>
            <w:r w:rsidRPr="00365269">
              <w:tab/>
            </w:r>
            <w:r w:rsidRPr="00365269">
              <w:rPr>
                <w:b/>
                <w:i/>
              </w:rPr>
              <w:t>Andet afsnit affattes således:</w:t>
            </w:r>
          </w:p>
        </w:tc>
      </w:tr>
      <w:tr w:rsidR="00842E47" w:rsidRPr="00365269" w14:paraId="19B73503" w14:textId="77777777" w:rsidTr="004C6D9E">
        <w:trPr>
          <w:jc w:val="center"/>
        </w:trPr>
        <w:tc>
          <w:tcPr>
            <w:tcW w:w="4876" w:type="dxa"/>
            <w:tcBorders>
              <w:top w:val="nil"/>
              <w:left w:val="nil"/>
              <w:bottom w:val="nil"/>
              <w:right w:val="nil"/>
            </w:tcBorders>
          </w:tcPr>
          <w:p w14:paraId="1FBE66BA" w14:textId="77777777" w:rsidR="001633E3" w:rsidRPr="00365269" w:rsidRDefault="001633E3" w:rsidP="004C6D9E">
            <w:pPr>
              <w:pStyle w:val="Normal6a"/>
            </w:pPr>
            <w:r w:rsidRPr="00365269">
              <w:rPr>
                <w:b/>
                <w:bCs/>
                <w:i/>
                <w:iCs/>
              </w:rPr>
              <w:t>Den kompetente myndighed</w:t>
            </w:r>
            <w:r w:rsidRPr="00365269">
              <w:t xml:space="preserve"> inddrager tilladelsen, hvis den mener, at tredjeparten i væsentlig grad ikke overholder første afsnit.</w:t>
            </w:r>
          </w:p>
        </w:tc>
        <w:tc>
          <w:tcPr>
            <w:tcW w:w="4876" w:type="dxa"/>
            <w:tcBorders>
              <w:top w:val="nil"/>
              <w:left w:val="nil"/>
              <w:bottom w:val="nil"/>
              <w:right w:val="nil"/>
            </w:tcBorders>
          </w:tcPr>
          <w:p w14:paraId="6677B713" w14:textId="77777777" w:rsidR="001633E3" w:rsidRPr="00365269" w:rsidRDefault="001633E3" w:rsidP="004C6D9E">
            <w:pPr>
              <w:pStyle w:val="Normal6a"/>
            </w:pPr>
            <w:r w:rsidRPr="00365269">
              <w:t>"</w:t>
            </w:r>
            <w:r w:rsidRPr="00365269">
              <w:rPr>
                <w:b/>
                <w:bCs/>
                <w:i/>
                <w:iCs/>
              </w:rPr>
              <w:t>ESMA</w:t>
            </w:r>
            <w:r w:rsidRPr="00365269">
              <w:t xml:space="preserve"> inddrager tilladelsen, hvis den mener, at tredjeparten i væsentlig grad ikke overholder første afsnit."</w:t>
            </w:r>
          </w:p>
        </w:tc>
      </w:tr>
    </w:tbl>
    <w:p w14:paraId="24797727"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2DCDC72" w14:textId="77777777" w:rsidR="001633E3" w:rsidRPr="00365269" w:rsidRDefault="001633E3" w:rsidP="001633E3">
      <w:pPr>
        <w:pStyle w:val="AmCrossRef"/>
      </w:pPr>
      <w:r w:rsidRPr="00365269">
        <w:t>(2017/2402 – artikel 28 – stk. 1 – afsnit 2).</w:t>
      </w:r>
    </w:p>
    <w:p w14:paraId="4E01F3FB" w14:textId="77777777" w:rsidR="001633E3" w:rsidRPr="00365269" w:rsidRDefault="001633E3" w:rsidP="001633E3">
      <w:r w:rsidRPr="00365269">
        <w:rPr>
          <w:rStyle w:val="HideTWBExt"/>
          <w:color w:val="auto"/>
        </w:rPr>
        <w:t>&lt;/Amend&gt;</w:t>
      </w:r>
    </w:p>
    <w:p w14:paraId="762DB18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246</w:t>
      </w:r>
      <w:r w:rsidRPr="00365269">
        <w:rPr>
          <w:rStyle w:val="HideTWBExt"/>
          <w:color w:val="auto"/>
        </w:rPr>
        <w:t>&lt;/NumAm&gt;</w:t>
      </w:r>
    </w:p>
    <w:p w14:paraId="5200024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656411DE" w14:textId="77777777" w:rsidR="001633E3" w:rsidRPr="00365269" w:rsidRDefault="001633E3" w:rsidP="001633E3">
      <w:pPr>
        <w:pStyle w:val="NormalBold"/>
      </w:pPr>
      <w:r w:rsidRPr="00365269">
        <w:rPr>
          <w:rStyle w:val="HideTWBExt"/>
          <w:b w:val="0"/>
          <w:color w:val="auto"/>
        </w:rPr>
        <w:t>&lt;/RepeatBlock-By&gt;</w:t>
      </w:r>
    </w:p>
    <w:p w14:paraId="4B0E54B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FD45C2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 – litra b (nyt)</w:t>
      </w:r>
      <w:r w:rsidRPr="004F0A07">
        <w:rPr>
          <w:rStyle w:val="HideTWBExt"/>
          <w:color w:val="auto"/>
          <w:lang w:val="fr-BE"/>
        </w:rPr>
        <w:t>&lt;/Article&gt;</w:t>
      </w:r>
    </w:p>
    <w:p w14:paraId="10E0FB9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21FE5FC" w14:textId="77777777" w:rsidR="001633E3" w:rsidRPr="00365269" w:rsidRDefault="001633E3" w:rsidP="001633E3">
      <w:r w:rsidRPr="00365269">
        <w:rPr>
          <w:rStyle w:val="HideTWBExt"/>
          <w:color w:val="auto"/>
        </w:rPr>
        <w:t>&lt;Article2&gt;</w:t>
      </w:r>
      <w:r w:rsidRPr="00365269">
        <w:t>Artikel 28 – stk.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E1FC939" w14:textId="77777777" w:rsidTr="004C6D9E">
        <w:trPr>
          <w:trHeight w:hRule="exact" w:val="240"/>
          <w:jc w:val="center"/>
        </w:trPr>
        <w:tc>
          <w:tcPr>
            <w:tcW w:w="9752" w:type="dxa"/>
            <w:gridSpan w:val="2"/>
            <w:tcBorders>
              <w:top w:val="nil"/>
              <w:left w:val="nil"/>
              <w:bottom w:val="nil"/>
              <w:right w:val="nil"/>
            </w:tcBorders>
          </w:tcPr>
          <w:p w14:paraId="3CC6B523" w14:textId="77777777" w:rsidR="001633E3" w:rsidRPr="00365269" w:rsidRDefault="001633E3" w:rsidP="004C6D9E"/>
        </w:tc>
      </w:tr>
      <w:tr w:rsidR="00842E47" w:rsidRPr="00365269" w14:paraId="47D11F2C" w14:textId="77777777" w:rsidTr="004C6D9E">
        <w:trPr>
          <w:trHeight w:val="240"/>
          <w:jc w:val="center"/>
        </w:trPr>
        <w:tc>
          <w:tcPr>
            <w:tcW w:w="4876" w:type="dxa"/>
            <w:tcBorders>
              <w:top w:val="nil"/>
              <w:left w:val="nil"/>
              <w:bottom w:val="nil"/>
              <w:right w:val="nil"/>
            </w:tcBorders>
          </w:tcPr>
          <w:p w14:paraId="14774A74"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F700734" w14:textId="77777777" w:rsidR="001633E3" w:rsidRPr="00365269" w:rsidRDefault="001633E3" w:rsidP="004C6D9E">
            <w:pPr>
              <w:pStyle w:val="AmColumnHeading"/>
            </w:pPr>
            <w:r w:rsidRPr="00365269">
              <w:t>Ændringsforslag</w:t>
            </w:r>
          </w:p>
        </w:tc>
      </w:tr>
      <w:tr w:rsidR="00842E47" w:rsidRPr="00365269" w14:paraId="6CCD0570" w14:textId="77777777" w:rsidTr="004C6D9E">
        <w:trPr>
          <w:jc w:val="center"/>
        </w:trPr>
        <w:tc>
          <w:tcPr>
            <w:tcW w:w="4876" w:type="dxa"/>
            <w:tcBorders>
              <w:top w:val="nil"/>
              <w:left w:val="nil"/>
              <w:bottom w:val="nil"/>
              <w:right w:val="nil"/>
            </w:tcBorders>
          </w:tcPr>
          <w:p w14:paraId="3CA5A730" w14:textId="77777777" w:rsidR="001633E3" w:rsidRPr="00365269" w:rsidRDefault="001633E3" w:rsidP="004C6D9E">
            <w:pPr>
              <w:pStyle w:val="Normal6a"/>
            </w:pPr>
          </w:p>
        </w:tc>
        <w:tc>
          <w:tcPr>
            <w:tcW w:w="4876" w:type="dxa"/>
            <w:tcBorders>
              <w:top w:val="nil"/>
              <w:left w:val="nil"/>
              <w:bottom w:val="nil"/>
              <w:right w:val="nil"/>
            </w:tcBorders>
          </w:tcPr>
          <w:p w14:paraId="3A0BABDD" w14:textId="77777777" w:rsidR="001633E3" w:rsidRPr="00365269" w:rsidRDefault="001633E3" w:rsidP="004C6D9E">
            <w:pPr>
              <w:pStyle w:val="Normal6a"/>
            </w:pPr>
            <w:r w:rsidRPr="00365269">
              <w:rPr>
                <w:b/>
                <w:i/>
              </w:rPr>
              <w:t>b)</w:t>
            </w:r>
            <w:r w:rsidRPr="00365269">
              <w:tab/>
            </w:r>
            <w:r w:rsidRPr="00365269">
              <w:rPr>
                <w:b/>
                <w:i/>
              </w:rPr>
              <w:t>Stk. 2 affattes således:</w:t>
            </w:r>
          </w:p>
        </w:tc>
      </w:tr>
      <w:tr w:rsidR="00842E47" w:rsidRPr="00365269" w14:paraId="354B7F1D" w14:textId="77777777" w:rsidTr="004C6D9E">
        <w:trPr>
          <w:jc w:val="center"/>
        </w:trPr>
        <w:tc>
          <w:tcPr>
            <w:tcW w:w="4876" w:type="dxa"/>
            <w:tcBorders>
              <w:top w:val="nil"/>
              <w:left w:val="nil"/>
              <w:bottom w:val="nil"/>
              <w:right w:val="nil"/>
            </w:tcBorders>
          </w:tcPr>
          <w:p w14:paraId="105696D2" w14:textId="77777777" w:rsidR="001633E3" w:rsidRPr="00365269" w:rsidRDefault="001633E3" w:rsidP="004C6D9E">
            <w:pPr>
              <w:pStyle w:val="Normal6a"/>
            </w:pPr>
            <w:r w:rsidRPr="00365269">
              <w:t xml:space="preserve">2. En tredjepart, der har tilladelse i henhold til stk. 1, skal straks underrette </w:t>
            </w:r>
            <w:r w:rsidRPr="00365269">
              <w:rPr>
                <w:b/>
                <w:bCs/>
                <w:i/>
                <w:iCs/>
              </w:rPr>
              <w:t xml:space="preserve">den </w:t>
            </w:r>
            <w:r w:rsidRPr="00365269">
              <w:rPr>
                <w:b/>
                <w:bCs/>
                <w:i/>
                <w:iCs/>
              </w:rPr>
              <w:lastRenderedPageBreak/>
              <w:t>kompetente myndighed</w:t>
            </w:r>
            <w:r w:rsidRPr="00365269">
              <w:t xml:space="preserve"> om alle væsentlige ændringer af de oplysninger, der er omhandlet i nævnte stykke, og alle andre ændringer, der med rimelighed kan tænkes at påvirke den kompetente myndigheds vurdering.</w:t>
            </w:r>
          </w:p>
        </w:tc>
        <w:tc>
          <w:tcPr>
            <w:tcW w:w="4876" w:type="dxa"/>
            <w:tcBorders>
              <w:top w:val="nil"/>
              <w:left w:val="nil"/>
              <w:bottom w:val="nil"/>
              <w:right w:val="nil"/>
            </w:tcBorders>
          </w:tcPr>
          <w:p w14:paraId="64E4B6F3" w14:textId="77777777" w:rsidR="001633E3" w:rsidRPr="00365269" w:rsidRDefault="001633E3" w:rsidP="004C6D9E">
            <w:pPr>
              <w:pStyle w:val="Normal6a"/>
            </w:pPr>
            <w:r w:rsidRPr="00365269">
              <w:lastRenderedPageBreak/>
              <w:t xml:space="preserve">"2. En tredjepart, der har tilladelse i henhold til stk. 1, skal straks underrette </w:t>
            </w:r>
            <w:r w:rsidRPr="00365269">
              <w:rPr>
                <w:b/>
                <w:bCs/>
                <w:i/>
                <w:iCs/>
              </w:rPr>
              <w:lastRenderedPageBreak/>
              <w:t>ESMA</w:t>
            </w:r>
            <w:r w:rsidRPr="00365269">
              <w:t xml:space="preserve"> om alle væsentlige ændringer af de oplysninger, der er omhandlet i nævnte stykke, og alle andre ændringer, der med rimelighed kan tænkes at påvirke den kompetente myndigheds vurdering."</w:t>
            </w:r>
          </w:p>
        </w:tc>
      </w:tr>
    </w:tbl>
    <w:p w14:paraId="2C585886"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5448D01D" w14:textId="77777777" w:rsidR="001633E3" w:rsidRPr="00365269" w:rsidRDefault="001633E3" w:rsidP="001633E3">
      <w:pPr>
        <w:pStyle w:val="AmCrossRef"/>
      </w:pPr>
      <w:r w:rsidRPr="00365269">
        <w:t>(Forordning (EU) 2017/2402, artikel 28, stk. 2).</w:t>
      </w:r>
    </w:p>
    <w:p w14:paraId="0864D4A9" w14:textId="77777777" w:rsidR="001633E3" w:rsidRPr="00365269" w:rsidRDefault="001633E3" w:rsidP="001633E3">
      <w:r w:rsidRPr="00365269">
        <w:rPr>
          <w:rStyle w:val="HideTWBExt"/>
          <w:color w:val="auto"/>
        </w:rPr>
        <w:t>&lt;/Amend&gt;</w:t>
      </w:r>
    </w:p>
    <w:p w14:paraId="5C02DBD0"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247</w:t>
      </w:r>
      <w:r w:rsidRPr="00365269">
        <w:rPr>
          <w:rStyle w:val="HideTWBExt"/>
          <w:color w:val="auto"/>
        </w:rPr>
        <w:t>&lt;/NumAm&gt;</w:t>
      </w:r>
    </w:p>
    <w:p w14:paraId="74B7A75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449C445F" w14:textId="77777777" w:rsidR="001633E3" w:rsidRPr="00365269" w:rsidRDefault="001633E3" w:rsidP="001633E3">
      <w:pPr>
        <w:pStyle w:val="NormalBold"/>
      </w:pPr>
      <w:r w:rsidRPr="00365269">
        <w:rPr>
          <w:rStyle w:val="HideTWBExt"/>
          <w:b w:val="0"/>
          <w:color w:val="auto"/>
        </w:rPr>
        <w:t>&lt;/RepeatBlock-By&gt;</w:t>
      </w:r>
    </w:p>
    <w:p w14:paraId="39F7C32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106BCC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 – litra c (nyt)</w:t>
      </w:r>
      <w:r w:rsidRPr="004F0A07">
        <w:rPr>
          <w:rStyle w:val="HideTWBExt"/>
          <w:color w:val="auto"/>
          <w:lang w:val="fr-BE"/>
        </w:rPr>
        <w:t>&lt;/Article&gt;</w:t>
      </w:r>
    </w:p>
    <w:p w14:paraId="2A852A0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1AA6BF7" w14:textId="77777777" w:rsidR="001633E3" w:rsidRPr="00365269" w:rsidRDefault="001633E3" w:rsidP="001633E3">
      <w:r w:rsidRPr="00365269">
        <w:rPr>
          <w:rStyle w:val="HideTWBExt"/>
          <w:color w:val="auto"/>
        </w:rPr>
        <w:t>&lt;Article2&gt;</w:t>
      </w:r>
      <w:r w:rsidRPr="00365269">
        <w:t>Artikel 28 – stk.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B75B533" w14:textId="77777777" w:rsidTr="004C6D9E">
        <w:trPr>
          <w:trHeight w:hRule="exact" w:val="240"/>
          <w:jc w:val="center"/>
        </w:trPr>
        <w:tc>
          <w:tcPr>
            <w:tcW w:w="9752" w:type="dxa"/>
            <w:gridSpan w:val="2"/>
            <w:tcBorders>
              <w:top w:val="nil"/>
              <w:left w:val="nil"/>
              <w:bottom w:val="nil"/>
              <w:right w:val="nil"/>
            </w:tcBorders>
          </w:tcPr>
          <w:p w14:paraId="11FCD4A0" w14:textId="77777777" w:rsidR="001633E3" w:rsidRPr="00365269" w:rsidRDefault="001633E3" w:rsidP="004C6D9E"/>
        </w:tc>
      </w:tr>
      <w:tr w:rsidR="00842E47" w:rsidRPr="00365269" w14:paraId="5A770D57" w14:textId="77777777" w:rsidTr="004C6D9E">
        <w:trPr>
          <w:trHeight w:val="240"/>
          <w:jc w:val="center"/>
        </w:trPr>
        <w:tc>
          <w:tcPr>
            <w:tcW w:w="4876" w:type="dxa"/>
            <w:tcBorders>
              <w:top w:val="nil"/>
              <w:left w:val="nil"/>
              <w:bottom w:val="nil"/>
              <w:right w:val="nil"/>
            </w:tcBorders>
          </w:tcPr>
          <w:p w14:paraId="5DB52C68"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0A758B8B" w14:textId="77777777" w:rsidR="001633E3" w:rsidRPr="00365269" w:rsidRDefault="001633E3" w:rsidP="004C6D9E">
            <w:pPr>
              <w:pStyle w:val="AmColumnHeading"/>
            </w:pPr>
            <w:r w:rsidRPr="00365269">
              <w:t>Ændringsforslag</w:t>
            </w:r>
          </w:p>
        </w:tc>
      </w:tr>
      <w:tr w:rsidR="00842E47" w:rsidRPr="00365269" w14:paraId="1B8487B3" w14:textId="77777777" w:rsidTr="004C6D9E">
        <w:trPr>
          <w:jc w:val="center"/>
        </w:trPr>
        <w:tc>
          <w:tcPr>
            <w:tcW w:w="4876" w:type="dxa"/>
            <w:tcBorders>
              <w:top w:val="nil"/>
              <w:left w:val="nil"/>
              <w:bottom w:val="nil"/>
              <w:right w:val="nil"/>
            </w:tcBorders>
          </w:tcPr>
          <w:p w14:paraId="2447A523" w14:textId="77777777" w:rsidR="001633E3" w:rsidRPr="00365269" w:rsidRDefault="001633E3" w:rsidP="004C6D9E">
            <w:pPr>
              <w:pStyle w:val="Normal6a"/>
            </w:pPr>
          </w:p>
        </w:tc>
        <w:tc>
          <w:tcPr>
            <w:tcW w:w="4876" w:type="dxa"/>
            <w:tcBorders>
              <w:top w:val="nil"/>
              <w:left w:val="nil"/>
              <w:bottom w:val="nil"/>
              <w:right w:val="nil"/>
            </w:tcBorders>
          </w:tcPr>
          <w:p w14:paraId="6B970415" w14:textId="77777777" w:rsidR="001633E3" w:rsidRPr="00365269" w:rsidRDefault="001633E3" w:rsidP="004C6D9E">
            <w:pPr>
              <w:pStyle w:val="Normal6a"/>
            </w:pPr>
            <w:r w:rsidRPr="00365269">
              <w:rPr>
                <w:b/>
                <w:i/>
              </w:rPr>
              <w:t>c)</w:t>
            </w:r>
            <w:r w:rsidRPr="00365269">
              <w:tab/>
            </w:r>
            <w:r w:rsidRPr="00365269">
              <w:rPr>
                <w:b/>
                <w:i/>
              </w:rPr>
              <w:t>Stk. 3 affattes således:</w:t>
            </w:r>
          </w:p>
        </w:tc>
      </w:tr>
      <w:tr w:rsidR="00842E47" w:rsidRPr="00365269" w14:paraId="0EA43D96" w14:textId="77777777" w:rsidTr="004C6D9E">
        <w:trPr>
          <w:jc w:val="center"/>
        </w:trPr>
        <w:tc>
          <w:tcPr>
            <w:tcW w:w="4876" w:type="dxa"/>
            <w:tcBorders>
              <w:top w:val="nil"/>
              <w:left w:val="nil"/>
              <w:bottom w:val="nil"/>
              <w:right w:val="nil"/>
            </w:tcBorders>
          </w:tcPr>
          <w:p w14:paraId="4656B16C" w14:textId="77777777" w:rsidR="001633E3" w:rsidRPr="00365269" w:rsidRDefault="001633E3" w:rsidP="004C6D9E">
            <w:pPr>
              <w:pStyle w:val="Normal6a"/>
            </w:pPr>
            <w:r w:rsidRPr="00365269">
              <w:rPr>
                <w:b/>
                <w:i/>
              </w:rPr>
              <w:t xml:space="preserve">3. </w:t>
            </w:r>
            <w:r w:rsidRPr="00365269">
              <w:rPr>
                <w:b/>
                <w:bCs/>
                <w:i/>
                <w:iCs/>
              </w:rPr>
              <w:t>Den kompetente myndighed</w:t>
            </w:r>
            <w:r w:rsidRPr="00365269">
              <w:t xml:space="preserve"> kan opkræve omkostningsbaserede gebyrer fra tredjeparten, jf. stk. 1, for at dække de nødvendige udgifter til vurdering af ansøgninger om tilladelse og til den efterfølgende overvågning af, om betingelserne i stk. 1 overholdes.</w:t>
            </w:r>
          </w:p>
        </w:tc>
        <w:tc>
          <w:tcPr>
            <w:tcW w:w="4876" w:type="dxa"/>
            <w:tcBorders>
              <w:top w:val="nil"/>
              <w:left w:val="nil"/>
              <w:bottom w:val="nil"/>
              <w:right w:val="nil"/>
            </w:tcBorders>
          </w:tcPr>
          <w:p w14:paraId="06E15C72" w14:textId="77777777" w:rsidR="001633E3" w:rsidRPr="00365269" w:rsidRDefault="001633E3" w:rsidP="004C6D9E">
            <w:pPr>
              <w:pStyle w:val="Normal6a"/>
            </w:pPr>
            <w:r w:rsidRPr="00365269">
              <w:t>"</w:t>
            </w:r>
            <w:r w:rsidRPr="00365269">
              <w:rPr>
                <w:b/>
                <w:i/>
              </w:rPr>
              <w:t xml:space="preserve">3. </w:t>
            </w:r>
            <w:r w:rsidRPr="00365269">
              <w:rPr>
                <w:b/>
                <w:bCs/>
                <w:i/>
                <w:iCs/>
              </w:rPr>
              <w:t>ESMA</w:t>
            </w:r>
            <w:r w:rsidRPr="00365269">
              <w:t xml:space="preserve"> kan opkræve omkostningsbaserede gebyrer fra tredjeparten, jf. stk. 1, for at dække de nødvendige udgifter til vurdering af ansøgninger om tilladelse og til den efterfølgende overvågning af, om betingelserne i stk. 1 overholdes."</w:t>
            </w:r>
          </w:p>
        </w:tc>
      </w:tr>
    </w:tbl>
    <w:p w14:paraId="4DDB517F"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1D26334" w14:textId="77777777" w:rsidR="001633E3" w:rsidRPr="00365269" w:rsidRDefault="001633E3" w:rsidP="001633E3">
      <w:pPr>
        <w:pStyle w:val="AmCrossRef"/>
      </w:pPr>
      <w:r w:rsidRPr="00365269">
        <w:t>(Forordning (EU) 2017/2402 – artikel 28, stk. 3).</w:t>
      </w:r>
    </w:p>
    <w:p w14:paraId="2F34BB93" w14:textId="77777777" w:rsidR="001633E3" w:rsidRPr="00365269" w:rsidRDefault="001633E3" w:rsidP="001633E3">
      <w:r w:rsidRPr="00365269">
        <w:rPr>
          <w:rStyle w:val="HideTWBExt"/>
          <w:color w:val="auto"/>
        </w:rPr>
        <w:t>&lt;/Amend&gt;</w:t>
      </w:r>
    </w:p>
    <w:p w14:paraId="7803E8D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248</w:t>
      </w:r>
      <w:r w:rsidRPr="00365269">
        <w:rPr>
          <w:rStyle w:val="HideTWBExt"/>
          <w:color w:val="auto"/>
        </w:rPr>
        <w:t>&lt;/NumAm&gt;</w:t>
      </w:r>
    </w:p>
    <w:p w14:paraId="4908965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697C426C" w14:textId="77777777" w:rsidR="001633E3" w:rsidRPr="00365269" w:rsidRDefault="001633E3" w:rsidP="001633E3">
      <w:pPr>
        <w:pStyle w:val="NormalBold"/>
      </w:pPr>
      <w:r w:rsidRPr="00365269">
        <w:rPr>
          <w:rStyle w:val="HideTWBExt"/>
          <w:b w:val="0"/>
          <w:color w:val="auto"/>
        </w:rPr>
        <w:t>&lt;/RepeatBlock-By&gt;</w:t>
      </w:r>
    </w:p>
    <w:p w14:paraId="5F0D19A0"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49CFAA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 – litra d (nyt)</w:t>
      </w:r>
      <w:r w:rsidRPr="004F0A07">
        <w:rPr>
          <w:rStyle w:val="HideTWBExt"/>
          <w:color w:val="auto"/>
          <w:lang w:val="fr-BE"/>
        </w:rPr>
        <w:t>&lt;/Article&gt;</w:t>
      </w:r>
    </w:p>
    <w:p w14:paraId="65487EE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9387001" w14:textId="77777777" w:rsidR="001633E3" w:rsidRPr="00365269" w:rsidRDefault="001633E3" w:rsidP="001633E3">
      <w:r w:rsidRPr="00365269">
        <w:rPr>
          <w:rStyle w:val="HideTWBExt"/>
          <w:color w:val="auto"/>
        </w:rPr>
        <w:t>&lt;Article2&gt;</w:t>
      </w:r>
      <w:r w:rsidRPr="00365269">
        <w:t>Artikel 28 – stk.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4D06C6E" w14:textId="77777777" w:rsidTr="004C6D9E">
        <w:trPr>
          <w:trHeight w:hRule="exact" w:val="240"/>
          <w:jc w:val="center"/>
        </w:trPr>
        <w:tc>
          <w:tcPr>
            <w:tcW w:w="9752" w:type="dxa"/>
            <w:gridSpan w:val="2"/>
            <w:tcBorders>
              <w:top w:val="nil"/>
              <w:left w:val="nil"/>
              <w:bottom w:val="nil"/>
              <w:right w:val="nil"/>
            </w:tcBorders>
          </w:tcPr>
          <w:p w14:paraId="752DB046" w14:textId="77777777" w:rsidR="001633E3" w:rsidRPr="00365269" w:rsidRDefault="001633E3" w:rsidP="004C6D9E"/>
        </w:tc>
      </w:tr>
      <w:tr w:rsidR="00842E47" w:rsidRPr="00365269" w14:paraId="21F0365C" w14:textId="77777777" w:rsidTr="004C6D9E">
        <w:trPr>
          <w:trHeight w:val="240"/>
          <w:jc w:val="center"/>
        </w:trPr>
        <w:tc>
          <w:tcPr>
            <w:tcW w:w="4876" w:type="dxa"/>
            <w:tcBorders>
              <w:top w:val="nil"/>
              <w:left w:val="nil"/>
              <w:bottom w:val="nil"/>
              <w:right w:val="nil"/>
            </w:tcBorders>
          </w:tcPr>
          <w:p w14:paraId="7ADCB3AA"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7FE57CC3" w14:textId="77777777" w:rsidR="001633E3" w:rsidRPr="00365269" w:rsidRDefault="001633E3" w:rsidP="004C6D9E">
            <w:pPr>
              <w:pStyle w:val="AmColumnHeading"/>
            </w:pPr>
            <w:r w:rsidRPr="00365269">
              <w:t>Ændringsforslag</w:t>
            </w:r>
          </w:p>
        </w:tc>
      </w:tr>
      <w:tr w:rsidR="00842E47" w:rsidRPr="00365269" w14:paraId="09B92EF8" w14:textId="77777777" w:rsidTr="004C6D9E">
        <w:trPr>
          <w:jc w:val="center"/>
        </w:trPr>
        <w:tc>
          <w:tcPr>
            <w:tcW w:w="4876" w:type="dxa"/>
            <w:tcBorders>
              <w:top w:val="nil"/>
              <w:left w:val="nil"/>
              <w:bottom w:val="nil"/>
              <w:right w:val="nil"/>
            </w:tcBorders>
          </w:tcPr>
          <w:p w14:paraId="17622218" w14:textId="77777777" w:rsidR="001633E3" w:rsidRPr="00365269" w:rsidRDefault="001633E3" w:rsidP="004C6D9E">
            <w:pPr>
              <w:pStyle w:val="Normal6a"/>
            </w:pPr>
          </w:p>
        </w:tc>
        <w:tc>
          <w:tcPr>
            <w:tcW w:w="4876" w:type="dxa"/>
            <w:tcBorders>
              <w:top w:val="nil"/>
              <w:left w:val="nil"/>
              <w:bottom w:val="nil"/>
              <w:right w:val="nil"/>
            </w:tcBorders>
          </w:tcPr>
          <w:p w14:paraId="2AC2AED0" w14:textId="77777777" w:rsidR="001633E3" w:rsidRPr="00365269" w:rsidRDefault="001633E3" w:rsidP="004C6D9E">
            <w:pPr>
              <w:pStyle w:val="Normal6a"/>
            </w:pPr>
            <w:r w:rsidRPr="00365269">
              <w:rPr>
                <w:b/>
                <w:i/>
              </w:rPr>
              <w:t>d)</w:t>
            </w:r>
            <w:r w:rsidRPr="00365269">
              <w:tab/>
            </w:r>
            <w:r w:rsidRPr="00365269">
              <w:rPr>
                <w:b/>
                <w:i/>
              </w:rPr>
              <w:t>Stk. 4 affattes således:</w:t>
            </w:r>
          </w:p>
        </w:tc>
      </w:tr>
      <w:tr w:rsidR="00842E47" w:rsidRPr="00365269" w14:paraId="639CDAF3" w14:textId="77777777" w:rsidTr="004C6D9E">
        <w:trPr>
          <w:jc w:val="center"/>
        </w:trPr>
        <w:tc>
          <w:tcPr>
            <w:tcW w:w="4876" w:type="dxa"/>
            <w:tcBorders>
              <w:top w:val="nil"/>
              <w:left w:val="nil"/>
              <w:bottom w:val="nil"/>
              <w:right w:val="nil"/>
            </w:tcBorders>
          </w:tcPr>
          <w:p w14:paraId="204B858F" w14:textId="77777777" w:rsidR="001633E3" w:rsidRPr="00365269" w:rsidRDefault="001633E3" w:rsidP="004C6D9E">
            <w:pPr>
              <w:pStyle w:val="Normal6a"/>
            </w:pPr>
            <w:r w:rsidRPr="00365269">
              <w:t xml:space="preserve">4. ESMA </w:t>
            </w:r>
            <w:r w:rsidRPr="00365269">
              <w:rPr>
                <w:b/>
                <w:bCs/>
                <w:i/>
                <w:iCs/>
              </w:rPr>
              <w:t>udarbejder</w:t>
            </w:r>
            <w:r w:rsidRPr="00365269">
              <w:t xml:space="preserve"> udkast til reguleringsmæssige tekniske standarder, som præciserer </w:t>
            </w:r>
            <w:r w:rsidRPr="00365269">
              <w:rPr>
                <w:b/>
                <w:bCs/>
                <w:i/>
                <w:iCs/>
              </w:rPr>
              <w:t>de oplysninger, der skal indgives til de kompetente myndigheder i</w:t>
            </w:r>
            <w:r w:rsidRPr="00365269">
              <w:t xml:space="preserve"> ansøgningen om </w:t>
            </w:r>
            <w:r w:rsidRPr="00365269">
              <w:rPr>
                <w:b/>
                <w:bCs/>
                <w:i/>
                <w:iCs/>
              </w:rPr>
              <w:t>en tredjeparts tilladelse i overensstemmelse med stk. 1</w:t>
            </w:r>
            <w:r w:rsidRPr="00365269">
              <w:t>.</w:t>
            </w:r>
          </w:p>
        </w:tc>
        <w:tc>
          <w:tcPr>
            <w:tcW w:w="4876" w:type="dxa"/>
            <w:tcBorders>
              <w:top w:val="nil"/>
              <w:left w:val="nil"/>
              <w:bottom w:val="nil"/>
              <w:right w:val="nil"/>
            </w:tcBorders>
          </w:tcPr>
          <w:p w14:paraId="0C4F91E6" w14:textId="77777777" w:rsidR="001633E3" w:rsidRPr="00365269" w:rsidRDefault="001633E3" w:rsidP="004C6D9E">
            <w:pPr>
              <w:pStyle w:val="Normal6a"/>
            </w:pPr>
            <w:r w:rsidRPr="00365269">
              <w:t>"</w:t>
            </w:r>
            <w:r w:rsidRPr="00365269">
              <w:rPr>
                <w:b/>
                <w:i/>
              </w:rPr>
              <w:t>4</w:t>
            </w:r>
            <w:r w:rsidRPr="00365269">
              <w:t xml:space="preserve">. </w:t>
            </w:r>
            <w:r w:rsidRPr="00365269">
              <w:rPr>
                <w:b/>
                <w:bCs/>
                <w:i/>
                <w:iCs/>
              </w:rPr>
              <w:t>For at sikre ensartet anvendelse af denne artikel udarbejder</w:t>
            </w:r>
            <w:r w:rsidRPr="00365269">
              <w:t xml:space="preserve"> ESMA udkast til reguleringsmæssige tekniske standarder, som præciserer </w:t>
            </w:r>
            <w:r w:rsidRPr="00365269">
              <w:rPr>
                <w:b/>
                <w:bCs/>
                <w:i/>
                <w:iCs/>
              </w:rPr>
              <w:t>indholdet af</w:t>
            </w:r>
            <w:r w:rsidRPr="00365269">
              <w:t xml:space="preserve"> ansøgningen om </w:t>
            </w:r>
            <w:r w:rsidRPr="00365269">
              <w:rPr>
                <w:b/>
                <w:bCs/>
                <w:i/>
                <w:iCs/>
              </w:rPr>
              <w:t>registrering</w:t>
            </w:r>
            <w:r w:rsidRPr="00365269">
              <w:t>.</w:t>
            </w:r>
          </w:p>
        </w:tc>
      </w:tr>
      <w:tr w:rsidR="00842E47" w:rsidRPr="00365269" w14:paraId="403BEBAA" w14:textId="77777777" w:rsidTr="004C6D9E">
        <w:trPr>
          <w:jc w:val="center"/>
        </w:trPr>
        <w:tc>
          <w:tcPr>
            <w:tcW w:w="4876" w:type="dxa"/>
            <w:tcBorders>
              <w:top w:val="nil"/>
              <w:left w:val="nil"/>
              <w:bottom w:val="nil"/>
              <w:right w:val="nil"/>
            </w:tcBorders>
          </w:tcPr>
          <w:p w14:paraId="1388978A" w14:textId="77777777" w:rsidR="001633E3" w:rsidRPr="00365269" w:rsidRDefault="001633E3" w:rsidP="004C6D9E">
            <w:pPr>
              <w:pStyle w:val="Normal6a"/>
            </w:pPr>
            <w:r w:rsidRPr="00365269">
              <w:t xml:space="preserve">ESMA forelægger disse udkast til reguleringsmæssige tekniske standarder for Kommissionen senest den </w:t>
            </w:r>
            <w:r w:rsidRPr="00365269">
              <w:rPr>
                <w:b/>
                <w:i/>
              </w:rPr>
              <w:t>18. juli 2018</w:t>
            </w:r>
            <w:r w:rsidRPr="00365269">
              <w:t>.</w:t>
            </w:r>
          </w:p>
        </w:tc>
        <w:tc>
          <w:tcPr>
            <w:tcW w:w="4876" w:type="dxa"/>
            <w:tcBorders>
              <w:top w:val="nil"/>
              <w:left w:val="nil"/>
              <w:bottom w:val="nil"/>
              <w:right w:val="nil"/>
            </w:tcBorders>
          </w:tcPr>
          <w:p w14:paraId="7A2A34E3" w14:textId="117ECCE2" w:rsidR="001633E3" w:rsidRPr="00365269" w:rsidRDefault="001633E3" w:rsidP="00F12C32">
            <w:pPr>
              <w:pStyle w:val="Normal6a"/>
            </w:pPr>
            <w:r w:rsidRPr="00365269">
              <w:t xml:space="preserve">ESMA forelægger disse udkast til reguleringsmæssige tekniske standarder for Kommissionen senest den </w:t>
            </w:r>
            <w:r w:rsidRPr="00365269">
              <w:rPr>
                <w:b/>
                <w:i/>
              </w:rPr>
              <w:t>[</w:t>
            </w:r>
            <w:r w:rsidR="00F12C32" w:rsidRPr="00365269">
              <w:rPr>
                <w:b/>
                <w:i/>
              </w:rPr>
              <w:t>seks</w:t>
            </w:r>
            <w:r w:rsidRPr="00365269">
              <w:rPr>
                <w:b/>
                <w:i/>
              </w:rPr>
              <w:t xml:space="preserve"> måneder efter datoen for denne ændringsforordnings ikrafttræden]</w:t>
            </w:r>
            <w:r w:rsidRPr="00365269">
              <w:t>.</w:t>
            </w:r>
          </w:p>
        </w:tc>
      </w:tr>
      <w:tr w:rsidR="00842E47" w:rsidRPr="00365269" w14:paraId="204250F2" w14:textId="77777777" w:rsidTr="004C6D9E">
        <w:trPr>
          <w:jc w:val="center"/>
        </w:trPr>
        <w:tc>
          <w:tcPr>
            <w:tcW w:w="4876" w:type="dxa"/>
            <w:tcBorders>
              <w:top w:val="nil"/>
              <w:left w:val="nil"/>
              <w:bottom w:val="nil"/>
              <w:right w:val="nil"/>
            </w:tcBorders>
          </w:tcPr>
          <w:p w14:paraId="55CCB4B2" w14:textId="77777777" w:rsidR="001633E3" w:rsidRPr="00365269" w:rsidRDefault="001633E3" w:rsidP="004C6D9E">
            <w:pPr>
              <w:pStyle w:val="Normal6a"/>
            </w:pPr>
            <w:r w:rsidRPr="00365269">
              <w:t>Kommissionen tillægges beføjelser til at supplere denne forordning ved at vedtage de i nærværende stykke omhandlede reguleringsmæssige tekniske standarder i overensstemmelse med artikel 10-14 i forordning (EU) nr. 1095/2010.</w:t>
            </w:r>
          </w:p>
        </w:tc>
        <w:tc>
          <w:tcPr>
            <w:tcW w:w="4876" w:type="dxa"/>
            <w:tcBorders>
              <w:top w:val="nil"/>
              <w:left w:val="nil"/>
              <w:bottom w:val="nil"/>
              <w:right w:val="nil"/>
            </w:tcBorders>
          </w:tcPr>
          <w:p w14:paraId="293CE5A2" w14:textId="77777777" w:rsidR="001633E3" w:rsidRPr="00365269" w:rsidRDefault="001633E3" w:rsidP="004C6D9E">
            <w:pPr>
              <w:pStyle w:val="Normal6a"/>
            </w:pPr>
            <w:r w:rsidRPr="00365269">
              <w:t>Kommissionen tillægges beføjelser til at supplere denne forordning ved at vedtage de i nærværende stykke omhandlede reguleringsmæssige tekniske standarder i overensstemmelse med artikel 10-14 i forordning (EU) nr. 1095/2010."</w:t>
            </w:r>
          </w:p>
        </w:tc>
      </w:tr>
    </w:tbl>
    <w:p w14:paraId="2B28064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9853AF1" w14:textId="77777777" w:rsidR="001633E3" w:rsidRPr="00365269" w:rsidRDefault="001633E3" w:rsidP="001633E3">
      <w:pPr>
        <w:pStyle w:val="AmCrossRef"/>
      </w:pPr>
      <w:r w:rsidRPr="00365269">
        <w:t>(Forordning (EU) 2017/2402 – artikel 28 – stk. 4).</w:t>
      </w:r>
    </w:p>
    <w:p w14:paraId="4732FA08" w14:textId="77777777" w:rsidR="001633E3" w:rsidRPr="00365269" w:rsidRDefault="001633E3" w:rsidP="001633E3">
      <w:r w:rsidRPr="00365269">
        <w:rPr>
          <w:rStyle w:val="HideTWBExt"/>
          <w:color w:val="auto"/>
        </w:rPr>
        <w:t>&lt;/Amend&gt;</w:t>
      </w:r>
    </w:p>
    <w:p w14:paraId="7474FCA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249</w:t>
      </w:r>
      <w:r w:rsidRPr="00365269">
        <w:rPr>
          <w:rStyle w:val="HideTWBExt"/>
          <w:color w:val="auto"/>
        </w:rPr>
        <w:t>&lt;/NumAm&gt;</w:t>
      </w:r>
    </w:p>
    <w:p w14:paraId="470D1AA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5CC59632" w14:textId="77777777" w:rsidR="001633E3" w:rsidRPr="00365269" w:rsidRDefault="001633E3" w:rsidP="001633E3">
      <w:pPr>
        <w:pStyle w:val="NormalBold"/>
      </w:pPr>
      <w:r w:rsidRPr="00365269">
        <w:rPr>
          <w:rStyle w:val="HideTWBExt"/>
          <w:b w:val="0"/>
          <w:color w:val="auto"/>
        </w:rPr>
        <w:t>&lt;/RepeatBlock-By&gt;</w:t>
      </w:r>
    </w:p>
    <w:p w14:paraId="231FE83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A1C369D"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14 a (nyt)</w:t>
      </w:r>
      <w:r w:rsidRPr="004F0A07">
        <w:rPr>
          <w:rStyle w:val="HideTWBExt"/>
          <w:color w:val="auto"/>
          <w:lang w:val="fr-BE"/>
        </w:rPr>
        <w:t>&lt;/Article&gt;</w:t>
      </w:r>
    </w:p>
    <w:p w14:paraId="4767D41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54052E4" w14:textId="77777777" w:rsidR="001633E3" w:rsidRPr="00365269" w:rsidRDefault="001633E3" w:rsidP="001633E3">
      <w:r w:rsidRPr="00365269">
        <w:rPr>
          <w:rStyle w:val="HideTWBExt"/>
          <w:color w:val="auto"/>
        </w:rPr>
        <w:t>&lt;Article2&gt;</w:t>
      </w:r>
      <w:r w:rsidRPr="00365269">
        <w:t>Artikel 28 a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1BD5259" w14:textId="77777777" w:rsidTr="004C6D9E">
        <w:trPr>
          <w:trHeight w:hRule="exact" w:val="240"/>
          <w:jc w:val="center"/>
        </w:trPr>
        <w:tc>
          <w:tcPr>
            <w:tcW w:w="9752" w:type="dxa"/>
            <w:gridSpan w:val="2"/>
            <w:tcBorders>
              <w:top w:val="nil"/>
              <w:left w:val="nil"/>
              <w:bottom w:val="nil"/>
              <w:right w:val="nil"/>
            </w:tcBorders>
          </w:tcPr>
          <w:p w14:paraId="3FB8DB2E" w14:textId="77777777" w:rsidR="001633E3" w:rsidRPr="00365269" w:rsidRDefault="001633E3" w:rsidP="004C6D9E"/>
        </w:tc>
      </w:tr>
      <w:tr w:rsidR="00842E47" w:rsidRPr="00365269" w14:paraId="0DC0F456" w14:textId="77777777" w:rsidTr="004C6D9E">
        <w:trPr>
          <w:trHeight w:val="240"/>
          <w:jc w:val="center"/>
        </w:trPr>
        <w:tc>
          <w:tcPr>
            <w:tcW w:w="4876" w:type="dxa"/>
            <w:tcBorders>
              <w:top w:val="nil"/>
              <w:left w:val="nil"/>
              <w:bottom w:val="nil"/>
              <w:right w:val="nil"/>
            </w:tcBorders>
          </w:tcPr>
          <w:p w14:paraId="470CE39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4850295" w14:textId="77777777" w:rsidR="001633E3" w:rsidRPr="00365269" w:rsidRDefault="001633E3" w:rsidP="004C6D9E">
            <w:pPr>
              <w:pStyle w:val="AmColumnHeading"/>
            </w:pPr>
            <w:r w:rsidRPr="00365269">
              <w:t>Ændringsforslag</w:t>
            </w:r>
          </w:p>
        </w:tc>
      </w:tr>
      <w:tr w:rsidR="00842E47" w:rsidRPr="00365269" w14:paraId="41C334E7" w14:textId="77777777" w:rsidTr="004C6D9E">
        <w:trPr>
          <w:jc w:val="center"/>
        </w:trPr>
        <w:tc>
          <w:tcPr>
            <w:tcW w:w="4876" w:type="dxa"/>
            <w:tcBorders>
              <w:top w:val="nil"/>
              <w:left w:val="nil"/>
              <w:bottom w:val="nil"/>
              <w:right w:val="nil"/>
            </w:tcBorders>
          </w:tcPr>
          <w:p w14:paraId="3E6A316D" w14:textId="77777777" w:rsidR="001633E3" w:rsidRPr="00365269" w:rsidRDefault="001633E3" w:rsidP="004C6D9E">
            <w:pPr>
              <w:pStyle w:val="Normal6a"/>
            </w:pPr>
          </w:p>
        </w:tc>
        <w:tc>
          <w:tcPr>
            <w:tcW w:w="4876" w:type="dxa"/>
            <w:tcBorders>
              <w:top w:val="nil"/>
              <w:left w:val="nil"/>
              <w:bottom w:val="nil"/>
              <w:right w:val="nil"/>
            </w:tcBorders>
          </w:tcPr>
          <w:p w14:paraId="0AF7068E" w14:textId="77777777" w:rsidR="001633E3" w:rsidRPr="00365269" w:rsidRDefault="001633E3" w:rsidP="004C6D9E">
            <w:pPr>
              <w:pStyle w:val="Normal6a"/>
            </w:pPr>
            <w:r w:rsidRPr="00365269">
              <w:rPr>
                <w:b/>
                <w:i/>
              </w:rPr>
              <w:t>14a)</w:t>
            </w:r>
            <w:r w:rsidRPr="00365269">
              <w:tab/>
            </w:r>
            <w:r w:rsidRPr="00365269">
              <w:rPr>
                <w:b/>
                <w:i/>
              </w:rPr>
              <w:t>Følgende artikel indsættes:</w:t>
            </w:r>
          </w:p>
        </w:tc>
      </w:tr>
      <w:tr w:rsidR="00842E47" w:rsidRPr="00365269" w14:paraId="385B0907" w14:textId="77777777" w:rsidTr="004C6D9E">
        <w:trPr>
          <w:jc w:val="center"/>
        </w:trPr>
        <w:tc>
          <w:tcPr>
            <w:tcW w:w="4876" w:type="dxa"/>
            <w:tcBorders>
              <w:top w:val="nil"/>
              <w:left w:val="nil"/>
              <w:bottom w:val="nil"/>
              <w:right w:val="nil"/>
            </w:tcBorders>
          </w:tcPr>
          <w:p w14:paraId="78D1480C" w14:textId="77777777" w:rsidR="001633E3" w:rsidRPr="00365269" w:rsidRDefault="001633E3" w:rsidP="004C6D9E">
            <w:pPr>
              <w:pStyle w:val="Normal6a"/>
            </w:pPr>
          </w:p>
        </w:tc>
        <w:tc>
          <w:tcPr>
            <w:tcW w:w="4876" w:type="dxa"/>
            <w:tcBorders>
              <w:top w:val="nil"/>
              <w:left w:val="nil"/>
              <w:bottom w:val="nil"/>
              <w:right w:val="nil"/>
            </w:tcBorders>
          </w:tcPr>
          <w:p w14:paraId="0FC5F52A" w14:textId="77777777" w:rsidR="001633E3" w:rsidRPr="00365269" w:rsidRDefault="001633E3" w:rsidP="004C6D9E">
            <w:pPr>
              <w:pStyle w:val="Normal6a"/>
            </w:pPr>
            <w:r w:rsidRPr="00365269">
              <w:rPr>
                <w:b/>
                <w:i/>
              </w:rPr>
              <w:t>Artikel 28a</w:t>
            </w:r>
          </w:p>
        </w:tc>
      </w:tr>
      <w:tr w:rsidR="00842E47" w:rsidRPr="00365269" w14:paraId="38A9F36A" w14:textId="77777777" w:rsidTr="004C6D9E">
        <w:trPr>
          <w:jc w:val="center"/>
        </w:trPr>
        <w:tc>
          <w:tcPr>
            <w:tcW w:w="4876" w:type="dxa"/>
            <w:tcBorders>
              <w:top w:val="nil"/>
              <w:left w:val="nil"/>
              <w:bottom w:val="nil"/>
              <w:right w:val="nil"/>
            </w:tcBorders>
          </w:tcPr>
          <w:p w14:paraId="177610EF" w14:textId="77777777" w:rsidR="001633E3" w:rsidRPr="00365269" w:rsidRDefault="001633E3" w:rsidP="004C6D9E">
            <w:pPr>
              <w:pStyle w:val="Normal6a"/>
            </w:pPr>
          </w:p>
        </w:tc>
        <w:tc>
          <w:tcPr>
            <w:tcW w:w="4876" w:type="dxa"/>
            <w:tcBorders>
              <w:top w:val="nil"/>
              <w:left w:val="nil"/>
              <w:bottom w:val="nil"/>
              <w:right w:val="nil"/>
            </w:tcBorders>
          </w:tcPr>
          <w:p w14:paraId="27746DED" w14:textId="77777777" w:rsidR="001633E3" w:rsidRPr="00365269" w:rsidRDefault="001633E3" w:rsidP="004C6D9E">
            <w:pPr>
              <w:pStyle w:val="Normal6a"/>
            </w:pPr>
            <w:r w:rsidRPr="00365269">
              <w:rPr>
                <w:b/>
                <w:i/>
              </w:rPr>
              <w:t>Tredjelands-STS-ækvivalens</w:t>
            </w:r>
          </w:p>
        </w:tc>
      </w:tr>
      <w:tr w:rsidR="00842E47" w:rsidRPr="00365269" w14:paraId="6737D4E8" w14:textId="77777777" w:rsidTr="004C6D9E">
        <w:trPr>
          <w:jc w:val="center"/>
        </w:trPr>
        <w:tc>
          <w:tcPr>
            <w:tcW w:w="4876" w:type="dxa"/>
            <w:tcBorders>
              <w:top w:val="nil"/>
              <w:left w:val="nil"/>
              <w:bottom w:val="nil"/>
              <w:right w:val="nil"/>
            </w:tcBorders>
          </w:tcPr>
          <w:p w14:paraId="6AEC0CEF" w14:textId="77777777" w:rsidR="001633E3" w:rsidRPr="00365269" w:rsidRDefault="001633E3" w:rsidP="004C6D9E">
            <w:pPr>
              <w:pStyle w:val="Normal6a"/>
            </w:pPr>
          </w:p>
        </w:tc>
        <w:tc>
          <w:tcPr>
            <w:tcW w:w="4876" w:type="dxa"/>
            <w:tcBorders>
              <w:top w:val="nil"/>
              <w:left w:val="nil"/>
              <w:bottom w:val="nil"/>
              <w:right w:val="nil"/>
            </w:tcBorders>
          </w:tcPr>
          <w:p w14:paraId="7CB92E72" w14:textId="77777777" w:rsidR="001633E3" w:rsidRPr="00365269" w:rsidRDefault="001633E3" w:rsidP="004C6D9E">
            <w:pPr>
              <w:pStyle w:val="Normal6a"/>
            </w:pPr>
            <w:r w:rsidRPr="00365269">
              <w:rPr>
                <w:b/>
                <w:i/>
              </w:rPr>
              <w:t xml:space="preserve">1. Kommissionen tillægges beføjelser til at vedtage delegerede retsakter i overensstemmelse med artikel 47 for at supplere denne forordning ved at fastsætte, at de retlige, tilsynsmæssige og håndhævelsesmæssige rammer i et </w:t>
            </w:r>
            <w:r w:rsidRPr="00365269">
              <w:rPr>
                <w:b/>
                <w:i/>
              </w:rPr>
              <w:lastRenderedPageBreak/>
              <w:t>tredjeland:</w:t>
            </w:r>
          </w:p>
        </w:tc>
      </w:tr>
      <w:tr w:rsidR="00842E47" w:rsidRPr="00365269" w14:paraId="33CEE8B9" w14:textId="77777777" w:rsidTr="004C6D9E">
        <w:trPr>
          <w:jc w:val="center"/>
        </w:trPr>
        <w:tc>
          <w:tcPr>
            <w:tcW w:w="4876" w:type="dxa"/>
            <w:tcBorders>
              <w:top w:val="nil"/>
              <w:left w:val="nil"/>
              <w:bottom w:val="nil"/>
              <w:right w:val="nil"/>
            </w:tcBorders>
          </w:tcPr>
          <w:p w14:paraId="63EFAE1B" w14:textId="77777777" w:rsidR="001633E3" w:rsidRPr="00365269" w:rsidRDefault="001633E3" w:rsidP="004C6D9E">
            <w:pPr>
              <w:pStyle w:val="Normal6a"/>
            </w:pPr>
          </w:p>
        </w:tc>
        <w:tc>
          <w:tcPr>
            <w:tcW w:w="4876" w:type="dxa"/>
            <w:tcBorders>
              <w:top w:val="nil"/>
              <w:left w:val="nil"/>
              <w:bottom w:val="nil"/>
              <w:right w:val="nil"/>
            </w:tcBorders>
          </w:tcPr>
          <w:p w14:paraId="7CF73C3D" w14:textId="77777777" w:rsidR="001633E3" w:rsidRPr="00365269" w:rsidRDefault="001633E3" w:rsidP="004C6D9E">
            <w:pPr>
              <w:pStyle w:val="Normal6a"/>
            </w:pPr>
            <w:r w:rsidRPr="00365269">
              <w:rPr>
                <w:b/>
                <w:i/>
              </w:rPr>
              <w:t>a) svarer til kravene i artikel 19-22 [ikke-ABCP], artikel 23-26 [ABCP] og artikel 26b-26e [syntetiske] vedrørende securitiseringens simple, gennemsigtige og standardiserede karakter og</w:t>
            </w:r>
          </w:p>
        </w:tc>
      </w:tr>
      <w:tr w:rsidR="00842E47" w:rsidRPr="00365269" w14:paraId="1B860AA1" w14:textId="77777777" w:rsidTr="004C6D9E">
        <w:trPr>
          <w:jc w:val="center"/>
        </w:trPr>
        <w:tc>
          <w:tcPr>
            <w:tcW w:w="4876" w:type="dxa"/>
            <w:tcBorders>
              <w:top w:val="nil"/>
              <w:left w:val="nil"/>
              <w:bottom w:val="nil"/>
              <w:right w:val="nil"/>
            </w:tcBorders>
          </w:tcPr>
          <w:p w14:paraId="23C2BEBA" w14:textId="77777777" w:rsidR="001633E3" w:rsidRPr="00365269" w:rsidRDefault="001633E3" w:rsidP="004C6D9E">
            <w:pPr>
              <w:pStyle w:val="Normal6a"/>
            </w:pPr>
          </w:p>
        </w:tc>
        <w:tc>
          <w:tcPr>
            <w:tcW w:w="4876" w:type="dxa"/>
            <w:tcBorders>
              <w:top w:val="nil"/>
              <w:left w:val="nil"/>
              <w:bottom w:val="nil"/>
              <w:right w:val="nil"/>
            </w:tcBorders>
          </w:tcPr>
          <w:p w14:paraId="011B9DEC" w14:textId="77777777" w:rsidR="001633E3" w:rsidRPr="00365269" w:rsidRDefault="001633E3" w:rsidP="004C6D9E">
            <w:pPr>
              <w:pStyle w:val="Normal6a"/>
            </w:pPr>
            <w:r w:rsidRPr="00365269">
              <w:rPr>
                <w:b/>
                <w:i/>
              </w:rPr>
              <w:t>b) sikrer, at securitiseringer med oprindelse i det pågældende tredjeland til enhver tid er underlagt effektivt tilsyn og effektiv håndhævelse.</w:t>
            </w:r>
          </w:p>
        </w:tc>
      </w:tr>
      <w:tr w:rsidR="00842E47" w:rsidRPr="00365269" w14:paraId="1A8000A2" w14:textId="77777777" w:rsidTr="004C6D9E">
        <w:trPr>
          <w:jc w:val="center"/>
        </w:trPr>
        <w:tc>
          <w:tcPr>
            <w:tcW w:w="4876" w:type="dxa"/>
            <w:tcBorders>
              <w:top w:val="nil"/>
              <w:left w:val="nil"/>
              <w:bottom w:val="nil"/>
              <w:right w:val="nil"/>
            </w:tcBorders>
          </w:tcPr>
          <w:p w14:paraId="00527632" w14:textId="77777777" w:rsidR="001633E3" w:rsidRPr="00365269" w:rsidRDefault="001633E3" w:rsidP="004C6D9E">
            <w:pPr>
              <w:pStyle w:val="Normal6a"/>
            </w:pPr>
          </w:p>
        </w:tc>
        <w:tc>
          <w:tcPr>
            <w:tcW w:w="4876" w:type="dxa"/>
            <w:tcBorders>
              <w:top w:val="nil"/>
              <w:left w:val="nil"/>
              <w:bottom w:val="nil"/>
              <w:right w:val="nil"/>
            </w:tcBorders>
          </w:tcPr>
          <w:p w14:paraId="768D0183" w14:textId="77777777" w:rsidR="001633E3" w:rsidRPr="00365269" w:rsidRDefault="001633E3" w:rsidP="004C6D9E">
            <w:pPr>
              <w:pStyle w:val="Normal6a"/>
            </w:pPr>
            <w:r w:rsidRPr="00365269">
              <w:rPr>
                <w:b/>
                <w:i/>
              </w:rPr>
              <w:t>2. Med henblik på stk. 1 kontrollerer Kommissionen, at tredjelandets ordninger er i fuld overensstemmelse med kriterierne til at identificere simple, transparente og sammenlignelige securitiseringer (STC), der er offentliggjort af Baselkomitéen for Banktilsyn og IOSCO. Ækvivalens indrømmes på grundlag af det materielle resultat af den lovgivningsmæssige ramme, uanset det eller de specifikke formater, der anvendes til offentliggørelse i det pågældende tredjeland.</w:t>
            </w:r>
          </w:p>
        </w:tc>
      </w:tr>
      <w:tr w:rsidR="00842E47" w:rsidRPr="00365269" w14:paraId="5BCD1A7C" w14:textId="77777777" w:rsidTr="004C6D9E">
        <w:trPr>
          <w:jc w:val="center"/>
        </w:trPr>
        <w:tc>
          <w:tcPr>
            <w:tcW w:w="4876" w:type="dxa"/>
            <w:tcBorders>
              <w:top w:val="nil"/>
              <w:left w:val="nil"/>
              <w:bottom w:val="nil"/>
              <w:right w:val="nil"/>
            </w:tcBorders>
          </w:tcPr>
          <w:p w14:paraId="3BA4FEAC" w14:textId="77777777" w:rsidR="001633E3" w:rsidRPr="00365269" w:rsidRDefault="001633E3" w:rsidP="004C6D9E">
            <w:pPr>
              <w:pStyle w:val="Normal6a"/>
            </w:pPr>
          </w:p>
        </w:tc>
        <w:tc>
          <w:tcPr>
            <w:tcW w:w="4876" w:type="dxa"/>
            <w:tcBorders>
              <w:top w:val="nil"/>
              <w:left w:val="nil"/>
              <w:bottom w:val="nil"/>
              <w:right w:val="nil"/>
            </w:tcBorders>
          </w:tcPr>
          <w:p w14:paraId="43CAF2B0" w14:textId="77777777" w:rsidR="001633E3" w:rsidRPr="00365269" w:rsidRDefault="001633E3" w:rsidP="004C6D9E">
            <w:pPr>
              <w:pStyle w:val="Normal6a"/>
            </w:pPr>
            <w:r w:rsidRPr="00365269">
              <w:rPr>
                <w:b/>
                <w:i/>
              </w:rPr>
              <w:t>3. En securitisering med oprindelse i et tredjeland, for hvilken der er vedtaget en afgørelse om ækvivalens i overensstemmelse med stk. 1, betragtes som en STS-securitisering med henblik på denne forordning og forordning (EU) nr. 575/2013 [CRR], forudsat at:</w:t>
            </w:r>
          </w:p>
        </w:tc>
      </w:tr>
      <w:tr w:rsidR="00842E47" w:rsidRPr="00365269" w14:paraId="1D308D59" w14:textId="77777777" w:rsidTr="004C6D9E">
        <w:trPr>
          <w:jc w:val="center"/>
        </w:trPr>
        <w:tc>
          <w:tcPr>
            <w:tcW w:w="4876" w:type="dxa"/>
            <w:tcBorders>
              <w:top w:val="nil"/>
              <w:left w:val="nil"/>
              <w:bottom w:val="nil"/>
              <w:right w:val="nil"/>
            </w:tcBorders>
          </w:tcPr>
          <w:p w14:paraId="667DEB00" w14:textId="77777777" w:rsidR="001633E3" w:rsidRPr="00365269" w:rsidRDefault="001633E3" w:rsidP="004C6D9E">
            <w:pPr>
              <w:pStyle w:val="Normal6a"/>
            </w:pPr>
          </w:p>
        </w:tc>
        <w:tc>
          <w:tcPr>
            <w:tcW w:w="4876" w:type="dxa"/>
            <w:tcBorders>
              <w:top w:val="nil"/>
              <w:left w:val="nil"/>
              <w:bottom w:val="nil"/>
              <w:right w:val="nil"/>
            </w:tcBorders>
          </w:tcPr>
          <w:p w14:paraId="07AD44AE" w14:textId="77777777" w:rsidR="001633E3" w:rsidRPr="00365269" w:rsidRDefault="001633E3" w:rsidP="004C6D9E">
            <w:pPr>
              <w:pStyle w:val="Normal6a"/>
            </w:pPr>
            <w:r w:rsidRPr="00365269">
              <w:rPr>
                <w:b/>
                <w:i/>
              </w:rPr>
              <w:t xml:space="preserve">a) det eksponeringsleverende institut, det organiserende institut eller SSPE'en i det pågældende tredjeland har modtaget en verifikation fra en tredjepartskontrollør, der er godkendt i overensstemmelse med artikel 28, som bekræfter overholdelsen af de tilsvarende tredjelandsstandarder, </w:t>
            </w:r>
            <w:r w:rsidRPr="00365269">
              <w:rPr>
                <w:b/>
                <w:bCs/>
                <w:i/>
                <w:iCs/>
              </w:rPr>
              <w:t>eller</w:t>
            </w:r>
          </w:p>
        </w:tc>
      </w:tr>
      <w:tr w:rsidR="00842E47" w:rsidRPr="00365269" w14:paraId="5C432386" w14:textId="77777777" w:rsidTr="004C6D9E">
        <w:trPr>
          <w:jc w:val="center"/>
        </w:trPr>
        <w:tc>
          <w:tcPr>
            <w:tcW w:w="4876" w:type="dxa"/>
            <w:tcBorders>
              <w:top w:val="nil"/>
              <w:left w:val="nil"/>
              <w:bottom w:val="nil"/>
              <w:right w:val="nil"/>
            </w:tcBorders>
          </w:tcPr>
          <w:p w14:paraId="6AAB4368" w14:textId="77777777" w:rsidR="001633E3" w:rsidRPr="00365269" w:rsidRDefault="001633E3" w:rsidP="004C6D9E">
            <w:pPr>
              <w:pStyle w:val="Normal6a"/>
            </w:pPr>
          </w:p>
        </w:tc>
        <w:tc>
          <w:tcPr>
            <w:tcW w:w="4876" w:type="dxa"/>
            <w:tcBorders>
              <w:top w:val="nil"/>
              <w:left w:val="nil"/>
              <w:bottom w:val="nil"/>
              <w:right w:val="nil"/>
            </w:tcBorders>
          </w:tcPr>
          <w:p w14:paraId="4745CFD6" w14:textId="77777777" w:rsidR="001633E3" w:rsidRPr="00365269" w:rsidRDefault="001633E3" w:rsidP="004C6D9E">
            <w:pPr>
              <w:pStyle w:val="Normal6a"/>
            </w:pPr>
            <w:r w:rsidRPr="00365269">
              <w:rPr>
                <w:b/>
                <w:i/>
              </w:rPr>
              <w:t>b) tredjepartskontrolløren, i jurisdiktioner, hvor der ikke findes nogen specifik STS- eller STC-mærkning, bekræfter, at transaktionen opfylder Baselkomitéens/</w:t>
            </w:r>
            <w:proofErr w:type="spellStart"/>
            <w:r w:rsidRPr="00365269">
              <w:rPr>
                <w:b/>
                <w:i/>
              </w:rPr>
              <w:t>IOSCO's</w:t>
            </w:r>
            <w:proofErr w:type="spellEnd"/>
            <w:r w:rsidRPr="00365269">
              <w:rPr>
                <w:b/>
                <w:i/>
              </w:rPr>
              <w:t xml:space="preserve"> STC-kriterier på substansbasis.</w:t>
            </w:r>
          </w:p>
        </w:tc>
      </w:tr>
    </w:tbl>
    <w:p w14:paraId="16B6C345"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C6DDDA4"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1DDCE9E5" w14:textId="77777777" w:rsidR="001633E3" w:rsidRPr="00365269" w:rsidRDefault="001633E3" w:rsidP="001633E3">
      <w:pPr>
        <w:pStyle w:val="AmJustText"/>
      </w:pPr>
      <w:r w:rsidRPr="00365269">
        <w:t>Det er teknisk begrundet at indføre en formel ækvivalensordning mellem EU's STS-ramme og Baselkomitéens/</w:t>
      </w:r>
      <w:proofErr w:type="spellStart"/>
      <w:r w:rsidRPr="00365269">
        <w:t>IOSCO's</w:t>
      </w:r>
      <w:proofErr w:type="spellEnd"/>
      <w:r w:rsidRPr="00365269">
        <w:t xml:space="preserve"> STC-standarder, da begge er baseret på nøje tilpassede risikobaserede kriterier, oplysningskrav og strukturelle garantier. Anerkendelse af ækvivalens vil mindske regelarbitrage og overlappende overholdelse, øge den tilsynsmæssige konsekvens og lette grænseoverskridende securitiseringsmarkeder og dermed støtte markedslikviditeten, kapitalallokeringseffektiviteten og EU's mål for integration af kapitalmarkederne.</w:t>
      </w:r>
    </w:p>
    <w:p w14:paraId="3F05BFD9" w14:textId="77777777" w:rsidR="001633E3" w:rsidRPr="00365269" w:rsidRDefault="001633E3" w:rsidP="001633E3">
      <w:r w:rsidRPr="00365269">
        <w:rPr>
          <w:rStyle w:val="HideTWBExt"/>
          <w:color w:val="auto"/>
        </w:rPr>
        <w:t>&lt;/Amend&gt;</w:t>
      </w:r>
    </w:p>
    <w:p w14:paraId="164831F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250</w:t>
      </w:r>
      <w:r w:rsidRPr="00365269">
        <w:rPr>
          <w:rStyle w:val="HideTWBExt"/>
          <w:color w:val="auto"/>
        </w:rPr>
        <w:t>&lt;/NumAm&gt;</w:t>
      </w:r>
    </w:p>
    <w:p w14:paraId="6AB29F5C"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Tomáš Kubín</w:t>
      </w:r>
      <w:r w:rsidRPr="004F0A07">
        <w:rPr>
          <w:rStyle w:val="HideTWBExt"/>
          <w:b w:val="0"/>
          <w:color w:val="auto"/>
          <w:lang w:val="en-GB"/>
        </w:rPr>
        <w:t>&lt;/Members&gt;</w:t>
      </w:r>
    </w:p>
    <w:p w14:paraId="61986E34" w14:textId="77777777" w:rsidR="001633E3" w:rsidRPr="00365269" w:rsidRDefault="001633E3" w:rsidP="001633E3">
      <w:pPr>
        <w:pStyle w:val="NormalBold"/>
      </w:pPr>
      <w:r w:rsidRPr="00365269">
        <w:rPr>
          <w:rStyle w:val="HideTWBExt"/>
          <w:b w:val="0"/>
          <w:color w:val="auto"/>
        </w:rPr>
        <w:t>&lt;/RepeatBlock-By&gt;</w:t>
      </w:r>
    </w:p>
    <w:p w14:paraId="2FC89C4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E2126E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 (nyt)</w:t>
      </w:r>
      <w:r w:rsidRPr="004F0A07">
        <w:rPr>
          <w:rStyle w:val="HideTWBExt"/>
          <w:color w:val="auto"/>
          <w:lang w:val="fr-BE"/>
        </w:rPr>
        <w:t>&lt;/Article&gt;</w:t>
      </w:r>
    </w:p>
    <w:p w14:paraId="18DDC868"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F5DED84" w14:textId="77777777" w:rsidR="001633E3" w:rsidRPr="00365269" w:rsidRDefault="001633E3" w:rsidP="001633E3">
      <w:r w:rsidRPr="00365269">
        <w:rPr>
          <w:rStyle w:val="HideTWBExt"/>
          <w:color w:val="auto"/>
        </w:rPr>
        <w:t>&lt;Article2&gt;</w:t>
      </w:r>
      <w:r w:rsidRPr="00365269">
        <w:t>Artikel 29 – stk.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0232052A" w14:textId="77777777" w:rsidTr="004C6D9E">
        <w:trPr>
          <w:trHeight w:hRule="exact" w:val="240"/>
          <w:jc w:val="center"/>
        </w:trPr>
        <w:tc>
          <w:tcPr>
            <w:tcW w:w="9752" w:type="dxa"/>
            <w:gridSpan w:val="2"/>
            <w:tcBorders>
              <w:top w:val="nil"/>
              <w:left w:val="nil"/>
              <w:bottom w:val="nil"/>
              <w:right w:val="nil"/>
            </w:tcBorders>
          </w:tcPr>
          <w:p w14:paraId="216D891E" w14:textId="77777777" w:rsidR="001633E3" w:rsidRPr="00365269" w:rsidRDefault="001633E3" w:rsidP="004C6D9E"/>
        </w:tc>
      </w:tr>
      <w:tr w:rsidR="00842E47" w:rsidRPr="00365269" w14:paraId="2D63CCCA" w14:textId="77777777" w:rsidTr="004C6D9E">
        <w:trPr>
          <w:trHeight w:val="240"/>
          <w:jc w:val="center"/>
        </w:trPr>
        <w:tc>
          <w:tcPr>
            <w:tcW w:w="4876" w:type="dxa"/>
            <w:tcBorders>
              <w:top w:val="nil"/>
              <w:left w:val="nil"/>
              <w:bottom w:val="nil"/>
              <w:right w:val="nil"/>
            </w:tcBorders>
          </w:tcPr>
          <w:p w14:paraId="53FCD7C0"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25EDC323" w14:textId="77777777" w:rsidR="001633E3" w:rsidRPr="00365269" w:rsidRDefault="001633E3" w:rsidP="004C6D9E">
            <w:pPr>
              <w:pStyle w:val="AmColumnHeading"/>
            </w:pPr>
            <w:r w:rsidRPr="00365269">
              <w:t>Ændringsforslag</w:t>
            </w:r>
          </w:p>
        </w:tc>
      </w:tr>
      <w:tr w:rsidR="00842E47" w:rsidRPr="00365269" w14:paraId="6C007B4A" w14:textId="77777777" w:rsidTr="004C6D9E">
        <w:trPr>
          <w:jc w:val="center"/>
        </w:trPr>
        <w:tc>
          <w:tcPr>
            <w:tcW w:w="4876" w:type="dxa"/>
            <w:tcBorders>
              <w:top w:val="nil"/>
              <w:left w:val="nil"/>
              <w:bottom w:val="nil"/>
              <w:right w:val="nil"/>
            </w:tcBorders>
          </w:tcPr>
          <w:p w14:paraId="68B42843" w14:textId="77777777" w:rsidR="001633E3" w:rsidRPr="00365269" w:rsidRDefault="001633E3" w:rsidP="004C6D9E">
            <w:pPr>
              <w:pStyle w:val="Normal6a"/>
            </w:pPr>
          </w:p>
        </w:tc>
        <w:tc>
          <w:tcPr>
            <w:tcW w:w="4876" w:type="dxa"/>
            <w:tcBorders>
              <w:top w:val="nil"/>
              <w:left w:val="nil"/>
              <w:bottom w:val="nil"/>
              <w:right w:val="nil"/>
            </w:tcBorders>
          </w:tcPr>
          <w:p w14:paraId="62798C19" w14:textId="77777777" w:rsidR="001633E3" w:rsidRPr="00365269" w:rsidRDefault="001633E3" w:rsidP="004C6D9E">
            <w:pPr>
              <w:pStyle w:val="Normal6a"/>
            </w:pPr>
            <w:r w:rsidRPr="00365269">
              <w:rPr>
                <w:b/>
                <w:i/>
              </w:rPr>
              <w:t>-a)</w:t>
            </w:r>
            <w:r w:rsidRPr="00365269">
              <w:tab/>
            </w:r>
            <w:r w:rsidRPr="00365269">
              <w:rPr>
                <w:b/>
                <w:i/>
              </w:rPr>
              <w:t>Stk. 3 affattes således:</w:t>
            </w:r>
          </w:p>
        </w:tc>
      </w:tr>
      <w:tr w:rsidR="00842E47" w:rsidRPr="00365269" w14:paraId="54656550" w14:textId="77777777" w:rsidTr="004C6D9E">
        <w:trPr>
          <w:jc w:val="center"/>
        </w:trPr>
        <w:tc>
          <w:tcPr>
            <w:tcW w:w="4876" w:type="dxa"/>
            <w:tcBorders>
              <w:top w:val="nil"/>
              <w:left w:val="nil"/>
              <w:bottom w:val="nil"/>
              <w:right w:val="nil"/>
            </w:tcBorders>
          </w:tcPr>
          <w:p w14:paraId="6986A869" w14:textId="77777777" w:rsidR="001633E3" w:rsidRPr="00365269" w:rsidRDefault="001633E3" w:rsidP="004C6D9E">
            <w:pPr>
              <w:pStyle w:val="Normal6a"/>
            </w:pPr>
            <w:r w:rsidRPr="00365269">
              <w:t xml:space="preserve">3. Såfremt eksponeringsleverende institutter, oprindelige långivere og SSPE'er er tilsynsbelagte enheder i henhold til direktiv 2003/41/EF, 2009/138/EC, 2009/65/EF, 2011/61/EU og 2013/36/EU samt forordning (EU) nr. 1024/2013, herunder </w:t>
            </w:r>
            <w:r w:rsidRPr="00365269">
              <w:rPr>
                <w:b/>
                <w:i/>
              </w:rPr>
              <w:t>ECB</w:t>
            </w:r>
            <w:r w:rsidRPr="00365269">
              <w:t xml:space="preserve"> for så vidt angår specifikke opgaver, som den tillægges ved forordning (EU) nr. 1024/2013, fører de relevante kompetente myndigheder i henhold til disse retsakter tilsyn med overholdelsen af forpligtelserne i nærværende forordnings artikel 6, 7, 8 og 9."</w:t>
            </w:r>
          </w:p>
        </w:tc>
        <w:tc>
          <w:tcPr>
            <w:tcW w:w="4876" w:type="dxa"/>
            <w:tcBorders>
              <w:top w:val="nil"/>
              <w:left w:val="nil"/>
              <w:bottom w:val="nil"/>
              <w:right w:val="nil"/>
            </w:tcBorders>
          </w:tcPr>
          <w:p w14:paraId="6DF7BEF3" w14:textId="77777777" w:rsidR="001633E3" w:rsidRPr="00365269" w:rsidRDefault="001633E3" w:rsidP="004C6D9E">
            <w:pPr>
              <w:pStyle w:val="Normal6a"/>
            </w:pPr>
            <w:r w:rsidRPr="00365269">
              <w:t>"3.</w:t>
            </w:r>
            <w:r w:rsidRPr="00365269">
              <w:rPr>
                <w:b/>
                <w:i/>
              </w:rPr>
              <w:t xml:space="preserve"> </w:t>
            </w:r>
            <w:r w:rsidRPr="00365269">
              <w:t xml:space="preserve">Såfremt eksponeringsleverende institutter, </w:t>
            </w:r>
            <w:r w:rsidRPr="00365269">
              <w:rPr>
                <w:b/>
                <w:bCs/>
                <w:i/>
                <w:iCs/>
              </w:rPr>
              <w:t xml:space="preserve">administrationsselskaber, </w:t>
            </w:r>
            <w:r w:rsidRPr="00365269">
              <w:t xml:space="preserve">oprindelige långivere og SSPE'er er tilsynsbelagte enheder i henhold til direktiv 2003/41/EF, 2009/138/EC, 2009/65/EF, 2011/61/EU og 2013/36/EU samt forordning (EU) nr. 1024/2013, herunder </w:t>
            </w:r>
            <w:r w:rsidRPr="00365269">
              <w:rPr>
                <w:b/>
                <w:i/>
              </w:rPr>
              <w:t>Den Europæiske Centralbank</w:t>
            </w:r>
            <w:r w:rsidRPr="00365269">
              <w:t xml:space="preserve"> for så vidt angår specifikke opgaver, som den tillægges ved forordning (EU) nr. 1024/2013, fører de relevante kompetente myndigheder i henhold til disse retsakter tilsyn med overholdelsen af forpligtelserne i nærværende forordnings artikel 6, 7, 8 og 9."</w:t>
            </w:r>
          </w:p>
        </w:tc>
      </w:tr>
    </w:tbl>
    <w:p w14:paraId="50ECA3C6"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153CA7C" w14:textId="77777777" w:rsidR="001633E3" w:rsidRPr="004F0A07" w:rsidRDefault="001633E3" w:rsidP="001633E3">
      <w:pPr>
        <w:rPr>
          <w:lang w:val="en-GB"/>
        </w:rPr>
      </w:pPr>
      <w:r w:rsidRPr="004F0A07">
        <w:rPr>
          <w:rStyle w:val="HideTWBExt"/>
          <w:color w:val="auto"/>
          <w:lang w:val="en-GB"/>
        </w:rPr>
        <w:t>&lt;/Amend&gt;</w:t>
      </w:r>
    </w:p>
    <w:p w14:paraId="2ACCE32E"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251</w:t>
      </w:r>
      <w:r w:rsidRPr="004F0A07">
        <w:rPr>
          <w:rStyle w:val="HideTWBExt"/>
          <w:color w:val="auto"/>
          <w:lang w:val="en-GB"/>
        </w:rPr>
        <w:t>&lt;/NumAm&gt;</w:t>
      </w:r>
    </w:p>
    <w:p w14:paraId="11342D2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Tomáš Kubín</w:t>
      </w:r>
      <w:r w:rsidRPr="004F0A07">
        <w:rPr>
          <w:rStyle w:val="HideTWBExt"/>
          <w:b w:val="0"/>
          <w:color w:val="auto"/>
          <w:lang w:val="en-GB"/>
        </w:rPr>
        <w:t>&lt;/Members&gt;</w:t>
      </w:r>
    </w:p>
    <w:p w14:paraId="19B54262" w14:textId="77777777" w:rsidR="001633E3" w:rsidRPr="00365269" w:rsidRDefault="001633E3" w:rsidP="001633E3">
      <w:pPr>
        <w:pStyle w:val="NormalBold"/>
      </w:pPr>
      <w:r w:rsidRPr="00365269">
        <w:rPr>
          <w:rStyle w:val="HideTWBExt"/>
          <w:b w:val="0"/>
          <w:color w:val="auto"/>
        </w:rPr>
        <w:t>&lt;/RepeatBlock-By&gt;</w:t>
      </w:r>
    </w:p>
    <w:p w14:paraId="59C05DD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3DC58A5"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 b (nyt)</w:t>
      </w:r>
      <w:r w:rsidRPr="004F0A07">
        <w:rPr>
          <w:rStyle w:val="HideTWBExt"/>
          <w:color w:val="auto"/>
          <w:lang w:val="fr-BE"/>
        </w:rPr>
        <w:t>&lt;/Article&gt;</w:t>
      </w:r>
    </w:p>
    <w:p w14:paraId="7741887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81DCF05" w14:textId="77777777" w:rsidR="001633E3" w:rsidRPr="00365269" w:rsidRDefault="001633E3" w:rsidP="001633E3">
      <w:r w:rsidRPr="00365269">
        <w:rPr>
          <w:rStyle w:val="HideTWBExt"/>
          <w:color w:val="auto"/>
        </w:rPr>
        <w:t>&lt;Article2&gt;</w:t>
      </w:r>
      <w:r w:rsidRPr="00365269">
        <w:t>Artikel 29 – stk.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4692D53" w14:textId="77777777" w:rsidTr="004C6D9E">
        <w:trPr>
          <w:trHeight w:hRule="exact" w:val="240"/>
          <w:jc w:val="center"/>
        </w:trPr>
        <w:tc>
          <w:tcPr>
            <w:tcW w:w="9752" w:type="dxa"/>
            <w:gridSpan w:val="2"/>
            <w:tcBorders>
              <w:top w:val="nil"/>
              <w:left w:val="nil"/>
              <w:bottom w:val="nil"/>
              <w:right w:val="nil"/>
            </w:tcBorders>
          </w:tcPr>
          <w:p w14:paraId="1A9BC1DE" w14:textId="77777777" w:rsidR="001633E3" w:rsidRPr="00365269" w:rsidRDefault="001633E3" w:rsidP="004C6D9E"/>
        </w:tc>
      </w:tr>
      <w:tr w:rsidR="00842E47" w:rsidRPr="00365269" w14:paraId="7764D6B7" w14:textId="77777777" w:rsidTr="004C6D9E">
        <w:trPr>
          <w:trHeight w:val="240"/>
          <w:jc w:val="center"/>
        </w:trPr>
        <w:tc>
          <w:tcPr>
            <w:tcW w:w="4876" w:type="dxa"/>
            <w:tcBorders>
              <w:top w:val="nil"/>
              <w:left w:val="nil"/>
              <w:bottom w:val="nil"/>
              <w:right w:val="nil"/>
            </w:tcBorders>
          </w:tcPr>
          <w:p w14:paraId="31FCB487"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46A65DAF" w14:textId="77777777" w:rsidR="001633E3" w:rsidRPr="00365269" w:rsidRDefault="001633E3" w:rsidP="004C6D9E">
            <w:pPr>
              <w:pStyle w:val="AmColumnHeading"/>
            </w:pPr>
            <w:r w:rsidRPr="00365269">
              <w:t>Ændringsforslag</w:t>
            </w:r>
          </w:p>
        </w:tc>
      </w:tr>
      <w:tr w:rsidR="00842E47" w:rsidRPr="00365269" w14:paraId="20144A14" w14:textId="77777777" w:rsidTr="004C6D9E">
        <w:trPr>
          <w:jc w:val="center"/>
        </w:trPr>
        <w:tc>
          <w:tcPr>
            <w:tcW w:w="4876" w:type="dxa"/>
            <w:tcBorders>
              <w:top w:val="nil"/>
              <w:left w:val="nil"/>
              <w:bottom w:val="nil"/>
              <w:right w:val="nil"/>
            </w:tcBorders>
          </w:tcPr>
          <w:p w14:paraId="728E2A01" w14:textId="77777777" w:rsidR="001633E3" w:rsidRPr="00365269" w:rsidRDefault="001633E3" w:rsidP="004C6D9E">
            <w:pPr>
              <w:pStyle w:val="Normal6a"/>
            </w:pPr>
          </w:p>
        </w:tc>
        <w:tc>
          <w:tcPr>
            <w:tcW w:w="4876" w:type="dxa"/>
            <w:tcBorders>
              <w:top w:val="nil"/>
              <w:left w:val="nil"/>
              <w:bottom w:val="nil"/>
              <w:right w:val="nil"/>
            </w:tcBorders>
          </w:tcPr>
          <w:p w14:paraId="52EE6E8F" w14:textId="77777777" w:rsidR="001633E3" w:rsidRPr="00365269" w:rsidRDefault="001633E3" w:rsidP="004C6D9E">
            <w:pPr>
              <w:pStyle w:val="Normal6a"/>
            </w:pPr>
            <w:r w:rsidRPr="00365269">
              <w:rPr>
                <w:b/>
                <w:i/>
              </w:rPr>
              <w:t>-ab)</w:t>
            </w:r>
            <w:r w:rsidRPr="00365269">
              <w:tab/>
            </w:r>
            <w:r w:rsidRPr="00365269">
              <w:rPr>
                <w:b/>
                <w:i/>
              </w:rPr>
              <w:t>Stk. 4 affattes således:</w:t>
            </w:r>
          </w:p>
        </w:tc>
      </w:tr>
      <w:tr w:rsidR="00842E47" w:rsidRPr="00365269" w14:paraId="4939A1CD" w14:textId="77777777" w:rsidTr="004C6D9E">
        <w:trPr>
          <w:jc w:val="center"/>
        </w:trPr>
        <w:tc>
          <w:tcPr>
            <w:tcW w:w="4876" w:type="dxa"/>
            <w:tcBorders>
              <w:top w:val="nil"/>
              <w:left w:val="nil"/>
              <w:bottom w:val="nil"/>
              <w:right w:val="nil"/>
            </w:tcBorders>
          </w:tcPr>
          <w:p w14:paraId="456AAAD8" w14:textId="77777777" w:rsidR="001633E3" w:rsidRPr="00365269" w:rsidRDefault="001633E3" w:rsidP="004C6D9E">
            <w:pPr>
              <w:pStyle w:val="Normal6a"/>
            </w:pPr>
            <w:r w:rsidRPr="00365269">
              <w:t xml:space="preserve">4. For eksponeringsleverende institutter, oprindelige långivere og SSPE'er, der er etableret i Unionen, og som ikke er omfattet af EU's lovgivningsmæssige retsakter omhandlet i stk. 3, udpeger medlemsstaterne en eller flere kompetente myndigheder til at føre tilsyn med overholdelsen af forpligtelserne i artikel 6, 7, 8 og 9. Medlemsstaterne underretter senest den 1. januar 2019 Kommissionen og ESMA om udpegningen af kompetente myndigheder i henhold til dette stykke. Denne forpligtelse finder ikke anvendelse på de enheder, der kun sælger eksponeringer i et ABCP-program eller en anden </w:t>
            </w:r>
            <w:proofErr w:type="spellStart"/>
            <w:r w:rsidRPr="00365269">
              <w:t>securitiseringstransaktion</w:t>
            </w:r>
            <w:proofErr w:type="spellEnd"/>
            <w:r w:rsidRPr="00365269">
              <w:t xml:space="preserve"> eller -ordning, og som ikke aktivt indgår eksponeringer med det primære formål at </w:t>
            </w:r>
            <w:proofErr w:type="spellStart"/>
            <w:r w:rsidRPr="00365269">
              <w:t>securitisere</w:t>
            </w:r>
            <w:proofErr w:type="spellEnd"/>
            <w:r w:rsidRPr="00365269">
              <w:t xml:space="preserve"> dem;"</w:t>
            </w:r>
          </w:p>
        </w:tc>
        <w:tc>
          <w:tcPr>
            <w:tcW w:w="4876" w:type="dxa"/>
            <w:tcBorders>
              <w:top w:val="nil"/>
              <w:left w:val="nil"/>
              <w:bottom w:val="nil"/>
              <w:right w:val="nil"/>
            </w:tcBorders>
          </w:tcPr>
          <w:p w14:paraId="2829088C" w14:textId="77777777" w:rsidR="001633E3" w:rsidRPr="00365269" w:rsidRDefault="001633E3" w:rsidP="004C6D9E">
            <w:pPr>
              <w:pStyle w:val="Normal6a"/>
            </w:pPr>
            <w:r w:rsidRPr="00365269">
              <w:t xml:space="preserve">"4. For eksponeringsleverende institutter, </w:t>
            </w:r>
            <w:r w:rsidRPr="00365269">
              <w:rPr>
                <w:b/>
                <w:bCs/>
                <w:i/>
                <w:iCs/>
              </w:rPr>
              <w:t xml:space="preserve">administrationsselskaber, </w:t>
            </w:r>
            <w:r w:rsidRPr="00365269">
              <w:t xml:space="preserve">oprindelige långivere og SSPE'er, der er etableret i Unionen, og som ikke er omfattet af EU's lovgivningsmæssige retsakter omhandlet i stk. 3, udpeger medlemsstaterne en eller flere kompetente myndigheder til at føre tilsyn med overholdelsen af forpligtelserne i artikel 6, 7, 8 og 9. Medlemsstaterne underretter senest den 1. januar 2019 Kommissionen og ESMA om udpegningen af kompetente myndigheder i henhold til dette stykke. Denne forpligtelse finder ikke anvendelse på de enheder, der kun sælger eksponeringer i et ABCP-program eller en anden </w:t>
            </w:r>
            <w:proofErr w:type="spellStart"/>
            <w:r w:rsidRPr="00365269">
              <w:t>securitiseringstransaktion</w:t>
            </w:r>
            <w:proofErr w:type="spellEnd"/>
            <w:r w:rsidRPr="00365269">
              <w:t xml:space="preserve"> eller -ordning, og som ikke aktivt indgår eksponeringer med det primære formål at </w:t>
            </w:r>
            <w:proofErr w:type="spellStart"/>
            <w:r w:rsidRPr="00365269">
              <w:t>securitisere</w:t>
            </w:r>
            <w:proofErr w:type="spellEnd"/>
            <w:r w:rsidRPr="00365269">
              <w:t xml:space="preserve"> dem;"</w:t>
            </w:r>
          </w:p>
        </w:tc>
      </w:tr>
    </w:tbl>
    <w:p w14:paraId="4300FF2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8485DAC" w14:textId="77777777" w:rsidR="001633E3" w:rsidRPr="004F0A07" w:rsidRDefault="001633E3" w:rsidP="001633E3">
      <w:pPr>
        <w:rPr>
          <w:lang w:val="en-GB"/>
        </w:rPr>
      </w:pPr>
      <w:r w:rsidRPr="004F0A07">
        <w:rPr>
          <w:rStyle w:val="HideTWBExt"/>
          <w:color w:val="auto"/>
          <w:lang w:val="en-GB"/>
        </w:rPr>
        <w:t>&lt;/Amend&gt;</w:t>
      </w:r>
    </w:p>
    <w:p w14:paraId="7ED3516A"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252</w:t>
      </w:r>
      <w:r w:rsidRPr="004F0A07">
        <w:rPr>
          <w:rStyle w:val="HideTWBExt"/>
          <w:color w:val="auto"/>
          <w:lang w:val="en-GB"/>
        </w:rPr>
        <w:t>&lt;/NumAm&gt;</w:t>
      </w:r>
    </w:p>
    <w:p w14:paraId="0BE746A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428DFA9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BD333B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074E567"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w:t>
      </w:r>
      <w:r w:rsidRPr="004F0A07">
        <w:rPr>
          <w:rStyle w:val="HideTWBExt"/>
          <w:color w:val="auto"/>
          <w:lang w:val="fr-BE"/>
        </w:rPr>
        <w:t>&lt;/Article&gt;</w:t>
      </w:r>
    </w:p>
    <w:p w14:paraId="2F91710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9AA778D" w14:textId="77777777" w:rsidR="001633E3" w:rsidRPr="00365269" w:rsidRDefault="001633E3" w:rsidP="001633E3">
      <w:r w:rsidRPr="00365269">
        <w:rPr>
          <w:rStyle w:val="HideTWBExt"/>
          <w:color w:val="auto"/>
        </w:rPr>
        <w:t>&lt;Article2&gt;</w:t>
      </w:r>
      <w:r w:rsidRPr="00365269">
        <w:t>Artikel 29 – stk. 4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243A61A" w14:textId="77777777" w:rsidTr="004C6D9E">
        <w:trPr>
          <w:trHeight w:hRule="exact" w:val="240"/>
          <w:jc w:val="center"/>
        </w:trPr>
        <w:tc>
          <w:tcPr>
            <w:tcW w:w="9752" w:type="dxa"/>
            <w:gridSpan w:val="2"/>
            <w:tcBorders>
              <w:top w:val="nil"/>
              <w:left w:val="nil"/>
              <w:bottom w:val="nil"/>
              <w:right w:val="nil"/>
            </w:tcBorders>
          </w:tcPr>
          <w:p w14:paraId="1BB96425" w14:textId="77777777" w:rsidR="001633E3" w:rsidRPr="00365269" w:rsidRDefault="001633E3" w:rsidP="004C6D9E"/>
        </w:tc>
      </w:tr>
      <w:tr w:rsidR="00842E47" w:rsidRPr="00365269" w14:paraId="0447E61A" w14:textId="77777777" w:rsidTr="004C6D9E">
        <w:trPr>
          <w:trHeight w:val="240"/>
          <w:jc w:val="center"/>
        </w:trPr>
        <w:tc>
          <w:tcPr>
            <w:tcW w:w="4876" w:type="dxa"/>
            <w:tcBorders>
              <w:top w:val="nil"/>
              <w:left w:val="nil"/>
              <w:bottom w:val="nil"/>
              <w:right w:val="nil"/>
            </w:tcBorders>
          </w:tcPr>
          <w:p w14:paraId="6847F1E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B194A66" w14:textId="77777777" w:rsidR="001633E3" w:rsidRPr="00365269" w:rsidRDefault="001633E3" w:rsidP="004C6D9E">
            <w:pPr>
              <w:pStyle w:val="AmColumnHeading"/>
            </w:pPr>
            <w:r w:rsidRPr="00365269">
              <w:t>Ændringsforslag</w:t>
            </w:r>
          </w:p>
        </w:tc>
      </w:tr>
      <w:tr w:rsidR="00842E47" w:rsidRPr="00365269" w14:paraId="28A278BD" w14:textId="77777777" w:rsidTr="004C6D9E">
        <w:trPr>
          <w:jc w:val="center"/>
        </w:trPr>
        <w:tc>
          <w:tcPr>
            <w:tcW w:w="4876" w:type="dxa"/>
            <w:tcBorders>
              <w:top w:val="nil"/>
              <w:left w:val="nil"/>
              <w:bottom w:val="nil"/>
              <w:right w:val="nil"/>
            </w:tcBorders>
          </w:tcPr>
          <w:p w14:paraId="55532C04" w14:textId="77777777" w:rsidR="001633E3" w:rsidRPr="00365269" w:rsidRDefault="001633E3" w:rsidP="004C6D9E">
            <w:pPr>
              <w:pStyle w:val="Normal6a"/>
            </w:pPr>
            <w:r w:rsidRPr="00365269">
              <w:rPr>
                <w:b/>
                <w:i/>
              </w:rPr>
              <w:t>a)</w:t>
            </w:r>
            <w:r w:rsidRPr="00365269">
              <w:tab/>
            </w:r>
            <w:r w:rsidRPr="00365269">
              <w:rPr>
                <w:b/>
                <w:i/>
              </w:rPr>
              <w:t>Følgende indsættes som stk. 4a:</w:t>
            </w:r>
          </w:p>
        </w:tc>
        <w:tc>
          <w:tcPr>
            <w:tcW w:w="4876" w:type="dxa"/>
            <w:tcBorders>
              <w:top w:val="nil"/>
              <w:left w:val="nil"/>
              <w:bottom w:val="nil"/>
              <w:right w:val="nil"/>
            </w:tcBorders>
          </w:tcPr>
          <w:p w14:paraId="72CC749C" w14:textId="77777777" w:rsidR="001633E3" w:rsidRPr="00365269" w:rsidRDefault="001633E3" w:rsidP="004C6D9E">
            <w:pPr>
              <w:pStyle w:val="Normal6a"/>
            </w:pPr>
            <w:r w:rsidRPr="00365269">
              <w:rPr>
                <w:b/>
                <w:i/>
              </w:rPr>
              <w:t>udgår</w:t>
            </w:r>
          </w:p>
        </w:tc>
      </w:tr>
      <w:tr w:rsidR="00842E47" w:rsidRPr="00365269" w14:paraId="75C47D04" w14:textId="77777777" w:rsidTr="004C6D9E">
        <w:trPr>
          <w:jc w:val="center"/>
        </w:trPr>
        <w:tc>
          <w:tcPr>
            <w:tcW w:w="4876" w:type="dxa"/>
            <w:tcBorders>
              <w:top w:val="nil"/>
              <w:left w:val="nil"/>
              <w:bottom w:val="nil"/>
              <w:right w:val="nil"/>
            </w:tcBorders>
          </w:tcPr>
          <w:p w14:paraId="7BFEAC12" w14:textId="77777777" w:rsidR="001633E3" w:rsidRPr="00365269" w:rsidRDefault="001633E3" w:rsidP="004C6D9E">
            <w:pPr>
              <w:pStyle w:val="Normal6a"/>
            </w:pPr>
            <w:r w:rsidRPr="00365269">
              <w:rPr>
                <w:b/>
                <w:i/>
              </w:rPr>
              <w:t xml:space="preserve">"4a. De kompetente myndigheder, der er ansvarlige for tilsynet med eksponeringsleverende institutter, organiserende institutter og SSPE'er i overensstemmelse med direktiv 2013/36/EU, herunder ECB med hensyn til specifikke opgaver, som den tillægges ved forordning (EU) nr. 1024/2013, fører tilsyn med eksponeringsleverende </w:t>
            </w:r>
            <w:r w:rsidRPr="00365269">
              <w:rPr>
                <w:b/>
                <w:i/>
              </w:rPr>
              <w:lastRenderedPageBreak/>
              <w:t>institutters, organiserende institutters og SSPE'ers overholdelse af de forpligtelser, der er fastsat i nærværende forordnings artikel 18-27."</w:t>
            </w:r>
          </w:p>
        </w:tc>
        <w:tc>
          <w:tcPr>
            <w:tcW w:w="4876" w:type="dxa"/>
            <w:tcBorders>
              <w:top w:val="nil"/>
              <w:left w:val="nil"/>
              <w:bottom w:val="nil"/>
              <w:right w:val="nil"/>
            </w:tcBorders>
          </w:tcPr>
          <w:p w14:paraId="741C1E54" w14:textId="77777777" w:rsidR="001633E3" w:rsidRPr="00365269" w:rsidRDefault="001633E3" w:rsidP="004C6D9E">
            <w:pPr>
              <w:pStyle w:val="Normal6a"/>
            </w:pPr>
          </w:p>
        </w:tc>
      </w:tr>
    </w:tbl>
    <w:p w14:paraId="0DFCF01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B92D8DA" w14:textId="77777777" w:rsidR="001633E3" w:rsidRPr="004F0A07" w:rsidRDefault="001633E3" w:rsidP="001633E3">
      <w:pPr>
        <w:rPr>
          <w:lang w:val="en-GB"/>
        </w:rPr>
      </w:pPr>
      <w:r w:rsidRPr="004F0A07">
        <w:rPr>
          <w:rStyle w:val="HideTWBExt"/>
          <w:color w:val="auto"/>
          <w:lang w:val="en-GB"/>
        </w:rPr>
        <w:t>&lt;/Amend&gt;</w:t>
      </w:r>
    </w:p>
    <w:p w14:paraId="481A7B0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253</w:t>
      </w:r>
      <w:r w:rsidRPr="004F0A07">
        <w:rPr>
          <w:rStyle w:val="HideTWBExt"/>
          <w:color w:val="auto"/>
          <w:lang w:val="en-GB"/>
        </w:rPr>
        <w:t>&lt;/NumAm&gt;</w:t>
      </w:r>
    </w:p>
    <w:p w14:paraId="3AEFB8C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19908B54" w14:textId="77777777" w:rsidR="001633E3" w:rsidRPr="00365269" w:rsidRDefault="001633E3" w:rsidP="001633E3">
      <w:pPr>
        <w:pStyle w:val="NormalBold"/>
      </w:pPr>
      <w:r w:rsidRPr="00365269">
        <w:rPr>
          <w:rStyle w:val="HideTWBExt"/>
          <w:b w:val="0"/>
          <w:color w:val="auto"/>
        </w:rPr>
        <w:t>&lt;/RepeatBlock-By&gt;</w:t>
      </w:r>
    </w:p>
    <w:p w14:paraId="593DD19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39F1B13"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w:t>
      </w:r>
      <w:r w:rsidRPr="004F0A07">
        <w:rPr>
          <w:rStyle w:val="HideTWBExt"/>
          <w:color w:val="auto"/>
          <w:lang w:val="fr-BE"/>
        </w:rPr>
        <w:t>&lt;/Article&gt;</w:t>
      </w:r>
    </w:p>
    <w:p w14:paraId="79DE73B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60A9FE1" w14:textId="77777777" w:rsidR="001633E3" w:rsidRPr="00365269" w:rsidRDefault="001633E3" w:rsidP="001633E3">
      <w:r w:rsidRPr="00365269">
        <w:rPr>
          <w:rStyle w:val="HideTWBExt"/>
          <w:color w:val="auto"/>
        </w:rPr>
        <w:t>&lt;Article2&gt;</w:t>
      </w:r>
      <w:r w:rsidRPr="00365269">
        <w:t>Artikel 29 – stk. 4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7BC07E43" w14:textId="77777777" w:rsidTr="004C6D9E">
        <w:trPr>
          <w:trHeight w:hRule="exact" w:val="240"/>
          <w:jc w:val="center"/>
        </w:trPr>
        <w:tc>
          <w:tcPr>
            <w:tcW w:w="9752" w:type="dxa"/>
            <w:gridSpan w:val="2"/>
            <w:tcBorders>
              <w:top w:val="nil"/>
              <w:left w:val="nil"/>
              <w:bottom w:val="nil"/>
              <w:right w:val="nil"/>
            </w:tcBorders>
          </w:tcPr>
          <w:p w14:paraId="40A45793" w14:textId="77777777" w:rsidR="001633E3" w:rsidRPr="00365269" w:rsidRDefault="001633E3" w:rsidP="004C6D9E"/>
        </w:tc>
      </w:tr>
      <w:tr w:rsidR="00842E47" w:rsidRPr="00365269" w14:paraId="4A296E28" w14:textId="77777777" w:rsidTr="004C6D9E">
        <w:trPr>
          <w:trHeight w:val="240"/>
          <w:jc w:val="center"/>
        </w:trPr>
        <w:tc>
          <w:tcPr>
            <w:tcW w:w="4876" w:type="dxa"/>
            <w:tcBorders>
              <w:top w:val="nil"/>
              <w:left w:val="nil"/>
              <w:bottom w:val="nil"/>
              <w:right w:val="nil"/>
            </w:tcBorders>
          </w:tcPr>
          <w:p w14:paraId="22B8C4B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55F0AAE" w14:textId="77777777" w:rsidR="001633E3" w:rsidRPr="00365269" w:rsidRDefault="001633E3" w:rsidP="004C6D9E">
            <w:pPr>
              <w:pStyle w:val="AmColumnHeading"/>
            </w:pPr>
            <w:r w:rsidRPr="00365269">
              <w:t>Ændringsforslag</w:t>
            </w:r>
          </w:p>
        </w:tc>
      </w:tr>
      <w:tr w:rsidR="00842E47" w:rsidRPr="00365269" w14:paraId="1C98A5D8" w14:textId="77777777" w:rsidTr="004C6D9E">
        <w:trPr>
          <w:jc w:val="center"/>
        </w:trPr>
        <w:tc>
          <w:tcPr>
            <w:tcW w:w="4876" w:type="dxa"/>
            <w:tcBorders>
              <w:top w:val="nil"/>
              <w:left w:val="nil"/>
              <w:bottom w:val="nil"/>
              <w:right w:val="nil"/>
            </w:tcBorders>
          </w:tcPr>
          <w:p w14:paraId="3273D02B" w14:textId="77777777" w:rsidR="001633E3" w:rsidRPr="00365269" w:rsidRDefault="001633E3" w:rsidP="004C6D9E">
            <w:pPr>
              <w:pStyle w:val="Normal6a"/>
            </w:pPr>
            <w:r w:rsidRPr="00365269">
              <w:rPr>
                <w:b/>
                <w:i/>
              </w:rPr>
              <w:t>a)</w:t>
            </w:r>
            <w:r w:rsidRPr="00365269">
              <w:tab/>
            </w:r>
            <w:r w:rsidRPr="00365269">
              <w:rPr>
                <w:b/>
                <w:i/>
              </w:rPr>
              <w:t>Følgende indsættes som stk. 4a:</w:t>
            </w:r>
          </w:p>
        </w:tc>
        <w:tc>
          <w:tcPr>
            <w:tcW w:w="4876" w:type="dxa"/>
            <w:tcBorders>
              <w:top w:val="nil"/>
              <w:left w:val="nil"/>
              <w:bottom w:val="nil"/>
              <w:right w:val="nil"/>
            </w:tcBorders>
          </w:tcPr>
          <w:p w14:paraId="2005E115" w14:textId="77777777" w:rsidR="001633E3" w:rsidRPr="00365269" w:rsidRDefault="001633E3" w:rsidP="004C6D9E">
            <w:pPr>
              <w:pStyle w:val="Normal6a"/>
            </w:pPr>
            <w:r w:rsidRPr="00365269">
              <w:rPr>
                <w:b/>
                <w:i/>
              </w:rPr>
              <w:t>udgår</w:t>
            </w:r>
          </w:p>
        </w:tc>
      </w:tr>
      <w:tr w:rsidR="00842E47" w:rsidRPr="00365269" w14:paraId="4B480CB5" w14:textId="77777777" w:rsidTr="004C6D9E">
        <w:trPr>
          <w:jc w:val="center"/>
        </w:trPr>
        <w:tc>
          <w:tcPr>
            <w:tcW w:w="4876" w:type="dxa"/>
            <w:tcBorders>
              <w:top w:val="nil"/>
              <w:left w:val="nil"/>
              <w:bottom w:val="nil"/>
              <w:right w:val="nil"/>
            </w:tcBorders>
          </w:tcPr>
          <w:p w14:paraId="271F0053" w14:textId="77777777" w:rsidR="001633E3" w:rsidRPr="00365269" w:rsidRDefault="001633E3" w:rsidP="004C6D9E">
            <w:pPr>
              <w:pStyle w:val="Normal6a"/>
            </w:pPr>
            <w:r w:rsidRPr="00365269">
              <w:rPr>
                <w:b/>
                <w:i/>
              </w:rPr>
              <w:t>"4a. De kompetente myndigheder, der er ansvarlige for tilsynet med eksponeringsleverende institutter, organiserende institutter og SSPE'er i overensstemmelse med direktiv 2013/36/EU, herunder ECB med hensyn til specifikke opgaver, som den tillægges ved forordning (EU) nr. 1024/2013, fører tilsyn med eksponeringsleverende institutters, organiserende institutters og SSPE'ers overholdelse af de forpligtelser, der er fastsat i nærværende forordnings artikel 18-27."</w:t>
            </w:r>
          </w:p>
        </w:tc>
        <w:tc>
          <w:tcPr>
            <w:tcW w:w="4876" w:type="dxa"/>
            <w:tcBorders>
              <w:top w:val="nil"/>
              <w:left w:val="nil"/>
              <w:bottom w:val="nil"/>
              <w:right w:val="nil"/>
            </w:tcBorders>
          </w:tcPr>
          <w:p w14:paraId="6B5C341C" w14:textId="77777777" w:rsidR="001633E3" w:rsidRPr="00365269" w:rsidRDefault="001633E3" w:rsidP="004C6D9E">
            <w:pPr>
              <w:pStyle w:val="Normal6a"/>
            </w:pPr>
          </w:p>
        </w:tc>
      </w:tr>
    </w:tbl>
    <w:p w14:paraId="261C636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A1D6219" w14:textId="77777777" w:rsidR="001633E3" w:rsidRPr="004F0A07" w:rsidRDefault="001633E3" w:rsidP="001633E3">
      <w:pPr>
        <w:rPr>
          <w:lang w:val="en-GB"/>
        </w:rPr>
      </w:pPr>
      <w:r w:rsidRPr="004F0A07">
        <w:rPr>
          <w:rStyle w:val="HideTWBExt"/>
          <w:color w:val="auto"/>
          <w:lang w:val="en-GB"/>
        </w:rPr>
        <w:t>&lt;/Amend&gt;</w:t>
      </w:r>
    </w:p>
    <w:p w14:paraId="30DC535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254</w:t>
      </w:r>
      <w:r w:rsidRPr="004F0A07">
        <w:rPr>
          <w:rStyle w:val="HideTWBExt"/>
          <w:color w:val="auto"/>
          <w:lang w:val="en-GB"/>
        </w:rPr>
        <w:t>&lt;/NumAm&gt;</w:t>
      </w:r>
    </w:p>
    <w:p w14:paraId="0F75FAC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Martine Kemp</w:t>
      </w:r>
      <w:r w:rsidRPr="004F0A07">
        <w:rPr>
          <w:rStyle w:val="HideTWBExt"/>
          <w:b w:val="0"/>
          <w:color w:val="auto"/>
          <w:lang w:val="en-GB"/>
        </w:rPr>
        <w:t>&lt;/Members&gt;</w:t>
      </w:r>
    </w:p>
    <w:p w14:paraId="3C22C41E"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CCA773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E4D0573"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w:t>
      </w:r>
      <w:r w:rsidRPr="004F0A07">
        <w:rPr>
          <w:rStyle w:val="HideTWBExt"/>
          <w:color w:val="auto"/>
          <w:lang w:val="fr-BE"/>
        </w:rPr>
        <w:t>&lt;/Article&gt;</w:t>
      </w:r>
    </w:p>
    <w:p w14:paraId="0BD6DFA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D4EB919" w14:textId="77777777" w:rsidR="001633E3" w:rsidRPr="00365269" w:rsidRDefault="001633E3" w:rsidP="001633E3">
      <w:r w:rsidRPr="00365269">
        <w:rPr>
          <w:rStyle w:val="HideTWBExt"/>
          <w:color w:val="auto"/>
        </w:rPr>
        <w:t>&lt;Article2&gt;</w:t>
      </w:r>
      <w:r w:rsidRPr="00365269">
        <w:t>Artikel 29 – stk. 4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F0C09D4" w14:textId="77777777" w:rsidTr="004C6D9E">
        <w:trPr>
          <w:trHeight w:hRule="exact" w:val="240"/>
          <w:jc w:val="center"/>
        </w:trPr>
        <w:tc>
          <w:tcPr>
            <w:tcW w:w="9752" w:type="dxa"/>
            <w:gridSpan w:val="2"/>
            <w:tcBorders>
              <w:top w:val="nil"/>
              <w:left w:val="nil"/>
              <w:bottom w:val="nil"/>
              <w:right w:val="nil"/>
            </w:tcBorders>
          </w:tcPr>
          <w:p w14:paraId="601FCD18" w14:textId="77777777" w:rsidR="001633E3" w:rsidRPr="00365269" w:rsidRDefault="001633E3" w:rsidP="004C6D9E"/>
        </w:tc>
      </w:tr>
      <w:tr w:rsidR="00842E47" w:rsidRPr="00365269" w14:paraId="70BC1F4F" w14:textId="77777777" w:rsidTr="004C6D9E">
        <w:trPr>
          <w:trHeight w:val="240"/>
          <w:jc w:val="center"/>
        </w:trPr>
        <w:tc>
          <w:tcPr>
            <w:tcW w:w="4876" w:type="dxa"/>
            <w:tcBorders>
              <w:top w:val="nil"/>
              <w:left w:val="nil"/>
              <w:bottom w:val="nil"/>
              <w:right w:val="nil"/>
            </w:tcBorders>
          </w:tcPr>
          <w:p w14:paraId="4BE1EA5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4E92EFB" w14:textId="77777777" w:rsidR="001633E3" w:rsidRPr="00365269" w:rsidRDefault="001633E3" w:rsidP="004C6D9E">
            <w:pPr>
              <w:pStyle w:val="AmColumnHeading"/>
            </w:pPr>
            <w:r w:rsidRPr="00365269">
              <w:t>Ændringsforslag</w:t>
            </w:r>
          </w:p>
        </w:tc>
      </w:tr>
      <w:tr w:rsidR="00842E47" w:rsidRPr="00365269" w14:paraId="156E578F" w14:textId="77777777" w:rsidTr="004C6D9E">
        <w:trPr>
          <w:jc w:val="center"/>
        </w:trPr>
        <w:tc>
          <w:tcPr>
            <w:tcW w:w="4876" w:type="dxa"/>
            <w:tcBorders>
              <w:top w:val="nil"/>
              <w:left w:val="nil"/>
              <w:bottom w:val="nil"/>
              <w:right w:val="nil"/>
            </w:tcBorders>
          </w:tcPr>
          <w:p w14:paraId="7C0A0884" w14:textId="77777777" w:rsidR="001633E3" w:rsidRPr="00365269" w:rsidRDefault="001633E3" w:rsidP="004C6D9E">
            <w:pPr>
              <w:pStyle w:val="Normal6a"/>
            </w:pPr>
            <w:r w:rsidRPr="00365269">
              <w:rPr>
                <w:b/>
                <w:i/>
              </w:rPr>
              <w:lastRenderedPageBreak/>
              <w:t>4a.</w:t>
            </w:r>
            <w:r w:rsidRPr="00365269">
              <w:tab/>
            </w:r>
            <w:r w:rsidRPr="00365269">
              <w:rPr>
                <w:b/>
                <w:i/>
              </w:rPr>
              <w:t>De kompetente myndigheder, der er ansvarlige for tilsynet med eksponeringsleverende institutter, organiserende institutter og SSPE'er i overensstemmelse med direktiv 2013/36/EU, herunder ECB med hensyn til specifikke opgaver, som den tillægges ved forordning (EU) nr. 1024/2013, fører tilsyn med eksponeringsleverende institutters, organiserende institutters og SSPE'ers overholdelse af de forpligtelser, der er fastsat i nærværende forordnings artikel 18-27."</w:t>
            </w:r>
          </w:p>
        </w:tc>
        <w:tc>
          <w:tcPr>
            <w:tcW w:w="4876" w:type="dxa"/>
            <w:tcBorders>
              <w:top w:val="nil"/>
              <w:left w:val="nil"/>
              <w:bottom w:val="nil"/>
              <w:right w:val="nil"/>
            </w:tcBorders>
          </w:tcPr>
          <w:p w14:paraId="27F5A2AC" w14:textId="77777777" w:rsidR="001633E3" w:rsidRPr="00365269" w:rsidRDefault="001633E3" w:rsidP="004C6D9E">
            <w:pPr>
              <w:pStyle w:val="Normal6a"/>
            </w:pPr>
            <w:r w:rsidRPr="00365269">
              <w:rPr>
                <w:b/>
                <w:i/>
              </w:rPr>
              <w:t>udgår</w:t>
            </w:r>
          </w:p>
        </w:tc>
      </w:tr>
    </w:tbl>
    <w:p w14:paraId="4521CFD5"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{FR}</w:t>
      </w:r>
      <w:r w:rsidRPr="00365269">
        <w:t>fr</w:t>
      </w:r>
      <w:r w:rsidRPr="00365269">
        <w:rPr>
          <w:rStyle w:val="HideTWBExt"/>
          <w:color w:val="auto"/>
        </w:rPr>
        <w:t>&lt;/Original&gt;</w:t>
      </w:r>
    </w:p>
    <w:p w14:paraId="3D2EF1C6" w14:textId="77777777" w:rsidR="001633E3" w:rsidRPr="00365269" w:rsidRDefault="001633E3" w:rsidP="001633E3">
      <w:r w:rsidRPr="00365269">
        <w:rPr>
          <w:rStyle w:val="HideTWBExt"/>
          <w:color w:val="auto"/>
        </w:rPr>
        <w:t>&lt;/Amend&gt;</w:t>
      </w:r>
    </w:p>
    <w:p w14:paraId="78F8F2B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255</w:t>
      </w:r>
      <w:r w:rsidRPr="00365269">
        <w:rPr>
          <w:rStyle w:val="HideTWBExt"/>
          <w:color w:val="auto"/>
        </w:rPr>
        <w:t>&lt;/NumAm&gt;</w:t>
      </w:r>
    </w:p>
    <w:p w14:paraId="018562A1"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75257AD9" w14:textId="77777777" w:rsidR="001633E3" w:rsidRPr="00365269" w:rsidRDefault="001633E3" w:rsidP="001633E3">
      <w:pPr>
        <w:pStyle w:val="NormalBold"/>
      </w:pPr>
      <w:r w:rsidRPr="00365269">
        <w:rPr>
          <w:rStyle w:val="HideTWBExt"/>
          <w:b w:val="0"/>
          <w:color w:val="auto"/>
        </w:rPr>
        <w:t>&lt;/RepeatBlock-By&gt;</w:t>
      </w:r>
    </w:p>
    <w:p w14:paraId="39E6D82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7FF6F8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a</w:t>
      </w:r>
      <w:r w:rsidRPr="004F0A07">
        <w:rPr>
          <w:rStyle w:val="HideTWBExt"/>
          <w:color w:val="auto"/>
          <w:lang w:val="fr-BE"/>
        </w:rPr>
        <w:t>&lt;/Article&gt;</w:t>
      </w:r>
    </w:p>
    <w:p w14:paraId="4D66E86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FEDDCFA" w14:textId="77777777" w:rsidR="001633E3" w:rsidRPr="00365269" w:rsidRDefault="001633E3" w:rsidP="001633E3">
      <w:r w:rsidRPr="00365269">
        <w:rPr>
          <w:rStyle w:val="HideTWBExt"/>
          <w:color w:val="auto"/>
        </w:rPr>
        <w:t>&lt;Article2&gt;</w:t>
      </w:r>
      <w:r w:rsidRPr="00365269">
        <w:t>Artikel 29 – stk. 4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9D91EC3" w14:textId="77777777" w:rsidTr="004C6D9E">
        <w:trPr>
          <w:trHeight w:hRule="exact" w:val="240"/>
          <w:jc w:val="center"/>
        </w:trPr>
        <w:tc>
          <w:tcPr>
            <w:tcW w:w="9752" w:type="dxa"/>
            <w:gridSpan w:val="2"/>
            <w:tcBorders>
              <w:top w:val="nil"/>
              <w:left w:val="nil"/>
              <w:bottom w:val="nil"/>
              <w:right w:val="nil"/>
            </w:tcBorders>
          </w:tcPr>
          <w:p w14:paraId="634359CE" w14:textId="77777777" w:rsidR="001633E3" w:rsidRPr="00365269" w:rsidRDefault="001633E3" w:rsidP="004C6D9E"/>
        </w:tc>
      </w:tr>
      <w:tr w:rsidR="00842E47" w:rsidRPr="00365269" w14:paraId="0BA81637" w14:textId="77777777" w:rsidTr="004C6D9E">
        <w:trPr>
          <w:trHeight w:val="240"/>
          <w:jc w:val="center"/>
        </w:trPr>
        <w:tc>
          <w:tcPr>
            <w:tcW w:w="4876" w:type="dxa"/>
            <w:tcBorders>
              <w:top w:val="nil"/>
              <w:left w:val="nil"/>
              <w:bottom w:val="nil"/>
              <w:right w:val="nil"/>
            </w:tcBorders>
          </w:tcPr>
          <w:p w14:paraId="097DDA0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C2251C7" w14:textId="77777777" w:rsidR="001633E3" w:rsidRPr="00365269" w:rsidRDefault="001633E3" w:rsidP="004C6D9E">
            <w:pPr>
              <w:pStyle w:val="AmColumnHeading"/>
            </w:pPr>
            <w:r w:rsidRPr="00365269">
              <w:t>Ændringsforslag</w:t>
            </w:r>
          </w:p>
        </w:tc>
      </w:tr>
      <w:tr w:rsidR="00842E47" w:rsidRPr="00365269" w14:paraId="327E115C" w14:textId="77777777" w:rsidTr="004C6D9E">
        <w:trPr>
          <w:jc w:val="center"/>
        </w:trPr>
        <w:tc>
          <w:tcPr>
            <w:tcW w:w="4876" w:type="dxa"/>
            <w:tcBorders>
              <w:top w:val="nil"/>
              <w:left w:val="nil"/>
              <w:bottom w:val="nil"/>
              <w:right w:val="nil"/>
            </w:tcBorders>
          </w:tcPr>
          <w:p w14:paraId="4A68E411" w14:textId="77777777" w:rsidR="001633E3" w:rsidRPr="00365269" w:rsidRDefault="001633E3" w:rsidP="004C6D9E">
            <w:pPr>
              <w:pStyle w:val="Normal6a"/>
              <w:rPr>
                <w:b/>
                <w:i/>
              </w:rPr>
            </w:pPr>
            <w:r w:rsidRPr="00365269">
              <w:rPr>
                <w:b/>
                <w:i/>
              </w:rPr>
              <w:t>a)</w:t>
            </w:r>
            <w:r w:rsidRPr="00365269">
              <w:tab/>
            </w:r>
            <w:r w:rsidRPr="00365269">
              <w:rPr>
                <w:b/>
                <w:i/>
              </w:rPr>
              <w:t>Følgende indsættes som stk. 4a:</w:t>
            </w:r>
          </w:p>
        </w:tc>
        <w:tc>
          <w:tcPr>
            <w:tcW w:w="4876" w:type="dxa"/>
            <w:tcBorders>
              <w:top w:val="nil"/>
              <w:left w:val="nil"/>
              <w:bottom w:val="nil"/>
              <w:right w:val="nil"/>
            </w:tcBorders>
          </w:tcPr>
          <w:p w14:paraId="350240D6" w14:textId="77777777" w:rsidR="001633E3" w:rsidRPr="00365269" w:rsidRDefault="001633E3" w:rsidP="004C6D9E">
            <w:pPr>
              <w:pStyle w:val="Normal6a"/>
              <w:rPr>
                <w:b/>
                <w:i/>
              </w:rPr>
            </w:pPr>
            <w:r w:rsidRPr="00365269">
              <w:rPr>
                <w:b/>
                <w:i/>
              </w:rPr>
              <w:t>udgår</w:t>
            </w:r>
          </w:p>
        </w:tc>
      </w:tr>
      <w:tr w:rsidR="00842E47" w:rsidRPr="00365269" w14:paraId="4A29D68B" w14:textId="77777777" w:rsidTr="004C6D9E">
        <w:trPr>
          <w:jc w:val="center"/>
        </w:trPr>
        <w:tc>
          <w:tcPr>
            <w:tcW w:w="4876" w:type="dxa"/>
            <w:tcBorders>
              <w:top w:val="nil"/>
              <w:left w:val="nil"/>
              <w:bottom w:val="nil"/>
              <w:right w:val="nil"/>
            </w:tcBorders>
          </w:tcPr>
          <w:p w14:paraId="296CB211" w14:textId="77777777" w:rsidR="001633E3" w:rsidRPr="00365269" w:rsidRDefault="001633E3" w:rsidP="004C6D9E">
            <w:pPr>
              <w:pStyle w:val="Normal6a"/>
            </w:pPr>
            <w:r w:rsidRPr="00365269">
              <w:rPr>
                <w:b/>
                <w:i/>
              </w:rPr>
              <w:t>4a.</w:t>
            </w:r>
            <w:r w:rsidRPr="00365269">
              <w:tab/>
            </w:r>
            <w:r w:rsidRPr="00365269">
              <w:rPr>
                <w:b/>
                <w:i/>
              </w:rPr>
              <w:t>De kompetente myndigheder, der er ansvarlige for tilsynet med eksponeringsleverende institutter, organiserende institutter og SSPE'er i overensstemmelse med direktiv 2013/36/EU, herunder ECB med hensyn til specifikke opgaver, som den tillægges ved forordning (EU) nr. 1024/2013, fører tilsyn med eksponeringsleverende institutters, organiserende institutters og SSPE'ers overholdelse af de forpligtelser, der er fastsat i nærværende forordnings artikel 18-27."</w:t>
            </w:r>
          </w:p>
        </w:tc>
        <w:tc>
          <w:tcPr>
            <w:tcW w:w="4876" w:type="dxa"/>
            <w:tcBorders>
              <w:top w:val="nil"/>
              <w:left w:val="nil"/>
              <w:bottom w:val="nil"/>
              <w:right w:val="nil"/>
            </w:tcBorders>
          </w:tcPr>
          <w:p w14:paraId="49F80021" w14:textId="77777777" w:rsidR="001633E3" w:rsidRPr="00365269" w:rsidRDefault="001633E3" w:rsidP="004C6D9E">
            <w:pPr>
              <w:pStyle w:val="Normal6a"/>
            </w:pPr>
          </w:p>
        </w:tc>
      </w:tr>
    </w:tbl>
    <w:p w14:paraId="4218633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CA240B1" w14:textId="77777777" w:rsidR="001633E3" w:rsidRPr="004F0A07" w:rsidRDefault="001633E3" w:rsidP="001633E3">
      <w:pPr>
        <w:rPr>
          <w:lang w:val="en-GB"/>
        </w:rPr>
      </w:pPr>
      <w:r w:rsidRPr="004F0A07">
        <w:rPr>
          <w:rStyle w:val="HideTWBExt"/>
          <w:color w:val="auto"/>
          <w:lang w:val="en-GB"/>
        </w:rPr>
        <w:t>&lt;/Amend&gt;</w:t>
      </w:r>
    </w:p>
    <w:p w14:paraId="2E7DBF12" w14:textId="77777777" w:rsidR="001633E3" w:rsidRPr="004F0A07" w:rsidRDefault="001633E3" w:rsidP="001633E3">
      <w:pPr>
        <w:pStyle w:val="AmNumberTabs"/>
        <w:rPr>
          <w:lang w:val="en-GB"/>
        </w:rPr>
      </w:pPr>
      <w:r w:rsidRPr="004F0A07">
        <w:rPr>
          <w:rStyle w:val="HideTWBExt"/>
          <w:color w:val="auto"/>
          <w:lang w:val="en-GB"/>
        </w:rPr>
        <w:lastRenderedPageBreak/>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256</w:t>
      </w:r>
      <w:r w:rsidRPr="004F0A07">
        <w:rPr>
          <w:rStyle w:val="HideTWBExt"/>
          <w:color w:val="auto"/>
          <w:lang w:val="en-GB"/>
        </w:rPr>
        <w:t>&lt;/NumAm&gt;</w:t>
      </w:r>
    </w:p>
    <w:p w14:paraId="2917E92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155898A6" w14:textId="77777777" w:rsidR="001633E3" w:rsidRPr="00365269" w:rsidRDefault="001633E3" w:rsidP="001633E3">
      <w:pPr>
        <w:pStyle w:val="NormalBold"/>
      </w:pPr>
      <w:r w:rsidRPr="00365269">
        <w:rPr>
          <w:rStyle w:val="HideTWBExt"/>
          <w:b w:val="0"/>
          <w:color w:val="auto"/>
        </w:rPr>
        <w:t>&lt;/RepeatBlock-By&gt;</w:t>
      </w:r>
    </w:p>
    <w:p w14:paraId="02E4C81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DDDAFA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15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5CA8F043"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58163393" w14:textId="77777777" w:rsidR="001633E3" w:rsidRPr="004F0A07" w:rsidRDefault="001633E3" w:rsidP="001633E3">
      <w:pPr>
        <w:rPr>
          <w:lang w:val="fr-BE"/>
        </w:rPr>
      </w:pPr>
      <w:r w:rsidRPr="004F0A07">
        <w:rPr>
          <w:rStyle w:val="HideTWBExt"/>
          <w:color w:val="auto"/>
          <w:lang w:val="fr-BE"/>
        </w:rPr>
        <w:t>&lt;Article2&gt;</w:t>
      </w:r>
      <w:r w:rsidRPr="004F0A07">
        <w:rPr>
          <w:lang w:val="fr-BE"/>
        </w:rPr>
        <w:t xml:space="preserve">Artikel 29 – stk. 4 </w:t>
      </w:r>
      <w:proofErr w:type="spellStart"/>
      <w:r w:rsidRPr="004F0A07">
        <w:rPr>
          <w:lang w:val="fr-BE"/>
        </w:rPr>
        <w:t>aa</w:t>
      </w:r>
      <w:proofErr w:type="spellEnd"/>
      <w:r w:rsidRPr="004F0A07">
        <w:rPr>
          <w:lang w:val="fr-BE"/>
        </w:rPr>
        <w:t xml:space="preserve">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4F0A07" w14:paraId="3DA1AB2E" w14:textId="77777777" w:rsidTr="004C6D9E">
        <w:trPr>
          <w:gridAfter w:val="1"/>
          <w:wAfter w:w="340" w:type="dxa"/>
          <w:trHeight w:hRule="exact" w:val="240"/>
          <w:jc w:val="center"/>
        </w:trPr>
        <w:tc>
          <w:tcPr>
            <w:tcW w:w="9752" w:type="dxa"/>
            <w:gridSpan w:val="2"/>
            <w:tcBorders>
              <w:top w:val="nil"/>
              <w:left w:val="nil"/>
              <w:bottom w:val="nil"/>
              <w:right w:val="nil"/>
            </w:tcBorders>
          </w:tcPr>
          <w:p w14:paraId="66C56431" w14:textId="77777777" w:rsidR="001633E3" w:rsidRPr="004F0A07" w:rsidRDefault="001633E3" w:rsidP="004C6D9E">
            <w:pPr>
              <w:rPr>
                <w:lang w:val="fr-BE"/>
              </w:rPr>
            </w:pPr>
          </w:p>
        </w:tc>
      </w:tr>
      <w:tr w:rsidR="00842E47" w:rsidRPr="00365269" w14:paraId="0541ED8B" w14:textId="77777777" w:rsidTr="004C6D9E">
        <w:trPr>
          <w:gridAfter w:val="1"/>
          <w:wAfter w:w="340" w:type="dxa"/>
          <w:trHeight w:val="240"/>
          <w:jc w:val="center"/>
        </w:trPr>
        <w:tc>
          <w:tcPr>
            <w:tcW w:w="4876" w:type="dxa"/>
            <w:tcBorders>
              <w:top w:val="nil"/>
              <w:left w:val="nil"/>
              <w:bottom w:val="nil"/>
              <w:right w:val="nil"/>
            </w:tcBorders>
          </w:tcPr>
          <w:p w14:paraId="7E30D57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279C9DD" w14:textId="77777777" w:rsidR="001633E3" w:rsidRPr="00365269" w:rsidRDefault="001633E3" w:rsidP="004C6D9E">
            <w:pPr>
              <w:pStyle w:val="AmColumnHeading"/>
            </w:pPr>
            <w:r w:rsidRPr="00365269">
              <w:t>Ændringsforslag</w:t>
            </w:r>
          </w:p>
        </w:tc>
      </w:tr>
      <w:tr w:rsidR="00842E47" w:rsidRPr="00365269" w14:paraId="7197030C" w14:textId="77777777" w:rsidTr="004C6D9E">
        <w:trPr>
          <w:jc w:val="center"/>
        </w:trPr>
        <w:tc>
          <w:tcPr>
            <w:tcW w:w="4876" w:type="dxa"/>
            <w:tcBorders>
              <w:top w:val="nil"/>
              <w:left w:val="nil"/>
              <w:bottom w:val="nil"/>
              <w:right w:val="nil"/>
            </w:tcBorders>
          </w:tcPr>
          <w:p w14:paraId="4D42A132" w14:textId="77777777" w:rsidR="001633E3" w:rsidRPr="00365269" w:rsidRDefault="001633E3" w:rsidP="004C6D9E">
            <w:pPr>
              <w:pStyle w:val="Normal6a"/>
            </w:pPr>
          </w:p>
        </w:tc>
        <w:tc>
          <w:tcPr>
            <w:tcW w:w="4876" w:type="dxa"/>
            <w:gridSpan w:val="2"/>
            <w:tcBorders>
              <w:top w:val="nil"/>
              <w:left w:val="nil"/>
              <w:bottom w:val="nil"/>
              <w:right w:val="nil"/>
            </w:tcBorders>
          </w:tcPr>
          <w:p w14:paraId="102EE1BE" w14:textId="77777777" w:rsidR="001633E3" w:rsidRPr="00365269" w:rsidRDefault="001633E3" w:rsidP="004C6D9E">
            <w:pPr>
              <w:pStyle w:val="Normal6a"/>
              <w:rPr>
                <w:b/>
                <w:i/>
              </w:rPr>
            </w:pPr>
            <w:proofErr w:type="spellStart"/>
            <w:r w:rsidRPr="00365269">
              <w:rPr>
                <w:b/>
                <w:i/>
              </w:rPr>
              <w:t>aa</w:t>
            </w:r>
            <w:proofErr w:type="spellEnd"/>
            <w:r w:rsidRPr="00365269">
              <w:rPr>
                <w:b/>
                <w:i/>
              </w:rPr>
              <w:t>)</w:t>
            </w:r>
            <w:r w:rsidRPr="00365269">
              <w:tab/>
            </w:r>
            <w:r w:rsidRPr="00365269">
              <w:rPr>
                <w:b/>
                <w:i/>
              </w:rPr>
              <w:t>Følgende afsnit indsættes:</w:t>
            </w:r>
          </w:p>
        </w:tc>
      </w:tr>
      <w:tr w:rsidR="00842E47" w:rsidRPr="00365269" w14:paraId="4DB5801D" w14:textId="77777777" w:rsidTr="004C6D9E">
        <w:trPr>
          <w:gridAfter w:val="1"/>
          <w:wAfter w:w="340" w:type="dxa"/>
          <w:jc w:val="center"/>
        </w:trPr>
        <w:tc>
          <w:tcPr>
            <w:tcW w:w="4876" w:type="dxa"/>
            <w:tcBorders>
              <w:top w:val="nil"/>
              <w:left w:val="nil"/>
              <w:bottom w:val="nil"/>
              <w:right w:val="nil"/>
            </w:tcBorders>
          </w:tcPr>
          <w:p w14:paraId="495CD912" w14:textId="77777777" w:rsidR="001633E3" w:rsidRPr="00365269" w:rsidRDefault="001633E3" w:rsidP="004C6D9E">
            <w:pPr>
              <w:pStyle w:val="Normal6a"/>
            </w:pPr>
          </w:p>
        </w:tc>
        <w:tc>
          <w:tcPr>
            <w:tcW w:w="4876" w:type="dxa"/>
            <w:tcBorders>
              <w:top w:val="nil"/>
              <w:left w:val="nil"/>
              <w:bottom w:val="nil"/>
              <w:right w:val="nil"/>
            </w:tcBorders>
          </w:tcPr>
          <w:p w14:paraId="0A006F2B" w14:textId="77777777" w:rsidR="001633E3" w:rsidRPr="00365269" w:rsidRDefault="001633E3" w:rsidP="004C6D9E">
            <w:pPr>
              <w:pStyle w:val="Normal6a"/>
            </w:pPr>
            <w:r w:rsidRPr="00365269">
              <w:rPr>
                <w:b/>
                <w:i/>
              </w:rPr>
              <w:t>"4aa) ESMA er ansvarlig for at føre tilsyn med eksponeringsleverende institutters, organiserende institutters og SSPE'ers overholdelse af STS-kriterierne og STS-meddelelseskravene i artikel 18-27. Med henblik herpå tillægges ESMA beføjelser til at udøve tilsyns-, undersøgelses- og håndhævelsesbeføjelser, herunder beføjelse til at anmode om oplysninger, foretage kontrolbesøg på stedet, foretage undersøgelser og pålægge administrative sanktioner og bøder. Disse beføjelser udøves i overensstemmelse med de relevante bestemmelser i forordning (EU) nr. 1060/200, særlig artikel 23b-23e og artikel 36b, og artikel 32 og 33 i denne forordning, som bør finde tilsvarende anvendelse."</w:t>
            </w:r>
          </w:p>
        </w:tc>
      </w:tr>
    </w:tbl>
    <w:p w14:paraId="4700BAEA"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20F8FCF" w14:textId="77777777" w:rsidR="001633E3" w:rsidRPr="004F0A07" w:rsidRDefault="001633E3" w:rsidP="001633E3">
      <w:pPr>
        <w:rPr>
          <w:lang w:val="en-GB"/>
        </w:rPr>
      </w:pPr>
      <w:r w:rsidRPr="004F0A07">
        <w:rPr>
          <w:rStyle w:val="HideTWBExt"/>
          <w:color w:val="auto"/>
          <w:lang w:val="en-GB"/>
        </w:rPr>
        <w:t>&lt;/Amend&gt;</w:t>
      </w:r>
    </w:p>
    <w:p w14:paraId="7153F91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257</w:t>
      </w:r>
      <w:r w:rsidRPr="004F0A07">
        <w:rPr>
          <w:rStyle w:val="HideTWBExt"/>
          <w:color w:val="auto"/>
          <w:lang w:val="en-GB"/>
        </w:rPr>
        <w:t>&lt;/NumAm&gt;</w:t>
      </w:r>
    </w:p>
    <w:p w14:paraId="3D8706B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Martine Kemp</w:t>
      </w:r>
      <w:r w:rsidRPr="004F0A07">
        <w:rPr>
          <w:rStyle w:val="HideTWBExt"/>
          <w:b w:val="0"/>
          <w:color w:val="auto"/>
          <w:lang w:val="en-GB"/>
        </w:rPr>
        <w:t>&lt;/Members&gt;</w:t>
      </w:r>
    </w:p>
    <w:p w14:paraId="0018CEE2"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2C55D03"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88E1CA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b</w:t>
      </w:r>
      <w:r w:rsidRPr="004F0A07">
        <w:rPr>
          <w:rStyle w:val="HideTWBExt"/>
          <w:color w:val="auto"/>
          <w:lang w:val="fr-BE"/>
        </w:rPr>
        <w:t>&lt;/Article&gt;</w:t>
      </w:r>
    </w:p>
    <w:p w14:paraId="7EEEDF2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CF2DD84" w14:textId="77777777" w:rsidR="001633E3" w:rsidRPr="00365269" w:rsidRDefault="001633E3" w:rsidP="001633E3">
      <w:r w:rsidRPr="00365269">
        <w:rPr>
          <w:rStyle w:val="HideTWBExt"/>
          <w:color w:val="auto"/>
        </w:rPr>
        <w:t>&lt;Article2&gt;</w:t>
      </w:r>
      <w:r w:rsidRPr="00365269">
        <w:t>Artikel 29 – stk. 5 – første sætning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54367C5" w14:textId="77777777" w:rsidTr="004C6D9E">
        <w:trPr>
          <w:trHeight w:hRule="exact" w:val="240"/>
          <w:jc w:val="center"/>
        </w:trPr>
        <w:tc>
          <w:tcPr>
            <w:tcW w:w="9752" w:type="dxa"/>
            <w:gridSpan w:val="2"/>
            <w:tcBorders>
              <w:top w:val="nil"/>
              <w:left w:val="nil"/>
              <w:bottom w:val="nil"/>
              <w:right w:val="nil"/>
            </w:tcBorders>
          </w:tcPr>
          <w:p w14:paraId="7C28D369" w14:textId="77777777" w:rsidR="001633E3" w:rsidRPr="00365269" w:rsidRDefault="001633E3" w:rsidP="004C6D9E"/>
        </w:tc>
      </w:tr>
      <w:tr w:rsidR="00842E47" w:rsidRPr="00365269" w14:paraId="039A0416" w14:textId="77777777" w:rsidTr="004C6D9E">
        <w:trPr>
          <w:trHeight w:val="240"/>
          <w:jc w:val="center"/>
        </w:trPr>
        <w:tc>
          <w:tcPr>
            <w:tcW w:w="4876" w:type="dxa"/>
            <w:tcBorders>
              <w:top w:val="nil"/>
              <w:left w:val="nil"/>
              <w:bottom w:val="nil"/>
              <w:right w:val="nil"/>
            </w:tcBorders>
          </w:tcPr>
          <w:p w14:paraId="45F0B78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EBD6A0B" w14:textId="77777777" w:rsidR="001633E3" w:rsidRPr="00365269" w:rsidRDefault="001633E3" w:rsidP="004C6D9E">
            <w:pPr>
              <w:pStyle w:val="AmColumnHeading"/>
            </w:pPr>
            <w:r w:rsidRPr="00365269">
              <w:t>Ændringsforslag</w:t>
            </w:r>
          </w:p>
        </w:tc>
      </w:tr>
      <w:tr w:rsidR="00842E47" w:rsidRPr="00365269" w14:paraId="27F1DADD" w14:textId="77777777" w:rsidTr="004C6D9E">
        <w:trPr>
          <w:jc w:val="center"/>
        </w:trPr>
        <w:tc>
          <w:tcPr>
            <w:tcW w:w="4876" w:type="dxa"/>
            <w:tcBorders>
              <w:top w:val="nil"/>
              <w:left w:val="nil"/>
              <w:bottom w:val="nil"/>
              <w:right w:val="nil"/>
            </w:tcBorders>
          </w:tcPr>
          <w:p w14:paraId="469B7C89" w14:textId="77777777" w:rsidR="001633E3" w:rsidRPr="00365269" w:rsidRDefault="001633E3" w:rsidP="004C6D9E">
            <w:pPr>
              <w:pStyle w:val="Normal6a"/>
            </w:pPr>
            <w:r w:rsidRPr="00365269">
              <w:rPr>
                <w:b/>
                <w:i/>
              </w:rPr>
              <w:t>b)</w:t>
            </w:r>
            <w:r w:rsidRPr="00365269">
              <w:tab/>
            </w:r>
            <w:r w:rsidRPr="00365269">
              <w:rPr>
                <w:b/>
                <w:i/>
              </w:rPr>
              <w:t>Stk. 5, første punktum, affattes således:</w:t>
            </w:r>
          </w:p>
        </w:tc>
        <w:tc>
          <w:tcPr>
            <w:tcW w:w="4876" w:type="dxa"/>
            <w:tcBorders>
              <w:top w:val="nil"/>
              <w:left w:val="nil"/>
              <w:bottom w:val="nil"/>
              <w:right w:val="nil"/>
            </w:tcBorders>
          </w:tcPr>
          <w:p w14:paraId="5605649E" w14:textId="77777777" w:rsidR="001633E3" w:rsidRPr="00365269" w:rsidRDefault="001633E3" w:rsidP="004C6D9E">
            <w:pPr>
              <w:pStyle w:val="Normal6a"/>
            </w:pPr>
            <w:r w:rsidRPr="00365269">
              <w:rPr>
                <w:b/>
                <w:i/>
              </w:rPr>
              <w:t>udgår</w:t>
            </w:r>
          </w:p>
        </w:tc>
      </w:tr>
      <w:tr w:rsidR="00842E47" w:rsidRPr="00365269" w14:paraId="0FF79AC8" w14:textId="77777777" w:rsidTr="004C6D9E">
        <w:trPr>
          <w:jc w:val="center"/>
        </w:trPr>
        <w:tc>
          <w:tcPr>
            <w:tcW w:w="4876" w:type="dxa"/>
            <w:tcBorders>
              <w:top w:val="nil"/>
              <w:left w:val="nil"/>
              <w:bottom w:val="nil"/>
              <w:right w:val="nil"/>
            </w:tcBorders>
          </w:tcPr>
          <w:p w14:paraId="0466257C" w14:textId="77777777" w:rsidR="001633E3" w:rsidRPr="00365269" w:rsidRDefault="001633E3" w:rsidP="004C6D9E">
            <w:pPr>
              <w:pStyle w:val="Normal6a"/>
            </w:pPr>
            <w:r w:rsidRPr="00365269">
              <w:rPr>
                <w:b/>
                <w:i/>
              </w:rPr>
              <w:lastRenderedPageBreak/>
              <w:t>"For enheder, der er underlagt tilsyn af andre kompetente myndigheder end dem, der er omhandlet i stk. 4a, udpeger medlemsstaterne en eller flere kompetente myndigheder til at føre tilsyn med, at eksponeringsleverende institutter, organiserende institutter og SSPE'er overholder artikel 18-27, og at tredjeparter overholder artikel 28."</w:t>
            </w:r>
          </w:p>
        </w:tc>
        <w:tc>
          <w:tcPr>
            <w:tcW w:w="4876" w:type="dxa"/>
            <w:tcBorders>
              <w:top w:val="nil"/>
              <w:left w:val="nil"/>
              <w:bottom w:val="nil"/>
              <w:right w:val="nil"/>
            </w:tcBorders>
          </w:tcPr>
          <w:p w14:paraId="5DB8A750" w14:textId="77777777" w:rsidR="001633E3" w:rsidRPr="00365269" w:rsidRDefault="001633E3" w:rsidP="004C6D9E">
            <w:pPr>
              <w:pStyle w:val="Normal6a"/>
            </w:pPr>
          </w:p>
        </w:tc>
      </w:tr>
    </w:tbl>
    <w:p w14:paraId="28F9A1A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{FR}</w:t>
      </w:r>
      <w:proofErr w:type="spellStart"/>
      <w:r w:rsidRPr="004F0A07">
        <w:rPr>
          <w:lang w:val="en-GB"/>
        </w:rPr>
        <w:t>fr</w:t>
      </w:r>
      <w:proofErr w:type="spellEnd"/>
      <w:r w:rsidRPr="004F0A07">
        <w:rPr>
          <w:rStyle w:val="HideTWBExt"/>
          <w:color w:val="auto"/>
          <w:lang w:val="en-GB"/>
        </w:rPr>
        <w:t>&lt;/Original&gt;</w:t>
      </w:r>
    </w:p>
    <w:p w14:paraId="6192F71F" w14:textId="7346381A" w:rsidR="001633E3" w:rsidRPr="004F0A07" w:rsidRDefault="001633E3" w:rsidP="001633E3">
      <w:pPr>
        <w:rPr>
          <w:lang w:val="en-GB"/>
        </w:rPr>
      </w:pPr>
      <w:r w:rsidRPr="004F0A07">
        <w:rPr>
          <w:rStyle w:val="HideTWBExt"/>
          <w:color w:val="auto"/>
          <w:lang w:val="en-GB"/>
        </w:rPr>
        <w:t>&lt;/Amend&gt;</w:t>
      </w:r>
    </w:p>
    <w:p w14:paraId="636981AA"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258</w:t>
      </w:r>
      <w:r w:rsidRPr="004F0A07">
        <w:rPr>
          <w:rStyle w:val="HideTWBExt"/>
          <w:color w:val="auto"/>
          <w:lang w:val="en-GB"/>
        </w:rPr>
        <w:t>&lt;/NumAm&gt;</w:t>
      </w:r>
    </w:p>
    <w:p w14:paraId="61A049F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5D43A369" w14:textId="77777777" w:rsidR="001633E3" w:rsidRPr="004F0A07" w:rsidRDefault="001633E3" w:rsidP="001633E3">
      <w:pPr>
        <w:pStyle w:val="NormalBold"/>
        <w:rPr>
          <w:lang w:val="en-GB"/>
        </w:rPr>
      </w:pPr>
      <w:r w:rsidRPr="004F0A07">
        <w:rPr>
          <w:rStyle w:val="HideTWBExt"/>
          <w:b w:val="0"/>
          <w:color w:val="auto"/>
          <w:lang w:val="en-GB"/>
        </w:rPr>
        <w:t>&lt;/RepeatBlock-By&gt;</w:t>
      </w:r>
    </w:p>
    <w:p w14:paraId="06E0E2F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C6EEB53"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b</w:t>
      </w:r>
      <w:r w:rsidRPr="004F0A07">
        <w:rPr>
          <w:rStyle w:val="HideTWBExt"/>
          <w:color w:val="auto"/>
          <w:lang w:val="fr-BE"/>
        </w:rPr>
        <w:t>&lt;/Article&gt;</w:t>
      </w:r>
    </w:p>
    <w:p w14:paraId="4646BCB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2C1E816" w14:textId="77777777" w:rsidR="001633E3" w:rsidRPr="00365269" w:rsidRDefault="001633E3" w:rsidP="001633E3">
      <w:r w:rsidRPr="00365269">
        <w:rPr>
          <w:rStyle w:val="HideTWBExt"/>
          <w:color w:val="auto"/>
        </w:rPr>
        <w:t>&lt;Article2&gt;</w:t>
      </w:r>
      <w:r w:rsidRPr="00365269">
        <w:t>Artikel 29 – stk. 5 – første sætning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AE231AB" w14:textId="77777777" w:rsidTr="004C6D9E">
        <w:trPr>
          <w:trHeight w:hRule="exact" w:val="240"/>
          <w:jc w:val="center"/>
        </w:trPr>
        <w:tc>
          <w:tcPr>
            <w:tcW w:w="9752" w:type="dxa"/>
            <w:gridSpan w:val="2"/>
            <w:tcBorders>
              <w:top w:val="nil"/>
              <w:left w:val="nil"/>
              <w:bottom w:val="nil"/>
              <w:right w:val="nil"/>
            </w:tcBorders>
          </w:tcPr>
          <w:p w14:paraId="03F14B4B" w14:textId="77777777" w:rsidR="001633E3" w:rsidRPr="00365269" w:rsidRDefault="001633E3" w:rsidP="004C6D9E"/>
        </w:tc>
      </w:tr>
      <w:tr w:rsidR="00842E47" w:rsidRPr="00365269" w14:paraId="291BD77D" w14:textId="77777777" w:rsidTr="004C6D9E">
        <w:trPr>
          <w:trHeight w:val="240"/>
          <w:jc w:val="center"/>
        </w:trPr>
        <w:tc>
          <w:tcPr>
            <w:tcW w:w="4876" w:type="dxa"/>
            <w:tcBorders>
              <w:top w:val="nil"/>
              <w:left w:val="nil"/>
              <w:bottom w:val="nil"/>
              <w:right w:val="nil"/>
            </w:tcBorders>
          </w:tcPr>
          <w:p w14:paraId="32985A8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9D55B4A" w14:textId="77777777" w:rsidR="001633E3" w:rsidRPr="00365269" w:rsidRDefault="001633E3" w:rsidP="004C6D9E">
            <w:pPr>
              <w:pStyle w:val="AmColumnHeading"/>
            </w:pPr>
            <w:r w:rsidRPr="00365269">
              <w:t>Ændringsforslag</w:t>
            </w:r>
          </w:p>
        </w:tc>
      </w:tr>
      <w:tr w:rsidR="00842E47" w:rsidRPr="00365269" w14:paraId="09E88555" w14:textId="77777777" w:rsidTr="004C6D9E">
        <w:trPr>
          <w:jc w:val="center"/>
        </w:trPr>
        <w:tc>
          <w:tcPr>
            <w:tcW w:w="4876" w:type="dxa"/>
            <w:tcBorders>
              <w:top w:val="nil"/>
              <w:left w:val="nil"/>
              <w:bottom w:val="nil"/>
              <w:right w:val="nil"/>
            </w:tcBorders>
          </w:tcPr>
          <w:p w14:paraId="2C269354" w14:textId="77777777" w:rsidR="001633E3" w:rsidRPr="00365269" w:rsidRDefault="001633E3" w:rsidP="004C6D9E">
            <w:pPr>
              <w:pStyle w:val="Normal6a"/>
            </w:pPr>
            <w:r w:rsidRPr="00365269">
              <w:rPr>
                <w:b/>
                <w:i/>
              </w:rPr>
              <w:t>b)</w:t>
            </w:r>
            <w:r w:rsidRPr="00365269">
              <w:tab/>
            </w:r>
            <w:r w:rsidRPr="00365269">
              <w:rPr>
                <w:b/>
                <w:i/>
              </w:rPr>
              <w:t>Stk. 5, første punktum, affattes således:</w:t>
            </w:r>
          </w:p>
        </w:tc>
        <w:tc>
          <w:tcPr>
            <w:tcW w:w="4876" w:type="dxa"/>
            <w:tcBorders>
              <w:top w:val="nil"/>
              <w:left w:val="nil"/>
              <w:bottom w:val="nil"/>
              <w:right w:val="nil"/>
            </w:tcBorders>
          </w:tcPr>
          <w:p w14:paraId="5EEECAD7" w14:textId="77777777" w:rsidR="001633E3" w:rsidRPr="00365269" w:rsidRDefault="001633E3" w:rsidP="004C6D9E">
            <w:pPr>
              <w:pStyle w:val="Normal6a"/>
            </w:pPr>
            <w:r w:rsidRPr="00365269">
              <w:rPr>
                <w:b/>
                <w:i/>
              </w:rPr>
              <w:t>udgår</w:t>
            </w:r>
          </w:p>
        </w:tc>
      </w:tr>
      <w:tr w:rsidR="00842E47" w:rsidRPr="00365269" w14:paraId="07EB3E5F" w14:textId="77777777" w:rsidTr="004C6D9E">
        <w:trPr>
          <w:jc w:val="center"/>
        </w:trPr>
        <w:tc>
          <w:tcPr>
            <w:tcW w:w="4876" w:type="dxa"/>
            <w:tcBorders>
              <w:top w:val="nil"/>
              <w:left w:val="nil"/>
              <w:bottom w:val="nil"/>
              <w:right w:val="nil"/>
            </w:tcBorders>
          </w:tcPr>
          <w:p w14:paraId="384FBE95" w14:textId="77777777" w:rsidR="001633E3" w:rsidRPr="00365269" w:rsidRDefault="001633E3" w:rsidP="004C6D9E">
            <w:pPr>
              <w:pStyle w:val="Normal6a"/>
            </w:pPr>
            <w:r w:rsidRPr="00365269">
              <w:rPr>
                <w:b/>
                <w:i/>
              </w:rPr>
              <w:t>"For enheder, der er underlagt tilsyn af andre kompetente myndigheder end dem, der er omhandlet i stk. 4a, udpeger medlemsstaterne en eller flere kompetente myndigheder til at føre tilsyn med, at eksponeringsleverende institutter, organiserende institutter og SSPE'er overholder artikel 18-27, og at tredjeparter overholder artikel 28."</w:t>
            </w:r>
          </w:p>
        </w:tc>
        <w:tc>
          <w:tcPr>
            <w:tcW w:w="4876" w:type="dxa"/>
            <w:tcBorders>
              <w:top w:val="nil"/>
              <w:left w:val="nil"/>
              <w:bottom w:val="nil"/>
              <w:right w:val="nil"/>
            </w:tcBorders>
          </w:tcPr>
          <w:p w14:paraId="664F3683" w14:textId="77777777" w:rsidR="001633E3" w:rsidRPr="00365269" w:rsidRDefault="001633E3" w:rsidP="004C6D9E">
            <w:pPr>
              <w:pStyle w:val="Normal6a"/>
            </w:pPr>
          </w:p>
        </w:tc>
      </w:tr>
    </w:tbl>
    <w:p w14:paraId="66C482E0"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BDDA657" w14:textId="77777777" w:rsidR="001633E3" w:rsidRPr="004F0A07" w:rsidRDefault="001633E3" w:rsidP="001633E3">
      <w:pPr>
        <w:rPr>
          <w:lang w:val="en-GB"/>
        </w:rPr>
      </w:pPr>
      <w:r w:rsidRPr="004F0A07">
        <w:rPr>
          <w:rStyle w:val="HideTWBExt"/>
          <w:color w:val="auto"/>
          <w:lang w:val="en-GB"/>
        </w:rPr>
        <w:t>&lt;/Amend&gt;</w:t>
      </w:r>
    </w:p>
    <w:p w14:paraId="4D80FA0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259</w:t>
      </w:r>
      <w:r w:rsidRPr="004F0A07">
        <w:rPr>
          <w:rStyle w:val="HideTWBExt"/>
          <w:color w:val="auto"/>
          <w:lang w:val="en-GB"/>
        </w:rPr>
        <w:t>&lt;/NumAm&gt;</w:t>
      </w:r>
    </w:p>
    <w:p w14:paraId="6804B47C"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178CE000" w14:textId="77777777" w:rsidR="001633E3" w:rsidRPr="00365269" w:rsidRDefault="001633E3" w:rsidP="001633E3">
      <w:pPr>
        <w:pStyle w:val="NormalBold"/>
      </w:pPr>
      <w:r w:rsidRPr="00365269">
        <w:rPr>
          <w:rStyle w:val="HideTWBExt"/>
          <w:b w:val="0"/>
          <w:color w:val="auto"/>
        </w:rPr>
        <w:t>&lt;/RepeatBlock-By&gt;</w:t>
      </w:r>
    </w:p>
    <w:p w14:paraId="127A298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3971AF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15 – litra b</w:t>
      </w:r>
      <w:r w:rsidRPr="004F0A07">
        <w:rPr>
          <w:rStyle w:val="HideTWBExt"/>
          <w:color w:val="auto"/>
          <w:lang w:val="fr-BE"/>
        </w:rPr>
        <w:t>&lt;/Article&gt;</w:t>
      </w:r>
    </w:p>
    <w:p w14:paraId="06F2858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0F908AC" w14:textId="77777777" w:rsidR="001633E3" w:rsidRPr="00365269" w:rsidRDefault="001633E3" w:rsidP="001633E3">
      <w:r w:rsidRPr="00365269">
        <w:rPr>
          <w:rStyle w:val="HideTWBExt"/>
          <w:color w:val="auto"/>
        </w:rPr>
        <w:t>&lt;Article2&gt;</w:t>
      </w:r>
      <w:r w:rsidRPr="00365269">
        <w:t>Artikel 29 – stk. 5</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950D555" w14:textId="77777777" w:rsidTr="004C6D9E">
        <w:trPr>
          <w:trHeight w:hRule="exact" w:val="240"/>
          <w:jc w:val="center"/>
        </w:trPr>
        <w:tc>
          <w:tcPr>
            <w:tcW w:w="9752" w:type="dxa"/>
            <w:gridSpan w:val="2"/>
            <w:tcBorders>
              <w:top w:val="nil"/>
              <w:left w:val="nil"/>
              <w:bottom w:val="nil"/>
              <w:right w:val="nil"/>
            </w:tcBorders>
          </w:tcPr>
          <w:p w14:paraId="0CCE81A9" w14:textId="77777777" w:rsidR="001633E3" w:rsidRPr="00365269" w:rsidRDefault="001633E3" w:rsidP="004C6D9E"/>
        </w:tc>
      </w:tr>
      <w:tr w:rsidR="00842E47" w:rsidRPr="00365269" w14:paraId="5BC01F9E" w14:textId="77777777" w:rsidTr="004C6D9E">
        <w:trPr>
          <w:trHeight w:val="240"/>
          <w:jc w:val="center"/>
        </w:trPr>
        <w:tc>
          <w:tcPr>
            <w:tcW w:w="4876" w:type="dxa"/>
            <w:tcBorders>
              <w:top w:val="nil"/>
              <w:left w:val="nil"/>
              <w:bottom w:val="nil"/>
              <w:right w:val="nil"/>
            </w:tcBorders>
          </w:tcPr>
          <w:p w14:paraId="5D150CC5"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0B97DB2E" w14:textId="77777777" w:rsidR="001633E3" w:rsidRPr="00365269" w:rsidRDefault="001633E3" w:rsidP="004C6D9E">
            <w:pPr>
              <w:pStyle w:val="AmColumnHeading"/>
            </w:pPr>
            <w:r w:rsidRPr="00365269">
              <w:t>Ændringsforslag</w:t>
            </w:r>
          </w:p>
        </w:tc>
      </w:tr>
      <w:tr w:rsidR="00842E47" w:rsidRPr="00365269" w14:paraId="7EFFDB0E" w14:textId="77777777" w:rsidTr="004C6D9E">
        <w:trPr>
          <w:jc w:val="center"/>
        </w:trPr>
        <w:tc>
          <w:tcPr>
            <w:tcW w:w="4876" w:type="dxa"/>
            <w:tcBorders>
              <w:top w:val="nil"/>
              <w:left w:val="nil"/>
              <w:bottom w:val="nil"/>
              <w:right w:val="nil"/>
            </w:tcBorders>
          </w:tcPr>
          <w:p w14:paraId="7489DB2B" w14:textId="77777777" w:rsidR="001633E3" w:rsidRPr="00365269" w:rsidRDefault="001633E3" w:rsidP="004C6D9E">
            <w:pPr>
              <w:pStyle w:val="Normal6a"/>
            </w:pPr>
            <w:r w:rsidRPr="00365269">
              <w:t>b)</w:t>
            </w:r>
            <w:r w:rsidRPr="00365269">
              <w:tab/>
              <w:t>Stk. 5</w:t>
            </w:r>
            <w:r w:rsidRPr="00365269">
              <w:rPr>
                <w:b/>
                <w:bCs/>
                <w:i/>
                <w:iCs/>
              </w:rPr>
              <w:t>, første punktum,</w:t>
            </w:r>
            <w:r w:rsidRPr="00365269">
              <w:t xml:space="preserve"> affattes således:</w:t>
            </w:r>
          </w:p>
        </w:tc>
        <w:tc>
          <w:tcPr>
            <w:tcW w:w="4876" w:type="dxa"/>
            <w:tcBorders>
              <w:top w:val="nil"/>
              <w:left w:val="nil"/>
              <w:bottom w:val="nil"/>
              <w:right w:val="nil"/>
            </w:tcBorders>
          </w:tcPr>
          <w:p w14:paraId="67A9FA9A" w14:textId="77777777" w:rsidR="001633E3" w:rsidRPr="00365269" w:rsidRDefault="001633E3" w:rsidP="004C6D9E">
            <w:pPr>
              <w:pStyle w:val="Normal6a"/>
            </w:pPr>
            <w:r w:rsidRPr="00365269">
              <w:t>b)</w:t>
            </w:r>
            <w:r w:rsidRPr="00365269">
              <w:tab/>
              <w:t>Stk. 5 affattes således:</w:t>
            </w:r>
          </w:p>
        </w:tc>
      </w:tr>
      <w:tr w:rsidR="00842E47" w:rsidRPr="00365269" w14:paraId="4E33CC13" w14:textId="77777777" w:rsidTr="004C6D9E">
        <w:trPr>
          <w:jc w:val="center"/>
        </w:trPr>
        <w:tc>
          <w:tcPr>
            <w:tcW w:w="4876" w:type="dxa"/>
            <w:tcBorders>
              <w:top w:val="nil"/>
              <w:left w:val="nil"/>
              <w:bottom w:val="nil"/>
              <w:right w:val="nil"/>
            </w:tcBorders>
          </w:tcPr>
          <w:p w14:paraId="3883A49E" w14:textId="77777777" w:rsidR="001633E3" w:rsidRPr="00365269" w:rsidRDefault="001633E3" w:rsidP="004C6D9E">
            <w:pPr>
              <w:pStyle w:val="Normal6a"/>
            </w:pPr>
            <w:r w:rsidRPr="00365269">
              <w:rPr>
                <w:b/>
                <w:i/>
              </w:rPr>
              <w:t xml:space="preserve">For enheder, der er underlagt tilsyn af andre kompetente myndigheder end dem, der er omhandlet i </w:t>
            </w:r>
            <w:r w:rsidRPr="00365269">
              <w:rPr>
                <w:b/>
                <w:bCs/>
                <w:i/>
                <w:iCs/>
              </w:rPr>
              <w:t>stk. 4a, udpeger medlemsstaterne en eller flere kompetente myndigheder til</w:t>
            </w:r>
            <w:r w:rsidRPr="00365269">
              <w:t xml:space="preserve"> at føre tilsyn med, at eksponeringsleverende institutter, organiserende institutter og SSPE'er overholder artikel 18-27, og at tredjeparter overholder artikel 28.</w:t>
            </w:r>
          </w:p>
        </w:tc>
        <w:tc>
          <w:tcPr>
            <w:tcW w:w="4876" w:type="dxa"/>
            <w:tcBorders>
              <w:top w:val="nil"/>
              <w:left w:val="nil"/>
              <w:bottom w:val="nil"/>
              <w:right w:val="nil"/>
            </w:tcBorders>
          </w:tcPr>
          <w:p w14:paraId="2D4F170B" w14:textId="77777777" w:rsidR="001633E3" w:rsidRPr="00365269" w:rsidRDefault="001633E3" w:rsidP="004C6D9E">
            <w:pPr>
              <w:pStyle w:val="Normal6a"/>
            </w:pPr>
            <w:r w:rsidRPr="00365269">
              <w:rPr>
                <w:b/>
                <w:bCs/>
                <w:i/>
                <w:iCs/>
              </w:rPr>
              <w:t>ESMA er ansvarlig for</w:t>
            </w:r>
            <w:r w:rsidRPr="00365269">
              <w:t xml:space="preserve"> at føre tilsyn med, at eksponeringsleverende institutters, organiserende institutters og SSPE'er overholder </w:t>
            </w:r>
            <w:r w:rsidRPr="00365269">
              <w:rPr>
                <w:b/>
                <w:bCs/>
                <w:i/>
                <w:iCs/>
              </w:rPr>
              <w:t>STS-kriterierne og STS-meddelelseskravene i</w:t>
            </w:r>
            <w:r w:rsidRPr="00365269">
              <w:t xml:space="preserve"> artikel 18-27, og at tredjeparter overholder artikel 28. </w:t>
            </w:r>
            <w:r w:rsidRPr="00365269">
              <w:rPr>
                <w:b/>
                <w:bCs/>
                <w:i/>
                <w:iCs/>
              </w:rPr>
              <w:t>Med henblik herpå tillægges ESMA beføjelser til at udøve tilsyns-, undersøgelses- og håndhævelsesbeføjelser.</w:t>
            </w:r>
            <w:r w:rsidRPr="00365269">
              <w:rPr>
                <w:b/>
                <w:i/>
              </w:rPr>
              <w:t xml:space="preserve"> </w:t>
            </w:r>
            <w:r w:rsidRPr="00365269">
              <w:rPr>
                <w:b/>
                <w:bCs/>
                <w:i/>
                <w:iCs/>
              </w:rPr>
              <w:t>Disse beføjelser udøves i overensstemmelse med de relevante bestemmelser i forordning (EU) nr. 1060/2009, særlig artikel 23b-23e og artikel 36b, og artikel 32 og 33 i denne forordning, som finder tilsvarende anvendelse.</w:t>
            </w:r>
          </w:p>
        </w:tc>
      </w:tr>
    </w:tbl>
    <w:p w14:paraId="3428CEE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C95E070" w14:textId="77777777" w:rsidR="001633E3" w:rsidRPr="004F0A07" w:rsidRDefault="001633E3" w:rsidP="001633E3">
      <w:pPr>
        <w:rPr>
          <w:lang w:val="en-GB"/>
        </w:rPr>
      </w:pPr>
      <w:r w:rsidRPr="004F0A07">
        <w:rPr>
          <w:rStyle w:val="HideTWBExt"/>
          <w:color w:val="auto"/>
          <w:lang w:val="en-GB"/>
        </w:rPr>
        <w:t>&lt;/Amend&gt;</w:t>
      </w:r>
    </w:p>
    <w:p w14:paraId="329BC74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260</w:t>
      </w:r>
      <w:r w:rsidRPr="004F0A07">
        <w:rPr>
          <w:rStyle w:val="HideTWBExt"/>
          <w:color w:val="auto"/>
          <w:lang w:val="en-GB"/>
        </w:rPr>
        <w:t>&lt;/NumAm&gt;</w:t>
      </w:r>
    </w:p>
    <w:p w14:paraId="1D37C5F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7FB2FEF4" w14:textId="77777777" w:rsidR="001633E3" w:rsidRPr="00365269" w:rsidRDefault="001633E3" w:rsidP="001633E3">
      <w:pPr>
        <w:pStyle w:val="NormalBold"/>
      </w:pPr>
      <w:r w:rsidRPr="00365269">
        <w:rPr>
          <w:rStyle w:val="HideTWBExt"/>
          <w:b w:val="0"/>
          <w:color w:val="auto"/>
        </w:rPr>
        <w:t>&lt;/RepeatBlock-By&gt;</w:t>
      </w:r>
    </w:p>
    <w:p w14:paraId="10EBCF81"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1843AE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16 – litra a</w:t>
      </w:r>
      <w:r w:rsidRPr="004F0A07">
        <w:rPr>
          <w:rStyle w:val="HideTWBExt"/>
          <w:color w:val="auto"/>
          <w:lang w:val="fr-BE"/>
        </w:rPr>
        <w:t>&lt;/Article&gt;</w:t>
      </w:r>
    </w:p>
    <w:p w14:paraId="08D40B0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9B8E3D7" w14:textId="77777777" w:rsidR="001633E3" w:rsidRPr="00365269" w:rsidRDefault="001633E3" w:rsidP="001633E3">
      <w:r w:rsidRPr="00365269">
        <w:rPr>
          <w:rStyle w:val="HideTWBExt"/>
          <w:color w:val="auto"/>
        </w:rPr>
        <w:t>&lt;Article2&gt;</w:t>
      </w:r>
      <w:r w:rsidRPr="00365269">
        <w:t>Artikel 30 – stk. 1 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7C3B582" w14:textId="77777777" w:rsidTr="004C6D9E">
        <w:trPr>
          <w:trHeight w:hRule="exact" w:val="240"/>
          <w:jc w:val="center"/>
        </w:trPr>
        <w:tc>
          <w:tcPr>
            <w:tcW w:w="9752" w:type="dxa"/>
            <w:gridSpan w:val="2"/>
            <w:tcBorders>
              <w:top w:val="nil"/>
              <w:left w:val="nil"/>
              <w:bottom w:val="nil"/>
              <w:right w:val="nil"/>
            </w:tcBorders>
          </w:tcPr>
          <w:p w14:paraId="55097B15" w14:textId="77777777" w:rsidR="001633E3" w:rsidRPr="00365269" w:rsidRDefault="001633E3" w:rsidP="004C6D9E"/>
        </w:tc>
      </w:tr>
      <w:tr w:rsidR="00842E47" w:rsidRPr="00365269" w14:paraId="603AD701" w14:textId="77777777" w:rsidTr="004C6D9E">
        <w:trPr>
          <w:trHeight w:val="240"/>
          <w:jc w:val="center"/>
        </w:trPr>
        <w:tc>
          <w:tcPr>
            <w:tcW w:w="4876" w:type="dxa"/>
            <w:tcBorders>
              <w:top w:val="nil"/>
              <w:left w:val="nil"/>
              <w:bottom w:val="nil"/>
              <w:right w:val="nil"/>
            </w:tcBorders>
          </w:tcPr>
          <w:p w14:paraId="5A17371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7AA02D1" w14:textId="77777777" w:rsidR="001633E3" w:rsidRPr="00365269" w:rsidRDefault="001633E3" w:rsidP="004C6D9E">
            <w:pPr>
              <w:pStyle w:val="AmColumnHeading"/>
            </w:pPr>
            <w:r w:rsidRPr="00365269">
              <w:t>Ændringsforslag</w:t>
            </w:r>
          </w:p>
        </w:tc>
      </w:tr>
      <w:tr w:rsidR="00842E47" w:rsidRPr="00365269" w14:paraId="41A7207C" w14:textId="77777777" w:rsidTr="004C6D9E">
        <w:trPr>
          <w:jc w:val="center"/>
        </w:trPr>
        <w:tc>
          <w:tcPr>
            <w:tcW w:w="4876" w:type="dxa"/>
            <w:tcBorders>
              <w:top w:val="nil"/>
              <w:left w:val="nil"/>
              <w:bottom w:val="nil"/>
              <w:right w:val="nil"/>
            </w:tcBorders>
          </w:tcPr>
          <w:p w14:paraId="4C571B5A" w14:textId="77777777" w:rsidR="001633E3" w:rsidRPr="00365269" w:rsidRDefault="001633E3" w:rsidP="004C6D9E">
            <w:pPr>
              <w:pStyle w:val="Normal6a"/>
            </w:pPr>
            <w:r w:rsidRPr="00365269">
              <w:rPr>
                <w:b/>
                <w:i/>
              </w:rPr>
              <w:t>a)</w:t>
            </w:r>
            <w:r w:rsidRPr="00365269">
              <w:tab/>
            </w:r>
            <w:r w:rsidRPr="00365269">
              <w:rPr>
                <w:b/>
                <w:i/>
              </w:rPr>
              <w:t>Følgende indsættes som stk. 1a:</w:t>
            </w:r>
          </w:p>
        </w:tc>
        <w:tc>
          <w:tcPr>
            <w:tcW w:w="4876" w:type="dxa"/>
            <w:tcBorders>
              <w:top w:val="nil"/>
              <w:left w:val="nil"/>
              <w:bottom w:val="nil"/>
              <w:right w:val="nil"/>
            </w:tcBorders>
          </w:tcPr>
          <w:p w14:paraId="44C12B4E" w14:textId="77777777" w:rsidR="001633E3" w:rsidRPr="00365269" w:rsidRDefault="001633E3" w:rsidP="004C6D9E">
            <w:pPr>
              <w:pStyle w:val="Normal6a"/>
            </w:pPr>
            <w:r w:rsidRPr="00365269">
              <w:rPr>
                <w:b/>
                <w:i/>
              </w:rPr>
              <w:t>udgår</w:t>
            </w:r>
          </w:p>
        </w:tc>
      </w:tr>
      <w:tr w:rsidR="00842E47" w:rsidRPr="00365269" w14:paraId="441ED9F5" w14:textId="77777777" w:rsidTr="004C6D9E">
        <w:trPr>
          <w:jc w:val="center"/>
        </w:trPr>
        <w:tc>
          <w:tcPr>
            <w:tcW w:w="4876" w:type="dxa"/>
            <w:tcBorders>
              <w:top w:val="nil"/>
              <w:left w:val="nil"/>
              <w:bottom w:val="nil"/>
              <w:right w:val="nil"/>
            </w:tcBorders>
          </w:tcPr>
          <w:p w14:paraId="43960405" w14:textId="77777777" w:rsidR="001633E3" w:rsidRPr="00365269" w:rsidRDefault="001633E3" w:rsidP="004C6D9E">
            <w:pPr>
              <w:pStyle w:val="Normal6a"/>
            </w:pPr>
            <w:r w:rsidRPr="00365269">
              <w:rPr>
                <w:b/>
                <w:i/>
              </w:rPr>
              <w:t>"1a. Den kompetente myndighed skal føre tilsyn med, at eksponeringsleverende institutter, organiserende institutter, SSPE'er og oprindelige långivere overholder denne forordning i overensstemmelse med artikel 29."</w:t>
            </w:r>
          </w:p>
        </w:tc>
        <w:tc>
          <w:tcPr>
            <w:tcW w:w="4876" w:type="dxa"/>
            <w:tcBorders>
              <w:top w:val="nil"/>
              <w:left w:val="nil"/>
              <w:bottom w:val="nil"/>
              <w:right w:val="nil"/>
            </w:tcBorders>
          </w:tcPr>
          <w:p w14:paraId="6D251EE3" w14:textId="77777777" w:rsidR="001633E3" w:rsidRPr="00365269" w:rsidRDefault="001633E3" w:rsidP="004C6D9E">
            <w:pPr>
              <w:pStyle w:val="Normal6a"/>
            </w:pPr>
          </w:p>
        </w:tc>
      </w:tr>
    </w:tbl>
    <w:p w14:paraId="6E9C70A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299CE86" w14:textId="77777777" w:rsidR="001633E3" w:rsidRPr="004F0A07" w:rsidRDefault="001633E3" w:rsidP="001633E3">
      <w:pPr>
        <w:rPr>
          <w:rStyle w:val="HideTWBExt"/>
          <w:color w:val="auto"/>
          <w:lang w:val="en-GB"/>
        </w:rPr>
      </w:pPr>
      <w:r w:rsidRPr="004F0A07">
        <w:rPr>
          <w:rStyle w:val="HideTWBExt"/>
          <w:color w:val="auto"/>
          <w:lang w:val="en-GB"/>
        </w:rPr>
        <w:t>&lt;/Amend&gt;</w:t>
      </w:r>
    </w:p>
    <w:p w14:paraId="70F9B092"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261</w:t>
      </w:r>
      <w:r w:rsidRPr="004F0A07">
        <w:rPr>
          <w:rStyle w:val="HideTWBExt"/>
          <w:color w:val="auto"/>
          <w:lang w:val="en-GB"/>
        </w:rPr>
        <w:t>&lt;/NumAm&gt;</w:t>
      </w:r>
    </w:p>
    <w:p w14:paraId="35F7CBC6" w14:textId="77777777" w:rsidR="001633E3" w:rsidRPr="004F0A07" w:rsidRDefault="001633E3" w:rsidP="001633E3">
      <w:pPr>
        <w:pStyle w:val="NormalBold"/>
        <w:rPr>
          <w:lang w:val="en-GB"/>
        </w:rPr>
      </w:pPr>
      <w:r w:rsidRPr="004F0A07">
        <w:rPr>
          <w:rStyle w:val="HideTWBExt"/>
          <w:b w:val="0"/>
          <w:color w:val="auto"/>
          <w:lang w:val="en-GB"/>
        </w:rPr>
        <w:lastRenderedPageBreak/>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7E5132C8" w14:textId="77777777" w:rsidR="001633E3" w:rsidRPr="00365269" w:rsidRDefault="001633E3" w:rsidP="001633E3">
      <w:pPr>
        <w:pStyle w:val="NormalBold"/>
      </w:pPr>
      <w:r w:rsidRPr="00365269">
        <w:rPr>
          <w:rStyle w:val="HideTWBExt"/>
          <w:b w:val="0"/>
          <w:color w:val="auto"/>
        </w:rPr>
        <w:t>&lt;/RepeatBlock-By&gt;</w:t>
      </w:r>
    </w:p>
    <w:p w14:paraId="0C162A4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960B6F1"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16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1E570A8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C3BA1C1" w14:textId="77777777" w:rsidR="001633E3" w:rsidRPr="00365269" w:rsidRDefault="001633E3" w:rsidP="001633E3">
      <w:r w:rsidRPr="00365269">
        <w:rPr>
          <w:rStyle w:val="HideTWBExt"/>
          <w:color w:val="auto"/>
        </w:rPr>
        <w:t>&lt;Article2&gt;</w:t>
      </w:r>
      <w:r w:rsidRPr="00365269">
        <w:t>Artikel 30 – stk. 2 – litra b, c og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9C95926" w14:textId="77777777" w:rsidTr="004C6D9E">
        <w:trPr>
          <w:trHeight w:hRule="exact" w:val="240"/>
          <w:jc w:val="center"/>
        </w:trPr>
        <w:tc>
          <w:tcPr>
            <w:tcW w:w="9752" w:type="dxa"/>
            <w:gridSpan w:val="2"/>
            <w:tcBorders>
              <w:top w:val="nil"/>
              <w:left w:val="nil"/>
              <w:bottom w:val="nil"/>
              <w:right w:val="nil"/>
            </w:tcBorders>
          </w:tcPr>
          <w:p w14:paraId="66B9323E" w14:textId="77777777" w:rsidR="001633E3" w:rsidRPr="00365269" w:rsidRDefault="001633E3" w:rsidP="004C6D9E"/>
        </w:tc>
      </w:tr>
      <w:tr w:rsidR="00842E47" w:rsidRPr="00365269" w14:paraId="79E888B0" w14:textId="77777777" w:rsidTr="004C6D9E">
        <w:trPr>
          <w:trHeight w:val="240"/>
          <w:jc w:val="center"/>
        </w:trPr>
        <w:tc>
          <w:tcPr>
            <w:tcW w:w="4876" w:type="dxa"/>
            <w:tcBorders>
              <w:top w:val="nil"/>
              <w:left w:val="nil"/>
              <w:bottom w:val="nil"/>
              <w:right w:val="nil"/>
            </w:tcBorders>
          </w:tcPr>
          <w:p w14:paraId="6C6E04D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3BC4D26" w14:textId="77777777" w:rsidR="001633E3" w:rsidRPr="00365269" w:rsidRDefault="001633E3" w:rsidP="004C6D9E">
            <w:pPr>
              <w:pStyle w:val="AmColumnHeading"/>
            </w:pPr>
            <w:r w:rsidRPr="00365269">
              <w:t>Ændringsforslag</w:t>
            </w:r>
          </w:p>
        </w:tc>
      </w:tr>
      <w:tr w:rsidR="00842E47" w:rsidRPr="00365269" w14:paraId="2170A5C6" w14:textId="77777777" w:rsidTr="004C6D9E">
        <w:trPr>
          <w:jc w:val="center"/>
        </w:trPr>
        <w:tc>
          <w:tcPr>
            <w:tcW w:w="4876" w:type="dxa"/>
            <w:tcBorders>
              <w:top w:val="nil"/>
              <w:left w:val="nil"/>
              <w:bottom w:val="nil"/>
              <w:right w:val="nil"/>
            </w:tcBorders>
          </w:tcPr>
          <w:p w14:paraId="68D0B8A1" w14:textId="77777777" w:rsidR="001633E3" w:rsidRPr="00365269" w:rsidRDefault="001633E3" w:rsidP="004C6D9E">
            <w:pPr>
              <w:pStyle w:val="Normal6a"/>
            </w:pPr>
          </w:p>
        </w:tc>
        <w:tc>
          <w:tcPr>
            <w:tcW w:w="4876" w:type="dxa"/>
            <w:tcBorders>
              <w:top w:val="nil"/>
              <w:left w:val="nil"/>
              <w:bottom w:val="nil"/>
              <w:right w:val="nil"/>
            </w:tcBorders>
          </w:tcPr>
          <w:p w14:paraId="2A47D986"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Stk. 2, litra b), c) og e), udgår.</w:t>
            </w:r>
          </w:p>
        </w:tc>
      </w:tr>
    </w:tbl>
    <w:p w14:paraId="79946A5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DC00AB5" w14:textId="77777777" w:rsidR="001633E3" w:rsidRPr="004F0A07" w:rsidRDefault="001633E3" w:rsidP="001633E3">
      <w:pPr>
        <w:rPr>
          <w:lang w:val="en-GB"/>
        </w:rPr>
      </w:pPr>
      <w:r w:rsidRPr="004F0A07">
        <w:rPr>
          <w:rStyle w:val="HideTWBExt"/>
          <w:color w:val="auto"/>
          <w:lang w:val="en-GB"/>
        </w:rPr>
        <w:t>&lt;/Amend&gt;</w:t>
      </w:r>
    </w:p>
    <w:p w14:paraId="44DC8E7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262</w:t>
      </w:r>
      <w:r w:rsidRPr="004F0A07">
        <w:rPr>
          <w:rStyle w:val="HideTWBExt"/>
          <w:color w:val="auto"/>
          <w:lang w:val="en-GB"/>
        </w:rPr>
        <w:t>&lt;/NumAm&gt;</w:t>
      </w:r>
    </w:p>
    <w:p w14:paraId="5C52EDB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74771218" w14:textId="77777777" w:rsidR="001633E3" w:rsidRPr="00365269" w:rsidRDefault="001633E3" w:rsidP="001633E3">
      <w:pPr>
        <w:pStyle w:val="NormalBold"/>
      </w:pPr>
      <w:r w:rsidRPr="00365269">
        <w:rPr>
          <w:rStyle w:val="HideTWBExt"/>
          <w:b w:val="0"/>
          <w:color w:val="auto"/>
        </w:rPr>
        <w:t>&lt;/RepeatBlock-By&gt;</w:t>
      </w:r>
    </w:p>
    <w:p w14:paraId="16FE29E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F99DD61"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16 – litra a </w:t>
      </w:r>
      <w:proofErr w:type="spellStart"/>
      <w:proofErr w:type="gramStart"/>
      <w:r w:rsidRPr="004F0A07">
        <w:rPr>
          <w:lang w:val="fr-BE"/>
        </w:rPr>
        <w:t>a</w:t>
      </w:r>
      <w:proofErr w:type="spellEnd"/>
      <w:proofErr w:type="gramEnd"/>
      <w:r w:rsidRPr="004F0A07">
        <w:rPr>
          <w:lang w:val="fr-BE"/>
        </w:rPr>
        <w:t xml:space="preserve"> (nyt)</w:t>
      </w:r>
      <w:r w:rsidRPr="004F0A07">
        <w:rPr>
          <w:rStyle w:val="HideTWBExt"/>
          <w:color w:val="auto"/>
          <w:lang w:val="fr-BE"/>
        </w:rPr>
        <w:t>&lt;/Article&gt;</w:t>
      </w:r>
    </w:p>
    <w:p w14:paraId="3CCEAC0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FA96D11" w14:textId="77777777" w:rsidR="001633E3" w:rsidRPr="00365269" w:rsidRDefault="001633E3" w:rsidP="001633E3">
      <w:r w:rsidRPr="00365269">
        <w:rPr>
          <w:rStyle w:val="HideTWBExt"/>
          <w:color w:val="auto"/>
        </w:rPr>
        <w:t>&lt;Article2&gt;</w:t>
      </w:r>
      <w:r w:rsidRPr="00365269">
        <w:t>Artikel 30 – stk. 2 – litra 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DD5E7CA" w14:textId="77777777" w:rsidTr="004C6D9E">
        <w:trPr>
          <w:trHeight w:hRule="exact" w:val="240"/>
          <w:jc w:val="center"/>
        </w:trPr>
        <w:tc>
          <w:tcPr>
            <w:tcW w:w="9752" w:type="dxa"/>
            <w:gridSpan w:val="2"/>
            <w:tcBorders>
              <w:top w:val="nil"/>
              <w:left w:val="nil"/>
              <w:bottom w:val="nil"/>
              <w:right w:val="nil"/>
            </w:tcBorders>
          </w:tcPr>
          <w:p w14:paraId="01CA02B1" w14:textId="77777777" w:rsidR="001633E3" w:rsidRPr="00365269" w:rsidRDefault="001633E3" w:rsidP="004C6D9E"/>
        </w:tc>
      </w:tr>
      <w:tr w:rsidR="00842E47" w:rsidRPr="00365269" w14:paraId="6693CE57" w14:textId="77777777" w:rsidTr="004C6D9E">
        <w:trPr>
          <w:trHeight w:val="240"/>
          <w:jc w:val="center"/>
        </w:trPr>
        <w:tc>
          <w:tcPr>
            <w:tcW w:w="4876" w:type="dxa"/>
            <w:tcBorders>
              <w:top w:val="nil"/>
              <w:left w:val="nil"/>
              <w:bottom w:val="nil"/>
              <w:right w:val="nil"/>
            </w:tcBorders>
          </w:tcPr>
          <w:p w14:paraId="5229FFA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041C79E" w14:textId="77777777" w:rsidR="001633E3" w:rsidRPr="00365269" w:rsidRDefault="001633E3" w:rsidP="004C6D9E">
            <w:pPr>
              <w:pStyle w:val="AmColumnHeading"/>
            </w:pPr>
            <w:r w:rsidRPr="00365269">
              <w:t>Ændringsforslag</w:t>
            </w:r>
          </w:p>
        </w:tc>
      </w:tr>
      <w:tr w:rsidR="00842E47" w:rsidRPr="00365269" w14:paraId="4C16B43F" w14:textId="77777777" w:rsidTr="004C6D9E">
        <w:trPr>
          <w:jc w:val="center"/>
        </w:trPr>
        <w:tc>
          <w:tcPr>
            <w:tcW w:w="4876" w:type="dxa"/>
            <w:tcBorders>
              <w:top w:val="nil"/>
              <w:left w:val="nil"/>
              <w:bottom w:val="nil"/>
              <w:right w:val="nil"/>
            </w:tcBorders>
          </w:tcPr>
          <w:p w14:paraId="4F5FC68E" w14:textId="77777777" w:rsidR="001633E3" w:rsidRPr="00365269" w:rsidRDefault="001633E3" w:rsidP="004C6D9E">
            <w:pPr>
              <w:pStyle w:val="Normal6a"/>
            </w:pPr>
          </w:p>
        </w:tc>
        <w:tc>
          <w:tcPr>
            <w:tcW w:w="4876" w:type="dxa"/>
            <w:tcBorders>
              <w:top w:val="nil"/>
              <w:left w:val="nil"/>
              <w:bottom w:val="nil"/>
              <w:right w:val="nil"/>
            </w:tcBorders>
          </w:tcPr>
          <w:p w14:paraId="28512575" w14:textId="77777777" w:rsidR="001633E3" w:rsidRPr="00365269" w:rsidRDefault="001633E3" w:rsidP="004C6D9E">
            <w:pPr>
              <w:pStyle w:val="Normal6a"/>
            </w:pPr>
            <w:proofErr w:type="spellStart"/>
            <w:r w:rsidRPr="00365269">
              <w:rPr>
                <w:b/>
                <w:i/>
              </w:rPr>
              <w:t>aa</w:t>
            </w:r>
            <w:proofErr w:type="spellEnd"/>
            <w:r w:rsidRPr="00365269">
              <w:rPr>
                <w:b/>
                <w:i/>
              </w:rPr>
              <w:t>)</w:t>
            </w:r>
            <w:r w:rsidRPr="00365269">
              <w:tab/>
            </w:r>
            <w:r w:rsidRPr="00365269">
              <w:rPr>
                <w:b/>
                <w:i/>
              </w:rPr>
              <w:t>Stk. 2, litra b), udgår.</w:t>
            </w:r>
          </w:p>
        </w:tc>
      </w:tr>
      <w:tr w:rsidR="00842E47" w:rsidRPr="00365269" w14:paraId="208E182C" w14:textId="77777777" w:rsidTr="004C6D9E">
        <w:trPr>
          <w:jc w:val="center"/>
        </w:trPr>
        <w:tc>
          <w:tcPr>
            <w:tcW w:w="4876" w:type="dxa"/>
            <w:tcBorders>
              <w:top w:val="nil"/>
              <w:left w:val="nil"/>
              <w:bottom w:val="nil"/>
              <w:right w:val="nil"/>
            </w:tcBorders>
          </w:tcPr>
          <w:p w14:paraId="1E0DBE50" w14:textId="77777777" w:rsidR="001633E3" w:rsidRPr="00365269" w:rsidRDefault="001633E3" w:rsidP="004C6D9E">
            <w:pPr>
              <w:pStyle w:val="Normal6a"/>
            </w:pPr>
          </w:p>
        </w:tc>
        <w:tc>
          <w:tcPr>
            <w:tcW w:w="4876" w:type="dxa"/>
            <w:tcBorders>
              <w:top w:val="nil"/>
              <w:left w:val="nil"/>
              <w:bottom w:val="nil"/>
              <w:right w:val="nil"/>
            </w:tcBorders>
          </w:tcPr>
          <w:p w14:paraId="104ACC58" w14:textId="77777777" w:rsidR="001633E3" w:rsidRPr="00365269" w:rsidRDefault="001633E3" w:rsidP="004C6D9E">
            <w:pPr>
              <w:pStyle w:val="Normal6a"/>
            </w:pPr>
          </w:p>
        </w:tc>
      </w:tr>
    </w:tbl>
    <w:p w14:paraId="06421F6A"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1BBC74D" w14:textId="77777777" w:rsidR="001633E3" w:rsidRPr="00365269" w:rsidRDefault="001633E3" w:rsidP="001633E3">
      <w:pPr>
        <w:pStyle w:val="AmCrossRef"/>
      </w:pPr>
      <w:r w:rsidRPr="00365269">
        <w:t>(Forordning (EU) 2017/2402 – artikel 30, stk. 2 – litra b)).</w:t>
      </w:r>
    </w:p>
    <w:p w14:paraId="0BD9ABBE" w14:textId="77777777" w:rsidR="001633E3" w:rsidRPr="00365269" w:rsidRDefault="001633E3" w:rsidP="001633E3">
      <w:r w:rsidRPr="00365269">
        <w:rPr>
          <w:rStyle w:val="HideTWBExt"/>
          <w:color w:val="auto"/>
        </w:rPr>
        <w:t>&lt;/Amend&gt;</w:t>
      </w:r>
    </w:p>
    <w:p w14:paraId="456AD2DF"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263</w:t>
      </w:r>
      <w:r w:rsidRPr="00365269">
        <w:rPr>
          <w:rStyle w:val="HideTWBExt"/>
          <w:color w:val="auto"/>
        </w:rPr>
        <w:t>&lt;/NumAm&gt;</w:t>
      </w:r>
    </w:p>
    <w:p w14:paraId="2E289EBD"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675E7773" w14:textId="77777777" w:rsidR="001633E3" w:rsidRPr="00365269" w:rsidRDefault="001633E3" w:rsidP="001633E3">
      <w:pPr>
        <w:pStyle w:val="NormalBold"/>
      </w:pPr>
      <w:r w:rsidRPr="00365269">
        <w:rPr>
          <w:rStyle w:val="HideTWBExt"/>
          <w:b w:val="0"/>
          <w:color w:val="auto"/>
        </w:rPr>
        <w:t>&lt;/RepeatBlock-By&gt;</w:t>
      </w:r>
    </w:p>
    <w:p w14:paraId="2E1958D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D72C0D9"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16 – litra a b (nyt)</w:t>
      </w:r>
      <w:r w:rsidRPr="004F0A07">
        <w:rPr>
          <w:rStyle w:val="HideTWBExt"/>
          <w:color w:val="auto"/>
          <w:lang w:val="fr-BE"/>
        </w:rPr>
        <w:t>&lt;/Article&gt;</w:t>
      </w:r>
    </w:p>
    <w:p w14:paraId="565CFEE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8ABB4FD" w14:textId="77777777" w:rsidR="001633E3" w:rsidRPr="00365269" w:rsidRDefault="001633E3" w:rsidP="001633E3">
      <w:r w:rsidRPr="00365269">
        <w:rPr>
          <w:rStyle w:val="HideTWBExt"/>
          <w:color w:val="auto"/>
        </w:rPr>
        <w:t>&lt;Article2&gt;</w:t>
      </w:r>
      <w:r w:rsidRPr="00365269">
        <w:t>Artikel 30 – stk. 2 – litra c</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7545EFD" w14:textId="77777777" w:rsidTr="004C6D9E">
        <w:trPr>
          <w:trHeight w:hRule="exact" w:val="240"/>
          <w:jc w:val="center"/>
        </w:trPr>
        <w:tc>
          <w:tcPr>
            <w:tcW w:w="9752" w:type="dxa"/>
            <w:gridSpan w:val="2"/>
            <w:tcBorders>
              <w:top w:val="nil"/>
              <w:left w:val="nil"/>
              <w:bottom w:val="nil"/>
              <w:right w:val="nil"/>
            </w:tcBorders>
          </w:tcPr>
          <w:p w14:paraId="7E4B3C47" w14:textId="77777777" w:rsidR="001633E3" w:rsidRPr="00365269" w:rsidRDefault="001633E3" w:rsidP="004C6D9E"/>
        </w:tc>
      </w:tr>
      <w:tr w:rsidR="00842E47" w:rsidRPr="00365269" w14:paraId="68D485B3" w14:textId="77777777" w:rsidTr="004C6D9E">
        <w:trPr>
          <w:trHeight w:val="240"/>
          <w:jc w:val="center"/>
        </w:trPr>
        <w:tc>
          <w:tcPr>
            <w:tcW w:w="4876" w:type="dxa"/>
            <w:tcBorders>
              <w:top w:val="nil"/>
              <w:left w:val="nil"/>
              <w:bottom w:val="nil"/>
              <w:right w:val="nil"/>
            </w:tcBorders>
          </w:tcPr>
          <w:p w14:paraId="6ACCD8A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FA0D9E8" w14:textId="77777777" w:rsidR="001633E3" w:rsidRPr="00365269" w:rsidRDefault="001633E3" w:rsidP="004C6D9E">
            <w:pPr>
              <w:pStyle w:val="AmColumnHeading"/>
            </w:pPr>
            <w:r w:rsidRPr="00365269">
              <w:t>Ændringsforslag</w:t>
            </w:r>
          </w:p>
        </w:tc>
      </w:tr>
      <w:tr w:rsidR="00842E47" w:rsidRPr="00365269" w14:paraId="64BE657D" w14:textId="77777777" w:rsidTr="004C6D9E">
        <w:trPr>
          <w:jc w:val="center"/>
        </w:trPr>
        <w:tc>
          <w:tcPr>
            <w:tcW w:w="4876" w:type="dxa"/>
            <w:tcBorders>
              <w:top w:val="nil"/>
              <w:left w:val="nil"/>
              <w:bottom w:val="nil"/>
              <w:right w:val="nil"/>
            </w:tcBorders>
          </w:tcPr>
          <w:p w14:paraId="3C1A1DDC" w14:textId="77777777" w:rsidR="001633E3" w:rsidRPr="00365269" w:rsidRDefault="001633E3" w:rsidP="004C6D9E">
            <w:pPr>
              <w:pStyle w:val="Normal6a"/>
            </w:pPr>
          </w:p>
        </w:tc>
        <w:tc>
          <w:tcPr>
            <w:tcW w:w="4876" w:type="dxa"/>
            <w:tcBorders>
              <w:top w:val="nil"/>
              <w:left w:val="nil"/>
              <w:bottom w:val="nil"/>
              <w:right w:val="nil"/>
            </w:tcBorders>
          </w:tcPr>
          <w:p w14:paraId="50F86819" w14:textId="77777777" w:rsidR="001633E3" w:rsidRPr="00365269" w:rsidRDefault="001633E3" w:rsidP="004C6D9E">
            <w:pPr>
              <w:pStyle w:val="Normal6a"/>
            </w:pPr>
            <w:r w:rsidRPr="00365269">
              <w:rPr>
                <w:b/>
                <w:i/>
              </w:rPr>
              <w:t>ab)</w:t>
            </w:r>
            <w:r w:rsidRPr="00365269">
              <w:tab/>
            </w:r>
            <w:r w:rsidRPr="00365269">
              <w:rPr>
                <w:b/>
                <w:i/>
              </w:rPr>
              <w:t>Stk. 2, litra c), udgår.</w:t>
            </w:r>
          </w:p>
        </w:tc>
      </w:tr>
    </w:tbl>
    <w:p w14:paraId="77486784"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FB81D81" w14:textId="77777777" w:rsidR="001633E3" w:rsidRPr="00365269" w:rsidRDefault="001633E3" w:rsidP="001633E3">
      <w:r w:rsidRPr="00365269">
        <w:rPr>
          <w:rStyle w:val="HideTWBExt"/>
          <w:color w:val="auto"/>
        </w:rPr>
        <w:lastRenderedPageBreak/>
        <w:t>&lt;/Amend&gt;</w:t>
      </w:r>
    </w:p>
    <w:p w14:paraId="38D145AE"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264</w:t>
      </w:r>
      <w:r w:rsidRPr="00365269">
        <w:rPr>
          <w:rStyle w:val="HideTWBExt"/>
          <w:color w:val="auto"/>
        </w:rPr>
        <w:t>&lt;/NumAm&gt;</w:t>
      </w:r>
    </w:p>
    <w:p w14:paraId="4F6AFFD9"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56E6074A" w14:textId="77777777" w:rsidR="001633E3" w:rsidRPr="00365269" w:rsidRDefault="001633E3" w:rsidP="001633E3">
      <w:pPr>
        <w:pStyle w:val="NormalBold"/>
      </w:pPr>
      <w:r w:rsidRPr="00365269">
        <w:rPr>
          <w:rStyle w:val="HideTWBExt"/>
          <w:b w:val="0"/>
          <w:color w:val="auto"/>
        </w:rPr>
        <w:t>&lt;/RepeatBlock-By&gt;</w:t>
      </w:r>
    </w:p>
    <w:p w14:paraId="51B28B7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99CDEB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16 a (nyt)</w:t>
      </w:r>
      <w:r w:rsidRPr="004F0A07">
        <w:rPr>
          <w:rStyle w:val="HideTWBExt"/>
          <w:color w:val="auto"/>
          <w:lang w:val="fr-BE"/>
        </w:rPr>
        <w:t>&lt;/Article&gt;</w:t>
      </w:r>
    </w:p>
    <w:p w14:paraId="2219232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966F8CC" w14:textId="77777777" w:rsidR="001633E3" w:rsidRPr="00365269" w:rsidRDefault="001633E3" w:rsidP="001633E3">
      <w:r w:rsidRPr="00365269">
        <w:rPr>
          <w:rStyle w:val="HideTWBExt"/>
          <w:color w:val="auto"/>
        </w:rPr>
        <w:t>&lt;Article2&gt;</w:t>
      </w:r>
      <w:r w:rsidRPr="00365269">
        <w:t>Artikel 30a</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07153DA1" w14:textId="77777777" w:rsidTr="004C6D9E">
        <w:trPr>
          <w:gridAfter w:val="1"/>
          <w:wAfter w:w="340" w:type="dxa"/>
          <w:trHeight w:hRule="exact" w:val="240"/>
          <w:jc w:val="center"/>
        </w:trPr>
        <w:tc>
          <w:tcPr>
            <w:tcW w:w="9752" w:type="dxa"/>
            <w:gridSpan w:val="2"/>
            <w:tcBorders>
              <w:top w:val="nil"/>
              <w:left w:val="nil"/>
              <w:bottom w:val="nil"/>
              <w:right w:val="nil"/>
            </w:tcBorders>
          </w:tcPr>
          <w:p w14:paraId="3E636B39" w14:textId="77777777" w:rsidR="001633E3" w:rsidRPr="00365269" w:rsidRDefault="001633E3" w:rsidP="004C6D9E"/>
        </w:tc>
      </w:tr>
      <w:tr w:rsidR="00842E47" w:rsidRPr="00365269" w14:paraId="4E342D51" w14:textId="77777777" w:rsidTr="004C6D9E">
        <w:trPr>
          <w:gridAfter w:val="1"/>
          <w:wAfter w:w="340" w:type="dxa"/>
          <w:trHeight w:val="240"/>
          <w:jc w:val="center"/>
        </w:trPr>
        <w:tc>
          <w:tcPr>
            <w:tcW w:w="4876" w:type="dxa"/>
            <w:tcBorders>
              <w:top w:val="nil"/>
              <w:left w:val="nil"/>
              <w:bottom w:val="nil"/>
              <w:right w:val="nil"/>
            </w:tcBorders>
          </w:tcPr>
          <w:p w14:paraId="54EA0DB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21E446F" w14:textId="77777777" w:rsidR="001633E3" w:rsidRPr="00365269" w:rsidRDefault="001633E3" w:rsidP="004C6D9E">
            <w:pPr>
              <w:pStyle w:val="AmColumnHeading"/>
            </w:pPr>
            <w:r w:rsidRPr="00365269">
              <w:t>Ændringsforslag</w:t>
            </w:r>
          </w:p>
        </w:tc>
      </w:tr>
      <w:tr w:rsidR="00842E47" w:rsidRPr="00365269" w14:paraId="501D14B7" w14:textId="77777777" w:rsidTr="004C6D9E">
        <w:trPr>
          <w:jc w:val="center"/>
        </w:trPr>
        <w:tc>
          <w:tcPr>
            <w:tcW w:w="4876" w:type="dxa"/>
            <w:tcBorders>
              <w:top w:val="nil"/>
              <w:left w:val="nil"/>
              <w:bottom w:val="nil"/>
              <w:right w:val="nil"/>
            </w:tcBorders>
          </w:tcPr>
          <w:p w14:paraId="42BB51D8" w14:textId="77777777" w:rsidR="001633E3" w:rsidRPr="00365269" w:rsidRDefault="001633E3" w:rsidP="004C6D9E">
            <w:pPr>
              <w:pStyle w:val="Normal6a"/>
            </w:pPr>
          </w:p>
        </w:tc>
        <w:tc>
          <w:tcPr>
            <w:tcW w:w="4876" w:type="dxa"/>
            <w:gridSpan w:val="2"/>
            <w:tcBorders>
              <w:top w:val="nil"/>
              <w:left w:val="nil"/>
              <w:bottom w:val="nil"/>
              <w:right w:val="nil"/>
            </w:tcBorders>
          </w:tcPr>
          <w:p w14:paraId="273FA802" w14:textId="77777777" w:rsidR="001633E3" w:rsidRPr="00365269" w:rsidRDefault="001633E3" w:rsidP="004C6D9E">
            <w:pPr>
              <w:pStyle w:val="Normal6a"/>
              <w:rPr>
                <w:b/>
                <w:i/>
              </w:rPr>
            </w:pPr>
            <w:r w:rsidRPr="00365269">
              <w:rPr>
                <w:b/>
                <w:i/>
              </w:rPr>
              <w:t>16a)</w:t>
            </w:r>
            <w:r w:rsidRPr="00365269">
              <w:rPr>
                <w:b/>
                <w:i/>
              </w:rPr>
              <w:tab/>
              <w:t>Følgende artikel indsættes:</w:t>
            </w:r>
          </w:p>
        </w:tc>
      </w:tr>
      <w:tr w:rsidR="00842E47" w:rsidRPr="00365269" w14:paraId="6ECB567A" w14:textId="77777777" w:rsidTr="004C6D9E">
        <w:trPr>
          <w:gridAfter w:val="1"/>
          <w:wAfter w:w="340" w:type="dxa"/>
          <w:jc w:val="center"/>
        </w:trPr>
        <w:tc>
          <w:tcPr>
            <w:tcW w:w="4876" w:type="dxa"/>
            <w:tcBorders>
              <w:top w:val="nil"/>
              <w:left w:val="nil"/>
              <w:bottom w:val="nil"/>
              <w:right w:val="nil"/>
            </w:tcBorders>
          </w:tcPr>
          <w:p w14:paraId="06B08EF8" w14:textId="77777777" w:rsidR="001633E3" w:rsidRPr="00365269" w:rsidRDefault="001633E3" w:rsidP="004C6D9E">
            <w:pPr>
              <w:pStyle w:val="Normal6a"/>
            </w:pPr>
          </w:p>
        </w:tc>
        <w:tc>
          <w:tcPr>
            <w:tcW w:w="4876" w:type="dxa"/>
            <w:tcBorders>
              <w:top w:val="nil"/>
              <w:left w:val="nil"/>
              <w:bottom w:val="nil"/>
              <w:right w:val="nil"/>
            </w:tcBorders>
          </w:tcPr>
          <w:p w14:paraId="3E697571" w14:textId="77777777" w:rsidR="001633E3" w:rsidRPr="00365269" w:rsidRDefault="001633E3" w:rsidP="004C6D9E">
            <w:pPr>
              <w:pStyle w:val="Normal6a"/>
            </w:pPr>
            <w:r w:rsidRPr="00365269">
              <w:rPr>
                <w:b/>
                <w:i/>
              </w:rPr>
              <w:t>"Artikel 30a</w:t>
            </w:r>
          </w:p>
        </w:tc>
      </w:tr>
      <w:tr w:rsidR="00842E47" w:rsidRPr="00365269" w14:paraId="12E62EDD" w14:textId="77777777" w:rsidTr="004C6D9E">
        <w:trPr>
          <w:gridAfter w:val="1"/>
          <w:wAfter w:w="340" w:type="dxa"/>
          <w:jc w:val="center"/>
        </w:trPr>
        <w:tc>
          <w:tcPr>
            <w:tcW w:w="4876" w:type="dxa"/>
            <w:tcBorders>
              <w:top w:val="nil"/>
              <w:left w:val="nil"/>
              <w:bottom w:val="nil"/>
              <w:right w:val="nil"/>
            </w:tcBorders>
          </w:tcPr>
          <w:p w14:paraId="09C16BC7" w14:textId="77777777" w:rsidR="001633E3" w:rsidRPr="00365269" w:rsidRDefault="001633E3" w:rsidP="004C6D9E">
            <w:pPr>
              <w:pStyle w:val="Normal6a"/>
            </w:pPr>
          </w:p>
        </w:tc>
        <w:tc>
          <w:tcPr>
            <w:tcW w:w="4876" w:type="dxa"/>
            <w:tcBorders>
              <w:top w:val="nil"/>
              <w:left w:val="nil"/>
              <w:bottom w:val="nil"/>
              <w:right w:val="nil"/>
            </w:tcBorders>
          </w:tcPr>
          <w:p w14:paraId="5C5062AB" w14:textId="1A26A4B0" w:rsidR="001633E3" w:rsidRPr="00365269" w:rsidRDefault="001633E3" w:rsidP="004C6D9E">
            <w:pPr>
              <w:pStyle w:val="Normal6a"/>
            </w:pPr>
            <w:r w:rsidRPr="00365269">
              <w:rPr>
                <w:b/>
                <w:i/>
              </w:rPr>
              <w:t xml:space="preserve">1. ESMA opkræver gebyrer i overensstemmelse med denne forordnings artikel 16 for at dække sine nødvendige udgifter </w:t>
            </w:r>
            <w:r w:rsidR="00260D47" w:rsidRPr="00365269">
              <w:rPr>
                <w:b/>
                <w:i/>
              </w:rPr>
              <w:t xml:space="preserve">fuldt ud </w:t>
            </w:r>
            <w:r w:rsidRPr="00365269">
              <w:rPr>
                <w:b/>
                <w:i/>
              </w:rPr>
              <w:t>i forbindelse med tilsynet i henhold til denne forordnings artikel 29, stk. 5, med eksponeringsleverende institutter, organiserende institutter og SSPE'er i henhold til denne forordnings artikel 18-27. Gebyret skal stå i et rimeligt forhold til enhedens omsætning i forhold til alle sådanne enheders samlede omsætning i den pågældende periode.</w:t>
            </w:r>
          </w:p>
        </w:tc>
      </w:tr>
      <w:tr w:rsidR="00842E47" w:rsidRPr="00365269" w14:paraId="100A4834" w14:textId="77777777" w:rsidTr="004C6D9E">
        <w:trPr>
          <w:gridAfter w:val="1"/>
          <w:wAfter w:w="340" w:type="dxa"/>
          <w:jc w:val="center"/>
        </w:trPr>
        <w:tc>
          <w:tcPr>
            <w:tcW w:w="4876" w:type="dxa"/>
            <w:tcBorders>
              <w:top w:val="nil"/>
              <w:left w:val="nil"/>
              <w:bottom w:val="nil"/>
              <w:right w:val="nil"/>
            </w:tcBorders>
          </w:tcPr>
          <w:p w14:paraId="23A0879D" w14:textId="77777777" w:rsidR="001633E3" w:rsidRPr="00365269" w:rsidRDefault="001633E3" w:rsidP="004C6D9E">
            <w:pPr>
              <w:pStyle w:val="Normal6a"/>
            </w:pPr>
          </w:p>
        </w:tc>
        <w:tc>
          <w:tcPr>
            <w:tcW w:w="4876" w:type="dxa"/>
            <w:tcBorders>
              <w:top w:val="nil"/>
              <w:left w:val="nil"/>
              <w:bottom w:val="nil"/>
              <w:right w:val="nil"/>
            </w:tcBorders>
          </w:tcPr>
          <w:p w14:paraId="607F55C5" w14:textId="77777777" w:rsidR="001633E3" w:rsidRPr="00365269" w:rsidRDefault="001633E3" w:rsidP="004C6D9E">
            <w:pPr>
              <w:pStyle w:val="Normal6a"/>
            </w:pPr>
            <w:r w:rsidRPr="00365269">
              <w:rPr>
                <w:b/>
                <w:i/>
              </w:rPr>
              <w:t>2. Kommissionen tillægges beføjelser til at vedtage en delegeret retsakt i overensstemmelse med artikel 47 for at supplere denne forordning ved yderligere at præcisere gebyrernes art, de tjenester, for hvilke de skal erlægges, og gebyrernes størrelse og betalingsmåde."</w:t>
            </w:r>
          </w:p>
        </w:tc>
      </w:tr>
    </w:tbl>
    <w:p w14:paraId="75809A00"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1A0EB28" w14:textId="77777777" w:rsidR="001633E3" w:rsidRPr="004F0A07" w:rsidRDefault="001633E3" w:rsidP="001633E3">
      <w:pPr>
        <w:rPr>
          <w:lang w:val="en-GB"/>
        </w:rPr>
      </w:pPr>
      <w:r w:rsidRPr="004F0A07">
        <w:rPr>
          <w:rStyle w:val="HideTWBExt"/>
          <w:color w:val="auto"/>
          <w:lang w:val="en-GB"/>
        </w:rPr>
        <w:t>&lt;/Amend&gt;</w:t>
      </w:r>
    </w:p>
    <w:p w14:paraId="37F3915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265</w:t>
      </w:r>
      <w:r w:rsidRPr="004F0A07">
        <w:rPr>
          <w:rStyle w:val="HideTWBExt"/>
          <w:color w:val="auto"/>
          <w:lang w:val="en-GB"/>
        </w:rPr>
        <w:t>&lt;/NumAm&gt;</w:t>
      </w:r>
    </w:p>
    <w:p w14:paraId="161C17C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4EC88D86" w14:textId="77777777" w:rsidR="001633E3" w:rsidRPr="00365269" w:rsidRDefault="001633E3" w:rsidP="001633E3">
      <w:pPr>
        <w:pStyle w:val="NormalBold"/>
      </w:pPr>
      <w:r w:rsidRPr="00365269">
        <w:rPr>
          <w:rStyle w:val="HideTWBExt"/>
          <w:b w:val="0"/>
          <w:color w:val="auto"/>
        </w:rPr>
        <w:t>&lt;/RepeatBlock-By&gt;</w:t>
      </w:r>
    </w:p>
    <w:p w14:paraId="7EEA26E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7E3EC05"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16 a (nyt)</w:t>
      </w:r>
      <w:r w:rsidRPr="004F0A07">
        <w:rPr>
          <w:rStyle w:val="HideTWBExt"/>
          <w:color w:val="auto"/>
          <w:lang w:val="fr-BE"/>
        </w:rPr>
        <w:t>&lt;/Article&gt;</w:t>
      </w:r>
    </w:p>
    <w:p w14:paraId="7DE2765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73E22764" w14:textId="77777777" w:rsidR="001633E3" w:rsidRPr="00365269" w:rsidRDefault="001633E3" w:rsidP="001633E3">
      <w:r w:rsidRPr="00365269">
        <w:rPr>
          <w:rStyle w:val="HideTWBExt"/>
          <w:color w:val="auto"/>
        </w:rPr>
        <w:t>&lt;Article2&gt;</w:t>
      </w:r>
      <w:r w:rsidRPr="00365269">
        <w:t>Artikel 30 a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43E0A20" w14:textId="77777777" w:rsidTr="004C6D9E">
        <w:trPr>
          <w:trHeight w:hRule="exact" w:val="240"/>
          <w:jc w:val="center"/>
        </w:trPr>
        <w:tc>
          <w:tcPr>
            <w:tcW w:w="9752" w:type="dxa"/>
            <w:gridSpan w:val="2"/>
            <w:tcBorders>
              <w:top w:val="nil"/>
              <w:left w:val="nil"/>
              <w:bottom w:val="nil"/>
              <w:right w:val="nil"/>
            </w:tcBorders>
          </w:tcPr>
          <w:p w14:paraId="460E0E0E" w14:textId="77777777" w:rsidR="001633E3" w:rsidRPr="00365269" w:rsidRDefault="001633E3" w:rsidP="004C6D9E"/>
        </w:tc>
      </w:tr>
      <w:tr w:rsidR="00842E47" w:rsidRPr="00365269" w14:paraId="2E78938D" w14:textId="77777777" w:rsidTr="004C6D9E">
        <w:trPr>
          <w:trHeight w:val="240"/>
          <w:jc w:val="center"/>
        </w:trPr>
        <w:tc>
          <w:tcPr>
            <w:tcW w:w="4876" w:type="dxa"/>
            <w:tcBorders>
              <w:top w:val="nil"/>
              <w:left w:val="nil"/>
              <w:bottom w:val="nil"/>
              <w:right w:val="nil"/>
            </w:tcBorders>
          </w:tcPr>
          <w:p w14:paraId="7B173BB2"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455A2635" w14:textId="77777777" w:rsidR="001633E3" w:rsidRPr="00365269" w:rsidRDefault="001633E3" w:rsidP="004C6D9E">
            <w:pPr>
              <w:pStyle w:val="AmColumnHeading"/>
            </w:pPr>
            <w:r w:rsidRPr="00365269">
              <w:t>Ændringsforslag</w:t>
            </w:r>
          </w:p>
        </w:tc>
      </w:tr>
      <w:tr w:rsidR="00842E47" w:rsidRPr="00365269" w14:paraId="50DBCA10" w14:textId="77777777" w:rsidTr="004C6D9E">
        <w:trPr>
          <w:jc w:val="center"/>
        </w:trPr>
        <w:tc>
          <w:tcPr>
            <w:tcW w:w="4876" w:type="dxa"/>
            <w:tcBorders>
              <w:top w:val="nil"/>
              <w:left w:val="nil"/>
              <w:bottom w:val="nil"/>
              <w:right w:val="nil"/>
            </w:tcBorders>
          </w:tcPr>
          <w:p w14:paraId="62C148F5" w14:textId="77777777" w:rsidR="001633E3" w:rsidRPr="00365269" w:rsidRDefault="001633E3" w:rsidP="004C6D9E">
            <w:pPr>
              <w:pStyle w:val="Normal6a"/>
            </w:pPr>
          </w:p>
        </w:tc>
        <w:tc>
          <w:tcPr>
            <w:tcW w:w="4876" w:type="dxa"/>
            <w:tcBorders>
              <w:top w:val="nil"/>
              <w:left w:val="nil"/>
              <w:bottom w:val="nil"/>
              <w:right w:val="nil"/>
            </w:tcBorders>
          </w:tcPr>
          <w:p w14:paraId="2C18DCCF" w14:textId="77777777" w:rsidR="001633E3" w:rsidRPr="00365269" w:rsidRDefault="001633E3" w:rsidP="004C6D9E">
            <w:pPr>
              <w:pStyle w:val="Normal6a"/>
            </w:pPr>
            <w:r w:rsidRPr="00365269">
              <w:rPr>
                <w:b/>
                <w:i/>
              </w:rPr>
              <w:t>16a)</w:t>
            </w:r>
            <w:r w:rsidRPr="00365269">
              <w:tab/>
            </w:r>
            <w:r w:rsidRPr="00365269">
              <w:rPr>
                <w:b/>
                <w:i/>
              </w:rPr>
              <w:t>Følgende artikel indsættes:</w:t>
            </w:r>
          </w:p>
        </w:tc>
      </w:tr>
      <w:tr w:rsidR="00842E47" w:rsidRPr="00365269" w14:paraId="4775F029" w14:textId="77777777" w:rsidTr="004C6D9E">
        <w:trPr>
          <w:jc w:val="center"/>
        </w:trPr>
        <w:tc>
          <w:tcPr>
            <w:tcW w:w="4876" w:type="dxa"/>
            <w:tcBorders>
              <w:top w:val="nil"/>
              <w:left w:val="nil"/>
              <w:bottom w:val="nil"/>
              <w:right w:val="nil"/>
            </w:tcBorders>
          </w:tcPr>
          <w:p w14:paraId="1AE3B1FD" w14:textId="77777777" w:rsidR="001633E3" w:rsidRPr="00365269" w:rsidRDefault="001633E3" w:rsidP="004C6D9E">
            <w:pPr>
              <w:pStyle w:val="Normal6a"/>
            </w:pPr>
          </w:p>
        </w:tc>
        <w:tc>
          <w:tcPr>
            <w:tcW w:w="4876" w:type="dxa"/>
            <w:tcBorders>
              <w:top w:val="nil"/>
              <w:left w:val="nil"/>
              <w:bottom w:val="nil"/>
              <w:right w:val="nil"/>
            </w:tcBorders>
          </w:tcPr>
          <w:p w14:paraId="2C2FF926" w14:textId="77777777" w:rsidR="001633E3" w:rsidRPr="00365269" w:rsidRDefault="001633E3" w:rsidP="004C6D9E">
            <w:pPr>
              <w:pStyle w:val="Normal6a"/>
            </w:pPr>
            <w:r w:rsidRPr="00365269">
              <w:rPr>
                <w:b/>
                <w:i/>
              </w:rPr>
              <w:t>Artikel 30a</w:t>
            </w:r>
          </w:p>
        </w:tc>
      </w:tr>
      <w:tr w:rsidR="00842E47" w:rsidRPr="00365269" w14:paraId="5A663A37" w14:textId="77777777" w:rsidTr="004C6D9E">
        <w:trPr>
          <w:jc w:val="center"/>
        </w:trPr>
        <w:tc>
          <w:tcPr>
            <w:tcW w:w="4876" w:type="dxa"/>
            <w:tcBorders>
              <w:top w:val="nil"/>
              <w:left w:val="nil"/>
              <w:bottom w:val="nil"/>
              <w:right w:val="nil"/>
            </w:tcBorders>
          </w:tcPr>
          <w:p w14:paraId="128B2811" w14:textId="77777777" w:rsidR="001633E3" w:rsidRPr="00365269" w:rsidRDefault="001633E3" w:rsidP="004C6D9E">
            <w:pPr>
              <w:pStyle w:val="Normal6a"/>
            </w:pPr>
          </w:p>
        </w:tc>
        <w:tc>
          <w:tcPr>
            <w:tcW w:w="4876" w:type="dxa"/>
            <w:tcBorders>
              <w:top w:val="nil"/>
              <w:left w:val="nil"/>
              <w:bottom w:val="nil"/>
              <w:right w:val="nil"/>
            </w:tcBorders>
          </w:tcPr>
          <w:p w14:paraId="7F8CDF7A" w14:textId="77777777" w:rsidR="001633E3" w:rsidRPr="00365269" w:rsidRDefault="001633E3" w:rsidP="004C6D9E">
            <w:pPr>
              <w:pStyle w:val="Normal6a"/>
            </w:pPr>
            <w:r w:rsidRPr="00365269">
              <w:rPr>
                <w:b/>
                <w:i/>
              </w:rPr>
              <w:t>Tilsynsgebyrer </w:t>
            </w:r>
          </w:p>
        </w:tc>
      </w:tr>
      <w:tr w:rsidR="00842E47" w:rsidRPr="00365269" w14:paraId="12C30662" w14:textId="77777777" w:rsidTr="004C6D9E">
        <w:trPr>
          <w:jc w:val="center"/>
        </w:trPr>
        <w:tc>
          <w:tcPr>
            <w:tcW w:w="4876" w:type="dxa"/>
            <w:tcBorders>
              <w:top w:val="nil"/>
              <w:left w:val="nil"/>
              <w:bottom w:val="nil"/>
              <w:right w:val="nil"/>
            </w:tcBorders>
          </w:tcPr>
          <w:p w14:paraId="1ED4233A" w14:textId="77777777" w:rsidR="001633E3" w:rsidRPr="00365269" w:rsidRDefault="001633E3" w:rsidP="004C6D9E">
            <w:pPr>
              <w:pStyle w:val="Normal6a"/>
            </w:pPr>
          </w:p>
        </w:tc>
        <w:tc>
          <w:tcPr>
            <w:tcW w:w="4876" w:type="dxa"/>
            <w:tcBorders>
              <w:top w:val="nil"/>
              <w:left w:val="nil"/>
              <w:bottom w:val="nil"/>
              <w:right w:val="nil"/>
            </w:tcBorders>
          </w:tcPr>
          <w:p w14:paraId="4B583A57" w14:textId="75B83236" w:rsidR="001633E3" w:rsidRPr="00365269" w:rsidRDefault="001633E3" w:rsidP="004C6D9E">
            <w:pPr>
              <w:pStyle w:val="Normal6a"/>
            </w:pPr>
            <w:r w:rsidRPr="00365269">
              <w:rPr>
                <w:b/>
                <w:i/>
              </w:rPr>
              <w:t xml:space="preserve">1. ESMA opkræver gebyrer i overensstemmelse med denne forordnings artikel 16 for at dække sine nødvendige udgifter </w:t>
            </w:r>
            <w:r w:rsidR="00260D47" w:rsidRPr="00365269">
              <w:rPr>
                <w:b/>
                <w:i/>
              </w:rPr>
              <w:t xml:space="preserve">i forbindelse med </w:t>
            </w:r>
            <w:r w:rsidRPr="00365269">
              <w:rPr>
                <w:b/>
                <w:i/>
              </w:rPr>
              <w:t>tilsyn</w:t>
            </w:r>
            <w:r w:rsidR="00260D47" w:rsidRPr="00365269">
              <w:rPr>
                <w:b/>
                <w:i/>
              </w:rPr>
              <w:t>et fuldt ud</w:t>
            </w:r>
            <w:r w:rsidRPr="00365269">
              <w:rPr>
                <w:b/>
                <w:i/>
              </w:rPr>
              <w:t xml:space="preserve"> i henhold til artikel 29, stk. 5, med eksponeringsleverende institutter, organiserende institutter og SSPE'er i henhold til denne forordnings artikel 18-27 og til tilsyn med tredjepartskontrollører i henhold til artikel 28. Gebyret skal stå i et rimeligt forhold til enhedens omsætning i forhold til alle sådanne enheders samlede omsætning i den pågældende periode.</w:t>
            </w:r>
          </w:p>
        </w:tc>
      </w:tr>
      <w:tr w:rsidR="00842E47" w:rsidRPr="00365269" w14:paraId="1211E4A8" w14:textId="77777777" w:rsidTr="004C6D9E">
        <w:trPr>
          <w:jc w:val="center"/>
        </w:trPr>
        <w:tc>
          <w:tcPr>
            <w:tcW w:w="4876" w:type="dxa"/>
            <w:tcBorders>
              <w:top w:val="nil"/>
              <w:left w:val="nil"/>
              <w:bottom w:val="nil"/>
              <w:right w:val="nil"/>
            </w:tcBorders>
          </w:tcPr>
          <w:p w14:paraId="5ED88ADB" w14:textId="77777777" w:rsidR="001633E3" w:rsidRPr="00365269" w:rsidRDefault="001633E3" w:rsidP="004C6D9E">
            <w:pPr>
              <w:pStyle w:val="Normal6a"/>
            </w:pPr>
          </w:p>
        </w:tc>
        <w:tc>
          <w:tcPr>
            <w:tcW w:w="4876" w:type="dxa"/>
            <w:tcBorders>
              <w:top w:val="nil"/>
              <w:left w:val="nil"/>
              <w:bottom w:val="nil"/>
              <w:right w:val="nil"/>
            </w:tcBorders>
          </w:tcPr>
          <w:p w14:paraId="3453E8AC" w14:textId="77777777" w:rsidR="001633E3" w:rsidRPr="00365269" w:rsidRDefault="001633E3" w:rsidP="004C6D9E">
            <w:pPr>
              <w:pStyle w:val="Normal6a"/>
            </w:pPr>
            <w:r w:rsidRPr="00365269">
              <w:rPr>
                <w:b/>
                <w:i/>
              </w:rPr>
              <w:t>2. Kommissionen tillægges beføjelser til at vedtage en delegeret retsakt i overensstemmelse med artikel 47 for at supplere denne forordning ved yderligere at præcisere gebyrernes art, de tjenester, for hvilke de skal erlægges, og gebyrernes størrelse og betalingsmåde.</w:t>
            </w:r>
          </w:p>
        </w:tc>
      </w:tr>
    </w:tbl>
    <w:p w14:paraId="537DB02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7DBF867" w14:textId="77777777" w:rsidR="001633E3" w:rsidRPr="004F0A07" w:rsidRDefault="001633E3" w:rsidP="001633E3">
      <w:pPr>
        <w:rPr>
          <w:lang w:val="en-GB"/>
        </w:rPr>
      </w:pPr>
      <w:r w:rsidRPr="004F0A07">
        <w:rPr>
          <w:rStyle w:val="HideTWBExt"/>
          <w:color w:val="auto"/>
          <w:lang w:val="en-GB"/>
        </w:rPr>
        <w:t>&lt;/Amend&gt;</w:t>
      </w:r>
    </w:p>
    <w:p w14:paraId="4B9E2DB9"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266</w:t>
      </w:r>
      <w:r w:rsidRPr="004F0A07">
        <w:rPr>
          <w:rStyle w:val="HideTWBExt"/>
          <w:color w:val="auto"/>
          <w:lang w:val="en-GB"/>
        </w:rPr>
        <w:t>&lt;/NumAm&gt;</w:t>
      </w:r>
    </w:p>
    <w:p w14:paraId="0E4CE6C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373F2316" w14:textId="77777777" w:rsidR="001633E3" w:rsidRPr="004F0A07" w:rsidRDefault="001633E3" w:rsidP="001633E3">
      <w:pPr>
        <w:pStyle w:val="NormalBold"/>
        <w:rPr>
          <w:lang w:val="en-GB"/>
        </w:rPr>
      </w:pPr>
      <w:r w:rsidRPr="004F0A07">
        <w:rPr>
          <w:rStyle w:val="HideTWBExt"/>
          <w:b w:val="0"/>
          <w:color w:val="auto"/>
          <w:lang w:val="en-GB"/>
        </w:rPr>
        <w:t>&lt;/RepeatBlock-By&gt;</w:t>
      </w:r>
    </w:p>
    <w:p w14:paraId="0C31C9F4"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D1D49A3"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 xml:space="preserve">Artikel 1 – stk. 1 – nr. 17 </w:t>
      </w:r>
      <w:r w:rsidRPr="004F0A07">
        <w:rPr>
          <w:rStyle w:val="HideTWBExt"/>
          <w:color w:val="auto"/>
          <w:lang w:val="fr-BE"/>
        </w:rPr>
        <w:t>&lt;/Article&gt;</w:t>
      </w:r>
    </w:p>
    <w:p w14:paraId="179EF4A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81D00BD" w14:textId="77777777" w:rsidR="001633E3" w:rsidRPr="00365269" w:rsidRDefault="001633E3" w:rsidP="001633E3">
      <w:r w:rsidRPr="00365269">
        <w:rPr>
          <w:rStyle w:val="HideTWBExt"/>
          <w:color w:val="auto"/>
        </w:rPr>
        <w:t>&lt;Article2&gt;</w:t>
      </w:r>
      <w:r w:rsidRPr="00365269">
        <w:t>Artikel 32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D145FAB" w14:textId="77777777" w:rsidTr="004C6D9E">
        <w:trPr>
          <w:trHeight w:hRule="exact" w:val="240"/>
          <w:jc w:val="center"/>
        </w:trPr>
        <w:tc>
          <w:tcPr>
            <w:tcW w:w="9752" w:type="dxa"/>
            <w:gridSpan w:val="2"/>
            <w:tcBorders>
              <w:top w:val="nil"/>
              <w:left w:val="nil"/>
              <w:bottom w:val="nil"/>
              <w:right w:val="nil"/>
            </w:tcBorders>
          </w:tcPr>
          <w:p w14:paraId="1BB22A7B" w14:textId="77777777" w:rsidR="001633E3" w:rsidRPr="00365269" w:rsidRDefault="001633E3" w:rsidP="004C6D9E"/>
        </w:tc>
      </w:tr>
      <w:tr w:rsidR="00842E47" w:rsidRPr="00365269" w14:paraId="09BB6C3D" w14:textId="77777777" w:rsidTr="004C6D9E">
        <w:trPr>
          <w:trHeight w:val="240"/>
          <w:jc w:val="center"/>
        </w:trPr>
        <w:tc>
          <w:tcPr>
            <w:tcW w:w="4876" w:type="dxa"/>
            <w:tcBorders>
              <w:top w:val="nil"/>
              <w:left w:val="nil"/>
              <w:bottom w:val="nil"/>
              <w:right w:val="nil"/>
            </w:tcBorders>
          </w:tcPr>
          <w:p w14:paraId="31A6D25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7DFA4A0" w14:textId="77777777" w:rsidR="001633E3" w:rsidRPr="00365269" w:rsidRDefault="001633E3" w:rsidP="004C6D9E">
            <w:pPr>
              <w:pStyle w:val="AmColumnHeading"/>
            </w:pPr>
            <w:r w:rsidRPr="00365269">
              <w:t>Ændringsforslag</w:t>
            </w:r>
          </w:p>
        </w:tc>
      </w:tr>
      <w:tr w:rsidR="00842E47" w:rsidRPr="00365269" w14:paraId="70A21721" w14:textId="77777777" w:rsidTr="004C6D9E">
        <w:trPr>
          <w:jc w:val="center"/>
        </w:trPr>
        <w:tc>
          <w:tcPr>
            <w:tcW w:w="4876" w:type="dxa"/>
            <w:tcBorders>
              <w:top w:val="nil"/>
              <w:left w:val="nil"/>
              <w:bottom w:val="nil"/>
              <w:right w:val="nil"/>
            </w:tcBorders>
          </w:tcPr>
          <w:p w14:paraId="76341907"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47B11C93" w14:textId="77777777" w:rsidR="001633E3" w:rsidRPr="00365269" w:rsidRDefault="001633E3" w:rsidP="004C6D9E">
            <w:pPr>
              <w:pStyle w:val="Normal6a"/>
            </w:pPr>
            <w:r w:rsidRPr="00365269">
              <w:rPr>
                <w:b/>
                <w:i/>
              </w:rPr>
              <w:t>17)</w:t>
            </w:r>
            <w:r w:rsidRPr="00365269">
              <w:tab/>
            </w:r>
            <w:r w:rsidRPr="00365269">
              <w:rPr>
                <w:b/>
                <w:i/>
              </w:rPr>
              <w:t>Artikel 32, stk. 1, affattes således:</w:t>
            </w:r>
          </w:p>
        </w:tc>
      </w:tr>
      <w:tr w:rsidR="00842E47" w:rsidRPr="00365269" w14:paraId="29290852" w14:textId="77777777" w:rsidTr="004C6D9E">
        <w:trPr>
          <w:jc w:val="center"/>
        </w:trPr>
        <w:tc>
          <w:tcPr>
            <w:tcW w:w="4876" w:type="dxa"/>
            <w:tcBorders>
              <w:top w:val="nil"/>
              <w:left w:val="nil"/>
              <w:bottom w:val="nil"/>
              <w:right w:val="nil"/>
            </w:tcBorders>
          </w:tcPr>
          <w:p w14:paraId="155E4421" w14:textId="77777777" w:rsidR="001633E3" w:rsidRPr="00365269" w:rsidRDefault="001633E3" w:rsidP="004C6D9E">
            <w:pPr>
              <w:pStyle w:val="Normal6a"/>
            </w:pPr>
            <w:r w:rsidRPr="00365269">
              <w:rPr>
                <w:b/>
                <w:i/>
              </w:rPr>
              <w:t xml:space="preserve">"i) en institutionel investor, bortset fra det eksponeringsleverende institut, det </w:t>
            </w:r>
            <w:r w:rsidRPr="00365269">
              <w:rPr>
                <w:b/>
                <w:i/>
              </w:rPr>
              <w:lastRenderedPageBreak/>
              <w:t>organiserende institut eller den oprindelige långiver, ikke har opfyldt kravene i artikel 5."</w:t>
            </w:r>
          </w:p>
        </w:tc>
        <w:tc>
          <w:tcPr>
            <w:tcW w:w="4876" w:type="dxa"/>
            <w:tcBorders>
              <w:top w:val="nil"/>
              <w:left w:val="nil"/>
              <w:bottom w:val="nil"/>
              <w:right w:val="nil"/>
            </w:tcBorders>
          </w:tcPr>
          <w:p w14:paraId="5C685245" w14:textId="77777777" w:rsidR="001633E3" w:rsidRPr="00365269" w:rsidRDefault="001633E3" w:rsidP="004C6D9E">
            <w:pPr>
              <w:pStyle w:val="Normal6a"/>
              <w:rPr>
                <w:b/>
                <w:bCs/>
                <w:i/>
                <w:iCs/>
              </w:rPr>
            </w:pPr>
            <w:r w:rsidRPr="00365269">
              <w:rPr>
                <w:b/>
                <w:i/>
              </w:rPr>
              <w:lastRenderedPageBreak/>
              <w:t xml:space="preserve">"1. Uden at det berører medlemsstaternes ret til at fastsætte strafferetlige </w:t>
            </w:r>
            <w:r w:rsidRPr="00365269">
              <w:rPr>
                <w:b/>
                <w:i/>
              </w:rPr>
              <w:lastRenderedPageBreak/>
              <w:t>sanktioner, pålægger de kompetente myndigheder det eksponeringsleverende institut, det organiserende institut, den oprindelige långiver, SSPE'en eller den enhed, der er udpeget i overensstemmelse med artikel 7, stk. 2, administrative sanktioner i tilfælde af uagtsomhed eller forsætlig overtrædelse og afhjælpende foranstaltninger, der som minimum finder anvendelse i situationer, hvor:</w:t>
            </w:r>
          </w:p>
        </w:tc>
      </w:tr>
      <w:tr w:rsidR="00842E47" w:rsidRPr="00365269" w14:paraId="2393766E" w14:textId="77777777" w:rsidTr="004C6D9E">
        <w:trPr>
          <w:jc w:val="center"/>
        </w:trPr>
        <w:tc>
          <w:tcPr>
            <w:tcW w:w="4876" w:type="dxa"/>
            <w:tcBorders>
              <w:top w:val="nil"/>
              <w:left w:val="nil"/>
              <w:bottom w:val="nil"/>
              <w:right w:val="nil"/>
            </w:tcBorders>
          </w:tcPr>
          <w:p w14:paraId="2630F0CE" w14:textId="77777777" w:rsidR="001633E3" w:rsidRPr="00365269" w:rsidRDefault="001633E3" w:rsidP="004C6D9E">
            <w:pPr>
              <w:pStyle w:val="Normal6a"/>
            </w:pPr>
          </w:p>
        </w:tc>
        <w:tc>
          <w:tcPr>
            <w:tcW w:w="4876" w:type="dxa"/>
            <w:tcBorders>
              <w:top w:val="nil"/>
              <w:left w:val="nil"/>
              <w:bottom w:val="nil"/>
              <w:right w:val="nil"/>
            </w:tcBorders>
          </w:tcPr>
          <w:p w14:paraId="3E92DF76" w14:textId="77777777" w:rsidR="001633E3" w:rsidRPr="00365269" w:rsidRDefault="001633E3" w:rsidP="004C6D9E">
            <w:pPr>
              <w:pStyle w:val="Normal6a"/>
              <w:rPr>
                <w:b/>
                <w:bCs/>
                <w:i/>
                <w:iCs/>
              </w:rPr>
            </w:pPr>
            <w:r w:rsidRPr="00365269">
              <w:rPr>
                <w:b/>
                <w:i/>
              </w:rPr>
              <w:t>a) et eksponeringsleverende institut, et organiserende institut eller en oprindelig långiver ikke har opfyldt kravene i artikel 6</w:t>
            </w:r>
          </w:p>
        </w:tc>
      </w:tr>
      <w:tr w:rsidR="00842E47" w:rsidRPr="00365269" w14:paraId="46BA64A0" w14:textId="77777777" w:rsidTr="004C6D9E">
        <w:trPr>
          <w:jc w:val="center"/>
        </w:trPr>
        <w:tc>
          <w:tcPr>
            <w:tcW w:w="4876" w:type="dxa"/>
            <w:tcBorders>
              <w:top w:val="nil"/>
              <w:left w:val="nil"/>
              <w:bottom w:val="nil"/>
              <w:right w:val="nil"/>
            </w:tcBorders>
          </w:tcPr>
          <w:p w14:paraId="6B331527" w14:textId="77777777" w:rsidR="001633E3" w:rsidRPr="00365269" w:rsidRDefault="001633E3" w:rsidP="004C6D9E">
            <w:pPr>
              <w:pStyle w:val="Normal6a"/>
            </w:pPr>
          </w:p>
        </w:tc>
        <w:tc>
          <w:tcPr>
            <w:tcW w:w="4876" w:type="dxa"/>
            <w:tcBorders>
              <w:top w:val="nil"/>
              <w:left w:val="nil"/>
              <w:bottom w:val="nil"/>
              <w:right w:val="nil"/>
            </w:tcBorders>
          </w:tcPr>
          <w:p w14:paraId="21BF660A" w14:textId="77777777" w:rsidR="001633E3" w:rsidRPr="00365269" w:rsidRDefault="001633E3" w:rsidP="004C6D9E">
            <w:pPr>
              <w:pStyle w:val="Normal6a"/>
              <w:rPr>
                <w:b/>
                <w:bCs/>
                <w:i/>
                <w:iCs/>
              </w:rPr>
            </w:pPr>
            <w:r w:rsidRPr="00365269">
              <w:rPr>
                <w:b/>
                <w:i/>
              </w:rPr>
              <w:t>b) et eksponeringsleverende institut, et organiserende institut eller en SSPE ikke har opfyldt kravene i artikel 7</w:t>
            </w:r>
          </w:p>
        </w:tc>
      </w:tr>
      <w:tr w:rsidR="00842E47" w:rsidRPr="00365269" w14:paraId="500EE155" w14:textId="77777777" w:rsidTr="004C6D9E">
        <w:trPr>
          <w:jc w:val="center"/>
        </w:trPr>
        <w:tc>
          <w:tcPr>
            <w:tcW w:w="4876" w:type="dxa"/>
            <w:tcBorders>
              <w:top w:val="nil"/>
              <w:left w:val="nil"/>
              <w:bottom w:val="nil"/>
              <w:right w:val="nil"/>
            </w:tcBorders>
          </w:tcPr>
          <w:p w14:paraId="77B3238A" w14:textId="77777777" w:rsidR="001633E3" w:rsidRPr="00365269" w:rsidRDefault="001633E3" w:rsidP="004C6D9E">
            <w:pPr>
              <w:pStyle w:val="Normal6a"/>
            </w:pPr>
          </w:p>
        </w:tc>
        <w:tc>
          <w:tcPr>
            <w:tcW w:w="4876" w:type="dxa"/>
            <w:tcBorders>
              <w:top w:val="nil"/>
              <w:left w:val="nil"/>
              <w:bottom w:val="nil"/>
              <w:right w:val="nil"/>
            </w:tcBorders>
          </w:tcPr>
          <w:p w14:paraId="2E676809" w14:textId="77777777" w:rsidR="001633E3" w:rsidRPr="00365269" w:rsidRDefault="001633E3" w:rsidP="004C6D9E">
            <w:pPr>
              <w:pStyle w:val="Normal6a"/>
              <w:rPr>
                <w:b/>
                <w:bCs/>
                <w:i/>
                <w:iCs/>
              </w:rPr>
            </w:pPr>
            <w:r w:rsidRPr="00365269">
              <w:rPr>
                <w:b/>
                <w:i/>
              </w:rPr>
              <w:t>c) et eksponeringsleverende institut, et organiserende institut eller en oprindelig långiver ikke har opfyldt kriterierne i artikel 9</w:t>
            </w:r>
          </w:p>
        </w:tc>
      </w:tr>
      <w:tr w:rsidR="00842E47" w:rsidRPr="00365269" w14:paraId="742E3D64" w14:textId="77777777" w:rsidTr="004C6D9E">
        <w:trPr>
          <w:jc w:val="center"/>
        </w:trPr>
        <w:tc>
          <w:tcPr>
            <w:tcW w:w="4876" w:type="dxa"/>
            <w:tcBorders>
              <w:top w:val="nil"/>
              <w:left w:val="nil"/>
              <w:bottom w:val="nil"/>
              <w:right w:val="nil"/>
            </w:tcBorders>
          </w:tcPr>
          <w:p w14:paraId="65E75F54" w14:textId="77777777" w:rsidR="001633E3" w:rsidRPr="00365269" w:rsidRDefault="001633E3" w:rsidP="004C6D9E">
            <w:pPr>
              <w:pStyle w:val="Normal6a"/>
            </w:pPr>
          </w:p>
        </w:tc>
        <w:tc>
          <w:tcPr>
            <w:tcW w:w="4876" w:type="dxa"/>
            <w:tcBorders>
              <w:top w:val="nil"/>
              <w:left w:val="nil"/>
              <w:bottom w:val="nil"/>
              <w:right w:val="nil"/>
            </w:tcBorders>
          </w:tcPr>
          <w:p w14:paraId="78411778" w14:textId="77777777" w:rsidR="001633E3" w:rsidRPr="00365269" w:rsidRDefault="001633E3" w:rsidP="004C6D9E">
            <w:pPr>
              <w:pStyle w:val="Normal6a"/>
              <w:rPr>
                <w:b/>
                <w:bCs/>
                <w:i/>
                <w:iCs/>
              </w:rPr>
            </w:pPr>
            <w:r w:rsidRPr="00365269">
              <w:rPr>
                <w:b/>
                <w:i/>
              </w:rPr>
              <w:t>d) et eksponeringsleverende institut, et organiserende institut eller en SSPE ikke har opfyldt kravene i artikel 18</w:t>
            </w:r>
          </w:p>
        </w:tc>
      </w:tr>
      <w:tr w:rsidR="00842E47" w:rsidRPr="00365269" w14:paraId="0AFCF8B9" w14:textId="77777777" w:rsidTr="004C6D9E">
        <w:trPr>
          <w:jc w:val="center"/>
        </w:trPr>
        <w:tc>
          <w:tcPr>
            <w:tcW w:w="4876" w:type="dxa"/>
            <w:tcBorders>
              <w:top w:val="nil"/>
              <w:left w:val="nil"/>
              <w:bottom w:val="nil"/>
              <w:right w:val="nil"/>
            </w:tcBorders>
          </w:tcPr>
          <w:p w14:paraId="2CF62DA0" w14:textId="77777777" w:rsidR="001633E3" w:rsidRPr="00365269" w:rsidRDefault="001633E3" w:rsidP="004C6D9E">
            <w:pPr>
              <w:pStyle w:val="Normal6a"/>
            </w:pPr>
          </w:p>
        </w:tc>
        <w:tc>
          <w:tcPr>
            <w:tcW w:w="4876" w:type="dxa"/>
            <w:tcBorders>
              <w:top w:val="nil"/>
              <w:left w:val="nil"/>
              <w:bottom w:val="nil"/>
              <w:right w:val="nil"/>
            </w:tcBorders>
          </w:tcPr>
          <w:p w14:paraId="7B41162F" w14:textId="77777777" w:rsidR="001633E3" w:rsidRPr="00365269" w:rsidRDefault="001633E3" w:rsidP="004C6D9E">
            <w:pPr>
              <w:pStyle w:val="Normal6a"/>
              <w:rPr>
                <w:b/>
                <w:bCs/>
                <w:i/>
                <w:iCs/>
              </w:rPr>
            </w:pPr>
            <w:r w:rsidRPr="00365269">
              <w:rPr>
                <w:b/>
                <w:i/>
              </w:rPr>
              <w:t>e) en securitisering kan betegnes som STS, og securitiseringens eksponeringsleverende institut, organiserende institut eller SSPE ikke har opfyldt kravene i artikel 19-22 eller 23-26</w:t>
            </w:r>
          </w:p>
        </w:tc>
      </w:tr>
      <w:tr w:rsidR="00842E47" w:rsidRPr="00365269" w14:paraId="398E78F5" w14:textId="77777777" w:rsidTr="004C6D9E">
        <w:trPr>
          <w:jc w:val="center"/>
        </w:trPr>
        <w:tc>
          <w:tcPr>
            <w:tcW w:w="4876" w:type="dxa"/>
            <w:tcBorders>
              <w:top w:val="nil"/>
              <w:left w:val="nil"/>
              <w:bottom w:val="nil"/>
              <w:right w:val="nil"/>
            </w:tcBorders>
          </w:tcPr>
          <w:p w14:paraId="25DE7733" w14:textId="77777777" w:rsidR="001633E3" w:rsidRPr="00365269" w:rsidRDefault="001633E3" w:rsidP="004C6D9E">
            <w:pPr>
              <w:pStyle w:val="Normal6a"/>
            </w:pPr>
          </w:p>
        </w:tc>
        <w:tc>
          <w:tcPr>
            <w:tcW w:w="4876" w:type="dxa"/>
            <w:tcBorders>
              <w:top w:val="nil"/>
              <w:left w:val="nil"/>
              <w:bottom w:val="nil"/>
              <w:right w:val="nil"/>
            </w:tcBorders>
          </w:tcPr>
          <w:p w14:paraId="628F9686" w14:textId="77777777" w:rsidR="001633E3" w:rsidRPr="00365269" w:rsidRDefault="001633E3" w:rsidP="004C6D9E">
            <w:pPr>
              <w:pStyle w:val="Normal6a"/>
              <w:rPr>
                <w:b/>
                <w:bCs/>
                <w:i/>
                <w:iCs/>
              </w:rPr>
            </w:pPr>
            <w:r w:rsidRPr="00365269">
              <w:rPr>
                <w:b/>
                <w:i/>
              </w:rPr>
              <w:t>f) et eksponeringsleverende institut eller et organiserende institut udarbejder en vildledende meddelelse i henhold til artikel 27, stk. 1</w:t>
            </w:r>
          </w:p>
        </w:tc>
      </w:tr>
      <w:tr w:rsidR="00842E47" w:rsidRPr="00365269" w14:paraId="0BD843DC" w14:textId="77777777" w:rsidTr="004C6D9E">
        <w:trPr>
          <w:jc w:val="center"/>
        </w:trPr>
        <w:tc>
          <w:tcPr>
            <w:tcW w:w="4876" w:type="dxa"/>
            <w:tcBorders>
              <w:top w:val="nil"/>
              <w:left w:val="nil"/>
              <w:bottom w:val="nil"/>
              <w:right w:val="nil"/>
            </w:tcBorders>
          </w:tcPr>
          <w:p w14:paraId="29C32686" w14:textId="77777777" w:rsidR="001633E3" w:rsidRPr="00365269" w:rsidRDefault="001633E3" w:rsidP="004C6D9E">
            <w:pPr>
              <w:pStyle w:val="Normal6a"/>
            </w:pPr>
          </w:p>
        </w:tc>
        <w:tc>
          <w:tcPr>
            <w:tcW w:w="4876" w:type="dxa"/>
            <w:tcBorders>
              <w:top w:val="nil"/>
              <w:left w:val="nil"/>
              <w:bottom w:val="nil"/>
              <w:right w:val="nil"/>
            </w:tcBorders>
          </w:tcPr>
          <w:p w14:paraId="3EA99C26" w14:textId="77777777" w:rsidR="001633E3" w:rsidRPr="00365269" w:rsidRDefault="001633E3" w:rsidP="004C6D9E">
            <w:pPr>
              <w:pStyle w:val="Normal6a"/>
              <w:rPr>
                <w:b/>
                <w:bCs/>
                <w:i/>
                <w:iCs/>
              </w:rPr>
            </w:pPr>
            <w:r w:rsidRPr="00365269">
              <w:rPr>
                <w:b/>
                <w:i/>
              </w:rPr>
              <w:t xml:space="preserve">g) et eksponeringsleverende institut eller et organiserende institut ikke har opfyldt kravene i artikel 27, stk. 4, </w:t>
            </w:r>
            <w:r w:rsidRPr="00365269">
              <w:rPr>
                <w:b/>
                <w:bCs/>
                <w:i/>
                <w:iCs/>
              </w:rPr>
              <w:t>eller</w:t>
            </w:r>
          </w:p>
        </w:tc>
      </w:tr>
      <w:tr w:rsidR="00842E47" w:rsidRPr="00365269" w14:paraId="2F754AE1" w14:textId="77777777" w:rsidTr="004C6D9E">
        <w:trPr>
          <w:jc w:val="center"/>
        </w:trPr>
        <w:tc>
          <w:tcPr>
            <w:tcW w:w="4876" w:type="dxa"/>
            <w:tcBorders>
              <w:top w:val="nil"/>
              <w:left w:val="nil"/>
              <w:bottom w:val="nil"/>
              <w:right w:val="nil"/>
            </w:tcBorders>
          </w:tcPr>
          <w:p w14:paraId="02B0118A" w14:textId="77777777" w:rsidR="001633E3" w:rsidRPr="00365269" w:rsidRDefault="001633E3" w:rsidP="004C6D9E">
            <w:pPr>
              <w:pStyle w:val="Normal6a"/>
            </w:pPr>
          </w:p>
        </w:tc>
        <w:tc>
          <w:tcPr>
            <w:tcW w:w="4876" w:type="dxa"/>
            <w:tcBorders>
              <w:top w:val="nil"/>
              <w:left w:val="nil"/>
              <w:bottom w:val="nil"/>
              <w:right w:val="nil"/>
            </w:tcBorders>
          </w:tcPr>
          <w:p w14:paraId="379D7A9B" w14:textId="77777777" w:rsidR="001633E3" w:rsidRPr="00365269" w:rsidRDefault="001633E3" w:rsidP="004C6D9E">
            <w:pPr>
              <w:pStyle w:val="Normal6a"/>
              <w:rPr>
                <w:b/>
                <w:bCs/>
                <w:i/>
                <w:iCs/>
              </w:rPr>
            </w:pPr>
            <w:r w:rsidRPr="00365269">
              <w:rPr>
                <w:b/>
                <w:i/>
              </w:rPr>
              <w:t>h) en tredjepart, der har tilladelse i henhold til artikel 28, ikke har givet meddelelse om væsentlige ændringer i de oplysninger, der er givet efter artikel 28, stk. 1, eller alle andre ændringer, der med rimelighed kan tænkes at påvirke den kompetente myndigheds vurdering.</w:t>
            </w:r>
          </w:p>
        </w:tc>
      </w:tr>
      <w:tr w:rsidR="00842E47" w:rsidRPr="00365269" w14:paraId="0286DCF9" w14:textId="77777777" w:rsidTr="004C6D9E">
        <w:trPr>
          <w:jc w:val="center"/>
        </w:trPr>
        <w:tc>
          <w:tcPr>
            <w:tcW w:w="4876" w:type="dxa"/>
            <w:tcBorders>
              <w:top w:val="nil"/>
              <w:left w:val="nil"/>
              <w:bottom w:val="nil"/>
              <w:right w:val="nil"/>
            </w:tcBorders>
          </w:tcPr>
          <w:p w14:paraId="41C6578E" w14:textId="77777777" w:rsidR="001633E3" w:rsidRPr="00365269" w:rsidRDefault="001633E3" w:rsidP="004C6D9E">
            <w:pPr>
              <w:pStyle w:val="Normal6a"/>
            </w:pPr>
          </w:p>
        </w:tc>
        <w:tc>
          <w:tcPr>
            <w:tcW w:w="4876" w:type="dxa"/>
            <w:tcBorders>
              <w:top w:val="nil"/>
              <w:left w:val="nil"/>
              <w:bottom w:val="nil"/>
              <w:right w:val="nil"/>
            </w:tcBorders>
          </w:tcPr>
          <w:p w14:paraId="7119B6CD" w14:textId="77777777" w:rsidR="001633E3" w:rsidRPr="00365269" w:rsidRDefault="001633E3" w:rsidP="004C6D9E">
            <w:pPr>
              <w:pStyle w:val="Normal6a"/>
              <w:rPr>
                <w:b/>
                <w:bCs/>
                <w:i/>
                <w:iCs/>
              </w:rPr>
            </w:pPr>
            <w:r w:rsidRPr="00365269">
              <w:rPr>
                <w:b/>
                <w:i/>
              </w:rPr>
              <w:t>Medlemsstaterne sikrer desuden, at de administrative sanktioner og/eller afhjælpende foranstaltninger gennemføres effektivt.</w:t>
            </w:r>
          </w:p>
        </w:tc>
      </w:tr>
      <w:tr w:rsidR="00842E47" w:rsidRPr="00365269" w14:paraId="4A6E66E5" w14:textId="77777777" w:rsidTr="004C6D9E">
        <w:trPr>
          <w:jc w:val="center"/>
        </w:trPr>
        <w:tc>
          <w:tcPr>
            <w:tcW w:w="4876" w:type="dxa"/>
            <w:tcBorders>
              <w:top w:val="nil"/>
              <w:left w:val="nil"/>
              <w:bottom w:val="nil"/>
              <w:right w:val="nil"/>
            </w:tcBorders>
          </w:tcPr>
          <w:p w14:paraId="0AD7F1BC" w14:textId="77777777" w:rsidR="001633E3" w:rsidRPr="00365269" w:rsidRDefault="001633E3" w:rsidP="004C6D9E">
            <w:pPr>
              <w:pStyle w:val="Normal6a"/>
            </w:pPr>
          </w:p>
        </w:tc>
        <w:tc>
          <w:tcPr>
            <w:tcW w:w="4876" w:type="dxa"/>
            <w:tcBorders>
              <w:top w:val="nil"/>
              <w:left w:val="nil"/>
              <w:bottom w:val="nil"/>
              <w:right w:val="nil"/>
            </w:tcBorders>
          </w:tcPr>
          <w:p w14:paraId="19617266" w14:textId="77777777" w:rsidR="001633E3" w:rsidRPr="00365269" w:rsidRDefault="001633E3" w:rsidP="004C6D9E">
            <w:pPr>
              <w:pStyle w:val="Normal6a"/>
              <w:rPr>
                <w:b/>
                <w:bCs/>
                <w:i/>
                <w:iCs/>
              </w:rPr>
            </w:pPr>
            <w:r w:rsidRPr="00365269">
              <w:rPr>
                <w:b/>
                <w:i/>
              </w:rPr>
              <w:t>Sanktionerne og foranstaltningerne skal være effektive, stå i et rimeligt forhold til overtrædelsen og have afskrækkende virkning.</w:t>
            </w:r>
          </w:p>
        </w:tc>
      </w:tr>
      <w:tr w:rsidR="00842E47" w:rsidRPr="00365269" w14:paraId="3A62E08C" w14:textId="77777777" w:rsidTr="004C6D9E">
        <w:trPr>
          <w:jc w:val="center"/>
        </w:trPr>
        <w:tc>
          <w:tcPr>
            <w:tcW w:w="4876" w:type="dxa"/>
            <w:tcBorders>
              <w:top w:val="nil"/>
              <w:left w:val="nil"/>
              <w:bottom w:val="nil"/>
              <w:right w:val="nil"/>
            </w:tcBorders>
          </w:tcPr>
          <w:p w14:paraId="086E4476" w14:textId="77777777" w:rsidR="001633E3" w:rsidRPr="00365269" w:rsidRDefault="001633E3" w:rsidP="004C6D9E">
            <w:pPr>
              <w:pStyle w:val="Normal6a"/>
            </w:pPr>
          </w:p>
        </w:tc>
        <w:tc>
          <w:tcPr>
            <w:tcW w:w="4876" w:type="dxa"/>
            <w:tcBorders>
              <w:top w:val="nil"/>
              <w:left w:val="nil"/>
              <w:bottom w:val="nil"/>
              <w:right w:val="nil"/>
            </w:tcBorders>
          </w:tcPr>
          <w:p w14:paraId="094515D2" w14:textId="77777777" w:rsidR="001633E3" w:rsidRPr="00365269" w:rsidRDefault="001633E3" w:rsidP="004C6D9E">
            <w:pPr>
              <w:pStyle w:val="Normal6a"/>
              <w:rPr>
                <w:b/>
                <w:bCs/>
                <w:i/>
                <w:iCs/>
              </w:rPr>
            </w:pPr>
            <w:r w:rsidRPr="00365269">
              <w:rPr>
                <w:b/>
                <w:i/>
              </w:rPr>
              <w:t>Når medlemsstaterne fastsætter regler om administrative sanktioner, tager de hensyn til de sanktioner og yderligere kapitalkrav, der er gennemført i overensstemmelse med sektorspecifik regulering, for at undgå overlapninger i sanktionsordningen for samme overtrædelse."</w:t>
            </w:r>
          </w:p>
        </w:tc>
      </w:tr>
    </w:tbl>
    <w:p w14:paraId="7E4D2AB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16D39E6" w14:textId="77777777" w:rsidR="001633E3" w:rsidRPr="004F0A07" w:rsidRDefault="001633E3" w:rsidP="001633E3">
      <w:pPr>
        <w:rPr>
          <w:lang w:val="en-GB"/>
        </w:rPr>
      </w:pPr>
      <w:r w:rsidRPr="004F0A07">
        <w:rPr>
          <w:rStyle w:val="HideTWBExt"/>
          <w:color w:val="auto"/>
          <w:lang w:val="en-GB"/>
        </w:rPr>
        <w:t>&lt;/Amend&gt;</w:t>
      </w:r>
    </w:p>
    <w:p w14:paraId="7CCAE83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267</w:t>
      </w:r>
      <w:r w:rsidRPr="004F0A07">
        <w:rPr>
          <w:rStyle w:val="HideTWBExt"/>
          <w:color w:val="auto"/>
          <w:lang w:val="en-GB"/>
        </w:rPr>
        <w:t>&lt;/NumAm&gt;</w:t>
      </w:r>
    </w:p>
    <w:p w14:paraId="0F3AF3B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63A3E794" w14:textId="77777777" w:rsidR="001633E3" w:rsidRPr="00365269" w:rsidRDefault="001633E3" w:rsidP="001633E3">
      <w:pPr>
        <w:pStyle w:val="NormalBold"/>
      </w:pPr>
      <w:r w:rsidRPr="00365269">
        <w:rPr>
          <w:rStyle w:val="HideTWBExt"/>
          <w:b w:val="0"/>
          <w:color w:val="auto"/>
        </w:rPr>
        <w:t>&lt;/RepeatBlock-By&gt;</w:t>
      </w:r>
    </w:p>
    <w:p w14:paraId="21F7F28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020161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29FD0DA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C02C06C"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E051FBE" w14:textId="77777777" w:rsidTr="004C6D9E">
        <w:trPr>
          <w:trHeight w:hRule="exact" w:val="240"/>
          <w:jc w:val="center"/>
        </w:trPr>
        <w:tc>
          <w:tcPr>
            <w:tcW w:w="9752" w:type="dxa"/>
            <w:gridSpan w:val="2"/>
            <w:tcBorders>
              <w:top w:val="nil"/>
              <w:left w:val="nil"/>
              <w:bottom w:val="nil"/>
              <w:right w:val="nil"/>
            </w:tcBorders>
          </w:tcPr>
          <w:p w14:paraId="409CE4DF" w14:textId="77777777" w:rsidR="001633E3" w:rsidRPr="00365269" w:rsidRDefault="001633E3" w:rsidP="004C6D9E"/>
        </w:tc>
      </w:tr>
      <w:tr w:rsidR="00842E47" w:rsidRPr="00365269" w14:paraId="0ACBDA84" w14:textId="77777777" w:rsidTr="004C6D9E">
        <w:trPr>
          <w:trHeight w:val="240"/>
          <w:jc w:val="center"/>
        </w:trPr>
        <w:tc>
          <w:tcPr>
            <w:tcW w:w="4876" w:type="dxa"/>
            <w:tcBorders>
              <w:top w:val="nil"/>
              <w:left w:val="nil"/>
              <w:bottom w:val="nil"/>
              <w:right w:val="nil"/>
            </w:tcBorders>
          </w:tcPr>
          <w:p w14:paraId="059FA8F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9220FFA" w14:textId="77777777" w:rsidR="001633E3" w:rsidRPr="00365269" w:rsidRDefault="001633E3" w:rsidP="004C6D9E">
            <w:pPr>
              <w:pStyle w:val="AmColumnHeading"/>
            </w:pPr>
            <w:r w:rsidRPr="00365269">
              <w:t>Ændringsforslag</w:t>
            </w:r>
          </w:p>
        </w:tc>
      </w:tr>
      <w:tr w:rsidR="00842E47" w:rsidRPr="00365269" w14:paraId="5B3AA3BE" w14:textId="77777777" w:rsidTr="004C6D9E">
        <w:trPr>
          <w:jc w:val="center"/>
        </w:trPr>
        <w:tc>
          <w:tcPr>
            <w:tcW w:w="4876" w:type="dxa"/>
            <w:tcBorders>
              <w:top w:val="nil"/>
              <w:left w:val="nil"/>
              <w:bottom w:val="nil"/>
              <w:right w:val="nil"/>
            </w:tcBorders>
          </w:tcPr>
          <w:p w14:paraId="498AB49F"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69401A37" w14:textId="77777777" w:rsidR="001633E3" w:rsidRPr="00365269" w:rsidRDefault="001633E3" w:rsidP="004C6D9E">
            <w:pPr>
              <w:pStyle w:val="Normal6a"/>
            </w:pPr>
            <w:r w:rsidRPr="00365269">
              <w:rPr>
                <w:b/>
                <w:i/>
              </w:rPr>
              <w:t>udgår</w:t>
            </w:r>
          </w:p>
        </w:tc>
      </w:tr>
      <w:tr w:rsidR="00842E47" w:rsidRPr="00365269" w14:paraId="3F3862EF" w14:textId="77777777" w:rsidTr="004C6D9E">
        <w:trPr>
          <w:jc w:val="center"/>
        </w:trPr>
        <w:tc>
          <w:tcPr>
            <w:tcW w:w="4876" w:type="dxa"/>
            <w:tcBorders>
              <w:top w:val="nil"/>
              <w:left w:val="nil"/>
              <w:bottom w:val="nil"/>
              <w:right w:val="nil"/>
            </w:tcBorders>
          </w:tcPr>
          <w:p w14:paraId="73A8A236" w14:textId="77777777" w:rsidR="001633E3" w:rsidRPr="00365269" w:rsidRDefault="001633E3" w:rsidP="004C6D9E">
            <w:pPr>
              <w:pStyle w:val="Normal6a"/>
            </w:pPr>
            <w:r w:rsidRPr="00365269">
              <w:rPr>
                <w:b/>
                <w:i/>
              </w:rPr>
              <w:t>"i) en institutionel investor, bortset fra det eksponeringsleverende institut, det organiserende institut eller den oprindelige långiver, ikke har opfyldt kravene i artikel 5."</w:t>
            </w:r>
          </w:p>
        </w:tc>
        <w:tc>
          <w:tcPr>
            <w:tcW w:w="4876" w:type="dxa"/>
            <w:tcBorders>
              <w:top w:val="nil"/>
              <w:left w:val="nil"/>
              <w:bottom w:val="nil"/>
              <w:right w:val="nil"/>
            </w:tcBorders>
          </w:tcPr>
          <w:p w14:paraId="2763EAEE" w14:textId="77777777" w:rsidR="001633E3" w:rsidRPr="00365269" w:rsidRDefault="001633E3" w:rsidP="004C6D9E">
            <w:pPr>
              <w:pStyle w:val="Normal6a"/>
            </w:pPr>
          </w:p>
        </w:tc>
      </w:tr>
    </w:tbl>
    <w:p w14:paraId="713846A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6FC9BF1" w14:textId="77777777" w:rsidR="001633E3" w:rsidRPr="004F0A07" w:rsidRDefault="001633E3" w:rsidP="001633E3">
      <w:pPr>
        <w:rPr>
          <w:lang w:val="en-GB"/>
        </w:rPr>
      </w:pPr>
      <w:r w:rsidRPr="004F0A07">
        <w:rPr>
          <w:rStyle w:val="HideTWBExt"/>
          <w:color w:val="auto"/>
          <w:lang w:val="en-GB"/>
        </w:rPr>
        <w:t>&lt;/Amend&gt;</w:t>
      </w:r>
    </w:p>
    <w:p w14:paraId="1F5B868A"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268</w:t>
      </w:r>
      <w:r w:rsidRPr="004F0A07">
        <w:rPr>
          <w:rStyle w:val="HideTWBExt"/>
          <w:color w:val="auto"/>
          <w:lang w:val="en-GB"/>
        </w:rPr>
        <w:t>&lt;/NumAm&gt;</w:t>
      </w:r>
    </w:p>
    <w:p w14:paraId="15450FFC" w14:textId="77777777" w:rsidR="001633E3" w:rsidRPr="004F0A07" w:rsidRDefault="001633E3" w:rsidP="001633E3">
      <w:pPr>
        <w:pStyle w:val="NormalBold"/>
        <w:rPr>
          <w:lang w:val="en-GB"/>
        </w:rPr>
      </w:pPr>
      <w:r w:rsidRPr="004F0A07">
        <w:rPr>
          <w:rStyle w:val="HideTWBExt"/>
          <w:b w:val="0"/>
          <w:color w:val="auto"/>
          <w:lang w:val="en-GB"/>
        </w:rPr>
        <w:t>&lt;RepeatBlock-By&gt;&lt;Members&gt;</w:t>
      </w:r>
      <w:proofErr w:type="spellStart"/>
      <w:r w:rsidRPr="004F0A07">
        <w:rPr>
          <w:lang w:val="en-GB"/>
        </w:rPr>
        <w:t>Lídia</w:t>
      </w:r>
      <w:proofErr w:type="spellEnd"/>
      <w:r w:rsidRPr="004F0A07">
        <w:rPr>
          <w:lang w:val="en-GB"/>
        </w:rPr>
        <w:t xml:space="preserve"> Pereira</w:t>
      </w:r>
      <w:r w:rsidRPr="004F0A07">
        <w:rPr>
          <w:rStyle w:val="HideTWBExt"/>
          <w:b w:val="0"/>
          <w:color w:val="auto"/>
          <w:lang w:val="en-GB"/>
        </w:rPr>
        <w:t>&lt;/Members&gt;</w:t>
      </w:r>
    </w:p>
    <w:p w14:paraId="158304B3" w14:textId="77777777" w:rsidR="001633E3" w:rsidRPr="004F0A07" w:rsidRDefault="001633E3" w:rsidP="001633E3">
      <w:pPr>
        <w:pStyle w:val="NormalBold"/>
        <w:rPr>
          <w:lang w:val="en-GB"/>
        </w:rPr>
      </w:pPr>
      <w:r w:rsidRPr="004F0A07">
        <w:rPr>
          <w:rStyle w:val="HideTWBExt"/>
          <w:b w:val="0"/>
          <w:color w:val="auto"/>
          <w:lang w:val="en-GB"/>
        </w:rPr>
        <w:t>&lt;/RepeatBlock-By&gt;</w:t>
      </w:r>
    </w:p>
    <w:p w14:paraId="5E580BCF"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2C9FAA8" w14:textId="77777777" w:rsidR="001633E3" w:rsidRPr="004F0A07" w:rsidRDefault="001633E3" w:rsidP="001633E3">
      <w:pPr>
        <w:pStyle w:val="NormalBold"/>
        <w:rPr>
          <w:lang w:val="fr-BE"/>
        </w:rPr>
      </w:pPr>
      <w:r w:rsidRPr="004F0A07">
        <w:rPr>
          <w:rStyle w:val="HideTWBExt"/>
          <w:color w:val="auto"/>
          <w:lang w:val="fr-BE"/>
        </w:rPr>
        <w:lastRenderedPageBreak/>
        <w:t>&lt;Article&gt;</w:t>
      </w:r>
      <w:r w:rsidRPr="004F0A07">
        <w:rPr>
          <w:lang w:val="fr-BE"/>
        </w:rPr>
        <w:t>Artikel 1 – stk. 1 – nr. 17</w:t>
      </w:r>
      <w:r w:rsidRPr="004F0A07">
        <w:rPr>
          <w:rStyle w:val="HideTWBExt"/>
          <w:color w:val="auto"/>
          <w:lang w:val="fr-BE"/>
        </w:rPr>
        <w:t>&lt;/Article&gt;</w:t>
      </w:r>
    </w:p>
    <w:p w14:paraId="49A205E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7C946F5"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9B9F9D2" w14:textId="77777777" w:rsidTr="004C6D9E">
        <w:trPr>
          <w:trHeight w:hRule="exact" w:val="240"/>
          <w:jc w:val="center"/>
        </w:trPr>
        <w:tc>
          <w:tcPr>
            <w:tcW w:w="9752" w:type="dxa"/>
            <w:gridSpan w:val="2"/>
            <w:tcBorders>
              <w:top w:val="nil"/>
              <w:left w:val="nil"/>
              <w:bottom w:val="nil"/>
              <w:right w:val="nil"/>
            </w:tcBorders>
          </w:tcPr>
          <w:p w14:paraId="2FB40F41" w14:textId="77777777" w:rsidR="001633E3" w:rsidRPr="00365269" w:rsidRDefault="001633E3" w:rsidP="004C6D9E"/>
        </w:tc>
      </w:tr>
      <w:tr w:rsidR="00842E47" w:rsidRPr="00365269" w14:paraId="306882DA" w14:textId="77777777" w:rsidTr="004C6D9E">
        <w:trPr>
          <w:trHeight w:val="240"/>
          <w:jc w:val="center"/>
        </w:trPr>
        <w:tc>
          <w:tcPr>
            <w:tcW w:w="4876" w:type="dxa"/>
            <w:tcBorders>
              <w:top w:val="nil"/>
              <w:left w:val="nil"/>
              <w:bottom w:val="nil"/>
              <w:right w:val="nil"/>
            </w:tcBorders>
          </w:tcPr>
          <w:p w14:paraId="5EB1B28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21A9239" w14:textId="77777777" w:rsidR="001633E3" w:rsidRPr="00365269" w:rsidRDefault="001633E3" w:rsidP="004C6D9E">
            <w:pPr>
              <w:pStyle w:val="AmColumnHeading"/>
            </w:pPr>
            <w:r w:rsidRPr="00365269">
              <w:t>Ændringsforslag</w:t>
            </w:r>
          </w:p>
        </w:tc>
      </w:tr>
      <w:tr w:rsidR="00842E47" w:rsidRPr="00365269" w14:paraId="09C1AB4A" w14:textId="77777777" w:rsidTr="004C6D9E">
        <w:trPr>
          <w:jc w:val="center"/>
        </w:trPr>
        <w:tc>
          <w:tcPr>
            <w:tcW w:w="4876" w:type="dxa"/>
            <w:tcBorders>
              <w:top w:val="nil"/>
              <w:left w:val="nil"/>
              <w:bottom w:val="nil"/>
              <w:right w:val="nil"/>
            </w:tcBorders>
          </w:tcPr>
          <w:p w14:paraId="3470BF7C"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646ECD2A" w14:textId="77777777" w:rsidR="001633E3" w:rsidRPr="00365269" w:rsidRDefault="001633E3" w:rsidP="004C6D9E">
            <w:pPr>
              <w:pStyle w:val="Normal6a"/>
            </w:pPr>
            <w:r w:rsidRPr="00365269">
              <w:rPr>
                <w:b/>
                <w:i/>
              </w:rPr>
              <w:t>udgår</w:t>
            </w:r>
          </w:p>
        </w:tc>
      </w:tr>
      <w:tr w:rsidR="00842E47" w:rsidRPr="00365269" w14:paraId="098AFDC7" w14:textId="77777777" w:rsidTr="004C6D9E">
        <w:trPr>
          <w:jc w:val="center"/>
        </w:trPr>
        <w:tc>
          <w:tcPr>
            <w:tcW w:w="4876" w:type="dxa"/>
            <w:tcBorders>
              <w:top w:val="nil"/>
              <w:left w:val="nil"/>
              <w:bottom w:val="nil"/>
              <w:right w:val="nil"/>
            </w:tcBorders>
          </w:tcPr>
          <w:p w14:paraId="65D4DFFE" w14:textId="77777777" w:rsidR="001633E3" w:rsidRPr="00365269" w:rsidRDefault="001633E3" w:rsidP="004C6D9E">
            <w:pPr>
              <w:pStyle w:val="Normal6a"/>
            </w:pPr>
            <w:r w:rsidRPr="00365269">
              <w:rPr>
                <w:b/>
                <w:i/>
              </w:rPr>
              <w:t>"i) en institutionel investor, bortset fra det eksponeringsleverende institut, det organiserende institut eller den oprindelige långiver, ikke har opfyldt kravene i artikel 5."</w:t>
            </w:r>
          </w:p>
        </w:tc>
        <w:tc>
          <w:tcPr>
            <w:tcW w:w="4876" w:type="dxa"/>
            <w:tcBorders>
              <w:top w:val="nil"/>
              <w:left w:val="nil"/>
              <w:bottom w:val="nil"/>
              <w:right w:val="nil"/>
            </w:tcBorders>
          </w:tcPr>
          <w:p w14:paraId="32A1F043" w14:textId="77777777" w:rsidR="001633E3" w:rsidRPr="00365269" w:rsidRDefault="001633E3" w:rsidP="004C6D9E">
            <w:pPr>
              <w:pStyle w:val="Normal6a"/>
            </w:pPr>
          </w:p>
        </w:tc>
      </w:tr>
    </w:tbl>
    <w:p w14:paraId="3436810D"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A01ADAF" w14:textId="77777777" w:rsidR="001633E3" w:rsidRPr="004F0A07" w:rsidRDefault="001633E3" w:rsidP="001633E3">
      <w:pPr>
        <w:rPr>
          <w:lang w:val="en-GB"/>
        </w:rPr>
      </w:pPr>
      <w:r w:rsidRPr="004F0A07">
        <w:rPr>
          <w:rStyle w:val="HideTWBExt"/>
          <w:color w:val="auto"/>
          <w:lang w:val="en-GB"/>
        </w:rPr>
        <w:t>&lt;/Amend&gt;</w:t>
      </w:r>
    </w:p>
    <w:p w14:paraId="282A37D0"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269</w:t>
      </w:r>
      <w:r w:rsidRPr="004F0A07">
        <w:rPr>
          <w:rStyle w:val="HideTWBExt"/>
          <w:color w:val="auto"/>
          <w:lang w:val="en-GB"/>
        </w:rPr>
        <w:t>&lt;/NumAm&gt;</w:t>
      </w:r>
    </w:p>
    <w:p w14:paraId="76ABE04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Gilles Boyer, Stéphanie Yon-Courtin, Billy Kelleher, Anouk Van </w:t>
      </w:r>
      <w:proofErr w:type="spellStart"/>
      <w:r w:rsidRPr="004F0A07">
        <w:rPr>
          <w:lang w:val="en-GB"/>
        </w:rPr>
        <w:t>Brug</w:t>
      </w:r>
      <w:proofErr w:type="spellEnd"/>
      <w:r w:rsidRPr="004F0A07">
        <w:rPr>
          <w:rStyle w:val="HideTWBExt"/>
          <w:b w:val="0"/>
          <w:color w:val="auto"/>
          <w:lang w:val="en-GB"/>
        </w:rPr>
        <w:t>&lt;/Members&gt;</w:t>
      </w:r>
    </w:p>
    <w:p w14:paraId="3AC71892" w14:textId="77777777" w:rsidR="001633E3" w:rsidRPr="00365269" w:rsidRDefault="001633E3" w:rsidP="001633E3">
      <w:pPr>
        <w:pStyle w:val="NormalBold"/>
      </w:pPr>
      <w:r w:rsidRPr="00365269">
        <w:rPr>
          <w:rStyle w:val="HideTWBExt"/>
          <w:b w:val="0"/>
          <w:color w:val="auto"/>
        </w:rPr>
        <w:t>&lt;/RepeatBlock-By&gt;</w:t>
      </w:r>
    </w:p>
    <w:p w14:paraId="030675B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9DF2E7F"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7207946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7D440B4"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A41560F" w14:textId="77777777" w:rsidTr="004C6D9E">
        <w:trPr>
          <w:trHeight w:hRule="exact" w:val="240"/>
          <w:jc w:val="center"/>
        </w:trPr>
        <w:tc>
          <w:tcPr>
            <w:tcW w:w="9752" w:type="dxa"/>
            <w:gridSpan w:val="2"/>
            <w:tcBorders>
              <w:top w:val="nil"/>
              <w:left w:val="nil"/>
              <w:bottom w:val="nil"/>
              <w:right w:val="nil"/>
            </w:tcBorders>
          </w:tcPr>
          <w:p w14:paraId="14C30FC9" w14:textId="77777777" w:rsidR="001633E3" w:rsidRPr="00365269" w:rsidRDefault="001633E3" w:rsidP="004C6D9E"/>
        </w:tc>
      </w:tr>
      <w:tr w:rsidR="00842E47" w:rsidRPr="00365269" w14:paraId="6C4D0BE4" w14:textId="77777777" w:rsidTr="004C6D9E">
        <w:trPr>
          <w:trHeight w:val="240"/>
          <w:jc w:val="center"/>
        </w:trPr>
        <w:tc>
          <w:tcPr>
            <w:tcW w:w="4876" w:type="dxa"/>
            <w:tcBorders>
              <w:top w:val="nil"/>
              <w:left w:val="nil"/>
              <w:bottom w:val="nil"/>
              <w:right w:val="nil"/>
            </w:tcBorders>
          </w:tcPr>
          <w:p w14:paraId="578F2E3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AED4A6D" w14:textId="77777777" w:rsidR="001633E3" w:rsidRPr="00365269" w:rsidRDefault="001633E3" w:rsidP="004C6D9E">
            <w:pPr>
              <w:pStyle w:val="AmColumnHeading"/>
            </w:pPr>
            <w:r w:rsidRPr="00365269">
              <w:t>Ændringsforslag</w:t>
            </w:r>
          </w:p>
        </w:tc>
      </w:tr>
      <w:tr w:rsidR="00842E47" w:rsidRPr="00365269" w14:paraId="548EE3C8" w14:textId="77777777" w:rsidTr="004C6D9E">
        <w:trPr>
          <w:jc w:val="center"/>
        </w:trPr>
        <w:tc>
          <w:tcPr>
            <w:tcW w:w="4876" w:type="dxa"/>
            <w:tcBorders>
              <w:top w:val="nil"/>
              <w:left w:val="nil"/>
              <w:bottom w:val="nil"/>
              <w:right w:val="nil"/>
            </w:tcBorders>
          </w:tcPr>
          <w:p w14:paraId="62CE10ED"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166C51E8" w14:textId="77777777" w:rsidR="001633E3" w:rsidRPr="00365269" w:rsidRDefault="001633E3" w:rsidP="004C6D9E">
            <w:pPr>
              <w:pStyle w:val="Normal6a"/>
            </w:pPr>
            <w:r w:rsidRPr="00365269">
              <w:rPr>
                <w:b/>
                <w:i/>
              </w:rPr>
              <w:t>udgår</w:t>
            </w:r>
          </w:p>
        </w:tc>
      </w:tr>
      <w:tr w:rsidR="00842E47" w:rsidRPr="00365269" w14:paraId="18B530C2" w14:textId="77777777" w:rsidTr="004C6D9E">
        <w:trPr>
          <w:jc w:val="center"/>
        </w:trPr>
        <w:tc>
          <w:tcPr>
            <w:tcW w:w="4876" w:type="dxa"/>
            <w:tcBorders>
              <w:top w:val="nil"/>
              <w:left w:val="nil"/>
              <w:bottom w:val="nil"/>
              <w:right w:val="nil"/>
            </w:tcBorders>
          </w:tcPr>
          <w:p w14:paraId="08C559D5" w14:textId="77777777" w:rsidR="001633E3" w:rsidRPr="00365269" w:rsidRDefault="001633E3" w:rsidP="004C6D9E">
            <w:pPr>
              <w:pStyle w:val="Normal6a"/>
            </w:pPr>
            <w:r w:rsidRPr="00365269">
              <w:rPr>
                <w:b/>
                <w:i/>
              </w:rPr>
              <w:t>"i) en institutionel investor, bortset fra det eksponeringsleverende institut, det organiserende institut eller den oprindelige långiver, ikke har opfyldt kravene i artikel 5."</w:t>
            </w:r>
          </w:p>
        </w:tc>
        <w:tc>
          <w:tcPr>
            <w:tcW w:w="4876" w:type="dxa"/>
            <w:tcBorders>
              <w:top w:val="nil"/>
              <w:left w:val="nil"/>
              <w:bottom w:val="nil"/>
              <w:right w:val="nil"/>
            </w:tcBorders>
          </w:tcPr>
          <w:p w14:paraId="1614029E" w14:textId="77777777" w:rsidR="001633E3" w:rsidRPr="00365269" w:rsidRDefault="001633E3" w:rsidP="004C6D9E">
            <w:pPr>
              <w:pStyle w:val="Normal6a"/>
            </w:pPr>
          </w:p>
        </w:tc>
      </w:tr>
    </w:tbl>
    <w:p w14:paraId="7A1C2F4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64ECED3" w14:textId="77777777" w:rsidR="001633E3" w:rsidRPr="004F0A07" w:rsidRDefault="001633E3" w:rsidP="001633E3">
      <w:pPr>
        <w:rPr>
          <w:lang w:val="en-GB"/>
        </w:rPr>
      </w:pPr>
      <w:r w:rsidRPr="004F0A07">
        <w:rPr>
          <w:rStyle w:val="HideTWBExt"/>
          <w:color w:val="auto"/>
          <w:lang w:val="en-GB"/>
        </w:rPr>
        <w:t>&lt;/Amend&gt;</w:t>
      </w:r>
    </w:p>
    <w:p w14:paraId="04C1F8A0"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270</w:t>
      </w:r>
      <w:r w:rsidRPr="004F0A07">
        <w:rPr>
          <w:rStyle w:val="HideTWBExt"/>
          <w:color w:val="auto"/>
          <w:lang w:val="en-GB"/>
        </w:rPr>
        <w:t>&lt;/NumAm&gt;</w:t>
      </w:r>
    </w:p>
    <w:p w14:paraId="206BD09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Markus Ferber</w:t>
      </w:r>
      <w:r w:rsidRPr="004F0A07">
        <w:rPr>
          <w:rStyle w:val="HideTWBExt"/>
          <w:b w:val="0"/>
          <w:color w:val="auto"/>
          <w:lang w:val="en-GB"/>
        </w:rPr>
        <w:t>&lt;/Members&gt;</w:t>
      </w:r>
    </w:p>
    <w:p w14:paraId="632F039B"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DAA32B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568756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336D42A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1A367D3"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5C234BC" w14:textId="77777777" w:rsidTr="004C6D9E">
        <w:trPr>
          <w:trHeight w:hRule="exact" w:val="240"/>
          <w:jc w:val="center"/>
        </w:trPr>
        <w:tc>
          <w:tcPr>
            <w:tcW w:w="9752" w:type="dxa"/>
            <w:gridSpan w:val="2"/>
            <w:tcBorders>
              <w:top w:val="nil"/>
              <w:left w:val="nil"/>
              <w:bottom w:val="nil"/>
              <w:right w:val="nil"/>
            </w:tcBorders>
          </w:tcPr>
          <w:p w14:paraId="74D2CAFD" w14:textId="77777777" w:rsidR="001633E3" w:rsidRPr="00365269" w:rsidRDefault="001633E3" w:rsidP="004C6D9E"/>
        </w:tc>
      </w:tr>
      <w:tr w:rsidR="00842E47" w:rsidRPr="00365269" w14:paraId="25F6BDF5" w14:textId="77777777" w:rsidTr="004C6D9E">
        <w:trPr>
          <w:trHeight w:val="240"/>
          <w:jc w:val="center"/>
        </w:trPr>
        <w:tc>
          <w:tcPr>
            <w:tcW w:w="4876" w:type="dxa"/>
            <w:tcBorders>
              <w:top w:val="nil"/>
              <w:left w:val="nil"/>
              <w:bottom w:val="nil"/>
              <w:right w:val="nil"/>
            </w:tcBorders>
          </w:tcPr>
          <w:p w14:paraId="166DFA2C"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42336B7" w14:textId="77777777" w:rsidR="001633E3" w:rsidRPr="00365269" w:rsidRDefault="001633E3" w:rsidP="004C6D9E">
            <w:pPr>
              <w:pStyle w:val="AmColumnHeading"/>
            </w:pPr>
            <w:r w:rsidRPr="00365269">
              <w:t>Ændringsforslag</w:t>
            </w:r>
          </w:p>
        </w:tc>
      </w:tr>
      <w:tr w:rsidR="00842E47" w:rsidRPr="00365269" w14:paraId="65555962" w14:textId="77777777" w:rsidTr="004C6D9E">
        <w:trPr>
          <w:jc w:val="center"/>
        </w:trPr>
        <w:tc>
          <w:tcPr>
            <w:tcW w:w="4876" w:type="dxa"/>
            <w:tcBorders>
              <w:top w:val="nil"/>
              <w:left w:val="nil"/>
              <w:bottom w:val="nil"/>
              <w:right w:val="nil"/>
            </w:tcBorders>
          </w:tcPr>
          <w:p w14:paraId="05E231AE"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5198933D" w14:textId="77777777" w:rsidR="001633E3" w:rsidRPr="00365269" w:rsidRDefault="001633E3" w:rsidP="004C6D9E">
            <w:pPr>
              <w:pStyle w:val="Normal6a"/>
            </w:pPr>
            <w:r w:rsidRPr="00365269">
              <w:rPr>
                <w:b/>
                <w:i/>
              </w:rPr>
              <w:t>udgår</w:t>
            </w:r>
          </w:p>
        </w:tc>
      </w:tr>
      <w:tr w:rsidR="00842E47" w:rsidRPr="00365269" w14:paraId="478BA52C" w14:textId="77777777" w:rsidTr="004C6D9E">
        <w:trPr>
          <w:jc w:val="center"/>
        </w:trPr>
        <w:tc>
          <w:tcPr>
            <w:tcW w:w="4876" w:type="dxa"/>
            <w:tcBorders>
              <w:top w:val="nil"/>
              <w:left w:val="nil"/>
              <w:bottom w:val="nil"/>
              <w:right w:val="nil"/>
            </w:tcBorders>
          </w:tcPr>
          <w:p w14:paraId="1652F6B8" w14:textId="77777777" w:rsidR="001633E3" w:rsidRPr="00365269" w:rsidRDefault="001633E3" w:rsidP="004C6D9E">
            <w:pPr>
              <w:pStyle w:val="Normal6a"/>
            </w:pPr>
            <w:r w:rsidRPr="00365269">
              <w:rPr>
                <w:b/>
                <w:i/>
              </w:rPr>
              <w:t>"i) en institutionel investor, bortset fra det eksponeringsleverende institut, det organiserende institut eller den oprindelige långiver, ikke har opfyldt kravene i artikel 5."</w:t>
            </w:r>
          </w:p>
        </w:tc>
        <w:tc>
          <w:tcPr>
            <w:tcW w:w="4876" w:type="dxa"/>
            <w:tcBorders>
              <w:top w:val="nil"/>
              <w:left w:val="nil"/>
              <w:bottom w:val="nil"/>
              <w:right w:val="nil"/>
            </w:tcBorders>
          </w:tcPr>
          <w:p w14:paraId="07CFBCD3" w14:textId="77777777" w:rsidR="001633E3" w:rsidRPr="00365269" w:rsidRDefault="001633E3" w:rsidP="004C6D9E">
            <w:pPr>
              <w:pStyle w:val="Normal6a"/>
            </w:pPr>
          </w:p>
        </w:tc>
      </w:tr>
    </w:tbl>
    <w:p w14:paraId="534C5D8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3ABF382" w14:textId="77777777" w:rsidR="001633E3" w:rsidRPr="004F0A07" w:rsidRDefault="001633E3" w:rsidP="001633E3">
      <w:pPr>
        <w:rPr>
          <w:lang w:val="en-GB"/>
        </w:rPr>
      </w:pPr>
      <w:r w:rsidRPr="004F0A07">
        <w:rPr>
          <w:rStyle w:val="HideTWBExt"/>
          <w:color w:val="auto"/>
          <w:lang w:val="en-GB"/>
        </w:rPr>
        <w:t>&lt;/Amend&gt;</w:t>
      </w:r>
    </w:p>
    <w:p w14:paraId="51497DF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271</w:t>
      </w:r>
      <w:r w:rsidRPr="004F0A07">
        <w:rPr>
          <w:rStyle w:val="HideTWBExt"/>
          <w:color w:val="auto"/>
          <w:lang w:val="en-GB"/>
        </w:rPr>
        <w:t>&lt;/NumAm&gt;</w:t>
      </w:r>
    </w:p>
    <w:p w14:paraId="0B727F7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428FDE8E"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459B28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022765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652332F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266E029"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4490B605" w14:textId="77777777" w:rsidTr="004C6D9E">
        <w:trPr>
          <w:gridAfter w:val="1"/>
          <w:wAfter w:w="340" w:type="dxa"/>
          <w:trHeight w:hRule="exact" w:val="240"/>
          <w:jc w:val="center"/>
        </w:trPr>
        <w:tc>
          <w:tcPr>
            <w:tcW w:w="9752" w:type="dxa"/>
            <w:gridSpan w:val="2"/>
            <w:tcBorders>
              <w:top w:val="nil"/>
              <w:left w:val="nil"/>
              <w:bottom w:val="nil"/>
              <w:right w:val="nil"/>
            </w:tcBorders>
          </w:tcPr>
          <w:p w14:paraId="0FB241BD" w14:textId="77777777" w:rsidR="001633E3" w:rsidRPr="00365269" w:rsidRDefault="001633E3" w:rsidP="004C6D9E"/>
        </w:tc>
      </w:tr>
      <w:tr w:rsidR="00842E47" w:rsidRPr="00365269" w14:paraId="056BB676" w14:textId="77777777" w:rsidTr="004C6D9E">
        <w:trPr>
          <w:gridAfter w:val="1"/>
          <w:wAfter w:w="340" w:type="dxa"/>
          <w:trHeight w:val="240"/>
          <w:jc w:val="center"/>
        </w:trPr>
        <w:tc>
          <w:tcPr>
            <w:tcW w:w="4876" w:type="dxa"/>
            <w:tcBorders>
              <w:top w:val="nil"/>
              <w:left w:val="nil"/>
              <w:bottom w:val="nil"/>
              <w:right w:val="nil"/>
            </w:tcBorders>
          </w:tcPr>
          <w:p w14:paraId="7EA3A6C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742B6CD" w14:textId="77777777" w:rsidR="001633E3" w:rsidRPr="00365269" w:rsidRDefault="001633E3" w:rsidP="004C6D9E">
            <w:pPr>
              <w:pStyle w:val="AmColumnHeading"/>
            </w:pPr>
            <w:r w:rsidRPr="00365269">
              <w:t>Ændringsforslag</w:t>
            </w:r>
          </w:p>
        </w:tc>
      </w:tr>
      <w:tr w:rsidR="00842E47" w:rsidRPr="00365269" w14:paraId="3367DDCA" w14:textId="77777777" w:rsidTr="004C6D9E">
        <w:trPr>
          <w:gridAfter w:val="1"/>
          <w:wAfter w:w="340" w:type="dxa"/>
          <w:jc w:val="center"/>
        </w:trPr>
        <w:tc>
          <w:tcPr>
            <w:tcW w:w="4876" w:type="dxa"/>
            <w:tcBorders>
              <w:top w:val="nil"/>
              <w:left w:val="nil"/>
              <w:bottom w:val="nil"/>
              <w:right w:val="nil"/>
            </w:tcBorders>
          </w:tcPr>
          <w:p w14:paraId="10437422"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06CAF6B9" w14:textId="77777777" w:rsidR="001633E3" w:rsidRPr="00365269" w:rsidRDefault="001633E3" w:rsidP="004C6D9E">
            <w:pPr>
              <w:pStyle w:val="Normal6a"/>
            </w:pPr>
            <w:r w:rsidRPr="00365269">
              <w:rPr>
                <w:b/>
                <w:i/>
              </w:rPr>
              <w:t>udgår</w:t>
            </w:r>
          </w:p>
        </w:tc>
      </w:tr>
      <w:tr w:rsidR="00842E47" w:rsidRPr="00365269" w14:paraId="78CDCCB8" w14:textId="77777777" w:rsidTr="004C6D9E">
        <w:trPr>
          <w:jc w:val="center"/>
        </w:trPr>
        <w:tc>
          <w:tcPr>
            <w:tcW w:w="4876" w:type="dxa"/>
            <w:tcBorders>
              <w:top w:val="nil"/>
              <w:left w:val="nil"/>
              <w:bottom w:val="nil"/>
              <w:right w:val="nil"/>
            </w:tcBorders>
          </w:tcPr>
          <w:p w14:paraId="32B46C45" w14:textId="77777777" w:rsidR="001633E3" w:rsidRPr="00365269" w:rsidRDefault="001633E3" w:rsidP="004C6D9E">
            <w:pPr>
              <w:pStyle w:val="Normal6a"/>
              <w:rPr>
                <w:b/>
                <w:i/>
              </w:rPr>
            </w:pPr>
            <w:r w:rsidRPr="00365269">
              <w:rPr>
                <w:b/>
                <w:i/>
              </w:rPr>
              <w:t>i)</w:t>
            </w:r>
            <w:r w:rsidRPr="00365269">
              <w:tab/>
            </w:r>
            <w:r w:rsidRPr="00365269">
              <w:rPr>
                <w:b/>
                <w:i/>
              </w:rPr>
              <w:t>en institutionel investor, bortset fra det eksponeringsleverende institut, det organiserende institut eller den oprindelige långiver, ikke har opfyldt kravene i artikel 5.</w:t>
            </w:r>
          </w:p>
        </w:tc>
        <w:tc>
          <w:tcPr>
            <w:tcW w:w="4876" w:type="dxa"/>
            <w:gridSpan w:val="2"/>
            <w:tcBorders>
              <w:top w:val="nil"/>
              <w:left w:val="nil"/>
              <w:bottom w:val="nil"/>
              <w:right w:val="nil"/>
            </w:tcBorders>
          </w:tcPr>
          <w:p w14:paraId="4EAA5D65" w14:textId="77777777" w:rsidR="001633E3" w:rsidRPr="00365269" w:rsidRDefault="001633E3" w:rsidP="004C6D9E">
            <w:pPr>
              <w:pStyle w:val="Normal6a"/>
              <w:rPr>
                <w:b/>
                <w:i/>
              </w:rPr>
            </w:pPr>
          </w:p>
        </w:tc>
      </w:tr>
    </w:tbl>
    <w:p w14:paraId="0A33B7AB"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7D19C24E"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60402A76" w14:textId="77777777" w:rsidR="001633E3" w:rsidRPr="00365269" w:rsidRDefault="001633E3" w:rsidP="001633E3">
      <w:pPr>
        <w:pStyle w:val="AmJustText"/>
      </w:pPr>
      <w:r w:rsidRPr="00365269">
        <w:t xml:space="preserve">Ud fra et systemisk perspektiv behandles tilsynet med og håndhævelsen af institutionelle investorer allerede indgående i sektorlovgivningen, navnlig FAIF-direktivet og UCITS-direktivet. Disse rammer indeholder detaljerede krav til risikostyring, ledelse og rettidig omhu, herunder med hensyn til </w:t>
      </w:r>
      <w:proofErr w:type="spellStart"/>
      <w:r w:rsidRPr="00365269">
        <w:t>securitiseringseksponeringer</w:t>
      </w:r>
      <w:proofErr w:type="spellEnd"/>
      <w:r w:rsidRPr="00365269">
        <w:t>, og håndhæves gennem særlige tilsynsmekanismer.</w:t>
      </w:r>
    </w:p>
    <w:p w14:paraId="18A9E216" w14:textId="77777777" w:rsidR="001633E3" w:rsidRPr="00365269" w:rsidRDefault="001633E3" w:rsidP="001633E3">
      <w:r w:rsidRPr="00365269">
        <w:rPr>
          <w:rStyle w:val="HideTWBExt"/>
          <w:color w:val="auto"/>
        </w:rPr>
        <w:t>&lt;/Amend&gt;</w:t>
      </w:r>
    </w:p>
    <w:p w14:paraId="39AB886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272</w:t>
      </w:r>
      <w:r w:rsidRPr="00365269">
        <w:rPr>
          <w:rStyle w:val="HideTWBExt"/>
          <w:color w:val="auto"/>
        </w:rPr>
        <w:t>&lt;/NumAm&gt;</w:t>
      </w:r>
    </w:p>
    <w:p w14:paraId="049BB38E"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6443F88B" w14:textId="77777777" w:rsidR="001633E3" w:rsidRPr="00365269" w:rsidRDefault="001633E3" w:rsidP="001633E3">
      <w:pPr>
        <w:pStyle w:val="NormalBold"/>
      </w:pPr>
      <w:r w:rsidRPr="00365269">
        <w:rPr>
          <w:rStyle w:val="HideTWBExt"/>
          <w:b w:val="0"/>
          <w:color w:val="auto"/>
        </w:rPr>
        <w:t>&lt;/RepeatBlock-By&gt;</w:t>
      </w:r>
    </w:p>
    <w:p w14:paraId="1EA2E1E9" w14:textId="77777777" w:rsidR="001633E3" w:rsidRPr="00365269" w:rsidRDefault="001633E3" w:rsidP="001633E3">
      <w:pPr>
        <w:pStyle w:val="NormalBold"/>
      </w:pPr>
      <w:r w:rsidRPr="00365269">
        <w:rPr>
          <w:rStyle w:val="HideTWBExt"/>
          <w:color w:val="auto"/>
        </w:rPr>
        <w:lastRenderedPageBreak/>
        <w:t>&lt;DocAmend&gt;</w:t>
      </w:r>
      <w:r w:rsidRPr="00365269">
        <w:t>Forslag til forordning</w:t>
      </w:r>
      <w:r w:rsidRPr="00365269">
        <w:rPr>
          <w:rStyle w:val="HideTWBExt"/>
          <w:color w:val="auto"/>
        </w:rPr>
        <w:t>&lt;/DocAmend&gt;</w:t>
      </w:r>
    </w:p>
    <w:p w14:paraId="69C1735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3D71FC2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8E395E6"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7B28E830" w14:textId="77777777" w:rsidTr="004C6D9E">
        <w:trPr>
          <w:gridAfter w:val="1"/>
          <w:wAfter w:w="340" w:type="dxa"/>
          <w:trHeight w:hRule="exact" w:val="240"/>
          <w:jc w:val="center"/>
        </w:trPr>
        <w:tc>
          <w:tcPr>
            <w:tcW w:w="9752" w:type="dxa"/>
            <w:gridSpan w:val="2"/>
            <w:tcBorders>
              <w:top w:val="nil"/>
              <w:left w:val="nil"/>
              <w:bottom w:val="nil"/>
              <w:right w:val="nil"/>
            </w:tcBorders>
          </w:tcPr>
          <w:p w14:paraId="2DFA6CB3" w14:textId="77777777" w:rsidR="001633E3" w:rsidRPr="00365269" w:rsidRDefault="001633E3" w:rsidP="004C6D9E"/>
        </w:tc>
      </w:tr>
      <w:tr w:rsidR="00842E47" w:rsidRPr="00365269" w14:paraId="6D35460E" w14:textId="77777777" w:rsidTr="004C6D9E">
        <w:trPr>
          <w:gridAfter w:val="1"/>
          <w:wAfter w:w="340" w:type="dxa"/>
          <w:trHeight w:val="240"/>
          <w:jc w:val="center"/>
        </w:trPr>
        <w:tc>
          <w:tcPr>
            <w:tcW w:w="4876" w:type="dxa"/>
            <w:tcBorders>
              <w:top w:val="nil"/>
              <w:left w:val="nil"/>
              <w:bottom w:val="nil"/>
              <w:right w:val="nil"/>
            </w:tcBorders>
          </w:tcPr>
          <w:p w14:paraId="6B607F7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007903C" w14:textId="77777777" w:rsidR="001633E3" w:rsidRPr="00365269" w:rsidRDefault="001633E3" w:rsidP="004C6D9E">
            <w:pPr>
              <w:pStyle w:val="AmColumnHeading"/>
            </w:pPr>
            <w:r w:rsidRPr="00365269">
              <w:t>Ændringsforslag</w:t>
            </w:r>
          </w:p>
        </w:tc>
      </w:tr>
      <w:tr w:rsidR="00842E47" w:rsidRPr="00365269" w14:paraId="77D7D5DD" w14:textId="77777777" w:rsidTr="004C6D9E">
        <w:trPr>
          <w:gridAfter w:val="1"/>
          <w:wAfter w:w="340" w:type="dxa"/>
          <w:jc w:val="center"/>
        </w:trPr>
        <w:tc>
          <w:tcPr>
            <w:tcW w:w="4876" w:type="dxa"/>
            <w:tcBorders>
              <w:top w:val="nil"/>
              <w:left w:val="nil"/>
              <w:bottom w:val="nil"/>
              <w:right w:val="nil"/>
            </w:tcBorders>
          </w:tcPr>
          <w:p w14:paraId="2FCD7575"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781FD268" w14:textId="77777777" w:rsidR="001633E3" w:rsidRPr="00365269" w:rsidRDefault="001633E3" w:rsidP="004C6D9E">
            <w:pPr>
              <w:pStyle w:val="Normal6a"/>
            </w:pPr>
            <w:r w:rsidRPr="00365269">
              <w:rPr>
                <w:b/>
                <w:i/>
              </w:rPr>
              <w:t>udgår</w:t>
            </w:r>
          </w:p>
        </w:tc>
      </w:tr>
      <w:tr w:rsidR="00842E47" w:rsidRPr="00365269" w14:paraId="03DA1006" w14:textId="77777777" w:rsidTr="004C6D9E">
        <w:trPr>
          <w:jc w:val="center"/>
        </w:trPr>
        <w:tc>
          <w:tcPr>
            <w:tcW w:w="4876" w:type="dxa"/>
            <w:tcBorders>
              <w:top w:val="nil"/>
              <w:left w:val="nil"/>
              <w:bottom w:val="nil"/>
              <w:right w:val="nil"/>
            </w:tcBorders>
          </w:tcPr>
          <w:p w14:paraId="2E3489AE" w14:textId="77777777" w:rsidR="001633E3" w:rsidRPr="00365269" w:rsidRDefault="001633E3" w:rsidP="004C6D9E">
            <w:pPr>
              <w:pStyle w:val="Normal6a"/>
              <w:rPr>
                <w:b/>
                <w:i/>
              </w:rPr>
            </w:pPr>
            <w:r w:rsidRPr="00365269">
              <w:rPr>
                <w:b/>
                <w:i/>
              </w:rPr>
              <w:t>i)</w:t>
            </w:r>
            <w:r w:rsidRPr="00365269">
              <w:tab/>
            </w:r>
            <w:r w:rsidRPr="00365269">
              <w:rPr>
                <w:b/>
                <w:i/>
              </w:rPr>
              <w:t>en institutionel investor, bortset fra det eksponeringsleverende institut, det organiserende institut eller den oprindelige långiver, ikke har opfyldt kravene i artikel 5.</w:t>
            </w:r>
          </w:p>
        </w:tc>
        <w:tc>
          <w:tcPr>
            <w:tcW w:w="4876" w:type="dxa"/>
            <w:gridSpan w:val="2"/>
            <w:tcBorders>
              <w:top w:val="nil"/>
              <w:left w:val="nil"/>
              <w:bottom w:val="nil"/>
              <w:right w:val="nil"/>
            </w:tcBorders>
          </w:tcPr>
          <w:p w14:paraId="30929E92" w14:textId="77777777" w:rsidR="001633E3" w:rsidRPr="00365269" w:rsidRDefault="001633E3" w:rsidP="004C6D9E">
            <w:pPr>
              <w:pStyle w:val="Normal6a"/>
              <w:rPr>
                <w:b/>
                <w:i/>
              </w:rPr>
            </w:pPr>
          </w:p>
        </w:tc>
      </w:tr>
    </w:tbl>
    <w:p w14:paraId="5FA5668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75A6922" w14:textId="77777777" w:rsidR="001633E3" w:rsidRPr="004F0A07" w:rsidRDefault="001633E3" w:rsidP="001633E3">
      <w:pPr>
        <w:rPr>
          <w:lang w:val="en-GB"/>
        </w:rPr>
      </w:pPr>
      <w:r w:rsidRPr="004F0A07">
        <w:rPr>
          <w:rStyle w:val="HideTWBExt"/>
          <w:color w:val="auto"/>
          <w:lang w:val="en-GB"/>
        </w:rPr>
        <w:t>&lt;/Amend&gt;</w:t>
      </w:r>
    </w:p>
    <w:p w14:paraId="38BD548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273</w:t>
      </w:r>
      <w:r w:rsidRPr="004F0A07">
        <w:rPr>
          <w:rStyle w:val="HideTWBExt"/>
          <w:color w:val="auto"/>
          <w:lang w:val="en-GB"/>
        </w:rPr>
        <w:t>&lt;/NumAm&gt;</w:t>
      </w:r>
    </w:p>
    <w:p w14:paraId="525FF64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Marco Falcone, </w:t>
      </w:r>
      <w:proofErr w:type="spellStart"/>
      <w:r w:rsidRPr="004F0A07">
        <w:rPr>
          <w:lang w:val="en-GB"/>
        </w:rPr>
        <w:t>Fulvio</w:t>
      </w:r>
      <w:proofErr w:type="spellEnd"/>
      <w:r w:rsidRPr="004F0A07">
        <w:rPr>
          <w:lang w:val="en-GB"/>
        </w:rPr>
        <w:t xml:space="preserve"> </w:t>
      </w:r>
      <w:proofErr w:type="spellStart"/>
      <w:r w:rsidRPr="004F0A07">
        <w:rPr>
          <w:lang w:val="en-GB"/>
        </w:rPr>
        <w:t>Martusciello</w:t>
      </w:r>
      <w:proofErr w:type="spellEnd"/>
      <w:r w:rsidRPr="004F0A07">
        <w:rPr>
          <w:rStyle w:val="HideTWBExt"/>
          <w:b w:val="0"/>
          <w:color w:val="auto"/>
          <w:lang w:val="en-GB"/>
        </w:rPr>
        <w:t>&lt;/Members&gt;</w:t>
      </w:r>
    </w:p>
    <w:p w14:paraId="46784069" w14:textId="77777777" w:rsidR="001633E3" w:rsidRPr="00365269" w:rsidRDefault="001633E3" w:rsidP="001633E3">
      <w:pPr>
        <w:pStyle w:val="NormalBold"/>
      </w:pPr>
      <w:r w:rsidRPr="00365269">
        <w:rPr>
          <w:rStyle w:val="HideTWBExt"/>
          <w:b w:val="0"/>
          <w:color w:val="auto"/>
        </w:rPr>
        <w:t>&lt;/RepeatBlock-By&gt;</w:t>
      </w:r>
    </w:p>
    <w:p w14:paraId="0E4BD995"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EE6F004"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4C92767C" w14:textId="77777777" w:rsidR="001633E3" w:rsidRPr="00365269" w:rsidRDefault="001633E3" w:rsidP="001633E3">
      <w:r w:rsidRPr="00365269">
        <w:rPr>
          <w:rStyle w:val="HideTWBExt"/>
          <w:color w:val="auto"/>
        </w:rPr>
        <w:t>&lt;DocAmend2&gt;</w:t>
      </w:r>
      <w:r w:rsidRPr="00365269">
        <w:t>Ændringer til forordning (EU) 2017/2402</w:t>
      </w:r>
      <w:r w:rsidRPr="00365269">
        <w:rPr>
          <w:rStyle w:val="HideTWBExt"/>
          <w:color w:val="auto"/>
        </w:rPr>
        <w:t>&lt;/DocAmend2&gt;</w:t>
      </w:r>
    </w:p>
    <w:p w14:paraId="29D85342" w14:textId="77777777" w:rsidR="001633E3" w:rsidRPr="00365269" w:rsidRDefault="001633E3" w:rsidP="001633E3">
      <w:r w:rsidRPr="00365269">
        <w:rPr>
          <w:rStyle w:val="HideTWBExt"/>
          <w:color w:val="auto"/>
        </w:rPr>
        <w:t>&lt;Article2&gt;</w:t>
      </w:r>
      <w:r w:rsidRPr="00365269">
        <w:t>Artikel 1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4B2AAACF" w14:textId="77777777" w:rsidTr="004C6D9E">
        <w:trPr>
          <w:gridAfter w:val="1"/>
          <w:wAfter w:w="340" w:type="dxa"/>
          <w:trHeight w:hRule="exact" w:val="240"/>
          <w:jc w:val="center"/>
        </w:trPr>
        <w:tc>
          <w:tcPr>
            <w:tcW w:w="9752" w:type="dxa"/>
            <w:gridSpan w:val="2"/>
            <w:tcBorders>
              <w:top w:val="nil"/>
              <w:left w:val="nil"/>
              <w:bottom w:val="nil"/>
              <w:right w:val="nil"/>
            </w:tcBorders>
          </w:tcPr>
          <w:p w14:paraId="6AFEC724" w14:textId="77777777" w:rsidR="001633E3" w:rsidRPr="00365269" w:rsidRDefault="001633E3" w:rsidP="004C6D9E"/>
        </w:tc>
      </w:tr>
      <w:tr w:rsidR="00842E47" w:rsidRPr="00365269" w14:paraId="3EDCE1FC" w14:textId="77777777" w:rsidTr="004C6D9E">
        <w:trPr>
          <w:gridAfter w:val="1"/>
          <w:wAfter w:w="340" w:type="dxa"/>
          <w:trHeight w:val="240"/>
          <w:jc w:val="center"/>
        </w:trPr>
        <w:tc>
          <w:tcPr>
            <w:tcW w:w="4876" w:type="dxa"/>
            <w:tcBorders>
              <w:top w:val="nil"/>
              <w:left w:val="nil"/>
              <w:bottom w:val="nil"/>
              <w:right w:val="nil"/>
            </w:tcBorders>
          </w:tcPr>
          <w:p w14:paraId="3EE7B56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A27AB20" w14:textId="77777777" w:rsidR="001633E3" w:rsidRPr="00365269" w:rsidRDefault="001633E3" w:rsidP="004C6D9E">
            <w:pPr>
              <w:pStyle w:val="AmColumnHeading"/>
            </w:pPr>
            <w:r w:rsidRPr="00365269">
              <w:t>Ændringsforslag</w:t>
            </w:r>
          </w:p>
        </w:tc>
      </w:tr>
      <w:tr w:rsidR="00842E47" w:rsidRPr="00365269" w14:paraId="1F8279D1" w14:textId="77777777" w:rsidTr="004C6D9E">
        <w:trPr>
          <w:gridAfter w:val="1"/>
          <w:wAfter w:w="340" w:type="dxa"/>
          <w:jc w:val="center"/>
        </w:trPr>
        <w:tc>
          <w:tcPr>
            <w:tcW w:w="4876" w:type="dxa"/>
            <w:tcBorders>
              <w:top w:val="nil"/>
              <w:left w:val="nil"/>
              <w:bottom w:val="nil"/>
              <w:right w:val="nil"/>
            </w:tcBorders>
          </w:tcPr>
          <w:p w14:paraId="3AD667F3"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4E5EA23A" w14:textId="77777777" w:rsidR="001633E3" w:rsidRPr="00365269" w:rsidRDefault="001633E3" w:rsidP="004C6D9E">
            <w:pPr>
              <w:pStyle w:val="Normal6a"/>
            </w:pPr>
            <w:r w:rsidRPr="00365269">
              <w:rPr>
                <w:b/>
                <w:i/>
              </w:rPr>
              <w:t>udgår</w:t>
            </w:r>
          </w:p>
        </w:tc>
      </w:tr>
      <w:tr w:rsidR="00842E47" w:rsidRPr="00365269" w14:paraId="02C5A4BA" w14:textId="77777777" w:rsidTr="004C6D9E">
        <w:trPr>
          <w:jc w:val="center"/>
        </w:trPr>
        <w:tc>
          <w:tcPr>
            <w:tcW w:w="4876" w:type="dxa"/>
            <w:tcBorders>
              <w:top w:val="nil"/>
              <w:left w:val="nil"/>
              <w:bottom w:val="nil"/>
              <w:right w:val="nil"/>
            </w:tcBorders>
          </w:tcPr>
          <w:p w14:paraId="6B880C3B" w14:textId="77777777" w:rsidR="001633E3" w:rsidRPr="00365269" w:rsidRDefault="001633E3" w:rsidP="004C6D9E">
            <w:pPr>
              <w:pStyle w:val="Normal6a"/>
              <w:rPr>
                <w:b/>
                <w:i/>
              </w:rPr>
            </w:pPr>
            <w:r w:rsidRPr="00365269">
              <w:rPr>
                <w:b/>
                <w:i/>
              </w:rPr>
              <w:t>i)</w:t>
            </w:r>
            <w:r w:rsidRPr="00365269">
              <w:tab/>
            </w:r>
            <w:r w:rsidRPr="00365269">
              <w:rPr>
                <w:b/>
                <w:i/>
              </w:rPr>
              <w:t>en institutionel investor, bortset fra det eksponeringsleverende institut, det organiserende institut eller den oprindelige långiver, ikke har opfyldt kravene i artikel 5.</w:t>
            </w:r>
          </w:p>
        </w:tc>
        <w:tc>
          <w:tcPr>
            <w:tcW w:w="4876" w:type="dxa"/>
            <w:gridSpan w:val="2"/>
            <w:tcBorders>
              <w:top w:val="nil"/>
              <w:left w:val="nil"/>
              <w:bottom w:val="nil"/>
              <w:right w:val="nil"/>
            </w:tcBorders>
          </w:tcPr>
          <w:p w14:paraId="5D4A344F" w14:textId="77777777" w:rsidR="001633E3" w:rsidRPr="00365269" w:rsidRDefault="001633E3" w:rsidP="004C6D9E">
            <w:pPr>
              <w:pStyle w:val="Normal6a"/>
              <w:rPr>
                <w:b/>
                <w:i/>
              </w:rPr>
            </w:pPr>
          </w:p>
        </w:tc>
      </w:tr>
      <w:tr w:rsidR="00842E47" w:rsidRPr="00365269" w14:paraId="6E36B518" w14:textId="77777777" w:rsidTr="004C6D9E">
        <w:trPr>
          <w:gridAfter w:val="1"/>
          <w:wAfter w:w="340" w:type="dxa"/>
          <w:jc w:val="center"/>
        </w:trPr>
        <w:tc>
          <w:tcPr>
            <w:tcW w:w="4876" w:type="dxa"/>
            <w:tcBorders>
              <w:top w:val="nil"/>
              <w:left w:val="nil"/>
              <w:bottom w:val="nil"/>
              <w:right w:val="nil"/>
            </w:tcBorders>
          </w:tcPr>
          <w:p w14:paraId="734D27DE" w14:textId="77777777" w:rsidR="001633E3" w:rsidRPr="00365269" w:rsidRDefault="001633E3" w:rsidP="004C6D9E"/>
        </w:tc>
        <w:tc>
          <w:tcPr>
            <w:tcW w:w="4876" w:type="dxa"/>
            <w:tcBorders>
              <w:top w:val="nil"/>
              <w:left w:val="nil"/>
              <w:bottom w:val="nil"/>
              <w:right w:val="nil"/>
            </w:tcBorders>
          </w:tcPr>
          <w:p w14:paraId="71FF679C" w14:textId="74BFEFF8" w:rsidR="001633E3" w:rsidRPr="00365269" w:rsidRDefault="001633E3" w:rsidP="0001147F">
            <w:pPr>
              <w:pStyle w:val="Normal6a"/>
            </w:pPr>
            <w:r w:rsidRPr="00365269">
              <w:rPr>
                <w:i/>
              </w:rPr>
              <w:t>(</w:t>
            </w:r>
            <w:r w:rsidR="0001147F" w:rsidRPr="00365269">
              <w:rPr>
                <w:i/>
              </w:rPr>
              <w:t>Denne ændring vedrører hele retsaktsforslaget; hvis den vedtages, skal der foretages tekniske rettelser i hele teksten.)</w:t>
            </w:r>
          </w:p>
        </w:tc>
      </w:tr>
    </w:tbl>
    <w:p w14:paraId="43CE4970"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5BE420EE" w14:textId="77777777" w:rsidR="001633E3" w:rsidRPr="00365269" w:rsidRDefault="001633E3" w:rsidP="001633E3">
      <w:pPr>
        <w:pStyle w:val="AmCrossRef"/>
      </w:pPr>
      <w:r w:rsidRPr="00365269">
        <w:t>(Se ordlyden i artikel 1 – Ændring af forordning (EU) 2017/2402 – stk. 1 – nr. 17).</w:t>
      </w:r>
    </w:p>
    <w:p w14:paraId="59D04318"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25AADA7E" w14:textId="77777777" w:rsidR="001633E3" w:rsidRPr="00365269" w:rsidRDefault="001633E3" w:rsidP="001633E3">
      <w:pPr>
        <w:pStyle w:val="AmJustText"/>
      </w:pPr>
      <w:r w:rsidRPr="00365269">
        <w:t>Vi er uenige i Kommissionens forslag om at ændre artikel 32, stk. 1, i SECR, herunder institutionelle investorers manglende opfyldelse af due diligence-kravene på listen over situationer, hvor medlemsstaterne kan anvende administrative sanktioner. Denne indførelse vil yderligere afskrække investorer.</w:t>
      </w:r>
    </w:p>
    <w:p w14:paraId="268CE765" w14:textId="77777777" w:rsidR="001633E3" w:rsidRPr="00365269" w:rsidRDefault="001633E3" w:rsidP="001633E3">
      <w:r w:rsidRPr="00365269">
        <w:rPr>
          <w:rStyle w:val="HideTWBExt"/>
          <w:color w:val="auto"/>
        </w:rPr>
        <w:t>&lt;/Amend&gt;</w:t>
      </w:r>
    </w:p>
    <w:p w14:paraId="6E1BFF52"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274</w:t>
      </w:r>
      <w:r w:rsidRPr="00365269">
        <w:rPr>
          <w:rStyle w:val="HideTWBExt"/>
          <w:color w:val="auto"/>
        </w:rPr>
        <w:t>&lt;/NumAm&gt;</w:t>
      </w:r>
    </w:p>
    <w:p w14:paraId="431ECC19" w14:textId="77777777" w:rsidR="001633E3" w:rsidRPr="004F0A07" w:rsidRDefault="001633E3" w:rsidP="001633E3">
      <w:pPr>
        <w:pStyle w:val="NormalBold"/>
        <w:rPr>
          <w:lang w:val="it-IT"/>
        </w:rPr>
      </w:pPr>
      <w:r w:rsidRPr="004F0A07">
        <w:rPr>
          <w:rStyle w:val="HideTWBExt"/>
          <w:b w:val="0"/>
          <w:color w:val="auto"/>
          <w:lang w:val="it-IT"/>
        </w:rPr>
        <w:t>&lt;RepeatBlock-By&gt;&lt;Members&gt;</w:t>
      </w:r>
      <w:r w:rsidRPr="004F0A07">
        <w:rPr>
          <w:lang w:val="it-IT"/>
        </w:rPr>
        <w:t>Giovanni Crosetto, Mariateresa Vivaldini, Denis Nesci, Francesco Ventola, Marco Squarta</w:t>
      </w:r>
      <w:r w:rsidRPr="004F0A07">
        <w:rPr>
          <w:rStyle w:val="HideTWBExt"/>
          <w:b w:val="0"/>
          <w:color w:val="auto"/>
          <w:lang w:val="it-IT"/>
        </w:rPr>
        <w:t>&lt;/Members&gt;</w:t>
      </w:r>
    </w:p>
    <w:p w14:paraId="0F88B6B9" w14:textId="77777777" w:rsidR="001633E3" w:rsidRPr="00365269" w:rsidRDefault="001633E3" w:rsidP="001633E3">
      <w:pPr>
        <w:pStyle w:val="NormalBold"/>
      </w:pPr>
      <w:r w:rsidRPr="00365269">
        <w:rPr>
          <w:rStyle w:val="HideTWBExt"/>
          <w:b w:val="0"/>
          <w:color w:val="auto"/>
        </w:rPr>
        <w:t>&lt;/RepeatBlock-By&gt;</w:t>
      </w:r>
    </w:p>
    <w:p w14:paraId="0AD6904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46AC38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6EDCA913"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24F283A"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5BBD56DE" w14:textId="77777777" w:rsidTr="004C6D9E">
        <w:trPr>
          <w:gridAfter w:val="1"/>
          <w:wAfter w:w="340" w:type="dxa"/>
          <w:trHeight w:hRule="exact" w:val="240"/>
          <w:jc w:val="center"/>
        </w:trPr>
        <w:tc>
          <w:tcPr>
            <w:tcW w:w="9752" w:type="dxa"/>
            <w:gridSpan w:val="2"/>
            <w:tcBorders>
              <w:top w:val="nil"/>
              <w:left w:val="nil"/>
              <w:bottom w:val="nil"/>
              <w:right w:val="nil"/>
            </w:tcBorders>
          </w:tcPr>
          <w:p w14:paraId="51C70951" w14:textId="77777777" w:rsidR="001633E3" w:rsidRPr="00365269" w:rsidRDefault="001633E3" w:rsidP="004C6D9E"/>
        </w:tc>
      </w:tr>
      <w:tr w:rsidR="00842E47" w:rsidRPr="00365269" w14:paraId="55AACEB0" w14:textId="77777777" w:rsidTr="004C6D9E">
        <w:trPr>
          <w:gridAfter w:val="1"/>
          <w:wAfter w:w="340" w:type="dxa"/>
          <w:trHeight w:val="240"/>
          <w:jc w:val="center"/>
        </w:trPr>
        <w:tc>
          <w:tcPr>
            <w:tcW w:w="4876" w:type="dxa"/>
            <w:tcBorders>
              <w:top w:val="nil"/>
              <w:left w:val="nil"/>
              <w:bottom w:val="nil"/>
              <w:right w:val="nil"/>
            </w:tcBorders>
          </w:tcPr>
          <w:p w14:paraId="09BA78D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1B98832" w14:textId="77777777" w:rsidR="001633E3" w:rsidRPr="00365269" w:rsidRDefault="001633E3" w:rsidP="004C6D9E">
            <w:pPr>
              <w:pStyle w:val="AmColumnHeading"/>
            </w:pPr>
            <w:r w:rsidRPr="00365269">
              <w:t>Ændringsforslag</w:t>
            </w:r>
          </w:p>
        </w:tc>
      </w:tr>
      <w:tr w:rsidR="00842E47" w:rsidRPr="00365269" w14:paraId="3BC42B5D" w14:textId="77777777" w:rsidTr="004C6D9E">
        <w:trPr>
          <w:gridAfter w:val="1"/>
          <w:wAfter w:w="340" w:type="dxa"/>
          <w:jc w:val="center"/>
        </w:trPr>
        <w:tc>
          <w:tcPr>
            <w:tcW w:w="4876" w:type="dxa"/>
            <w:tcBorders>
              <w:top w:val="nil"/>
              <w:left w:val="nil"/>
              <w:bottom w:val="nil"/>
              <w:right w:val="nil"/>
            </w:tcBorders>
          </w:tcPr>
          <w:p w14:paraId="14C81EB1"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5C4E1D3A" w14:textId="77777777" w:rsidR="001633E3" w:rsidRPr="00365269" w:rsidRDefault="001633E3" w:rsidP="004C6D9E">
            <w:pPr>
              <w:pStyle w:val="Normal6a"/>
            </w:pPr>
            <w:r w:rsidRPr="00365269">
              <w:rPr>
                <w:b/>
                <w:i/>
              </w:rPr>
              <w:t>udgår</w:t>
            </w:r>
          </w:p>
        </w:tc>
      </w:tr>
      <w:tr w:rsidR="00842E47" w:rsidRPr="00365269" w14:paraId="0DE8B6C5" w14:textId="77777777" w:rsidTr="004C6D9E">
        <w:trPr>
          <w:jc w:val="center"/>
        </w:trPr>
        <w:tc>
          <w:tcPr>
            <w:tcW w:w="4876" w:type="dxa"/>
            <w:tcBorders>
              <w:top w:val="nil"/>
              <w:left w:val="nil"/>
              <w:bottom w:val="nil"/>
              <w:right w:val="nil"/>
            </w:tcBorders>
          </w:tcPr>
          <w:p w14:paraId="6FC05AD6" w14:textId="77777777" w:rsidR="001633E3" w:rsidRPr="00365269" w:rsidRDefault="001633E3" w:rsidP="004C6D9E">
            <w:pPr>
              <w:pStyle w:val="Normal6a"/>
              <w:rPr>
                <w:b/>
                <w:i/>
              </w:rPr>
            </w:pPr>
            <w:r w:rsidRPr="00365269">
              <w:rPr>
                <w:b/>
                <w:i/>
              </w:rPr>
              <w:t>i)</w:t>
            </w:r>
            <w:r w:rsidRPr="00365269">
              <w:tab/>
            </w:r>
            <w:r w:rsidRPr="00365269">
              <w:rPr>
                <w:b/>
                <w:i/>
              </w:rPr>
              <w:t>en institutionel investor, bortset fra det eksponeringsleverende institut, det organiserende institut eller den oprindelige långiver, ikke har opfyldt kravene i artikel 5.</w:t>
            </w:r>
          </w:p>
        </w:tc>
        <w:tc>
          <w:tcPr>
            <w:tcW w:w="4876" w:type="dxa"/>
            <w:gridSpan w:val="2"/>
            <w:tcBorders>
              <w:top w:val="nil"/>
              <w:left w:val="nil"/>
              <w:bottom w:val="nil"/>
              <w:right w:val="nil"/>
            </w:tcBorders>
          </w:tcPr>
          <w:p w14:paraId="4169AB98" w14:textId="77777777" w:rsidR="001633E3" w:rsidRPr="00365269" w:rsidRDefault="001633E3" w:rsidP="004C6D9E">
            <w:pPr>
              <w:pStyle w:val="Normal6a"/>
              <w:rPr>
                <w:b/>
                <w:i/>
              </w:rPr>
            </w:pPr>
          </w:p>
        </w:tc>
      </w:tr>
    </w:tbl>
    <w:p w14:paraId="33B8612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3742136" w14:textId="77777777" w:rsidR="001633E3" w:rsidRPr="004F0A07" w:rsidRDefault="001633E3" w:rsidP="001633E3">
      <w:pPr>
        <w:rPr>
          <w:lang w:val="en-GB"/>
        </w:rPr>
      </w:pPr>
      <w:r w:rsidRPr="004F0A07">
        <w:rPr>
          <w:rStyle w:val="HideTWBExt"/>
          <w:color w:val="auto"/>
          <w:lang w:val="en-GB"/>
        </w:rPr>
        <w:t>&lt;/Amend&gt;</w:t>
      </w:r>
    </w:p>
    <w:p w14:paraId="108230D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275</w:t>
      </w:r>
      <w:r w:rsidRPr="004F0A07">
        <w:rPr>
          <w:rStyle w:val="HideTWBExt"/>
          <w:color w:val="auto"/>
          <w:lang w:val="en-GB"/>
        </w:rPr>
        <w:t>&lt;/NumAm&gt;</w:t>
      </w:r>
    </w:p>
    <w:p w14:paraId="6D9875A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Tomáš Kubín</w:t>
      </w:r>
      <w:r w:rsidRPr="004F0A07">
        <w:rPr>
          <w:rStyle w:val="HideTWBExt"/>
          <w:b w:val="0"/>
          <w:color w:val="auto"/>
          <w:lang w:val="en-GB"/>
        </w:rPr>
        <w:t>&lt;/Members&gt;</w:t>
      </w:r>
    </w:p>
    <w:p w14:paraId="0CE687CC" w14:textId="77777777" w:rsidR="001633E3" w:rsidRPr="00365269" w:rsidRDefault="001633E3" w:rsidP="001633E3">
      <w:pPr>
        <w:pStyle w:val="NormalBold"/>
      </w:pPr>
      <w:r w:rsidRPr="00365269">
        <w:rPr>
          <w:rStyle w:val="HideTWBExt"/>
          <w:b w:val="0"/>
          <w:color w:val="auto"/>
        </w:rPr>
        <w:t>&lt;/RepeatBlock-By&gt;</w:t>
      </w:r>
    </w:p>
    <w:p w14:paraId="02F467F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54533D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7AE19E89"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C8BD4CC"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365269" w14:paraId="5BC21EFC" w14:textId="77777777" w:rsidTr="004C6D9E">
        <w:trPr>
          <w:gridAfter w:val="1"/>
          <w:wAfter w:w="340" w:type="dxa"/>
          <w:trHeight w:hRule="exact" w:val="240"/>
          <w:jc w:val="center"/>
        </w:trPr>
        <w:tc>
          <w:tcPr>
            <w:tcW w:w="9752" w:type="dxa"/>
            <w:gridSpan w:val="2"/>
            <w:tcBorders>
              <w:top w:val="nil"/>
              <w:left w:val="nil"/>
              <w:bottom w:val="nil"/>
              <w:right w:val="nil"/>
            </w:tcBorders>
          </w:tcPr>
          <w:p w14:paraId="5B6F66A8" w14:textId="77777777" w:rsidR="001633E3" w:rsidRPr="00365269" w:rsidRDefault="001633E3" w:rsidP="004C6D9E"/>
        </w:tc>
      </w:tr>
      <w:tr w:rsidR="00842E47" w:rsidRPr="00365269" w14:paraId="26512755" w14:textId="77777777" w:rsidTr="004C6D9E">
        <w:trPr>
          <w:gridAfter w:val="1"/>
          <w:wAfter w:w="340" w:type="dxa"/>
          <w:trHeight w:val="240"/>
          <w:jc w:val="center"/>
        </w:trPr>
        <w:tc>
          <w:tcPr>
            <w:tcW w:w="4876" w:type="dxa"/>
            <w:tcBorders>
              <w:top w:val="nil"/>
              <w:left w:val="nil"/>
              <w:bottom w:val="nil"/>
              <w:right w:val="nil"/>
            </w:tcBorders>
          </w:tcPr>
          <w:p w14:paraId="412B8F3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F226A34" w14:textId="77777777" w:rsidR="001633E3" w:rsidRPr="00365269" w:rsidRDefault="001633E3" w:rsidP="004C6D9E">
            <w:pPr>
              <w:pStyle w:val="AmColumnHeading"/>
            </w:pPr>
            <w:r w:rsidRPr="00365269">
              <w:t>Ændringsforslag</w:t>
            </w:r>
          </w:p>
        </w:tc>
      </w:tr>
      <w:tr w:rsidR="00842E47" w:rsidRPr="00365269" w14:paraId="468896E0" w14:textId="77777777" w:rsidTr="004C6D9E">
        <w:trPr>
          <w:gridAfter w:val="1"/>
          <w:wAfter w:w="340" w:type="dxa"/>
          <w:jc w:val="center"/>
        </w:trPr>
        <w:tc>
          <w:tcPr>
            <w:tcW w:w="4876" w:type="dxa"/>
            <w:tcBorders>
              <w:top w:val="nil"/>
              <w:left w:val="nil"/>
              <w:bottom w:val="nil"/>
              <w:right w:val="nil"/>
            </w:tcBorders>
          </w:tcPr>
          <w:p w14:paraId="125EA493" w14:textId="77777777" w:rsidR="001633E3" w:rsidRPr="00365269" w:rsidRDefault="001633E3" w:rsidP="004C6D9E">
            <w:pPr>
              <w:pStyle w:val="Normal6a"/>
            </w:pPr>
            <w:r w:rsidRPr="00365269">
              <w:rPr>
                <w:b/>
                <w:i/>
              </w:rPr>
              <w:t>17)</w:t>
            </w:r>
            <w:r w:rsidRPr="00365269">
              <w:tab/>
            </w:r>
            <w:r w:rsidRPr="00365269">
              <w:rPr>
                <w:b/>
                <w:i/>
              </w:rPr>
              <w:t>I artikel 32, stk. 1, første afsnit, tilføjes følgende litra i):</w:t>
            </w:r>
          </w:p>
        </w:tc>
        <w:tc>
          <w:tcPr>
            <w:tcW w:w="4876" w:type="dxa"/>
            <w:tcBorders>
              <w:top w:val="nil"/>
              <w:left w:val="nil"/>
              <w:bottom w:val="nil"/>
              <w:right w:val="nil"/>
            </w:tcBorders>
          </w:tcPr>
          <w:p w14:paraId="53DC53D3" w14:textId="77777777" w:rsidR="001633E3" w:rsidRPr="00365269" w:rsidRDefault="001633E3" w:rsidP="004C6D9E">
            <w:pPr>
              <w:pStyle w:val="Normal6a"/>
            </w:pPr>
            <w:r w:rsidRPr="00365269">
              <w:rPr>
                <w:b/>
                <w:i/>
              </w:rPr>
              <w:t>udgår</w:t>
            </w:r>
          </w:p>
        </w:tc>
      </w:tr>
      <w:tr w:rsidR="00842E47" w:rsidRPr="00365269" w14:paraId="5504C1BE" w14:textId="77777777" w:rsidTr="004C6D9E">
        <w:trPr>
          <w:jc w:val="center"/>
        </w:trPr>
        <w:tc>
          <w:tcPr>
            <w:tcW w:w="4876" w:type="dxa"/>
            <w:tcBorders>
              <w:top w:val="nil"/>
              <w:left w:val="nil"/>
              <w:bottom w:val="nil"/>
              <w:right w:val="nil"/>
            </w:tcBorders>
          </w:tcPr>
          <w:p w14:paraId="0110E552" w14:textId="77777777" w:rsidR="001633E3" w:rsidRPr="00365269" w:rsidRDefault="001633E3" w:rsidP="004C6D9E">
            <w:pPr>
              <w:pStyle w:val="Normal6a"/>
              <w:rPr>
                <w:b/>
                <w:i/>
              </w:rPr>
            </w:pPr>
            <w:r w:rsidRPr="00365269">
              <w:rPr>
                <w:b/>
                <w:i/>
              </w:rPr>
              <w:t>i)</w:t>
            </w:r>
            <w:r w:rsidRPr="00365269">
              <w:tab/>
            </w:r>
            <w:r w:rsidRPr="00365269">
              <w:rPr>
                <w:b/>
                <w:i/>
              </w:rPr>
              <w:t xml:space="preserve">en institutionel investor, bortset fra det eksponeringsleverende institut, det organiserende institut eller den oprindelige långiver, ikke har opfyldt </w:t>
            </w:r>
            <w:r w:rsidRPr="00365269">
              <w:rPr>
                <w:b/>
                <w:i/>
              </w:rPr>
              <w:lastRenderedPageBreak/>
              <w:t>kravene i artikel 5.</w:t>
            </w:r>
          </w:p>
        </w:tc>
        <w:tc>
          <w:tcPr>
            <w:tcW w:w="4876" w:type="dxa"/>
            <w:gridSpan w:val="2"/>
            <w:tcBorders>
              <w:top w:val="nil"/>
              <w:left w:val="nil"/>
              <w:bottom w:val="nil"/>
              <w:right w:val="nil"/>
            </w:tcBorders>
          </w:tcPr>
          <w:p w14:paraId="003A3B62" w14:textId="77777777" w:rsidR="001633E3" w:rsidRPr="00365269" w:rsidRDefault="001633E3" w:rsidP="004C6D9E">
            <w:pPr>
              <w:pStyle w:val="Normal6a"/>
              <w:rPr>
                <w:b/>
                <w:i/>
              </w:rPr>
            </w:pPr>
          </w:p>
        </w:tc>
      </w:tr>
    </w:tbl>
    <w:p w14:paraId="328982A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0653E71" w14:textId="77777777" w:rsidR="001633E3" w:rsidRPr="004F0A07" w:rsidRDefault="001633E3" w:rsidP="001633E3">
      <w:pPr>
        <w:rPr>
          <w:lang w:val="en-GB"/>
        </w:rPr>
      </w:pPr>
      <w:r w:rsidRPr="004F0A07">
        <w:rPr>
          <w:rStyle w:val="HideTWBExt"/>
          <w:color w:val="auto"/>
          <w:lang w:val="en-GB"/>
        </w:rPr>
        <w:t>&lt;/Amend&gt;</w:t>
      </w:r>
    </w:p>
    <w:p w14:paraId="6C9BCFF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276</w:t>
      </w:r>
      <w:r w:rsidRPr="004F0A07">
        <w:rPr>
          <w:rStyle w:val="HideTWBExt"/>
          <w:color w:val="auto"/>
          <w:lang w:val="en-GB"/>
        </w:rPr>
        <w:t>&lt;/NumAm&gt;</w:t>
      </w:r>
    </w:p>
    <w:p w14:paraId="30858E58"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0EB2A38F" w14:textId="77777777" w:rsidR="001633E3" w:rsidRPr="004F0A07" w:rsidRDefault="001633E3" w:rsidP="001633E3">
      <w:pPr>
        <w:pStyle w:val="NormalBold"/>
        <w:rPr>
          <w:lang w:val="en-GB"/>
        </w:rPr>
      </w:pPr>
      <w:r w:rsidRPr="004F0A07">
        <w:rPr>
          <w:rStyle w:val="HideTWBExt"/>
          <w:b w:val="0"/>
          <w:color w:val="auto"/>
          <w:lang w:val="en-GB"/>
        </w:rPr>
        <w:t>&lt;/RepeatBlock-By&gt;</w:t>
      </w:r>
    </w:p>
    <w:p w14:paraId="7639536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04187F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w:t>
      </w:r>
      <w:r w:rsidRPr="004F0A07">
        <w:rPr>
          <w:rStyle w:val="HideTWBExt"/>
          <w:color w:val="auto"/>
          <w:lang w:val="fr-BE"/>
        </w:rPr>
        <w:t>&lt;/Article&gt;</w:t>
      </w:r>
    </w:p>
    <w:p w14:paraId="3D08BCD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3420004" w14:textId="77777777" w:rsidR="001633E3" w:rsidRPr="00365269" w:rsidRDefault="001633E3" w:rsidP="001633E3">
      <w:r w:rsidRPr="00365269">
        <w:rPr>
          <w:rStyle w:val="HideTWBExt"/>
          <w:color w:val="auto"/>
        </w:rPr>
        <w:t>&lt;Article2&gt;</w:t>
      </w:r>
      <w:r w:rsidRPr="00365269">
        <w:t>Artikel 32 – stk. 1 – afsnit 1 – litra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501AB63" w14:textId="77777777" w:rsidTr="004C6D9E">
        <w:trPr>
          <w:trHeight w:hRule="exact" w:val="240"/>
          <w:jc w:val="center"/>
        </w:trPr>
        <w:tc>
          <w:tcPr>
            <w:tcW w:w="9752" w:type="dxa"/>
            <w:gridSpan w:val="2"/>
            <w:tcBorders>
              <w:top w:val="nil"/>
              <w:left w:val="nil"/>
              <w:bottom w:val="nil"/>
              <w:right w:val="nil"/>
            </w:tcBorders>
          </w:tcPr>
          <w:p w14:paraId="660766DA" w14:textId="77777777" w:rsidR="001633E3" w:rsidRPr="00365269" w:rsidRDefault="001633E3" w:rsidP="004C6D9E"/>
        </w:tc>
      </w:tr>
      <w:tr w:rsidR="00842E47" w:rsidRPr="00365269" w14:paraId="3660F4D3" w14:textId="77777777" w:rsidTr="004C6D9E">
        <w:trPr>
          <w:trHeight w:val="240"/>
          <w:jc w:val="center"/>
        </w:trPr>
        <w:tc>
          <w:tcPr>
            <w:tcW w:w="4876" w:type="dxa"/>
            <w:tcBorders>
              <w:top w:val="nil"/>
              <w:left w:val="nil"/>
              <w:bottom w:val="nil"/>
              <w:right w:val="nil"/>
            </w:tcBorders>
          </w:tcPr>
          <w:p w14:paraId="6C18C7E8"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DBA1269" w14:textId="77777777" w:rsidR="001633E3" w:rsidRPr="00365269" w:rsidRDefault="001633E3" w:rsidP="004C6D9E">
            <w:pPr>
              <w:pStyle w:val="AmColumnHeading"/>
            </w:pPr>
            <w:r w:rsidRPr="00365269">
              <w:t>Ændringsforslag</w:t>
            </w:r>
          </w:p>
        </w:tc>
      </w:tr>
      <w:tr w:rsidR="00842E47" w:rsidRPr="00365269" w14:paraId="080F46BB" w14:textId="77777777" w:rsidTr="004C6D9E">
        <w:trPr>
          <w:jc w:val="center"/>
        </w:trPr>
        <w:tc>
          <w:tcPr>
            <w:tcW w:w="4876" w:type="dxa"/>
            <w:tcBorders>
              <w:top w:val="nil"/>
              <w:left w:val="nil"/>
              <w:bottom w:val="nil"/>
              <w:right w:val="nil"/>
            </w:tcBorders>
          </w:tcPr>
          <w:p w14:paraId="409D22B6" w14:textId="77777777" w:rsidR="001633E3" w:rsidRPr="00365269" w:rsidRDefault="001633E3" w:rsidP="004C6D9E">
            <w:pPr>
              <w:pStyle w:val="Normal6a"/>
            </w:pPr>
            <w:r w:rsidRPr="00365269">
              <w:t>i)</w:t>
            </w:r>
            <w:r w:rsidRPr="00365269">
              <w:tab/>
              <w:t>en institutionel investor, bortset fra det eksponeringsleverende institut, det organiserende institut eller den oprindelige långiver, ikke har opfyldt kravene i artikel 5.</w:t>
            </w:r>
          </w:p>
        </w:tc>
        <w:tc>
          <w:tcPr>
            <w:tcW w:w="4876" w:type="dxa"/>
            <w:tcBorders>
              <w:top w:val="nil"/>
              <w:left w:val="nil"/>
              <w:bottom w:val="nil"/>
              <w:right w:val="nil"/>
            </w:tcBorders>
          </w:tcPr>
          <w:p w14:paraId="674974B6" w14:textId="77777777" w:rsidR="001633E3" w:rsidRPr="00365269" w:rsidRDefault="001633E3" w:rsidP="004C6D9E">
            <w:pPr>
              <w:pStyle w:val="Normal6a"/>
            </w:pPr>
            <w:r w:rsidRPr="00365269">
              <w:t>i)</w:t>
            </w:r>
            <w:r w:rsidRPr="00365269">
              <w:tab/>
              <w:t xml:space="preserve">en institutionel investor </w:t>
            </w:r>
            <w:r w:rsidRPr="00365269">
              <w:rPr>
                <w:b/>
                <w:bCs/>
                <w:i/>
                <w:iCs/>
              </w:rPr>
              <w:t>eller den delegerede, instruerede part i overensstemmelse med artikel 5, stk. 5</w:t>
            </w:r>
            <w:r w:rsidRPr="00365269">
              <w:t>, bortset fra det eksponeringsleverende institut, det organiserende institut eller den oprindelige långiver, ikke har opfyldt kravene i artikel 5.</w:t>
            </w:r>
          </w:p>
        </w:tc>
      </w:tr>
    </w:tbl>
    <w:p w14:paraId="4D193AE4"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5BF51731" w14:textId="77777777" w:rsidR="001633E3" w:rsidRPr="004F0A07" w:rsidRDefault="001633E3" w:rsidP="001633E3">
      <w:pPr>
        <w:rPr>
          <w:lang w:val="en-GB"/>
        </w:rPr>
      </w:pPr>
      <w:r w:rsidRPr="004F0A07">
        <w:rPr>
          <w:rStyle w:val="HideTWBExt"/>
          <w:color w:val="auto"/>
          <w:lang w:val="en-GB"/>
        </w:rPr>
        <w:t>&lt;/Amend&gt;</w:t>
      </w:r>
    </w:p>
    <w:p w14:paraId="0C9821D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277</w:t>
      </w:r>
      <w:r w:rsidRPr="004F0A07">
        <w:rPr>
          <w:rStyle w:val="HideTWBExt"/>
          <w:color w:val="auto"/>
          <w:lang w:val="en-GB"/>
        </w:rPr>
        <w:t>&lt;/NumAm&gt;</w:t>
      </w:r>
    </w:p>
    <w:p w14:paraId="4357237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00F8C828" w14:textId="77777777" w:rsidR="001633E3" w:rsidRPr="00365269" w:rsidRDefault="001633E3" w:rsidP="001633E3">
      <w:pPr>
        <w:pStyle w:val="NormalBold"/>
      </w:pPr>
      <w:r w:rsidRPr="00365269">
        <w:rPr>
          <w:rStyle w:val="HideTWBExt"/>
          <w:b w:val="0"/>
          <w:color w:val="auto"/>
        </w:rPr>
        <w:t>&lt;/RepeatBlock-By&gt;</w:t>
      </w:r>
    </w:p>
    <w:p w14:paraId="632348E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BB16DE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 a (nyt)</w:t>
      </w:r>
      <w:r w:rsidRPr="004F0A07">
        <w:rPr>
          <w:rStyle w:val="HideTWBExt"/>
          <w:color w:val="auto"/>
          <w:lang w:val="fr-BE"/>
        </w:rPr>
        <w:t>&lt;/Article&gt;</w:t>
      </w:r>
    </w:p>
    <w:p w14:paraId="40D16ED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D95EB9F" w14:textId="77777777" w:rsidR="001633E3" w:rsidRPr="00365269" w:rsidRDefault="001633E3" w:rsidP="001633E3">
      <w:r w:rsidRPr="00365269">
        <w:rPr>
          <w:rStyle w:val="HideTWBExt"/>
          <w:color w:val="auto"/>
        </w:rPr>
        <w:t>&lt;Article2&gt;</w:t>
      </w:r>
      <w:r w:rsidRPr="00365269">
        <w:t>Artikel 32 – stk. 1 – afsnit 1 – litra d til h</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8141936" w14:textId="77777777" w:rsidTr="004C6D9E">
        <w:trPr>
          <w:trHeight w:hRule="exact" w:val="240"/>
          <w:jc w:val="center"/>
        </w:trPr>
        <w:tc>
          <w:tcPr>
            <w:tcW w:w="9752" w:type="dxa"/>
            <w:gridSpan w:val="2"/>
            <w:tcBorders>
              <w:top w:val="nil"/>
              <w:left w:val="nil"/>
              <w:bottom w:val="nil"/>
              <w:right w:val="nil"/>
            </w:tcBorders>
          </w:tcPr>
          <w:p w14:paraId="3B7D1179" w14:textId="77777777" w:rsidR="001633E3" w:rsidRPr="00365269" w:rsidRDefault="001633E3" w:rsidP="004C6D9E"/>
        </w:tc>
      </w:tr>
      <w:tr w:rsidR="00842E47" w:rsidRPr="00365269" w14:paraId="00943D6A" w14:textId="77777777" w:rsidTr="004C6D9E">
        <w:trPr>
          <w:trHeight w:val="240"/>
          <w:jc w:val="center"/>
        </w:trPr>
        <w:tc>
          <w:tcPr>
            <w:tcW w:w="4876" w:type="dxa"/>
            <w:tcBorders>
              <w:top w:val="nil"/>
              <w:left w:val="nil"/>
              <w:bottom w:val="nil"/>
              <w:right w:val="nil"/>
            </w:tcBorders>
          </w:tcPr>
          <w:p w14:paraId="461806A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2C527CA" w14:textId="77777777" w:rsidR="001633E3" w:rsidRPr="00365269" w:rsidRDefault="001633E3" w:rsidP="004C6D9E">
            <w:pPr>
              <w:pStyle w:val="AmColumnHeading"/>
            </w:pPr>
            <w:r w:rsidRPr="00365269">
              <w:t>Ændringsforslag</w:t>
            </w:r>
          </w:p>
        </w:tc>
      </w:tr>
      <w:tr w:rsidR="00842E47" w:rsidRPr="00365269" w14:paraId="5810AF81" w14:textId="77777777" w:rsidTr="004C6D9E">
        <w:trPr>
          <w:jc w:val="center"/>
        </w:trPr>
        <w:tc>
          <w:tcPr>
            <w:tcW w:w="4876" w:type="dxa"/>
            <w:tcBorders>
              <w:top w:val="nil"/>
              <w:left w:val="nil"/>
              <w:bottom w:val="nil"/>
              <w:right w:val="nil"/>
            </w:tcBorders>
          </w:tcPr>
          <w:p w14:paraId="5204B47E" w14:textId="77777777" w:rsidR="001633E3" w:rsidRPr="00365269" w:rsidRDefault="001633E3" w:rsidP="004C6D9E">
            <w:pPr>
              <w:pStyle w:val="Normal6a"/>
            </w:pPr>
          </w:p>
        </w:tc>
        <w:tc>
          <w:tcPr>
            <w:tcW w:w="4876" w:type="dxa"/>
            <w:tcBorders>
              <w:top w:val="nil"/>
              <w:left w:val="nil"/>
              <w:bottom w:val="nil"/>
              <w:right w:val="nil"/>
            </w:tcBorders>
          </w:tcPr>
          <w:p w14:paraId="198D2D54" w14:textId="77777777" w:rsidR="001633E3" w:rsidRPr="00365269" w:rsidRDefault="001633E3" w:rsidP="004C6D9E">
            <w:pPr>
              <w:pStyle w:val="Normal6a"/>
            </w:pPr>
            <w:r w:rsidRPr="00365269">
              <w:rPr>
                <w:b/>
                <w:i/>
              </w:rPr>
              <w:t>17a)</w:t>
            </w:r>
            <w:r w:rsidRPr="00365269">
              <w:tab/>
            </w:r>
            <w:r w:rsidRPr="00365269">
              <w:rPr>
                <w:b/>
                <w:i/>
              </w:rPr>
              <w:t>Artikel 32, stk. 1, første afsnit, litra d), e), f) og g), udgår.</w:t>
            </w:r>
          </w:p>
        </w:tc>
      </w:tr>
    </w:tbl>
    <w:p w14:paraId="1329C65A"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4AB200B" w14:textId="77777777" w:rsidR="001633E3" w:rsidRPr="004F0A07" w:rsidRDefault="001633E3" w:rsidP="001633E3">
      <w:pPr>
        <w:rPr>
          <w:lang w:val="en-GB"/>
        </w:rPr>
      </w:pPr>
      <w:r w:rsidRPr="004F0A07">
        <w:rPr>
          <w:rStyle w:val="HideTWBExt"/>
          <w:color w:val="auto"/>
          <w:lang w:val="en-GB"/>
        </w:rPr>
        <w:t>&lt;/Amend&gt;</w:t>
      </w:r>
    </w:p>
    <w:p w14:paraId="2D5A4DD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278</w:t>
      </w:r>
      <w:r w:rsidRPr="004F0A07">
        <w:rPr>
          <w:rStyle w:val="HideTWBExt"/>
          <w:color w:val="auto"/>
          <w:lang w:val="en-GB"/>
        </w:rPr>
        <w:t>&lt;/NumAm&gt;</w:t>
      </w:r>
    </w:p>
    <w:p w14:paraId="7C6A3F5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130D2349" w14:textId="77777777" w:rsidR="001633E3" w:rsidRPr="00365269" w:rsidRDefault="001633E3" w:rsidP="001633E3">
      <w:pPr>
        <w:pStyle w:val="NormalBold"/>
      </w:pPr>
      <w:r w:rsidRPr="00365269">
        <w:rPr>
          <w:rStyle w:val="HideTWBExt"/>
          <w:b w:val="0"/>
          <w:color w:val="auto"/>
        </w:rPr>
        <w:t>&lt;/RepeatBlock-By&gt;</w:t>
      </w:r>
    </w:p>
    <w:p w14:paraId="7A0F54FF" w14:textId="77777777" w:rsidR="001633E3" w:rsidRPr="00365269" w:rsidRDefault="001633E3" w:rsidP="001633E3">
      <w:pPr>
        <w:pStyle w:val="NormalBold"/>
      </w:pPr>
      <w:r w:rsidRPr="00365269">
        <w:rPr>
          <w:rStyle w:val="HideTWBExt"/>
          <w:color w:val="auto"/>
        </w:rPr>
        <w:lastRenderedPageBreak/>
        <w:t>&lt;DocAmend&gt;</w:t>
      </w:r>
      <w:r w:rsidRPr="00365269">
        <w:t>Forslag til forordning</w:t>
      </w:r>
      <w:r w:rsidRPr="00365269">
        <w:rPr>
          <w:rStyle w:val="HideTWBExt"/>
          <w:color w:val="auto"/>
        </w:rPr>
        <w:t>&lt;/DocAmend&gt;</w:t>
      </w:r>
    </w:p>
    <w:p w14:paraId="393CC4A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17 b (nyt)</w:t>
      </w:r>
      <w:r w:rsidRPr="004F0A07">
        <w:rPr>
          <w:rStyle w:val="HideTWBExt"/>
          <w:color w:val="auto"/>
          <w:lang w:val="fr-BE"/>
        </w:rPr>
        <w:t>&lt;/Article&gt;</w:t>
      </w:r>
    </w:p>
    <w:p w14:paraId="6B512AF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23EAEA1A" w14:textId="77777777" w:rsidR="001633E3" w:rsidRPr="00365269" w:rsidRDefault="001633E3" w:rsidP="001633E3">
      <w:r w:rsidRPr="00365269">
        <w:rPr>
          <w:rStyle w:val="HideTWBExt"/>
          <w:color w:val="auto"/>
        </w:rPr>
        <w:t>&lt;Article2&gt;</w:t>
      </w:r>
      <w:r w:rsidRPr="00365269">
        <w:t>Artikel 32 – stk. 2 – litra d og 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361EEB6" w14:textId="77777777" w:rsidTr="004C6D9E">
        <w:trPr>
          <w:trHeight w:hRule="exact" w:val="240"/>
          <w:jc w:val="center"/>
        </w:trPr>
        <w:tc>
          <w:tcPr>
            <w:tcW w:w="9752" w:type="dxa"/>
            <w:gridSpan w:val="2"/>
            <w:tcBorders>
              <w:top w:val="nil"/>
              <w:left w:val="nil"/>
              <w:bottom w:val="nil"/>
              <w:right w:val="nil"/>
            </w:tcBorders>
          </w:tcPr>
          <w:p w14:paraId="0623B84C" w14:textId="77777777" w:rsidR="001633E3" w:rsidRPr="00365269" w:rsidRDefault="001633E3" w:rsidP="004C6D9E"/>
        </w:tc>
      </w:tr>
      <w:tr w:rsidR="00842E47" w:rsidRPr="00365269" w14:paraId="10848605" w14:textId="77777777" w:rsidTr="004C6D9E">
        <w:trPr>
          <w:trHeight w:val="240"/>
          <w:jc w:val="center"/>
        </w:trPr>
        <w:tc>
          <w:tcPr>
            <w:tcW w:w="4876" w:type="dxa"/>
            <w:tcBorders>
              <w:top w:val="nil"/>
              <w:left w:val="nil"/>
              <w:bottom w:val="nil"/>
              <w:right w:val="nil"/>
            </w:tcBorders>
          </w:tcPr>
          <w:p w14:paraId="7F0F914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34671B2" w14:textId="77777777" w:rsidR="001633E3" w:rsidRPr="00365269" w:rsidRDefault="001633E3" w:rsidP="004C6D9E">
            <w:pPr>
              <w:pStyle w:val="AmColumnHeading"/>
            </w:pPr>
            <w:r w:rsidRPr="00365269">
              <w:t>Ændringsforslag</w:t>
            </w:r>
          </w:p>
        </w:tc>
      </w:tr>
      <w:tr w:rsidR="00842E47" w:rsidRPr="00365269" w14:paraId="09AB80A0" w14:textId="77777777" w:rsidTr="004C6D9E">
        <w:trPr>
          <w:jc w:val="center"/>
        </w:trPr>
        <w:tc>
          <w:tcPr>
            <w:tcW w:w="4876" w:type="dxa"/>
            <w:tcBorders>
              <w:top w:val="nil"/>
              <w:left w:val="nil"/>
              <w:bottom w:val="nil"/>
              <w:right w:val="nil"/>
            </w:tcBorders>
          </w:tcPr>
          <w:p w14:paraId="471624D0" w14:textId="77777777" w:rsidR="001633E3" w:rsidRPr="00365269" w:rsidRDefault="001633E3" w:rsidP="004C6D9E">
            <w:pPr>
              <w:pStyle w:val="Normal6a"/>
            </w:pPr>
          </w:p>
        </w:tc>
        <w:tc>
          <w:tcPr>
            <w:tcW w:w="4876" w:type="dxa"/>
            <w:tcBorders>
              <w:top w:val="nil"/>
              <w:left w:val="nil"/>
              <w:bottom w:val="nil"/>
              <w:right w:val="nil"/>
            </w:tcBorders>
          </w:tcPr>
          <w:p w14:paraId="378F25D7" w14:textId="77777777" w:rsidR="001633E3" w:rsidRPr="00365269" w:rsidRDefault="001633E3" w:rsidP="004C6D9E">
            <w:pPr>
              <w:pStyle w:val="Normal6a"/>
            </w:pPr>
            <w:r w:rsidRPr="00365269">
              <w:rPr>
                <w:b/>
                <w:i/>
              </w:rPr>
              <w:t>17b)</w:t>
            </w:r>
            <w:r w:rsidRPr="00365269">
              <w:tab/>
            </w:r>
            <w:r w:rsidRPr="00365269">
              <w:rPr>
                <w:b/>
                <w:i/>
              </w:rPr>
              <w:t>Artikel 32, stk. 2, litra d) og g), udgår.</w:t>
            </w:r>
          </w:p>
        </w:tc>
      </w:tr>
    </w:tbl>
    <w:p w14:paraId="13723399"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F323446" w14:textId="77777777" w:rsidR="001633E3" w:rsidRPr="004F0A07" w:rsidRDefault="001633E3" w:rsidP="001633E3">
      <w:pPr>
        <w:rPr>
          <w:lang w:val="en-GB"/>
        </w:rPr>
      </w:pPr>
      <w:r w:rsidRPr="004F0A07">
        <w:rPr>
          <w:rStyle w:val="HideTWBExt"/>
          <w:color w:val="auto"/>
          <w:lang w:val="en-GB"/>
        </w:rPr>
        <w:t>&lt;/Amend&gt;</w:t>
      </w:r>
    </w:p>
    <w:p w14:paraId="38B25640"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279</w:t>
      </w:r>
      <w:r w:rsidRPr="004F0A07">
        <w:rPr>
          <w:rStyle w:val="HideTWBExt"/>
          <w:color w:val="auto"/>
          <w:lang w:val="en-GB"/>
        </w:rPr>
        <w:t>&lt;/NumAm&gt;</w:t>
      </w:r>
    </w:p>
    <w:p w14:paraId="2CA3AA2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1DC31F91"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19EB426"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071F1A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b</w:t>
      </w:r>
      <w:r w:rsidRPr="004F0A07">
        <w:rPr>
          <w:rStyle w:val="HideTWBExt"/>
          <w:color w:val="auto"/>
          <w:lang w:val="fr-BE"/>
        </w:rPr>
        <w:t>&lt;/Article&gt;</w:t>
      </w:r>
    </w:p>
    <w:p w14:paraId="4E50FB1F"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3BEB17A" w14:textId="77777777" w:rsidR="001633E3" w:rsidRPr="00365269" w:rsidRDefault="001633E3" w:rsidP="001633E3">
      <w:r w:rsidRPr="00365269">
        <w:rPr>
          <w:rStyle w:val="HideTWBExt"/>
          <w:color w:val="auto"/>
        </w:rPr>
        <w:t>&lt;Article2&gt;</w:t>
      </w:r>
      <w:r w:rsidRPr="00365269">
        <w:t>Artikel 36 – stk.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6DB0E5E" w14:textId="77777777" w:rsidTr="004C6D9E">
        <w:trPr>
          <w:trHeight w:hRule="exact" w:val="240"/>
          <w:jc w:val="center"/>
        </w:trPr>
        <w:tc>
          <w:tcPr>
            <w:tcW w:w="9752" w:type="dxa"/>
            <w:gridSpan w:val="2"/>
            <w:tcBorders>
              <w:top w:val="nil"/>
              <w:left w:val="nil"/>
              <w:bottom w:val="nil"/>
              <w:right w:val="nil"/>
            </w:tcBorders>
          </w:tcPr>
          <w:p w14:paraId="15AB474D" w14:textId="77777777" w:rsidR="001633E3" w:rsidRPr="00365269" w:rsidRDefault="001633E3" w:rsidP="004C6D9E"/>
        </w:tc>
      </w:tr>
      <w:tr w:rsidR="00842E47" w:rsidRPr="00365269" w14:paraId="5663FDDD" w14:textId="77777777" w:rsidTr="004C6D9E">
        <w:trPr>
          <w:trHeight w:val="240"/>
          <w:jc w:val="center"/>
        </w:trPr>
        <w:tc>
          <w:tcPr>
            <w:tcW w:w="4876" w:type="dxa"/>
            <w:tcBorders>
              <w:top w:val="nil"/>
              <w:left w:val="nil"/>
              <w:bottom w:val="nil"/>
              <w:right w:val="nil"/>
            </w:tcBorders>
          </w:tcPr>
          <w:p w14:paraId="7CC30B3B"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6192C387" w14:textId="77777777" w:rsidR="001633E3" w:rsidRPr="00365269" w:rsidRDefault="001633E3" w:rsidP="004C6D9E">
            <w:pPr>
              <w:pStyle w:val="AmColumnHeading"/>
            </w:pPr>
            <w:r w:rsidRPr="00365269">
              <w:t>Ændringsforslag</w:t>
            </w:r>
          </w:p>
        </w:tc>
      </w:tr>
      <w:tr w:rsidR="00842E47" w:rsidRPr="00365269" w14:paraId="313A97AE" w14:textId="77777777" w:rsidTr="004C6D9E">
        <w:trPr>
          <w:jc w:val="center"/>
        </w:trPr>
        <w:tc>
          <w:tcPr>
            <w:tcW w:w="4876" w:type="dxa"/>
            <w:tcBorders>
              <w:top w:val="nil"/>
              <w:left w:val="nil"/>
              <w:bottom w:val="nil"/>
              <w:right w:val="nil"/>
            </w:tcBorders>
          </w:tcPr>
          <w:p w14:paraId="550EEFBC" w14:textId="77777777" w:rsidR="001633E3" w:rsidRPr="00365269" w:rsidRDefault="001633E3" w:rsidP="004C6D9E">
            <w:pPr>
              <w:pStyle w:val="Normal6a"/>
            </w:pPr>
            <w:r w:rsidRPr="00365269">
              <w:rPr>
                <w:b/>
                <w:i/>
              </w:rPr>
              <w:t>b)</w:t>
            </w:r>
            <w:r w:rsidRPr="00365269">
              <w:tab/>
            </w:r>
            <w:r w:rsidRPr="00365269">
              <w:rPr>
                <w:b/>
                <w:i/>
              </w:rPr>
              <w:t>Stk. 3 affattes således:</w:t>
            </w:r>
          </w:p>
        </w:tc>
        <w:tc>
          <w:tcPr>
            <w:tcW w:w="4876" w:type="dxa"/>
            <w:tcBorders>
              <w:top w:val="nil"/>
              <w:left w:val="nil"/>
              <w:bottom w:val="nil"/>
              <w:right w:val="nil"/>
            </w:tcBorders>
          </w:tcPr>
          <w:p w14:paraId="390FE114" w14:textId="77777777" w:rsidR="001633E3" w:rsidRPr="00365269" w:rsidRDefault="001633E3" w:rsidP="004C6D9E">
            <w:pPr>
              <w:pStyle w:val="Normal6a"/>
            </w:pPr>
            <w:r w:rsidRPr="00365269">
              <w:rPr>
                <w:b/>
                <w:i/>
              </w:rPr>
              <w:t>udgår</w:t>
            </w:r>
          </w:p>
        </w:tc>
      </w:tr>
      <w:tr w:rsidR="00842E47" w:rsidRPr="00365269" w14:paraId="531AD662" w14:textId="77777777" w:rsidTr="004C6D9E">
        <w:trPr>
          <w:jc w:val="center"/>
        </w:trPr>
        <w:tc>
          <w:tcPr>
            <w:tcW w:w="4876" w:type="dxa"/>
            <w:tcBorders>
              <w:top w:val="nil"/>
              <w:left w:val="nil"/>
              <w:bottom w:val="nil"/>
              <w:right w:val="nil"/>
            </w:tcBorders>
          </w:tcPr>
          <w:p w14:paraId="2FD9B8C4" w14:textId="77777777" w:rsidR="001633E3" w:rsidRPr="00365269" w:rsidRDefault="001633E3" w:rsidP="004C6D9E">
            <w:pPr>
              <w:pStyle w:val="Normal6a"/>
            </w:pPr>
            <w:r w:rsidRPr="00365269">
              <w:rPr>
                <w:b/>
                <w:i/>
              </w:rPr>
              <w:t xml:space="preserve">"Der nedsættes et særligt </w:t>
            </w:r>
            <w:proofErr w:type="spellStart"/>
            <w:r w:rsidRPr="00365269">
              <w:rPr>
                <w:b/>
                <w:i/>
              </w:rPr>
              <w:t>securitiseringsunderudvalg</w:t>
            </w:r>
            <w:proofErr w:type="spellEnd"/>
            <w:r w:rsidRPr="00365269">
              <w:rPr>
                <w:b/>
                <w:i/>
              </w:rPr>
              <w:t xml:space="preserve"> inden for rammerne af Det Fælles Udvalg af Europæiske Tilsynsmyndigheder, inden for hvilket de kompetente myndigheder skal samarbejde tæt med hinanden for at udføre deres opgaver i henhold til artikel 30-34. </w:t>
            </w:r>
            <w:proofErr w:type="spellStart"/>
            <w:r w:rsidRPr="00365269">
              <w:rPr>
                <w:b/>
                <w:i/>
              </w:rPr>
              <w:t>Securitiseringsunderudvalget</w:t>
            </w:r>
            <w:proofErr w:type="spellEnd"/>
            <w:r w:rsidRPr="00365269">
              <w:rPr>
                <w:b/>
                <w:i/>
              </w:rPr>
              <w:t xml:space="preserve"> ledes af EBA i samarbejde med ESMA og EIOPA. EBA skal varetage sekretariatsfunktionen og udpege en næstformand for </w:t>
            </w:r>
            <w:proofErr w:type="spellStart"/>
            <w:r w:rsidRPr="00365269">
              <w:rPr>
                <w:b/>
                <w:i/>
              </w:rPr>
              <w:t>securitiseringsunderudvalget</w:t>
            </w:r>
            <w:proofErr w:type="spellEnd"/>
            <w:r w:rsidRPr="00365269">
              <w:rPr>
                <w:b/>
                <w:i/>
              </w:rPr>
              <w:t xml:space="preserve"> på permanent basis. </w:t>
            </w:r>
            <w:proofErr w:type="spellStart"/>
            <w:r w:rsidRPr="00365269">
              <w:rPr>
                <w:b/>
                <w:i/>
              </w:rPr>
              <w:t>Securitiseringsunderudvalget</w:t>
            </w:r>
            <w:proofErr w:type="spellEnd"/>
            <w:r w:rsidRPr="00365269">
              <w:rPr>
                <w:b/>
                <w:i/>
              </w:rPr>
              <w:t xml:space="preserve"> fremmer tilsynsmæssig konvergens for at sikre fælles tilsynspraksis. Medlemmerne af </w:t>
            </w:r>
            <w:proofErr w:type="spellStart"/>
            <w:r w:rsidRPr="00365269">
              <w:rPr>
                <w:b/>
                <w:i/>
              </w:rPr>
              <w:t>securitiseringsunderudvalget</w:t>
            </w:r>
            <w:proofErr w:type="spellEnd"/>
            <w:r w:rsidRPr="00365269">
              <w:rPr>
                <w:b/>
                <w:i/>
              </w:rPr>
              <w:t xml:space="preserve"> under </w:t>
            </w:r>
            <w:proofErr w:type="spellStart"/>
            <w:r w:rsidRPr="00365269">
              <w:rPr>
                <w:b/>
                <w:i/>
              </w:rPr>
              <w:t>EBA's</w:t>
            </w:r>
            <w:proofErr w:type="spellEnd"/>
            <w:r w:rsidRPr="00365269">
              <w:rPr>
                <w:b/>
                <w:i/>
              </w:rPr>
              <w:t xml:space="preserve"> ledelse koordinerer nøje deres tilsynsforanstaltninger med henblik på at identificere og afhjælpe overtrædelser af denne forordning, udvikle og fremme bedste praksis, lette samarbejdet, fremme </w:t>
            </w:r>
            <w:r w:rsidRPr="00365269">
              <w:rPr>
                <w:b/>
                <w:i/>
              </w:rPr>
              <w:lastRenderedPageBreak/>
              <w:t xml:space="preserve">konsekvent anvendelse af lovgivningen og tilvejebringe tværjuridiske vurderinger i tilfælde af uenighed. </w:t>
            </w:r>
            <w:proofErr w:type="spellStart"/>
            <w:r w:rsidRPr="00365269">
              <w:rPr>
                <w:b/>
                <w:i/>
              </w:rPr>
              <w:t>Securitiseringsunderudvalget</w:t>
            </w:r>
            <w:proofErr w:type="spellEnd"/>
            <w:r w:rsidRPr="00365269">
              <w:rPr>
                <w:b/>
                <w:i/>
              </w:rPr>
              <w:t xml:space="preserve"> overvåger regelmæssigt markedssituationen og anvendelsen af denne forordning."</w:t>
            </w:r>
          </w:p>
        </w:tc>
        <w:tc>
          <w:tcPr>
            <w:tcW w:w="4876" w:type="dxa"/>
            <w:tcBorders>
              <w:top w:val="nil"/>
              <w:left w:val="nil"/>
              <w:bottom w:val="nil"/>
              <w:right w:val="nil"/>
            </w:tcBorders>
          </w:tcPr>
          <w:p w14:paraId="4E9206C7" w14:textId="77777777" w:rsidR="001633E3" w:rsidRPr="00365269" w:rsidRDefault="001633E3" w:rsidP="004C6D9E">
            <w:pPr>
              <w:pStyle w:val="Normal6a"/>
            </w:pPr>
          </w:p>
        </w:tc>
      </w:tr>
    </w:tbl>
    <w:p w14:paraId="479F627D"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48923D09" w14:textId="77777777" w:rsidR="001633E3" w:rsidRPr="00365269" w:rsidRDefault="001633E3" w:rsidP="001633E3">
      <w:pPr>
        <w:pStyle w:val="AmJustTitle"/>
      </w:pPr>
      <w:r w:rsidRPr="00365269">
        <w:rPr>
          <w:rStyle w:val="HideTWBExt"/>
          <w:color w:val="auto"/>
        </w:rPr>
        <w:t>&lt;TitreJust&gt;</w:t>
      </w:r>
      <w:r w:rsidRPr="00365269">
        <w:t>Begrundelse</w:t>
      </w:r>
      <w:r w:rsidRPr="00365269">
        <w:rPr>
          <w:rStyle w:val="HideTWBExt"/>
          <w:color w:val="auto"/>
        </w:rPr>
        <w:t>&lt;/TitreJust&gt;</w:t>
      </w:r>
    </w:p>
    <w:p w14:paraId="2D3C6421" w14:textId="77777777" w:rsidR="001633E3" w:rsidRPr="00365269" w:rsidRDefault="001633E3" w:rsidP="001633E3">
      <w:pPr>
        <w:pStyle w:val="AmJustText"/>
      </w:pPr>
      <w:r w:rsidRPr="00365269">
        <w:t>Tilsynet fungerer bedre i nogle medlemsstater end i andre. Vi bør tilskynde de svagere tilsynsmyndigheder til at indhente deres efterslæb i stedet for at straffe de funktionelle tilsynsmyndigheder ved at fratage dem deres kompetencer på grund af problemerne hos andre tilsynsmyndigheder. I betragtning af koncentrationen af securitisering i et begrænset antal medlemsstater er det desuden uforholdsmæssigt at føre tilsyn med konvergens på europæisk plan.</w:t>
      </w:r>
    </w:p>
    <w:p w14:paraId="00DA0203" w14:textId="77777777" w:rsidR="001633E3" w:rsidRPr="00365269" w:rsidRDefault="001633E3" w:rsidP="001633E3">
      <w:r w:rsidRPr="00365269">
        <w:rPr>
          <w:rStyle w:val="HideTWBExt"/>
          <w:color w:val="auto"/>
        </w:rPr>
        <w:t>&lt;/Amend&gt;</w:t>
      </w:r>
    </w:p>
    <w:p w14:paraId="7276252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280</w:t>
      </w:r>
      <w:r w:rsidRPr="00365269">
        <w:rPr>
          <w:rStyle w:val="HideTWBExt"/>
          <w:color w:val="auto"/>
        </w:rPr>
        <w:t>&lt;/NumAm&gt;</w:t>
      </w:r>
    </w:p>
    <w:p w14:paraId="397C53DC"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71AA0126" w14:textId="77777777" w:rsidR="001633E3" w:rsidRPr="00365269" w:rsidRDefault="001633E3" w:rsidP="001633E3">
      <w:pPr>
        <w:pStyle w:val="NormalBold"/>
      </w:pPr>
      <w:r w:rsidRPr="00365269">
        <w:rPr>
          <w:rStyle w:val="HideTWBExt"/>
          <w:b w:val="0"/>
          <w:color w:val="auto"/>
        </w:rPr>
        <w:t>&lt;/RepeatBlock-By&gt;</w:t>
      </w:r>
    </w:p>
    <w:p w14:paraId="21FB140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83C28E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b</w:t>
      </w:r>
      <w:r w:rsidRPr="004F0A07">
        <w:rPr>
          <w:rStyle w:val="HideTWBExt"/>
          <w:color w:val="auto"/>
          <w:lang w:val="fr-BE"/>
        </w:rPr>
        <w:t>&lt;/Article&gt;</w:t>
      </w:r>
    </w:p>
    <w:p w14:paraId="76F945DB"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3F9E801" w14:textId="77777777" w:rsidR="001633E3" w:rsidRPr="00365269" w:rsidRDefault="001633E3" w:rsidP="001633E3">
      <w:r w:rsidRPr="00365269">
        <w:rPr>
          <w:rStyle w:val="HideTWBExt"/>
          <w:color w:val="auto"/>
        </w:rPr>
        <w:t>&lt;Article2&gt;</w:t>
      </w:r>
      <w:r w:rsidRPr="00365269">
        <w:t>Artikel 36 – stk. 3</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7326332" w14:textId="77777777" w:rsidTr="004C6D9E">
        <w:trPr>
          <w:trHeight w:hRule="exact" w:val="240"/>
          <w:jc w:val="center"/>
        </w:trPr>
        <w:tc>
          <w:tcPr>
            <w:tcW w:w="9752" w:type="dxa"/>
            <w:gridSpan w:val="2"/>
            <w:tcBorders>
              <w:top w:val="nil"/>
              <w:left w:val="nil"/>
              <w:bottom w:val="nil"/>
              <w:right w:val="nil"/>
            </w:tcBorders>
          </w:tcPr>
          <w:p w14:paraId="35465B89" w14:textId="77777777" w:rsidR="001633E3" w:rsidRPr="00365269" w:rsidRDefault="001633E3" w:rsidP="004C6D9E"/>
        </w:tc>
      </w:tr>
      <w:tr w:rsidR="00842E47" w:rsidRPr="00365269" w14:paraId="145B3A5B" w14:textId="77777777" w:rsidTr="004C6D9E">
        <w:trPr>
          <w:trHeight w:val="240"/>
          <w:jc w:val="center"/>
        </w:trPr>
        <w:tc>
          <w:tcPr>
            <w:tcW w:w="4876" w:type="dxa"/>
            <w:tcBorders>
              <w:top w:val="nil"/>
              <w:left w:val="nil"/>
              <w:bottom w:val="nil"/>
              <w:right w:val="nil"/>
            </w:tcBorders>
          </w:tcPr>
          <w:p w14:paraId="1314597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EBA18EF" w14:textId="77777777" w:rsidR="001633E3" w:rsidRPr="00365269" w:rsidRDefault="001633E3" w:rsidP="004C6D9E">
            <w:pPr>
              <w:pStyle w:val="AmColumnHeading"/>
            </w:pPr>
            <w:r w:rsidRPr="00365269">
              <w:t>Ændringsforslag</w:t>
            </w:r>
          </w:p>
        </w:tc>
      </w:tr>
      <w:tr w:rsidR="00842E47" w:rsidRPr="00365269" w14:paraId="7CC86BD4" w14:textId="77777777" w:rsidTr="004C6D9E">
        <w:trPr>
          <w:jc w:val="center"/>
        </w:trPr>
        <w:tc>
          <w:tcPr>
            <w:tcW w:w="4876" w:type="dxa"/>
            <w:tcBorders>
              <w:top w:val="nil"/>
              <w:left w:val="nil"/>
              <w:bottom w:val="nil"/>
              <w:right w:val="nil"/>
            </w:tcBorders>
          </w:tcPr>
          <w:p w14:paraId="0ADA6B03" w14:textId="77777777" w:rsidR="001633E3" w:rsidRPr="00365269" w:rsidRDefault="001633E3" w:rsidP="004C6D9E">
            <w:pPr>
              <w:pStyle w:val="Normal6a"/>
            </w:pPr>
            <w:r w:rsidRPr="00365269">
              <w:t xml:space="preserve">Der nedsættes et særligt </w:t>
            </w:r>
            <w:proofErr w:type="spellStart"/>
            <w:r w:rsidRPr="00365269">
              <w:t>securitiseringsunderudvalg</w:t>
            </w:r>
            <w:proofErr w:type="spellEnd"/>
            <w:r w:rsidRPr="00365269">
              <w:t xml:space="preserve"> inden for rammerne af Det Fælles Udvalg af Europæiske Tilsynsmyndigheder, inden for hvilket de kompetente myndigheder skal samarbejde tæt med hinanden for at udføre deres opgaver i henhold til artikel 30-34. </w:t>
            </w:r>
            <w:proofErr w:type="spellStart"/>
            <w:r w:rsidRPr="00365269">
              <w:t>Securitiseringsunderudvalget</w:t>
            </w:r>
            <w:proofErr w:type="spellEnd"/>
            <w:r w:rsidRPr="00365269">
              <w:t xml:space="preserve"> ledes af EBA i samarbejde med ESMA og EIOPA. EBA skal varetage sekretariatsfunktionen og udpege en næstformand for </w:t>
            </w:r>
            <w:proofErr w:type="spellStart"/>
            <w:r w:rsidRPr="00365269">
              <w:t>securitiseringsunderudvalget</w:t>
            </w:r>
            <w:proofErr w:type="spellEnd"/>
            <w:r w:rsidRPr="00365269">
              <w:t xml:space="preserve"> på permanent basis. </w:t>
            </w:r>
            <w:proofErr w:type="spellStart"/>
            <w:r w:rsidRPr="00365269">
              <w:t>Securitiseringsunderudvalget</w:t>
            </w:r>
            <w:proofErr w:type="spellEnd"/>
            <w:r w:rsidRPr="00365269">
              <w:t xml:space="preserve"> fremmer tilsynsmæssig konvergens for at sikre fælles tilsynspraksis. Medlemmerne af </w:t>
            </w:r>
            <w:proofErr w:type="spellStart"/>
            <w:r w:rsidRPr="00365269">
              <w:t>securitiseringsunderudvalget</w:t>
            </w:r>
            <w:proofErr w:type="spellEnd"/>
            <w:r w:rsidRPr="00365269">
              <w:t xml:space="preserve"> under </w:t>
            </w:r>
            <w:proofErr w:type="spellStart"/>
            <w:r w:rsidRPr="00365269">
              <w:t>EBA's</w:t>
            </w:r>
            <w:proofErr w:type="spellEnd"/>
            <w:r w:rsidRPr="00365269">
              <w:t xml:space="preserve"> ledelse koordinerer nøje deres tilsynsforanstaltninger med henblik på at </w:t>
            </w:r>
            <w:r w:rsidRPr="00365269">
              <w:lastRenderedPageBreak/>
              <w:t xml:space="preserve">identificere og afhjælpe overtrædelser af denne forordning, udvikle og fremme bedste praksis, lette samarbejdet, fremme konsekvent anvendelse af lovgivningen og tilvejebringe tværjuridiske vurderinger i tilfælde af uenighed. </w:t>
            </w:r>
            <w:proofErr w:type="spellStart"/>
            <w:r w:rsidRPr="00365269">
              <w:t>Securitiseringsunderudvalget</w:t>
            </w:r>
            <w:proofErr w:type="spellEnd"/>
            <w:r w:rsidRPr="00365269">
              <w:t xml:space="preserve"> overvåger regelmæssigt markedssituationen og anvendelsen af denne forordning.</w:t>
            </w:r>
          </w:p>
        </w:tc>
        <w:tc>
          <w:tcPr>
            <w:tcW w:w="4876" w:type="dxa"/>
            <w:tcBorders>
              <w:top w:val="nil"/>
              <w:left w:val="nil"/>
              <w:bottom w:val="nil"/>
              <w:right w:val="nil"/>
            </w:tcBorders>
          </w:tcPr>
          <w:p w14:paraId="7847FD2C" w14:textId="77777777" w:rsidR="001633E3" w:rsidRPr="00365269" w:rsidRDefault="001633E3" w:rsidP="004C6D9E">
            <w:pPr>
              <w:pStyle w:val="Normal6a"/>
            </w:pPr>
            <w:r w:rsidRPr="00365269">
              <w:rPr>
                <w:b/>
                <w:bCs/>
                <w:i/>
                <w:iCs/>
              </w:rPr>
              <w:lastRenderedPageBreak/>
              <w:t>"</w:t>
            </w:r>
            <w:r w:rsidRPr="00365269">
              <w:t xml:space="preserve">Der nedsættes et særligt </w:t>
            </w:r>
            <w:proofErr w:type="spellStart"/>
            <w:r w:rsidRPr="00365269">
              <w:t>securitiseringsunderudvalg</w:t>
            </w:r>
            <w:proofErr w:type="spellEnd"/>
            <w:r w:rsidRPr="00365269">
              <w:t xml:space="preserve"> inden for rammerne af Det Fælles Udvalg af Europæiske Tilsynsmyndigheder, inden for hvilket de kompetente myndigheder skal samarbejde tæt med hinanden for at udføre deres opgaver i henhold til artikel 30-34. </w:t>
            </w:r>
            <w:proofErr w:type="spellStart"/>
            <w:r w:rsidRPr="00365269">
              <w:t>Securitiseringsunderudvalget</w:t>
            </w:r>
            <w:proofErr w:type="spellEnd"/>
            <w:r w:rsidRPr="00365269">
              <w:t xml:space="preserve"> ledes af EBA i samarbejde med ESMA og EIOPA </w:t>
            </w:r>
            <w:r w:rsidRPr="00365269">
              <w:rPr>
                <w:b/>
                <w:bCs/>
                <w:i/>
                <w:iCs/>
              </w:rPr>
              <w:t>og ESRB</w:t>
            </w:r>
            <w:r w:rsidRPr="00365269">
              <w:t xml:space="preserve">. EBA skal varetage sekretariatsfunktionen og udpege en næstformand for </w:t>
            </w:r>
            <w:proofErr w:type="spellStart"/>
            <w:r w:rsidRPr="00365269">
              <w:t>securitiseringsunderudvalget</w:t>
            </w:r>
            <w:proofErr w:type="spellEnd"/>
            <w:r w:rsidRPr="00365269">
              <w:t xml:space="preserve"> på permanent basis. </w:t>
            </w:r>
            <w:proofErr w:type="spellStart"/>
            <w:r w:rsidRPr="00365269">
              <w:t>Securitiseringsunderudvalget</w:t>
            </w:r>
            <w:proofErr w:type="spellEnd"/>
            <w:r w:rsidRPr="00365269">
              <w:t xml:space="preserve"> fremmer tilsynsmæssig konvergens for at sikre fælles tilsynspraksis. Medlemmerne af </w:t>
            </w:r>
            <w:proofErr w:type="spellStart"/>
            <w:r w:rsidRPr="00365269">
              <w:t>securitiseringsunderudvalget</w:t>
            </w:r>
            <w:proofErr w:type="spellEnd"/>
            <w:r w:rsidRPr="00365269">
              <w:t xml:space="preserve"> under </w:t>
            </w:r>
            <w:proofErr w:type="spellStart"/>
            <w:r w:rsidRPr="00365269">
              <w:t>EBA's</w:t>
            </w:r>
            <w:proofErr w:type="spellEnd"/>
            <w:r w:rsidRPr="00365269">
              <w:t xml:space="preserve"> ledelse koordinerer nøje deres </w:t>
            </w:r>
            <w:r w:rsidRPr="00365269">
              <w:lastRenderedPageBreak/>
              <w:t xml:space="preserve">tilsynsforanstaltninger med henblik på at identificere og afhjælpe overtrædelser af denne forordning, udvikle og fremme bedste praksis, lette samarbejdet, fremme konsekvent anvendelse af lovgivningen og tilvejebringe tværjuridiske vurderinger i tilfælde af uenighed. </w:t>
            </w:r>
            <w:proofErr w:type="spellStart"/>
            <w:r w:rsidRPr="00365269">
              <w:t>Securitiseringsunderudvalget</w:t>
            </w:r>
            <w:proofErr w:type="spellEnd"/>
            <w:r w:rsidRPr="00365269">
              <w:t xml:space="preserve"> overvåger regelmæssigt markedssituationen og anvendelsen af denne forordning.</w:t>
            </w:r>
            <w:r w:rsidRPr="00365269">
              <w:rPr>
                <w:b/>
                <w:bCs/>
                <w:i/>
                <w:iCs/>
              </w:rPr>
              <w:t>"</w:t>
            </w:r>
          </w:p>
        </w:tc>
      </w:tr>
    </w:tbl>
    <w:p w14:paraId="2FDDA51E"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65144889" w14:textId="77777777" w:rsidR="001633E3" w:rsidRPr="00365269" w:rsidRDefault="001633E3" w:rsidP="001633E3">
      <w:r w:rsidRPr="00365269">
        <w:rPr>
          <w:rStyle w:val="HideTWBExt"/>
          <w:color w:val="auto"/>
        </w:rPr>
        <w:t>&lt;/Amend&gt;</w:t>
      </w:r>
    </w:p>
    <w:p w14:paraId="30C7F2B8"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281</w:t>
      </w:r>
      <w:r w:rsidRPr="00365269">
        <w:rPr>
          <w:rStyle w:val="HideTWBExt"/>
          <w:color w:val="auto"/>
        </w:rPr>
        <w:t>&lt;/NumAm&gt;</w:t>
      </w:r>
    </w:p>
    <w:p w14:paraId="01B749E0"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Auke Zijlstra, Pierre Pimpie</w:t>
      </w:r>
      <w:r w:rsidRPr="004F0A07">
        <w:rPr>
          <w:rStyle w:val="HideTWBExt"/>
          <w:b w:val="0"/>
          <w:color w:val="auto"/>
          <w:lang w:val="en-GB"/>
        </w:rPr>
        <w:t>&lt;/Members&gt;</w:t>
      </w:r>
    </w:p>
    <w:p w14:paraId="6F99BF5C" w14:textId="77777777" w:rsidR="001633E3" w:rsidRPr="00365269" w:rsidRDefault="001633E3" w:rsidP="001633E3">
      <w:pPr>
        <w:pStyle w:val="NormalBold"/>
      </w:pPr>
      <w:r w:rsidRPr="00365269">
        <w:rPr>
          <w:rStyle w:val="HideTWBExt"/>
          <w:b w:val="0"/>
          <w:color w:val="auto"/>
        </w:rPr>
        <w:t>&lt;/RepeatBlock-By&gt;</w:t>
      </w:r>
    </w:p>
    <w:p w14:paraId="784F13F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CBE296D"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c</w:t>
      </w:r>
      <w:r w:rsidRPr="004F0A07">
        <w:rPr>
          <w:rStyle w:val="HideTWBExt"/>
          <w:color w:val="auto"/>
          <w:lang w:val="fr-BE"/>
        </w:rPr>
        <w:t>&lt;/Article&gt;</w:t>
      </w:r>
    </w:p>
    <w:p w14:paraId="7647F8B6"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21D4E36" w14:textId="77777777" w:rsidR="001633E3" w:rsidRPr="00365269" w:rsidRDefault="001633E3" w:rsidP="001633E3">
      <w:r w:rsidRPr="00365269">
        <w:rPr>
          <w:rStyle w:val="HideTWBExt"/>
          <w:color w:val="auto"/>
        </w:rPr>
        <w:t>&lt;Article2&gt;</w:t>
      </w:r>
      <w:r w:rsidRPr="00365269">
        <w:t>Artikel 36 – stk. 3b</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99136C4" w14:textId="77777777" w:rsidTr="004C6D9E">
        <w:trPr>
          <w:trHeight w:hRule="exact" w:val="240"/>
          <w:jc w:val="center"/>
        </w:trPr>
        <w:tc>
          <w:tcPr>
            <w:tcW w:w="9752" w:type="dxa"/>
            <w:gridSpan w:val="2"/>
            <w:tcBorders>
              <w:top w:val="nil"/>
              <w:left w:val="nil"/>
              <w:bottom w:val="nil"/>
              <w:right w:val="nil"/>
            </w:tcBorders>
          </w:tcPr>
          <w:p w14:paraId="794E3D43" w14:textId="77777777" w:rsidR="001633E3" w:rsidRPr="00365269" w:rsidRDefault="001633E3" w:rsidP="004C6D9E"/>
        </w:tc>
      </w:tr>
      <w:tr w:rsidR="00842E47" w:rsidRPr="00365269" w14:paraId="203721D1" w14:textId="77777777" w:rsidTr="004C6D9E">
        <w:trPr>
          <w:trHeight w:val="240"/>
          <w:jc w:val="center"/>
        </w:trPr>
        <w:tc>
          <w:tcPr>
            <w:tcW w:w="4876" w:type="dxa"/>
            <w:tcBorders>
              <w:top w:val="nil"/>
              <w:left w:val="nil"/>
              <w:bottom w:val="nil"/>
              <w:right w:val="nil"/>
            </w:tcBorders>
          </w:tcPr>
          <w:p w14:paraId="62EEC7C1"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D722D0C" w14:textId="77777777" w:rsidR="001633E3" w:rsidRPr="00365269" w:rsidRDefault="001633E3" w:rsidP="004C6D9E">
            <w:pPr>
              <w:pStyle w:val="AmColumnHeading"/>
            </w:pPr>
            <w:r w:rsidRPr="00365269">
              <w:t>Ændringsforslag</w:t>
            </w:r>
          </w:p>
        </w:tc>
      </w:tr>
      <w:tr w:rsidR="00842E47" w:rsidRPr="00365269" w14:paraId="0BA8372B" w14:textId="77777777" w:rsidTr="004C6D9E">
        <w:trPr>
          <w:jc w:val="center"/>
        </w:trPr>
        <w:tc>
          <w:tcPr>
            <w:tcW w:w="4876" w:type="dxa"/>
            <w:tcBorders>
              <w:top w:val="nil"/>
              <w:left w:val="nil"/>
              <w:bottom w:val="nil"/>
              <w:right w:val="nil"/>
            </w:tcBorders>
          </w:tcPr>
          <w:p w14:paraId="7E191D86" w14:textId="77777777" w:rsidR="001633E3" w:rsidRPr="00365269" w:rsidRDefault="001633E3" w:rsidP="004C6D9E">
            <w:pPr>
              <w:pStyle w:val="Normal6a"/>
            </w:pPr>
            <w:r w:rsidRPr="00365269">
              <w:rPr>
                <w:b/>
                <w:i/>
              </w:rPr>
              <w:t>3b.</w:t>
            </w:r>
            <w:r w:rsidRPr="00365269">
              <w:tab/>
            </w:r>
            <w:r w:rsidRPr="00365269">
              <w:rPr>
                <w:b/>
                <w:i/>
              </w:rPr>
              <w:t xml:space="preserve">Efter underretningen af de kompetente myndigheder i henhold til artikel 7, stk. 1, udpeger de kompetente myndigheder for sælgerenhederne i transaktionen en ledende tilsynsmyndighed til at koordinere foranstaltninger og undgå forskelle i anvendelsen af denne forordning på transaktioner, der involverer sælgerenheder, som henhører under ansvarsområdet for de kompetente myndigheder fra mere end én medlemsstat. En kompetent myndighed kan delegere udøvelsen af nogle af eller alle de opgaver og beføjelser, der er omhandlet i denne forordning, til den ledende tilsynsmyndighed. Hvis de kompetente myndigheder for sælgerenhederne ikke når til enighed om udnævnelsen af den ledende tilsynsmyndighed, udpeger </w:t>
            </w:r>
            <w:proofErr w:type="spellStart"/>
            <w:r w:rsidRPr="00365269">
              <w:rPr>
                <w:b/>
                <w:i/>
              </w:rPr>
              <w:t>securitiseringsunderudvalget</w:t>
            </w:r>
            <w:proofErr w:type="spellEnd"/>
            <w:r w:rsidRPr="00365269">
              <w:rPr>
                <w:b/>
                <w:i/>
              </w:rPr>
              <w:t xml:space="preserve">, der er nedsat i henhold til stk. 3, den ledende </w:t>
            </w:r>
            <w:r w:rsidRPr="00365269">
              <w:rPr>
                <w:b/>
                <w:i/>
              </w:rPr>
              <w:lastRenderedPageBreak/>
              <w:t>tilsynsmyndighed.</w:t>
            </w:r>
          </w:p>
        </w:tc>
        <w:tc>
          <w:tcPr>
            <w:tcW w:w="4876" w:type="dxa"/>
            <w:tcBorders>
              <w:top w:val="nil"/>
              <w:left w:val="nil"/>
              <w:bottom w:val="nil"/>
              <w:right w:val="nil"/>
            </w:tcBorders>
          </w:tcPr>
          <w:p w14:paraId="248E8C47" w14:textId="77777777" w:rsidR="001633E3" w:rsidRPr="00365269" w:rsidRDefault="001633E3" w:rsidP="004C6D9E">
            <w:pPr>
              <w:pStyle w:val="Normal6a"/>
            </w:pPr>
            <w:r w:rsidRPr="00365269">
              <w:rPr>
                <w:b/>
                <w:i/>
              </w:rPr>
              <w:lastRenderedPageBreak/>
              <w:t>udgår</w:t>
            </w:r>
          </w:p>
        </w:tc>
      </w:tr>
    </w:tbl>
    <w:p w14:paraId="4F592903"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A87415E" w14:textId="77777777" w:rsidR="001633E3" w:rsidRPr="00365269" w:rsidRDefault="001633E3" w:rsidP="001633E3">
      <w:r w:rsidRPr="00365269">
        <w:rPr>
          <w:rStyle w:val="HideTWBExt"/>
          <w:color w:val="auto"/>
        </w:rPr>
        <w:t>&lt;/Amend&gt;</w:t>
      </w:r>
    </w:p>
    <w:p w14:paraId="0B13D4BD"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282</w:t>
      </w:r>
      <w:r w:rsidRPr="00365269">
        <w:rPr>
          <w:rStyle w:val="HideTWBExt"/>
          <w:color w:val="auto"/>
        </w:rPr>
        <w:t>&lt;/NumAm&gt;</w:t>
      </w:r>
    </w:p>
    <w:p w14:paraId="12D51E38" w14:textId="77777777" w:rsidR="001633E3" w:rsidRPr="00365269" w:rsidRDefault="001633E3" w:rsidP="001633E3">
      <w:pPr>
        <w:pStyle w:val="NormalBold"/>
      </w:pPr>
      <w:r w:rsidRPr="00365269">
        <w:rPr>
          <w:rStyle w:val="HideTWBExt"/>
          <w:b w:val="0"/>
          <w:color w:val="auto"/>
        </w:rPr>
        <w:t>&lt;RepeatBlock-By&gt;&lt;Members&gt;</w:t>
      </w:r>
      <w:r w:rsidRPr="00365269">
        <w:t>Eero Heinäluoma, Nikos Papandreou, Jonás Fernández, René Repasi</w:t>
      </w:r>
      <w:r w:rsidRPr="00365269">
        <w:rPr>
          <w:rStyle w:val="HideTWBExt"/>
          <w:b w:val="0"/>
          <w:color w:val="auto"/>
        </w:rPr>
        <w:t>&lt;/Members&gt;</w:t>
      </w:r>
    </w:p>
    <w:p w14:paraId="14F50FBB" w14:textId="77777777" w:rsidR="001633E3" w:rsidRPr="00365269" w:rsidRDefault="001633E3" w:rsidP="001633E3">
      <w:pPr>
        <w:pStyle w:val="NormalBold"/>
      </w:pPr>
      <w:r w:rsidRPr="00365269">
        <w:rPr>
          <w:rStyle w:val="HideTWBExt"/>
          <w:b w:val="0"/>
          <w:color w:val="auto"/>
        </w:rPr>
        <w:t>&lt;/RepeatBlock-By&gt;</w:t>
      </w:r>
    </w:p>
    <w:p w14:paraId="1869340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6FEBCA1"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c a (nyt)</w:t>
      </w:r>
      <w:r w:rsidRPr="004F0A07">
        <w:rPr>
          <w:rStyle w:val="HideTWBExt"/>
          <w:color w:val="auto"/>
          <w:lang w:val="fr-BE"/>
        </w:rPr>
        <w:t>&lt;/Article&gt;</w:t>
      </w:r>
    </w:p>
    <w:p w14:paraId="4597212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1E01655" w14:textId="77777777" w:rsidR="001633E3" w:rsidRPr="00365269" w:rsidRDefault="001633E3" w:rsidP="001633E3">
      <w:r w:rsidRPr="00365269">
        <w:rPr>
          <w:rStyle w:val="HideTWBExt"/>
          <w:color w:val="auto"/>
        </w:rPr>
        <w:t>&lt;Article2&gt;</w:t>
      </w:r>
      <w:r w:rsidRPr="00365269">
        <w:t>Artikel 36 – stk.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473D6AB" w14:textId="77777777" w:rsidTr="004C6D9E">
        <w:trPr>
          <w:trHeight w:hRule="exact" w:val="240"/>
          <w:jc w:val="center"/>
        </w:trPr>
        <w:tc>
          <w:tcPr>
            <w:tcW w:w="9752" w:type="dxa"/>
            <w:gridSpan w:val="2"/>
            <w:tcBorders>
              <w:top w:val="nil"/>
              <w:left w:val="nil"/>
              <w:bottom w:val="nil"/>
              <w:right w:val="nil"/>
            </w:tcBorders>
          </w:tcPr>
          <w:p w14:paraId="1CC59F0F" w14:textId="77777777" w:rsidR="001633E3" w:rsidRPr="00365269" w:rsidRDefault="001633E3" w:rsidP="004C6D9E"/>
        </w:tc>
      </w:tr>
      <w:tr w:rsidR="00842E47" w:rsidRPr="00365269" w14:paraId="622CD9D6" w14:textId="77777777" w:rsidTr="004C6D9E">
        <w:trPr>
          <w:trHeight w:val="240"/>
          <w:jc w:val="center"/>
        </w:trPr>
        <w:tc>
          <w:tcPr>
            <w:tcW w:w="4876" w:type="dxa"/>
            <w:tcBorders>
              <w:top w:val="nil"/>
              <w:left w:val="nil"/>
              <w:bottom w:val="nil"/>
              <w:right w:val="nil"/>
            </w:tcBorders>
          </w:tcPr>
          <w:p w14:paraId="4AFF3E41" w14:textId="77777777" w:rsidR="001633E3" w:rsidRPr="00365269" w:rsidRDefault="001633E3" w:rsidP="004C6D9E">
            <w:pPr>
              <w:pStyle w:val="AmColumnHeading"/>
            </w:pPr>
            <w:r w:rsidRPr="00365269">
              <w:t>Gældende ordlyd</w:t>
            </w:r>
          </w:p>
        </w:tc>
        <w:tc>
          <w:tcPr>
            <w:tcW w:w="4876" w:type="dxa"/>
            <w:tcBorders>
              <w:top w:val="nil"/>
              <w:left w:val="nil"/>
              <w:bottom w:val="nil"/>
              <w:right w:val="nil"/>
            </w:tcBorders>
          </w:tcPr>
          <w:p w14:paraId="3D041F2D" w14:textId="77777777" w:rsidR="001633E3" w:rsidRPr="00365269" w:rsidRDefault="001633E3" w:rsidP="004C6D9E">
            <w:pPr>
              <w:pStyle w:val="AmColumnHeading"/>
            </w:pPr>
            <w:r w:rsidRPr="00365269">
              <w:t>Ændringsforslag</w:t>
            </w:r>
          </w:p>
        </w:tc>
      </w:tr>
      <w:tr w:rsidR="00842E47" w:rsidRPr="00365269" w14:paraId="797D5FF6" w14:textId="77777777" w:rsidTr="004C6D9E">
        <w:trPr>
          <w:jc w:val="center"/>
        </w:trPr>
        <w:tc>
          <w:tcPr>
            <w:tcW w:w="4876" w:type="dxa"/>
            <w:tcBorders>
              <w:top w:val="nil"/>
              <w:left w:val="nil"/>
              <w:bottom w:val="nil"/>
              <w:right w:val="nil"/>
            </w:tcBorders>
          </w:tcPr>
          <w:p w14:paraId="6DADD46F" w14:textId="77777777" w:rsidR="001633E3" w:rsidRPr="00365269" w:rsidRDefault="001633E3" w:rsidP="004C6D9E">
            <w:pPr>
              <w:pStyle w:val="Normal6a"/>
            </w:pPr>
          </w:p>
        </w:tc>
        <w:tc>
          <w:tcPr>
            <w:tcW w:w="4876" w:type="dxa"/>
            <w:tcBorders>
              <w:top w:val="nil"/>
              <w:left w:val="nil"/>
              <w:bottom w:val="nil"/>
              <w:right w:val="nil"/>
            </w:tcBorders>
          </w:tcPr>
          <w:p w14:paraId="40BBA388" w14:textId="77777777" w:rsidR="001633E3" w:rsidRPr="00365269" w:rsidRDefault="001633E3" w:rsidP="004C6D9E">
            <w:pPr>
              <w:pStyle w:val="Normal6a"/>
            </w:pPr>
            <w:r w:rsidRPr="00365269">
              <w:rPr>
                <w:b/>
                <w:i/>
              </w:rPr>
              <w:t>ca)</w:t>
            </w:r>
            <w:r w:rsidRPr="00365269">
              <w:tab/>
            </w:r>
            <w:r w:rsidRPr="00365269">
              <w:rPr>
                <w:b/>
                <w:i/>
              </w:rPr>
              <w:t>Stk. 4 affattes således:</w:t>
            </w:r>
          </w:p>
        </w:tc>
      </w:tr>
      <w:tr w:rsidR="00842E47" w:rsidRPr="00365269" w14:paraId="3017FD19" w14:textId="77777777" w:rsidTr="004C6D9E">
        <w:trPr>
          <w:jc w:val="center"/>
        </w:trPr>
        <w:tc>
          <w:tcPr>
            <w:tcW w:w="4876" w:type="dxa"/>
            <w:tcBorders>
              <w:top w:val="nil"/>
              <w:left w:val="nil"/>
              <w:bottom w:val="nil"/>
              <w:right w:val="nil"/>
            </w:tcBorders>
          </w:tcPr>
          <w:p w14:paraId="59D74C1D" w14:textId="77777777" w:rsidR="001633E3" w:rsidRPr="00365269" w:rsidRDefault="001633E3" w:rsidP="004C6D9E">
            <w:pPr>
              <w:pStyle w:val="Normal6a"/>
            </w:pPr>
            <w:r w:rsidRPr="00365269">
              <w:t xml:space="preserve">4. Såfremt en kompetent myndighed konstaterer, at et eller flere af kravene i artikel </w:t>
            </w:r>
            <w:r w:rsidRPr="00365269">
              <w:rPr>
                <w:b/>
                <w:bCs/>
                <w:i/>
                <w:iCs/>
              </w:rPr>
              <w:t>6-27</w:t>
            </w:r>
            <w:r w:rsidRPr="00365269">
              <w:t xml:space="preserve"> er blevet overtrådt, eller har grund til at antage dette, underretter denne den kompetente myndighed for den eller de enheder, der mistænkes for en sådan overtrædelse, om sine undersøgelsesresultater på en tilstrækkelig detaljeret måde. De berørte kompetente myndigheder koordinerer deres tilsyn tæt for at sikre konsekvente afgørelser.</w:t>
            </w:r>
          </w:p>
        </w:tc>
        <w:tc>
          <w:tcPr>
            <w:tcW w:w="4876" w:type="dxa"/>
            <w:tcBorders>
              <w:top w:val="nil"/>
              <w:left w:val="nil"/>
              <w:bottom w:val="nil"/>
              <w:right w:val="nil"/>
            </w:tcBorders>
          </w:tcPr>
          <w:p w14:paraId="338FD62B" w14:textId="77777777" w:rsidR="001633E3" w:rsidRPr="00365269" w:rsidRDefault="001633E3" w:rsidP="004C6D9E">
            <w:pPr>
              <w:pStyle w:val="Normal6a"/>
            </w:pPr>
            <w:r w:rsidRPr="00365269">
              <w:t xml:space="preserve">"4. Såfremt en kompetent myndighed konstaterer, at et eller flere af kravene i artikel </w:t>
            </w:r>
            <w:r w:rsidRPr="00365269">
              <w:rPr>
                <w:b/>
                <w:bCs/>
                <w:i/>
                <w:iCs/>
              </w:rPr>
              <w:t>6-</w:t>
            </w:r>
            <w:r w:rsidRPr="00365269">
              <w:rPr>
                <w:b/>
                <w:i/>
              </w:rPr>
              <w:t>9</w:t>
            </w:r>
            <w:r w:rsidRPr="00365269">
              <w:t xml:space="preserve"> er blevet overtrådt, eller har grund til at antage dette, underretter denne den kompetente myndighed for den eller de enheder, der mistænkes for en sådan overtrædelse, om sine undersøgelsesresultater på en tilstrækkelig detaljeret måde. De berørte kompetente myndigheder koordinerer deres tilsyn tæt for at sikre konsekvente afgørelser.</w:t>
            </w:r>
            <w:r w:rsidRPr="00365269">
              <w:rPr>
                <w:b/>
                <w:i/>
              </w:rPr>
              <w:t xml:space="preserve"> ESMA underretter uden unødig forsinkelse den relevante kompetente myndighed, hvis den finder, at et eller flere af kravene i denne forordnings artikel 19-27 er blevet overtrådt."</w:t>
            </w:r>
          </w:p>
        </w:tc>
      </w:tr>
    </w:tbl>
    <w:p w14:paraId="23557AE1"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157D891" w14:textId="77777777" w:rsidR="001633E3" w:rsidRPr="004F0A07" w:rsidRDefault="001633E3" w:rsidP="001633E3">
      <w:pPr>
        <w:rPr>
          <w:lang w:val="en-GB"/>
        </w:rPr>
      </w:pPr>
      <w:r w:rsidRPr="004F0A07">
        <w:rPr>
          <w:rStyle w:val="HideTWBExt"/>
          <w:color w:val="auto"/>
          <w:lang w:val="en-GB"/>
        </w:rPr>
        <w:t>&lt;/Amend&gt;</w:t>
      </w:r>
    </w:p>
    <w:p w14:paraId="62724559"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283</w:t>
      </w:r>
      <w:r w:rsidRPr="004F0A07">
        <w:rPr>
          <w:rStyle w:val="HideTWBExt"/>
          <w:color w:val="auto"/>
          <w:lang w:val="en-GB"/>
        </w:rPr>
        <w:t>&lt;/NumAm&gt;</w:t>
      </w:r>
    </w:p>
    <w:p w14:paraId="54DB4F7B"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7C850DF4" w14:textId="77777777" w:rsidR="001633E3" w:rsidRPr="00365269" w:rsidRDefault="001633E3" w:rsidP="001633E3">
      <w:pPr>
        <w:pStyle w:val="NormalBold"/>
      </w:pPr>
      <w:r w:rsidRPr="00365269">
        <w:rPr>
          <w:rStyle w:val="HideTWBExt"/>
          <w:b w:val="0"/>
          <w:color w:val="auto"/>
        </w:rPr>
        <w:t>&lt;/RepeatBlock-By&gt;</w:t>
      </w:r>
    </w:p>
    <w:p w14:paraId="1775358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0693B831"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c a (nyt)</w:t>
      </w:r>
      <w:r w:rsidRPr="004F0A07">
        <w:rPr>
          <w:rStyle w:val="HideTWBExt"/>
          <w:color w:val="auto"/>
          <w:lang w:val="fr-BE"/>
        </w:rPr>
        <w:t>&lt;/Article&gt;</w:t>
      </w:r>
    </w:p>
    <w:p w14:paraId="6C0DE718"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C6785DE" w14:textId="77777777" w:rsidR="001633E3" w:rsidRPr="00365269" w:rsidRDefault="001633E3" w:rsidP="001633E3">
      <w:r w:rsidRPr="00365269">
        <w:rPr>
          <w:rStyle w:val="HideTWBExt"/>
          <w:color w:val="auto"/>
        </w:rPr>
        <w:t>&lt;Article2&gt;</w:t>
      </w:r>
      <w:r w:rsidRPr="00365269">
        <w:t>Artikel 36 – stk. 4</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1BBDFE47" w14:textId="77777777" w:rsidTr="004C6D9E">
        <w:trPr>
          <w:trHeight w:hRule="exact" w:val="240"/>
          <w:jc w:val="center"/>
        </w:trPr>
        <w:tc>
          <w:tcPr>
            <w:tcW w:w="9752" w:type="dxa"/>
            <w:gridSpan w:val="2"/>
            <w:tcBorders>
              <w:top w:val="nil"/>
              <w:left w:val="nil"/>
              <w:bottom w:val="nil"/>
              <w:right w:val="nil"/>
            </w:tcBorders>
          </w:tcPr>
          <w:p w14:paraId="5A87831E" w14:textId="77777777" w:rsidR="001633E3" w:rsidRPr="00365269" w:rsidRDefault="001633E3" w:rsidP="004C6D9E"/>
        </w:tc>
      </w:tr>
      <w:tr w:rsidR="00842E47" w:rsidRPr="00365269" w14:paraId="38CA59A1" w14:textId="77777777" w:rsidTr="004C6D9E">
        <w:trPr>
          <w:trHeight w:val="240"/>
          <w:jc w:val="center"/>
        </w:trPr>
        <w:tc>
          <w:tcPr>
            <w:tcW w:w="4876" w:type="dxa"/>
            <w:tcBorders>
              <w:top w:val="nil"/>
              <w:left w:val="nil"/>
              <w:bottom w:val="nil"/>
              <w:right w:val="nil"/>
            </w:tcBorders>
          </w:tcPr>
          <w:p w14:paraId="62D09E3E" w14:textId="77777777" w:rsidR="001633E3" w:rsidRPr="00365269" w:rsidRDefault="001633E3" w:rsidP="004C6D9E">
            <w:pPr>
              <w:pStyle w:val="AmColumnHeading"/>
            </w:pPr>
            <w:r w:rsidRPr="00365269">
              <w:lastRenderedPageBreak/>
              <w:t>Gældende ordlyd</w:t>
            </w:r>
          </w:p>
        </w:tc>
        <w:tc>
          <w:tcPr>
            <w:tcW w:w="4876" w:type="dxa"/>
            <w:tcBorders>
              <w:top w:val="nil"/>
              <w:left w:val="nil"/>
              <w:bottom w:val="nil"/>
              <w:right w:val="nil"/>
            </w:tcBorders>
          </w:tcPr>
          <w:p w14:paraId="7853900E" w14:textId="77777777" w:rsidR="001633E3" w:rsidRPr="00365269" w:rsidRDefault="001633E3" w:rsidP="004C6D9E">
            <w:pPr>
              <w:pStyle w:val="AmColumnHeading"/>
            </w:pPr>
            <w:r w:rsidRPr="00365269">
              <w:t>Ændringsforslag</w:t>
            </w:r>
          </w:p>
        </w:tc>
      </w:tr>
      <w:tr w:rsidR="00842E47" w:rsidRPr="00365269" w14:paraId="7FA07372" w14:textId="77777777" w:rsidTr="004C6D9E">
        <w:trPr>
          <w:jc w:val="center"/>
        </w:trPr>
        <w:tc>
          <w:tcPr>
            <w:tcW w:w="4876" w:type="dxa"/>
            <w:tcBorders>
              <w:top w:val="nil"/>
              <w:left w:val="nil"/>
              <w:bottom w:val="nil"/>
              <w:right w:val="nil"/>
            </w:tcBorders>
          </w:tcPr>
          <w:p w14:paraId="45DD48BC" w14:textId="77777777" w:rsidR="001633E3" w:rsidRPr="00365269" w:rsidRDefault="001633E3" w:rsidP="004C6D9E">
            <w:pPr>
              <w:pStyle w:val="Normal6a"/>
            </w:pPr>
          </w:p>
        </w:tc>
        <w:tc>
          <w:tcPr>
            <w:tcW w:w="4876" w:type="dxa"/>
            <w:tcBorders>
              <w:top w:val="nil"/>
              <w:left w:val="nil"/>
              <w:bottom w:val="nil"/>
              <w:right w:val="nil"/>
            </w:tcBorders>
          </w:tcPr>
          <w:p w14:paraId="553C2691" w14:textId="77777777" w:rsidR="001633E3" w:rsidRPr="00365269" w:rsidRDefault="001633E3" w:rsidP="004C6D9E">
            <w:pPr>
              <w:pStyle w:val="Normal6a"/>
            </w:pPr>
            <w:r w:rsidRPr="00365269">
              <w:rPr>
                <w:b/>
                <w:i/>
              </w:rPr>
              <w:t>ca)</w:t>
            </w:r>
            <w:r w:rsidRPr="00365269">
              <w:tab/>
            </w:r>
            <w:r w:rsidRPr="00365269">
              <w:rPr>
                <w:b/>
                <w:i/>
              </w:rPr>
              <w:t>Stk. 4 affattes således:</w:t>
            </w:r>
          </w:p>
        </w:tc>
      </w:tr>
      <w:tr w:rsidR="00842E47" w:rsidRPr="00365269" w14:paraId="6D711600" w14:textId="77777777" w:rsidTr="004C6D9E">
        <w:trPr>
          <w:jc w:val="center"/>
        </w:trPr>
        <w:tc>
          <w:tcPr>
            <w:tcW w:w="4876" w:type="dxa"/>
            <w:tcBorders>
              <w:top w:val="nil"/>
              <w:left w:val="nil"/>
              <w:bottom w:val="nil"/>
              <w:right w:val="nil"/>
            </w:tcBorders>
          </w:tcPr>
          <w:p w14:paraId="4979D666" w14:textId="77777777" w:rsidR="001633E3" w:rsidRPr="00365269" w:rsidRDefault="001633E3" w:rsidP="004C6D9E">
            <w:pPr>
              <w:pStyle w:val="Normal6a"/>
            </w:pPr>
            <w:r w:rsidRPr="00365269">
              <w:t xml:space="preserve">4. Såfremt en kompetent myndighed konstaterer, at et eller flere af kravene i artikel </w:t>
            </w:r>
            <w:r w:rsidRPr="00365269">
              <w:rPr>
                <w:b/>
                <w:bCs/>
                <w:i/>
                <w:iCs/>
              </w:rPr>
              <w:t>6-27</w:t>
            </w:r>
            <w:r w:rsidRPr="00365269">
              <w:t xml:space="preserve"> er blevet overtrådt, eller har grund til at antage dette, underretter denne den kompetente myndighed for den eller de enheder, der mistænkes for en sådan overtrædelse, om sine undersøgelsesresultater på en tilstrækkelig detaljeret måde. De berørte kompetente myndigheder koordinerer deres tilsyn tæt for at sikre konsekvente afgørelser.</w:t>
            </w:r>
          </w:p>
        </w:tc>
        <w:tc>
          <w:tcPr>
            <w:tcW w:w="4876" w:type="dxa"/>
            <w:tcBorders>
              <w:top w:val="nil"/>
              <w:left w:val="nil"/>
              <w:bottom w:val="nil"/>
              <w:right w:val="nil"/>
            </w:tcBorders>
          </w:tcPr>
          <w:p w14:paraId="6222D5CD" w14:textId="77777777" w:rsidR="001633E3" w:rsidRPr="00365269" w:rsidRDefault="001633E3" w:rsidP="004C6D9E">
            <w:pPr>
              <w:pStyle w:val="Normal6a"/>
            </w:pPr>
            <w:r w:rsidRPr="00365269">
              <w:t xml:space="preserve">4. Såfremt en kompetent myndighed konstaterer, at et eller flere af kravene i artikel </w:t>
            </w:r>
            <w:r w:rsidRPr="00365269">
              <w:rPr>
                <w:b/>
                <w:bCs/>
                <w:i/>
                <w:iCs/>
              </w:rPr>
              <w:t>6-</w:t>
            </w:r>
            <w:r w:rsidRPr="00365269">
              <w:rPr>
                <w:b/>
                <w:i/>
              </w:rPr>
              <w:t>9</w:t>
            </w:r>
            <w:r w:rsidRPr="00365269">
              <w:t xml:space="preserve"> er blevet overtrådt, eller har grund til at antage dette, underretter denne den kompetente myndighed for den eller de enheder, der mistænkes for en sådan overtrædelse, om sine undersøgelsesresultater på en tilstrækkelig detaljeret måde. De berørte kompetente myndigheder koordinerer deres tilsyn tæt for at sikre konsekvente afgørelser.</w:t>
            </w:r>
          </w:p>
        </w:tc>
      </w:tr>
      <w:tr w:rsidR="00842E47" w:rsidRPr="00365269" w14:paraId="797069E9" w14:textId="77777777" w:rsidTr="004C6D9E">
        <w:trPr>
          <w:jc w:val="center"/>
        </w:trPr>
        <w:tc>
          <w:tcPr>
            <w:tcW w:w="4876" w:type="dxa"/>
            <w:tcBorders>
              <w:top w:val="nil"/>
              <w:left w:val="nil"/>
              <w:bottom w:val="nil"/>
              <w:right w:val="nil"/>
            </w:tcBorders>
          </w:tcPr>
          <w:p w14:paraId="2665F9DC" w14:textId="77777777" w:rsidR="001633E3" w:rsidRPr="00365269" w:rsidRDefault="001633E3" w:rsidP="004C6D9E">
            <w:pPr>
              <w:pStyle w:val="Normal6a"/>
            </w:pPr>
          </w:p>
        </w:tc>
        <w:tc>
          <w:tcPr>
            <w:tcW w:w="4876" w:type="dxa"/>
            <w:tcBorders>
              <w:top w:val="nil"/>
              <w:left w:val="nil"/>
              <w:bottom w:val="nil"/>
              <w:right w:val="nil"/>
            </w:tcBorders>
          </w:tcPr>
          <w:p w14:paraId="312F2A24" w14:textId="77777777" w:rsidR="001633E3" w:rsidRPr="00365269" w:rsidRDefault="001633E3" w:rsidP="004C6D9E">
            <w:pPr>
              <w:pStyle w:val="Normal6a"/>
            </w:pPr>
            <w:r w:rsidRPr="00365269">
              <w:rPr>
                <w:b/>
                <w:i/>
              </w:rPr>
              <w:t>ESMA underretter uden unødig forsinkelse den relevante kompetente myndighed, hvis den finder, at et eller flere af kravene i denne forordnings artikel 19-27 er blevet overtrådt.</w:t>
            </w:r>
          </w:p>
        </w:tc>
      </w:tr>
    </w:tbl>
    <w:p w14:paraId="689C10B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63B4807" w14:textId="77777777" w:rsidR="001633E3" w:rsidRPr="004F0A07" w:rsidRDefault="001633E3" w:rsidP="001633E3">
      <w:pPr>
        <w:rPr>
          <w:lang w:val="en-GB"/>
        </w:rPr>
      </w:pPr>
      <w:r w:rsidRPr="004F0A07">
        <w:rPr>
          <w:rStyle w:val="HideTWBExt"/>
          <w:color w:val="auto"/>
          <w:lang w:val="en-GB"/>
        </w:rPr>
        <w:t>&lt;/Amend&gt;</w:t>
      </w:r>
    </w:p>
    <w:p w14:paraId="2B0C5AC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284</w:t>
      </w:r>
      <w:r w:rsidRPr="004F0A07">
        <w:rPr>
          <w:rStyle w:val="HideTWBExt"/>
          <w:color w:val="auto"/>
          <w:lang w:val="en-GB"/>
        </w:rPr>
        <w:t>&lt;/NumAm&gt;</w:t>
      </w:r>
    </w:p>
    <w:p w14:paraId="140350D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5E4246EA" w14:textId="77777777" w:rsidR="001633E3" w:rsidRPr="00365269" w:rsidRDefault="001633E3" w:rsidP="001633E3">
      <w:pPr>
        <w:pStyle w:val="NormalBold"/>
      </w:pPr>
      <w:r w:rsidRPr="00365269">
        <w:rPr>
          <w:rStyle w:val="HideTWBExt"/>
          <w:b w:val="0"/>
          <w:color w:val="auto"/>
        </w:rPr>
        <w:t>&lt;/RepeatBlock-By&gt;</w:t>
      </w:r>
    </w:p>
    <w:p w14:paraId="2FA758E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20B2E6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d</w:t>
      </w:r>
      <w:r w:rsidRPr="004F0A07">
        <w:rPr>
          <w:rStyle w:val="HideTWBExt"/>
          <w:color w:val="auto"/>
          <w:lang w:val="fr-BE"/>
        </w:rPr>
        <w:t>&lt;/Article&gt;</w:t>
      </w:r>
    </w:p>
    <w:p w14:paraId="41FEEE2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6C02D00A" w14:textId="77777777" w:rsidR="001633E3" w:rsidRPr="00365269" w:rsidRDefault="001633E3" w:rsidP="001633E3">
      <w:r w:rsidRPr="00365269">
        <w:rPr>
          <w:rStyle w:val="HideTWBExt"/>
          <w:color w:val="auto"/>
        </w:rPr>
        <w:t>&lt;Article2&gt;</w:t>
      </w:r>
      <w:r w:rsidRPr="00365269">
        <w:t>Artikel 36 – stk. 6 – afsnit 1 og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56CD4CF" w14:textId="77777777" w:rsidTr="004C6D9E">
        <w:trPr>
          <w:trHeight w:hRule="exact" w:val="240"/>
          <w:jc w:val="center"/>
        </w:trPr>
        <w:tc>
          <w:tcPr>
            <w:tcW w:w="9752" w:type="dxa"/>
            <w:gridSpan w:val="2"/>
            <w:tcBorders>
              <w:top w:val="nil"/>
              <w:left w:val="nil"/>
              <w:bottom w:val="nil"/>
              <w:right w:val="nil"/>
            </w:tcBorders>
          </w:tcPr>
          <w:p w14:paraId="42F3FE3A" w14:textId="77777777" w:rsidR="001633E3" w:rsidRPr="00365269" w:rsidRDefault="001633E3" w:rsidP="004C6D9E"/>
        </w:tc>
      </w:tr>
      <w:tr w:rsidR="00842E47" w:rsidRPr="00365269" w14:paraId="5C0EA2B2" w14:textId="77777777" w:rsidTr="004C6D9E">
        <w:trPr>
          <w:trHeight w:val="240"/>
          <w:jc w:val="center"/>
        </w:trPr>
        <w:tc>
          <w:tcPr>
            <w:tcW w:w="4876" w:type="dxa"/>
            <w:tcBorders>
              <w:top w:val="nil"/>
              <w:left w:val="nil"/>
              <w:bottom w:val="nil"/>
              <w:right w:val="nil"/>
            </w:tcBorders>
          </w:tcPr>
          <w:p w14:paraId="5B2CC597"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5FA51B21" w14:textId="77777777" w:rsidR="001633E3" w:rsidRPr="00365269" w:rsidRDefault="001633E3" w:rsidP="004C6D9E">
            <w:pPr>
              <w:pStyle w:val="AmColumnHeading"/>
            </w:pPr>
            <w:r w:rsidRPr="00365269">
              <w:t>Ændringsforslag</w:t>
            </w:r>
          </w:p>
        </w:tc>
      </w:tr>
      <w:tr w:rsidR="00842E47" w:rsidRPr="00365269" w14:paraId="7274C707" w14:textId="77777777" w:rsidTr="004C6D9E">
        <w:trPr>
          <w:jc w:val="center"/>
        </w:trPr>
        <w:tc>
          <w:tcPr>
            <w:tcW w:w="4876" w:type="dxa"/>
            <w:tcBorders>
              <w:top w:val="nil"/>
              <w:left w:val="nil"/>
              <w:bottom w:val="nil"/>
              <w:right w:val="nil"/>
            </w:tcBorders>
          </w:tcPr>
          <w:p w14:paraId="38845B1C" w14:textId="77777777" w:rsidR="001633E3" w:rsidRPr="00365269" w:rsidRDefault="001633E3" w:rsidP="004C6D9E">
            <w:pPr>
              <w:pStyle w:val="Normal6a"/>
            </w:pPr>
            <w:r w:rsidRPr="00365269">
              <w:rPr>
                <w:b/>
                <w:i/>
              </w:rPr>
              <w:t>d)</w:t>
            </w:r>
            <w:r w:rsidRPr="00365269">
              <w:tab/>
            </w:r>
            <w:r w:rsidRPr="00365269">
              <w:rPr>
                <w:b/>
                <w:i/>
              </w:rPr>
              <w:t>Stk. 6, første og andet afsnit, affattes således</w:t>
            </w:r>
          </w:p>
        </w:tc>
        <w:tc>
          <w:tcPr>
            <w:tcW w:w="4876" w:type="dxa"/>
            <w:tcBorders>
              <w:top w:val="nil"/>
              <w:left w:val="nil"/>
              <w:bottom w:val="nil"/>
              <w:right w:val="nil"/>
            </w:tcBorders>
          </w:tcPr>
          <w:p w14:paraId="48A80FD9" w14:textId="77777777" w:rsidR="001633E3" w:rsidRPr="00365269" w:rsidRDefault="001633E3" w:rsidP="004C6D9E">
            <w:pPr>
              <w:pStyle w:val="Normal6a"/>
            </w:pPr>
            <w:r w:rsidRPr="00365269">
              <w:rPr>
                <w:b/>
                <w:i/>
              </w:rPr>
              <w:t>udgår</w:t>
            </w:r>
          </w:p>
        </w:tc>
      </w:tr>
      <w:tr w:rsidR="00842E47" w:rsidRPr="00365269" w14:paraId="62B3372A" w14:textId="77777777" w:rsidTr="004C6D9E">
        <w:trPr>
          <w:jc w:val="center"/>
        </w:trPr>
        <w:tc>
          <w:tcPr>
            <w:tcW w:w="4876" w:type="dxa"/>
            <w:tcBorders>
              <w:top w:val="nil"/>
              <w:left w:val="nil"/>
              <w:bottom w:val="nil"/>
              <w:right w:val="nil"/>
            </w:tcBorders>
          </w:tcPr>
          <w:p w14:paraId="05045786" w14:textId="77777777" w:rsidR="001633E3" w:rsidRPr="00365269" w:rsidRDefault="001633E3" w:rsidP="004C6D9E">
            <w:pPr>
              <w:pStyle w:val="Normal6a"/>
            </w:pPr>
            <w:r w:rsidRPr="00365269">
              <w:rPr>
                <w:b/>
                <w:i/>
              </w:rPr>
              <w:t xml:space="preserve">"Efter modtagelse af de i stk. 4 omhandlede oplysninger tager den kompetente myndighed for den enhed, der er mistænkt for en overtrædelse, inden for 15 arbejdsdage ethvert nødvendigt skridt til afhjælpning af den konstaterede overtrædelse og underretter de øvrige involverede kompetente myndigheder, særlig de kompetente myndigheder for det eksponeringsleverende institut, det </w:t>
            </w:r>
            <w:r w:rsidRPr="00365269">
              <w:rPr>
                <w:b/>
                <w:i/>
              </w:rPr>
              <w:lastRenderedPageBreak/>
              <w:t>organiserende institut og SSPE'en samt for indehaveren af en securitiseringsposition, hvis denne indehaver kendes. En kompetent myndighed, der er uenig med en anden kompetent myndighed for så vidt angår fremgangsmåde eller indhold i dennes tiltag eller mangel på tiltag, skal uden unødig forsinkelse underrette alle andre involverede kompetente myndigheder om sin uenighed. Hvis uenigheden ikke er løst senest tre måneder fra den dato, hvor alle de involverede kompetente myndigheder er blevet underrettet, henvises sagen til EBA i overensstemmelse med artikel 19 og, når det er relevant, artikel 20 i forordning (EU) nr. 1093/2010. Forligsperioden, som der henvises til i artikel 19, stk. 2, i forordning (EU) nr. 1093/2010, er én måned.</w:t>
            </w:r>
          </w:p>
        </w:tc>
        <w:tc>
          <w:tcPr>
            <w:tcW w:w="4876" w:type="dxa"/>
            <w:tcBorders>
              <w:top w:val="nil"/>
              <w:left w:val="nil"/>
              <w:bottom w:val="nil"/>
              <w:right w:val="nil"/>
            </w:tcBorders>
          </w:tcPr>
          <w:p w14:paraId="129E6C73" w14:textId="77777777" w:rsidR="001633E3" w:rsidRPr="00365269" w:rsidRDefault="001633E3" w:rsidP="004C6D9E">
            <w:pPr>
              <w:pStyle w:val="Normal6a"/>
            </w:pPr>
          </w:p>
        </w:tc>
      </w:tr>
      <w:tr w:rsidR="00842E47" w:rsidRPr="00365269" w14:paraId="7C70AC1B" w14:textId="77777777" w:rsidTr="004C6D9E">
        <w:trPr>
          <w:jc w:val="center"/>
        </w:trPr>
        <w:tc>
          <w:tcPr>
            <w:tcW w:w="4876" w:type="dxa"/>
            <w:tcBorders>
              <w:top w:val="nil"/>
              <w:left w:val="nil"/>
              <w:bottom w:val="nil"/>
              <w:right w:val="nil"/>
            </w:tcBorders>
          </w:tcPr>
          <w:p w14:paraId="105839BA" w14:textId="77777777" w:rsidR="001633E3" w:rsidRPr="00365269" w:rsidRDefault="001633E3" w:rsidP="004C6D9E">
            <w:pPr>
              <w:pStyle w:val="Normal6a"/>
            </w:pPr>
            <w:r w:rsidRPr="00365269">
              <w:rPr>
                <w:b/>
                <w:i/>
              </w:rPr>
              <w:t>Hvis de berørte kompetente myndigheder ikke når til enighed inden for forligsfasen, jf. første afsnit, træffer EBA afgørelsen omhandlet i artikel 19, stk. 3, i forordning (EU) nr. 1093/2010 inden for en måned. I den procedure, der er fastsat i nærværende artikel, anses en securitisering, der er opført på den liste, der føres af ESMA i henhold til nærværende forordnings artikel 27, fortsat for at være STS i henhold til nærværende forordnings kapitel 4 og beholdes på denne liste."</w:t>
            </w:r>
          </w:p>
        </w:tc>
        <w:tc>
          <w:tcPr>
            <w:tcW w:w="4876" w:type="dxa"/>
            <w:tcBorders>
              <w:top w:val="nil"/>
              <w:left w:val="nil"/>
              <w:bottom w:val="nil"/>
              <w:right w:val="nil"/>
            </w:tcBorders>
          </w:tcPr>
          <w:p w14:paraId="23AB4487" w14:textId="77777777" w:rsidR="001633E3" w:rsidRPr="00365269" w:rsidRDefault="001633E3" w:rsidP="004C6D9E">
            <w:pPr>
              <w:pStyle w:val="Normal6a"/>
            </w:pPr>
          </w:p>
        </w:tc>
      </w:tr>
    </w:tbl>
    <w:p w14:paraId="09878970"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FB04A75" w14:textId="77777777" w:rsidR="001633E3" w:rsidRPr="004F0A07" w:rsidRDefault="001633E3" w:rsidP="001633E3">
      <w:pPr>
        <w:rPr>
          <w:lang w:val="en-GB"/>
        </w:rPr>
      </w:pPr>
      <w:r w:rsidRPr="004F0A07">
        <w:rPr>
          <w:rStyle w:val="HideTWBExt"/>
          <w:color w:val="auto"/>
          <w:lang w:val="en-GB"/>
        </w:rPr>
        <w:t>&lt;/Amend&gt;</w:t>
      </w:r>
    </w:p>
    <w:p w14:paraId="7B2AEFAB"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285</w:t>
      </w:r>
      <w:r w:rsidRPr="004F0A07">
        <w:rPr>
          <w:rStyle w:val="HideTWBExt"/>
          <w:color w:val="auto"/>
          <w:lang w:val="en-GB"/>
        </w:rPr>
        <w:t>&lt;/NumAm&gt;</w:t>
      </w:r>
    </w:p>
    <w:p w14:paraId="39397EB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Gilles Boyer, Stéphanie Yon-Courtin</w:t>
      </w:r>
      <w:r w:rsidRPr="004F0A07">
        <w:rPr>
          <w:rStyle w:val="HideTWBExt"/>
          <w:b w:val="0"/>
          <w:color w:val="auto"/>
          <w:lang w:val="en-GB"/>
        </w:rPr>
        <w:t>&lt;/Members&gt;</w:t>
      </w:r>
    </w:p>
    <w:p w14:paraId="6DBEF53D" w14:textId="77777777" w:rsidR="001633E3" w:rsidRPr="00365269" w:rsidRDefault="001633E3" w:rsidP="001633E3">
      <w:pPr>
        <w:pStyle w:val="NormalBold"/>
      </w:pPr>
      <w:r w:rsidRPr="00365269">
        <w:rPr>
          <w:rStyle w:val="HideTWBExt"/>
          <w:b w:val="0"/>
          <w:color w:val="auto"/>
        </w:rPr>
        <w:t>&lt;/RepeatBlock-By&gt;</w:t>
      </w:r>
    </w:p>
    <w:p w14:paraId="51D31F4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B645D15"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18 – litra d</w:t>
      </w:r>
      <w:r w:rsidRPr="004F0A07">
        <w:rPr>
          <w:rStyle w:val="HideTWBExt"/>
          <w:color w:val="auto"/>
          <w:lang w:val="fr-BE"/>
        </w:rPr>
        <w:t>&lt;/Article&gt;</w:t>
      </w:r>
    </w:p>
    <w:p w14:paraId="4453CA7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D8C11C6" w14:textId="77777777" w:rsidR="001633E3" w:rsidRPr="00365269" w:rsidRDefault="001633E3" w:rsidP="001633E3">
      <w:r w:rsidRPr="00365269">
        <w:rPr>
          <w:rStyle w:val="HideTWBExt"/>
          <w:color w:val="auto"/>
        </w:rPr>
        <w:t>&lt;Article2&gt;</w:t>
      </w:r>
      <w:r w:rsidRPr="00365269">
        <w:t>Artikel 36 – stk. 6 – afsnit 1 og 2</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4625B6B" w14:textId="77777777" w:rsidTr="004C6D9E">
        <w:trPr>
          <w:trHeight w:hRule="exact" w:val="240"/>
          <w:jc w:val="center"/>
        </w:trPr>
        <w:tc>
          <w:tcPr>
            <w:tcW w:w="9752" w:type="dxa"/>
            <w:gridSpan w:val="2"/>
            <w:tcBorders>
              <w:top w:val="nil"/>
              <w:left w:val="nil"/>
              <w:bottom w:val="nil"/>
              <w:right w:val="nil"/>
            </w:tcBorders>
          </w:tcPr>
          <w:p w14:paraId="6192B624" w14:textId="77777777" w:rsidR="001633E3" w:rsidRPr="00365269" w:rsidRDefault="001633E3" w:rsidP="004C6D9E"/>
        </w:tc>
      </w:tr>
      <w:tr w:rsidR="00842E47" w:rsidRPr="00365269" w14:paraId="2C6B6023" w14:textId="77777777" w:rsidTr="004C6D9E">
        <w:trPr>
          <w:trHeight w:val="240"/>
          <w:jc w:val="center"/>
        </w:trPr>
        <w:tc>
          <w:tcPr>
            <w:tcW w:w="4876" w:type="dxa"/>
            <w:tcBorders>
              <w:top w:val="nil"/>
              <w:left w:val="nil"/>
              <w:bottom w:val="nil"/>
              <w:right w:val="nil"/>
            </w:tcBorders>
          </w:tcPr>
          <w:p w14:paraId="5C59F7A1"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027DBA94" w14:textId="77777777" w:rsidR="001633E3" w:rsidRPr="00365269" w:rsidRDefault="001633E3" w:rsidP="004C6D9E">
            <w:pPr>
              <w:pStyle w:val="AmColumnHeading"/>
            </w:pPr>
            <w:r w:rsidRPr="00365269">
              <w:t>Ændringsforslag</w:t>
            </w:r>
          </w:p>
        </w:tc>
      </w:tr>
      <w:tr w:rsidR="00842E47" w:rsidRPr="00365269" w14:paraId="44D78067" w14:textId="77777777" w:rsidTr="004C6D9E">
        <w:trPr>
          <w:jc w:val="center"/>
        </w:trPr>
        <w:tc>
          <w:tcPr>
            <w:tcW w:w="4876" w:type="dxa"/>
            <w:tcBorders>
              <w:top w:val="nil"/>
              <w:left w:val="nil"/>
              <w:bottom w:val="nil"/>
              <w:right w:val="nil"/>
            </w:tcBorders>
          </w:tcPr>
          <w:p w14:paraId="2E53E42D" w14:textId="77777777" w:rsidR="001633E3" w:rsidRPr="00365269" w:rsidRDefault="001633E3" w:rsidP="004C6D9E">
            <w:pPr>
              <w:pStyle w:val="Normal6a"/>
            </w:pPr>
            <w:r w:rsidRPr="00365269">
              <w:rPr>
                <w:b/>
                <w:i/>
              </w:rPr>
              <w:t>d)</w:t>
            </w:r>
            <w:r w:rsidRPr="00365269">
              <w:tab/>
            </w:r>
            <w:r w:rsidRPr="00365269">
              <w:rPr>
                <w:b/>
                <w:i/>
              </w:rPr>
              <w:t>Stk. 6, første og andet afsnit, affattes således</w:t>
            </w:r>
          </w:p>
        </w:tc>
        <w:tc>
          <w:tcPr>
            <w:tcW w:w="4876" w:type="dxa"/>
            <w:tcBorders>
              <w:top w:val="nil"/>
              <w:left w:val="nil"/>
              <w:bottom w:val="nil"/>
              <w:right w:val="nil"/>
            </w:tcBorders>
          </w:tcPr>
          <w:p w14:paraId="63656B70" w14:textId="77777777" w:rsidR="001633E3" w:rsidRPr="00365269" w:rsidRDefault="001633E3" w:rsidP="004C6D9E">
            <w:pPr>
              <w:pStyle w:val="Normal6a"/>
            </w:pPr>
            <w:r w:rsidRPr="00365269">
              <w:rPr>
                <w:b/>
                <w:i/>
              </w:rPr>
              <w:t>udgår</w:t>
            </w:r>
          </w:p>
        </w:tc>
      </w:tr>
      <w:tr w:rsidR="00842E47" w:rsidRPr="00365269" w14:paraId="70608831" w14:textId="77777777" w:rsidTr="004C6D9E">
        <w:trPr>
          <w:jc w:val="center"/>
        </w:trPr>
        <w:tc>
          <w:tcPr>
            <w:tcW w:w="4876" w:type="dxa"/>
            <w:tcBorders>
              <w:top w:val="nil"/>
              <w:left w:val="nil"/>
              <w:bottom w:val="nil"/>
              <w:right w:val="nil"/>
            </w:tcBorders>
          </w:tcPr>
          <w:p w14:paraId="1A65CBA8" w14:textId="77777777" w:rsidR="001633E3" w:rsidRPr="00365269" w:rsidRDefault="001633E3" w:rsidP="004C6D9E">
            <w:pPr>
              <w:pStyle w:val="Normal6a"/>
            </w:pPr>
            <w:r w:rsidRPr="00365269">
              <w:rPr>
                <w:b/>
                <w:i/>
              </w:rPr>
              <w:t>"Efter modtagelse af de i stk. 4 omhandlede oplysninger tager den kompetente myndighed for den enhed, der er mistænkt for en overtrædelse, inden for 15 arbejdsdage ethvert nødvendigt skridt til afhjælpning af den konstaterede overtrædelse og underretter de øvrige involverede kompetente myndigheder, særlig de kompetente myndigheder for det eksponeringsleverende institut, det organiserende institut og SSPE'en samt for indehaveren af en securitiseringsposition, hvis denne indehaver kendes. En kompetent myndighed, der er uenig med en anden kompetent myndighed for så vidt angår fremgangsmåde eller indhold i dennes tiltag eller mangel på tiltag, skal uden unødig forsinkelse underrette alle andre involverede kompetente myndigheder om sin uenighed. Hvis uenigheden ikke er løst senest tre måneder fra den dato, hvor alle de involverede kompetente myndigheder er blevet underrettet, henvises sagen til EBA i overensstemmelse med artikel 19 og, når det er relevant, artikel 20 i forordning (EU) nr. 1093/2010. Forligsperioden, som der henvises til i artikel 19, stk. 2, i forordning (EU) nr. 1093/2010, er én måned.</w:t>
            </w:r>
          </w:p>
        </w:tc>
        <w:tc>
          <w:tcPr>
            <w:tcW w:w="4876" w:type="dxa"/>
            <w:tcBorders>
              <w:top w:val="nil"/>
              <w:left w:val="nil"/>
              <w:bottom w:val="nil"/>
              <w:right w:val="nil"/>
            </w:tcBorders>
          </w:tcPr>
          <w:p w14:paraId="4E42B682" w14:textId="77777777" w:rsidR="001633E3" w:rsidRPr="00365269" w:rsidRDefault="001633E3" w:rsidP="004C6D9E">
            <w:pPr>
              <w:pStyle w:val="Normal6a"/>
            </w:pPr>
          </w:p>
        </w:tc>
      </w:tr>
      <w:tr w:rsidR="00842E47" w:rsidRPr="00365269" w14:paraId="27081C1D" w14:textId="77777777" w:rsidTr="004C6D9E">
        <w:trPr>
          <w:jc w:val="center"/>
        </w:trPr>
        <w:tc>
          <w:tcPr>
            <w:tcW w:w="4876" w:type="dxa"/>
            <w:tcBorders>
              <w:top w:val="nil"/>
              <w:left w:val="nil"/>
              <w:bottom w:val="nil"/>
              <w:right w:val="nil"/>
            </w:tcBorders>
          </w:tcPr>
          <w:p w14:paraId="4255C061" w14:textId="77777777" w:rsidR="001633E3" w:rsidRPr="00365269" w:rsidRDefault="001633E3" w:rsidP="004C6D9E">
            <w:pPr>
              <w:pStyle w:val="Normal6a"/>
            </w:pPr>
            <w:r w:rsidRPr="00365269">
              <w:rPr>
                <w:b/>
                <w:i/>
              </w:rPr>
              <w:t xml:space="preserve">Hvis de berørte kompetente myndigheder ikke når til enighed inden for forligsfasen, jf. første afsnit, træffer EBA afgørelsen omhandlet i artikel 19, stk. 3, i forordning (EU) nr. 1093/2010 inden for en måned. I den procedure, der er fastsat i nærværende artikel, anses en securitisering, der er opført på den liste, der føres af ESMA i henhold til nærværende forordnings artikel 27, fortsat for at være STS i henhold til nærværende forordnings kapitel 4 og </w:t>
            </w:r>
            <w:r w:rsidRPr="00365269">
              <w:rPr>
                <w:b/>
                <w:i/>
              </w:rPr>
              <w:lastRenderedPageBreak/>
              <w:t>beholdes på denne liste."</w:t>
            </w:r>
          </w:p>
        </w:tc>
        <w:tc>
          <w:tcPr>
            <w:tcW w:w="4876" w:type="dxa"/>
            <w:tcBorders>
              <w:top w:val="nil"/>
              <w:left w:val="nil"/>
              <w:bottom w:val="nil"/>
              <w:right w:val="nil"/>
            </w:tcBorders>
          </w:tcPr>
          <w:p w14:paraId="6EC21763" w14:textId="77777777" w:rsidR="001633E3" w:rsidRPr="00365269" w:rsidRDefault="001633E3" w:rsidP="004C6D9E">
            <w:pPr>
              <w:pStyle w:val="Normal6a"/>
            </w:pPr>
          </w:p>
        </w:tc>
      </w:tr>
    </w:tbl>
    <w:p w14:paraId="7D2B54C8"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2606B1B" w14:textId="77777777" w:rsidR="001633E3" w:rsidRPr="004F0A07" w:rsidRDefault="001633E3" w:rsidP="001633E3">
      <w:pPr>
        <w:rPr>
          <w:lang w:val="en-GB"/>
        </w:rPr>
      </w:pPr>
      <w:r w:rsidRPr="004F0A07">
        <w:rPr>
          <w:rStyle w:val="HideTWBExt"/>
          <w:color w:val="auto"/>
          <w:lang w:val="en-GB"/>
        </w:rPr>
        <w:t>&lt;/Amend&gt;</w:t>
      </w:r>
    </w:p>
    <w:p w14:paraId="6D4E8837"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286</w:t>
      </w:r>
      <w:r w:rsidRPr="004F0A07">
        <w:rPr>
          <w:rStyle w:val="HideTWBExt"/>
          <w:color w:val="auto"/>
          <w:lang w:val="en-GB"/>
        </w:rPr>
        <w:t>&lt;/NumAm&gt;</w:t>
      </w:r>
    </w:p>
    <w:p w14:paraId="78CC9732"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5BD144AF" w14:textId="77777777" w:rsidR="001633E3" w:rsidRPr="00365269" w:rsidRDefault="001633E3" w:rsidP="001633E3">
      <w:pPr>
        <w:pStyle w:val="NormalBold"/>
      </w:pPr>
      <w:r w:rsidRPr="00365269">
        <w:rPr>
          <w:rStyle w:val="HideTWBExt"/>
          <w:b w:val="0"/>
          <w:color w:val="auto"/>
        </w:rPr>
        <w:t>&lt;/RepeatBlock-By&gt;</w:t>
      </w:r>
    </w:p>
    <w:p w14:paraId="0644E098"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B68D3B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19 – litra a</w:t>
      </w:r>
      <w:r w:rsidRPr="004F0A07">
        <w:rPr>
          <w:rStyle w:val="HideTWBExt"/>
          <w:color w:val="auto"/>
          <w:lang w:val="fr-BE"/>
        </w:rPr>
        <w:t>&lt;/Article&gt;</w:t>
      </w:r>
    </w:p>
    <w:p w14:paraId="1F8F5C5E"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9D734CC" w14:textId="77777777" w:rsidR="001633E3" w:rsidRPr="00365269" w:rsidRDefault="001633E3" w:rsidP="001633E3">
      <w:r w:rsidRPr="00365269">
        <w:rPr>
          <w:rStyle w:val="HideTWBExt"/>
          <w:color w:val="auto"/>
        </w:rPr>
        <w:t>&lt;Article2&gt;</w:t>
      </w:r>
      <w:r w:rsidRPr="00365269">
        <w:t>Artikel 44 – afsnit 1 – litra e</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7BE3AB4" w14:textId="77777777" w:rsidTr="004C6D9E">
        <w:trPr>
          <w:trHeight w:hRule="exact" w:val="240"/>
          <w:jc w:val="center"/>
        </w:trPr>
        <w:tc>
          <w:tcPr>
            <w:tcW w:w="9752" w:type="dxa"/>
            <w:gridSpan w:val="2"/>
            <w:tcBorders>
              <w:top w:val="nil"/>
              <w:left w:val="nil"/>
              <w:bottom w:val="nil"/>
              <w:right w:val="nil"/>
            </w:tcBorders>
          </w:tcPr>
          <w:p w14:paraId="30116E39" w14:textId="77777777" w:rsidR="001633E3" w:rsidRPr="00365269" w:rsidRDefault="001633E3" w:rsidP="004C6D9E"/>
        </w:tc>
      </w:tr>
      <w:tr w:rsidR="00842E47" w:rsidRPr="00365269" w14:paraId="0B553A2A" w14:textId="77777777" w:rsidTr="004C6D9E">
        <w:trPr>
          <w:trHeight w:val="240"/>
          <w:jc w:val="center"/>
        </w:trPr>
        <w:tc>
          <w:tcPr>
            <w:tcW w:w="4876" w:type="dxa"/>
            <w:tcBorders>
              <w:top w:val="nil"/>
              <w:left w:val="nil"/>
              <w:bottom w:val="nil"/>
              <w:right w:val="nil"/>
            </w:tcBorders>
          </w:tcPr>
          <w:p w14:paraId="47DED57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AB13543" w14:textId="77777777" w:rsidR="001633E3" w:rsidRPr="00365269" w:rsidRDefault="001633E3" w:rsidP="004C6D9E">
            <w:pPr>
              <w:pStyle w:val="AmColumnHeading"/>
            </w:pPr>
            <w:r w:rsidRPr="00365269">
              <w:t>Ændringsforslag</w:t>
            </w:r>
          </w:p>
        </w:tc>
      </w:tr>
      <w:tr w:rsidR="00842E47" w:rsidRPr="00365269" w14:paraId="7C449E45" w14:textId="77777777" w:rsidTr="004C6D9E">
        <w:trPr>
          <w:jc w:val="center"/>
        </w:trPr>
        <w:tc>
          <w:tcPr>
            <w:tcW w:w="4876" w:type="dxa"/>
            <w:tcBorders>
              <w:top w:val="nil"/>
              <w:left w:val="nil"/>
              <w:bottom w:val="nil"/>
              <w:right w:val="nil"/>
            </w:tcBorders>
          </w:tcPr>
          <w:p w14:paraId="5FA5032C" w14:textId="77777777" w:rsidR="001633E3" w:rsidRPr="00365269" w:rsidRDefault="001633E3" w:rsidP="004C6D9E">
            <w:pPr>
              <w:pStyle w:val="Normal6a"/>
            </w:pPr>
            <w:r w:rsidRPr="00365269">
              <w:t>e)</w:t>
            </w:r>
            <w:r w:rsidRPr="00365269">
              <w:tab/>
              <w:t>securitiseringens bidrag til finansiering af EU-virksomheder og til økonomien i Unionen.</w:t>
            </w:r>
          </w:p>
        </w:tc>
        <w:tc>
          <w:tcPr>
            <w:tcW w:w="4876" w:type="dxa"/>
            <w:tcBorders>
              <w:top w:val="nil"/>
              <w:left w:val="nil"/>
              <w:bottom w:val="nil"/>
              <w:right w:val="nil"/>
            </w:tcBorders>
          </w:tcPr>
          <w:p w14:paraId="58778560" w14:textId="77777777" w:rsidR="001633E3" w:rsidRPr="00365269" w:rsidRDefault="001633E3" w:rsidP="004C6D9E">
            <w:pPr>
              <w:pStyle w:val="Normal6a"/>
            </w:pPr>
            <w:r w:rsidRPr="00365269">
              <w:t>e)</w:t>
            </w:r>
            <w:r w:rsidRPr="00365269">
              <w:tab/>
              <w:t xml:space="preserve">securitiseringens bidrag til finansiering af EU-virksomheder og til økonomien </w:t>
            </w:r>
            <w:r w:rsidRPr="00365269">
              <w:rPr>
                <w:b/>
                <w:bCs/>
                <w:i/>
                <w:iCs/>
              </w:rPr>
              <w:t xml:space="preserve">og den finansielle stabilitet </w:t>
            </w:r>
            <w:r w:rsidRPr="00365269">
              <w:t>i Unionen.</w:t>
            </w:r>
            <w:r w:rsidRPr="00365269">
              <w:rPr>
                <w:b/>
                <w:bCs/>
                <w:i/>
                <w:iCs/>
              </w:rPr>
              <w:t>"</w:t>
            </w:r>
          </w:p>
        </w:tc>
      </w:tr>
    </w:tbl>
    <w:p w14:paraId="6F78BA92"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59A5679" w14:textId="77777777" w:rsidR="001633E3" w:rsidRPr="004F0A07" w:rsidRDefault="001633E3" w:rsidP="001633E3">
      <w:pPr>
        <w:rPr>
          <w:lang w:val="en-GB"/>
        </w:rPr>
      </w:pPr>
      <w:r w:rsidRPr="004F0A07">
        <w:rPr>
          <w:rStyle w:val="HideTWBExt"/>
          <w:color w:val="auto"/>
          <w:lang w:val="en-GB"/>
        </w:rPr>
        <w:t>&lt;/Amend&gt;</w:t>
      </w:r>
    </w:p>
    <w:p w14:paraId="3BF9655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287</w:t>
      </w:r>
      <w:r w:rsidRPr="004F0A07">
        <w:rPr>
          <w:rStyle w:val="HideTWBExt"/>
          <w:color w:val="auto"/>
          <w:lang w:val="en-GB"/>
        </w:rPr>
        <w:t>&lt;/NumAm&gt;</w:t>
      </w:r>
    </w:p>
    <w:p w14:paraId="69B2744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7E22C8C9"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177DCBCC"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FFFFF7D"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2AF948F6"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3870C41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91F34BE" w14:textId="77777777" w:rsidR="001633E3" w:rsidRPr="00365269" w:rsidRDefault="001633E3" w:rsidP="001633E3">
      <w:r w:rsidRPr="00365269">
        <w:rPr>
          <w:rStyle w:val="HideTWBExt"/>
          <w:color w:val="auto"/>
        </w:rPr>
        <w:t>&lt;Article2&gt;</w:t>
      </w:r>
      <w:r w:rsidRPr="00365269">
        <w:t>Artikel 46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6988963B" w14:textId="77777777" w:rsidTr="004C6D9E">
        <w:trPr>
          <w:trHeight w:hRule="exact" w:val="240"/>
          <w:jc w:val="center"/>
        </w:trPr>
        <w:tc>
          <w:tcPr>
            <w:tcW w:w="9752" w:type="dxa"/>
            <w:gridSpan w:val="2"/>
            <w:tcBorders>
              <w:top w:val="nil"/>
              <w:left w:val="nil"/>
              <w:bottom w:val="nil"/>
              <w:right w:val="nil"/>
            </w:tcBorders>
          </w:tcPr>
          <w:p w14:paraId="1D373212" w14:textId="77777777" w:rsidR="001633E3" w:rsidRPr="00365269" w:rsidRDefault="001633E3" w:rsidP="004C6D9E"/>
        </w:tc>
      </w:tr>
      <w:tr w:rsidR="00842E47" w:rsidRPr="00365269" w14:paraId="0B652C83" w14:textId="77777777" w:rsidTr="004C6D9E">
        <w:trPr>
          <w:trHeight w:val="240"/>
          <w:jc w:val="center"/>
        </w:trPr>
        <w:tc>
          <w:tcPr>
            <w:tcW w:w="4876" w:type="dxa"/>
            <w:tcBorders>
              <w:top w:val="nil"/>
              <w:left w:val="nil"/>
              <w:bottom w:val="nil"/>
              <w:right w:val="nil"/>
            </w:tcBorders>
          </w:tcPr>
          <w:p w14:paraId="37F8506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C30E8F0" w14:textId="77777777" w:rsidR="001633E3" w:rsidRPr="00365269" w:rsidRDefault="001633E3" w:rsidP="004C6D9E">
            <w:pPr>
              <w:pStyle w:val="AmColumnHeading"/>
            </w:pPr>
            <w:r w:rsidRPr="00365269">
              <w:t>Ændringsforslag</w:t>
            </w:r>
          </w:p>
        </w:tc>
      </w:tr>
      <w:tr w:rsidR="00842E47" w:rsidRPr="00365269" w14:paraId="58FAA574" w14:textId="77777777" w:rsidTr="004C6D9E">
        <w:trPr>
          <w:jc w:val="center"/>
        </w:trPr>
        <w:tc>
          <w:tcPr>
            <w:tcW w:w="4876" w:type="dxa"/>
            <w:tcBorders>
              <w:top w:val="nil"/>
              <w:left w:val="nil"/>
              <w:bottom w:val="nil"/>
              <w:right w:val="nil"/>
            </w:tcBorders>
          </w:tcPr>
          <w:p w14:paraId="43695197" w14:textId="77777777" w:rsidR="001633E3" w:rsidRPr="00365269" w:rsidRDefault="001633E3" w:rsidP="004C6D9E">
            <w:pPr>
              <w:pStyle w:val="Normal6a"/>
            </w:pPr>
            <w:r w:rsidRPr="00365269">
              <w:t>Senest den ... [Publikationskontoret: Indsæt venligst datoen: fem år efter ikrafttrædelsesdatoen] forelægger Kommissionen en rapport for Europa-Parlamentet og Rådet om anvendelsen af denne forordning, i givet fald ledsaget af et lovgivningsforslag.</w:t>
            </w:r>
          </w:p>
        </w:tc>
        <w:tc>
          <w:tcPr>
            <w:tcW w:w="4876" w:type="dxa"/>
            <w:tcBorders>
              <w:top w:val="nil"/>
              <w:left w:val="nil"/>
              <w:bottom w:val="nil"/>
              <w:right w:val="nil"/>
            </w:tcBorders>
          </w:tcPr>
          <w:p w14:paraId="3A6BE9F1" w14:textId="77777777" w:rsidR="001633E3" w:rsidRPr="00365269" w:rsidRDefault="001633E3" w:rsidP="004C6D9E">
            <w:pPr>
              <w:pStyle w:val="Normal6a"/>
            </w:pPr>
            <w:r w:rsidRPr="00365269">
              <w:t xml:space="preserve">Senest den ... [Publikationskontoret: Indsæt venligst datoen: fem år efter ikrafttrædelsesdatoen] </w:t>
            </w:r>
            <w:r w:rsidRPr="00365269">
              <w:rPr>
                <w:b/>
                <w:bCs/>
                <w:i/>
                <w:iCs/>
              </w:rPr>
              <w:t xml:space="preserve">på baggrund af en udtalelse fra Det Europæiske Udvalg for Systemiske Risici og Den Europæiske Banktilsynsmyndighed </w:t>
            </w:r>
            <w:r w:rsidRPr="00365269">
              <w:t>forelægger Kommissionen en rapport for Europa-Parlamentet og Rådet om anvendelsen af denne forordning, i givet fald ledsaget af et lovgivningsforslag.</w:t>
            </w:r>
          </w:p>
        </w:tc>
      </w:tr>
    </w:tbl>
    <w:p w14:paraId="22AA4A5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9F33828" w14:textId="77777777" w:rsidR="001633E3" w:rsidRPr="004F0A07" w:rsidRDefault="001633E3" w:rsidP="001633E3">
      <w:pPr>
        <w:rPr>
          <w:lang w:val="en-GB"/>
        </w:rPr>
      </w:pPr>
      <w:r w:rsidRPr="004F0A07">
        <w:rPr>
          <w:rStyle w:val="HideTWBExt"/>
          <w:color w:val="auto"/>
          <w:lang w:val="en-GB"/>
        </w:rPr>
        <w:lastRenderedPageBreak/>
        <w:t>&lt;/Amend&gt;</w:t>
      </w:r>
    </w:p>
    <w:p w14:paraId="7C1466EE"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288</w:t>
      </w:r>
      <w:r w:rsidRPr="004F0A07">
        <w:rPr>
          <w:rStyle w:val="HideTWBExt"/>
          <w:color w:val="auto"/>
          <w:lang w:val="en-GB"/>
        </w:rPr>
        <w:t>&lt;/NumAm&gt;</w:t>
      </w:r>
    </w:p>
    <w:p w14:paraId="35BDB22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49680EAE" w14:textId="77777777" w:rsidR="001633E3" w:rsidRPr="00365269" w:rsidRDefault="001633E3" w:rsidP="001633E3">
      <w:pPr>
        <w:pStyle w:val="NormalBold"/>
      </w:pPr>
      <w:r w:rsidRPr="00365269">
        <w:rPr>
          <w:rStyle w:val="HideTWBExt"/>
          <w:b w:val="0"/>
          <w:color w:val="auto"/>
        </w:rPr>
        <w:t>&lt;/RepeatBlock-By&gt;</w:t>
      </w:r>
    </w:p>
    <w:p w14:paraId="38080FD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855654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6F1B4662"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4680588" w14:textId="77777777" w:rsidR="001633E3" w:rsidRPr="00365269" w:rsidRDefault="001633E3" w:rsidP="001633E3">
      <w:r w:rsidRPr="00365269">
        <w:rPr>
          <w:rStyle w:val="HideTWBExt"/>
          <w:color w:val="auto"/>
        </w:rPr>
        <w:t>&lt;Article2&gt;</w:t>
      </w:r>
      <w:r w:rsidRPr="00365269">
        <w:t>Artikel 46 – stk. 1</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B2BE4E9" w14:textId="77777777" w:rsidTr="004C6D9E">
        <w:trPr>
          <w:trHeight w:hRule="exact" w:val="240"/>
          <w:jc w:val="center"/>
        </w:trPr>
        <w:tc>
          <w:tcPr>
            <w:tcW w:w="9752" w:type="dxa"/>
            <w:gridSpan w:val="2"/>
            <w:tcBorders>
              <w:top w:val="nil"/>
              <w:left w:val="nil"/>
              <w:bottom w:val="nil"/>
              <w:right w:val="nil"/>
            </w:tcBorders>
          </w:tcPr>
          <w:p w14:paraId="25A8E37C" w14:textId="77777777" w:rsidR="001633E3" w:rsidRPr="00365269" w:rsidRDefault="001633E3" w:rsidP="004C6D9E"/>
        </w:tc>
      </w:tr>
      <w:tr w:rsidR="00842E47" w:rsidRPr="00365269" w14:paraId="5CDAFE65" w14:textId="77777777" w:rsidTr="004C6D9E">
        <w:trPr>
          <w:trHeight w:val="240"/>
          <w:jc w:val="center"/>
        </w:trPr>
        <w:tc>
          <w:tcPr>
            <w:tcW w:w="4876" w:type="dxa"/>
            <w:tcBorders>
              <w:top w:val="nil"/>
              <w:left w:val="nil"/>
              <w:bottom w:val="nil"/>
              <w:right w:val="nil"/>
            </w:tcBorders>
          </w:tcPr>
          <w:p w14:paraId="3DF9A8D2"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DCE4287" w14:textId="77777777" w:rsidR="001633E3" w:rsidRPr="00365269" w:rsidRDefault="001633E3" w:rsidP="004C6D9E">
            <w:pPr>
              <w:pStyle w:val="AmColumnHeading"/>
            </w:pPr>
            <w:r w:rsidRPr="00365269">
              <w:t>Ændringsforslag</w:t>
            </w:r>
          </w:p>
        </w:tc>
      </w:tr>
      <w:tr w:rsidR="00842E47" w:rsidRPr="00365269" w14:paraId="50C62968" w14:textId="77777777" w:rsidTr="004C6D9E">
        <w:trPr>
          <w:jc w:val="center"/>
        </w:trPr>
        <w:tc>
          <w:tcPr>
            <w:tcW w:w="4876" w:type="dxa"/>
            <w:tcBorders>
              <w:top w:val="nil"/>
              <w:left w:val="nil"/>
              <w:bottom w:val="nil"/>
              <w:right w:val="nil"/>
            </w:tcBorders>
          </w:tcPr>
          <w:p w14:paraId="585E6239" w14:textId="77777777" w:rsidR="001633E3" w:rsidRPr="00365269" w:rsidRDefault="001633E3" w:rsidP="004C6D9E">
            <w:pPr>
              <w:pStyle w:val="Normal6a"/>
            </w:pPr>
            <w:r w:rsidRPr="00365269">
              <w:t xml:space="preserve">Senest den ... [Publikationskontoret: Indsæt venligst datoen: </w:t>
            </w:r>
            <w:r w:rsidRPr="00365269">
              <w:rPr>
                <w:b/>
                <w:bCs/>
                <w:i/>
                <w:iCs/>
              </w:rPr>
              <w:t>fem</w:t>
            </w:r>
            <w:r w:rsidRPr="00365269">
              <w:t xml:space="preserve"> år efter ikrafttrædelsesdatoen] forelægger Kommissionen en rapport for Europa-Parlamentet og Rådet om anvendelsen af denne forordning, i givet fald ledsaget af et lovgivningsforslag.</w:t>
            </w:r>
          </w:p>
        </w:tc>
        <w:tc>
          <w:tcPr>
            <w:tcW w:w="4876" w:type="dxa"/>
            <w:tcBorders>
              <w:top w:val="nil"/>
              <w:left w:val="nil"/>
              <w:bottom w:val="nil"/>
              <w:right w:val="nil"/>
            </w:tcBorders>
          </w:tcPr>
          <w:p w14:paraId="37EB1660" w14:textId="77777777" w:rsidR="001633E3" w:rsidRPr="00365269" w:rsidRDefault="001633E3" w:rsidP="004C6D9E">
            <w:pPr>
              <w:pStyle w:val="Normal6a"/>
            </w:pPr>
            <w:r w:rsidRPr="00365269">
              <w:t xml:space="preserve">Senest den ... [Publikationskontoret: Indsæt venligst datoen: </w:t>
            </w:r>
            <w:r w:rsidRPr="00365269">
              <w:rPr>
                <w:b/>
                <w:bCs/>
                <w:i/>
                <w:iCs/>
              </w:rPr>
              <w:t>fire</w:t>
            </w:r>
            <w:r w:rsidRPr="00365269">
              <w:t xml:space="preserve"> år efter ikrafttrædelsesdatoen] forelægger Kommissionen en rapport for Europa-Parlamentet og Rådet om anvendelsen af denne forordning, i givet fald ledsaget af et lovgivningsforslag.</w:t>
            </w:r>
          </w:p>
        </w:tc>
      </w:tr>
    </w:tbl>
    <w:p w14:paraId="5D2F4E06"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AD134D0" w14:textId="77777777" w:rsidR="001633E3" w:rsidRPr="004F0A07" w:rsidRDefault="001633E3" w:rsidP="001633E3">
      <w:pPr>
        <w:rPr>
          <w:lang w:val="en-GB"/>
        </w:rPr>
      </w:pPr>
      <w:r w:rsidRPr="004F0A07">
        <w:rPr>
          <w:rStyle w:val="HideTWBExt"/>
          <w:color w:val="auto"/>
          <w:lang w:val="en-GB"/>
        </w:rPr>
        <w:t>&lt;/Amend&gt;</w:t>
      </w:r>
    </w:p>
    <w:p w14:paraId="1A0D461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289</w:t>
      </w:r>
      <w:r w:rsidRPr="004F0A07">
        <w:rPr>
          <w:rStyle w:val="HideTWBExt"/>
          <w:color w:val="auto"/>
          <w:lang w:val="en-GB"/>
        </w:rPr>
        <w:t>&lt;/NumAm&gt;</w:t>
      </w:r>
    </w:p>
    <w:p w14:paraId="0A47CBB0"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7F5DC9CB" w14:textId="77777777" w:rsidR="001633E3" w:rsidRPr="00365269" w:rsidRDefault="001633E3" w:rsidP="001633E3">
      <w:pPr>
        <w:pStyle w:val="NormalBold"/>
      </w:pPr>
      <w:r w:rsidRPr="00365269">
        <w:rPr>
          <w:rStyle w:val="HideTWBExt"/>
          <w:b w:val="0"/>
          <w:color w:val="auto"/>
        </w:rPr>
        <w:t>&lt;/RepeatBlock-By&gt;</w:t>
      </w:r>
    </w:p>
    <w:p w14:paraId="4C136D0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204B72C0"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097E003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1DB67B1" w14:textId="77777777" w:rsidR="001633E3" w:rsidRPr="00365269" w:rsidRDefault="001633E3" w:rsidP="001633E3">
      <w:r w:rsidRPr="00365269">
        <w:rPr>
          <w:rStyle w:val="HideTWBExt"/>
          <w:color w:val="auto"/>
        </w:rPr>
        <w:t>&lt;Article2&gt;</w:t>
      </w:r>
      <w:r w:rsidRPr="00365269">
        <w:t>Artikel 46 – stk. 2 – indledning</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C533A34" w14:textId="77777777" w:rsidTr="004C6D9E">
        <w:trPr>
          <w:trHeight w:hRule="exact" w:val="240"/>
          <w:jc w:val="center"/>
        </w:trPr>
        <w:tc>
          <w:tcPr>
            <w:tcW w:w="9752" w:type="dxa"/>
            <w:gridSpan w:val="2"/>
            <w:tcBorders>
              <w:top w:val="nil"/>
              <w:left w:val="nil"/>
              <w:bottom w:val="nil"/>
              <w:right w:val="nil"/>
            </w:tcBorders>
          </w:tcPr>
          <w:p w14:paraId="1925DB1A" w14:textId="77777777" w:rsidR="001633E3" w:rsidRPr="00365269" w:rsidRDefault="001633E3" w:rsidP="004C6D9E"/>
        </w:tc>
      </w:tr>
      <w:tr w:rsidR="00842E47" w:rsidRPr="00365269" w14:paraId="373DD4C3" w14:textId="77777777" w:rsidTr="004C6D9E">
        <w:trPr>
          <w:trHeight w:val="240"/>
          <w:jc w:val="center"/>
        </w:trPr>
        <w:tc>
          <w:tcPr>
            <w:tcW w:w="4876" w:type="dxa"/>
            <w:tcBorders>
              <w:top w:val="nil"/>
              <w:left w:val="nil"/>
              <w:bottom w:val="nil"/>
              <w:right w:val="nil"/>
            </w:tcBorders>
          </w:tcPr>
          <w:p w14:paraId="7FECBAD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37C90E7E" w14:textId="77777777" w:rsidR="001633E3" w:rsidRPr="00365269" w:rsidRDefault="001633E3" w:rsidP="004C6D9E">
            <w:pPr>
              <w:pStyle w:val="AmColumnHeading"/>
            </w:pPr>
            <w:r w:rsidRPr="00365269">
              <w:t>Ændringsforslag</w:t>
            </w:r>
          </w:p>
        </w:tc>
      </w:tr>
      <w:tr w:rsidR="00842E47" w:rsidRPr="00365269" w14:paraId="6111242E" w14:textId="77777777" w:rsidTr="004C6D9E">
        <w:trPr>
          <w:jc w:val="center"/>
        </w:trPr>
        <w:tc>
          <w:tcPr>
            <w:tcW w:w="4876" w:type="dxa"/>
            <w:tcBorders>
              <w:top w:val="nil"/>
              <w:left w:val="nil"/>
              <w:bottom w:val="nil"/>
              <w:right w:val="nil"/>
            </w:tcBorders>
          </w:tcPr>
          <w:p w14:paraId="5A180046" w14:textId="77777777" w:rsidR="001633E3" w:rsidRPr="00365269" w:rsidRDefault="001633E3" w:rsidP="004C6D9E">
            <w:pPr>
              <w:pStyle w:val="Normal6a"/>
            </w:pPr>
            <w:r w:rsidRPr="00365269">
              <w:t>Rapporten skal navnlig tage resultaterne i de rapporter, der er omhandlet i artikel 44, i betragtning, og indeholde en vurdering af:</w:t>
            </w:r>
          </w:p>
        </w:tc>
        <w:tc>
          <w:tcPr>
            <w:tcW w:w="4876" w:type="dxa"/>
            <w:tcBorders>
              <w:top w:val="nil"/>
              <w:left w:val="nil"/>
              <w:bottom w:val="nil"/>
              <w:right w:val="nil"/>
            </w:tcBorders>
          </w:tcPr>
          <w:p w14:paraId="65CF698D" w14:textId="77777777" w:rsidR="001633E3" w:rsidRPr="00365269" w:rsidRDefault="001633E3" w:rsidP="004C6D9E">
            <w:pPr>
              <w:pStyle w:val="Normal6a"/>
            </w:pPr>
            <w:r w:rsidRPr="00365269">
              <w:t xml:space="preserve">Rapporten skal navnlig tage resultaterne i de rapporter, der er omhandlet i artikel 44 </w:t>
            </w:r>
            <w:r w:rsidRPr="00365269">
              <w:rPr>
                <w:b/>
                <w:bCs/>
                <w:i/>
                <w:iCs/>
              </w:rPr>
              <w:t>og artikel 31</w:t>
            </w:r>
            <w:r w:rsidRPr="00365269">
              <w:t>, i betragtning, og indeholde en vurdering af:</w:t>
            </w:r>
          </w:p>
        </w:tc>
      </w:tr>
    </w:tbl>
    <w:p w14:paraId="69A5F05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E03496D" w14:textId="77777777" w:rsidR="001633E3" w:rsidRPr="004F0A07" w:rsidRDefault="001633E3" w:rsidP="001633E3">
      <w:pPr>
        <w:rPr>
          <w:lang w:val="en-GB"/>
        </w:rPr>
      </w:pPr>
      <w:r w:rsidRPr="004F0A07">
        <w:rPr>
          <w:rStyle w:val="HideTWBExt"/>
          <w:color w:val="auto"/>
          <w:lang w:val="en-GB"/>
        </w:rPr>
        <w:t>&lt;/Amend&gt;</w:t>
      </w:r>
    </w:p>
    <w:p w14:paraId="093745A5"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290</w:t>
      </w:r>
      <w:r w:rsidRPr="004F0A07">
        <w:rPr>
          <w:rStyle w:val="HideTWBExt"/>
          <w:color w:val="auto"/>
          <w:lang w:val="en-GB"/>
        </w:rPr>
        <w:t>&lt;/NumAm&gt;</w:t>
      </w:r>
    </w:p>
    <w:p w14:paraId="28777CFF"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0B030301"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0D96F1F7" w14:textId="77777777" w:rsidR="001633E3" w:rsidRPr="004F0A07" w:rsidRDefault="001633E3" w:rsidP="001633E3">
      <w:pPr>
        <w:pStyle w:val="NormalBold"/>
        <w:rPr>
          <w:lang w:val="en-GB"/>
        </w:rPr>
      </w:pPr>
      <w:r w:rsidRPr="004F0A07">
        <w:rPr>
          <w:rStyle w:val="HideTWBExt"/>
          <w:b w:val="0"/>
          <w:color w:val="auto"/>
          <w:lang w:val="en-GB"/>
        </w:rPr>
        <w:t>&lt;/RepeatBlock-By&gt;</w:t>
      </w:r>
    </w:p>
    <w:p w14:paraId="72CD57D6" w14:textId="77777777" w:rsidR="001633E3" w:rsidRPr="004F0A07" w:rsidRDefault="001633E3" w:rsidP="001633E3">
      <w:pPr>
        <w:pStyle w:val="NormalBold"/>
        <w:rPr>
          <w:lang w:val="en-GB"/>
        </w:rPr>
      </w:pPr>
      <w:r w:rsidRPr="004F0A07">
        <w:rPr>
          <w:rStyle w:val="HideTWBExt"/>
          <w:color w:val="auto"/>
          <w:lang w:val="en-GB"/>
        </w:rPr>
        <w:lastRenderedPageBreak/>
        <w:t>&lt;DocAmend&gt;</w:t>
      </w:r>
      <w:r w:rsidRPr="004F0A07">
        <w:rPr>
          <w:lang w:val="en-GB"/>
        </w:rPr>
        <w:t>Forslag til forordning</w:t>
      </w:r>
      <w:r w:rsidRPr="004F0A07">
        <w:rPr>
          <w:rStyle w:val="HideTWBExt"/>
          <w:color w:val="auto"/>
          <w:lang w:val="en-GB"/>
        </w:rPr>
        <w:t>&lt;/DocAmend&gt;</w:t>
      </w:r>
    </w:p>
    <w:p w14:paraId="4AAF950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4CF59AD7"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5420DC4" w14:textId="77777777" w:rsidR="001633E3" w:rsidRPr="00365269" w:rsidRDefault="001633E3" w:rsidP="001633E3">
      <w:r w:rsidRPr="00365269">
        <w:rPr>
          <w:rStyle w:val="HideTWBExt"/>
          <w:color w:val="auto"/>
        </w:rPr>
        <w:t>&lt;Article2&gt;</w:t>
      </w:r>
      <w:r w:rsidRPr="00365269">
        <w:t>Artikel 46 – stk. 2 – litra b – nr. 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D297F8F" w14:textId="77777777" w:rsidTr="004C6D9E">
        <w:trPr>
          <w:trHeight w:hRule="exact" w:val="240"/>
          <w:jc w:val="center"/>
        </w:trPr>
        <w:tc>
          <w:tcPr>
            <w:tcW w:w="9752" w:type="dxa"/>
            <w:gridSpan w:val="2"/>
            <w:tcBorders>
              <w:top w:val="nil"/>
              <w:left w:val="nil"/>
              <w:bottom w:val="nil"/>
              <w:right w:val="nil"/>
            </w:tcBorders>
          </w:tcPr>
          <w:p w14:paraId="5216BBA5" w14:textId="77777777" w:rsidR="001633E3" w:rsidRPr="00365269" w:rsidRDefault="001633E3" w:rsidP="004C6D9E"/>
        </w:tc>
      </w:tr>
      <w:tr w:rsidR="00842E47" w:rsidRPr="00365269" w14:paraId="632F90C9" w14:textId="77777777" w:rsidTr="004C6D9E">
        <w:trPr>
          <w:trHeight w:val="240"/>
          <w:jc w:val="center"/>
        </w:trPr>
        <w:tc>
          <w:tcPr>
            <w:tcW w:w="4876" w:type="dxa"/>
            <w:tcBorders>
              <w:top w:val="nil"/>
              <w:left w:val="nil"/>
              <w:bottom w:val="nil"/>
              <w:right w:val="nil"/>
            </w:tcBorders>
          </w:tcPr>
          <w:p w14:paraId="4C0F69E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65E1A9C" w14:textId="77777777" w:rsidR="001633E3" w:rsidRPr="00365269" w:rsidRDefault="001633E3" w:rsidP="004C6D9E">
            <w:pPr>
              <w:pStyle w:val="AmColumnHeading"/>
            </w:pPr>
            <w:r w:rsidRPr="00365269">
              <w:t>Ændringsforslag</w:t>
            </w:r>
          </w:p>
        </w:tc>
      </w:tr>
      <w:tr w:rsidR="00842E47" w:rsidRPr="00365269" w14:paraId="148F0723" w14:textId="77777777" w:rsidTr="004C6D9E">
        <w:trPr>
          <w:jc w:val="center"/>
        </w:trPr>
        <w:tc>
          <w:tcPr>
            <w:tcW w:w="4876" w:type="dxa"/>
            <w:tcBorders>
              <w:top w:val="nil"/>
              <w:left w:val="nil"/>
              <w:bottom w:val="nil"/>
              <w:right w:val="nil"/>
            </w:tcBorders>
          </w:tcPr>
          <w:p w14:paraId="32D25F1D" w14:textId="77777777" w:rsidR="001633E3" w:rsidRPr="00365269" w:rsidRDefault="001633E3" w:rsidP="004C6D9E">
            <w:pPr>
              <w:pStyle w:val="Normal6a"/>
            </w:pPr>
            <w:r w:rsidRPr="00365269">
              <w:t>i)</w:t>
            </w:r>
            <w:r w:rsidRPr="00365269">
              <w:tab/>
              <w:t xml:space="preserve">finansiering af EU's virksomheder </w:t>
            </w:r>
            <w:r w:rsidRPr="00365269">
              <w:rPr>
                <w:b/>
                <w:bCs/>
                <w:i/>
                <w:iCs/>
              </w:rPr>
              <w:t>og økonomi</w:t>
            </w:r>
            <w:r w:rsidRPr="00365269">
              <w:t>, navnlig med hensyn til SMV'ers adgang til kredit og investeringer</w:t>
            </w:r>
          </w:p>
        </w:tc>
        <w:tc>
          <w:tcPr>
            <w:tcW w:w="4876" w:type="dxa"/>
            <w:tcBorders>
              <w:top w:val="nil"/>
              <w:left w:val="nil"/>
              <w:bottom w:val="nil"/>
              <w:right w:val="nil"/>
            </w:tcBorders>
          </w:tcPr>
          <w:p w14:paraId="4B97AB2F" w14:textId="77777777" w:rsidR="001633E3" w:rsidRPr="00365269" w:rsidRDefault="001633E3" w:rsidP="004C6D9E">
            <w:pPr>
              <w:pStyle w:val="Normal6a"/>
            </w:pPr>
            <w:r w:rsidRPr="00365269">
              <w:t>i)</w:t>
            </w:r>
            <w:r w:rsidRPr="00365269">
              <w:tab/>
              <w:t xml:space="preserve">finansiering af EU's </w:t>
            </w:r>
            <w:r w:rsidRPr="00365269">
              <w:rPr>
                <w:b/>
                <w:bCs/>
                <w:i/>
                <w:iCs/>
              </w:rPr>
              <w:t xml:space="preserve">ikkefinansielle </w:t>
            </w:r>
            <w:r w:rsidRPr="00365269">
              <w:t>virksomheder, navnlig med hensyn til SMV'ers adgang til kredit og investeringer</w:t>
            </w:r>
          </w:p>
        </w:tc>
      </w:tr>
    </w:tbl>
    <w:p w14:paraId="4E11941E"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36C2AE7" w14:textId="77777777" w:rsidR="001633E3" w:rsidRPr="004F0A07" w:rsidRDefault="001633E3" w:rsidP="001633E3">
      <w:pPr>
        <w:rPr>
          <w:lang w:val="en-GB"/>
        </w:rPr>
      </w:pPr>
      <w:r w:rsidRPr="004F0A07">
        <w:rPr>
          <w:rStyle w:val="HideTWBExt"/>
          <w:color w:val="auto"/>
          <w:lang w:val="en-GB"/>
        </w:rPr>
        <w:t>&lt;/Amend&gt;</w:t>
      </w:r>
    </w:p>
    <w:p w14:paraId="3DD9E65D"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291</w:t>
      </w:r>
      <w:r w:rsidRPr="004F0A07">
        <w:rPr>
          <w:rStyle w:val="HideTWBExt"/>
          <w:color w:val="auto"/>
          <w:lang w:val="en-GB"/>
        </w:rPr>
        <w:t>&lt;/NumAm&gt;</w:t>
      </w:r>
    </w:p>
    <w:p w14:paraId="6B67484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744C214E" w14:textId="77777777" w:rsidR="001633E3" w:rsidRPr="00365269" w:rsidRDefault="001633E3" w:rsidP="001633E3">
      <w:pPr>
        <w:pStyle w:val="NormalBold"/>
      </w:pPr>
      <w:r w:rsidRPr="00365269">
        <w:rPr>
          <w:rStyle w:val="HideTWBExt"/>
          <w:b w:val="0"/>
          <w:color w:val="auto"/>
        </w:rPr>
        <w:t>&lt;/RepeatBlock-By&gt;</w:t>
      </w:r>
    </w:p>
    <w:p w14:paraId="27A6ADFD"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06D981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47710B71"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56D0BA67" w14:textId="77777777" w:rsidR="001633E3" w:rsidRPr="00365269" w:rsidRDefault="001633E3" w:rsidP="001633E3">
      <w:r w:rsidRPr="00365269">
        <w:rPr>
          <w:rStyle w:val="HideTWBExt"/>
          <w:color w:val="auto"/>
        </w:rPr>
        <w:t>&lt;Article2&gt;</w:t>
      </w:r>
      <w:r w:rsidRPr="00365269">
        <w:t>Artikel 46 – stk. 2 – litra b – nr. ii</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30EE5E92" w14:textId="77777777" w:rsidTr="004C6D9E">
        <w:trPr>
          <w:trHeight w:hRule="exact" w:val="240"/>
          <w:jc w:val="center"/>
        </w:trPr>
        <w:tc>
          <w:tcPr>
            <w:tcW w:w="9752" w:type="dxa"/>
            <w:gridSpan w:val="2"/>
            <w:tcBorders>
              <w:top w:val="nil"/>
              <w:left w:val="nil"/>
              <w:bottom w:val="nil"/>
              <w:right w:val="nil"/>
            </w:tcBorders>
          </w:tcPr>
          <w:p w14:paraId="208BDEC8" w14:textId="77777777" w:rsidR="001633E3" w:rsidRPr="00365269" w:rsidRDefault="001633E3" w:rsidP="004C6D9E"/>
        </w:tc>
      </w:tr>
      <w:tr w:rsidR="00842E47" w:rsidRPr="00365269" w14:paraId="688167EC" w14:textId="77777777" w:rsidTr="004C6D9E">
        <w:trPr>
          <w:trHeight w:val="240"/>
          <w:jc w:val="center"/>
        </w:trPr>
        <w:tc>
          <w:tcPr>
            <w:tcW w:w="4876" w:type="dxa"/>
            <w:tcBorders>
              <w:top w:val="nil"/>
              <w:left w:val="nil"/>
              <w:bottom w:val="nil"/>
              <w:right w:val="nil"/>
            </w:tcBorders>
          </w:tcPr>
          <w:p w14:paraId="43AEDE8E"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69CCD6C" w14:textId="77777777" w:rsidR="001633E3" w:rsidRPr="00365269" w:rsidRDefault="001633E3" w:rsidP="004C6D9E">
            <w:pPr>
              <w:pStyle w:val="AmColumnHeading"/>
            </w:pPr>
            <w:r w:rsidRPr="00365269">
              <w:t>Ændringsforslag</w:t>
            </w:r>
          </w:p>
        </w:tc>
      </w:tr>
      <w:tr w:rsidR="00842E47" w:rsidRPr="00365269" w14:paraId="28F34735" w14:textId="77777777" w:rsidTr="004C6D9E">
        <w:trPr>
          <w:jc w:val="center"/>
        </w:trPr>
        <w:tc>
          <w:tcPr>
            <w:tcW w:w="4876" w:type="dxa"/>
            <w:tcBorders>
              <w:top w:val="nil"/>
              <w:left w:val="nil"/>
              <w:bottom w:val="nil"/>
              <w:right w:val="nil"/>
            </w:tcBorders>
          </w:tcPr>
          <w:p w14:paraId="477CB1B5" w14:textId="77777777" w:rsidR="001633E3" w:rsidRPr="00365269" w:rsidRDefault="001633E3" w:rsidP="004C6D9E">
            <w:pPr>
              <w:pStyle w:val="Normal6a"/>
            </w:pPr>
            <w:r w:rsidRPr="00365269">
              <w:t>ii)</w:t>
            </w:r>
            <w:r w:rsidRPr="00365269">
              <w:tab/>
              <w:t xml:space="preserve">den indbyrdes forbundethed mellem finansielle institutioner </w:t>
            </w:r>
            <w:r w:rsidRPr="00365269">
              <w:rPr>
                <w:b/>
                <w:bCs/>
                <w:i/>
                <w:iCs/>
              </w:rPr>
              <w:t>og stabiliteten i den finansielle sektor</w:t>
            </w:r>
            <w:r w:rsidRPr="00365269">
              <w:t>.</w:t>
            </w:r>
          </w:p>
        </w:tc>
        <w:tc>
          <w:tcPr>
            <w:tcW w:w="4876" w:type="dxa"/>
            <w:tcBorders>
              <w:top w:val="nil"/>
              <w:left w:val="nil"/>
              <w:bottom w:val="nil"/>
              <w:right w:val="nil"/>
            </w:tcBorders>
          </w:tcPr>
          <w:p w14:paraId="15BA58F4" w14:textId="77777777" w:rsidR="001633E3" w:rsidRPr="00365269" w:rsidRDefault="001633E3" w:rsidP="004C6D9E">
            <w:pPr>
              <w:pStyle w:val="Normal6a"/>
            </w:pPr>
            <w:r w:rsidRPr="00365269">
              <w:t>ii)</w:t>
            </w:r>
            <w:r w:rsidRPr="00365269">
              <w:tab/>
            </w:r>
            <w:r w:rsidRPr="00365269">
              <w:rPr>
                <w:b/>
                <w:bCs/>
                <w:i/>
                <w:iCs/>
              </w:rPr>
              <w:t xml:space="preserve">opbygning af risici for den finansielle stabilitet i banksektoren og den finansielle sektor som helhed, som kan opstå som følge af væksten i udstedelser af syntetiske securitiseringer, under hensyntagen til </w:t>
            </w:r>
            <w:r w:rsidRPr="00365269">
              <w:t>den indbyrdes forbundethed mellem finansielle institutioner.</w:t>
            </w:r>
          </w:p>
        </w:tc>
      </w:tr>
    </w:tbl>
    <w:p w14:paraId="17FF896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1481E3F" w14:textId="77777777" w:rsidR="001633E3" w:rsidRPr="004F0A07" w:rsidRDefault="001633E3" w:rsidP="001633E3">
      <w:pPr>
        <w:rPr>
          <w:lang w:val="en-GB"/>
        </w:rPr>
      </w:pPr>
      <w:r w:rsidRPr="004F0A07">
        <w:rPr>
          <w:rStyle w:val="HideTWBExt"/>
          <w:color w:val="auto"/>
          <w:lang w:val="en-GB"/>
        </w:rPr>
        <w:t>&lt;/Amend&gt;</w:t>
      </w:r>
    </w:p>
    <w:p w14:paraId="25BACD39"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292</w:t>
      </w:r>
      <w:r w:rsidRPr="004F0A07">
        <w:rPr>
          <w:rStyle w:val="HideTWBExt"/>
          <w:color w:val="auto"/>
          <w:lang w:val="en-GB"/>
        </w:rPr>
        <w:t>&lt;/NumAm&gt;</w:t>
      </w:r>
    </w:p>
    <w:p w14:paraId="0A5FC247"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16ACC49C"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7CFF4B97"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903E586"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558947AE"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0E8FBDAC"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3B6C32B2" w14:textId="77777777" w:rsidR="001633E3" w:rsidRPr="00365269" w:rsidRDefault="001633E3" w:rsidP="001633E3">
      <w:r w:rsidRPr="00365269">
        <w:rPr>
          <w:rStyle w:val="HideTWBExt"/>
          <w:color w:val="auto"/>
        </w:rPr>
        <w:t>&lt;Article2&gt;</w:t>
      </w:r>
      <w:r w:rsidRPr="00365269">
        <w:t>Artikel 46 – stk. 2 – litra a – nr. ii a (nyt)</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CD87B10" w14:textId="77777777" w:rsidTr="004C6D9E">
        <w:trPr>
          <w:trHeight w:hRule="exact" w:val="240"/>
          <w:jc w:val="center"/>
        </w:trPr>
        <w:tc>
          <w:tcPr>
            <w:tcW w:w="9752" w:type="dxa"/>
            <w:gridSpan w:val="2"/>
            <w:tcBorders>
              <w:top w:val="nil"/>
              <w:left w:val="nil"/>
              <w:bottom w:val="nil"/>
              <w:right w:val="nil"/>
            </w:tcBorders>
          </w:tcPr>
          <w:p w14:paraId="40E1ADE2" w14:textId="77777777" w:rsidR="001633E3" w:rsidRPr="00365269" w:rsidRDefault="001633E3" w:rsidP="004C6D9E"/>
        </w:tc>
      </w:tr>
      <w:tr w:rsidR="00842E47" w:rsidRPr="00365269" w14:paraId="673BDD19" w14:textId="77777777" w:rsidTr="004C6D9E">
        <w:trPr>
          <w:trHeight w:val="240"/>
          <w:jc w:val="center"/>
        </w:trPr>
        <w:tc>
          <w:tcPr>
            <w:tcW w:w="4876" w:type="dxa"/>
            <w:tcBorders>
              <w:top w:val="nil"/>
              <w:left w:val="nil"/>
              <w:bottom w:val="nil"/>
              <w:right w:val="nil"/>
            </w:tcBorders>
          </w:tcPr>
          <w:p w14:paraId="07F5E4FD" w14:textId="77777777" w:rsidR="001633E3" w:rsidRPr="00365269" w:rsidRDefault="001633E3" w:rsidP="004C6D9E">
            <w:pPr>
              <w:pStyle w:val="AmColumnHeading"/>
            </w:pPr>
            <w:r w:rsidRPr="00365269">
              <w:lastRenderedPageBreak/>
              <w:t>Kommissionens forslag</w:t>
            </w:r>
          </w:p>
        </w:tc>
        <w:tc>
          <w:tcPr>
            <w:tcW w:w="4876" w:type="dxa"/>
            <w:tcBorders>
              <w:top w:val="nil"/>
              <w:left w:val="nil"/>
              <w:bottom w:val="nil"/>
              <w:right w:val="nil"/>
            </w:tcBorders>
          </w:tcPr>
          <w:p w14:paraId="7F5E7F05" w14:textId="77777777" w:rsidR="001633E3" w:rsidRPr="00365269" w:rsidRDefault="001633E3" w:rsidP="004C6D9E">
            <w:pPr>
              <w:pStyle w:val="AmColumnHeading"/>
            </w:pPr>
            <w:r w:rsidRPr="00365269">
              <w:t>Ændringsforslag</w:t>
            </w:r>
          </w:p>
        </w:tc>
      </w:tr>
      <w:tr w:rsidR="00842E47" w:rsidRPr="00365269" w14:paraId="7846D2D3" w14:textId="77777777" w:rsidTr="004C6D9E">
        <w:trPr>
          <w:jc w:val="center"/>
        </w:trPr>
        <w:tc>
          <w:tcPr>
            <w:tcW w:w="4876" w:type="dxa"/>
            <w:tcBorders>
              <w:top w:val="nil"/>
              <w:left w:val="nil"/>
              <w:bottom w:val="nil"/>
              <w:right w:val="nil"/>
            </w:tcBorders>
          </w:tcPr>
          <w:p w14:paraId="7E9DF2B4" w14:textId="77777777" w:rsidR="001633E3" w:rsidRPr="00365269" w:rsidRDefault="001633E3" w:rsidP="004C6D9E">
            <w:pPr>
              <w:pStyle w:val="Normal6a"/>
            </w:pPr>
          </w:p>
        </w:tc>
        <w:tc>
          <w:tcPr>
            <w:tcW w:w="4876" w:type="dxa"/>
            <w:tcBorders>
              <w:top w:val="nil"/>
              <w:left w:val="nil"/>
              <w:bottom w:val="nil"/>
              <w:right w:val="nil"/>
            </w:tcBorders>
          </w:tcPr>
          <w:p w14:paraId="0C74CF71" w14:textId="77777777" w:rsidR="001633E3" w:rsidRPr="00365269" w:rsidRDefault="001633E3" w:rsidP="004C6D9E">
            <w:pPr>
              <w:pStyle w:val="Normal6a"/>
            </w:pPr>
            <w:proofErr w:type="spellStart"/>
            <w:r w:rsidRPr="00365269">
              <w:rPr>
                <w:b/>
                <w:i/>
              </w:rPr>
              <w:t>iia</w:t>
            </w:r>
            <w:proofErr w:type="spellEnd"/>
            <w:r w:rsidRPr="00365269">
              <w:rPr>
                <w:b/>
                <w:i/>
              </w:rPr>
              <w:t>)</w:t>
            </w:r>
            <w:r w:rsidRPr="00365269">
              <w:tab/>
            </w:r>
            <w:r w:rsidRPr="00365269">
              <w:rPr>
                <w:b/>
                <w:i/>
              </w:rPr>
              <w:t>opbygning af risici for den finansielle stabilitet i banksektoren og den finansielle sektor som helhed, som kan opstå som følge af væksten i udstedelser af syntetiske securitiseringer, under hensyntagen til den indbyrdes forbundethed mellem finansielle institutioner</w:t>
            </w:r>
          </w:p>
        </w:tc>
      </w:tr>
    </w:tbl>
    <w:p w14:paraId="5012F25F"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01E8FAF6" w14:textId="77777777" w:rsidR="001633E3" w:rsidRPr="004F0A07" w:rsidRDefault="001633E3" w:rsidP="001633E3">
      <w:pPr>
        <w:rPr>
          <w:lang w:val="en-GB"/>
        </w:rPr>
      </w:pPr>
      <w:r w:rsidRPr="004F0A07">
        <w:rPr>
          <w:rStyle w:val="HideTWBExt"/>
          <w:color w:val="auto"/>
          <w:lang w:val="en-GB"/>
        </w:rPr>
        <w:t>&lt;/Amend&gt;</w:t>
      </w:r>
    </w:p>
    <w:p w14:paraId="2D6F3EA1"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293</w:t>
      </w:r>
      <w:r w:rsidRPr="004F0A07">
        <w:rPr>
          <w:rStyle w:val="HideTWBExt"/>
          <w:color w:val="auto"/>
          <w:lang w:val="en-GB"/>
        </w:rPr>
        <w:t>&lt;/NumAm&gt;</w:t>
      </w:r>
    </w:p>
    <w:p w14:paraId="1FC27A5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02DBF28A"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4AF43B93" w14:textId="77777777" w:rsidR="001633E3" w:rsidRPr="004F0A07" w:rsidRDefault="001633E3" w:rsidP="001633E3">
      <w:pPr>
        <w:pStyle w:val="NormalBold"/>
        <w:rPr>
          <w:lang w:val="en-GB"/>
        </w:rPr>
      </w:pPr>
      <w:r w:rsidRPr="004F0A07">
        <w:rPr>
          <w:rStyle w:val="HideTWBExt"/>
          <w:b w:val="0"/>
          <w:color w:val="auto"/>
          <w:lang w:val="en-GB"/>
        </w:rPr>
        <w:t>&lt;/RepeatBlock-By&gt;</w:t>
      </w:r>
    </w:p>
    <w:p w14:paraId="169E4D06"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51FDA8C2"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0B40028E"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31AEC087"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a – nr. ii b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22B2CFB6" w14:textId="77777777" w:rsidTr="004C6D9E">
        <w:trPr>
          <w:trHeight w:hRule="exact" w:val="240"/>
          <w:jc w:val="center"/>
        </w:trPr>
        <w:tc>
          <w:tcPr>
            <w:tcW w:w="9752" w:type="dxa"/>
            <w:gridSpan w:val="2"/>
            <w:tcBorders>
              <w:top w:val="nil"/>
              <w:left w:val="nil"/>
              <w:bottom w:val="nil"/>
              <w:right w:val="nil"/>
            </w:tcBorders>
          </w:tcPr>
          <w:p w14:paraId="181CC4B3" w14:textId="77777777" w:rsidR="001633E3" w:rsidRPr="004F0A07" w:rsidRDefault="001633E3" w:rsidP="004C6D9E">
            <w:pPr>
              <w:rPr>
                <w:lang w:val="fr-BE"/>
              </w:rPr>
            </w:pPr>
          </w:p>
        </w:tc>
      </w:tr>
      <w:tr w:rsidR="00842E47" w:rsidRPr="00365269" w14:paraId="0F0F5182" w14:textId="77777777" w:rsidTr="004C6D9E">
        <w:trPr>
          <w:trHeight w:val="240"/>
          <w:jc w:val="center"/>
        </w:trPr>
        <w:tc>
          <w:tcPr>
            <w:tcW w:w="4876" w:type="dxa"/>
            <w:tcBorders>
              <w:top w:val="nil"/>
              <w:left w:val="nil"/>
              <w:bottom w:val="nil"/>
              <w:right w:val="nil"/>
            </w:tcBorders>
          </w:tcPr>
          <w:p w14:paraId="40D733F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AF04838" w14:textId="77777777" w:rsidR="001633E3" w:rsidRPr="00365269" w:rsidRDefault="001633E3" w:rsidP="004C6D9E">
            <w:pPr>
              <w:pStyle w:val="AmColumnHeading"/>
            </w:pPr>
            <w:r w:rsidRPr="00365269">
              <w:t>Ændringsforslag</w:t>
            </w:r>
          </w:p>
        </w:tc>
      </w:tr>
      <w:tr w:rsidR="00842E47" w:rsidRPr="00365269" w14:paraId="07C57A8F" w14:textId="77777777" w:rsidTr="004C6D9E">
        <w:trPr>
          <w:jc w:val="center"/>
        </w:trPr>
        <w:tc>
          <w:tcPr>
            <w:tcW w:w="4876" w:type="dxa"/>
            <w:tcBorders>
              <w:top w:val="nil"/>
              <w:left w:val="nil"/>
              <w:bottom w:val="nil"/>
              <w:right w:val="nil"/>
            </w:tcBorders>
          </w:tcPr>
          <w:p w14:paraId="59B68E70" w14:textId="77777777" w:rsidR="001633E3" w:rsidRPr="00365269" w:rsidRDefault="001633E3" w:rsidP="004C6D9E">
            <w:pPr>
              <w:pStyle w:val="Normal6a"/>
            </w:pPr>
          </w:p>
        </w:tc>
        <w:tc>
          <w:tcPr>
            <w:tcW w:w="4876" w:type="dxa"/>
            <w:tcBorders>
              <w:top w:val="nil"/>
              <w:left w:val="nil"/>
              <w:bottom w:val="nil"/>
              <w:right w:val="nil"/>
            </w:tcBorders>
          </w:tcPr>
          <w:p w14:paraId="4B8350F4" w14:textId="77777777" w:rsidR="001633E3" w:rsidRPr="00365269" w:rsidRDefault="001633E3" w:rsidP="004C6D9E">
            <w:pPr>
              <w:pStyle w:val="Normal6a"/>
            </w:pPr>
            <w:proofErr w:type="spellStart"/>
            <w:r w:rsidRPr="00365269">
              <w:rPr>
                <w:b/>
                <w:i/>
              </w:rPr>
              <w:t>iib</w:t>
            </w:r>
            <w:proofErr w:type="spellEnd"/>
            <w:r w:rsidRPr="00365269">
              <w:rPr>
                <w:b/>
                <w:i/>
              </w:rPr>
              <w:t>)</w:t>
            </w:r>
            <w:r w:rsidRPr="00365269">
              <w:tab/>
            </w:r>
            <w:r w:rsidRPr="00365269">
              <w:rPr>
                <w:b/>
                <w:i/>
              </w:rPr>
              <w:t>boligers prisoverkommelighed og adgang til boliger, navnlig gennem dens indvirkning på tilgængeligheden, prissætningen og væksten i realkreditlån, og i hvilket omfang eventuelle nye ændringer i kreditudbuddet resulterer i forbedret adgang til boliger for husholdninger, herunder førstegangskøbere, eller kapitaliseres i højere boligpriser og huslejer</w:t>
            </w:r>
          </w:p>
        </w:tc>
      </w:tr>
    </w:tbl>
    <w:p w14:paraId="3DFB723A"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7259F056" w14:textId="77777777" w:rsidR="001633E3" w:rsidRPr="004F0A07" w:rsidRDefault="001633E3" w:rsidP="001633E3">
      <w:pPr>
        <w:rPr>
          <w:lang w:val="en-GB"/>
        </w:rPr>
      </w:pPr>
      <w:r w:rsidRPr="004F0A07">
        <w:rPr>
          <w:rStyle w:val="HideTWBExt"/>
          <w:color w:val="auto"/>
          <w:lang w:val="en-GB"/>
        </w:rPr>
        <w:t>&lt;/Amend&gt;</w:t>
      </w:r>
    </w:p>
    <w:p w14:paraId="6AFBF888"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294</w:t>
      </w:r>
      <w:r w:rsidRPr="004F0A07">
        <w:rPr>
          <w:rStyle w:val="HideTWBExt"/>
          <w:color w:val="auto"/>
          <w:lang w:val="en-GB"/>
        </w:rPr>
        <w:t>&lt;/NumAm&gt;</w:t>
      </w:r>
    </w:p>
    <w:p w14:paraId="5F7A5976"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73C6FEF9"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34308102" w14:textId="77777777" w:rsidR="001633E3" w:rsidRPr="004F0A07" w:rsidRDefault="001633E3" w:rsidP="001633E3">
      <w:pPr>
        <w:pStyle w:val="NormalBold"/>
        <w:rPr>
          <w:lang w:val="en-GB"/>
        </w:rPr>
      </w:pPr>
      <w:r w:rsidRPr="004F0A07">
        <w:rPr>
          <w:rStyle w:val="HideTWBExt"/>
          <w:b w:val="0"/>
          <w:color w:val="auto"/>
          <w:lang w:val="en-GB"/>
        </w:rPr>
        <w:t>&lt;/RepeatBlock-By&gt;</w:t>
      </w:r>
    </w:p>
    <w:p w14:paraId="43D1E897"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66D4D1E7"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0D857E16"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5542CC6F"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a – nr. ii c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4F27A7EC" w14:textId="77777777" w:rsidTr="004C6D9E">
        <w:trPr>
          <w:trHeight w:hRule="exact" w:val="240"/>
          <w:jc w:val="center"/>
        </w:trPr>
        <w:tc>
          <w:tcPr>
            <w:tcW w:w="9752" w:type="dxa"/>
            <w:gridSpan w:val="2"/>
            <w:tcBorders>
              <w:top w:val="nil"/>
              <w:left w:val="nil"/>
              <w:bottom w:val="nil"/>
              <w:right w:val="nil"/>
            </w:tcBorders>
          </w:tcPr>
          <w:p w14:paraId="7EA9B23C" w14:textId="77777777" w:rsidR="001633E3" w:rsidRPr="004F0A07" w:rsidRDefault="001633E3" w:rsidP="004C6D9E">
            <w:pPr>
              <w:rPr>
                <w:lang w:val="fr-BE"/>
              </w:rPr>
            </w:pPr>
          </w:p>
        </w:tc>
      </w:tr>
      <w:tr w:rsidR="00842E47" w:rsidRPr="00365269" w14:paraId="2E74072E" w14:textId="77777777" w:rsidTr="004C6D9E">
        <w:trPr>
          <w:trHeight w:val="240"/>
          <w:jc w:val="center"/>
        </w:trPr>
        <w:tc>
          <w:tcPr>
            <w:tcW w:w="4876" w:type="dxa"/>
            <w:tcBorders>
              <w:top w:val="nil"/>
              <w:left w:val="nil"/>
              <w:bottom w:val="nil"/>
              <w:right w:val="nil"/>
            </w:tcBorders>
          </w:tcPr>
          <w:p w14:paraId="3F61F9F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CBECABA" w14:textId="77777777" w:rsidR="001633E3" w:rsidRPr="00365269" w:rsidRDefault="001633E3" w:rsidP="004C6D9E">
            <w:pPr>
              <w:pStyle w:val="AmColumnHeading"/>
            </w:pPr>
            <w:r w:rsidRPr="00365269">
              <w:t>Ændringsforslag</w:t>
            </w:r>
          </w:p>
        </w:tc>
      </w:tr>
      <w:tr w:rsidR="00842E47" w:rsidRPr="00365269" w14:paraId="7CEA35E7" w14:textId="77777777" w:rsidTr="004C6D9E">
        <w:trPr>
          <w:jc w:val="center"/>
        </w:trPr>
        <w:tc>
          <w:tcPr>
            <w:tcW w:w="4876" w:type="dxa"/>
            <w:tcBorders>
              <w:top w:val="nil"/>
              <w:left w:val="nil"/>
              <w:bottom w:val="nil"/>
              <w:right w:val="nil"/>
            </w:tcBorders>
          </w:tcPr>
          <w:p w14:paraId="34443FBC" w14:textId="77777777" w:rsidR="001633E3" w:rsidRPr="00365269" w:rsidRDefault="001633E3" w:rsidP="004C6D9E">
            <w:pPr>
              <w:pStyle w:val="Normal6a"/>
            </w:pPr>
          </w:p>
        </w:tc>
        <w:tc>
          <w:tcPr>
            <w:tcW w:w="4876" w:type="dxa"/>
            <w:tcBorders>
              <w:top w:val="nil"/>
              <w:left w:val="nil"/>
              <w:bottom w:val="nil"/>
              <w:right w:val="nil"/>
            </w:tcBorders>
          </w:tcPr>
          <w:p w14:paraId="394DE8D6" w14:textId="77777777" w:rsidR="001633E3" w:rsidRPr="00365269" w:rsidRDefault="001633E3" w:rsidP="004C6D9E">
            <w:pPr>
              <w:pStyle w:val="Normal6a"/>
            </w:pPr>
            <w:proofErr w:type="spellStart"/>
            <w:r w:rsidRPr="00365269">
              <w:rPr>
                <w:b/>
                <w:i/>
              </w:rPr>
              <w:t>iic</w:t>
            </w:r>
            <w:proofErr w:type="spellEnd"/>
            <w:r w:rsidRPr="00365269">
              <w:rPr>
                <w:b/>
                <w:i/>
              </w:rPr>
              <w:t>)</w:t>
            </w:r>
            <w:r w:rsidRPr="00365269">
              <w:tab/>
            </w:r>
            <w:r w:rsidRPr="00365269">
              <w:rPr>
                <w:b/>
                <w:i/>
              </w:rPr>
              <w:t>omfanget af og udviklingen siden 2008 i tvangsauktioner og andre håndhævelsesforanstaltninger og anvendelsen af kreditlempelser og omstruktureringsforanstaltninger i forbindelse med securitiserede eksponeringer, navnlig eksponeringer sikret ved beboelsesejendom, herunder en sammenligning med ikkesecuritiserede eksponeringer i tilsvarende eksponeringsklasser</w:t>
            </w:r>
          </w:p>
        </w:tc>
      </w:tr>
    </w:tbl>
    <w:p w14:paraId="4022C8CB"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17DE08D" w14:textId="77777777" w:rsidR="001633E3" w:rsidRPr="004F0A07" w:rsidRDefault="001633E3" w:rsidP="001633E3">
      <w:pPr>
        <w:rPr>
          <w:lang w:val="en-GB"/>
        </w:rPr>
      </w:pPr>
      <w:r w:rsidRPr="004F0A07">
        <w:rPr>
          <w:rStyle w:val="HideTWBExt"/>
          <w:color w:val="auto"/>
          <w:lang w:val="en-GB"/>
        </w:rPr>
        <w:t>&lt;/Amend&gt;</w:t>
      </w:r>
    </w:p>
    <w:p w14:paraId="0DE4E80E"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295</w:t>
      </w:r>
      <w:r w:rsidRPr="004F0A07">
        <w:rPr>
          <w:rStyle w:val="HideTWBExt"/>
          <w:color w:val="auto"/>
          <w:lang w:val="en-GB"/>
        </w:rPr>
        <w:t>&lt;/NumAm&gt;</w:t>
      </w:r>
    </w:p>
    <w:p w14:paraId="21A71FF4"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23819654"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3D70E151"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E80C13C"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1C81E85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3EBB7819"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38FB21C9"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b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1EB0A442" w14:textId="77777777" w:rsidTr="004C6D9E">
        <w:trPr>
          <w:trHeight w:hRule="exact" w:val="240"/>
          <w:jc w:val="center"/>
        </w:trPr>
        <w:tc>
          <w:tcPr>
            <w:tcW w:w="9752" w:type="dxa"/>
            <w:gridSpan w:val="2"/>
            <w:tcBorders>
              <w:top w:val="nil"/>
              <w:left w:val="nil"/>
              <w:bottom w:val="nil"/>
              <w:right w:val="nil"/>
            </w:tcBorders>
          </w:tcPr>
          <w:p w14:paraId="154BF988" w14:textId="77777777" w:rsidR="001633E3" w:rsidRPr="004F0A07" w:rsidRDefault="001633E3" w:rsidP="004C6D9E">
            <w:pPr>
              <w:rPr>
                <w:lang w:val="fr-BE"/>
              </w:rPr>
            </w:pPr>
          </w:p>
        </w:tc>
      </w:tr>
      <w:tr w:rsidR="00842E47" w:rsidRPr="00365269" w14:paraId="218CC477" w14:textId="77777777" w:rsidTr="004C6D9E">
        <w:trPr>
          <w:trHeight w:val="240"/>
          <w:jc w:val="center"/>
        </w:trPr>
        <w:tc>
          <w:tcPr>
            <w:tcW w:w="4876" w:type="dxa"/>
            <w:tcBorders>
              <w:top w:val="nil"/>
              <w:left w:val="nil"/>
              <w:bottom w:val="nil"/>
              <w:right w:val="nil"/>
            </w:tcBorders>
          </w:tcPr>
          <w:p w14:paraId="799A473F"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2EAC42D5" w14:textId="77777777" w:rsidR="001633E3" w:rsidRPr="00365269" w:rsidRDefault="001633E3" w:rsidP="004C6D9E">
            <w:pPr>
              <w:pStyle w:val="AmColumnHeading"/>
            </w:pPr>
            <w:r w:rsidRPr="00365269">
              <w:t>Ændringsforslag</w:t>
            </w:r>
          </w:p>
        </w:tc>
      </w:tr>
      <w:tr w:rsidR="00842E47" w:rsidRPr="00365269" w14:paraId="1556A5E4" w14:textId="77777777" w:rsidTr="004C6D9E">
        <w:trPr>
          <w:jc w:val="center"/>
        </w:trPr>
        <w:tc>
          <w:tcPr>
            <w:tcW w:w="4876" w:type="dxa"/>
            <w:tcBorders>
              <w:top w:val="nil"/>
              <w:left w:val="nil"/>
              <w:bottom w:val="nil"/>
              <w:right w:val="nil"/>
            </w:tcBorders>
          </w:tcPr>
          <w:p w14:paraId="3059CFF7" w14:textId="77777777" w:rsidR="001633E3" w:rsidRPr="00365269" w:rsidRDefault="001633E3" w:rsidP="004C6D9E">
            <w:pPr>
              <w:pStyle w:val="Normal6a"/>
            </w:pPr>
          </w:p>
        </w:tc>
        <w:tc>
          <w:tcPr>
            <w:tcW w:w="4876" w:type="dxa"/>
            <w:tcBorders>
              <w:top w:val="nil"/>
              <w:left w:val="nil"/>
              <w:bottom w:val="nil"/>
              <w:right w:val="nil"/>
            </w:tcBorders>
          </w:tcPr>
          <w:p w14:paraId="008BFC31" w14:textId="77777777" w:rsidR="001633E3" w:rsidRPr="00365269" w:rsidRDefault="001633E3" w:rsidP="004C6D9E">
            <w:pPr>
              <w:pStyle w:val="Normal6a"/>
            </w:pPr>
            <w:proofErr w:type="spellStart"/>
            <w:r w:rsidRPr="00365269">
              <w:rPr>
                <w:b/>
                <w:i/>
              </w:rPr>
              <w:t>ba</w:t>
            </w:r>
            <w:proofErr w:type="spellEnd"/>
            <w:r w:rsidRPr="00365269">
              <w:rPr>
                <w:b/>
                <w:i/>
              </w:rPr>
              <w:t>)</w:t>
            </w:r>
            <w:r w:rsidRPr="00365269">
              <w:tab/>
            </w:r>
            <w:r w:rsidRPr="00365269">
              <w:rPr>
                <w:b/>
                <w:i/>
              </w:rPr>
              <w:t>om der er behov for yderligere foranstaltninger til beskyttelse af långiveren, herunder sikkerhedsforanstaltninger mod uforholdsmæssig eller for tidlig fyldestgørelse af sikkerhedsstillelse i securitiserede transaktioner</w:t>
            </w:r>
          </w:p>
        </w:tc>
      </w:tr>
    </w:tbl>
    <w:p w14:paraId="3826D740"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451C72CD" w14:textId="77777777" w:rsidR="001633E3" w:rsidRPr="004F0A07" w:rsidRDefault="001633E3" w:rsidP="001633E3">
      <w:pPr>
        <w:rPr>
          <w:lang w:val="en-GB"/>
        </w:rPr>
      </w:pPr>
      <w:r w:rsidRPr="004F0A07">
        <w:rPr>
          <w:rStyle w:val="HideTWBExt"/>
          <w:color w:val="auto"/>
          <w:lang w:val="en-GB"/>
        </w:rPr>
        <w:t>&lt;/Amend&gt;</w:t>
      </w:r>
    </w:p>
    <w:p w14:paraId="253D4AF4"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296</w:t>
      </w:r>
      <w:r w:rsidRPr="004F0A07">
        <w:rPr>
          <w:rStyle w:val="HideTWBExt"/>
          <w:color w:val="auto"/>
          <w:lang w:val="en-GB"/>
        </w:rPr>
        <w:t>&lt;/NumAm&gt;</w:t>
      </w:r>
    </w:p>
    <w:p w14:paraId="3B714893"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03FA071C" w14:textId="77777777" w:rsidR="001633E3" w:rsidRPr="00365269" w:rsidRDefault="001633E3" w:rsidP="001633E3">
      <w:pPr>
        <w:pStyle w:val="NormalBold"/>
      </w:pPr>
      <w:r w:rsidRPr="00365269">
        <w:rPr>
          <w:rStyle w:val="HideTWBExt"/>
          <w:b w:val="0"/>
          <w:color w:val="auto"/>
        </w:rPr>
        <w:t>&lt;/RepeatBlock-By&gt;</w:t>
      </w:r>
    </w:p>
    <w:p w14:paraId="29EF74EC"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2653A9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608620FA"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14ABFA67" w14:textId="77777777" w:rsidR="001633E3" w:rsidRPr="00365269" w:rsidRDefault="001633E3" w:rsidP="001633E3">
      <w:r w:rsidRPr="00365269">
        <w:rPr>
          <w:rStyle w:val="HideTWBExt"/>
          <w:color w:val="auto"/>
        </w:rPr>
        <w:t>&lt;Article2&gt;</w:t>
      </w:r>
      <w:r w:rsidRPr="00365269">
        <w:t>Artikel 46 – stk. 2 – litra c</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5C5A0C5A" w14:textId="77777777" w:rsidTr="004C6D9E">
        <w:trPr>
          <w:trHeight w:hRule="exact" w:val="240"/>
          <w:jc w:val="center"/>
        </w:trPr>
        <w:tc>
          <w:tcPr>
            <w:tcW w:w="9752" w:type="dxa"/>
            <w:gridSpan w:val="2"/>
            <w:tcBorders>
              <w:top w:val="nil"/>
              <w:left w:val="nil"/>
              <w:bottom w:val="nil"/>
              <w:right w:val="nil"/>
            </w:tcBorders>
          </w:tcPr>
          <w:p w14:paraId="24B20442" w14:textId="77777777" w:rsidR="001633E3" w:rsidRPr="00365269" w:rsidRDefault="001633E3" w:rsidP="004C6D9E"/>
        </w:tc>
      </w:tr>
      <w:tr w:rsidR="00842E47" w:rsidRPr="00365269" w14:paraId="0511D74E" w14:textId="77777777" w:rsidTr="004C6D9E">
        <w:trPr>
          <w:trHeight w:val="240"/>
          <w:jc w:val="center"/>
        </w:trPr>
        <w:tc>
          <w:tcPr>
            <w:tcW w:w="4876" w:type="dxa"/>
            <w:tcBorders>
              <w:top w:val="nil"/>
              <w:left w:val="nil"/>
              <w:bottom w:val="nil"/>
              <w:right w:val="nil"/>
            </w:tcBorders>
          </w:tcPr>
          <w:p w14:paraId="0598B144"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4DD525A4" w14:textId="77777777" w:rsidR="001633E3" w:rsidRPr="00365269" w:rsidRDefault="001633E3" w:rsidP="004C6D9E">
            <w:pPr>
              <w:pStyle w:val="AmColumnHeading"/>
            </w:pPr>
            <w:r w:rsidRPr="00365269">
              <w:t>Ændringsforslag</w:t>
            </w:r>
          </w:p>
        </w:tc>
      </w:tr>
      <w:tr w:rsidR="00842E47" w:rsidRPr="00365269" w14:paraId="0229686E" w14:textId="77777777" w:rsidTr="004C6D9E">
        <w:trPr>
          <w:jc w:val="center"/>
        </w:trPr>
        <w:tc>
          <w:tcPr>
            <w:tcW w:w="4876" w:type="dxa"/>
            <w:tcBorders>
              <w:top w:val="nil"/>
              <w:left w:val="nil"/>
              <w:bottom w:val="nil"/>
              <w:right w:val="nil"/>
            </w:tcBorders>
          </w:tcPr>
          <w:p w14:paraId="187D6CD5" w14:textId="77777777" w:rsidR="001633E3" w:rsidRPr="00365269" w:rsidRDefault="001633E3" w:rsidP="004C6D9E">
            <w:pPr>
              <w:pStyle w:val="Normal6a"/>
            </w:pPr>
            <w:r w:rsidRPr="00365269">
              <w:rPr>
                <w:b/>
                <w:i/>
              </w:rPr>
              <w:t>c)</w:t>
            </w:r>
            <w:r w:rsidRPr="00365269">
              <w:tab/>
            </w:r>
            <w:r w:rsidRPr="00365269">
              <w:rPr>
                <w:b/>
                <w:i/>
              </w:rPr>
              <w:t xml:space="preserve">om der inden for STS-securitiseringer kan indføres en ækvivalensordning for eksponeringsleverende institutter, organiserende institutter og SSPE'er fra tredjelande, herunder i forbindelse med krav om rettidig omhu, under hensyntagen til den internationale udvikling på </w:t>
            </w:r>
            <w:proofErr w:type="spellStart"/>
            <w:r w:rsidRPr="00365269">
              <w:rPr>
                <w:b/>
                <w:i/>
              </w:rPr>
              <w:t>securitiseringsområdet</w:t>
            </w:r>
            <w:proofErr w:type="spellEnd"/>
            <w:r w:rsidRPr="00365269">
              <w:rPr>
                <w:b/>
                <w:i/>
              </w:rPr>
              <w:t>, navnlig initiativer om simple, transparente og sammenlignelige securitiseringer</w:t>
            </w:r>
          </w:p>
        </w:tc>
        <w:tc>
          <w:tcPr>
            <w:tcW w:w="4876" w:type="dxa"/>
            <w:tcBorders>
              <w:top w:val="nil"/>
              <w:left w:val="nil"/>
              <w:bottom w:val="nil"/>
              <w:right w:val="nil"/>
            </w:tcBorders>
          </w:tcPr>
          <w:p w14:paraId="1EC4E246" w14:textId="77777777" w:rsidR="001633E3" w:rsidRPr="00365269" w:rsidRDefault="001633E3" w:rsidP="004C6D9E">
            <w:pPr>
              <w:pStyle w:val="Normal6a"/>
            </w:pPr>
            <w:r w:rsidRPr="00365269">
              <w:rPr>
                <w:b/>
                <w:i/>
              </w:rPr>
              <w:t>udgår</w:t>
            </w:r>
          </w:p>
        </w:tc>
      </w:tr>
    </w:tbl>
    <w:p w14:paraId="09980501"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28049DF5" w14:textId="77777777" w:rsidR="001633E3" w:rsidRPr="00365269" w:rsidRDefault="001633E3" w:rsidP="001633E3">
      <w:r w:rsidRPr="00365269">
        <w:rPr>
          <w:rStyle w:val="HideTWBExt"/>
          <w:color w:val="auto"/>
        </w:rPr>
        <w:t>&lt;/Amend&gt;</w:t>
      </w:r>
    </w:p>
    <w:p w14:paraId="11BC5BF4"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297</w:t>
      </w:r>
      <w:r w:rsidRPr="00365269">
        <w:rPr>
          <w:rStyle w:val="HideTWBExt"/>
          <w:color w:val="auto"/>
        </w:rPr>
        <w:t>&lt;/NumAm&gt;</w:t>
      </w:r>
    </w:p>
    <w:p w14:paraId="0220591D"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 xml:space="preserve">Fernando Navarrete Rojas, Isabel Benjumea </w:t>
      </w:r>
      <w:proofErr w:type="spellStart"/>
      <w:r w:rsidRPr="004F0A07">
        <w:rPr>
          <w:lang w:val="en-GB"/>
        </w:rPr>
        <w:t>Benjumea</w:t>
      </w:r>
      <w:proofErr w:type="spellEnd"/>
      <w:r w:rsidRPr="004F0A07">
        <w:rPr>
          <w:rStyle w:val="HideTWBExt"/>
          <w:b w:val="0"/>
          <w:color w:val="auto"/>
          <w:lang w:val="en-GB"/>
        </w:rPr>
        <w:t>&lt;/Members&gt;</w:t>
      </w:r>
    </w:p>
    <w:p w14:paraId="2E076D3A" w14:textId="77777777" w:rsidR="001633E3" w:rsidRPr="00365269" w:rsidRDefault="001633E3" w:rsidP="001633E3">
      <w:pPr>
        <w:pStyle w:val="NormalBold"/>
      </w:pPr>
      <w:r w:rsidRPr="00365269">
        <w:rPr>
          <w:rStyle w:val="HideTWBExt"/>
          <w:b w:val="0"/>
          <w:color w:val="auto"/>
        </w:rPr>
        <w:t>&lt;/RepeatBlock-By&gt;</w:t>
      </w:r>
    </w:p>
    <w:p w14:paraId="6DF60CAE"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1351726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369F0215"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0D1FB49A" w14:textId="77777777" w:rsidR="001633E3" w:rsidRPr="00365269" w:rsidRDefault="001633E3" w:rsidP="001633E3">
      <w:r w:rsidRPr="00365269">
        <w:rPr>
          <w:rStyle w:val="HideTWBExt"/>
          <w:color w:val="auto"/>
        </w:rPr>
        <w:t>&lt;Article2&gt;</w:t>
      </w:r>
      <w:r w:rsidRPr="00365269">
        <w:t>Artikel 46 – stk. 2 – litra c</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4851E133" w14:textId="77777777" w:rsidTr="004C6D9E">
        <w:trPr>
          <w:trHeight w:hRule="exact" w:val="240"/>
          <w:jc w:val="center"/>
        </w:trPr>
        <w:tc>
          <w:tcPr>
            <w:tcW w:w="9752" w:type="dxa"/>
            <w:gridSpan w:val="2"/>
            <w:tcBorders>
              <w:top w:val="nil"/>
              <w:left w:val="nil"/>
              <w:bottom w:val="nil"/>
              <w:right w:val="nil"/>
            </w:tcBorders>
          </w:tcPr>
          <w:p w14:paraId="14602AAD" w14:textId="77777777" w:rsidR="001633E3" w:rsidRPr="00365269" w:rsidRDefault="001633E3" w:rsidP="004C6D9E"/>
        </w:tc>
      </w:tr>
      <w:tr w:rsidR="00842E47" w:rsidRPr="00365269" w14:paraId="7587CC2D" w14:textId="77777777" w:rsidTr="004C6D9E">
        <w:trPr>
          <w:trHeight w:val="240"/>
          <w:jc w:val="center"/>
        </w:trPr>
        <w:tc>
          <w:tcPr>
            <w:tcW w:w="4876" w:type="dxa"/>
            <w:tcBorders>
              <w:top w:val="nil"/>
              <w:left w:val="nil"/>
              <w:bottom w:val="nil"/>
              <w:right w:val="nil"/>
            </w:tcBorders>
          </w:tcPr>
          <w:p w14:paraId="08393DC5"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70352AF" w14:textId="77777777" w:rsidR="001633E3" w:rsidRPr="00365269" w:rsidRDefault="001633E3" w:rsidP="004C6D9E">
            <w:pPr>
              <w:pStyle w:val="AmColumnHeading"/>
            </w:pPr>
            <w:r w:rsidRPr="00365269">
              <w:t>Ændringsforslag</w:t>
            </w:r>
          </w:p>
        </w:tc>
      </w:tr>
      <w:tr w:rsidR="00842E47" w:rsidRPr="00365269" w14:paraId="469D501C" w14:textId="77777777" w:rsidTr="004C6D9E">
        <w:trPr>
          <w:jc w:val="center"/>
        </w:trPr>
        <w:tc>
          <w:tcPr>
            <w:tcW w:w="4876" w:type="dxa"/>
            <w:tcBorders>
              <w:top w:val="nil"/>
              <w:left w:val="nil"/>
              <w:bottom w:val="nil"/>
              <w:right w:val="nil"/>
            </w:tcBorders>
          </w:tcPr>
          <w:p w14:paraId="75B0DAEC" w14:textId="77777777" w:rsidR="001633E3" w:rsidRPr="00365269" w:rsidRDefault="001633E3" w:rsidP="004C6D9E">
            <w:pPr>
              <w:pStyle w:val="Normal6a"/>
            </w:pPr>
            <w:r w:rsidRPr="00365269">
              <w:rPr>
                <w:b/>
                <w:i/>
              </w:rPr>
              <w:t>c)</w:t>
            </w:r>
            <w:r w:rsidRPr="00365269">
              <w:tab/>
            </w:r>
            <w:r w:rsidRPr="00365269">
              <w:rPr>
                <w:b/>
                <w:i/>
              </w:rPr>
              <w:t xml:space="preserve">om der inden for STS-securitiseringer kan indføres en ækvivalensordning for eksponeringsleverende institutter, organiserende institutter og SSPE'er fra tredjelande, herunder i forbindelse med krav om rettidig omhu, under hensyntagen til den internationale udvikling på </w:t>
            </w:r>
            <w:proofErr w:type="spellStart"/>
            <w:r w:rsidRPr="00365269">
              <w:rPr>
                <w:b/>
                <w:i/>
              </w:rPr>
              <w:t>securitiseringsområdet</w:t>
            </w:r>
            <w:proofErr w:type="spellEnd"/>
            <w:r w:rsidRPr="00365269">
              <w:rPr>
                <w:b/>
                <w:i/>
              </w:rPr>
              <w:t>, navnlig initiativer om simple, transparente og sammenlignelige securitiseringer</w:t>
            </w:r>
          </w:p>
        </w:tc>
        <w:tc>
          <w:tcPr>
            <w:tcW w:w="4876" w:type="dxa"/>
            <w:tcBorders>
              <w:top w:val="nil"/>
              <w:left w:val="nil"/>
              <w:bottom w:val="nil"/>
              <w:right w:val="nil"/>
            </w:tcBorders>
          </w:tcPr>
          <w:p w14:paraId="1CCB8440" w14:textId="77777777" w:rsidR="001633E3" w:rsidRPr="00365269" w:rsidRDefault="001633E3" w:rsidP="004C6D9E">
            <w:pPr>
              <w:pStyle w:val="Normal6a"/>
            </w:pPr>
            <w:r w:rsidRPr="00365269">
              <w:rPr>
                <w:b/>
                <w:i/>
              </w:rPr>
              <w:t>udgår</w:t>
            </w:r>
          </w:p>
        </w:tc>
      </w:tr>
    </w:tbl>
    <w:p w14:paraId="1C17193E"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D30158C" w14:textId="77777777" w:rsidR="001633E3" w:rsidRPr="00365269" w:rsidRDefault="001633E3" w:rsidP="001633E3">
      <w:pPr>
        <w:pStyle w:val="AmJustTitle"/>
      </w:pPr>
      <w:r w:rsidRPr="00365269">
        <w:rPr>
          <w:rStyle w:val="HideTWBExt"/>
          <w:color w:val="auto"/>
        </w:rPr>
        <w:lastRenderedPageBreak/>
        <w:t>&lt;TitreJust&gt;</w:t>
      </w:r>
      <w:r w:rsidRPr="00365269">
        <w:t>Begrundelse</w:t>
      </w:r>
      <w:r w:rsidRPr="00365269">
        <w:rPr>
          <w:rStyle w:val="HideTWBExt"/>
          <w:color w:val="auto"/>
        </w:rPr>
        <w:t>&lt;/TitreJust&gt;</w:t>
      </w:r>
    </w:p>
    <w:p w14:paraId="78B77446" w14:textId="0026A557" w:rsidR="001633E3" w:rsidRPr="00365269" w:rsidRDefault="001633E3" w:rsidP="00736264">
      <w:pPr>
        <w:pStyle w:val="AmJustText"/>
      </w:pPr>
      <w:r w:rsidRPr="00365269">
        <w:t>Dette ændringsforslag fremsættes i overensstemmelse med den nye artikel 28 om ækvivalensordningen for EU's STS-ramme og Baselkomitéens/</w:t>
      </w:r>
      <w:proofErr w:type="spellStart"/>
      <w:r w:rsidRPr="00365269">
        <w:t>IOSCO's</w:t>
      </w:r>
      <w:proofErr w:type="spellEnd"/>
      <w:r w:rsidRPr="00365269">
        <w:t xml:space="preserve"> STC-standarder.</w:t>
      </w:r>
      <w:r w:rsidR="00517C0F">
        <w:t xml:space="preserve"> </w:t>
      </w:r>
      <w:r w:rsidRPr="00365269">
        <w:t>Anerkendelse af ækvivalens vil mindske regelarbitrage og overlappende overholdelse, øge den tilsynsmæssige konsekvens og lette grænseoverskridende securitiseringsmarkeder og dermed støtte markedslikviditeten, kapitalallokeringseffektiviteten og EU's mål for integration af kapitalmarkederne.</w:t>
      </w:r>
    </w:p>
    <w:p w14:paraId="30F48828" w14:textId="77777777" w:rsidR="001633E3" w:rsidRPr="00365269" w:rsidRDefault="001633E3" w:rsidP="001633E3">
      <w:r w:rsidRPr="00365269">
        <w:rPr>
          <w:rStyle w:val="HideTWBExt"/>
          <w:color w:val="auto"/>
        </w:rPr>
        <w:t>&lt;/Amend&gt;</w:t>
      </w:r>
    </w:p>
    <w:p w14:paraId="34A29D9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298</w:t>
      </w:r>
      <w:r w:rsidRPr="00365269">
        <w:rPr>
          <w:rStyle w:val="HideTWBExt"/>
          <w:color w:val="auto"/>
        </w:rPr>
        <w:t>&lt;/NumAm&gt;</w:t>
      </w:r>
    </w:p>
    <w:p w14:paraId="5D83816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Marie Toussaint</w:t>
      </w:r>
      <w:r w:rsidRPr="004F0A07">
        <w:rPr>
          <w:rStyle w:val="HideTWBExt"/>
          <w:b w:val="0"/>
          <w:color w:val="auto"/>
          <w:lang w:val="en-GB"/>
        </w:rPr>
        <w:t>&lt;/Members&gt;</w:t>
      </w:r>
    </w:p>
    <w:p w14:paraId="1908B320" w14:textId="77777777" w:rsidR="001633E3" w:rsidRPr="004F0A07" w:rsidRDefault="001633E3" w:rsidP="001633E3">
      <w:pPr>
        <w:rPr>
          <w:lang w:val="en-GB"/>
        </w:rPr>
      </w:pPr>
      <w:r w:rsidRPr="004F0A07">
        <w:rPr>
          <w:rStyle w:val="HideTWBExt"/>
          <w:color w:val="auto"/>
          <w:lang w:val="en-GB"/>
        </w:rPr>
        <w:t>&lt;AuNomDe&gt;</w:t>
      </w:r>
      <w:r w:rsidRPr="004F0A07">
        <w:rPr>
          <w:rStyle w:val="HideTWBInt"/>
          <w:color w:val="auto"/>
          <w:lang w:val="en-GB"/>
        </w:rPr>
        <w:t>{Verts/ALE}</w:t>
      </w:r>
      <w:r w:rsidRPr="004F0A07">
        <w:rPr>
          <w:lang w:val="en-GB"/>
        </w:rPr>
        <w:t>for Verts/ALE-Gruppen</w:t>
      </w:r>
      <w:r w:rsidRPr="004F0A07">
        <w:rPr>
          <w:rStyle w:val="HideTWBExt"/>
          <w:color w:val="auto"/>
          <w:lang w:val="en-GB"/>
        </w:rPr>
        <w:t>&lt;/AuNomDe&gt;</w:t>
      </w:r>
    </w:p>
    <w:p w14:paraId="7DCC9083" w14:textId="77777777" w:rsidR="001633E3" w:rsidRPr="004F0A07" w:rsidRDefault="001633E3" w:rsidP="001633E3">
      <w:pPr>
        <w:pStyle w:val="NormalBold"/>
        <w:rPr>
          <w:lang w:val="en-GB"/>
        </w:rPr>
      </w:pPr>
      <w:r w:rsidRPr="004F0A07">
        <w:rPr>
          <w:rStyle w:val="HideTWBExt"/>
          <w:b w:val="0"/>
          <w:color w:val="auto"/>
          <w:lang w:val="en-GB"/>
        </w:rPr>
        <w:t>&lt;/RepeatBlock-By&gt;</w:t>
      </w:r>
    </w:p>
    <w:p w14:paraId="2BD0F324" w14:textId="77777777" w:rsidR="001633E3" w:rsidRPr="004F0A07" w:rsidRDefault="001633E3" w:rsidP="001633E3">
      <w:pPr>
        <w:pStyle w:val="NormalBold"/>
        <w:rPr>
          <w:lang w:val="en-GB"/>
        </w:rPr>
      </w:pPr>
      <w:r w:rsidRPr="004F0A07">
        <w:rPr>
          <w:rStyle w:val="HideTWBExt"/>
          <w:color w:val="auto"/>
          <w:lang w:val="en-GB"/>
        </w:rPr>
        <w:t>&lt;DocAmend&gt;</w:t>
      </w:r>
      <w:r w:rsidRPr="004F0A07">
        <w:rPr>
          <w:lang w:val="en-GB"/>
        </w:rPr>
        <w:t>Forslag til forordning</w:t>
      </w:r>
      <w:r w:rsidRPr="004F0A07">
        <w:rPr>
          <w:rStyle w:val="HideTWBExt"/>
          <w:color w:val="auto"/>
          <w:lang w:val="en-GB"/>
        </w:rPr>
        <w:t>&lt;/DocAmend&gt;</w:t>
      </w:r>
    </w:p>
    <w:p w14:paraId="0A0C882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1DD0962A"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661D9A1A"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d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60286D9F" w14:textId="77777777" w:rsidTr="004C6D9E">
        <w:trPr>
          <w:trHeight w:hRule="exact" w:val="240"/>
          <w:jc w:val="center"/>
        </w:trPr>
        <w:tc>
          <w:tcPr>
            <w:tcW w:w="9752" w:type="dxa"/>
            <w:gridSpan w:val="2"/>
            <w:tcBorders>
              <w:top w:val="nil"/>
              <w:left w:val="nil"/>
              <w:bottom w:val="nil"/>
              <w:right w:val="nil"/>
            </w:tcBorders>
          </w:tcPr>
          <w:p w14:paraId="18ADD747" w14:textId="77777777" w:rsidR="001633E3" w:rsidRPr="004F0A07" w:rsidRDefault="001633E3" w:rsidP="004C6D9E">
            <w:pPr>
              <w:rPr>
                <w:lang w:val="fr-BE"/>
              </w:rPr>
            </w:pPr>
          </w:p>
        </w:tc>
      </w:tr>
      <w:tr w:rsidR="00842E47" w:rsidRPr="00365269" w14:paraId="6EA0F260" w14:textId="77777777" w:rsidTr="004C6D9E">
        <w:trPr>
          <w:trHeight w:val="240"/>
          <w:jc w:val="center"/>
        </w:trPr>
        <w:tc>
          <w:tcPr>
            <w:tcW w:w="4876" w:type="dxa"/>
            <w:tcBorders>
              <w:top w:val="nil"/>
              <w:left w:val="nil"/>
              <w:bottom w:val="nil"/>
              <w:right w:val="nil"/>
            </w:tcBorders>
          </w:tcPr>
          <w:p w14:paraId="0A025AC3"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176090D5" w14:textId="77777777" w:rsidR="001633E3" w:rsidRPr="00365269" w:rsidRDefault="001633E3" w:rsidP="004C6D9E">
            <w:pPr>
              <w:pStyle w:val="AmColumnHeading"/>
            </w:pPr>
            <w:r w:rsidRPr="00365269">
              <w:t>Ændringsforslag</w:t>
            </w:r>
          </w:p>
        </w:tc>
      </w:tr>
      <w:tr w:rsidR="00842E47" w:rsidRPr="00365269" w14:paraId="77739746" w14:textId="77777777" w:rsidTr="004C6D9E">
        <w:trPr>
          <w:jc w:val="center"/>
        </w:trPr>
        <w:tc>
          <w:tcPr>
            <w:tcW w:w="4876" w:type="dxa"/>
            <w:tcBorders>
              <w:top w:val="nil"/>
              <w:left w:val="nil"/>
              <w:bottom w:val="nil"/>
              <w:right w:val="nil"/>
            </w:tcBorders>
          </w:tcPr>
          <w:p w14:paraId="2F7F3327" w14:textId="77777777" w:rsidR="001633E3" w:rsidRPr="00365269" w:rsidRDefault="001633E3" w:rsidP="004C6D9E">
            <w:pPr>
              <w:pStyle w:val="Normal6a"/>
            </w:pPr>
          </w:p>
        </w:tc>
        <w:tc>
          <w:tcPr>
            <w:tcW w:w="4876" w:type="dxa"/>
            <w:tcBorders>
              <w:top w:val="nil"/>
              <w:left w:val="nil"/>
              <w:bottom w:val="nil"/>
              <w:right w:val="nil"/>
            </w:tcBorders>
          </w:tcPr>
          <w:p w14:paraId="3DDA36C2" w14:textId="77777777" w:rsidR="001633E3" w:rsidRPr="00365269" w:rsidRDefault="001633E3" w:rsidP="004C6D9E">
            <w:pPr>
              <w:pStyle w:val="Normal6a"/>
            </w:pPr>
            <w:r w:rsidRPr="00365269">
              <w:rPr>
                <w:b/>
                <w:i/>
              </w:rPr>
              <w:t>da)</w:t>
            </w:r>
            <w:r w:rsidRPr="00365269">
              <w:tab/>
            </w:r>
            <w:r w:rsidRPr="00365269">
              <w:rPr>
                <w:b/>
                <w:i/>
              </w:rPr>
              <w:t xml:space="preserve">indførelse af nye </w:t>
            </w:r>
            <w:proofErr w:type="spellStart"/>
            <w:r w:rsidRPr="00365269">
              <w:rPr>
                <w:b/>
                <w:i/>
              </w:rPr>
              <w:t>makroprudentielle</w:t>
            </w:r>
            <w:proofErr w:type="spellEnd"/>
            <w:r w:rsidRPr="00365269">
              <w:rPr>
                <w:b/>
                <w:i/>
              </w:rPr>
              <w:t xml:space="preserve"> værktøjer og tilsynsværktøjer, der kan være nødvendige for at sikre, at risiciene i litra b), nr. </w:t>
            </w:r>
            <w:proofErr w:type="spellStart"/>
            <w:r w:rsidRPr="00365269">
              <w:rPr>
                <w:b/>
                <w:i/>
              </w:rPr>
              <w:t>iia</w:t>
            </w:r>
            <w:proofErr w:type="spellEnd"/>
            <w:r w:rsidRPr="00365269">
              <w:rPr>
                <w:b/>
                <w:i/>
              </w:rPr>
              <w:t>), styres og afbødes på passende vis.</w:t>
            </w:r>
          </w:p>
        </w:tc>
      </w:tr>
    </w:tbl>
    <w:p w14:paraId="287F60BA"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39AE82A2" w14:textId="77777777" w:rsidR="001633E3" w:rsidRPr="004F0A07" w:rsidRDefault="001633E3" w:rsidP="001633E3">
      <w:pPr>
        <w:rPr>
          <w:lang w:val="en-GB"/>
        </w:rPr>
      </w:pPr>
      <w:r w:rsidRPr="004F0A07">
        <w:rPr>
          <w:rStyle w:val="HideTWBExt"/>
          <w:color w:val="auto"/>
          <w:lang w:val="en-GB"/>
        </w:rPr>
        <w:t>&lt;/Amend&gt;</w:t>
      </w:r>
    </w:p>
    <w:p w14:paraId="4C939835"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299</w:t>
      </w:r>
      <w:r w:rsidRPr="004F0A07">
        <w:rPr>
          <w:rStyle w:val="HideTWBExt"/>
          <w:color w:val="auto"/>
          <w:lang w:val="en-GB"/>
        </w:rPr>
        <w:t>&lt;/NumAm&gt;</w:t>
      </w:r>
    </w:p>
    <w:p w14:paraId="5542F9CD"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0576116E" w14:textId="77777777" w:rsidR="001633E3" w:rsidRPr="00365269" w:rsidRDefault="001633E3" w:rsidP="001633E3">
      <w:pPr>
        <w:pStyle w:val="NormalBold"/>
      </w:pPr>
      <w:r w:rsidRPr="00365269">
        <w:rPr>
          <w:rStyle w:val="HideTWBExt"/>
          <w:b w:val="0"/>
          <w:color w:val="auto"/>
        </w:rPr>
        <w:t>&lt;/RepeatBlock-By&gt;</w:t>
      </w:r>
    </w:p>
    <w:p w14:paraId="1D876847"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6EB831E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2B602B8A"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237309E7"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d a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7D127DCC" w14:textId="77777777" w:rsidTr="004C6D9E">
        <w:trPr>
          <w:trHeight w:hRule="exact" w:val="240"/>
          <w:jc w:val="center"/>
        </w:trPr>
        <w:tc>
          <w:tcPr>
            <w:tcW w:w="9752" w:type="dxa"/>
            <w:gridSpan w:val="2"/>
            <w:tcBorders>
              <w:top w:val="nil"/>
              <w:left w:val="nil"/>
              <w:bottom w:val="nil"/>
              <w:right w:val="nil"/>
            </w:tcBorders>
          </w:tcPr>
          <w:p w14:paraId="0F4FA250" w14:textId="77777777" w:rsidR="001633E3" w:rsidRPr="004F0A07" w:rsidRDefault="001633E3" w:rsidP="004C6D9E">
            <w:pPr>
              <w:rPr>
                <w:lang w:val="fr-BE"/>
              </w:rPr>
            </w:pPr>
          </w:p>
        </w:tc>
      </w:tr>
      <w:tr w:rsidR="00842E47" w:rsidRPr="00365269" w14:paraId="3AD67DD3" w14:textId="77777777" w:rsidTr="004C6D9E">
        <w:trPr>
          <w:trHeight w:val="240"/>
          <w:jc w:val="center"/>
        </w:trPr>
        <w:tc>
          <w:tcPr>
            <w:tcW w:w="4876" w:type="dxa"/>
            <w:tcBorders>
              <w:top w:val="nil"/>
              <w:left w:val="nil"/>
              <w:bottom w:val="nil"/>
              <w:right w:val="nil"/>
            </w:tcBorders>
          </w:tcPr>
          <w:p w14:paraId="4970F7CA"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DDEE3D1" w14:textId="77777777" w:rsidR="001633E3" w:rsidRPr="00365269" w:rsidRDefault="001633E3" w:rsidP="004C6D9E">
            <w:pPr>
              <w:pStyle w:val="AmColumnHeading"/>
            </w:pPr>
            <w:r w:rsidRPr="00365269">
              <w:t>Ændringsforslag</w:t>
            </w:r>
          </w:p>
        </w:tc>
      </w:tr>
      <w:tr w:rsidR="00842E47" w:rsidRPr="00365269" w14:paraId="291D1577" w14:textId="77777777" w:rsidTr="004C6D9E">
        <w:trPr>
          <w:jc w:val="center"/>
        </w:trPr>
        <w:tc>
          <w:tcPr>
            <w:tcW w:w="4876" w:type="dxa"/>
            <w:tcBorders>
              <w:top w:val="nil"/>
              <w:left w:val="nil"/>
              <w:bottom w:val="nil"/>
              <w:right w:val="nil"/>
            </w:tcBorders>
          </w:tcPr>
          <w:p w14:paraId="51A5EAA2" w14:textId="77777777" w:rsidR="001633E3" w:rsidRPr="00365269" w:rsidRDefault="001633E3" w:rsidP="004C6D9E">
            <w:pPr>
              <w:pStyle w:val="Normal6a"/>
            </w:pPr>
          </w:p>
        </w:tc>
        <w:tc>
          <w:tcPr>
            <w:tcW w:w="4876" w:type="dxa"/>
            <w:tcBorders>
              <w:top w:val="nil"/>
              <w:left w:val="nil"/>
              <w:bottom w:val="nil"/>
              <w:right w:val="nil"/>
            </w:tcBorders>
          </w:tcPr>
          <w:p w14:paraId="652720AA" w14:textId="77777777" w:rsidR="001633E3" w:rsidRPr="00365269" w:rsidRDefault="001633E3" w:rsidP="004C6D9E">
            <w:pPr>
              <w:pStyle w:val="Normal6a"/>
            </w:pPr>
            <w:r w:rsidRPr="00365269">
              <w:rPr>
                <w:b/>
                <w:i/>
              </w:rPr>
              <w:t>da)</w:t>
            </w:r>
            <w:r w:rsidRPr="00365269">
              <w:tab/>
            </w:r>
            <w:r w:rsidRPr="00365269">
              <w:rPr>
                <w:b/>
                <w:i/>
              </w:rPr>
              <w:t xml:space="preserve">indførelse af nye </w:t>
            </w:r>
            <w:proofErr w:type="spellStart"/>
            <w:r w:rsidRPr="00365269">
              <w:rPr>
                <w:b/>
                <w:i/>
              </w:rPr>
              <w:t>makroprudentielle</w:t>
            </w:r>
            <w:proofErr w:type="spellEnd"/>
            <w:r w:rsidRPr="00365269">
              <w:rPr>
                <w:b/>
                <w:i/>
              </w:rPr>
              <w:t xml:space="preserve"> værktøjer og tilsynsværktøjer, der kan være nødvendige for at sikre, at risiciene i litra b), nr. ii), styres og afbødes på passende vis.</w:t>
            </w:r>
          </w:p>
        </w:tc>
      </w:tr>
    </w:tbl>
    <w:p w14:paraId="5BCD4BCC" w14:textId="77777777" w:rsidR="001633E3" w:rsidRPr="004F0A07" w:rsidRDefault="001633E3" w:rsidP="001633E3">
      <w:pPr>
        <w:pStyle w:val="AmOrLang"/>
        <w:rPr>
          <w:lang w:val="en-GB"/>
        </w:rPr>
      </w:pPr>
      <w:r w:rsidRPr="004F0A07">
        <w:rPr>
          <w:lang w:val="en-GB"/>
        </w:rPr>
        <w:lastRenderedPageBreak/>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6DE1BB94" w14:textId="77777777" w:rsidR="001633E3" w:rsidRPr="004F0A07" w:rsidRDefault="001633E3" w:rsidP="001633E3">
      <w:pPr>
        <w:rPr>
          <w:lang w:val="en-GB"/>
        </w:rPr>
      </w:pPr>
      <w:r w:rsidRPr="004F0A07">
        <w:rPr>
          <w:rStyle w:val="HideTWBExt"/>
          <w:color w:val="auto"/>
          <w:lang w:val="en-GB"/>
        </w:rPr>
        <w:t>&lt;/Amend&gt;</w:t>
      </w:r>
    </w:p>
    <w:p w14:paraId="67B28F1F"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300</w:t>
      </w:r>
      <w:r w:rsidRPr="004F0A07">
        <w:rPr>
          <w:rStyle w:val="HideTWBExt"/>
          <w:color w:val="auto"/>
          <w:lang w:val="en-GB"/>
        </w:rPr>
        <w:t>&lt;/NumAm&gt;</w:t>
      </w:r>
    </w:p>
    <w:p w14:paraId="48299175"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Eero Heinäluoma, Nikos Papandreou, Jonás Fernández, René Repasi</w:t>
      </w:r>
      <w:r w:rsidRPr="004F0A07">
        <w:rPr>
          <w:rStyle w:val="HideTWBExt"/>
          <w:b w:val="0"/>
          <w:color w:val="auto"/>
          <w:lang w:val="en-GB"/>
        </w:rPr>
        <w:t>&lt;/Members&gt;</w:t>
      </w:r>
    </w:p>
    <w:p w14:paraId="7DBE1AF4" w14:textId="77777777" w:rsidR="001633E3" w:rsidRPr="00365269" w:rsidRDefault="001633E3" w:rsidP="001633E3">
      <w:pPr>
        <w:pStyle w:val="NormalBold"/>
      </w:pPr>
      <w:r w:rsidRPr="00365269">
        <w:rPr>
          <w:rStyle w:val="HideTWBExt"/>
          <w:b w:val="0"/>
          <w:color w:val="auto"/>
        </w:rPr>
        <w:t>&lt;/RepeatBlock-By&gt;</w:t>
      </w:r>
    </w:p>
    <w:p w14:paraId="011D0099"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50ACAE18"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w:t>
      </w:r>
      <w:r w:rsidRPr="004F0A07">
        <w:rPr>
          <w:rStyle w:val="HideTWBExt"/>
          <w:color w:val="auto"/>
          <w:lang w:val="fr-BE"/>
        </w:rPr>
        <w:t>&lt;/Article&gt;</w:t>
      </w:r>
    </w:p>
    <w:p w14:paraId="0B9FB7A0" w14:textId="77777777" w:rsidR="001633E3" w:rsidRPr="004F0A07" w:rsidRDefault="001633E3" w:rsidP="001633E3">
      <w:pPr>
        <w:rPr>
          <w:lang w:val="fr-BE"/>
        </w:rPr>
      </w:pPr>
      <w:r w:rsidRPr="004F0A07">
        <w:rPr>
          <w:rStyle w:val="HideTWBExt"/>
          <w:color w:val="auto"/>
          <w:lang w:val="fr-BE"/>
        </w:rPr>
        <w:t>&lt;DocAmend2&gt;</w:t>
      </w:r>
      <w:r w:rsidRPr="004F0A07">
        <w:rPr>
          <w:lang w:val="fr-BE"/>
        </w:rPr>
        <w:t>Forordning (EU) 2017/2402</w:t>
      </w:r>
      <w:r w:rsidRPr="004F0A07">
        <w:rPr>
          <w:rStyle w:val="HideTWBExt"/>
          <w:color w:val="auto"/>
          <w:lang w:val="fr-BE"/>
        </w:rPr>
        <w:t>&lt;/DocAmend2&gt;</w:t>
      </w:r>
    </w:p>
    <w:p w14:paraId="09541918" w14:textId="77777777" w:rsidR="001633E3" w:rsidRPr="004F0A07" w:rsidRDefault="001633E3" w:rsidP="001633E3">
      <w:pPr>
        <w:rPr>
          <w:lang w:val="fr-BE"/>
        </w:rPr>
      </w:pPr>
      <w:r w:rsidRPr="004F0A07">
        <w:rPr>
          <w:rStyle w:val="HideTWBExt"/>
          <w:color w:val="auto"/>
          <w:lang w:val="fr-BE"/>
        </w:rPr>
        <w:t>&lt;Article2&gt;</w:t>
      </w:r>
      <w:r w:rsidRPr="004F0A07">
        <w:rPr>
          <w:lang w:val="fr-BE"/>
        </w:rPr>
        <w:t>Artikel 46 – stk. 2 – litra d b (nyt)</w:t>
      </w:r>
      <w:r w:rsidRPr="004F0A07">
        <w:rPr>
          <w:rStyle w:val="HideTWBExt"/>
          <w:color w:val="auto"/>
          <w:lang w:val="fr-B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4F0A07" w14:paraId="6CD8806B" w14:textId="77777777" w:rsidTr="004C6D9E">
        <w:trPr>
          <w:trHeight w:hRule="exact" w:val="240"/>
          <w:jc w:val="center"/>
        </w:trPr>
        <w:tc>
          <w:tcPr>
            <w:tcW w:w="9752" w:type="dxa"/>
            <w:gridSpan w:val="2"/>
            <w:tcBorders>
              <w:top w:val="nil"/>
              <w:left w:val="nil"/>
              <w:bottom w:val="nil"/>
              <w:right w:val="nil"/>
            </w:tcBorders>
          </w:tcPr>
          <w:p w14:paraId="7A536862" w14:textId="77777777" w:rsidR="001633E3" w:rsidRPr="004F0A07" w:rsidRDefault="001633E3" w:rsidP="004C6D9E">
            <w:pPr>
              <w:rPr>
                <w:lang w:val="fr-BE"/>
              </w:rPr>
            </w:pPr>
          </w:p>
        </w:tc>
      </w:tr>
      <w:tr w:rsidR="00842E47" w:rsidRPr="00365269" w14:paraId="52A23D98" w14:textId="77777777" w:rsidTr="004C6D9E">
        <w:trPr>
          <w:trHeight w:val="240"/>
          <w:jc w:val="center"/>
        </w:trPr>
        <w:tc>
          <w:tcPr>
            <w:tcW w:w="4876" w:type="dxa"/>
            <w:tcBorders>
              <w:top w:val="nil"/>
              <w:left w:val="nil"/>
              <w:bottom w:val="nil"/>
              <w:right w:val="nil"/>
            </w:tcBorders>
          </w:tcPr>
          <w:p w14:paraId="48C37CC9"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0E9704DD" w14:textId="77777777" w:rsidR="001633E3" w:rsidRPr="00365269" w:rsidRDefault="001633E3" w:rsidP="004C6D9E">
            <w:pPr>
              <w:pStyle w:val="AmColumnHeading"/>
            </w:pPr>
            <w:r w:rsidRPr="00365269">
              <w:t>Ændringsforslag</w:t>
            </w:r>
          </w:p>
        </w:tc>
      </w:tr>
      <w:tr w:rsidR="00842E47" w:rsidRPr="00365269" w14:paraId="7613CA4E" w14:textId="77777777" w:rsidTr="004C6D9E">
        <w:trPr>
          <w:jc w:val="center"/>
        </w:trPr>
        <w:tc>
          <w:tcPr>
            <w:tcW w:w="4876" w:type="dxa"/>
            <w:tcBorders>
              <w:top w:val="nil"/>
              <w:left w:val="nil"/>
              <w:bottom w:val="nil"/>
              <w:right w:val="nil"/>
            </w:tcBorders>
          </w:tcPr>
          <w:p w14:paraId="3521C99C" w14:textId="77777777" w:rsidR="001633E3" w:rsidRPr="00365269" w:rsidRDefault="001633E3" w:rsidP="004C6D9E">
            <w:pPr>
              <w:pStyle w:val="Normal6a"/>
            </w:pPr>
          </w:p>
        </w:tc>
        <w:tc>
          <w:tcPr>
            <w:tcW w:w="4876" w:type="dxa"/>
            <w:tcBorders>
              <w:top w:val="nil"/>
              <w:left w:val="nil"/>
              <w:bottom w:val="nil"/>
              <w:right w:val="nil"/>
            </w:tcBorders>
          </w:tcPr>
          <w:p w14:paraId="6C4033E5" w14:textId="041900AA" w:rsidR="001633E3" w:rsidRPr="00365269" w:rsidRDefault="001633E3" w:rsidP="004C6D9E">
            <w:pPr>
              <w:pStyle w:val="Normal6a"/>
            </w:pPr>
            <w:proofErr w:type="spellStart"/>
            <w:r w:rsidRPr="00365269">
              <w:rPr>
                <w:b/>
                <w:i/>
              </w:rPr>
              <w:t>db</w:t>
            </w:r>
            <w:proofErr w:type="spellEnd"/>
            <w:r w:rsidRPr="00365269">
              <w:rPr>
                <w:b/>
                <w:i/>
              </w:rPr>
              <w:t>)</w:t>
            </w:r>
            <w:r w:rsidRPr="00365269">
              <w:tab/>
            </w:r>
            <w:r w:rsidRPr="00365269">
              <w:rPr>
                <w:b/>
                <w:i/>
              </w:rPr>
              <w:t>udvikling af en EU-dækkende, integreret rapporteringsramme for EU's securitiseringsforordning</w:t>
            </w:r>
            <w:r w:rsidR="00F47FC5" w:rsidRPr="00365269">
              <w:rPr>
                <w:b/>
                <w:i/>
              </w:rPr>
              <w:t>.</w:t>
            </w:r>
          </w:p>
        </w:tc>
      </w:tr>
    </w:tbl>
    <w:p w14:paraId="704504C0"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22D421AD" w14:textId="77777777" w:rsidR="001633E3" w:rsidRPr="004F0A07" w:rsidRDefault="001633E3" w:rsidP="001633E3">
      <w:pPr>
        <w:rPr>
          <w:lang w:val="en-GB"/>
        </w:rPr>
      </w:pPr>
      <w:r w:rsidRPr="004F0A07">
        <w:rPr>
          <w:rStyle w:val="HideTWBExt"/>
          <w:color w:val="auto"/>
          <w:lang w:val="en-GB"/>
        </w:rPr>
        <w:t>&lt;/Amend&gt;</w:t>
      </w:r>
    </w:p>
    <w:p w14:paraId="47BE3E33"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301</w:t>
      </w:r>
      <w:r w:rsidRPr="004F0A07">
        <w:rPr>
          <w:rStyle w:val="HideTWBExt"/>
          <w:color w:val="auto"/>
          <w:lang w:val="en-GB"/>
        </w:rPr>
        <w:t>&lt;/NumAm&gt;</w:t>
      </w:r>
    </w:p>
    <w:p w14:paraId="686510E1"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Angelika Winzig</w:t>
      </w:r>
      <w:r w:rsidRPr="004F0A07">
        <w:rPr>
          <w:rStyle w:val="HideTWBExt"/>
          <w:b w:val="0"/>
          <w:color w:val="auto"/>
          <w:lang w:val="en-GB"/>
        </w:rPr>
        <w:t>&lt;/Members&gt;</w:t>
      </w:r>
    </w:p>
    <w:p w14:paraId="0845663A" w14:textId="77777777" w:rsidR="001633E3" w:rsidRPr="004F0A07" w:rsidRDefault="001633E3" w:rsidP="001633E3">
      <w:pPr>
        <w:pStyle w:val="NormalBold"/>
        <w:rPr>
          <w:lang w:val="en-GB"/>
        </w:rPr>
      </w:pPr>
      <w:r w:rsidRPr="004F0A07">
        <w:rPr>
          <w:rStyle w:val="HideTWBExt"/>
          <w:b w:val="0"/>
          <w:color w:val="auto"/>
          <w:lang w:val="en-GB"/>
        </w:rPr>
        <w:t>&lt;/RepeatBlock-By&gt;</w:t>
      </w:r>
    </w:p>
    <w:p w14:paraId="696F746B"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73D2134C"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 stk. 1 – nr. 20 a (nyt)</w:t>
      </w:r>
      <w:r w:rsidRPr="004F0A07">
        <w:rPr>
          <w:rStyle w:val="HideTWBExt"/>
          <w:color w:val="auto"/>
          <w:lang w:val="fr-BE"/>
        </w:rPr>
        <w:t>&lt;/Article&gt;</w:t>
      </w:r>
    </w:p>
    <w:p w14:paraId="5D3B3010" w14:textId="77777777" w:rsidR="001633E3" w:rsidRPr="00365269" w:rsidRDefault="001633E3" w:rsidP="001633E3">
      <w:r w:rsidRPr="00365269">
        <w:rPr>
          <w:rStyle w:val="HideTWBExt"/>
          <w:color w:val="auto"/>
        </w:rPr>
        <w:t>&lt;DocAmend2&gt;</w:t>
      </w:r>
      <w:r w:rsidRPr="00365269">
        <w:t>Forordning (EU) 2017/2402</w:t>
      </w:r>
      <w:r w:rsidRPr="00365269">
        <w:rPr>
          <w:rStyle w:val="HideTWBExt"/>
          <w:color w:val="auto"/>
        </w:rPr>
        <w:t>&lt;/DocAmend2&gt;</w:t>
      </w:r>
    </w:p>
    <w:p w14:paraId="42AFAD8E" w14:textId="77777777" w:rsidR="001633E3" w:rsidRPr="00365269" w:rsidRDefault="001633E3" w:rsidP="001633E3">
      <w:r w:rsidRPr="00365269">
        <w:rPr>
          <w:rStyle w:val="HideTWBExt"/>
          <w:color w:val="auto"/>
        </w:rPr>
        <w:t>&lt;Article2&gt;</w:t>
      </w:r>
      <w:r w:rsidRPr="00365269">
        <w:t>Artikel 47 a (ny)</w:t>
      </w:r>
      <w:r w:rsidRPr="00365269">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2E47" w:rsidRPr="00365269" w14:paraId="27592D0F" w14:textId="77777777" w:rsidTr="004C6D9E">
        <w:trPr>
          <w:trHeight w:hRule="exact" w:val="240"/>
          <w:jc w:val="center"/>
        </w:trPr>
        <w:tc>
          <w:tcPr>
            <w:tcW w:w="9752" w:type="dxa"/>
            <w:gridSpan w:val="2"/>
            <w:tcBorders>
              <w:top w:val="nil"/>
              <w:left w:val="nil"/>
              <w:bottom w:val="nil"/>
              <w:right w:val="nil"/>
            </w:tcBorders>
          </w:tcPr>
          <w:p w14:paraId="68A1EEF5" w14:textId="77777777" w:rsidR="001633E3" w:rsidRPr="00365269" w:rsidRDefault="001633E3" w:rsidP="004C6D9E"/>
        </w:tc>
      </w:tr>
      <w:tr w:rsidR="00842E47" w:rsidRPr="00365269" w14:paraId="7E52E53A" w14:textId="77777777" w:rsidTr="004C6D9E">
        <w:trPr>
          <w:trHeight w:val="240"/>
          <w:jc w:val="center"/>
        </w:trPr>
        <w:tc>
          <w:tcPr>
            <w:tcW w:w="4876" w:type="dxa"/>
            <w:tcBorders>
              <w:top w:val="nil"/>
              <w:left w:val="nil"/>
              <w:bottom w:val="nil"/>
              <w:right w:val="nil"/>
            </w:tcBorders>
          </w:tcPr>
          <w:p w14:paraId="23225C30"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83758B4" w14:textId="77777777" w:rsidR="001633E3" w:rsidRPr="00365269" w:rsidRDefault="001633E3" w:rsidP="004C6D9E">
            <w:pPr>
              <w:pStyle w:val="AmColumnHeading"/>
            </w:pPr>
            <w:r w:rsidRPr="00365269">
              <w:t>Ændringsforslag</w:t>
            </w:r>
          </w:p>
        </w:tc>
      </w:tr>
      <w:tr w:rsidR="00842E47" w:rsidRPr="00365269" w14:paraId="1732B5C4" w14:textId="77777777" w:rsidTr="004C6D9E">
        <w:trPr>
          <w:jc w:val="center"/>
        </w:trPr>
        <w:tc>
          <w:tcPr>
            <w:tcW w:w="4876" w:type="dxa"/>
            <w:tcBorders>
              <w:top w:val="nil"/>
              <w:left w:val="nil"/>
              <w:bottom w:val="nil"/>
              <w:right w:val="nil"/>
            </w:tcBorders>
          </w:tcPr>
          <w:p w14:paraId="4D30DB61" w14:textId="77777777" w:rsidR="001633E3" w:rsidRPr="00365269" w:rsidRDefault="001633E3" w:rsidP="004C6D9E">
            <w:pPr>
              <w:pStyle w:val="Normal6a"/>
            </w:pPr>
          </w:p>
        </w:tc>
        <w:tc>
          <w:tcPr>
            <w:tcW w:w="4876" w:type="dxa"/>
            <w:tcBorders>
              <w:top w:val="nil"/>
              <w:left w:val="nil"/>
              <w:bottom w:val="nil"/>
              <w:right w:val="nil"/>
            </w:tcBorders>
          </w:tcPr>
          <w:p w14:paraId="665CF513" w14:textId="77777777" w:rsidR="001633E3" w:rsidRPr="00365269" w:rsidRDefault="001633E3" w:rsidP="004C6D9E">
            <w:pPr>
              <w:pStyle w:val="Normal6a"/>
              <w:rPr>
                <w:b/>
                <w:i/>
              </w:rPr>
            </w:pPr>
            <w:r w:rsidRPr="00365269">
              <w:rPr>
                <w:b/>
                <w:i/>
              </w:rPr>
              <w:t>20a) Følgende artikel indsættes:</w:t>
            </w:r>
          </w:p>
        </w:tc>
      </w:tr>
      <w:tr w:rsidR="00842E47" w:rsidRPr="00365269" w14:paraId="4D3DA3C9" w14:textId="77777777" w:rsidTr="004C6D9E">
        <w:trPr>
          <w:jc w:val="center"/>
        </w:trPr>
        <w:tc>
          <w:tcPr>
            <w:tcW w:w="4876" w:type="dxa"/>
            <w:tcBorders>
              <w:top w:val="nil"/>
              <w:left w:val="nil"/>
              <w:bottom w:val="nil"/>
              <w:right w:val="nil"/>
            </w:tcBorders>
          </w:tcPr>
          <w:p w14:paraId="0F73EE35" w14:textId="77777777" w:rsidR="001633E3" w:rsidRPr="00365269" w:rsidRDefault="001633E3" w:rsidP="004C6D9E">
            <w:pPr>
              <w:pStyle w:val="Normal6a"/>
            </w:pPr>
            <w:bookmarkStart w:id="3" w:name="_Hlk221008767"/>
          </w:p>
        </w:tc>
        <w:tc>
          <w:tcPr>
            <w:tcW w:w="4876" w:type="dxa"/>
            <w:tcBorders>
              <w:top w:val="nil"/>
              <w:left w:val="nil"/>
              <w:bottom w:val="nil"/>
              <w:right w:val="nil"/>
            </w:tcBorders>
          </w:tcPr>
          <w:p w14:paraId="6D861E19" w14:textId="77777777" w:rsidR="001633E3" w:rsidRPr="00365269" w:rsidRDefault="001633E3" w:rsidP="004C6D9E">
            <w:pPr>
              <w:pStyle w:val="Normal6a"/>
              <w:jc w:val="center"/>
            </w:pPr>
            <w:r w:rsidRPr="00365269">
              <w:rPr>
                <w:b/>
                <w:i/>
              </w:rPr>
              <w:t>Artikel 47a</w:t>
            </w:r>
            <w:r w:rsidRPr="00365269">
              <w:tab/>
            </w:r>
          </w:p>
        </w:tc>
      </w:tr>
      <w:tr w:rsidR="00842E47" w:rsidRPr="00365269" w14:paraId="54FDA3DC" w14:textId="77777777" w:rsidTr="004C6D9E">
        <w:trPr>
          <w:jc w:val="center"/>
        </w:trPr>
        <w:tc>
          <w:tcPr>
            <w:tcW w:w="4876" w:type="dxa"/>
            <w:tcBorders>
              <w:top w:val="nil"/>
              <w:left w:val="nil"/>
              <w:bottom w:val="nil"/>
              <w:right w:val="nil"/>
            </w:tcBorders>
          </w:tcPr>
          <w:p w14:paraId="50C135DA" w14:textId="77777777" w:rsidR="001633E3" w:rsidRPr="00365269" w:rsidRDefault="001633E3" w:rsidP="004C6D9E">
            <w:pPr>
              <w:pStyle w:val="Normal6a"/>
            </w:pPr>
          </w:p>
        </w:tc>
        <w:tc>
          <w:tcPr>
            <w:tcW w:w="4876" w:type="dxa"/>
            <w:tcBorders>
              <w:top w:val="nil"/>
              <w:left w:val="nil"/>
              <w:bottom w:val="nil"/>
              <w:right w:val="nil"/>
            </w:tcBorders>
          </w:tcPr>
          <w:p w14:paraId="1F3BD240" w14:textId="77777777" w:rsidR="001633E3" w:rsidRPr="00365269" w:rsidRDefault="001633E3" w:rsidP="004C6D9E">
            <w:pPr>
              <w:pStyle w:val="Normal6a"/>
              <w:jc w:val="center"/>
            </w:pPr>
            <w:r w:rsidRPr="00365269">
              <w:rPr>
                <w:b/>
                <w:i/>
              </w:rPr>
              <w:t>Grandfathering vedrørende eksisterende securitiseringer</w:t>
            </w:r>
          </w:p>
        </w:tc>
      </w:tr>
      <w:tr w:rsidR="00842E47" w:rsidRPr="00365269" w14:paraId="02D7BC32" w14:textId="77777777" w:rsidTr="004C6D9E">
        <w:trPr>
          <w:jc w:val="center"/>
        </w:trPr>
        <w:tc>
          <w:tcPr>
            <w:tcW w:w="4876" w:type="dxa"/>
            <w:tcBorders>
              <w:top w:val="nil"/>
              <w:left w:val="nil"/>
              <w:bottom w:val="nil"/>
              <w:right w:val="nil"/>
            </w:tcBorders>
          </w:tcPr>
          <w:p w14:paraId="21841B1F" w14:textId="77777777" w:rsidR="001633E3" w:rsidRPr="00365269" w:rsidRDefault="001633E3" w:rsidP="004C6D9E">
            <w:pPr>
              <w:pStyle w:val="Normal6a"/>
            </w:pPr>
          </w:p>
        </w:tc>
        <w:tc>
          <w:tcPr>
            <w:tcW w:w="4876" w:type="dxa"/>
            <w:tcBorders>
              <w:top w:val="nil"/>
              <w:left w:val="nil"/>
              <w:bottom w:val="nil"/>
              <w:right w:val="nil"/>
            </w:tcBorders>
          </w:tcPr>
          <w:p w14:paraId="641132D3" w14:textId="4E3B1AA7" w:rsidR="001633E3" w:rsidRPr="00365269" w:rsidRDefault="001633E3" w:rsidP="004C6D9E">
            <w:pPr>
              <w:pStyle w:val="Normal6a"/>
            </w:pPr>
            <w:r w:rsidRPr="00365269">
              <w:rPr>
                <w:b/>
                <w:i/>
              </w:rPr>
              <w:t>Securitiseringer udstedt før... [datoen for denne forordnings ikrafttræden] skal fortsat være underlagt de regler, der var gældende den... [dagen før datoen for denne ændringsforordnings ikrafttræden]. Som en undtagelse kan institutterne frivilligt og uigenkaldeligt vælge at anvende den ordning, der gælder fra den</w:t>
            </w:r>
            <w:r w:rsidR="00F47FC5" w:rsidRPr="00365269">
              <w:rPr>
                <w:b/>
                <w:i/>
              </w:rPr>
              <w:t> </w:t>
            </w:r>
            <w:r w:rsidRPr="00365269">
              <w:rPr>
                <w:b/>
                <w:i/>
              </w:rPr>
              <w:t xml:space="preserve">... [datoen for denne ændringsforordnings ikrafttræden], på </w:t>
            </w:r>
            <w:r w:rsidRPr="00365269">
              <w:rPr>
                <w:b/>
                <w:i/>
              </w:rPr>
              <w:lastRenderedPageBreak/>
              <w:t>sådanne eksisterende transaktioner.</w:t>
            </w:r>
          </w:p>
        </w:tc>
      </w:tr>
    </w:tbl>
    <w:bookmarkEnd w:id="3"/>
    <w:p w14:paraId="295B8117" w14:textId="77777777" w:rsidR="001633E3" w:rsidRPr="00365269" w:rsidRDefault="001633E3" w:rsidP="001633E3">
      <w:pPr>
        <w:pStyle w:val="AmOrLang"/>
      </w:pPr>
      <w:r w:rsidRPr="00365269">
        <w:lastRenderedPageBreak/>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3674084E" w14:textId="77777777" w:rsidR="001633E3" w:rsidRPr="00365269" w:rsidRDefault="001633E3" w:rsidP="001633E3">
      <w:r w:rsidRPr="00365269">
        <w:rPr>
          <w:rStyle w:val="HideTWBExt"/>
          <w:color w:val="auto"/>
        </w:rPr>
        <w:t>&lt;/Amend&gt;</w:t>
      </w:r>
    </w:p>
    <w:p w14:paraId="030977E1" w14:textId="77777777" w:rsidR="001633E3" w:rsidRPr="00365269" w:rsidRDefault="001633E3" w:rsidP="001633E3">
      <w:pPr>
        <w:pStyle w:val="AmNumberTabs"/>
      </w:pPr>
      <w:r w:rsidRPr="00365269">
        <w:rPr>
          <w:rStyle w:val="HideTWBExt"/>
          <w:color w:val="auto"/>
        </w:rPr>
        <w:t>&lt;Amend&gt;</w:t>
      </w:r>
      <w:r w:rsidRPr="00365269">
        <w:t>Ændringsforslag</w:t>
      </w:r>
      <w:r w:rsidRPr="00365269">
        <w:tab/>
      </w:r>
      <w:r w:rsidRPr="00365269">
        <w:tab/>
      </w:r>
      <w:r w:rsidRPr="00365269">
        <w:rPr>
          <w:rStyle w:val="HideTWBExt"/>
          <w:color w:val="auto"/>
        </w:rPr>
        <w:t>&lt;NumAm&gt;</w:t>
      </w:r>
      <w:r w:rsidRPr="00365269">
        <w:t>302</w:t>
      </w:r>
      <w:r w:rsidRPr="00365269">
        <w:rPr>
          <w:rStyle w:val="HideTWBExt"/>
          <w:color w:val="auto"/>
        </w:rPr>
        <w:t>&lt;/NumAm&gt;</w:t>
      </w:r>
    </w:p>
    <w:p w14:paraId="1D489A9A"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055FD1B4" w14:textId="77777777" w:rsidR="001633E3" w:rsidRPr="00365269" w:rsidRDefault="001633E3" w:rsidP="001633E3">
      <w:pPr>
        <w:pStyle w:val="NormalBold"/>
      </w:pPr>
      <w:r w:rsidRPr="00365269">
        <w:rPr>
          <w:rStyle w:val="HideTWBExt"/>
          <w:b w:val="0"/>
          <w:color w:val="auto"/>
        </w:rPr>
        <w:t>&lt;/RepeatBlock-By&gt;</w:t>
      </w:r>
    </w:p>
    <w:p w14:paraId="47FCA302"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42065B8B"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1 a (</w:t>
      </w:r>
      <w:proofErr w:type="spellStart"/>
      <w:r w:rsidRPr="004F0A07">
        <w:rPr>
          <w:lang w:val="fr-BE"/>
        </w:rPr>
        <w:t>ny</w:t>
      </w:r>
      <w:proofErr w:type="spellEnd"/>
      <w:r w:rsidRPr="004F0A07">
        <w:rPr>
          <w:lang w:val="fr-BE"/>
        </w:rPr>
        <w:t>)</w:t>
      </w:r>
      <w:r w:rsidRPr="004F0A07">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gridCol w:w="340"/>
      </w:tblGrid>
      <w:tr w:rsidR="00842E47" w:rsidRPr="004F0A07" w14:paraId="62A9E5AC" w14:textId="77777777" w:rsidTr="004C6D9E">
        <w:trPr>
          <w:gridAfter w:val="1"/>
          <w:wAfter w:w="340" w:type="dxa"/>
          <w:trHeight w:hRule="exact" w:val="240"/>
          <w:jc w:val="center"/>
        </w:trPr>
        <w:tc>
          <w:tcPr>
            <w:tcW w:w="9752" w:type="dxa"/>
            <w:gridSpan w:val="2"/>
            <w:tcBorders>
              <w:top w:val="nil"/>
              <w:left w:val="nil"/>
              <w:bottom w:val="nil"/>
              <w:right w:val="nil"/>
            </w:tcBorders>
          </w:tcPr>
          <w:p w14:paraId="08F2B8D8" w14:textId="77777777" w:rsidR="001633E3" w:rsidRPr="004F0A07" w:rsidRDefault="001633E3" w:rsidP="004C6D9E">
            <w:pPr>
              <w:rPr>
                <w:lang w:val="fr-BE"/>
              </w:rPr>
            </w:pPr>
          </w:p>
        </w:tc>
      </w:tr>
      <w:tr w:rsidR="00842E47" w:rsidRPr="00365269" w14:paraId="70BC01C4" w14:textId="77777777" w:rsidTr="004C6D9E">
        <w:trPr>
          <w:gridAfter w:val="1"/>
          <w:wAfter w:w="340" w:type="dxa"/>
          <w:trHeight w:val="240"/>
          <w:jc w:val="center"/>
        </w:trPr>
        <w:tc>
          <w:tcPr>
            <w:tcW w:w="4876" w:type="dxa"/>
            <w:tcBorders>
              <w:top w:val="nil"/>
              <w:left w:val="nil"/>
              <w:bottom w:val="nil"/>
              <w:right w:val="nil"/>
            </w:tcBorders>
          </w:tcPr>
          <w:p w14:paraId="2ADCE1F6" w14:textId="77777777" w:rsidR="001633E3" w:rsidRPr="00365269" w:rsidRDefault="001633E3" w:rsidP="004C6D9E">
            <w:pPr>
              <w:pStyle w:val="AmColumnHeading"/>
            </w:pPr>
            <w:r w:rsidRPr="00365269">
              <w:t>Kommissionens forslag</w:t>
            </w:r>
          </w:p>
        </w:tc>
        <w:tc>
          <w:tcPr>
            <w:tcW w:w="4876" w:type="dxa"/>
            <w:tcBorders>
              <w:top w:val="nil"/>
              <w:left w:val="nil"/>
              <w:bottom w:val="nil"/>
              <w:right w:val="nil"/>
            </w:tcBorders>
          </w:tcPr>
          <w:p w14:paraId="76D5521C" w14:textId="77777777" w:rsidR="001633E3" w:rsidRPr="00365269" w:rsidRDefault="001633E3" w:rsidP="004C6D9E">
            <w:pPr>
              <w:pStyle w:val="AmColumnHeading"/>
            </w:pPr>
            <w:r w:rsidRPr="00365269">
              <w:t>Ændringsforslag</w:t>
            </w:r>
          </w:p>
        </w:tc>
      </w:tr>
      <w:tr w:rsidR="00842E47" w:rsidRPr="00365269" w14:paraId="45E401E9" w14:textId="77777777" w:rsidTr="004C6D9E">
        <w:trPr>
          <w:gridAfter w:val="1"/>
          <w:wAfter w:w="340" w:type="dxa"/>
          <w:jc w:val="center"/>
        </w:trPr>
        <w:tc>
          <w:tcPr>
            <w:tcW w:w="4876" w:type="dxa"/>
            <w:tcBorders>
              <w:top w:val="nil"/>
              <w:left w:val="nil"/>
              <w:bottom w:val="nil"/>
              <w:right w:val="nil"/>
            </w:tcBorders>
          </w:tcPr>
          <w:p w14:paraId="779CB74F" w14:textId="77777777" w:rsidR="001633E3" w:rsidRPr="00365269" w:rsidRDefault="001633E3" w:rsidP="004C6D9E">
            <w:pPr>
              <w:pStyle w:val="Normal6a"/>
            </w:pPr>
          </w:p>
        </w:tc>
        <w:tc>
          <w:tcPr>
            <w:tcW w:w="4876" w:type="dxa"/>
            <w:tcBorders>
              <w:top w:val="nil"/>
              <w:left w:val="nil"/>
              <w:bottom w:val="nil"/>
              <w:right w:val="nil"/>
            </w:tcBorders>
          </w:tcPr>
          <w:p w14:paraId="52313C52" w14:textId="77777777" w:rsidR="001633E3" w:rsidRPr="00365269" w:rsidRDefault="001633E3" w:rsidP="004C6D9E">
            <w:pPr>
              <w:pStyle w:val="Normal6a"/>
              <w:jc w:val="center"/>
            </w:pPr>
            <w:r w:rsidRPr="00365269">
              <w:rPr>
                <w:b/>
                <w:i/>
              </w:rPr>
              <w:t>Artikel 1a</w:t>
            </w:r>
            <w:r w:rsidRPr="00365269">
              <w:tab/>
            </w:r>
          </w:p>
        </w:tc>
      </w:tr>
      <w:tr w:rsidR="00842E47" w:rsidRPr="00365269" w14:paraId="79462337" w14:textId="77777777" w:rsidTr="004C6D9E">
        <w:trPr>
          <w:gridAfter w:val="1"/>
          <w:wAfter w:w="340" w:type="dxa"/>
          <w:jc w:val="center"/>
        </w:trPr>
        <w:tc>
          <w:tcPr>
            <w:tcW w:w="4876" w:type="dxa"/>
            <w:tcBorders>
              <w:top w:val="nil"/>
              <w:left w:val="nil"/>
              <w:bottom w:val="nil"/>
              <w:right w:val="nil"/>
            </w:tcBorders>
          </w:tcPr>
          <w:p w14:paraId="572A259B" w14:textId="77777777" w:rsidR="001633E3" w:rsidRPr="00365269" w:rsidRDefault="001633E3" w:rsidP="004C6D9E">
            <w:pPr>
              <w:pStyle w:val="Normal6a"/>
            </w:pPr>
          </w:p>
        </w:tc>
        <w:tc>
          <w:tcPr>
            <w:tcW w:w="4876" w:type="dxa"/>
            <w:tcBorders>
              <w:top w:val="nil"/>
              <w:left w:val="nil"/>
              <w:bottom w:val="nil"/>
              <w:right w:val="nil"/>
            </w:tcBorders>
          </w:tcPr>
          <w:p w14:paraId="06F17C9C" w14:textId="77777777" w:rsidR="001633E3" w:rsidRPr="00365269" w:rsidRDefault="001633E3" w:rsidP="004C6D9E">
            <w:pPr>
              <w:pStyle w:val="Normal6a"/>
              <w:jc w:val="center"/>
            </w:pPr>
            <w:r w:rsidRPr="00365269">
              <w:rPr>
                <w:b/>
                <w:i/>
              </w:rPr>
              <w:t>Ændring af direktiv 2009/65/EF</w:t>
            </w:r>
          </w:p>
        </w:tc>
      </w:tr>
      <w:tr w:rsidR="00842E47" w:rsidRPr="00365269" w14:paraId="4C374487" w14:textId="77777777" w:rsidTr="004C6D9E">
        <w:trPr>
          <w:gridAfter w:val="1"/>
          <w:wAfter w:w="340" w:type="dxa"/>
          <w:jc w:val="center"/>
        </w:trPr>
        <w:tc>
          <w:tcPr>
            <w:tcW w:w="4876" w:type="dxa"/>
            <w:tcBorders>
              <w:top w:val="nil"/>
              <w:left w:val="nil"/>
              <w:bottom w:val="nil"/>
              <w:right w:val="nil"/>
            </w:tcBorders>
          </w:tcPr>
          <w:p w14:paraId="12C1FE2D" w14:textId="77777777" w:rsidR="001633E3" w:rsidRPr="00365269" w:rsidRDefault="001633E3" w:rsidP="004C6D9E">
            <w:pPr>
              <w:pStyle w:val="Normal6a"/>
            </w:pPr>
          </w:p>
        </w:tc>
        <w:tc>
          <w:tcPr>
            <w:tcW w:w="4876" w:type="dxa"/>
            <w:tcBorders>
              <w:top w:val="nil"/>
              <w:left w:val="nil"/>
              <w:bottom w:val="nil"/>
              <w:right w:val="nil"/>
            </w:tcBorders>
          </w:tcPr>
          <w:p w14:paraId="3740CE4E" w14:textId="77777777" w:rsidR="001633E3" w:rsidRPr="00365269" w:rsidRDefault="001633E3" w:rsidP="004C6D9E">
            <w:pPr>
              <w:pStyle w:val="Normal6a"/>
            </w:pPr>
            <w:r w:rsidRPr="00365269">
              <w:rPr>
                <w:b/>
                <w:i/>
              </w:rPr>
              <w:t>I artikel 56, stk. 2, i Europa-Parlamentets og Rådets direktiv 2009/65/EF* indsættes følgende afsnit efter første afsnit:</w:t>
            </w:r>
          </w:p>
        </w:tc>
      </w:tr>
      <w:tr w:rsidR="00842E47" w:rsidRPr="00365269" w14:paraId="367CA9A9" w14:textId="77777777" w:rsidTr="004C6D9E">
        <w:trPr>
          <w:gridAfter w:val="1"/>
          <w:wAfter w:w="340" w:type="dxa"/>
          <w:jc w:val="center"/>
        </w:trPr>
        <w:tc>
          <w:tcPr>
            <w:tcW w:w="4876" w:type="dxa"/>
            <w:tcBorders>
              <w:top w:val="nil"/>
              <w:left w:val="nil"/>
              <w:bottom w:val="nil"/>
              <w:right w:val="nil"/>
            </w:tcBorders>
          </w:tcPr>
          <w:p w14:paraId="7F4CBFBD" w14:textId="77777777" w:rsidR="001633E3" w:rsidRPr="00365269" w:rsidRDefault="001633E3" w:rsidP="004C6D9E">
            <w:pPr>
              <w:pStyle w:val="Normal6a"/>
            </w:pPr>
          </w:p>
        </w:tc>
        <w:tc>
          <w:tcPr>
            <w:tcW w:w="4876" w:type="dxa"/>
            <w:tcBorders>
              <w:top w:val="nil"/>
              <w:left w:val="nil"/>
              <w:bottom w:val="nil"/>
              <w:right w:val="nil"/>
            </w:tcBorders>
          </w:tcPr>
          <w:p w14:paraId="3E64A78D" w14:textId="77777777" w:rsidR="001633E3" w:rsidRPr="00365269" w:rsidRDefault="001633E3" w:rsidP="004C6D9E">
            <w:pPr>
              <w:pStyle w:val="Normal6a"/>
            </w:pPr>
            <w:r w:rsidRPr="00365269">
              <w:rPr>
                <w:b/>
                <w:i/>
              </w:rPr>
              <w:t>Der kan ses bort fra den grænse, der er fastsat i litra b), hvis gældsværdipapirerne repræsenterer securitiseringspositioner som defineret i artikel 2, stk. 19, i Europa-Parlamentets og Rådets forordning (EU) 2017/2402.</w:t>
            </w:r>
          </w:p>
        </w:tc>
      </w:tr>
      <w:tr w:rsidR="00842E47" w:rsidRPr="00365269" w14:paraId="05D803A6" w14:textId="77777777" w:rsidTr="004C6D9E">
        <w:trPr>
          <w:jc w:val="center"/>
        </w:trPr>
        <w:tc>
          <w:tcPr>
            <w:tcW w:w="4876" w:type="dxa"/>
            <w:tcBorders>
              <w:top w:val="nil"/>
              <w:left w:val="nil"/>
              <w:bottom w:val="nil"/>
              <w:right w:val="nil"/>
            </w:tcBorders>
          </w:tcPr>
          <w:p w14:paraId="67857F46" w14:textId="77777777" w:rsidR="001633E3" w:rsidRPr="00365269" w:rsidRDefault="001633E3" w:rsidP="004C6D9E">
            <w:pPr>
              <w:pStyle w:val="Normal6a"/>
            </w:pPr>
          </w:p>
        </w:tc>
        <w:tc>
          <w:tcPr>
            <w:tcW w:w="4876" w:type="dxa"/>
            <w:gridSpan w:val="2"/>
            <w:tcBorders>
              <w:top w:val="nil"/>
              <w:left w:val="nil"/>
              <w:bottom w:val="nil"/>
              <w:right w:val="nil"/>
            </w:tcBorders>
          </w:tcPr>
          <w:p w14:paraId="07709A31" w14:textId="77777777" w:rsidR="001633E3" w:rsidRPr="00365269" w:rsidRDefault="001633E3" w:rsidP="004C6D9E">
            <w:pPr>
              <w:pStyle w:val="Normal6a"/>
              <w:rPr>
                <w:b/>
                <w:i/>
              </w:rPr>
            </w:pPr>
            <w:r w:rsidRPr="00365269">
              <w:rPr>
                <w:b/>
                <w:i/>
              </w:rPr>
              <w:t>_____________</w:t>
            </w:r>
          </w:p>
        </w:tc>
      </w:tr>
      <w:tr w:rsidR="00842E47" w:rsidRPr="00365269" w14:paraId="5F204738" w14:textId="77777777" w:rsidTr="004C6D9E">
        <w:trPr>
          <w:jc w:val="center"/>
        </w:trPr>
        <w:tc>
          <w:tcPr>
            <w:tcW w:w="4876" w:type="dxa"/>
            <w:tcBorders>
              <w:top w:val="nil"/>
              <w:left w:val="nil"/>
              <w:bottom w:val="nil"/>
              <w:right w:val="nil"/>
            </w:tcBorders>
          </w:tcPr>
          <w:p w14:paraId="4B10B379" w14:textId="77777777" w:rsidR="001633E3" w:rsidRPr="00365269" w:rsidRDefault="001633E3" w:rsidP="004C6D9E">
            <w:pPr>
              <w:pStyle w:val="Normal6a"/>
            </w:pPr>
          </w:p>
        </w:tc>
        <w:tc>
          <w:tcPr>
            <w:tcW w:w="4876" w:type="dxa"/>
            <w:gridSpan w:val="2"/>
            <w:tcBorders>
              <w:top w:val="nil"/>
              <w:left w:val="nil"/>
              <w:bottom w:val="nil"/>
              <w:right w:val="nil"/>
            </w:tcBorders>
          </w:tcPr>
          <w:p w14:paraId="5AC1FD53" w14:textId="5C64C691" w:rsidR="001633E3" w:rsidRPr="00365269" w:rsidRDefault="001633E3" w:rsidP="004C6D9E">
            <w:pPr>
              <w:pStyle w:val="Normal6a"/>
              <w:rPr>
                <w:b/>
                <w:i/>
              </w:rPr>
            </w:pPr>
            <w:r w:rsidRPr="00365269">
              <w:rPr>
                <w:b/>
                <w:i/>
              </w:rPr>
              <w:t>* Europa-Parlamentets og Rådets direktiv 2009/65/EF af 13. juli 2009 om samordning af love og administrative bestemmelser om visse institutter for kollektiv investering i værdipapirer (investeringsinstitutter) (omarbejdning) (EUT L 302 af 17.11.2009, s. 32, ELI: </w:t>
            </w:r>
            <w:hyperlink r:id="rId28" w:tooltip="Giver adgang til dokumentet via dets ELI-URI." w:history="1">
              <w:r w:rsidRPr="00365269">
                <w:rPr>
                  <w:rStyle w:val="Hyperlink"/>
                  <w:b/>
                  <w:i/>
                  <w:color w:val="auto"/>
                </w:rPr>
                <w:t>http://data.europa.eu/eli/dir/2009/65/oj</w:t>
              </w:r>
            </w:hyperlink>
            <w:r w:rsidRPr="00365269">
              <w:rPr>
                <w:b/>
                <w:i/>
              </w:rPr>
              <w:t>)</w:t>
            </w:r>
            <w:r w:rsidR="00F47FC5" w:rsidRPr="00365269">
              <w:rPr>
                <w:b/>
                <w:i/>
              </w:rPr>
              <w:t>.</w:t>
            </w:r>
          </w:p>
        </w:tc>
      </w:tr>
    </w:tbl>
    <w:p w14:paraId="74592906" w14:textId="77777777" w:rsidR="001633E3" w:rsidRPr="004F0A07" w:rsidRDefault="001633E3" w:rsidP="001633E3">
      <w:pPr>
        <w:pStyle w:val="AmOrLang"/>
        <w:rPr>
          <w:lang w:val="en-GB"/>
        </w:rPr>
      </w:pPr>
      <w:r w:rsidRPr="004F0A07">
        <w:rPr>
          <w:lang w:val="en-GB"/>
        </w:rPr>
        <w:t xml:space="preserve">Or. </w:t>
      </w:r>
      <w:r w:rsidRPr="004F0A07">
        <w:rPr>
          <w:rStyle w:val="HideTWBExt"/>
          <w:color w:val="auto"/>
          <w:lang w:val="en-GB"/>
        </w:rPr>
        <w:t>&lt;Original&gt;</w:t>
      </w:r>
      <w:r w:rsidRPr="004F0A07">
        <w:rPr>
          <w:rStyle w:val="HideTWBInt"/>
          <w:color w:val="auto"/>
          <w:lang w:val="en-GB"/>
        </w:rPr>
        <w:t>{EN}</w:t>
      </w:r>
      <w:r w:rsidRPr="004F0A07">
        <w:rPr>
          <w:lang w:val="en-GB"/>
        </w:rPr>
        <w:t>en</w:t>
      </w:r>
      <w:r w:rsidRPr="004F0A07">
        <w:rPr>
          <w:rStyle w:val="HideTWBExt"/>
          <w:color w:val="auto"/>
          <w:lang w:val="en-GB"/>
        </w:rPr>
        <w:t>&lt;/Original&gt;</w:t>
      </w:r>
    </w:p>
    <w:p w14:paraId="1B87CAC9" w14:textId="77777777" w:rsidR="001633E3" w:rsidRPr="004F0A07" w:rsidRDefault="001633E3" w:rsidP="001633E3">
      <w:pPr>
        <w:rPr>
          <w:lang w:val="en-GB"/>
        </w:rPr>
      </w:pPr>
      <w:r w:rsidRPr="004F0A07">
        <w:rPr>
          <w:rStyle w:val="HideTWBExt"/>
          <w:color w:val="auto"/>
          <w:lang w:val="en-GB"/>
        </w:rPr>
        <w:t>&lt;/Amend&gt;</w:t>
      </w:r>
    </w:p>
    <w:p w14:paraId="54434C02" w14:textId="77777777" w:rsidR="001633E3" w:rsidRPr="004F0A07" w:rsidRDefault="001633E3" w:rsidP="001633E3">
      <w:pPr>
        <w:pStyle w:val="AmNumberTabs"/>
        <w:rPr>
          <w:lang w:val="en-GB"/>
        </w:rPr>
      </w:pPr>
      <w:r w:rsidRPr="004F0A07">
        <w:rPr>
          <w:rStyle w:val="HideTWBExt"/>
          <w:color w:val="auto"/>
          <w:lang w:val="en-GB"/>
        </w:rPr>
        <w:t>&lt;Amend&gt;</w:t>
      </w:r>
      <w:r w:rsidRPr="004F0A07">
        <w:rPr>
          <w:lang w:val="en-GB"/>
        </w:rPr>
        <w:t>Ændringsforslag</w:t>
      </w:r>
      <w:r w:rsidRPr="004F0A07">
        <w:rPr>
          <w:lang w:val="en-GB"/>
        </w:rPr>
        <w:tab/>
      </w:r>
      <w:r w:rsidRPr="004F0A07">
        <w:rPr>
          <w:lang w:val="en-GB"/>
        </w:rPr>
        <w:tab/>
      </w:r>
      <w:r w:rsidRPr="004F0A07">
        <w:rPr>
          <w:rStyle w:val="HideTWBExt"/>
          <w:color w:val="auto"/>
          <w:lang w:val="en-GB"/>
        </w:rPr>
        <w:t>&lt;NumAm&gt;</w:t>
      </w:r>
      <w:r w:rsidRPr="004F0A07">
        <w:rPr>
          <w:lang w:val="en-GB"/>
        </w:rPr>
        <w:t>303</w:t>
      </w:r>
      <w:r w:rsidRPr="004F0A07">
        <w:rPr>
          <w:rStyle w:val="HideTWBExt"/>
          <w:color w:val="auto"/>
          <w:lang w:val="en-GB"/>
        </w:rPr>
        <w:t>&lt;/NumAm&gt;</w:t>
      </w:r>
    </w:p>
    <w:p w14:paraId="34C7C929" w14:textId="77777777" w:rsidR="001633E3" w:rsidRPr="004F0A07" w:rsidRDefault="001633E3" w:rsidP="001633E3">
      <w:pPr>
        <w:pStyle w:val="NormalBold"/>
        <w:rPr>
          <w:lang w:val="en-GB"/>
        </w:rPr>
      </w:pPr>
      <w:r w:rsidRPr="004F0A07">
        <w:rPr>
          <w:rStyle w:val="HideTWBExt"/>
          <w:b w:val="0"/>
          <w:color w:val="auto"/>
          <w:lang w:val="en-GB"/>
        </w:rPr>
        <w:t>&lt;RepeatBlock-By&gt;&lt;Members&gt;</w:t>
      </w:r>
      <w:r w:rsidRPr="004F0A07">
        <w:rPr>
          <w:lang w:val="en-GB"/>
        </w:rPr>
        <w:t>Regina Doherty</w:t>
      </w:r>
      <w:r w:rsidRPr="004F0A07">
        <w:rPr>
          <w:rStyle w:val="HideTWBExt"/>
          <w:b w:val="0"/>
          <w:color w:val="auto"/>
          <w:lang w:val="en-GB"/>
        </w:rPr>
        <w:t>&lt;/Members&gt;</w:t>
      </w:r>
    </w:p>
    <w:p w14:paraId="6F7CFAF7" w14:textId="77777777" w:rsidR="001633E3" w:rsidRPr="00365269" w:rsidRDefault="001633E3" w:rsidP="001633E3">
      <w:pPr>
        <w:pStyle w:val="NormalBold"/>
      </w:pPr>
      <w:r w:rsidRPr="00365269">
        <w:rPr>
          <w:rStyle w:val="HideTWBExt"/>
          <w:b w:val="0"/>
          <w:color w:val="auto"/>
        </w:rPr>
        <w:t>&lt;/RepeatBlock-By&gt;</w:t>
      </w:r>
    </w:p>
    <w:p w14:paraId="28B4C41A" w14:textId="77777777" w:rsidR="001633E3" w:rsidRPr="00365269" w:rsidRDefault="001633E3" w:rsidP="001633E3">
      <w:pPr>
        <w:pStyle w:val="NormalBold"/>
      </w:pPr>
      <w:r w:rsidRPr="00365269">
        <w:rPr>
          <w:rStyle w:val="HideTWBExt"/>
          <w:color w:val="auto"/>
        </w:rPr>
        <w:t>&lt;DocAmend&gt;</w:t>
      </w:r>
      <w:r w:rsidRPr="00365269">
        <w:t>Forslag til forordning</w:t>
      </w:r>
      <w:r w:rsidRPr="00365269">
        <w:rPr>
          <w:rStyle w:val="HideTWBExt"/>
          <w:color w:val="auto"/>
        </w:rPr>
        <w:t>&lt;/DocAmend&gt;</w:t>
      </w:r>
    </w:p>
    <w:p w14:paraId="39D3E25A" w14:textId="77777777" w:rsidR="001633E3" w:rsidRPr="004F0A07" w:rsidRDefault="001633E3" w:rsidP="001633E3">
      <w:pPr>
        <w:pStyle w:val="NormalBold"/>
        <w:rPr>
          <w:lang w:val="fr-BE"/>
        </w:rPr>
      </w:pPr>
      <w:r w:rsidRPr="004F0A07">
        <w:rPr>
          <w:rStyle w:val="HideTWBExt"/>
          <w:color w:val="auto"/>
          <w:lang w:val="fr-BE"/>
        </w:rPr>
        <w:t>&lt;Article&gt;</w:t>
      </w:r>
      <w:r w:rsidRPr="004F0A07">
        <w:rPr>
          <w:lang w:val="fr-BE"/>
        </w:rPr>
        <w:t>Artikel 2 – stk. 1 a</w:t>
      </w:r>
      <w:r w:rsidRPr="004F0A07">
        <w:rPr>
          <w:rStyle w:val="HideTWBExt"/>
          <w:color w:val="auto"/>
          <w:lang w:val="fr-BE"/>
        </w:rPr>
        <w:t>&lt;/Article&gt;</w:t>
      </w:r>
    </w:p>
    <w:tbl>
      <w:tblPr>
        <w:tblW w:w="9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81"/>
        <w:gridCol w:w="4877"/>
      </w:tblGrid>
      <w:tr w:rsidR="00842E47" w:rsidRPr="004F0A07" w14:paraId="4E28FAE6" w14:textId="77777777" w:rsidTr="004C6D9E">
        <w:trPr>
          <w:trHeight w:hRule="exact" w:val="240"/>
          <w:jc w:val="center"/>
        </w:trPr>
        <w:tc>
          <w:tcPr>
            <w:tcW w:w="9758" w:type="dxa"/>
            <w:gridSpan w:val="2"/>
            <w:tcBorders>
              <w:top w:val="nil"/>
              <w:left w:val="nil"/>
              <w:bottom w:val="nil"/>
              <w:right w:val="nil"/>
            </w:tcBorders>
          </w:tcPr>
          <w:p w14:paraId="109F666C" w14:textId="77777777" w:rsidR="001633E3" w:rsidRPr="004F0A07" w:rsidRDefault="001633E3" w:rsidP="004C6D9E">
            <w:pPr>
              <w:rPr>
                <w:lang w:val="fr-BE"/>
              </w:rPr>
            </w:pPr>
          </w:p>
        </w:tc>
      </w:tr>
      <w:tr w:rsidR="00842E47" w:rsidRPr="00365269" w14:paraId="0794BABC" w14:textId="77777777" w:rsidTr="004C6D9E">
        <w:trPr>
          <w:trHeight w:val="240"/>
          <w:jc w:val="center"/>
        </w:trPr>
        <w:tc>
          <w:tcPr>
            <w:tcW w:w="4881" w:type="dxa"/>
            <w:tcBorders>
              <w:top w:val="nil"/>
              <w:left w:val="nil"/>
              <w:bottom w:val="nil"/>
              <w:right w:val="nil"/>
            </w:tcBorders>
          </w:tcPr>
          <w:p w14:paraId="152E3634" w14:textId="77777777" w:rsidR="001633E3" w:rsidRPr="00365269" w:rsidRDefault="001633E3" w:rsidP="004C6D9E">
            <w:pPr>
              <w:pStyle w:val="AmColumnHeading"/>
            </w:pPr>
            <w:r w:rsidRPr="00365269">
              <w:t>Kommissionens forslag</w:t>
            </w:r>
          </w:p>
        </w:tc>
        <w:tc>
          <w:tcPr>
            <w:tcW w:w="4877" w:type="dxa"/>
            <w:tcBorders>
              <w:top w:val="nil"/>
              <w:left w:val="nil"/>
              <w:bottom w:val="nil"/>
              <w:right w:val="nil"/>
            </w:tcBorders>
          </w:tcPr>
          <w:p w14:paraId="28E22AE7" w14:textId="77777777" w:rsidR="001633E3" w:rsidRPr="00365269" w:rsidRDefault="001633E3" w:rsidP="004C6D9E">
            <w:pPr>
              <w:pStyle w:val="AmColumnHeading"/>
            </w:pPr>
            <w:r w:rsidRPr="00365269">
              <w:t>Ændringsforslag</w:t>
            </w:r>
          </w:p>
        </w:tc>
      </w:tr>
      <w:tr w:rsidR="00842E47" w:rsidRPr="00365269" w14:paraId="0AFA7F2E" w14:textId="77777777" w:rsidTr="004C6D9E">
        <w:trPr>
          <w:jc w:val="center"/>
        </w:trPr>
        <w:tc>
          <w:tcPr>
            <w:tcW w:w="4881" w:type="dxa"/>
            <w:tcBorders>
              <w:top w:val="nil"/>
              <w:left w:val="nil"/>
              <w:bottom w:val="nil"/>
              <w:right w:val="nil"/>
            </w:tcBorders>
          </w:tcPr>
          <w:p w14:paraId="6FCC7777" w14:textId="77777777" w:rsidR="001633E3" w:rsidRPr="00365269" w:rsidRDefault="001633E3" w:rsidP="004C6D9E">
            <w:pPr>
              <w:pStyle w:val="Normal6a"/>
            </w:pPr>
          </w:p>
        </w:tc>
        <w:tc>
          <w:tcPr>
            <w:tcW w:w="4877" w:type="dxa"/>
            <w:tcBorders>
              <w:top w:val="nil"/>
              <w:left w:val="nil"/>
              <w:bottom w:val="nil"/>
              <w:right w:val="nil"/>
            </w:tcBorders>
          </w:tcPr>
          <w:p w14:paraId="121000C7" w14:textId="77777777" w:rsidR="001633E3" w:rsidRPr="00365269" w:rsidRDefault="001633E3" w:rsidP="004C6D9E">
            <w:pPr>
              <w:pStyle w:val="Normal6a"/>
            </w:pPr>
            <w:r w:rsidRPr="00365269">
              <w:rPr>
                <w:b/>
                <w:i/>
              </w:rPr>
              <w:t>Denne forordning finder anvendelse fra den … [seks måneder efter ikrafttrædelsesdatoen].</w:t>
            </w:r>
          </w:p>
        </w:tc>
      </w:tr>
    </w:tbl>
    <w:p w14:paraId="46EDB39E" w14:textId="77777777" w:rsidR="001633E3" w:rsidRPr="00365269" w:rsidRDefault="001633E3" w:rsidP="001633E3">
      <w:pPr>
        <w:pStyle w:val="AmOrLang"/>
      </w:pPr>
      <w:r w:rsidRPr="00365269">
        <w:t xml:space="preserve">Or. </w:t>
      </w:r>
      <w:r w:rsidRPr="00365269">
        <w:rPr>
          <w:rStyle w:val="HideTWBExt"/>
          <w:color w:val="auto"/>
        </w:rPr>
        <w:t>&lt;Original&gt;</w:t>
      </w:r>
      <w:r w:rsidRPr="00365269">
        <w:rPr>
          <w:rStyle w:val="HideTWBInt"/>
          <w:color w:val="auto"/>
        </w:rPr>
        <w:t>{EN}</w:t>
      </w:r>
      <w:r w:rsidRPr="00365269">
        <w:t>en</w:t>
      </w:r>
      <w:r w:rsidRPr="00365269">
        <w:rPr>
          <w:rStyle w:val="HideTWBExt"/>
          <w:color w:val="auto"/>
        </w:rPr>
        <w:t>&lt;/Original&gt;</w:t>
      </w:r>
    </w:p>
    <w:p w14:paraId="02DF2186" w14:textId="4200EAEB" w:rsidR="001633E3" w:rsidRPr="00365269" w:rsidRDefault="001633E3" w:rsidP="001633E3">
      <w:r w:rsidRPr="00365269">
        <w:rPr>
          <w:rStyle w:val="HideTWBExt"/>
          <w:color w:val="auto"/>
        </w:rPr>
        <w:t>&lt;/Amend&gt;&lt;/RepeatBlock-Amend&gt;</w:t>
      </w:r>
    </w:p>
    <w:p w14:paraId="1E9BCC6D" w14:textId="2DF747E9" w:rsidR="00E20216" w:rsidRPr="00365269" w:rsidRDefault="00E20216" w:rsidP="001633E3"/>
    <w:sectPr w:rsidR="00E20216" w:rsidRPr="00365269" w:rsidSect="009E3217">
      <w:headerReference w:type="even" r:id="rId29"/>
      <w:headerReference w:type="default" r:id="rId30"/>
      <w:footerReference w:type="even" r:id="rId31"/>
      <w:footerReference w:type="default" r:id="rId32"/>
      <w:headerReference w:type="first" r:id="rId33"/>
      <w:footerReference w:type="first" r:id="rId3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8E3A8" w14:textId="77777777" w:rsidR="00B95B57" w:rsidRPr="00365269" w:rsidRDefault="00B95B57">
      <w:r w:rsidRPr="00365269">
        <w:separator/>
      </w:r>
    </w:p>
  </w:endnote>
  <w:endnote w:type="continuationSeparator" w:id="0">
    <w:p w14:paraId="62EA5E41" w14:textId="77777777" w:rsidR="00B95B57" w:rsidRPr="00365269" w:rsidRDefault="00B95B57">
      <w:r w:rsidRPr="003652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91447" w14:textId="23B0709C" w:rsidR="009E3217" w:rsidRPr="00365269" w:rsidRDefault="009E3217" w:rsidP="009E3217">
    <w:pPr>
      <w:pStyle w:val="EPFooter"/>
    </w:pPr>
    <w:r w:rsidRPr="00365269">
      <w:t>PE</w:t>
    </w:r>
    <w:r w:rsidRPr="00365269">
      <w:rPr>
        <w:rStyle w:val="HideTWBExt"/>
      </w:rPr>
      <w:t>&lt;NoPE&gt;</w:t>
    </w:r>
    <w:r w:rsidRPr="00365269">
      <w:t>782.502</w:t>
    </w:r>
    <w:r w:rsidRPr="00365269">
      <w:rPr>
        <w:rStyle w:val="HideTWBExt"/>
      </w:rPr>
      <w:t>&lt;/NoPE&gt;&lt;Version&gt;</w:t>
    </w:r>
    <w:r w:rsidRPr="00365269">
      <w:t>v01-00</w:t>
    </w:r>
    <w:r w:rsidRPr="00365269">
      <w:rPr>
        <w:rStyle w:val="HideTWBExt"/>
      </w:rPr>
      <w:t>&lt;/Version&gt;</w:t>
    </w:r>
    <w:r w:rsidRPr="00365269">
      <w:tab/>
    </w:r>
    <w:r w:rsidRPr="00365269">
      <w:fldChar w:fldCharType="begin"/>
    </w:r>
    <w:r w:rsidRPr="00365269">
      <w:instrText xml:space="preserve"> PAGE  \* MERGEFORMAT </w:instrText>
    </w:r>
    <w:r w:rsidRPr="00365269">
      <w:fldChar w:fldCharType="separate"/>
    </w:r>
    <w:r w:rsidRPr="00365269">
      <w:rPr>
        <w:noProof/>
      </w:rPr>
      <w:t>2</w:t>
    </w:r>
    <w:r w:rsidRPr="00365269">
      <w:fldChar w:fldCharType="end"/>
    </w:r>
    <w:r w:rsidRPr="00365269">
      <w:t>/</w:t>
    </w:r>
    <w:fldSimple w:instr=" NUMPAGES  \* MERGEFORMAT ">
      <w:r w:rsidRPr="00365269">
        <w:rPr>
          <w:noProof/>
        </w:rPr>
        <w:t>185</w:t>
      </w:r>
    </w:fldSimple>
    <w:r w:rsidRPr="00365269">
      <w:tab/>
    </w:r>
    <w:r w:rsidRPr="00365269">
      <w:rPr>
        <w:rStyle w:val="HideTWBExt"/>
      </w:rPr>
      <w:t>&lt;PathFdR&gt;</w:t>
    </w:r>
    <w:r w:rsidR="00365269" w:rsidRPr="00365269">
      <w:t>AM\1336088DA.docx</w:t>
    </w:r>
    <w:r w:rsidRPr="00365269">
      <w:rPr>
        <w:rStyle w:val="HideTWBExt"/>
      </w:rPr>
      <w:t>&lt;/PathFdR&gt;</w:t>
    </w:r>
  </w:p>
  <w:p w14:paraId="0E6D3F0D" w14:textId="4A3ADA33" w:rsidR="00E20216" w:rsidRPr="00365269" w:rsidRDefault="009E3217" w:rsidP="009E3217">
    <w:pPr>
      <w:pStyle w:val="EPFooter2"/>
    </w:pPr>
    <w:r w:rsidRPr="0036526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7F66" w14:textId="2BE785C3" w:rsidR="009E3217" w:rsidRPr="00365269" w:rsidRDefault="009E3217" w:rsidP="009E3217">
    <w:pPr>
      <w:pStyle w:val="EPFooter"/>
    </w:pPr>
    <w:r w:rsidRPr="00365269">
      <w:rPr>
        <w:rStyle w:val="HideTWBExt"/>
      </w:rPr>
      <w:t>&lt;PathFdR&gt;</w:t>
    </w:r>
    <w:r w:rsidR="00365269" w:rsidRPr="00365269">
      <w:t>AM\1336088DA.docx</w:t>
    </w:r>
    <w:r w:rsidRPr="00365269">
      <w:rPr>
        <w:rStyle w:val="HideTWBExt"/>
      </w:rPr>
      <w:t>&lt;/PathFdR&gt;</w:t>
    </w:r>
    <w:r w:rsidRPr="00365269">
      <w:tab/>
    </w:r>
    <w:r w:rsidRPr="00365269">
      <w:fldChar w:fldCharType="begin"/>
    </w:r>
    <w:r w:rsidRPr="00365269">
      <w:instrText xml:space="preserve"> PAGE  \* MERGEFORMAT </w:instrText>
    </w:r>
    <w:r w:rsidRPr="00365269">
      <w:fldChar w:fldCharType="separate"/>
    </w:r>
    <w:r w:rsidRPr="00365269">
      <w:rPr>
        <w:noProof/>
      </w:rPr>
      <w:t>185</w:t>
    </w:r>
    <w:r w:rsidRPr="00365269">
      <w:fldChar w:fldCharType="end"/>
    </w:r>
    <w:r w:rsidRPr="00365269">
      <w:t>/</w:t>
    </w:r>
    <w:fldSimple w:instr=" NUMPAGES  \* MERGEFORMAT ">
      <w:r w:rsidRPr="00365269">
        <w:rPr>
          <w:noProof/>
        </w:rPr>
        <w:t>185</w:t>
      </w:r>
    </w:fldSimple>
    <w:r w:rsidRPr="00365269">
      <w:tab/>
      <w:t>PE</w:t>
    </w:r>
    <w:r w:rsidRPr="00365269">
      <w:rPr>
        <w:rStyle w:val="HideTWBExt"/>
      </w:rPr>
      <w:t>&lt;NoPE&gt;</w:t>
    </w:r>
    <w:r w:rsidRPr="00365269">
      <w:t>782.502</w:t>
    </w:r>
    <w:r w:rsidRPr="00365269">
      <w:rPr>
        <w:rStyle w:val="HideTWBExt"/>
      </w:rPr>
      <w:t>&lt;/NoPE&gt;&lt;Version&gt;</w:t>
    </w:r>
    <w:r w:rsidRPr="00365269">
      <w:t>v01-00</w:t>
    </w:r>
    <w:r w:rsidRPr="00365269">
      <w:rPr>
        <w:rStyle w:val="HideTWBExt"/>
      </w:rPr>
      <w:t>&lt;/Version&gt;</w:t>
    </w:r>
  </w:p>
  <w:p w14:paraId="6871042B" w14:textId="62D559E2" w:rsidR="00E20216" w:rsidRPr="00365269" w:rsidRDefault="009E3217" w:rsidP="009E3217">
    <w:pPr>
      <w:pStyle w:val="EPFooter2"/>
    </w:pPr>
    <w:r w:rsidRPr="00365269">
      <w:tab/>
    </w:r>
    <w:r w:rsidRPr="0036526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1473" w14:textId="54E3AC1F" w:rsidR="009E3217" w:rsidRPr="00365269" w:rsidRDefault="009E3217" w:rsidP="009E3217">
    <w:pPr>
      <w:pStyle w:val="EPFooter"/>
    </w:pPr>
    <w:r w:rsidRPr="00365269">
      <w:rPr>
        <w:rStyle w:val="HideTWBExt"/>
      </w:rPr>
      <w:t>&lt;PathFdR&gt;</w:t>
    </w:r>
    <w:r w:rsidR="00365269" w:rsidRPr="00365269">
      <w:t>AM\1336088DA.docx</w:t>
    </w:r>
    <w:r w:rsidRPr="00365269">
      <w:rPr>
        <w:rStyle w:val="HideTWBExt"/>
      </w:rPr>
      <w:t>&lt;/PathFdR&gt;</w:t>
    </w:r>
    <w:r w:rsidRPr="00365269">
      <w:tab/>
    </w:r>
    <w:r w:rsidRPr="00365269">
      <w:tab/>
      <w:t>PE</w:t>
    </w:r>
    <w:r w:rsidRPr="00365269">
      <w:rPr>
        <w:rStyle w:val="HideTWBExt"/>
      </w:rPr>
      <w:t>&lt;NoPE&gt;</w:t>
    </w:r>
    <w:r w:rsidRPr="00365269">
      <w:t>782.502</w:t>
    </w:r>
    <w:r w:rsidRPr="00365269">
      <w:rPr>
        <w:rStyle w:val="HideTWBExt"/>
      </w:rPr>
      <w:t>&lt;/NoPE&gt;&lt;Version&gt;</w:t>
    </w:r>
    <w:r w:rsidRPr="00365269">
      <w:t>v01-00</w:t>
    </w:r>
    <w:r w:rsidRPr="00365269">
      <w:rPr>
        <w:rStyle w:val="HideTWBExt"/>
      </w:rPr>
      <w:t>&lt;/Version&gt;</w:t>
    </w:r>
  </w:p>
  <w:p w14:paraId="1C7355BD" w14:textId="713C26DF" w:rsidR="00E20216" w:rsidRPr="00365269" w:rsidRDefault="009E3217" w:rsidP="009E3217">
    <w:pPr>
      <w:pStyle w:val="EPFooter2"/>
    </w:pPr>
    <w:r w:rsidRPr="00365269">
      <w:t>DA</w:t>
    </w:r>
    <w:r w:rsidRPr="00365269">
      <w:tab/>
    </w:r>
    <w:r w:rsidRPr="00365269">
      <w:rPr>
        <w:b w:val="0"/>
        <w:i/>
        <w:color w:val="C0C0C0"/>
        <w:sz w:val="22"/>
      </w:rPr>
      <w:t>Forenet i mangfoldighed</w:t>
    </w:r>
    <w:r w:rsidRPr="0036526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88D77" w14:textId="77777777" w:rsidR="00B95B57" w:rsidRPr="00365269" w:rsidRDefault="00B95B57">
      <w:r w:rsidRPr="00365269">
        <w:separator/>
      </w:r>
    </w:p>
  </w:footnote>
  <w:footnote w:type="continuationSeparator" w:id="0">
    <w:p w14:paraId="3EB217E8" w14:textId="77777777" w:rsidR="00B95B57" w:rsidRPr="00365269" w:rsidRDefault="00B95B57">
      <w:r w:rsidRPr="003652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1F2C" w14:textId="77777777" w:rsidR="00431540" w:rsidRDefault="00431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4648D" w14:textId="77777777" w:rsidR="00431540" w:rsidRDefault="004315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2D083" w14:textId="77777777" w:rsidR="00431540" w:rsidRDefault="00431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625B6"/>
    <w:multiLevelType w:val="hybridMultilevel"/>
    <w:tmpl w:val="6EDC48AE"/>
    <w:lvl w:ilvl="0" w:tplc="630054D6">
      <w:start w:val="1"/>
      <w:numFmt w:val="lowerLetter"/>
      <w:lvlText w:val="(%1)"/>
      <w:lvlJc w:val="left"/>
      <w:pPr>
        <w:ind w:left="720" w:hanging="360"/>
      </w:pPr>
      <w:rPr>
        <w:rFonts w:hint="default"/>
      </w:rPr>
    </w:lvl>
    <w:lvl w:ilvl="1" w:tplc="EBD26242" w:tentative="1">
      <w:start w:val="1"/>
      <w:numFmt w:val="lowerLetter"/>
      <w:lvlText w:val="%2."/>
      <w:lvlJc w:val="left"/>
      <w:pPr>
        <w:ind w:left="1440" w:hanging="360"/>
      </w:pPr>
    </w:lvl>
    <w:lvl w:ilvl="2" w:tplc="FD52F70A" w:tentative="1">
      <w:start w:val="1"/>
      <w:numFmt w:val="lowerRoman"/>
      <w:lvlText w:val="%3."/>
      <w:lvlJc w:val="right"/>
      <w:pPr>
        <w:ind w:left="2160" w:hanging="180"/>
      </w:pPr>
    </w:lvl>
    <w:lvl w:ilvl="3" w:tplc="F3D6F2E8" w:tentative="1">
      <w:start w:val="1"/>
      <w:numFmt w:val="decimal"/>
      <w:lvlText w:val="%4."/>
      <w:lvlJc w:val="left"/>
      <w:pPr>
        <w:ind w:left="2880" w:hanging="360"/>
      </w:pPr>
    </w:lvl>
    <w:lvl w:ilvl="4" w:tplc="52726912" w:tentative="1">
      <w:start w:val="1"/>
      <w:numFmt w:val="lowerLetter"/>
      <w:lvlText w:val="%5."/>
      <w:lvlJc w:val="left"/>
      <w:pPr>
        <w:ind w:left="3600" w:hanging="360"/>
      </w:pPr>
    </w:lvl>
    <w:lvl w:ilvl="5" w:tplc="53903FAA" w:tentative="1">
      <w:start w:val="1"/>
      <w:numFmt w:val="lowerRoman"/>
      <w:lvlText w:val="%6."/>
      <w:lvlJc w:val="right"/>
      <w:pPr>
        <w:ind w:left="4320" w:hanging="180"/>
      </w:pPr>
    </w:lvl>
    <w:lvl w:ilvl="6" w:tplc="AB5EA434" w:tentative="1">
      <w:start w:val="1"/>
      <w:numFmt w:val="decimal"/>
      <w:lvlText w:val="%7."/>
      <w:lvlJc w:val="left"/>
      <w:pPr>
        <w:ind w:left="5040" w:hanging="360"/>
      </w:pPr>
    </w:lvl>
    <w:lvl w:ilvl="7" w:tplc="CF3CF0BA" w:tentative="1">
      <w:start w:val="1"/>
      <w:numFmt w:val="lowerLetter"/>
      <w:lvlText w:val="%8."/>
      <w:lvlJc w:val="left"/>
      <w:pPr>
        <w:ind w:left="5760" w:hanging="360"/>
      </w:pPr>
    </w:lvl>
    <w:lvl w:ilvl="8" w:tplc="D2FEEA76" w:tentative="1">
      <w:start w:val="1"/>
      <w:numFmt w:val="lowerRoman"/>
      <w:lvlText w:val="%9."/>
      <w:lvlJc w:val="right"/>
      <w:pPr>
        <w:ind w:left="6480" w:hanging="180"/>
      </w:pPr>
    </w:lvl>
  </w:abstractNum>
  <w:abstractNum w:abstractNumId="1" w15:restartNumberingAfterBreak="0">
    <w:nsid w:val="1E862AD0"/>
    <w:multiLevelType w:val="hybridMultilevel"/>
    <w:tmpl w:val="A29EFE0C"/>
    <w:lvl w:ilvl="0" w:tplc="FF1EDDE0">
      <w:start w:val="1"/>
      <w:numFmt w:val="bullet"/>
      <w:lvlText w:val=""/>
      <w:lvlJc w:val="left"/>
      <w:pPr>
        <w:ind w:left="720" w:hanging="360"/>
      </w:pPr>
      <w:rPr>
        <w:rFonts w:ascii="Symbol" w:hAnsi="Symbol" w:hint="default"/>
      </w:rPr>
    </w:lvl>
    <w:lvl w:ilvl="1" w:tplc="5798DA1A">
      <w:start w:val="1"/>
      <w:numFmt w:val="bullet"/>
      <w:lvlText w:val="o"/>
      <w:lvlJc w:val="left"/>
      <w:pPr>
        <w:ind w:left="1440" w:hanging="360"/>
      </w:pPr>
      <w:rPr>
        <w:rFonts w:ascii="Courier New" w:hAnsi="Courier New" w:cs="Courier New" w:hint="default"/>
      </w:rPr>
    </w:lvl>
    <w:lvl w:ilvl="2" w:tplc="B8CA9260">
      <w:start w:val="1"/>
      <w:numFmt w:val="bullet"/>
      <w:lvlText w:val=""/>
      <w:lvlJc w:val="left"/>
      <w:pPr>
        <w:ind w:left="2160" w:hanging="360"/>
      </w:pPr>
      <w:rPr>
        <w:rFonts w:ascii="Wingdings" w:hAnsi="Wingdings" w:hint="default"/>
      </w:rPr>
    </w:lvl>
    <w:lvl w:ilvl="3" w:tplc="CFEC2D98">
      <w:start w:val="1"/>
      <w:numFmt w:val="bullet"/>
      <w:lvlText w:val=""/>
      <w:lvlJc w:val="left"/>
      <w:pPr>
        <w:ind w:left="2880" w:hanging="360"/>
      </w:pPr>
      <w:rPr>
        <w:rFonts w:ascii="Symbol" w:hAnsi="Symbol" w:hint="default"/>
      </w:rPr>
    </w:lvl>
    <w:lvl w:ilvl="4" w:tplc="6B6ED3EC">
      <w:start w:val="1"/>
      <w:numFmt w:val="bullet"/>
      <w:lvlText w:val="o"/>
      <w:lvlJc w:val="left"/>
      <w:pPr>
        <w:ind w:left="3600" w:hanging="360"/>
      </w:pPr>
      <w:rPr>
        <w:rFonts w:ascii="Courier New" w:hAnsi="Courier New" w:cs="Courier New" w:hint="default"/>
      </w:rPr>
    </w:lvl>
    <w:lvl w:ilvl="5" w:tplc="7B9EBF94">
      <w:start w:val="1"/>
      <w:numFmt w:val="bullet"/>
      <w:lvlText w:val=""/>
      <w:lvlJc w:val="left"/>
      <w:pPr>
        <w:ind w:left="4320" w:hanging="360"/>
      </w:pPr>
      <w:rPr>
        <w:rFonts w:ascii="Wingdings" w:hAnsi="Wingdings" w:hint="default"/>
      </w:rPr>
    </w:lvl>
    <w:lvl w:ilvl="6" w:tplc="01FC8012">
      <w:start w:val="1"/>
      <w:numFmt w:val="bullet"/>
      <w:lvlText w:val=""/>
      <w:lvlJc w:val="left"/>
      <w:pPr>
        <w:ind w:left="5040" w:hanging="360"/>
      </w:pPr>
      <w:rPr>
        <w:rFonts w:ascii="Symbol" w:hAnsi="Symbol" w:hint="default"/>
      </w:rPr>
    </w:lvl>
    <w:lvl w:ilvl="7" w:tplc="B17A04BE">
      <w:start w:val="1"/>
      <w:numFmt w:val="bullet"/>
      <w:lvlText w:val="o"/>
      <w:lvlJc w:val="left"/>
      <w:pPr>
        <w:ind w:left="5760" w:hanging="360"/>
      </w:pPr>
      <w:rPr>
        <w:rFonts w:ascii="Courier New" w:hAnsi="Courier New" w:cs="Courier New" w:hint="default"/>
      </w:rPr>
    </w:lvl>
    <w:lvl w:ilvl="8" w:tplc="4C76B528">
      <w:start w:val="1"/>
      <w:numFmt w:val="bullet"/>
      <w:lvlText w:val=""/>
      <w:lvlJc w:val="left"/>
      <w:pPr>
        <w:ind w:left="6480" w:hanging="360"/>
      </w:pPr>
      <w:rPr>
        <w:rFonts w:ascii="Wingdings" w:hAnsi="Wingdings" w:hint="default"/>
      </w:rPr>
    </w:lvl>
  </w:abstractNum>
  <w:abstractNum w:abstractNumId="2" w15:restartNumberingAfterBreak="0">
    <w:nsid w:val="2FCD18C2"/>
    <w:multiLevelType w:val="hybridMultilevel"/>
    <w:tmpl w:val="549ECCD8"/>
    <w:lvl w:ilvl="0" w:tplc="34527DF0">
      <w:start w:val="1"/>
      <w:numFmt w:val="lowerLetter"/>
      <w:lvlText w:val="(%1)"/>
      <w:lvlJc w:val="left"/>
      <w:pPr>
        <w:ind w:left="720" w:hanging="360"/>
      </w:pPr>
      <w:rPr>
        <w:rFonts w:hint="default"/>
      </w:rPr>
    </w:lvl>
    <w:lvl w:ilvl="1" w:tplc="0088BE34" w:tentative="1">
      <w:start w:val="1"/>
      <w:numFmt w:val="lowerLetter"/>
      <w:lvlText w:val="%2."/>
      <w:lvlJc w:val="left"/>
      <w:pPr>
        <w:ind w:left="1440" w:hanging="360"/>
      </w:pPr>
    </w:lvl>
    <w:lvl w:ilvl="2" w:tplc="6B4245FC" w:tentative="1">
      <w:start w:val="1"/>
      <w:numFmt w:val="lowerRoman"/>
      <w:lvlText w:val="%3."/>
      <w:lvlJc w:val="right"/>
      <w:pPr>
        <w:ind w:left="2160" w:hanging="180"/>
      </w:pPr>
    </w:lvl>
    <w:lvl w:ilvl="3" w:tplc="3BC0BC32" w:tentative="1">
      <w:start w:val="1"/>
      <w:numFmt w:val="decimal"/>
      <w:lvlText w:val="%4."/>
      <w:lvlJc w:val="left"/>
      <w:pPr>
        <w:ind w:left="2880" w:hanging="360"/>
      </w:pPr>
    </w:lvl>
    <w:lvl w:ilvl="4" w:tplc="3BE67956" w:tentative="1">
      <w:start w:val="1"/>
      <w:numFmt w:val="lowerLetter"/>
      <w:lvlText w:val="%5."/>
      <w:lvlJc w:val="left"/>
      <w:pPr>
        <w:ind w:left="3600" w:hanging="360"/>
      </w:pPr>
    </w:lvl>
    <w:lvl w:ilvl="5" w:tplc="3EBAD86C" w:tentative="1">
      <w:start w:val="1"/>
      <w:numFmt w:val="lowerRoman"/>
      <w:lvlText w:val="%6."/>
      <w:lvlJc w:val="right"/>
      <w:pPr>
        <w:ind w:left="4320" w:hanging="180"/>
      </w:pPr>
    </w:lvl>
    <w:lvl w:ilvl="6" w:tplc="52E0E818" w:tentative="1">
      <w:start w:val="1"/>
      <w:numFmt w:val="decimal"/>
      <w:lvlText w:val="%7."/>
      <w:lvlJc w:val="left"/>
      <w:pPr>
        <w:ind w:left="5040" w:hanging="360"/>
      </w:pPr>
    </w:lvl>
    <w:lvl w:ilvl="7" w:tplc="72242796" w:tentative="1">
      <w:start w:val="1"/>
      <w:numFmt w:val="lowerLetter"/>
      <w:lvlText w:val="%8."/>
      <w:lvlJc w:val="left"/>
      <w:pPr>
        <w:ind w:left="5760" w:hanging="360"/>
      </w:pPr>
    </w:lvl>
    <w:lvl w:ilvl="8" w:tplc="F300E10C" w:tentative="1">
      <w:start w:val="1"/>
      <w:numFmt w:val="lowerRoman"/>
      <w:lvlText w:val="%9."/>
      <w:lvlJc w:val="right"/>
      <w:pPr>
        <w:ind w:left="6480" w:hanging="180"/>
      </w:pPr>
    </w:lvl>
  </w:abstractNum>
  <w:abstractNum w:abstractNumId="3" w15:restartNumberingAfterBreak="0">
    <w:nsid w:val="35AE1883"/>
    <w:multiLevelType w:val="hybridMultilevel"/>
    <w:tmpl w:val="22162748"/>
    <w:lvl w:ilvl="0" w:tplc="9C7A9162">
      <w:start w:val="1"/>
      <w:numFmt w:val="lowerLetter"/>
      <w:lvlText w:val="(%1)"/>
      <w:lvlJc w:val="left"/>
      <w:pPr>
        <w:ind w:left="720" w:hanging="360"/>
      </w:pPr>
      <w:rPr>
        <w:rFonts w:hint="default"/>
      </w:rPr>
    </w:lvl>
    <w:lvl w:ilvl="1" w:tplc="F5124A20" w:tentative="1">
      <w:start w:val="1"/>
      <w:numFmt w:val="lowerLetter"/>
      <w:lvlText w:val="%2."/>
      <w:lvlJc w:val="left"/>
      <w:pPr>
        <w:ind w:left="1440" w:hanging="360"/>
      </w:pPr>
    </w:lvl>
    <w:lvl w:ilvl="2" w:tplc="21E49186" w:tentative="1">
      <w:start w:val="1"/>
      <w:numFmt w:val="lowerRoman"/>
      <w:lvlText w:val="%3."/>
      <w:lvlJc w:val="right"/>
      <w:pPr>
        <w:ind w:left="2160" w:hanging="180"/>
      </w:pPr>
    </w:lvl>
    <w:lvl w:ilvl="3" w:tplc="2E0E2EE8" w:tentative="1">
      <w:start w:val="1"/>
      <w:numFmt w:val="decimal"/>
      <w:lvlText w:val="%4."/>
      <w:lvlJc w:val="left"/>
      <w:pPr>
        <w:ind w:left="2880" w:hanging="360"/>
      </w:pPr>
    </w:lvl>
    <w:lvl w:ilvl="4" w:tplc="F8185E78" w:tentative="1">
      <w:start w:val="1"/>
      <w:numFmt w:val="lowerLetter"/>
      <w:lvlText w:val="%5."/>
      <w:lvlJc w:val="left"/>
      <w:pPr>
        <w:ind w:left="3600" w:hanging="360"/>
      </w:pPr>
    </w:lvl>
    <w:lvl w:ilvl="5" w:tplc="7ED66CF0" w:tentative="1">
      <w:start w:val="1"/>
      <w:numFmt w:val="lowerRoman"/>
      <w:lvlText w:val="%6."/>
      <w:lvlJc w:val="right"/>
      <w:pPr>
        <w:ind w:left="4320" w:hanging="180"/>
      </w:pPr>
    </w:lvl>
    <w:lvl w:ilvl="6" w:tplc="C830725A" w:tentative="1">
      <w:start w:val="1"/>
      <w:numFmt w:val="decimal"/>
      <w:lvlText w:val="%7."/>
      <w:lvlJc w:val="left"/>
      <w:pPr>
        <w:ind w:left="5040" w:hanging="360"/>
      </w:pPr>
    </w:lvl>
    <w:lvl w:ilvl="7" w:tplc="413ABFF8" w:tentative="1">
      <w:start w:val="1"/>
      <w:numFmt w:val="lowerLetter"/>
      <w:lvlText w:val="%8."/>
      <w:lvlJc w:val="left"/>
      <w:pPr>
        <w:ind w:left="5760" w:hanging="360"/>
      </w:pPr>
    </w:lvl>
    <w:lvl w:ilvl="8" w:tplc="328C7E9C" w:tentative="1">
      <w:start w:val="1"/>
      <w:numFmt w:val="lowerRoman"/>
      <w:lvlText w:val="%9."/>
      <w:lvlJc w:val="right"/>
      <w:pPr>
        <w:ind w:left="6480" w:hanging="180"/>
      </w:pPr>
    </w:lvl>
  </w:abstractNum>
  <w:abstractNum w:abstractNumId="4" w15:restartNumberingAfterBreak="0">
    <w:nsid w:val="48A7673C"/>
    <w:multiLevelType w:val="hybridMultilevel"/>
    <w:tmpl w:val="64A6953C"/>
    <w:lvl w:ilvl="0" w:tplc="E8FE1E8C">
      <w:start w:val="1"/>
      <w:numFmt w:val="lowerLetter"/>
      <w:lvlText w:val="(%1)"/>
      <w:lvlJc w:val="left"/>
      <w:pPr>
        <w:ind w:left="720" w:hanging="360"/>
      </w:pPr>
      <w:rPr>
        <w:rFonts w:hint="default"/>
      </w:rPr>
    </w:lvl>
    <w:lvl w:ilvl="1" w:tplc="26784296" w:tentative="1">
      <w:start w:val="1"/>
      <w:numFmt w:val="lowerLetter"/>
      <w:lvlText w:val="%2."/>
      <w:lvlJc w:val="left"/>
      <w:pPr>
        <w:ind w:left="1440" w:hanging="360"/>
      </w:pPr>
    </w:lvl>
    <w:lvl w:ilvl="2" w:tplc="F7DEAAF0" w:tentative="1">
      <w:start w:val="1"/>
      <w:numFmt w:val="lowerRoman"/>
      <w:lvlText w:val="%3."/>
      <w:lvlJc w:val="right"/>
      <w:pPr>
        <w:ind w:left="2160" w:hanging="180"/>
      </w:pPr>
    </w:lvl>
    <w:lvl w:ilvl="3" w:tplc="34DE8490" w:tentative="1">
      <w:start w:val="1"/>
      <w:numFmt w:val="decimal"/>
      <w:lvlText w:val="%4."/>
      <w:lvlJc w:val="left"/>
      <w:pPr>
        <w:ind w:left="2880" w:hanging="360"/>
      </w:pPr>
    </w:lvl>
    <w:lvl w:ilvl="4" w:tplc="E872DE4E" w:tentative="1">
      <w:start w:val="1"/>
      <w:numFmt w:val="lowerLetter"/>
      <w:lvlText w:val="%5."/>
      <w:lvlJc w:val="left"/>
      <w:pPr>
        <w:ind w:left="3600" w:hanging="360"/>
      </w:pPr>
    </w:lvl>
    <w:lvl w:ilvl="5" w:tplc="F2204B66" w:tentative="1">
      <w:start w:val="1"/>
      <w:numFmt w:val="lowerRoman"/>
      <w:lvlText w:val="%6."/>
      <w:lvlJc w:val="right"/>
      <w:pPr>
        <w:ind w:left="4320" w:hanging="180"/>
      </w:pPr>
    </w:lvl>
    <w:lvl w:ilvl="6" w:tplc="03A67AFA" w:tentative="1">
      <w:start w:val="1"/>
      <w:numFmt w:val="decimal"/>
      <w:lvlText w:val="%7."/>
      <w:lvlJc w:val="left"/>
      <w:pPr>
        <w:ind w:left="5040" w:hanging="360"/>
      </w:pPr>
    </w:lvl>
    <w:lvl w:ilvl="7" w:tplc="5656999E" w:tentative="1">
      <w:start w:val="1"/>
      <w:numFmt w:val="lowerLetter"/>
      <w:lvlText w:val="%8."/>
      <w:lvlJc w:val="left"/>
      <w:pPr>
        <w:ind w:left="5760" w:hanging="360"/>
      </w:pPr>
    </w:lvl>
    <w:lvl w:ilvl="8" w:tplc="B5E250FE" w:tentative="1">
      <w:start w:val="1"/>
      <w:numFmt w:val="lowerRoman"/>
      <w:lvlText w:val="%9."/>
      <w:lvlJc w:val="right"/>
      <w:pPr>
        <w:ind w:left="6480" w:hanging="180"/>
      </w:pPr>
    </w:lvl>
  </w:abstractNum>
  <w:abstractNum w:abstractNumId="5" w15:restartNumberingAfterBreak="0">
    <w:nsid w:val="72AC033E"/>
    <w:multiLevelType w:val="hybridMultilevel"/>
    <w:tmpl w:val="C0A87346"/>
    <w:lvl w:ilvl="0" w:tplc="157A3594">
      <w:start w:val="1"/>
      <w:numFmt w:val="lowerLetter"/>
      <w:lvlText w:val="(%1)"/>
      <w:lvlJc w:val="left"/>
      <w:pPr>
        <w:ind w:left="720" w:hanging="360"/>
      </w:pPr>
      <w:rPr>
        <w:rFonts w:hint="default"/>
      </w:rPr>
    </w:lvl>
    <w:lvl w:ilvl="1" w:tplc="C0CCD9AA" w:tentative="1">
      <w:start w:val="1"/>
      <w:numFmt w:val="lowerLetter"/>
      <w:lvlText w:val="%2."/>
      <w:lvlJc w:val="left"/>
      <w:pPr>
        <w:ind w:left="1440" w:hanging="360"/>
      </w:pPr>
    </w:lvl>
    <w:lvl w:ilvl="2" w:tplc="CF70A1A2" w:tentative="1">
      <w:start w:val="1"/>
      <w:numFmt w:val="lowerRoman"/>
      <w:lvlText w:val="%3."/>
      <w:lvlJc w:val="right"/>
      <w:pPr>
        <w:ind w:left="2160" w:hanging="180"/>
      </w:pPr>
    </w:lvl>
    <w:lvl w:ilvl="3" w:tplc="4FEA39CA" w:tentative="1">
      <w:start w:val="1"/>
      <w:numFmt w:val="decimal"/>
      <w:lvlText w:val="%4."/>
      <w:lvlJc w:val="left"/>
      <w:pPr>
        <w:ind w:left="2880" w:hanging="360"/>
      </w:pPr>
    </w:lvl>
    <w:lvl w:ilvl="4" w:tplc="8AEAC84A" w:tentative="1">
      <w:start w:val="1"/>
      <w:numFmt w:val="lowerLetter"/>
      <w:lvlText w:val="%5."/>
      <w:lvlJc w:val="left"/>
      <w:pPr>
        <w:ind w:left="3600" w:hanging="360"/>
      </w:pPr>
    </w:lvl>
    <w:lvl w:ilvl="5" w:tplc="3DEE6364" w:tentative="1">
      <w:start w:val="1"/>
      <w:numFmt w:val="lowerRoman"/>
      <w:lvlText w:val="%6."/>
      <w:lvlJc w:val="right"/>
      <w:pPr>
        <w:ind w:left="4320" w:hanging="180"/>
      </w:pPr>
    </w:lvl>
    <w:lvl w:ilvl="6" w:tplc="575E2754" w:tentative="1">
      <w:start w:val="1"/>
      <w:numFmt w:val="decimal"/>
      <w:lvlText w:val="%7."/>
      <w:lvlJc w:val="left"/>
      <w:pPr>
        <w:ind w:left="5040" w:hanging="360"/>
      </w:pPr>
    </w:lvl>
    <w:lvl w:ilvl="7" w:tplc="2CDAF470" w:tentative="1">
      <w:start w:val="1"/>
      <w:numFmt w:val="lowerLetter"/>
      <w:lvlText w:val="%8."/>
      <w:lvlJc w:val="left"/>
      <w:pPr>
        <w:ind w:left="5760" w:hanging="360"/>
      </w:pPr>
    </w:lvl>
    <w:lvl w:ilvl="8" w:tplc="0562C9A2" w:tentative="1">
      <w:start w:val="1"/>
      <w:numFmt w:val="lowerRoman"/>
      <w:lvlText w:val="%9."/>
      <w:lvlJc w:val="right"/>
      <w:pPr>
        <w:ind w:left="6480" w:hanging="180"/>
      </w:pPr>
    </w:lvl>
  </w:abstractNum>
  <w:num w:numId="1" w16cid:durableId="1539735181">
    <w:abstractNumId w:val="2"/>
  </w:num>
  <w:num w:numId="2" w16cid:durableId="665088395">
    <w:abstractNumId w:val="4"/>
  </w:num>
  <w:num w:numId="3" w16cid:durableId="1286886513">
    <w:abstractNumId w:val="5"/>
  </w:num>
  <w:num w:numId="4" w16cid:durableId="1284262892">
    <w:abstractNumId w:val="1"/>
  </w:num>
  <w:num w:numId="5" w16cid:durableId="1689257989">
    <w:abstractNumId w:val="3"/>
  </w:num>
  <w:num w:numId="6" w16cid:durableId="96754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wNewText" w:val="252-69"/>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DA"/>
    <w:docVar w:name="TXTLANGUEMIN" w:val="da"/>
    <w:docVar w:name="TXTNRFIRSTAM" w:val="52"/>
    <w:docVar w:name="TXTNRLASTAM" w:val="303"/>
    <w:docVar w:name="TXTNRPE" w:val="782.502"/>
    <w:docVar w:name="TXTPEorAP" w:val="PE"/>
    <w:docVar w:name="TXTROUTE" w:val="AM\1336088DA.docx"/>
    <w:docVar w:name="TXTVERSION" w:val="01-00"/>
  </w:docVars>
  <w:rsids>
    <w:rsidRoot w:val="00A77B3E"/>
    <w:rsid w:val="00000630"/>
    <w:rsid w:val="0001147F"/>
    <w:rsid w:val="00012EC9"/>
    <w:rsid w:val="00017D92"/>
    <w:rsid w:val="00025C1B"/>
    <w:rsid w:val="00027648"/>
    <w:rsid w:val="00037C96"/>
    <w:rsid w:val="00041DFF"/>
    <w:rsid w:val="00044A2E"/>
    <w:rsid w:val="0004524F"/>
    <w:rsid w:val="00046313"/>
    <w:rsid w:val="00064752"/>
    <w:rsid w:val="00074A8D"/>
    <w:rsid w:val="000825E6"/>
    <w:rsid w:val="00097F9F"/>
    <w:rsid w:val="000A5D80"/>
    <w:rsid w:val="000B35C2"/>
    <w:rsid w:val="000C35E6"/>
    <w:rsid w:val="000C3C2A"/>
    <w:rsid w:val="000C4332"/>
    <w:rsid w:val="000D29DC"/>
    <w:rsid w:val="000E3F9A"/>
    <w:rsid w:val="000F6528"/>
    <w:rsid w:val="001055A3"/>
    <w:rsid w:val="001059B0"/>
    <w:rsid w:val="001077AF"/>
    <w:rsid w:val="00153CDB"/>
    <w:rsid w:val="001633E3"/>
    <w:rsid w:val="0017027E"/>
    <w:rsid w:val="0018300B"/>
    <w:rsid w:val="001A333E"/>
    <w:rsid w:val="001C6E4F"/>
    <w:rsid w:val="001D0BE5"/>
    <w:rsid w:val="001D3F34"/>
    <w:rsid w:val="001D48BE"/>
    <w:rsid w:val="001D50C0"/>
    <w:rsid w:val="001D69C3"/>
    <w:rsid w:val="001E06FD"/>
    <w:rsid w:val="001E1BFC"/>
    <w:rsid w:val="001E786D"/>
    <w:rsid w:val="001F105A"/>
    <w:rsid w:val="001F66AD"/>
    <w:rsid w:val="002013E0"/>
    <w:rsid w:val="00215013"/>
    <w:rsid w:val="002318E5"/>
    <w:rsid w:val="002329BC"/>
    <w:rsid w:val="002364B1"/>
    <w:rsid w:val="00237309"/>
    <w:rsid w:val="00246B7A"/>
    <w:rsid w:val="00255DA2"/>
    <w:rsid w:val="00260D47"/>
    <w:rsid w:val="00262060"/>
    <w:rsid w:val="002A3EC6"/>
    <w:rsid w:val="002A6D2D"/>
    <w:rsid w:val="002C119E"/>
    <w:rsid w:val="002C137D"/>
    <w:rsid w:val="002E0491"/>
    <w:rsid w:val="002F67FD"/>
    <w:rsid w:val="003301A1"/>
    <w:rsid w:val="00365269"/>
    <w:rsid w:val="00374FBB"/>
    <w:rsid w:val="00396CB8"/>
    <w:rsid w:val="003E6873"/>
    <w:rsid w:val="003F6E59"/>
    <w:rsid w:val="00424607"/>
    <w:rsid w:val="00431540"/>
    <w:rsid w:val="00440A03"/>
    <w:rsid w:val="00443F6E"/>
    <w:rsid w:val="004578C1"/>
    <w:rsid w:val="004662E6"/>
    <w:rsid w:val="00473E0C"/>
    <w:rsid w:val="004B2030"/>
    <w:rsid w:val="004F0A07"/>
    <w:rsid w:val="004F7080"/>
    <w:rsid w:val="00500712"/>
    <w:rsid w:val="00506727"/>
    <w:rsid w:val="00517C0F"/>
    <w:rsid w:val="00527C91"/>
    <w:rsid w:val="00531A8C"/>
    <w:rsid w:val="00540A7E"/>
    <w:rsid w:val="0057001F"/>
    <w:rsid w:val="00571C4A"/>
    <w:rsid w:val="00573782"/>
    <w:rsid w:val="005775D2"/>
    <w:rsid w:val="00596034"/>
    <w:rsid w:val="005C0029"/>
    <w:rsid w:val="005F7A70"/>
    <w:rsid w:val="00627BAF"/>
    <w:rsid w:val="00630DEC"/>
    <w:rsid w:val="006445A5"/>
    <w:rsid w:val="00681862"/>
    <w:rsid w:val="00683917"/>
    <w:rsid w:val="00697A3C"/>
    <w:rsid w:val="006C19EF"/>
    <w:rsid w:val="00704B10"/>
    <w:rsid w:val="0071251F"/>
    <w:rsid w:val="007311DD"/>
    <w:rsid w:val="00736264"/>
    <w:rsid w:val="007438F4"/>
    <w:rsid w:val="00756B57"/>
    <w:rsid w:val="007608A6"/>
    <w:rsid w:val="007661F5"/>
    <w:rsid w:val="007709FA"/>
    <w:rsid w:val="00773F90"/>
    <w:rsid w:val="007771BF"/>
    <w:rsid w:val="0079354F"/>
    <w:rsid w:val="007A1332"/>
    <w:rsid w:val="007B499C"/>
    <w:rsid w:val="007C76A2"/>
    <w:rsid w:val="007D4E8C"/>
    <w:rsid w:val="007E4E55"/>
    <w:rsid w:val="007F2086"/>
    <w:rsid w:val="00842E47"/>
    <w:rsid w:val="00843F7D"/>
    <w:rsid w:val="00847AC8"/>
    <w:rsid w:val="00855328"/>
    <w:rsid w:val="00862ADA"/>
    <w:rsid w:val="00883112"/>
    <w:rsid w:val="00886A02"/>
    <w:rsid w:val="0089719C"/>
    <w:rsid w:val="008B12EC"/>
    <w:rsid w:val="008E1682"/>
    <w:rsid w:val="009026AC"/>
    <w:rsid w:val="009D7867"/>
    <w:rsid w:val="009E3217"/>
    <w:rsid w:val="00A05BBA"/>
    <w:rsid w:val="00A319EC"/>
    <w:rsid w:val="00A34C36"/>
    <w:rsid w:val="00A41F43"/>
    <w:rsid w:val="00A4388C"/>
    <w:rsid w:val="00A47BA3"/>
    <w:rsid w:val="00A54A89"/>
    <w:rsid w:val="00A77B3E"/>
    <w:rsid w:val="00A90DFE"/>
    <w:rsid w:val="00A97F7C"/>
    <w:rsid w:val="00AA6377"/>
    <w:rsid w:val="00AB2DD3"/>
    <w:rsid w:val="00AD5709"/>
    <w:rsid w:val="00AE4C23"/>
    <w:rsid w:val="00B0191C"/>
    <w:rsid w:val="00B50352"/>
    <w:rsid w:val="00B95B57"/>
    <w:rsid w:val="00BA17E2"/>
    <w:rsid w:val="00BB057F"/>
    <w:rsid w:val="00BD31A6"/>
    <w:rsid w:val="00BD5FC8"/>
    <w:rsid w:val="00C24006"/>
    <w:rsid w:val="00C240EE"/>
    <w:rsid w:val="00C245AF"/>
    <w:rsid w:val="00C54512"/>
    <w:rsid w:val="00C54A66"/>
    <w:rsid w:val="00C87EF2"/>
    <w:rsid w:val="00CA005A"/>
    <w:rsid w:val="00CA2A55"/>
    <w:rsid w:val="00CA437E"/>
    <w:rsid w:val="00CA60C9"/>
    <w:rsid w:val="00CA71D6"/>
    <w:rsid w:val="00CB1C16"/>
    <w:rsid w:val="00CB5240"/>
    <w:rsid w:val="00CC6362"/>
    <w:rsid w:val="00CD1E59"/>
    <w:rsid w:val="00CD49EF"/>
    <w:rsid w:val="00CF3203"/>
    <w:rsid w:val="00D16556"/>
    <w:rsid w:val="00D477EB"/>
    <w:rsid w:val="00D63B94"/>
    <w:rsid w:val="00D85999"/>
    <w:rsid w:val="00DA5DF3"/>
    <w:rsid w:val="00DB1001"/>
    <w:rsid w:val="00DE7DFE"/>
    <w:rsid w:val="00DF71EE"/>
    <w:rsid w:val="00DF772C"/>
    <w:rsid w:val="00E02A4D"/>
    <w:rsid w:val="00E2014A"/>
    <w:rsid w:val="00E20216"/>
    <w:rsid w:val="00E3261C"/>
    <w:rsid w:val="00E930A9"/>
    <w:rsid w:val="00E94024"/>
    <w:rsid w:val="00E97A98"/>
    <w:rsid w:val="00EA7CAB"/>
    <w:rsid w:val="00EC0AEE"/>
    <w:rsid w:val="00EC3212"/>
    <w:rsid w:val="00EC5B2F"/>
    <w:rsid w:val="00EE4EC5"/>
    <w:rsid w:val="00EE62D5"/>
    <w:rsid w:val="00F065F8"/>
    <w:rsid w:val="00F10429"/>
    <w:rsid w:val="00F12650"/>
    <w:rsid w:val="00F12C32"/>
    <w:rsid w:val="00F259CC"/>
    <w:rsid w:val="00F27B76"/>
    <w:rsid w:val="00F34212"/>
    <w:rsid w:val="00F365CF"/>
    <w:rsid w:val="00F36A74"/>
    <w:rsid w:val="00F44EB7"/>
    <w:rsid w:val="00F47FC5"/>
    <w:rsid w:val="00F526EA"/>
    <w:rsid w:val="00F617B1"/>
    <w:rsid w:val="00F73781"/>
    <w:rsid w:val="00F877D7"/>
    <w:rsid w:val="00FC606A"/>
    <w:rsid w:val="00FE04C1"/>
    <w:rsid w:val="00FE06F1"/>
    <w:rsid w:val="00FF7B0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C45AA1D"/>
  <w15:docId w15:val="{43F23482-3B13-4BD0-9978-24D5FD50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Revision">
    <w:name w:val="Revision"/>
    <w:hidden/>
    <w:uiPriority w:val="99"/>
    <w:semiHidden/>
    <w:rsid w:val="002C119E"/>
    <w:rPr>
      <w:sz w:val="24"/>
      <w:szCs w:val="24"/>
    </w:rPr>
  </w:style>
  <w:style w:type="paragraph" w:styleId="Header">
    <w:name w:val="header"/>
    <w:basedOn w:val="Normal"/>
    <w:link w:val="HeaderChar"/>
    <w:rsid w:val="00AD5709"/>
    <w:pPr>
      <w:tabs>
        <w:tab w:val="center" w:pos="4513"/>
        <w:tab w:val="right" w:pos="9026"/>
      </w:tabs>
    </w:pPr>
  </w:style>
  <w:style w:type="character" w:customStyle="1" w:styleId="HeaderChar">
    <w:name w:val="Header Char"/>
    <w:basedOn w:val="DefaultParagraphFont"/>
    <w:link w:val="Header"/>
    <w:rsid w:val="00AD5709"/>
    <w:rPr>
      <w:sz w:val="24"/>
      <w:szCs w:val="24"/>
    </w:rPr>
  </w:style>
  <w:style w:type="character" w:styleId="CommentReference">
    <w:name w:val="annotation reference"/>
    <w:basedOn w:val="DefaultParagraphFont"/>
    <w:rsid w:val="00C54512"/>
    <w:rPr>
      <w:sz w:val="16"/>
      <w:szCs w:val="16"/>
    </w:rPr>
  </w:style>
  <w:style w:type="paragraph" w:styleId="CommentText">
    <w:name w:val="annotation text"/>
    <w:basedOn w:val="Normal"/>
    <w:link w:val="CommentTextChar"/>
    <w:rsid w:val="00C54512"/>
    <w:rPr>
      <w:sz w:val="20"/>
      <w:szCs w:val="20"/>
    </w:rPr>
  </w:style>
  <w:style w:type="character" w:customStyle="1" w:styleId="CommentTextChar">
    <w:name w:val="Comment Text Char"/>
    <w:basedOn w:val="DefaultParagraphFont"/>
    <w:link w:val="CommentText"/>
    <w:rsid w:val="00C54512"/>
  </w:style>
  <w:style w:type="paragraph" w:styleId="CommentSubject">
    <w:name w:val="annotation subject"/>
    <w:basedOn w:val="CommentText"/>
    <w:next w:val="CommentText"/>
    <w:link w:val="CommentSubjectChar"/>
    <w:rsid w:val="00C54512"/>
    <w:rPr>
      <w:b/>
      <w:bCs/>
    </w:rPr>
  </w:style>
  <w:style w:type="character" w:customStyle="1" w:styleId="CommentSubjectChar">
    <w:name w:val="Comment Subject Char"/>
    <w:basedOn w:val="CommentTextChar"/>
    <w:link w:val="CommentSubject"/>
    <w:rsid w:val="00C54512"/>
    <w:rPr>
      <w:b/>
      <w:bCs/>
    </w:rPr>
  </w:style>
  <w:style w:type="character" w:styleId="Hyperlink">
    <w:name w:val="Hyperlink"/>
    <w:basedOn w:val="DefaultParagraphFont"/>
    <w:rsid w:val="00041DFF"/>
    <w:rPr>
      <w:color w:val="0000FF" w:themeColor="hyperlink"/>
      <w:u w:val="single"/>
    </w:rPr>
  </w:style>
  <w:style w:type="character" w:styleId="UnresolvedMention">
    <w:name w:val="Unresolved Mention"/>
    <w:basedOn w:val="DefaultParagraphFont"/>
    <w:uiPriority w:val="99"/>
    <w:semiHidden/>
    <w:unhideWhenUsed/>
    <w:rsid w:val="00041DFF"/>
    <w:rPr>
      <w:color w:val="605E5C"/>
      <w:shd w:val="clear" w:color="auto" w:fill="E1DFDD"/>
    </w:rPr>
  </w:style>
  <w:style w:type="paragraph" w:styleId="ListParagraph">
    <w:name w:val="List Paragraph"/>
    <w:basedOn w:val="Normal"/>
    <w:uiPriority w:val="34"/>
    <w:qFormat/>
    <w:rsid w:val="00DB1001"/>
    <w:pPr>
      <w:ind w:left="720"/>
      <w:contextualSpacing/>
    </w:pPr>
  </w:style>
  <w:style w:type="paragraph" w:styleId="Footer">
    <w:name w:val="footer"/>
    <w:basedOn w:val="Normal"/>
    <w:link w:val="FooterChar"/>
    <w:rsid w:val="00627BAF"/>
    <w:pPr>
      <w:tabs>
        <w:tab w:val="center" w:pos="4513"/>
        <w:tab w:val="right" w:pos="9026"/>
      </w:tabs>
    </w:pPr>
  </w:style>
  <w:style w:type="character" w:customStyle="1" w:styleId="FooterChar">
    <w:name w:val="Footer Char"/>
    <w:basedOn w:val="DefaultParagraphFont"/>
    <w:link w:val="Footer"/>
    <w:rsid w:val="00627B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data.europa.eu/eli/reg_del/2020/1224/oj" TargetMode="External"/><Relationship Id="rId18" Type="http://schemas.openxmlformats.org/officeDocument/2006/relationships/hyperlink" Target="http://data.europa.eu/eli/reg_del/2020/1224/oj" TargetMode="External"/><Relationship Id="rId26" Type="http://schemas.openxmlformats.org/officeDocument/2006/relationships/hyperlink" Target="http://data.europa.eu/eli/reg/2021/557/oj" TargetMode="External"/><Relationship Id="rId3" Type="http://schemas.openxmlformats.org/officeDocument/2006/relationships/styles" Target="styles.xml"/><Relationship Id="rId21" Type="http://schemas.openxmlformats.org/officeDocument/2006/relationships/hyperlink" Target="http://data.europa.eu/eli/reg/2013/1024/oj"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data.europa.eu/eli/reg_del/2015/61/oj" TargetMode="External"/><Relationship Id="rId17" Type="http://schemas.openxmlformats.org/officeDocument/2006/relationships/hyperlink" Target="http://data.europa.eu/eli/reg_del/2020/1224/oj" TargetMode="External"/><Relationship Id="rId25" Type="http://schemas.openxmlformats.org/officeDocument/2006/relationships/hyperlink" Target="http://data.europa.eu/eli/reg/2021/557/oj"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data.europa.eu/eli/reg_del/2020/1224/oj" TargetMode="External"/><Relationship Id="rId20" Type="http://schemas.openxmlformats.org/officeDocument/2006/relationships/hyperlink" Target="http://data.europa.eu/eli/reg/2013/1024/oj"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3/575/oj" TargetMode="External"/><Relationship Id="rId24" Type="http://schemas.openxmlformats.org/officeDocument/2006/relationships/hyperlink" Target="http://data.europa.eu/eli/reg/2021/557/oj"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ata.europa.eu/eli/reg_del/2020/1224/oj" TargetMode="External"/><Relationship Id="rId23" Type="http://schemas.openxmlformats.org/officeDocument/2006/relationships/hyperlink" Target="http://data.europa.eu/eli/reg/2013/1024/oj" TargetMode="External"/><Relationship Id="rId28" Type="http://schemas.openxmlformats.org/officeDocument/2006/relationships/hyperlink" Target="http://data.europa.eu/eli/dir/2009/65/oj" TargetMode="External"/><Relationship Id="rId36" Type="http://schemas.openxmlformats.org/officeDocument/2006/relationships/theme" Target="theme/theme1.xml"/><Relationship Id="rId10" Type="http://schemas.openxmlformats.org/officeDocument/2006/relationships/hyperlink" Target="http://data.europa.eu/eli/reg/2017/2402/oj" TargetMode="External"/><Relationship Id="rId19" Type="http://schemas.openxmlformats.org/officeDocument/2006/relationships/hyperlink" Target="http://data.europa.eu/eli/reg_del/2020/1224/oj"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2017/2402/oj" TargetMode="External"/><Relationship Id="rId14" Type="http://schemas.openxmlformats.org/officeDocument/2006/relationships/hyperlink" Target="http://data.europa.eu/eli/reg_del/2020/1224/oj" TargetMode="External"/><Relationship Id="rId22" Type="http://schemas.openxmlformats.org/officeDocument/2006/relationships/hyperlink" Target="http://data.europa.eu/eli/reg/2013/1024/oj" TargetMode="External"/><Relationship Id="rId27" Type="http://schemas.openxmlformats.org/officeDocument/2006/relationships/hyperlink" Target="http://data.europa.eu/eli/dir/2014/65/oj"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2CB45-73A4-4EA8-80FE-53AAE5D8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185</Pages>
  <Words>48044</Words>
  <Characters>306523</Characters>
  <Application>Microsoft Office Word</Application>
  <DocSecurity>0</DocSecurity>
  <Lines>12260</Lines>
  <Paragraphs>4221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2026-02-04T14:13:00Z</cp:lastPrinted>
  <dcterms:created xsi:type="dcterms:W3CDTF">2026-02-18T10:18:00Z</dcterms:created>
  <dcterms:modified xsi:type="dcterms:W3CDTF">2026-02-18T10:18:00Z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1336088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358935</vt:lpwstr>
  </property>
  <property fmtid="{D5CDD505-2E9C-101B-9397-08002B2CF9AE}" pid="7" name="dmxml.render.traceId">
    <vt:lpwstr>697cc0f73b53031ee4063d5fd95b0f7d</vt:lpwstr>
  </property>
  <property fmtid="{D5CDD505-2E9C-101B-9397-08002B2CF9AE}" pid="8" name="FooterPath">
    <vt:lpwstr>AM\1336088DA.docx</vt:lpwstr>
  </property>
  <property fmtid="{D5CDD505-2E9C-101B-9397-08002B2CF9AE}" pid="9" name="LastEdited with">
    <vt:lpwstr>10.2.1 Build [20260110]</vt:lpwstr>
  </property>
  <property fmtid="{D5CDD505-2E9C-101B-9397-08002B2CF9AE}" pid="10" name="PE Number">
    <vt:lpwstr>782.502</vt:lpwstr>
  </property>
  <property fmtid="{D5CDD505-2E9C-101B-9397-08002B2CF9AE}" pid="11" name="SendToEpades">
    <vt:lpwstr>OK(AMNUM) - 2026/02/06 17:15</vt:lpwstr>
  </property>
  <property fmtid="{D5CDD505-2E9C-101B-9397-08002B2CF9AE}" pid="12" name="UID">
    <vt:lpwstr>eu.europa.europarl-TMP1-0000-0000000256_00.00-xm-00.00_text-xml</vt:lpwstr>
  </property>
  <property fmtid="{D5CDD505-2E9C-101B-9397-08002B2CF9AE}" pid="13" name="Bookout">
    <vt:lpwstr>OK - 2026/02/18 11:17</vt:lpwstr>
  </property>
</Properties>
</file>