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5584D" w:rsidRPr="00260A25" w14:paraId="0CF23C22" w14:textId="77777777" w:rsidTr="00147771">
        <w:trPr>
          <w:trHeight w:hRule="exact" w:val="1417"/>
          <w:jc w:val="center"/>
        </w:trPr>
        <w:tc>
          <w:tcPr>
            <w:tcW w:w="6804" w:type="dxa"/>
            <w:tcBorders>
              <w:top w:val="nil"/>
              <w:left w:val="nil"/>
              <w:bottom w:val="nil"/>
              <w:right w:val="nil"/>
            </w:tcBorders>
            <w:vAlign w:val="center"/>
          </w:tcPr>
          <w:p w14:paraId="5B01379B" w14:textId="77777777" w:rsidR="0005584D" w:rsidRPr="00260A25" w:rsidRDefault="0005584D" w:rsidP="00147771">
            <w:pPr>
              <w:pStyle w:val="EPName"/>
            </w:pPr>
            <w:r w:rsidRPr="00260A25">
              <w:t>Parlamento Europeu</w:t>
            </w:r>
          </w:p>
          <w:p w14:paraId="58BF2A45" w14:textId="712F0C7B" w:rsidR="0005584D" w:rsidRPr="00260A25" w:rsidRDefault="0005584D" w:rsidP="00147771">
            <w:pPr>
              <w:pStyle w:val="EPTerm"/>
            </w:pPr>
            <w:r w:rsidRPr="00260A25">
              <w:t>2024</w:t>
            </w:r>
            <w:r w:rsidR="00613C3F">
              <w:noBreakHyphen/>
            </w:r>
            <w:r w:rsidRPr="00260A25">
              <w:t>2029</w:t>
            </w:r>
          </w:p>
        </w:tc>
        <w:tc>
          <w:tcPr>
            <w:tcW w:w="2268" w:type="dxa"/>
            <w:tcBorders>
              <w:top w:val="nil"/>
              <w:left w:val="nil"/>
              <w:bottom w:val="nil"/>
              <w:right w:val="nil"/>
            </w:tcBorders>
          </w:tcPr>
          <w:p w14:paraId="38C587A9" w14:textId="77777777" w:rsidR="0005584D" w:rsidRPr="00260A25" w:rsidRDefault="0005584D" w:rsidP="00147771">
            <w:pPr>
              <w:pStyle w:val="EPLogo"/>
            </w:pPr>
            <w:r w:rsidRPr="00260A25">
              <w:rPr>
                <w:noProof/>
              </w:rPr>
              <w:drawing>
                <wp:inline distT="0" distB="0" distL="0" distR="0" wp14:anchorId="19200A70" wp14:editId="7D3D2A13">
                  <wp:extent cx="1165860" cy="640080"/>
                  <wp:effectExtent l="0" t="0" r="0" b="7620"/>
                  <wp:docPr id="958228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3F9A0BE" w14:textId="77777777" w:rsidR="0005584D" w:rsidRPr="00260A25" w:rsidRDefault="0005584D" w:rsidP="0005584D">
      <w:pPr>
        <w:pStyle w:val="LineTop"/>
      </w:pPr>
      <w:r w:rsidRPr="00260A25">
        <w:t xml:space="preserve"> </w:t>
      </w:r>
    </w:p>
    <w:p w14:paraId="5A98824C" w14:textId="77777777" w:rsidR="0005584D" w:rsidRPr="00260A25" w:rsidRDefault="0005584D" w:rsidP="0005584D">
      <w:pPr>
        <w:pStyle w:val="EPBody"/>
      </w:pPr>
      <w:r w:rsidRPr="00260A25">
        <w:rPr>
          <w:rStyle w:val="HideTWBExt"/>
        </w:rPr>
        <w:t>&lt;Commission&gt;</w:t>
      </w:r>
      <w:r w:rsidRPr="00260A25">
        <w:rPr>
          <w:rStyle w:val="HideTWBInt"/>
        </w:rPr>
        <w:t>{ECON}</w:t>
      </w:r>
      <w:r w:rsidRPr="00260A25">
        <w:t>Comissão dos Assuntos Económicos e Monetários</w:t>
      </w:r>
      <w:r w:rsidRPr="00260A25">
        <w:rPr>
          <w:rStyle w:val="HideTWBExt"/>
        </w:rPr>
        <w:t>&lt;/Commission&gt;</w:t>
      </w:r>
    </w:p>
    <w:p w14:paraId="27CB7F51" w14:textId="77777777" w:rsidR="0005584D" w:rsidRPr="00260A25" w:rsidRDefault="0005584D" w:rsidP="0005584D">
      <w:pPr>
        <w:pStyle w:val="LineBottom"/>
      </w:pPr>
      <w:r w:rsidRPr="00260A25">
        <w:t xml:space="preserve"> </w:t>
      </w:r>
    </w:p>
    <w:p w14:paraId="44E01ADF" w14:textId="77777777" w:rsidR="0005584D" w:rsidRPr="00260A25" w:rsidRDefault="0005584D" w:rsidP="0005584D">
      <w:pPr>
        <w:pStyle w:val="CoverReference"/>
      </w:pPr>
      <w:r w:rsidRPr="00260A25">
        <w:rPr>
          <w:rStyle w:val="HideTWBExt"/>
        </w:rPr>
        <w:t>&lt;RefProc&gt;</w:t>
      </w:r>
      <w:r w:rsidRPr="00260A25">
        <w:t>2024/2117</w:t>
      </w:r>
      <w:r w:rsidRPr="00260A25">
        <w:rPr>
          <w:rStyle w:val="HideTWBExt"/>
        </w:rPr>
        <w:t>&lt;/RefProc&gt;&lt;RefTypeProc&gt;</w:t>
      </w:r>
      <w:r w:rsidRPr="00260A25">
        <w:t>(INI)</w:t>
      </w:r>
      <w:r w:rsidRPr="00260A25">
        <w:rPr>
          <w:rStyle w:val="HideTWBExt"/>
        </w:rPr>
        <w:t>&lt;/RefTypeProc&gt;</w:t>
      </w:r>
    </w:p>
    <w:p w14:paraId="6473ABAF" w14:textId="77777777" w:rsidR="0005584D" w:rsidRPr="00260A25" w:rsidRDefault="0005584D" w:rsidP="0005584D">
      <w:pPr>
        <w:pStyle w:val="CoverDate"/>
      </w:pPr>
      <w:r w:rsidRPr="00260A25">
        <w:rPr>
          <w:rStyle w:val="HideTWBExt"/>
        </w:rPr>
        <w:t>&lt;Date&gt;</w:t>
      </w:r>
      <w:r w:rsidRPr="00260A25">
        <w:rPr>
          <w:rStyle w:val="HideTWBInt"/>
        </w:rPr>
        <w:t>{19/03/2026}</w:t>
      </w:r>
      <w:r w:rsidRPr="00260A25">
        <w:t>19.3.2026</w:t>
      </w:r>
      <w:r w:rsidRPr="00260A25">
        <w:rPr>
          <w:rStyle w:val="HideTWBExt"/>
        </w:rPr>
        <w:t>&lt;/Date&gt;</w:t>
      </w:r>
    </w:p>
    <w:p w14:paraId="448E4E23" w14:textId="77777777" w:rsidR="0005584D" w:rsidRPr="00260A25" w:rsidRDefault="0005584D" w:rsidP="0005584D">
      <w:pPr>
        <w:pStyle w:val="CoverDocType"/>
      </w:pPr>
      <w:r w:rsidRPr="00260A25">
        <w:rPr>
          <w:rStyle w:val="HideTWBExt"/>
        </w:rPr>
        <w:t>&lt;TypeAM&gt;</w:t>
      </w:r>
      <w:r w:rsidRPr="00260A25">
        <w:t>ALTERAÇÕES</w:t>
      </w:r>
      <w:r w:rsidRPr="00260A25">
        <w:rPr>
          <w:rStyle w:val="HideTWBExt"/>
        </w:rPr>
        <w:t>&lt;/TypeAM&gt;</w:t>
      </w:r>
    </w:p>
    <w:p w14:paraId="22586E55" w14:textId="4B6FFD3C" w:rsidR="0005584D" w:rsidRPr="00260A25" w:rsidRDefault="0005584D" w:rsidP="0005584D">
      <w:pPr>
        <w:pStyle w:val="CoverDocType24a"/>
      </w:pPr>
      <w:r w:rsidRPr="00260A25">
        <w:rPr>
          <w:rStyle w:val="HideTWBExt"/>
        </w:rPr>
        <w:t>&lt;RangeAM&gt;</w:t>
      </w:r>
      <w:r w:rsidRPr="00260A25">
        <w:t xml:space="preserve">1 </w:t>
      </w:r>
      <w:r w:rsidR="00613C3F">
        <w:t>-</w:t>
      </w:r>
      <w:r w:rsidRPr="00260A25">
        <w:t xml:space="preserve"> 224</w:t>
      </w:r>
      <w:r w:rsidRPr="00260A25">
        <w:rPr>
          <w:rStyle w:val="HideTWBExt"/>
        </w:rPr>
        <w:t>&lt;/RangeAM&gt;</w:t>
      </w:r>
    </w:p>
    <w:p w14:paraId="358D6FA6" w14:textId="77777777" w:rsidR="0005584D" w:rsidRPr="00260A25" w:rsidRDefault="0005584D" w:rsidP="0005584D">
      <w:pPr>
        <w:pStyle w:val="CoverBold"/>
      </w:pPr>
      <w:r w:rsidRPr="00260A25">
        <w:rPr>
          <w:rStyle w:val="HideTWBExt"/>
        </w:rPr>
        <w:t>&lt;TitreType&gt;</w:t>
      </w:r>
      <w:r w:rsidRPr="00260A25">
        <w:t>Projeto de relatório</w:t>
      </w:r>
      <w:r w:rsidRPr="00260A25">
        <w:rPr>
          <w:rStyle w:val="HideTWBExt"/>
        </w:rPr>
        <w:t>&lt;/TitreType&gt;</w:t>
      </w:r>
    </w:p>
    <w:p w14:paraId="0E00F2B3" w14:textId="77777777" w:rsidR="0005584D" w:rsidRPr="00260A25" w:rsidRDefault="0005584D" w:rsidP="0005584D">
      <w:pPr>
        <w:pStyle w:val="CoverBold"/>
      </w:pPr>
      <w:r w:rsidRPr="00260A25">
        <w:rPr>
          <w:rStyle w:val="HideTWBExt"/>
        </w:rPr>
        <w:t>&lt;Rapporteur&gt;</w:t>
      </w:r>
      <w:r w:rsidRPr="00260A25">
        <w:t>Matthias Ecke</w:t>
      </w:r>
      <w:r w:rsidRPr="00260A25">
        <w:rPr>
          <w:rStyle w:val="HideTWBExt"/>
        </w:rPr>
        <w:t>&lt;/Rapporteur&gt;</w:t>
      </w:r>
    </w:p>
    <w:p w14:paraId="556B63C4" w14:textId="33AFC356" w:rsidR="0005584D" w:rsidRPr="00260A25" w:rsidRDefault="0005584D" w:rsidP="0005584D">
      <w:pPr>
        <w:pStyle w:val="CoverNormal24a"/>
      </w:pPr>
      <w:r w:rsidRPr="00260A25">
        <w:rPr>
          <w:rStyle w:val="HideTWBExt"/>
        </w:rPr>
        <w:t>&lt;DocRefPE&gt;</w:t>
      </w:r>
      <w:r w:rsidRPr="00260A25">
        <w:t>(PE779.360v01</w:t>
      </w:r>
      <w:r w:rsidR="00613C3F">
        <w:noBreakHyphen/>
      </w:r>
      <w:r w:rsidRPr="00260A25">
        <w:t>00)</w:t>
      </w:r>
      <w:r w:rsidRPr="00260A25">
        <w:rPr>
          <w:rStyle w:val="HideTWBExt"/>
        </w:rPr>
        <w:t>&lt;/DocRefPE&gt;</w:t>
      </w:r>
    </w:p>
    <w:p w14:paraId="13DF2C86" w14:textId="77777777" w:rsidR="0005584D" w:rsidRPr="00260A25" w:rsidRDefault="0005584D" w:rsidP="0005584D">
      <w:pPr>
        <w:pStyle w:val="CoverNormal"/>
      </w:pPr>
      <w:r w:rsidRPr="00260A25">
        <w:rPr>
          <w:rStyle w:val="HideTWBExt"/>
        </w:rPr>
        <w:t>&lt;Titre&gt;</w:t>
      </w:r>
      <w:r w:rsidRPr="00260A25">
        <w:t>Um quadro fiscal coerente para o setor financeiro da UE</w:t>
      </w:r>
      <w:r w:rsidRPr="00260A25">
        <w:rPr>
          <w:rStyle w:val="HideTWBExt"/>
        </w:rPr>
        <w:t>&lt;/Titre&gt;</w:t>
      </w:r>
    </w:p>
    <w:p w14:paraId="73BBCDBE" w14:textId="77777777" w:rsidR="0005584D" w:rsidRPr="00260A25" w:rsidRDefault="0005584D" w:rsidP="0005584D">
      <w:pPr>
        <w:pStyle w:val="CoverNormal24a"/>
      </w:pPr>
      <w:r w:rsidRPr="00260A25">
        <w:rPr>
          <w:rStyle w:val="HideTWBExt"/>
        </w:rPr>
        <w:t>&lt;DocRef&gt;</w:t>
      </w:r>
      <w:r w:rsidRPr="00260A25">
        <w:t>(2024/2117(INI))</w:t>
      </w:r>
      <w:r w:rsidRPr="00260A25">
        <w:rPr>
          <w:rStyle w:val="HideTWBExt"/>
        </w:rPr>
        <w:t>&lt;/DocRef&gt;</w:t>
      </w:r>
    </w:p>
    <w:p w14:paraId="06D0F3A7" w14:textId="77777777" w:rsidR="0005584D" w:rsidRPr="00260A25" w:rsidRDefault="0005584D" w:rsidP="0005584D"/>
    <w:p w14:paraId="0E97CF35" w14:textId="77777777" w:rsidR="005608DD" w:rsidRPr="00260A25" w:rsidRDefault="00DC745C">
      <w:r w:rsidRPr="00260A25">
        <w:br w:type="page"/>
      </w:r>
      <w:r w:rsidRPr="00260A25">
        <w:lastRenderedPageBreak/>
        <w:t>AM_Com_NonLegReport</w:t>
      </w:r>
    </w:p>
    <w:p w14:paraId="35D2FF48" w14:textId="0A6C9E34" w:rsidR="0005584D" w:rsidRPr="00260A25" w:rsidRDefault="00DC745C" w:rsidP="0005584D">
      <w:pPr>
        <w:pStyle w:val="AmNumberTabs"/>
      </w:pPr>
      <w:r w:rsidRPr="00260A25">
        <w:br w:type="page"/>
      </w:r>
      <w:r w:rsidR="0005584D" w:rsidRPr="00260A25">
        <w:rPr>
          <w:rStyle w:val="HideTWBExt"/>
          <w:b w:val="0"/>
        </w:rPr>
        <w:lastRenderedPageBreak/>
        <w:t>&lt;RepeatBlock-Amend&gt;</w:t>
      </w:r>
      <w:r w:rsidR="0005584D" w:rsidRPr="00260A25">
        <w:rPr>
          <w:rStyle w:val="HideTWBExt"/>
        </w:rPr>
        <w:t>&lt;Amend&gt;</w:t>
      </w:r>
      <w:r w:rsidR="0005584D" w:rsidRPr="00260A25">
        <w:t>Alteração</w:t>
      </w:r>
      <w:r w:rsidR="0005584D" w:rsidRPr="00260A25">
        <w:tab/>
      </w:r>
      <w:r w:rsidR="0005584D" w:rsidRPr="00260A25">
        <w:tab/>
      </w:r>
      <w:r w:rsidR="0005584D" w:rsidRPr="00260A25">
        <w:rPr>
          <w:rStyle w:val="HideTWBExt"/>
        </w:rPr>
        <w:t>&lt;NumAm&gt;</w:t>
      </w:r>
      <w:r w:rsidR="0005584D" w:rsidRPr="00260A25">
        <w:t>1</w:t>
      </w:r>
      <w:r w:rsidR="0005584D" w:rsidRPr="00260A25">
        <w:rPr>
          <w:rStyle w:val="HideTWBExt"/>
        </w:rPr>
        <w:t>&lt;/NumAm&gt;</w:t>
      </w:r>
    </w:p>
    <w:p w14:paraId="7A98395B"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3CDD4DD9"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110045FE" w14:textId="77777777" w:rsidR="0005584D" w:rsidRPr="00260A25" w:rsidRDefault="0005584D" w:rsidP="0005584D">
      <w:pPr>
        <w:pStyle w:val="NormalBold"/>
      </w:pPr>
      <w:r w:rsidRPr="00260A25">
        <w:rPr>
          <w:rStyle w:val="HideTWBExt"/>
          <w:b w:val="0"/>
        </w:rPr>
        <w:t>&lt;/RepeatBlock-By&gt;</w:t>
      </w:r>
    </w:p>
    <w:p w14:paraId="5289D1AD"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C3DC0BA" w14:textId="1883316B" w:rsidR="0005584D" w:rsidRPr="00260A25" w:rsidRDefault="0005584D" w:rsidP="0005584D">
      <w:pPr>
        <w:pStyle w:val="NormalBold"/>
      </w:pPr>
      <w:r w:rsidRPr="00260A25">
        <w:rPr>
          <w:rStyle w:val="HideTWBExt"/>
        </w:rPr>
        <w:t>&lt;Article&gt;</w:t>
      </w:r>
      <w:r w:rsidRPr="00260A25">
        <w:t>Citação 5</w:t>
      </w:r>
      <w:r w:rsidR="00613C3F">
        <w:noBreakHyphen/>
      </w:r>
      <w:r w:rsidRPr="00260A25">
        <w:t>A (nova)</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41B8B09" w14:textId="77777777" w:rsidTr="00147771">
        <w:trPr>
          <w:trHeight w:hRule="exact" w:val="240"/>
          <w:jc w:val="center"/>
        </w:trPr>
        <w:tc>
          <w:tcPr>
            <w:tcW w:w="9752" w:type="dxa"/>
            <w:gridSpan w:val="2"/>
            <w:tcBorders>
              <w:top w:val="nil"/>
              <w:left w:val="nil"/>
              <w:bottom w:val="nil"/>
              <w:right w:val="nil"/>
            </w:tcBorders>
          </w:tcPr>
          <w:p w14:paraId="3817621C" w14:textId="77777777" w:rsidR="0005584D" w:rsidRPr="00260A25" w:rsidRDefault="0005584D" w:rsidP="00147771"/>
        </w:tc>
      </w:tr>
      <w:tr w:rsidR="0005584D" w:rsidRPr="00260A25" w14:paraId="0997C868" w14:textId="77777777" w:rsidTr="00147771">
        <w:trPr>
          <w:trHeight w:val="240"/>
          <w:jc w:val="center"/>
        </w:trPr>
        <w:tc>
          <w:tcPr>
            <w:tcW w:w="4876" w:type="dxa"/>
            <w:tcBorders>
              <w:top w:val="nil"/>
              <w:left w:val="nil"/>
              <w:bottom w:val="nil"/>
              <w:right w:val="nil"/>
            </w:tcBorders>
          </w:tcPr>
          <w:p w14:paraId="5FB1C15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15233BE" w14:textId="77777777" w:rsidR="0005584D" w:rsidRPr="00260A25" w:rsidRDefault="0005584D" w:rsidP="00147771">
            <w:pPr>
              <w:pStyle w:val="AmColumnHeading"/>
            </w:pPr>
            <w:r w:rsidRPr="00260A25">
              <w:t>Alteração</w:t>
            </w:r>
          </w:p>
        </w:tc>
      </w:tr>
      <w:tr w:rsidR="0005584D" w:rsidRPr="00260A25" w14:paraId="150B25AD" w14:textId="77777777" w:rsidTr="00147771">
        <w:trPr>
          <w:jc w:val="center"/>
        </w:trPr>
        <w:tc>
          <w:tcPr>
            <w:tcW w:w="4876" w:type="dxa"/>
            <w:tcBorders>
              <w:top w:val="nil"/>
              <w:left w:val="nil"/>
              <w:bottom w:val="nil"/>
              <w:right w:val="nil"/>
            </w:tcBorders>
          </w:tcPr>
          <w:p w14:paraId="1EF00318" w14:textId="77777777" w:rsidR="0005584D" w:rsidRPr="00260A25" w:rsidRDefault="0005584D" w:rsidP="00147771">
            <w:pPr>
              <w:pStyle w:val="Normal6a"/>
            </w:pPr>
          </w:p>
        </w:tc>
        <w:tc>
          <w:tcPr>
            <w:tcW w:w="4876" w:type="dxa"/>
            <w:tcBorders>
              <w:top w:val="nil"/>
              <w:left w:val="nil"/>
              <w:bottom w:val="nil"/>
              <w:right w:val="nil"/>
            </w:tcBorders>
          </w:tcPr>
          <w:p w14:paraId="78B363DE" w14:textId="77777777" w:rsidR="0005584D" w:rsidRPr="00260A25" w:rsidRDefault="0005584D" w:rsidP="00147771">
            <w:pPr>
              <w:pStyle w:val="Normal6a"/>
            </w:pPr>
            <w:r w:rsidRPr="00260A25">
              <w:rPr>
                <w:b/>
                <w:i/>
              </w:rPr>
              <w:t>–</w:t>
            </w:r>
            <w:r w:rsidRPr="00260A25">
              <w:tab/>
            </w:r>
            <w:r w:rsidRPr="00260A25">
              <w:rPr>
                <w:b/>
                <w:i/>
              </w:rPr>
              <w:t>Tendo em conta o Regulamento (UE) 2023/1114 relativo aos mercados de criptoativos (MiCA),</w:t>
            </w:r>
          </w:p>
        </w:tc>
      </w:tr>
    </w:tbl>
    <w:p w14:paraId="67B11238"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F14ED47" w14:textId="77777777" w:rsidR="0005584D" w:rsidRPr="00260A25" w:rsidRDefault="0005584D" w:rsidP="0005584D">
      <w:r w:rsidRPr="00260A25">
        <w:rPr>
          <w:rStyle w:val="HideTWBExt"/>
        </w:rPr>
        <w:t>&lt;/Amend&gt;</w:t>
      </w:r>
    </w:p>
    <w:p w14:paraId="18DE644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w:t>
      </w:r>
      <w:r w:rsidRPr="00260A25">
        <w:rPr>
          <w:rStyle w:val="HideTWBExt"/>
        </w:rPr>
        <w:t>&lt;/NumAm&gt;</w:t>
      </w:r>
    </w:p>
    <w:p w14:paraId="26B96331" w14:textId="77777777" w:rsidR="0005584D" w:rsidRPr="00260A25" w:rsidRDefault="0005584D" w:rsidP="0005584D">
      <w:pPr>
        <w:pStyle w:val="NormalBold"/>
      </w:pPr>
      <w:r w:rsidRPr="00260A25">
        <w:rPr>
          <w:rStyle w:val="HideTWBExt"/>
          <w:b w:val="0"/>
        </w:rPr>
        <w:t>&lt;RepeatBlock-By&gt;&lt;Members&gt;</w:t>
      </w:r>
      <w:r w:rsidRPr="00260A25">
        <w:t>Lídia Pereira</w:t>
      </w:r>
      <w:r w:rsidRPr="00260A25">
        <w:rPr>
          <w:rStyle w:val="HideTWBExt"/>
          <w:b w:val="0"/>
        </w:rPr>
        <w:t>&lt;/Members&gt;</w:t>
      </w:r>
    </w:p>
    <w:p w14:paraId="311F0427" w14:textId="77777777" w:rsidR="0005584D" w:rsidRPr="00260A25" w:rsidRDefault="0005584D" w:rsidP="0005584D">
      <w:pPr>
        <w:pStyle w:val="NormalBold"/>
      </w:pPr>
      <w:r w:rsidRPr="00260A25">
        <w:rPr>
          <w:rStyle w:val="HideTWBExt"/>
          <w:b w:val="0"/>
        </w:rPr>
        <w:t>&lt;/RepeatBlock-By&gt;</w:t>
      </w:r>
    </w:p>
    <w:p w14:paraId="0DEF0C3C"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6B518E3" w14:textId="63B1D535" w:rsidR="0005584D" w:rsidRPr="00260A25" w:rsidRDefault="0005584D" w:rsidP="0005584D">
      <w:pPr>
        <w:pStyle w:val="NormalBold"/>
      </w:pPr>
      <w:r w:rsidRPr="00260A25">
        <w:rPr>
          <w:rStyle w:val="HideTWBExt"/>
        </w:rPr>
        <w:t>&lt;Article&gt;</w:t>
      </w:r>
      <w:r w:rsidRPr="00260A25">
        <w:t>Citação 6</w:t>
      </w:r>
      <w:r w:rsidR="00613C3F">
        <w:noBreakHyphen/>
      </w:r>
      <w:r w:rsidRPr="00260A25">
        <w:t>A (nova)</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EA4C3E3" w14:textId="77777777" w:rsidTr="00147771">
        <w:trPr>
          <w:trHeight w:hRule="exact" w:val="240"/>
          <w:jc w:val="center"/>
        </w:trPr>
        <w:tc>
          <w:tcPr>
            <w:tcW w:w="9752" w:type="dxa"/>
            <w:gridSpan w:val="2"/>
            <w:tcBorders>
              <w:top w:val="nil"/>
              <w:left w:val="nil"/>
              <w:bottom w:val="nil"/>
              <w:right w:val="nil"/>
            </w:tcBorders>
          </w:tcPr>
          <w:p w14:paraId="0C88940F" w14:textId="77777777" w:rsidR="0005584D" w:rsidRPr="00260A25" w:rsidRDefault="0005584D" w:rsidP="00147771"/>
        </w:tc>
      </w:tr>
      <w:tr w:rsidR="0005584D" w:rsidRPr="00260A25" w14:paraId="4A3A092E" w14:textId="77777777" w:rsidTr="00147771">
        <w:trPr>
          <w:trHeight w:val="240"/>
          <w:jc w:val="center"/>
        </w:trPr>
        <w:tc>
          <w:tcPr>
            <w:tcW w:w="4876" w:type="dxa"/>
            <w:tcBorders>
              <w:top w:val="nil"/>
              <w:left w:val="nil"/>
              <w:bottom w:val="nil"/>
              <w:right w:val="nil"/>
            </w:tcBorders>
          </w:tcPr>
          <w:p w14:paraId="41FBBD6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19DB51D" w14:textId="77777777" w:rsidR="0005584D" w:rsidRPr="00260A25" w:rsidRDefault="0005584D" w:rsidP="00147771">
            <w:pPr>
              <w:pStyle w:val="AmColumnHeading"/>
            </w:pPr>
            <w:r w:rsidRPr="00260A25">
              <w:t>Alteração</w:t>
            </w:r>
          </w:p>
        </w:tc>
      </w:tr>
      <w:tr w:rsidR="0005584D" w:rsidRPr="00260A25" w14:paraId="43DDFB43" w14:textId="77777777" w:rsidTr="00147771">
        <w:trPr>
          <w:jc w:val="center"/>
        </w:trPr>
        <w:tc>
          <w:tcPr>
            <w:tcW w:w="4876" w:type="dxa"/>
            <w:tcBorders>
              <w:top w:val="nil"/>
              <w:left w:val="nil"/>
              <w:bottom w:val="nil"/>
              <w:right w:val="nil"/>
            </w:tcBorders>
          </w:tcPr>
          <w:p w14:paraId="2F7EF610" w14:textId="77777777" w:rsidR="0005584D" w:rsidRPr="00260A25" w:rsidRDefault="0005584D" w:rsidP="00147771">
            <w:pPr>
              <w:pStyle w:val="Normal6a"/>
            </w:pPr>
          </w:p>
        </w:tc>
        <w:tc>
          <w:tcPr>
            <w:tcW w:w="4876" w:type="dxa"/>
            <w:tcBorders>
              <w:top w:val="nil"/>
              <w:left w:val="nil"/>
              <w:bottom w:val="nil"/>
              <w:right w:val="nil"/>
            </w:tcBorders>
          </w:tcPr>
          <w:p w14:paraId="34B2A12D" w14:textId="77777777" w:rsidR="0005584D" w:rsidRPr="00260A25" w:rsidRDefault="0005584D" w:rsidP="00147771">
            <w:pPr>
              <w:pStyle w:val="Normal6a"/>
            </w:pPr>
            <w:r w:rsidRPr="00260A25">
              <w:rPr>
                <w:b/>
                <w:i/>
              </w:rPr>
              <w:t>–</w:t>
            </w:r>
            <w:r w:rsidRPr="00260A25">
              <w:tab/>
            </w:r>
            <w:r w:rsidRPr="00260A25">
              <w:rPr>
                <w:b/>
                <w:i/>
              </w:rPr>
              <w:t>Tendo em conta a proposta da Comissão, de 12 de setembro de 2023, que cria um sistema de tributação da sede social para as micro, pequenas e médias empresas, e que altera a Diretiva 2011/16/UE,</w:t>
            </w:r>
          </w:p>
        </w:tc>
      </w:tr>
    </w:tbl>
    <w:p w14:paraId="35FD10D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87C8164" w14:textId="77777777" w:rsidR="0005584D" w:rsidRPr="00260A25" w:rsidRDefault="0005584D" w:rsidP="0005584D">
      <w:r w:rsidRPr="00260A25">
        <w:rPr>
          <w:rStyle w:val="HideTWBExt"/>
        </w:rPr>
        <w:t>&lt;/Amend&gt;</w:t>
      </w:r>
    </w:p>
    <w:p w14:paraId="463A1F2C"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w:t>
      </w:r>
      <w:r w:rsidRPr="00260A25">
        <w:rPr>
          <w:rStyle w:val="HideTWBExt"/>
        </w:rPr>
        <w:t>&lt;/NumAm&gt;</w:t>
      </w:r>
    </w:p>
    <w:p w14:paraId="3ECAA264"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7EC4B423"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5B3F8C70" w14:textId="77777777" w:rsidR="0005584D" w:rsidRPr="00260A25" w:rsidRDefault="0005584D" w:rsidP="0005584D">
      <w:pPr>
        <w:pStyle w:val="NormalBold"/>
      </w:pPr>
      <w:r w:rsidRPr="00260A25">
        <w:rPr>
          <w:rStyle w:val="HideTWBExt"/>
          <w:b w:val="0"/>
        </w:rPr>
        <w:t>&lt;/RepeatBlock-By&gt;</w:t>
      </w:r>
    </w:p>
    <w:p w14:paraId="2FFB89E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FE6BF0E" w14:textId="04EED765" w:rsidR="0005584D" w:rsidRPr="00260A25" w:rsidRDefault="0005584D" w:rsidP="0005584D">
      <w:pPr>
        <w:pStyle w:val="NormalBold"/>
      </w:pPr>
      <w:r w:rsidRPr="00260A25">
        <w:rPr>
          <w:rStyle w:val="HideTWBExt"/>
        </w:rPr>
        <w:t>&lt;Article&gt;</w:t>
      </w:r>
      <w:r w:rsidRPr="00260A25">
        <w:t>Citação 6</w:t>
      </w:r>
      <w:r w:rsidR="00613C3F">
        <w:noBreakHyphen/>
      </w:r>
      <w:r w:rsidRPr="00260A25">
        <w:t>A (nova)</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384CB0E" w14:textId="77777777" w:rsidTr="00147771">
        <w:trPr>
          <w:trHeight w:hRule="exact" w:val="240"/>
          <w:jc w:val="center"/>
        </w:trPr>
        <w:tc>
          <w:tcPr>
            <w:tcW w:w="9752" w:type="dxa"/>
            <w:gridSpan w:val="2"/>
            <w:tcBorders>
              <w:top w:val="nil"/>
              <w:left w:val="nil"/>
              <w:bottom w:val="nil"/>
              <w:right w:val="nil"/>
            </w:tcBorders>
          </w:tcPr>
          <w:p w14:paraId="323C6F40" w14:textId="77777777" w:rsidR="0005584D" w:rsidRPr="00260A25" w:rsidRDefault="0005584D" w:rsidP="00147771"/>
        </w:tc>
      </w:tr>
      <w:tr w:rsidR="0005584D" w:rsidRPr="00260A25" w14:paraId="16A52AE9" w14:textId="77777777" w:rsidTr="00147771">
        <w:trPr>
          <w:trHeight w:val="240"/>
          <w:jc w:val="center"/>
        </w:trPr>
        <w:tc>
          <w:tcPr>
            <w:tcW w:w="4876" w:type="dxa"/>
            <w:tcBorders>
              <w:top w:val="nil"/>
              <w:left w:val="nil"/>
              <w:bottom w:val="nil"/>
              <w:right w:val="nil"/>
            </w:tcBorders>
          </w:tcPr>
          <w:p w14:paraId="286ECC0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D94F5C4" w14:textId="77777777" w:rsidR="0005584D" w:rsidRPr="00260A25" w:rsidRDefault="0005584D" w:rsidP="00147771">
            <w:pPr>
              <w:pStyle w:val="AmColumnHeading"/>
            </w:pPr>
            <w:r w:rsidRPr="00260A25">
              <w:t>Alteração</w:t>
            </w:r>
          </w:p>
        </w:tc>
      </w:tr>
      <w:tr w:rsidR="0005584D" w:rsidRPr="00260A25" w14:paraId="1D99ACDC" w14:textId="77777777" w:rsidTr="00147771">
        <w:trPr>
          <w:jc w:val="center"/>
        </w:trPr>
        <w:tc>
          <w:tcPr>
            <w:tcW w:w="4876" w:type="dxa"/>
            <w:tcBorders>
              <w:top w:val="nil"/>
              <w:left w:val="nil"/>
              <w:bottom w:val="nil"/>
              <w:right w:val="nil"/>
            </w:tcBorders>
          </w:tcPr>
          <w:p w14:paraId="596BE3CA" w14:textId="77777777" w:rsidR="0005584D" w:rsidRPr="00260A25" w:rsidRDefault="0005584D" w:rsidP="00147771">
            <w:pPr>
              <w:pStyle w:val="Normal6a"/>
            </w:pPr>
          </w:p>
        </w:tc>
        <w:tc>
          <w:tcPr>
            <w:tcW w:w="4876" w:type="dxa"/>
            <w:tcBorders>
              <w:top w:val="nil"/>
              <w:left w:val="nil"/>
              <w:bottom w:val="nil"/>
              <w:right w:val="nil"/>
            </w:tcBorders>
          </w:tcPr>
          <w:p w14:paraId="1B0EB099" w14:textId="77777777" w:rsidR="0005584D" w:rsidRPr="00260A25" w:rsidRDefault="0005584D" w:rsidP="00147771">
            <w:pPr>
              <w:pStyle w:val="Normal6a"/>
            </w:pPr>
            <w:r w:rsidRPr="00260A25">
              <w:rPr>
                <w:b/>
                <w:i/>
              </w:rPr>
              <w:t>–</w:t>
            </w:r>
            <w:r w:rsidRPr="00260A25">
              <w:tab/>
            </w:r>
            <w:r w:rsidRPr="00260A25">
              <w:rPr>
                <w:b/>
                <w:i/>
              </w:rPr>
              <w:t xml:space="preserve">Tendo em conta a Decisão 2020/2053 do Conselho relativa ao sistema de recursos próprios da União </w:t>
            </w:r>
            <w:r w:rsidRPr="00260A25">
              <w:rPr>
                <w:b/>
                <w:i/>
              </w:rPr>
              <w:lastRenderedPageBreak/>
              <w:t>Europeia,</w:t>
            </w:r>
          </w:p>
        </w:tc>
      </w:tr>
    </w:tbl>
    <w:p w14:paraId="2B892E25"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8BBFA16" w14:textId="77777777" w:rsidR="0005584D" w:rsidRPr="00260A25" w:rsidRDefault="0005584D" w:rsidP="0005584D">
      <w:r w:rsidRPr="00260A25">
        <w:rPr>
          <w:rStyle w:val="HideTWBExt"/>
        </w:rPr>
        <w:t>&lt;/Amend&gt;</w:t>
      </w:r>
    </w:p>
    <w:p w14:paraId="5658FAB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w:t>
      </w:r>
      <w:r w:rsidRPr="00260A25">
        <w:rPr>
          <w:rStyle w:val="HideTWBExt"/>
        </w:rPr>
        <w:t>&lt;/NumAm&gt;</w:t>
      </w:r>
    </w:p>
    <w:p w14:paraId="2E96E8E5"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6E715C53"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0DEFD2C4" w14:textId="77777777" w:rsidR="0005584D" w:rsidRPr="00260A25" w:rsidRDefault="0005584D" w:rsidP="0005584D">
      <w:pPr>
        <w:pStyle w:val="NormalBold"/>
      </w:pPr>
      <w:r w:rsidRPr="00260A25">
        <w:rPr>
          <w:rStyle w:val="HideTWBExt"/>
          <w:b w:val="0"/>
        </w:rPr>
        <w:t>&lt;/RepeatBlock-By&gt;</w:t>
      </w:r>
    </w:p>
    <w:p w14:paraId="4475715C"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88AAD30" w14:textId="307E2F97" w:rsidR="0005584D" w:rsidRPr="00260A25" w:rsidRDefault="0005584D" w:rsidP="0005584D">
      <w:pPr>
        <w:pStyle w:val="NormalBold"/>
      </w:pPr>
      <w:r w:rsidRPr="00260A25">
        <w:rPr>
          <w:rStyle w:val="HideTWBExt"/>
        </w:rPr>
        <w:t>&lt;Article&gt;</w:t>
      </w:r>
      <w:r w:rsidRPr="00260A25">
        <w:t>Citação 6</w:t>
      </w:r>
      <w:r w:rsidR="00613C3F">
        <w:noBreakHyphen/>
      </w:r>
      <w:r w:rsidRPr="00260A25">
        <w:t>B (nova)</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69072F6" w14:textId="77777777" w:rsidTr="00147771">
        <w:trPr>
          <w:trHeight w:hRule="exact" w:val="240"/>
          <w:jc w:val="center"/>
        </w:trPr>
        <w:tc>
          <w:tcPr>
            <w:tcW w:w="9752" w:type="dxa"/>
            <w:gridSpan w:val="2"/>
            <w:tcBorders>
              <w:top w:val="nil"/>
              <w:left w:val="nil"/>
              <w:bottom w:val="nil"/>
              <w:right w:val="nil"/>
            </w:tcBorders>
          </w:tcPr>
          <w:p w14:paraId="2B22F151" w14:textId="77777777" w:rsidR="0005584D" w:rsidRPr="00260A25" w:rsidRDefault="0005584D" w:rsidP="00147771"/>
        </w:tc>
      </w:tr>
      <w:tr w:rsidR="0005584D" w:rsidRPr="00260A25" w14:paraId="375E7FBD" w14:textId="77777777" w:rsidTr="00147771">
        <w:trPr>
          <w:trHeight w:val="240"/>
          <w:jc w:val="center"/>
        </w:trPr>
        <w:tc>
          <w:tcPr>
            <w:tcW w:w="4876" w:type="dxa"/>
            <w:tcBorders>
              <w:top w:val="nil"/>
              <w:left w:val="nil"/>
              <w:bottom w:val="nil"/>
              <w:right w:val="nil"/>
            </w:tcBorders>
          </w:tcPr>
          <w:p w14:paraId="1E972C9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896AC58" w14:textId="77777777" w:rsidR="0005584D" w:rsidRPr="00260A25" w:rsidRDefault="0005584D" w:rsidP="00147771">
            <w:pPr>
              <w:pStyle w:val="AmColumnHeading"/>
            </w:pPr>
            <w:r w:rsidRPr="00260A25">
              <w:t>Alteração</w:t>
            </w:r>
          </w:p>
        </w:tc>
      </w:tr>
      <w:tr w:rsidR="0005584D" w:rsidRPr="00260A25" w14:paraId="36073038" w14:textId="77777777" w:rsidTr="00147771">
        <w:trPr>
          <w:jc w:val="center"/>
        </w:trPr>
        <w:tc>
          <w:tcPr>
            <w:tcW w:w="4876" w:type="dxa"/>
            <w:tcBorders>
              <w:top w:val="nil"/>
              <w:left w:val="nil"/>
              <w:bottom w:val="nil"/>
              <w:right w:val="nil"/>
            </w:tcBorders>
          </w:tcPr>
          <w:p w14:paraId="3F575259" w14:textId="77777777" w:rsidR="0005584D" w:rsidRPr="00260A25" w:rsidRDefault="0005584D" w:rsidP="00147771">
            <w:pPr>
              <w:pStyle w:val="Normal6a"/>
            </w:pPr>
          </w:p>
        </w:tc>
        <w:tc>
          <w:tcPr>
            <w:tcW w:w="4876" w:type="dxa"/>
            <w:tcBorders>
              <w:top w:val="nil"/>
              <w:left w:val="nil"/>
              <w:bottom w:val="nil"/>
              <w:right w:val="nil"/>
            </w:tcBorders>
          </w:tcPr>
          <w:p w14:paraId="13FEEE43" w14:textId="77777777" w:rsidR="0005584D" w:rsidRPr="00260A25" w:rsidRDefault="0005584D" w:rsidP="00147771">
            <w:pPr>
              <w:pStyle w:val="Normal6a"/>
            </w:pPr>
            <w:r w:rsidRPr="00260A25">
              <w:rPr>
                <w:b/>
                <w:i/>
              </w:rPr>
              <w:t>–</w:t>
            </w:r>
            <w:r w:rsidRPr="00260A25">
              <w:tab/>
            </w:r>
            <w:r w:rsidRPr="00260A25">
              <w:rPr>
                <w:b/>
                <w:i/>
              </w:rPr>
              <w:t> Tendo em conta a comunicação da Comissão intitulada «A próxima geração de recursos próprios do orçamento da UE» (COM(2021)0566),</w:t>
            </w:r>
          </w:p>
        </w:tc>
      </w:tr>
    </w:tbl>
    <w:p w14:paraId="4CD1B0C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378AE39" w14:textId="77777777" w:rsidR="0005584D" w:rsidRPr="00260A25" w:rsidRDefault="0005584D" w:rsidP="0005584D">
      <w:r w:rsidRPr="00260A25">
        <w:rPr>
          <w:rStyle w:val="HideTWBExt"/>
        </w:rPr>
        <w:t>&lt;/Amend&gt;</w:t>
      </w:r>
    </w:p>
    <w:p w14:paraId="557DC4E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w:t>
      </w:r>
      <w:r w:rsidRPr="00260A25">
        <w:rPr>
          <w:rStyle w:val="HideTWBExt"/>
        </w:rPr>
        <w:t>&lt;/NumAm&gt;</w:t>
      </w:r>
    </w:p>
    <w:p w14:paraId="54F7F82F"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47F8FF3C"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36648AAC" w14:textId="77777777" w:rsidR="0005584D" w:rsidRPr="00260A25" w:rsidRDefault="0005584D" w:rsidP="0005584D">
      <w:pPr>
        <w:pStyle w:val="NormalBold"/>
      </w:pPr>
      <w:r w:rsidRPr="00260A25">
        <w:rPr>
          <w:rStyle w:val="HideTWBExt"/>
          <w:b w:val="0"/>
        </w:rPr>
        <w:t>&lt;/RepeatBlock-By&gt;</w:t>
      </w:r>
    </w:p>
    <w:p w14:paraId="4A28B53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6BCB276" w14:textId="07D5B860" w:rsidR="0005584D" w:rsidRPr="00260A25" w:rsidRDefault="0005584D" w:rsidP="0005584D">
      <w:pPr>
        <w:pStyle w:val="NormalBold"/>
      </w:pPr>
      <w:r w:rsidRPr="00260A25">
        <w:rPr>
          <w:rStyle w:val="HideTWBExt"/>
        </w:rPr>
        <w:t>&lt;Article&gt;</w:t>
      </w:r>
      <w:r w:rsidRPr="00260A25">
        <w:t>Citação 7</w:t>
      </w:r>
      <w:r w:rsidR="00613C3F">
        <w:noBreakHyphen/>
      </w:r>
      <w:r w:rsidRPr="00260A25">
        <w:t>A (nova)</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E080BBC" w14:textId="77777777" w:rsidTr="00147771">
        <w:trPr>
          <w:trHeight w:hRule="exact" w:val="240"/>
          <w:jc w:val="center"/>
        </w:trPr>
        <w:tc>
          <w:tcPr>
            <w:tcW w:w="9752" w:type="dxa"/>
            <w:gridSpan w:val="2"/>
            <w:tcBorders>
              <w:top w:val="nil"/>
              <w:left w:val="nil"/>
              <w:bottom w:val="nil"/>
              <w:right w:val="nil"/>
            </w:tcBorders>
          </w:tcPr>
          <w:p w14:paraId="6017042D" w14:textId="77777777" w:rsidR="0005584D" w:rsidRPr="00260A25" w:rsidRDefault="0005584D" w:rsidP="00147771"/>
        </w:tc>
      </w:tr>
      <w:tr w:rsidR="0005584D" w:rsidRPr="00260A25" w14:paraId="7DA11751" w14:textId="77777777" w:rsidTr="00147771">
        <w:trPr>
          <w:trHeight w:val="240"/>
          <w:jc w:val="center"/>
        </w:trPr>
        <w:tc>
          <w:tcPr>
            <w:tcW w:w="4876" w:type="dxa"/>
            <w:tcBorders>
              <w:top w:val="nil"/>
              <w:left w:val="nil"/>
              <w:bottom w:val="nil"/>
              <w:right w:val="nil"/>
            </w:tcBorders>
          </w:tcPr>
          <w:p w14:paraId="45B71FE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D4F1338" w14:textId="77777777" w:rsidR="0005584D" w:rsidRPr="00260A25" w:rsidRDefault="0005584D" w:rsidP="00147771">
            <w:pPr>
              <w:pStyle w:val="AmColumnHeading"/>
            </w:pPr>
            <w:r w:rsidRPr="00260A25">
              <w:t>Alteração</w:t>
            </w:r>
          </w:p>
        </w:tc>
      </w:tr>
      <w:tr w:rsidR="0005584D" w:rsidRPr="00260A25" w14:paraId="26F997E1" w14:textId="77777777" w:rsidTr="00147771">
        <w:trPr>
          <w:jc w:val="center"/>
        </w:trPr>
        <w:tc>
          <w:tcPr>
            <w:tcW w:w="4876" w:type="dxa"/>
            <w:tcBorders>
              <w:top w:val="nil"/>
              <w:left w:val="nil"/>
              <w:bottom w:val="nil"/>
              <w:right w:val="nil"/>
            </w:tcBorders>
          </w:tcPr>
          <w:p w14:paraId="280885AC" w14:textId="77777777" w:rsidR="0005584D" w:rsidRPr="00260A25" w:rsidRDefault="0005584D" w:rsidP="00147771">
            <w:pPr>
              <w:pStyle w:val="Normal6a"/>
            </w:pPr>
          </w:p>
        </w:tc>
        <w:tc>
          <w:tcPr>
            <w:tcW w:w="4876" w:type="dxa"/>
            <w:tcBorders>
              <w:top w:val="nil"/>
              <w:left w:val="nil"/>
              <w:bottom w:val="nil"/>
              <w:right w:val="nil"/>
            </w:tcBorders>
          </w:tcPr>
          <w:p w14:paraId="69FCEC14" w14:textId="77777777" w:rsidR="0005584D" w:rsidRPr="00260A25" w:rsidRDefault="0005584D" w:rsidP="00147771">
            <w:pPr>
              <w:pStyle w:val="Normal6a"/>
            </w:pPr>
            <w:r w:rsidRPr="00260A25">
              <w:rPr>
                <w:b/>
                <w:i/>
              </w:rPr>
              <w:t>–</w:t>
            </w:r>
            <w:r w:rsidRPr="00260A25">
              <w:tab/>
            </w:r>
            <w:r w:rsidRPr="00260A25">
              <w:rPr>
                <w:b/>
                <w:i/>
              </w:rPr>
              <w:t>Tendo em conta a jurisprudência do Tribunal de Justiça da União Europeia relativa à isenção de IVA nos serviços financeiros e de seguros,</w:t>
            </w:r>
          </w:p>
        </w:tc>
      </w:tr>
    </w:tbl>
    <w:p w14:paraId="504459B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931DC07" w14:textId="77777777" w:rsidR="0005584D" w:rsidRPr="00260A25" w:rsidRDefault="0005584D" w:rsidP="0005584D">
      <w:r w:rsidRPr="00260A25">
        <w:rPr>
          <w:rStyle w:val="HideTWBExt"/>
        </w:rPr>
        <w:t>&lt;/Amend&gt;</w:t>
      </w:r>
    </w:p>
    <w:p w14:paraId="4326CE3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6</w:t>
      </w:r>
      <w:r w:rsidRPr="00260A25">
        <w:rPr>
          <w:rStyle w:val="HideTWBExt"/>
        </w:rPr>
        <w:t>&lt;/NumAm&gt;</w:t>
      </w:r>
    </w:p>
    <w:p w14:paraId="42C31556"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511664E6" w14:textId="77777777" w:rsidR="0005584D" w:rsidRPr="00260A25" w:rsidRDefault="0005584D" w:rsidP="0005584D">
      <w:pPr>
        <w:pStyle w:val="NormalBold"/>
      </w:pPr>
      <w:r w:rsidRPr="00260A25">
        <w:rPr>
          <w:rStyle w:val="HideTWBExt"/>
          <w:b w:val="0"/>
        </w:rPr>
        <w:t>&lt;/RepeatBlock-By&gt;</w:t>
      </w:r>
    </w:p>
    <w:p w14:paraId="6329B188"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18C9069" w14:textId="30004E32" w:rsidR="0005584D" w:rsidRPr="00260A25" w:rsidRDefault="0005584D" w:rsidP="0005584D">
      <w:pPr>
        <w:pStyle w:val="NormalBold"/>
      </w:pPr>
      <w:r w:rsidRPr="00260A25">
        <w:rPr>
          <w:rStyle w:val="HideTWBExt"/>
        </w:rPr>
        <w:t>&lt;Article&gt;</w:t>
      </w:r>
      <w:r w:rsidRPr="00260A25">
        <w:t>Citação 12</w:t>
      </w:r>
      <w:r w:rsidR="00613C3F">
        <w:noBreakHyphen/>
      </w:r>
      <w:r w:rsidRPr="00260A25">
        <w:t>A (nova)</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3BE1F6B" w14:textId="77777777" w:rsidTr="00147771">
        <w:trPr>
          <w:trHeight w:hRule="exact" w:val="240"/>
          <w:jc w:val="center"/>
        </w:trPr>
        <w:tc>
          <w:tcPr>
            <w:tcW w:w="9752" w:type="dxa"/>
            <w:gridSpan w:val="2"/>
            <w:tcBorders>
              <w:top w:val="nil"/>
              <w:left w:val="nil"/>
              <w:bottom w:val="nil"/>
              <w:right w:val="nil"/>
            </w:tcBorders>
          </w:tcPr>
          <w:p w14:paraId="188CFC77" w14:textId="77777777" w:rsidR="0005584D" w:rsidRPr="00260A25" w:rsidRDefault="0005584D" w:rsidP="00147771"/>
        </w:tc>
      </w:tr>
      <w:tr w:rsidR="0005584D" w:rsidRPr="00260A25" w14:paraId="7DE3B800" w14:textId="77777777" w:rsidTr="00147771">
        <w:trPr>
          <w:trHeight w:val="240"/>
          <w:jc w:val="center"/>
        </w:trPr>
        <w:tc>
          <w:tcPr>
            <w:tcW w:w="4876" w:type="dxa"/>
            <w:tcBorders>
              <w:top w:val="nil"/>
              <w:left w:val="nil"/>
              <w:bottom w:val="nil"/>
              <w:right w:val="nil"/>
            </w:tcBorders>
          </w:tcPr>
          <w:p w14:paraId="5FC842EE" w14:textId="77777777" w:rsidR="0005584D" w:rsidRPr="00260A25" w:rsidRDefault="0005584D" w:rsidP="00147771">
            <w:pPr>
              <w:pStyle w:val="AmColumnHeading"/>
            </w:pPr>
            <w:r w:rsidRPr="00260A25">
              <w:lastRenderedPageBreak/>
              <w:t>Proposta de resolução</w:t>
            </w:r>
          </w:p>
        </w:tc>
        <w:tc>
          <w:tcPr>
            <w:tcW w:w="4876" w:type="dxa"/>
            <w:tcBorders>
              <w:top w:val="nil"/>
              <w:left w:val="nil"/>
              <w:bottom w:val="nil"/>
              <w:right w:val="nil"/>
            </w:tcBorders>
          </w:tcPr>
          <w:p w14:paraId="20BC966E" w14:textId="77777777" w:rsidR="0005584D" w:rsidRPr="00260A25" w:rsidRDefault="0005584D" w:rsidP="00147771">
            <w:pPr>
              <w:pStyle w:val="AmColumnHeading"/>
            </w:pPr>
            <w:r w:rsidRPr="00260A25">
              <w:t>Alteração</w:t>
            </w:r>
          </w:p>
        </w:tc>
      </w:tr>
      <w:tr w:rsidR="0005584D" w:rsidRPr="00260A25" w14:paraId="2F7A2B40" w14:textId="77777777" w:rsidTr="00147771">
        <w:trPr>
          <w:jc w:val="center"/>
        </w:trPr>
        <w:tc>
          <w:tcPr>
            <w:tcW w:w="4876" w:type="dxa"/>
            <w:tcBorders>
              <w:top w:val="nil"/>
              <w:left w:val="nil"/>
              <w:bottom w:val="nil"/>
              <w:right w:val="nil"/>
            </w:tcBorders>
          </w:tcPr>
          <w:p w14:paraId="2416C120" w14:textId="77777777" w:rsidR="0005584D" w:rsidRPr="00260A25" w:rsidRDefault="0005584D" w:rsidP="00147771">
            <w:pPr>
              <w:pStyle w:val="Normal6a"/>
            </w:pPr>
          </w:p>
        </w:tc>
        <w:tc>
          <w:tcPr>
            <w:tcW w:w="4876" w:type="dxa"/>
            <w:tcBorders>
              <w:top w:val="nil"/>
              <w:left w:val="nil"/>
              <w:bottom w:val="nil"/>
              <w:right w:val="nil"/>
            </w:tcBorders>
          </w:tcPr>
          <w:p w14:paraId="17FBBC79" w14:textId="77777777" w:rsidR="0005584D" w:rsidRPr="00260A25" w:rsidRDefault="0005584D" w:rsidP="00147771">
            <w:pPr>
              <w:pStyle w:val="Normal6a"/>
            </w:pPr>
            <w:r w:rsidRPr="00260A25">
              <w:rPr>
                <w:b/>
                <w:i/>
              </w:rPr>
              <w:t>–</w:t>
            </w:r>
            <w:r w:rsidRPr="00260A25">
              <w:tab/>
            </w:r>
            <w:r w:rsidRPr="00260A25">
              <w:rPr>
                <w:b/>
                <w:i/>
              </w:rPr>
              <w:t>Tendo em conta a proposta da Comissão Europeia, de 30 de setembro de 2025, sobre o aumento da disponibilidade de contas de poupança e de investimento que beneficiam de tratamento fiscal simplificado e vantajoso,</w:t>
            </w:r>
          </w:p>
        </w:tc>
      </w:tr>
    </w:tbl>
    <w:p w14:paraId="7CDA000D"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240EFB4" w14:textId="77777777" w:rsidR="0005584D" w:rsidRPr="00260A25" w:rsidRDefault="0005584D" w:rsidP="0005584D">
      <w:r w:rsidRPr="00260A25">
        <w:rPr>
          <w:rStyle w:val="HideTWBExt"/>
        </w:rPr>
        <w:t>&lt;/Amend&gt;</w:t>
      </w:r>
    </w:p>
    <w:p w14:paraId="62D9A77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7</w:t>
      </w:r>
      <w:r w:rsidRPr="00260A25">
        <w:rPr>
          <w:rStyle w:val="HideTWBExt"/>
        </w:rPr>
        <w:t>&lt;/NumAm&gt;</w:t>
      </w:r>
    </w:p>
    <w:p w14:paraId="52FB498A"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0D4118E4"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15648992" w14:textId="77777777" w:rsidR="0005584D" w:rsidRPr="00260A25" w:rsidRDefault="0005584D" w:rsidP="0005584D">
      <w:pPr>
        <w:pStyle w:val="NormalBold"/>
      </w:pPr>
      <w:r w:rsidRPr="00260A25">
        <w:rPr>
          <w:rStyle w:val="HideTWBExt"/>
          <w:b w:val="0"/>
        </w:rPr>
        <w:t>&lt;/RepeatBlock-By&gt;</w:t>
      </w:r>
    </w:p>
    <w:p w14:paraId="4CFE55F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435D4B4" w14:textId="133463F3" w:rsidR="0005584D" w:rsidRPr="00260A25" w:rsidRDefault="0005584D" w:rsidP="0005584D">
      <w:pPr>
        <w:pStyle w:val="NormalBold"/>
      </w:pPr>
      <w:r w:rsidRPr="00260A25">
        <w:rPr>
          <w:rStyle w:val="HideTWBExt"/>
        </w:rPr>
        <w:t>&lt;Article&gt;</w:t>
      </w:r>
      <w:r w:rsidRPr="00260A25">
        <w:t>Citação 12</w:t>
      </w:r>
      <w:r w:rsidR="00613C3F">
        <w:noBreakHyphen/>
      </w:r>
      <w:r w:rsidRPr="00260A25">
        <w:t>A (nova)</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9DD61A5" w14:textId="77777777" w:rsidTr="00147771">
        <w:trPr>
          <w:trHeight w:hRule="exact" w:val="240"/>
          <w:jc w:val="center"/>
        </w:trPr>
        <w:tc>
          <w:tcPr>
            <w:tcW w:w="9752" w:type="dxa"/>
            <w:gridSpan w:val="2"/>
            <w:tcBorders>
              <w:top w:val="nil"/>
              <w:left w:val="nil"/>
              <w:bottom w:val="nil"/>
              <w:right w:val="nil"/>
            </w:tcBorders>
          </w:tcPr>
          <w:p w14:paraId="302DD8A8" w14:textId="77777777" w:rsidR="0005584D" w:rsidRPr="00260A25" w:rsidRDefault="0005584D" w:rsidP="00147771"/>
        </w:tc>
      </w:tr>
      <w:tr w:rsidR="0005584D" w:rsidRPr="00260A25" w14:paraId="7229BEF3" w14:textId="77777777" w:rsidTr="00147771">
        <w:trPr>
          <w:trHeight w:val="240"/>
          <w:jc w:val="center"/>
        </w:trPr>
        <w:tc>
          <w:tcPr>
            <w:tcW w:w="4876" w:type="dxa"/>
            <w:tcBorders>
              <w:top w:val="nil"/>
              <w:left w:val="nil"/>
              <w:bottom w:val="nil"/>
              <w:right w:val="nil"/>
            </w:tcBorders>
          </w:tcPr>
          <w:p w14:paraId="6CF7F51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F837B9A" w14:textId="77777777" w:rsidR="0005584D" w:rsidRPr="00260A25" w:rsidRDefault="0005584D" w:rsidP="00147771">
            <w:pPr>
              <w:pStyle w:val="AmColumnHeading"/>
            </w:pPr>
            <w:r w:rsidRPr="00260A25">
              <w:t>Alteração</w:t>
            </w:r>
          </w:p>
        </w:tc>
      </w:tr>
      <w:tr w:rsidR="0005584D" w:rsidRPr="00260A25" w14:paraId="075D79C1" w14:textId="77777777" w:rsidTr="00147771">
        <w:trPr>
          <w:jc w:val="center"/>
        </w:trPr>
        <w:tc>
          <w:tcPr>
            <w:tcW w:w="4876" w:type="dxa"/>
            <w:tcBorders>
              <w:top w:val="nil"/>
              <w:left w:val="nil"/>
              <w:bottom w:val="nil"/>
              <w:right w:val="nil"/>
            </w:tcBorders>
          </w:tcPr>
          <w:p w14:paraId="468F61CB" w14:textId="77777777" w:rsidR="0005584D" w:rsidRPr="00260A25" w:rsidRDefault="0005584D" w:rsidP="00147771">
            <w:pPr>
              <w:pStyle w:val="Normal6a"/>
            </w:pPr>
          </w:p>
        </w:tc>
        <w:tc>
          <w:tcPr>
            <w:tcW w:w="4876" w:type="dxa"/>
            <w:tcBorders>
              <w:top w:val="nil"/>
              <w:left w:val="nil"/>
              <w:bottom w:val="nil"/>
              <w:right w:val="nil"/>
            </w:tcBorders>
          </w:tcPr>
          <w:p w14:paraId="05A789C8" w14:textId="77777777" w:rsidR="0005584D" w:rsidRPr="00260A25" w:rsidRDefault="0005584D" w:rsidP="00147771">
            <w:pPr>
              <w:pStyle w:val="Normal6a"/>
            </w:pPr>
            <w:r w:rsidRPr="00260A25">
              <w:rPr>
                <w:b/>
                <w:i/>
              </w:rPr>
              <w:t>–</w:t>
            </w:r>
            <w:r w:rsidRPr="00260A25">
              <w:tab/>
            </w:r>
            <w:r w:rsidRPr="00260A25">
              <w:rPr>
                <w:b/>
                <w:i/>
              </w:rPr>
              <w:t>Tendo em conta o documento de trabalho do Banco Mundial intitulado «VAT Exemptions, Embedded Tax, and Unntended Consequences» (Isenções de IVA, imposto oculto e consequências indesejadas), de maio de 2025,</w:t>
            </w:r>
          </w:p>
        </w:tc>
      </w:tr>
    </w:tbl>
    <w:p w14:paraId="28148827"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6B80BFF" w14:textId="77777777" w:rsidR="0005584D" w:rsidRPr="00260A25" w:rsidRDefault="0005584D" w:rsidP="0005584D">
      <w:r w:rsidRPr="00260A25">
        <w:rPr>
          <w:rStyle w:val="HideTWBExt"/>
        </w:rPr>
        <w:t>&lt;/Amend&gt;</w:t>
      </w:r>
    </w:p>
    <w:p w14:paraId="392C446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8</w:t>
      </w:r>
      <w:r w:rsidRPr="00260A25">
        <w:rPr>
          <w:rStyle w:val="HideTWBExt"/>
        </w:rPr>
        <w:t>&lt;/NumAm&gt;</w:t>
      </w:r>
    </w:p>
    <w:p w14:paraId="7249256A"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7B2D5954"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15C8D53E" w14:textId="77777777" w:rsidR="0005584D" w:rsidRPr="00260A25" w:rsidRDefault="0005584D" w:rsidP="0005584D">
      <w:pPr>
        <w:pStyle w:val="NormalBold"/>
      </w:pPr>
      <w:r w:rsidRPr="00260A25">
        <w:rPr>
          <w:rStyle w:val="HideTWBExt"/>
          <w:b w:val="0"/>
        </w:rPr>
        <w:t>&lt;/RepeatBlock-By&gt;</w:t>
      </w:r>
    </w:p>
    <w:p w14:paraId="54A96A6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2634105" w14:textId="77777777" w:rsidR="0005584D" w:rsidRPr="00260A25" w:rsidRDefault="0005584D" w:rsidP="0005584D">
      <w:pPr>
        <w:pStyle w:val="NormalBold"/>
      </w:pPr>
      <w:r w:rsidRPr="00260A25">
        <w:rPr>
          <w:rStyle w:val="HideTWBExt"/>
        </w:rPr>
        <w:t>&lt;Article&gt;</w:t>
      </w:r>
      <w:r w:rsidRPr="00260A25">
        <w:t>Considerando A</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203B56D" w14:textId="77777777" w:rsidTr="00147771">
        <w:trPr>
          <w:trHeight w:hRule="exact" w:val="240"/>
          <w:jc w:val="center"/>
        </w:trPr>
        <w:tc>
          <w:tcPr>
            <w:tcW w:w="9752" w:type="dxa"/>
            <w:gridSpan w:val="2"/>
            <w:tcBorders>
              <w:top w:val="nil"/>
              <w:left w:val="nil"/>
              <w:bottom w:val="nil"/>
              <w:right w:val="nil"/>
            </w:tcBorders>
          </w:tcPr>
          <w:p w14:paraId="34C20341" w14:textId="77777777" w:rsidR="0005584D" w:rsidRPr="00260A25" w:rsidRDefault="0005584D" w:rsidP="00147771"/>
        </w:tc>
      </w:tr>
      <w:tr w:rsidR="0005584D" w:rsidRPr="00260A25" w14:paraId="3B506328" w14:textId="77777777" w:rsidTr="00147771">
        <w:trPr>
          <w:trHeight w:val="240"/>
          <w:jc w:val="center"/>
        </w:trPr>
        <w:tc>
          <w:tcPr>
            <w:tcW w:w="4876" w:type="dxa"/>
            <w:tcBorders>
              <w:top w:val="nil"/>
              <w:left w:val="nil"/>
              <w:bottom w:val="nil"/>
              <w:right w:val="nil"/>
            </w:tcBorders>
          </w:tcPr>
          <w:p w14:paraId="3353D4C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2171A15" w14:textId="77777777" w:rsidR="0005584D" w:rsidRPr="00260A25" w:rsidRDefault="0005584D" w:rsidP="00147771">
            <w:pPr>
              <w:pStyle w:val="AmColumnHeading"/>
            </w:pPr>
            <w:r w:rsidRPr="00260A25">
              <w:t>Alteração</w:t>
            </w:r>
          </w:p>
        </w:tc>
      </w:tr>
      <w:tr w:rsidR="0005584D" w:rsidRPr="00260A25" w14:paraId="075D5C38" w14:textId="77777777" w:rsidTr="00147771">
        <w:trPr>
          <w:jc w:val="center"/>
        </w:trPr>
        <w:tc>
          <w:tcPr>
            <w:tcW w:w="4876" w:type="dxa"/>
            <w:tcBorders>
              <w:top w:val="nil"/>
              <w:left w:val="nil"/>
              <w:bottom w:val="nil"/>
              <w:right w:val="nil"/>
            </w:tcBorders>
          </w:tcPr>
          <w:p w14:paraId="15F8D2F8" w14:textId="77777777" w:rsidR="0005584D" w:rsidRPr="00260A25" w:rsidRDefault="0005584D" w:rsidP="00147771">
            <w:pPr>
              <w:pStyle w:val="Normal6a"/>
            </w:pPr>
            <w:r w:rsidRPr="00260A25">
              <w:t>A.</w:t>
            </w:r>
            <w:r w:rsidRPr="00260A25">
              <w:tab/>
              <w:t xml:space="preserve">Considerando que, na </w:t>
            </w:r>
            <w:r w:rsidRPr="00260A25">
              <w:rPr>
                <w:b/>
                <w:i/>
              </w:rPr>
              <w:t>sua</w:t>
            </w:r>
            <w:r w:rsidRPr="00260A25">
              <w:t xml:space="preserve"> carta de missão de 2024 dirigida ao comissário competente em matéria de fiscalidade, </w:t>
            </w:r>
            <w:r w:rsidRPr="00260A25">
              <w:rPr>
                <w:b/>
                <w:i/>
              </w:rPr>
              <w:t>Wopke Hoekstra, a presidente da Comissão, Ursula von der Leyen, incumbiu</w:t>
            </w:r>
            <w:r w:rsidRPr="00260A25">
              <w:t xml:space="preserve"> a Comissão de identificar soluções inovadoras em matéria de </w:t>
            </w:r>
            <w:r w:rsidRPr="00260A25">
              <w:lastRenderedPageBreak/>
              <w:t>tributação do setor financeiro da UE, que permitissem fomentar uma maior integração do setor, a atividade transfronteiriça e a inovação; que a Comissão lançou um estudo sobre a tributação do setor financeiro na UE;</w:t>
            </w:r>
          </w:p>
        </w:tc>
        <w:tc>
          <w:tcPr>
            <w:tcW w:w="4876" w:type="dxa"/>
            <w:tcBorders>
              <w:top w:val="nil"/>
              <w:left w:val="nil"/>
              <w:bottom w:val="nil"/>
              <w:right w:val="nil"/>
            </w:tcBorders>
          </w:tcPr>
          <w:p w14:paraId="05C23AFB" w14:textId="6808D96F" w:rsidR="0005584D" w:rsidRPr="00260A25" w:rsidRDefault="0005584D" w:rsidP="00147771">
            <w:pPr>
              <w:pStyle w:val="Normal6a"/>
            </w:pPr>
            <w:r w:rsidRPr="00260A25">
              <w:lastRenderedPageBreak/>
              <w:t>A.</w:t>
            </w:r>
            <w:r w:rsidRPr="00260A25">
              <w:tab/>
              <w:t xml:space="preserve">Considerando que, na carta de missão </w:t>
            </w:r>
            <w:r w:rsidRPr="00260A25">
              <w:rPr>
                <w:b/>
                <w:i/>
              </w:rPr>
              <w:t>da presidente da Comissão,</w:t>
            </w:r>
            <w:r w:rsidRPr="00260A25">
              <w:t xml:space="preserve"> de 2024 dirigida ao comissário competente em matéria de fiscalidade, a Comissão </w:t>
            </w:r>
            <w:r w:rsidRPr="00260A25">
              <w:rPr>
                <w:b/>
                <w:i/>
              </w:rPr>
              <w:t>está incumbida</w:t>
            </w:r>
            <w:r w:rsidRPr="00260A25">
              <w:t xml:space="preserve"> de identificar soluções inovadoras em matéria de tributação do setor financeiro da UE, que permitissem </w:t>
            </w:r>
            <w:r w:rsidRPr="00260A25">
              <w:lastRenderedPageBreak/>
              <w:t xml:space="preserve">fomentar uma maior integração do setor, a atividade transfronteiriça e a inovação; que a Comissão lançou um estudo sobre a tributação do setor financeiro na UE </w:t>
            </w:r>
            <w:r w:rsidRPr="00260A25">
              <w:rPr>
                <w:b/>
                <w:i/>
              </w:rPr>
              <w:t>com vista a avaliar as distorções, as isenções e as lacunas existentes no atual quadro fiscal, incluindo o tratamento preferencial de certos serviços financeiros, os custos ocultos do IVA e a explorar opções para uma abordagem mais coerente, progressiva e sustentável da tributação do setor financeiro a nível da União</w:t>
            </w:r>
            <w:r w:rsidRPr="00260A25">
              <w:t xml:space="preserve">; </w:t>
            </w:r>
            <w:r w:rsidRPr="00260A25">
              <w:rPr>
                <w:b/>
                <w:i/>
              </w:rPr>
              <w:t>que este trabalho é particularmente pertinente à luz da necessidade de a União mobilizar novos recursos próprios, financiar as transições ecológica e digital e assegurar condições de concorrência equitativas entre o setor financeiro dos Estados</w:t>
            </w:r>
            <w:r w:rsidR="00613C3F">
              <w:rPr>
                <w:b/>
                <w:i/>
              </w:rPr>
              <w:noBreakHyphen/>
            </w:r>
            <w:r w:rsidRPr="00260A25">
              <w:rPr>
                <w:b/>
                <w:i/>
              </w:rPr>
              <w:t>Membros;</w:t>
            </w:r>
          </w:p>
        </w:tc>
      </w:tr>
    </w:tbl>
    <w:p w14:paraId="23A78A31"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D6D35F7" w14:textId="77777777" w:rsidR="0005584D" w:rsidRPr="00260A25" w:rsidRDefault="0005584D" w:rsidP="0005584D">
      <w:r w:rsidRPr="00260A25">
        <w:rPr>
          <w:rStyle w:val="HideTWBExt"/>
        </w:rPr>
        <w:t>&lt;/Amend&gt;</w:t>
      </w:r>
    </w:p>
    <w:p w14:paraId="3F99AD1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w:t>
      </w:r>
      <w:r w:rsidRPr="00260A25">
        <w:rPr>
          <w:rStyle w:val="HideTWBExt"/>
        </w:rPr>
        <w:t>&lt;/NumAm&gt;</w:t>
      </w:r>
    </w:p>
    <w:p w14:paraId="0591D0AE" w14:textId="77777777" w:rsidR="0005584D" w:rsidRPr="00260A25" w:rsidRDefault="0005584D" w:rsidP="0005584D">
      <w:pPr>
        <w:pStyle w:val="NormalBold"/>
      </w:pPr>
      <w:r w:rsidRPr="00260A25">
        <w:rPr>
          <w:rStyle w:val="HideTWBExt"/>
          <w:b w:val="0"/>
        </w:rPr>
        <w:t>&lt;RepeatBlock-By&gt;&lt;Members&gt;</w:t>
      </w:r>
      <w:r w:rsidRPr="00260A25">
        <w:t>Gilles Boyer, Katri Kulmuni</w:t>
      </w:r>
      <w:r w:rsidRPr="00260A25">
        <w:rPr>
          <w:rStyle w:val="HideTWBExt"/>
          <w:b w:val="0"/>
        </w:rPr>
        <w:t>&lt;/Members&gt;</w:t>
      </w:r>
    </w:p>
    <w:p w14:paraId="45FF5E2E" w14:textId="77777777" w:rsidR="0005584D" w:rsidRPr="00260A25" w:rsidRDefault="0005584D" w:rsidP="0005584D">
      <w:pPr>
        <w:pStyle w:val="NormalBold"/>
      </w:pPr>
      <w:r w:rsidRPr="00260A25">
        <w:rPr>
          <w:rStyle w:val="HideTWBExt"/>
          <w:b w:val="0"/>
        </w:rPr>
        <w:t>&lt;/RepeatBlock-By&gt;</w:t>
      </w:r>
    </w:p>
    <w:p w14:paraId="70CCE2AD"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F20EA20" w14:textId="77777777" w:rsidR="0005584D" w:rsidRPr="00260A25" w:rsidRDefault="0005584D" w:rsidP="0005584D">
      <w:pPr>
        <w:pStyle w:val="NormalBold"/>
      </w:pPr>
      <w:r w:rsidRPr="00260A25">
        <w:rPr>
          <w:rStyle w:val="HideTWBExt"/>
        </w:rPr>
        <w:t>&lt;Article&gt;</w:t>
      </w:r>
      <w:r w:rsidRPr="00260A25">
        <w:t>Considerando A</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681E53B" w14:textId="77777777" w:rsidTr="00147771">
        <w:trPr>
          <w:trHeight w:hRule="exact" w:val="240"/>
          <w:jc w:val="center"/>
        </w:trPr>
        <w:tc>
          <w:tcPr>
            <w:tcW w:w="9752" w:type="dxa"/>
            <w:gridSpan w:val="2"/>
            <w:tcBorders>
              <w:top w:val="nil"/>
              <w:left w:val="nil"/>
              <w:bottom w:val="nil"/>
              <w:right w:val="nil"/>
            </w:tcBorders>
          </w:tcPr>
          <w:p w14:paraId="2CC2C164" w14:textId="77777777" w:rsidR="0005584D" w:rsidRPr="00260A25" w:rsidRDefault="0005584D" w:rsidP="00147771"/>
        </w:tc>
      </w:tr>
      <w:tr w:rsidR="0005584D" w:rsidRPr="00260A25" w14:paraId="47AF4DBA" w14:textId="77777777" w:rsidTr="00147771">
        <w:trPr>
          <w:trHeight w:val="240"/>
          <w:jc w:val="center"/>
        </w:trPr>
        <w:tc>
          <w:tcPr>
            <w:tcW w:w="4876" w:type="dxa"/>
            <w:tcBorders>
              <w:top w:val="nil"/>
              <w:left w:val="nil"/>
              <w:bottom w:val="nil"/>
              <w:right w:val="nil"/>
            </w:tcBorders>
          </w:tcPr>
          <w:p w14:paraId="0043E25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74F48F9" w14:textId="77777777" w:rsidR="0005584D" w:rsidRPr="00260A25" w:rsidRDefault="0005584D" w:rsidP="00147771">
            <w:pPr>
              <w:pStyle w:val="AmColumnHeading"/>
            </w:pPr>
            <w:r w:rsidRPr="00260A25">
              <w:t>Alteração</w:t>
            </w:r>
          </w:p>
        </w:tc>
      </w:tr>
      <w:tr w:rsidR="0005584D" w:rsidRPr="00260A25" w14:paraId="052985BA" w14:textId="77777777" w:rsidTr="00147771">
        <w:trPr>
          <w:jc w:val="center"/>
        </w:trPr>
        <w:tc>
          <w:tcPr>
            <w:tcW w:w="4876" w:type="dxa"/>
            <w:tcBorders>
              <w:top w:val="nil"/>
              <w:left w:val="nil"/>
              <w:bottom w:val="nil"/>
              <w:right w:val="nil"/>
            </w:tcBorders>
          </w:tcPr>
          <w:p w14:paraId="2B45B58F" w14:textId="77777777" w:rsidR="0005584D" w:rsidRPr="00260A25" w:rsidRDefault="0005584D" w:rsidP="00147771">
            <w:pPr>
              <w:pStyle w:val="Normal6a"/>
            </w:pPr>
            <w:r w:rsidRPr="00260A25">
              <w:t>A.</w:t>
            </w:r>
            <w:r w:rsidRPr="00260A25">
              <w:tab/>
              <w:t>Considerando que, na sua carta de missão de 2024 dirigida ao comissário competente em matéria de fiscalidade, Wopke Hoekstra, a presidente da Comissão, Ursula von der Leyen, incumbiu a Comissão de identificar soluções inovadoras em matéria de tributação do setor financeiro da UE, que permitissem fomentar uma maior integração do setor, a atividade transfronteiriça e a inovação; que a Comissão lançou um estudo sobre a tributação do setor financeiro na UE;</w:t>
            </w:r>
          </w:p>
        </w:tc>
        <w:tc>
          <w:tcPr>
            <w:tcW w:w="4876" w:type="dxa"/>
            <w:tcBorders>
              <w:top w:val="nil"/>
              <w:left w:val="nil"/>
              <w:bottom w:val="nil"/>
              <w:right w:val="nil"/>
            </w:tcBorders>
          </w:tcPr>
          <w:p w14:paraId="2C52F263" w14:textId="77777777" w:rsidR="0005584D" w:rsidRPr="00260A25" w:rsidRDefault="0005584D" w:rsidP="00147771">
            <w:pPr>
              <w:pStyle w:val="Normal6a"/>
            </w:pPr>
            <w:r w:rsidRPr="00260A25">
              <w:t>A.</w:t>
            </w:r>
            <w:r w:rsidRPr="00260A25">
              <w:tab/>
              <w:t xml:space="preserve">Considerando que, na sua carta de missão de 2024 dirigida ao comissário competente em matéria de fiscalidade, Wopke Hoekstra, a presidente da Comissão, Ursula von der Leyen, incumbiu a Comissão de identificar soluções inovadoras em matéria de tributação do setor financeiro da UE, que permitissem fomentar uma maior integração do setor, a atividade transfronteiriça e a inovação; que a Comissão lançou um estudo sobre a tributação do setor financeiro na UE; </w:t>
            </w:r>
            <w:r w:rsidRPr="00260A25">
              <w:rPr>
                <w:b/>
                <w:i/>
              </w:rPr>
              <w:t xml:space="preserve">que quaisquer iniciativas futuras devem reduzir a fragmentação no mercado interno e reforçar a competitividade, assegurando um quadro fiscal coerente, </w:t>
            </w:r>
            <w:r w:rsidRPr="00260A25">
              <w:rPr>
                <w:b/>
                <w:i/>
              </w:rPr>
              <w:lastRenderedPageBreak/>
              <w:t>previsível e neutro para os serviços financeiros, tendo simultaneamente em conta a diversidade dos modelos empresariais e das interações fiscais em todo o setor financeiro da UE;</w:t>
            </w:r>
          </w:p>
        </w:tc>
      </w:tr>
    </w:tbl>
    <w:p w14:paraId="24FBE82B"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F068AEA" w14:textId="77777777" w:rsidR="0005584D" w:rsidRPr="00260A25" w:rsidRDefault="0005584D" w:rsidP="0005584D">
      <w:r w:rsidRPr="00260A25">
        <w:rPr>
          <w:rStyle w:val="HideTWBExt"/>
        </w:rPr>
        <w:t>&lt;/Amend&gt;</w:t>
      </w:r>
    </w:p>
    <w:p w14:paraId="7DE1C8B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10</w:t>
      </w:r>
      <w:r w:rsidRPr="00260A25">
        <w:rPr>
          <w:rStyle w:val="HideTWBExt"/>
        </w:rPr>
        <w:t>&lt;/NumAm&gt;</w:t>
      </w:r>
    </w:p>
    <w:p w14:paraId="59DEFA90"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5A3F428C" w14:textId="77777777" w:rsidR="0005584D" w:rsidRPr="00260A25" w:rsidRDefault="0005584D" w:rsidP="0005584D">
      <w:pPr>
        <w:pStyle w:val="NormalBold"/>
      </w:pPr>
      <w:r w:rsidRPr="00260A25">
        <w:rPr>
          <w:rStyle w:val="HideTWBExt"/>
          <w:b w:val="0"/>
        </w:rPr>
        <w:t>&lt;/RepeatBlock-By&gt;</w:t>
      </w:r>
    </w:p>
    <w:p w14:paraId="47E8E5B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CC0F2FF" w14:textId="77777777" w:rsidR="0005584D" w:rsidRPr="00260A25" w:rsidRDefault="0005584D" w:rsidP="0005584D">
      <w:pPr>
        <w:pStyle w:val="NormalBold"/>
      </w:pPr>
      <w:r w:rsidRPr="00260A25">
        <w:rPr>
          <w:rStyle w:val="HideTWBExt"/>
        </w:rPr>
        <w:t>&lt;Article&gt;</w:t>
      </w:r>
      <w:r w:rsidRPr="00260A25">
        <w:t>Considerando A</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5424B58" w14:textId="77777777" w:rsidTr="00147771">
        <w:trPr>
          <w:trHeight w:hRule="exact" w:val="240"/>
          <w:jc w:val="center"/>
        </w:trPr>
        <w:tc>
          <w:tcPr>
            <w:tcW w:w="9752" w:type="dxa"/>
            <w:gridSpan w:val="2"/>
            <w:tcBorders>
              <w:top w:val="nil"/>
              <w:left w:val="nil"/>
              <w:bottom w:val="nil"/>
              <w:right w:val="nil"/>
            </w:tcBorders>
          </w:tcPr>
          <w:p w14:paraId="2136FADA" w14:textId="77777777" w:rsidR="0005584D" w:rsidRPr="00260A25" w:rsidRDefault="0005584D" w:rsidP="00147771"/>
        </w:tc>
      </w:tr>
      <w:tr w:rsidR="0005584D" w:rsidRPr="00260A25" w14:paraId="7A621737" w14:textId="77777777" w:rsidTr="00147771">
        <w:trPr>
          <w:trHeight w:val="240"/>
          <w:jc w:val="center"/>
        </w:trPr>
        <w:tc>
          <w:tcPr>
            <w:tcW w:w="4876" w:type="dxa"/>
            <w:tcBorders>
              <w:top w:val="nil"/>
              <w:left w:val="nil"/>
              <w:bottom w:val="nil"/>
              <w:right w:val="nil"/>
            </w:tcBorders>
          </w:tcPr>
          <w:p w14:paraId="6B515A1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AFB0100" w14:textId="77777777" w:rsidR="0005584D" w:rsidRPr="00260A25" w:rsidRDefault="0005584D" w:rsidP="00147771">
            <w:pPr>
              <w:pStyle w:val="AmColumnHeading"/>
            </w:pPr>
            <w:r w:rsidRPr="00260A25">
              <w:t>Alteração</w:t>
            </w:r>
          </w:p>
        </w:tc>
      </w:tr>
      <w:tr w:rsidR="0005584D" w:rsidRPr="00260A25" w14:paraId="4C59103B" w14:textId="77777777" w:rsidTr="00147771">
        <w:trPr>
          <w:jc w:val="center"/>
        </w:trPr>
        <w:tc>
          <w:tcPr>
            <w:tcW w:w="4876" w:type="dxa"/>
            <w:tcBorders>
              <w:top w:val="nil"/>
              <w:left w:val="nil"/>
              <w:bottom w:val="nil"/>
              <w:right w:val="nil"/>
            </w:tcBorders>
          </w:tcPr>
          <w:p w14:paraId="20219E5B" w14:textId="77777777" w:rsidR="0005584D" w:rsidRPr="00260A25" w:rsidRDefault="0005584D" w:rsidP="00147771">
            <w:pPr>
              <w:pStyle w:val="Normal6a"/>
            </w:pPr>
            <w:r w:rsidRPr="00260A25">
              <w:t>A.</w:t>
            </w:r>
            <w:r w:rsidRPr="00260A25">
              <w:tab/>
              <w:t>Considerando que, na sua carta de missão de 2024 dirigida ao comissário competente em matéria de fiscalidade, Wopke Hoekstra, a presidente da Comissão, Ursula von der Leyen, incumbiu a Comissão de identificar soluções inovadoras em matéria de tributação do setor financeiro da UE, que permitissem fomentar uma maior integração do setor, a atividade transfronteiriça e a inovação; que a Comissão lançou um estudo sobre a tributação do setor financeiro na UE;</w:t>
            </w:r>
          </w:p>
        </w:tc>
        <w:tc>
          <w:tcPr>
            <w:tcW w:w="4876" w:type="dxa"/>
            <w:tcBorders>
              <w:top w:val="nil"/>
              <w:left w:val="nil"/>
              <w:bottom w:val="nil"/>
              <w:right w:val="nil"/>
            </w:tcBorders>
          </w:tcPr>
          <w:p w14:paraId="44C4C8D3" w14:textId="77777777" w:rsidR="0005584D" w:rsidRPr="00260A25" w:rsidRDefault="0005584D" w:rsidP="00147771">
            <w:pPr>
              <w:pStyle w:val="Normal6a"/>
            </w:pPr>
            <w:r w:rsidRPr="00260A25">
              <w:t>A.</w:t>
            </w:r>
            <w:r w:rsidRPr="00260A25">
              <w:tab/>
              <w:t>Considerando que, na sua carta de missão de 2024 dirigida ao comissário competente em matéria de fiscalidade, Wopke Hoekstra, a presidente da Comissão, Ursula von der Leyen, incumbiu a Comissão de identificar soluções inovadoras em matéria de tributação do setor financeiro da UE, que permitissem fomentar uma maior integração do setor, a atividade transfronteiriça</w:t>
            </w:r>
            <w:r w:rsidRPr="00260A25">
              <w:rPr>
                <w:b/>
                <w:i/>
              </w:rPr>
              <w:t>, a digitalização</w:t>
            </w:r>
            <w:r w:rsidRPr="00260A25">
              <w:t xml:space="preserve"> e a inovação; que a Comissão lançou um estudo sobre a tributação do setor financeiro na UE;</w:t>
            </w:r>
          </w:p>
        </w:tc>
      </w:tr>
    </w:tbl>
    <w:p w14:paraId="0FD08F83"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4F1E5387" w14:textId="77777777" w:rsidR="0005584D" w:rsidRPr="00260A25" w:rsidRDefault="0005584D" w:rsidP="0005584D">
      <w:r w:rsidRPr="00260A25">
        <w:rPr>
          <w:rStyle w:val="HideTWBExt"/>
        </w:rPr>
        <w:t>&lt;/Amend&gt;</w:t>
      </w:r>
    </w:p>
    <w:p w14:paraId="7186334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w:t>
      </w:r>
      <w:r w:rsidRPr="00260A25">
        <w:rPr>
          <w:rStyle w:val="HideTWBExt"/>
        </w:rPr>
        <w:t>&lt;/NumAm&gt;</w:t>
      </w:r>
    </w:p>
    <w:p w14:paraId="4469BC67" w14:textId="77777777" w:rsidR="0005584D" w:rsidRPr="00260A25" w:rsidRDefault="0005584D" w:rsidP="0005584D">
      <w:pPr>
        <w:pStyle w:val="NormalBold"/>
      </w:pPr>
      <w:r w:rsidRPr="00260A25">
        <w:rPr>
          <w:rStyle w:val="HideTWBExt"/>
          <w:b w:val="0"/>
        </w:rPr>
        <w:t>&lt;RepeatBlock-By&gt;&lt;Members&gt;</w:t>
      </w:r>
      <w:r w:rsidRPr="00260A25">
        <w:t>Gilles Boyer, Katri Kulmuni</w:t>
      </w:r>
      <w:r w:rsidRPr="00260A25">
        <w:rPr>
          <w:rStyle w:val="HideTWBExt"/>
          <w:b w:val="0"/>
        </w:rPr>
        <w:t>&lt;/Members&gt;</w:t>
      </w:r>
    </w:p>
    <w:p w14:paraId="276D8945" w14:textId="77777777" w:rsidR="0005584D" w:rsidRPr="00260A25" w:rsidRDefault="0005584D" w:rsidP="0005584D">
      <w:pPr>
        <w:pStyle w:val="NormalBold"/>
      </w:pPr>
      <w:r w:rsidRPr="00260A25">
        <w:rPr>
          <w:rStyle w:val="HideTWBExt"/>
          <w:b w:val="0"/>
        </w:rPr>
        <w:t>&lt;/RepeatBlock-By&gt;</w:t>
      </w:r>
    </w:p>
    <w:p w14:paraId="3037EB58"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C4C4930" w14:textId="76102AA1" w:rsidR="0005584D" w:rsidRPr="00260A25" w:rsidRDefault="0005584D" w:rsidP="0005584D">
      <w:pPr>
        <w:pStyle w:val="NormalBold"/>
      </w:pPr>
      <w:r w:rsidRPr="00260A25">
        <w:rPr>
          <w:rStyle w:val="HideTWBExt"/>
        </w:rPr>
        <w:t>&lt;Article&gt;</w:t>
      </w:r>
      <w:r w:rsidRPr="00260A25">
        <w:t>Considerando A</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C921C8B" w14:textId="77777777" w:rsidTr="00147771">
        <w:trPr>
          <w:trHeight w:hRule="exact" w:val="240"/>
          <w:jc w:val="center"/>
        </w:trPr>
        <w:tc>
          <w:tcPr>
            <w:tcW w:w="9752" w:type="dxa"/>
            <w:gridSpan w:val="2"/>
            <w:tcBorders>
              <w:top w:val="nil"/>
              <w:left w:val="nil"/>
              <w:bottom w:val="nil"/>
              <w:right w:val="nil"/>
            </w:tcBorders>
          </w:tcPr>
          <w:p w14:paraId="45A09572" w14:textId="77777777" w:rsidR="0005584D" w:rsidRPr="00260A25" w:rsidRDefault="0005584D" w:rsidP="00147771"/>
        </w:tc>
      </w:tr>
      <w:tr w:rsidR="0005584D" w:rsidRPr="00260A25" w14:paraId="3030B620" w14:textId="77777777" w:rsidTr="00147771">
        <w:trPr>
          <w:trHeight w:val="240"/>
          <w:jc w:val="center"/>
        </w:trPr>
        <w:tc>
          <w:tcPr>
            <w:tcW w:w="4876" w:type="dxa"/>
            <w:tcBorders>
              <w:top w:val="nil"/>
              <w:left w:val="nil"/>
              <w:bottom w:val="nil"/>
              <w:right w:val="nil"/>
            </w:tcBorders>
          </w:tcPr>
          <w:p w14:paraId="4C5DCA1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51E22FA" w14:textId="77777777" w:rsidR="0005584D" w:rsidRPr="00260A25" w:rsidRDefault="0005584D" w:rsidP="00147771">
            <w:pPr>
              <w:pStyle w:val="AmColumnHeading"/>
            </w:pPr>
            <w:r w:rsidRPr="00260A25">
              <w:t>Alteração</w:t>
            </w:r>
          </w:p>
        </w:tc>
      </w:tr>
      <w:tr w:rsidR="0005584D" w:rsidRPr="00260A25" w14:paraId="5A5B87EC" w14:textId="77777777" w:rsidTr="00147771">
        <w:trPr>
          <w:jc w:val="center"/>
        </w:trPr>
        <w:tc>
          <w:tcPr>
            <w:tcW w:w="4876" w:type="dxa"/>
            <w:tcBorders>
              <w:top w:val="nil"/>
              <w:left w:val="nil"/>
              <w:bottom w:val="nil"/>
              <w:right w:val="nil"/>
            </w:tcBorders>
          </w:tcPr>
          <w:p w14:paraId="57C7B347" w14:textId="77777777" w:rsidR="0005584D" w:rsidRPr="00260A25" w:rsidRDefault="0005584D" w:rsidP="00147771">
            <w:pPr>
              <w:pStyle w:val="Normal6a"/>
            </w:pPr>
          </w:p>
        </w:tc>
        <w:tc>
          <w:tcPr>
            <w:tcW w:w="4876" w:type="dxa"/>
            <w:tcBorders>
              <w:top w:val="nil"/>
              <w:left w:val="nil"/>
              <w:bottom w:val="nil"/>
              <w:right w:val="nil"/>
            </w:tcBorders>
          </w:tcPr>
          <w:p w14:paraId="233599D7" w14:textId="720B7290" w:rsidR="0005584D" w:rsidRPr="00260A25" w:rsidRDefault="0005584D" w:rsidP="00147771">
            <w:pPr>
              <w:pStyle w:val="Normal6a"/>
            </w:pPr>
            <w:r w:rsidRPr="00260A25">
              <w:rPr>
                <w:b/>
                <w:i/>
              </w:rPr>
              <w:t>A</w:t>
            </w:r>
            <w:r w:rsidR="00613C3F">
              <w:rPr>
                <w:b/>
                <w:i/>
              </w:rPr>
              <w:noBreakHyphen/>
            </w:r>
            <w:r w:rsidRPr="00260A25">
              <w:rPr>
                <w:b/>
                <w:i/>
              </w:rPr>
              <w:t>A.</w:t>
            </w:r>
            <w:r w:rsidRPr="00260A25">
              <w:tab/>
            </w:r>
            <w:r w:rsidRPr="00260A25">
              <w:rPr>
                <w:b/>
                <w:i/>
              </w:rPr>
              <w:t xml:space="preserve">Considerando que o setor financeiro da UE desempenha um papel central no financiamento da economia real, apoiando a inovação e facilitando o investimento; que um setor financeiro </w:t>
            </w:r>
            <w:r w:rsidRPr="00260A25">
              <w:rPr>
                <w:b/>
                <w:i/>
              </w:rPr>
              <w:lastRenderedPageBreak/>
              <w:t>estável, resiliente e competitivo é, por conseguinte, essencial para o crescimento económico, a estabilidade financeira e a mobilização do capital necessário para apoiar as transições digital, ecológica e estratégica da União;</w:t>
            </w:r>
          </w:p>
        </w:tc>
      </w:tr>
    </w:tbl>
    <w:p w14:paraId="047A5921"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4BA0C25" w14:textId="77777777" w:rsidR="0005584D" w:rsidRPr="00260A25" w:rsidRDefault="0005584D" w:rsidP="0005584D">
      <w:r w:rsidRPr="00260A25">
        <w:rPr>
          <w:rStyle w:val="HideTWBExt"/>
        </w:rPr>
        <w:t>&lt;/Amend&gt;</w:t>
      </w:r>
    </w:p>
    <w:p w14:paraId="71B69D6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w:t>
      </w:r>
      <w:r w:rsidRPr="00260A25">
        <w:rPr>
          <w:rStyle w:val="HideTWBExt"/>
        </w:rPr>
        <w:t>&lt;/NumAm&gt;</w:t>
      </w:r>
    </w:p>
    <w:p w14:paraId="05C1540F"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64C27C9E" w14:textId="77777777" w:rsidR="0005584D" w:rsidRPr="00260A25" w:rsidRDefault="0005584D" w:rsidP="0005584D">
      <w:pPr>
        <w:pStyle w:val="NormalBold"/>
      </w:pPr>
      <w:r w:rsidRPr="00260A25">
        <w:rPr>
          <w:rStyle w:val="HideTWBExt"/>
          <w:b w:val="0"/>
        </w:rPr>
        <w:t>&lt;/RepeatBlock-By&gt;</w:t>
      </w:r>
    </w:p>
    <w:p w14:paraId="1433A9F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D0B55A6" w14:textId="22819A4A" w:rsidR="0005584D" w:rsidRPr="00260A25" w:rsidRDefault="0005584D" w:rsidP="0005584D">
      <w:pPr>
        <w:pStyle w:val="NormalBold"/>
      </w:pPr>
      <w:r w:rsidRPr="00260A25">
        <w:rPr>
          <w:rStyle w:val="HideTWBExt"/>
        </w:rPr>
        <w:t>&lt;Article&gt;</w:t>
      </w:r>
      <w:r w:rsidRPr="00260A25">
        <w:t>Considerando A</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4D0B13B" w14:textId="77777777" w:rsidTr="00147771">
        <w:trPr>
          <w:trHeight w:hRule="exact" w:val="240"/>
          <w:jc w:val="center"/>
        </w:trPr>
        <w:tc>
          <w:tcPr>
            <w:tcW w:w="9752" w:type="dxa"/>
            <w:gridSpan w:val="2"/>
            <w:tcBorders>
              <w:top w:val="nil"/>
              <w:left w:val="nil"/>
              <w:bottom w:val="nil"/>
              <w:right w:val="nil"/>
            </w:tcBorders>
          </w:tcPr>
          <w:p w14:paraId="56E185A3" w14:textId="77777777" w:rsidR="0005584D" w:rsidRPr="00260A25" w:rsidRDefault="0005584D" w:rsidP="00147771"/>
        </w:tc>
      </w:tr>
      <w:tr w:rsidR="0005584D" w:rsidRPr="00260A25" w14:paraId="54BE6814" w14:textId="77777777" w:rsidTr="00147771">
        <w:trPr>
          <w:trHeight w:val="240"/>
          <w:jc w:val="center"/>
        </w:trPr>
        <w:tc>
          <w:tcPr>
            <w:tcW w:w="4876" w:type="dxa"/>
            <w:tcBorders>
              <w:top w:val="nil"/>
              <w:left w:val="nil"/>
              <w:bottom w:val="nil"/>
              <w:right w:val="nil"/>
            </w:tcBorders>
          </w:tcPr>
          <w:p w14:paraId="752BF74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2BB4121" w14:textId="77777777" w:rsidR="0005584D" w:rsidRPr="00260A25" w:rsidRDefault="0005584D" w:rsidP="00147771">
            <w:pPr>
              <w:pStyle w:val="AmColumnHeading"/>
            </w:pPr>
            <w:r w:rsidRPr="00260A25">
              <w:t>Alteração</w:t>
            </w:r>
          </w:p>
        </w:tc>
      </w:tr>
      <w:tr w:rsidR="0005584D" w:rsidRPr="00260A25" w14:paraId="758BC5B6" w14:textId="77777777" w:rsidTr="00147771">
        <w:trPr>
          <w:jc w:val="center"/>
        </w:trPr>
        <w:tc>
          <w:tcPr>
            <w:tcW w:w="4876" w:type="dxa"/>
            <w:tcBorders>
              <w:top w:val="nil"/>
              <w:left w:val="nil"/>
              <w:bottom w:val="nil"/>
              <w:right w:val="nil"/>
            </w:tcBorders>
          </w:tcPr>
          <w:p w14:paraId="27AB9FFC" w14:textId="77777777" w:rsidR="0005584D" w:rsidRPr="00260A25" w:rsidRDefault="0005584D" w:rsidP="00147771">
            <w:pPr>
              <w:pStyle w:val="Normal6a"/>
            </w:pPr>
          </w:p>
        </w:tc>
        <w:tc>
          <w:tcPr>
            <w:tcW w:w="4876" w:type="dxa"/>
            <w:tcBorders>
              <w:top w:val="nil"/>
              <w:left w:val="nil"/>
              <w:bottom w:val="nil"/>
              <w:right w:val="nil"/>
            </w:tcBorders>
          </w:tcPr>
          <w:p w14:paraId="7E253C6B" w14:textId="1444A021" w:rsidR="0005584D" w:rsidRPr="00260A25" w:rsidRDefault="0005584D" w:rsidP="00147771">
            <w:pPr>
              <w:pStyle w:val="Normal6a"/>
            </w:pPr>
            <w:r w:rsidRPr="00260A25">
              <w:rPr>
                <w:b/>
                <w:i/>
              </w:rPr>
              <w:t>A</w:t>
            </w:r>
            <w:r w:rsidR="00613C3F">
              <w:rPr>
                <w:b/>
                <w:i/>
              </w:rPr>
              <w:noBreakHyphen/>
            </w:r>
            <w:r w:rsidRPr="00260A25">
              <w:rPr>
                <w:b/>
                <w:i/>
              </w:rPr>
              <w:t>A.</w:t>
            </w:r>
            <w:r w:rsidRPr="00260A25">
              <w:tab/>
            </w:r>
            <w:r w:rsidRPr="00260A25">
              <w:rPr>
                <w:b/>
                <w:i/>
              </w:rPr>
              <w:t>Considerando que a tributação continua a ser da competência dos Estados</w:t>
            </w:r>
            <w:r w:rsidR="00613C3F">
              <w:rPr>
                <w:b/>
                <w:i/>
              </w:rPr>
              <w:noBreakHyphen/>
            </w:r>
            <w:r w:rsidRPr="00260A25">
              <w:rPr>
                <w:b/>
                <w:i/>
              </w:rPr>
              <w:t>Membros;</w:t>
            </w:r>
          </w:p>
        </w:tc>
      </w:tr>
    </w:tbl>
    <w:p w14:paraId="0E2CC63D"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6BDD405" w14:textId="77777777" w:rsidR="0005584D" w:rsidRPr="00260A25" w:rsidRDefault="0005584D" w:rsidP="0005584D">
      <w:r w:rsidRPr="00260A25">
        <w:rPr>
          <w:rStyle w:val="HideTWBExt"/>
        </w:rPr>
        <w:t>&lt;/Amend&gt;</w:t>
      </w:r>
    </w:p>
    <w:p w14:paraId="5993962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w:t>
      </w:r>
      <w:r w:rsidRPr="00260A25">
        <w:rPr>
          <w:rStyle w:val="HideTWBExt"/>
        </w:rPr>
        <w:t>&lt;/NumAm&gt;</w:t>
      </w:r>
    </w:p>
    <w:p w14:paraId="0DF37CA2" w14:textId="77777777" w:rsidR="0005584D" w:rsidRPr="00260A25" w:rsidRDefault="0005584D" w:rsidP="0005584D">
      <w:pPr>
        <w:pStyle w:val="NormalBold"/>
      </w:pPr>
      <w:r w:rsidRPr="00260A25">
        <w:rPr>
          <w:rStyle w:val="HideTWBExt"/>
          <w:b w:val="0"/>
        </w:rPr>
        <w:t>&lt;RepeatBlock-By&gt;&lt;Members&gt;</w:t>
      </w:r>
      <w:r w:rsidRPr="00260A25">
        <w:t>Gilles Boyer, Katri Kulmuni</w:t>
      </w:r>
      <w:r w:rsidRPr="00260A25">
        <w:rPr>
          <w:rStyle w:val="HideTWBExt"/>
          <w:b w:val="0"/>
        </w:rPr>
        <w:t>&lt;/Members&gt;</w:t>
      </w:r>
    </w:p>
    <w:p w14:paraId="51010401" w14:textId="77777777" w:rsidR="0005584D" w:rsidRPr="00260A25" w:rsidRDefault="0005584D" w:rsidP="0005584D">
      <w:pPr>
        <w:pStyle w:val="NormalBold"/>
      </w:pPr>
      <w:r w:rsidRPr="00260A25">
        <w:rPr>
          <w:rStyle w:val="HideTWBExt"/>
          <w:b w:val="0"/>
        </w:rPr>
        <w:t>&lt;/RepeatBlock-By&gt;</w:t>
      </w:r>
    </w:p>
    <w:p w14:paraId="2F037A3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373B638" w14:textId="0399D150" w:rsidR="0005584D" w:rsidRPr="00260A25" w:rsidRDefault="0005584D" w:rsidP="0005584D">
      <w:pPr>
        <w:pStyle w:val="NormalBold"/>
      </w:pPr>
      <w:r w:rsidRPr="00260A25">
        <w:rPr>
          <w:rStyle w:val="HideTWBExt"/>
        </w:rPr>
        <w:t>&lt;Article&gt;</w:t>
      </w:r>
      <w:r w:rsidRPr="00260A25">
        <w:t>Considerando A</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2BC30D7" w14:textId="77777777" w:rsidTr="00147771">
        <w:trPr>
          <w:trHeight w:hRule="exact" w:val="240"/>
          <w:jc w:val="center"/>
        </w:trPr>
        <w:tc>
          <w:tcPr>
            <w:tcW w:w="9752" w:type="dxa"/>
            <w:gridSpan w:val="2"/>
            <w:tcBorders>
              <w:top w:val="nil"/>
              <w:left w:val="nil"/>
              <w:bottom w:val="nil"/>
              <w:right w:val="nil"/>
            </w:tcBorders>
          </w:tcPr>
          <w:p w14:paraId="792244F4" w14:textId="77777777" w:rsidR="0005584D" w:rsidRPr="00260A25" w:rsidRDefault="0005584D" w:rsidP="00147771"/>
        </w:tc>
      </w:tr>
      <w:tr w:rsidR="0005584D" w:rsidRPr="00260A25" w14:paraId="5713ADD4" w14:textId="77777777" w:rsidTr="00147771">
        <w:trPr>
          <w:trHeight w:val="240"/>
          <w:jc w:val="center"/>
        </w:trPr>
        <w:tc>
          <w:tcPr>
            <w:tcW w:w="4876" w:type="dxa"/>
            <w:tcBorders>
              <w:top w:val="nil"/>
              <w:left w:val="nil"/>
              <w:bottom w:val="nil"/>
              <w:right w:val="nil"/>
            </w:tcBorders>
          </w:tcPr>
          <w:p w14:paraId="78AA66AB"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C31A1A9" w14:textId="77777777" w:rsidR="0005584D" w:rsidRPr="00260A25" w:rsidRDefault="0005584D" w:rsidP="00147771">
            <w:pPr>
              <w:pStyle w:val="AmColumnHeading"/>
            </w:pPr>
            <w:r w:rsidRPr="00260A25">
              <w:t>Alteração</w:t>
            </w:r>
          </w:p>
        </w:tc>
      </w:tr>
      <w:tr w:rsidR="0005584D" w:rsidRPr="00260A25" w14:paraId="24517882" w14:textId="77777777" w:rsidTr="00147771">
        <w:trPr>
          <w:jc w:val="center"/>
        </w:trPr>
        <w:tc>
          <w:tcPr>
            <w:tcW w:w="4876" w:type="dxa"/>
            <w:tcBorders>
              <w:top w:val="nil"/>
              <w:left w:val="nil"/>
              <w:bottom w:val="nil"/>
              <w:right w:val="nil"/>
            </w:tcBorders>
          </w:tcPr>
          <w:p w14:paraId="29008B43" w14:textId="77777777" w:rsidR="0005584D" w:rsidRPr="00260A25" w:rsidRDefault="0005584D" w:rsidP="00147771">
            <w:pPr>
              <w:pStyle w:val="Normal6a"/>
            </w:pPr>
          </w:p>
        </w:tc>
        <w:tc>
          <w:tcPr>
            <w:tcW w:w="4876" w:type="dxa"/>
            <w:tcBorders>
              <w:top w:val="nil"/>
              <w:left w:val="nil"/>
              <w:bottom w:val="nil"/>
              <w:right w:val="nil"/>
            </w:tcBorders>
          </w:tcPr>
          <w:p w14:paraId="14EB5CBD" w14:textId="6C7A0943" w:rsidR="0005584D" w:rsidRPr="00260A25" w:rsidRDefault="0005584D" w:rsidP="00147771">
            <w:pPr>
              <w:pStyle w:val="Normal6a"/>
            </w:pPr>
            <w:r w:rsidRPr="00260A25">
              <w:rPr>
                <w:b/>
                <w:i/>
              </w:rPr>
              <w:t>A</w:t>
            </w:r>
            <w:r w:rsidR="00613C3F">
              <w:rPr>
                <w:b/>
                <w:i/>
              </w:rPr>
              <w:noBreakHyphen/>
            </w:r>
            <w:r w:rsidRPr="00260A25">
              <w:rPr>
                <w:b/>
                <w:i/>
              </w:rPr>
              <w:t>B.</w:t>
            </w:r>
            <w:r w:rsidRPr="00260A25">
              <w:tab/>
            </w:r>
            <w:r w:rsidRPr="00260A25">
              <w:rPr>
                <w:b/>
                <w:i/>
              </w:rPr>
              <w:t>Considerando que, de acordo com os dados do Eurostat, o setor financeiro é uma componente significativa da economia da União, gerando cerca de 0,9 biliões de EUR em valor acrescentado em 2022, empregando quase 5 milhões de pessoas e registando um volume de negócios líquido de cerca de 2,4 biliões de EUR; que o setor contribui substancialmente para as finanças públicas através da tributação das sociedades, dos impostos sobre os salários e das taxas setoriais;</w:t>
            </w:r>
          </w:p>
        </w:tc>
      </w:tr>
    </w:tbl>
    <w:p w14:paraId="6488CF64"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F892A0F" w14:textId="77777777" w:rsidR="0005584D" w:rsidRPr="00260A25" w:rsidRDefault="0005584D" w:rsidP="0005584D">
      <w:r w:rsidRPr="00260A25">
        <w:rPr>
          <w:rStyle w:val="HideTWBExt"/>
        </w:rPr>
        <w:t>&lt;/Amend&gt;</w:t>
      </w:r>
    </w:p>
    <w:p w14:paraId="14D5231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14</w:t>
      </w:r>
      <w:r w:rsidRPr="00260A25">
        <w:rPr>
          <w:rStyle w:val="HideTWBExt"/>
        </w:rPr>
        <w:t>&lt;/NumAm&gt;</w:t>
      </w:r>
    </w:p>
    <w:p w14:paraId="4FAF2781"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0D8B6206" w14:textId="77777777" w:rsidR="0005584D" w:rsidRPr="00260A25" w:rsidRDefault="0005584D" w:rsidP="0005584D">
      <w:pPr>
        <w:pStyle w:val="NormalBold"/>
      </w:pPr>
      <w:r w:rsidRPr="00260A25">
        <w:rPr>
          <w:rStyle w:val="HideTWBExt"/>
          <w:b w:val="0"/>
        </w:rPr>
        <w:t>&lt;/RepeatBlock-By&gt;</w:t>
      </w:r>
    </w:p>
    <w:p w14:paraId="373C31B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B4BC911" w14:textId="77777777" w:rsidR="0005584D" w:rsidRPr="00260A25" w:rsidRDefault="0005584D" w:rsidP="0005584D">
      <w:pPr>
        <w:pStyle w:val="NormalBold"/>
      </w:pPr>
      <w:r w:rsidRPr="00260A25">
        <w:rPr>
          <w:rStyle w:val="HideTWBExt"/>
        </w:rPr>
        <w:t>&lt;Article&gt;</w:t>
      </w:r>
      <w:r w:rsidRPr="00260A25">
        <w:t>Considerando B</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06D589D" w14:textId="77777777" w:rsidTr="00147771">
        <w:trPr>
          <w:trHeight w:hRule="exact" w:val="240"/>
          <w:jc w:val="center"/>
        </w:trPr>
        <w:tc>
          <w:tcPr>
            <w:tcW w:w="9752" w:type="dxa"/>
            <w:gridSpan w:val="2"/>
            <w:tcBorders>
              <w:top w:val="nil"/>
              <w:left w:val="nil"/>
              <w:bottom w:val="nil"/>
              <w:right w:val="nil"/>
            </w:tcBorders>
          </w:tcPr>
          <w:p w14:paraId="456D629F" w14:textId="77777777" w:rsidR="0005584D" w:rsidRPr="00260A25" w:rsidRDefault="0005584D" w:rsidP="00147771"/>
        </w:tc>
      </w:tr>
      <w:tr w:rsidR="0005584D" w:rsidRPr="00260A25" w14:paraId="30D90FA3" w14:textId="77777777" w:rsidTr="00147771">
        <w:trPr>
          <w:trHeight w:val="240"/>
          <w:jc w:val="center"/>
        </w:trPr>
        <w:tc>
          <w:tcPr>
            <w:tcW w:w="4876" w:type="dxa"/>
            <w:tcBorders>
              <w:top w:val="nil"/>
              <w:left w:val="nil"/>
              <w:bottom w:val="nil"/>
              <w:right w:val="nil"/>
            </w:tcBorders>
          </w:tcPr>
          <w:p w14:paraId="4DED334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FD45BF9" w14:textId="77777777" w:rsidR="0005584D" w:rsidRPr="00260A25" w:rsidRDefault="0005584D" w:rsidP="00147771">
            <w:pPr>
              <w:pStyle w:val="AmColumnHeading"/>
            </w:pPr>
            <w:r w:rsidRPr="00260A25">
              <w:t>Alteração</w:t>
            </w:r>
          </w:p>
        </w:tc>
      </w:tr>
      <w:tr w:rsidR="0005584D" w:rsidRPr="00260A25" w14:paraId="1F148959" w14:textId="77777777" w:rsidTr="00147771">
        <w:trPr>
          <w:jc w:val="center"/>
        </w:trPr>
        <w:tc>
          <w:tcPr>
            <w:tcW w:w="4876" w:type="dxa"/>
            <w:tcBorders>
              <w:top w:val="nil"/>
              <w:left w:val="nil"/>
              <w:bottom w:val="nil"/>
              <w:right w:val="nil"/>
            </w:tcBorders>
          </w:tcPr>
          <w:p w14:paraId="1239B231" w14:textId="77777777" w:rsidR="0005584D" w:rsidRPr="00260A25" w:rsidRDefault="0005584D" w:rsidP="00147771">
            <w:pPr>
              <w:pStyle w:val="Normal6a"/>
            </w:pPr>
            <w:r w:rsidRPr="00260A25">
              <w:rPr>
                <w:b/>
                <w:i/>
              </w:rPr>
              <w:t>B.</w:t>
            </w:r>
            <w:r w:rsidRPr="00260A25">
              <w:tab/>
            </w:r>
            <w:r w:rsidRPr="00260A25">
              <w:rPr>
                <w:b/>
                <w:i/>
              </w:rPr>
              <w:t>Considerando que, em regra, os serviços financeiros na UE gozam da isenção do imposto sobre o valor acrescentado (IVA); que, devido a essa isenção, as instituições financeiras não podem deduzir o IVA pago a montante, o que dá origem ao «problema do IVA irrecuperável»;</w:t>
            </w:r>
          </w:p>
        </w:tc>
        <w:tc>
          <w:tcPr>
            <w:tcW w:w="4876" w:type="dxa"/>
            <w:tcBorders>
              <w:top w:val="nil"/>
              <w:left w:val="nil"/>
              <w:bottom w:val="nil"/>
              <w:right w:val="nil"/>
            </w:tcBorders>
          </w:tcPr>
          <w:p w14:paraId="4A75AA56" w14:textId="77777777" w:rsidR="0005584D" w:rsidRPr="00260A25" w:rsidRDefault="0005584D" w:rsidP="00147771">
            <w:pPr>
              <w:pStyle w:val="Normal6a"/>
            </w:pPr>
            <w:r w:rsidRPr="00260A25">
              <w:rPr>
                <w:b/>
                <w:i/>
              </w:rPr>
              <w:t>Suprimido</w:t>
            </w:r>
          </w:p>
        </w:tc>
      </w:tr>
    </w:tbl>
    <w:p w14:paraId="71E5E895"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1C188063" w14:textId="77777777" w:rsidR="0005584D" w:rsidRPr="00260A25" w:rsidRDefault="0005584D" w:rsidP="0005584D">
      <w:r w:rsidRPr="00260A25">
        <w:rPr>
          <w:rStyle w:val="HideTWBExt"/>
        </w:rPr>
        <w:t>&lt;/Amend&gt;</w:t>
      </w:r>
    </w:p>
    <w:p w14:paraId="0599A3D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15</w:t>
      </w:r>
      <w:r w:rsidRPr="00260A25">
        <w:rPr>
          <w:rStyle w:val="HideTWBExt"/>
        </w:rPr>
        <w:t>&lt;/NumAm&gt;</w:t>
      </w:r>
    </w:p>
    <w:p w14:paraId="722F43B2"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1A4506A4" w14:textId="77777777" w:rsidR="0005584D" w:rsidRPr="00260A25" w:rsidRDefault="0005584D" w:rsidP="0005584D">
      <w:pPr>
        <w:pStyle w:val="NormalBold"/>
      </w:pPr>
      <w:r w:rsidRPr="00260A25">
        <w:rPr>
          <w:rStyle w:val="HideTWBExt"/>
          <w:b w:val="0"/>
        </w:rPr>
        <w:t>&lt;/RepeatBlock-By&gt;</w:t>
      </w:r>
    </w:p>
    <w:p w14:paraId="651C888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2AECA23" w14:textId="77777777" w:rsidR="0005584D" w:rsidRPr="00260A25" w:rsidRDefault="0005584D" w:rsidP="0005584D">
      <w:pPr>
        <w:pStyle w:val="NormalBold"/>
      </w:pPr>
      <w:r w:rsidRPr="00260A25">
        <w:rPr>
          <w:rStyle w:val="HideTWBExt"/>
        </w:rPr>
        <w:t>&lt;Article&gt;</w:t>
      </w:r>
      <w:r w:rsidRPr="00260A25">
        <w:t>Considerando B</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739E999" w14:textId="77777777" w:rsidTr="00147771">
        <w:trPr>
          <w:trHeight w:hRule="exact" w:val="240"/>
          <w:jc w:val="center"/>
        </w:trPr>
        <w:tc>
          <w:tcPr>
            <w:tcW w:w="9752" w:type="dxa"/>
            <w:gridSpan w:val="2"/>
            <w:tcBorders>
              <w:top w:val="nil"/>
              <w:left w:val="nil"/>
              <w:bottom w:val="nil"/>
              <w:right w:val="nil"/>
            </w:tcBorders>
          </w:tcPr>
          <w:p w14:paraId="568D5670" w14:textId="77777777" w:rsidR="0005584D" w:rsidRPr="00260A25" w:rsidRDefault="0005584D" w:rsidP="00147771"/>
        </w:tc>
      </w:tr>
      <w:tr w:rsidR="0005584D" w:rsidRPr="00260A25" w14:paraId="240EFEC6" w14:textId="77777777" w:rsidTr="00147771">
        <w:trPr>
          <w:trHeight w:val="240"/>
          <w:jc w:val="center"/>
        </w:trPr>
        <w:tc>
          <w:tcPr>
            <w:tcW w:w="4876" w:type="dxa"/>
            <w:tcBorders>
              <w:top w:val="nil"/>
              <w:left w:val="nil"/>
              <w:bottom w:val="nil"/>
              <w:right w:val="nil"/>
            </w:tcBorders>
          </w:tcPr>
          <w:p w14:paraId="53C33D1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40A8EA5" w14:textId="77777777" w:rsidR="0005584D" w:rsidRPr="00260A25" w:rsidRDefault="0005584D" w:rsidP="00147771">
            <w:pPr>
              <w:pStyle w:val="AmColumnHeading"/>
            </w:pPr>
            <w:r w:rsidRPr="00260A25">
              <w:t>Alteração</w:t>
            </w:r>
          </w:p>
        </w:tc>
      </w:tr>
      <w:tr w:rsidR="0005584D" w:rsidRPr="00260A25" w14:paraId="4DD97831" w14:textId="77777777" w:rsidTr="00147771">
        <w:trPr>
          <w:jc w:val="center"/>
        </w:trPr>
        <w:tc>
          <w:tcPr>
            <w:tcW w:w="4876" w:type="dxa"/>
            <w:tcBorders>
              <w:top w:val="nil"/>
              <w:left w:val="nil"/>
              <w:bottom w:val="nil"/>
              <w:right w:val="nil"/>
            </w:tcBorders>
          </w:tcPr>
          <w:p w14:paraId="6E50B98F" w14:textId="77777777" w:rsidR="0005584D" w:rsidRPr="00260A25" w:rsidRDefault="0005584D" w:rsidP="00147771">
            <w:pPr>
              <w:pStyle w:val="Normal6a"/>
            </w:pPr>
            <w:r w:rsidRPr="00260A25">
              <w:t>B.</w:t>
            </w:r>
            <w:r w:rsidRPr="00260A25">
              <w:tab/>
              <w:t>Considerando que</w:t>
            </w:r>
            <w:r w:rsidRPr="00260A25">
              <w:rPr>
                <w:b/>
                <w:i/>
              </w:rPr>
              <w:t>, em regra, os</w:t>
            </w:r>
            <w:r w:rsidRPr="00260A25">
              <w:t xml:space="preserve"> serviços financeiros na UE gozam da isenção do imposto sobre o valor acrescentado (IVA); que, devido a essa isenção, as instituições financeiras não podem deduzir o IVA pago a montante, o que dá origem ao «problema do IVA irrecuperável»;</w:t>
            </w:r>
          </w:p>
        </w:tc>
        <w:tc>
          <w:tcPr>
            <w:tcW w:w="4876" w:type="dxa"/>
            <w:tcBorders>
              <w:top w:val="nil"/>
              <w:left w:val="nil"/>
              <w:bottom w:val="nil"/>
              <w:right w:val="nil"/>
            </w:tcBorders>
          </w:tcPr>
          <w:p w14:paraId="29EB95AB" w14:textId="77777777" w:rsidR="0005584D" w:rsidRPr="00260A25" w:rsidRDefault="0005584D" w:rsidP="00147771">
            <w:pPr>
              <w:pStyle w:val="Normal6a"/>
            </w:pPr>
            <w:r w:rsidRPr="00260A25">
              <w:t>B.</w:t>
            </w:r>
            <w:r w:rsidRPr="00260A25">
              <w:tab/>
              <w:t xml:space="preserve">Considerando que </w:t>
            </w:r>
            <w:r w:rsidRPr="00260A25">
              <w:rPr>
                <w:b/>
                <w:i/>
              </w:rPr>
              <w:t>numerosos</w:t>
            </w:r>
            <w:r w:rsidRPr="00260A25">
              <w:t xml:space="preserve"> serviços financeiros na UE gozam da isenção do imposto sobre o valor acrescentado (IVA); que, devido a essa isenção, as instituições financeiras não podem deduzir o IVA pago a montante, o que dá origem ao «problema do IVA irrecuperável»;</w:t>
            </w:r>
          </w:p>
        </w:tc>
      </w:tr>
    </w:tbl>
    <w:p w14:paraId="2AE4DD0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2900E8C2" w14:textId="77777777" w:rsidR="0005584D" w:rsidRPr="00260A25" w:rsidRDefault="0005584D" w:rsidP="0005584D">
      <w:r w:rsidRPr="00260A25">
        <w:rPr>
          <w:rStyle w:val="HideTWBExt"/>
        </w:rPr>
        <w:t>&lt;/Amend&gt;</w:t>
      </w:r>
    </w:p>
    <w:p w14:paraId="593DD60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w:t>
      </w:r>
      <w:r w:rsidRPr="00260A25">
        <w:rPr>
          <w:rStyle w:val="HideTWBExt"/>
        </w:rPr>
        <w:t>&lt;/NumAm&gt;</w:t>
      </w:r>
    </w:p>
    <w:p w14:paraId="3448A3A2"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61BA5691" w14:textId="77777777" w:rsidR="0005584D" w:rsidRPr="00260A25" w:rsidRDefault="0005584D" w:rsidP="0005584D">
      <w:pPr>
        <w:pStyle w:val="NormalBold"/>
      </w:pPr>
      <w:r w:rsidRPr="00260A25">
        <w:rPr>
          <w:rStyle w:val="HideTWBExt"/>
          <w:b w:val="0"/>
        </w:rPr>
        <w:t>&lt;/RepeatBlock-By&gt;</w:t>
      </w:r>
    </w:p>
    <w:p w14:paraId="4497D4EA" w14:textId="77777777" w:rsidR="0005584D" w:rsidRPr="00260A25" w:rsidRDefault="0005584D" w:rsidP="0005584D">
      <w:pPr>
        <w:pStyle w:val="NormalBold"/>
      </w:pPr>
      <w:r w:rsidRPr="00260A25">
        <w:rPr>
          <w:rStyle w:val="HideTWBExt"/>
        </w:rPr>
        <w:lastRenderedPageBreak/>
        <w:t>&lt;DocAmend&gt;</w:t>
      </w:r>
      <w:r w:rsidRPr="00260A25">
        <w:t>Proposta de resolução</w:t>
      </w:r>
      <w:r w:rsidRPr="00260A25">
        <w:rPr>
          <w:rStyle w:val="HideTWBExt"/>
        </w:rPr>
        <w:t>&lt;/DocAmend&gt;</w:t>
      </w:r>
    </w:p>
    <w:p w14:paraId="0FCFDF7D" w14:textId="77777777" w:rsidR="0005584D" w:rsidRPr="00260A25" w:rsidRDefault="0005584D" w:rsidP="0005584D">
      <w:pPr>
        <w:pStyle w:val="NormalBold"/>
      </w:pPr>
      <w:r w:rsidRPr="00260A25">
        <w:rPr>
          <w:rStyle w:val="HideTWBExt"/>
        </w:rPr>
        <w:t>&lt;Article&gt;</w:t>
      </w:r>
      <w:r w:rsidRPr="00260A25">
        <w:t>Considerando B</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5F17EAA" w14:textId="77777777" w:rsidTr="00147771">
        <w:trPr>
          <w:trHeight w:hRule="exact" w:val="240"/>
          <w:jc w:val="center"/>
        </w:trPr>
        <w:tc>
          <w:tcPr>
            <w:tcW w:w="9752" w:type="dxa"/>
            <w:gridSpan w:val="2"/>
            <w:tcBorders>
              <w:top w:val="nil"/>
              <w:left w:val="nil"/>
              <w:bottom w:val="nil"/>
              <w:right w:val="nil"/>
            </w:tcBorders>
          </w:tcPr>
          <w:p w14:paraId="34BD8704" w14:textId="77777777" w:rsidR="0005584D" w:rsidRPr="00260A25" w:rsidRDefault="0005584D" w:rsidP="00147771"/>
        </w:tc>
      </w:tr>
      <w:tr w:rsidR="0005584D" w:rsidRPr="00260A25" w14:paraId="2ADDDC3B" w14:textId="77777777" w:rsidTr="00147771">
        <w:trPr>
          <w:trHeight w:val="240"/>
          <w:jc w:val="center"/>
        </w:trPr>
        <w:tc>
          <w:tcPr>
            <w:tcW w:w="4876" w:type="dxa"/>
            <w:tcBorders>
              <w:top w:val="nil"/>
              <w:left w:val="nil"/>
              <w:bottom w:val="nil"/>
              <w:right w:val="nil"/>
            </w:tcBorders>
          </w:tcPr>
          <w:p w14:paraId="7C95344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3032638" w14:textId="77777777" w:rsidR="0005584D" w:rsidRPr="00260A25" w:rsidRDefault="0005584D" w:rsidP="00147771">
            <w:pPr>
              <w:pStyle w:val="AmColumnHeading"/>
            </w:pPr>
            <w:r w:rsidRPr="00260A25">
              <w:t>Alteração</w:t>
            </w:r>
          </w:p>
        </w:tc>
      </w:tr>
      <w:tr w:rsidR="0005584D" w:rsidRPr="00260A25" w14:paraId="296F270C" w14:textId="77777777" w:rsidTr="00147771">
        <w:trPr>
          <w:jc w:val="center"/>
        </w:trPr>
        <w:tc>
          <w:tcPr>
            <w:tcW w:w="4876" w:type="dxa"/>
            <w:tcBorders>
              <w:top w:val="nil"/>
              <w:left w:val="nil"/>
              <w:bottom w:val="nil"/>
              <w:right w:val="nil"/>
            </w:tcBorders>
          </w:tcPr>
          <w:p w14:paraId="1C568B85" w14:textId="77777777" w:rsidR="0005584D" w:rsidRPr="00260A25" w:rsidRDefault="0005584D" w:rsidP="00147771">
            <w:pPr>
              <w:pStyle w:val="Normal6a"/>
            </w:pPr>
            <w:r w:rsidRPr="00260A25">
              <w:t>B.</w:t>
            </w:r>
            <w:r w:rsidRPr="00260A25">
              <w:tab/>
              <w:t>Considerando que, em regra, os serviços financeiros na UE gozam da isenção do imposto sobre o valor acrescentado (IVA); que, devido a essa isenção, as instituições financeiras não podem deduzir o IVA pago a montante, o que dá origem ao «problema do IVA irrecuperável»;</w:t>
            </w:r>
          </w:p>
        </w:tc>
        <w:tc>
          <w:tcPr>
            <w:tcW w:w="4876" w:type="dxa"/>
            <w:tcBorders>
              <w:top w:val="nil"/>
              <w:left w:val="nil"/>
              <w:bottom w:val="nil"/>
              <w:right w:val="nil"/>
            </w:tcBorders>
          </w:tcPr>
          <w:p w14:paraId="3F332DC1" w14:textId="77777777" w:rsidR="0005584D" w:rsidRPr="00260A25" w:rsidRDefault="0005584D" w:rsidP="00147771">
            <w:pPr>
              <w:pStyle w:val="Normal6a"/>
            </w:pPr>
            <w:r w:rsidRPr="00260A25">
              <w:t>B.</w:t>
            </w:r>
            <w:r w:rsidRPr="00260A25">
              <w:tab/>
              <w:t xml:space="preserve">Considerando que, em regra, os serviços financeiros na UE gozam da isenção do imposto sobre o valor acrescentado (IVA); que, devido a essa isenção, as instituições financeiras não podem deduzir o IVA pago a montante, o que dá origem ao «problema do IVA irrecuperável»; </w:t>
            </w:r>
            <w:r w:rsidRPr="00260A25">
              <w:rPr>
                <w:b/>
                <w:i/>
              </w:rPr>
              <w:t>que esta situação resulta frequentemente em custos adicionais para as instituições financeiras e pode influenciar as decisões de organização e de subcontratação no setor, pelo que não constitui uma vantagem fiscal para os prestadores de serviços financeiros; </w:t>
            </w:r>
          </w:p>
        </w:tc>
      </w:tr>
    </w:tbl>
    <w:p w14:paraId="2839BA59"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9AEAAA5" w14:textId="77777777" w:rsidR="0005584D" w:rsidRPr="00260A25" w:rsidRDefault="0005584D" w:rsidP="0005584D">
      <w:r w:rsidRPr="00260A25">
        <w:rPr>
          <w:rStyle w:val="HideTWBExt"/>
        </w:rPr>
        <w:t>&lt;/Amend&gt;</w:t>
      </w:r>
    </w:p>
    <w:p w14:paraId="16B2E4C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17</w:t>
      </w:r>
      <w:r w:rsidRPr="00260A25">
        <w:rPr>
          <w:rStyle w:val="HideTWBExt"/>
        </w:rPr>
        <w:t>&lt;/NumAm&gt;</w:t>
      </w:r>
    </w:p>
    <w:p w14:paraId="68001071"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6583B0F1"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0827EAFD" w14:textId="77777777" w:rsidR="0005584D" w:rsidRPr="00260A25" w:rsidRDefault="0005584D" w:rsidP="0005584D">
      <w:pPr>
        <w:pStyle w:val="NormalBold"/>
      </w:pPr>
      <w:r w:rsidRPr="00260A25">
        <w:rPr>
          <w:rStyle w:val="HideTWBExt"/>
          <w:b w:val="0"/>
        </w:rPr>
        <w:t>&lt;/RepeatBlock-By&gt;</w:t>
      </w:r>
    </w:p>
    <w:p w14:paraId="7E6EB2C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7CDE923" w14:textId="77777777" w:rsidR="0005584D" w:rsidRPr="00260A25" w:rsidRDefault="0005584D" w:rsidP="0005584D">
      <w:pPr>
        <w:pStyle w:val="NormalBold"/>
      </w:pPr>
      <w:r w:rsidRPr="00260A25">
        <w:rPr>
          <w:rStyle w:val="HideTWBExt"/>
        </w:rPr>
        <w:t>&lt;Article&gt;</w:t>
      </w:r>
      <w:r w:rsidRPr="00260A25">
        <w:t>Considerando B</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3ACB500" w14:textId="77777777" w:rsidTr="00147771">
        <w:trPr>
          <w:trHeight w:hRule="exact" w:val="240"/>
          <w:jc w:val="center"/>
        </w:trPr>
        <w:tc>
          <w:tcPr>
            <w:tcW w:w="9752" w:type="dxa"/>
            <w:gridSpan w:val="2"/>
            <w:tcBorders>
              <w:top w:val="nil"/>
              <w:left w:val="nil"/>
              <w:bottom w:val="nil"/>
              <w:right w:val="nil"/>
            </w:tcBorders>
          </w:tcPr>
          <w:p w14:paraId="3175EA5D" w14:textId="77777777" w:rsidR="0005584D" w:rsidRPr="00260A25" w:rsidRDefault="0005584D" w:rsidP="00147771"/>
        </w:tc>
      </w:tr>
      <w:tr w:rsidR="0005584D" w:rsidRPr="00260A25" w14:paraId="287B987E" w14:textId="77777777" w:rsidTr="00147771">
        <w:trPr>
          <w:trHeight w:val="240"/>
          <w:jc w:val="center"/>
        </w:trPr>
        <w:tc>
          <w:tcPr>
            <w:tcW w:w="4876" w:type="dxa"/>
            <w:tcBorders>
              <w:top w:val="nil"/>
              <w:left w:val="nil"/>
              <w:bottom w:val="nil"/>
              <w:right w:val="nil"/>
            </w:tcBorders>
          </w:tcPr>
          <w:p w14:paraId="63A871D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024A285" w14:textId="77777777" w:rsidR="0005584D" w:rsidRPr="00260A25" w:rsidRDefault="0005584D" w:rsidP="00147771">
            <w:pPr>
              <w:pStyle w:val="AmColumnHeading"/>
            </w:pPr>
            <w:r w:rsidRPr="00260A25">
              <w:t>Alteração</w:t>
            </w:r>
          </w:p>
        </w:tc>
      </w:tr>
      <w:tr w:rsidR="0005584D" w:rsidRPr="00260A25" w14:paraId="14CA3C3A" w14:textId="77777777" w:rsidTr="00147771">
        <w:trPr>
          <w:jc w:val="center"/>
        </w:trPr>
        <w:tc>
          <w:tcPr>
            <w:tcW w:w="4876" w:type="dxa"/>
            <w:tcBorders>
              <w:top w:val="nil"/>
              <w:left w:val="nil"/>
              <w:bottom w:val="nil"/>
              <w:right w:val="nil"/>
            </w:tcBorders>
          </w:tcPr>
          <w:p w14:paraId="2895DAE3" w14:textId="77777777" w:rsidR="0005584D" w:rsidRPr="00260A25" w:rsidRDefault="0005584D" w:rsidP="00147771">
            <w:pPr>
              <w:pStyle w:val="Normal6a"/>
            </w:pPr>
            <w:r w:rsidRPr="00260A25">
              <w:t>B.</w:t>
            </w:r>
            <w:r w:rsidRPr="00260A25">
              <w:tab/>
              <w:t>Considerando que, em regra, os serviços financeiros na UE gozam da isenção do imposto sobre o valor acrescentado (IVA); que, devido a essa isenção, as instituições financeiras não podem deduzir o IVA pago a montante, o que dá origem ao «problema do IVA irrecuperável»;</w:t>
            </w:r>
          </w:p>
        </w:tc>
        <w:tc>
          <w:tcPr>
            <w:tcW w:w="4876" w:type="dxa"/>
            <w:tcBorders>
              <w:top w:val="nil"/>
              <w:left w:val="nil"/>
              <w:bottom w:val="nil"/>
              <w:right w:val="nil"/>
            </w:tcBorders>
          </w:tcPr>
          <w:p w14:paraId="17FB0A63" w14:textId="77777777" w:rsidR="0005584D" w:rsidRPr="00260A25" w:rsidRDefault="0005584D" w:rsidP="00147771">
            <w:pPr>
              <w:pStyle w:val="Normal6a"/>
            </w:pPr>
            <w:r w:rsidRPr="00260A25">
              <w:t>B.</w:t>
            </w:r>
            <w:r w:rsidRPr="00260A25">
              <w:tab/>
              <w:t xml:space="preserve">Considerando que, em regra, os serviços financeiros na UE gozam da isenção do imposto sobre o valor acrescentado (IVA); que, devido a essa isenção, as instituições financeiras não podem deduzir o IVA pago a montante, o que dá origem ao </w:t>
            </w:r>
            <w:r w:rsidRPr="00260A25">
              <w:rPr>
                <w:b/>
                <w:i/>
              </w:rPr>
              <w:t xml:space="preserve">chamado </w:t>
            </w:r>
            <w:r w:rsidRPr="00260A25">
              <w:t>«problema do IVA irrecuperável</w:t>
            </w:r>
            <w:r w:rsidRPr="00260A25">
              <w:rPr>
                <w:b/>
                <w:i/>
              </w:rPr>
              <w:t>, que esta isenção resulta em custos ocultos do IVA que afetam os consumidores, distorce os modelos empresariais e cria desvantagens competitivas para prestadores de serviços mais pequenos, digitais e transfronteiriços</w:t>
            </w:r>
            <w:r w:rsidRPr="00260A25">
              <w:t>;</w:t>
            </w:r>
          </w:p>
        </w:tc>
      </w:tr>
    </w:tbl>
    <w:p w14:paraId="2D7542C1"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68EBD1C" w14:textId="77777777" w:rsidR="0005584D" w:rsidRPr="00260A25" w:rsidRDefault="0005584D" w:rsidP="0005584D">
      <w:r w:rsidRPr="00260A25">
        <w:rPr>
          <w:rStyle w:val="HideTWBExt"/>
        </w:rPr>
        <w:t>&lt;/Amend&gt;</w:t>
      </w:r>
    </w:p>
    <w:p w14:paraId="57740C0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w:t>
      </w:r>
      <w:r w:rsidRPr="00260A25">
        <w:rPr>
          <w:rStyle w:val="HideTWBExt"/>
        </w:rPr>
        <w:t>&lt;/NumAm&gt;</w:t>
      </w:r>
    </w:p>
    <w:p w14:paraId="19FD6964"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29C0F1CE" w14:textId="77777777" w:rsidR="0005584D" w:rsidRPr="00260A25" w:rsidRDefault="0005584D" w:rsidP="0005584D">
      <w:pPr>
        <w:pStyle w:val="NormalBold"/>
      </w:pPr>
      <w:r w:rsidRPr="00260A25">
        <w:rPr>
          <w:rStyle w:val="HideTWBExt"/>
          <w:b w:val="0"/>
        </w:rPr>
        <w:t>&lt;/RepeatBlock-By&gt;</w:t>
      </w:r>
    </w:p>
    <w:p w14:paraId="6A09227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B7BCC4D" w14:textId="77777777" w:rsidR="0005584D" w:rsidRPr="00260A25" w:rsidRDefault="0005584D" w:rsidP="0005584D">
      <w:pPr>
        <w:pStyle w:val="NormalBold"/>
      </w:pPr>
      <w:r w:rsidRPr="00260A25">
        <w:rPr>
          <w:rStyle w:val="HideTWBExt"/>
        </w:rPr>
        <w:t>&lt;Article&gt;</w:t>
      </w:r>
      <w:r w:rsidRPr="00260A25">
        <w:t>Considerando B</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24680C2" w14:textId="77777777" w:rsidTr="00147771">
        <w:trPr>
          <w:trHeight w:hRule="exact" w:val="240"/>
          <w:jc w:val="center"/>
        </w:trPr>
        <w:tc>
          <w:tcPr>
            <w:tcW w:w="9752" w:type="dxa"/>
            <w:gridSpan w:val="2"/>
            <w:tcBorders>
              <w:top w:val="nil"/>
              <w:left w:val="nil"/>
              <w:bottom w:val="nil"/>
              <w:right w:val="nil"/>
            </w:tcBorders>
          </w:tcPr>
          <w:p w14:paraId="57599218" w14:textId="77777777" w:rsidR="0005584D" w:rsidRPr="00260A25" w:rsidRDefault="0005584D" w:rsidP="00147771"/>
        </w:tc>
      </w:tr>
      <w:tr w:rsidR="0005584D" w:rsidRPr="00260A25" w14:paraId="296BEDC0" w14:textId="77777777" w:rsidTr="00147771">
        <w:trPr>
          <w:trHeight w:val="240"/>
          <w:jc w:val="center"/>
        </w:trPr>
        <w:tc>
          <w:tcPr>
            <w:tcW w:w="4876" w:type="dxa"/>
            <w:tcBorders>
              <w:top w:val="nil"/>
              <w:left w:val="nil"/>
              <w:bottom w:val="nil"/>
              <w:right w:val="nil"/>
            </w:tcBorders>
          </w:tcPr>
          <w:p w14:paraId="05C6446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23A1608" w14:textId="77777777" w:rsidR="0005584D" w:rsidRPr="00260A25" w:rsidRDefault="0005584D" w:rsidP="00147771">
            <w:pPr>
              <w:pStyle w:val="AmColumnHeading"/>
            </w:pPr>
            <w:r w:rsidRPr="00260A25">
              <w:t>Alteração</w:t>
            </w:r>
          </w:p>
        </w:tc>
      </w:tr>
      <w:tr w:rsidR="0005584D" w:rsidRPr="00260A25" w14:paraId="60BE6ADC" w14:textId="77777777" w:rsidTr="00147771">
        <w:trPr>
          <w:jc w:val="center"/>
        </w:trPr>
        <w:tc>
          <w:tcPr>
            <w:tcW w:w="4876" w:type="dxa"/>
            <w:tcBorders>
              <w:top w:val="nil"/>
              <w:left w:val="nil"/>
              <w:bottom w:val="nil"/>
              <w:right w:val="nil"/>
            </w:tcBorders>
          </w:tcPr>
          <w:p w14:paraId="2C8CA51C" w14:textId="77777777" w:rsidR="0005584D" w:rsidRPr="00260A25" w:rsidRDefault="0005584D" w:rsidP="00147771">
            <w:pPr>
              <w:pStyle w:val="Normal6a"/>
            </w:pPr>
            <w:r w:rsidRPr="00260A25">
              <w:t>B.</w:t>
            </w:r>
            <w:r w:rsidRPr="00260A25">
              <w:tab/>
              <w:t>Considerando que, em regra, os serviços financeiros na UE gozam da isenção do imposto sobre o valor acrescentado (IVA); que, devido a essa isenção, as instituições financeiras não podem deduzir o IVA pago a montante, o que dá origem ao «problema do IVA irrecuperável»;</w:t>
            </w:r>
          </w:p>
        </w:tc>
        <w:tc>
          <w:tcPr>
            <w:tcW w:w="4876" w:type="dxa"/>
            <w:tcBorders>
              <w:top w:val="nil"/>
              <w:left w:val="nil"/>
              <w:bottom w:val="nil"/>
              <w:right w:val="nil"/>
            </w:tcBorders>
          </w:tcPr>
          <w:p w14:paraId="2AA6EC27" w14:textId="592A7C8D" w:rsidR="0005584D" w:rsidRPr="00260A25" w:rsidRDefault="0005584D" w:rsidP="00147771">
            <w:pPr>
              <w:pStyle w:val="Normal6a"/>
            </w:pPr>
            <w:r w:rsidRPr="00260A25">
              <w:t>B.</w:t>
            </w:r>
            <w:r w:rsidRPr="00260A25">
              <w:tab/>
              <w:t xml:space="preserve">Considerando que, em regra, os serviços financeiros na UE gozam da isenção do imposto sobre o valor acrescentado (IVA); que, devido a essa isenção, as instituições financeiras não podem deduzir o IVA pago a montante, o que dá origem ao «problema do IVA irrecuperável»; </w:t>
            </w:r>
            <w:r w:rsidRPr="00260A25">
              <w:rPr>
                <w:b/>
                <w:i/>
              </w:rPr>
              <w:t>que a opção de as instituições financeiras optarem pelo IVA é aplicada de forma incoerente em todos os Estados</w:t>
            </w:r>
            <w:r w:rsidR="00613C3F">
              <w:rPr>
                <w:b/>
                <w:i/>
              </w:rPr>
              <w:noBreakHyphen/>
            </w:r>
            <w:r w:rsidRPr="00260A25">
              <w:rPr>
                <w:b/>
                <w:i/>
              </w:rPr>
              <w:t>Membros, conduzindo a novas distorções do mercado e à complexidade administrativa;</w:t>
            </w:r>
          </w:p>
        </w:tc>
      </w:tr>
    </w:tbl>
    <w:p w14:paraId="041659D6"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8810709" w14:textId="77777777" w:rsidR="0005584D" w:rsidRPr="00260A25" w:rsidRDefault="0005584D" w:rsidP="0005584D">
      <w:r w:rsidRPr="00260A25">
        <w:rPr>
          <w:rStyle w:val="HideTWBExt"/>
        </w:rPr>
        <w:t>&lt;/Amend&gt;</w:t>
      </w:r>
    </w:p>
    <w:p w14:paraId="2AC2E70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19</w:t>
      </w:r>
      <w:r w:rsidRPr="00260A25">
        <w:rPr>
          <w:rStyle w:val="HideTWBExt"/>
        </w:rPr>
        <w:t>&lt;/NumAm&gt;</w:t>
      </w:r>
    </w:p>
    <w:p w14:paraId="12265CFA"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64C99D56" w14:textId="77777777" w:rsidR="0005584D" w:rsidRPr="00260A25" w:rsidRDefault="0005584D" w:rsidP="0005584D">
      <w:pPr>
        <w:pStyle w:val="NormalBold"/>
      </w:pPr>
      <w:r w:rsidRPr="00260A25">
        <w:rPr>
          <w:rStyle w:val="HideTWBExt"/>
          <w:b w:val="0"/>
        </w:rPr>
        <w:t>&lt;/RepeatBlock-By&gt;</w:t>
      </w:r>
    </w:p>
    <w:p w14:paraId="25A5E72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8A08C44" w14:textId="77777777" w:rsidR="0005584D" w:rsidRPr="00260A25" w:rsidRDefault="0005584D" w:rsidP="0005584D">
      <w:pPr>
        <w:pStyle w:val="NormalBold"/>
      </w:pPr>
      <w:r w:rsidRPr="00260A25">
        <w:rPr>
          <w:rStyle w:val="HideTWBExt"/>
        </w:rPr>
        <w:t>&lt;Article&gt;</w:t>
      </w:r>
      <w:r w:rsidRPr="00260A25">
        <w:t>Considerando C</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2EFAB6F" w14:textId="77777777" w:rsidTr="00147771">
        <w:trPr>
          <w:trHeight w:hRule="exact" w:val="240"/>
          <w:jc w:val="center"/>
        </w:trPr>
        <w:tc>
          <w:tcPr>
            <w:tcW w:w="9752" w:type="dxa"/>
            <w:gridSpan w:val="2"/>
            <w:tcBorders>
              <w:top w:val="nil"/>
              <w:left w:val="nil"/>
              <w:bottom w:val="nil"/>
              <w:right w:val="nil"/>
            </w:tcBorders>
          </w:tcPr>
          <w:p w14:paraId="7231FE24" w14:textId="77777777" w:rsidR="0005584D" w:rsidRPr="00260A25" w:rsidRDefault="0005584D" w:rsidP="00147771"/>
        </w:tc>
      </w:tr>
      <w:tr w:rsidR="0005584D" w:rsidRPr="00260A25" w14:paraId="23E2F54F" w14:textId="77777777" w:rsidTr="00147771">
        <w:trPr>
          <w:trHeight w:val="240"/>
          <w:jc w:val="center"/>
        </w:trPr>
        <w:tc>
          <w:tcPr>
            <w:tcW w:w="4876" w:type="dxa"/>
            <w:tcBorders>
              <w:top w:val="nil"/>
              <w:left w:val="nil"/>
              <w:bottom w:val="nil"/>
              <w:right w:val="nil"/>
            </w:tcBorders>
          </w:tcPr>
          <w:p w14:paraId="3F907AA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4BDE410" w14:textId="77777777" w:rsidR="0005584D" w:rsidRPr="00260A25" w:rsidRDefault="0005584D" w:rsidP="00147771">
            <w:pPr>
              <w:pStyle w:val="AmColumnHeading"/>
            </w:pPr>
            <w:r w:rsidRPr="00260A25">
              <w:t>Alteração</w:t>
            </w:r>
          </w:p>
        </w:tc>
      </w:tr>
      <w:tr w:rsidR="0005584D" w:rsidRPr="00260A25" w14:paraId="3FE133BE" w14:textId="77777777" w:rsidTr="00147771">
        <w:trPr>
          <w:jc w:val="center"/>
        </w:trPr>
        <w:tc>
          <w:tcPr>
            <w:tcW w:w="4876" w:type="dxa"/>
            <w:tcBorders>
              <w:top w:val="nil"/>
              <w:left w:val="nil"/>
              <w:bottom w:val="nil"/>
              <w:right w:val="nil"/>
            </w:tcBorders>
          </w:tcPr>
          <w:p w14:paraId="54E993B7" w14:textId="77777777" w:rsidR="0005584D" w:rsidRPr="00260A25" w:rsidRDefault="0005584D" w:rsidP="00147771">
            <w:pPr>
              <w:pStyle w:val="Normal6a"/>
            </w:pPr>
            <w:r w:rsidRPr="00260A25">
              <w:rPr>
                <w:b/>
                <w:i/>
              </w:rPr>
              <w:t>C</w:t>
            </w:r>
            <w:r w:rsidRPr="00260A25">
              <w:tab/>
            </w:r>
            <w:r w:rsidRPr="00260A25">
              <w:rPr>
                <w:b/>
                <w:i/>
              </w:rPr>
              <w:t>Considerando que a concessão de isenção de IVA remonta a 1977, uma altura em que a tributação dos serviços financeiros era tecnicamente impossível; que os progressos tecnológicos viabilizaram a tributação desses serviços e que, em várias jurisdições em todo o mundo, isenções semelhantes foram objeto de revisão;</w:t>
            </w:r>
          </w:p>
        </w:tc>
        <w:tc>
          <w:tcPr>
            <w:tcW w:w="4876" w:type="dxa"/>
            <w:tcBorders>
              <w:top w:val="nil"/>
              <w:left w:val="nil"/>
              <w:bottom w:val="nil"/>
              <w:right w:val="nil"/>
            </w:tcBorders>
          </w:tcPr>
          <w:p w14:paraId="1FD4C047" w14:textId="77777777" w:rsidR="0005584D" w:rsidRPr="00260A25" w:rsidRDefault="0005584D" w:rsidP="00147771">
            <w:pPr>
              <w:pStyle w:val="Normal6a"/>
            </w:pPr>
            <w:r w:rsidRPr="00260A25">
              <w:rPr>
                <w:b/>
                <w:i/>
              </w:rPr>
              <w:t>Suprimido</w:t>
            </w:r>
          </w:p>
        </w:tc>
      </w:tr>
    </w:tbl>
    <w:p w14:paraId="3D8AD298"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11BDF181" w14:textId="77777777" w:rsidR="0005584D" w:rsidRPr="00260A25" w:rsidRDefault="0005584D" w:rsidP="0005584D">
      <w:r w:rsidRPr="00260A25">
        <w:rPr>
          <w:rStyle w:val="HideTWBExt"/>
        </w:rPr>
        <w:t>&lt;/Amend&gt;</w:t>
      </w:r>
    </w:p>
    <w:p w14:paraId="454B8A3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w:t>
      </w:r>
      <w:r w:rsidRPr="00260A25">
        <w:rPr>
          <w:rStyle w:val="HideTWBExt"/>
        </w:rPr>
        <w:t>&lt;/NumAm&gt;</w:t>
      </w:r>
    </w:p>
    <w:p w14:paraId="7E01E4EC"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29B8317D" w14:textId="77777777" w:rsidR="0005584D" w:rsidRPr="00260A25" w:rsidRDefault="0005584D" w:rsidP="0005584D">
      <w:pPr>
        <w:pStyle w:val="NormalBold"/>
      </w:pPr>
      <w:r w:rsidRPr="00260A25">
        <w:rPr>
          <w:rStyle w:val="HideTWBExt"/>
          <w:b w:val="0"/>
        </w:rPr>
        <w:t>&lt;/RepeatBlock-By&gt;</w:t>
      </w:r>
    </w:p>
    <w:p w14:paraId="1A4F56B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0BE56D6" w14:textId="77777777" w:rsidR="0005584D" w:rsidRPr="00260A25" w:rsidRDefault="0005584D" w:rsidP="0005584D">
      <w:pPr>
        <w:pStyle w:val="NormalBold"/>
      </w:pPr>
      <w:r w:rsidRPr="00260A25">
        <w:rPr>
          <w:rStyle w:val="HideTWBExt"/>
        </w:rPr>
        <w:t>&lt;Article&gt;</w:t>
      </w:r>
      <w:r w:rsidRPr="00260A25">
        <w:t>Considerando C</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D53E7B3" w14:textId="77777777" w:rsidTr="00147771">
        <w:trPr>
          <w:trHeight w:hRule="exact" w:val="240"/>
          <w:jc w:val="center"/>
        </w:trPr>
        <w:tc>
          <w:tcPr>
            <w:tcW w:w="9752" w:type="dxa"/>
            <w:gridSpan w:val="2"/>
            <w:tcBorders>
              <w:top w:val="nil"/>
              <w:left w:val="nil"/>
              <w:bottom w:val="nil"/>
              <w:right w:val="nil"/>
            </w:tcBorders>
          </w:tcPr>
          <w:p w14:paraId="51163DF6" w14:textId="77777777" w:rsidR="0005584D" w:rsidRPr="00260A25" w:rsidRDefault="0005584D" w:rsidP="00147771"/>
        </w:tc>
      </w:tr>
      <w:tr w:rsidR="0005584D" w:rsidRPr="00260A25" w14:paraId="417858FD" w14:textId="77777777" w:rsidTr="00147771">
        <w:trPr>
          <w:trHeight w:val="240"/>
          <w:jc w:val="center"/>
        </w:trPr>
        <w:tc>
          <w:tcPr>
            <w:tcW w:w="4876" w:type="dxa"/>
            <w:tcBorders>
              <w:top w:val="nil"/>
              <w:left w:val="nil"/>
              <w:bottom w:val="nil"/>
              <w:right w:val="nil"/>
            </w:tcBorders>
          </w:tcPr>
          <w:p w14:paraId="76EC95F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D43148D" w14:textId="77777777" w:rsidR="0005584D" w:rsidRPr="00260A25" w:rsidRDefault="0005584D" w:rsidP="00147771">
            <w:pPr>
              <w:pStyle w:val="AmColumnHeading"/>
            </w:pPr>
            <w:r w:rsidRPr="00260A25">
              <w:t>Alteração</w:t>
            </w:r>
          </w:p>
        </w:tc>
      </w:tr>
      <w:tr w:rsidR="0005584D" w:rsidRPr="00260A25" w14:paraId="2C65C6F6" w14:textId="77777777" w:rsidTr="00147771">
        <w:trPr>
          <w:jc w:val="center"/>
        </w:trPr>
        <w:tc>
          <w:tcPr>
            <w:tcW w:w="4876" w:type="dxa"/>
            <w:tcBorders>
              <w:top w:val="nil"/>
              <w:left w:val="nil"/>
              <w:bottom w:val="nil"/>
              <w:right w:val="nil"/>
            </w:tcBorders>
          </w:tcPr>
          <w:p w14:paraId="40FAADD0" w14:textId="77777777" w:rsidR="0005584D" w:rsidRPr="00260A25" w:rsidRDefault="0005584D" w:rsidP="00147771">
            <w:pPr>
              <w:pStyle w:val="Normal6a"/>
            </w:pPr>
            <w:r w:rsidRPr="00260A25">
              <w:rPr>
                <w:b/>
                <w:i/>
              </w:rPr>
              <w:t>C</w:t>
            </w:r>
            <w:r w:rsidRPr="00260A25">
              <w:tab/>
            </w:r>
            <w:r w:rsidRPr="00260A25">
              <w:rPr>
                <w:b/>
                <w:i/>
              </w:rPr>
              <w:t>Considerando que a concessão de isenção de IVA remonta a 1977, uma altura em que a tributação dos serviços financeiros era tecnicamente impossível; que os progressos tecnológicos viabilizaram a tributação desses serviços e que, em várias jurisdições em todo o mundo, isenções semelhantes foram objeto de revisão;</w:t>
            </w:r>
          </w:p>
        </w:tc>
        <w:tc>
          <w:tcPr>
            <w:tcW w:w="4876" w:type="dxa"/>
            <w:tcBorders>
              <w:top w:val="nil"/>
              <w:left w:val="nil"/>
              <w:bottom w:val="nil"/>
              <w:right w:val="nil"/>
            </w:tcBorders>
          </w:tcPr>
          <w:p w14:paraId="6BEADE79" w14:textId="77777777" w:rsidR="0005584D" w:rsidRPr="00260A25" w:rsidRDefault="0005584D" w:rsidP="00147771">
            <w:pPr>
              <w:pStyle w:val="Normal6a"/>
            </w:pPr>
            <w:r w:rsidRPr="00260A25">
              <w:rPr>
                <w:b/>
                <w:i/>
              </w:rPr>
              <w:t>Suprimido</w:t>
            </w:r>
          </w:p>
        </w:tc>
      </w:tr>
    </w:tbl>
    <w:p w14:paraId="578EA0B6"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5B83BB0" w14:textId="77777777" w:rsidR="0005584D" w:rsidRPr="00260A25" w:rsidRDefault="0005584D" w:rsidP="0005584D">
      <w:r w:rsidRPr="00260A25">
        <w:rPr>
          <w:rStyle w:val="HideTWBExt"/>
        </w:rPr>
        <w:t>&lt;/Amend&gt;</w:t>
      </w:r>
    </w:p>
    <w:p w14:paraId="50DB4AC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w:t>
      </w:r>
      <w:r w:rsidRPr="00260A25">
        <w:rPr>
          <w:rStyle w:val="HideTWBExt"/>
        </w:rPr>
        <w:t>&lt;/NumAm&gt;</w:t>
      </w:r>
    </w:p>
    <w:p w14:paraId="07D0B8D8"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6D4FF64E" w14:textId="77777777" w:rsidR="0005584D" w:rsidRPr="00260A25" w:rsidRDefault="0005584D" w:rsidP="0005584D">
      <w:pPr>
        <w:pStyle w:val="NormalBold"/>
      </w:pPr>
      <w:r w:rsidRPr="00260A25">
        <w:rPr>
          <w:rStyle w:val="HideTWBExt"/>
          <w:b w:val="0"/>
        </w:rPr>
        <w:t>&lt;/RepeatBlock-By&gt;</w:t>
      </w:r>
    </w:p>
    <w:p w14:paraId="2FA9054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23B25EC" w14:textId="77777777" w:rsidR="0005584D" w:rsidRPr="00260A25" w:rsidRDefault="0005584D" w:rsidP="0005584D">
      <w:pPr>
        <w:pStyle w:val="NormalBold"/>
      </w:pPr>
      <w:r w:rsidRPr="00260A25">
        <w:rPr>
          <w:rStyle w:val="HideTWBExt"/>
        </w:rPr>
        <w:t>&lt;Article&gt;</w:t>
      </w:r>
      <w:r w:rsidRPr="00260A25">
        <w:t>Considerando C</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0E3E50C" w14:textId="77777777" w:rsidTr="00147771">
        <w:trPr>
          <w:trHeight w:hRule="exact" w:val="240"/>
          <w:jc w:val="center"/>
        </w:trPr>
        <w:tc>
          <w:tcPr>
            <w:tcW w:w="9752" w:type="dxa"/>
            <w:gridSpan w:val="2"/>
            <w:tcBorders>
              <w:top w:val="nil"/>
              <w:left w:val="nil"/>
              <w:bottom w:val="nil"/>
              <w:right w:val="nil"/>
            </w:tcBorders>
          </w:tcPr>
          <w:p w14:paraId="322A6EA8" w14:textId="77777777" w:rsidR="0005584D" w:rsidRPr="00260A25" w:rsidRDefault="0005584D" w:rsidP="00147771"/>
        </w:tc>
      </w:tr>
      <w:tr w:rsidR="0005584D" w:rsidRPr="00260A25" w14:paraId="1DA1BFE9" w14:textId="77777777" w:rsidTr="00147771">
        <w:trPr>
          <w:trHeight w:val="240"/>
          <w:jc w:val="center"/>
        </w:trPr>
        <w:tc>
          <w:tcPr>
            <w:tcW w:w="4876" w:type="dxa"/>
            <w:tcBorders>
              <w:top w:val="nil"/>
              <w:left w:val="nil"/>
              <w:bottom w:val="nil"/>
              <w:right w:val="nil"/>
            </w:tcBorders>
          </w:tcPr>
          <w:p w14:paraId="61D6C8C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7E2AA09" w14:textId="77777777" w:rsidR="0005584D" w:rsidRPr="00260A25" w:rsidRDefault="0005584D" w:rsidP="00147771">
            <w:pPr>
              <w:pStyle w:val="AmColumnHeading"/>
            </w:pPr>
            <w:r w:rsidRPr="00260A25">
              <w:t>Alteração</w:t>
            </w:r>
          </w:p>
        </w:tc>
      </w:tr>
      <w:tr w:rsidR="0005584D" w:rsidRPr="00260A25" w14:paraId="2242752F" w14:textId="77777777" w:rsidTr="00147771">
        <w:trPr>
          <w:jc w:val="center"/>
        </w:trPr>
        <w:tc>
          <w:tcPr>
            <w:tcW w:w="4876" w:type="dxa"/>
            <w:tcBorders>
              <w:top w:val="nil"/>
              <w:left w:val="nil"/>
              <w:bottom w:val="nil"/>
              <w:right w:val="nil"/>
            </w:tcBorders>
          </w:tcPr>
          <w:p w14:paraId="614C20AA" w14:textId="77777777" w:rsidR="0005584D" w:rsidRPr="00260A25" w:rsidRDefault="0005584D" w:rsidP="00147771">
            <w:pPr>
              <w:pStyle w:val="Normal6a"/>
            </w:pPr>
            <w:r w:rsidRPr="00260A25">
              <w:t>C</w:t>
            </w:r>
            <w:r w:rsidRPr="00260A25">
              <w:tab/>
              <w:t xml:space="preserve">Considerando que a concessão de isenção de IVA remonta a 1977, uma altura em que a tributação dos serviços financeiros era tecnicamente impossível; que os progressos tecnológicos </w:t>
            </w:r>
            <w:r w:rsidRPr="00260A25">
              <w:rPr>
                <w:b/>
                <w:i/>
              </w:rPr>
              <w:t>viabilizaram a tributação desses serviços e que, em várias jurisdições em todo o mundo, isenções semelhantes foram objeto de revisão</w:t>
            </w:r>
            <w:r w:rsidRPr="00260A25">
              <w:t>;</w:t>
            </w:r>
          </w:p>
        </w:tc>
        <w:tc>
          <w:tcPr>
            <w:tcW w:w="4876" w:type="dxa"/>
            <w:tcBorders>
              <w:top w:val="nil"/>
              <w:left w:val="nil"/>
              <w:bottom w:val="nil"/>
              <w:right w:val="nil"/>
            </w:tcBorders>
          </w:tcPr>
          <w:p w14:paraId="408DFD7D" w14:textId="77777777" w:rsidR="0005584D" w:rsidRPr="00260A25" w:rsidRDefault="0005584D" w:rsidP="00147771">
            <w:pPr>
              <w:pStyle w:val="Normal6a"/>
            </w:pPr>
            <w:r w:rsidRPr="00260A25">
              <w:t>C</w:t>
            </w:r>
            <w:r w:rsidRPr="00260A25">
              <w:tab/>
              <w:t xml:space="preserve">Considerando que a concessão de isenção de IVA remonta a 1977, uma altura em que a tributação dos serviços financeiros era tecnicamente impossível; que os progressos tecnológicos </w:t>
            </w:r>
            <w:r w:rsidRPr="00260A25">
              <w:rPr>
                <w:b/>
                <w:i/>
              </w:rPr>
              <w:t>desde então tornaram obsoletos elementos da estrutura</w:t>
            </w:r>
            <w:r w:rsidRPr="00260A25">
              <w:t xml:space="preserve">; </w:t>
            </w:r>
            <w:r w:rsidRPr="00260A25">
              <w:rPr>
                <w:b/>
                <w:i/>
              </w:rPr>
              <w:t>que, embora a fundamentação para a isenção permaneça válida, o quadro deve ser modernizado a fim de melhorar a simplicidade, a segurança jurídica e a neutralidade e evitar uma fragmentação adicional ou encargos desproporcionados em matéria de conformidade;</w:t>
            </w:r>
          </w:p>
        </w:tc>
      </w:tr>
    </w:tbl>
    <w:p w14:paraId="6A965E91"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5B6E05B" w14:textId="77777777" w:rsidR="0005584D" w:rsidRPr="00260A25" w:rsidRDefault="0005584D" w:rsidP="0005584D">
      <w:r w:rsidRPr="00260A25">
        <w:rPr>
          <w:rStyle w:val="HideTWBExt"/>
        </w:rPr>
        <w:t>&lt;/Amend&gt;</w:t>
      </w:r>
    </w:p>
    <w:p w14:paraId="12C15ED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22</w:t>
      </w:r>
      <w:r w:rsidRPr="00260A25">
        <w:rPr>
          <w:rStyle w:val="HideTWBExt"/>
        </w:rPr>
        <w:t>&lt;/NumAm&gt;</w:t>
      </w:r>
    </w:p>
    <w:p w14:paraId="1F5FD7F7"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3AECD641"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2AE445F2" w14:textId="77777777" w:rsidR="0005584D" w:rsidRPr="00260A25" w:rsidRDefault="0005584D" w:rsidP="0005584D">
      <w:pPr>
        <w:pStyle w:val="NormalBold"/>
      </w:pPr>
      <w:r w:rsidRPr="00260A25">
        <w:rPr>
          <w:rStyle w:val="HideTWBExt"/>
          <w:b w:val="0"/>
        </w:rPr>
        <w:t>&lt;/RepeatBlock-By&gt;</w:t>
      </w:r>
    </w:p>
    <w:p w14:paraId="125C0F9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0CEA995" w14:textId="77777777" w:rsidR="0005584D" w:rsidRPr="00260A25" w:rsidRDefault="0005584D" w:rsidP="0005584D">
      <w:pPr>
        <w:pStyle w:val="NormalBold"/>
      </w:pPr>
      <w:r w:rsidRPr="00260A25">
        <w:rPr>
          <w:rStyle w:val="HideTWBExt"/>
        </w:rPr>
        <w:t>&lt;Article&gt;</w:t>
      </w:r>
      <w:r w:rsidRPr="00260A25">
        <w:t>Considerando C</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F919917" w14:textId="77777777" w:rsidTr="00147771">
        <w:trPr>
          <w:trHeight w:hRule="exact" w:val="240"/>
          <w:jc w:val="center"/>
        </w:trPr>
        <w:tc>
          <w:tcPr>
            <w:tcW w:w="9752" w:type="dxa"/>
            <w:gridSpan w:val="2"/>
            <w:tcBorders>
              <w:top w:val="nil"/>
              <w:left w:val="nil"/>
              <w:bottom w:val="nil"/>
              <w:right w:val="nil"/>
            </w:tcBorders>
          </w:tcPr>
          <w:p w14:paraId="434CACE5" w14:textId="77777777" w:rsidR="0005584D" w:rsidRPr="00260A25" w:rsidRDefault="0005584D" w:rsidP="00147771"/>
        </w:tc>
      </w:tr>
      <w:tr w:rsidR="0005584D" w:rsidRPr="00260A25" w14:paraId="74A9790A" w14:textId="77777777" w:rsidTr="00147771">
        <w:trPr>
          <w:trHeight w:val="240"/>
          <w:jc w:val="center"/>
        </w:trPr>
        <w:tc>
          <w:tcPr>
            <w:tcW w:w="4876" w:type="dxa"/>
            <w:tcBorders>
              <w:top w:val="nil"/>
              <w:left w:val="nil"/>
              <w:bottom w:val="nil"/>
              <w:right w:val="nil"/>
            </w:tcBorders>
          </w:tcPr>
          <w:p w14:paraId="3FAB07A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F50AA7E" w14:textId="77777777" w:rsidR="0005584D" w:rsidRPr="00260A25" w:rsidRDefault="0005584D" w:rsidP="00147771">
            <w:pPr>
              <w:pStyle w:val="AmColumnHeading"/>
            </w:pPr>
            <w:r w:rsidRPr="00260A25">
              <w:t>Alteração</w:t>
            </w:r>
          </w:p>
        </w:tc>
      </w:tr>
      <w:tr w:rsidR="0005584D" w:rsidRPr="00260A25" w14:paraId="22DA1B2C" w14:textId="77777777" w:rsidTr="00147771">
        <w:trPr>
          <w:jc w:val="center"/>
        </w:trPr>
        <w:tc>
          <w:tcPr>
            <w:tcW w:w="4876" w:type="dxa"/>
            <w:tcBorders>
              <w:top w:val="nil"/>
              <w:left w:val="nil"/>
              <w:bottom w:val="nil"/>
              <w:right w:val="nil"/>
            </w:tcBorders>
          </w:tcPr>
          <w:p w14:paraId="24956999" w14:textId="77777777" w:rsidR="0005584D" w:rsidRPr="00260A25" w:rsidRDefault="0005584D" w:rsidP="00147771">
            <w:pPr>
              <w:pStyle w:val="Normal6a"/>
            </w:pPr>
            <w:r w:rsidRPr="00260A25">
              <w:t>C</w:t>
            </w:r>
            <w:r w:rsidRPr="00260A25">
              <w:tab/>
              <w:t xml:space="preserve">Considerando que a concessão de isenção de IVA remonta a 1977, uma altura em que a tributação dos serviços financeiros era tecnicamente impossível; que os progressos tecnológicos viabilizaram a tributação desses serviços </w:t>
            </w:r>
            <w:r w:rsidRPr="00260A25">
              <w:rPr>
                <w:b/>
                <w:i/>
              </w:rPr>
              <w:t>e que, em várias jurisdições em todo o mundo, isenções semelhantes foram objeto de revisão</w:t>
            </w:r>
            <w:r w:rsidRPr="00260A25">
              <w:t>;</w:t>
            </w:r>
          </w:p>
        </w:tc>
        <w:tc>
          <w:tcPr>
            <w:tcW w:w="4876" w:type="dxa"/>
            <w:tcBorders>
              <w:top w:val="nil"/>
              <w:left w:val="nil"/>
              <w:bottom w:val="nil"/>
              <w:right w:val="nil"/>
            </w:tcBorders>
          </w:tcPr>
          <w:p w14:paraId="1300DAE4" w14:textId="77777777" w:rsidR="0005584D" w:rsidRPr="00260A25" w:rsidRDefault="0005584D" w:rsidP="00147771">
            <w:pPr>
              <w:pStyle w:val="Normal6a"/>
            </w:pPr>
            <w:r w:rsidRPr="00260A25">
              <w:t>C</w:t>
            </w:r>
            <w:r w:rsidRPr="00260A25">
              <w:tab/>
              <w:t xml:space="preserve">Considerando que a concessão de isenção de IVA remonta a 1977, uma altura em que a tributação dos serviços financeiros era tecnicamente impossível </w:t>
            </w:r>
            <w:r w:rsidRPr="00260A25">
              <w:rPr>
                <w:b/>
                <w:i/>
              </w:rPr>
              <w:t>devido à complexidade de apreçar a intermediação financeira e à limitada capacidade de seguir e atribuir o valor acrescentado</w:t>
            </w:r>
            <w:r w:rsidRPr="00260A25">
              <w:t>; que os progressos tecnológicos</w:t>
            </w:r>
            <w:r w:rsidRPr="00260A25">
              <w:rPr>
                <w:b/>
                <w:i/>
              </w:rPr>
              <w:t>, digitais e de supervisão significativos, incluindo o processamento de dados em tempo real e a melhoria dos requisitos em matéria de comunicação de informações, eliminaram desde então muitos dos obstáculos técnicos que originalmente justificavam a isenção e</w:t>
            </w:r>
            <w:r w:rsidRPr="00260A25">
              <w:t xml:space="preserve"> viabilizaram a tributação desses serviços;</w:t>
            </w:r>
          </w:p>
        </w:tc>
      </w:tr>
    </w:tbl>
    <w:p w14:paraId="24511F4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728EA43" w14:textId="77777777" w:rsidR="0005584D" w:rsidRPr="00260A25" w:rsidRDefault="0005584D" w:rsidP="0005584D">
      <w:r w:rsidRPr="00260A25">
        <w:rPr>
          <w:rStyle w:val="HideTWBExt"/>
        </w:rPr>
        <w:t>&lt;/Amend&gt;</w:t>
      </w:r>
    </w:p>
    <w:p w14:paraId="04C1ADD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23</w:t>
      </w:r>
      <w:r w:rsidRPr="00260A25">
        <w:rPr>
          <w:rStyle w:val="HideTWBExt"/>
        </w:rPr>
        <w:t>&lt;/NumAm&gt;</w:t>
      </w:r>
    </w:p>
    <w:p w14:paraId="15364D73"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5F45E76D" w14:textId="77777777" w:rsidR="0005584D" w:rsidRPr="00260A25" w:rsidRDefault="0005584D" w:rsidP="0005584D">
      <w:pPr>
        <w:pStyle w:val="NormalBold"/>
      </w:pPr>
      <w:r w:rsidRPr="00260A25">
        <w:rPr>
          <w:rStyle w:val="HideTWBExt"/>
          <w:b w:val="0"/>
        </w:rPr>
        <w:t>&lt;/RepeatBlock-By&gt;</w:t>
      </w:r>
    </w:p>
    <w:p w14:paraId="17CC38B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0A8581D" w14:textId="77777777" w:rsidR="0005584D" w:rsidRPr="00260A25" w:rsidRDefault="0005584D" w:rsidP="0005584D">
      <w:pPr>
        <w:pStyle w:val="NormalBold"/>
      </w:pPr>
      <w:r w:rsidRPr="00260A25">
        <w:rPr>
          <w:rStyle w:val="HideTWBExt"/>
        </w:rPr>
        <w:t>&lt;Article&gt;</w:t>
      </w:r>
      <w:r w:rsidRPr="00260A25">
        <w:t>Considerando C</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08FD1B6" w14:textId="77777777" w:rsidTr="00147771">
        <w:trPr>
          <w:trHeight w:hRule="exact" w:val="240"/>
          <w:jc w:val="center"/>
        </w:trPr>
        <w:tc>
          <w:tcPr>
            <w:tcW w:w="9752" w:type="dxa"/>
            <w:gridSpan w:val="2"/>
            <w:tcBorders>
              <w:top w:val="nil"/>
              <w:left w:val="nil"/>
              <w:bottom w:val="nil"/>
              <w:right w:val="nil"/>
            </w:tcBorders>
          </w:tcPr>
          <w:p w14:paraId="25491AA4" w14:textId="77777777" w:rsidR="0005584D" w:rsidRPr="00260A25" w:rsidRDefault="0005584D" w:rsidP="00147771"/>
        </w:tc>
      </w:tr>
      <w:tr w:rsidR="0005584D" w:rsidRPr="00260A25" w14:paraId="0D2BE717" w14:textId="77777777" w:rsidTr="00147771">
        <w:trPr>
          <w:trHeight w:val="240"/>
          <w:jc w:val="center"/>
        </w:trPr>
        <w:tc>
          <w:tcPr>
            <w:tcW w:w="4876" w:type="dxa"/>
            <w:tcBorders>
              <w:top w:val="nil"/>
              <w:left w:val="nil"/>
              <w:bottom w:val="nil"/>
              <w:right w:val="nil"/>
            </w:tcBorders>
          </w:tcPr>
          <w:p w14:paraId="286CD53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23C44E5" w14:textId="77777777" w:rsidR="0005584D" w:rsidRPr="00260A25" w:rsidRDefault="0005584D" w:rsidP="00147771">
            <w:pPr>
              <w:pStyle w:val="AmColumnHeading"/>
            </w:pPr>
            <w:r w:rsidRPr="00260A25">
              <w:t>Alteração</w:t>
            </w:r>
          </w:p>
        </w:tc>
      </w:tr>
      <w:tr w:rsidR="0005584D" w:rsidRPr="00260A25" w14:paraId="59D42363" w14:textId="77777777" w:rsidTr="00147771">
        <w:trPr>
          <w:jc w:val="center"/>
        </w:trPr>
        <w:tc>
          <w:tcPr>
            <w:tcW w:w="4876" w:type="dxa"/>
            <w:tcBorders>
              <w:top w:val="nil"/>
              <w:left w:val="nil"/>
              <w:bottom w:val="nil"/>
              <w:right w:val="nil"/>
            </w:tcBorders>
          </w:tcPr>
          <w:p w14:paraId="684D09C9" w14:textId="77777777" w:rsidR="0005584D" w:rsidRPr="00260A25" w:rsidRDefault="0005584D" w:rsidP="00147771">
            <w:pPr>
              <w:pStyle w:val="Normal6a"/>
            </w:pPr>
            <w:r w:rsidRPr="00260A25">
              <w:t>C</w:t>
            </w:r>
            <w:r w:rsidRPr="00260A25">
              <w:tab/>
              <w:t xml:space="preserve">Considerando que a concessão de isenção de IVA remonta a 1977, uma altura em que a tributação </w:t>
            </w:r>
            <w:r w:rsidRPr="00260A25">
              <w:rPr>
                <w:b/>
                <w:i/>
              </w:rPr>
              <w:t>dos</w:t>
            </w:r>
            <w:r w:rsidRPr="00260A25">
              <w:t xml:space="preserve"> serviços </w:t>
            </w:r>
            <w:r w:rsidRPr="00260A25">
              <w:rPr>
                <w:b/>
                <w:i/>
              </w:rPr>
              <w:t>financeiros era tecnicamente impossível</w:t>
            </w:r>
            <w:r w:rsidRPr="00260A25">
              <w:t xml:space="preserve">; que os progressos tecnológicos </w:t>
            </w:r>
            <w:r w:rsidRPr="00260A25">
              <w:rPr>
                <w:b/>
                <w:i/>
              </w:rPr>
              <w:t>viabilizaram a tributação desses serviços</w:t>
            </w:r>
            <w:r w:rsidRPr="00260A25">
              <w:t xml:space="preserve"> e que, em várias jurisdições em todo o </w:t>
            </w:r>
            <w:r w:rsidRPr="00260A25">
              <w:lastRenderedPageBreak/>
              <w:t>mundo, isenções semelhantes foram objeto de revisão;</w:t>
            </w:r>
          </w:p>
        </w:tc>
        <w:tc>
          <w:tcPr>
            <w:tcW w:w="4876" w:type="dxa"/>
            <w:tcBorders>
              <w:top w:val="nil"/>
              <w:left w:val="nil"/>
              <w:bottom w:val="nil"/>
              <w:right w:val="nil"/>
            </w:tcBorders>
          </w:tcPr>
          <w:p w14:paraId="6E7D5934" w14:textId="77777777" w:rsidR="0005584D" w:rsidRPr="00260A25" w:rsidRDefault="0005584D" w:rsidP="00147771">
            <w:pPr>
              <w:pStyle w:val="Normal6a"/>
            </w:pPr>
            <w:r w:rsidRPr="00260A25">
              <w:lastRenderedPageBreak/>
              <w:t>C</w:t>
            </w:r>
            <w:r w:rsidRPr="00260A25">
              <w:tab/>
              <w:t xml:space="preserve">Considerando que a concessão de isenção de IVA </w:t>
            </w:r>
            <w:r w:rsidRPr="00260A25">
              <w:rPr>
                <w:b/>
                <w:i/>
              </w:rPr>
              <w:t>aplicável a numerosos serviços financeiros</w:t>
            </w:r>
            <w:r w:rsidRPr="00260A25">
              <w:t xml:space="preserve"> remonta a 1977, uma altura em que a tributação </w:t>
            </w:r>
            <w:r w:rsidRPr="00260A25">
              <w:rPr>
                <w:b/>
                <w:i/>
              </w:rPr>
              <w:t>desses</w:t>
            </w:r>
            <w:r w:rsidRPr="00260A25">
              <w:t xml:space="preserve"> serviços </w:t>
            </w:r>
            <w:r w:rsidRPr="00260A25">
              <w:rPr>
                <w:b/>
                <w:i/>
              </w:rPr>
              <w:t>suscitava importantes dificuldades técnicas e administrativas</w:t>
            </w:r>
            <w:r w:rsidRPr="00260A25">
              <w:t xml:space="preserve">; que os progressos tecnológicos </w:t>
            </w:r>
            <w:r w:rsidRPr="00260A25">
              <w:rPr>
                <w:b/>
                <w:i/>
              </w:rPr>
              <w:t xml:space="preserve">reduziram </w:t>
            </w:r>
            <w:r w:rsidRPr="00260A25">
              <w:rPr>
                <w:b/>
                <w:i/>
              </w:rPr>
              <w:lastRenderedPageBreak/>
              <w:t>parcialmente essas dificuldades</w:t>
            </w:r>
            <w:r w:rsidRPr="00260A25">
              <w:t xml:space="preserve"> e que, em várias jurisdições em todo o mundo, isenções semelhantes foram objeto de revisão;</w:t>
            </w:r>
          </w:p>
        </w:tc>
      </w:tr>
    </w:tbl>
    <w:p w14:paraId="3A5E84C7"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57188AC7" w14:textId="77777777" w:rsidR="0005584D" w:rsidRPr="00260A25" w:rsidRDefault="0005584D" w:rsidP="0005584D">
      <w:r w:rsidRPr="00260A25">
        <w:rPr>
          <w:rStyle w:val="HideTWBExt"/>
        </w:rPr>
        <w:t>&lt;/Amend&gt;</w:t>
      </w:r>
    </w:p>
    <w:p w14:paraId="2FECBC7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24</w:t>
      </w:r>
      <w:r w:rsidRPr="00260A25">
        <w:rPr>
          <w:rStyle w:val="HideTWBExt"/>
        </w:rPr>
        <w:t>&lt;/NumAm&gt;</w:t>
      </w:r>
    </w:p>
    <w:p w14:paraId="2805CE76"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01CE3A12"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5F9676AA" w14:textId="77777777" w:rsidR="0005584D" w:rsidRPr="00260A25" w:rsidRDefault="0005584D" w:rsidP="0005584D">
      <w:pPr>
        <w:pStyle w:val="NormalBold"/>
      </w:pPr>
      <w:r w:rsidRPr="00260A25">
        <w:rPr>
          <w:rStyle w:val="HideTWBExt"/>
          <w:b w:val="0"/>
        </w:rPr>
        <w:t>&lt;/RepeatBlock-By&gt;</w:t>
      </w:r>
    </w:p>
    <w:p w14:paraId="2A53457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79C60FC" w14:textId="65C76006" w:rsidR="0005584D" w:rsidRPr="00260A25" w:rsidRDefault="0005584D" w:rsidP="0005584D">
      <w:pPr>
        <w:pStyle w:val="NormalBold"/>
      </w:pPr>
      <w:r w:rsidRPr="00260A25">
        <w:rPr>
          <w:rStyle w:val="HideTWBExt"/>
        </w:rPr>
        <w:t>&lt;Article&gt;</w:t>
      </w:r>
      <w:r w:rsidRPr="00260A25">
        <w:t>Considerando C</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E17BDC1" w14:textId="77777777" w:rsidTr="00147771">
        <w:trPr>
          <w:trHeight w:hRule="exact" w:val="240"/>
          <w:jc w:val="center"/>
        </w:trPr>
        <w:tc>
          <w:tcPr>
            <w:tcW w:w="9752" w:type="dxa"/>
            <w:gridSpan w:val="2"/>
            <w:tcBorders>
              <w:top w:val="nil"/>
              <w:left w:val="nil"/>
              <w:bottom w:val="nil"/>
              <w:right w:val="nil"/>
            </w:tcBorders>
          </w:tcPr>
          <w:p w14:paraId="25418854" w14:textId="77777777" w:rsidR="0005584D" w:rsidRPr="00260A25" w:rsidRDefault="0005584D" w:rsidP="00147771"/>
        </w:tc>
      </w:tr>
      <w:tr w:rsidR="0005584D" w:rsidRPr="00260A25" w14:paraId="51D95565" w14:textId="77777777" w:rsidTr="00147771">
        <w:trPr>
          <w:trHeight w:val="240"/>
          <w:jc w:val="center"/>
        </w:trPr>
        <w:tc>
          <w:tcPr>
            <w:tcW w:w="4876" w:type="dxa"/>
            <w:tcBorders>
              <w:top w:val="nil"/>
              <w:left w:val="nil"/>
              <w:bottom w:val="nil"/>
              <w:right w:val="nil"/>
            </w:tcBorders>
          </w:tcPr>
          <w:p w14:paraId="4FD77AA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888C424" w14:textId="77777777" w:rsidR="0005584D" w:rsidRPr="00260A25" w:rsidRDefault="0005584D" w:rsidP="00147771">
            <w:pPr>
              <w:pStyle w:val="AmColumnHeading"/>
            </w:pPr>
            <w:r w:rsidRPr="00260A25">
              <w:t>Alteração</w:t>
            </w:r>
          </w:p>
        </w:tc>
      </w:tr>
      <w:tr w:rsidR="0005584D" w:rsidRPr="00260A25" w14:paraId="7971A24C" w14:textId="77777777" w:rsidTr="00147771">
        <w:trPr>
          <w:jc w:val="center"/>
        </w:trPr>
        <w:tc>
          <w:tcPr>
            <w:tcW w:w="4876" w:type="dxa"/>
            <w:tcBorders>
              <w:top w:val="nil"/>
              <w:left w:val="nil"/>
              <w:bottom w:val="nil"/>
              <w:right w:val="nil"/>
            </w:tcBorders>
          </w:tcPr>
          <w:p w14:paraId="19ADE600" w14:textId="77777777" w:rsidR="0005584D" w:rsidRPr="00260A25" w:rsidRDefault="0005584D" w:rsidP="00147771">
            <w:pPr>
              <w:pStyle w:val="Normal6a"/>
            </w:pPr>
          </w:p>
        </w:tc>
        <w:tc>
          <w:tcPr>
            <w:tcW w:w="4876" w:type="dxa"/>
            <w:tcBorders>
              <w:top w:val="nil"/>
              <w:left w:val="nil"/>
              <w:bottom w:val="nil"/>
              <w:right w:val="nil"/>
            </w:tcBorders>
          </w:tcPr>
          <w:p w14:paraId="3F5D4D77" w14:textId="3A68D2C4" w:rsidR="0005584D" w:rsidRPr="00260A25" w:rsidRDefault="0005584D" w:rsidP="00147771">
            <w:pPr>
              <w:pStyle w:val="Normal6a"/>
            </w:pPr>
            <w:r w:rsidRPr="00260A25">
              <w:rPr>
                <w:b/>
                <w:i/>
              </w:rPr>
              <w:t>C</w:t>
            </w:r>
            <w:r w:rsidR="00613C3F">
              <w:rPr>
                <w:b/>
                <w:i/>
              </w:rPr>
              <w:noBreakHyphen/>
            </w:r>
            <w:r w:rsidRPr="00260A25">
              <w:rPr>
                <w:b/>
                <w:i/>
              </w:rPr>
              <w:t>A.</w:t>
            </w:r>
            <w:r w:rsidRPr="00260A25">
              <w:tab/>
            </w:r>
            <w:r w:rsidRPr="00260A25">
              <w:rPr>
                <w:b/>
                <w:i/>
              </w:rPr>
              <w:t>Considerando que várias jurisdições em todo o mundo reviram isenções semelhantes ou introduziram formas alternativas de tributação dos serviços financeiros, a fim de reduzir as distorções, alargar a matéria coletável e assegurar uma contribuição mais justa do setor financeiro para as receitas públicas; que manter uma isenção alargada do IVA, é suscetível de perpetuar distorções da concorrência entre o setor financeiro e a economia real e compromete a neutralidade, a equidade e a eficiência do sistema fiscal da União;</w:t>
            </w:r>
          </w:p>
        </w:tc>
      </w:tr>
    </w:tbl>
    <w:p w14:paraId="176C362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D66F381" w14:textId="77777777" w:rsidR="0005584D" w:rsidRPr="00260A25" w:rsidRDefault="0005584D" w:rsidP="0005584D">
      <w:r w:rsidRPr="00260A25">
        <w:rPr>
          <w:rStyle w:val="HideTWBExt"/>
        </w:rPr>
        <w:t>&lt;/Amend&gt;</w:t>
      </w:r>
    </w:p>
    <w:p w14:paraId="5B811AF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25</w:t>
      </w:r>
      <w:r w:rsidRPr="00260A25">
        <w:rPr>
          <w:rStyle w:val="HideTWBExt"/>
        </w:rPr>
        <w:t>&lt;/NumAm&gt;</w:t>
      </w:r>
    </w:p>
    <w:p w14:paraId="02F550A7"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1823C9FF"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3008FF60" w14:textId="77777777" w:rsidR="0005584D" w:rsidRPr="00260A25" w:rsidRDefault="0005584D" w:rsidP="0005584D">
      <w:pPr>
        <w:pStyle w:val="NormalBold"/>
      </w:pPr>
      <w:r w:rsidRPr="00260A25">
        <w:rPr>
          <w:rStyle w:val="HideTWBExt"/>
          <w:b w:val="0"/>
        </w:rPr>
        <w:t>&lt;/RepeatBlock-By&gt;</w:t>
      </w:r>
    </w:p>
    <w:p w14:paraId="6439D82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A25EE38" w14:textId="2A8E360B" w:rsidR="0005584D" w:rsidRPr="00260A25" w:rsidRDefault="0005584D" w:rsidP="0005584D">
      <w:pPr>
        <w:pStyle w:val="NormalBold"/>
      </w:pPr>
      <w:r w:rsidRPr="00260A25">
        <w:rPr>
          <w:rStyle w:val="HideTWBExt"/>
        </w:rPr>
        <w:t>&lt;Article&gt;</w:t>
      </w:r>
      <w:r w:rsidRPr="00260A25">
        <w:t>Considerando C</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CCEEDB2" w14:textId="77777777" w:rsidTr="00147771">
        <w:trPr>
          <w:trHeight w:hRule="exact" w:val="240"/>
          <w:jc w:val="center"/>
        </w:trPr>
        <w:tc>
          <w:tcPr>
            <w:tcW w:w="9752" w:type="dxa"/>
            <w:gridSpan w:val="2"/>
            <w:tcBorders>
              <w:top w:val="nil"/>
              <w:left w:val="nil"/>
              <w:bottom w:val="nil"/>
              <w:right w:val="nil"/>
            </w:tcBorders>
          </w:tcPr>
          <w:p w14:paraId="3C30879A" w14:textId="77777777" w:rsidR="0005584D" w:rsidRPr="00260A25" w:rsidRDefault="0005584D" w:rsidP="00147771"/>
        </w:tc>
      </w:tr>
      <w:tr w:rsidR="0005584D" w:rsidRPr="00260A25" w14:paraId="7A21C183" w14:textId="77777777" w:rsidTr="00147771">
        <w:trPr>
          <w:trHeight w:val="240"/>
          <w:jc w:val="center"/>
        </w:trPr>
        <w:tc>
          <w:tcPr>
            <w:tcW w:w="4876" w:type="dxa"/>
            <w:tcBorders>
              <w:top w:val="nil"/>
              <w:left w:val="nil"/>
              <w:bottom w:val="nil"/>
              <w:right w:val="nil"/>
            </w:tcBorders>
          </w:tcPr>
          <w:p w14:paraId="19819BD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C440FE0" w14:textId="77777777" w:rsidR="0005584D" w:rsidRPr="00260A25" w:rsidRDefault="0005584D" w:rsidP="00147771">
            <w:pPr>
              <w:pStyle w:val="AmColumnHeading"/>
            </w:pPr>
            <w:r w:rsidRPr="00260A25">
              <w:t>Alteração</w:t>
            </w:r>
          </w:p>
        </w:tc>
      </w:tr>
      <w:tr w:rsidR="0005584D" w:rsidRPr="00260A25" w14:paraId="7A9D6CF5" w14:textId="77777777" w:rsidTr="00147771">
        <w:trPr>
          <w:jc w:val="center"/>
        </w:trPr>
        <w:tc>
          <w:tcPr>
            <w:tcW w:w="4876" w:type="dxa"/>
            <w:tcBorders>
              <w:top w:val="nil"/>
              <w:left w:val="nil"/>
              <w:bottom w:val="nil"/>
              <w:right w:val="nil"/>
            </w:tcBorders>
          </w:tcPr>
          <w:p w14:paraId="7C09C72E" w14:textId="77777777" w:rsidR="0005584D" w:rsidRPr="00260A25" w:rsidRDefault="0005584D" w:rsidP="00147771">
            <w:pPr>
              <w:pStyle w:val="Normal6a"/>
            </w:pPr>
          </w:p>
        </w:tc>
        <w:tc>
          <w:tcPr>
            <w:tcW w:w="4876" w:type="dxa"/>
            <w:tcBorders>
              <w:top w:val="nil"/>
              <w:left w:val="nil"/>
              <w:bottom w:val="nil"/>
              <w:right w:val="nil"/>
            </w:tcBorders>
          </w:tcPr>
          <w:p w14:paraId="1E2B3503" w14:textId="42B58742" w:rsidR="0005584D" w:rsidRPr="00260A25" w:rsidRDefault="0005584D" w:rsidP="00147771">
            <w:pPr>
              <w:pStyle w:val="Normal6a"/>
            </w:pPr>
            <w:r w:rsidRPr="00260A25">
              <w:rPr>
                <w:b/>
                <w:i/>
              </w:rPr>
              <w:t>C</w:t>
            </w:r>
            <w:r w:rsidR="00613C3F">
              <w:rPr>
                <w:b/>
                <w:i/>
              </w:rPr>
              <w:noBreakHyphen/>
            </w:r>
            <w:r w:rsidRPr="00260A25">
              <w:rPr>
                <w:b/>
                <w:i/>
              </w:rPr>
              <w:t>B.</w:t>
            </w:r>
            <w:r w:rsidRPr="00260A25">
              <w:tab/>
            </w:r>
            <w:r w:rsidRPr="00260A25">
              <w:rPr>
                <w:b/>
                <w:i/>
              </w:rPr>
              <w:t xml:space="preserve">Considerando que a isenção de IVA para os serviços financeiros reduz a carga fiscal efetiva sobre a intermediação </w:t>
            </w:r>
            <w:r w:rsidRPr="00260A25">
              <w:rPr>
                <w:b/>
                <w:i/>
              </w:rPr>
              <w:lastRenderedPageBreak/>
              <w:t>financeira em comparação com a maioria dos outros setores da economia; que tal contribui para uma distribuição regressiva da carga fiscal, transferindo a tributação indireta para as famílias e os setores com utilização intensiva de mão de obra;</w:t>
            </w:r>
          </w:p>
        </w:tc>
      </w:tr>
    </w:tbl>
    <w:p w14:paraId="0469EE0A"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EDDB2FF" w14:textId="77777777" w:rsidR="0005584D" w:rsidRPr="00260A25" w:rsidRDefault="0005584D" w:rsidP="0005584D">
      <w:r w:rsidRPr="00260A25">
        <w:rPr>
          <w:rStyle w:val="HideTWBExt"/>
        </w:rPr>
        <w:t>&lt;/Amend&gt;</w:t>
      </w:r>
    </w:p>
    <w:p w14:paraId="4E9B37FC"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26</w:t>
      </w:r>
      <w:r w:rsidRPr="00260A25">
        <w:rPr>
          <w:rStyle w:val="HideTWBExt"/>
        </w:rPr>
        <w:t>&lt;/NumAm&gt;</w:t>
      </w:r>
    </w:p>
    <w:p w14:paraId="33BFA93F"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5ACCA289" w14:textId="77777777" w:rsidR="0005584D" w:rsidRPr="00260A25" w:rsidRDefault="0005584D" w:rsidP="0005584D">
      <w:pPr>
        <w:pStyle w:val="NormalBold"/>
      </w:pPr>
      <w:r w:rsidRPr="00260A25">
        <w:rPr>
          <w:rStyle w:val="HideTWBExt"/>
          <w:b w:val="0"/>
        </w:rPr>
        <w:t>&lt;/RepeatBlock-By&gt;</w:t>
      </w:r>
    </w:p>
    <w:p w14:paraId="77845B0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BA40B28" w14:textId="77777777" w:rsidR="0005584D" w:rsidRPr="00260A25" w:rsidRDefault="0005584D" w:rsidP="0005584D">
      <w:pPr>
        <w:pStyle w:val="NormalBold"/>
      </w:pPr>
      <w:r w:rsidRPr="00260A25">
        <w:rPr>
          <w:rStyle w:val="HideTWBExt"/>
        </w:rPr>
        <w:t>&lt;Article&gt;</w:t>
      </w:r>
      <w:r w:rsidRPr="00260A25">
        <w:t>Considerando D</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1D26A7A" w14:textId="77777777" w:rsidTr="00147771">
        <w:trPr>
          <w:trHeight w:hRule="exact" w:val="240"/>
          <w:jc w:val="center"/>
        </w:trPr>
        <w:tc>
          <w:tcPr>
            <w:tcW w:w="9752" w:type="dxa"/>
            <w:gridSpan w:val="2"/>
            <w:tcBorders>
              <w:top w:val="nil"/>
              <w:left w:val="nil"/>
              <w:bottom w:val="nil"/>
              <w:right w:val="nil"/>
            </w:tcBorders>
          </w:tcPr>
          <w:p w14:paraId="4F4CD69F" w14:textId="77777777" w:rsidR="0005584D" w:rsidRPr="00260A25" w:rsidRDefault="0005584D" w:rsidP="00147771"/>
        </w:tc>
      </w:tr>
      <w:tr w:rsidR="0005584D" w:rsidRPr="00260A25" w14:paraId="09CEF292" w14:textId="77777777" w:rsidTr="00147771">
        <w:trPr>
          <w:trHeight w:val="240"/>
          <w:jc w:val="center"/>
        </w:trPr>
        <w:tc>
          <w:tcPr>
            <w:tcW w:w="4876" w:type="dxa"/>
            <w:tcBorders>
              <w:top w:val="nil"/>
              <w:left w:val="nil"/>
              <w:bottom w:val="nil"/>
              <w:right w:val="nil"/>
            </w:tcBorders>
          </w:tcPr>
          <w:p w14:paraId="104BA68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141866E" w14:textId="77777777" w:rsidR="0005584D" w:rsidRPr="00260A25" w:rsidRDefault="0005584D" w:rsidP="00147771">
            <w:pPr>
              <w:pStyle w:val="AmColumnHeading"/>
            </w:pPr>
            <w:r w:rsidRPr="00260A25">
              <w:t>Alteração</w:t>
            </w:r>
          </w:p>
        </w:tc>
      </w:tr>
      <w:tr w:rsidR="0005584D" w:rsidRPr="00260A25" w14:paraId="099767F9" w14:textId="77777777" w:rsidTr="00147771">
        <w:trPr>
          <w:jc w:val="center"/>
        </w:trPr>
        <w:tc>
          <w:tcPr>
            <w:tcW w:w="4876" w:type="dxa"/>
            <w:tcBorders>
              <w:top w:val="nil"/>
              <w:left w:val="nil"/>
              <w:bottom w:val="nil"/>
              <w:right w:val="nil"/>
            </w:tcBorders>
          </w:tcPr>
          <w:p w14:paraId="633C7EE3" w14:textId="77777777" w:rsidR="0005584D" w:rsidRPr="00260A25" w:rsidRDefault="0005584D" w:rsidP="00147771">
            <w:pPr>
              <w:pStyle w:val="Normal6a"/>
            </w:pPr>
            <w:r w:rsidRPr="00260A25">
              <w:t>D.</w:t>
            </w:r>
            <w:r w:rsidRPr="00260A25">
              <w:tab/>
              <w:t xml:space="preserve">Considerando que os relatórios Letta e Draghi sublinham que a fragmentação </w:t>
            </w:r>
            <w:r w:rsidRPr="00260A25">
              <w:rPr>
                <w:b/>
                <w:i/>
              </w:rPr>
              <w:t>fiscal reinante no</w:t>
            </w:r>
            <w:r w:rsidRPr="00260A25">
              <w:t xml:space="preserve"> mercado único entrava o crescimento económico, o comércio e as atividades </w:t>
            </w:r>
            <w:r w:rsidRPr="00260A25">
              <w:rPr>
                <w:b/>
                <w:i/>
              </w:rPr>
              <w:t>empresariais</w:t>
            </w:r>
            <w:r w:rsidRPr="00260A25">
              <w:t xml:space="preserve"> transfronteiriças; que, na prática, os obstáculos internos que se colocam na UE equivalem à imposição de um direito aduaneiro de quase 100 % sobre os serviços financeiros;</w:t>
            </w:r>
          </w:p>
        </w:tc>
        <w:tc>
          <w:tcPr>
            <w:tcW w:w="4876" w:type="dxa"/>
            <w:tcBorders>
              <w:top w:val="nil"/>
              <w:left w:val="nil"/>
              <w:bottom w:val="nil"/>
              <w:right w:val="nil"/>
            </w:tcBorders>
          </w:tcPr>
          <w:p w14:paraId="22DCBEFB" w14:textId="77777777" w:rsidR="0005584D" w:rsidRPr="00260A25" w:rsidRDefault="0005584D" w:rsidP="00147771">
            <w:pPr>
              <w:pStyle w:val="Normal6a"/>
            </w:pPr>
            <w:r w:rsidRPr="00260A25">
              <w:t>D.</w:t>
            </w:r>
            <w:r w:rsidRPr="00260A25">
              <w:tab/>
              <w:t xml:space="preserve">Considerando que os relatórios Letta e Draghi sublinham que a fragmentação </w:t>
            </w:r>
            <w:r w:rsidRPr="00260A25">
              <w:rPr>
                <w:b/>
                <w:i/>
              </w:rPr>
              <w:t>do</w:t>
            </w:r>
            <w:r w:rsidRPr="00260A25">
              <w:t xml:space="preserve"> mercado único</w:t>
            </w:r>
            <w:r w:rsidRPr="00260A25">
              <w:rPr>
                <w:b/>
                <w:i/>
              </w:rPr>
              <w:t>, incluindo os obstáculos regulamentares, administrativos e fiscais,</w:t>
            </w:r>
            <w:r w:rsidRPr="00260A25">
              <w:t xml:space="preserve"> entrava o crescimento económico, o comércio e as atividades transfronteiriças; que, na prática, os obstáculos internos que se colocam na UE equivalem à imposição de um direito aduaneiro de quase 100 % sobre os serviços financeiros;</w:t>
            </w:r>
          </w:p>
        </w:tc>
      </w:tr>
    </w:tbl>
    <w:p w14:paraId="107C653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0F42E950" w14:textId="77777777" w:rsidR="0005584D" w:rsidRPr="00260A25" w:rsidRDefault="0005584D" w:rsidP="0005584D">
      <w:r w:rsidRPr="00260A25">
        <w:rPr>
          <w:rStyle w:val="HideTWBExt"/>
        </w:rPr>
        <w:t>&lt;/Amend&gt;</w:t>
      </w:r>
    </w:p>
    <w:p w14:paraId="490F9C7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27</w:t>
      </w:r>
      <w:r w:rsidRPr="00260A25">
        <w:rPr>
          <w:rStyle w:val="HideTWBExt"/>
        </w:rPr>
        <w:t>&lt;/NumAm&gt;</w:t>
      </w:r>
    </w:p>
    <w:p w14:paraId="76F23D65"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462A466D"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5EDC8B74" w14:textId="77777777" w:rsidR="0005584D" w:rsidRPr="00260A25" w:rsidRDefault="0005584D" w:rsidP="0005584D">
      <w:pPr>
        <w:pStyle w:val="NormalBold"/>
      </w:pPr>
      <w:r w:rsidRPr="00260A25">
        <w:rPr>
          <w:rStyle w:val="HideTWBExt"/>
          <w:b w:val="0"/>
        </w:rPr>
        <w:t>&lt;/RepeatBlock-By&gt;</w:t>
      </w:r>
    </w:p>
    <w:p w14:paraId="4DDEC26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5D4940D" w14:textId="6FE87485" w:rsidR="0005584D" w:rsidRPr="00260A25" w:rsidRDefault="0005584D" w:rsidP="0005584D">
      <w:pPr>
        <w:pStyle w:val="NormalBold"/>
      </w:pPr>
      <w:r w:rsidRPr="00260A25">
        <w:rPr>
          <w:rStyle w:val="HideTWBExt"/>
        </w:rPr>
        <w:t>&lt;Article&gt;</w:t>
      </w:r>
      <w:r w:rsidRPr="00260A25">
        <w:t>Considerando D</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4FEFE95" w14:textId="77777777" w:rsidTr="00147771">
        <w:trPr>
          <w:trHeight w:hRule="exact" w:val="240"/>
          <w:jc w:val="center"/>
        </w:trPr>
        <w:tc>
          <w:tcPr>
            <w:tcW w:w="9752" w:type="dxa"/>
            <w:gridSpan w:val="2"/>
            <w:tcBorders>
              <w:top w:val="nil"/>
              <w:left w:val="nil"/>
              <w:bottom w:val="nil"/>
              <w:right w:val="nil"/>
            </w:tcBorders>
          </w:tcPr>
          <w:p w14:paraId="77409E1F" w14:textId="77777777" w:rsidR="0005584D" w:rsidRPr="00260A25" w:rsidRDefault="0005584D" w:rsidP="00147771"/>
        </w:tc>
      </w:tr>
      <w:tr w:rsidR="0005584D" w:rsidRPr="00260A25" w14:paraId="6E32F3F0" w14:textId="77777777" w:rsidTr="00147771">
        <w:trPr>
          <w:trHeight w:val="240"/>
          <w:jc w:val="center"/>
        </w:trPr>
        <w:tc>
          <w:tcPr>
            <w:tcW w:w="4876" w:type="dxa"/>
            <w:tcBorders>
              <w:top w:val="nil"/>
              <w:left w:val="nil"/>
              <w:bottom w:val="nil"/>
              <w:right w:val="nil"/>
            </w:tcBorders>
          </w:tcPr>
          <w:p w14:paraId="45793C3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70822FC" w14:textId="77777777" w:rsidR="0005584D" w:rsidRPr="00260A25" w:rsidRDefault="0005584D" w:rsidP="00147771">
            <w:pPr>
              <w:pStyle w:val="AmColumnHeading"/>
            </w:pPr>
            <w:r w:rsidRPr="00260A25">
              <w:t>Alteração</w:t>
            </w:r>
          </w:p>
        </w:tc>
      </w:tr>
      <w:tr w:rsidR="0005584D" w:rsidRPr="00260A25" w14:paraId="4153FF35" w14:textId="77777777" w:rsidTr="00147771">
        <w:trPr>
          <w:jc w:val="center"/>
        </w:trPr>
        <w:tc>
          <w:tcPr>
            <w:tcW w:w="4876" w:type="dxa"/>
            <w:tcBorders>
              <w:top w:val="nil"/>
              <w:left w:val="nil"/>
              <w:bottom w:val="nil"/>
              <w:right w:val="nil"/>
            </w:tcBorders>
          </w:tcPr>
          <w:p w14:paraId="33C52896" w14:textId="77777777" w:rsidR="0005584D" w:rsidRPr="00260A25" w:rsidRDefault="0005584D" w:rsidP="00147771">
            <w:pPr>
              <w:pStyle w:val="Normal6a"/>
            </w:pPr>
          </w:p>
        </w:tc>
        <w:tc>
          <w:tcPr>
            <w:tcW w:w="4876" w:type="dxa"/>
            <w:tcBorders>
              <w:top w:val="nil"/>
              <w:left w:val="nil"/>
              <w:bottom w:val="nil"/>
              <w:right w:val="nil"/>
            </w:tcBorders>
          </w:tcPr>
          <w:p w14:paraId="2DB2D9A3" w14:textId="5D1FD1B1" w:rsidR="0005584D" w:rsidRPr="00260A25" w:rsidRDefault="0005584D" w:rsidP="00147771">
            <w:pPr>
              <w:pStyle w:val="Normal6a"/>
            </w:pPr>
            <w:r w:rsidRPr="00260A25">
              <w:rPr>
                <w:b/>
                <w:i/>
              </w:rPr>
              <w:t>D</w:t>
            </w:r>
            <w:r w:rsidR="00613C3F">
              <w:rPr>
                <w:b/>
                <w:i/>
              </w:rPr>
              <w:noBreakHyphen/>
            </w:r>
            <w:r w:rsidRPr="00260A25">
              <w:rPr>
                <w:b/>
                <w:i/>
              </w:rPr>
              <w:t>A.</w:t>
            </w:r>
            <w:r w:rsidRPr="00260A25">
              <w:tab/>
            </w:r>
            <w:r w:rsidRPr="00260A25">
              <w:rPr>
                <w:b/>
                <w:i/>
              </w:rPr>
              <w:t xml:space="preserve">Considerando que esses obstáculos e entraves regulamentares são, segundo Darghi, muito mais prejudiciais para o crescimento económico do que quaisquer </w:t>
            </w:r>
            <w:r w:rsidRPr="00260A25">
              <w:rPr>
                <w:b/>
                <w:i/>
              </w:rPr>
              <w:lastRenderedPageBreak/>
              <w:t>tarifas que os EUA possam impor;</w:t>
            </w:r>
          </w:p>
        </w:tc>
      </w:tr>
    </w:tbl>
    <w:p w14:paraId="4E72688C"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621A9F7" w14:textId="77777777" w:rsidR="0005584D" w:rsidRPr="00260A25" w:rsidRDefault="0005584D" w:rsidP="0005584D">
      <w:r w:rsidRPr="00260A25">
        <w:rPr>
          <w:rStyle w:val="HideTWBExt"/>
        </w:rPr>
        <w:t>&lt;/Amend&gt;</w:t>
      </w:r>
    </w:p>
    <w:p w14:paraId="0462665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28</w:t>
      </w:r>
      <w:r w:rsidRPr="00260A25">
        <w:rPr>
          <w:rStyle w:val="HideTWBExt"/>
        </w:rPr>
        <w:t>&lt;/NumAm&gt;</w:t>
      </w:r>
    </w:p>
    <w:p w14:paraId="4DFC1F45"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5C487ED8" w14:textId="77777777" w:rsidR="0005584D" w:rsidRPr="00260A25" w:rsidRDefault="0005584D" w:rsidP="0005584D">
      <w:pPr>
        <w:pStyle w:val="NormalBold"/>
      </w:pPr>
      <w:r w:rsidRPr="00260A25">
        <w:rPr>
          <w:rStyle w:val="HideTWBExt"/>
          <w:b w:val="0"/>
        </w:rPr>
        <w:t>&lt;/RepeatBlock-By&gt;</w:t>
      </w:r>
    </w:p>
    <w:p w14:paraId="64370A1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E8A3A11" w14:textId="77777777" w:rsidR="0005584D" w:rsidRPr="00260A25" w:rsidRDefault="0005584D" w:rsidP="0005584D">
      <w:pPr>
        <w:pStyle w:val="NormalBold"/>
      </w:pPr>
      <w:r w:rsidRPr="00260A25">
        <w:rPr>
          <w:rStyle w:val="HideTWBExt"/>
        </w:rPr>
        <w:t>&lt;Article&gt;</w:t>
      </w:r>
      <w:r w:rsidRPr="00260A25">
        <w:t>Considerando E</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6D81AFB" w14:textId="77777777" w:rsidTr="00147771">
        <w:trPr>
          <w:trHeight w:hRule="exact" w:val="240"/>
          <w:jc w:val="center"/>
        </w:trPr>
        <w:tc>
          <w:tcPr>
            <w:tcW w:w="9752" w:type="dxa"/>
            <w:gridSpan w:val="2"/>
            <w:tcBorders>
              <w:top w:val="nil"/>
              <w:left w:val="nil"/>
              <w:bottom w:val="nil"/>
              <w:right w:val="nil"/>
            </w:tcBorders>
          </w:tcPr>
          <w:p w14:paraId="07E27CBD" w14:textId="77777777" w:rsidR="0005584D" w:rsidRPr="00260A25" w:rsidRDefault="0005584D" w:rsidP="00147771"/>
        </w:tc>
      </w:tr>
      <w:tr w:rsidR="0005584D" w:rsidRPr="00260A25" w14:paraId="3296E649" w14:textId="77777777" w:rsidTr="00147771">
        <w:trPr>
          <w:trHeight w:val="240"/>
          <w:jc w:val="center"/>
        </w:trPr>
        <w:tc>
          <w:tcPr>
            <w:tcW w:w="4876" w:type="dxa"/>
            <w:tcBorders>
              <w:top w:val="nil"/>
              <w:left w:val="nil"/>
              <w:bottom w:val="nil"/>
              <w:right w:val="nil"/>
            </w:tcBorders>
          </w:tcPr>
          <w:p w14:paraId="7B8FCB1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6707074" w14:textId="77777777" w:rsidR="0005584D" w:rsidRPr="00260A25" w:rsidRDefault="0005584D" w:rsidP="00147771">
            <w:pPr>
              <w:pStyle w:val="AmColumnHeading"/>
            </w:pPr>
            <w:r w:rsidRPr="00260A25">
              <w:t>Alteração</w:t>
            </w:r>
          </w:p>
        </w:tc>
      </w:tr>
      <w:tr w:rsidR="0005584D" w:rsidRPr="00260A25" w14:paraId="04B52019" w14:textId="77777777" w:rsidTr="00147771">
        <w:trPr>
          <w:jc w:val="center"/>
        </w:trPr>
        <w:tc>
          <w:tcPr>
            <w:tcW w:w="4876" w:type="dxa"/>
            <w:tcBorders>
              <w:top w:val="nil"/>
              <w:left w:val="nil"/>
              <w:bottom w:val="nil"/>
              <w:right w:val="nil"/>
            </w:tcBorders>
          </w:tcPr>
          <w:p w14:paraId="620D57AF" w14:textId="77777777" w:rsidR="0005584D" w:rsidRPr="00260A25" w:rsidRDefault="0005584D" w:rsidP="00147771">
            <w:pPr>
              <w:pStyle w:val="Normal6a"/>
            </w:pPr>
            <w:r w:rsidRPr="00260A25">
              <w:t>E.</w:t>
            </w:r>
            <w:r w:rsidRPr="00260A25">
              <w:tab/>
              <w:t xml:space="preserve">Considerando que </w:t>
            </w:r>
            <w:r w:rsidRPr="00260A25">
              <w:rPr>
                <w:b/>
                <w:i/>
              </w:rPr>
              <w:t>a tributação dos serviços financeiros na UE continua muito fragmentada, e que</w:t>
            </w:r>
            <w:r w:rsidRPr="00260A25">
              <w:t xml:space="preserve"> as abordagens nacionais </w:t>
            </w:r>
            <w:r w:rsidRPr="00260A25">
              <w:rPr>
                <w:b/>
                <w:i/>
              </w:rPr>
              <w:t>relativas aos impostos sobre as transações financeiras (ITF), às taxas bancárias, aos impostos sobre a atividade financeira e a outros impostos baseados nos lucros divergem; que esta fragmentação cria insegurança jurídica e complexidade, conduz a distorções do</w:t>
            </w:r>
            <w:r w:rsidRPr="00260A25">
              <w:t xml:space="preserve"> mercado</w:t>
            </w:r>
            <w:r w:rsidRPr="00260A25">
              <w:rPr>
                <w:b/>
                <w:i/>
              </w:rPr>
              <w:t>, incentiva a elisão fiscal e reduz a competitividade da UE</w:t>
            </w:r>
            <w:r w:rsidRPr="00260A25">
              <w:t>;</w:t>
            </w:r>
          </w:p>
        </w:tc>
        <w:tc>
          <w:tcPr>
            <w:tcW w:w="4876" w:type="dxa"/>
            <w:tcBorders>
              <w:top w:val="nil"/>
              <w:left w:val="nil"/>
              <w:bottom w:val="nil"/>
              <w:right w:val="nil"/>
            </w:tcBorders>
          </w:tcPr>
          <w:p w14:paraId="34E9B442" w14:textId="77777777" w:rsidR="0005584D" w:rsidRPr="00260A25" w:rsidRDefault="0005584D" w:rsidP="00147771">
            <w:pPr>
              <w:pStyle w:val="Normal6a"/>
            </w:pPr>
            <w:r w:rsidRPr="00260A25">
              <w:t>E.</w:t>
            </w:r>
            <w:r w:rsidRPr="00260A25">
              <w:tab/>
              <w:t xml:space="preserve">Considerando que as </w:t>
            </w:r>
            <w:r w:rsidRPr="00260A25">
              <w:rPr>
                <w:b/>
                <w:i/>
              </w:rPr>
              <w:t>diferenças nas</w:t>
            </w:r>
            <w:r w:rsidRPr="00260A25">
              <w:t xml:space="preserve"> abordagens nacionais </w:t>
            </w:r>
            <w:r w:rsidRPr="00260A25">
              <w:rPr>
                <w:b/>
                <w:i/>
              </w:rPr>
              <w:t>à tributação do setor financeiro refletem escolhas legítimas de política nacional e podem apoiar uma concorrência fiscal saudável, a inovação e o investimento no</w:t>
            </w:r>
            <w:r w:rsidRPr="00260A25">
              <w:t xml:space="preserve"> mercado </w:t>
            </w:r>
            <w:r w:rsidRPr="00260A25">
              <w:rPr>
                <w:b/>
                <w:i/>
              </w:rPr>
              <w:t>único</w:t>
            </w:r>
            <w:r w:rsidRPr="00260A25">
              <w:t>;</w:t>
            </w:r>
          </w:p>
        </w:tc>
      </w:tr>
    </w:tbl>
    <w:p w14:paraId="339D0393"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99EE37D" w14:textId="77777777" w:rsidR="0005584D" w:rsidRPr="00260A25" w:rsidRDefault="0005584D" w:rsidP="0005584D">
      <w:r w:rsidRPr="00260A25">
        <w:rPr>
          <w:rStyle w:val="HideTWBExt"/>
        </w:rPr>
        <w:t>&lt;/Amend&gt;</w:t>
      </w:r>
    </w:p>
    <w:p w14:paraId="36BEBA4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29</w:t>
      </w:r>
      <w:r w:rsidRPr="00260A25">
        <w:rPr>
          <w:rStyle w:val="HideTWBExt"/>
        </w:rPr>
        <w:t>&lt;/NumAm&gt;</w:t>
      </w:r>
    </w:p>
    <w:p w14:paraId="4DFC063C"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 Enikő Győri</w:t>
      </w:r>
      <w:r w:rsidRPr="00260A25">
        <w:rPr>
          <w:rStyle w:val="HideTWBExt"/>
          <w:b w:val="0"/>
        </w:rPr>
        <w:t>&lt;/Members&gt;</w:t>
      </w:r>
    </w:p>
    <w:p w14:paraId="58881598" w14:textId="77777777" w:rsidR="0005584D" w:rsidRPr="00260A25" w:rsidRDefault="0005584D" w:rsidP="0005584D">
      <w:pPr>
        <w:pStyle w:val="NormalBold"/>
      </w:pPr>
      <w:r w:rsidRPr="00260A25">
        <w:rPr>
          <w:rStyle w:val="HideTWBExt"/>
          <w:b w:val="0"/>
        </w:rPr>
        <w:t>&lt;/RepeatBlock-By&gt;</w:t>
      </w:r>
    </w:p>
    <w:p w14:paraId="77B1545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8FD6B90" w14:textId="77777777" w:rsidR="0005584D" w:rsidRPr="00260A25" w:rsidRDefault="0005584D" w:rsidP="0005584D">
      <w:pPr>
        <w:pStyle w:val="NormalBold"/>
      </w:pPr>
      <w:r w:rsidRPr="00260A25">
        <w:rPr>
          <w:rStyle w:val="HideTWBExt"/>
        </w:rPr>
        <w:t>&lt;Article&gt;</w:t>
      </w:r>
      <w:r w:rsidRPr="00260A25">
        <w:t>Considerando E</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35E6F1B" w14:textId="77777777" w:rsidTr="00147771">
        <w:trPr>
          <w:trHeight w:hRule="exact" w:val="240"/>
          <w:jc w:val="center"/>
        </w:trPr>
        <w:tc>
          <w:tcPr>
            <w:tcW w:w="9752" w:type="dxa"/>
            <w:gridSpan w:val="2"/>
            <w:tcBorders>
              <w:top w:val="nil"/>
              <w:left w:val="nil"/>
              <w:bottom w:val="nil"/>
              <w:right w:val="nil"/>
            </w:tcBorders>
          </w:tcPr>
          <w:p w14:paraId="5D146B1F" w14:textId="77777777" w:rsidR="0005584D" w:rsidRPr="00260A25" w:rsidRDefault="0005584D" w:rsidP="00147771"/>
        </w:tc>
      </w:tr>
      <w:tr w:rsidR="0005584D" w:rsidRPr="00260A25" w14:paraId="04A56003" w14:textId="77777777" w:rsidTr="00147771">
        <w:trPr>
          <w:trHeight w:val="240"/>
          <w:jc w:val="center"/>
        </w:trPr>
        <w:tc>
          <w:tcPr>
            <w:tcW w:w="4876" w:type="dxa"/>
            <w:tcBorders>
              <w:top w:val="nil"/>
              <w:left w:val="nil"/>
              <w:bottom w:val="nil"/>
              <w:right w:val="nil"/>
            </w:tcBorders>
          </w:tcPr>
          <w:p w14:paraId="08D95FC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63B868C" w14:textId="77777777" w:rsidR="0005584D" w:rsidRPr="00260A25" w:rsidRDefault="0005584D" w:rsidP="00147771">
            <w:pPr>
              <w:pStyle w:val="AmColumnHeading"/>
            </w:pPr>
            <w:r w:rsidRPr="00260A25">
              <w:t>Alteração</w:t>
            </w:r>
          </w:p>
        </w:tc>
      </w:tr>
      <w:tr w:rsidR="0005584D" w:rsidRPr="00260A25" w14:paraId="62089337" w14:textId="77777777" w:rsidTr="00147771">
        <w:trPr>
          <w:jc w:val="center"/>
        </w:trPr>
        <w:tc>
          <w:tcPr>
            <w:tcW w:w="4876" w:type="dxa"/>
            <w:tcBorders>
              <w:top w:val="nil"/>
              <w:left w:val="nil"/>
              <w:bottom w:val="nil"/>
              <w:right w:val="nil"/>
            </w:tcBorders>
          </w:tcPr>
          <w:p w14:paraId="5760FA93" w14:textId="77777777" w:rsidR="0005584D" w:rsidRPr="00260A25" w:rsidRDefault="0005584D" w:rsidP="00147771">
            <w:pPr>
              <w:pStyle w:val="Normal6a"/>
            </w:pPr>
            <w:r w:rsidRPr="00260A25">
              <w:t>E.</w:t>
            </w:r>
            <w:r w:rsidRPr="00260A25">
              <w:tab/>
              <w:t xml:space="preserve">Considerando que a tributação dos serviços financeiros na UE continua muito fragmentada, e que as abordagens nacionais relativas aos impostos sobre as transações financeiras (ITF), às taxas bancárias, aos impostos sobre a atividade financeira e a outros impostos baseados nos lucros divergem; que esta fragmentação cria </w:t>
            </w:r>
            <w:r w:rsidRPr="00260A25">
              <w:rPr>
                <w:b/>
                <w:i/>
              </w:rPr>
              <w:t>insegurança jurídica e</w:t>
            </w:r>
            <w:r w:rsidRPr="00260A25">
              <w:t xml:space="preserve"> </w:t>
            </w:r>
            <w:r w:rsidRPr="00260A25">
              <w:lastRenderedPageBreak/>
              <w:t>complexidade, conduz a distorções do mercado</w:t>
            </w:r>
            <w:r w:rsidRPr="00260A25">
              <w:rPr>
                <w:b/>
                <w:i/>
              </w:rPr>
              <w:t>,</w:t>
            </w:r>
            <w:r w:rsidRPr="00260A25">
              <w:t xml:space="preserve"> incentiva a elisão fiscal </w:t>
            </w:r>
            <w:r w:rsidRPr="00260A25">
              <w:rPr>
                <w:b/>
                <w:i/>
              </w:rPr>
              <w:t>e reduz a competitividade da UE</w:t>
            </w:r>
            <w:r w:rsidRPr="00260A25">
              <w:t>;</w:t>
            </w:r>
          </w:p>
        </w:tc>
        <w:tc>
          <w:tcPr>
            <w:tcW w:w="4876" w:type="dxa"/>
            <w:tcBorders>
              <w:top w:val="nil"/>
              <w:left w:val="nil"/>
              <w:bottom w:val="nil"/>
              <w:right w:val="nil"/>
            </w:tcBorders>
          </w:tcPr>
          <w:p w14:paraId="3E79CF0A" w14:textId="77777777" w:rsidR="0005584D" w:rsidRPr="00260A25" w:rsidRDefault="0005584D" w:rsidP="00147771">
            <w:pPr>
              <w:pStyle w:val="Normal6a"/>
            </w:pPr>
            <w:r w:rsidRPr="00260A25">
              <w:lastRenderedPageBreak/>
              <w:t>E.</w:t>
            </w:r>
            <w:r w:rsidRPr="00260A25">
              <w:tab/>
              <w:t xml:space="preserve">Considerando que a tributação dos serviços financeiros na UE continua muito fragmentada, e que as abordagens nacionais relativas aos impostos sobre as transações financeiras (ITF), às taxas bancárias, aos impostos sobre a atividade financeira e a outros impostos baseados nos lucros divergem; que esta fragmentação cria complexidade, conduz a </w:t>
            </w:r>
            <w:r w:rsidRPr="00260A25">
              <w:lastRenderedPageBreak/>
              <w:t xml:space="preserve">distorções do mercado </w:t>
            </w:r>
            <w:r w:rsidRPr="00260A25">
              <w:rPr>
                <w:b/>
                <w:i/>
              </w:rPr>
              <w:t>e</w:t>
            </w:r>
            <w:r w:rsidRPr="00260A25">
              <w:t xml:space="preserve"> incentiva a elisão fiscal</w:t>
            </w:r>
            <w:r w:rsidRPr="00260A25">
              <w:rPr>
                <w:b/>
                <w:i/>
              </w:rPr>
              <w:t>; que, por outro lado, sistemas e níveis fiscais divergentes podem produzir um ambiente competitivo saudável no setor financeiro da UE</w:t>
            </w:r>
            <w:r w:rsidRPr="00260A25">
              <w:t>;</w:t>
            </w:r>
          </w:p>
        </w:tc>
      </w:tr>
    </w:tbl>
    <w:p w14:paraId="7E0483FC"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E48670A" w14:textId="77777777" w:rsidR="0005584D" w:rsidRPr="00260A25" w:rsidRDefault="0005584D" w:rsidP="0005584D">
      <w:r w:rsidRPr="00260A25">
        <w:rPr>
          <w:rStyle w:val="HideTWBExt"/>
        </w:rPr>
        <w:t>&lt;/Amend&gt;</w:t>
      </w:r>
    </w:p>
    <w:p w14:paraId="5DAE85E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30</w:t>
      </w:r>
      <w:r w:rsidRPr="00260A25">
        <w:rPr>
          <w:rStyle w:val="HideTWBExt"/>
        </w:rPr>
        <w:t>&lt;/NumAm&gt;</w:t>
      </w:r>
    </w:p>
    <w:p w14:paraId="0B5300A1"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0A4BC595" w14:textId="77777777" w:rsidR="0005584D" w:rsidRPr="00260A25" w:rsidRDefault="0005584D" w:rsidP="0005584D">
      <w:pPr>
        <w:pStyle w:val="NormalBold"/>
      </w:pPr>
      <w:r w:rsidRPr="00260A25">
        <w:rPr>
          <w:rStyle w:val="HideTWBExt"/>
          <w:b w:val="0"/>
        </w:rPr>
        <w:t>&lt;/RepeatBlock-By&gt;</w:t>
      </w:r>
    </w:p>
    <w:p w14:paraId="17E7953C"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A54E9CD" w14:textId="77777777" w:rsidR="0005584D" w:rsidRPr="00260A25" w:rsidRDefault="0005584D" w:rsidP="0005584D">
      <w:pPr>
        <w:pStyle w:val="NormalBold"/>
      </w:pPr>
      <w:r w:rsidRPr="00260A25">
        <w:rPr>
          <w:rStyle w:val="HideTWBExt"/>
        </w:rPr>
        <w:t>&lt;Article&gt;</w:t>
      </w:r>
      <w:r w:rsidRPr="00260A25">
        <w:t>Considerando E</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4433581" w14:textId="77777777" w:rsidTr="00147771">
        <w:trPr>
          <w:trHeight w:hRule="exact" w:val="240"/>
          <w:jc w:val="center"/>
        </w:trPr>
        <w:tc>
          <w:tcPr>
            <w:tcW w:w="9752" w:type="dxa"/>
            <w:gridSpan w:val="2"/>
            <w:tcBorders>
              <w:top w:val="nil"/>
              <w:left w:val="nil"/>
              <w:bottom w:val="nil"/>
              <w:right w:val="nil"/>
            </w:tcBorders>
          </w:tcPr>
          <w:p w14:paraId="169A307F" w14:textId="77777777" w:rsidR="0005584D" w:rsidRPr="00260A25" w:rsidRDefault="0005584D" w:rsidP="00147771"/>
        </w:tc>
      </w:tr>
      <w:tr w:rsidR="0005584D" w:rsidRPr="00260A25" w14:paraId="5750186E" w14:textId="77777777" w:rsidTr="00147771">
        <w:trPr>
          <w:trHeight w:val="240"/>
          <w:jc w:val="center"/>
        </w:trPr>
        <w:tc>
          <w:tcPr>
            <w:tcW w:w="4876" w:type="dxa"/>
            <w:tcBorders>
              <w:top w:val="nil"/>
              <w:left w:val="nil"/>
              <w:bottom w:val="nil"/>
              <w:right w:val="nil"/>
            </w:tcBorders>
          </w:tcPr>
          <w:p w14:paraId="116866A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D364DB5" w14:textId="77777777" w:rsidR="0005584D" w:rsidRPr="00260A25" w:rsidRDefault="0005584D" w:rsidP="00147771">
            <w:pPr>
              <w:pStyle w:val="AmColumnHeading"/>
            </w:pPr>
            <w:r w:rsidRPr="00260A25">
              <w:t>Alteração</w:t>
            </w:r>
          </w:p>
        </w:tc>
      </w:tr>
      <w:tr w:rsidR="0005584D" w:rsidRPr="00260A25" w14:paraId="1515EEF8" w14:textId="77777777" w:rsidTr="00147771">
        <w:trPr>
          <w:jc w:val="center"/>
        </w:trPr>
        <w:tc>
          <w:tcPr>
            <w:tcW w:w="4876" w:type="dxa"/>
            <w:tcBorders>
              <w:top w:val="nil"/>
              <w:left w:val="nil"/>
              <w:bottom w:val="nil"/>
              <w:right w:val="nil"/>
            </w:tcBorders>
          </w:tcPr>
          <w:p w14:paraId="36C62195" w14:textId="77777777" w:rsidR="0005584D" w:rsidRPr="00260A25" w:rsidRDefault="0005584D" w:rsidP="00147771">
            <w:pPr>
              <w:pStyle w:val="Normal6a"/>
            </w:pPr>
            <w:r w:rsidRPr="00260A25">
              <w:t>E.</w:t>
            </w:r>
            <w:r w:rsidRPr="00260A25">
              <w:tab/>
              <w:t>Considerando que a tributação dos serviços financeiros na UE continua muito fragmentada, e que as abordagens nacionais relativas aos impostos sobre as transações financeiras (ITF), às taxas bancárias, aos impostos sobre a atividade financeira e a outros impostos baseados nos lucros divergem; que esta fragmentação cria insegurança jurídica e complexidade, conduz a distorções do mercado, incentiva a elisão fiscal e reduz a competitividade da UE;</w:t>
            </w:r>
          </w:p>
        </w:tc>
        <w:tc>
          <w:tcPr>
            <w:tcW w:w="4876" w:type="dxa"/>
            <w:tcBorders>
              <w:top w:val="nil"/>
              <w:left w:val="nil"/>
              <w:bottom w:val="nil"/>
              <w:right w:val="nil"/>
            </w:tcBorders>
          </w:tcPr>
          <w:p w14:paraId="6A032100" w14:textId="77777777" w:rsidR="0005584D" w:rsidRPr="00260A25" w:rsidRDefault="0005584D" w:rsidP="00147771">
            <w:pPr>
              <w:pStyle w:val="Normal6a"/>
            </w:pPr>
            <w:r w:rsidRPr="00260A25">
              <w:t>E.</w:t>
            </w:r>
            <w:r w:rsidRPr="00260A25">
              <w:tab/>
              <w:t xml:space="preserve">Considerando que a tributação dos serviços financeiros na UE continua muito fragmentada, e que as abordagens nacionais relativas </w:t>
            </w:r>
            <w:r w:rsidRPr="00260A25">
              <w:rPr>
                <w:b/>
                <w:i/>
              </w:rPr>
              <w:t>aos impostos sobre os prémios de seguros,</w:t>
            </w:r>
            <w:r w:rsidRPr="00260A25">
              <w:t xml:space="preserve"> aos impostos sobre as transações financeiras (ITF), às taxas bancárias, aos impostos sobre a atividade financeira e a outros impostos baseados nos lucros divergem; que esta fragmentação cria insegurança jurídica e complexidade, conduz a distorções do mercado, incentiva a elisão fiscal e reduz a competitividade da UE;</w:t>
            </w:r>
          </w:p>
        </w:tc>
      </w:tr>
    </w:tbl>
    <w:p w14:paraId="057D5E23"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591277A" w14:textId="77777777" w:rsidR="0005584D" w:rsidRPr="00260A25" w:rsidRDefault="0005584D" w:rsidP="0005584D">
      <w:r w:rsidRPr="00260A25">
        <w:rPr>
          <w:rStyle w:val="HideTWBExt"/>
        </w:rPr>
        <w:t>&lt;/Amend&gt;</w:t>
      </w:r>
    </w:p>
    <w:p w14:paraId="7DD0F40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31</w:t>
      </w:r>
      <w:r w:rsidRPr="00260A25">
        <w:rPr>
          <w:rStyle w:val="HideTWBExt"/>
        </w:rPr>
        <w:t>&lt;/NumAm&gt;</w:t>
      </w:r>
    </w:p>
    <w:p w14:paraId="542E76E6"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159444FA"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7426E21D" w14:textId="77777777" w:rsidR="0005584D" w:rsidRPr="00260A25" w:rsidRDefault="0005584D" w:rsidP="0005584D">
      <w:pPr>
        <w:pStyle w:val="NormalBold"/>
      </w:pPr>
      <w:r w:rsidRPr="00260A25">
        <w:rPr>
          <w:rStyle w:val="HideTWBExt"/>
          <w:b w:val="0"/>
        </w:rPr>
        <w:t>&lt;/RepeatBlock-By&gt;</w:t>
      </w:r>
    </w:p>
    <w:p w14:paraId="12BD74B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9324B0C" w14:textId="5AB751F2" w:rsidR="0005584D" w:rsidRPr="00260A25" w:rsidRDefault="0005584D" w:rsidP="0005584D">
      <w:pPr>
        <w:pStyle w:val="NormalBold"/>
      </w:pPr>
      <w:r w:rsidRPr="00260A25">
        <w:rPr>
          <w:rStyle w:val="HideTWBExt"/>
        </w:rPr>
        <w:t>&lt;Article&gt;</w:t>
      </w:r>
      <w:r w:rsidRPr="00260A25">
        <w:t>Considerando E</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751B074" w14:textId="77777777" w:rsidTr="00147771">
        <w:trPr>
          <w:trHeight w:hRule="exact" w:val="240"/>
          <w:jc w:val="center"/>
        </w:trPr>
        <w:tc>
          <w:tcPr>
            <w:tcW w:w="9752" w:type="dxa"/>
            <w:gridSpan w:val="2"/>
            <w:tcBorders>
              <w:top w:val="nil"/>
              <w:left w:val="nil"/>
              <w:bottom w:val="nil"/>
              <w:right w:val="nil"/>
            </w:tcBorders>
          </w:tcPr>
          <w:p w14:paraId="6975CD4B" w14:textId="77777777" w:rsidR="0005584D" w:rsidRPr="00260A25" w:rsidRDefault="0005584D" w:rsidP="00147771"/>
        </w:tc>
      </w:tr>
      <w:tr w:rsidR="0005584D" w:rsidRPr="00260A25" w14:paraId="6E3F939F" w14:textId="77777777" w:rsidTr="00147771">
        <w:trPr>
          <w:trHeight w:val="240"/>
          <w:jc w:val="center"/>
        </w:trPr>
        <w:tc>
          <w:tcPr>
            <w:tcW w:w="4876" w:type="dxa"/>
            <w:tcBorders>
              <w:top w:val="nil"/>
              <w:left w:val="nil"/>
              <w:bottom w:val="nil"/>
              <w:right w:val="nil"/>
            </w:tcBorders>
          </w:tcPr>
          <w:p w14:paraId="43EB35C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17B9CEA" w14:textId="77777777" w:rsidR="0005584D" w:rsidRPr="00260A25" w:rsidRDefault="0005584D" w:rsidP="00147771">
            <w:pPr>
              <w:pStyle w:val="AmColumnHeading"/>
            </w:pPr>
            <w:r w:rsidRPr="00260A25">
              <w:t>Alteração</w:t>
            </w:r>
          </w:p>
        </w:tc>
      </w:tr>
      <w:tr w:rsidR="0005584D" w:rsidRPr="00260A25" w14:paraId="1E511CFE" w14:textId="77777777" w:rsidTr="00147771">
        <w:trPr>
          <w:jc w:val="center"/>
        </w:trPr>
        <w:tc>
          <w:tcPr>
            <w:tcW w:w="4876" w:type="dxa"/>
            <w:tcBorders>
              <w:top w:val="nil"/>
              <w:left w:val="nil"/>
              <w:bottom w:val="nil"/>
              <w:right w:val="nil"/>
            </w:tcBorders>
          </w:tcPr>
          <w:p w14:paraId="180F3A11" w14:textId="77777777" w:rsidR="0005584D" w:rsidRPr="00260A25" w:rsidRDefault="0005584D" w:rsidP="00147771">
            <w:pPr>
              <w:pStyle w:val="Normal6a"/>
            </w:pPr>
          </w:p>
        </w:tc>
        <w:tc>
          <w:tcPr>
            <w:tcW w:w="4876" w:type="dxa"/>
            <w:tcBorders>
              <w:top w:val="nil"/>
              <w:left w:val="nil"/>
              <w:bottom w:val="nil"/>
              <w:right w:val="nil"/>
            </w:tcBorders>
          </w:tcPr>
          <w:p w14:paraId="1B336908" w14:textId="272621AB" w:rsidR="0005584D" w:rsidRPr="00260A25" w:rsidRDefault="0005584D" w:rsidP="00147771">
            <w:pPr>
              <w:pStyle w:val="Normal6a"/>
            </w:pPr>
            <w:r w:rsidRPr="00260A25">
              <w:rPr>
                <w:b/>
                <w:i/>
              </w:rPr>
              <w:t>E</w:t>
            </w:r>
            <w:r w:rsidR="00613C3F">
              <w:rPr>
                <w:b/>
                <w:i/>
              </w:rPr>
              <w:noBreakHyphen/>
            </w:r>
            <w:r w:rsidRPr="00260A25">
              <w:rPr>
                <w:b/>
                <w:i/>
              </w:rPr>
              <w:t>A.</w:t>
            </w:r>
            <w:r w:rsidRPr="00260A25">
              <w:tab/>
            </w:r>
            <w:r w:rsidRPr="00260A25">
              <w:rPr>
                <w:b/>
                <w:i/>
              </w:rPr>
              <w:t>Considerando que, na sequência da crise da COVID</w:t>
            </w:r>
            <w:r w:rsidR="00613C3F">
              <w:rPr>
                <w:b/>
                <w:i/>
              </w:rPr>
              <w:noBreakHyphen/>
            </w:r>
            <w:r w:rsidRPr="00260A25">
              <w:rPr>
                <w:b/>
                <w:i/>
              </w:rPr>
              <w:t xml:space="preserve">19 e dos choques económicos subsequentes, alguns </w:t>
            </w:r>
            <w:r w:rsidRPr="00260A25">
              <w:rPr>
                <w:b/>
                <w:i/>
              </w:rPr>
              <w:lastRenderedPageBreak/>
              <w:t>Estados</w:t>
            </w:r>
            <w:r w:rsidR="00613C3F">
              <w:rPr>
                <w:b/>
                <w:i/>
              </w:rPr>
              <w:noBreakHyphen/>
            </w:r>
            <w:r w:rsidRPr="00260A25">
              <w:rPr>
                <w:b/>
                <w:i/>
              </w:rPr>
              <w:t>Membros introduziram impostos extraordinários temporários ou taxas de solidariedade sobre os lucros bancários, a fim de fazer face a aumentos extraordinários da rendibilidade associados ao aumento das taxas de juro e assegurar uma contribuição justa do setor financeiro para as finanças públicas;</w:t>
            </w:r>
          </w:p>
        </w:tc>
      </w:tr>
    </w:tbl>
    <w:p w14:paraId="28D201E2"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B9F0B21" w14:textId="77777777" w:rsidR="0005584D" w:rsidRPr="00260A25" w:rsidRDefault="0005584D" w:rsidP="0005584D">
      <w:r w:rsidRPr="00260A25">
        <w:rPr>
          <w:rStyle w:val="HideTWBExt"/>
        </w:rPr>
        <w:t>&lt;/Amend&gt;</w:t>
      </w:r>
    </w:p>
    <w:p w14:paraId="6A2C03E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32</w:t>
      </w:r>
      <w:r w:rsidRPr="00260A25">
        <w:rPr>
          <w:rStyle w:val="HideTWBExt"/>
        </w:rPr>
        <w:t>&lt;/NumAm&gt;</w:t>
      </w:r>
    </w:p>
    <w:p w14:paraId="359E762E"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1B28A492"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013E3110" w14:textId="77777777" w:rsidR="0005584D" w:rsidRPr="00260A25" w:rsidRDefault="0005584D" w:rsidP="0005584D">
      <w:pPr>
        <w:pStyle w:val="NormalBold"/>
      </w:pPr>
      <w:r w:rsidRPr="00260A25">
        <w:rPr>
          <w:rStyle w:val="HideTWBExt"/>
          <w:b w:val="0"/>
        </w:rPr>
        <w:t>&lt;/RepeatBlock-By&gt;</w:t>
      </w:r>
    </w:p>
    <w:p w14:paraId="49ECD2E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D62F80E" w14:textId="2DD0CB2C" w:rsidR="0005584D" w:rsidRPr="00260A25" w:rsidRDefault="0005584D" w:rsidP="0005584D">
      <w:pPr>
        <w:pStyle w:val="NormalBold"/>
      </w:pPr>
      <w:r w:rsidRPr="00260A25">
        <w:rPr>
          <w:rStyle w:val="HideTWBExt"/>
        </w:rPr>
        <w:t>&lt;Article&gt;</w:t>
      </w:r>
      <w:r w:rsidRPr="00260A25">
        <w:t>Considerando E</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E3832BE" w14:textId="77777777" w:rsidTr="00147771">
        <w:trPr>
          <w:trHeight w:hRule="exact" w:val="240"/>
          <w:jc w:val="center"/>
        </w:trPr>
        <w:tc>
          <w:tcPr>
            <w:tcW w:w="9752" w:type="dxa"/>
            <w:gridSpan w:val="2"/>
            <w:tcBorders>
              <w:top w:val="nil"/>
              <w:left w:val="nil"/>
              <w:bottom w:val="nil"/>
              <w:right w:val="nil"/>
            </w:tcBorders>
          </w:tcPr>
          <w:p w14:paraId="78D2E8C1" w14:textId="77777777" w:rsidR="0005584D" w:rsidRPr="00260A25" w:rsidRDefault="0005584D" w:rsidP="00147771"/>
        </w:tc>
      </w:tr>
      <w:tr w:rsidR="0005584D" w:rsidRPr="00260A25" w14:paraId="4832C8B5" w14:textId="77777777" w:rsidTr="00147771">
        <w:trPr>
          <w:trHeight w:val="240"/>
          <w:jc w:val="center"/>
        </w:trPr>
        <w:tc>
          <w:tcPr>
            <w:tcW w:w="4876" w:type="dxa"/>
            <w:tcBorders>
              <w:top w:val="nil"/>
              <w:left w:val="nil"/>
              <w:bottom w:val="nil"/>
              <w:right w:val="nil"/>
            </w:tcBorders>
          </w:tcPr>
          <w:p w14:paraId="5CFF7BF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0437D82" w14:textId="77777777" w:rsidR="0005584D" w:rsidRPr="00260A25" w:rsidRDefault="0005584D" w:rsidP="00147771">
            <w:pPr>
              <w:pStyle w:val="AmColumnHeading"/>
            </w:pPr>
            <w:r w:rsidRPr="00260A25">
              <w:t>Alteração</w:t>
            </w:r>
          </w:p>
        </w:tc>
      </w:tr>
      <w:tr w:rsidR="0005584D" w:rsidRPr="00260A25" w14:paraId="2BFFB6BA" w14:textId="77777777" w:rsidTr="00147771">
        <w:trPr>
          <w:jc w:val="center"/>
        </w:trPr>
        <w:tc>
          <w:tcPr>
            <w:tcW w:w="4876" w:type="dxa"/>
            <w:tcBorders>
              <w:top w:val="nil"/>
              <w:left w:val="nil"/>
              <w:bottom w:val="nil"/>
              <w:right w:val="nil"/>
            </w:tcBorders>
          </w:tcPr>
          <w:p w14:paraId="5F4A917B" w14:textId="77777777" w:rsidR="0005584D" w:rsidRPr="00260A25" w:rsidRDefault="0005584D" w:rsidP="00147771">
            <w:pPr>
              <w:pStyle w:val="Normal6a"/>
            </w:pPr>
          </w:p>
        </w:tc>
        <w:tc>
          <w:tcPr>
            <w:tcW w:w="4876" w:type="dxa"/>
            <w:tcBorders>
              <w:top w:val="nil"/>
              <w:left w:val="nil"/>
              <w:bottom w:val="nil"/>
              <w:right w:val="nil"/>
            </w:tcBorders>
          </w:tcPr>
          <w:p w14:paraId="4ABC11B2" w14:textId="67ED9F07" w:rsidR="0005584D" w:rsidRPr="00260A25" w:rsidRDefault="0005584D" w:rsidP="00147771">
            <w:pPr>
              <w:pStyle w:val="Normal6a"/>
            </w:pPr>
            <w:r w:rsidRPr="00260A25">
              <w:rPr>
                <w:b/>
                <w:i/>
              </w:rPr>
              <w:t>E</w:t>
            </w:r>
            <w:r w:rsidR="00613C3F">
              <w:rPr>
                <w:b/>
                <w:i/>
              </w:rPr>
              <w:noBreakHyphen/>
            </w:r>
            <w:r w:rsidRPr="00260A25">
              <w:rPr>
                <w:b/>
                <w:i/>
              </w:rPr>
              <w:t>B.</w:t>
            </w:r>
            <w:r w:rsidRPr="00260A25">
              <w:tab/>
            </w:r>
            <w:r w:rsidRPr="00260A25">
              <w:rPr>
                <w:b/>
                <w:i/>
              </w:rPr>
              <w:t>Considerando que estas medidas refletiram preocupações quanto ao facto de determinados segmentos do setor bancário terem beneficiado desproporcionadamente de uma maior restritividade monetária, ao passo que as famílias e as empresas enfrentaram um aumento dos custos dos empréstimos;</w:t>
            </w:r>
          </w:p>
        </w:tc>
      </w:tr>
    </w:tbl>
    <w:p w14:paraId="0C11C7F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1318376" w14:textId="77777777" w:rsidR="0005584D" w:rsidRPr="00260A25" w:rsidRDefault="0005584D" w:rsidP="0005584D">
      <w:r w:rsidRPr="00260A25">
        <w:rPr>
          <w:rStyle w:val="HideTWBExt"/>
        </w:rPr>
        <w:t>&lt;/Amend&gt;</w:t>
      </w:r>
    </w:p>
    <w:p w14:paraId="4104C5D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33</w:t>
      </w:r>
      <w:r w:rsidRPr="00260A25">
        <w:rPr>
          <w:rStyle w:val="HideTWBExt"/>
        </w:rPr>
        <w:t>&lt;/NumAm&gt;</w:t>
      </w:r>
    </w:p>
    <w:p w14:paraId="6F26FD75"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45D6535C"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4A48D2F4" w14:textId="77777777" w:rsidR="0005584D" w:rsidRPr="00260A25" w:rsidRDefault="0005584D" w:rsidP="0005584D">
      <w:pPr>
        <w:pStyle w:val="NormalBold"/>
      </w:pPr>
      <w:r w:rsidRPr="00260A25">
        <w:rPr>
          <w:rStyle w:val="HideTWBExt"/>
          <w:b w:val="0"/>
        </w:rPr>
        <w:t>&lt;/RepeatBlock-By&gt;</w:t>
      </w:r>
    </w:p>
    <w:p w14:paraId="66D1AF0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533CDCD" w14:textId="2D8229C0" w:rsidR="0005584D" w:rsidRPr="00260A25" w:rsidRDefault="0005584D" w:rsidP="0005584D">
      <w:pPr>
        <w:pStyle w:val="NormalBold"/>
      </w:pPr>
      <w:r w:rsidRPr="00260A25">
        <w:rPr>
          <w:rStyle w:val="HideTWBExt"/>
        </w:rPr>
        <w:t>&lt;Article&gt;</w:t>
      </w:r>
      <w:r w:rsidRPr="00260A25">
        <w:t>Considerando E</w:t>
      </w:r>
      <w:r w:rsidR="00613C3F">
        <w:noBreakHyphen/>
      </w:r>
      <w:r w:rsidRPr="00260A25">
        <w:t>C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1E3FB33" w14:textId="77777777" w:rsidTr="00147771">
        <w:trPr>
          <w:trHeight w:hRule="exact" w:val="240"/>
          <w:jc w:val="center"/>
        </w:trPr>
        <w:tc>
          <w:tcPr>
            <w:tcW w:w="9752" w:type="dxa"/>
            <w:gridSpan w:val="2"/>
            <w:tcBorders>
              <w:top w:val="nil"/>
              <w:left w:val="nil"/>
              <w:bottom w:val="nil"/>
              <w:right w:val="nil"/>
            </w:tcBorders>
          </w:tcPr>
          <w:p w14:paraId="7F6ADE6D" w14:textId="77777777" w:rsidR="0005584D" w:rsidRPr="00260A25" w:rsidRDefault="0005584D" w:rsidP="00147771"/>
        </w:tc>
      </w:tr>
      <w:tr w:rsidR="0005584D" w:rsidRPr="00260A25" w14:paraId="363436E0" w14:textId="77777777" w:rsidTr="00147771">
        <w:trPr>
          <w:trHeight w:val="240"/>
          <w:jc w:val="center"/>
        </w:trPr>
        <w:tc>
          <w:tcPr>
            <w:tcW w:w="4876" w:type="dxa"/>
            <w:tcBorders>
              <w:top w:val="nil"/>
              <w:left w:val="nil"/>
              <w:bottom w:val="nil"/>
              <w:right w:val="nil"/>
            </w:tcBorders>
          </w:tcPr>
          <w:p w14:paraId="6228BA4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F7E2A93" w14:textId="77777777" w:rsidR="0005584D" w:rsidRPr="00260A25" w:rsidRDefault="0005584D" w:rsidP="00147771">
            <w:pPr>
              <w:pStyle w:val="AmColumnHeading"/>
            </w:pPr>
            <w:r w:rsidRPr="00260A25">
              <w:t>Alteração</w:t>
            </w:r>
          </w:p>
        </w:tc>
      </w:tr>
      <w:tr w:rsidR="0005584D" w:rsidRPr="00260A25" w14:paraId="74EE70EF" w14:textId="77777777" w:rsidTr="00147771">
        <w:trPr>
          <w:jc w:val="center"/>
        </w:trPr>
        <w:tc>
          <w:tcPr>
            <w:tcW w:w="4876" w:type="dxa"/>
            <w:tcBorders>
              <w:top w:val="nil"/>
              <w:left w:val="nil"/>
              <w:bottom w:val="nil"/>
              <w:right w:val="nil"/>
            </w:tcBorders>
          </w:tcPr>
          <w:p w14:paraId="0C29F151" w14:textId="77777777" w:rsidR="0005584D" w:rsidRPr="00260A25" w:rsidRDefault="0005584D" w:rsidP="00147771">
            <w:pPr>
              <w:pStyle w:val="Normal6a"/>
            </w:pPr>
          </w:p>
        </w:tc>
        <w:tc>
          <w:tcPr>
            <w:tcW w:w="4876" w:type="dxa"/>
            <w:tcBorders>
              <w:top w:val="nil"/>
              <w:left w:val="nil"/>
              <w:bottom w:val="nil"/>
              <w:right w:val="nil"/>
            </w:tcBorders>
          </w:tcPr>
          <w:p w14:paraId="401B5DE8" w14:textId="0FAFB96A" w:rsidR="0005584D" w:rsidRPr="00260A25" w:rsidRDefault="0005584D" w:rsidP="00147771">
            <w:pPr>
              <w:pStyle w:val="Normal6a"/>
            </w:pPr>
            <w:r w:rsidRPr="00260A25">
              <w:rPr>
                <w:b/>
                <w:i/>
              </w:rPr>
              <w:t>E</w:t>
            </w:r>
            <w:r w:rsidR="00613C3F">
              <w:rPr>
                <w:b/>
                <w:i/>
              </w:rPr>
              <w:noBreakHyphen/>
            </w:r>
            <w:r w:rsidRPr="00260A25">
              <w:rPr>
                <w:b/>
                <w:i/>
              </w:rPr>
              <w:t>C.</w:t>
            </w:r>
            <w:r w:rsidRPr="00260A25">
              <w:tab/>
            </w:r>
            <w:r w:rsidRPr="00260A25">
              <w:rPr>
                <w:b/>
                <w:i/>
              </w:rPr>
              <w:t xml:space="preserve">Considerando que a introdução dessas medidas nacionais salientou igualmente a natureza fragmentada da abordagem da União em matéria de tributação do setor financeiro e os </w:t>
            </w:r>
            <w:r w:rsidRPr="00260A25">
              <w:rPr>
                <w:b/>
                <w:i/>
              </w:rPr>
              <w:lastRenderedPageBreak/>
              <w:t>potenciais riscos de divergência regulamentar e orçamental no mercado interno;</w:t>
            </w:r>
          </w:p>
        </w:tc>
      </w:tr>
    </w:tbl>
    <w:p w14:paraId="7A6F70FD"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04E96F8" w14:textId="77777777" w:rsidR="0005584D" w:rsidRPr="00260A25" w:rsidRDefault="0005584D" w:rsidP="0005584D">
      <w:r w:rsidRPr="00260A25">
        <w:rPr>
          <w:rStyle w:val="HideTWBExt"/>
        </w:rPr>
        <w:t>&lt;/Amend&gt;</w:t>
      </w:r>
    </w:p>
    <w:p w14:paraId="00365C3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34</w:t>
      </w:r>
      <w:r w:rsidRPr="00260A25">
        <w:rPr>
          <w:rStyle w:val="HideTWBExt"/>
        </w:rPr>
        <w:t>&lt;/NumAm&gt;</w:t>
      </w:r>
    </w:p>
    <w:p w14:paraId="407C08B6"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71671571" w14:textId="77777777" w:rsidR="0005584D" w:rsidRPr="00260A25" w:rsidRDefault="0005584D" w:rsidP="0005584D">
      <w:pPr>
        <w:pStyle w:val="NormalBold"/>
      </w:pPr>
      <w:r w:rsidRPr="00260A25">
        <w:rPr>
          <w:rStyle w:val="HideTWBExt"/>
          <w:b w:val="0"/>
        </w:rPr>
        <w:t>&lt;/RepeatBlock-By&gt;</w:t>
      </w:r>
    </w:p>
    <w:p w14:paraId="1AAE8AC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50F08E0" w14:textId="77777777" w:rsidR="0005584D" w:rsidRPr="00260A25" w:rsidRDefault="0005584D" w:rsidP="0005584D">
      <w:pPr>
        <w:pStyle w:val="NormalBold"/>
      </w:pPr>
      <w:r w:rsidRPr="00260A25">
        <w:rPr>
          <w:rStyle w:val="HideTWBExt"/>
        </w:rPr>
        <w:t>&lt;Article&gt;</w:t>
      </w:r>
      <w:r w:rsidRPr="00260A25">
        <w:t>Considerando F</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9A5C9DA" w14:textId="77777777" w:rsidTr="00147771">
        <w:trPr>
          <w:trHeight w:hRule="exact" w:val="240"/>
          <w:jc w:val="center"/>
        </w:trPr>
        <w:tc>
          <w:tcPr>
            <w:tcW w:w="9752" w:type="dxa"/>
            <w:gridSpan w:val="2"/>
            <w:tcBorders>
              <w:top w:val="nil"/>
              <w:left w:val="nil"/>
              <w:bottom w:val="nil"/>
              <w:right w:val="nil"/>
            </w:tcBorders>
          </w:tcPr>
          <w:p w14:paraId="1CD45AA2" w14:textId="77777777" w:rsidR="0005584D" w:rsidRPr="00260A25" w:rsidRDefault="0005584D" w:rsidP="00147771"/>
        </w:tc>
      </w:tr>
      <w:tr w:rsidR="0005584D" w:rsidRPr="00260A25" w14:paraId="51BAA921" w14:textId="77777777" w:rsidTr="00147771">
        <w:trPr>
          <w:trHeight w:val="240"/>
          <w:jc w:val="center"/>
        </w:trPr>
        <w:tc>
          <w:tcPr>
            <w:tcW w:w="4876" w:type="dxa"/>
            <w:tcBorders>
              <w:top w:val="nil"/>
              <w:left w:val="nil"/>
              <w:bottom w:val="nil"/>
              <w:right w:val="nil"/>
            </w:tcBorders>
          </w:tcPr>
          <w:p w14:paraId="083D713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82DD7C0" w14:textId="77777777" w:rsidR="0005584D" w:rsidRPr="00260A25" w:rsidRDefault="0005584D" w:rsidP="00147771">
            <w:pPr>
              <w:pStyle w:val="AmColumnHeading"/>
            </w:pPr>
            <w:r w:rsidRPr="00260A25">
              <w:t>Alteração</w:t>
            </w:r>
          </w:p>
        </w:tc>
      </w:tr>
      <w:tr w:rsidR="0005584D" w:rsidRPr="00260A25" w14:paraId="2E98D94F" w14:textId="77777777" w:rsidTr="00147771">
        <w:trPr>
          <w:jc w:val="center"/>
        </w:trPr>
        <w:tc>
          <w:tcPr>
            <w:tcW w:w="4876" w:type="dxa"/>
            <w:tcBorders>
              <w:top w:val="nil"/>
              <w:left w:val="nil"/>
              <w:bottom w:val="nil"/>
              <w:right w:val="nil"/>
            </w:tcBorders>
          </w:tcPr>
          <w:p w14:paraId="00F742AA" w14:textId="77777777" w:rsidR="0005584D" w:rsidRPr="00260A25" w:rsidRDefault="0005584D" w:rsidP="00147771">
            <w:pPr>
              <w:pStyle w:val="Normal6a"/>
            </w:pPr>
            <w:r w:rsidRPr="00260A25">
              <w:rPr>
                <w:b/>
                <w:i/>
              </w:rPr>
              <w:t>F.</w:t>
            </w:r>
            <w:r w:rsidRPr="00260A25">
              <w:tab/>
            </w:r>
            <w:r w:rsidRPr="00260A25">
              <w:rPr>
                <w:b/>
                <w:i/>
              </w:rPr>
              <w:t>Considerando que, na sequência da crise financeira de 2008 e 2009, os impostos sobre as transações financeiras e as taxas bancárias foram objeto de debates; que, nessa altura, as medidas visavam assegurar que o setor financeiro contribuísse para os orçamentos públicos, compensar os custos da crise e limitar os efeitos nefastos da atividade financeira especulativa e de alto risco;</w:t>
            </w:r>
          </w:p>
        </w:tc>
        <w:tc>
          <w:tcPr>
            <w:tcW w:w="4876" w:type="dxa"/>
            <w:tcBorders>
              <w:top w:val="nil"/>
              <w:left w:val="nil"/>
              <w:bottom w:val="nil"/>
              <w:right w:val="nil"/>
            </w:tcBorders>
          </w:tcPr>
          <w:p w14:paraId="28C527E9" w14:textId="77777777" w:rsidR="0005584D" w:rsidRPr="00260A25" w:rsidRDefault="0005584D" w:rsidP="00147771">
            <w:pPr>
              <w:pStyle w:val="Normal6a"/>
            </w:pPr>
            <w:r w:rsidRPr="00260A25">
              <w:rPr>
                <w:b/>
                <w:i/>
              </w:rPr>
              <w:t>Suprimido</w:t>
            </w:r>
          </w:p>
        </w:tc>
      </w:tr>
    </w:tbl>
    <w:p w14:paraId="38D56B8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6E89EDBE" w14:textId="77777777" w:rsidR="0005584D" w:rsidRPr="00260A25" w:rsidRDefault="0005584D" w:rsidP="0005584D">
      <w:r w:rsidRPr="00260A25">
        <w:rPr>
          <w:rStyle w:val="HideTWBExt"/>
        </w:rPr>
        <w:t>&lt;/Amend&gt;</w:t>
      </w:r>
    </w:p>
    <w:p w14:paraId="5A1FA96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35</w:t>
      </w:r>
      <w:r w:rsidRPr="00260A25">
        <w:rPr>
          <w:rStyle w:val="HideTWBExt"/>
        </w:rPr>
        <w:t>&lt;/NumAm&gt;</w:t>
      </w:r>
    </w:p>
    <w:p w14:paraId="0BB39809"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03DC5828" w14:textId="77777777" w:rsidR="0005584D" w:rsidRPr="00260A25" w:rsidRDefault="0005584D" w:rsidP="0005584D">
      <w:pPr>
        <w:pStyle w:val="NormalBold"/>
      </w:pPr>
      <w:r w:rsidRPr="00260A25">
        <w:rPr>
          <w:rStyle w:val="HideTWBExt"/>
          <w:b w:val="0"/>
        </w:rPr>
        <w:t>&lt;/RepeatBlock-By&gt;</w:t>
      </w:r>
    </w:p>
    <w:p w14:paraId="372EA39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345AB86" w14:textId="77777777" w:rsidR="0005584D" w:rsidRPr="00260A25" w:rsidRDefault="0005584D" w:rsidP="0005584D">
      <w:pPr>
        <w:pStyle w:val="NormalBold"/>
      </w:pPr>
      <w:r w:rsidRPr="00260A25">
        <w:rPr>
          <w:rStyle w:val="HideTWBExt"/>
        </w:rPr>
        <w:t>&lt;Article&gt;</w:t>
      </w:r>
      <w:r w:rsidRPr="00260A25">
        <w:t>Considerando F</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AEB2C33" w14:textId="77777777" w:rsidTr="00147771">
        <w:trPr>
          <w:trHeight w:hRule="exact" w:val="240"/>
          <w:jc w:val="center"/>
        </w:trPr>
        <w:tc>
          <w:tcPr>
            <w:tcW w:w="9752" w:type="dxa"/>
            <w:gridSpan w:val="2"/>
            <w:tcBorders>
              <w:top w:val="nil"/>
              <w:left w:val="nil"/>
              <w:bottom w:val="nil"/>
              <w:right w:val="nil"/>
            </w:tcBorders>
          </w:tcPr>
          <w:p w14:paraId="72D1EFD8" w14:textId="77777777" w:rsidR="0005584D" w:rsidRPr="00260A25" w:rsidRDefault="0005584D" w:rsidP="00147771"/>
        </w:tc>
      </w:tr>
      <w:tr w:rsidR="0005584D" w:rsidRPr="00260A25" w14:paraId="682468CF" w14:textId="77777777" w:rsidTr="00147771">
        <w:trPr>
          <w:trHeight w:val="240"/>
          <w:jc w:val="center"/>
        </w:trPr>
        <w:tc>
          <w:tcPr>
            <w:tcW w:w="4876" w:type="dxa"/>
            <w:tcBorders>
              <w:top w:val="nil"/>
              <w:left w:val="nil"/>
              <w:bottom w:val="nil"/>
              <w:right w:val="nil"/>
            </w:tcBorders>
          </w:tcPr>
          <w:p w14:paraId="2B0B8EC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57016B7" w14:textId="77777777" w:rsidR="0005584D" w:rsidRPr="00260A25" w:rsidRDefault="0005584D" w:rsidP="00147771">
            <w:pPr>
              <w:pStyle w:val="AmColumnHeading"/>
            </w:pPr>
            <w:r w:rsidRPr="00260A25">
              <w:t>Alteração</w:t>
            </w:r>
          </w:p>
        </w:tc>
      </w:tr>
      <w:tr w:rsidR="0005584D" w:rsidRPr="00260A25" w14:paraId="7E9207BA" w14:textId="77777777" w:rsidTr="00147771">
        <w:trPr>
          <w:jc w:val="center"/>
        </w:trPr>
        <w:tc>
          <w:tcPr>
            <w:tcW w:w="4876" w:type="dxa"/>
            <w:tcBorders>
              <w:top w:val="nil"/>
              <w:left w:val="nil"/>
              <w:bottom w:val="nil"/>
              <w:right w:val="nil"/>
            </w:tcBorders>
          </w:tcPr>
          <w:p w14:paraId="57D5B0A1" w14:textId="77777777" w:rsidR="0005584D" w:rsidRPr="00260A25" w:rsidRDefault="0005584D" w:rsidP="00147771">
            <w:pPr>
              <w:pStyle w:val="Normal6a"/>
            </w:pPr>
            <w:r w:rsidRPr="00260A25">
              <w:rPr>
                <w:b/>
                <w:i/>
              </w:rPr>
              <w:t>F.</w:t>
            </w:r>
            <w:r w:rsidRPr="00260A25">
              <w:tab/>
            </w:r>
            <w:r w:rsidRPr="00260A25">
              <w:rPr>
                <w:b/>
                <w:i/>
              </w:rPr>
              <w:t xml:space="preserve">Considerando que, na sequência da crise financeira de 2008 e 2009, os impostos sobre as transações financeiras e as taxas bancárias foram objeto de debates; que, nessa altura, as medidas visavam assegurar que o setor financeiro contribuísse para os orçamentos públicos, compensar os custos da crise e limitar os efeitos nefastos da atividade financeira </w:t>
            </w:r>
            <w:r w:rsidRPr="00260A25">
              <w:rPr>
                <w:b/>
                <w:i/>
              </w:rPr>
              <w:lastRenderedPageBreak/>
              <w:t>especulativa e de alto risco;</w:t>
            </w:r>
          </w:p>
        </w:tc>
        <w:tc>
          <w:tcPr>
            <w:tcW w:w="4876" w:type="dxa"/>
            <w:tcBorders>
              <w:top w:val="nil"/>
              <w:left w:val="nil"/>
              <w:bottom w:val="nil"/>
              <w:right w:val="nil"/>
            </w:tcBorders>
          </w:tcPr>
          <w:p w14:paraId="3BE5EBC0" w14:textId="77777777" w:rsidR="0005584D" w:rsidRPr="00260A25" w:rsidRDefault="0005584D" w:rsidP="00147771">
            <w:pPr>
              <w:pStyle w:val="Normal6a"/>
            </w:pPr>
            <w:r w:rsidRPr="00260A25">
              <w:rPr>
                <w:b/>
                <w:i/>
              </w:rPr>
              <w:lastRenderedPageBreak/>
              <w:t>Suprimido</w:t>
            </w:r>
          </w:p>
        </w:tc>
      </w:tr>
    </w:tbl>
    <w:p w14:paraId="433F68C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2A26317" w14:textId="77777777" w:rsidR="0005584D" w:rsidRPr="00260A25" w:rsidRDefault="0005584D" w:rsidP="0005584D">
      <w:r w:rsidRPr="00260A25">
        <w:rPr>
          <w:rStyle w:val="HideTWBExt"/>
        </w:rPr>
        <w:t>&lt;/Amend&gt;</w:t>
      </w:r>
    </w:p>
    <w:p w14:paraId="300CEC8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36</w:t>
      </w:r>
      <w:r w:rsidRPr="00260A25">
        <w:rPr>
          <w:rStyle w:val="HideTWBExt"/>
        </w:rPr>
        <w:t>&lt;/NumAm&gt;</w:t>
      </w:r>
    </w:p>
    <w:p w14:paraId="7ADAEEDA"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3C0A0C0B" w14:textId="77777777" w:rsidR="0005584D" w:rsidRPr="00260A25" w:rsidRDefault="0005584D" w:rsidP="0005584D">
      <w:pPr>
        <w:pStyle w:val="NormalBold"/>
      </w:pPr>
      <w:r w:rsidRPr="00260A25">
        <w:rPr>
          <w:rStyle w:val="HideTWBExt"/>
          <w:b w:val="0"/>
        </w:rPr>
        <w:t>&lt;/RepeatBlock-By&gt;</w:t>
      </w:r>
    </w:p>
    <w:p w14:paraId="687CDCB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92CF0DD" w14:textId="77777777" w:rsidR="0005584D" w:rsidRPr="00260A25" w:rsidRDefault="0005584D" w:rsidP="0005584D">
      <w:pPr>
        <w:pStyle w:val="NormalBold"/>
      </w:pPr>
      <w:r w:rsidRPr="00260A25">
        <w:rPr>
          <w:rStyle w:val="HideTWBExt"/>
        </w:rPr>
        <w:t>&lt;Article&gt;</w:t>
      </w:r>
      <w:r w:rsidRPr="00260A25">
        <w:t>Considerando F</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D527936" w14:textId="77777777" w:rsidTr="00147771">
        <w:trPr>
          <w:trHeight w:hRule="exact" w:val="240"/>
          <w:jc w:val="center"/>
        </w:trPr>
        <w:tc>
          <w:tcPr>
            <w:tcW w:w="9752" w:type="dxa"/>
            <w:gridSpan w:val="2"/>
            <w:tcBorders>
              <w:top w:val="nil"/>
              <w:left w:val="nil"/>
              <w:bottom w:val="nil"/>
              <w:right w:val="nil"/>
            </w:tcBorders>
          </w:tcPr>
          <w:p w14:paraId="6C211C95" w14:textId="77777777" w:rsidR="0005584D" w:rsidRPr="00260A25" w:rsidRDefault="0005584D" w:rsidP="00147771"/>
        </w:tc>
      </w:tr>
      <w:tr w:rsidR="0005584D" w:rsidRPr="00260A25" w14:paraId="55C96225" w14:textId="77777777" w:rsidTr="00147771">
        <w:trPr>
          <w:trHeight w:val="240"/>
          <w:jc w:val="center"/>
        </w:trPr>
        <w:tc>
          <w:tcPr>
            <w:tcW w:w="4876" w:type="dxa"/>
            <w:tcBorders>
              <w:top w:val="nil"/>
              <w:left w:val="nil"/>
              <w:bottom w:val="nil"/>
              <w:right w:val="nil"/>
            </w:tcBorders>
          </w:tcPr>
          <w:p w14:paraId="7000FAD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0A3C4FF" w14:textId="77777777" w:rsidR="0005584D" w:rsidRPr="00260A25" w:rsidRDefault="0005584D" w:rsidP="00147771">
            <w:pPr>
              <w:pStyle w:val="AmColumnHeading"/>
            </w:pPr>
            <w:r w:rsidRPr="00260A25">
              <w:t>Alteração</w:t>
            </w:r>
          </w:p>
        </w:tc>
      </w:tr>
      <w:tr w:rsidR="0005584D" w:rsidRPr="00260A25" w14:paraId="717B5C2B" w14:textId="77777777" w:rsidTr="00147771">
        <w:trPr>
          <w:jc w:val="center"/>
        </w:trPr>
        <w:tc>
          <w:tcPr>
            <w:tcW w:w="4876" w:type="dxa"/>
            <w:tcBorders>
              <w:top w:val="nil"/>
              <w:left w:val="nil"/>
              <w:bottom w:val="nil"/>
              <w:right w:val="nil"/>
            </w:tcBorders>
          </w:tcPr>
          <w:p w14:paraId="29C71ADB" w14:textId="77777777" w:rsidR="0005584D" w:rsidRPr="00260A25" w:rsidRDefault="0005584D" w:rsidP="00147771">
            <w:pPr>
              <w:pStyle w:val="Normal6a"/>
            </w:pPr>
            <w:r w:rsidRPr="00260A25">
              <w:t>F.</w:t>
            </w:r>
            <w:r w:rsidRPr="00260A25">
              <w:tab/>
              <w:t xml:space="preserve">Considerando que, na sequência da crise financeira de 2008 e 2009, os impostos sobre as transações financeiras e as taxas bancárias foram objeto de debates; que, nessa altura, as medidas visavam </w:t>
            </w:r>
            <w:r w:rsidRPr="00260A25">
              <w:rPr>
                <w:b/>
                <w:i/>
              </w:rPr>
              <w:t>assegurar que o setor financeiro contribuísse para os orçamentos públicos,</w:t>
            </w:r>
            <w:r w:rsidRPr="00260A25">
              <w:t xml:space="preserve"> compensar os custos da crise </w:t>
            </w:r>
            <w:r w:rsidRPr="00260A25">
              <w:rPr>
                <w:b/>
                <w:i/>
              </w:rPr>
              <w:t>e limitar os efeitos nefastos da atividade financeira especulativa e de alto risco</w:t>
            </w:r>
            <w:r w:rsidRPr="00260A25">
              <w:t>;</w:t>
            </w:r>
          </w:p>
        </w:tc>
        <w:tc>
          <w:tcPr>
            <w:tcW w:w="4876" w:type="dxa"/>
            <w:tcBorders>
              <w:top w:val="nil"/>
              <w:left w:val="nil"/>
              <w:bottom w:val="nil"/>
              <w:right w:val="nil"/>
            </w:tcBorders>
          </w:tcPr>
          <w:p w14:paraId="565E0F3C" w14:textId="77777777" w:rsidR="0005584D" w:rsidRPr="00260A25" w:rsidRDefault="0005584D" w:rsidP="00147771">
            <w:pPr>
              <w:pStyle w:val="Normal6a"/>
            </w:pPr>
            <w:r w:rsidRPr="00260A25">
              <w:t>F.</w:t>
            </w:r>
            <w:r w:rsidRPr="00260A25">
              <w:tab/>
              <w:t>Considerando que, na sequência da crise financeira de 2008 e 2009, os impostos sobre as transações financeiras e as taxas bancárias foram objeto de debates; que, nessa altura, as medidas visavam compensar os custos da crise;</w:t>
            </w:r>
          </w:p>
        </w:tc>
      </w:tr>
    </w:tbl>
    <w:p w14:paraId="248BC2A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0B64846" w14:textId="77777777" w:rsidR="0005584D" w:rsidRPr="00260A25" w:rsidRDefault="0005584D" w:rsidP="0005584D">
      <w:r w:rsidRPr="00260A25">
        <w:rPr>
          <w:rStyle w:val="HideTWBExt"/>
        </w:rPr>
        <w:t>&lt;/Amend&gt;</w:t>
      </w:r>
    </w:p>
    <w:p w14:paraId="7472FC7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37</w:t>
      </w:r>
      <w:r w:rsidRPr="00260A25">
        <w:rPr>
          <w:rStyle w:val="HideTWBExt"/>
        </w:rPr>
        <w:t>&lt;/NumAm&gt;</w:t>
      </w:r>
    </w:p>
    <w:p w14:paraId="7A4C34FC"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5899AABF"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1A383D54" w14:textId="77777777" w:rsidR="0005584D" w:rsidRPr="00260A25" w:rsidRDefault="0005584D" w:rsidP="0005584D">
      <w:pPr>
        <w:pStyle w:val="NormalBold"/>
      </w:pPr>
      <w:r w:rsidRPr="00260A25">
        <w:rPr>
          <w:rStyle w:val="HideTWBExt"/>
          <w:b w:val="0"/>
        </w:rPr>
        <w:t>&lt;/RepeatBlock-By&gt;</w:t>
      </w:r>
    </w:p>
    <w:p w14:paraId="7A956E1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1AE745A" w14:textId="77777777" w:rsidR="0005584D" w:rsidRPr="00260A25" w:rsidRDefault="0005584D" w:rsidP="0005584D">
      <w:pPr>
        <w:pStyle w:val="NormalBold"/>
      </w:pPr>
      <w:r w:rsidRPr="00260A25">
        <w:rPr>
          <w:rStyle w:val="HideTWBExt"/>
        </w:rPr>
        <w:t>&lt;Article&gt;</w:t>
      </w:r>
      <w:r w:rsidRPr="00260A25">
        <w:t>Considerando F</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5EB6D40" w14:textId="77777777" w:rsidTr="00147771">
        <w:trPr>
          <w:trHeight w:hRule="exact" w:val="240"/>
          <w:jc w:val="center"/>
        </w:trPr>
        <w:tc>
          <w:tcPr>
            <w:tcW w:w="9752" w:type="dxa"/>
            <w:gridSpan w:val="2"/>
            <w:tcBorders>
              <w:top w:val="nil"/>
              <w:left w:val="nil"/>
              <w:bottom w:val="nil"/>
              <w:right w:val="nil"/>
            </w:tcBorders>
          </w:tcPr>
          <w:p w14:paraId="2CB2797D" w14:textId="77777777" w:rsidR="0005584D" w:rsidRPr="00260A25" w:rsidRDefault="0005584D" w:rsidP="00147771"/>
        </w:tc>
      </w:tr>
      <w:tr w:rsidR="0005584D" w:rsidRPr="00260A25" w14:paraId="7E2BB060" w14:textId="77777777" w:rsidTr="00147771">
        <w:trPr>
          <w:trHeight w:val="240"/>
          <w:jc w:val="center"/>
        </w:trPr>
        <w:tc>
          <w:tcPr>
            <w:tcW w:w="4876" w:type="dxa"/>
            <w:tcBorders>
              <w:top w:val="nil"/>
              <w:left w:val="nil"/>
              <w:bottom w:val="nil"/>
              <w:right w:val="nil"/>
            </w:tcBorders>
          </w:tcPr>
          <w:p w14:paraId="43CB1CF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223456F" w14:textId="77777777" w:rsidR="0005584D" w:rsidRPr="00260A25" w:rsidRDefault="0005584D" w:rsidP="00147771">
            <w:pPr>
              <w:pStyle w:val="AmColumnHeading"/>
            </w:pPr>
            <w:r w:rsidRPr="00260A25">
              <w:t>Alteração</w:t>
            </w:r>
          </w:p>
        </w:tc>
      </w:tr>
      <w:tr w:rsidR="0005584D" w:rsidRPr="00260A25" w14:paraId="33090CCC" w14:textId="77777777" w:rsidTr="00147771">
        <w:trPr>
          <w:jc w:val="center"/>
        </w:trPr>
        <w:tc>
          <w:tcPr>
            <w:tcW w:w="4876" w:type="dxa"/>
            <w:tcBorders>
              <w:top w:val="nil"/>
              <w:left w:val="nil"/>
              <w:bottom w:val="nil"/>
              <w:right w:val="nil"/>
            </w:tcBorders>
          </w:tcPr>
          <w:p w14:paraId="6D1A5925" w14:textId="77777777" w:rsidR="0005584D" w:rsidRPr="00260A25" w:rsidRDefault="0005584D" w:rsidP="00147771">
            <w:pPr>
              <w:pStyle w:val="Normal6a"/>
            </w:pPr>
            <w:r w:rsidRPr="00260A25">
              <w:t>F.</w:t>
            </w:r>
            <w:r w:rsidRPr="00260A25">
              <w:tab/>
              <w:t xml:space="preserve">Considerando que, na sequência da crise financeira de 2008 e 2009, os impostos sobre as transações financeiras e as taxas bancárias foram objeto de debates; que, nessa altura, as medidas visavam assegurar que o setor financeiro contribuísse para os orçamentos públicos, compensar os custos da crise </w:t>
            </w:r>
            <w:r w:rsidRPr="00260A25">
              <w:rPr>
                <w:b/>
                <w:i/>
              </w:rPr>
              <w:t>e limitar os efeitos nefastos da</w:t>
            </w:r>
            <w:r w:rsidRPr="00260A25">
              <w:t xml:space="preserve"> atividade financeira </w:t>
            </w:r>
            <w:r w:rsidRPr="00260A25">
              <w:rPr>
                <w:b/>
                <w:i/>
              </w:rPr>
              <w:t>especulativa</w:t>
            </w:r>
            <w:r w:rsidRPr="00260A25">
              <w:t xml:space="preserve"> e de alto risco;</w:t>
            </w:r>
          </w:p>
        </w:tc>
        <w:tc>
          <w:tcPr>
            <w:tcW w:w="4876" w:type="dxa"/>
            <w:tcBorders>
              <w:top w:val="nil"/>
              <w:left w:val="nil"/>
              <w:bottom w:val="nil"/>
              <w:right w:val="nil"/>
            </w:tcBorders>
          </w:tcPr>
          <w:p w14:paraId="26DACD77" w14:textId="445D0CF2" w:rsidR="0005584D" w:rsidRPr="00260A25" w:rsidRDefault="0005584D" w:rsidP="00147771">
            <w:pPr>
              <w:pStyle w:val="Normal6a"/>
            </w:pPr>
            <w:r w:rsidRPr="00260A25">
              <w:t>F.</w:t>
            </w:r>
            <w:r w:rsidRPr="00260A25">
              <w:tab/>
              <w:t>Considerando que, na sequência da crise financeira de 2008 e 2009, os impostos sobre as transações financeiras e as taxas bancárias foram objeto de debates; que, nessa altura, as medidas visavam assegurar que o setor financeiro contribuísse para os orçamentos públicos, compensar os custos da crise</w:t>
            </w:r>
            <w:r w:rsidRPr="00260A25">
              <w:rPr>
                <w:b/>
                <w:i/>
              </w:rPr>
              <w:t>, ao mesmo tempo que desencorajam a</w:t>
            </w:r>
            <w:r w:rsidRPr="00260A25">
              <w:t xml:space="preserve"> atividade financeira </w:t>
            </w:r>
            <w:r w:rsidRPr="00260A25">
              <w:rPr>
                <w:b/>
                <w:i/>
              </w:rPr>
              <w:t>de especulação excessiva</w:t>
            </w:r>
            <w:r w:rsidRPr="00260A25">
              <w:t xml:space="preserve"> e de alto risco; </w:t>
            </w:r>
            <w:r w:rsidRPr="00260A25">
              <w:rPr>
                <w:b/>
                <w:i/>
              </w:rPr>
              <w:t xml:space="preserve">que a proposta da Comissão </w:t>
            </w:r>
            <w:r w:rsidRPr="00260A25">
              <w:rPr>
                <w:b/>
                <w:i/>
              </w:rPr>
              <w:lastRenderedPageBreak/>
              <w:t>Europeia de 2011 relativa ao ITF visava explicitamente fazer com que o setor financeiro «pagasse a sua quota</w:t>
            </w:r>
            <w:r w:rsidR="00613C3F">
              <w:rPr>
                <w:b/>
                <w:i/>
              </w:rPr>
              <w:noBreakHyphen/>
            </w:r>
            <w:r w:rsidRPr="00260A25">
              <w:rPr>
                <w:b/>
                <w:i/>
              </w:rPr>
              <w:t>parte» dos custos da crise e reduzisse as distorções da concorrência no mercado único; que estas medidas continuam a ser instrumentos essenciais para fazer face ao risco sistémico e contribuir para os orçamentos públicos;</w:t>
            </w:r>
          </w:p>
        </w:tc>
      </w:tr>
    </w:tbl>
    <w:p w14:paraId="7D3CBB48"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DE9BCCF" w14:textId="77777777" w:rsidR="0005584D" w:rsidRPr="00260A25" w:rsidRDefault="0005584D" w:rsidP="0005584D">
      <w:r w:rsidRPr="00260A25">
        <w:rPr>
          <w:rStyle w:val="HideTWBExt"/>
        </w:rPr>
        <w:t>&lt;/Amend&gt;</w:t>
      </w:r>
    </w:p>
    <w:p w14:paraId="2C24811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38</w:t>
      </w:r>
      <w:r w:rsidRPr="00260A25">
        <w:rPr>
          <w:rStyle w:val="HideTWBExt"/>
        </w:rPr>
        <w:t>&lt;/NumAm&gt;</w:t>
      </w:r>
    </w:p>
    <w:p w14:paraId="0F7A021D"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56AFDE70" w14:textId="77777777" w:rsidR="0005584D" w:rsidRPr="00260A25" w:rsidRDefault="0005584D" w:rsidP="0005584D">
      <w:pPr>
        <w:pStyle w:val="NormalBold"/>
      </w:pPr>
      <w:r w:rsidRPr="00260A25">
        <w:rPr>
          <w:rStyle w:val="HideTWBExt"/>
          <w:b w:val="0"/>
        </w:rPr>
        <w:t>&lt;/RepeatBlock-By&gt;</w:t>
      </w:r>
    </w:p>
    <w:p w14:paraId="33F5489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3EF1495" w14:textId="77777777" w:rsidR="0005584D" w:rsidRPr="00260A25" w:rsidRDefault="0005584D" w:rsidP="0005584D">
      <w:pPr>
        <w:pStyle w:val="NormalBold"/>
      </w:pPr>
      <w:r w:rsidRPr="00260A25">
        <w:rPr>
          <w:rStyle w:val="HideTWBExt"/>
        </w:rPr>
        <w:t>&lt;Article&gt;</w:t>
      </w:r>
      <w:r w:rsidRPr="00260A25">
        <w:t>Considerando F</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9326E71" w14:textId="77777777" w:rsidTr="00147771">
        <w:trPr>
          <w:trHeight w:hRule="exact" w:val="240"/>
          <w:jc w:val="center"/>
        </w:trPr>
        <w:tc>
          <w:tcPr>
            <w:tcW w:w="9752" w:type="dxa"/>
            <w:gridSpan w:val="2"/>
            <w:tcBorders>
              <w:top w:val="nil"/>
              <w:left w:val="nil"/>
              <w:bottom w:val="nil"/>
              <w:right w:val="nil"/>
            </w:tcBorders>
          </w:tcPr>
          <w:p w14:paraId="65F593C2" w14:textId="77777777" w:rsidR="0005584D" w:rsidRPr="00260A25" w:rsidRDefault="0005584D" w:rsidP="00147771"/>
        </w:tc>
      </w:tr>
      <w:tr w:rsidR="0005584D" w:rsidRPr="00260A25" w14:paraId="46EC8D95" w14:textId="77777777" w:rsidTr="00147771">
        <w:trPr>
          <w:trHeight w:val="240"/>
          <w:jc w:val="center"/>
        </w:trPr>
        <w:tc>
          <w:tcPr>
            <w:tcW w:w="4876" w:type="dxa"/>
            <w:tcBorders>
              <w:top w:val="nil"/>
              <w:left w:val="nil"/>
              <w:bottom w:val="nil"/>
              <w:right w:val="nil"/>
            </w:tcBorders>
          </w:tcPr>
          <w:p w14:paraId="3EC3AD4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3DB80E4" w14:textId="77777777" w:rsidR="0005584D" w:rsidRPr="00260A25" w:rsidRDefault="0005584D" w:rsidP="00147771">
            <w:pPr>
              <w:pStyle w:val="AmColumnHeading"/>
            </w:pPr>
            <w:r w:rsidRPr="00260A25">
              <w:t>Alteração</w:t>
            </w:r>
          </w:p>
        </w:tc>
      </w:tr>
      <w:tr w:rsidR="0005584D" w:rsidRPr="00260A25" w14:paraId="42688700" w14:textId="77777777" w:rsidTr="00147771">
        <w:trPr>
          <w:jc w:val="center"/>
        </w:trPr>
        <w:tc>
          <w:tcPr>
            <w:tcW w:w="4876" w:type="dxa"/>
            <w:tcBorders>
              <w:top w:val="nil"/>
              <w:left w:val="nil"/>
              <w:bottom w:val="nil"/>
              <w:right w:val="nil"/>
            </w:tcBorders>
          </w:tcPr>
          <w:p w14:paraId="7C00768D" w14:textId="77777777" w:rsidR="0005584D" w:rsidRPr="00260A25" w:rsidRDefault="0005584D" w:rsidP="00147771">
            <w:pPr>
              <w:pStyle w:val="Normal6a"/>
            </w:pPr>
            <w:r w:rsidRPr="00260A25">
              <w:t>F.</w:t>
            </w:r>
            <w:r w:rsidRPr="00260A25">
              <w:tab/>
              <w:t>Considerando que, na sequência da crise financeira de 2008 e 2009, os impostos sobre as transações financeiras e as taxas bancárias foram objeto de debates; que, nessa altura, as medidas visavam assegurar que o setor financeiro contribuísse para os orçamentos públicos, compensar os custos da crise e limitar os efeitos nefastos da atividade financeira especulativa e de alto risco;</w:t>
            </w:r>
          </w:p>
        </w:tc>
        <w:tc>
          <w:tcPr>
            <w:tcW w:w="4876" w:type="dxa"/>
            <w:tcBorders>
              <w:top w:val="nil"/>
              <w:left w:val="nil"/>
              <w:bottom w:val="nil"/>
              <w:right w:val="nil"/>
            </w:tcBorders>
          </w:tcPr>
          <w:p w14:paraId="38D0EEDE" w14:textId="77777777" w:rsidR="0005584D" w:rsidRPr="00260A25" w:rsidRDefault="0005584D" w:rsidP="00147771">
            <w:pPr>
              <w:pStyle w:val="Normal6a"/>
            </w:pPr>
            <w:r w:rsidRPr="00260A25">
              <w:t>F.</w:t>
            </w:r>
            <w:r w:rsidRPr="00260A25">
              <w:tab/>
              <w:t xml:space="preserve">Considerando que, na sequência da crise financeira de 2008 e 2009, os impostos sobre as transações financeiras e as taxas bancárias foram objeto de debates; que, nessa altura, as medidas visavam assegurar que o setor financeiro contribuísse para os orçamentos públicos, compensar os custos da crise e limitar os efeitos nefastos da atividade financeira especulativa e de alto risco; </w:t>
            </w:r>
            <w:r w:rsidRPr="00260A25">
              <w:rPr>
                <w:b/>
                <w:i/>
              </w:rPr>
              <w:t>que, aquando da conceção dos impostos nacionais para o setor financeiro, deve ser dada a devida atenção à transparência no que diz respeito aos seus objetivos e conceção, bem como a avaliações regulares do seu impacto económico e à continuidade da pertinência de tais medidas, a fim de evitar distorções indesejadas ou duradouras nos mercados financeiros; </w:t>
            </w:r>
          </w:p>
        </w:tc>
      </w:tr>
    </w:tbl>
    <w:p w14:paraId="3F0FE85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051F7B3" w14:textId="77777777" w:rsidR="0005584D" w:rsidRPr="00260A25" w:rsidRDefault="0005584D" w:rsidP="0005584D">
      <w:r w:rsidRPr="00260A25">
        <w:rPr>
          <w:rStyle w:val="HideTWBExt"/>
        </w:rPr>
        <w:t>&lt;/Amend&gt;</w:t>
      </w:r>
    </w:p>
    <w:p w14:paraId="456CE2B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39</w:t>
      </w:r>
      <w:r w:rsidRPr="00260A25">
        <w:rPr>
          <w:rStyle w:val="HideTWBExt"/>
        </w:rPr>
        <w:t>&lt;/NumAm&gt;</w:t>
      </w:r>
    </w:p>
    <w:p w14:paraId="7D415499"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4E57698B" w14:textId="77777777" w:rsidR="0005584D" w:rsidRPr="00260A25" w:rsidRDefault="0005584D" w:rsidP="0005584D">
      <w:pPr>
        <w:pStyle w:val="NormalBold"/>
      </w:pPr>
      <w:r w:rsidRPr="00260A25">
        <w:rPr>
          <w:rStyle w:val="HideTWBExt"/>
          <w:b w:val="0"/>
        </w:rPr>
        <w:t>&lt;/RepeatBlock-By&gt;</w:t>
      </w:r>
    </w:p>
    <w:p w14:paraId="0A78CBFF" w14:textId="77777777" w:rsidR="0005584D" w:rsidRPr="00260A25" w:rsidRDefault="0005584D" w:rsidP="0005584D">
      <w:pPr>
        <w:pStyle w:val="NormalBold"/>
      </w:pPr>
      <w:r w:rsidRPr="00260A25">
        <w:rPr>
          <w:rStyle w:val="HideTWBExt"/>
        </w:rPr>
        <w:lastRenderedPageBreak/>
        <w:t>&lt;DocAmend&gt;</w:t>
      </w:r>
      <w:r w:rsidRPr="00260A25">
        <w:t>Proposta de resolução</w:t>
      </w:r>
      <w:r w:rsidRPr="00260A25">
        <w:rPr>
          <w:rStyle w:val="HideTWBExt"/>
        </w:rPr>
        <w:t>&lt;/DocAmend&gt;</w:t>
      </w:r>
    </w:p>
    <w:p w14:paraId="5736A896" w14:textId="196D7076" w:rsidR="0005584D" w:rsidRPr="00260A25" w:rsidRDefault="0005584D" w:rsidP="0005584D">
      <w:pPr>
        <w:pStyle w:val="NormalBold"/>
      </w:pPr>
      <w:r w:rsidRPr="00260A25">
        <w:rPr>
          <w:rStyle w:val="HideTWBExt"/>
        </w:rPr>
        <w:t>&lt;Article&gt;</w:t>
      </w:r>
      <w:r w:rsidRPr="00260A25">
        <w:t>Considerando F</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44FD868" w14:textId="77777777" w:rsidTr="00147771">
        <w:trPr>
          <w:trHeight w:hRule="exact" w:val="240"/>
          <w:jc w:val="center"/>
        </w:trPr>
        <w:tc>
          <w:tcPr>
            <w:tcW w:w="9752" w:type="dxa"/>
            <w:gridSpan w:val="2"/>
            <w:tcBorders>
              <w:top w:val="nil"/>
              <w:left w:val="nil"/>
              <w:bottom w:val="nil"/>
              <w:right w:val="nil"/>
            </w:tcBorders>
          </w:tcPr>
          <w:p w14:paraId="66EE701C" w14:textId="77777777" w:rsidR="0005584D" w:rsidRPr="00260A25" w:rsidRDefault="0005584D" w:rsidP="00147771"/>
        </w:tc>
      </w:tr>
      <w:tr w:rsidR="0005584D" w:rsidRPr="00260A25" w14:paraId="1311FC83" w14:textId="77777777" w:rsidTr="00147771">
        <w:trPr>
          <w:trHeight w:val="240"/>
          <w:jc w:val="center"/>
        </w:trPr>
        <w:tc>
          <w:tcPr>
            <w:tcW w:w="4876" w:type="dxa"/>
            <w:tcBorders>
              <w:top w:val="nil"/>
              <w:left w:val="nil"/>
              <w:bottom w:val="nil"/>
              <w:right w:val="nil"/>
            </w:tcBorders>
          </w:tcPr>
          <w:p w14:paraId="662DFFB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DB926CB" w14:textId="77777777" w:rsidR="0005584D" w:rsidRPr="00260A25" w:rsidRDefault="0005584D" w:rsidP="00147771">
            <w:pPr>
              <w:pStyle w:val="AmColumnHeading"/>
            </w:pPr>
            <w:r w:rsidRPr="00260A25">
              <w:t>Alteração</w:t>
            </w:r>
          </w:p>
        </w:tc>
      </w:tr>
      <w:tr w:rsidR="0005584D" w:rsidRPr="00260A25" w14:paraId="09A64F15" w14:textId="77777777" w:rsidTr="00147771">
        <w:trPr>
          <w:jc w:val="center"/>
        </w:trPr>
        <w:tc>
          <w:tcPr>
            <w:tcW w:w="4876" w:type="dxa"/>
            <w:tcBorders>
              <w:top w:val="nil"/>
              <w:left w:val="nil"/>
              <w:bottom w:val="nil"/>
              <w:right w:val="nil"/>
            </w:tcBorders>
          </w:tcPr>
          <w:p w14:paraId="3410DAFF" w14:textId="77777777" w:rsidR="0005584D" w:rsidRPr="00260A25" w:rsidRDefault="0005584D" w:rsidP="00147771">
            <w:pPr>
              <w:pStyle w:val="Normal6a"/>
            </w:pPr>
          </w:p>
        </w:tc>
        <w:tc>
          <w:tcPr>
            <w:tcW w:w="4876" w:type="dxa"/>
            <w:tcBorders>
              <w:top w:val="nil"/>
              <w:left w:val="nil"/>
              <w:bottom w:val="nil"/>
              <w:right w:val="nil"/>
            </w:tcBorders>
          </w:tcPr>
          <w:p w14:paraId="05AE4554" w14:textId="4A9D0805" w:rsidR="0005584D" w:rsidRPr="00260A25" w:rsidRDefault="0005584D" w:rsidP="00147771">
            <w:pPr>
              <w:pStyle w:val="Normal6a"/>
            </w:pPr>
            <w:r w:rsidRPr="00260A25">
              <w:rPr>
                <w:b/>
                <w:i/>
              </w:rPr>
              <w:t>F</w:t>
            </w:r>
            <w:r w:rsidR="00613C3F">
              <w:rPr>
                <w:b/>
                <w:i/>
              </w:rPr>
              <w:noBreakHyphen/>
            </w:r>
            <w:r w:rsidRPr="00260A25">
              <w:rPr>
                <w:b/>
                <w:i/>
              </w:rPr>
              <w:t>A.</w:t>
            </w:r>
            <w:r w:rsidRPr="00260A25">
              <w:tab/>
            </w:r>
            <w:r w:rsidRPr="00260A25">
              <w:rPr>
                <w:b/>
                <w:i/>
              </w:rPr>
              <w:t>Considerando que os impostos sobre as transações financeiras, quando aplicados de forma unilateral e com modelos nacionais divergentes, fragmentam ainda mais o mercado único, aumentam os custos de conformidade para os investidores e operadores transfronteiriços, reduzem a liquidez dos mercados e desincentivam o investimento; que esses impostos podem distorcer a afetação eficiente do capital, prejudicar o desenvolvimento da União da Poupança e dos Investimentos e enfraquecer a competitividade da UE em relação a outras jurisdições mundiais;</w:t>
            </w:r>
          </w:p>
        </w:tc>
      </w:tr>
    </w:tbl>
    <w:p w14:paraId="4C34888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1665BFB1" w14:textId="77777777" w:rsidR="0005584D" w:rsidRPr="00260A25" w:rsidRDefault="0005584D" w:rsidP="0005584D">
      <w:r w:rsidRPr="00260A25">
        <w:rPr>
          <w:rStyle w:val="HideTWBExt"/>
        </w:rPr>
        <w:t>&lt;/Amend&gt;</w:t>
      </w:r>
    </w:p>
    <w:p w14:paraId="4D140BC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40</w:t>
      </w:r>
      <w:r w:rsidRPr="00260A25">
        <w:rPr>
          <w:rStyle w:val="HideTWBExt"/>
        </w:rPr>
        <w:t>&lt;/NumAm&gt;</w:t>
      </w:r>
    </w:p>
    <w:p w14:paraId="15140013"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3B539046" w14:textId="77777777" w:rsidR="0005584D" w:rsidRPr="00260A25" w:rsidRDefault="0005584D" w:rsidP="0005584D">
      <w:pPr>
        <w:pStyle w:val="NormalBold"/>
      </w:pPr>
      <w:r w:rsidRPr="00260A25">
        <w:rPr>
          <w:rStyle w:val="HideTWBExt"/>
          <w:b w:val="0"/>
        </w:rPr>
        <w:t>&lt;/RepeatBlock-By&gt;</w:t>
      </w:r>
    </w:p>
    <w:p w14:paraId="0FD2B03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0BDE45A" w14:textId="77777777" w:rsidR="0005584D" w:rsidRPr="00260A25" w:rsidRDefault="0005584D" w:rsidP="0005584D">
      <w:pPr>
        <w:pStyle w:val="NormalBold"/>
      </w:pPr>
      <w:r w:rsidRPr="00260A25">
        <w:rPr>
          <w:rStyle w:val="HideTWBExt"/>
        </w:rPr>
        <w:t>&lt;Article&gt;</w:t>
      </w:r>
      <w:r w:rsidRPr="00260A25">
        <w:t>Considerando G</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A50B013" w14:textId="77777777" w:rsidTr="00147771">
        <w:trPr>
          <w:trHeight w:hRule="exact" w:val="240"/>
          <w:jc w:val="center"/>
        </w:trPr>
        <w:tc>
          <w:tcPr>
            <w:tcW w:w="9752" w:type="dxa"/>
            <w:gridSpan w:val="2"/>
            <w:tcBorders>
              <w:top w:val="nil"/>
              <w:left w:val="nil"/>
              <w:bottom w:val="nil"/>
              <w:right w:val="nil"/>
            </w:tcBorders>
          </w:tcPr>
          <w:p w14:paraId="2FEE0C0A" w14:textId="77777777" w:rsidR="0005584D" w:rsidRPr="00260A25" w:rsidRDefault="0005584D" w:rsidP="00147771"/>
        </w:tc>
      </w:tr>
      <w:tr w:rsidR="0005584D" w:rsidRPr="00260A25" w14:paraId="78CBC05C" w14:textId="77777777" w:rsidTr="00147771">
        <w:trPr>
          <w:trHeight w:val="240"/>
          <w:jc w:val="center"/>
        </w:trPr>
        <w:tc>
          <w:tcPr>
            <w:tcW w:w="4876" w:type="dxa"/>
            <w:tcBorders>
              <w:top w:val="nil"/>
              <w:left w:val="nil"/>
              <w:bottom w:val="nil"/>
              <w:right w:val="nil"/>
            </w:tcBorders>
          </w:tcPr>
          <w:p w14:paraId="647FBDF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3A695C1" w14:textId="77777777" w:rsidR="0005584D" w:rsidRPr="00260A25" w:rsidRDefault="0005584D" w:rsidP="00147771">
            <w:pPr>
              <w:pStyle w:val="AmColumnHeading"/>
            </w:pPr>
            <w:r w:rsidRPr="00260A25">
              <w:t>Alteração</w:t>
            </w:r>
          </w:p>
        </w:tc>
      </w:tr>
      <w:tr w:rsidR="0005584D" w:rsidRPr="00260A25" w14:paraId="2730E5D0" w14:textId="77777777" w:rsidTr="00147771">
        <w:trPr>
          <w:jc w:val="center"/>
        </w:trPr>
        <w:tc>
          <w:tcPr>
            <w:tcW w:w="4876" w:type="dxa"/>
            <w:tcBorders>
              <w:top w:val="nil"/>
              <w:left w:val="nil"/>
              <w:bottom w:val="nil"/>
              <w:right w:val="nil"/>
            </w:tcBorders>
          </w:tcPr>
          <w:p w14:paraId="3B9F92EA" w14:textId="7A64E1ED" w:rsidR="0005584D" w:rsidRPr="00260A25" w:rsidRDefault="0005584D" w:rsidP="00147771">
            <w:pPr>
              <w:pStyle w:val="Normal6a"/>
            </w:pPr>
            <w:r w:rsidRPr="00260A25">
              <w:t>G.</w:t>
            </w:r>
            <w:r w:rsidRPr="00260A25">
              <w:tab/>
              <w:t xml:space="preserve">Considerando que, atualmente, </w:t>
            </w:r>
            <w:r w:rsidRPr="00260A25">
              <w:rPr>
                <w:b/>
                <w:i/>
              </w:rPr>
              <w:t>pelo menos</w:t>
            </w:r>
            <w:r w:rsidRPr="00260A25">
              <w:t xml:space="preserve"> sete Estados</w:t>
            </w:r>
            <w:r w:rsidR="00613C3F">
              <w:noBreakHyphen/>
            </w:r>
            <w:r w:rsidRPr="00260A25">
              <w:t>Membros cobram impostos sobre as transações financeiras; que, entre os Estados</w:t>
            </w:r>
            <w:r w:rsidR="00613C3F">
              <w:noBreakHyphen/>
            </w:r>
            <w:r w:rsidRPr="00260A25">
              <w:t>Membros em causa, não se verifica nenhuma coordenação dos respetivos ITF no que diz respeito ao âmbito de aplicação, taxa de imposto ou aplicação; que, apesar das diversas propostas legislativas apresentadas pela Comissão desde 2011, não foi alcançado nenhum acordo a respeito de um imposto sobre as transações financeiras à escala da UE;</w:t>
            </w:r>
          </w:p>
        </w:tc>
        <w:tc>
          <w:tcPr>
            <w:tcW w:w="4876" w:type="dxa"/>
            <w:tcBorders>
              <w:top w:val="nil"/>
              <w:left w:val="nil"/>
              <w:bottom w:val="nil"/>
              <w:right w:val="nil"/>
            </w:tcBorders>
          </w:tcPr>
          <w:p w14:paraId="73D400D5" w14:textId="3AFC5056" w:rsidR="0005584D" w:rsidRPr="00260A25" w:rsidRDefault="0005584D" w:rsidP="00147771">
            <w:pPr>
              <w:pStyle w:val="Normal6a"/>
            </w:pPr>
            <w:r w:rsidRPr="00260A25">
              <w:t>G.</w:t>
            </w:r>
            <w:r w:rsidRPr="00260A25">
              <w:tab/>
              <w:t>Considerando que, atualmente, sete Estados</w:t>
            </w:r>
            <w:r w:rsidR="00613C3F">
              <w:noBreakHyphen/>
            </w:r>
            <w:r w:rsidRPr="00260A25">
              <w:t>Membros cobram impostos sobre as transações financeiras; que, entre os Estados</w:t>
            </w:r>
            <w:r w:rsidR="00613C3F">
              <w:noBreakHyphen/>
            </w:r>
            <w:r w:rsidRPr="00260A25">
              <w:t xml:space="preserve">Membros em causa, não se verifica nenhuma coordenação dos respetivos ITF no que diz respeito ao âmbito de aplicação, taxa de imposto ou aplicação; que, apesar das diversas propostas legislativas apresentadas pela Comissão desde 2011, não foi alcançado nenhum acordo a respeito de um imposto sobre as transações financeiras à escala da UE; </w:t>
            </w:r>
            <w:r w:rsidRPr="00260A25">
              <w:rPr>
                <w:b/>
                <w:i/>
              </w:rPr>
              <w:t>que a literatura empírica que estuda os efeitos dos ITF introduzidos nesses Estados</w:t>
            </w:r>
            <w:r w:rsidR="00613C3F">
              <w:rPr>
                <w:b/>
                <w:i/>
              </w:rPr>
              <w:noBreakHyphen/>
            </w:r>
            <w:r w:rsidRPr="00260A25">
              <w:rPr>
                <w:b/>
                <w:i/>
              </w:rPr>
              <w:t xml:space="preserve">Membros conclui que não se poderá esperar qualquer contributo deste </w:t>
            </w:r>
            <w:r w:rsidRPr="00260A25">
              <w:rPr>
                <w:b/>
                <w:i/>
              </w:rPr>
              <w:lastRenderedPageBreak/>
              <w:t>tipo de tributação para a estabilização dos mercados financeiros, mas que, pelo contrário, espera</w:t>
            </w:r>
            <w:r w:rsidR="00613C3F">
              <w:rPr>
                <w:b/>
                <w:i/>
              </w:rPr>
              <w:noBreakHyphen/>
            </w:r>
            <w:r w:rsidRPr="00260A25">
              <w:rPr>
                <w:b/>
                <w:i/>
              </w:rPr>
              <w:t>se que reduza os volumes de negociação entre 10 % e 30 %</w:t>
            </w:r>
            <w:r w:rsidRPr="00260A25">
              <w:rPr>
                <w:b/>
                <w:i/>
                <w:vertAlign w:val="superscript"/>
              </w:rPr>
              <w:t>1</w:t>
            </w:r>
            <w:r w:rsidR="00613C3F">
              <w:rPr>
                <w:b/>
                <w:i/>
                <w:vertAlign w:val="superscript"/>
              </w:rPr>
              <w:noBreakHyphen/>
            </w:r>
            <w:r w:rsidRPr="00260A25">
              <w:rPr>
                <w:b/>
                <w:i/>
                <w:vertAlign w:val="superscript"/>
              </w:rPr>
              <w:t>A</w:t>
            </w:r>
            <w:r w:rsidRPr="00260A25">
              <w:t xml:space="preserve"> </w:t>
            </w:r>
            <w:r w:rsidRPr="00260A25">
              <w:rPr>
                <w:b/>
                <w:i/>
              </w:rPr>
              <w:t>e diminua a liquidez do mercado</w:t>
            </w:r>
            <w:r w:rsidRPr="00260A25">
              <w:rPr>
                <w:b/>
                <w:i/>
                <w:vertAlign w:val="superscript"/>
              </w:rPr>
              <w:t>2</w:t>
            </w:r>
            <w:r w:rsidR="00613C3F">
              <w:rPr>
                <w:b/>
                <w:i/>
                <w:vertAlign w:val="superscript"/>
              </w:rPr>
              <w:noBreakHyphen/>
            </w:r>
            <w:r w:rsidRPr="00260A25">
              <w:rPr>
                <w:b/>
                <w:i/>
                <w:vertAlign w:val="superscript"/>
              </w:rPr>
              <w:t>A</w:t>
            </w:r>
            <w:r w:rsidRPr="00260A25">
              <w:rPr>
                <w:b/>
                <w:i/>
              </w:rPr>
              <w:t>, aumentando os spreads;</w:t>
            </w:r>
          </w:p>
        </w:tc>
      </w:tr>
      <w:tr w:rsidR="0005584D" w:rsidRPr="00260A25" w14:paraId="5895F1AD" w14:textId="77777777" w:rsidTr="00147771">
        <w:trPr>
          <w:jc w:val="center"/>
        </w:trPr>
        <w:tc>
          <w:tcPr>
            <w:tcW w:w="4876" w:type="dxa"/>
            <w:tcBorders>
              <w:top w:val="nil"/>
              <w:left w:val="nil"/>
              <w:bottom w:val="nil"/>
              <w:right w:val="nil"/>
            </w:tcBorders>
          </w:tcPr>
          <w:p w14:paraId="19ED2EE9" w14:textId="77777777" w:rsidR="0005584D" w:rsidRPr="00260A25" w:rsidRDefault="0005584D" w:rsidP="00147771"/>
        </w:tc>
        <w:tc>
          <w:tcPr>
            <w:tcW w:w="4876" w:type="dxa"/>
            <w:tcBorders>
              <w:top w:val="nil"/>
              <w:left w:val="nil"/>
              <w:bottom w:val="nil"/>
              <w:right w:val="nil"/>
            </w:tcBorders>
          </w:tcPr>
          <w:p w14:paraId="3B2D6C06" w14:textId="77777777" w:rsidR="0005584D" w:rsidRPr="00260A25" w:rsidRDefault="0005584D" w:rsidP="00147771">
            <w:pPr>
              <w:pStyle w:val="Normal6a"/>
            </w:pPr>
            <w:r w:rsidRPr="00260A25">
              <w:rPr>
                <w:b/>
                <w:i/>
              </w:rPr>
              <w:t>_________________</w:t>
            </w:r>
          </w:p>
        </w:tc>
      </w:tr>
      <w:tr w:rsidR="0005584D" w:rsidRPr="00260A25" w14:paraId="6AFAD3B7" w14:textId="77777777" w:rsidTr="00147771">
        <w:trPr>
          <w:jc w:val="center"/>
        </w:trPr>
        <w:tc>
          <w:tcPr>
            <w:tcW w:w="4876" w:type="dxa"/>
            <w:tcBorders>
              <w:top w:val="nil"/>
              <w:left w:val="nil"/>
              <w:bottom w:val="nil"/>
              <w:right w:val="nil"/>
            </w:tcBorders>
          </w:tcPr>
          <w:p w14:paraId="0B656F57" w14:textId="77777777" w:rsidR="0005584D" w:rsidRPr="00260A25" w:rsidRDefault="0005584D" w:rsidP="00147771"/>
        </w:tc>
        <w:tc>
          <w:tcPr>
            <w:tcW w:w="4876" w:type="dxa"/>
            <w:tcBorders>
              <w:top w:val="nil"/>
              <w:left w:val="nil"/>
              <w:bottom w:val="nil"/>
              <w:right w:val="nil"/>
            </w:tcBorders>
          </w:tcPr>
          <w:p w14:paraId="4D6D08E3" w14:textId="0E883A73" w:rsidR="0005584D" w:rsidRPr="00260A25" w:rsidRDefault="0005584D" w:rsidP="00147771">
            <w:pPr>
              <w:pStyle w:val="Normal6a"/>
            </w:pPr>
            <w:r w:rsidRPr="00260A25">
              <w:rPr>
                <w:b/>
                <w:i/>
                <w:vertAlign w:val="superscript"/>
              </w:rPr>
              <w:t>1</w:t>
            </w:r>
            <w:r w:rsidR="00613C3F">
              <w:rPr>
                <w:b/>
                <w:i/>
                <w:vertAlign w:val="superscript"/>
              </w:rPr>
              <w:noBreakHyphen/>
            </w:r>
            <w:r w:rsidRPr="00260A25">
              <w:rPr>
                <w:b/>
                <w:i/>
                <w:vertAlign w:val="superscript"/>
              </w:rPr>
              <w:t>A</w:t>
            </w:r>
            <w:r w:rsidRPr="00260A25">
              <w:t xml:space="preserve"> </w:t>
            </w:r>
            <w:r w:rsidRPr="00260A25">
              <w:rPr>
                <w:b/>
                <w:i/>
              </w:rPr>
              <w:t>Funke et al. (2020)</w:t>
            </w:r>
          </w:p>
        </w:tc>
      </w:tr>
      <w:tr w:rsidR="0005584D" w:rsidRPr="00260A25" w14:paraId="40A8FF4A" w14:textId="77777777" w:rsidTr="00147771">
        <w:trPr>
          <w:jc w:val="center"/>
        </w:trPr>
        <w:tc>
          <w:tcPr>
            <w:tcW w:w="4876" w:type="dxa"/>
            <w:tcBorders>
              <w:top w:val="nil"/>
              <w:left w:val="nil"/>
              <w:bottom w:val="nil"/>
              <w:right w:val="nil"/>
            </w:tcBorders>
          </w:tcPr>
          <w:p w14:paraId="3398F8DC" w14:textId="77777777" w:rsidR="0005584D" w:rsidRPr="00260A25" w:rsidRDefault="0005584D" w:rsidP="00147771"/>
        </w:tc>
        <w:tc>
          <w:tcPr>
            <w:tcW w:w="4876" w:type="dxa"/>
            <w:tcBorders>
              <w:top w:val="nil"/>
              <w:left w:val="nil"/>
              <w:bottom w:val="nil"/>
              <w:right w:val="nil"/>
            </w:tcBorders>
          </w:tcPr>
          <w:p w14:paraId="0E8FE09F" w14:textId="27467726" w:rsidR="0005584D" w:rsidRPr="00260A25" w:rsidRDefault="0005584D" w:rsidP="00147771">
            <w:pPr>
              <w:pStyle w:val="Normal6a"/>
            </w:pPr>
            <w:r w:rsidRPr="00260A25">
              <w:rPr>
                <w:b/>
                <w:i/>
                <w:vertAlign w:val="superscript"/>
              </w:rPr>
              <w:t>2</w:t>
            </w:r>
            <w:r w:rsidR="00613C3F">
              <w:rPr>
                <w:b/>
                <w:i/>
                <w:vertAlign w:val="superscript"/>
              </w:rPr>
              <w:noBreakHyphen/>
            </w:r>
            <w:r w:rsidRPr="00260A25">
              <w:rPr>
                <w:b/>
                <w:i/>
                <w:vertAlign w:val="superscript"/>
              </w:rPr>
              <w:t>A</w:t>
            </w:r>
            <w:r w:rsidRPr="00260A25">
              <w:t xml:space="preserve"> </w:t>
            </w:r>
            <w:r w:rsidRPr="00260A25">
              <w:rPr>
                <w:b/>
                <w:i/>
              </w:rPr>
              <w:t>Matheson, 2012</w:t>
            </w:r>
          </w:p>
        </w:tc>
      </w:tr>
    </w:tbl>
    <w:p w14:paraId="2E56975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AF7EBAC" w14:textId="77777777" w:rsidR="0005584D" w:rsidRPr="00260A25" w:rsidRDefault="0005584D" w:rsidP="0005584D">
      <w:r w:rsidRPr="00260A25">
        <w:rPr>
          <w:rStyle w:val="HideTWBExt"/>
        </w:rPr>
        <w:t>&lt;/Amend&gt;</w:t>
      </w:r>
    </w:p>
    <w:p w14:paraId="46DFADE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41</w:t>
      </w:r>
      <w:r w:rsidRPr="00260A25">
        <w:rPr>
          <w:rStyle w:val="HideTWBExt"/>
        </w:rPr>
        <w:t>&lt;/NumAm&gt;</w:t>
      </w:r>
    </w:p>
    <w:p w14:paraId="0E1E51A1"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3C2E4C81" w14:textId="77777777" w:rsidR="0005584D" w:rsidRPr="00260A25" w:rsidRDefault="0005584D" w:rsidP="0005584D">
      <w:pPr>
        <w:pStyle w:val="NormalBold"/>
      </w:pPr>
      <w:r w:rsidRPr="00260A25">
        <w:rPr>
          <w:rStyle w:val="HideTWBExt"/>
          <w:b w:val="0"/>
        </w:rPr>
        <w:t>&lt;/RepeatBlock-By&gt;</w:t>
      </w:r>
    </w:p>
    <w:p w14:paraId="5739C17C"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DC09CF8" w14:textId="77777777" w:rsidR="0005584D" w:rsidRPr="00260A25" w:rsidRDefault="0005584D" w:rsidP="0005584D">
      <w:pPr>
        <w:pStyle w:val="NormalBold"/>
      </w:pPr>
      <w:r w:rsidRPr="00260A25">
        <w:rPr>
          <w:rStyle w:val="HideTWBExt"/>
        </w:rPr>
        <w:t>&lt;Article&gt;</w:t>
      </w:r>
      <w:r w:rsidRPr="00260A25">
        <w:t>Considerando H</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D5C482E" w14:textId="77777777" w:rsidTr="00147771">
        <w:trPr>
          <w:trHeight w:hRule="exact" w:val="240"/>
          <w:jc w:val="center"/>
        </w:trPr>
        <w:tc>
          <w:tcPr>
            <w:tcW w:w="9752" w:type="dxa"/>
            <w:gridSpan w:val="2"/>
            <w:tcBorders>
              <w:top w:val="nil"/>
              <w:left w:val="nil"/>
              <w:bottom w:val="nil"/>
              <w:right w:val="nil"/>
            </w:tcBorders>
          </w:tcPr>
          <w:p w14:paraId="4152B7A7" w14:textId="77777777" w:rsidR="0005584D" w:rsidRPr="00260A25" w:rsidRDefault="0005584D" w:rsidP="00147771"/>
        </w:tc>
      </w:tr>
      <w:tr w:rsidR="0005584D" w:rsidRPr="00260A25" w14:paraId="41B5C0E7" w14:textId="77777777" w:rsidTr="00147771">
        <w:trPr>
          <w:trHeight w:val="240"/>
          <w:jc w:val="center"/>
        </w:trPr>
        <w:tc>
          <w:tcPr>
            <w:tcW w:w="4876" w:type="dxa"/>
            <w:tcBorders>
              <w:top w:val="nil"/>
              <w:left w:val="nil"/>
              <w:bottom w:val="nil"/>
              <w:right w:val="nil"/>
            </w:tcBorders>
          </w:tcPr>
          <w:p w14:paraId="7849BD4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FEEA827" w14:textId="77777777" w:rsidR="0005584D" w:rsidRPr="00260A25" w:rsidRDefault="0005584D" w:rsidP="00147771">
            <w:pPr>
              <w:pStyle w:val="AmColumnHeading"/>
            </w:pPr>
            <w:r w:rsidRPr="00260A25">
              <w:t>Alteração</w:t>
            </w:r>
          </w:p>
        </w:tc>
      </w:tr>
      <w:tr w:rsidR="0005584D" w:rsidRPr="00260A25" w14:paraId="2F1E405F" w14:textId="77777777" w:rsidTr="00147771">
        <w:trPr>
          <w:jc w:val="center"/>
        </w:trPr>
        <w:tc>
          <w:tcPr>
            <w:tcW w:w="4876" w:type="dxa"/>
            <w:tcBorders>
              <w:top w:val="nil"/>
              <w:left w:val="nil"/>
              <w:bottom w:val="nil"/>
              <w:right w:val="nil"/>
            </w:tcBorders>
          </w:tcPr>
          <w:p w14:paraId="74B6247F" w14:textId="77777777" w:rsidR="0005584D" w:rsidRPr="00260A25" w:rsidRDefault="0005584D" w:rsidP="00147771">
            <w:pPr>
              <w:pStyle w:val="Normal6a"/>
            </w:pPr>
            <w:r w:rsidRPr="00260A25">
              <w:rPr>
                <w:b/>
                <w:i/>
              </w:rPr>
              <w:t>H.</w:t>
            </w:r>
            <w:r w:rsidRPr="00260A25">
              <w:tab/>
            </w:r>
            <w:r w:rsidRPr="00260A25">
              <w:rPr>
                <w:b/>
                <w:i/>
              </w:rPr>
              <w:t>Considerando que o Parlamento tem persistentemente apoiado — e, mais recentemente, na sua resolução de maio de 2023 — a introdução de um ITF à escala da UE, inclusive como possível recurso próprio; que, no seu programa de trabalho para 2026, a Comissão propôs a retirada da sua anterior proposta relativa ao ITF;</w:t>
            </w:r>
          </w:p>
        </w:tc>
        <w:tc>
          <w:tcPr>
            <w:tcW w:w="4876" w:type="dxa"/>
            <w:tcBorders>
              <w:top w:val="nil"/>
              <w:left w:val="nil"/>
              <w:bottom w:val="nil"/>
              <w:right w:val="nil"/>
            </w:tcBorders>
          </w:tcPr>
          <w:p w14:paraId="0AA32064" w14:textId="77777777" w:rsidR="0005584D" w:rsidRPr="00260A25" w:rsidRDefault="0005584D" w:rsidP="00147771">
            <w:pPr>
              <w:pStyle w:val="Normal6a"/>
            </w:pPr>
            <w:r w:rsidRPr="00260A25">
              <w:rPr>
                <w:b/>
                <w:i/>
              </w:rPr>
              <w:t>Suprimido</w:t>
            </w:r>
          </w:p>
        </w:tc>
      </w:tr>
    </w:tbl>
    <w:p w14:paraId="36983E26"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09951625" w14:textId="77777777" w:rsidR="0005584D" w:rsidRPr="00260A25" w:rsidRDefault="0005584D" w:rsidP="0005584D">
      <w:r w:rsidRPr="00260A25">
        <w:rPr>
          <w:rStyle w:val="HideTWBExt"/>
        </w:rPr>
        <w:t>&lt;/Amend&gt;</w:t>
      </w:r>
    </w:p>
    <w:p w14:paraId="6CE5580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42</w:t>
      </w:r>
      <w:r w:rsidRPr="00260A25">
        <w:rPr>
          <w:rStyle w:val="HideTWBExt"/>
        </w:rPr>
        <w:t>&lt;/NumAm&gt;</w:t>
      </w:r>
    </w:p>
    <w:p w14:paraId="356E22B0"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5D358B62" w14:textId="77777777" w:rsidR="0005584D" w:rsidRPr="00260A25" w:rsidRDefault="0005584D" w:rsidP="0005584D">
      <w:pPr>
        <w:pStyle w:val="NormalBold"/>
      </w:pPr>
      <w:r w:rsidRPr="00260A25">
        <w:rPr>
          <w:rStyle w:val="HideTWBExt"/>
          <w:b w:val="0"/>
        </w:rPr>
        <w:t>&lt;/RepeatBlock-By&gt;</w:t>
      </w:r>
    </w:p>
    <w:p w14:paraId="6A31197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8AA2B5D" w14:textId="77777777" w:rsidR="0005584D" w:rsidRPr="00260A25" w:rsidRDefault="0005584D" w:rsidP="0005584D">
      <w:pPr>
        <w:pStyle w:val="NormalBold"/>
      </w:pPr>
      <w:r w:rsidRPr="00260A25">
        <w:rPr>
          <w:rStyle w:val="HideTWBExt"/>
        </w:rPr>
        <w:t>&lt;Article&gt;</w:t>
      </w:r>
      <w:r w:rsidRPr="00260A25">
        <w:t>Considerando H</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588CBD5" w14:textId="77777777" w:rsidTr="00147771">
        <w:trPr>
          <w:trHeight w:hRule="exact" w:val="240"/>
          <w:jc w:val="center"/>
        </w:trPr>
        <w:tc>
          <w:tcPr>
            <w:tcW w:w="9752" w:type="dxa"/>
            <w:gridSpan w:val="2"/>
            <w:tcBorders>
              <w:top w:val="nil"/>
              <w:left w:val="nil"/>
              <w:bottom w:val="nil"/>
              <w:right w:val="nil"/>
            </w:tcBorders>
          </w:tcPr>
          <w:p w14:paraId="334E7FC7" w14:textId="77777777" w:rsidR="0005584D" w:rsidRPr="00260A25" w:rsidRDefault="0005584D" w:rsidP="00147771"/>
        </w:tc>
      </w:tr>
      <w:tr w:rsidR="0005584D" w:rsidRPr="00260A25" w14:paraId="73940E57" w14:textId="77777777" w:rsidTr="00147771">
        <w:trPr>
          <w:trHeight w:val="240"/>
          <w:jc w:val="center"/>
        </w:trPr>
        <w:tc>
          <w:tcPr>
            <w:tcW w:w="4876" w:type="dxa"/>
            <w:tcBorders>
              <w:top w:val="nil"/>
              <w:left w:val="nil"/>
              <w:bottom w:val="nil"/>
              <w:right w:val="nil"/>
            </w:tcBorders>
          </w:tcPr>
          <w:p w14:paraId="4C00A2B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F6F1561" w14:textId="77777777" w:rsidR="0005584D" w:rsidRPr="00260A25" w:rsidRDefault="0005584D" w:rsidP="00147771">
            <w:pPr>
              <w:pStyle w:val="AmColumnHeading"/>
            </w:pPr>
            <w:r w:rsidRPr="00260A25">
              <w:t>Alteração</w:t>
            </w:r>
          </w:p>
        </w:tc>
      </w:tr>
      <w:tr w:rsidR="0005584D" w:rsidRPr="00260A25" w14:paraId="4B96BBA4" w14:textId="77777777" w:rsidTr="00147771">
        <w:trPr>
          <w:jc w:val="center"/>
        </w:trPr>
        <w:tc>
          <w:tcPr>
            <w:tcW w:w="4876" w:type="dxa"/>
            <w:tcBorders>
              <w:top w:val="nil"/>
              <w:left w:val="nil"/>
              <w:bottom w:val="nil"/>
              <w:right w:val="nil"/>
            </w:tcBorders>
          </w:tcPr>
          <w:p w14:paraId="11F71339" w14:textId="77777777" w:rsidR="0005584D" w:rsidRPr="00260A25" w:rsidRDefault="0005584D" w:rsidP="00147771">
            <w:pPr>
              <w:pStyle w:val="Normal6a"/>
            </w:pPr>
            <w:r w:rsidRPr="00260A25">
              <w:t>H.</w:t>
            </w:r>
            <w:r w:rsidRPr="00260A25">
              <w:tab/>
              <w:t xml:space="preserve">Considerando que </w:t>
            </w:r>
            <w:r w:rsidRPr="00260A25">
              <w:rPr>
                <w:b/>
                <w:i/>
              </w:rPr>
              <w:t>o Parlamento tem persistentemente apoiado — e, mais recentemente, na sua resolução de maio de 2023 — a introdução</w:t>
            </w:r>
            <w:r w:rsidRPr="00260A25">
              <w:t xml:space="preserve"> de um ITF à </w:t>
            </w:r>
            <w:r w:rsidRPr="00260A25">
              <w:lastRenderedPageBreak/>
              <w:t>escala da UE</w:t>
            </w:r>
            <w:r w:rsidRPr="00260A25">
              <w:rPr>
                <w:b/>
                <w:i/>
              </w:rPr>
              <w:t>, inclusive como possível recurso próprio</w:t>
            </w:r>
            <w:r w:rsidRPr="00260A25">
              <w:t>; que,</w:t>
            </w:r>
            <w:r w:rsidRPr="00260A25">
              <w:rPr>
                <w:b/>
                <w:i/>
              </w:rPr>
              <w:t xml:space="preserve"> no seu programa de trabalho para 2026, a Comissão propôs a retirada da sua anterior proposta relativa ao ITF</w:t>
            </w:r>
            <w:r w:rsidRPr="00260A25">
              <w:t>;</w:t>
            </w:r>
          </w:p>
        </w:tc>
        <w:tc>
          <w:tcPr>
            <w:tcW w:w="4876" w:type="dxa"/>
            <w:tcBorders>
              <w:top w:val="nil"/>
              <w:left w:val="nil"/>
              <w:bottom w:val="nil"/>
              <w:right w:val="nil"/>
            </w:tcBorders>
          </w:tcPr>
          <w:p w14:paraId="4EA92FAC" w14:textId="56C3B8D6" w:rsidR="0005584D" w:rsidRPr="00260A25" w:rsidRDefault="0005584D" w:rsidP="00147771">
            <w:pPr>
              <w:pStyle w:val="Normal6a"/>
            </w:pPr>
            <w:r w:rsidRPr="00260A25">
              <w:lastRenderedPageBreak/>
              <w:t>H.</w:t>
            </w:r>
            <w:r w:rsidRPr="00260A25">
              <w:tab/>
              <w:t xml:space="preserve">Considerando que </w:t>
            </w:r>
            <w:r w:rsidRPr="00260A25">
              <w:rPr>
                <w:b/>
                <w:i/>
              </w:rPr>
              <w:t>não foi alcançado nenhum acordo a respeito</w:t>
            </w:r>
            <w:r w:rsidRPr="00260A25">
              <w:t xml:space="preserve"> de um ITF à escala da UE; que </w:t>
            </w:r>
            <w:r w:rsidRPr="00260A25">
              <w:rPr>
                <w:b/>
                <w:i/>
              </w:rPr>
              <w:t>as provas empíricas</w:t>
            </w:r>
            <w:r w:rsidRPr="00260A25">
              <w:rPr>
                <w:b/>
                <w:i/>
                <w:vertAlign w:val="superscript"/>
              </w:rPr>
              <w:t>1</w:t>
            </w:r>
            <w:r w:rsidR="00613C3F">
              <w:rPr>
                <w:b/>
                <w:i/>
                <w:vertAlign w:val="superscript"/>
              </w:rPr>
              <w:noBreakHyphen/>
            </w:r>
            <w:r w:rsidRPr="00260A25">
              <w:rPr>
                <w:b/>
                <w:i/>
                <w:vertAlign w:val="superscript"/>
              </w:rPr>
              <w:t>A</w:t>
            </w:r>
            <w:r w:rsidRPr="00260A25">
              <w:t xml:space="preserve"> </w:t>
            </w:r>
            <w:r w:rsidRPr="00260A25">
              <w:rPr>
                <w:b/>
                <w:i/>
              </w:rPr>
              <w:t xml:space="preserve">e a experiência passada </w:t>
            </w:r>
            <w:r w:rsidRPr="00260A25">
              <w:rPr>
                <w:b/>
                <w:i/>
              </w:rPr>
              <w:lastRenderedPageBreak/>
              <w:t>suscitam sérias preocupações relativamente ao facto de tais impostos reduzirem a liquidez do mercado</w:t>
            </w:r>
            <w:r w:rsidRPr="00260A25">
              <w:t xml:space="preserve">, </w:t>
            </w:r>
            <w:r w:rsidRPr="00260A25">
              <w:rPr>
                <w:b/>
                <w:i/>
              </w:rPr>
              <w:t>incentivarem a deslocalização da atividade de negociação e enfraquecerem a competitividade dos mercados de capitais da UE</w:t>
            </w:r>
            <w:r w:rsidRPr="00260A25">
              <w:t>;</w:t>
            </w:r>
          </w:p>
        </w:tc>
      </w:tr>
      <w:tr w:rsidR="0005584D" w:rsidRPr="00260A25" w14:paraId="2BB75ABB" w14:textId="77777777" w:rsidTr="00147771">
        <w:trPr>
          <w:jc w:val="center"/>
        </w:trPr>
        <w:tc>
          <w:tcPr>
            <w:tcW w:w="4876" w:type="dxa"/>
            <w:tcBorders>
              <w:top w:val="nil"/>
              <w:left w:val="nil"/>
              <w:bottom w:val="nil"/>
              <w:right w:val="nil"/>
            </w:tcBorders>
          </w:tcPr>
          <w:p w14:paraId="70A95A77" w14:textId="77777777" w:rsidR="0005584D" w:rsidRPr="00260A25" w:rsidRDefault="0005584D" w:rsidP="00147771"/>
        </w:tc>
        <w:tc>
          <w:tcPr>
            <w:tcW w:w="4876" w:type="dxa"/>
            <w:tcBorders>
              <w:top w:val="nil"/>
              <w:left w:val="nil"/>
              <w:bottom w:val="nil"/>
              <w:right w:val="nil"/>
            </w:tcBorders>
          </w:tcPr>
          <w:p w14:paraId="2C0089E8" w14:textId="77777777" w:rsidR="0005584D" w:rsidRPr="00260A25" w:rsidRDefault="0005584D" w:rsidP="00147771">
            <w:pPr>
              <w:pStyle w:val="Normal6a"/>
            </w:pPr>
            <w:r w:rsidRPr="00260A25">
              <w:rPr>
                <w:b/>
                <w:i/>
              </w:rPr>
              <w:t>_________________</w:t>
            </w:r>
          </w:p>
        </w:tc>
      </w:tr>
      <w:tr w:rsidR="0005584D" w:rsidRPr="00260A25" w14:paraId="2B5C4C7F" w14:textId="77777777" w:rsidTr="00147771">
        <w:trPr>
          <w:jc w:val="center"/>
        </w:trPr>
        <w:tc>
          <w:tcPr>
            <w:tcW w:w="4876" w:type="dxa"/>
            <w:tcBorders>
              <w:top w:val="nil"/>
              <w:left w:val="nil"/>
              <w:bottom w:val="nil"/>
              <w:right w:val="nil"/>
            </w:tcBorders>
          </w:tcPr>
          <w:p w14:paraId="34207C6B" w14:textId="77777777" w:rsidR="0005584D" w:rsidRPr="00260A25" w:rsidRDefault="0005584D" w:rsidP="00147771"/>
        </w:tc>
        <w:tc>
          <w:tcPr>
            <w:tcW w:w="4876" w:type="dxa"/>
            <w:tcBorders>
              <w:top w:val="nil"/>
              <w:left w:val="nil"/>
              <w:bottom w:val="nil"/>
              <w:right w:val="nil"/>
            </w:tcBorders>
          </w:tcPr>
          <w:p w14:paraId="5D51EF75" w14:textId="0DD3E60B" w:rsidR="0005584D" w:rsidRPr="00260A25" w:rsidRDefault="0005584D" w:rsidP="00147771">
            <w:pPr>
              <w:pStyle w:val="Normal6a"/>
            </w:pPr>
            <w:r w:rsidRPr="00260A25">
              <w:rPr>
                <w:b/>
                <w:i/>
                <w:vertAlign w:val="superscript"/>
              </w:rPr>
              <w:t>1</w:t>
            </w:r>
            <w:r w:rsidR="00613C3F">
              <w:rPr>
                <w:b/>
                <w:i/>
                <w:vertAlign w:val="superscript"/>
              </w:rPr>
              <w:noBreakHyphen/>
            </w:r>
            <w:r w:rsidRPr="00260A25">
              <w:rPr>
                <w:b/>
                <w:i/>
                <w:vertAlign w:val="superscript"/>
              </w:rPr>
              <w:t>A</w:t>
            </w:r>
            <w:r w:rsidRPr="00260A25">
              <w:t xml:space="preserve"> </w:t>
            </w:r>
            <w:r w:rsidRPr="00260A25">
              <w:rPr>
                <w:b/>
                <w:i/>
              </w:rPr>
              <w:t>https://www.imf.org/external/pubs/ft/wp/2011/wp1154.pdf</w:t>
            </w:r>
          </w:p>
        </w:tc>
      </w:tr>
    </w:tbl>
    <w:p w14:paraId="0EEF7AA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442372F" w14:textId="77777777" w:rsidR="0005584D" w:rsidRPr="00260A25" w:rsidRDefault="0005584D" w:rsidP="0005584D">
      <w:r w:rsidRPr="00260A25">
        <w:rPr>
          <w:rStyle w:val="HideTWBExt"/>
        </w:rPr>
        <w:t>&lt;/Amend&gt;</w:t>
      </w:r>
    </w:p>
    <w:p w14:paraId="15E53AC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43</w:t>
      </w:r>
      <w:r w:rsidRPr="00260A25">
        <w:rPr>
          <w:rStyle w:val="HideTWBExt"/>
        </w:rPr>
        <w:t>&lt;/NumAm&gt;</w:t>
      </w:r>
    </w:p>
    <w:p w14:paraId="160D1919"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0F889306"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057D16D7" w14:textId="77777777" w:rsidR="0005584D" w:rsidRPr="00260A25" w:rsidRDefault="0005584D" w:rsidP="0005584D">
      <w:pPr>
        <w:pStyle w:val="NormalBold"/>
      </w:pPr>
      <w:r w:rsidRPr="00260A25">
        <w:rPr>
          <w:rStyle w:val="HideTWBExt"/>
          <w:b w:val="0"/>
        </w:rPr>
        <w:t>&lt;/RepeatBlock-By&gt;</w:t>
      </w:r>
    </w:p>
    <w:p w14:paraId="2AE1D86D"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538886B" w14:textId="77777777" w:rsidR="0005584D" w:rsidRPr="00260A25" w:rsidRDefault="0005584D" w:rsidP="0005584D">
      <w:pPr>
        <w:pStyle w:val="NormalBold"/>
      </w:pPr>
      <w:r w:rsidRPr="00260A25">
        <w:rPr>
          <w:rStyle w:val="HideTWBExt"/>
        </w:rPr>
        <w:t>&lt;Article&gt;</w:t>
      </w:r>
      <w:r w:rsidRPr="00260A25">
        <w:t>Considerando H</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99E7514" w14:textId="77777777" w:rsidTr="00147771">
        <w:trPr>
          <w:trHeight w:hRule="exact" w:val="240"/>
          <w:jc w:val="center"/>
        </w:trPr>
        <w:tc>
          <w:tcPr>
            <w:tcW w:w="9752" w:type="dxa"/>
            <w:gridSpan w:val="2"/>
            <w:tcBorders>
              <w:top w:val="nil"/>
              <w:left w:val="nil"/>
              <w:bottom w:val="nil"/>
              <w:right w:val="nil"/>
            </w:tcBorders>
          </w:tcPr>
          <w:p w14:paraId="54D63AE6" w14:textId="77777777" w:rsidR="0005584D" w:rsidRPr="00260A25" w:rsidRDefault="0005584D" w:rsidP="00147771"/>
        </w:tc>
      </w:tr>
      <w:tr w:rsidR="0005584D" w:rsidRPr="00260A25" w14:paraId="6685046C" w14:textId="77777777" w:rsidTr="00147771">
        <w:trPr>
          <w:trHeight w:val="240"/>
          <w:jc w:val="center"/>
        </w:trPr>
        <w:tc>
          <w:tcPr>
            <w:tcW w:w="4876" w:type="dxa"/>
            <w:tcBorders>
              <w:top w:val="nil"/>
              <w:left w:val="nil"/>
              <w:bottom w:val="nil"/>
              <w:right w:val="nil"/>
            </w:tcBorders>
          </w:tcPr>
          <w:p w14:paraId="0EFE4CD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CD6C65F" w14:textId="77777777" w:rsidR="0005584D" w:rsidRPr="00260A25" w:rsidRDefault="0005584D" w:rsidP="00147771">
            <w:pPr>
              <w:pStyle w:val="AmColumnHeading"/>
            </w:pPr>
            <w:r w:rsidRPr="00260A25">
              <w:t>Alteração</w:t>
            </w:r>
          </w:p>
        </w:tc>
      </w:tr>
      <w:tr w:rsidR="0005584D" w:rsidRPr="00260A25" w14:paraId="13A6F190" w14:textId="77777777" w:rsidTr="00147771">
        <w:trPr>
          <w:jc w:val="center"/>
        </w:trPr>
        <w:tc>
          <w:tcPr>
            <w:tcW w:w="4876" w:type="dxa"/>
            <w:tcBorders>
              <w:top w:val="nil"/>
              <w:left w:val="nil"/>
              <w:bottom w:val="nil"/>
              <w:right w:val="nil"/>
            </w:tcBorders>
          </w:tcPr>
          <w:p w14:paraId="1807A23E" w14:textId="77777777" w:rsidR="0005584D" w:rsidRPr="00260A25" w:rsidRDefault="0005584D" w:rsidP="00147771">
            <w:pPr>
              <w:pStyle w:val="Normal6a"/>
            </w:pPr>
            <w:r w:rsidRPr="00260A25">
              <w:t>H.</w:t>
            </w:r>
            <w:r w:rsidRPr="00260A25">
              <w:tab/>
              <w:t xml:space="preserve">Considerando que o Parlamento tem persistentemente apoiado — e, mais recentemente, na sua resolução de </w:t>
            </w:r>
            <w:r w:rsidRPr="00260A25">
              <w:rPr>
                <w:b/>
                <w:i/>
              </w:rPr>
              <w:t>maio</w:t>
            </w:r>
            <w:r w:rsidRPr="00260A25">
              <w:t xml:space="preserve"> de 2023 — a introdução de um ITF à escala da </w:t>
            </w:r>
            <w:r w:rsidRPr="00260A25">
              <w:rPr>
                <w:b/>
                <w:i/>
              </w:rPr>
              <w:t>UE, inclusive</w:t>
            </w:r>
            <w:r w:rsidRPr="00260A25">
              <w:t xml:space="preserve"> como possível recurso próprio; que, no seu programa de trabalho para 2026, a Comissão </w:t>
            </w:r>
            <w:r w:rsidRPr="00260A25">
              <w:rPr>
                <w:b/>
                <w:i/>
              </w:rPr>
              <w:t>propôs a retirada da sua anterior</w:t>
            </w:r>
            <w:r w:rsidRPr="00260A25">
              <w:t xml:space="preserve"> proposta relativa ao ITF;</w:t>
            </w:r>
          </w:p>
        </w:tc>
        <w:tc>
          <w:tcPr>
            <w:tcW w:w="4876" w:type="dxa"/>
            <w:tcBorders>
              <w:top w:val="nil"/>
              <w:left w:val="nil"/>
              <w:bottom w:val="nil"/>
              <w:right w:val="nil"/>
            </w:tcBorders>
          </w:tcPr>
          <w:p w14:paraId="77E7D36D" w14:textId="77777777" w:rsidR="0005584D" w:rsidRPr="00260A25" w:rsidRDefault="0005584D" w:rsidP="00147771">
            <w:pPr>
              <w:pStyle w:val="Normal6a"/>
            </w:pPr>
            <w:r w:rsidRPr="00260A25">
              <w:t>H.</w:t>
            </w:r>
            <w:r w:rsidRPr="00260A25">
              <w:tab/>
              <w:t xml:space="preserve">Considerando que o Parlamento tem persistentemente apoiado — e, mais recentemente, na sua resolução de </w:t>
            </w:r>
            <w:r w:rsidRPr="00260A25">
              <w:rPr>
                <w:b/>
                <w:i/>
              </w:rPr>
              <w:t xml:space="preserve">abril </w:t>
            </w:r>
            <w:r w:rsidRPr="00260A25">
              <w:t xml:space="preserve">de 2023 — a introdução de um ITF à escala da </w:t>
            </w:r>
            <w:r w:rsidRPr="00260A25">
              <w:rPr>
                <w:b/>
                <w:i/>
              </w:rPr>
              <w:t>União e</w:t>
            </w:r>
            <w:r w:rsidRPr="00260A25">
              <w:t xml:space="preserve"> como possível recurso próprio; que, no seu programa de trabalho para 2026, </w:t>
            </w:r>
            <w:r w:rsidRPr="00260A25">
              <w:rPr>
                <w:b/>
                <w:i/>
              </w:rPr>
              <w:t>lamentavelmente,</w:t>
            </w:r>
            <w:r w:rsidRPr="00260A25">
              <w:t xml:space="preserve"> a Comissão </w:t>
            </w:r>
            <w:r w:rsidRPr="00260A25">
              <w:rPr>
                <w:b/>
                <w:i/>
              </w:rPr>
              <w:t>decidiu retirar a</w:t>
            </w:r>
            <w:r w:rsidRPr="00260A25">
              <w:t xml:space="preserve"> proposta relativa ao ITF;</w:t>
            </w:r>
          </w:p>
        </w:tc>
      </w:tr>
    </w:tbl>
    <w:p w14:paraId="068DE99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D48371B" w14:textId="77777777" w:rsidR="0005584D" w:rsidRPr="00260A25" w:rsidRDefault="0005584D" w:rsidP="0005584D">
      <w:r w:rsidRPr="00260A25">
        <w:rPr>
          <w:rStyle w:val="HideTWBExt"/>
        </w:rPr>
        <w:t>&lt;/Amend&gt;</w:t>
      </w:r>
    </w:p>
    <w:p w14:paraId="432F602C"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44</w:t>
      </w:r>
      <w:r w:rsidRPr="00260A25">
        <w:rPr>
          <w:rStyle w:val="HideTWBExt"/>
        </w:rPr>
        <w:t>&lt;/NumAm&gt;</w:t>
      </w:r>
    </w:p>
    <w:p w14:paraId="0B8941A4"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 Enikő Győri</w:t>
      </w:r>
      <w:r w:rsidRPr="00260A25">
        <w:rPr>
          <w:rStyle w:val="HideTWBExt"/>
          <w:b w:val="0"/>
        </w:rPr>
        <w:t>&lt;/Members&gt;</w:t>
      </w:r>
    </w:p>
    <w:p w14:paraId="2BA7F943" w14:textId="77777777" w:rsidR="0005584D" w:rsidRPr="00260A25" w:rsidRDefault="0005584D" w:rsidP="0005584D">
      <w:pPr>
        <w:pStyle w:val="NormalBold"/>
      </w:pPr>
      <w:r w:rsidRPr="00260A25">
        <w:rPr>
          <w:rStyle w:val="HideTWBExt"/>
          <w:b w:val="0"/>
        </w:rPr>
        <w:t>&lt;/RepeatBlock-By&gt;</w:t>
      </w:r>
    </w:p>
    <w:p w14:paraId="66123A28"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44E00EC" w14:textId="77777777" w:rsidR="0005584D" w:rsidRPr="00260A25" w:rsidRDefault="0005584D" w:rsidP="0005584D">
      <w:pPr>
        <w:pStyle w:val="NormalBold"/>
      </w:pPr>
      <w:r w:rsidRPr="00260A25">
        <w:rPr>
          <w:rStyle w:val="HideTWBExt"/>
        </w:rPr>
        <w:t>&lt;Article&gt;</w:t>
      </w:r>
      <w:r w:rsidRPr="00260A25">
        <w:t>Considerando H</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DB5358D" w14:textId="77777777" w:rsidTr="00147771">
        <w:trPr>
          <w:trHeight w:hRule="exact" w:val="240"/>
          <w:jc w:val="center"/>
        </w:trPr>
        <w:tc>
          <w:tcPr>
            <w:tcW w:w="9752" w:type="dxa"/>
            <w:gridSpan w:val="2"/>
            <w:tcBorders>
              <w:top w:val="nil"/>
              <w:left w:val="nil"/>
              <w:bottom w:val="nil"/>
              <w:right w:val="nil"/>
            </w:tcBorders>
          </w:tcPr>
          <w:p w14:paraId="1F864942" w14:textId="77777777" w:rsidR="0005584D" w:rsidRPr="00260A25" w:rsidRDefault="0005584D" w:rsidP="00147771"/>
        </w:tc>
      </w:tr>
      <w:tr w:rsidR="0005584D" w:rsidRPr="00260A25" w14:paraId="7D6D3DA9" w14:textId="77777777" w:rsidTr="00147771">
        <w:trPr>
          <w:trHeight w:val="240"/>
          <w:jc w:val="center"/>
        </w:trPr>
        <w:tc>
          <w:tcPr>
            <w:tcW w:w="4876" w:type="dxa"/>
            <w:tcBorders>
              <w:top w:val="nil"/>
              <w:left w:val="nil"/>
              <w:bottom w:val="nil"/>
              <w:right w:val="nil"/>
            </w:tcBorders>
          </w:tcPr>
          <w:p w14:paraId="2BD4547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BBA1967" w14:textId="77777777" w:rsidR="0005584D" w:rsidRPr="00260A25" w:rsidRDefault="0005584D" w:rsidP="00147771">
            <w:pPr>
              <w:pStyle w:val="AmColumnHeading"/>
            </w:pPr>
            <w:r w:rsidRPr="00260A25">
              <w:t>Alteração</w:t>
            </w:r>
          </w:p>
        </w:tc>
      </w:tr>
      <w:tr w:rsidR="0005584D" w:rsidRPr="00260A25" w14:paraId="68B03A8E" w14:textId="77777777" w:rsidTr="00147771">
        <w:trPr>
          <w:jc w:val="center"/>
        </w:trPr>
        <w:tc>
          <w:tcPr>
            <w:tcW w:w="4876" w:type="dxa"/>
            <w:tcBorders>
              <w:top w:val="nil"/>
              <w:left w:val="nil"/>
              <w:bottom w:val="nil"/>
              <w:right w:val="nil"/>
            </w:tcBorders>
          </w:tcPr>
          <w:p w14:paraId="62E373E7" w14:textId="77777777" w:rsidR="0005584D" w:rsidRPr="00260A25" w:rsidRDefault="0005584D" w:rsidP="00147771">
            <w:pPr>
              <w:pStyle w:val="Normal6a"/>
            </w:pPr>
            <w:r w:rsidRPr="00260A25">
              <w:t>H.</w:t>
            </w:r>
            <w:r w:rsidRPr="00260A25">
              <w:tab/>
              <w:t xml:space="preserve">Considerando que o Parlamento </w:t>
            </w:r>
            <w:r w:rsidRPr="00260A25">
              <w:rPr>
                <w:b/>
                <w:i/>
              </w:rPr>
              <w:lastRenderedPageBreak/>
              <w:t>tem persistentemente apoiado</w:t>
            </w:r>
            <w:r w:rsidRPr="00260A25">
              <w:t xml:space="preserve"> — e, mais recentemente, na sua resolução de maio de 2023 — a introdução de um ITF à escala da UE, inclusive como possível recurso próprio; que, no seu programa de trabalho para 2026, a Comissão propôs a retirada da sua anterior proposta relativa ao ITF;</w:t>
            </w:r>
          </w:p>
        </w:tc>
        <w:tc>
          <w:tcPr>
            <w:tcW w:w="4876" w:type="dxa"/>
            <w:tcBorders>
              <w:top w:val="nil"/>
              <w:left w:val="nil"/>
              <w:bottom w:val="nil"/>
              <w:right w:val="nil"/>
            </w:tcBorders>
          </w:tcPr>
          <w:p w14:paraId="4AE25A55" w14:textId="77777777" w:rsidR="0005584D" w:rsidRPr="00260A25" w:rsidRDefault="0005584D" w:rsidP="00147771">
            <w:pPr>
              <w:pStyle w:val="Normal6a"/>
            </w:pPr>
            <w:r w:rsidRPr="00260A25">
              <w:lastRenderedPageBreak/>
              <w:t>H.</w:t>
            </w:r>
            <w:r w:rsidRPr="00260A25">
              <w:tab/>
              <w:t xml:space="preserve">Considerando que o Parlamento </w:t>
            </w:r>
            <w:r w:rsidRPr="00260A25">
              <w:rPr>
                <w:b/>
                <w:i/>
              </w:rPr>
              <w:lastRenderedPageBreak/>
              <w:t>solicitou anteriormente</w:t>
            </w:r>
            <w:r w:rsidRPr="00260A25">
              <w:t xml:space="preserve"> — e, mais recentemente, na sua resolução de maio de 2023 — a introdução de um ITF à escala da UE, inclusive como possível recurso próprio; que, no seu programa de trabalho para 2026, a Comissão propôs </w:t>
            </w:r>
            <w:r w:rsidRPr="00260A25">
              <w:rPr>
                <w:b/>
                <w:i/>
              </w:rPr>
              <w:t>compreensivelmente</w:t>
            </w:r>
            <w:r w:rsidRPr="00260A25">
              <w:t xml:space="preserve"> a retirada da sua anterior proposta relativa ao ITF </w:t>
            </w:r>
            <w:r w:rsidRPr="00260A25">
              <w:rPr>
                <w:b/>
                <w:i/>
              </w:rPr>
              <w:t>devido a anos de impasse e perspetivas limitadas de acordo</w:t>
            </w:r>
            <w:r w:rsidRPr="00260A25">
              <w:t>;</w:t>
            </w:r>
          </w:p>
        </w:tc>
      </w:tr>
    </w:tbl>
    <w:p w14:paraId="4BC344F5"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D395002" w14:textId="77777777" w:rsidR="0005584D" w:rsidRPr="00260A25" w:rsidRDefault="0005584D" w:rsidP="0005584D">
      <w:r w:rsidRPr="00260A25">
        <w:rPr>
          <w:rStyle w:val="HideTWBExt"/>
        </w:rPr>
        <w:t>&lt;/Amend&gt;</w:t>
      </w:r>
    </w:p>
    <w:p w14:paraId="515D8D4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45</w:t>
      </w:r>
      <w:r w:rsidRPr="00260A25">
        <w:rPr>
          <w:rStyle w:val="HideTWBExt"/>
        </w:rPr>
        <w:t>&lt;/NumAm&gt;</w:t>
      </w:r>
    </w:p>
    <w:p w14:paraId="0D0245E6" w14:textId="77777777" w:rsidR="0005584D" w:rsidRPr="00260A25" w:rsidRDefault="0005584D" w:rsidP="0005584D">
      <w:pPr>
        <w:pStyle w:val="NormalBold"/>
      </w:pPr>
      <w:r w:rsidRPr="00260A25">
        <w:rPr>
          <w:rStyle w:val="HideTWBExt"/>
          <w:b w:val="0"/>
        </w:rPr>
        <w:t>&lt;RepeatBlock-By&gt;&lt;Members&gt;</w:t>
      </w:r>
      <w:r w:rsidRPr="00260A25">
        <w:t>Gilles Boyer, Katri Kulmuni</w:t>
      </w:r>
      <w:r w:rsidRPr="00260A25">
        <w:rPr>
          <w:rStyle w:val="HideTWBExt"/>
          <w:b w:val="0"/>
        </w:rPr>
        <w:t>&lt;/Members&gt;</w:t>
      </w:r>
    </w:p>
    <w:p w14:paraId="2B403F41" w14:textId="77777777" w:rsidR="0005584D" w:rsidRPr="00260A25" w:rsidRDefault="0005584D" w:rsidP="0005584D">
      <w:pPr>
        <w:pStyle w:val="NormalBold"/>
      </w:pPr>
      <w:r w:rsidRPr="00260A25">
        <w:rPr>
          <w:rStyle w:val="HideTWBExt"/>
          <w:b w:val="0"/>
        </w:rPr>
        <w:t>&lt;/RepeatBlock-By&gt;</w:t>
      </w:r>
    </w:p>
    <w:p w14:paraId="5AC76B0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F616074" w14:textId="77777777" w:rsidR="0005584D" w:rsidRPr="00260A25" w:rsidRDefault="0005584D" w:rsidP="0005584D">
      <w:pPr>
        <w:pStyle w:val="NormalBold"/>
      </w:pPr>
      <w:r w:rsidRPr="00260A25">
        <w:rPr>
          <w:rStyle w:val="HideTWBExt"/>
        </w:rPr>
        <w:t>&lt;Article&gt;</w:t>
      </w:r>
      <w:r w:rsidRPr="00260A25">
        <w:t>Considerando H</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9F0B619" w14:textId="77777777" w:rsidTr="00147771">
        <w:trPr>
          <w:trHeight w:hRule="exact" w:val="240"/>
          <w:jc w:val="center"/>
        </w:trPr>
        <w:tc>
          <w:tcPr>
            <w:tcW w:w="9752" w:type="dxa"/>
            <w:gridSpan w:val="2"/>
            <w:tcBorders>
              <w:top w:val="nil"/>
              <w:left w:val="nil"/>
              <w:bottom w:val="nil"/>
              <w:right w:val="nil"/>
            </w:tcBorders>
          </w:tcPr>
          <w:p w14:paraId="45BE207A" w14:textId="77777777" w:rsidR="0005584D" w:rsidRPr="00260A25" w:rsidRDefault="0005584D" w:rsidP="00147771"/>
        </w:tc>
      </w:tr>
      <w:tr w:rsidR="0005584D" w:rsidRPr="00260A25" w14:paraId="205D9DC2" w14:textId="77777777" w:rsidTr="00147771">
        <w:trPr>
          <w:trHeight w:val="240"/>
          <w:jc w:val="center"/>
        </w:trPr>
        <w:tc>
          <w:tcPr>
            <w:tcW w:w="4876" w:type="dxa"/>
            <w:tcBorders>
              <w:top w:val="nil"/>
              <w:left w:val="nil"/>
              <w:bottom w:val="nil"/>
              <w:right w:val="nil"/>
            </w:tcBorders>
          </w:tcPr>
          <w:p w14:paraId="1286A56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283ABAB" w14:textId="77777777" w:rsidR="0005584D" w:rsidRPr="00260A25" w:rsidRDefault="0005584D" w:rsidP="00147771">
            <w:pPr>
              <w:pStyle w:val="AmColumnHeading"/>
            </w:pPr>
            <w:r w:rsidRPr="00260A25">
              <w:t>Alteração</w:t>
            </w:r>
          </w:p>
        </w:tc>
      </w:tr>
      <w:tr w:rsidR="0005584D" w:rsidRPr="00260A25" w14:paraId="05577563" w14:textId="77777777" w:rsidTr="00147771">
        <w:trPr>
          <w:jc w:val="center"/>
        </w:trPr>
        <w:tc>
          <w:tcPr>
            <w:tcW w:w="4876" w:type="dxa"/>
            <w:tcBorders>
              <w:top w:val="nil"/>
              <w:left w:val="nil"/>
              <w:bottom w:val="nil"/>
              <w:right w:val="nil"/>
            </w:tcBorders>
          </w:tcPr>
          <w:p w14:paraId="4279DEC3" w14:textId="77777777" w:rsidR="0005584D" w:rsidRPr="00260A25" w:rsidRDefault="0005584D" w:rsidP="00147771">
            <w:pPr>
              <w:pStyle w:val="Normal6a"/>
            </w:pPr>
            <w:r w:rsidRPr="00260A25">
              <w:t>H.</w:t>
            </w:r>
            <w:r w:rsidRPr="00260A25">
              <w:tab/>
              <w:t xml:space="preserve">Considerando que o Parlamento tem persistentemente </w:t>
            </w:r>
            <w:r w:rsidRPr="00260A25">
              <w:rPr>
                <w:b/>
                <w:i/>
              </w:rPr>
              <w:t>apoiado</w:t>
            </w:r>
            <w:r w:rsidRPr="00260A25">
              <w:t xml:space="preserve"> — e, mais recentemente, na sua resolução de maio de 2023 — a introdução de um ITF à escala da UE, inclusive como possível recurso próprio; que, no seu programa de trabalho para 2026, a Comissão propôs a retirada da sua anterior proposta relativa ao ITF;</w:t>
            </w:r>
          </w:p>
        </w:tc>
        <w:tc>
          <w:tcPr>
            <w:tcW w:w="4876" w:type="dxa"/>
            <w:tcBorders>
              <w:top w:val="nil"/>
              <w:left w:val="nil"/>
              <w:bottom w:val="nil"/>
              <w:right w:val="nil"/>
            </w:tcBorders>
          </w:tcPr>
          <w:p w14:paraId="5863BD06" w14:textId="77319932" w:rsidR="0005584D" w:rsidRPr="00260A25" w:rsidRDefault="0005584D" w:rsidP="00147771">
            <w:pPr>
              <w:pStyle w:val="Normal6a"/>
            </w:pPr>
            <w:r w:rsidRPr="00260A25">
              <w:t>H.</w:t>
            </w:r>
            <w:r w:rsidRPr="00260A25">
              <w:tab/>
              <w:t xml:space="preserve">Considerando que o Parlamento tem persistentemente </w:t>
            </w:r>
            <w:r w:rsidRPr="00260A25">
              <w:rPr>
                <w:b/>
                <w:i/>
              </w:rPr>
              <w:t>discutido</w:t>
            </w:r>
            <w:r w:rsidRPr="00260A25">
              <w:t xml:space="preserve"> — e, mais recentemente, na sua resolução de maio de 2023 — a introdução de um ITF à escala da UE, inclusive como possível recurso próprio; que, no seu programa de trabalho para 2026, a Comissão propôs a retirada da sua anterior proposta relativa ao ITF </w:t>
            </w:r>
            <w:r w:rsidRPr="00260A25">
              <w:rPr>
                <w:b/>
                <w:i/>
              </w:rPr>
              <w:t>devido à falta de consenso entre os Estados</w:t>
            </w:r>
            <w:r w:rsidR="00613C3F">
              <w:rPr>
                <w:b/>
                <w:i/>
              </w:rPr>
              <w:noBreakHyphen/>
            </w:r>
            <w:r w:rsidRPr="00260A25">
              <w:rPr>
                <w:b/>
                <w:i/>
              </w:rPr>
              <w:t>Membros, não tendo sido alcançado qualquer acordo</w:t>
            </w:r>
            <w:r w:rsidRPr="00260A25">
              <w:t>;</w:t>
            </w:r>
          </w:p>
        </w:tc>
      </w:tr>
    </w:tbl>
    <w:p w14:paraId="073F0127"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71BF2C3" w14:textId="77777777" w:rsidR="0005584D" w:rsidRPr="00260A25" w:rsidRDefault="0005584D" w:rsidP="0005584D">
      <w:r w:rsidRPr="00260A25">
        <w:rPr>
          <w:rStyle w:val="HideTWBExt"/>
        </w:rPr>
        <w:t>&lt;/Amend&gt;</w:t>
      </w:r>
    </w:p>
    <w:p w14:paraId="0737C39E"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46</w:t>
      </w:r>
      <w:r w:rsidRPr="00260A25">
        <w:rPr>
          <w:rStyle w:val="HideTWBExt"/>
        </w:rPr>
        <w:t>&lt;/NumAm&gt;</w:t>
      </w:r>
    </w:p>
    <w:p w14:paraId="01582CA4"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2EB53172"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7836C026" w14:textId="77777777" w:rsidR="0005584D" w:rsidRPr="00260A25" w:rsidRDefault="0005584D" w:rsidP="0005584D">
      <w:pPr>
        <w:pStyle w:val="NormalBold"/>
      </w:pPr>
      <w:r w:rsidRPr="00260A25">
        <w:rPr>
          <w:rStyle w:val="HideTWBExt"/>
          <w:b w:val="0"/>
        </w:rPr>
        <w:t>&lt;/RepeatBlock-By&gt;</w:t>
      </w:r>
    </w:p>
    <w:p w14:paraId="6776600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3501769" w14:textId="5424718E" w:rsidR="0005584D" w:rsidRPr="00260A25" w:rsidRDefault="0005584D" w:rsidP="0005584D">
      <w:pPr>
        <w:pStyle w:val="NormalBold"/>
      </w:pPr>
      <w:r w:rsidRPr="00260A25">
        <w:rPr>
          <w:rStyle w:val="HideTWBExt"/>
        </w:rPr>
        <w:t>&lt;Article&gt;</w:t>
      </w:r>
      <w:r w:rsidRPr="00260A25">
        <w:t>Considerando H</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5733205" w14:textId="77777777" w:rsidTr="00147771">
        <w:trPr>
          <w:trHeight w:hRule="exact" w:val="240"/>
          <w:jc w:val="center"/>
        </w:trPr>
        <w:tc>
          <w:tcPr>
            <w:tcW w:w="9752" w:type="dxa"/>
            <w:gridSpan w:val="2"/>
            <w:tcBorders>
              <w:top w:val="nil"/>
              <w:left w:val="nil"/>
              <w:bottom w:val="nil"/>
              <w:right w:val="nil"/>
            </w:tcBorders>
          </w:tcPr>
          <w:p w14:paraId="729EE990" w14:textId="77777777" w:rsidR="0005584D" w:rsidRPr="00260A25" w:rsidRDefault="0005584D" w:rsidP="00147771"/>
        </w:tc>
      </w:tr>
      <w:tr w:rsidR="0005584D" w:rsidRPr="00260A25" w14:paraId="429F90CB" w14:textId="77777777" w:rsidTr="00147771">
        <w:trPr>
          <w:trHeight w:val="240"/>
          <w:jc w:val="center"/>
        </w:trPr>
        <w:tc>
          <w:tcPr>
            <w:tcW w:w="4876" w:type="dxa"/>
            <w:tcBorders>
              <w:top w:val="nil"/>
              <w:left w:val="nil"/>
              <w:bottom w:val="nil"/>
              <w:right w:val="nil"/>
            </w:tcBorders>
          </w:tcPr>
          <w:p w14:paraId="3F52DBA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8C0AC51" w14:textId="77777777" w:rsidR="0005584D" w:rsidRPr="00260A25" w:rsidRDefault="0005584D" w:rsidP="00147771">
            <w:pPr>
              <w:pStyle w:val="AmColumnHeading"/>
            </w:pPr>
            <w:r w:rsidRPr="00260A25">
              <w:t>Alteração</w:t>
            </w:r>
          </w:p>
        </w:tc>
      </w:tr>
      <w:tr w:rsidR="0005584D" w:rsidRPr="00260A25" w14:paraId="68AE19AB" w14:textId="77777777" w:rsidTr="00147771">
        <w:trPr>
          <w:jc w:val="center"/>
        </w:trPr>
        <w:tc>
          <w:tcPr>
            <w:tcW w:w="4876" w:type="dxa"/>
            <w:tcBorders>
              <w:top w:val="nil"/>
              <w:left w:val="nil"/>
              <w:bottom w:val="nil"/>
              <w:right w:val="nil"/>
            </w:tcBorders>
          </w:tcPr>
          <w:p w14:paraId="7E828EC3" w14:textId="77777777" w:rsidR="0005584D" w:rsidRPr="00260A25" w:rsidRDefault="0005584D" w:rsidP="00147771">
            <w:pPr>
              <w:pStyle w:val="Normal6a"/>
            </w:pPr>
          </w:p>
        </w:tc>
        <w:tc>
          <w:tcPr>
            <w:tcW w:w="4876" w:type="dxa"/>
            <w:tcBorders>
              <w:top w:val="nil"/>
              <w:left w:val="nil"/>
              <w:bottom w:val="nil"/>
              <w:right w:val="nil"/>
            </w:tcBorders>
          </w:tcPr>
          <w:p w14:paraId="71ABD8EE" w14:textId="66C0B778" w:rsidR="0005584D" w:rsidRPr="00260A25" w:rsidRDefault="0005584D" w:rsidP="00147771">
            <w:pPr>
              <w:pStyle w:val="Normal6a"/>
            </w:pPr>
            <w:r w:rsidRPr="00260A25">
              <w:rPr>
                <w:b/>
                <w:i/>
              </w:rPr>
              <w:t>H</w:t>
            </w:r>
            <w:r w:rsidR="00613C3F">
              <w:rPr>
                <w:b/>
                <w:i/>
              </w:rPr>
              <w:noBreakHyphen/>
            </w:r>
            <w:r w:rsidRPr="00260A25">
              <w:rPr>
                <w:b/>
                <w:i/>
              </w:rPr>
              <w:t>A.</w:t>
            </w:r>
            <w:r w:rsidRPr="00260A25">
              <w:tab/>
            </w:r>
            <w:r w:rsidRPr="00260A25">
              <w:rPr>
                <w:b/>
                <w:i/>
              </w:rPr>
              <w:t>Considerando que a conclusão da União da Poupança e dos Investimentos exige uma abordagem abrangente da estabilidade financeira, da integração do mercado e da proteção dos investidores; que a garantia de que o setor financeiro contribui de forma justa para as finanças públicas, internaliza os riscos que gera e apoia o investimento sustentável a longo prazo é crucial para o êxito e a credibilidade da União da Poupança e dos Investimentos; que a tributação dos serviços financeiros deve, por conseguinte, continuar a ser um dos principais objetivos da política da União nos próximos anos, a fim de assegurar condições de concorrência equitativas em todos os Estados</w:t>
            </w:r>
            <w:r w:rsidR="00613C3F">
              <w:rPr>
                <w:b/>
                <w:i/>
              </w:rPr>
              <w:noBreakHyphen/>
            </w:r>
            <w:r w:rsidRPr="00260A25">
              <w:rPr>
                <w:b/>
                <w:i/>
              </w:rPr>
              <w:t>Membros, reduzir as distorções nos mercados de investimento e mobilizar recursos para os objetivos económicos, sociais e ecológicos da União; que os incentivos fiscais não devem ser utilizados para compensar os retornos mais baixos obtidos pelos aforradores da UE em comparação com os seus pares internacionais devido às taxas mais elevadas cobradas aos pequenos investidores da UE;</w:t>
            </w:r>
          </w:p>
        </w:tc>
      </w:tr>
    </w:tbl>
    <w:p w14:paraId="7A1BB505"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3FC8358" w14:textId="77777777" w:rsidR="0005584D" w:rsidRPr="00260A25" w:rsidRDefault="0005584D" w:rsidP="0005584D">
      <w:r w:rsidRPr="00260A25">
        <w:rPr>
          <w:rStyle w:val="HideTWBExt"/>
        </w:rPr>
        <w:t>&lt;/Amend&gt;</w:t>
      </w:r>
    </w:p>
    <w:p w14:paraId="13A6837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47</w:t>
      </w:r>
      <w:r w:rsidRPr="00260A25">
        <w:rPr>
          <w:rStyle w:val="HideTWBExt"/>
        </w:rPr>
        <w:t>&lt;/NumAm&gt;</w:t>
      </w:r>
    </w:p>
    <w:p w14:paraId="760E59FF"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1F9F8FD0" w14:textId="77777777" w:rsidR="0005584D" w:rsidRPr="00260A25" w:rsidRDefault="0005584D" w:rsidP="0005584D">
      <w:pPr>
        <w:pStyle w:val="NormalBold"/>
      </w:pPr>
      <w:r w:rsidRPr="00260A25">
        <w:rPr>
          <w:rStyle w:val="HideTWBExt"/>
          <w:b w:val="0"/>
        </w:rPr>
        <w:t>&lt;/RepeatBlock-By&gt;</w:t>
      </w:r>
    </w:p>
    <w:p w14:paraId="475CE1EC"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153FFE3" w14:textId="09927EE2" w:rsidR="0005584D" w:rsidRPr="00260A25" w:rsidRDefault="0005584D" w:rsidP="0005584D">
      <w:pPr>
        <w:pStyle w:val="NormalBold"/>
      </w:pPr>
      <w:r w:rsidRPr="00260A25">
        <w:rPr>
          <w:rStyle w:val="HideTWBExt"/>
        </w:rPr>
        <w:t>&lt;Article&gt;</w:t>
      </w:r>
      <w:r w:rsidRPr="00260A25">
        <w:t>Considerando H</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08590C9" w14:textId="77777777" w:rsidTr="00147771">
        <w:trPr>
          <w:trHeight w:hRule="exact" w:val="240"/>
          <w:jc w:val="center"/>
        </w:trPr>
        <w:tc>
          <w:tcPr>
            <w:tcW w:w="9752" w:type="dxa"/>
            <w:gridSpan w:val="2"/>
            <w:tcBorders>
              <w:top w:val="nil"/>
              <w:left w:val="nil"/>
              <w:bottom w:val="nil"/>
              <w:right w:val="nil"/>
            </w:tcBorders>
          </w:tcPr>
          <w:p w14:paraId="1E8C898C" w14:textId="77777777" w:rsidR="0005584D" w:rsidRPr="00260A25" w:rsidRDefault="0005584D" w:rsidP="00147771"/>
        </w:tc>
      </w:tr>
      <w:tr w:rsidR="0005584D" w:rsidRPr="00260A25" w14:paraId="12ECCC1F" w14:textId="77777777" w:rsidTr="00147771">
        <w:trPr>
          <w:trHeight w:val="240"/>
          <w:jc w:val="center"/>
        </w:trPr>
        <w:tc>
          <w:tcPr>
            <w:tcW w:w="4876" w:type="dxa"/>
            <w:tcBorders>
              <w:top w:val="nil"/>
              <w:left w:val="nil"/>
              <w:bottom w:val="nil"/>
              <w:right w:val="nil"/>
            </w:tcBorders>
          </w:tcPr>
          <w:p w14:paraId="6F10291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A05286D" w14:textId="77777777" w:rsidR="0005584D" w:rsidRPr="00260A25" w:rsidRDefault="0005584D" w:rsidP="00147771">
            <w:pPr>
              <w:pStyle w:val="AmColumnHeading"/>
            </w:pPr>
            <w:r w:rsidRPr="00260A25">
              <w:t>Alteração</w:t>
            </w:r>
          </w:p>
        </w:tc>
      </w:tr>
      <w:tr w:rsidR="0005584D" w:rsidRPr="00260A25" w14:paraId="23B2C8C1" w14:textId="77777777" w:rsidTr="00147771">
        <w:trPr>
          <w:jc w:val="center"/>
        </w:trPr>
        <w:tc>
          <w:tcPr>
            <w:tcW w:w="4876" w:type="dxa"/>
            <w:tcBorders>
              <w:top w:val="nil"/>
              <w:left w:val="nil"/>
              <w:bottom w:val="nil"/>
              <w:right w:val="nil"/>
            </w:tcBorders>
          </w:tcPr>
          <w:p w14:paraId="215F71AB" w14:textId="77777777" w:rsidR="0005584D" w:rsidRPr="00260A25" w:rsidRDefault="0005584D" w:rsidP="00147771">
            <w:pPr>
              <w:pStyle w:val="Normal6a"/>
            </w:pPr>
          </w:p>
        </w:tc>
        <w:tc>
          <w:tcPr>
            <w:tcW w:w="4876" w:type="dxa"/>
            <w:tcBorders>
              <w:top w:val="nil"/>
              <w:left w:val="nil"/>
              <w:bottom w:val="nil"/>
              <w:right w:val="nil"/>
            </w:tcBorders>
          </w:tcPr>
          <w:p w14:paraId="65986DA2" w14:textId="1505C451" w:rsidR="0005584D" w:rsidRPr="00260A25" w:rsidRDefault="0005584D" w:rsidP="00147771">
            <w:pPr>
              <w:pStyle w:val="Normal6a"/>
            </w:pPr>
            <w:r w:rsidRPr="00260A25">
              <w:rPr>
                <w:b/>
                <w:i/>
              </w:rPr>
              <w:t>H</w:t>
            </w:r>
            <w:r w:rsidR="00613C3F">
              <w:rPr>
                <w:b/>
                <w:i/>
              </w:rPr>
              <w:noBreakHyphen/>
            </w:r>
            <w:r w:rsidRPr="00260A25">
              <w:rPr>
                <w:b/>
                <w:i/>
              </w:rPr>
              <w:t>A.</w:t>
            </w:r>
            <w:r w:rsidRPr="00260A25">
              <w:tab/>
            </w:r>
            <w:r w:rsidRPr="00260A25">
              <w:rPr>
                <w:b/>
                <w:i/>
              </w:rPr>
              <w:t xml:space="preserve">Considerando que o Parlamento Europeu adotou, por 324 votos a favor, 132 contra e 155 abstenções, em janeiro de 2024, na sequência de uma consulta do Parlamento, uma resolução legislativa sobre a proposta de diretiva do Conselho que estabelece regras relativas a uma </w:t>
            </w:r>
            <w:r w:rsidRPr="00260A25">
              <w:rPr>
                <w:b/>
                <w:i/>
              </w:rPr>
              <w:lastRenderedPageBreak/>
              <w:t>dedução para reduzir a distorção dívida</w:t>
            </w:r>
            <w:r w:rsidR="00613C3F">
              <w:rPr>
                <w:b/>
                <w:i/>
              </w:rPr>
              <w:noBreakHyphen/>
            </w:r>
            <w:r w:rsidRPr="00260A25">
              <w:rPr>
                <w:b/>
                <w:i/>
              </w:rPr>
              <w:t>capitais próprios e à limitação da dedutibilidade dos juros para efeitos do imposto sobre o rendimento das sociedades; que o Parlamento aprovou a proposta da Comissão com alterações destinadas a apoiar as PME, concluindo que uma dedução relativa aos capitais próprios deve ser dedutível</w:t>
            </w:r>
            <w:r w:rsidRPr="00260A25">
              <w:rPr>
                <w:b/>
                <w:i/>
                <w:vertAlign w:val="superscript"/>
              </w:rPr>
              <w:t>1</w:t>
            </w:r>
            <w:r w:rsidR="00613C3F">
              <w:rPr>
                <w:b/>
                <w:i/>
                <w:vertAlign w:val="superscript"/>
              </w:rPr>
              <w:noBreakHyphen/>
            </w:r>
            <w:r w:rsidRPr="00260A25">
              <w:rPr>
                <w:b/>
                <w:i/>
                <w:vertAlign w:val="superscript"/>
              </w:rPr>
              <w:t>A</w:t>
            </w:r>
            <w:r w:rsidRPr="00260A25">
              <w:rPr>
                <w:b/>
                <w:i/>
              </w:rPr>
              <w:t>;</w:t>
            </w:r>
          </w:p>
        </w:tc>
      </w:tr>
      <w:tr w:rsidR="0005584D" w:rsidRPr="00260A25" w14:paraId="198B1CD1" w14:textId="77777777" w:rsidTr="00147771">
        <w:trPr>
          <w:jc w:val="center"/>
        </w:trPr>
        <w:tc>
          <w:tcPr>
            <w:tcW w:w="4876" w:type="dxa"/>
            <w:tcBorders>
              <w:top w:val="nil"/>
              <w:left w:val="nil"/>
              <w:bottom w:val="nil"/>
              <w:right w:val="nil"/>
            </w:tcBorders>
          </w:tcPr>
          <w:p w14:paraId="1CCC52FB" w14:textId="77777777" w:rsidR="0005584D" w:rsidRPr="00260A25" w:rsidRDefault="0005584D" w:rsidP="00147771"/>
        </w:tc>
        <w:tc>
          <w:tcPr>
            <w:tcW w:w="4876" w:type="dxa"/>
            <w:tcBorders>
              <w:top w:val="nil"/>
              <w:left w:val="nil"/>
              <w:bottom w:val="nil"/>
              <w:right w:val="nil"/>
            </w:tcBorders>
          </w:tcPr>
          <w:p w14:paraId="659829DE" w14:textId="77777777" w:rsidR="0005584D" w:rsidRPr="00260A25" w:rsidRDefault="0005584D" w:rsidP="00147771">
            <w:pPr>
              <w:pStyle w:val="Normal6a"/>
            </w:pPr>
            <w:r w:rsidRPr="00260A25">
              <w:rPr>
                <w:b/>
                <w:i/>
              </w:rPr>
              <w:t>_________________</w:t>
            </w:r>
          </w:p>
        </w:tc>
      </w:tr>
      <w:tr w:rsidR="0005584D" w:rsidRPr="00260A25" w14:paraId="0766D995" w14:textId="77777777" w:rsidTr="00147771">
        <w:trPr>
          <w:jc w:val="center"/>
        </w:trPr>
        <w:tc>
          <w:tcPr>
            <w:tcW w:w="4876" w:type="dxa"/>
            <w:tcBorders>
              <w:top w:val="nil"/>
              <w:left w:val="nil"/>
              <w:bottom w:val="nil"/>
              <w:right w:val="nil"/>
            </w:tcBorders>
          </w:tcPr>
          <w:p w14:paraId="08DD3860" w14:textId="77777777" w:rsidR="0005584D" w:rsidRPr="00260A25" w:rsidRDefault="0005584D" w:rsidP="00147771"/>
        </w:tc>
        <w:tc>
          <w:tcPr>
            <w:tcW w:w="4876" w:type="dxa"/>
            <w:tcBorders>
              <w:top w:val="nil"/>
              <w:left w:val="nil"/>
              <w:bottom w:val="nil"/>
              <w:right w:val="nil"/>
            </w:tcBorders>
          </w:tcPr>
          <w:p w14:paraId="29C86210" w14:textId="0062DF5E" w:rsidR="0005584D" w:rsidRPr="00260A25" w:rsidRDefault="0005584D" w:rsidP="00147771">
            <w:pPr>
              <w:pStyle w:val="Normal6a"/>
            </w:pPr>
            <w:r w:rsidRPr="00260A25">
              <w:rPr>
                <w:b/>
                <w:i/>
                <w:vertAlign w:val="superscript"/>
              </w:rPr>
              <w:t>1</w:t>
            </w:r>
            <w:r w:rsidR="00613C3F">
              <w:rPr>
                <w:b/>
                <w:i/>
                <w:vertAlign w:val="superscript"/>
              </w:rPr>
              <w:noBreakHyphen/>
            </w:r>
            <w:r w:rsidRPr="00260A25">
              <w:rPr>
                <w:b/>
                <w:i/>
                <w:vertAlign w:val="superscript"/>
              </w:rPr>
              <w:t>A</w:t>
            </w:r>
            <w:r w:rsidRPr="00260A25">
              <w:t xml:space="preserve"> </w:t>
            </w:r>
            <w:r w:rsidRPr="00260A25">
              <w:rPr>
                <w:b/>
                <w:i/>
              </w:rPr>
              <w:t>Resolução legislativa do Parlamento Europeu, de 16 de janeiro de 2024, sobre a proposta de diretiva do Conselho que estabelece regras relativas a uma dedução para reduzir a distorção dívida</w:t>
            </w:r>
            <w:r w:rsidR="00613C3F">
              <w:rPr>
                <w:b/>
                <w:i/>
              </w:rPr>
              <w:noBreakHyphen/>
            </w:r>
            <w:r w:rsidRPr="00260A25">
              <w:rPr>
                <w:b/>
                <w:i/>
              </w:rPr>
              <w:t>capitais próprios e à limitação da dedutibilidade dos juros para efeitos do imposto sobre o rendimento das sociedades (COM(2022)0216 – C9</w:t>
            </w:r>
            <w:r w:rsidR="00613C3F">
              <w:rPr>
                <w:b/>
                <w:i/>
              </w:rPr>
              <w:noBreakHyphen/>
            </w:r>
            <w:r w:rsidRPr="00260A25">
              <w:rPr>
                <w:b/>
                <w:i/>
              </w:rPr>
              <w:t>0197/2022 – 2022/0154(CNS))</w:t>
            </w:r>
          </w:p>
        </w:tc>
      </w:tr>
    </w:tbl>
    <w:p w14:paraId="0FB5CD79"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C98521B" w14:textId="77777777" w:rsidR="0005584D" w:rsidRPr="00260A25" w:rsidRDefault="0005584D" w:rsidP="0005584D">
      <w:r w:rsidRPr="00260A25">
        <w:rPr>
          <w:rStyle w:val="HideTWBExt"/>
        </w:rPr>
        <w:t>&lt;/Amend&gt;</w:t>
      </w:r>
    </w:p>
    <w:p w14:paraId="4599D1C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48</w:t>
      </w:r>
      <w:r w:rsidRPr="00260A25">
        <w:rPr>
          <w:rStyle w:val="HideTWBExt"/>
        </w:rPr>
        <w:t>&lt;/NumAm&gt;</w:t>
      </w:r>
    </w:p>
    <w:p w14:paraId="3911F96A"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019A38D8" w14:textId="77777777" w:rsidR="0005584D" w:rsidRPr="00260A25" w:rsidRDefault="0005584D" w:rsidP="0005584D">
      <w:pPr>
        <w:pStyle w:val="NormalBold"/>
      </w:pPr>
      <w:r w:rsidRPr="00260A25">
        <w:rPr>
          <w:rStyle w:val="HideTWBExt"/>
          <w:b w:val="0"/>
        </w:rPr>
        <w:t>&lt;/RepeatBlock-By&gt;</w:t>
      </w:r>
    </w:p>
    <w:p w14:paraId="1483681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03C5DD3" w14:textId="1AC62A21" w:rsidR="0005584D" w:rsidRPr="00260A25" w:rsidRDefault="0005584D" w:rsidP="0005584D">
      <w:pPr>
        <w:pStyle w:val="NormalBold"/>
      </w:pPr>
      <w:r w:rsidRPr="00260A25">
        <w:rPr>
          <w:rStyle w:val="HideTWBExt"/>
        </w:rPr>
        <w:t>&lt;Article&gt;</w:t>
      </w:r>
      <w:r w:rsidRPr="00260A25">
        <w:t>Considerando H</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13EC468" w14:textId="77777777" w:rsidTr="00147771">
        <w:trPr>
          <w:trHeight w:hRule="exact" w:val="240"/>
          <w:jc w:val="center"/>
        </w:trPr>
        <w:tc>
          <w:tcPr>
            <w:tcW w:w="9752" w:type="dxa"/>
            <w:gridSpan w:val="2"/>
            <w:tcBorders>
              <w:top w:val="nil"/>
              <w:left w:val="nil"/>
              <w:bottom w:val="nil"/>
              <w:right w:val="nil"/>
            </w:tcBorders>
          </w:tcPr>
          <w:p w14:paraId="76E81A1D" w14:textId="77777777" w:rsidR="0005584D" w:rsidRPr="00260A25" w:rsidRDefault="0005584D" w:rsidP="00147771"/>
        </w:tc>
      </w:tr>
      <w:tr w:rsidR="0005584D" w:rsidRPr="00260A25" w14:paraId="6F4AFEFE" w14:textId="77777777" w:rsidTr="00147771">
        <w:trPr>
          <w:trHeight w:val="240"/>
          <w:jc w:val="center"/>
        </w:trPr>
        <w:tc>
          <w:tcPr>
            <w:tcW w:w="4876" w:type="dxa"/>
            <w:tcBorders>
              <w:top w:val="nil"/>
              <w:left w:val="nil"/>
              <w:bottom w:val="nil"/>
              <w:right w:val="nil"/>
            </w:tcBorders>
          </w:tcPr>
          <w:p w14:paraId="2001A16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998A04F" w14:textId="77777777" w:rsidR="0005584D" w:rsidRPr="00260A25" w:rsidRDefault="0005584D" w:rsidP="00147771">
            <w:pPr>
              <w:pStyle w:val="AmColumnHeading"/>
            </w:pPr>
            <w:r w:rsidRPr="00260A25">
              <w:t>Alteração</w:t>
            </w:r>
          </w:p>
        </w:tc>
      </w:tr>
      <w:tr w:rsidR="0005584D" w:rsidRPr="00260A25" w14:paraId="3A68A5C6" w14:textId="77777777" w:rsidTr="00147771">
        <w:trPr>
          <w:jc w:val="center"/>
        </w:trPr>
        <w:tc>
          <w:tcPr>
            <w:tcW w:w="4876" w:type="dxa"/>
            <w:tcBorders>
              <w:top w:val="nil"/>
              <w:left w:val="nil"/>
              <w:bottom w:val="nil"/>
              <w:right w:val="nil"/>
            </w:tcBorders>
          </w:tcPr>
          <w:p w14:paraId="2B253FB3" w14:textId="77777777" w:rsidR="0005584D" w:rsidRPr="00260A25" w:rsidRDefault="0005584D" w:rsidP="00147771">
            <w:pPr>
              <w:pStyle w:val="Normal6a"/>
            </w:pPr>
          </w:p>
        </w:tc>
        <w:tc>
          <w:tcPr>
            <w:tcW w:w="4876" w:type="dxa"/>
            <w:tcBorders>
              <w:top w:val="nil"/>
              <w:left w:val="nil"/>
              <w:bottom w:val="nil"/>
              <w:right w:val="nil"/>
            </w:tcBorders>
          </w:tcPr>
          <w:p w14:paraId="4F097F62" w14:textId="39537E3F" w:rsidR="0005584D" w:rsidRPr="00260A25" w:rsidRDefault="0005584D" w:rsidP="00147771">
            <w:pPr>
              <w:pStyle w:val="Normal6a"/>
            </w:pPr>
            <w:r w:rsidRPr="00260A25">
              <w:rPr>
                <w:b/>
                <w:i/>
              </w:rPr>
              <w:t>H</w:t>
            </w:r>
            <w:r w:rsidR="00613C3F">
              <w:rPr>
                <w:b/>
                <w:i/>
              </w:rPr>
              <w:noBreakHyphen/>
            </w:r>
            <w:r w:rsidRPr="00260A25">
              <w:rPr>
                <w:b/>
                <w:i/>
              </w:rPr>
              <w:t>A.</w:t>
            </w:r>
            <w:r w:rsidRPr="00260A25">
              <w:tab/>
            </w:r>
            <w:r w:rsidRPr="00260A25">
              <w:rPr>
                <w:b/>
                <w:i/>
              </w:rPr>
              <w:t>Considerando que iniciativas recentes, como a diretiva relativa a uma redução mais rápida e mais segura do excesso de retenção do imposto na fonte, registaram progressos importantes na redução dos encargos administrativos e na facilitação da atividade económica transfronteiriça na União, e que devem prosseguir esforços semelhantes para reforçar ainda mais a integração e a eficiência do mercado interno;</w:t>
            </w:r>
          </w:p>
        </w:tc>
      </w:tr>
    </w:tbl>
    <w:p w14:paraId="5BAC683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0278E55" w14:textId="77777777" w:rsidR="0005584D" w:rsidRPr="00260A25" w:rsidRDefault="0005584D" w:rsidP="0005584D">
      <w:r w:rsidRPr="00260A25">
        <w:rPr>
          <w:rStyle w:val="HideTWBExt"/>
        </w:rPr>
        <w:lastRenderedPageBreak/>
        <w:t>&lt;/Amend&gt;</w:t>
      </w:r>
    </w:p>
    <w:p w14:paraId="2AD539E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49</w:t>
      </w:r>
      <w:r w:rsidRPr="00260A25">
        <w:rPr>
          <w:rStyle w:val="HideTWBExt"/>
        </w:rPr>
        <w:t>&lt;/NumAm&gt;</w:t>
      </w:r>
    </w:p>
    <w:p w14:paraId="511A1A12" w14:textId="77777777" w:rsidR="0005584D" w:rsidRPr="00260A25" w:rsidRDefault="0005584D" w:rsidP="0005584D">
      <w:pPr>
        <w:pStyle w:val="NormalBold"/>
      </w:pPr>
      <w:r w:rsidRPr="00260A25">
        <w:rPr>
          <w:rStyle w:val="HideTWBExt"/>
          <w:b w:val="0"/>
        </w:rPr>
        <w:t>&lt;RepeatBlock-By&gt;&lt;Members&gt;</w:t>
      </w:r>
      <w:r w:rsidRPr="00260A25">
        <w:t>Lídia Pereira</w:t>
      </w:r>
      <w:r w:rsidRPr="00260A25">
        <w:rPr>
          <w:rStyle w:val="HideTWBExt"/>
          <w:b w:val="0"/>
        </w:rPr>
        <w:t>&lt;/Members&gt;</w:t>
      </w:r>
    </w:p>
    <w:p w14:paraId="7166FA41" w14:textId="77777777" w:rsidR="0005584D" w:rsidRPr="00260A25" w:rsidRDefault="0005584D" w:rsidP="0005584D">
      <w:pPr>
        <w:pStyle w:val="NormalBold"/>
      </w:pPr>
      <w:r w:rsidRPr="00260A25">
        <w:rPr>
          <w:rStyle w:val="HideTWBExt"/>
          <w:b w:val="0"/>
        </w:rPr>
        <w:t>&lt;/RepeatBlock-By&gt;</w:t>
      </w:r>
    </w:p>
    <w:p w14:paraId="169B8807"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7BE241F" w14:textId="67DD57BE" w:rsidR="0005584D" w:rsidRPr="00260A25" w:rsidRDefault="0005584D" w:rsidP="0005584D">
      <w:pPr>
        <w:pStyle w:val="NormalBold"/>
      </w:pPr>
      <w:r w:rsidRPr="00260A25">
        <w:rPr>
          <w:rStyle w:val="HideTWBExt"/>
        </w:rPr>
        <w:t>&lt;Article&gt;</w:t>
      </w:r>
      <w:r w:rsidRPr="00260A25">
        <w:t>Considerando H</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C1B277C" w14:textId="77777777" w:rsidTr="00147771">
        <w:trPr>
          <w:trHeight w:hRule="exact" w:val="240"/>
          <w:jc w:val="center"/>
        </w:trPr>
        <w:tc>
          <w:tcPr>
            <w:tcW w:w="9752" w:type="dxa"/>
            <w:gridSpan w:val="2"/>
            <w:tcBorders>
              <w:top w:val="nil"/>
              <w:left w:val="nil"/>
              <w:bottom w:val="nil"/>
              <w:right w:val="nil"/>
            </w:tcBorders>
          </w:tcPr>
          <w:p w14:paraId="047CA038" w14:textId="77777777" w:rsidR="0005584D" w:rsidRPr="00260A25" w:rsidRDefault="0005584D" w:rsidP="00147771"/>
        </w:tc>
      </w:tr>
      <w:tr w:rsidR="0005584D" w:rsidRPr="00260A25" w14:paraId="516B1693" w14:textId="77777777" w:rsidTr="00147771">
        <w:trPr>
          <w:trHeight w:val="240"/>
          <w:jc w:val="center"/>
        </w:trPr>
        <w:tc>
          <w:tcPr>
            <w:tcW w:w="4876" w:type="dxa"/>
            <w:tcBorders>
              <w:top w:val="nil"/>
              <w:left w:val="nil"/>
              <w:bottom w:val="nil"/>
              <w:right w:val="nil"/>
            </w:tcBorders>
          </w:tcPr>
          <w:p w14:paraId="78C6A12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7213E97" w14:textId="77777777" w:rsidR="0005584D" w:rsidRPr="00260A25" w:rsidRDefault="0005584D" w:rsidP="00147771">
            <w:pPr>
              <w:pStyle w:val="AmColumnHeading"/>
            </w:pPr>
            <w:r w:rsidRPr="00260A25">
              <w:t>Alteração</w:t>
            </w:r>
          </w:p>
        </w:tc>
      </w:tr>
      <w:tr w:rsidR="0005584D" w:rsidRPr="00260A25" w14:paraId="21D7342D" w14:textId="77777777" w:rsidTr="00147771">
        <w:trPr>
          <w:jc w:val="center"/>
        </w:trPr>
        <w:tc>
          <w:tcPr>
            <w:tcW w:w="4876" w:type="dxa"/>
            <w:tcBorders>
              <w:top w:val="nil"/>
              <w:left w:val="nil"/>
              <w:bottom w:val="nil"/>
              <w:right w:val="nil"/>
            </w:tcBorders>
          </w:tcPr>
          <w:p w14:paraId="144DD8A7" w14:textId="77777777" w:rsidR="0005584D" w:rsidRPr="00260A25" w:rsidRDefault="0005584D" w:rsidP="00147771">
            <w:pPr>
              <w:pStyle w:val="Normal6a"/>
            </w:pPr>
          </w:p>
        </w:tc>
        <w:tc>
          <w:tcPr>
            <w:tcW w:w="4876" w:type="dxa"/>
            <w:tcBorders>
              <w:top w:val="nil"/>
              <w:left w:val="nil"/>
              <w:bottom w:val="nil"/>
              <w:right w:val="nil"/>
            </w:tcBorders>
          </w:tcPr>
          <w:p w14:paraId="097D2A94" w14:textId="7E495BF3" w:rsidR="0005584D" w:rsidRPr="00260A25" w:rsidRDefault="0005584D" w:rsidP="00147771">
            <w:pPr>
              <w:pStyle w:val="Normal6a"/>
            </w:pPr>
            <w:r w:rsidRPr="00260A25">
              <w:rPr>
                <w:b/>
                <w:i/>
              </w:rPr>
              <w:t>H</w:t>
            </w:r>
            <w:r w:rsidR="00613C3F">
              <w:rPr>
                <w:b/>
                <w:i/>
              </w:rPr>
              <w:noBreakHyphen/>
            </w:r>
            <w:r w:rsidRPr="00260A25">
              <w:rPr>
                <w:b/>
                <w:i/>
              </w:rPr>
              <w:t>A.</w:t>
            </w:r>
            <w:r w:rsidRPr="00260A25">
              <w:tab/>
            </w:r>
            <w:r w:rsidRPr="00260A25">
              <w:rPr>
                <w:b/>
                <w:i/>
              </w:rPr>
              <w:t>Considerando que o Conselho tem vindo a adiar uma decisão relativa à proposta de diretiva que cria um sistema de tributação da sede social para as micro, pequenas e médias empresas, e que altera a Diretiva 2011/16/UE, embora o Parlamento Europeu já tenha aprovado uma resolução legislativa em 10 de abril de 2024;</w:t>
            </w:r>
          </w:p>
        </w:tc>
      </w:tr>
    </w:tbl>
    <w:p w14:paraId="57F975F7"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82F79D9" w14:textId="77777777" w:rsidR="0005584D" w:rsidRPr="00260A25" w:rsidRDefault="0005584D" w:rsidP="0005584D">
      <w:r w:rsidRPr="00260A25">
        <w:rPr>
          <w:rStyle w:val="HideTWBExt"/>
        </w:rPr>
        <w:t>&lt;/Amend&gt;</w:t>
      </w:r>
    </w:p>
    <w:p w14:paraId="5549866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50</w:t>
      </w:r>
      <w:r w:rsidRPr="00260A25">
        <w:rPr>
          <w:rStyle w:val="HideTWBExt"/>
        </w:rPr>
        <w:t>&lt;/NumAm&gt;</w:t>
      </w:r>
    </w:p>
    <w:p w14:paraId="00B5C2F6"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58050AEB" w14:textId="77777777" w:rsidR="0005584D" w:rsidRPr="00260A25" w:rsidRDefault="0005584D" w:rsidP="0005584D">
      <w:pPr>
        <w:pStyle w:val="NormalBold"/>
      </w:pPr>
      <w:r w:rsidRPr="00260A25">
        <w:rPr>
          <w:rStyle w:val="HideTWBExt"/>
          <w:b w:val="0"/>
        </w:rPr>
        <w:t>&lt;/RepeatBlock-By&gt;</w:t>
      </w:r>
    </w:p>
    <w:p w14:paraId="5480B20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839FDD2" w14:textId="04518F8F" w:rsidR="0005584D" w:rsidRPr="00260A25" w:rsidRDefault="0005584D" w:rsidP="0005584D">
      <w:pPr>
        <w:pStyle w:val="NormalBold"/>
      </w:pPr>
      <w:r w:rsidRPr="00260A25">
        <w:rPr>
          <w:rStyle w:val="HideTWBExt"/>
        </w:rPr>
        <w:t>&lt;Article&gt;</w:t>
      </w:r>
      <w:r w:rsidRPr="00260A25">
        <w:t>Considerando H</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98531AE" w14:textId="77777777" w:rsidTr="00147771">
        <w:trPr>
          <w:trHeight w:hRule="exact" w:val="240"/>
          <w:jc w:val="center"/>
        </w:trPr>
        <w:tc>
          <w:tcPr>
            <w:tcW w:w="9752" w:type="dxa"/>
            <w:gridSpan w:val="2"/>
            <w:tcBorders>
              <w:top w:val="nil"/>
              <w:left w:val="nil"/>
              <w:bottom w:val="nil"/>
              <w:right w:val="nil"/>
            </w:tcBorders>
          </w:tcPr>
          <w:p w14:paraId="13CB4E3D" w14:textId="77777777" w:rsidR="0005584D" w:rsidRPr="00260A25" w:rsidRDefault="0005584D" w:rsidP="00147771"/>
        </w:tc>
      </w:tr>
      <w:tr w:rsidR="0005584D" w:rsidRPr="00260A25" w14:paraId="34E062BC" w14:textId="77777777" w:rsidTr="00147771">
        <w:trPr>
          <w:trHeight w:val="240"/>
          <w:jc w:val="center"/>
        </w:trPr>
        <w:tc>
          <w:tcPr>
            <w:tcW w:w="4876" w:type="dxa"/>
            <w:tcBorders>
              <w:top w:val="nil"/>
              <w:left w:val="nil"/>
              <w:bottom w:val="nil"/>
              <w:right w:val="nil"/>
            </w:tcBorders>
          </w:tcPr>
          <w:p w14:paraId="05CFD0E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08E0EF4" w14:textId="77777777" w:rsidR="0005584D" w:rsidRPr="00260A25" w:rsidRDefault="0005584D" w:rsidP="00147771">
            <w:pPr>
              <w:pStyle w:val="AmColumnHeading"/>
            </w:pPr>
            <w:r w:rsidRPr="00260A25">
              <w:t>Alteração</w:t>
            </w:r>
          </w:p>
        </w:tc>
      </w:tr>
      <w:tr w:rsidR="0005584D" w:rsidRPr="00260A25" w14:paraId="4EF87581" w14:textId="77777777" w:rsidTr="00147771">
        <w:trPr>
          <w:jc w:val="center"/>
        </w:trPr>
        <w:tc>
          <w:tcPr>
            <w:tcW w:w="4876" w:type="dxa"/>
            <w:tcBorders>
              <w:top w:val="nil"/>
              <w:left w:val="nil"/>
              <w:bottom w:val="nil"/>
              <w:right w:val="nil"/>
            </w:tcBorders>
          </w:tcPr>
          <w:p w14:paraId="1F3893B3" w14:textId="77777777" w:rsidR="0005584D" w:rsidRPr="00260A25" w:rsidRDefault="0005584D" w:rsidP="00147771">
            <w:pPr>
              <w:pStyle w:val="Normal6a"/>
            </w:pPr>
          </w:p>
        </w:tc>
        <w:tc>
          <w:tcPr>
            <w:tcW w:w="4876" w:type="dxa"/>
            <w:tcBorders>
              <w:top w:val="nil"/>
              <w:left w:val="nil"/>
              <w:bottom w:val="nil"/>
              <w:right w:val="nil"/>
            </w:tcBorders>
          </w:tcPr>
          <w:p w14:paraId="588705DB" w14:textId="5244D3EF" w:rsidR="0005584D" w:rsidRPr="00260A25" w:rsidRDefault="0005584D" w:rsidP="00147771">
            <w:pPr>
              <w:pStyle w:val="Normal6a"/>
            </w:pPr>
            <w:r w:rsidRPr="00260A25">
              <w:rPr>
                <w:b/>
                <w:i/>
              </w:rPr>
              <w:t>H</w:t>
            </w:r>
            <w:r w:rsidR="00613C3F">
              <w:rPr>
                <w:b/>
                <w:i/>
              </w:rPr>
              <w:noBreakHyphen/>
            </w:r>
            <w:r w:rsidRPr="00260A25">
              <w:rPr>
                <w:b/>
                <w:i/>
              </w:rPr>
              <w:t>A.</w:t>
            </w:r>
            <w:r w:rsidRPr="00260A25">
              <w:tab/>
            </w:r>
            <w:r w:rsidRPr="00260A25">
              <w:rPr>
                <w:b/>
                <w:i/>
              </w:rPr>
              <w:t>Considerando que a experiência dos impostos sobre as transações financeiras em países terceiros demonstrou que esses impostos podem não produzir as receitas estáveis esperadas, incentivando simultaneamente a deslocalização e a substituição por instrumentos não tributados;</w:t>
            </w:r>
          </w:p>
        </w:tc>
      </w:tr>
    </w:tbl>
    <w:p w14:paraId="2CC0B2A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7917904" w14:textId="77777777" w:rsidR="0005584D" w:rsidRPr="00260A25" w:rsidRDefault="0005584D" w:rsidP="0005584D">
      <w:r w:rsidRPr="00260A25">
        <w:rPr>
          <w:rStyle w:val="HideTWBExt"/>
        </w:rPr>
        <w:t>&lt;/Amend&gt;</w:t>
      </w:r>
    </w:p>
    <w:p w14:paraId="5545B8E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51</w:t>
      </w:r>
      <w:r w:rsidRPr="00260A25">
        <w:rPr>
          <w:rStyle w:val="HideTWBExt"/>
        </w:rPr>
        <w:t>&lt;/NumAm&gt;</w:t>
      </w:r>
    </w:p>
    <w:p w14:paraId="6ED3469D"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3A48E6ED" w14:textId="77777777" w:rsidR="0005584D" w:rsidRPr="00260A25" w:rsidRDefault="0005584D" w:rsidP="0005584D">
      <w:pPr>
        <w:pStyle w:val="NormalBold"/>
      </w:pPr>
      <w:r w:rsidRPr="00260A25">
        <w:rPr>
          <w:rStyle w:val="HideTWBExt"/>
          <w:b w:val="0"/>
        </w:rPr>
        <w:t>&lt;/RepeatBlock-By&gt;</w:t>
      </w:r>
    </w:p>
    <w:p w14:paraId="19CFEF8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92521A7" w14:textId="0AF1CC26" w:rsidR="0005584D" w:rsidRPr="00260A25" w:rsidRDefault="0005584D" w:rsidP="0005584D">
      <w:pPr>
        <w:pStyle w:val="NormalBold"/>
      </w:pPr>
      <w:r w:rsidRPr="00260A25">
        <w:rPr>
          <w:rStyle w:val="HideTWBExt"/>
        </w:rPr>
        <w:lastRenderedPageBreak/>
        <w:t>&lt;Article&gt;</w:t>
      </w:r>
      <w:r w:rsidRPr="00260A25">
        <w:t>Considerando H</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CAF6106" w14:textId="77777777" w:rsidTr="00147771">
        <w:trPr>
          <w:trHeight w:hRule="exact" w:val="240"/>
          <w:jc w:val="center"/>
        </w:trPr>
        <w:tc>
          <w:tcPr>
            <w:tcW w:w="9752" w:type="dxa"/>
            <w:gridSpan w:val="2"/>
            <w:tcBorders>
              <w:top w:val="nil"/>
              <w:left w:val="nil"/>
              <w:bottom w:val="nil"/>
              <w:right w:val="nil"/>
            </w:tcBorders>
          </w:tcPr>
          <w:p w14:paraId="0088D711" w14:textId="77777777" w:rsidR="0005584D" w:rsidRPr="00260A25" w:rsidRDefault="0005584D" w:rsidP="00147771"/>
        </w:tc>
      </w:tr>
      <w:tr w:rsidR="0005584D" w:rsidRPr="00260A25" w14:paraId="0A215640" w14:textId="77777777" w:rsidTr="00147771">
        <w:trPr>
          <w:trHeight w:val="240"/>
          <w:jc w:val="center"/>
        </w:trPr>
        <w:tc>
          <w:tcPr>
            <w:tcW w:w="4876" w:type="dxa"/>
            <w:tcBorders>
              <w:top w:val="nil"/>
              <w:left w:val="nil"/>
              <w:bottom w:val="nil"/>
              <w:right w:val="nil"/>
            </w:tcBorders>
          </w:tcPr>
          <w:p w14:paraId="0F29DF5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46A3934" w14:textId="77777777" w:rsidR="0005584D" w:rsidRPr="00260A25" w:rsidRDefault="0005584D" w:rsidP="00147771">
            <w:pPr>
              <w:pStyle w:val="AmColumnHeading"/>
            </w:pPr>
            <w:r w:rsidRPr="00260A25">
              <w:t>Alteração</w:t>
            </w:r>
          </w:p>
        </w:tc>
      </w:tr>
      <w:tr w:rsidR="0005584D" w:rsidRPr="00260A25" w14:paraId="2DD5B7C5" w14:textId="77777777" w:rsidTr="00147771">
        <w:trPr>
          <w:jc w:val="center"/>
        </w:trPr>
        <w:tc>
          <w:tcPr>
            <w:tcW w:w="4876" w:type="dxa"/>
            <w:tcBorders>
              <w:top w:val="nil"/>
              <w:left w:val="nil"/>
              <w:bottom w:val="nil"/>
              <w:right w:val="nil"/>
            </w:tcBorders>
          </w:tcPr>
          <w:p w14:paraId="3BF682A8" w14:textId="77777777" w:rsidR="0005584D" w:rsidRPr="00260A25" w:rsidRDefault="0005584D" w:rsidP="00147771">
            <w:pPr>
              <w:pStyle w:val="Normal6a"/>
            </w:pPr>
          </w:p>
        </w:tc>
        <w:tc>
          <w:tcPr>
            <w:tcW w:w="4876" w:type="dxa"/>
            <w:tcBorders>
              <w:top w:val="nil"/>
              <w:left w:val="nil"/>
              <w:bottom w:val="nil"/>
              <w:right w:val="nil"/>
            </w:tcBorders>
          </w:tcPr>
          <w:p w14:paraId="7AFF43B7" w14:textId="61691B71" w:rsidR="0005584D" w:rsidRPr="00260A25" w:rsidRDefault="0005584D" w:rsidP="00147771">
            <w:pPr>
              <w:pStyle w:val="Normal6a"/>
            </w:pPr>
            <w:r w:rsidRPr="00260A25">
              <w:rPr>
                <w:b/>
                <w:i/>
              </w:rPr>
              <w:t>H</w:t>
            </w:r>
            <w:r w:rsidR="00613C3F">
              <w:rPr>
                <w:b/>
                <w:i/>
              </w:rPr>
              <w:noBreakHyphen/>
            </w:r>
            <w:r w:rsidRPr="00260A25">
              <w:rPr>
                <w:b/>
                <w:i/>
              </w:rPr>
              <w:t>A.</w:t>
            </w:r>
            <w:r w:rsidRPr="00260A25">
              <w:tab/>
            </w:r>
            <w:r w:rsidRPr="00260A25">
              <w:rPr>
                <w:b/>
                <w:i/>
              </w:rPr>
              <w:t>Considerando que as políticas fiscais e os níveis de tributação devem continuar a ser da competência exclusiva dos Estados</w:t>
            </w:r>
            <w:r w:rsidR="00613C3F">
              <w:rPr>
                <w:b/>
                <w:i/>
              </w:rPr>
              <w:noBreakHyphen/>
            </w:r>
            <w:r w:rsidRPr="00260A25">
              <w:rPr>
                <w:b/>
                <w:i/>
              </w:rPr>
              <w:t>Membros; </w:t>
            </w:r>
          </w:p>
        </w:tc>
      </w:tr>
    </w:tbl>
    <w:p w14:paraId="7AF7D6C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10F89FAA" w14:textId="77777777" w:rsidR="0005584D" w:rsidRPr="00260A25" w:rsidRDefault="0005584D" w:rsidP="0005584D">
      <w:r w:rsidRPr="00260A25">
        <w:rPr>
          <w:rStyle w:val="HideTWBExt"/>
        </w:rPr>
        <w:t>&lt;/Amend&gt;</w:t>
      </w:r>
    </w:p>
    <w:p w14:paraId="4790BA7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52</w:t>
      </w:r>
      <w:r w:rsidRPr="00260A25">
        <w:rPr>
          <w:rStyle w:val="HideTWBExt"/>
        </w:rPr>
        <w:t>&lt;/NumAm&gt;</w:t>
      </w:r>
    </w:p>
    <w:p w14:paraId="164E085A"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4AA3231C" w14:textId="77777777" w:rsidR="0005584D" w:rsidRPr="00260A25" w:rsidRDefault="0005584D" w:rsidP="0005584D">
      <w:pPr>
        <w:pStyle w:val="NormalBold"/>
      </w:pPr>
      <w:r w:rsidRPr="00260A25">
        <w:rPr>
          <w:rStyle w:val="HideTWBExt"/>
          <w:b w:val="0"/>
        </w:rPr>
        <w:t>&lt;/RepeatBlock-By&gt;</w:t>
      </w:r>
    </w:p>
    <w:p w14:paraId="6F86CEC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1B76776" w14:textId="1F4D3C24" w:rsidR="0005584D" w:rsidRPr="00260A25" w:rsidRDefault="0005584D" w:rsidP="0005584D">
      <w:pPr>
        <w:pStyle w:val="NormalBold"/>
      </w:pPr>
      <w:r w:rsidRPr="00260A25">
        <w:rPr>
          <w:rStyle w:val="HideTWBExt"/>
        </w:rPr>
        <w:t>&lt;Article&gt;</w:t>
      </w:r>
      <w:r w:rsidRPr="00260A25">
        <w:t>Considerando H</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172725D" w14:textId="77777777" w:rsidTr="00147771">
        <w:trPr>
          <w:trHeight w:hRule="exact" w:val="240"/>
          <w:jc w:val="center"/>
        </w:trPr>
        <w:tc>
          <w:tcPr>
            <w:tcW w:w="9752" w:type="dxa"/>
            <w:gridSpan w:val="2"/>
            <w:tcBorders>
              <w:top w:val="nil"/>
              <w:left w:val="nil"/>
              <w:bottom w:val="nil"/>
              <w:right w:val="nil"/>
            </w:tcBorders>
          </w:tcPr>
          <w:p w14:paraId="1408D224" w14:textId="77777777" w:rsidR="0005584D" w:rsidRPr="00260A25" w:rsidRDefault="0005584D" w:rsidP="00147771"/>
        </w:tc>
      </w:tr>
      <w:tr w:rsidR="0005584D" w:rsidRPr="00260A25" w14:paraId="45583328" w14:textId="77777777" w:rsidTr="00147771">
        <w:trPr>
          <w:trHeight w:val="240"/>
          <w:jc w:val="center"/>
        </w:trPr>
        <w:tc>
          <w:tcPr>
            <w:tcW w:w="4876" w:type="dxa"/>
            <w:tcBorders>
              <w:top w:val="nil"/>
              <w:left w:val="nil"/>
              <w:bottom w:val="nil"/>
              <w:right w:val="nil"/>
            </w:tcBorders>
          </w:tcPr>
          <w:p w14:paraId="0E9A37F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D620B4C" w14:textId="77777777" w:rsidR="0005584D" w:rsidRPr="00260A25" w:rsidRDefault="0005584D" w:rsidP="00147771">
            <w:pPr>
              <w:pStyle w:val="AmColumnHeading"/>
            </w:pPr>
            <w:r w:rsidRPr="00260A25">
              <w:t>Alteração</w:t>
            </w:r>
          </w:p>
        </w:tc>
      </w:tr>
      <w:tr w:rsidR="0005584D" w:rsidRPr="00260A25" w14:paraId="3DF268B4" w14:textId="77777777" w:rsidTr="00147771">
        <w:trPr>
          <w:jc w:val="center"/>
        </w:trPr>
        <w:tc>
          <w:tcPr>
            <w:tcW w:w="4876" w:type="dxa"/>
            <w:tcBorders>
              <w:top w:val="nil"/>
              <w:left w:val="nil"/>
              <w:bottom w:val="nil"/>
              <w:right w:val="nil"/>
            </w:tcBorders>
          </w:tcPr>
          <w:p w14:paraId="63AF697C" w14:textId="77777777" w:rsidR="0005584D" w:rsidRPr="00260A25" w:rsidRDefault="0005584D" w:rsidP="00147771">
            <w:pPr>
              <w:pStyle w:val="Normal6a"/>
            </w:pPr>
          </w:p>
        </w:tc>
        <w:tc>
          <w:tcPr>
            <w:tcW w:w="4876" w:type="dxa"/>
            <w:tcBorders>
              <w:top w:val="nil"/>
              <w:left w:val="nil"/>
              <w:bottom w:val="nil"/>
              <w:right w:val="nil"/>
            </w:tcBorders>
          </w:tcPr>
          <w:p w14:paraId="5B6E9FB9" w14:textId="01202021" w:rsidR="0005584D" w:rsidRPr="00260A25" w:rsidRDefault="0005584D" w:rsidP="00147771">
            <w:pPr>
              <w:pStyle w:val="Normal6a"/>
            </w:pPr>
            <w:r w:rsidRPr="00260A25">
              <w:rPr>
                <w:b/>
                <w:i/>
              </w:rPr>
              <w:t>H</w:t>
            </w:r>
            <w:r w:rsidR="00613C3F">
              <w:rPr>
                <w:b/>
                <w:i/>
              </w:rPr>
              <w:noBreakHyphen/>
            </w:r>
            <w:r w:rsidRPr="00260A25">
              <w:rPr>
                <w:b/>
                <w:i/>
              </w:rPr>
              <w:t>B.</w:t>
            </w:r>
            <w:r w:rsidRPr="00260A25">
              <w:tab/>
            </w:r>
            <w:r w:rsidRPr="00260A25">
              <w:rPr>
                <w:b/>
                <w:i/>
              </w:rPr>
              <w:t>Considerando que os empréstimos bancários continuam a representar a principal fonte de financiamento da economia da UE; que o financiamento dos mercados de capitais e da intermediação financeira não bancária tem aumentado de forma constante desde a grande crise financeira, embora ainda represente uma percentagem global inferior do crédito total ao setor privado em comparação com os empréstimos bancários tradicionais;</w:t>
            </w:r>
          </w:p>
        </w:tc>
      </w:tr>
    </w:tbl>
    <w:p w14:paraId="17A79BD5"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411F713" w14:textId="77777777" w:rsidR="0005584D" w:rsidRPr="00260A25" w:rsidRDefault="0005584D" w:rsidP="0005584D">
      <w:r w:rsidRPr="00260A25">
        <w:rPr>
          <w:rStyle w:val="HideTWBExt"/>
        </w:rPr>
        <w:t>&lt;/Amend&gt;</w:t>
      </w:r>
    </w:p>
    <w:p w14:paraId="319C1E3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53</w:t>
      </w:r>
      <w:r w:rsidRPr="00260A25">
        <w:rPr>
          <w:rStyle w:val="HideTWBExt"/>
        </w:rPr>
        <w:t>&lt;/NumAm&gt;</w:t>
      </w:r>
    </w:p>
    <w:p w14:paraId="4D40E905"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4E383D02" w14:textId="77777777" w:rsidR="0005584D" w:rsidRPr="00260A25" w:rsidRDefault="0005584D" w:rsidP="0005584D">
      <w:pPr>
        <w:pStyle w:val="NormalBold"/>
      </w:pPr>
      <w:r w:rsidRPr="00260A25">
        <w:rPr>
          <w:rStyle w:val="HideTWBExt"/>
          <w:b w:val="0"/>
        </w:rPr>
        <w:t>&lt;/RepeatBlock-By&gt;</w:t>
      </w:r>
    </w:p>
    <w:p w14:paraId="5E89478C"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38AAD2F" w14:textId="05FED904" w:rsidR="0005584D" w:rsidRPr="00260A25" w:rsidRDefault="0005584D" w:rsidP="0005584D">
      <w:pPr>
        <w:pStyle w:val="NormalBold"/>
      </w:pPr>
      <w:r w:rsidRPr="00260A25">
        <w:rPr>
          <w:rStyle w:val="HideTWBExt"/>
        </w:rPr>
        <w:t>&lt;Article&gt;</w:t>
      </w:r>
      <w:r w:rsidRPr="00260A25">
        <w:t>Considerando H</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4A28BBC" w14:textId="77777777" w:rsidTr="00147771">
        <w:trPr>
          <w:trHeight w:hRule="exact" w:val="240"/>
          <w:jc w:val="center"/>
        </w:trPr>
        <w:tc>
          <w:tcPr>
            <w:tcW w:w="9752" w:type="dxa"/>
            <w:gridSpan w:val="2"/>
            <w:tcBorders>
              <w:top w:val="nil"/>
              <w:left w:val="nil"/>
              <w:bottom w:val="nil"/>
              <w:right w:val="nil"/>
            </w:tcBorders>
          </w:tcPr>
          <w:p w14:paraId="0A22D06D" w14:textId="77777777" w:rsidR="0005584D" w:rsidRPr="00260A25" w:rsidRDefault="0005584D" w:rsidP="00147771"/>
        </w:tc>
      </w:tr>
      <w:tr w:rsidR="0005584D" w:rsidRPr="00260A25" w14:paraId="688A4CE0" w14:textId="77777777" w:rsidTr="00147771">
        <w:trPr>
          <w:trHeight w:val="240"/>
          <w:jc w:val="center"/>
        </w:trPr>
        <w:tc>
          <w:tcPr>
            <w:tcW w:w="4876" w:type="dxa"/>
            <w:tcBorders>
              <w:top w:val="nil"/>
              <w:left w:val="nil"/>
              <w:bottom w:val="nil"/>
              <w:right w:val="nil"/>
            </w:tcBorders>
          </w:tcPr>
          <w:p w14:paraId="1AD7969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BB92341" w14:textId="77777777" w:rsidR="0005584D" w:rsidRPr="00260A25" w:rsidRDefault="0005584D" w:rsidP="00147771">
            <w:pPr>
              <w:pStyle w:val="AmColumnHeading"/>
            </w:pPr>
            <w:r w:rsidRPr="00260A25">
              <w:t>Alteração</w:t>
            </w:r>
          </w:p>
        </w:tc>
      </w:tr>
      <w:tr w:rsidR="0005584D" w:rsidRPr="00260A25" w14:paraId="4284CF9C" w14:textId="77777777" w:rsidTr="00147771">
        <w:trPr>
          <w:jc w:val="center"/>
        </w:trPr>
        <w:tc>
          <w:tcPr>
            <w:tcW w:w="4876" w:type="dxa"/>
            <w:tcBorders>
              <w:top w:val="nil"/>
              <w:left w:val="nil"/>
              <w:bottom w:val="nil"/>
              <w:right w:val="nil"/>
            </w:tcBorders>
          </w:tcPr>
          <w:p w14:paraId="1CB42C88" w14:textId="77777777" w:rsidR="0005584D" w:rsidRPr="00260A25" w:rsidRDefault="0005584D" w:rsidP="00147771">
            <w:pPr>
              <w:pStyle w:val="Normal6a"/>
            </w:pPr>
          </w:p>
        </w:tc>
        <w:tc>
          <w:tcPr>
            <w:tcW w:w="4876" w:type="dxa"/>
            <w:tcBorders>
              <w:top w:val="nil"/>
              <w:left w:val="nil"/>
              <w:bottom w:val="nil"/>
              <w:right w:val="nil"/>
            </w:tcBorders>
          </w:tcPr>
          <w:p w14:paraId="471D1A3F" w14:textId="2961273B" w:rsidR="0005584D" w:rsidRPr="00260A25" w:rsidRDefault="0005584D" w:rsidP="00147771">
            <w:pPr>
              <w:pStyle w:val="Normal6a"/>
            </w:pPr>
            <w:r w:rsidRPr="00260A25">
              <w:rPr>
                <w:b/>
                <w:i/>
              </w:rPr>
              <w:t>H</w:t>
            </w:r>
            <w:r w:rsidR="00613C3F">
              <w:rPr>
                <w:b/>
                <w:i/>
              </w:rPr>
              <w:noBreakHyphen/>
            </w:r>
            <w:r w:rsidRPr="00260A25">
              <w:rPr>
                <w:b/>
                <w:i/>
              </w:rPr>
              <w:t>B.</w:t>
            </w:r>
            <w:r w:rsidRPr="00260A25">
              <w:tab/>
            </w:r>
            <w:r w:rsidRPr="00260A25">
              <w:rPr>
                <w:b/>
                <w:i/>
              </w:rPr>
              <w:t xml:space="preserve">Considerando que a União da Poupança e dos Investimentos exige incentivos mais fortes para os cidadãos </w:t>
            </w:r>
            <w:r w:rsidRPr="00260A25">
              <w:rPr>
                <w:b/>
                <w:i/>
              </w:rPr>
              <w:lastRenderedPageBreak/>
              <w:t>pouparem e investirem nos mercados de capitais europeus, nomeadamente através de regimes fiscais nacionais simplificados e vantajosos para as contas de investimento a longo prazo;</w:t>
            </w:r>
          </w:p>
        </w:tc>
      </w:tr>
    </w:tbl>
    <w:p w14:paraId="7C1D5CA6"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D78495D" w14:textId="77777777" w:rsidR="0005584D" w:rsidRPr="00260A25" w:rsidRDefault="0005584D" w:rsidP="0005584D">
      <w:r w:rsidRPr="00260A25">
        <w:rPr>
          <w:rStyle w:val="HideTWBExt"/>
        </w:rPr>
        <w:t>&lt;/Amend&gt;</w:t>
      </w:r>
    </w:p>
    <w:p w14:paraId="2905E8B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54</w:t>
      </w:r>
      <w:r w:rsidRPr="00260A25">
        <w:rPr>
          <w:rStyle w:val="HideTWBExt"/>
        </w:rPr>
        <w:t>&lt;/NumAm&gt;</w:t>
      </w:r>
    </w:p>
    <w:p w14:paraId="62BE5960" w14:textId="77777777" w:rsidR="0005584D" w:rsidRPr="00260A25" w:rsidRDefault="0005584D" w:rsidP="0005584D">
      <w:pPr>
        <w:pStyle w:val="NormalBold"/>
      </w:pPr>
      <w:r w:rsidRPr="00260A25">
        <w:rPr>
          <w:rStyle w:val="HideTWBExt"/>
          <w:b w:val="0"/>
        </w:rPr>
        <w:t>&lt;RepeatBlock-By&gt;&lt;Members&gt;</w:t>
      </w:r>
      <w:r w:rsidRPr="00260A25">
        <w:t>Lídia Pereira</w:t>
      </w:r>
      <w:r w:rsidRPr="00260A25">
        <w:rPr>
          <w:rStyle w:val="HideTWBExt"/>
          <w:b w:val="0"/>
        </w:rPr>
        <w:t>&lt;/Members&gt;</w:t>
      </w:r>
    </w:p>
    <w:p w14:paraId="3B7792FD" w14:textId="77777777" w:rsidR="0005584D" w:rsidRPr="00260A25" w:rsidRDefault="0005584D" w:rsidP="0005584D">
      <w:pPr>
        <w:pStyle w:val="NormalBold"/>
      </w:pPr>
      <w:r w:rsidRPr="00260A25">
        <w:rPr>
          <w:rStyle w:val="HideTWBExt"/>
          <w:b w:val="0"/>
        </w:rPr>
        <w:t>&lt;/RepeatBlock-By&gt;</w:t>
      </w:r>
    </w:p>
    <w:p w14:paraId="754EC8F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A8018B2" w14:textId="7893AF25" w:rsidR="0005584D" w:rsidRPr="00260A25" w:rsidRDefault="0005584D" w:rsidP="0005584D">
      <w:pPr>
        <w:pStyle w:val="NormalBold"/>
      </w:pPr>
      <w:r w:rsidRPr="00260A25">
        <w:rPr>
          <w:rStyle w:val="HideTWBExt"/>
        </w:rPr>
        <w:t>&lt;Article&gt;</w:t>
      </w:r>
      <w:r w:rsidRPr="00260A25">
        <w:t>Considerando H</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3A6F31D" w14:textId="77777777" w:rsidTr="00147771">
        <w:trPr>
          <w:trHeight w:hRule="exact" w:val="240"/>
          <w:jc w:val="center"/>
        </w:trPr>
        <w:tc>
          <w:tcPr>
            <w:tcW w:w="9752" w:type="dxa"/>
            <w:gridSpan w:val="2"/>
            <w:tcBorders>
              <w:top w:val="nil"/>
              <w:left w:val="nil"/>
              <w:bottom w:val="nil"/>
              <w:right w:val="nil"/>
            </w:tcBorders>
          </w:tcPr>
          <w:p w14:paraId="4F405FC5" w14:textId="77777777" w:rsidR="0005584D" w:rsidRPr="00260A25" w:rsidRDefault="0005584D" w:rsidP="00147771"/>
        </w:tc>
      </w:tr>
      <w:tr w:rsidR="0005584D" w:rsidRPr="00260A25" w14:paraId="5485A4B8" w14:textId="77777777" w:rsidTr="00147771">
        <w:trPr>
          <w:trHeight w:val="240"/>
          <w:jc w:val="center"/>
        </w:trPr>
        <w:tc>
          <w:tcPr>
            <w:tcW w:w="4876" w:type="dxa"/>
            <w:tcBorders>
              <w:top w:val="nil"/>
              <w:left w:val="nil"/>
              <w:bottom w:val="nil"/>
              <w:right w:val="nil"/>
            </w:tcBorders>
          </w:tcPr>
          <w:p w14:paraId="66C9849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BF15639" w14:textId="77777777" w:rsidR="0005584D" w:rsidRPr="00260A25" w:rsidRDefault="0005584D" w:rsidP="00147771">
            <w:pPr>
              <w:pStyle w:val="AmColumnHeading"/>
            </w:pPr>
            <w:r w:rsidRPr="00260A25">
              <w:t>Alteração</w:t>
            </w:r>
          </w:p>
        </w:tc>
      </w:tr>
      <w:tr w:rsidR="0005584D" w:rsidRPr="00260A25" w14:paraId="4CCFDE37" w14:textId="77777777" w:rsidTr="00147771">
        <w:trPr>
          <w:jc w:val="center"/>
        </w:trPr>
        <w:tc>
          <w:tcPr>
            <w:tcW w:w="4876" w:type="dxa"/>
            <w:tcBorders>
              <w:top w:val="nil"/>
              <w:left w:val="nil"/>
              <w:bottom w:val="nil"/>
              <w:right w:val="nil"/>
            </w:tcBorders>
          </w:tcPr>
          <w:p w14:paraId="260D02C8" w14:textId="77777777" w:rsidR="0005584D" w:rsidRPr="00260A25" w:rsidRDefault="0005584D" w:rsidP="00147771">
            <w:pPr>
              <w:pStyle w:val="Normal6a"/>
            </w:pPr>
          </w:p>
        </w:tc>
        <w:tc>
          <w:tcPr>
            <w:tcW w:w="4876" w:type="dxa"/>
            <w:tcBorders>
              <w:top w:val="nil"/>
              <w:left w:val="nil"/>
              <w:bottom w:val="nil"/>
              <w:right w:val="nil"/>
            </w:tcBorders>
          </w:tcPr>
          <w:p w14:paraId="5C3087A0" w14:textId="66039B3D" w:rsidR="0005584D" w:rsidRPr="00260A25" w:rsidRDefault="0005584D" w:rsidP="00147771">
            <w:pPr>
              <w:pStyle w:val="Normal6a"/>
            </w:pPr>
            <w:r w:rsidRPr="00260A25">
              <w:rPr>
                <w:b/>
                <w:i/>
              </w:rPr>
              <w:t>H</w:t>
            </w:r>
            <w:r w:rsidR="00613C3F">
              <w:rPr>
                <w:b/>
                <w:i/>
              </w:rPr>
              <w:noBreakHyphen/>
            </w:r>
            <w:r w:rsidRPr="00260A25">
              <w:rPr>
                <w:b/>
                <w:i/>
              </w:rPr>
              <w:t>B.</w:t>
            </w:r>
            <w:r w:rsidRPr="00260A25">
              <w:tab/>
            </w:r>
            <w:r w:rsidRPr="00260A25">
              <w:rPr>
                <w:b/>
                <w:i/>
              </w:rPr>
              <w:t>Considerando que a política fiscal é, essencialmente, uma competência nacional dos Estados</w:t>
            </w:r>
            <w:r w:rsidR="00613C3F">
              <w:rPr>
                <w:b/>
                <w:i/>
              </w:rPr>
              <w:noBreakHyphen/>
            </w:r>
            <w:r w:rsidRPr="00260A25">
              <w:rPr>
                <w:b/>
                <w:i/>
              </w:rPr>
              <w:t>Membros, mas que uma maior cooperação e integração a nível europeu são condições fundamentais de uma estratégia estruturada para reforçar a competitividade europeia;</w:t>
            </w:r>
          </w:p>
        </w:tc>
      </w:tr>
    </w:tbl>
    <w:p w14:paraId="5D8CBCB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B2FD4E6" w14:textId="77777777" w:rsidR="0005584D" w:rsidRPr="00260A25" w:rsidRDefault="0005584D" w:rsidP="0005584D">
      <w:r w:rsidRPr="00260A25">
        <w:rPr>
          <w:rStyle w:val="HideTWBExt"/>
        </w:rPr>
        <w:t>&lt;/Amend&gt;</w:t>
      </w:r>
    </w:p>
    <w:p w14:paraId="7C9B338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55</w:t>
      </w:r>
      <w:r w:rsidRPr="00260A25">
        <w:rPr>
          <w:rStyle w:val="HideTWBExt"/>
        </w:rPr>
        <w:t>&lt;/NumAm&gt;</w:t>
      </w:r>
    </w:p>
    <w:p w14:paraId="6913B5A1"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342BC345" w14:textId="77777777" w:rsidR="0005584D" w:rsidRPr="00260A25" w:rsidRDefault="0005584D" w:rsidP="0005584D">
      <w:pPr>
        <w:pStyle w:val="NormalBold"/>
      </w:pPr>
      <w:r w:rsidRPr="00260A25">
        <w:rPr>
          <w:rStyle w:val="HideTWBExt"/>
          <w:b w:val="0"/>
        </w:rPr>
        <w:t>&lt;/RepeatBlock-By&gt;</w:t>
      </w:r>
    </w:p>
    <w:p w14:paraId="0DEF097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64B7E3D" w14:textId="22C18876" w:rsidR="0005584D" w:rsidRPr="00260A25" w:rsidRDefault="0005584D" w:rsidP="0005584D">
      <w:pPr>
        <w:pStyle w:val="NormalBold"/>
      </w:pPr>
      <w:r w:rsidRPr="00260A25">
        <w:rPr>
          <w:rStyle w:val="HideTWBExt"/>
        </w:rPr>
        <w:t>&lt;Article&gt;</w:t>
      </w:r>
      <w:r w:rsidRPr="00260A25">
        <w:t>Considerando H</w:t>
      </w:r>
      <w:r w:rsidR="00613C3F">
        <w:noBreakHyphen/>
      </w:r>
      <w:r w:rsidRPr="00260A25">
        <w:t>C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3803765" w14:textId="77777777" w:rsidTr="00147771">
        <w:trPr>
          <w:trHeight w:hRule="exact" w:val="240"/>
          <w:jc w:val="center"/>
        </w:trPr>
        <w:tc>
          <w:tcPr>
            <w:tcW w:w="9752" w:type="dxa"/>
            <w:gridSpan w:val="2"/>
            <w:tcBorders>
              <w:top w:val="nil"/>
              <w:left w:val="nil"/>
              <w:bottom w:val="nil"/>
              <w:right w:val="nil"/>
            </w:tcBorders>
          </w:tcPr>
          <w:p w14:paraId="3936B9BC" w14:textId="77777777" w:rsidR="0005584D" w:rsidRPr="00260A25" w:rsidRDefault="0005584D" w:rsidP="00147771"/>
        </w:tc>
      </w:tr>
      <w:tr w:rsidR="0005584D" w:rsidRPr="00260A25" w14:paraId="52D31125" w14:textId="77777777" w:rsidTr="00147771">
        <w:trPr>
          <w:trHeight w:val="240"/>
          <w:jc w:val="center"/>
        </w:trPr>
        <w:tc>
          <w:tcPr>
            <w:tcW w:w="4876" w:type="dxa"/>
            <w:tcBorders>
              <w:top w:val="nil"/>
              <w:left w:val="nil"/>
              <w:bottom w:val="nil"/>
              <w:right w:val="nil"/>
            </w:tcBorders>
          </w:tcPr>
          <w:p w14:paraId="68D9C5D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58823D3" w14:textId="77777777" w:rsidR="0005584D" w:rsidRPr="00260A25" w:rsidRDefault="0005584D" w:rsidP="00147771">
            <w:pPr>
              <w:pStyle w:val="AmColumnHeading"/>
            </w:pPr>
            <w:r w:rsidRPr="00260A25">
              <w:t>Alteração</w:t>
            </w:r>
          </w:p>
        </w:tc>
      </w:tr>
      <w:tr w:rsidR="0005584D" w:rsidRPr="00260A25" w14:paraId="4686B6F1" w14:textId="77777777" w:rsidTr="00147771">
        <w:trPr>
          <w:jc w:val="center"/>
        </w:trPr>
        <w:tc>
          <w:tcPr>
            <w:tcW w:w="4876" w:type="dxa"/>
            <w:tcBorders>
              <w:top w:val="nil"/>
              <w:left w:val="nil"/>
              <w:bottom w:val="nil"/>
              <w:right w:val="nil"/>
            </w:tcBorders>
          </w:tcPr>
          <w:p w14:paraId="06459AD3" w14:textId="77777777" w:rsidR="0005584D" w:rsidRPr="00260A25" w:rsidRDefault="0005584D" w:rsidP="00147771">
            <w:pPr>
              <w:pStyle w:val="Normal6a"/>
            </w:pPr>
          </w:p>
        </w:tc>
        <w:tc>
          <w:tcPr>
            <w:tcW w:w="4876" w:type="dxa"/>
            <w:tcBorders>
              <w:top w:val="nil"/>
              <w:left w:val="nil"/>
              <w:bottom w:val="nil"/>
              <w:right w:val="nil"/>
            </w:tcBorders>
          </w:tcPr>
          <w:p w14:paraId="37515716" w14:textId="73100E19" w:rsidR="0005584D" w:rsidRPr="00260A25" w:rsidRDefault="0005584D" w:rsidP="00147771">
            <w:pPr>
              <w:pStyle w:val="Normal6a"/>
            </w:pPr>
            <w:r w:rsidRPr="00260A25">
              <w:rPr>
                <w:b/>
                <w:i/>
              </w:rPr>
              <w:t>H</w:t>
            </w:r>
            <w:r w:rsidR="00613C3F">
              <w:rPr>
                <w:b/>
                <w:i/>
              </w:rPr>
              <w:noBreakHyphen/>
            </w:r>
            <w:r w:rsidRPr="00260A25">
              <w:rPr>
                <w:b/>
                <w:i/>
              </w:rPr>
              <w:t>C.</w:t>
            </w:r>
            <w:r w:rsidRPr="00260A25">
              <w:tab/>
            </w:r>
            <w:r w:rsidRPr="00260A25">
              <w:rPr>
                <w:b/>
                <w:i/>
              </w:rPr>
              <w:t xml:space="preserve">Considerando que tanto a rendibilidade dos ativos (ROA) como a rendibilidade dos capitais próprios (RCP) dos bancos europeus têm sido sistematicamente inferiores às de outras jurisdições comparáveis, como os Estados Unidos; que estes indicadores convergiram durante o recente período de elevada inflação e de maior restritividade da política monetária, o que conduziu a </w:t>
            </w:r>
            <w:r w:rsidRPr="00260A25">
              <w:rPr>
                <w:b/>
                <w:i/>
              </w:rPr>
              <w:lastRenderedPageBreak/>
              <w:t>uma rendibilidade temporariamente mais elevada para os bancos nacionais</w:t>
            </w:r>
            <w:r w:rsidRPr="00260A25">
              <w:rPr>
                <w:b/>
                <w:i/>
                <w:vertAlign w:val="superscript"/>
              </w:rPr>
              <w:t>1</w:t>
            </w:r>
            <w:r w:rsidR="00613C3F">
              <w:rPr>
                <w:b/>
                <w:i/>
                <w:vertAlign w:val="superscript"/>
              </w:rPr>
              <w:noBreakHyphen/>
            </w:r>
            <w:r w:rsidRPr="00260A25">
              <w:rPr>
                <w:b/>
                <w:i/>
                <w:vertAlign w:val="superscript"/>
              </w:rPr>
              <w:t>A</w:t>
            </w:r>
            <w:r w:rsidRPr="00260A25">
              <w:rPr>
                <w:b/>
                <w:i/>
              </w:rPr>
              <w:t>;</w:t>
            </w:r>
          </w:p>
        </w:tc>
      </w:tr>
      <w:tr w:rsidR="0005584D" w:rsidRPr="00260A25" w14:paraId="35AB0CFF" w14:textId="77777777" w:rsidTr="00147771">
        <w:trPr>
          <w:jc w:val="center"/>
        </w:trPr>
        <w:tc>
          <w:tcPr>
            <w:tcW w:w="4876" w:type="dxa"/>
            <w:tcBorders>
              <w:top w:val="nil"/>
              <w:left w:val="nil"/>
              <w:bottom w:val="nil"/>
              <w:right w:val="nil"/>
            </w:tcBorders>
          </w:tcPr>
          <w:p w14:paraId="39250E1F" w14:textId="77777777" w:rsidR="0005584D" w:rsidRPr="00260A25" w:rsidRDefault="0005584D" w:rsidP="00147771"/>
        </w:tc>
        <w:tc>
          <w:tcPr>
            <w:tcW w:w="4876" w:type="dxa"/>
            <w:tcBorders>
              <w:top w:val="nil"/>
              <w:left w:val="nil"/>
              <w:bottom w:val="nil"/>
              <w:right w:val="nil"/>
            </w:tcBorders>
          </w:tcPr>
          <w:p w14:paraId="5D9B9B8B" w14:textId="77777777" w:rsidR="0005584D" w:rsidRPr="00260A25" w:rsidRDefault="0005584D" w:rsidP="00147771">
            <w:pPr>
              <w:pStyle w:val="Normal6a"/>
            </w:pPr>
            <w:r w:rsidRPr="00260A25">
              <w:rPr>
                <w:b/>
                <w:i/>
              </w:rPr>
              <w:t>_________________</w:t>
            </w:r>
          </w:p>
        </w:tc>
      </w:tr>
      <w:tr w:rsidR="0005584D" w:rsidRPr="00260A25" w14:paraId="7F9ED8CE" w14:textId="77777777" w:rsidTr="00147771">
        <w:trPr>
          <w:jc w:val="center"/>
        </w:trPr>
        <w:tc>
          <w:tcPr>
            <w:tcW w:w="4876" w:type="dxa"/>
            <w:tcBorders>
              <w:top w:val="nil"/>
              <w:left w:val="nil"/>
              <w:bottom w:val="nil"/>
              <w:right w:val="nil"/>
            </w:tcBorders>
          </w:tcPr>
          <w:p w14:paraId="7E1E62E2" w14:textId="77777777" w:rsidR="0005584D" w:rsidRPr="00260A25" w:rsidRDefault="0005584D" w:rsidP="00147771"/>
        </w:tc>
        <w:tc>
          <w:tcPr>
            <w:tcW w:w="4876" w:type="dxa"/>
            <w:tcBorders>
              <w:top w:val="nil"/>
              <w:left w:val="nil"/>
              <w:bottom w:val="nil"/>
              <w:right w:val="nil"/>
            </w:tcBorders>
          </w:tcPr>
          <w:p w14:paraId="6EC4668B" w14:textId="64967252" w:rsidR="0005584D" w:rsidRPr="00260A25" w:rsidRDefault="0005584D" w:rsidP="00147771">
            <w:pPr>
              <w:pStyle w:val="Normal6a"/>
            </w:pPr>
            <w:r w:rsidRPr="00260A25">
              <w:rPr>
                <w:b/>
                <w:i/>
                <w:vertAlign w:val="superscript"/>
              </w:rPr>
              <w:t>1</w:t>
            </w:r>
            <w:r w:rsidR="00613C3F">
              <w:rPr>
                <w:b/>
                <w:i/>
                <w:vertAlign w:val="superscript"/>
              </w:rPr>
              <w:noBreakHyphen/>
            </w:r>
            <w:r w:rsidRPr="00260A25">
              <w:rPr>
                <w:b/>
                <w:i/>
                <w:vertAlign w:val="superscript"/>
              </w:rPr>
              <w:t>A</w:t>
            </w:r>
            <w:r w:rsidRPr="00260A25">
              <w:t xml:space="preserve"> </w:t>
            </w:r>
            <w:r w:rsidRPr="00260A25">
              <w:rPr>
                <w:b/>
                <w:i/>
              </w:rPr>
              <w:t>https://www.eba.europa.eu/publications</w:t>
            </w:r>
            <w:r w:rsidR="00613C3F">
              <w:rPr>
                <w:b/>
                <w:i/>
              </w:rPr>
              <w:noBreakHyphen/>
            </w:r>
            <w:r w:rsidRPr="00260A25">
              <w:rPr>
                <w:b/>
                <w:i/>
              </w:rPr>
              <w:t>and</w:t>
            </w:r>
            <w:r w:rsidR="00613C3F">
              <w:rPr>
                <w:b/>
                <w:i/>
              </w:rPr>
              <w:noBreakHyphen/>
            </w:r>
            <w:r w:rsidRPr="00260A25">
              <w:rPr>
                <w:b/>
                <w:i/>
              </w:rPr>
              <w:t>media/publications/profitability</w:t>
            </w:r>
            <w:r w:rsidR="00613C3F">
              <w:rPr>
                <w:b/>
                <w:i/>
              </w:rPr>
              <w:noBreakHyphen/>
            </w:r>
            <w:r w:rsidRPr="00260A25">
              <w:rPr>
                <w:b/>
                <w:i/>
              </w:rPr>
              <w:t>0</w:t>
            </w:r>
          </w:p>
        </w:tc>
      </w:tr>
    </w:tbl>
    <w:p w14:paraId="0BF04FD9"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D33F8CC" w14:textId="77777777" w:rsidR="0005584D" w:rsidRPr="00260A25" w:rsidRDefault="0005584D" w:rsidP="0005584D">
      <w:r w:rsidRPr="00260A25">
        <w:rPr>
          <w:rStyle w:val="HideTWBExt"/>
        </w:rPr>
        <w:t>&lt;/Amend&gt;</w:t>
      </w:r>
    </w:p>
    <w:p w14:paraId="0A9D0C3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56</w:t>
      </w:r>
      <w:r w:rsidRPr="00260A25">
        <w:rPr>
          <w:rStyle w:val="HideTWBExt"/>
        </w:rPr>
        <w:t>&lt;/NumAm&gt;</w:t>
      </w:r>
    </w:p>
    <w:p w14:paraId="45EB3390"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6B25E604"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27F604F7" w14:textId="77777777" w:rsidR="0005584D" w:rsidRPr="00260A25" w:rsidRDefault="0005584D" w:rsidP="0005584D">
      <w:pPr>
        <w:pStyle w:val="NormalBold"/>
      </w:pPr>
      <w:r w:rsidRPr="00260A25">
        <w:rPr>
          <w:rStyle w:val="HideTWBExt"/>
          <w:b w:val="0"/>
        </w:rPr>
        <w:t>&lt;/RepeatBlock-By&gt;</w:t>
      </w:r>
    </w:p>
    <w:p w14:paraId="2429459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E5F3467" w14:textId="77777777" w:rsidR="0005584D" w:rsidRPr="00260A25" w:rsidRDefault="0005584D" w:rsidP="0005584D">
      <w:pPr>
        <w:pStyle w:val="NormalBold"/>
      </w:pPr>
      <w:r w:rsidRPr="00260A25">
        <w:rPr>
          <w:rStyle w:val="HideTWBExt"/>
        </w:rPr>
        <w:t>&lt;Article&gt;</w:t>
      </w:r>
      <w:r w:rsidRPr="00260A25">
        <w:t>Subtítulo 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659C302" w14:textId="77777777" w:rsidTr="00147771">
        <w:trPr>
          <w:trHeight w:hRule="exact" w:val="240"/>
          <w:jc w:val="center"/>
        </w:trPr>
        <w:tc>
          <w:tcPr>
            <w:tcW w:w="9752" w:type="dxa"/>
            <w:gridSpan w:val="2"/>
            <w:tcBorders>
              <w:top w:val="nil"/>
              <w:left w:val="nil"/>
              <w:bottom w:val="nil"/>
              <w:right w:val="nil"/>
            </w:tcBorders>
          </w:tcPr>
          <w:p w14:paraId="056A3401" w14:textId="77777777" w:rsidR="0005584D" w:rsidRPr="00260A25" w:rsidRDefault="0005584D" w:rsidP="00147771"/>
        </w:tc>
      </w:tr>
      <w:tr w:rsidR="0005584D" w:rsidRPr="00260A25" w14:paraId="120486CB" w14:textId="77777777" w:rsidTr="00147771">
        <w:trPr>
          <w:trHeight w:val="240"/>
          <w:jc w:val="center"/>
        </w:trPr>
        <w:tc>
          <w:tcPr>
            <w:tcW w:w="4876" w:type="dxa"/>
            <w:tcBorders>
              <w:top w:val="nil"/>
              <w:left w:val="nil"/>
              <w:bottom w:val="nil"/>
              <w:right w:val="nil"/>
            </w:tcBorders>
          </w:tcPr>
          <w:p w14:paraId="4C9B09D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2D5E023" w14:textId="77777777" w:rsidR="0005584D" w:rsidRPr="00260A25" w:rsidRDefault="0005584D" w:rsidP="00147771">
            <w:pPr>
              <w:pStyle w:val="AmColumnHeading"/>
            </w:pPr>
            <w:r w:rsidRPr="00260A25">
              <w:t>Alteração</w:t>
            </w:r>
          </w:p>
        </w:tc>
      </w:tr>
      <w:tr w:rsidR="0005584D" w:rsidRPr="00260A25" w14:paraId="146676CB" w14:textId="77777777" w:rsidTr="00147771">
        <w:trPr>
          <w:jc w:val="center"/>
        </w:trPr>
        <w:tc>
          <w:tcPr>
            <w:tcW w:w="4876" w:type="dxa"/>
            <w:tcBorders>
              <w:top w:val="nil"/>
              <w:left w:val="nil"/>
              <w:bottom w:val="nil"/>
              <w:right w:val="nil"/>
            </w:tcBorders>
          </w:tcPr>
          <w:p w14:paraId="52B3D8C3" w14:textId="77777777" w:rsidR="0005584D" w:rsidRPr="00260A25" w:rsidRDefault="0005584D" w:rsidP="00147771">
            <w:pPr>
              <w:pStyle w:val="Normal6a"/>
            </w:pPr>
            <w:r w:rsidRPr="00260A25">
              <w:t xml:space="preserve">Obviar à fragmentação fiscal do setor financeiro </w:t>
            </w:r>
            <w:r w:rsidRPr="00260A25">
              <w:rPr>
                <w:b/>
                <w:i/>
              </w:rPr>
              <w:t>e aumentar a sua competitividade</w:t>
            </w:r>
          </w:p>
        </w:tc>
        <w:tc>
          <w:tcPr>
            <w:tcW w:w="4876" w:type="dxa"/>
            <w:tcBorders>
              <w:top w:val="nil"/>
              <w:left w:val="nil"/>
              <w:bottom w:val="nil"/>
              <w:right w:val="nil"/>
            </w:tcBorders>
          </w:tcPr>
          <w:p w14:paraId="588F8176" w14:textId="77777777" w:rsidR="0005584D" w:rsidRPr="00260A25" w:rsidRDefault="0005584D" w:rsidP="00147771">
            <w:pPr>
              <w:pStyle w:val="Normal6a"/>
            </w:pPr>
            <w:r w:rsidRPr="00260A25">
              <w:t>Obviar à fragmentação fiscal do setor financeiro</w:t>
            </w:r>
          </w:p>
        </w:tc>
      </w:tr>
    </w:tbl>
    <w:p w14:paraId="39E804F1"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5125810" w14:textId="77777777" w:rsidR="0005584D" w:rsidRPr="00260A25" w:rsidRDefault="0005584D" w:rsidP="0005584D">
      <w:r w:rsidRPr="00260A25">
        <w:rPr>
          <w:rStyle w:val="HideTWBExt"/>
        </w:rPr>
        <w:t>&lt;/Amend&gt;</w:t>
      </w:r>
    </w:p>
    <w:p w14:paraId="60AE873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57</w:t>
      </w:r>
      <w:r w:rsidRPr="00260A25">
        <w:rPr>
          <w:rStyle w:val="HideTWBExt"/>
        </w:rPr>
        <w:t>&lt;/NumAm&gt;</w:t>
      </w:r>
    </w:p>
    <w:p w14:paraId="228611D1"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0C663853" w14:textId="77777777" w:rsidR="0005584D" w:rsidRPr="00260A25" w:rsidRDefault="0005584D" w:rsidP="0005584D">
      <w:pPr>
        <w:pStyle w:val="NormalBold"/>
      </w:pPr>
      <w:r w:rsidRPr="00260A25">
        <w:rPr>
          <w:rStyle w:val="HideTWBExt"/>
          <w:b w:val="0"/>
        </w:rPr>
        <w:t>&lt;/RepeatBlock-By&gt;</w:t>
      </w:r>
    </w:p>
    <w:p w14:paraId="488B80D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ADBD81C" w14:textId="77777777" w:rsidR="0005584D" w:rsidRPr="00260A25" w:rsidRDefault="0005584D" w:rsidP="0005584D">
      <w:pPr>
        <w:pStyle w:val="NormalBold"/>
      </w:pPr>
      <w:r w:rsidRPr="00260A25">
        <w:rPr>
          <w:rStyle w:val="HideTWBExt"/>
        </w:rPr>
        <w:t>&lt;Article&gt;</w:t>
      </w:r>
      <w:r w:rsidRPr="00260A25">
        <w:t>N.º 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20D5BF1" w14:textId="77777777" w:rsidTr="00147771">
        <w:trPr>
          <w:trHeight w:hRule="exact" w:val="240"/>
          <w:jc w:val="center"/>
        </w:trPr>
        <w:tc>
          <w:tcPr>
            <w:tcW w:w="9752" w:type="dxa"/>
            <w:gridSpan w:val="2"/>
            <w:tcBorders>
              <w:top w:val="nil"/>
              <w:left w:val="nil"/>
              <w:bottom w:val="nil"/>
              <w:right w:val="nil"/>
            </w:tcBorders>
          </w:tcPr>
          <w:p w14:paraId="4EFE6FA1" w14:textId="77777777" w:rsidR="0005584D" w:rsidRPr="00260A25" w:rsidRDefault="0005584D" w:rsidP="00147771"/>
        </w:tc>
      </w:tr>
      <w:tr w:rsidR="0005584D" w:rsidRPr="00260A25" w14:paraId="443675C8" w14:textId="77777777" w:rsidTr="00147771">
        <w:trPr>
          <w:trHeight w:val="240"/>
          <w:jc w:val="center"/>
        </w:trPr>
        <w:tc>
          <w:tcPr>
            <w:tcW w:w="4876" w:type="dxa"/>
            <w:tcBorders>
              <w:top w:val="nil"/>
              <w:left w:val="nil"/>
              <w:bottom w:val="nil"/>
              <w:right w:val="nil"/>
            </w:tcBorders>
          </w:tcPr>
          <w:p w14:paraId="258CE7F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9ABF082" w14:textId="77777777" w:rsidR="0005584D" w:rsidRPr="00260A25" w:rsidRDefault="0005584D" w:rsidP="00147771">
            <w:pPr>
              <w:pStyle w:val="AmColumnHeading"/>
            </w:pPr>
            <w:r w:rsidRPr="00260A25">
              <w:t>Alteração</w:t>
            </w:r>
          </w:p>
        </w:tc>
      </w:tr>
      <w:tr w:rsidR="0005584D" w:rsidRPr="00260A25" w14:paraId="1B6633A5" w14:textId="77777777" w:rsidTr="00147771">
        <w:trPr>
          <w:jc w:val="center"/>
        </w:trPr>
        <w:tc>
          <w:tcPr>
            <w:tcW w:w="4876" w:type="dxa"/>
            <w:tcBorders>
              <w:top w:val="nil"/>
              <w:left w:val="nil"/>
              <w:bottom w:val="nil"/>
              <w:right w:val="nil"/>
            </w:tcBorders>
          </w:tcPr>
          <w:p w14:paraId="7851493A" w14:textId="48B3CBCE" w:rsidR="0005584D" w:rsidRPr="00260A25" w:rsidRDefault="0005584D" w:rsidP="00147771">
            <w:pPr>
              <w:pStyle w:val="Normal6a"/>
            </w:pPr>
            <w:r w:rsidRPr="00260A25">
              <w:rPr>
                <w:b/>
                <w:i/>
              </w:rPr>
              <w:t>1.</w:t>
            </w:r>
            <w:r w:rsidRPr="00260A25">
              <w:tab/>
            </w:r>
            <w:r w:rsidRPr="00260A25">
              <w:rPr>
                <w:b/>
                <w:i/>
              </w:rPr>
              <w:t>Observa que a isenção de IVA para os serviços financeiros deu origem a um importante hiato do IVA decorrente de opções fiscais e a um panorama altamente fragmentado, em que, no conjunto dos Estados</w:t>
            </w:r>
            <w:r w:rsidR="00613C3F">
              <w:rPr>
                <w:b/>
                <w:i/>
              </w:rPr>
              <w:noBreakHyphen/>
            </w:r>
            <w:r w:rsidRPr="00260A25">
              <w:rPr>
                <w:b/>
                <w:i/>
              </w:rPr>
              <w:t xml:space="preserve">Membros, se contam 91 impostos setoriais específicos, introduzidos para atenuar as perdas de receitas; assinala que este panorama fiscal fragmentado dificulta a observância das obrigações fiscais e aumenta os obstáculos estruturais à expansão </w:t>
            </w:r>
            <w:r w:rsidRPr="00260A25">
              <w:rPr>
                <w:b/>
                <w:i/>
              </w:rPr>
              <w:lastRenderedPageBreak/>
              <w:t>transfronteiras dos prestadores de serviços financeiros, o que enfraquece o setor financeiro da UE e a sua capacidade de investimento, além de pôr em risco a realização dos objetivos da União da Poupança e dos Investimentos e da União Bancária;</w:t>
            </w:r>
          </w:p>
        </w:tc>
        <w:tc>
          <w:tcPr>
            <w:tcW w:w="4876" w:type="dxa"/>
            <w:tcBorders>
              <w:top w:val="nil"/>
              <w:left w:val="nil"/>
              <w:bottom w:val="nil"/>
              <w:right w:val="nil"/>
            </w:tcBorders>
          </w:tcPr>
          <w:p w14:paraId="61733286" w14:textId="77777777" w:rsidR="0005584D" w:rsidRPr="00260A25" w:rsidRDefault="0005584D" w:rsidP="00147771">
            <w:pPr>
              <w:pStyle w:val="Normal6a"/>
            </w:pPr>
            <w:r w:rsidRPr="00260A25">
              <w:rPr>
                <w:b/>
                <w:i/>
              </w:rPr>
              <w:lastRenderedPageBreak/>
              <w:t>Suprimido</w:t>
            </w:r>
          </w:p>
        </w:tc>
      </w:tr>
    </w:tbl>
    <w:p w14:paraId="3AD8092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CE4BAB9" w14:textId="77777777" w:rsidR="0005584D" w:rsidRPr="00260A25" w:rsidRDefault="0005584D" w:rsidP="0005584D">
      <w:r w:rsidRPr="00260A25">
        <w:rPr>
          <w:rStyle w:val="HideTWBExt"/>
        </w:rPr>
        <w:t>&lt;/Amend&gt;</w:t>
      </w:r>
    </w:p>
    <w:p w14:paraId="65A9A84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58</w:t>
      </w:r>
      <w:r w:rsidRPr="00260A25">
        <w:rPr>
          <w:rStyle w:val="HideTWBExt"/>
        </w:rPr>
        <w:t>&lt;/NumAm&gt;</w:t>
      </w:r>
    </w:p>
    <w:p w14:paraId="38A8D254"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w:t>
      </w:r>
      <w:r w:rsidRPr="00260A25">
        <w:rPr>
          <w:rStyle w:val="HideTWBExt"/>
          <w:b w:val="0"/>
        </w:rPr>
        <w:t>&lt;/Members&gt;</w:t>
      </w:r>
    </w:p>
    <w:p w14:paraId="3F99BF00" w14:textId="77777777" w:rsidR="0005584D" w:rsidRPr="00260A25" w:rsidRDefault="0005584D" w:rsidP="0005584D">
      <w:pPr>
        <w:pStyle w:val="NormalBold"/>
      </w:pPr>
      <w:r w:rsidRPr="00260A25">
        <w:rPr>
          <w:rStyle w:val="HideTWBExt"/>
          <w:b w:val="0"/>
        </w:rPr>
        <w:t>&lt;/RepeatBlock-By&gt;</w:t>
      </w:r>
    </w:p>
    <w:p w14:paraId="08413EB7"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A0FB28B" w14:textId="77777777" w:rsidR="0005584D" w:rsidRPr="00260A25" w:rsidRDefault="0005584D" w:rsidP="0005584D">
      <w:pPr>
        <w:pStyle w:val="NormalBold"/>
      </w:pPr>
      <w:r w:rsidRPr="00260A25">
        <w:rPr>
          <w:rStyle w:val="HideTWBExt"/>
        </w:rPr>
        <w:t>&lt;Article&gt;</w:t>
      </w:r>
      <w:r w:rsidRPr="00260A25">
        <w:t>N.º 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2A438DF" w14:textId="77777777" w:rsidTr="00147771">
        <w:trPr>
          <w:trHeight w:hRule="exact" w:val="240"/>
          <w:jc w:val="center"/>
        </w:trPr>
        <w:tc>
          <w:tcPr>
            <w:tcW w:w="9752" w:type="dxa"/>
            <w:gridSpan w:val="2"/>
            <w:tcBorders>
              <w:top w:val="nil"/>
              <w:left w:val="nil"/>
              <w:bottom w:val="nil"/>
              <w:right w:val="nil"/>
            </w:tcBorders>
          </w:tcPr>
          <w:p w14:paraId="574163F3" w14:textId="77777777" w:rsidR="0005584D" w:rsidRPr="00260A25" w:rsidRDefault="0005584D" w:rsidP="00147771"/>
        </w:tc>
      </w:tr>
      <w:tr w:rsidR="0005584D" w:rsidRPr="00260A25" w14:paraId="705A841A" w14:textId="77777777" w:rsidTr="00147771">
        <w:trPr>
          <w:trHeight w:val="240"/>
          <w:jc w:val="center"/>
        </w:trPr>
        <w:tc>
          <w:tcPr>
            <w:tcW w:w="4876" w:type="dxa"/>
            <w:tcBorders>
              <w:top w:val="nil"/>
              <w:left w:val="nil"/>
              <w:bottom w:val="nil"/>
              <w:right w:val="nil"/>
            </w:tcBorders>
          </w:tcPr>
          <w:p w14:paraId="7126837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D8DB4B5" w14:textId="77777777" w:rsidR="0005584D" w:rsidRPr="00260A25" w:rsidRDefault="0005584D" w:rsidP="00147771">
            <w:pPr>
              <w:pStyle w:val="AmColumnHeading"/>
            </w:pPr>
            <w:r w:rsidRPr="00260A25">
              <w:t>Alteração</w:t>
            </w:r>
          </w:p>
        </w:tc>
      </w:tr>
      <w:tr w:rsidR="0005584D" w:rsidRPr="00260A25" w14:paraId="72DA218D" w14:textId="77777777" w:rsidTr="00147771">
        <w:trPr>
          <w:jc w:val="center"/>
        </w:trPr>
        <w:tc>
          <w:tcPr>
            <w:tcW w:w="4876" w:type="dxa"/>
            <w:tcBorders>
              <w:top w:val="nil"/>
              <w:left w:val="nil"/>
              <w:bottom w:val="nil"/>
              <w:right w:val="nil"/>
            </w:tcBorders>
          </w:tcPr>
          <w:p w14:paraId="5B8ADF7E" w14:textId="416A169A" w:rsidR="0005584D" w:rsidRPr="00260A25" w:rsidRDefault="0005584D" w:rsidP="00147771">
            <w:pPr>
              <w:pStyle w:val="Normal6a"/>
            </w:pPr>
            <w:r w:rsidRPr="00260A25">
              <w:t>1.</w:t>
            </w:r>
            <w:r w:rsidRPr="00260A25">
              <w:tab/>
              <w:t xml:space="preserve">Observa que a isenção de IVA para os serviços financeiros </w:t>
            </w:r>
            <w:r w:rsidRPr="00260A25">
              <w:rPr>
                <w:b/>
                <w:i/>
              </w:rPr>
              <w:t>deu origem a um importante hiato do</w:t>
            </w:r>
            <w:r w:rsidRPr="00260A25">
              <w:t xml:space="preserve"> IVA </w:t>
            </w:r>
            <w:r w:rsidRPr="00260A25">
              <w:rPr>
                <w:b/>
                <w:i/>
              </w:rPr>
              <w:t>decorrente de opções fiscais e a um panorama altamente fragmentado, em que, no conjunto dos Estados</w:t>
            </w:r>
            <w:r w:rsidR="00613C3F">
              <w:rPr>
                <w:b/>
                <w:i/>
              </w:rPr>
              <w:noBreakHyphen/>
            </w:r>
            <w:r w:rsidRPr="00260A25">
              <w:rPr>
                <w:b/>
                <w:i/>
              </w:rPr>
              <w:t>Membros, se contam 91 impostos setoriais específicos, introduzidos para atenuar as perdas de receitas</w:t>
            </w:r>
            <w:r w:rsidRPr="00260A25">
              <w:t xml:space="preserve">; assinala que este panorama fiscal </w:t>
            </w:r>
            <w:r w:rsidRPr="00260A25">
              <w:rPr>
                <w:b/>
                <w:i/>
              </w:rPr>
              <w:t>fragmentado</w:t>
            </w:r>
            <w:r w:rsidRPr="00260A25">
              <w:t xml:space="preserve"> dificulta a observância das obrigações fiscais </w:t>
            </w:r>
            <w:r w:rsidRPr="00260A25">
              <w:rPr>
                <w:b/>
                <w:i/>
              </w:rPr>
              <w:t>e aumenta os obstáculos estruturais à expansão transfronteiras dos prestadores de serviços financeiros</w:t>
            </w:r>
            <w:r w:rsidRPr="00260A25">
              <w:t>, o que enfraquece o setor financeiro da UE e a sua capacidade de investimento, além de pôr em risco a realização dos objetivos da União da Poupança e dos Investimentos e da União Bancária;</w:t>
            </w:r>
          </w:p>
        </w:tc>
        <w:tc>
          <w:tcPr>
            <w:tcW w:w="4876" w:type="dxa"/>
            <w:tcBorders>
              <w:top w:val="nil"/>
              <w:left w:val="nil"/>
              <w:bottom w:val="nil"/>
              <w:right w:val="nil"/>
            </w:tcBorders>
          </w:tcPr>
          <w:p w14:paraId="79ACBCF6" w14:textId="77777777" w:rsidR="0005584D" w:rsidRPr="00260A25" w:rsidRDefault="0005584D" w:rsidP="00147771">
            <w:pPr>
              <w:pStyle w:val="Normal6a"/>
            </w:pPr>
            <w:r w:rsidRPr="00260A25">
              <w:t>1.</w:t>
            </w:r>
            <w:r w:rsidRPr="00260A25">
              <w:tab/>
              <w:t xml:space="preserve">Observa que a isenção de IVA para os serviços financeiros </w:t>
            </w:r>
            <w:r w:rsidRPr="00260A25">
              <w:rPr>
                <w:b/>
                <w:i/>
              </w:rPr>
              <w:t>se desvia do sistema geral de</w:t>
            </w:r>
            <w:r w:rsidRPr="00260A25">
              <w:t xml:space="preserve"> IVA </w:t>
            </w:r>
            <w:r w:rsidRPr="00260A25">
              <w:rPr>
                <w:b/>
                <w:i/>
              </w:rPr>
              <w:t>na UE e implica encargos administrativos mais elevados para os prestadores de serviços financeiros</w:t>
            </w:r>
            <w:r w:rsidRPr="00260A25">
              <w:t xml:space="preserve">; assinala que este panorama fiscal </w:t>
            </w:r>
            <w:r w:rsidRPr="00260A25">
              <w:rPr>
                <w:b/>
                <w:i/>
              </w:rPr>
              <w:t>diversificado</w:t>
            </w:r>
            <w:r w:rsidRPr="00260A25">
              <w:t xml:space="preserve"> dificulta a observância das obrigações fiscais, o que enfraquece o setor financeiro da UE e a sua capacidade de investimento, além de pôr em risco a realização dos objetivos da União da Poupança e dos Investimentos e da União Bancária;</w:t>
            </w:r>
          </w:p>
        </w:tc>
      </w:tr>
    </w:tbl>
    <w:p w14:paraId="3546058D"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A4FB848" w14:textId="77777777" w:rsidR="0005584D" w:rsidRPr="00260A25" w:rsidRDefault="0005584D" w:rsidP="0005584D">
      <w:r w:rsidRPr="00260A25">
        <w:rPr>
          <w:rStyle w:val="HideTWBExt"/>
        </w:rPr>
        <w:t>&lt;/Amend&gt;</w:t>
      </w:r>
    </w:p>
    <w:p w14:paraId="23A6104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59</w:t>
      </w:r>
      <w:r w:rsidRPr="00260A25">
        <w:rPr>
          <w:rStyle w:val="HideTWBExt"/>
        </w:rPr>
        <w:t>&lt;/NumAm&gt;</w:t>
      </w:r>
    </w:p>
    <w:p w14:paraId="34CB46AA"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7562BD8C" w14:textId="77777777" w:rsidR="0005584D" w:rsidRPr="00260A25" w:rsidRDefault="0005584D" w:rsidP="0005584D">
      <w:pPr>
        <w:pStyle w:val="NormalBold"/>
      </w:pPr>
      <w:r w:rsidRPr="00260A25">
        <w:rPr>
          <w:rStyle w:val="HideTWBExt"/>
          <w:b w:val="0"/>
        </w:rPr>
        <w:t>&lt;/RepeatBlock-By&gt;</w:t>
      </w:r>
    </w:p>
    <w:p w14:paraId="680EA33C"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4992CE9" w14:textId="77777777" w:rsidR="0005584D" w:rsidRPr="00260A25" w:rsidRDefault="0005584D" w:rsidP="0005584D">
      <w:pPr>
        <w:pStyle w:val="NormalBold"/>
      </w:pPr>
      <w:r w:rsidRPr="00260A25">
        <w:rPr>
          <w:rStyle w:val="HideTWBExt"/>
        </w:rPr>
        <w:t>&lt;Article&gt;</w:t>
      </w:r>
      <w:r w:rsidRPr="00260A25">
        <w:t>N.º 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38B7DAF" w14:textId="77777777" w:rsidTr="00147771">
        <w:trPr>
          <w:trHeight w:hRule="exact" w:val="240"/>
          <w:jc w:val="center"/>
        </w:trPr>
        <w:tc>
          <w:tcPr>
            <w:tcW w:w="9752" w:type="dxa"/>
            <w:gridSpan w:val="2"/>
            <w:tcBorders>
              <w:top w:val="nil"/>
              <w:left w:val="nil"/>
              <w:bottom w:val="nil"/>
              <w:right w:val="nil"/>
            </w:tcBorders>
          </w:tcPr>
          <w:p w14:paraId="535CA0A3" w14:textId="77777777" w:rsidR="0005584D" w:rsidRPr="00260A25" w:rsidRDefault="0005584D" w:rsidP="00147771"/>
        </w:tc>
      </w:tr>
      <w:tr w:rsidR="0005584D" w:rsidRPr="00260A25" w14:paraId="6CF9CC1B" w14:textId="77777777" w:rsidTr="00147771">
        <w:trPr>
          <w:trHeight w:val="240"/>
          <w:jc w:val="center"/>
        </w:trPr>
        <w:tc>
          <w:tcPr>
            <w:tcW w:w="4876" w:type="dxa"/>
            <w:tcBorders>
              <w:top w:val="nil"/>
              <w:left w:val="nil"/>
              <w:bottom w:val="nil"/>
              <w:right w:val="nil"/>
            </w:tcBorders>
          </w:tcPr>
          <w:p w14:paraId="39616EB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9E0B7D8" w14:textId="77777777" w:rsidR="0005584D" w:rsidRPr="00260A25" w:rsidRDefault="0005584D" w:rsidP="00147771">
            <w:pPr>
              <w:pStyle w:val="AmColumnHeading"/>
            </w:pPr>
            <w:r w:rsidRPr="00260A25">
              <w:t>Alteração</w:t>
            </w:r>
          </w:p>
        </w:tc>
      </w:tr>
      <w:tr w:rsidR="0005584D" w:rsidRPr="00260A25" w14:paraId="4CEF0721" w14:textId="77777777" w:rsidTr="00147771">
        <w:trPr>
          <w:jc w:val="center"/>
        </w:trPr>
        <w:tc>
          <w:tcPr>
            <w:tcW w:w="4876" w:type="dxa"/>
            <w:tcBorders>
              <w:top w:val="nil"/>
              <w:left w:val="nil"/>
              <w:bottom w:val="nil"/>
              <w:right w:val="nil"/>
            </w:tcBorders>
          </w:tcPr>
          <w:p w14:paraId="46182490" w14:textId="64D850B9" w:rsidR="0005584D" w:rsidRPr="00260A25" w:rsidRDefault="0005584D" w:rsidP="00147771">
            <w:pPr>
              <w:pStyle w:val="Normal6a"/>
            </w:pPr>
            <w:r w:rsidRPr="00260A25">
              <w:t>1.</w:t>
            </w:r>
            <w:r w:rsidRPr="00260A25">
              <w:tab/>
              <w:t xml:space="preserve">Observa que </w:t>
            </w:r>
            <w:r w:rsidRPr="00260A25">
              <w:rPr>
                <w:b/>
                <w:i/>
              </w:rPr>
              <w:t>a isenção de IVA para os serviços financeiros deu origem a um importante hiato do IVA decorrente de opções fiscais e a um panorama altamente fragmentado, em que, no conjunto dos Estados</w:t>
            </w:r>
            <w:r w:rsidR="00613C3F">
              <w:rPr>
                <w:b/>
                <w:i/>
              </w:rPr>
              <w:noBreakHyphen/>
            </w:r>
            <w:r w:rsidRPr="00260A25">
              <w:rPr>
                <w:b/>
                <w:i/>
              </w:rPr>
              <w:t>Membros, se contam 91 impostos setoriais específicos, introduzidos para atenuar as perdas de receitas; assinala que este</w:t>
            </w:r>
            <w:r w:rsidRPr="00260A25">
              <w:t xml:space="preserve"> panorama fiscal fragmentado dificulta a observância das obrigações fiscais e aumenta os obstáculos estruturais à expansão transfronteiras dos prestadores de serviços financeiros, o que enfraquece o setor financeiro da UE e a sua capacidade de investimento, além de pôr em risco a realização dos objetivos da União da Poupança e dos Investimentos e da União Bancária;</w:t>
            </w:r>
          </w:p>
        </w:tc>
        <w:tc>
          <w:tcPr>
            <w:tcW w:w="4876" w:type="dxa"/>
            <w:tcBorders>
              <w:top w:val="nil"/>
              <w:left w:val="nil"/>
              <w:bottom w:val="nil"/>
              <w:right w:val="nil"/>
            </w:tcBorders>
          </w:tcPr>
          <w:p w14:paraId="273F92CA" w14:textId="77777777" w:rsidR="0005584D" w:rsidRPr="00260A25" w:rsidRDefault="0005584D" w:rsidP="00147771">
            <w:pPr>
              <w:pStyle w:val="Normal6a"/>
            </w:pPr>
            <w:r w:rsidRPr="00260A25">
              <w:t>1.</w:t>
            </w:r>
            <w:r w:rsidRPr="00260A25">
              <w:tab/>
              <w:t xml:space="preserve">Observa que </w:t>
            </w:r>
            <w:r w:rsidRPr="00260A25">
              <w:rPr>
                <w:b/>
                <w:i/>
              </w:rPr>
              <w:t>o</w:t>
            </w:r>
            <w:r w:rsidRPr="00260A25">
              <w:t xml:space="preserve"> panorama fiscal fragmentado dificulta a observância das obrigações fiscais e aumenta os obstáculos estruturais à expansão transfronteiras dos prestadores de serviços financeiros, o que enfraquece o setor financeiro da UE e a sua capacidade de investimento, além de pôr em risco a realização dos objetivos da União da Poupança e dos Investimentos e da União Bancária;</w:t>
            </w:r>
          </w:p>
        </w:tc>
      </w:tr>
    </w:tbl>
    <w:p w14:paraId="08F15C3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2E6BCB61" w14:textId="77777777" w:rsidR="0005584D" w:rsidRPr="00260A25" w:rsidRDefault="0005584D" w:rsidP="0005584D">
      <w:r w:rsidRPr="00260A25">
        <w:rPr>
          <w:rStyle w:val="HideTWBExt"/>
        </w:rPr>
        <w:t>&lt;/Amend&gt;</w:t>
      </w:r>
    </w:p>
    <w:p w14:paraId="310F815C"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60</w:t>
      </w:r>
      <w:r w:rsidRPr="00260A25">
        <w:rPr>
          <w:rStyle w:val="HideTWBExt"/>
        </w:rPr>
        <w:t>&lt;/NumAm&gt;</w:t>
      </w:r>
    </w:p>
    <w:p w14:paraId="3AE278D8"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1D42C8D1" w14:textId="77777777" w:rsidR="0005584D" w:rsidRPr="00260A25" w:rsidRDefault="0005584D" w:rsidP="0005584D">
      <w:pPr>
        <w:pStyle w:val="NormalBold"/>
      </w:pPr>
      <w:r w:rsidRPr="00260A25">
        <w:rPr>
          <w:rStyle w:val="HideTWBExt"/>
          <w:b w:val="0"/>
        </w:rPr>
        <w:t>&lt;/RepeatBlock-By&gt;</w:t>
      </w:r>
    </w:p>
    <w:p w14:paraId="261EC54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58410D7" w14:textId="77777777" w:rsidR="0005584D" w:rsidRPr="00260A25" w:rsidRDefault="0005584D" w:rsidP="0005584D">
      <w:pPr>
        <w:pStyle w:val="NormalBold"/>
      </w:pPr>
      <w:r w:rsidRPr="00260A25">
        <w:rPr>
          <w:rStyle w:val="HideTWBExt"/>
        </w:rPr>
        <w:t>&lt;Article&gt;</w:t>
      </w:r>
      <w:r w:rsidRPr="00260A25">
        <w:t>N.º 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83C074B" w14:textId="77777777" w:rsidTr="00147771">
        <w:trPr>
          <w:trHeight w:hRule="exact" w:val="240"/>
          <w:jc w:val="center"/>
        </w:trPr>
        <w:tc>
          <w:tcPr>
            <w:tcW w:w="9752" w:type="dxa"/>
            <w:gridSpan w:val="2"/>
            <w:tcBorders>
              <w:top w:val="nil"/>
              <w:left w:val="nil"/>
              <w:bottom w:val="nil"/>
              <w:right w:val="nil"/>
            </w:tcBorders>
          </w:tcPr>
          <w:p w14:paraId="3686B0DE" w14:textId="77777777" w:rsidR="0005584D" w:rsidRPr="00260A25" w:rsidRDefault="0005584D" w:rsidP="00147771"/>
        </w:tc>
      </w:tr>
      <w:tr w:rsidR="0005584D" w:rsidRPr="00260A25" w14:paraId="5B141893" w14:textId="77777777" w:rsidTr="00147771">
        <w:trPr>
          <w:trHeight w:val="240"/>
          <w:jc w:val="center"/>
        </w:trPr>
        <w:tc>
          <w:tcPr>
            <w:tcW w:w="4876" w:type="dxa"/>
            <w:tcBorders>
              <w:top w:val="nil"/>
              <w:left w:val="nil"/>
              <w:bottom w:val="nil"/>
              <w:right w:val="nil"/>
            </w:tcBorders>
          </w:tcPr>
          <w:p w14:paraId="61F0AF7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9898083" w14:textId="77777777" w:rsidR="0005584D" w:rsidRPr="00260A25" w:rsidRDefault="0005584D" w:rsidP="00147771">
            <w:pPr>
              <w:pStyle w:val="AmColumnHeading"/>
            </w:pPr>
            <w:r w:rsidRPr="00260A25">
              <w:t>Alteração</w:t>
            </w:r>
          </w:p>
        </w:tc>
      </w:tr>
      <w:tr w:rsidR="0005584D" w:rsidRPr="00260A25" w14:paraId="209EF3A1" w14:textId="77777777" w:rsidTr="00147771">
        <w:trPr>
          <w:jc w:val="center"/>
        </w:trPr>
        <w:tc>
          <w:tcPr>
            <w:tcW w:w="4876" w:type="dxa"/>
            <w:tcBorders>
              <w:top w:val="nil"/>
              <w:left w:val="nil"/>
              <w:bottom w:val="nil"/>
              <w:right w:val="nil"/>
            </w:tcBorders>
          </w:tcPr>
          <w:p w14:paraId="2CFFAA54" w14:textId="14645CE8" w:rsidR="0005584D" w:rsidRPr="00260A25" w:rsidRDefault="0005584D" w:rsidP="00147771">
            <w:pPr>
              <w:pStyle w:val="Normal6a"/>
            </w:pPr>
            <w:r w:rsidRPr="00260A25">
              <w:t>1.</w:t>
            </w:r>
            <w:r w:rsidRPr="00260A25">
              <w:tab/>
              <w:t xml:space="preserve">Observa que a isenção de IVA para os serviços financeiros deu origem </w:t>
            </w:r>
            <w:r w:rsidRPr="00260A25">
              <w:rPr>
                <w:b/>
                <w:i/>
              </w:rPr>
              <w:t>a um importante hiato do IVA decorrente de opções fiscais e</w:t>
            </w:r>
            <w:r w:rsidRPr="00260A25">
              <w:t xml:space="preserve"> a um panorama altamente fragmentado, em que, no conjunto dos Estados</w:t>
            </w:r>
            <w:r w:rsidR="00613C3F">
              <w:noBreakHyphen/>
            </w:r>
            <w:r w:rsidRPr="00260A25">
              <w:t xml:space="preserve">Membros, se contam 91 impostos setoriais específicos, introduzidos para atenuar as perdas de receitas; assinala que este panorama fiscal fragmentado dificulta a observância das obrigações fiscais e </w:t>
            </w:r>
            <w:r w:rsidRPr="00260A25">
              <w:rPr>
                <w:b/>
                <w:i/>
              </w:rPr>
              <w:t>aumenta</w:t>
            </w:r>
            <w:r w:rsidRPr="00260A25">
              <w:t xml:space="preserve"> os obstáculos estruturais à expansão transfronteiras dos prestadores de serviços financeiros</w:t>
            </w:r>
            <w:r w:rsidRPr="00260A25">
              <w:rPr>
                <w:b/>
                <w:i/>
              </w:rPr>
              <w:t xml:space="preserve">, o que enfraquece o setor financeiro da UE e a sua capacidade de investimento, além de pôr em risco a </w:t>
            </w:r>
            <w:r w:rsidRPr="00260A25">
              <w:rPr>
                <w:b/>
                <w:i/>
              </w:rPr>
              <w:lastRenderedPageBreak/>
              <w:t>realização dos objetivos da União da Poupança e dos Investimentos e da União Bancária</w:t>
            </w:r>
            <w:r w:rsidRPr="00260A25">
              <w:t>;</w:t>
            </w:r>
          </w:p>
        </w:tc>
        <w:tc>
          <w:tcPr>
            <w:tcW w:w="4876" w:type="dxa"/>
            <w:tcBorders>
              <w:top w:val="nil"/>
              <w:left w:val="nil"/>
              <w:bottom w:val="nil"/>
              <w:right w:val="nil"/>
            </w:tcBorders>
          </w:tcPr>
          <w:p w14:paraId="673613B5" w14:textId="47E6C2D6" w:rsidR="0005584D" w:rsidRPr="00260A25" w:rsidRDefault="0005584D" w:rsidP="00147771">
            <w:pPr>
              <w:pStyle w:val="Normal6a"/>
            </w:pPr>
            <w:r w:rsidRPr="00260A25">
              <w:lastRenderedPageBreak/>
              <w:t>1.</w:t>
            </w:r>
            <w:r w:rsidRPr="00260A25">
              <w:tab/>
              <w:t>Observa que a isenção de IVA para os serviços financeiros deu origem a um panorama altamente fragmentado, em que, no conjunto dos Estados</w:t>
            </w:r>
            <w:r w:rsidR="00613C3F">
              <w:noBreakHyphen/>
            </w:r>
            <w:r w:rsidRPr="00260A25">
              <w:t xml:space="preserve">Membros, se contam 91 impostos setoriais específicos, introduzidos para atenuar as perdas de receitas; assinala que este panorama fiscal fragmentado dificulta a observância das obrigações fiscais e </w:t>
            </w:r>
            <w:r w:rsidRPr="00260A25">
              <w:rPr>
                <w:b/>
                <w:i/>
              </w:rPr>
              <w:t>pode aumentar</w:t>
            </w:r>
            <w:r w:rsidRPr="00260A25">
              <w:t xml:space="preserve"> os obstáculos estruturais à expansão transfronteiras dos prestadores de serviços financeiros;</w:t>
            </w:r>
          </w:p>
        </w:tc>
      </w:tr>
    </w:tbl>
    <w:p w14:paraId="0CF5180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31A82C72" w14:textId="77777777" w:rsidR="0005584D" w:rsidRPr="00260A25" w:rsidRDefault="0005584D" w:rsidP="0005584D">
      <w:r w:rsidRPr="00260A25">
        <w:rPr>
          <w:rStyle w:val="HideTWBExt"/>
        </w:rPr>
        <w:t>&lt;/Amend&gt;</w:t>
      </w:r>
    </w:p>
    <w:p w14:paraId="694F3CD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61</w:t>
      </w:r>
      <w:r w:rsidRPr="00260A25">
        <w:rPr>
          <w:rStyle w:val="HideTWBExt"/>
        </w:rPr>
        <w:t>&lt;/NumAm&gt;</w:t>
      </w:r>
    </w:p>
    <w:p w14:paraId="1FDD981D"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1321571F" w14:textId="77777777" w:rsidR="0005584D" w:rsidRPr="00260A25" w:rsidRDefault="0005584D" w:rsidP="0005584D">
      <w:pPr>
        <w:pStyle w:val="NormalBold"/>
      </w:pPr>
      <w:r w:rsidRPr="00260A25">
        <w:rPr>
          <w:rStyle w:val="HideTWBExt"/>
          <w:b w:val="0"/>
        </w:rPr>
        <w:t>&lt;/RepeatBlock-By&gt;</w:t>
      </w:r>
    </w:p>
    <w:p w14:paraId="0117F7C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F89A45A" w14:textId="77777777" w:rsidR="0005584D" w:rsidRPr="00260A25" w:rsidRDefault="0005584D" w:rsidP="0005584D">
      <w:pPr>
        <w:pStyle w:val="NormalBold"/>
      </w:pPr>
      <w:r w:rsidRPr="00260A25">
        <w:rPr>
          <w:rStyle w:val="HideTWBExt"/>
        </w:rPr>
        <w:t>&lt;Article&gt;</w:t>
      </w:r>
      <w:r w:rsidRPr="00260A25">
        <w:t>N.º 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4F09CBF" w14:textId="77777777" w:rsidTr="00147771">
        <w:trPr>
          <w:trHeight w:hRule="exact" w:val="240"/>
          <w:jc w:val="center"/>
        </w:trPr>
        <w:tc>
          <w:tcPr>
            <w:tcW w:w="9752" w:type="dxa"/>
            <w:gridSpan w:val="2"/>
            <w:tcBorders>
              <w:top w:val="nil"/>
              <w:left w:val="nil"/>
              <w:bottom w:val="nil"/>
              <w:right w:val="nil"/>
            </w:tcBorders>
          </w:tcPr>
          <w:p w14:paraId="2E72CB5E" w14:textId="77777777" w:rsidR="0005584D" w:rsidRPr="00260A25" w:rsidRDefault="0005584D" w:rsidP="00147771"/>
        </w:tc>
      </w:tr>
      <w:tr w:rsidR="0005584D" w:rsidRPr="00260A25" w14:paraId="2B07052B" w14:textId="77777777" w:rsidTr="00147771">
        <w:trPr>
          <w:trHeight w:val="240"/>
          <w:jc w:val="center"/>
        </w:trPr>
        <w:tc>
          <w:tcPr>
            <w:tcW w:w="4876" w:type="dxa"/>
            <w:tcBorders>
              <w:top w:val="nil"/>
              <w:left w:val="nil"/>
              <w:bottom w:val="nil"/>
              <w:right w:val="nil"/>
            </w:tcBorders>
          </w:tcPr>
          <w:p w14:paraId="1DBA011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3C80225" w14:textId="77777777" w:rsidR="0005584D" w:rsidRPr="00260A25" w:rsidRDefault="0005584D" w:rsidP="00147771">
            <w:pPr>
              <w:pStyle w:val="AmColumnHeading"/>
            </w:pPr>
            <w:r w:rsidRPr="00260A25">
              <w:t>Alteração</w:t>
            </w:r>
          </w:p>
        </w:tc>
      </w:tr>
      <w:tr w:rsidR="0005584D" w:rsidRPr="00260A25" w14:paraId="28B5E962" w14:textId="77777777" w:rsidTr="00147771">
        <w:trPr>
          <w:jc w:val="center"/>
        </w:trPr>
        <w:tc>
          <w:tcPr>
            <w:tcW w:w="4876" w:type="dxa"/>
            <w:tcBorders>
              <w:top w:val="nil"/>
              <w:left w:val="nil"/>
              <w:bottom w:val="nil"/>
              <w:right w:val="nil"/>
            </w:tcBorders>
          </w:tcPr>
          <w:p w14:paraId="475E1BE6" w14:textId="338E2483" w:rsidR="0005584D" w:rsidRPr="00260A25" w:rsidRDefault="0005584D" w:rsidP="00147771">
            <w:pPr>
              <w:pStyle w:val="Normal6a"/>
            </w:pPr>
            <w:r w:rsidRPr="00260A25">
              <w:t>1.</w:t>
            </w:r>
            <w:r w:rsidRPr="00260A25">
              <w:tab/>
              <w:t xml:space="preserve">Observa que a isenção de IVA para os serviços financeiros </w:t>
            </w:r>
            <w:r w:rsidRPr="00260A25">
              <w:rPr>
                <w:b/>
                <w:i/>
              </w:rPr>
              <w:t>deu origem a um importante hiato do</w:t>
            </w:r>
            <w:r w:rsidRPr="00260A25">
              <w:t xml:space="preserve"> IVA </w:t>
            </w:r>
            <w:r w:rsidRPr="00260A25">
              <w:rPr>
                <w:b/>
                <w:i/>
              </w:rPr>
              <w:t>decorrente de opções fiscais e a um panorama altamente fragmentado, em que, no conjunto dos Estados</w:t>
            </w:r>
            <w:r w:rsidR="00613C3F">
              <w:rPr>
                <w:b/>
                <w:i/>
              </w:rPr>
              <w:noBreakHyphen/>
            </w:r>
            <w:r w:rsidRPr="00260A25">
              <w:rPr>
                <w:b/>
                <w:i/>
              </w:rPr>
              <w:t>Membros, se contam 91 impostos setoriais específicos, introduzidos para atenuar as perdas de receitas</w:t>
            </w:r>
            <w:r w:rsidRPr="00260A25">
              <w:t xml:space="preserve">; assinala que </w:t>
            </w:r>
            <w:r w:rsidRPr="00260A25">
              <w:rPr>
                <w:b/>
                <w:i/>
              </w:rPr>
              <w:t>este</w:t>
            </w:r>
            <w:r w:rsidRPr="00260A25">
              <w:t xml:space="preserve"> panorama fiscal fragmentado dificulta a observância das obrigações fiscais e aumenta os obstáculos estruturais à expansão transfronteiras dos prestadores de serviços financeiros, o que enfraquece o setor financeiro da UE e a sua capacidade de investimento, além de pôr em risco a realização dos objetivos da União da Poupança e dos Investimentos e da União Bancária;</w:t>
            </w:r>
          </w:p>
        </w:tc>
        <w:tc>
          <w:tcPr>
            <w:tcW w:w="4876" w:type="dxa"/>
            <w:tcBorders>
              <w:top w:val="nil"/>
              <w:left w:val="nil"/>
              <w:bottom w:val="nil"/>
              <w:right w:val="nil"/>
            </w:tcBorders>
          </w:tcPr>
          <w:p w14:paraId="00611D83" w14:textId="77777777" w:rsidR="0005584D" w:rsidRPr="00260A25" w:rsidRDefault="0005584D" w:rsidP="00147771">
            <w:pPr>
              <w:pStyle w:val="Normal6a"/>
            </w:pPr>
            <w:r w:rsidRPr="00260A25">
              <w:t>1.</w:t>
            </w:r>
            <w:r w:rsidRPr="00260A25">
              <w:tab/>
              <w:t xml:space="preserve">Observa que a isenção de IVA para os serviços financeiros </w:t>
            </w:r>
            <w:r w:rsidRPr="00260A25">
              <w:rPr>
                <w:b/>
                <w:i/>
              </w:rPr>
              <w:t>continua a ser uma característica importante do sistema de</w:t>
            </w:r>
            <w:r w:rsidRPr="00260A25">
              <w:t xml:space="preserve"> IVA </w:t>
            </w:r>
            <w:r w:rsidRPr="00260A25">
              <w:rPr>
                <w:b/>
                <w:i/>
              </w:rPr>
              <w:t>da UE, que evita uma complexidade administrativa desproporcionada, reduz os custos retalhistas e ajuda a manter a competitividade dos mercados financeiros da UE</w:t>
            </w:r>
            <w:r w:rsidRPr="00260A25">
              <w:t xml:space="preserve">; assinala que </w:t>
            </w:r>
            <w:r w:rsidRPr="00260A25">
              <w:rPr>
                <w:b/>
                <w:i/>
              </w:rPr>
              <w:t>a introdução do IVA sobre os serviços financeiros aumentaria a complexidade no mercado único; assinala que o</w:t>
            </w:r>
            <w:r w:rsidRPr="00260A25">
              <w:t xml:space="preserve"> panorama fiscal fragmentado </w:t>
            </w:r>
            <w:r w:rsidRPr="00260A25">
              <w:rPr>
                <w:b/>
                <w:i/>
              </w:rPr>
              <w:t>existente já</w:t>
            </w:r>
            <w:r w:rsidRPr="00260A25">
              <w:t xml:space="preserve"> dificulta a observância das obrigações fiscais e aumenta os obstáculos estruturais à expansão transfronteiras dos prestadores de serviços financeiros, o que enfraquece o setor financeiro da UE e a sua capacidade de investimento, além de pôr em risco a realização dos objetivos da União da Poupança e dos Investimentos e da União Bancária;</w:t>
            </w:r>
          </w:p>
        </w:tc>
      </w:tr>
    </w:tbl>
    <w:p w14:paraId="65C7105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0C9F91A" w14:textId="77777777" w:rsidR="0005584D" w:rsidRPr="00260A25" w:rsidRDefault="0005584D" w:rsidP="0005584D">
      <w:r w:rsidRPr="00260A25">
        <w:rPr>
          <w:rStyle w:val="HideTWBExt"/>
        </w:rPr>
        <w:t>&lt;/Amend&gt;</w:t>
      </w:r>
    </w:p>
    <w:p w14:paraId="367E3AA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62</w:t>
      </w:r>
      <w:r w:rsidRPr="00260A25">
        <w:rPr>
          <w:rStyle w:val="HideTWBExt"/>
        </w:rPr>
        <w:t>&lt;/NumAm&gt;</w:t>
      </w:r>
    </w:p>
    <w:p w14:paraId="239D1C18"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5D4B8F1F" w14:textId="77777777" w:rsidR="0005584D" w:rsidRPr="00260A25" w:rsidRDefault="0005584D" w:rsidP="0005584D">
      <w:pPr>
        <w:pStyle w:val="NormalBold"/>
      </w:pPr>
      <w:r w:rsidRPr="00260A25">
        <w:rPr>
          <w:rStyle w:val="HideTWBExt"/>
          <w:b w:val="0"/>
        </w:rPr>
        <w:t>&lt;/RepeatBlock-By&gt;</w:t>
      </w:r>
    </w:p>
    <w:p w14:paraId="36BE804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54B68AD" w14:textId="77777777" w:rsidR="0005584D" w:rsidRPr="00260A25" w:rsidRDefault="0005584D" w:rsidP="0005584D">
      <w:pPr>
        <w:pStyle w:val="NormalBold"/>
      </w:pPr>
      <w:r w:rsidRPr="00260A25">
        <w:rPr>
          <w:rStyle w:val="HideTWBExt"/>
        </w:rPr>
        <w:t>&lt;Article&gt;</w:t>
      </w:r>
      <w:r w:rsidRPr="00260A25">
        <w:t>N.º 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3CEFC6E" w14:textId="77777777" w:rsidTr="00147771">
        <w:trPr>
          <w:trHeight w:hRule="exact" w:val="240"/>
          <w:jc w:val="center"/>
        </w:trPr>
        <w:tc>
          <w:tcPr>
            <w:tcW w:w="9752" w:type="dxa"/>
            <w:gridSpan w:val="2"/>
            <w:tcBorders>
              <w:top w:val="nil"/>
              <w:left w:val="nil"/>
              <w:bottom w:val="nil"/>
              <w:right w:val="nil"/>
            </w:tcBorders>
          </w:tcPr>
          <w:p w14:paraId="78FB829F" w14:textId="77777777" w:rsidR="0005584D" w:rsidRPr="00260A25" w:rsidRDefault="0005584D" w:rsidP="00147771"/>
        </w:tc>
      </w:tr>
      <w:tr w:rsidR="0005584D" w:rsidRPr="00260A25" w14:paraId="0D3B93DF" w14:textId="77777777" w:rsidTr="00147771">
        <w:trPr>
          <w:trHeight w:val="240"/>
          <w:jc w:val="center"/>
        </w:trPr>
        <w:tc>
          <w:tcPr>
            <w:tcW w:w="4876" w:type="dxa"/>
            <w:tcBorders>
              <w:top w:val="nil"/>
              <w:left w:val="nil"/>
              <w:bottom w:val="nil"/>
              <w:right w:val="nil"/>
            </w:tcBorders>
          </w:tcPr>
          <w:p w14:paraId="16B6ECBE" w14:textId="77777777" w:rsidR="0005584D" w:rsidRPr="00260A25" w:rsidRDefault="0005584D" w:rsidP="00147771">
            <w:pPr>
              <w:pStyle w:val="AmColumnHeading"/>
            </w:pPr>
            <w:r w:rsidRPr="00260A25">
              <w:lastRenderedPageBreak/>
              <w:t>Proposta de resolução</w:t>
            </w:r>
          </w:p>
        </w:tc>
        <w:tc>
          <w:tcPr>
            <w:tcW w:w="4876" w:type="dxa"/>
            <w:tcBorders>
              <w:top w:val="nil"/>
              <w:left w:val="nil"/>
              <w:bottom w:val="nil"/>
              <w:right w:val="nil"/>
            </w:tcBorders>
          </w:tcPr>
          <w:p w14:paraId="02A4F444" w14:textId="77777777" w:rsidR="0005584D" w:rsidRPr="00260A25" w:rsidRDefault="0005584D" w:rsidP="00147771">
            <w:pPr>
              <w:pStyle w:val="AmColumnHeading"/>
            </w:pPr>
            <w:r w:rsidRPr="00260A25">
              <w:t>Alteração</w:t>
            </w:r>
          </w:p>
        </w:tc>
      </w:tr>
      <w:tr w:rsidR="0005584D" w:rsidRPr="00260A25" w14:paraId="0697D06B" w14:textId="77777777" w:rsidTr="00147771">
        <w:trPr>
          <w:jc w:val="center"/>
        </w:trPr>
        <w:tc>
          <w:tcPr>
            <w:tcW w:w="4876" w:type="dxa"/>
            <w:tcBorders>
              <w:top w:val="nil"/>
              <w:left w:val="nil"/>
              <w:bottom w:val="nil"/>
              <w:right w:val="nil"/>
            </w:tcBorders>
          </w:tcPr>
          <w:p w14:paraId="41A48A36" w14:textId="0BC26A05" w:rsidR="0005584D" w:rsidRPr="00260A25" w:rsidRDefault="0005584D" w:rsidP="00147771">
            <w:pPr>
              <w:pStyle w:val="Normal6a"/>
            </w:pPr>
            <w:r w:rsidRPr="00260A25">
              <w:t>1.</w:t>
            </w:r>
            <w:r w:rsidRPr="00260A25">
              <w:tab/>
              <w:t xml:space="preserve">Observa que </w:t>
            </w:r>
            <w:r w:rsidRPr="00260A25">
              <w:rPr>
                <w:b/>
                <w:i/>
              </w:rPr>
              <w:t>a isenção de IVA para os serviços financeiros deu origem a um importante hiato do IVA decorrente de opções fiscais e a um</w:t>
            </w:r>
            <w:r w:rsidRPr="00260A25">
              <w:t xml:space="preserve"> panorama </w:t>
            </w:r>
            <w:r w:rsidRPr="00260A25">
              <w:rPr>
                <w:b/>
                <w:i/>
              </w:rPr>
              <w:t>altamente</w:t>
            </w:r>
            <w:r w:rsidRPr="00260A25">
              <w:t xml:space="preserve"> fragmentado, em que, no conjunto dos Estados</w:t>
            </w:r>
            <w:r w:rsidR="00613C3F">
              <w:noBreakHyphen/>
            </w:r>
            <w:r w:rsidRPr="00260A25">
              <w:t>Membros, se contam 91 impostos setoriais específicos</w:t>
            </w:r>
            <w:r w:rsidRPr="00260A25">
              <w:rPr>
                <w:b/>
                <w:i/>
              </w:rPr>
              <w:t>, introduzidos para atenuar as perdas de receitas</w:t>
            </w:r>
            <w:r w:rsidRPr="00260A25">
              <w:t xml:space="preserve">; assinala que </w:t>
            </w:r>
            <w:r w:rsidRPr="00260A25">
              <w:rPr>
                <w:b/>
                <w:i/>
              </w:rPr>
              <w:t>este</w:t>
            </w:r>
            <w:r w:rsidRPr="00260A25">
              <w:t xml:space="preserve"> panorama fiscal fragmentado dificulta a observância das obrigações fiscais e aumenta os obstáculos estruturais à expansão transfronteiras dos prestadores de serviços financeiros, o que enfraquece o setor financeiro da UE e a sua capacidade de investimento, além de pôr em risco a realização dos objetivos da União da Poupança e dos Investimentos e da União Bancária;</w:t>
            </w:r>
          </w:p>
        </w:tc>
        <w:tc>
          <w:tcPr>
            <w:tcW w:w="4876" w:type="dxa"/>
            <w:tcBorders>
              <w:top w:val="nil"/>
              <w:left w:val="nil"/>
              <w:bottom w:val="nil"/>
              <w:right w:val="nil"/>
            </w:tcBorders>
          </w:tcPr>
          <w:p w14:paraId="60570CED" w14:textId="4A10779B" w:rsidR="0005584D" w:rsidRPr="00260A25" w:rsidRDefault="0005584D" w:rsidP="00147771">
            <w:pPr>
              <w:pStyle w:val="Normal6a"/>
            </w:pPr>
            <w:r w:rsidRPr="00260A25">
              <w:t>1.</w:t>
            </w:r>
            <w:r w:rsidRPr="00260A25">
              <w:tab/>
              <w:t xml:space="preserve">Observa que </w:t>
            </w:r>
            <w:r w:rsidRPr="00260A25">
              <w:rPr>
                <w:b/>
                <w:i/>
              </w:rPr>
              <w:t>o</w:t>
            </w:r>
            <w:r w:rsidRPr="00260A25">
              <w:t xml:space="preserve"> panorama fragmentado, em que, no conjunto dos Estados</w:t>
            </w:r>
            <w:r w:rsidR="00613C3F">
              <w:noBreakHyphen/>
            </w:r>
            <w:r w:rsidRPr="00260A25">
              <w:t xml:space="preserve">Membros, se contam 91 impostos setoriais específicos; assinala que </w:t>
            </w:r>
            <w:r w:rsidRPr="00260A25">
              <w:rPr>
                <w:b/>
                <w:i/>
              </w:rPr>
              <w:t>um</w:t>
            </w:r>
            <w:r w:rsidRPr="00260A25">
              <w:t xml:space="preserve"> panorama fiscal fragmentado dificulta a observância das obrigações fiscais e aumenta os obstáculos estruturais à expansão transfronteiras dos prestadores de serviços financeiros, o que enfraquece o setor financeiro da UE e a sua capacidade de investimento, além de pôr em risco a realização dos objetivos da União da Poupança e dos Investimentos e da União Bancária;</w:t>
            </w:r>
          </w:p>
        </w:tc>
      </w:tr>
    </w:tbl>
    <w:p w14:paraId="09235711"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BCFD183" w14:textId="77777777" w:rsidR="0005584D" w:rsidRPr="00260A25" w:rsidRDefault="0005584D" w:rsidP="0005584D">
      <w:r w:rsidRPr="00260A25">
        <w:rPr>
          <w:rStyle w:val="HideTWBExt"/>
        </w:rPr>
        <w:t>&lt;/Amend&gt;</w:t>
      </w:r>
    </w:p>
    <w:p w14:paraId="0D9B69D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63</w:t>
      </w:r>
      <w:r w:rsidRPr="00260A25">
        <w:rPr>
          <w:rStyle w:val="HideTWBExt"/>
        </w:rPr>
        <w:t>&lt;/NumAm&gt;</w:t>
      </w:r>
    </w:p>
    <w:p w14:paraId="1E373D23"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483122C2"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200F4B6A" w14:textId="77777777" w:rsidR="0005584D" w:rsidRPr="00260A25" w:rsidRDefault="0005584D" w:rsidP="0005584D">
      <w:pPr>
        <w:pStyle w:val="NormalBold"/>
      </w:pPr>
      <w:r w:rsidRPr="00260A25">
        <w:rPr>
          <w:rStyle w:val="HideTWBExt"/>
          <w:b w:val="0"/>
        </w:rPr>
        <w:t>&lt;/RepeatBlock-By&gt;</w:t>
      </w:r>
    </w:p>
    <w:p w14:paraId="05CCDA4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EDFB00A" w14:textId="77777777" w:rsidR="0005584D" w:rsidRPr="00260A25" w:rsidRDefault="0005584D" w:rsidP="0005584D">
      <w:pPr>
        <w:pStyle w:val="NormalBold"/>
      </w:pPr>
      <w:r w:rsidRPr="00260A25">
        <w:rPr>
          <w:rStyle w:val="HideTWBExt"/>
        </w:rPr>
        <w:t>&lt;Article&gt;</w:t>
      </w:r>
      <w:r w:rsidRPr="00260A25">
        <w:t>N.º 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F7082EB" w14:textId="77777777" w:rsidTr="00147771">
        <w:trPr>
          <w:trHeight w:hRule="exact" w:val="240"/>
          <w:jc w:val="center"/>
        </w:trPr>
        <w:tc>
          <w:tcPr>
            <w:tcW w:w="9752" w:type="dxa"/>
            <w:gridSpan w:val="2"/>
            <w:tcBorders>
              <w:top w:val="nil"/>
              <w:left w:val="nil"/>
              <w:bottom w:val="nil"/>
              <w:right w:val="nil"/>
            </w:tcBorders>
          </w:tcPr>
          <w:p w14:paraId="067130F9" w14:textId="77777777" w:rsidR="0005584D" w:rsidRPr="00260A25" w:rsidRDefault="0005584D" w:rsidP="00147771"/>
        </w:tc>
      </w:tr>
      <w:tr w:rsidR="0005584D" w:rsidRPr="00260A25" w14:paraId="438DDFD2" w14:textId="77777777" w:rsidTr="00147771">
        <w:trPr>
          <w:trHeight w:val="240"/>
          <w:jc w:val="center"/>
        </w:trPr>
        <w:tc>
          <w:tcPr>
            <w:tcW w:w="4876" w:type="dxa"/>
            <w:tcBorders>
              <w:top w:val="nil"/>
              <w:left w:val="nil"/>
              <w:bottom w:val="nil"/>
              <w:right w:val="nil"/>
            </w:tcBorders>
          </w:tcPr>
          <w:p w14:paraId="5A5B4FA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C0AC0A8" w14:textId="77777777" w:rsidR="0005584D" w:rsidRPr="00260A25" w:rsidRDefault="0005584D" w:rsidP="00147771">
            <w:pPr>
              <w:pStyle w:val="AmColumnHeading"/>
            </w:pPr>
            <w:r w:rsidRPr="00260A25">
              <w:t>Alteração</w:t>
            </w:r>
          </w:p>
        </w:tc>
      </w:tr>
      <w:tr w:rsidR="0005584D" w:rsidRPr="00260A25" w14:paraId="1361A97B" w14:textId="77777777" w:rsidTr="00147771">
        <w:trPr>
          <w:jc w:val="center"/>
        </w:trPr>
        <w:tc>
          <w:tcPr>
            <w:tcW w:w="4876" w:type="dxa"/>
            <w:tcBorders>
              <w:top w:val="nil"/>
              <w:left w:val="nil"/>
              <w:bottom w:val="nil"/>
              <w:right w:val="nil"/>
            </w:tcBorders>
          </w:tcPr>
          <w:p w14:paraId="34D05F9E" w14:textId="68BD842F" w:rsidR="0005584D" w:rsidRPr="00260A25" w:rsidRDefault="0005584D" w:rsidP="00147771">
            <w:pPr>
              <w:pStyle w:val="Normal6a"/>
            </w:pPr>
            <w:r w:rsidRPr="00260A25">
              <w:t>1.</w:t>
            </w:r>
            <w:r w:rsidRPr="00260A25">
              <w:tab/>
              <w:t>Observa que a isenção de IVA para os serviços financeiros deu origem a um importante hiato do IVA decorrente de opções fiscais e a um panorama altamente fragmentado, em que, no conjunto dos Estados</w:t>
            </w:r>
            <w:r w:rsidR="00613C3F">
              <w:noBreakHyphen/>
            </w:r>
            <w:r w:rsidRPr="00260A25">
              <w:t xml:space="preserve">Membros, se contam 91 impostos setoriais específicos, introduzidos para atenuar as perdas de receitas; assinala que este panorama fiscal fragmentado dificulta a observância das obrigações fiscais e aumenta os obstáculos estruturais à expansão transfronteiras dos prestadores de serviços financeiros, o que enfraquece o setor financeiro da UE e a sua capacidade </w:t>
            </w:r>
            <w:r w:rsidRPr="00260A25">
              <w:lastRenderedPageBreak/>
              <w:t>de investimento, além de pôr em risco a realização dos objetivos da União da Poupança e dos Investimentos e da União Bancária;</w:t>
            </w:r>
          </w:p>
        </w:tc>
        <w:tc>
          <w:tcPr>
            <w:tcW w:w="4876" w:type="dxa"/>
            <w:tcBorders>
              <w:top w:val="nil"/>
              <w:left w:val="nil"/>
              <w:bottom w:val="nil"/>
              <w:right w:val="nil"/>
            </w:tcBorders>
          </w:tcPr>
          <w:p w14:paraId="38F1128E" w14:textId="0AAA41DA" w:rsidR="0005584D" w:rsidRPr="00260A25" w:rsidRDefault="0005584D" w:rsidP="00147771">
            <w:pPr>
              <w:pStyle w:val="Normal6a"/>
            </w:pPr>
            <w:r w:rsidRPr="00260A25">
              <w:lastRenderedPageBreak/>
              <w:t>1.</w:t>
            </w:r>
            <w:r w:rsidRPr="00260A25">
              <w:tab/>
              <w:t>Observa que a isenção de IVA para os serviços financeiros deu origem a um importante hiato do IVA decorrente de opções fiscais e a um panorama altamente fragmentado, em que, no conjunto dos Estados</w:t>
            </w:r>
            <w:r w:rsidR="00613C3F">
              <w:noBreakHyphen/>
            </w:r>
            <w:r w:rsidRPr="00260A25">
              <w:t xml:space="preserve">Membros, se contam 91 impostos setoriais específicos, introduzidos para atenuar as perdas de receitas; assinala que este panorama fiscal fragmentado dificulta a observância das obrigações fiscais e aumenta os obstáculos estruturais à expansão transfronteiras dos prestadores de serviços financeiros, o que enfraquece o setor financeiro da UE e a sua capacidade </w:t>
            </w:r>
            <w:r w:rsidRPr="00260A25">
              <w:lastRenderedPageBreak/>
              <w:t xml:space="preserve">de investimento, além de pôr em risco a realização dos objetivos da União da Poupança e dos Investimentos e da União Bancária; </w:t>
            </w:r>
            <w:r w:rsidRPr="00260A25">
              <w:rPr>
                <w:b/>
                <w:i/>
              </w:rPr>
              <w:t>salienta que qualquer reforma das regras do IVA deve ter por objetivo reduzir a fragmentação e assegurar uma tributação justa do setor financeiro, salvaguardando simultaneamente a estabilidade financeira, a proteção dos consumidores e o financiamento da transição ecológica e social;</w:t>
            </w:r>
          </w:p>
        </w:tc>
      </w:tr>
    </w:tbl>
    <w:p w14:paraId="24AF89A2"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D3FDD4C" w14:textId="77777777" w:rsidR="0005584D" w:rsidRPr="00260A25" w:rsidRDefault="0005584D" w:rsidP="0005584D">
      <w:r w:rsidRPr="00260A25">
        <w:rPr>
          <w:rStyle w:val="HideTWBExt"/>
        </w:rPr>
        <w:t>&lt;/Amend&gt;</w:t>
      </w:r>
    </w:p>
    <w:p w14:paraId="2CB2AED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64</w:t>
      </w:r>
      <w:r w:rsidRPr="00260A25">
        <w:rPr>
          <w:rStyle w:val="HideTWBExt"/>
        </w:rPr>
        <w:t>&lt;/NumAm&gt;</w:t>
      </w:r>
    </w:p>
    <w:p w14:paraId="5DEAB02B"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0F754CB2" w14:textId="77777777" w:rsidR="0005584D" w:rsidRPr="00260A25" w:rsidRDefault="0005584D" w:rsidP="0005584D">
      <w:pPr>
        <w:pStyle w:val="NormalBold"/>
      </w:pPr>
      <w:r w:rsidRPr="00260A25">
        <w:rPr>
          <w:rStyle w:val="HideTWBExt"/>
          <w:b w:val="0"/>
        </w:rPr>
        <w:t>&lt;/RepeatBlock-By&gt;</w:t>
      </w:r>
    </w:p>
    <w:p w14:paraId="220C11CC"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4137D60" w14:textId="77777777" w:rsidR="0005584D" w:rsidRPr="00260A25" w:rsidRDefault="0005584D" w:rsidP="0005584D">
      <w:pPr>
        <w:pStyle w:val="NormalBold"/>
      </w:pPr>
      <w:r w:rsidRPr="00260A25">
        <w:rPr>
          <w:rStyle w:val="HideTWBExt"/>
        </w:rPr>
        <w:t>&lt;Article&gt;</w:t>
      </w:r>
      <w:r w:rsidRPr="00260A25">
        <w:t>N.º 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837D2E8" w14:textId="77777777" w:rsidTr="00147771">
        <w:trPr>
          <w:trHeight w:hRule="exact" w:val="240"/>
          <w:jc w:val="center"/>
        </w:trPr>
        <w:tc>
          <w:tcPr>
            <w:tcW w:w="9752" w:type="dxa"/>
            <w:gridSpan w:val="2"/>
            <w:tcBorders>
              <w:top w:val="nil"/>
              <w:left w:val="nil"/>
              <w:bottom w:val="nil"/>
              <w:right w:val="nil"/>
            </w:tcBorders>
          </w:tcPr>
          <w:p w14:paraId="3ABDA38B" w14:textId="77777777" w:rsidR="0005584D" w:rsidRPr="00260A25" w:rsidRDefault="0005584D" w:rsidP="00147771"/>
        </w:tc>
      </w:tr>
      <w:tr w:rsidR="0005584D" w:rsidRPr="00260A25" w14:paraId="5CFCD466" w14:textId="77777777" w:rsidTr="00147771">
        <w:trPr>
          <w:trHeight w:val="240"/>
          <w:jc w:val="center"/>
        </w:trPr>
        <w:tc>
          <w:tcPr>
            <w:tcW w:w="4876" w:type="dxa"/>
            <w:tcBorders>
              <w:top w:val="nil"/>
              <w:left w:val="nil"/>
              <w:bottom w:val="nil"/>
              <w:right w:val="nil"/>
            </w:tcBorders>
          </w:tcPr>
          <w:p w14:paraId="30A2C5BB"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F885A4B" w14:textId="77777777" w:rsidR="0005584D" w:rsidRPr="00260A25" w:rsidRDefault="0005584D" w:rsidP="00147771">
            <w:pPr>
              <w:pStyle w:val="AmColumnHeading"/>
            </w:pPr>
            <w:r w:rsidRPr="00260A25">
              <w:t>Alteração</w:t>
            </w:r>
          </w:p>
        </w:tc>
      </w:tr>
      <w:tr w:rsidR="0005584D" w:rsidRPr="00260A25" w14:paraId="37E87B6E" w14:textId="77777777" w:rsidTr="00147771">
        <w:trPr>
          <w:jc w:val="center"/>
        </w:trPr>
        <w:tc>
          <w:tcPr>
            <w:tcW w:w="4876" w:type="dxa"/>
            <w:tcBorders>
              <w:top w:val="nil"/>
              <w:left w:val="nil"/>
              <w:bottom w:val="nil"/>
              <w:right w:val="nil"/>
            </w:tcBorders>
          </w:tcPr>
          <w:p w14:paraId="6A6D2F49" w14:textId="49566F1A" w:rsidR="0005584D" w:rsidRPr="00260A25" w:rsidRDefault="0005584D" w:rsidP="00147771">
            <w:pPr>
              <w:pStyle w:val="Normal6a"/>
            </w:pPr>
            <w:r w:rsidRPr="00260A25">
              <w:t>1.</w:t>
            </w:r>
            <w:r w:rsidRPr="00260A25">
              <w:tab/>
              <w:t>Observa que a isenção de IVA para os serviços financeiros deu origem a um importante hiato do IVA decorrente de opções fiscais e a um panorama altamente fragmentado, em que, no conjunto dos Estados</w:t>
            </w:r>
            <w:r w:rsidR="00613C3F">
              <w:noBreakHyphen/>
            </w:r>
            <w:r w:rsidRPr="00260A25">
              <w:t>Membros, se contam 91 impostos setoriais específicos, introduzidos para atenuar as perdas de receitas; assinala que este panorama fiscal fragmentado dificulta a observância das obrigações fiscais e aumenta os obstáculos estruturais à expansão transfronteiras dos prestadores de serviços financeiros, o que enfraquece o setor financeiro da UE e a sua capacidade de investimento, além de pôr em risco a realização dos objetivos da União da Poupança e dos Investimentos e da União Bancária;</w:t>
            </w:r>
          </w:p>
        </w:tc>
        <w:tc>
          <w:tcPr>
            <w:tcW w:w="4876" w:type="dxa"/>
            <w:tcBorders>
              <w:top w:val="nil"/>
              <w:left w:val="nil"/>
              <w:bottom w:val="nil"/>
              <w:right w:val="nil"/>
            </w:tcBorders>
          </w:tcPr>
          <w:p w14:paraId="79BBE260" w14:textId="2262CBAD" w:rsidR="0005584D" w:rsidRPr="00260A25" w:rsidRDefault="0005584D" w:rsidP="00147771">
            <w:pPr>
              <w:pStyle w:val="Normal6a"/>
            </w:pPr>
            <w:r w:rsidRPr="00260A25">
              <w:t>1.</w:t>
            </w:r>
            <w:r w:rsidRPr="00260A25">
              <w:tab/>
              <w:t>Observa que a isenção de IVA para os serviços financeiros deu origem a um importante hiato do IVA decorrente de opções fiscais e a um panorama altamente fragmentado, em que, no conjunto dos Estados</w:t>
            </w:r>
            <w:r w:rsidR="00613C3F">
              <w:noBreakHyphen/>
            </w:r>
            <w:r w:rsidRPr="00260A25">
              <w:t>Membros, se contam 91 impostos setoriais específicos, introduzidos para atenuar as perdas de receitas; assinala que este panorama fiscal fragmentado dificulta a observância das obrigações fiscais</w:t>
            </w:r>
            <w:r w:rsidRPr="00260A25">
              <w:rPr>
                <w:b/>
                <w:i/>
              </w:rPr>
              <w:t>, gera custos operacionais e administrativos adicionais para as instituições financeiras</w:t>
            </w:r>
            <w:r w:rsidRPr="00260A25">
              <w:t xml:space="preserve"> e aumenta os obstáculos estruturais à expansão transfronteiras dos prestadores de serviços financeiros, o que enfraquece o setor financeiro da UE e a sua capacidade de investimento, além de pôr em risco a realização dos objetivos da União da Poupança e dos Investimentos e da União Bancária;</w:t>
            </w:r>
          </w:p>
        </w:tc>
      </w:tr>
    </w:tbl>
    <w:p w14:paraId="6CD3FCD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B984BDB" w14:textId="77777777" w:rsidR="0005584D" w:rsidRPr="00260A25" w:rsidRDefault="0005584D" w:rsidP="0005584D">
      <w:r w:rsidRPr="00260A25">
        <w:rPr>
          <w:rStyle w:val="HideTWBExt"/>
        </w:rPr>
        <w:t>&lt;/Amend&gt;</w:t>
      </w:r>
    </w:p>
    <w:p w14:paraId="4F8E1C5C"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65</w:t>
      </w:r>
      <w:r w:rsidRPr="00260A25">
        <w:rPr>
          <w:rStyle w:val="HideTWBExt"/>
        </w:rPr>
        <w:t>&lt;/NumAm&gt;</w:t>
      </w:r>
    </w:p>
    <w:p w14:paraId="19E2D389"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2DD9E7A4" w14:textId="77777777" w:rsidR="0005584D" w:rsidRPr="00260A25" w:rsidRDefault="0005584D" w:rsidP="0005584D">
      <w:pPr>
        <w:pStyle w:val="NormalBold"/>
      </w:pPr>
      <w:r w:rsidRPr="00260A25">
        <w:rPr>
          <w:rStyle w:val="HideTWBExt"/>
          <w:b w:val="0"/>
        </w:rPr>
        <w:t>&lt;/RepeatBlock-By&gt;</w:t>
      </w:r>
    </w:p>
    <w:p w14:paraId="1B98534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DBE7B78" w14:textId="1B87DFD7" w:rsidR="0005584D" w:rsidRPr="00260A25" w:rsidRDefault="0005584D" w:rsidP="0005584D">
      <w:pPr>
        <w:pStyle w:val="NormalBold"/>
      </w:pPr>
      <w:r w:rsidRPr="00260A25">
        <w:rPr>
          <w:rStyle w:val="HideTWBExt"/>
        </w:rPr>
        <w:t>&lt;Article&gt;</w:t>
      </w:r>
      <w:r w:rsidRPr="00260A25">
        <w:t>N.º 1</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5D9EFB2" w14:textId="77777777" w:rsidTr="00147771">
        <w:trPr>
          <w:trHeight w:hRule="exact" w:val="240"/>
          <w:jc w:val="center"/>
        </w:trPr>
        <w:tc>
          <w:tcPr>
            <w:tcW w:w="9752" w:type="dxa"/>
            <w:gridSpan w:val="2"/>
            <w:tcBorders>
              <w:top w:val="nil"/>
              <w:left w:val="nil"/>
              <w:bottom w:val="nil"/>
              <w:right w:val="nil"/>
            </w:tcBorders>
          </w:tcPr>
          <w:p w14:paraId="4F936D6E" w14:textId="77777777" w:rsidR="0005584D" w:rsidRPr="00260A25" w:rsidRDefault="0005584D" w:rsidP="00147771"/>
        </w:tc>
      </w:tr>
      <w:tr w:rsidR="0005584D" w:rsidRPr="00260A25" w14:paraId="2C89D01D" w14:textId="77777777" w:rsidTr="00147771">
        <w:trPr>
          <w:trHeight w:val="240"/>
          <w:jc w:val="center"/>
        </w:trPr>
        <w:tc>
          <w:tcPr>
            <w:tcW w:w="4876" w:type="dxa"/>
            <w:tcBorders>
              <w:top w:val="nil"/>
              <w:left w:val="nil"/>
              <w:bottom w:val="nil"/>
              <w:right w:val="nil"/>
            </w:tcBorders>
          </w:tcPr>
          <w:p w14:paraId="74CD7E9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A7E5B86" w14:textId="77777777" w:rsidR="0005584D" w:rsidRPr="00260A25" w:rsidRDefault="0005584D" w:rsidP="00147771">
            <w:pPr>
              <w:pStyle w:val="AmColumnHeading"/>
            </w:pPr>
            <w:r w:rsidRPr="00260A25">
              <w:t>Alteração</w:t>
            </w:r>
          </w:p>
        </w:tc>
      </w:tr>
      <w:tr w:rsidR="0005584D" w:rsidRPr="00260A25" w14:paraId="64E83C52" w14:textId="77777777" w:rsidTr="00147771">
        <w:trPr>
          <w:jc w:val="center"/>
        </w:trPr>
        <w:tc>
          <w:tcPr>
            <w:tcW w:w="4876" w:type="dxa"/>
            <w:tcBorders>
              <w:top w:val="nil"/>
              <w:left w:val="nil"/>
              <w:bottom w:val="nil"/>
              <w:right w:val="nil"/>
            </w:tcBorders>
          </w:tcPr>
          <w:p w14:paraId="3E01B75C" w14:textId="77777777" w:rsidR="0005584D" w:rsidRPr="00260A25" w:rsidRDefault="0005584D" w:rsidP="00147771">
            <w:pPr>
              <w:pStyle w:val="Normal6a"/>
            </w:pPr>
          </w:p>
        </w:tc>
        <w:tc>
          <w:tcPr>
            <w:tcW w:w="4876" w:type="dxa"/>
            <w:tcBorders>
              <w:top w:val="nil"/>
              <w:left w:val="nil"/>
              <w:bottom w:val="nil"/>
              <w:right w:val="nil"/>
            </w:tcBorders>
          </w:tcPr>
          <w:p w14:paraId="62E4218E" w14:textId="752E8A36" w:rsidR="0005584D" w:rsidRPr="00260A25" w:rsidRDefault="0005584D" w:rsidP="00147771">
            <w:pPr>
              <w:pStyle w:val="Normal6a"/>
            </w:pPr>
            <w:r w:rsidRPr="00260A25">
              <w:rPr>
                <w:b/>
                <w:i/>
              </w:rPr>
              <w:t>1</w:t>
            </w:r>
            <w:r w:rsidR="00613C3F">
              <w:rPr>
                <w:b/>
                <w:i/>
              </w:rPr>
              <w:noBreakHyphen/>
            </w:r>
            <w:r w:rsidRPr="00260A25">
              <w:rPr>
                <w:b/>
                <w:i/>
              </w:rPr>
              <w:t>A.</w:t>
            </w:r>
            <w:r w:rsidRPr="00260A25">
              <w:tab/>
            </w:r>
            <w:r w:rsidRPr="00260A25">
              <w:rPr>
                <w:b/>
                <w:i/>
              </w:rPr>
              <w:t>Sublinha que um sistema fiscal bem concebido deve ser previsível, estável e transparente, permitindo que as famílias e as empresas planeiem e invistam com confiança; salienta que as taxas de tributação devem continuar a ser moderadas e baseadas numa base tributável ampla, evitando encargos excessivos para o trabalho, a poupança e o empreendedorismo; salienta que a política fiscal deve minimizar as distorções da atividade económica, assegurando que as decisões económicas sejam motivadas principalmente por considerações de mercado e não por incentivos fiscais; sublinha, ainda, a importância da simplicidade e da eficiência administrativa, para que os custos de conformidade para os contribuintes e os encargos administrativos para as autoridades continuem a ser proporcionados; observa que uma política fiscal sólida deve, em última análise, reforçar a competitividade, incentivar o investimento produtivo e apoiar o crescimento sustentável a longo prazo na economia social de mercado; salienta que estas considerações também se aplicam ao setor financeiro;</w:t>
            </w:r>
          </w:p>
        </w:tc>
      </w:tr>
    </w:tbl>
    <w:p w14:paraId="3C5EF9A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29CF3D5" w14:textId="77777777" w:rsidR="0005584D" w:rsidRPr="00260A25" w:rsidRDefault="0005584D" w:rsidP="0005584D">
      <w:r w:rsidRPr="00260A25">
        <w:rPr>
          <w:rStyle w:val="HideTWBExt"/>
        </w:rPr>
        <w:t>&lt;/Amend&gt;</w:t>
      </w:r>
    </w:p>
    <w:p w14:paraId="452355C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66</w:t>
      </w:r>
      <w:r w:rsidRPr="00260A25">
        <w:rPr>
          <w:rStyle w:val="HideTWBExt"/>
        </w:rPr>
        <w:t>&lt;/NumAm&gt;</w:t>
      </w:r>
    </w:p>
    <w:p w14:paraId="779F71CF"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3ADE1852" w14:textId="77777777" w:rsidR="0005584D" w:rsidRPr="00260A25" w:rsidRDefault="0005584D" w:rsidP="0005584D">
      <w:pPr>
        <w:pStyle w:val="NormalBold"/>
      </w:pPr>
      <w:r w:rsidRPr="00260A25">
        <w:rPr>
          <w:rStyle w:val="HideTWBExt"/>
          <w:b w:val="0"/>
        </w:rPr>
        <w:t>&lt;/RepeatBlock-By&gt;</w:t>
      </w:r>
    </w:p>
    <w:p w14:paraId="7557E10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76077D9" w14:textId="6319E829" w:rsidR="0005584D" w:rsidRPr="00260A25" w:rsidRDefault="0005584D" w:rsidP="0005584D">
      <w:pPr>
        <w:pStyle w:val="NormalBold"/>
      </w:pPr>
      <w:r w:rsidRPr="00260A25">
        <w:rPr>
          <w:rStyle w:val="HideTWBExt"/>
        </w:rPr>
        <w:t>&lt;Article&gt;</w:t>
      </w:r>
      <w:r w:rsidRPr="00260A25">
        <w:t>N.º 1</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3A99C16" w14:textId="77777777" w:rsidTr="00147771">
        <w:trPr>
          <w:trHeight w:hRule="exact" w:val="240"/>
          <w:jc w:val="center"/>
        </w:trPr>
        <w:tc>
          <w:tcPr>
            <w:tcW w:w="9752" w:type="dxa"/>
            <w:gridSpan w:val="2"/>
            <w:tcBorders>
              <w:top w:val="nil"/>
              <w:left w:val="nil"/>
              <w:bottom w:val="nil"/>
              <w:right w:val="nil"/>
            </w:tcBorders>
          </w:tcPr>
          <w:p w14:paraId="5AE2A38F" w14:textId="77777777" w:rsidR="0005584D" w:rsidRPr="00260A25" w:rsidRDefault="0005584D" w:rsidP="00147771"/>
        </w:tc>
      </w:tr>
      <w:tr w:rsidR="0005584D" w:rsidRPr="00260A25" w14:paraId="159704D4" w14:textId="77777777" w:rsidTr="00147771">
        <w:trPr>
          <w:trHeight w:val="240"/>
          <w:jc w:val="center"/>
        </w:trPr>
        <w:tc>
          <w:tcPr>
            <w:tcW w:w="4876" w:type="dxa"/>
            <w:tcBorders>
              <w:top w:val="nil"/>
              <w:left w:val="nil"/>
              <w:bottom w:val="nil"/>
              <w:right w:val="nil"/>
            </w:tcBorders>
          </w:tcPr>
          <w:p w14:paraId="5CD5CA7D" w14:textId="77777777" w:rsidR="0005584D" w:rsidRPr="00260A25" w:rsidRDefault="0005584D" w:rsidP="00147771">
            <w:pPr>
              <w:pStyle w:val="AmColumnHeading"/>
            </w:pPr>
            <w:r w:rsidRPr="00260A25">
              <w:lastRenderedPageBreak/>
              <w:t>Proposta de resolução</w:t>
            </w:r>
          </w:p>
        </w:tc>
        <w:tc>
          <w:tcPr>
            <w:tcW w:w="4876" w:type="dxa"/>
            <w:tcBorders>
              <w:top w:val="nil"/>
              <w:left w:val="nil"/>
              <w:bottom w:val="nil"/>
              <w:right w:val="nil"/>
            </w:tcBorders>
          </w:tcPr>
          <w:p w14:paraId="10C5F6BA" w14:textId="77777777" w:rsidR="0005584D" w:rsidRPr="00260A25" w:rsidRDefault="0005584D" w:rsidP="00147771">
            <w:pPr>
              <w:pStyle w:val="AmColumnHeading"/>
            </w:pPr>
            <w:r w:rsidRPr="00260A25">
              <w:t>Alteração</w:t>
            </w:r>
          </w:p>
        </w:tc>
      </w:tr>
      <w:tr w:rsidR="0005584D" w:rsidRPr="00260A25" w14:paraId="5208065D" w14:textId="77777777" w:rsidTr="00147771">
        <w:trPr>
          <w:jc w:val="center"/>
        </w:trPr>
        <w:tc>
          <w:tcPr>
            <w:tcW w:w="4876" w:type="dxa"/>
            <w:tcBorders>
              <w:top w:val="nil"/>
              <w:left w:val="nil"/>
              <w:bottom w:val="nil"/>
              <w:right w:val="nil"/>
            </w:tcBorders>
          </w:tcPr>
          <w:p w14:paraId="5DA108E3" w14:textId="77777777" w:rsidR="0005584D" w:rsidRPr="00260A25" w:rsidRDefault="0005584D" w:rsidP="00147771">
            <w:pPr>
              <w:pStyle w:val="Normal6a"/>
            </w:pPr>
          </w:p>
        </w:tc>
        <w:tc>
          <w:tcPr>
            <w:tcW w:w="4876" w:type="dxa"/>
            <w:tcBorders>
              <w:top w:val="nil"/>
              <w:left w:val="nil"/>
              <w:bottom w:val="nil"/>
              <w:right w:val="nil"/>
            </w:tcBorders>
          </w:tcPr>
          <w:p w14:paraId="05DEDE6F" w14:textId="7B654F68" w:rsidR="0005584D" w:rsidRPr="00260A25" w:rsidRDefault="0005584D" w:rsidP="00147771">
            <w:pPr>
              <w:pStyle w:val="Normal6a"/>
            </w:pPr>
            <w:r w:rsidRPr="00260A25">
              <w:rPr>
                <w:b/>
                <w:i/>
              </w:rPr>
              <w:t>1</w:t>
            </w:r>
            <w:r w:rsidR="00613C3F">
              <w:rPr>
                <w:b/>
                <w:i/>
              </w:rPr>
              <w:noBreakHyphen/>
            </w:r>
            <w:r w:rsidRPr="00260A25">
              <w:rPr>
                <w:b/>
                <w:i/>
              </w:rPr>
              <w:t>A.</w:t>
            </w:r>
            <w:r w:rsidRPr="00260A25">
              <w:tab/>
            </w:r>
            <w:r w:rsidRPr="00260A25">
              <w:rPr>
                <w:b/>
                <w:i/>
              </w:rPr>
              <w:t>Insta o Conselho a proceder à aprovação de um quadro harmonizado para uma dedução para reduzir a distorção dívida</w:t>
            </w:r>
            <w:r w:rsidR="00613C3F">
              <w:rPr>
                <w:b/>
                <w:i/>
              </w:rPr>
              <w:noBreakHyphen/>
            </w:r>
            <w:r w:rsidRPr="00260A25">
              <w:rPr>
                <w:b/>
                <w:i/>
              </w:rPr>
              <w:t>capitais próprios, estabelecendo uma dedução fiscal para o aumento dos capitais próprios, a fim de incentivar a capitalização através de fundos próprios principais de nível 1 de elevada qualidade;</w:t>
            </w:r>
          </w:p>
        </w:tc>
      </w:tr>
    </w:tbl>
    <w:p w14:paraId="18E906E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EBAEC6A" w14:textId="77777777" w:rsidR="0005584D" w:rsidRPr="00260A25" w:rsidRDefault="0005584D" w:rsidP="0005584D">
      <w:r w:rsidRPr="00260A25">
        <w:rPr>
          <w:rStyle w:val="HideTWBExt"/>
        </w:rPr>
        <w:t>&lt;/Amend&gt;</w:t>
      </w:r>
    </w:p>
    <w:p w14:paraId="261FED5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67</w:t>
      </w:r>
      <w:r w:rsidRPr="00260A25">
        <w:rPr>
          <w:rStyle w:val="HideTWBExt"/>
        </w:rPr>
        <w:t>&lt;/NumAm&gt;</w:t>
      </w:r>
    </w:p>
    <w:p w14:paraId="31E1377D"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281A8D2E" w14:textId="77777777" w:rsidR="0005584D" w:rsidRPr="00260A25" w:rsidRDefault="0005584D" w:rsidP="0005584D">
      <w:pPr>
        <w:pStyle w:val="NormalBold"/>
      </w:pPr>
      <w:r w:rsidRPr="00260A25">
        <w:rPr>
          <w:rStyle w:val="HideTWBExt"/>
          <w:b w:val="0"/>
        </w:rPr>
        <w:t>&lt;/RepeatBlock-By&gt;</w:t>
      </w:r>
    </w:p>
    <w:p w14:paraId="1DA6DE3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5A8199C" w14:textId="51A1FC84" w:rsidR="0005584D" w:rsidRPr="00260A25" w:rsidRDefault="0005584D" w:rsidP="0005584D">
      <w:pPr>
        <w:pStyle w:val="NormalBold"/>
      </w:pPr>
      <w:r w:rsidRPr="00260A25">
        <w:rPr>
          <w:rStyle w:val="HideTWBExt"/>
        </w:rPr>
        <w:t>&lt;Article&gt;</w:t>
      </w:r>
      <w:r w:rsidRPr="00260A25">
        <w:t>N.º 1</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64B54D2" w14:textId="77777777" w:rsidTr="00147771">
        <w:trPr>
          <w:trHeight w:hRule="exact" w:val="240"/>
          <w:jc w:val="center"/>
        </w:trPr>
        <w:tc>
          <w:tcPr>
            <w:tcW w:w="9752" w:type="dxa"/>
            <w:gridSpan w:val="2"/>
            <w:tcBorders>
              <w:top w:val="nil"/>
              <w:left w:val="nil"/>
              <w:bottom w:val="nil"/>
              <w:right w:val="nil"/>
            </w:tcBorders>
          </w:tcPr>
          <w:p w14:paraId="3CEB348A" w14:textId="77777777" w:rsidR="0005584D" w:rsidRPr="00260A25" w:rsidRDefault="0005584D" w:rsidP="00147771"/>
        </w:tc>
      </w:tr>
      <w:tr w:rsidR="0005584D" w:rsidRPr="00260A25" w14:paraId="311F10CF" w14:textId="77777777" w:rsidTr="00147771">
        <w:trPr>
          <w:trHeight w:val="240"/>
          <w:jc w:val="center"/>
        </w:trPr>
        <w:tc>
          <w:tcPr>
            <w:tcW w:w="4876" w:type="dxa"/>
            <w:tcBorders>
              <w:top w:val="nil"/>
              <w:left w:val="nil"/>
              <w:bottom w:val="nil"/>
              <w:right w:val="nil"/>
            </w:tcBorders>
          </w:tcPr>
          <w:p w14:paraId="3301C91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68C5829" w14:textId="77777777" w:rsidR="0005584D" w:rsidRPr="00260A25" w:rsidRDefault="0005584D" w:rsidP="00147771">
            <w:pPr>
              <w:pStyle w:val="AmColumnHeading"/>
            </w:pPr>
            <w:r w:rsidRPr="00260A25">
              <w:t>Alteração</w:t>
            </w:r>
          </w:p>
        </w:tc>
      </w:tr>
      <w:tr w:rsidR="0005584D" w:rsidRPr="00260A25" w14:paraId="253BF3D6" w14:textId="77777777" w:rsidTr="00147771">
        <w:trPr>
          <w:jc w:val="center"/>
        </w:trPr>
        <w:tc>
          <w:tcPr>
            <w:tcW w:w="4876" w:type="dxa"/>
            <w:tcBorders>
              <w:top w:val="nil"/>
              <w:left w:val="nil"/>
              <w:bottom w:val="nil"/>
              <w:right w:val="nil"/>
            </w:tcBorders>
          </w:tcPr>
          <w:p w14:paraId="0FD4AEF7" w14:textId="77777777" w:rsidR="0005584D" w:rsidRPr="00260A25" w:rsidRDefault="0005584D" w:rsidP="00147771">
            <w:pPr>
              <w:pStyle w:val="Normal6a"/>
            </w:pPr>
          </w:p>
        </w:tc>
        <w:tc>
          <w:tcPr>
            <w:tcW w:w="4876" w:type="dxa"/>
            <w:tcBorders>
              <w:top w:val="nil"/>
              <w:left w:val="nil"/>
              <w:bottom w:val="nil"/>
              <w:right w:val="nil"/>
            </w:tcBorders>
          </w:tcPr>
          <w:p w14:paraId="6D49046E" w14:textId="06A74F51" w:rsidR="0005584D" w:rsidRPr="00260A25" w:rsidRDefault="0005584D" w:rsidP="00147771">
            <w:pPr>
              <w:pStyle w:val="Normal6a"/>
            </w:pPr>
            <w:r w:rsidRPr="00260A25">
              <w:rPr>
                <w:b/>
                <w:i/>
              </w:rPr>
              <w:t>1</w:t>
            </w:r>
            <w:r w:rsidR="00613C3F">
              <w:rPr>
                <w:b/>
                <w:i/>
              </w:rPr>
              <w:noBreakHyphen/>
            </w:r>
            <w:r w:rsidRPr="00260A25">
              <w:rPr>
                <w:b/>
                <w:i/>
              </w:rPr>
              <w:t>A.</w:t>
            </w:r>
            <w:r w:rsidRPr="00260A25">
              <w:tab/>
            </w:r>
            <w:r w:rsidRPr="00260A25">
              <w:rPr>
                <w:b/>
                <w:i/>
              </w:rPr>
              <w:t>Salienta que a tributação dos serviços financeiros não deve comprometer a competitividade do setor financeiro da UE nem restringir a capacidade de os Estados</w:t>
            </w:r>
            <w:r w:rsidR="00613C3F">
              <w:rPr>
                <w:b/>
                <w:i/>
              </w:rPr>
              <w:noBreakHyphen/>
            </w:r>
            <w:r w:rsidRPr="00260A25">
              <w:rPr>
                <w:b/>
                <w:i/>
              </w:rPr>
              <w:t>Membros para conceberem sistemas fiscais adequados às suas estruturas económicas nacionais;</w:t>
            </w:r>
          </w:p>
        </w:tc>
      </w:tr>
    </w:tbl>
    <w:p w14:paraId="08062699"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F03647E" w14:textId="77777777" w:rsidR="0005584D" w:rsidRPr="00260A25" w:rsidRDefault="0005584D" w:rsidP="0005584D">
      <w:r w:rsidRPr="00260A25">
        <w:rPr>
          <w:rStyle w:val="HideTWBExt"/>
        </w:rPr>
        <w:t>&lt;/Amend&gt;</w:t>
      </w:r>
    </w:p>
    <w:p w14:paraId="0CA1D70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68</w:t>
      </w:r>
      <w:r w:rsidRPr="00260A25">
        <w:rPr>
          <w:rStyle w:val="HideTWBExt"/>
        </w:rPr>
        <w:t>&lt;/NumAm&gt;</w:t>
      </w:r>
    </w:p>
    <w:p w14:paraId="37C28B25"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3D60EA5A" w14:textId="77777777" w:rsidR="0005584D" w:rsidRPr="00260A25" w:rsidRDefault="0005584D" w:rsidP="0005584D">
      <w:pPr>
        <w:pStyle w:val="NormalBold"/>
      </w:pPr>
      <w:r w:rsidRPr="00260A25">
        <w:rPr>
          <w:rStyle w:val="HideTWBExt"/>
          <w:b w:val="0"/>
        </w:rPr>
        <w:t>&lt;/RepeatBlock-By&gt;</w:t>
      </w:r>
    </w:p>
    <w:p w14:paraId="4A0B455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D70728D" w14:textId="77777777" w:rsidR="0005584D" w:rsidRPr="00260A25" w:rsidRDefault="0005584D" w:rsidP="0005584D">
      <w:pPr>
        <w:pStyle w:val="NormalBold"/>
      </w:pPr>
      <w:r w:rsidRPr="00260A25">
        <w:rPr>
          <w:rStyle w:val="HideTWBExt"/>
        </w:rPr>
        <w:t>&lt;Article&gt;</w:t>
      </w:r>
      <w:r w:rsidRPr="00260A25">
        <w:t>N.º 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E2BCA5E" w14:textId="77777777" w:rsidTr="00147771">
        <w:trPr>
          <w:trHeight w:hRule="exact" w:val="240"/>
          <w:jc w:val="center"/>
        </w:trPr>
        <w:tc>
          <w:tcPr>
            <w:tcW w:w="9752" w:type="dxa"/>
            <w:gridSpan w:val="2"/>
            <w:tcBorders>
              <w:top w:val="nil"/>
              <w:left w:val="nil"/>
              <w:bottom w:val="nil"/>
              <w:right w:val="nil"/>
            </w:tcBorders>
          </w:tcPr>
          <w:p w14:paraId="4DE7516E" w14:textId="77777777" w:rsidR="0005584D" w:rsidRPr="00260A25" w:rsidRDefault="0005584D" w:rsidP="00147771"/>
        </w:tc>
      </w:tr>
      <w:tr w:rsidR="0005584D" w:rsidRPr="00260A25" w14:paraId="354AD616" w14:textId="77777777" w:rsidTr="00147771">
        <w:trPr>
          <w:trHeight w:val="240"/>
          <w:jc w:val="center"/>
        </w:trPr>
        <w:tc>
          <w:tcPr>
            <w:tcW w:w="4876" w:type="dxa"/>
            <w:tcBorders>
              <w:top w:val="nil"/>
              <w:left w:val="nil"/>
              <w:bottom w:val="nil"/>
              <w:right w:val="nil"/>
            </w:tcBorders>
          </w:tcPr>
          <w:p w14:paraId="30FF571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EBC9FCA" w14:textId="77777777" w:rsidR="0005584D" w:rsidRPr="00260A25" w:rsidRDefault="0005584D" w:rsidP="00147771">
            <w:pPr>
              <w:pStyle w:val="AmColumnHeading"/>
            </w:pPr>
            <w:r w:rsidRPr="00260A25">
              <w:t>Alteração</w:t>
            </w:r>
          </w:p>
        </w:tc>
      </w:tr>
      <w:tr w:rsidR="0005584D" w:rsidRPr="00260A25" w14:paraId="6C106DDD" w14:textId="77777777" w:rsidTr="00147771">
        <w:trPr>
          <w:jc w:val="center"/>
        </w:trPr>
        <w:tc>
          <w:tcPr>
            <w:tcW w:w="4876" w:type="dxa"/>
            <w:tcBorders>
              <w:top w:val="nil"/>
              <w:left w:val="nil"/>
              <w:bottom w:val="nil"/>
              <w:right w:val="nil"/>
            </w:tcBorders>
          </w:tcPr>
          <w:p w14:paraId="1303CB55" w14:textId="51C8FEAD" w:rsidR="0005584D" w:rsidRPr="00260A25" w:rsidRDefault="0005584D" w:rsidP="00147771">
            <w:pPr>
              <w:pStyle w:val="Normal6a"/>
            </w:pPr>
            <w:r w:rsidRPr="00260A25">
              <w:t>2.</w:t>
            </w:r>
            <w:r w:rsidRPr="00260A25">
              <w:tab/>
            </w:r>
            <w:r w:rsidRPr="00260A25">
              <w:rPr>
                <w:b/>
                <w:i/>
              </w:rPr>
              <w:t>Sublinha que a fragmentação das regras fiscais que se verifica entre os</w:t>
            </w:r>
            <w:r w:rsidRPr="00260A25">
              <w:t xml:space="preserve"> Estados</w:t>
            </w:r>
            <w:r w:rsidR="00613C3F">
              <w:noBreakHyphen/>
            </w:r>
            <w:r w:rsidRPr="00260A25">
              <w:t xml:space="preserve">Membros e </w:t>
            </w:r>
            <w:r w:rsidRPr="00260A25">
              <w:rPr>
                <w:b/>
                <w:i/>
              </w:rPr>
              <w:t xml:space="preserve">a elevada mobilidade da matéria coletável do setor financeiro abrem possibilidades de arbitragem </w:t>
            </w:r>
            <w:r w:rsidRPr="00260A25">
              <w:rPr>
                <w:b/>
                <w:i/>
              </w:rPr>
              <w:lastRenderedPageBreak/>
              <w:t>regulamentar e de</w:t>
            </w:r>
            <w:r w:rsidRPr="00260A25">
              <w:t xml:space="preserve"> transferência de </w:t>
            </w:r>
            <w:r w:rsidRPr="00260A25">
              <w:rPr>
                <w:b/>
                <w:i/>
              </w:rPr>
              <w:t>capitais e</w:t>
            </w:r>
            <w:r w:rsidRPr="00260A25">
              <w:t xml:space="preserve"> lucros;</w:t>
            </w:r>
          </w:p>
        </w:tc>
        <w:tc>
          <w:tcPr>
            <w:tcW w:w="4876" w:type="dxa"/>
            <w:tcBorders>
              <w:top w:val="nil"/>
              <w:left w:val="nil"/>
              <w:bottom w:val="nil"/>
              <w:right w:val="nil"/>
            </w:tcBorders>
          </w:tcPr>
          <w:p w14:paraId="139C3E58" w14:textId="5812F54C" w:rsidR="0005584D" w:rsidRPr="00260A25" w:rsidRDefault="0005584D" w:rsidP="00147771">
            <w:pPr>
              <w:pStyle w:val="Normal6a"/>
            </w:pPr>
            <w:r w:rsidRPr="00260A25">
              <w:lastRenderedPageBreak/>
              <w:t>2.</w:t>
            </w:r>
            <w:r w:rsidRPr="00260A25">
              <w:tab/>
            </w:r>
            <w:r w:rsidRPr="00260A25">
              <w:rPr>
                <w:b/>
                <w:i/>
              </w:rPr>
              <w:t>Observa que as diferenças nos regimes fiscais nacionais refletem escolhas políticas legítimas dos</w:t>
            </w:r>
            <w:r w:rsidRPr="00260A25">
              <w:t xml:space="preserve"> Estados</w:t>
            </w:r>
            <w:r w:rsidR="00613C3F">
              <w:noBreakHyphen/>
            </w:r>
            <w:r w:rsidRPr="00260A25">
              <w:t xml:space="preserve">Membros e </w:t>
            </w:r>
            <w:r w:rsidRPr="00260A25">
              <w:rPr>
                <w:b/>
                <w:i/>
              </w:rPr>
              <w:t xml:space="preserve">podem promover uma concorrência fiscal saudável no mercado </w:t>
            </w:r>
            <w:r w:rsidRPr="00260A25">
              <w:rPr>
                <w:b/>
                <w:i/>
              </w:rPr>
              <w:lastRenderedPageBreak/>
              <w:t>único; Observa o trabalho em curso a nível internacional no que diz respeito à</w:t>
            </w:r>
            <w:r w:rsidRPr="00260A25">
              <w:t xml:space="preserve"> transferência de lucros;</w:t>
            </w:r>
          </w:p>
        </w:tc>
      </w:tr>
    </w:tbl>
    <w:p w14:paraId="4D53A475"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CD8E902" w14:textId="77777777" w:rsidR="0005584D" w:rsidRPr="00260A25" w:rsidRDefault="0005584D" w:rsidP="0005584D">
      <w:r w:rsidRPr="00260A25">
        <w:rPr>
          <w:rStyle w:val="HideTWBExt"/>
        </w:rPr>
        <w:t>&lt;/Amend&gt;</w:t>
      </w:r>
    </w:p>
    <w:p w14:paraId="4B093A9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69</w:t>
      </w:r>
      <w:r w:rsidRPr="00260A25">
        <w:rPr>
          <w:rStyle w:val="HideTWBExt"/>
        </w:rPr>
        <w:t>&lt;/NumAm&gt;</w:t>
      </w:r>
    </w:p>
    <w:p w14:paraId="3C192119"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2B17940D" w14:textId="77777777" w:rsidR="0005584D" w:rsidRPr="00260A25" w:rsidRDefault="0005584D" w:rsidP="0005584D">
      <w:pPr>
        <w:pStyle w:val="NormalBold"/>
      </w:pPr>
      <w:r w:rsidRPr="00260A25">
        <w:rPr>
          <w:rStyle w:val="HideTWBExt"/>
          <w:b w:val="0"/>
        </w:rPr>
        <w:t>&lt;/RepeatBlock-By&gt;</w:t>
      </w:r>
    </w:p>
    <w:p w14:paraId="429773A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73C27E7" w14:textId="77777777" w:rsidR="0005584D" w:rsidRPr="00260A25" w:rsidRDefault="0005584D" w:rsidP="0005584D">
      <w:pPr>
        <w:pStyle w:val="NormalBold"/>
      </w:pPr>
      <w:r w:rsidRPr="00260A25">
        <w:rPr>
          <w:rStyle w:val="HideTWBExt"/>
        </w:rPr>
        <w:t>&lt;Article&gt;</w:t>
      </w:r>
      <w:r w:rsidRPr="00260A25">
        <w:t>N.º 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9B2A024" w14:textId="77777777" w:rsidTr="00147771">
        <w:trPr>
          <w:trHeight w:hRule="exact" w:val="240"/>
          <w:jc w:val="center"/>
        </w:trPr>
        <w:tc>
          <w:tcPr>
            <w:tcW w:w="9752" w:type="dxa"/>
            <w:gridSpan w:val="2"/>
            <w:tcBorders>
              <w:top w:val="nil"/>
              <w:left w:val="nil"/>
              <w:bottom w:val="nil"/>
              <w:right w:val="nil"/>
            </w:tcBorders>
          </w:tcPr>
          <w:p w14:paraId="69D3B423" w14:textId="77777777" w:rsidR="0005584D" w:rsidRPr="00260A25" w:rsidRDefault="0005584D" w:rsidP="00147771"/>
        </w:tc>
      </w:tr>
      <w:tr w:rsidR="0005584D" w:rsidRPr="00260A25" w14:paraId="179E4A90" w14:textId="77777777" w:rsidTr="00147771">
        <w:trPr>
          <w:trHeight w:val="240"/>
          <w:jc w:val="center"/>
        </w:trPr>
        <w:tc>
          <w:tcPr>
            <w:tcW w:w="4876" w:type="dxa"/>
            <w:tcBorders>
              <w:top w:val="nil"/>
              <w:left w:val="nil"/>
              <w:bottom w:val="nil"/>
              <w:right w:val="nil"/>
            </w:tcBorders>
          </w:tcPr>
          <w:p w14:paraId="54B687D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985A881" w14:textId="77777777" w:rsidR="0005584D" w:rsidRPr="00260A25" w:rsidRDefault="0005584D" w:rsidP="00147771">
            <w:pPr>
              <w:pStyle w:val="AmColumnHeading"/>
            </w:pPr>
            <w:r w:rsidRPr="00260A25">
              <w:t>Alteração</w:t>
            </w:r>
          </w:p>
        </w:tc>
      </w:tr>
      <w:tr w:rsidR="0005584D" w:rsidRPr="00260A25" w14:paraId="575BF2D9" w14:textId="77777777" w:rsidTr="00147771">
        <w:trPr>
          <w:jc w:val="center"/>
        </w:trPr>
        <w:tc>
          <w:tcPr>
            <w:tcW w:w="4876" w:type="dxa"/>
            <w:tcBorders>
              <w:top w:val="nil"/>
              <w:left w:val="nil"/>
              <w:bottom w:val="nil"/>
              <w:right w:val="nil"/>
            </w:tcBorders>
          </w:tcPr>
          <w:p w14:paraId="2E9F26CB" w14:textId="7B8CE128" w:rsidR="0005584D" w:rsidRPr="00260A25" w:rsidRDefault="0005584D" w:rsidP="00147771">
            <w:pPr>
              <w:pStyle w:val="Normal6a"/>
            </w:pPr>
            <w:r w:rsidRPr="00260A25">
              <w:t>2.</w:t>
            </w:r>
            <w:r w:rsidRPr="00260A25">
              <w:tab/>
              <w:t>Sublinha que a fragmentação das regras fiscais que se verifica entre os Estados</w:t>
            </w:r>
            <w:r w:rsidR="00613C3F">
              <w:noBreakHyphen/>
            </w:r>
            <w:r w:rsidRPr="00260A25">
              <w:t>Membros e a elevada mobilidade da matéria coletável do setor financeiro abrem possibilidades de arbitragem regulamentar e de transferência de capitais e lucros;</w:t>
            </w:r>
          </w:p>
        </w:tc>
        <w:tc>
          <w:tcPr>
            <w:tcW w:w="4876" w:type="dxa"/>
            <w:tcBorders>
              <w:top w:val="nil"/>
              <w:left w:val="nil"/>
              <w:bottom w:val="nil"/>
              <w:right w:val="nil"/>
            </w:tcBorders>
          </w:tcPr>
          <w:p w14:paraId="2AA0013B" w14:textId="74EFEF46" w:rsidR="0005584D" w:rsidRPr="00260A25" w:rsidRDefault="0005584D" w:rsidP="00147771">
            <w:pPr>
              <w:pStyle w:val="Normal6a"/>
            </w:pPr>
            <w:r w:rsidRPr="00260A25">
              <w:t>2.</w:t>
            </w:r>
            <w:r w:rsidRPr="00260A25">
              <w:tab/>
              <w:t>Sublinha que a fragmentação das regras fiscais que se verifica entre os Estados</w:t>
            </w:r>
            <w:r w:rsidR="00613C3F">
              <w:noBreakHyphen/>
            </w:r>
            <w:r w:rsidRPr="00260A25">
              <w:t xml:space="preserve">Membros e a elevada mobilidade da matéria coletável do setor financeiro abrem possibilidades de arbitragem regulamentar e de transferência de capitais e lucros; </w:t>
            </w:r>
            <w:r w:rsidRPr="00260A25">
              <w:rPr>
                <w:b/>
                <w:i/>
              </w:rPr>
              <w:t>destaca que esta questão está a tornar</w:t>
            </w:r>
            <w:r w:rsidR="00613C3F">
              <w:rPr>
                <w:b/>
                <w:i/>
              </w:rPr>
              <w:noBreakHyphen/>
            </w:r>
            <w:r w:rsidRPr="00260A25">
              <w:rPr>
                <w:b/>
                <w:i/>
              </w:rPr>
              <w:t>se rapidamente mais preocupante com o aumento súbito de neobancos, como os bancos exclusivamente digitais, os bancos concorrentes ou os bancos de tecnologia financeira; salienta o aumento significativo da percentagem de depósitos transfronteiriços detidos por estes bancos nos últimos seis anos;</w:t>
            </w:r>
          </w:p>
        </w:tc>
      </w:tr>
    </w:tbl>
    <w:p w14:paraId="7D80546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F340BDA" w14:textId="77777777" w:rsidR="0005584D" w:rsidRPr="00260A25" w:rsidRDefault="0005584D" w:rsidP="0005584D">
      <w:r w:rsidRPr="00260A25">
        <w:rPr>
          <w:rStyle w:val="HideTWBExt"/>
        </w:rPr>
        <w:t>&lt;/Amend&gt;</w:t>
      </w:r>
    </w:p>
    <w:p w14:paraId="0505203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70</w:t>
      </w:r>
      <w:r w:rsidRPr="00260A25">
        <w:rPr>
          <w:rStyle w:val="HideTWBExt"/>
        </w:rPr>
        <w:t>&lt;/NumAm&gt;</w:t>
      </w:r>
    </w:p>
    <w:p w14:paraId="30B2388C"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403026C8" w14:textId="77777777" w:rsidR="0005584D" w:rsidRPr="00260A25" w:rsidRDefault="0005584D" w:rsidP="0005584D">
      <w:pPr>
        <w:pStyle w:val="NormalBold"/>
      </w:pPr>
      <w:r w:rsidRPr="00260A25">
        <w:rPr>
          <w:rStyle w:val="HideTWBExt"/>
          <w:b w:val="0"/>
        </w:rPr>
        <w:t>&lt;/RepeatBlock-By&gt;</w:t>
      </w:r>
    </w:p>
    <w:p w14:paraId="124C8AE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D7A1F0F" w14:textId="77777777" w:rsidR="0005584D" w:rsidRPr="00260A25" w:rsidRDefault="0005584D" w:rsidP="0005584D">
      <w:pPr>
        <w:pStyle w:val="NormalBold"/>
      </w:pPr>
      <w:r w:rsidRPr="00260A25">
        <w:rPr>
          <w:rStyle w:val="HideTWBExt"/>
        </w:rPr>
        <w:t>&lt;Article&gt;</w:t>
      </w:r>
      <w:r w:rsidRPr="00260A25">
        <w:t>N.º 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5E25BB0" w14:textId="77777777" w:rsidTr="00147771">
        <w:trPr>
          <w:trHeight w:hRule="exact" w:val="240"/>
          <w:jc w:val="center"/>
        </w:trPr>
        <w:tc>
          <w:tcPr>
            <w:tcW w:w="9752" w:type="dxa"/>
            <w:gridSpan w:val="2"/>
            <w:tcBorders>
              <w:top w:val="nil"/>
              <w:left w:val="nil"/>
              <w:bottom w:val="nil"/>
              <w:right w:val="nil"/>
            </w:tcBorders>
          </w:tcPr>
          <w:p w14:paraId="71063313" w14:textId="77777777" w:rsidR="0005584D" w:rsidRPr="00260A25" w:rsidRDefault="0005584D" w:rsidP="00147771"/>
        </w:tc>
      </w:tr>
      <w:tr w:rsidR="0005584D" w:rsidRPr="00260A25" w14:paraId="5658B82A" w14:textId="77777777" w:rsidTr="00147771">
        <w:trPr>
          <w:trHeight w:val="240"/>
          <w:jc w:val="center"/>
        </w:trPr>
        <w:tc>
          <w:tcPr>
            <w:tcW w:w="4876" w:type="dxa"/>
            <w:tcBorders>
              <w:top w:val="nil"/>
              <w:left w:val="nil"/>
              <w:bottom w:val="nil"/>
              <w:right w:val="nil"/>
            </w:tcBorders>
          </w:tcPr>
          <w:p w14:paraId="27E4251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6708985" w14:textId="77777777" w:rsidR="0005584D" w:rsidRPr="00260A25" w:rsidRDefault="0005584D" w:rsidP="00147771">
            <w:pPr>
              <w:pStyle w:val="AmColumnHeading"/>
            </w:pPr>
            <w:r w:rsidRPr="00260A25">
              <w:t>Alteração</w:t>
            </w:r>
          </w:p>
        </w:tc>
      </w:tr>
      <w:tr w:rsidR="0005584D" w:rsidRPr="00260A25" w14:paraId="3F897BA9" w14:textId="77777777" w:rsidTr="00147771">
        <w:trPr>
          <w:jc w:val="center"/>
        </w:trPr>
        <w:tc>
          <w:tcPr>
            <w:tcW w:w="4876" w:type="dxa"/>
            <w:tcBorders>
              <w:top w:val="nil"/>
              <w:left w:val="nil"/>
              <w:bottom w:val="nil"/>
              <w:right w:val="nil"/>
            </w:tcBorders>
          </w:tcPr>
          <w:p w14:paraId="249DFF0C" w14:textId="342DE74E" w:rsidR="0005584D" w:rsidRPr="00260A25" w:rsidRDefault="0005584D" w:rsidP="00147771">
            <w:pPr>
              <w:pStyle w:val="Normal6a"/>
            </w:pPr>
            <w:r w:rsidRPr="00260A25">
              <w:t>2.</w:t>
            </w:r>
            <w:r w:rsidRPr="00260A25">
              <w:tab/>
              <w:t>Sublinha que a fragmentação das regras fiscais que se verifica entre os Estados</w:t>
            </w:r>
            <w:r w:rsidR="00613C3F">
              <w:noBreakHyphen/>
            </w:r>
            <w:r w:rsidRPr="00260A25">
              <w:t xml:space="preserve">Membros e a elevada mobilidade da matéria coletável do setor financeiro abrem possibilidades de arbitragem </w:t>
            </w:r>
            <w:r w:rsidRPr="00260A25">
              <w:lastRenderedPageBreak/>
              <w:t>regulamentar e de transferência de capitais e lucros;</w:t>
            </w:r>
          </w:p>
        </w:tc>
        <w:tc>
          <w:tcPr>
            <w:tcW w:w="4876" w:type="dxa"/>
            <w:tcBorders>
              <w:top w:val="nil"/>
              <w:left w:val="nil"/>
              <w:bottom w:val="nil"/>
              <w:right w:val="nil"/>
            </w:tcBorders>
          </w:tcPr>
          <w:p w14:paraId="5C4E3664" w14:textId="4C9BEAAF" w:rsidR="0005584D" w:rsidRPr="00260A25" w:rsidRDefault="0005584D" w:rsidP="00147771">
            <w:pPr>
              <w:pStyle w:val="Normal6a"/>
            </w:pPr>
            <w:r w:rsidRPr="00260A25">
              <w:lastRenderedPageBreak/>
              <w:t>2.</w:t>
            </w:r>
            <w:r w:rsidRPr="00260A25">
              <w:tab/>
              <w:t>Sublinha que a fragmentação das regras fiscais que se verifica entre os Estados</w:t>
            </w:r>
            <w:r w:rsidR="00613C3F">
              <w:noBreakHyphen/>
            </w:r>
            <w:r w:rsidRPr="00260A25">
              <w:t xml:space="preserve">Membros e a elevada mobilidade da matéria coletável do setor financeiro abrem possibilidades de arbitragem </w:t>
            </w:r>
            <w:r w:rsidRPr="00260A25">
              <w:lastRenderedPageBreak/>
              <w:t xml:space="preserve">regulamentar e de transferência de capitais e lucros; </w:t>
            </w:r>
            <w:r w:rsidRPr="00260A25">
              <w:rPr>
                <w:b/>
                <w:i/>
              </w:rPr>
              <w:t>salienta que essa fragmentação pode também prejudicar a consolidação transfronteiriça das instituições financeiras e reduzir a eficiência e a resiliência do mercado bancário e de capitais da União; </w:t>
            </w:r>
          </w:p>
        </w:tc>
      </w:tr>
    </w:tbl>
    <w:p w14:paraId="1859DA5D"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A1ADEB4" w14:textId="77777777" w:rsidR="0005584D" w:rsidRPr="00260A25" w:rsidRDefault="0005584D" w:rsidP="0005584D">
      <w:r w:rsidRPr="00260A25">
        <w:rPr>
          <w:rStyle w:val="HideTWBExt"/>
        </w:rPr>
        <w:t>&lt;/Amend&gt;</w:t>
      </w:r>
    </w:p>
    <w:p w14:paraId="6324F0A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71</w:t>
      </w:r>
      <w:r w:rsidRPr="00260A25">
        <w:rPr>
          <w:rStyle w:val="HideTWBExt"/>
        </w:rPr>
        <w:t>&lt;/NumAm&gt;</w:t>
      </w:r>
    </w:p>
    <w:p w14:paraId="1B317FDA"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55029CB8"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60432678" w14:textId="77777777" w:rsidR="0005584D" w:rsidRPr="00260A25" w:rsidRDefault="0005584D" w:rsidP="0005584D">
      <w:pPr>
        <w:pStyle w:val="NormalBold"/>
      </w:pPr>
      <w:r w:rsidRPr="00260A25">
        <w:rPr>
          <w:rStyle w:val="HideTWBExt"/>
          <w:b w:val="0"/>
        </w:rPr>
        <w:t>&lt;/RepeatBlock-By&gt;</w:t>
      </w:r>
    </w:p>
    <w:p w14:paraId="0B27AB7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BE93D29" w14:textId="77777777" w:rsidR="0005584D" w:rsidRPr="00260A25" w:rsidRDefault="0005584D" w:rsidP="0005584D">
      <w:pPr>
        <w:pStyle w:val="NormalBold"/>
      </w:pPr>
      <w:r w:rsidRPr="00260A25">
        <w:rPr>
          <w:rStyle w:val="HideTWBExt"/>
        </w:rPr>
        <w:t>&lt;Article&gt;</w:t>
      </w:r>
      <w:r w:rsidRPr="00260A25">
        <w:t>N.º 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F04AA77" w14:textId="77777777" w:rsidTr="00147771">
        <w:trPr>
          <w:trHeight w:hRule="exact" w:val="240"/>
          <w:jc w:val="center"/>
        </w:trPr>
        <w:tc>
          <w:tcPr>
            <w:tcW w:w="9752" w:type="dxa"/>
            <w:gridSpan w:val="2"/>
            <w:tcBorders>
              <w:top w:val="nil"/>
              <w:left w:val="nil"/>
              <w:bottom w:val="nil"/>
              <w:right w:val="nil"/>
            </w:tcBorders>
          </w:tcPr>
          <w:p w14:paraId="0DDC1455" w14:textId="77777777" w:rsidR="0005584D" w:rsidRPr="00260A25" w:rsidRDefault="0005584D" w:rsidP="00147771"/>
        </w:tc>
      </w:tr>
      <w:tr w:rsidR="0005584D" w:rsidRPr="00260A25" w14:paraId="45D37E9D" w14:textId="77777777" w:rsidTr="00147771">
        <w:trPr>
          <w:trHeight w:val="240"/>
          <w:jc w:val="center"/>
        </w:trPr>
        <w:tc>
          <w:tcPr>
            <w:tcW w:w="4876" w:type="dxa"/>
            <w:tcBorders>
              <w:top w:val="nil"/>
              <w:left w:val="nil"/>
              <w:bottom w:val="nil"/>
              <w:right w:val="nil"/>
            </w:tcBorders>
          </w:tcPr>
          <w:p w14:paraId="010C69C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443BDC1" w14:textId="77777777" w:rsidR="0005584D" w:rsidRPr="00260A25" w:rsidRDefault="0005584D" w:rsidP="00147771">
            <w:pPr>
              <w:pStyle w:val="AmColumnHeading"/>
            </w:pPr>
            <w:r w:rsidRPr="00260A25">
              <w:t>Alteração</w:t>
            </w:r>
          </w:p>
        </w:tc>
      </w:tr>
      <w:tr w:rsidR="0005584D" w:rsidRPr="00260A25" w14:paraId="5E7BCA04" w14:textId="77777777" w:rsidTr="00147771">
        <w:trPr>
          <w:jc w:val="center"/>
        </w:trPr>
        <w:tc>
          <w:tcPr>
            <w:tcW w:w="4876" w:type="dxa"/>
            <w:tcBorders>
              <w:top w:val="nil"/>
              <w:left w:val="nil"/>
              <w:bottom w:val="nil"/>
              <w:right w:val="nil"/>
            </w:tcBorders>
          </w:tcPr>
          <w:p w14:paraId="5DAD28BF" w14:textId="1BB8076B" w:rsidR="0005584D" w:rsidRPr="00260A25" w:rsidRDefault="0005584D" w:rsidP="00147771">
            <w:pPr>
              <w:pStyle w:val="Normal6a"/>
            </w:pPr>
            <w:r w:rsidRPr="00260A25">
              <w:t>2.</w:t>
            </w:r>
            <w:r w:rsidRPr="00260A25">
              <w:tab/>
              <w:t>Sublinha que a fragmentação das regras fiscais que se verifica entre os Estados</w:t>
            </w:r>
            <w:r w:rsidR="00613C3F">
              <w:noBreakHyphen/>
            </w:r>
            <w:r w:rsidRPr="00260A25">
              <w:t>Membros e a elevada mobilidade da matéria coletável do setor financeiro abrem possibilidades de arbitragem regulamentar e de transferência de capitais e lucros;</w:t>
            </w:r>
          </w:p>
        </w:tc>
        <w:tc>
          <w:tcPr>
            <w:tcW w:w="4876" w:type="dxa"/>
            <w:tcBorders>
              <w:top w:val="nil"/>
              <w:left w:val="nil"/>
              <w:bottom w:val="nil"/>
              <w:right w:val="nil"/>
            </w:tcBorders>
          </w:tcPr>
          <w:p w14:paraId="57010DD0" w14:textId="12E14A15" w:rsidR="0005584D" w:rsidRPr="00260A25" w:rsidRDefault="0005584D" w:rsidP="00147771">
            <w:pPr>
              <w:pStyle w:val="Normal6a"/>
            </w:pPr>
            <w:r w:rsidRPr="00260A25">
              <w:t>2.</w:t>
            </w:r>
            <w:r w:rsidRPr="00260A25">
              <w:tab/>
              <w:t>Sublinha que a fragmentação das regras fiscais que se verifica entre os Estados</w:t>
            </w:r>
            <w:r w:rsidR="00613C3F">
              <w:noBreakHyphen/>
            </w:r>
            <w:r w:rsidRPr="00260A25">
              <w:t>Membros e a elevada mobilidade da matéria coletável do setor financeiro abrem possibilidades</w:t>
            </w:r>
            <w:r w:rsidRPr="00260A25">
              <w:rPr>
                <w:b/>
                <w:i/>
              </w:rPr>
              <w:t xml:space="preserve"> significativas de planeamento fiscal agressivo,</w:t>
            </w:r>
            <w:r w:rsidRPr="00260A25">
              <w:t xml:space="preserve"> de arbitragem regulamentar e de transferência de capitais e lucros;</w:t>
            </w:r>
          </w:p>
        </w:tc>
      </w:tr>
    </w:tbl>
    <w:p w14:paraId="4E01D30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70A33CC" w14:textId="77777777" w:rsidR="0005584D" w:rsidRPr="00260A25" w:rsidRDefault="0005584D" w:rsidP="0005584D">
      <w:r w:rsidRPr="00260A25">
        <w:rPr>
          <w:rStyle w:val="HideTWBExt"/>
        </w:rPr>
        <w:t>&lt;/Amend&gt;</w:t>
      </w:r>
    </w:p>
    <w:p w14:paraId="722582F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72</w:t>
      </w:r>
      <w:r w:rsidRPr="00260A25">
        <w:rPr>
          <w:rStyle w:val="HideTWBExt"/>
        </w:rPr>
        <w:t>&lt;/NumAm&gt;</w:t>
      </w:r>
    </w:p>
    <w:p w14:paraId="241D5937"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14F46661"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7F085114" w14:textId="77777777" w:rsidR="0005584D" w:rsidRPr="00260A25" w:rsidRDefault="0005584D" w:rsidP="0005584D">
      <w:pPr>
        <w:pStyle w:val="NormalBold"/>
      </w:pPr>
      <w:r w:rsidRPr="00260A25">
        <w:rPr>
          <w:rStyle w:val="HideTWBExt"/>
          <w:b w:val="0"/>
        </w:rPr>
        <w:t>&lt;/RepeatBlock-By&gt;</w:t>
      </w:r>
    </w:p>
    <w:p w14:paraId="7D1B7528"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16A7A57" w14:textId="29E0A634" w:rsidR="0005584D" w:rsidRPr="00260A25" w:rsidRDefault="0005584D" w:rsidP="0005584D">
      <w:pPr>
        <w:pStyle w:val="NormalBold"/>
      </w:pPr>
      <w:r w:rsidRPr="00260A25">
        <w:rPr>
          <w:rStyle w:val="HideTWBExt"/>
        </w:rPr>
        <w:t>&lt;Article&gt;</w:t>
      </w:r>
      <w:r w:rsidRPr="00260A25">
        <w:t>N.º 2</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839BB3A" w14:textId="77777777" w:rsidTr="00147771">
        <w:trPr>
          <w:trHeight w:hRule="exact" w:val="240"/>
          <w:jc w:val="center"/>
        </w:trPr>
        <w:tc>
          <w:tcPr>
            <w:tcW w:w="9752" w:type="dxa"/>
            <w:gridSpan w:val="2"/>
            <w:tcBorders>
              <w:top w:val="nil"/>
              <w:left w:val="nil"/>
              <w:bottom w:val="nil"/>
              <w:right w:val="nil"/>
            </w:tcBorders>
          </w:tcPr>
          <w:p w14:paraId="0CE42A5C" w14:textId="77777777" w:rsidR="0005584D" w:rsidRPr="00260A25" w:rsidRDefault="0005584D" w:rsidP="00147771"/>
        </w:tc>
      </w:tr>
      <w:tr w:rsidR="0005584D" w:rsidRPr="00260A25" w14:paraId="3A684C28" w14:textId="77777777" w:rsidTr="00147771">
        <w:trPr>
          <w:trHeight w:val="240"/>
          <w:jc w:val="center"/>
        </w:trPr>
        <w:tc>
          <w:tcPr>
            <w:tcW w:w="4876" w:type="dxa"/>
            <w:tcBorders>
              <w:top w:val="nil"/>
              <w:left w:val="nil"/>
              <w:bottom w:val="nil"/>
              <w:right w:val="nil"/>
            </w:tcBorders>
          </w:tcPr>
          <w:p w14:paraId="49D0759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D3AF8D1" w14:textId="77777777" w:rsidR="0005584D" w:rsidRPr="00260A25" w:rsidRDefault="0005584D" w:rsidP="00147771">
            <w:pPr>
              <w:pStyle w:val="AmColumnHeading"/>
            </w:pPr>
            <w:r w:rsidRPr="00260A25">
              <w:t>Alteração</w:t>
            </w:r>
          </w:p>
        </w:tc>
      </w:tr>
      <w:tr w:rsidR="0005584D" w:rsidRPr="00260A25" w14:paraId="6B16C523" w14:textId="77777777" w:rsidTr="00147771">
        <w:trPr>
          <w:jc w:val="center"/>
        </w:trPr>
        <w:tc>
          <w:tcPr>
            <w:tcW w:w="4876" w:type="dxa"/>
            <w:tcBorders>
              <w:top w:val="nil"/>
              <w:left w:val="nil"/>
              <w:bottom w:val="nil"/>
              <w:right w:val="nil"/>
            </w:tcBorders>
          </w:tcPr>
          <w:p w14:paraId="4E3E7964" w14:textId="77777777" w:rsidR="0005584D" w:rsidRPr="00260A25" w:rsidRDefault="0005584D" w:rsidP="00147771">
            <w:pPr>
              <w:pStyle w:val="Normal6a"/>
            </w:pPr>
          </w:p>
        </w:tc>
        <w:tc>
          <w:tcPr>
            <w:tcW w:w="4876" w:type="dxa"/>
            <w:tcBorders>
              <w:top w:val="nil"/>
              <w:left w:val="nil"/>
              <w:bottom w:val="nil"/>
              <w:right w:val="nil"/>
            </w:tcBorders>
          </w:tcPr>
          <w:p w14:paraId="4DC3C985" w14:textId="062F5D50" w:rsidR="0005584D" w:rsidRPr="00260A25" w:rsidRDefault="0005584D" w:rsidP="00147771">
            <w:pPr>
              <w:pStyle w:val="Normal6a"/>
            </w:pPr>
            <w:r w:rsidRPr="00260A25">
              <w:rPr>
                <w:b/>
                <w:i/>
              </w:rPr>
              <w:t>2</w:t>
            </w:r>
            <w:r w:rsidR="00613C3F">
              <w:rPr>
                <w:b/>
                <w:i/>
              </w:rPr>
              <w:noBreakHyphen/>
            </w:r>
            <w:r w:rsidRPr="00260A25">
              <w:rPr>
                <w:b/>
                <w:i/>
              </w:rPr>
              <w:t>A.</w:t>
            </w:r>
            <w:r w:rsidRPr="00260A25">
              <w:tab/>
            </w:r>
            <w:r w:rsidRPr="00260A25">
              <w:rPr>
                <w:b/>
                <w:i/>
              </w:rPr>
              <w:t xml:space="preserve">Apela a uma coordenação reforçada a nível da UE, incluindo uma tributação mínima efetiva, regras sólidas antielisão e requisitos de transparência reforçados, nomeadamente a comunicação pública de informações </w:t>
            </w:r>
            <w:r w:rsidRPr="00260A25">
              <w:rPr>
                <w:b/>
                <w:i/>
              </w:rPr>
              <w:lastRenderedPageBreak/>
              <w:t>discriminadas por país, a fim de assegurar que o setor financeiro contribua com a sua quota</w:t>
            </w:r>
            <w:r w:rsidR="00613C3F">
              <w:rPr>
                <w:b/>
                <w:i/>
              </w:rPr>
              <w:noBreakHyphen/>
            </w:r>
            <w:r w:rsidRPr="00260A25">
              <w:rPr>
                <w:b/>
                <w:i/>
              </w:rPr>
              <w:t>parte de tributação onde a atividade económica tem lugar;</w:t>
            </w:r>
          </w:p>
        </w:tc>
      </w:tr>
    </w:tbl>
    <w:p w14:paraId="6395B70A"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19BE70F" w14:textId="77777777" w:rsidR="0005584D" w:rsidRPr="00260A25" w:rsidRDefault="0005584D" w:rsidP="0005584D">
      <w:r w:rsidRPr="00260A25">
        <w:rPr>
          <w:rStyle w:val="HideTWBExt"/>
        </w:rPr>
        <w:t>&lt;/Amend&gt;</w:t>
      </w:r>
    </w:p>
    <w:p w14:paraId="48B8F69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73</w:t>
      </w:r>
      <w:r w:rsidRPr="00260A25">
        <w:rPr>
          <w:rStyle w:val="HideTWBExt"/>
        </w:rPr>
        <w:t>&lt;/NumAm&gt;</w:t>
      </w:r>
    </w:p>
    <w:p w14:paraId="7AD8A045"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638977B7" w14:textId="77777777" w:rsidR="0005584D" w:rsidRPr="00260A25" w:rsidRDefault="0005584D" w:rsidP="0005584D">
      <w:pPr>
        <w:pStyle w:val="NormalBold"/>
      </w:pPr>
      <w:r w:rsidRPr="00260A25">
        <w:rPr>
          <w:rStyle w:val="HideTWBExt"/>
          <w:b w:val="0"/>
        </w:rPr>
        <w:t>&lt;/RepeatBlock-By&gt;</w:t>
      </w:r>
    </w:p>
    <w:p w14:paraId="2BC2A30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4F57E43" w14:textId="50FBCCDC" w:rsidR="0005584D" w:rsidRPr="00260A25" w:rsidRDefault="0005584D" w:rsidP="0005584D">
      <w:pPr>
        <w:pStyle w:val="NormalBold"/>
      </w:pPr>
      <w:r w:rsidRPr="00260A25">
        <w:rPr>
          <w:rStyle w:val="HideTWBExt"/>
        </w:rPr>
        <w:t>&lt;Article&gt;</w:t>
      </w:r>
      <w:r w:rsidRPr="00260A25">
        <w:t>N.º 2</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0BCCD72" w14:textId="77777777" w:rsidTr="00147771">
        <w:trPr>
          <w:trHeight w:hRule="exact" w:val="240"/>
          <w:jc w:val="center"/>
        </w:trPr>
        <w:tc>
          <w:tcPr>
            <w:tcW w:w="9752" w:type="dxa"/>
            <w:gridSpan w:val="2"/>
            <w:tcBorders>
              <w:top w:val="nil"/>
              <w:left w:val="nil"/>
              <w:bottom w:val="nil"/>
              <w:right w:val="nil"/>
            </w:tcBorders>
          </w:tcPr>
          <w:p w14:paraId="38F9C30E" w14:textId="77777777" w:rsidR="0005584D" w:rsidRPr="00260A25" w:rsidRDefault="0005584D" w:rsidP="00147771"/>
        </w:tc>
      </w:tr>
      <w:tr w:rsidR="0005584D" w:rsidRPr="00260A25" w14:paraId="5CF80EC2" w14:textId="77777777" w:rsidTr="00147771">
        <w:trPr>
          <w:trHeight w:val="240"/>
          <w:jc w:val="center"/>
        </w:trPr>
        <w:tc>
          <w:tcPr>
            <w:tcW w:w="4876" w:type="dxa"/>
            <w:tcBorders>
              <w:top w:val="nil"/>
              <w:left w:val="nil"/>
              <w:bottom w:val="nil"/>
              <w:right w:val="nil"/>
            </w:tcBorders>
          </w:tcPr>
          <w:p w14:paraId="462274B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2E381D1" w14:textId="77777777" w:rsidR="0005584D" w:rsidRPr="00260A25" w:rsidRDefault="0005584D" w:rsidP="00147771">
            <w:pPr>
              <w:pStyle w:val="AmColumnHeading"/>
            </w:pPr>
            <w:r w:rsidRPr="00260A25">
              <w:t>Alteração</w:t>
            </w:r>
          </w:p>
        </w:tc>
      </w:tr>
      <w:tr w:rsidR="0005584D" w:rsidRPr="00260A25" w14:paraId="5F4397A6" w14:textId="77777777" w:rsidTr="00147771">
        <w:trPr>
          <w:jc w:val="center"/>
        </w:trPr>
        <w:tc>
          <w:tcPr>
            <w:tcW w:w="4876" w:type="dxa"/>
            <w:tcBorders>
              <w:top w:val="nil"/>
              <w:left w:val="nil"/>
              <w:bottom w:val="nil"/>
              <w:right w:val="nil"/>
            </w:tcBorders>
          </w:tcPr>
          <w:p w14:paraId="335B0E88" w14:textId="77777777" w:rsidR="0005584D" w:rsidRPr="00260A25" w:rsidRDefault="0005584D" w:rsidP="00147771">
            <w:pPr>
              <w:pStyle w:val="Normal6a"/>
            </w:pPr>
          </w:p>
        </w:tc>
        <w:tc>
          <w:tcPr>
            <w:tcW w:w="4876" w:type="dxa"/>
            <w:tcBorders>
              <w:top w:val="nil"/>
              <w:left w:val="nil"/>
              <w:bottom w:val="nil"/>
              <w:right w:val="nil"/>
            </w:tcBorders>
          </w:tcPr>
          <w:p w14:paraId="47493A04" w14:textId="698C353D" w:rsidR="0005584D" w:rsidRPr="00260A25" w:rsidRDefault="0005584D" w:rsidP="00147771">
            <w:pPr>
              <w:pStyle w:val="Normal6a"/>
            </w:pPr>
            <w:r w:rsidRPr="00260A25">
              <w:rPr>
                <w:b/>
                <w:i/>
              </w:rPr>
              <w:t>2</w:t>
            </w:r>
            <w:r w:rsidR="00613C3F">
              <w:rPr>
                <w:b/>
                <w:i/>
              </w:rPr>
              <w:noBreakHyphen/>
            </w:r>
            <w:r w:rsidRPr="00260A25">
              <w:rPr>
                <w:b/>
                <w:i/>
              </w:rPr>
              <w:t>A.</w:t>
            </w:r>
            <w:r w:rsidRPr="00260A25">
              <w:tab/>
            </w:r>
            <w:r w:rsidRPr="00260A25">
              <w:rPr>
                <w:b/>
                <w:i/>
              </w:rPr>
              <w:t>Reconhece que a concorrência fiscal entre os Estados</w:t>
            </w:r>
            <w:r w:rsidR="00613C3F">
              <w:rPr>
                <w:b/>
                <w:i/>
              </w:rPr>
              <w:noBreakHyphen/>
            </w:r>
            <w:r w:rsidRPr="00260A25">
              <w:rPr>
                <w:b/>
                <w:i/>
              </w:rPr>
              <w:t>Membros pode promover a eficiência, a inovação e o investimento em toda a União;</w:t>
            </w:r>
          </w:p>
        </w:tc>
      </w:tr>
    </w:tbl>
    <w:p w14:paraId="3F1DA03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E98EAF8" w14:textId="77777777" w:rsidR="0005584D" w:rsidRPr="00260A25" w:rsidRDefault="0005584D" w:rsidP="0005584D">
      <w:r w:rsidRPr="00260A25">
        <w:rPr>
          <w:rStyle w:val="HideTWBExt"/>
        </w:rPr>
        <w:t>&lt;/Amend&gt;</w:t>
      </w:r>
    </w:p>
    <w:p w14:paraId="21BB044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74</w:t>
      </w:r>
      <w:r w:rsidRPr="00260A25">
        <w:rPr>
          <w:rStyle w:val="HideTWBExt"/>
        </w:rPr>
        <w:t>&lt;/NumAm&gt;</w:t>
      </w:r>
    </w:p>
    <w:p w14:paraId="1EA05823"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0861F49C" w14:textId="77777777" w:rsidR="0005584D" w:rsidRPr="00260A25" w:rsidRDefault="0005584D" w:rsidP="0005584D">
      <w:pPr>
        <w:pStyle w:val="NormalBold"/>
      </w:pPr>
      <w:r w:rsidRPr="00260A25">
        <w:rPr>
          <w:rStyle w:val="HideTWBExt"/>
          <w:b w:val="0"/>
        </w:rPr>
        <w:t>&lt;/RepeatBlock-By&gt;</w:t>
      </w:r>
    </w:p>
    <w:p w14:paraId="30F1B97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4661926" w14:textId="249581EC" w:rsidR="0005584D" w:rsidRPr="00260A25" w:rsidRDefault="0005584D" w:rsidP="0005584D">
      <w:pPr>
        <w:pStyle w:val="NormalBold"/>
      </w:pPr>
      <w:r w:rsidRPr="00260A25">
        <w:rPr>
          <w:rStyle w:val="HideTWBExt"/>
        </w:rPr>
        <w:t>&lt;Article&gt;</w:t>
      </w:r>
      <w:r w:rsidRPr="00260A25">
        <w:t>N.º 2</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D7327FD" w14:textId="77777777" w:rsidTr="00147771">
        <w:trPr>
          <w:trHeight w:hRule="exact" w:val="240"/>
          <w:jc w:val="center"/>
        </w:trPr>
        <w:tc>
          <w:tcPr>
            <w:tcW w:w="9752" w:type="dxa"/>
            <w:gridSpan w:val="2"/>
            <w:tcBorders>
              <w:top w:val="nil"/>
              <w:left w:val="nil"/>
              <w:bottom w:val="nil"/>
              <w:right w:val="nil"/>
            </w:tcBorders>
          </w:tcPr>
          <w:p w14:paraId="1BDFA2BF" w14:textId="77777777" w:rsidR="0005584D" w:rsidRPr="00260A25" w:rsidRDefault="0005584D" w:rsidP="00147771"/>
        </w:tc>
      </w:tr>
      <w:tr w:rsidR="0005584D" w:rsidRPr="00260A25" w14:paraId="744346AE" w14:textId="77777777" w:rsidTr="00147771">
        <w:trPr>
          <w:trHeight w:val="240"/>
          <w:jc w:val="center"/>
        </w:trPr>
        <w:tc>
          <w:tcPr>
            <w:tcW w:w="4876" w:type="dxa"/>
            <w:tcBorders>
              <w:top w:val="nil"/>
              <w:left w:val="nil"/>
              <w:bottom w:val="nil"/>
              <w:right w:val="nil"/>
            </w:tcBorders>
          </w:tcPr>
          <w:p w14:paraId="75D2145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7640C94" w14:textId="77777777" w:rsidR="0005584D" w:rsidRPr="00260A25" w:rsidRDefault="0005584D" w:rsidP="00147771">
            <w:pPr>
              <w:pStyle w:val="AmColumnHeading"/>
            </w:pPr>
            <w:r w:rsidRPr="00260A25">
              <w:t>Alteração</w:t>
            </w:r>
          </w:p>
        </w:tc>
      </w:tr>
      <w:tr w:rsidR="0005584D" w:rsidRPr="00260A25" w14:paraId="24FF575D" w14:textId="77777777" w:rsidTr="00147771">
        <w:trPr>
          <w:jc w:val="center"/>
        </w:trPr>
        <w:tc>
          <w:tcPr>
            <w:tcW w:w="4876" w:type="dxa"/>
            <w:tcBorders>
              <w:top w:val="nil"/>
              <w:left w:val="nil"/>
              <w:bottom w:val="nil"/>
              <w:right w:val="nil"/>
            </w:tcBorders>
          </w:tcPr>
          <w:p w14:paraId="53FB74E6" w14:textId="77777777" w:rsidR="0005584D" w:rsidRPr="00260A25" w:rsidRDefault="0005584D" w:rsidP="00147771">
            <w:pPr>
              <w:pStyle w:val="Normal6a"/>
            </w:pPr>
          </w:p>
        </w:tc>
        <w:tc>
          <w:tcPr>
            <w:tcW w:w="4876" w:type="dxa"/>
            <w:tcBorders>
              <w:top w:val="nil"/>
              <w:left w:val="nil"/>
              <w:bottom w:val="nil"/>
              <w:right w:val="nil"/>
            </w:tcBorders>
          </w:tcPr>
          <w:p w14:paraId="70C086C6" w14:textId="7FED2D6F" w:rsidR="0005584D" w:rsidRPr="00260A25" w:rsidRDefault="0005584D" w:rsidP="00147771">
            <w:pPr>
              <w:pStyle w:val="Normal6a"/>
            </w:pPr>
            <w:r w:rsidRPr="00260A25">
              <w:rPr>
                <w:b/>
                <w:i/>
              </w:rPr>
              <w:t>2</w:t>
            </w:r>
            <w:r w:rsidR="00613C3F">
              <w:rPr>
                <w:b/>
                <w:i/>
              </w:rPr>
              <w:noBreakHyphen/>
            </w:r>
            <w:r w:rsidRPr="00260A25">
              <w:rPr>
                <w:b/>
                <w:i/>
              </w:rPr>
              <w:t>B.</w:t>
            </w:r>
            <w:r w:rsidRPr="00260A25">
              <w:tab/>
            </w:r>
            <w:r w:rsidRPr="00260A25">
              <w:rPr>
                <w:b/>
                <w:i/>
              </w:rPr>
              <w:t>Reconhece que sistemas fiscais competitivos e favoráveis ao investimento são uma parte importante do bom funcionamento de uma União da Poupança e dos Investimentos e que os Estados</w:t>
            </w:r>
            <w:r w:rsidR="00613C3F">
              <w:rPr>
                <w:b/>
                <w:i/>
              </w:rPr>
              <w:noBreakHyphen/>
            </w:r>
            <w:r w:rsidRPr="00260A25">
              <w:rPr>
                <w:b/>
                <w:i/>
              </w:rPr>
              <w:t>Membros devem continuar a ser livres de melhorar o tratamento fiscal das poupanças de retalho e dos produtos de investimento a longo prazo, em consonância com as respetivas circunstâncias nacionais;</w:t>
            </w:r>
          </w:p>
        </w:tc>
      </w:tr>
    </w:tbl>
    <w:p w14:paraId="72C740F5"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113DD5B" w14:textId="77777777" w:rsidR="0005584D" w:rsidRPr="00260A25" w:rsidRDefault="0005584D" w:rsidP="0005584D">
      <w:r w:rsidRPr="00260A25">
        <w:rPr>
          <w:rStyle w:val="HideTWBExt"/>
        </w:rPr>
        <w:t>&lt;/Amend&gt;</w:t>
      </w:r>
    </w:p>
    <w:p w14:paraId="4404C9BF"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75</w:t>
      </w:r>
      <w:r w:rsidRPr="00260A25">
        <w:rPr>
          <w:rStyle w:val="HideTWBExt"/>
        </w:rPr>
        <w:t>&lt;/NumAm&gt;</w:t>
      </w:r>
    </w:p>
    <w:p w14:paraId="06BC7085"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0635406A"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43F4C86C" w14:textId="77777777" w:rsidR="0005584D" w:rsidRPr="00260A25" w:rsidRDefault="0005584D" w:rsidP="0005584D">
      <w:pPr>
        <w:pStyle w:val="NormalBold"/>
      </w:pPr>
      <w:r w:rsidRPr="00260A25">
        <w:rPr>
          <w:rStyle w:val="HideTWBExt"/>
          <w:b w:val="0"/>
        </w:rPr>
        <w:t>&lt;/RepeatBlock-By&gt;</w:t>
      </w:r>
    </w:p>
    <w:p w14:paraId="20B9ADA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E46BD87" w14:textId="77777777" w:rsidR="0005584D" w:rsidRPr="00260A25" w:rsidRDefault="0005584D" w:rsidP="0005584D">
      <w:pPr>
        <w:pStyle w:val="NormalBold"/>
      </w:pPr>
      <w:r w:rsidRPr="00260A25">
        <w:rPr>
          <w:rStyle w:val="HideTWBExt"/>
        </w:rPr>
        <w:t>&lt;Article&gt;</w:t>
      </w:r>
      <w:r w:rsidRPr="00260A25">
        <w:t>N.º 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B171FA5" w14:textId="77777777" w:rsidTr="00147771">
        <w:trPr>
          <w:trHeight w:hRule="exact" w:val="240"/>
          <w:jc w:val="center"/>
        </w:trPr>
        <w:tc>
          <w:tcPr>
            <w:tcW w:w="9752" w:type="dxa"/>
            <w:gridSpan w:val="2"/>
            <w:tcBorders>
              <w:top w:val="nil"/>
              <w:left w:val="nil"/>
              <w:bottom w:val="nil"/>
              <w:right w:val="nil"/>
            </w:tcBorders>
          </w:tcPr>
          <w:p w14:paraId="4AE194D2" w14:textId="77777777" w:rsidR="0005584D" w:rsidRPr="00260A25" w:rsidRDefault="0005584D" w:rsidP="00147771"/>
        </w:tc>
      </w:tr>
      <w:tr w:rsidR="0005584D" w:rsidRPr="00260A25" w14:paraId="42F93BFF" w14:textId="77777777" w:rsidTr="00147771">
        <w:trPr>
          <w:trHeight w:val="240"/>
          <w:jc w:val="center"/>
        </w:trPr>
        <w:tc>
          <w:tcPr>
            <w:tcW w:w="4876" w:type="dxa"/>
            <w:tcBorders>
              <w:top w:val="nil"/>
              <w:left w:val="nil"/>
              <w:bottom w:val="nil"/>
              <w:right w:val="nil"/>
            </w:tcBorders>
          </w:tcPr>
          <w:p w14:paraId="5125D13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2D8D1E6" w14:textId="77777777" w:rsidR="0005584D" w:rsidRPr="00260A25" w:rsidRDefault="0005584D" w:rsidP="00147771">
            <w:pPr>
              <w:pStyle w:val="AmColumnHeading"/>
            </w:pPr>
            <w:r w:rsidRPr="00260A25">
              <w:t>Alteração</w:t>
            </w:r>
          </w:p>
        </w:tc>
      </w:tr>
      <w:tr w:rsidR="0005584D" w:rsidRPr="00260A25" w14:paraId="1D7F5529" w14:textId="77777777" w:rsidTr="00147771">
        <w:trPr>
          <w:jc w:val="center"/>
        </w:trPr>
        <w:tc>
          <w:tcPr>
            <w:tcW w:w="4876" w:type="dxa"/>
            <w:tcBorders>
              <w:top w:val="nil"/>
              <w:left w:val="nil"/>
              <w:bottom w:val="nil"/>
              <w:right w:val="nil"/>
            </w:tcBorders>
          </w:tcPr>
          <w:p w14:paraId="6E7F7E80" w14:textId="77777777" w:rsidR="0005584D" w:rsidRPr="00260A25" w:rsidRDefault="0005584D" w:rsidP="00147771">
            <w:pPr>
              <w:pStyle w:val="Normal6a"/>
            </w:pPr>
            <w:r w:rsidRPr="00260A25">
              <w:t>3.</w:t>
            </w:r>
            <w:r w:rsidRPr="00260A25">
              <w:tab/>
              <w:t xml:space="preserve">Observa que a fragmentação dos regimes fiscais nacionais aumenta o risco de dupla tributação transfronteiras e </w:t>
            </w:r>
            <w:r w:rsidRPr="00260A25">
              <w:rPr>
                <w:b/>
                <w:i/>
              </w:rPr>
              <w:t>que, em razão da complexidade administrativa e jurídica,</w:t>
            </w:r>
            <w:r w:rsidRPr="00260A25">
              <w:t xml:space="preserve"> pode obstar ao crescimento do setor financeiro da UE;</w:t>
            </w:r>
          </w:p>
        </w:tc>
        <w:tc>
          <w:tcPr>
            <w:tcW w:w="4876" w:type="dxa"/>
            <w:tcBorders>
              <w:top w:val="nil"/>
              <w:left w:val="nil"/>
              <w:bottom w:val="nil"/>
              <w:right w:val="nil"/>
            </w:tcBorders>
          </w:tcPr>
          <w:p w14:paraId="2C24DEAD" w14:textId="77777777" w:rsidR="0005584D" w:rsidRPr="00260A25" w:rsidRDefault="0005584D" w:rsidP="00147771">
            <w:pPr>
              <w:pStyle w:val="Normal6a"/>
            </w:pPr>
            <w:r w:rsidRPr="00260A25">
              <w:t>3.</w:t>
            </w:r>
            <w:r w:rsidRPr="00260A25">
              <w:tab/>
              <w:t xml:space="preserve">Observa que a fragmentação dos regimes fiscais nacionais aumenta o risco de dupla tributação transfronteiras e pode obstar ao crescimento do setor financeiro da UE </w:t>
            </w:r>
            <w:r w:rsidRPr="00260A25">
              <w:rPr>
                <w:b/>
                <w:i/>
              </w:rPr>
              <w:t>bem como prejudicar a competitividade</w:t>
            </w:r>
            <w:r w:rsidRPr="00260A25">
              <w:t xml:space="preserve">; </w:t>
            </w:r>
            <w:r w:rsidRPr="00260A25">
              <w:rPr>
                <w:b/>
                <w:i/>
              </w:rPr>
              <w:t>salienta, no entanto, que os esforços de simplificação não devem resultar numa desregulamentação ou num nivelamento por baixo das normas fiscais, mas devem promover a segurança jurídica, a equidade e a responsabilidade ambiental e social; </w:t>
            </w:r>
          </w:p>
        </w:tc>
      </w:tr>
    </w:tbl>
    <w:p w14:paraId="38F2D638"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710F164" w14:textId="77777777" w:rsidR="0005584D" w:rsidRPr="00260A25" w:rsidRDefault="0005584D" w:rsidP="0005584D">
      <w:r w:rsidRPr="00260A25">
        <w:rPr>
          <w:rStyle w:val="HideTWBExt"/>
        </w:rPr>
        <w:t>&lt;/Amend&gt;</w:t>
      </w:r>
    </w:p>
    <w:p w14:paraId="44F9CBC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76</w:t>
      </w:r>
      <w:r w:rsidRPr="00260A25">
        <w:rPr>
          <w:rStyle w:val="HideTWBExt"/>
        </w:rPr>
        <w:t>&lt;/NumAm&gt;</w:t>
      </w:r>
    </w:p>
    <w:p w14:paraId="3E0AD5F3"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40BEAA83" w14:textId="77777777" w:rsidR="0005584D" w:rsidRPr="00260A25" w:rsidRDefault="0005584D" w:rsidP="0005584D">
      <w:pPr>
        <w:pStyle w:val="NormalBold"/>
      </w:pPr>
      <w:r w:rsidRPr="00260A25">
        <w:rPr>
          <w:rStyle w:val="HideTWBExt"/>
          <w:b w:val="0"/>
        </w:rPr>
        <w:t>&lt;/RepeatBlock-By&gt;</w:t>
      </w:r>
    </w:p>
    <w:p w14:paraId="6DA0384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69B1F8F" w14:textId="77777777" w:rsidR="0005584D" w:rsidRPr="00260A25" w:rsidRDefault="0005584D" w:rsidP="0005584D">
      <w:pPr>
        <w:pStyle w:val="NormalBold"/>
      </w:pPr>
      <w:r w:rsidRPr="00260A25">
        <w:rPr>
          <w:rStyle w:val="HideTWBExt"/>
        </w:rPr>
        <w:t>&lt;Article&gt;</w:t>
      </w:r>
      <w:r w:rsidRPr="00260A25">
        <w:t>N.º 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067A0A2" w14:textId="77777777" w:rsidTr="00147771">
        <w:trPr>
          <w:trHeight w:hRule="exact" w:val="240"/>
          <w:jc w:val="center"/>
        </w:trPr>
        <w:tc>
          <w:tcPr>
            <w:tcW w:w="9752" w:type="dxa"/>
            <w:gridSpan w:val="2"/>
            <w:tcBorders>
              <w:top w:val="nil"/>
              <w:left w:val="nil"/>
              <w:bottom w:val="nil"/>
              <w:right w:val="nil"/>
            </w:tcBorders>
          </w:tcPr>
          <w:p w14:paraId="781673DB" w14:textId="77777777" w:rsidR="0005584D" w:rsidRPr="00260A25" w:rsidRDefault="0005584D" w:rsidP="00147771"/>
        </w:tc>
      </w:tr>
      <w:tr w:rsidR="0005584D" w:rsidRPr="00260A25" w14:paraId="7E9174D8" w14:textId="77777777" w:rsidTr="00147771">
        <w:trPr>
          <w:trHeight w:val="240"/>
          <w:jc w:val="center"/>
        </w:trPr>
        <w:tc>
          <w:tcPr>
            <w:tcW w:w="4876" w:type="dxa"/>
            <w:tcBorders>
              <w:top w:val="nil"/>
              <w:left w:val="nil"/>
              <w:bottom w:val="nil"/>
              <w:right w:val="nil"/>
            </w:tcBorders>
          </w:tcPr>
          <w:p w14:paraId="728A14E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651E380" w14:textId="77777777" w:rsidR="0005584D" w:rsidRPr="00260A25" w:rsidRDefault="0005584D" w:rsidP="00147771">
            <w:pPr>
              <w:pStyle w:val="AmColumnHeading"/>
            </w:pPr>
            <w:r w:rsidRPr="00260A25">
              <w:t>Alteração</w:t>
            </w:r>
          </w:p>
        </w:tc>
      </w:tr>
      <w:tr w:rsidR="0005584D" w:rsidRPr="00260A25" w14:paraId="357F93A8" w14:textId="77777777" w:rsidTr="00147771">
        <w:trPr>
          <w:jc w:val="center"/>
        </w:trPr>
        <w:tc>
          <w:tcPr>
            <w:tcW w:w="4876" w:type="dxa"/>
            <w:tcBorders>
              <w:top w:val="nil"/>
              <w:left w:val="nil"/>
              <w:bottom w:val="nil"/>
              <w:right w:val="nil"/>
            </w:tcBorders>
          </w:tcPr>
          <w:p w14:paraId="2D3C9062" w14:textId="77777777" w:rsidR="0005584D" w:rsidRPr="00260A25" w:rsidRDefault="0005584D" w:rsidP="00147771">
            <w:pPr>
              <w:pStyle w:val="Normal6a"/>
            </w:pPr>
            <w:r w:rsidRPr="00260A25">
              <w:t>3.</w:t>
            </w:r>
            <w:r w:rsidRPr="00260A25">
              <w:tab/>
              <w:t xml:space="preserve">Observa que a fragmentação dos regimes fiscais nacionais aumenta o risco de dupla tributação transfronteiras e que, em razão da complexidade administrativa e jurídica, </w:t>
            </w:r>
            <w:r w:rsidRPr="00260A25">
              <w:rPr>
                <w:b/>
                <w:i/>
              </w:rPr>
              <w:t>pode</w:t>
            </w:r>
            <w:r w:rsidRPr="00260A25">
              <w:t xml:space="preserve"> obstar ao crescimento do setor financeiro da UE;</w:t>
            </w:r>
          </w:p>
        </w:tc>
        <w:tc>
          <w:tcPr>
            <w:tcW w:w="4876" w:type="dxa"/>
            <w:tcBorders>
              <w:top w:val="nil"/>
              <w:left w:val="nil"/>
              <w:bottom w:val="nil"/>
              <w:right w:val="nil"/>
            </w:tcBorders>
          </w:tcPr>
          <w:p w14:paraId="077BDAA5" w14:textId="77777777" w:rsidR="0005584D" w:rsidRPr="00260A25" w:rsidRDefault="0005584D" w:rsidP="00147771">
            <w:pPr>
              <w:pStyle w:val="Normal6a"/>
            </w:pPr>
            <w:r w:rsidRPr="00260A25">
              <w:t>3.</w:t>
            </w:r>
            <w:r w:rsidRPr="00260A25">
              <w:tab/>
              <w:t xml:space="preserve">Observa que a fragmentação dos regimes fiscais nacionais aumenta o risco de dupla tributação transfronteiras e que, em razão da complexidade administrativa e jurídica, </w:t>
            </w:r>
            <w:r w:rsidRPr="00260A25">
              <w:rPr>
                <w:b/>
                <w:i/>
              </w:rPr>
              <w:t>poderá</w:t>
            </w:r>
            <w:r w:rsidRPr="00260A25">
              <w:t xml:space="preserve"> obstar ao crescimento do setor financeiro da UE;</w:t>
            </w:r>
          </w:p>
        </w:tc>
      </w:tr>
    </w:tbl>
    <w:p w14:paraId="7A5051D8"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7660C60C" w14:textId="77777777" w:rsidR="0005584D" w:rsidRPr="00260A25" w:rsidRDefault="0005584D" w:rsidP="0005584D">
      <w:r w:rsidRPr="00260A25">
        <w:rPr>
          <w:rStyle w:val="HideTWBExt"/>
        </w:rPr>
        <w:t>&lt;/Amend&gt;</w:t>
      </w:r>
    </w:p>
    <w:p w14:paraId="7F31862E"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77</w:t>
      </w:r>
      <w:r w:rsidRPr="00260A25">
        <w:rPr>
          <w:rStyle w:val="HideTWBExt"/>
        </w:rPr>
        <w:t>&lt;/NumAm&gt;</w:t>
      </w:r>
    </w:p>
    <w:p w14:paraId="29F58E32" w14:textId="77777777" w:rsidR="0005584D" w:rsidRPr="00260A25" w:rsidRDefault="0005584D" w:rsidP="0005584D">
      <w:pPr>
        <w:pStyle w:val="NormalBold"/>
      </w:pPr>
      <w:r w:rsidRPr="00260A25">
        <w:rPr>
          <w:rStyle w:val="HideTWBExt"/>
          <w:b w:val="0"/>
        </w:rPr>
        <w:t>&lt;RepeatBlock-By&gt;&lt;Members&gt;</w:t>
      </w:r>
      <w:r w:rsidRPr="00260A25">
        <w:t>Gilles Boyer, Katri Kulmuni</w:t>
      </w:r>
      <w:r w:rsidRPr="00260A25">
        <w:rPr>
          <w:rStyle w:val="HideTWBExt"/>
          <w:b w:val="0"/>
        </w:rPr>
        <w:t>&lt;/Members&gt;</w:t>
      </w:r>
    </w:p>
    <w:p w14:paraId="4C5CD4D4" w14:textId="77777777" w:rsidR="0005584D" w:rsidRPr="00260A25" w:rsidRDefault="0005584D" w:rsidP="0005584D">
      <w:pPr>
        <w:pStyle w:val="NormalBold"/>
      </w:pPr>
      <w:r w:rsidRPr="00260A25">
        <w:rPr>
          <w:rStyle w:val="HideTWBExt"/>
          <w:b w:val="0"/>
        </w:rPr>
        <w:t>&lt;/RepeatBlock-By&gt;</w:t>
      </w:r>
    </w:p>
    <w:p w14:paraId="205D997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1D62D65" w14:textId="77777777" w:rsidR="0005584D" w:rsidRPr="00260A25" w:rsidRDefault="0005584D" w:rsidP="0005584D">
      <w:pPr>
        <w:pStyle w:val="NormalBold"/>
      </w:pPr>
      <w:r w:rsidRPr="00260A25">
        <w:rPr>
          <w:rStyle w:val="HideTWBExt"/>
        </w:rPr>
        <w:lastRenderedPageBreak/>
        <w:t>&lt;Article&gt;</w:t>
      </w:r>
      <w:r w:rsidRPr="00260A25">
        <w:t>N.º 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17A5889" w14:textId="77777777" w:rsidTr="00147771">
        <w:trPr>
          <w:trHeight w:hRule="exact" w:val="240"/>
          <w:jc w:val="center"/>
        </w:trPr>
        <w:tc>
          <w:tcPr>
            <w:tcW w:w="9752" w:type="dxa"/>
            <w:gridSpan w:val="2"/>
            <w:tcBorders>
              <w:top w:val="nil"/>
              <w:left w:val="nil"/>
              <w:bottom w:val="nil"/>
              <w:right w:val="nil"/>
            </w:tcBorders>
          </w:tcPr>
          <w:p w14:paraId="5098657D" w14:textId="77777777" w:rsidR="0005584D" w:rsidRPr="00260A25" w:rsidRDefault="0005584D" w:rsidP="00147771"/>
        </w:tc>
      </w:tr>
      <w:tr w:rsidR="0005584D" w:rsidRPr="00260A25" w14:paraId="6FEF17C9" w14:textId="77777777" w:rsidTr="00147771">
        <w:trPr>
          <w:trHeight w:val="240"/>
          <w:jc w:val="center"/>
        </w:trPr>
        <w:tc>
          <w:tcPr>
            <w:tcW w:w="4876" w:type="dxa"/>
            <w:tcBorders>
              <w:top w:val="nil"/>
              <w:left w:val="nil"/>
              <w:bottom w:val="nil"/>
              <w:right w:val="nil"/>
            </w:tcBorders>
          </w:tcPr>
          <w:p w14:paraId="4DA3375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98FE273" w14:textId="77777777" w:rsidR="0005584D" w:rsidRPr="00260A25" w:rsidRDefault="0005584D" w:rsidP="00147771">
            <w:pPr>
              <w:pStyle w:val="AmColumnHeading"/>
            </w:pPr>
            <w:r w:rsidRPr="00260A25">
              <w:t>Alteração</w:t>
            </w:r>
          </w:p>
        </w:tc>
      </w:tr>
      <w:tr w:rsidR="0005584D" w:rsidRPr="00260A25" w14:paraId="717AF934" w14:textId="77777777" w:rsidTr="00147771">
        <w:trPr>
          <w:jc w:val="center"/>
        </w:trPr>
        <w:tc>
          <w:tcPr>
            <w:tcW w:w="4876" w:type="dxa"/>
            <w:tcBorders>
              <w:top w:val="nil"/>
              <w:left w:val="nil"/>
              <w:bottom w:val="nil"/>
              <w:right w:val="nil"/>
            </w:tcBorders>
          </w:tcPr>
          <w:p w14:paraId="42707B32" w14:textId="77777777" w:rsidR="0005584D" w:rsidRPr="00260A25" w:rsidRDefault="0005584D" w:rsidP="00147771">
            <w:pPr>
              <w:pStyle w:val="Normal6a"/>
            </w:pPr>
            <w:r w:rsidRPr="00260A25">
              <w:t>3.</w:t>
            </w:r>
            <w:r w:rsidRPr="00260A25">
              <w:tab/>
              <w:t>Observa que a fragmentação dos regimes fiscais nacionais aumenta o risco de dupla tributação transfronteiras e que, em razão da complexidade administrativa e jurídica, pode obstar ao crescimento do setor financeiro da UE;</w:t>
            </w:r>
          </w:p>
        </w:tc>
        <w:tc>
          <w:tcPr>
            <w:tcW w:w="4876" w:type="dxa"/>
            <w:tcBorders>
              <w:top w:val="nil"/>
              <w:left w:val="nil"/>
              <w:bottom w:val="nil"/>
              <w:right w:val="nil"/>
            </w:tcBorders>
          </w:tcPr>
          <w:p w14:paraId="70330CB2" w14:textId="77777777" w:rsidR="0005584D" w:rsidRPr="00260A25" w:rsidRDefault="0005584D" w:rsidP="00147771">
            <w:pPr>
              <w:pStyle w:val="Normal6a"/>
            </w:pPr>
            <w:r w:rsidRPr="00260A25">
              <w:t>3.</w:t>
            </w:r>
            <w:r w:rsidRPr="00260A25">
              <w:tab/>
              <w:t xml:space="preserve">Observa que a fragmentação dos regimes fiscais nacionais aumenta o risco de dupla tributação transfronteiras e que, em razão da complexidade administrativa e jurídica, pode obstar ao crescimento do setor financeiro da UE; </w:t>
            </w:r>
            <w:r w:rsidRPr="00260A25">
              <w:rPr>
                <w:b/>
                <w:i/>
              </w:rPr>
              <w:t>salienta que as diferenças nos procedimentos fiscais nacionais, incluindo os procedimentos de retenção na fonte, criam encargos administrativos e obstáculos ao investimento transfronteiras, tal como reconhecido na Estratégia da União da Poupança e dos Investimentos da Comissão Europeia;</w:t>
            </w:r>
          </w:p>
        </w:tc>
      </w:tr>
    </w:tbl>
    <w:p w14:paraId="15B73981"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125B5D9" w14:textId="77777777" w:rsidR="0005584D" w:rsidRPr="00260A25" w:rsidRDefault="0005584D" w:rsidP="0005584D">
      <w:r w:rsidRPr="00260A25">
        <w:rPr>
          <w:rStyle w:val="HideTWBExt"/>
        </w:rPr>
        <w:t>&lt;/Amend&gt;</w:t>
      </w:r>
    </w:p>
    <w:p w14:paraId="50B2C64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78</w:t>
      </w:r>
      <w:r w:rsidRPr="00260A25">
        <w:rPr>
          <w:rStyle w:val="HideTWBExt"/>
        </w:rPr>
        <w:t>&lt;/NumAm&gt;</w:t>
      </w:r>
    </w:p>
    <w:p w14:paraId="756D324F"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792FFA74" w14:textId="77777777" w:rsidR="0005584D" w:rsidRPr="00260A25" w:rsidRDefault="0005584D" w:rsidP="0005584D">
      <w:pPr>
        <w:pStyle w:val="NormalBold"/>
      </w:pPr>
      <w:r w:rsidRPr="00260A25">
        <w:rPr>
          <w:rStyle w:val="HideTWBExt"/>
          <w:b w:val="0"/>
        </w:rPr>
        <w:t>&lt;/RepeatBlock-By&gt;</w:t>
      </w:r>
    </w:p>
    <w:p w14:paraId="40A83AC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0E41A99" w14:textId="77777777" w:rsidR="0005584D" w:rsidRPr="00260A25" w:rsidRDefault="0005584D" w:rsidP="0005584D">
      <w:pPr>
        <w:pStyle w:val="NormalBold"/>
      </w:pPr>
      <w:r w:rsidRPr="00260A25">
        <w:rPr>
          <w:rStyle w:val="HideTWBExt"/>
        </w:rPr>
        <w:t>&lt;Article&gt;</w:t>
      </w:r>
      <w:r w:rsidRPr="00260A25">
        <w:t>N.º 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0CC5CA6" w14:textId="77777777" w:rsidTr="00147771">
        <w:trPr>
          <w:trHeight w:hRule="exact" w:val="240"/>
          <w:jc w:val="center"/>
        </w:trPr>
        <w:tc>
          <w:tcPr>
            <w:tcW w:w="9752" w:type="dxa"/>
            <w:gridSpan w:val="2"/>
            <w:tcBorders>
              <w:top w:val="nil"/>
              <w:left w:val="nil"/>
              <w:bottom w:val="nil"/>
              <w:right w:val="nil"/>
            </w:tcBorders>
          </w:tcPr>
          <w:p w14:paraId="19DD1070" w14:textId="77777777" w:rsidR="0005584D" w:rsidRPr="00260A25" w:rsidRDefault="0005584D" w:rsidP="00147771"/>
        </w:tc>
      </w:tr>
      <w:tr w:rsidR="0005584D" w:rsidRPr="00260A25" w14:paraId="19DE7508" w14:textId="77777777" w:rsidTr="00147771">
        <w:trPr>
          <w:trHeight w:val="240"/>
          <w:jc w:val="center"/>
        </w:trPr>
        <w:tc>
          <w:tcPr>
            <w:tcW w:w="4876" w:type="dxa"/>
            <w:tcBorders>
              <w:top w:val="nil"/>
              <w:left w:val="nil"/>
              <w:bottom w:val="nil"/>
              <w:right w:val="nil"/>
            </w:tcBorders>
          </w:tcPr>
          <w:p w14:paraId="4B0B1C7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4505BCD" w14:textId="77777777" w:rsidR="0005584D" w:rsidRPr="00260A25" w:rsidRDefault="0005584D" w:rsidP="00147771">
            <w:pPr>
              <w:pStyle w:val="AmColumnHeading"/>
            </w:pPr>
            <w:r w:rsidRPr="00260A25">
              <w:t>Alteração</w:t>
            </w:r>
          </w:p>
        </w:tc>
      </w:tr>
      <w:tr w:rsidR="0005584D" w:rsidRPr="00260A25" w14:paraId="5D4FBA54" w14:textId="77777777" w:rsidTr="00147771">
        <w:trPr>
          <w:jc w:val="center"/>
        </w:trPr>
        <w:tc>
          <w:tcPr>
            <w:tcW w:w="4876" w:type="dxa"/>
            <w:tcBorders>
              <w:top w:val="nil"/>
              <w:left w:val="nil"/>
              <w:bottom w:val="nil"/>
              <w:right w:val="nil"/>
            </w:tcBorders>
          </w:tcPr>
          <w:p w14:paraId="063C782B" w14:textId="77777777" w:rsidR="0005584D" w:rsidRPr="00260A25" w:rsidRDefault="0005584D" w:rsidP="00147771">
            <w:pPr>
              <w:pStyle w:val="Normal6a"/>
            </w:pPr>
            <w:r w:rsidRPr="00260A25">
              <w:t>3.</w:t>
            </w:r>
            <w:r w:rsidRPr="00260A25">
              <w:tab/>
              <w:t>Observa que a fragmentação dos regimes fiscais nacionais aumenta o risco de dupla tributação transfronteiras e que, em razão da complexidade administrativa e jurídica, pode obstar ao crescimento do setor financeiro da UE;</w:t>
            </w:r>
          </w:p>
        </w:tc>
        <w:tc>
          <w:tcPr>
            <w:tcW w:w="4876" w:type="dxa"/>
            <w:tcBorders>
              <w:top w:val="nil"/>
              <w:left w:val="nil"/>
              <w:bottom w:val="nil"/>
              <w:right w:val="nil"/>
            </w:tcBorders>
          </w:tcPr>
          <w:p w14:paraId="58DACF4E" w14:textId="77777777" w:rsidR="0005584D" w:rsidRPr="00260A25" w:rsidRDefault="0005584D" w:rsidP="00147771">
            <w:pPr>
              <w:pStyle w:val="Normal6a"/>
            </w:pPr>
            <w:r w:rsidRPr="00260A25">
              <w:t>3.</w:t>
            </w:r>
            <w:r w:rsidRPr="00260A25">
              <w:tab/>
              <w:t xml:space="preserve">Observa que a fragmentação dos regimes fiscais nacionais aumenta o risco de dupla tributação transfronteiras e que, em razão da complexidade administrativa e jurídica, pode obstar ao crescimento do setor financeiro da UE; </w:t>
            </w:r>
            <w:r w:rsidRPr="00260A25">
              <w:rPr>
                <w:b/>
                <w:i/>
              </w:rPr>
              <w:t>salienta que evitar a dupla tributação e reduzir os encargos administrativos deve continuar a ser a prioridade, em vez de introduzir níveis adicionais de tributação;</w:t>
            </w:r>
          </w:p>
        </w:tc>
      </w:tr>
    </w:tbl>
    <w:p w14:paraId="56ABFDE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F39965D" w14:textId="77777777" w:rsidR="0005584D" w:rsidRPr="00260A25" w:rsidRDefault="0005584D" w:rsidP="0005584D">
      <w:r w:rsidRPr="00260A25">
        <w:rPr>
          <w:rStyle w:val="HideTWBExt"/>
        </w:rPr>
        <w:t>&lt;/Amend&gt;</w:t>
      </w:r>
    </w:p>
    <w:p w14:paraId="159B36C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79</w:t>
      </w:r>
      <w:r w:rsidRPr="00260A25">
        <w:rPr>
          <w:rStyle w:val="HideTWBExt"/>
        </w:rPr>
        <w:t>&lt;/NumAm&gt;</w:t>
      </w:r>
    </w:p>
    <w:p w14:paraId="7E90B15A"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0FF0B3B9" w14:textId="77777777" w:rsidR="0005584D" w:rsidRPr="00260A25" w:rsidRDefault="0005584D" w:rsidP="0005584D">
      <w:pPr>
        <w:pStyle w:val="NormalBold"/>
      </w:pPr>
      <w:r w:rsidRPr="00260A25">
        <w:rPr>
          <w:rStyle w:val="HideTWBExt"/>
          <w:b w:val="0"/>
        </w:rPr>
        <w:t>&lt;/RepeatBlock-By&gt;</w:t>
      </w:r>
    </w:p>
    <w:p w14:paraId="202B7496" w14:textId="77777777" w:rsidR="0005584D" w:rsidRPr="00260A25" w:rsidRDefault="0005584D" w:rsidP="0005584D">
      <w:pPr>
        <w:pStyle w:val="NormalBold"/>
      </w:pPr>
      <w:r w:rsidRPr="00260A25">
        <w:rPr>
          <w:rStyle w:val="HideTWBExt"/>
        </w:rPr>
        <w:lastRenderedPageBreak/>
        <w:t>&lt;DocAmend&gt;</w:t>
      </w:r>
      <w:r w:rsidRPr="00260A25">
        <w:t>Proposta de resolução</w:t>
      </w:r>
      <w:r w:rsidRPr="00260A25">
        <w:rPr>
          <w:rStyle w:val="HideTWBExt"/>
        </w:rPr>
        <w:t>&lt;/DocAmend&gt;</w:t>
      </w:r>
    </w:p>
    <w:p w14:paraId="3E2450B2" w14:textId="77777777" w:rsidR="0005584D" w:rsidRPr="00260A25" w:rsidRDefault="0005584D" w:rsidP="0005584D">
      <w:pPr>
        <w:pStyle w:val="NormalBold"/>
      </w:pPr>
      <w:r w:rsidRPr="00260A25">
        <w:rPr>
          <w:rStyle w:val="HideTWBExt"/>
        </w:rPr>
        <w:t>&lt;Article&gt;</w:t>
      </w:r>
      <w:r w:rsidRPr="00260A25">
        <w:t>N.º 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E37F874" w14:textId="77777777" w:rsidTr="00147771">
        <w:trPr>
          <w:trHeight w:hRule="exact" w:val="240"/>
          <w:jc w:val="center"/>
        </w:trPr>
        <w:tc>
          <w:tcPr>
            <w:tcW w:w="9752" w:type="dxa"/>
            <w:gridSpan w:val="2"/>
            <w:tcBorders>
              <w:top w:val="nil"/>
              <w:left w:val="nil"/>
              <w:bottom w:val="nil"/>
              <w:right w:val="nil"/>
            </w:tcBorders>
          </w:tcPr>
          <w:p w14:paraId="12388AF8" w14:textId="77777777" w:rsidR="0005584D" w:rsidRPr="00260A25" w:rsidRDefault="0005584D" w:rsidP="00147771"/>
        </w:tc>
      </w:tr>
      <w:tr w:rsidR="0005584D" w:rsidRPr="00260A25" w14:paraId="70F38630" w14:textId="77777777" w:rsidTr="00147771">
        <w:trPr>
          <w:trHeight w:val="240"/>
          <w:jc w:val="center"/>
        </w:trPr>
        <w:tc>
          <w:tcPr>
            <w:tcW w:w="4876" w:type="dxa"/>
            <w:tcBorders>
              <w:top w:val="nil"/>
              <w:left w:val="nil"/>
              <w:bottom w:val="nil"/>
              <w:right w:val="nil"/>
            </w:tcBorders>
          </w:tcPr>
          <w:p w14:paraId="644341F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347B4E6" w14:textId="77777777" w:rsidR="0005584D" w:rsidRPr="00260A25" w:rsidRDefault="0005584D" w:rsidP="00147771">
            <w:pPr>
              <w:pStyle w:val="AmColumnHeading"/>
            </w:pPr>
            <w:r w:rsidRPr="00260A25">
              <w:t>Alteração</w:t>
            </w:r>
          </w:p>
        </w:tc>
      </w:tr>
      <w:tr w:rsidR="0005584D" w:rsidRPr="00260A25" w14:paraId="148DA700" w14:textId="77777777" w:rsidTr="00147771">
        <w:trPr>
          <w:jc w:val="center"/>
        </w:trPr>
        <w:tc>
          <w:tcPr>
            <w:tcW w:w="4876" w:type="dxa"/>
            <w:tcBorders>
              <w:top w:val="nil"/>
              <w:left w:val="nil"/>
              <w:bottom w:val="nil"/>
              <w:right w:val="nil"/>
            </w:tcBorders>
          </w:tcPr>
          <w:p w14:paraId="496FC6D7" w14:textId="77777777" w:rsidR="0005584D" w:rsidRPr="00260A25" w:rsidRDefault="0005584D" w:rsidP="00147771">
            <w:pPr>
              <w:pStyle w:val="Normal6a"/>
            </w:pPr>
            <w:r w:rsidRPr="00260A25">
              <w:t>3.</w:t>
            </w:r>
            <w:r w:rsidRPr="00260A25">
              <w:tab/>
              <w:t>Observa que a fragmentação dos regimes fiscais nacionais aumenta o risco de dupla tributação transfronteiras e que, em razão da complexidade administrativa e jurídica, pode obstar ao crescimento do setor financeiro da UE;</w:t>
            </w:r>
          </w:p>
        </w:tc>
        <w:tc>
          <w:tcPr>
            <w:tcW w:w="4876" w:type="dxa"/>
            <w:tcBorders>
              <w:top w:val="nil"/>
              <w:left w:val="nil"/>
              <w:bottom w:val="nil"/>
              <w:right w:val="nil"/>
            </w:tcBorders>
          </w:tcPr>
          <w:p w14:paraId="602C0A22" w14:textId="77777777" w:rsidR="0005584D" w:rsidRPr="00260A25" w:rsidRDefault="0005584D" w:rsidP="00147771">
            <w:pPr>
              <w:pStyle w:val="Normal6a"/>
            </w:pPr>
            <w:r w:rsidRPr="00260A25">
              <w:t>3.</w:t>
            </w:r>
            <w:r w:rsidRPr="00260A25">
              <w:tab/>
              <w:t xml:space="preserve">Observa que a fragmentação dos regimes fiscais nacionais aumenta o risco de dupla tributação transfronteiras e que, em razão da complexidade administrativa e jurídica, pode obstar ao crescimento do setor financeiro da UE </w:t>
            </w:r>
            <w:r w:rsidRPr="00260A25">
              <w:rPr>
                <w:b/>
                <w:i/>
              </w:rPr>
              <w:t>e constituir um obstáculo a uma integração mais profunda dos mercados financeiros da UE</w:t>
            </w:r>
            <w:r w:rsidRPr="00260A25">
              <w:t>;</w:t>
            </w:r>
          </w:p>
        </w:tc>
      </w:tr>
    </w:tbl>
    <w:p w14:paraId="194C6D0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3FEE6E8" w14:textId="77777777" w:rsidR="0005584D" w:rsidRPr="00260A25" w:rsidRDefault="0005584D" w:rsidP="0005584D">
      <w:r w:rsidRPr="00260A25">
        <w:rPr>
          <w:rStyle w:val="HideTWBExt"/>
        </w:rPr>
        <w:t>&lt;/Amend&gt;</w:t>
      </w:r>
    </w:p>
    <w:p w14:paraId="501494D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80</w:t>
      </w:r>
      <w:r w:rsidRPr="00260A25">
        <w:rPr>
          <w:rStyle w:val="HideTWBExt"/>
        </w:rPr>
        <w:t>&lt;/NumAm&gt;</w:t>
      </w:r>
    </w:p>
    <w:p w14:paraId="409F1D47"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3332FB78" w14:textId="77777777" w:rsidR="0005584D" w:rsidRPr="00260A25" w:rsidRDefault="0005584D" w:rsidP="0005584D">
      <w:pPr>
        <w:pStyle w:val="NormalBold"/>
      </w:pPr>
      <w:r w:rsidRPr="00260A25">
        <w:rPr>
          <w:rStyle w:val="HideTWBExt"/>
          <w:b w:val="0"/>
        </w:rPr>
        <w:t>&lt;/RepeatBlock-By&gt;</w:t>
      </w:r>
    </w:p>
    <w:p w14:paraId="45E5F9C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2ACBA5D" w14:textId="7AE64A67" w:rsidR="0005584D" w:rsidRPr="00260A25" w:rsidRDefault="0005584D" w:rsidP="0005584D">
      <w:pPr>
        <w:pStyle w:val="NormalBold"/>
      </w:pPr>
      <w:r w:rsidRPr="00260A25">
        <w:rPr>
          <w:rStyle w:val="HideTWBExt"/>
        </w:rPr>
        <w:t>&lt;Article&gt;</w:t>
      </w:r>
      <w:r w:rsidRPr="00260A25">
        <w:t>N.º 3</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E4A8CF9" w14:textId="77777777" w:rsidTr="00147771">
        <w:trPr>
          <w:trHeight w:hRule="exact" w:val="240"/>
          <w:jc w:val="center"/>
        </w:trPr>
        <w:tc>
          <w:tcPr>
            <w:tcW w:w="9752" w:type="dxa"/>
            <w:gridSpan w:val="2"/>
            <w:tcBorders>
              <w:top w:val="nil"/>
              <w:left w:val="nil"/>
              <w:bottom w:val="nil"/>
              <w:right w:val="nil"/>
            </w:tcBorders>
          </w:tcPr>
          <w:p w14:paraId="57763E8D" w14:textId="77777777" w:rsidR="0005584D" w:rsidRPr="00260A25" w:rsidRDefault="0005584D" w:rsidP="00147771"/>
        </w:tc>
      </w:tr>
      <w:tr w:rsidR="0005584D" w:rsidRPr="00260A25" w14:paraId="5F0EF106" w14:textId="77777777" w:rsidTr="00147771">
        <w:trPr>
          <w:trHeight w:val="240"/>
          <w:jc w:val="center"/>
        </w:trPr>
        <w:tc>
          <w:tcPr>
            <w:tcW w:w="4876" w:type="dxa"/>
            <w:tcBorders>
              <w:top w:val="nil"/>
              <w:left w:val="nil"/>
              <w:bottom w:val="nil"/>
              <w:right w:val="nil"/>
            </w:tcBorders>
          </w:tcPr>
          <w:p w14:paraId="3D0F1FE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8487721" w14:textId="77777777" w:rsidR="0005584D" w:rsidRPr="00260A25" w:rsidRDefault="0005584D" w:rsidP="00147771">
            <w:pPr>
              <w:pStyle w:val="AmColumnHeading"/>
            </w:pPr>
            <w:r w:rsidRPr="00260A25">
              <w:t>Alteração</w:t>
            </w:r>
          </w:p>
        </w:tc>
      </w:tr>
      <w:tr w:rsidR="0005584D" w:rsidRPr="00260A25" w14:paraId="3FCAD2BC" w14:textId="77777777" w:rsidTr="00147771">
        <w:trPr>
          <w:jc w:val="center"/>
        </w:trPr>
        <w:tc>
          <w:tcPr>
            <w:tcW w:w="4876" w:type="dxa"/>
            <w:tcBorders>
              <w:top w:val="nil"/>
              <w:left w:val="nil"/>
              <w:bottom w:val="nil"/>
              <w:right w:val="nil"/>
            </w:tcBorders>
          </w:tcPr>
          <w:p w14:paraId="5B414A52" w14:textId="77777777" w:rsidR="0005584D" w:rsidRPr="00260A25" w:rsidRDefault="0005584D" w:rsidP="00147771">
            <w:pPr>
              <w:pStyle w:val="Normal6a"/>
            </w:pPr>
          </w:p>
        </w:tc>
        <w:tc>
          <w:tcPr>
            <w:tcW w:w="4876" w:type="dxa"/>
            <w:tcBorders>
              <w:top w:val="nil"/>
              <w:left w:val="nil"/>
              <w:bottom w:val="nil"/>
              <w:right w:val="nil"/>
            </w:tcBorders>
          </w:tcPr>
          <w:p w14:paraId="72CD0F24" w14:textId="6587BC8A" w:rsidR="0005584D" w:rsidRPr="00260A25" w:rsidRDefault="0005584D" w:rsidP="00147771">
            <w:pPr>
              <w:pStyle w:val="Normal6a"/>
            </w:pPr>
            <w:r w:rsidRPr="00260A25">
              <w:rPr>
                <w:b/>
                <w:i/>
              </w:rPr>
              <w:t>3</w:t>
            </w:r>
            <w:r w:rsidR="00613C3F">
              <w:rPr>
                <w:b/>
                <w:i/>
              </w:rPr>
              <w:noBreakHyphen/>
            </w:r>
            <w:r w:rsidRPr="00260A25">
              <w:rPr>
                <w:b/>
                <w:i/>
              </w:rPr>
              <w:t>A.</w:t>
            </w:r>
            <w:r w:rsidRPr="00260A25">
              <w:tab/>
            </w:r>
            <w:r w:rsidRPr="00260A25">
              <w:rPr>
                <w:b/>
                <w:i/>
              </w:rPr>
              <w:t>Observa, além disso, que os quadros fiscais existentes não acompanharam plenamente o aparecimento de novos produtos financeiros e infraestruturas de mercado; sublinha que a garantia de um tratamento fiscal coerente das atividades financeiras economicamente equivalentes é essencial para evitar a fragmentação e a arbitragem fiscal no setor financeiro; sublinha que as diferenças no tratamento fiscal das atividades financeiras economicamente equivalentes podem incentivar a deslocalização da intermediação financeira para entidades não bancárias; salienta a necessidade de uma maior coerência entre as regras fiscais e o quadro prudencial, a fim de evitar distorções na estrutura do setor financeiro da UE;</w:t>
            </w:r>
          </w:p>
        </w:tc>
      </w:tr>
    </w:tbl>
    <w:p w14:paraId="63035D79"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325C95F" w14:textId="77777777" w:rsidR="0005584D" w:rsidRPr="00260A25" w:rsidRDefault="0005584D" w:rsidP="0005584D">
      <w:r w:rsidRPr="00260A25">
        <w:rPr>
          <w:rStyle w:val="HideTWBExt"/>
        </w:rPr>
        <w:t>&lt;/Amend&gt;</w:t>
      </w:r>
    </w:p>
    <w:p w14:paraId="196DF96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81</w:t>
      </w:r>
      <w:r w:rsidRPr="00260A25">
        <w:rPr>
          <w:rStyle w:val="HideTWBExt"/>
        </w:rPr>
        <w:t>&lt;/NumAm&gt;</w:t>
      </w:r>
    </w:p>
    <w:p w14:paraId="2B06127A"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22FFAA4A" w14:textId="77777777" w:rsidR="0005584D" w:rsidRPr="00260A25" w:rsidRDefault="0005584D" w:rsidP="0005584D">
      <w:pPr>
        <w:pStyle w:val="NormalBold"/>
      </w:pPr>
      <w:r w:rsidRPr="00260A25">
        <w:rPr>
          <w:rStyle w:val="HideTWBExt"/>
          <w:b w:val="0"/>
        </w:rPr>
        <w:t>&lt;/RepeatBlock-By&gt;</w:t>
      </w:r>
    </w:p>
    <w:p w14:paraId="453495CD"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D63A6CD" w14:textId="25609FBF" w:rsidR="0005584D" w:rsidRPr="00260A25" w:rsidRDefault="0005584D" w:rsidP="0005584D">
      <w:pPr>
        <w:pStyle w:val="NormalBold"/>
      </w:pPr>
      <w:r w:rsidRPr="00260A25">
        <w:rPr>
          <w:rStyle w:val="HideTWBExt"/>
        </w:rPr>
        <w:t>&lt;Article&gt;</w:t>
      </w:r>
      <w:r w:rsidRPr="00260A25">
        <w:t>N.º 3</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D3F52F2" w14:textId="77777777" w:rsidTr="00147771">
        <w:trPr>
          <w:trHeight w:hRule="exact" w:val="240"/>
          <w:jc w:val="center"/>
        </w:trPr>
        <w:tc>
          <w:tcPr>
            <w:tcW w:w="9752" w:type="dxa"/>
            <w:gridSpan w:val="2"/>
            <w:tcBorders>
              <w:top w:val="nil"/>
              <w:left w:val="nil"/>
              <w:bottom w:val="nil"/>
              <w:right w:val="nil"/>
            </w:tcBorders>
          </w:tcPr>
          <w:p w14:paraId="4302CB55" w14:textId="77777777" w:rsidR="0005584D" w:rsidRPr="00260A25" w:rsidRDefault="0005584D" w:rsidP="00147771"/>
        </w:tc>
      </w:tr>
      <w:tr w:rsidR="0005584D" w:rsidRPr="00260A25" w14:paraId="700210B0" w14:textId="77777777" w:rsidTr="00147771">
        <w:trPr>
          <w:trHeight w:val="240"/>
          <w:jc w:val="center"/>
        </w:trPr>
        <w:tc>
          <w:tcPr>
            <w:tcW w:w="4876" w:type="dxa"/>
            <w:tcBorders>
              <w:top w:val="nil"/>
              <w:left w:val="nil"/>
              <w:bottom w:val="nil"/>
              <w:right w:val="nil"/>
            </w:tcBorders>
          </w:tcPr>
          <w:p w14:paraId="615DEA4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AF26463" w14:textId="77777777" w:rsidR="0005584D" w:rsidRPr="00260A25" w:rsidRDefault="0005584D" w:rsidP="00147771">
            <w:pPr>
              <w:pStyle w:val="AmColumnHeading"/>
            </w:pPr>
            <w:r w:rsidRPr="00260A25">
              <w:t>Alteração</w:t>
            </w:r>
          </w:p>
        </w:tc>
      </w:tr>
      <w:tr w:rsidR="0005584D" w:rsidRPr="00260A25" w14:paraId="09896B44" w14:textId="77777777" w:rsidTr="00147771">
        <w:trPr>
          <w:jc w:val="center"/>
        </w:trPr>
        <w:tc>
          <w:tcPr>
            <w:tcW w:w="4876" w:type="dxa"/>
            <w:tcBorders>
              <w:top w:val="nil"/>
              <w:left w:val="nil"/>
              <w:bottom w:val="nil"/>
              <w:right w:val="nil"/>
            </w:tcBorders>
          </w:tcPr>
          <w:p w14:paraId="1A473157" w14:textId="77777777" w:rsidR="0005584D" w:rsidRPr="00260A25" w:rsidRDefault="0005584D" w:rsidP="00147771">
            <w:pPr>
              <w:pStyle w:val="Normal6a"/>
            </w:pPr>
          </w:p>
        </w:tc>
        <w:tc>
          <w:tcPr>
            <w:tcW w:w="4876" w:type="dxa"/>
            <w:tcBorders>
              <w:top w:val="nil"/>
              <w:left w:val="nil"/>
              <w:bottom w:val="nil"/>
              <w:right w:val="nil"/>
            </w:tcBorders>
          </w:tcPr>
          <w:p w14:paraId="383CA4C2" w14:textId="6E232859" w:rsidR="0005584D" w:rsidRPr="00260A25" w:rsidRDefault="0005584D" w:rsidP="00147771">
            <w:pPr>
              <w:pStyle w:val="Normal6a"/>
            </w:pPr>
            <w:r w:rsidRPr="00260A25">
              <w:rPr>
                <w:b/>
                <w:i/>
              </w:rPr>
              <w:t>3</w:t>
            </w:r>
            <w:r w:rsidR="00613C3F">
              <w:rPr>
                <w:b/>
                <w:i/>
              </w:rPr>
              <w:noBreakHyphen/>
            </w:r>
            <w:r w:rsidRPr="00260A25">
              <w:rPr>
                <w:b/>
                <w:i/>
              </w:rPr>
              <w:t>B.</w:t>
            </w:r>
            <w:r w:rsidRPr="00260A25">
              <w:tab/>
            </w:r>
            <w:r w:rsidRPr="00260A25">
              <w:rPr>
                <w:b/>
                <w:i/>
              </w:rPr>
              <w:t>Salienta que a insuficiência de dados sobre a carga fiscal efetiva em todo o setor financeiro da UE dificulta a elaboração de políticas baseadas em dados concretos e a avaliação dos impactos das políticas no comportamento do mercado, na concorrência e na estabilidade financeira; sublinha a necessidade de melhorar a transparência e a recolha de dados, incluindo uma identificação mais clara, a fixação de preços e a comunicação de taxas, margens e o valor económico gerado pelos serviços financeiros, como condição prévia para uma reforma coerente da tributação do setor financeiro;</w:t>
            </w:r>
          </w:p>
        </w:tc>
      </w:tr>
    </w:tbl>
    <w:p w14:paraId="77E4B96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CAADE33" w14:textId="77777777" w:rsidR="0005584D" w:rsidRPr="00260A25" w:rsidRDefault="0005584D" w:rsidP="0005584D">
      <w:r w:rsidRPr="00260A25">
        <w:rPr>
          <w:rStyle w:val="HideTWBExt"/>
        </w:rPr>
        <w:t>&lt;/Amend&gt;</w:t>
      </w:r>
    </w:p>
    <w:p w14:paraId="33DB896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82</w:t>
      </w:r>
      <w:r w:rsidRPr="00260A25">
        <w:rPr>
          <w:rStyle w:val="HideTWBExt"/>
        </w:rPr>
        <w:t>&lt;/NumAm&gt;</w:t>
      </w:r>
    </w:p>
    <w:p w14:paraId="08320A56"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02C32C49" w14:textId="77777777" w:rsidR="0005584D" w:rsidRPr="00260A25" w:rsidRDefault="0005584D" w:rsidP="0005584D">
      <w:pPr>
        <w:pStyle w:val="NormalBold"/>
      </w:pPr>
      <w:r w:rsidRPr="00260A25">
        <w:rPr>
          <w:rStyle w:val="HideTWBExt"/>
          <w:b w:val="0"/>
        </w:rPr>
        <w:t>&lt;/RepeatBlock-By&gt;</w:t>
      </w:r>
    </w:p>
    <w:p w14:paraId="148691FD"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99B4380" w14:textId="77777777" w:rsidR="0005584D" w:rsidRPr="00260A25" w:rsidRDefault="0005584D" w:rsidP="0005584D">
      <w:pPr>
        <w:pStyle w:val="NormalBold"/>
      </w:pPr>
      <w:r w:rsidRPr="00260A25">
        <w:rPr>
          <w:rStyle w:val="HideTWBExt"/>
        </w:rPr>
        <w:t>&lt;Article&gt;</w:t>
      </w:r>
      <w:r w:rsidRPr="00260A25">
        <w:t>N.º 4</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7AE75F6" w14:textId="77777777" w:rsidTr="00147771">
        <w:trPr>
          <w:trHeight w:hRule="exact" w:val="240"/>
          <w:jc w:val="center"/>
        </w:trPr>
        <w:tc>
          <w:tcPr>
            <w:tcW w:w="9752" w:type="dxa"/>
            <w:gridSpan w:val="2"/>
            <w:tcBorders>
              <w:top w:val="nil"/>
              <w:left w:val="nil"/>
              <w:bottom w:val="nil"/>
              <w:right w:val="nil"/>
            </w:tcBorders>
          </w:tcPr>
          <w:p w14:paraId="24792C8A" w14:textId="77777777" w:rsidR="0005584D" w:rsidRPr="00260A25" w:rsidRDefault="0005584D" w:rsidP="00147771"/>
        </w:tc>
      </w:tr>
      <w:tr w:rsidR="0005584D" w:rsidRPr="00260A25" w14:paraId="6D2CC18B" w14:textId="77777777" w:rsidTr="00147771">
        <w:trPr>
          <w:trHeight w:val="240"/>
          <w:jc w:val="center"/>
        </w:trPr>
        <w:tc>
          <w:tcPr>
            <w:tcW w:w="4876" w:type="dxa"/>
            <w:tcBorders>
              <w:top w:val="nil"/>
              <w:left w:val="nil"/>
              <w:bottom w:val="nil"/>
              <w:right w:val="nil"/>
            </w:tcBorders>
          </w:tcPr>
          <w:p w14:paraId="5AF0315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BA0A6D3" w14:textId="77777777" w:rsidR="0005584D" w:rsidRPr="00260A25" w:rsidRDefault="0005584D" w:rsidP="00147771">
            <w:pPr>
              <w:pStyle w:val="AmColumnHeading"/>
            </w:pPr>
            <w:r w:rsidRPr="00260A25">
              <w:t>Alteração</w:t>
            </w:r>
          </w:p>
        </w:tc>
      </w:tr>
      <w:tr w:rsidR="0005584D" w:rsidRPr="00260A25" w14:paraId="1B4CDEAE" w14:textId="77777777" w:rsidTr="00147771">
        <w:trPr>
          <w:jc w:val="center"/>
        </w:trPr>
        <w:tc>
          <w:tcPr>
            <w:tcW w:w="4876" w:type="dxa"/>
            <w:tcBorders>
              <w:top w:val="nil"/>
              <w:left w:val="nil"/>
              <w:bottom w:val="nil"/>
              <w:right w:val="nil"/>
            </w:tcBorders>
          </w:tcPr>
          <w:p w14:paraId="6909E9FB" w14:textId="77777777" w:rsidR="0005584D" w:rsidRPr="00260A25" w:rsidRDefault="0005584D" w:rsidP="00147771">
            <w:pPr>
              <w:pStyle w:val="Normal6a"/>
            </w:pPr>
            <w:r w:rsidRPr="00260A25">
              <w:t>4.</w:t>
            </w:r>
            <w:r w:rsidRPr="00260A25">
              <w:tab/>
              <w:t xml:space="preserve">Frisa que a eliminação dos obstáculos fiscais ao investimento transfronteiras através da introdução de regras coerentes a nível da UE reduziria os custos de conformidade, melhoraria a eficiência do mercado, traria maior clareza jurídica para os fluxos de capitais </w:t>
            </w:r>
            <w:r w:rsidRPr="00260A25">
              <w:lastRenderedPageBreak/>
              <w:t xml:space="preserve">transfronteiras, reforçaria a competitividade dos serviços financeiros da UE </w:t>
            </w:r>
            <w:r w:rsidRPr="00260A25">
              <w:rPr>
                <w:b/>
                <w:i/>
              </w:rPr>
              <w:t>e, simultaneamente, reduziria a evasão fiscal e o planeamento fiscal agressivo</w:t>
            </w:r>
            <w:r w:rsidRPr="00260A25">
              <w:t>;</w:t>
            </w:r>
          </w:p>
        </w:tc>
        <w:tc>
          <w:tcPr>
            <w:tcW w:w="4876" w:type="dxa"/>
            <w:tcBorders>
              <w:top w:val="nil"/>
              <w:left w:val="nil"/>
              <w:bottom w:val="nil"/>
              <w:right w:val="nil"/>
            </w:tcBorders>
          </w:tcPr>
          <w:p w14:paraId="3C621F05" w14:textId="77777777" w:rsidR="0005584D" w:rsidRPr="00260A25" w:rsidRDefault="0005584D" w:rsidP="00147771">
            <w:pPr>
              <w:pStyle w:val="Normal6a"/>
            </w:pPr>
            <w:r w:rsidRPr="00260A25">
              <w:lastRenderedPageBreak/>
              <w:t>4.</w:t>
            </w:r>
            <w:r w:rsidRPr="00260A25">
              <w:tab/>
              <w:t xml:space="preserve">Frisa que a eliminação dos obstáculos fiscais ao investimento transfronteiras através da introdução de regras coerentes a nível da UE reduziria os custos de conformidade, melhoraria a eficiência do mercado, traria maior clareza jurídica para os fluxos de capitais </w:t>
            </w:r>
            <w:r w:rsidRPr="00260A25">
              <w:lastRenderedPageBreak/>
              <w:t>transfronteiras, reforçaria a competitividade dos serviços financeiros da UE;</w:t>
            </w:r>
          </w:p>
        </w:tc>
      </w:tr>
    </w:tbl>
    <w:p w14:paraId="6F078735"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0EDAFFD5" w14:textId="77777777" w:rsidR="0005584D" w:rsidRPr="00260A25" w:rsidRDefault="0005584D" w:rsidP="0005584D">
      <w:r w:rsidRPr="00260A25">
        <w:rPr>
          <w:rStyle w:val="HideTWBExt"/>
        </w:rPr>
        <w:t>&lt;/Amend&gt;</w:t>
      </w:r>
    </w:p>
    <w:p w14:paraId="78EAB20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83</w:t>
      </w:r>
      <w:r w:rsidRPr="00260A25">
        <w:rPr>
          <w:rStyle w:val="HideTWBExt"/>
        </w:rPr>
        <w:t>&lt;/NumAm&gt;</w:t>
      </w:r>
    </w:p>
    <w:p w14:paraId="5EBCCC2D" w14:textId="77777777" w:rsidR="0005584D" w:rsidRPr="00260A25" w:rsidRDefault="0005584D" w:rsidP="0005584D">
      <w:pPr>
        <w:pStyle w:val="NormalBold"/>
      </w:pPr>
      <w:r w:rsidRPr="00260A25">
        <w:rPr>
          <w:rStyle w:val="HideTWBExt"/>
          <w:b w:val="0"/>
        </w:rPr>
        <w:t>&lt;RepeatBlock-By&gt;&lt;Members&gt;</w:t>
      </w:r>
      <w:r w:rsidRPr="00260A25">
        <w:t>Angelika Winzig</w:t>
      </w:r>
      <w:r w:rsidRPr="00260A25">
        <w:rPr>
          <w:rStyle w:val="HideTWBExt"/>
          <w:b w:val="0"/>
        </w:rPr>
        <w:t>&lt;/Members&gt;</w:t>
      </w:r>
    </w:p>
    <w:p w14:paraId="0BF1B5B0" w14:textId="77777777" w:rsidR="0005584D" w:rsidRPr="00260A25" w:rsidRDefault="0005584D" w:rsidP="0005584D">
      <w:pPr>
        <w:pStyle w:val="NormalBold"/>
      </w:pPr>
      <w:r w:rsidRPr="00260A25">
        <w:rPr>
          <w:rStyle w:val="HideTWBExt"/>
          <w:b w:val="0"/>
        </w:rPr>
        <w:t>&lt;/RepeatBlock-By&gt;</w:t>
      </w:r>
    </w:p>
    <w:p w14:paraId="52D3E48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5F2BC60" w14:textId="77777777" w:rsidR="0005584D" w:rsidRPr="00260A25" w:rsidRDefault="0005584D" w:rsidP="0005584D">
      <w:pPr>
        <w:pStyle w:val="NormalBold"/>
      </w:pPr>
      <w:r w:rsidRPr="00260A25">
        <w:rPr>
          <w:rStyle w:val="HideTWBExt"/>
        </w:rPr>
        <w:t>&lt;Article&gt;</w:t>
      </w:r>
      <w:r w:rsidRPr="00260A25">
        <w:t>N.º 4</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2B88D44" w14:textId="77777777" w:rsidTr="00147771">
        <w:trPr>
          <w:trHeight w:hRule="exact" w:val="240"/>
          <w:jc w:val="center"/>
        </w:trPr>
        <w:tc>
          <w:tcPr>
            <w:tcW w:w="9752" w:type="dxa"/>
            <w:gridSpan w:val="2"/>
            <w:tcBorders>
              <w:top w:val="nil"/>
              <w:left w:val="nil"/>
              <w:bottom w:val="nil"/>
              <w:right w:val="nil"/>
            </w:tcBorders>
          </w:tcPr>
          <w:p w14:paraId="6C318497" w14:textId="77777777" w:rsidR="0005584D" w:rsidRPr="00260A25" w:rsidRDefault="0005584D" w:rsidP="00147771"/>
        </w:tc>
      </w:tr>
      <w:tr w:rsidR="0005584D" w:rsidRPr="00260A25" w14:paraId="7EDEB1B1" w14:textId="77777777" w:rsidTr="00147771">
        <w:trPr>
          <w:trHeight w:val="240"/>
          <w:jc w:val="center"/>
        </w:trPr>
        <w:tc>
          <w:tcPr>
            <w:tcW w:w="4876" w:type="dxa"/>
            <w:tcBorders>
              <w:top w:val="nil"/>
              <w:left w:val="nil"/>
              <w:bottom w:val="nil"/>
              <w:right w:val="nil"/>
            </w:tcBorders>
          </w:tcPr>
          <w:p w14:paraId="3D103FA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36683E5" w14:textId="77777777" w:rsidR="0005584D" w:rsidRPr="00260A25" w:rsidRDefault="0005584D" w:rsidP="00147771">
            <w:pPr>
              <w:pStyle w:val="AmColumnHeading"/>
            </w:pPr>
            <w:r w:rsidRPr="00260A25">
              <w:t>Alteração</w:t>
            </w:r>
          </w:p>
        </w:tc>
      </w:tr>
      <w:tr w:rsidR="0005584D" w:rsidRPr="00260A25" w14:paraId="55B8F98D" w14:textId="77777777" w:rsidTr="00147771">
        <w:trPr>
          <w:jc w:val="center"/>
        </w:trPr>
        <w:tc>
          <w:tcPr>
            <w:tcW w:w="4876" w:type="dxa"/>
            <w:tcBorders>
              <w:top w:val="nil"/>
              <w:left w:val="nil"/>
              <w:bottom w:val="nil"/>
              <w:right w:val="nil"/>
            </w:tcBorders>
          </w:tcPr>
          <w:p w14:paraId="4053DAC5" w14:textId="77777777" w:rsidR="0005584D" w:rsidRPr="00260A25" w:rsidRDefault="0005584D" w:rsidP="00147771">
            <w:pPr>
              <w:pStyle w:val="Normal6a"/>
            </w:pPr>
            <w:r w:rsidRPr="00260A25">
              <w:t>4.</w:t>
            </w:r>
            <w:r w:rsidRPr="00260A25">
              <w:tab/>
              <w:t>Frisa que a eliminação dos obstáculos fiscais ao investimento transfronteiras através da introdução de regras coerentes a nível da UE reduziria os custos de conformidade, melhoraria a eficiência do mercado, traria maior clareza jurídica para os fluxos de capitais transfronteiras, reforçaria a competitividade dos serviços financeiros da UE e, simultaneamente, reduziria a evasão fiscal e o planeamento fiscal agressivo;</w:t>
            </w:r>
          </w:p>
        </w:tc>
        <w:tc>
          <w:tcPr>
            <w:tcW w:w="4876" w:type="dxa"/>
            <w:tcBorders>
              <w:top w:val="nil"/>
              <w:left w:val="nil"/>
              <w:bottom w:val="nil"/>
              <w:right w:val="nil"/>
            </w:tcBorders>
          </w:tcPr>
          <w:p w14:paraId="6BFCA0FD" w14:textId="77777777" w:rsidR="0005584D" w:rsidRPr="00260A25" w:rsidRDefault="0005584D" w:rsidP="00147771">
            <w:pPr>
              <w:pStyle w:val="Normal6a"/>
            </w:pPr>
            <w:r w:rsidRPr="00260A25">
              <w:t>4.</w:t>
            </w:r>
            <w:r w:rsidRPr="00260A25">
              <w:tab/>
              <w:t xml:space="preserve">Frisa que a eliminação dos obstáculos fiscais ao investimento transfronteiras através da introdução de regras coerentes a nível da UE reduziria os custos de conformidade, melhoraria a eficiência do mercado, traria maior clareza jurídica para os fluxos de capitais transfronteiras, reforçaria a competitividade dos serviços financeiros da UE e, simultaneamente, reduziria a evasão fiscal e o planeamento fiscal agressivo; </w:t>
            </w:r>
            <w:r w:rsidRPr="00260A25">
              <w:rPr>
                <w:b/>
                <w:i/>
              </w:rPr>
              <w:t>salienta que a segurança jurídica e fiscal é um fator essencial para as decisões de investimento e deve ser um objetivo primordial de qualquer reforma do quadro fiscal do setor financeiro;</w:t>
            </w:r>
          </w:p>
        </w:tc>
      </w:tr>
    </w:tbl>
    <w:p w14:paraId="344A88F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A743C8D" w14:textId="77777777" w:rsidR="0005584D" w:rsidRPr="00260A25" w:rsidRDefault="0005584D" w:rsidP="0005584D">
      <w:r w:rsidRPr="00260A25">
        <w:rPr>
          <w:rStyle w:val="HideTWBExt"/>
        </w:rPr>
        <w:t>&lt;/Amend&gt;</w:t>
      </w:r>
    </w:p>
    <w:p w14:paraId="02A42BA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84</w:t>
      </w:r>
      <w:r w:rsidRPr="00260A25">
        <w:rPr>
          <w:rStyle w:val="HideTWBExt"/>
        </w:rPr>
        <w:t>&lt;/NumAm&gt;</w:t>
      </w:r>
    </w:p>
    <w:p w14:paraId="6F2B69ED"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6F8B9525" w14:textId="77777777" w:rsidR="0005584D" w:rsidRPr="00260A25" w:rsidRDefault="0005584D" w:rsidP="0005584D">
      <w:pPr>
        <w:pStyle w:val="NormalBold"/>
      </w:pPr>
      <w:r w:rsidRPr="00260A25">
        <w:rPr>
          <w:rStyle w:val="HideTWBExt"/>
          <w:b w:val="0"/>
        </w:rPr>
        <w:t>&lt;/RepeatBlock-By&gt;</w:t>
      </w:r>
    </w:p>
    <w:p w14:paraId="58E59A8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B6566FB" w14:textId="77777777" w:rsidR="0005584D" w:rsidRPr="00260A25" w:rsidRDefault="0005584D" w:rsidP="0005584D">
      <w:pPr>
        <w:pStyle w:val="NormalBold"/>
      </w:pPr>
      <w:r w:rsidRPr="00260A25">
        <w:rPr>
          <w:rStyle w:val="HideTWBExt"/>
        </w:rPr>
        <w:t>&lt;Article&gt;</w:t>
      </w:r>
      <w:r w:rsidRPr="00260A25">
        <w:t>N.º 4</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9AC1BA5" w14:textId="77777777" w:rsidTr="00147771">
        <w:trPr>
          <w:trHeight w:hRule="exact" w:val="240"/>
          <w:jc w:val="center"/>
        </w:trPr>
        <w:tc>
          <w:tcPr>
            <w:tcW w:w="9752" w:type="dxa"/>
            <w:gridSpan w:val="2"/>
            <w:tcBorders>
              <w:top w:val="nil"/>
              <w:left w:val="nil"/>
              <w:bottom w:val="nil"/>
              <w:right w:val="nil"/>
            </w:tcBorders>
          </w:tcPr>
          <w:p w14:paraId="7C2CB1C0" w14:textId="77777777" w:rsidR="0005584D" w:rsidRPr="00260A25" w:rsidRDefault="0005584D" w:rsidP="00147771"/>
        </w:tc>
      </w:tr>
      <w:tr w:rsidR="0005584D" w:rsidRPr="00260A25" w14:paraId="014EFBC8" w14:textId="77777777" w:rsidTr="00147771">
        <w:trPr>
          <w:trHeight w:val="240"/>
          <w:jc w:val="center"/>
        </w:trPr>
        <w:tc>
          <w:tcPr>
            <w:tcW w:w="4876" w:type="dxa"/>
            <w:tcBorders>
              <w:top w:val="nil"/>
              <w:left w:val="nil"/>
              <w:bottom w:val="nil"/>
              <w:right w:val="nil"/>
            </w:tcBorders>
          </w:tcPr>
          <w:p w14:paraId="3AAD5D6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7E46DA4" w14:textId="77777777" w:rsidR="0005584D" w:rsidRPr="00260A25" w:rsidRDefault="0005584D" w:rsidP="00147771">
            <w:pPr>
              <w:pStyle w:val="AmColumnHeading"/>
            </w:pPr>
            <w:r w:rsidRPr="00260A25">
              <w:t>Alteração</w:t>
            </w:r>
          </w:p>
        </w:tc>
      </w:tr>
      <w:tr w:rsidR="0005584D" w:rsidRPr="00260A25" w14:paraId="1398825D" w14:textId="77777777" w:rsidTr="00147771">
        <w:trPr>
          <w:jc w:val="center"/>
        </w:trPr>
        <w:tc>
          <w:tcPr>
            <w:tcW w:w="4876" w:type="dxa"/>
            <w:tcBorders>
              <w:top w:val="nil"/>
              <w:left w:val="nil"/>
              <w:bottom w:val="nil"/>
              <w:right w:val="nil"/>
            </w:tcBorders>
          </w:tcPr>
          <w:p w14:paraId="4E1DDAE8" w14:textId="77777777" w:rsidR="0005584D" w:rsidRPr="00260A25" w:rsidRDefault="0005584D" w:rsidP="00147771">
            <w:pPr>
              <w:pStyle w:val="Normal6a"/>
            </w:pPr>
            <w:r w:rsidRPr="00260A25">
              <w:t>4.</w:t>
            </w:r>
            <w:r w:rsidRPr="00260A25">
              <w:tab/>
              <w:t xml:space="preserve">Frisa que a eliminação dos obstáculos fiscais ao investimento </w:t>
            </w:r>
            <w:r w:rsidRPr="00260A25">
              <w:lastRenderedPageBreak/>
              <w:t>transfronteiras através da introdução de regras coerentes a nível da UE reduziria os custos de conformidade, melhoraria a eficiência do mercado, traria maior clareza jurídica para os fluxos de capitais transfronteiras, reforçaria a competitividade dos serviços financeiros da UE e, simultaneamente, reduziria a evasão fiscal e o planeamento fiscal agressivo;</w:t>
            </w:r>
          </w:p>
        </w:tc>
        <w:tc>
          <w:tcPr>
            <w:tcW w:w="4876" w:type="dxa"/>
            <w:tcBorders>
              <w:top w:val="nil"/>
              <w:left w:val="nil"/>
              <w:bottom w:val="nil"/>
              <w:right w:val="nil"/>
            </w:tcBorders>
          </w:tcPr>
          <w:p w14:paraId="6A63D969" w14:textId="1E54B0AA" w:rsidR="0005584D" w:rsidRPr="00260A25" w:rsidRDefault="0005584D" w:rsidP="00147771">
            <w:pPr>
              <w:pStyle w:val="Normal6a"/>
            </w:pPr>
            <w:r w:rsidRPr="00260A25">
              <w:lastRenderedPageBreak/>
              <w:t>4.</w:t>
            </w:r>
            <w:r w:rsidRPr="00260A25">
              <w:tab/>
              <w:t xml:space="preserve">Frisa que a eliminação dos obstáculos fiscais ao investimento </w:t>
            </w:r>
            <w:r w:rsidRPr="00260A25">
              <w:lastRenderedPageBreak/>
              <w:t xml:space="preserve">transfronteiras através da introdução de regras coerentes a nível da UE reduziria os custos de conformidade, melhoraria a eficiência do mercado, traria maior clareza jurídica para os fluxos de capitais transfronteiras, reforçaria a competitividade dos serviços financeiros da UE e, simultaneamente, reduziria a evasão fiscal e o planeamento fiscal agressivo; </w:t>
            </w:r>
            <w:r w:rsidRPr="00260A25">
              <w:rPr>
                <w:b/>
                <w:i/>
              </w:rPr>
              <w:t>salienta que essa cooperação deve respeitar a soberania fiscal dos Estados</w:t>
            </w:r>
            <w:r w:rsidR="00613C3F">
              <w:rPr>
                <w:b/>
                <w:i/>
              </w:rPr>
              <w:noBreakHyphen/>
            </w:r>
            <w:r w:rsidRPr="00260A25">
              <w:rPr>
                <w:b/>
                <w:i/>
              </w:rPr>
              <w:t>Membros e o princípio da subsidiariedade;</w:t>
            </w:r>
          </w:p>
        </w:tc>
      </w:tr>
    </w:tbl>
    <w:p w14:paraId="5CCDEEDE"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351A69E" w14:textId="77777777" w:rsidR="0005584D" w:rsidRPr="00260A25" w:rsidRDefault="0005584D" w:rsidP="0005584D">
      <w:r w:rsidRPr="00260A25">
        <w:rPr>
          <w:rStyle w:val="HideTWBExt"/>
        </w:rPr>
        <w:t>&lt;/Amend&gt;</w:t>
      </w:r>
    </w:p>
    <w:p w14:paraId="0F01E22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85</w:t>
      </w:r>
      <w:r w:rsidRPr="00260A25">
        <w:rPr>
          <w:rStyle w:val="HideTWBExt"/>
        </w:rPr>
        <w:t>&lt;/NumAm&gt;</w:t>
      </w:r>
    </w:p>
    <w:p w14:paraId="564E2CE3"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 Enikő Győri</w:t>
      </w:r>
      <w:r w:rsidRPr="00260A25">
        <w:rPr>
          <w:rStyle w:val="HideTWBExt"/>
          <w:b w:val="0"/>
        </w:rPr>
        <w:t>&lt;/Members&gt;</w:t>
      </w:r>
    </w:p>
    <w:p w14:paraId="101CF32F" w14:textId="77777777" w:rsidR="0005584D" w:rsidRPr="00260A25" w:rsidRDefault="0005584D" w:rsidP="0005584D">
      <w:pPr>
        <w:pStyle w:val="NormalBold"/>
      </w:pPr>
      <w:r w:rsidRPr="00260A25">
        <w:rPr>
          <w:rStyle w:val="HideTWBExt"/>
          <w:b w:val="0"/>
        </w:rPr>
        <w:t>&lt;/RepeatBlock-By&gt;</w:t>
      </w:r>
    </w:p>
    <w:p w14:paraId="41AA091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32ADDD1" w14:textId="77777777" w:rsidR="0005584D" w:rsidRPr="00260A25" w:rsidRDefault="0005584D" w:rsidP="0005584D">
      <w:pPr>
        <w:pStyle w:val="NormalBold"/>
      </w:pPr>
      <w:r w:rsidRPr="00260A25">
        <w:rPr>
          <w:rStyle w:val="HideTWBExt"/>
        </w:rPr>
        <w:t>&lt;Article&gt;</w:t>
      </w:r>
      <w:r w:rsidRPr="00260A25">
        <w:t>N.º 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D0F38E2" w14:textId="77777777" w:rsidTr="00147771">
        <w:trPr>
          <w:trHeight w:hRule="exact" w:val="240"/>
          <w:jc w:val="center"/>
        </w:trPr>
        <w:tc>
          <w:tcPr>
            <w:tcW w:w="9752" w:type="dxa"/>
            <w:gridSpan w:val="2"/>
            <w:tcBorders>
              <w:top w:val="nil"/>
              <w:left w:val="nil"/>
              <w:bottom w:val="nil"/>
              <w:right w:val="nil"/>
            </w:tcBorders>
          </w:tcPr>
          <w:p w14:paraId="0E8C7272" w14:textId="77777777" w:rsidR="0005584D" w:rsidRPr="00260A25" w:rsidRDefault="0005584D" w:rsidP="00147771"/>
        </w:tc>
      </w:tr>
      <w:tr w:rsidR="0005584D" w:rsidRPr="00260A25" w14:paraId="11006A47" w14:textId="77777777" w:rsidTr="00147771">
        <w:trPr>
          <w:trHeight w:val="240"/>
          <w:jc w:val="center"/>
        </w:trPr>
        <w:tc>
          <w:tcPr>
            <w:tcW w:w="4876" w:type="dxa"/>
            <w:tcBorders>
              <w:top w:val="nil"/>
              <w:left w:val="nil"/>
              <w:bottom w:val="nil"/>
              <w:right w:val="nil"/>
            </w:tcBorders>
          </w:tcPr>
          <w:p w14:paraId="0C061C2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172ED24" w14:textId="77777777" w:rsidR="0005584D" w:rsidRPr="00260A25" w:rsidRDefault="0005584D" w:rsidP="00147771">
            <w:pPr>
              <w:pStyle w:val="AmColumnHeading"/>
            </w:pPr>
            <w:r w:rsidRPr="00260A25">
              <w:t>Alteração</w:t>
            </w:r>
          </w:p>
        </w:tc>
      </w:tr>
      <w:tr w:rsidR="0005584D" w:rsidRPr="00260A25" w14:paraId="12984CDF" w14:textId="77777777" w:rsidTr="00147771">
        <w:trPr>
          <w:jc w:val="center"/>
        </w:trPr>
        <w:tc>
          <w:tcPr>
            <w:tcW w:w="4876" w:type="dxa"/>
            <w:tcBorders>
              <w:top w:val="nil"/>
              <w:left w:val="nil"/>
              <w:bottom w:val="nil"/>
              <w:right w:val="nil"/>
            </w:tcBorders>
          </w:tcPr>
          <w:p w14:paraId="57F9E45B"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w:t>
            </w:r>
            <w:r w:rsidRPr="00260A25">
              <w:rPr>
                <w:b/>
                <w:i/>
              </w:rPr>
              <w:t>lamenta</w:t>
            </w:r>
            <w:r w:rsidRPr="00260A25">
              <w:t xml:space="preserve"> que cerca de um terço destas poupanças é investido fora da UE,</w:t>
            </w:r>
            <w:r w:rsidRPr="00260A25">
              <w:rPr>
                <w:b/>
                <w:i/>
              </w:rPr>
              <w:t xml:space="preserve"> o que comprova a existências de lacunas no quadro financeiro e fiscal da UE que obstam à retenção do investimento</w:t>
            </w:r>
            <w:r w:rsidRPr="00260A25">
              <w:t>;</w:t>
            </w:r>
          </w:p>
        </w:tc>
        <w:tc>
          <w:tcPr>
            <w:tcW w:w="4876" w:type="dxa"/>
            <w:tcBorders>
              <w:top w:val="nil"/>
              <w:left w:val="nil"/>
              <w:bottom w:val="nil"/>
              <w:right w:val="nil"/>
            </w:tcBorders>
          </w:tcPr>
          <w:p w14:paraId="28BA6A9A"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w:t>
            </w:r>
            <w:r w:rsidRPr="00260A25">
              <w:rPr>
                <w:b/>
                <w:i/>
              </w:rPr>
              <w:t>observa</w:t>
            </w:r>
            <w:r w:rsidRPr="00260A25">
              <w:t xml:space="preserve"> que cerca de um terço destas poupanças é investido fora da UE</w:t>
            </w:r>
            <w:r w:rsidRPr="00260A25">
              <w:rPr>
                <w:b/>
                <w:i/>
              </w:rPr>
              <w:t>, tendo em vista a obtenção de ganhos mais elevados</w:t>
            </w:r>
            <w:r w:rsidRPr="00260A25">
              <w:t>;</w:t>
            </w:r>
          </w:p>
        </w:tc>
      </w:tr>
      <w:tr w:rsidR="0005584D" w:rsidRPr="00260A25" w14:paraId="583D741C" w14:textId="77777777" w:rsidTr="00147771">
        <w:trPr>
          <w:jc w:val="center"/>
        </w:trPr>
        <w:tc>
          <w:tcPr>
            <w:tcW w:w="4876" w:type="dxa"/>
            <w:tcBorders>
              <w:top w:val="nil"/>
              <w:left w:val="nil"/>
              <w:bottom w:val="nil"/>
              <w:right w:val="nil"/>
            </w:tcBorders>
          </w:tcPr>
          <w:p w14:paraId="77C9BFF4" w14:textId="77777777" w:rsidR="0005584D" w:rsidRPr="00260A25" w:rsidRDefault="0005584D" w:rsidP="00147771">
            <w:pPr>
              <w:pStyle w:val="Normal6a"/>
            </w:pPr>
            <w:r w:rsidRPr="00260A25">
              <w:rPr>
                <w:b/>
                <w:i/>
              </w:rPr>
              <w:t>_________________</w:t>
            </w:r>
          </w:p>
        </w:tc>
        <w:tc>
          <w:tcPr>
            <w:tcW w:w="4876" w:type="dxa"/>
            <w:tcBorders>
              <w:top w:val="nil"/>
              <w:left w:val="nil"/>
              <w:bottom w:val="nil"/>
              <w:right w:val="nil"/>
            </w:tcBorders>
          </w:tcPr>
          <w:p w14:paraId="11D5F5A5" w14:textId="77777777" w:rsidR="0005584D" w:rsidRPr="00260A25" w:rsidRDefault="0005584D" w:rsidP="00147771">
            <w:pPr>
              <w:pStyle w:val="Normal6a"/>
            </w:pPr>
            <w:r w:rsidRPr="00260A25">
              <w:rPr>
                <w:b/>
                <w:i/>
              </w:rPr>
              <w:t>_________________</w:t>
            </w:r>
          </w:p>
        </w:tc>
      </w:tr>
      <w:tr w:rsidR="0005584D" w:rsidRPr="00260A25" w14:paraId="0E7CCB1B" w14:textId="77777777" w:rsidTr="00147771">
        <w:trPr>
          <w:jc w:val="center"/>
        </w:trPr>
        <w:tc>
          <w:tcPr>
            <w:tcW w:w="4876" w:type="dxa"/>
            <w:tcBorders>
              <w:top w:val="nil"/>
              <w:left w:val="nil"/>
              <w:bottom w:val="nil"/>
              <w:right w:val="nil"/>
            </w:tcBorders>
          </w:tcPr>
          <w:p w14:paraId="489C46B7"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c>
          <w:tcPr>
            <w:tcW w:w="4876" w:type="dxa"/>
            <w:tcBorders>
              <w:top w:val="nil"/>
              <w:left w:val="nil"/>
              <w:bottom w:val="nil"/>
              <w:right w:val="nil"/>
            </w:tcBorders>
          </w:tcPr>
          <w:p w14:paraId="2E51AD94"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r>
    </w:tbl>
    <w:p w14:paraId="64887118"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1679EF3" w14:textId="77777777" w:rsidR="0005584D" w:rsidRPr="00260A25" w:rsidRDefault="0005584D" w:rsidP="0005584D">
      <w:r w:rsidRPr="00260A25">
        <w:rPr>
          <w:rStyle w:val="HideTWBExt"/>
        </w:rPr>
        <w:t>&lt;/Amend&gt;</w:t>
      </w:r>
    </w:p>
    <w:p w14:paraId="1066708E"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86</w:t>
      </w:r>
      <w:r w:rsidRPr="00260A25">
        <w:rPr>
          <w:rStyle w:val="HideTWBExt"/>
        </w:rPr>
        <w:t>&lt;/NumAm&gt;</w:t>
      </w:r>
    </w:p>
    <w:p w14:paraId="44F8B0C2"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13A1CCA9" w14:textId="77777777" w:rsidR="0005584D" w:rsidRPr="00260A25" w:rsidRDefault="0005584D" w:rsidP="0005584D">
      <w:pPr>
        <w:pStyle w:val="NormalBold"/>
      </w:pPr>
      <w:r w:rsidRPr="00260A25">
        <w:rPr>
          <w:rStyle w:val="HideTWBExt"/>
          <w:b w:val="0"/>
        </w:rPr>
        <w:t>&lt;/RepeatBlock-By&gt;</w:t>
      </w:r>
    </w:p>
    <w:p w14:paraId="41351C2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D84E253" w14:textId="77777777" w:rsidR="0005584D" w:rsidRPr="00260A25" w:rsidRDefault="0005584D" w:rsidP="0005584D">
      <w:pPr>
        <w:pStyle w:val="NormalBold"/>
      </w:pPr>
      <w:r w:rsidRPr="00260A25">
        <w:rPr>
          <w:rStyle w:val="HideTWBExt"/>
        </w:rPr>
        <w:t>&lt;Article&gt;</w:t>
      </w:r>
      <w:r w:rsidRPr="00260A25">
        <w:t>N.º 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86DEFB5" w14:textId="77777777" w:rsidTr="00147771">
        <w:trPr>
          <w:trHeight w:hRule="exact" w:val="240"/>
          <w:jc w:val="center"/>
        </w:trPr>
        <w:tc>
          <w:tcPr>
            <w:tcW w:w="9752" w:type="dxa"/>
            <w:gridSpan w:val="2"/>
            <w:tcBorders>
              <w:top w:val="nil"/>
              <w:left w:val="nil"/>
              <w:bottom w:val="nil"/>
              <w:right w:val="nil"/>
            </w:tcBorders>
          </w:tcPr>
          <w:p w14:paraId="5DEB56CD" w14:textId="77777777" w:rsidR="0005584D" w:rsidRPr="00260A25" w:rsidRDefault="0005584D" w:rsidP="00147771"/>
        </w:tc>
      </w:tr>
      <w:tr w:rsidR="0005584D" w:rsidRPr="00260A25" w14:paraId="42E8121F" w14:textId="77777777" w:rsidTr="00147771">
        <w:trPr>
          <w:trHeight w:val="240"/>
          <w:jc w:val="center"/>
        </w:trPr>
        <w:tc>
          <w:tcPr>
            <w:tcW w:w="4876" w:type="dxa"/>
            <w:tcBorders>
              <w:top w:val="nil"/>
              <w:left w:val="nil"/>
              <w:bottom w:val="nil"/>
              <w:right w:val="nil"/>
            </w:tcBorders>
          </w:tcPr>
          <w:p w14:paraId="1C91C88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FC77BE0" w14:textId="77777777" w:rsidR="0005584D" w:rsidRPr="00260A25" w:rsidRDefault="0005584D" w:rsidP="00147771">
            <w:pPr>
              <w:pStyle w:val="AmColumnHeading"/>
            </w:pPr>
            <w:r w:rsidRPr="00260A25">
              <w:t>Alteração</w:t>
            </w:r>
          </w:p>
        </w:tc>
      </w:tr>
      <w:tr w:rsidR="0005584D" w:rsidRPr="00260A25" w14:paraId="4453E0C7" w14:textId="77777777" w:rsidTr="00147771">
        <w:trPr>
          <w:jc w:val="center"/>
        </w:trPr>
        <w:tc>
          <w:tcPr>
            <w:tcW w:w="4876" w:type="dxa"/>
            <w:tcBorders>
              <w:top w:val="nil"/>
              <w:left w:val="nil"/>
              <w:bottom w:val="nil"/>
              <w:right w:val="nil"/>
            </w:tcBorders>
          </w:tcPr>
          <w:p w14:paraId="5C0C0F9E"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lamenta que cerca de um terço destas poupanças é investido fora da UE, o que comprova a existências de lacunas no </w:t>
            </w:r>
            <w:r w:rsidRPr="00260A25">
              <w:rPr>
                <w:b/>
                <w:i/>
              </w:rPr>
              <w:t xml:space="preserve">quadro </w:t>
            </w:r>
            <w:r w:rsidRPr="00260A25">
              <w:t xml:space="preserve">financeiro </w:t>
            </w:r>
            <w:r w:rsidRPr="00260A25">
              <w:rPr>
                <w:b/>
                <w:i/>
              </w:rPr>
              <w:t>e fiscal</w:t>
            </w:r>
            <w:r w:rsidRPr="00260A25">
              <w:t xml:space="preserve"> da UE que obstam à retenção do investimento;</w:t>
            </w:r>
          </w:p>
        </w:tc>
        <w:tc>
          <w:tcPr>
            <w:tcW w:w="4876" w:type="dxa"/>
            <w:tcBorders>
              <w:top w:val="nil"/>
              <w:left w:val="nil"/>
              <w:bottom w:val="nil"/>
              <w:right w:val="nil"/>
            </w:tcBorders>
          </w:tcPr>
          <w:p w14:paraId="55C010DD"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lamenta que cerca de um terço destas poupanças é investido fora da UE, o que comprova a existências de lacunas no </w:t>
            </w:r>
            <w:r w:rsidRPr="00260A25">
              <w:rPr>
                <w:b/>
                <w:bCs/>
                <w:i/>
                <w:iCs/>
              </w:rPr>
              <w:t>sistema</w:t>
            </w:r>
            <w:r w:rsidRPr="00260A25">
              <w:t xml:space="preserve"> financeiro da UE que obstam à retenção do investimento;</w:t>
            </w:r>
          </w:p>
        </w:tc>
      </w:tr>
      <w:tr w:rsidR="0005584D" w:rsidRPr="00260A25" w14:paraId="4F9C36EF" w14:textId="77777777" w:rsidTr="00147771">
        <w:trPr>
          <w:jc w:val="center"/>
        </w:trPr>
        <w:tc>
          <w:tcPr>
            <w:tcW w:w="4876" w:type="dxa"/>
            <w:tcBorders>
              <w:top w:val="nil"/>
              <w:left w:val="nil"/>
              <w:bottom w:val="nil"/>
              <w:right w:val="nil"/>
            </w:tcBorders>
          </w:tcPr>
          <w:p w14:paraId="60E2FABF" w14:textId="77777777" w:rsidR="0005584D" w:rsidRPr="00260A25" w:rsidRDefault="0005584D" w:rsidP="00147771">
            <w:pPr>
              <w:pStyle w:val="Normal6a"/>
            </w:pPr>
            <w:r w:rsidRPr="00260A25">
              <w:rPr>
                <w:b/>
                <w:i/>
              </w:rPr>
              <w:t>_________________</w:t>
            </w:r>
          </w:p>
        </w:tc>
        <w:tc>
          <w:tcPr>
            <w:tcW w:w="4876" w:type="dxa"/>
            <w:tcBorders>
              <w:top w:val="nil"/>
              <w:left w:val="nil"/>
              <w:bottom w:val="nil"/>
              <w:right w:val="nil"/>
            </w:tcBorders>
          </w:tcPr>
          <w:p w14:paraId="7EBA6406" w14:textId="77777777" w:rsidR="0005584D" w:rsidRPr="00260A25" w:rsidRDefault="0005584D" w:rsidP="00147771">
            <w:pPr>
              <w:pStyle w:val="Normal6a"/>
            </w:pPr>
            <w:r w:rsidRPr="00260A25">
              <w:rPr>
                <w:b/>
                <w:i/>
              </w:rPr>
              <w:t>_________________</w:t>
            </w:r>
          </w:p>
        </w:tc>
      </w:tr>
      <w:tr w:rsidR="0005584D" w:rsidRPr="00260A25" w14:paraId="7F2CF013" w14:textId="77777777" w:rsidTr="00147771">
        <w:trPr>
          <w:jc w:val="center"/>
        </w:trPr>
        <w:tc>
          <w:tcPr>
            <w:tcW w:w="4876" w:type="dxa"/>
            <w:tcBorders>
              <w:top w:val="nil"/>
              <w:left w:val="nil"/>
              <w:bottom w:val="nil"/>
              <w:right w:val="nil"/>
            </w:tcBorders>
          </w:tcPr>
          <w:p w14:paraId="36F4594C"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c>
          <w:tcPr>
            <w:tcW w:w="4876" w:type="dxa"/>
            <w:tcBorders>
              <w:top w:val="nil"/>
              <w:left w:val="nil"/>
              <w:bottom w:val="nil"/>
              <w:right w:val="nil"/>
            </w:tcBorders>
          </w:tcPr>
          <w:p w14:paraId="571296B8"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r>
    </w:tbl>
    <w:p w14:paraId="7A0303E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0BACB8D" w14:textId="77777777" w:rsidR="0005584D" w:rsidRPr="00260A25" w:rsidRDefault="0005584D" w:rsidP="0005584D">
      <w:r w:rsidRPr="00260A25">
        <w:rPr>
          <w:rStyle w:val="HideTWBExt"/>
        </w:rPr>
        <w:t>&lt;/Amend&gt;</w:t>
      </w:r>
    </w:p>
    <w:p w14:paraId="45EA5E0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87</w:t>
      </w:r>
      <w:r w:rsidRPr="00260A25">
        <w:rPr>
          <w:rStyle w:val="HideTWBExt"/>
        </w:rPr>
        <w:t>&lt;/NumAm&gt;</w:t>
      </w:r>
    </w:p>
    <w:p w14:paraId="4B25CECA"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047B0795" w14:textId="77777777" w:rsidR="0005584D" w:rsidRPr="00260A25" w:rsidRDefault="0005584D" w:rsidP="0005584D">
      <w:pPr>
        <w:pStyle w:val="NormalBold"/>
      </w:pPr>
      <w:r w:rsidRPr="00260A25">
        <w:rPr>
          <w:rStyle w:val="HideTWBExt"/>
          <w:b w:val="0"/>
        </w:rPr>
        <w:t>&lt;/RepeatBlock-By&gt;</w:t>
      </w:r>
    </w:p>
    <w:p w14:paraId="7EDE9DB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D5482D7" w14:textId="77777777" w:rsidR="0005584D" w:rsidRPr="00260A25" w:rsidRDefault="0005584D" w:rsidP="0005584D">
      <w:pPr>
        <w:pStyle w:val="NormalBold"/>
      </w:pPr>
      <w:r w:rsidRPr="00260A25">
        <w:rPr>
          <w:rStyle w:val="HideTWBExt"/>
        </w:rPr>
        <w:t>&lt;Article&gt;</w:t>
      </w:r>
      <w:r w:rsidRPr="00260A25">
        <w:t>N.º 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4F44E61" w14:textId="77777777" w:rsidTr="00147771">
        <w:trPr>
          <w:trHeight w:hRule="exact" w:val="240"/>
          <w:jc w:val="center"/>
        </w:trPr>
        <w:tc>
          <w:tcPr>
            <w:tcW w:w="9752" w:type="dxa"/>
            <w:gridSpan w:val="2"/>
            <w:tcBorders>
              <w:top w:val="nil"/>
              <w:left w:val="nil"/>
              <w:bottom w:val="nil"/>
              <w:right w:val="nil"/>
            </w:tcBorders>
          </w:tcPr>
          <w:p w14:paraId="6E2C4F8A" w14:textId="77777777" w:rsidR="0005584D" w:rsidRPr="00260A25" w:rsidRDefault="0005584D" w:rsidP="00147771"/>
        </w:tc>
      </w:tr>
      <w:tr w:rsidR="0005584D" w:rsidRPr="00260A25" w14:paraId="2701E2C3" w14:textId="77777777" w:rsidTr="00147771">
        <w:trPr>
          <w:trHeight w:val="240"/>
          <w:jc w:val="center"/>
        </w:trPr>
        <w:tc>
          <w:tcPr>
            <w:tcW w:w="4876" w:type="dxa"/>
            <w:tcBorders>
              <w:top w:val="nil"/>
              <w:left w:val="nil"/>
              <w:bottom w:val="nil"/>
              <w:right w:val="nil"/>
            </w:tcBorders>
          </w:tcPr>
          <w:p w14:paraId="1B6FB2C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72A90CD" w14:textId="77777777" w:rsidR="0005584D" w:rsidRPr="00260A25" w:rsidRDefault="0005584D" w:rsidP="00147771">
            <w:pPr>
              <w:pStyle w:val="AmColumnHeading"/>
            </w:pPr>
            <w:r w:rsidRPr="00260A25">
              <w:t>Alteração</w:t>
            </w:r>
          </w:p>
        </w:tc>
      </w:tr>
      <w:tr w:rsidR="0005584D" w:rsidRPr="00260A25" w14:paraId="6DBF0860" w14:textId="77777777" w:rsidTr="00147771">
        <w:trPr>
          <w:jc w:val="center"/>
        </w:trPr>
        <w:tc>
          <w:tcPr>
            <w:tcW w:w="4876" w:type="dxa"/>
            <w:tcBorders>
              <w:top w:val="nil"/>
              <w:left w:val="nil"/>
              <w:bottom w:val="nil"/>
              <w:right w:val="nil"/>
            </w:tcBorders>
          </w:tcPr>
          <w:p w14:paraId="0E6527F6"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lamenta que cerca de um terço destas poupanças é investido fora da UE, o que comprova a existências de lacunas no quadro financeiro e fiscal da UE </w:t>
            </w:r>
            <w:r w:rsidRPr="00260A25">
              <w:rPr>
                <w:b/>
                <w:i/>
              </w:rPr>
              <w:t>que obstam à retenção do</w:t>
            </w:r>
            <w:r w:rsidRPr="00260A25">
              <w:t xml:space="preserve"> </w:t>
            </w:r>
            <w:r w:rsidRPr="00260A25">
              <w:lastRenderedPageBreak/>
              <w:t>investimento;</w:t>
            </w:r>
          </w:p>
        </w:tc>
        <w:tc>
          <w:tcPr>
            <w:tcW w:w="4876" w:type="dxa"/>
            <w:tcBorders>
              <w:top w:val="nil"/>
              <w:left w:val="nil"/>
              <w:bottom w:val="nil"/>
              <w:right w:val="nil"/>
            </w:tcBorders>
          </w:tcPr>
          <w:p w14:paraId="59BAC907" w14:textId="4901F91D" w:rsidR="0005584D" w:rsidRPr="00260A25" w:rsidRDefault="0005584D" w:rsidP="00147771">
            <w:pPr>
              <w:pStyle w:val="Normal6a"/>
            </w:pPr>
            <w:r w:rsidRPr="00260A25">
              <w:lastRenderedPageBreak/>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lamenta que cerca de um terço destas poupanças é investido fora da UE, o que comprova a existências de lacunas no quadro financeiro e fiscal da UE </w:t>
            </w:r>
            <w:r w:rsidRPr="00260A25">
              <w:rPr>
                <w:b/>
                <w:i/>
              </w:rPr>
              <w:t xml:space="preserve">na oferta de oportunidades </w:t>
            </w:r>
            <w:r w:rsidRPr="00260A25">
              <w:rPr>
                <w:b/>
                <w:i/>
              </w:rPr>
              <w:lastRenderedPageBreak/>
              <w:t>de</w:t>
            </w:r>
            <w:r w:rsidRPr="00260A25">
              <w:t xml:space="preserve"> investimento </w:t>
            </w:r>
            <w:r w:rsidRPr="00260A25">
              <w:rPr>
                <w:b/>
                <w:i/>
              </w:rPr>
              <w:t>que sejam internacionalmente atrativas numa perspetiva de risco</w:t>
            </w:r>
            <w:r w:rsidR="00613C3F">
              <w:rPr>
                <w:b/>
                <w:i/>
              </w:rPr>
              <w:noBreakHyphen/>
            </w:r>
            <w:r w:rsidRPr="00260A25">
              <w:rPr>
                <w:b/>
                <w:i/>
              </w:rPr>
              <w:t>retorno</w:t>
            </w:r>
            <w:r w:rsidRPr="00260A25">
              <w:t>;</w:t>
            </w:r>
          </w:p>
        </w:tc>
      </w:tr>
      <w:tr w:rsidR="0005584D" w:rsidRPr="00260A25" w14:paraId="38F282DB" w14:textId="77777777" w:rsidTr="00147771">
        <w:trPr>
          <w:jc w:val="center"/>
        </w:trPr>
        <w:tc>
          <w:tcPr>
            <w:tcW w:w="4876" w:type="dxa"/>
            <w:tcBorders>
              <w:top w:val="nil"/>
              <w:left w:val="nil"/>
              <w:bottom w:val="nil"/>
              <w:right w:val="nil"/>
            </w:tcBorders>
          </w:tcPr>
          <w:p w14:paraId="54B14E39" w14:textId="77777777" w:rsidR="0005584D" w:rsidRPr="00260A25" w:rsidRDefault="0005584D" w:rsidP="00147771">
            <w:pPr>
              <w:pStyle w:val="Normal6a"/>
            </w:pPr>
            <w:r w:rsidRPr="00260A25">
              <w:rPr>
                <w:b/>
                <w:i/>
              </w:rPr>
              <w:lastRenderedPageBreak/>
              <w:t>_________________</w:t>
            </w:r>
          </w:p>
        </w:tc>
        <w:tc>
          <w:tcPr>
            <w:tcW w:w="4876" w:type="dxa"/>
            <w:tcBorders>
              <w:top w:val="nil"/>
              <w:left w:val="nil"/>
              <w:bottom w:val="nil"/>
              <w:right w:val="nil"/>
            </w:tcBorders>
          </w:tcPr>
          <w:p w14:paraId="3112CA95" w14:textId="77777777" w:rsidR="0005584D" w:rsidRPr="00260A25" w:rsidRDefault="0005584D" w:rsidP="00147771">
            <w:pPr>
              <w:pStyle w:val="Normal6a"/>
            </w:pPr>
            <w:r w:rsidRPr="00260A25">
              <w:rPr>
                <w:b/>
                <w:i/>
              </w:rPr>
              <w:t>_________________</w:t>
            </w:r>
          </w:p>
        </w:tc>
      </w:tr>
      <w:tr w:rsidR="0005584D" w:rsidRPr="00260A25" w14:paraId="7BA0F7F5" w14:textId="77777777" w:rsidTr="00147771">
        <w:trPr>
          <w:jc w:val="center"/>
        </w:trPr>
        <w:tc>
          <w:tcPr>
            <w:tcW w:w="4876" w:type="dxa"/>
            <w:tcBorders>
              <w:top w:val="nil"/>
              <w:left w:val="nil"/>
              <w:bottom w:val="nil"/>
              <w:right w:val="nil"/>
            </w:tcBorders>
          </w:tcPr>
          <w:p w14:paraId="4A92E566"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c>
          <w:tcPr>
            <w:tcW w:w="4876" w:type="dxa"/>
            <w:tcBorders>
              <w:top w:val="nil"/>
              <w:left w:val="nil"/>
              <w:bottom w:val="nil"/>
              <w:right w:val="nil"/>
            </w:tcBorders>
          </w:tcPr>
          <w:p w14:paraId="00774BBB"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r>
    </w:tbl>
    <w:p w14:paraId="69556697"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C4DAC84" w14:textId="77777777" w:rsidR="0005584D" w:rsidRPr="00260A25" w:rsidRDefault="0005584D" w:rsidP="0005584D">
      <w:r w:rsidRPr="00260A25">
        <w:rPr>
          <w:rStyle w:val="HideTWBExt"/>
        </w:rPr>
        <w:t>&lt;/Amend&gt;</w:t>
      </w:r>
    </w:p>
    <w:p w14:paraId="2DEEF7A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88</w:t>
      </w:r>
      <w:r w:rsidRPr="00260A25">
        <w:rPr>
          <w:rStyle w:val="HideTWBExt"/>
        </w:rPr>
        <w:t>&lt;/NumAm&gt;</w:t>
      </w:r>
    </w:p>
    <w:p w14:paraId="439FEB88"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691B91C7" w14:textId="77777777" w:rsidR="0005584D" w:rsidRPr="00260A25" w:rsidRDefault="0005584D" w:rsidP="0005584D">
      <w:pPr>
        <w:pStyle w:val="NormalBold"/>
      </w:pPr>
      <w:r w:rsidRPr="00260A25">
        <w:rPr>
          <w:rStyle w:val="HideTWBExt"/>
          <w:b w:val="0"/>
        </w:rPr>
        <w:t>&lt;/RepeatBlock-By&gt;</w:t>
      </w:r>
    </w:p>
    <w:p w14:paraId="61B4632C"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04D6DB1" w14:textId="77777777" w:rsidR="0005584D" w:rsidRPr="00260A25" w:rsidRDefault="0005584D" w:rsidP="0005584D">
      <w:pPr>
        <w:pStyle w:val="NormalBold"/>
      </w:pPr>
      <w:r w:rsidRPr="00260A25">
        <w:rPr>
          <w:rStyle w:val="HideTWBExt"/>
        </w:rPr>
        <w:t>&lt;Article&gt;</w:t>
      </w:r>
      <w:r w:rsidRPr="00260A25">
        <w:t>N.º 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D4D846F" w14:textId="77777777" w:rsidTr="00147771">
        <w:trPr>
          <w:trHeight w:hRule="exact" w:val="240"/>
          <w:jc w:val="center"/>
        </w:trPr>
        <w:tc>
          <w:tcPr>
            <w:tcW w:w="9752" w:type="dxa"/>
            <w:gridSpan w:val="2"/>
            <w:tcBorders>
              <w:top w:val="nil"/>
              <w:left w:val="nil"/>
              <w:bottom w:val="nil"/>
              <w:right w:val="nil"/>
            </w:tcBorders>
          </w:tcPr>
          <w:p w14:paraId="15760FEC" w14:textId="77777777" w:rsidR="0005584D" w:rsidRPr="00260A25" w:rsidRDefault="0005584D" w:rsidP="00147771"/>
        </w:tc>
      </w:tr>
      <w:tr w:rsidR="0005584D" w:rsidRPr="00260A25" w14:paraId="1264D123" w14:textId="77777777" w:rsidTr="00147771">
        <w:trPr>
          <w:trHeight w:val="240"/>
          <w:jc w:val="center"/>
        </w:trPr>
        <w:tc>
          <w:tcPr>
            <w:tcW w:w="4876" w:type="dxa"/>
            <w:tcBorders>
              <w:top w:val="nil"/>
              <w:left w:val="nil"/>
              <w:bottom w:val="nil"/>
              <w:right w:val="nil"/>
            </w:tcBorders>
          </w:tcPr>
          <w:p w14:paraId="51DE7CE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F6A7705" w14:textId="77777777" w:rsidR="0005584D" w:rsidRPr="00260A25" w:rsidRDefault="0005584D" w:rsidP="00147771">
            <w:pPr>
              <w:pStyle w:val="AmColumnHeading"/>
            </w:pPr>
            <w:r w:rsidRPr="00260A25">
              <w:t>Alteração</w:t>
            </w:r>
          </w:p>
        </w:tc>
      </w:tr>
      <w:tr w:rsidR="0005584D" w:rsidRPr="00260A25" w14:paraId="03BDE95B" w14:textId="77777777" w:rsidTr="00147771">
        <w:trPr>
          <w:jc w:val="center"/>
        </w:trPr>
        <w:tc>
          <w:tcPr>
            <w:tcW w:w="4876" w:type="dxa"/>
            <w:tcBorders>
              <w:top w:val="nil"/>
              <w:left w:val="nil"/>
              <w:bottom w:val="nil"/>
              <w:right w:val="nil"/>
            </w:tcBorders>
          </w:tcPr>
          <w:p w14:paraId="40B7E8C8"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w:t>
            </w:r>
            <w:r w:rsidRPr="00260A25">
              <w:rPr>
                <w:b/>
                <w:i/>
              </w:rPr>
              <w:t>lamenta</w:t>
            </w:r>
            <w:r w:rsidRPr="00260A25">
              <w:t xml:space="preserve"> que cerca de um terço destas poupanças é investido fora da UE, o que comprova a existências de lacunas no quadro financeiro e fiscal da UE que obstam à retenção do investimento;</w:t>
            </w:r>
          </w:p>
        </w:tc>
        <w:tc>
          <w:tcPr>
            <w:tcW w:w="4876" w:type="dxa"/>
            <w:tcBorders>
              <w:top w:val="nil"/>
              <w:left w:val="nil"/>
              <w:bottom w:val="nil"/>
              <w:right w:val="nil"/>
            </w:tcBorders>
          </w:tcPr>
          <w:p w14:paraId="6A6A1BEB"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w:t>
            </w:r>
            <w:r w:rsidRPr="00260A25">
              <w:rPr>
                <w:b/>
                <w:i/>
              </w:rPr>
              <w:t>observa</w:t>
            </w:r>
            <w:r w:rsidRPr="00260A25">
              <w:t xml:space="preserve"> que cerca de um terço destas poupanças é investido fora da UE, o que comprova a existências de lacunas no quadro financeiro e fiscal da UE que obstam à retenção do investimento;</w:t>
            </w:r>
          </w:p>
        </w:tc>
      </w:tr>
      <w:tr w:rsidR="0005584D" w:rsidRPr="00260A25" w14:paraId="26ED0565" w14:textId="77777777" w:rsidTr="00147771">
        <w:trPr>
          <w:jc w:val="center"/>
        </w:trPr>
        <w:tc>
          <w:tcPr>
            <w:tcW w:w="4876" w:type="dxa"/>
            <w:tcBorders>
              <w:top w:val="nil"/>
              <w:left w:val="nil"/>
              <w:bottom w:val="nil"/>
              <w:right w:val="nil"/>
            </w:tcBorders>
          </w:tcPr>
          <w:p w14:paraId="27ADF983" w14:textId="77777777" w:rsidR="0005584D" w:rsidRPr="00260A25" w:rsidRDefault="0005584D" w:rsidP="00147771">
            <w:pPr>
              <w:pStyle w:val="Normal6a"/>
            </w:pPr>
            <w:r w:rsidRPr="00260A25">
              <w:rPr>
                <w:b/>
                <w:i/>
              </w:rPr>
              <w:t>_________________</w:t>
            </w:r>
          </w:p>
        </w:tc>
        <w:tc>
          <w:tcPr>
            <w:tcW w:w="4876" w:type="dxa"/>
            <w:tcBorders>
              <w:top w:val="nil"/>
              <w:left w:val="nil"/>
              <w:bottom w:val="nil"/>
              <w:right w:val="nil"/>
            </w:tcBorders>
          </w:tcPr>
          <w:p w14:paraId="5849EBEF" w14:textId="77777777" w:rsidR="0005584D" w:rsidRPr="00260A25" w:rsidRDefault="0005584D" w:rsidP="00147771">
            <w:pPr>
              <w:pStyle w:val="Normal6a"/>
            </w:pPr>
            <w:r w:rsidRPr="00260A25">
              <w:rPr>
                <w:b/>
                <w:i/>
              </w:rPr>
              <w:t>_________________</w:t>
            </w:r>
          </w:p>
        </w:tc>
      </w:tr>
      <w:tr w:rsidR="0005584D" w:rsidRPr="00260A25" w14:paraId="7B7B605C" w14:textId="77777777" w:rsidTr="00147771">
        <w:trPr>
          <w:jc w:val="center"/>
        </w:trPr>
        <w:tc>
          <w:tcPr>
            <w:tcW w:w="4876" w:type="dxa"/>
            <w:tcBorders>
              <w:top w:val="nil"/>
              <w:left w:val="nil"/>
              <w:bottom w:val="nil"/>
              <w:right w:val="nil"/>
            </w:tcBorders>
          </w:tcPr>
          <w:p w14:paraId="6DF4B7CC"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c>
          <w:tcPr>
            <w:tcW w:w="4876" w:type="dxa"/>
            <w:tcBorders>
              <w:top w:val="nil"/>
              <w:left w:val="nil"/>
              <w:bottom w:val="nil"/>
              <w:right w:val="nil"/>
            </w:tcBorders>
          </w:tcPr>
          <w:p w14:paraId="603C1195"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r>
    </w:tbl>
    <w:p w14:paraId="472CA47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6ADD9DF" w14:textId="77777777" w:rsidR="0005584D" w:rsidRPr="00260A25" w:rsidRDefault="0005584D" w:rsidP="0005584D">
      <w:r w:rsidRPr="00260A25">
        <w:rPr>
          <w:rStyle w:val="HideTWBExt"/>
        </w:rPr>
        <w:t>&lt;/Amend&gt;</w:t>
      </w:r>
    </w:p>
    <w:p w14:paraId="33A388E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89</w:t>
      </w:r>
      <w:r w:rsidRPr="00260A25">
        <w:rPr>
          <w:rStyle w:val="HideTWBExt"/>
        </w:rPr>
        <w:t>&lt;/NumAm&gt;</w:t>
      </w:r>
    </w:p>
    <w:p w14:paraId="23C6F502" w14:textId="77777777" w:rsidR="0005584D" w:rsidRPr="00260A25" w:rsidRDefault="0005584D" w:rsidP="0005584D">
      <w:pPr>
        <w:pStyle w:val="NormalBold"/>
      </w:pPr>
      <w:r w:rsidRPr="00260A25">
        <w:rPr>
          <w:rStyle w:val="HideTWBExt"/>
          <w:b w:val="0"/>
        </w:rPr>
        <w:t>&lt;RepeatBlock-By&gt;&lt;Members&gt;</w:t>
      </w:r>
      <w:r w:rsidRPr="00260A25">
        <w:t>Bruno Gonçalves</w:t>
      </w:r>
      <w:r w:rsidRPr="00260A25">
        <w:rPr>
          <w:rStyle w:val="HideTWBExt"/>
          <w:b w:val="0"/>
        </w:rPr>
        <w:t>&lt;/Members&gt;</w:t>
      </w:r>
    </w:p>
    <w:p w14:paraId="22B21C54" w14:textId="77777777" w:rsidR="0005584D" w:rsidRPr="00260A25" w:rsidRDefault="0005584D" w:rsidP="0005584D">
      <w:pPr>
        <w:pStyle w:val="NormalBold"/>
      </w:pPr>
      <w:r w:rsidRPr="00260A25">
        <w:rPr>
          <w:rStyle w:val="HideTWBExt"/>
          <w:b w:val="0"/>
        </w:rPr>
        <w:t>&lt;/RepeatBlock-By&gt;</w:t>
      </w:r>
    </w:p>
    <w:p w14:paraId="25F58AC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7D89F1F" w14:textId="77777777" w:rsidR="0005584D" w:rsidRPr="00260A25" w:rsidRDefault="0005584D" w:rsidP="0005584D">
      <w:pPr>
        <w:pStyle w:val="NormalBold"/>
      </w:pPr>
      <w:r w:rsidRPr="00260A25">
        <w:rPr>
          <w:rStyle w:val="HideTWBExt"/>
        </w:rPr>
        <w:t>&lt;Article&gt;</w:t>
      </w:r>
      <w:r w:rsidRPr="00260A25">
        <w:t>N.º 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213C1BB" w14:textId="77777777" w:rsidTr="00147771">
        <w:trPr>
          <w:trHeight w:hRule="exact" w:val="240"/>
          <w:jc w:val="center"/>
        </w:trPr>
        <w:tc>
          <w:tcPr>
            <w:tcW w:w="9752" w:type="dxa"/>
            <w:gridSpan w:val="2"/>
            <w:tcBorders>
              <w:top w:val="nil"/>
              <w:left w:val="nil"/>
              <w:bottom w:val="nil"/>
              <w:right w:val="nil"/>
            </w:tcBorders>
          </w:tcPr>
          <w:p w14:paraId="2C5D4B05" w14:textId="77777777" w:rsidR="0005584D" w:rsidRPr="00260A25" w:rsidRDefault="0005584D" w:rsidP="00147771"/>
        </w:tc>
      </w:tr>
      <w:tr w:rsidR="0005584D" w:rsidRPr="00260A25" w14:paraId="3313D8D6" w14:textId="77777777" w:rsidTr="00147771">
        <w:trPr>
          <w:trHeight w:val="240"/>
          <w:jc w:val="center"/>
        </w:trPr>
        <w:tc>
          <w:tcPr>
            <w:tcW w:w="4876" w:type="dxa"/>
            <w:tcBorders>
              <w:top w:val="nil"/>
              <w:left w:val="nil"/>
              <w:bottom w:val="nil"/>
              <w:right w:val="nil"/>
            </w:tcBorders>
          </w:tcPr>
          <w:p w14:paraId="1AFBDE48" w14:textId="77777777" w:rsidR="0005584D" w:rsidRPr="00260A25" w:rsidRDefault="0005584D" w:rsidP="00147771">
            <w:pPr>
              <w:pStyle w:val="AmColumnHeading"/>
            </w:pPr>
            <w:r w:rsidRPr="00260A25">
              <w:lastRenderedPageBreak/>
              <w:t>Proposta de resolução</w:t>
            </w:r>
          </w:p>
        </w:tc>
        <w:tc>
          <w:tcPr>
            <w:tcW w:w="4876" w:type="dxa"/>
            <w:tcBorders>
              <w:top w:val="nil"/>
              <w:left w:val="nil"/>
              <w:bottom w:val="nil"/>
              <w:right w:val="nil"/>
            </w:tcBorders>
          </w:tcPr>
          <w:p w14:paraId="4B8B1E3D" w14:textId="77777777" w:rsidR="0005584D" w:rsidRPr="00260A25" w:rsidRDefault="0005584D" w:rsidP="00147771">
            <w:pPr>
              <w:pStyle w:val="AmColumnHeading"/>
            </w:pPr>
            <w:r w:rsidRPr="00260A25">
              <w:t>Alteração</w:t>
            </w:r>
          </w:p>
        </w:tc>
      </w:tr>
      <w:tr w:rsidR="0005584D" w:rsidRPr="00260A25" w14:paraId="60460163" w14:textId="77777777" w:rsidTr="00147771">
        <w:trPr>
          <w:jc w:val="center"/>
        </w:trPr>
        <w:tc>
          <w:tcPr>
            <w:tcW w:w="4876" w:type="dxa"/>
            <w:tcBorders>
              <w:top w:val="nil"/>
              <w:left w:val="nil"/>
              <w:bottom w:val="nil"/>
              <w:right w:val="nil"/>
            </w:tcBorders>
          </w:tcPr>
          <w:p w14:paraId="1B7258F2"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a taxa de poupança das famílias da UE continua a ser muito superior à média registada nos países da Organização de Cooperação e de Desenvolvimento Económicos; lamenta que cerca de um terço destas poupanças é investido fora da UE, o que comprova a existências de lacunas no quadro financeiro e fiscal da UE que obstam à retenção do investimento;</w:t>
            </w:r>
          </w:p>
        </w:tc>
        <w:tc>
          <w:tcPr>
            <w:tcW w:w="4876" w:type="dxa"/>
            <w:tcBorders>
              <w:top w:val="nil"/>
              <w:left w:val="nil"/>
              <w:bottom w:val="nil"/>
              <w:right w:val="nil"/>
            </w:tcBorders>
          </w:tcPr>
          <w:p w14:paraId="0CCAEF2B"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lamenta que cerca de um terço destas poupanças é investido fora da UE, o que comprova a existências de lacunas no quadro financeiro e fiscal da UE que obstam à retenção do investimento; </w:t>
            </w:r>
            <w:r w:rsidRPr="00260A25">
              <w:rPr>
                <w:b/>
                <w:i/>
              </w:rPr>
              <w:t>insta a Comissão a avaliar se as medidas fiscais podem incentivar o fluxo de investimentos para a economia da UE em vez de jurisdições externas; sublinha a importância de aplicar medidas fiscais administrativas e legislativas coordenadas às saídas financeiras para países incluídos na lista da UE de jurisdições não cooperantes para efeitos fiscais;</w:t>
            </w:r>
          </w:p>
        </w:tc>
      </w:tr>
      <w:tr w:rsidR="0005584D" w:rsidRPr="00260A25" w14:paraId="22F0754F" w14:textId="77777777" w:rsidTr="00147771">
        <w:trPr>
          <w:jc w:val="center"/>
        </w:trPr>
        <w:tc>
          <w:tcPr>
            <w:tcW w:w="4876" w:type="dxa"/>
            <w:tcBorders>
              <w:top w:val="nil"/>
              <w:left w:val="nil"/>
              <w:bottom w:val="nil"/>
              <w:right w:val="nil"/>
            </w:tcBorders>
          </w:tcPr>
          <w:p w14:paraId="78B018B7" w14:textId="77777777" w:rsidR="0005584D" w:rsidRPr="00260A25" w:rsidRDefault="0005584D" w:rsidP="00147771">
            <w:pPr>
              <w:pStyle w:val="Normal6a"/>
            </w:pPr>
            <w:r w:rsidRPr="00260A25">
              <w:rPr>
                <w:b/>
                <w:i/>
              </w:rPr>
              <w:t>_________________</w:t>
            </w:r>
          </w:p>
        </w:tc>
        <w:tc>
          <w:tcPr>
            <w:tcW w:w="4876" w:type="dxa"/>
            <w:tcBorders>
              <w:top w:val="nil"/>
              <w:left w:val="nil"/>
              <w:bottom w:val="nil"/>
              <w:right w:val="nil"/>
            </w:tcBorders>
          </w:tcPr>
          <w:p w14:paraId="16B117F3" w14:textId="77777777" w:rsidR="0005584D" w:rsidRPr="00260A25" w:rsidRDefault="0005584D" w:rsidP="00147771">
            <w:pPr>
              <w:pStyle w:val="Normal6a"/>
            </w:pPr>
            <w:r w:rsidRPr="00260A25">
              <w:rPr>
                <w:b/>
                <w:i/>
              </w:rPr>
              <w:t>_________________</w:t>
            </w:r>
          </w:p>
        </w:tc>
      </w:tr>
      <w:tr w:rsidR="0005584D" w:rsidRPr="00260A25" w14:paraId="5E92F61E" w14:textId="77777777" w:rsidTr="00147771">
        <w:trPr>
          <w:jc w:val="center"/>
        </w:trPr>
        <w:tc>
          <w:tcPr>
            <w:tcW w:w="4876" w:type="dxa"/>
            <w:tcBorders>
              <w:top w:val="nil"/>
              <w:left w:val="nil"/>
              <w:bottom w:val="nil"/>
              <w:right w:val="nil"/>
            </w:tcBorders>
          </w:tcPr>
          <w:p w14:paraId="7DD11BBB"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c>
          <w:tcPr>
            <w:tcW w:w="4876" w:type="dxa"/>
            <w:tcBorders>
              <w:top w:val="nil"/>
              <w:left w:val="nil"/>
              <w:bottom w:val="nil"/>
              <w:right w:val="nil"/>
            </w:tcBorders>
          </w:tcPr>
          <w:p w14:paraId="5A21D270"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r>
    </w:tbl>
    <w:p w14:paraId="46F8B829"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EBDDFE0" w14:textId="77777777" w:rsidR="0005584D" w:rsidRPr="00260A25" w:rsidRDefault="0005584D" w:rsidP="0005584D">
      <w:r w:rsidRPr="00260A25">
        <w:rPr>
          <w:rStyle w:val="HideTWBExt"/>
        </w:rPr>
        <w:t>&lt;/Amend&gt;</w:t>
      </w:r>
    </w:p>
    <w:p w14:paraId="0579AD5C"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90</w:t>
      </w:r>
      <w:r w:rsidRPr="00260A25">
        <w:rPr>
          <w:rStyle w:val="HideTWBExt"/>
        </w:rPr>
        <w:t>&lt;/NumAm&gt;</w:t>
      </w:r>
    </w:p>
    <w:p w14:paraId="27FC58D2"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16E84530"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67B2EE32" w14:textId="77777777" w:rsidR="0005584D" w:rsidRPr="00260A25" w:rsidRDefault="0005584D" w:rsidP="0005584D">
      <w:pPr>
        <w:pStyle w:val="NormalBold"/>
      </w:pPr>
      <w:r w:rsidRPr="00260A25">
        <w:rPr>
          <w:rStyle w:val="HideTWBExt"/>
          <w:b w:val="0"/>
        </w:rPr>
        <w:t>&lt;/RepeatBlock-By&gt;</w:t>
      </w:r>
    </w:p>
    <w:p w14:paraId="5668D10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E26C8DE" w14:textId="77777777" w:rsidR="0005584D" w:rsidRPr="00260A25" w:rsidRDefault="0005584D" w:rsidP="0005584D">
      <w:pPr>
        <w:pStyle w:val="NormalBold"/>
      </w:pPr>
      <w:r w:rsidRPr="00260A25">
        <w:rPr>
          <w:rStyle w:val="HideTWBExt"/>
        </w:rPr>
        <w:t>&lt;Article&gt;</w:t>
      </w:r>
      <w:r w:rsidRPr="00260A25">
        <w:t>N.º 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1E991BB" w14:textId="77777777" w:rsidTr="00147771">
        <w:trPr>
          <w:trHeight w:hRule="exact" w:val="240"/>
          <w:jc w:val="center"/>
        </w:trPr>
        <w:tc>
          <w:tcPr>
            <w:tcW w:w="9752" w:type="dxa"/>
            <w:gridSpan w:val="2"/>
            <w:tcBorders>
              <w:top w:val="nil"/>
              <w:left w:val="nil"/>
              <w:bottom w:val="nil"/>
              <w:right w:val="nil"/>
            </w:tcBorders>
          </w:tcPr>
          <w:p w14:paraId="00F4944A" w14:textId="77777777" w:rsidR="0005584D" w:rsidRPr="00260A25" w:rsidRDefault="0005584D" w:rsidP="00147771"/>
        </w:tc>
      </w:tr>
      <w:tr w:rsidR="0005584D" w:rsidRPr="00260A25" w14:paraId="52EAC8BC" w14:textId="77777777" w:rsidTr="00147771">
        <w:trPr>
          <w:trHeight w:val="240"/>
          <w:jc w:val="center"/>
        </w:trPr>
        <w:tc>
          <w:tcPr>
            <w:tcW w:w="4876" w:type="dxa"/>
            <w:tcBorders>
              <w:top w:val="nil"/>
              <w:left w:val="nil"/>
              <w:bottom w:val="nil"/>
              <w:right w:val="nil"/>
            </w:tcBorders>
          </w:tcPr>
          <w:p w14:paraId="38888B4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953E7A6" w14:textId="77777777" w:rsidR="0005584D" w:rsidRPr="00260A25" w:rsidRDefault="0005584D" w:rsidP="00147771">
            <w:pPr>
              <w:pStyle w:val="AmColumnHeading"/>
            </w:pPr>
            <w:r w:rsidRPr="00260A25">
              <w:t>Alteração</w:t>
            </w:r>
          </w:p>
        </w:tc>
      </w:tr>
      <w:tr w:rsidR="0005584D" w:rsidRPr="00260A25" w14:paraId="3DDF2DA3" w14:textId="77777777" w:rsidTr="00147771">
        <w:trPr>
          <w:jc w:val="center"/>
        </w:trPr>
        <w:tc>
          <w:tcPr>
            <w:tcW w:w="4876" w:type="dxa"/>
            <w:tcBorders>
              <w:top w:val="nil"/>
              <w:left w:val="nil"/>
              <w:bottom w:val="nil"/>
              <w:right w:val="nil"/>
            </w:tcBorders>
          </w:tcPr>
          <w:p w14:paraId="1423B0B0"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lamenta </w:t>
            </w:r>
            <w:r w:rsidRPr="00260A25">
              <w:lastRenderedPageBreak/>
              <w:t xml:space="preserve">que cerca de um terço destas poupanças é investido fora da UE, o que comprova a existências de lacunas no quadro financeiro </w:t>
            </w:r>
            <w:r w:rsidRPr="00260A25">
              <w:rPr>
                <w:b/>
                <w:i/>
              </w:rPr>
              <w:t>e fiscal</w:t>
            </w:r>
            <w:r w:rsidRPr="00260A25">
              <w:t xml:space="preserve"> da UE que obstam à retenção do investimento;</w:t>
            </w:r>
          </w:p>
        </w:tc>
        <w:tc>
          <w:tcPr>
            <w:tcW w:w="4876" w:type="dxa"/>
            <w:tcBorders>
              <w:top w:val="nil"/>
              <w:left w:val="nil"/>
              <w:bottom w:val="nil"/>
              <w:right w:val="nil"/>
            </w:tcBorders>
          </w:tcPr>
          <w:p w14:paraId="383E01FE" w14:textId="77777777" w:rsidR="0005584D" w:rsidRPr="00260A25" w:rsidRDefault="0005584D" w:rsidP="00147771">
            <w:pPr>
              <w:pStyle w:val="Normal6a"/>
            </w:pPr>
            <w:r w:rsidRPr="00260A25">
              <w:lastRenderedPageBreak/>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lamenta </w:t>
            </w:r>
            <w:r w:rsidRPr="00260A25">
              <w:lastRenderedPageBreak/>
              <w:t xml:space="preserve">que cerca de um terço destas poupanças é investido fora da UE, o que comprova a existências de lacunas no quadro financeiro da UE que obstam à retenção do investimento; </w:t>
            </w:r>
            <w:r w:rsidRPr="00260A25">
              <w:rPr>
                <w:b/>
                <w:i/>
              </w:rPr>
              <w:t>sublinha que quaisquer alterações às regras do IVA devem ter um impacto muito limitado e cuidadosamente avaliado nos consumidores retalhistas, em particular nas famílias de rendimentos médios mais baixos, e não devem conduzir a custos mais elevados para os serviços financeiros básicos;</w:t>
            </w:r>
          </w:p>
        </w:tc>
      </w:tr>
      <w:tr w:rsidR="0005584D" w:rsidRPr="00260A25" w14:paraId="12A4C23B" w14:textId="77777777" w:rsidTr="00147771">
        <w:trPr>
          <w:jc w:val="center"/>
        </w:trPr>
        <w:tc>
          <w:tcPr>
            <w:tcW w:w="4876" w:type="dxa"/>
            <w:tcBorders>
              <w:top w:val="nil"/>
              <w:left w:val="nil"/>
              <w:bottom w:val="nil"/>
              <w:right w:val="nil"/>
            </w:tcBorders>
          </w:tcPr>
          <w:p w14:paraId="35E6A12E" w14:textId="77777777" w:rsidR="0005584D" w:rsidRPr="00260A25" w:rsidRDefault="0005584D" w:rsidP="00147771">
            <w:pPr>
              <w:pStyle w:val="Normal6a"/>
            </w:pPr>
            <w:r w:rsidRPr="00260A25">
              <w:rPr>
                <w:b/>
                <w:i/>
              </w:rPr>
              <w:lastRenderedPageBreak/>
              <w:t>_________________</w:t>
            </w:r>
          </w:p>
        </w:tc>
        <w:tc>
          <w:tcPr>
            <w:tcW w:w="4876" w:type="dxa"/>
            <w:tcBorders>
              <w:top w:val="nil"/>
              <w:left w:val="nil"/>
              <w:bottom w:val="nil"/>
              <w:right w:val="nil"/>
            </w:tcBorders>
          </w:tcPr>
          <w:p w14:paraId="6BC228D1" w14:textId="77777777" w:rsidR="0005584D" w:rsidRPr="00260A25" w:rsidRDefault="0005584D" w:rsidP="00147771">
            <w:pPr>
              <w:pStyle w:val="Normal6a"/>
            </w:pPr>
            <w:r w:rsidRPr="00260A25">
              <w:rPr>
                <w:b/>
                <w:i/>
              </w:rPr>
              <w:t>_________________</w:t>
            </w:r>
          </w:p>
        </w:tc>
      </w:tr>
      <w:tr w:rsidR="0005584D" w:rsidRPr="00260A25" w14:paraId="36EA5590" w14:textId="77777777" w:rsidTr="00147771">
        <w:trPr>
          <w:jc w:val="center"/>
        </w:trPr>
        <w:tc>
          <w:tcPr>
            <w:tcW w:w="4876" w:type="dxa"/>
            <w:tcBorders>
              <w:top w:val="nil"/>
              <w:left w:val="nil"/>
              <w:bottom w:val="nil"/>
              <w:right w:val="nil"/>
            </w:tcBorders>
          </w:tcPr>
          <w:p w14:paraId="55BBFEEA"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c>
          <w:tcPr>
            <w:tcW w:w="4876" w:type="dxa"/>
            <w:tcBorders>
              <w:top w:val="nil"/>
              <w:left w:val="nil"/>
              <w:bottom w:val="nil"/>
              <w:right w:val="nil"/>
            </w:tcBorders>
          </w:tcPr>
          <w:p w14:paraId="282F3AAA"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r>
    </w:tbl>
    <w:p w14:paraId="56E14BE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C2AC267" w14:textId="77777777" w:rsidR="0005584D" w:rsidRPr="00260A25" w:rsidRDefault="0005584D" w:rsidP="0005584D">
      <w:r w:rsidRPr="00260A25">
        <w:rPr>
          <w:rStyle w:val="HideTWBExt"/>
        </w:rPr>
        <w:t>&lt;/Amend&gt;</w:t>
      </w:r>
    </w:p>
    <w:p w14:paraId="7787214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91</w:t>
      </w:r>
      <w:r w:rsidRPr="00260A25">
        <w:rPr>
          <w:rStyle w:val="HideTWBExt"/>
        </w:rPr>
        <w:t>&lt;/NumAm&gt;</w:t>
      </w:r>
    </w:p>
    <w:p w14:paraId="161544DE" w14:textId="77777777" w:rsidR="0005584D" w:rsidRPr="00260A25" w:rsidRDefault="0005584D" w:rsidP="0005584D">
      <w:pPr>
        <w:pStyle w:val="NormalBold"/>
      </w:pPr>
      <w:r w:rsidRPr="00260A25">
        <w:rPr>
          <w:rStyle w:val="HideTWBExt"/>
          <w:b w:val="0"/>
        </w:rPr>
        <w:t>&lt;RepeatBlock-By&gt;&lt;Members&gt;</w:t>
      </w:r>
      <w:r w:rsidRPr="00260A25">
        <w:t>Gilles Boyer, Katri Kulmuni</w:t>
      </w:r>
      <w:r w:rsidRPr="00260A25">
        <w:rPr>
          <w:rStyle w:val="HideTWBExt"/>
          <w:b w:val="0"/>
        </w:rPr>
        <w:t>&lt;/Members&gt;</w:t>
      </w:r>
    </w:p>
    <w:p w14:paraId="48FFAD9F" w14:textId="77777777" w:rsidR="0005584D" w:rsidRPr="00260A25" w:rsidRDefault="0005584D" w:rsidP="0005584D">
      <w:pPr>
        <w:pStyle w:val="NormalBold"/>
      </w:pPr>
      <w:r w:rsidRPr="00260A25">
        <w:rPr>
          <w:rStyle w:val="HideTWBExt"/>
          <w:b w:val="0"/>
        </w:rPr>
        <w:t>&lt;/RepeatBlock-By&gt;</w:t>
      </w:r>
    </w:p>
    <w:p w14:paraId="13B496B7"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20697D1" w14:textId="77777777" w:rsidR="0005584D" w:rsidRPr="00260A25" w:rsidRDefault="0005584D" w:rsidP="0005584D">
      <w:pPr>
        <w:pStyle w:val="NormalBold"/>
      </w:pPr>
      <w:r w:rsidRPr="00260A25">
        <w:rPr>
          <w:rStyle w:val="HideTWBExt"/>
        </w:rPr>
        <w:t>&lt;Article&gt;</w:t>
      </w:r>
      <w:r w:rsidRPr="00260A25">
        <w:t>N.º 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FE18834" w14:textId="77777777" w:rsidTr="00147771">
        <w:trPr>
          <w:trHeight w:hRule="exact" w:val="240"/>
          <w:jc w:val="center"/>
        </w:trPr>
        <w:tc>
          <w:tcPr>
            <w:tcW w:w="9752" w:type="dxa"/>
            <w:gridSpan w:val="2"/>
            <w:tcBorders>
              <w:top w:val="nil"/>
              <w:left w:val="nil"/>
              <w:bottom w:val="nil"/>
              <w:right w:val="nil"/>
            </w:tcBorders>
          </w:tcPr>
          <w:p w14:paraId="21FADC48" w14:textId="77777777" w:rsidR="0005584D" w:rsidRPr="00260A25" w:rsidRDefault="0005584D" w:rsidP="00147771"/>
        </w:tc>
      </w:tr>
      <w:tr w:rsidR="0005584D" w:rsidRPr="00260A25" w14:paraId="4A40AE91" w14:textId="77777777" w:rsidTr="00147771">
        <w:trPr>
          <w:trHeight w:val="240"/>
          <w:jc w:val="center"/>
        </w:trPr>
        <w:tc>
          <w:tcPr>
            <w:tcW w:w="4876" w:type="dxa"/>
            <w:tcBorders>
              <w:top w:val="nil"/>
              <w:left w:val="nil"/>
              <w:bottom w:val="nil"/>
              <w:right w:val="nil"/>
            </w:tcBorders>
          </w:tcPr>
          <w:p w14:paraId="7A3308C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2E3DA76" w14:textId="77777777" w:rsidR="0005584D" w:rsidRPr="00260A25" w:rsidRDefault="0005584D" w:rsidP="00147771">
            <w:pPr>
              <w:pStyle w:val="AmColumnHeading"/>
            </w:pPr>
            <w:r w:rsidRPr="00260A25">
              <w:t>Alteração</w:t>
            </w:r>
          </w:p>
        </w:tc>
      </w:tr>
      <w:tr w:rsidR="0005584D" w:rsidRPr="00260A25" w14:paraId="2432884A" w14:textId="77777777" w:rsidTr="00147771">
        <w:trPr>
          <w:jc w:val="center"/>
        </w:trPr>
        <w:tc>
          <w:tcPr>
            <w:tcW w:w="4876" w:type="dxa"/>
            <w:tcBorders>
              <w:top w:val="nil"/>
              <w:left w:val="nil"/>
              <w:bottom w:val="nil"/>
              <w:right w:val="nil"/>
            </w:tcBorders>
          </w:tcPr>
          <w:p w14:paraId="2E75D861"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a taxa de poupança das famílias da UE continua a ser muito superior à média registada nos países da Organização de Cooperação e de Desenvolvimento Económicos; lamenta que cerca de um terço destas poupanças é investido fora da UE, o que comprova a existências de lacunas no quadro financeiro e fiscal da UE que obstam à retenção do investimento;</w:t>
            </w:r>
          </w:p>
        </w:tc>
        <w:tc>
          <w:tcPr>
            <w:tcW w:w="4876" w:type="dxa"/>
            <w:tcBorders>
              <w:top w:val="nil"/>
              <w:left w:val="nil"/>
              <w:bottom w:val="nil"/>
              <w:right w:val="nil"/>
            </w:tcBorders>
          </w:tcPr>
          <w:p w14:paraId="79FAC3B2"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lamenta que cerca de um terço destas poupanças é investido fora da UE, o que comprova a existências de lacunas no quadro financeiro e fiscal da UE que obstam à retenção do investimento; </w:t>
            </w:r>
            <w:r w:rsidRPr="00260A25">
              <w:rPr>
                <w:b/>
                <w:i/>
              </w:rPr>
              <w:t>considera que a redução da fragmentação fiscal e a melhoria dos canais de investimento transfronteiras são fundamentais para a mobilização das poupanças dos europeus para o investimento na União;</w:t>
            </w:r>
          </w:p>
        </w:tc>
      </w:tr>
      <w:tr w:rsidR="0005584D" w:rsidRPr="00260A25" w14:paraId="394C8EAE" w14:textId="77777777" w:rsidTr="00147771">
        <w:trPr>
          <w:jc w:val="center"/>
        </w:trPr>
        <w:tc>
          <w:tcPr>
            <w:tcW w:w="4876" w:type="dxa"/>
            <w:tcBorders>
              <w:top w:val="nil"/>
              <w:left w:val="nil"/>
              <w:bottom w:val="nil"/>
              <w:right w:val="nil"/>
            </w:tcBorders>
          </w:tcPr>
          <w:p w14:paraId="41A345D7" w14:textId="77777777" w:rsidR="0005584D" w:rsidRPr="00260A25" w:rsidRDefault="0005584D" w:rsidP="00147771">
            <w:pPr>
              <w:pStyle w:val="Normal6a"/>
            </w:pPr>
            <w:r w:rsidRPr="00260A25">
              <w:rPr>
                <w:b/>
                <w:i/>
              </w:rPr>
              <w:t>_________________</w:t>
            </w:r>
          </w:p>
        </w:tc>
        <w:tc>
          <w:tcPr>
            <w:tcW w:w="4876" w:type="dxa"/>
            <w:tcBorders>
              <w:top w:val="nil"/>
              <w:left w:val="nil"/>
              <w:bottom w:val="nil"/>
              <w:right w:val="nil"/>
            </w:tcBorders>
          </w:tcPr>
          <w:p w14:paraId="2FBB2378" w14:textId="77777777" w:rsidR="0005584D" w:rsidRPr="00260A25" w:rsidRDefault="0005584D" w:rsidP="00147771">
            <w:pPr>
              <w:pStyle w:val="Normal6a"/>
            </w:pPr>
            <w:r w:rsidRPr="00260A25">
              <w:rPr>
                <w:b/>
                <w:i/>
              </w:rPr>
              <w:t>_________________</w:t>
            </w:r>
          </w:p>
        </w:tc>
      </w:tr>
      <w:tr w:rsidR="0005584D" w:rsidRPr="00260A25" w14:paraId="18D117DB" w14:textId="77777777" w:rsidTr="00147771">
        <w:trPr>
          <w:jc w:val="center"/>
        </w:trPr>
        <w:tc>
          <w:tcPr>
            <w:tcW w:w="4876" w:type="dxa"/>
            <w:tcBorders>
              <w:top w:val="nil"/>
              <w:left w:val="nil"/>
              <w:bottom w:val="nil"/>
              <w:right w:val="nil"/>
            </w:tcBorders>
          </w:tcPr>
          <w:p w14:paraId="490A8C1E" w14:textId="77777777" w:rsidR="0005584D" w:rsidRPr="00260A25" w:rsidRDefault="0005584D" w:rsidP="00147771">
            <w:pPr>
              <w:pStyle w:val="Normal6a"/>
            </w:pPr>
            <w:r w:rsidRPr="00260A25">
              <w:rPr>
                <w:vertAlign w:val="superscript"/>
              </w:rPr>
              <w:lastRenderedPageBreak/>
              <w:t>4</w:t>
            </w:r>
            <w:r w:rsidRPr="00260A25">
              <w:t xml:space="preserve"> Comissão Europeia, «Relatório Macroeconómico Europeu de 2026», novembro de 2025.</w:t>
            </w:r>
          </w:p>
        </w:tc>
        <w:tc>
          <w:tcPr>
            <w:tcW w:w="4876" w:type="dxa"/>
            <w:tcBorders>
              <w:top w:val="nil"/>
              <w:left w:val="nil"/>
              <w:bottom w:val="nil"/>
              <w:right w:val="nil"/>
            </w:tcBorders>
          </w:tcPr>
          <w:p w14:paraId="34AE2BBF" w14:textId="77777777" w:rsidR="0005584D" w:rsidRPr="00260A25" w:rsidRDefault="0005584D" w:rsidP="00147771">
            <w:pPr>
              <w:pStyle w:val="Normal6a"/>
            </w:pPr>
            <w:r w:rsidRPr="00260A25">
              <w:rPr>
                <w:vertAlign w:val="superscript"/>
              </w:rPr>
              <w:t>4</w:t>
            </w:r>
            <w:r w:rsidRPr="00260A25">
              <w:t xml:space="preserve"> Comissão Europeia, «Relatório Macroeconómico Europeu de 2026», novembro de 2025.</w:t>
            </w:r>
          </w:p>
        </w:tc>
      </w:tr>
    </w:tbl>
    <w:p w14:paraId="288CDB6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EC952F6" w14:textId="77777777" w:rsidR="0005584D" w:rsidRPr="00260A25" w:rsidRDefault="0005584D" w:rsidP="0005584D">
      <w:r w:rsidRPr="00260A25">
        <w:rPr>
          <w:rStyle w:val="HideTWBExt"/>
        </w:rPr>
        <w:t>&lt;/Amend&gt;</w:t>
      </w:r>
    </w:p>
    <w:p w14:paraId="604AD6C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92</w:t>
      </w:r>
      <w:r w:rsidRPr="00260A25">
        <w:rPr>
          <w:rStyle w:val="HideTWBExt"/>
        </w:rPr>
        <w:t>&lt;/NumAm&gt;</w:t>
      </w:r>
    </w:p>
    <w:p w14:paraId="321F9FF6" w14:textId="77777777" w:rsidR="0005584D" w:rsidRPr="00260A25" w:rsidRDefault="0005584D" w:rsidP="0005584D">
      <w:pPr>
        <w:pStyle w:val="NormalBold"/>
      </w:pPr>
      <w:r w:rsidRPr="00260A25">
        <w:rPr>
          <w:rStyle w:val="HideTWBExt"/>
          <w:b w:val="0"/>
        </w:rPr>
        <w:t>&lt;RepeatBlock-By&gt;&lt;Members&gt;</w:t>
      </w:r>
      <w:r w:rsidRPr="00260A25">
        <w:t>Christophe Gomart</w:t>
      </w:r>
      <w:r w:rsidRPr="00260A25">
        <w:rPr>
          <w:rStyle w:val="HideTWBExt"/>
          <w:b w:val="0"/>
        </w:rPr>
        <w:t>&lt;/Members&gt;</w:t>
      </w:r>
    </w:p>
    <w:p w14:paraId="02487544" w14:textId="77777777" w:rsidR="0005584D" w:rsidRPr="00260A25" w:rsidRDefault="0005584D" w:rsidP="0005584D">
      <w:pPr>
        <w:pStyle w:val="NormalBold"/>
      </w:pPr>
      <w:r w:rsidRPr="00260A25">
        <w:rPr>
          <w:rStyle w:val="HideTWBExt"/>
          <w:b w:val="0"/>
        </w:rPr>
        <w:t>&lt;/RepeatBlock-By&gt;</w:t>
      </w:r>
    </w:p>
    <w:p w14:paraId="30C75D7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B5954B4" w14:textId="77777777" w:rsidR="0005584D" w:rsidRPr="00260A25" w:rsidRDefault="0005584D" w:rsidP="0005584D">
      <w:pPr>
        <w:pStyle w:val="NormalBold"/>
      </w:pPr>
      <w:r w:rsidRPr="00260A25">
        <w:rPr>
          <w:rStyle w:val="HideTWBExt"/>
        </w:rPr>
        <w:t>&lt;Article&gt;</w:t>
      </w:r>
      <w:r w:rsidRPr="00260A25">
        <w:t>N.º 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DC658FC" w14:textId="77777777" w:rsidTr="00147771">
        <w:trPr>
          <w:trHeight w:hRule="exact" w:val="240"/>
          <w:jc w:val="center"/>
        </w:trPr>
        <w:tc>
          <w:tcPr>
            <w:tcW w:w="9752" w:type="dxa"/>
            <w:gridSpan w:val="2"/>
            <w:tcBorders>
              <w:top w:val="nil"/>
              <w:left w:val="nil"/>
              <w:bottom w:val="nil"/>
              <w:right w:val="nil"/>
            </w:tcBorders>
          </w:tcPr>
          <w:p w14:paraId="5D137041" w14:textId="77777777" w:rsidR="0005584D" w:rsidRPr="00260A25" w:rsidRDefault="0005584D" w:rsidP="00147771"/>
        </w:tc>
      </w:tr>
      <w:tr w:rsidR="0005584D" w:rsidRPr="00260A25" w14:paraId="1B3C9051" w14:textId="77777777" w:rsidTr="00147771">
        <w:trPr>
          <w:trHeight w:val="240"/>
          <w:jc w:val="center"/>
        </w:trPr>
        <w:tc>
          <w:tcPr>
            <w:tcW w:w="4876" w:type="dxa"/>
            <w:tcBorders>
              <w:top w:val="nil"/>
              <w:left w:val="nil"/>
              <w:bottom w:val="nil"/>
              <w:right w:val="nil"/>
            </w:tcBorders>
          </w:tcPr>
          <w:p w14:paraId="4D50A08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92C155E" w14:textId="77777777" w:rsidR="0005584D" w:rsidRPr="00260A25" w:rsidRDefault="0005584D" w:rsidP="00147771">
            <w:pPr>
              <w:pStyle w:val="AmColumnHeading"/>
            </w:pPr>
            <w:r w:rsidRPr="00260A25">
              <w:t>Alteração</w:t>
            </w:r>
          </w:p>
        </w:tc>
      </w:tr>
      <w:tr w:rsidR="0005584D" w:rsidRPr="00260A25" w14:paraId="6E79E6B7" w14:textId="77777777" w:rsidTr="00147771">
        <w:trPr>
          <w:jc w:val="center"/>
        </w:trPr>
        <w:tc>
          <w:tcPr>
            <w:tcW w:w="4876" w:type="dxa"/>
            <w:tcBorders>
              <w:top w:val="nil"/>
              <w:left w:val="nil"/>
              <w:bottom w:val="nil"/>
              <w:right w:val="nil"/>
            </w:tcBorders>
          </w:tcPr>
          <w:p w14:paraId="7D792CBE"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a taxa de poupança das famílias da UE continua a ser muito superior à média registada nos países da Organização de Cooperação e de Desenvolvimento Económicos; lamenta que cerca de um terço destas poupanças é investido fora da UE, o que comprova a existências de lacunas no quadro financeiro e fiscal da UE que obstam à retenção do investimento;</w:t>
            </w:r>
          </w:p>
        </w:tc>
        <w:tc>
          <w:tcPr>
            <w:tcW w:w="4876" w:type="dxa"/>
            <w:tcBorders>
              <w:top w:val="nil"/>
              <w:left w:val="nil"/>
              <w:bottom w:val="nil"/>
              <w:right w:val="nil"/>
            </w:tcBorders>
          </w:tcPr>
          <w:p w14:paraId="2CB67381" w14:textId="77777777" w:rsidR="0005584D" w:rsidRPr="00260A25" w:rsidRDefault="0005584D" w:rsidP="00147771">
            <w:pPr>
              <w:pStyle w:val="Normal6a"/>
            </w:pPr>
            <w:r w:rsidRPr="00260A25">
              <w:t>5.</w:t>
            </w:r>
            <w:r w:rsidRPr="00260A25">
              <w:tab/>
              <w:t>Observa que, de acordo com o Relatório Macroeconómico Europeu de 2026 da Comissão</w:t>
            </w:r>
            <w:r w:rsidRPr="00260A25">
              <w:rPr>
                <w:vertAlign w:val="superscript"/>
              </w:rPr>
              <w:t>4</w:t>
            </w:r>
            <w:r w:rsidRPr="00260A25">
              <w:t xml:space="preserve">, a taxa de poupança das famílias da UE continua a ser muito superior à média registada nos países da Organização de Cooperação e de Desenvolvimento Económicos; lamenta que cerca de um terço destas poupanças é investido fora da UE, o que comprova a existências de lacunas no quadro financeiro e fiscal da UE que obstam à retenção do investimento; </w:t>
            </w:r>
            <w:r w:rsidRPr="00260A25">
              <w:rPr>
                <w:b/>
                <w:i/>
              </w:rPr>
              <w:t>observa, a este respeito, o desincentivo que a tributação dos produtos financeiros a nível europeu traria aos investidores;</w:t>
            </w:r>
          </w:p>
        </w:tc>
      </w:tr>
      <w:tr w:rsidR="0005584D" w:rsidRPr="00260A25" w14:paraId="2646BF4E" w14:textId="77777777" w:rsidTr="00147771">
        <w:trPr>
          <w:jc w:val="center"/>
        </w:trPr>
        <w:tc>
          <w:tcPr>
            <w:tcW w:w="4876" w:type="dxa"/>
            <w:tcBorders>
              <w:top w:val="nil"/>
              <w:left w:val="nil"/>
              <w:bottom w:val="nil"/>
              <w:right w:val="nil"/>
            </w:tcBorders>
          </w:tcPr>
          <w:p w14:paraId="5594E5ED" w14:textId="77777777" w:rsidR="0005584D" w:rsidRPr="00260A25" w:rsidRDefault="0005584D" w:rsidP="00147771">
            <w:pPr>
              <w:pStyle w:val="Normal6a"/>
            </w:pPr>
            <w:r w:rsidRPr="00260A25">
              <w:rPr>
                <w:b/>
                <w:i/>
              </w:rPr>
              <w:t>_________________</w:t>
            </w:r>
          </w:p>
        </w:tc>
        <w:tc>
          <w:tcPr>
            <w:tcW w:w="4876" w:type="dxa"/>
            <w:tcBorders>
              <w:top w:val="nil"/>
              <w:left w:val="nil"/>
              <w:bottom w:val="nil"/>
              <w:right w:val="nil"/>
            </w:tcBorders>
          </w:tcPr>
          <w:p w14:paraId="4C45A138" w14:textId="77777777" w:rsidR="0005584D" w:rsidRPr="00260A25" w:rsidRDefault="0005584D" w:rsidP="00147771">
            <w:pPr>
              <w:pStyle w:val="Normal6a"/>
            </w:pPr>
            <w:r w:rsidRPr="00260A25">
              <w:rPr>
                <w:b/>
                <w:i/>
              </w:rPr>
              <w:t>_________________</w:t>
            </w:r>
          </w:p>
        </w:tc>
      </w:tr>
      <w:tr w:rsidR="0005584D" w:rsidRPr="00260A25" w14:paraId="08EDD6AD" w14:textId="77777777" w:rsidTr="00147771">
        <w:trPr>
          <w:jc w:val="center"/>
        </w:trPr>
        <w:tc>
          <w:tcPr>
            <w:tcW w:w="4876" w:type="dxa"/>
            <w:tcBorders>
              <w:top w:val="nil"/>
              <w:left w:val="nil"/>
              <w:bottom w:val="nil"/>
              <w:right w:val="nil"/>
            </w:tcBorders>
          </w:tcPr>
          <w:p w14:paraId="0325E4A3" w14:textId="77777777" w:rsidR="0005584D" w:rsidRPr="00260A25" w:rsidRDefault="0005584D" w:rsidP="00147771">
            <w:pPr>
              <w:pStyle w:val="Normal6a"/>
            </w:pPr>
            <w:r w:rsidRPr="00260A25">
              <w:rPr>
                <w:vertAlign w:val="superscript"/>
              </w:rPr>
              <w:t>4</w:t>
            </w:r>
            <w:r w:rsidRPr="00260A25">
              <w:t>Comissão Europeia, «Relatório Macroeconómico Europeu de 2026», novembro de 2025.</w:t>
            </w:r>
          </w:p>
        </w:tc>
        <w:tc>
          <w:tcPr>
            <w:tcW w:w="4876" w:type="dxa"/>
            <w:tcBorders>
              <w:top w:val="nil"/>
              <w:left w:val="nil"/>
              <w:bottom w:val="nil"/>
              <w:right w:val="nil"/>
            </w:tcBorders>
          </w:tcPr>
          <w:p w14:paraId="5FC0F7C3" w14:textId="77777777" w:rsidR="0005584D" w:rsidRPr="00260A25" w:rsidRDefault="0005584D" w:rsidP="00147771">
            <w:pPr>
              <w:pStyle w:val="Normal6a"/>
            </w:pPr>
            <w:r w:rsidRPr="00260A25">
              <w:rPr>
                <w:vertAlign w:val="superscript"/>
              </w:rPr>
              <w:t>4</w:t>
            </w:r>
            <w:r w:rsidRPr="00260A25">
              <w:t>Comissão Europeia, «Relatório Macroeconómico Europeu de 2026», novembro de 2025.</w:t>
            </w:r>
          </w:p>
        </w:tc>
      </w:tr>
    </w:tbl>
    <w:p w14:paraId="2751655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78AA9BAA" w14:textId="77777777" w:rsidR="0005584D" w:rsidRPr="00260A25" w:rsidRDefault="0005584D" w:rsidP="0005584D">
      <w:r w:rsidRPr="00260A25">
        <w:rPr>
          <w:rStyle w:val="HideTWBExt"/>
        </w:rPr>
        <w:t>&lt;/Amend&gt;</w:t>
      </w:r>
    </w:p>
    <w:p w14:paraId="7F9186A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93</w:t>
      </w:r>
      <w:r w:rsidRPr="00260A25">
        <w:rPr>
          <w:rStyle w:val="HideTWBExt"/>
        </w:rPr>
        <w:t>&lt;/NumAm&gt;</w:t>
      </w:r>
    </w:p>
    <w:p w14:paraId="0CE6E014"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102F100C" w14:textId="77777777" w:rsidR="0005584D" w:rsidRPr="00260A25" w:rsidRDefault="0005584D" w:rsidP="0005584D">
      <w:pPr>
        <w:pStyle w:val="NormalBold"/>
      </w:pPr>
      <w:r w:rsidRPr="00260A25">
        <w:rPr>
          <w:rStyle w:val="HideTWBExt"/>
          <w:b w:val="0"/>
        </w:rPr>
        <w:t>&lt;/RepeatBlock-By&gt;</w:t>
      </w:r>
    </w:p>
    <w:p w14:paraId="7887595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B7BA5FD" w14:textId="0F2D1CC3" w:rsidR="0005584D" w:rsidRPr="00260A25" w:rsidRDefault="0005584D" w:rsidP="0005584D">
      <w:pPr>
        <w:pStyle w:val="NormalBold"/>
      </w:pPr>
      <w:r w:rsidRPr="00260A25">
        <w:rPr>
          <w:rStyle w:val="HideTWBExt"/>
        </w:rPr>
        <w:t>&lt;Article&gt;</w:t>
      </w:r>
      <w:r w:rsidRPr="00260A25">
        <w:t>N.º 5</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F71A47A" w14:textId="77777777" w:rsidTr="00147771">
        <w:trPr>
          <w:trHeight w:hRule="exact" w:val="240"/>
          <w:jc w:val="center"/>
        </w:trPr>
        <w:tc>
          <w:tcPr>
            <w:tcW w:w="9752" w:type="dxa"/>
            <w:gridSpan w:val="2"/>
            <w:tcBorders>
              <w:top w:val="nil"/>
              <w:left w:val="nil"/>
              <w:bottom w:val="nil"/>
              <w:right w:val="nil"/>
            </w:tcBorders>
          </w:tcPr>
          <w:p w14:paraId="519BC216" w14:textId="77777777" w:rsidR="0005584D" w:rsidRPr="00260A25" w:rsidRDefault="0005584D" w:rsidP="00147771"/>
        </w:tc>
      </w:tr>
      <w:tr w:rsidR="0005584D" w:rsidRPr="00260A25" w14:paraId="7D4E2F54" w14:textId="77777777" w:rsidTr="00147771">
        <w:trPr>
          <w:trHeight w:val="240"/>
          <w:jc w:val="center"/>
        </w:trPr>
        <w:tc>
          <w:tcPr>
            <w:tcW w:w="4876" w:type="dxa"/>
            <w:tcBorders>
              <w:top w:val="nil"/>
              <w:left w:val="nil"/>
              <w:bottom w:val="nil"/>
              <w:right w:val="nil"/>
            </w:tcBorders>
          </w:tcPr>
          <w:p w14:paraId="25BFB80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703F155" w14:textId="77777777" w:rsidR="0005584D" w:rsidRPr="00260A25" w:rsidRDefault="0005584D" w:rsidP="00147771">
            <w:pPr>
              <w:pStyle w:val="AmColumnHeading"/>
            </w:pPr>
            <w:r w:rsidRPr="00260A25">
              <w:t>Alteração</w:t>
            </w:r>
          </w:p>
        </w:tc>
      </w:tr>
      <w:tr w:rsidR="0005584D" w:rsidRPr="00260A25" w14:paraId="647B1D7E" w14:textId="77777777" w:rsidTr="00147771">
        <w:trPr>
          <w:jc w:val="center"/>
        </w:trPr>
        <w:tc>
          <w:tcPr>
            <w:tcW w:w="4876" w:type="dxa"/>
            <w:tcBorders>
              <w:top w:val="nil"/>
              <w:left w:val="nil"/>
              <w:bottom w:val="nil"/>
              <w:right w:val="nil"/>
            </w:tcBorders>
          </w:tcPr>
          <w:p w14:paraId="3B7AA778" w14:textId="77777777" w:rsidR="0005584D" w:rsidRPr="00260A25" w:rsidRDefault="0005584D" w:rsidP="00147771">
            <w:pPr>
              <w:pStyle w:val="Normal6a"/>
            </w:pPr>
          </w:p>
        </w:tc>
        <w:tc>
          <w:tcPr>
            <w:tcW w:w="4876" w:type="dxa"/>
            <w:tcBorders>
              <w:top w:val="nil"/>
              <w:left w:val="nil"/>
              <w:bottom w:val="nil"/>
              <w:right w:val="nil"/>
            </w:tcBorders>
          </w:tcPr>
          <w:p w14:paraId="6B778D78" w14:textId="4EFCA6E4" w:rsidR="0005584D" w:rsidRPr="00260A25" w:rsidRDefault="0005584D" w:rsidP="00147771">
            <w:pPr>
              <w:pStyle w:val="Normal6a"/>
            </w:pPr>
            <w:r w:rsidRPr="00260A25">
              <w:rPr>
                <w:b/>
                <w:i/>
              </w:rPr>
              <w:t>5</w:t>
            </w:r>
            <w:r w:rsidR="00613C3F">
              <w:rPr>
                <w:b/>
                <w:i/>
              </w:rPr>
              <w:noBreakHyphen/>
            </w:r>
            <w:r w:rsidRPr="00260A25">
              <w:rPr>
                <w:b/>
                <w:i/>
              </w:rPr>
              <w:t>A.</w:t>
            </w:r>
            <w:r w:rsidRPr="00260A25">
              <w:tab/>
            </w:r>
            <w:r w:rsidRPr="00260A25">
              <w:rPr>
                <w:b/>
                <w:i/>
              </w:rPr>
              <w:t>Recorda as dificuldades dos mercados de capitais europeus em canalizar as poupanças das famílias para produtos de investimento, especialmente os de longo prazo; sublinha que a introdução de uma nova tributação dos serviços financeiros é suscetível de aumentar o custo do capital para as PME e os investidores não profissionais, reduzir a liquidez do mercado e comprometer o fluxo das poupanças das famílias para os mercados de capitais;</w:t>
            </w:r>
          </w:p>
        </w:tc>
      </w:tr>
    </w:tbl>
    <w:p w14:paraId="6227500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934F90D" w14:textId="77777777" w:rsidR="0005584D" w:rsidRPr="00260A25" w:rsidRDefault="0005584D" w:rsidP="0005584D">
      <w:r w:rsidRPr="00260A25">
        <w:rPr>
          <w:rStyle w:val="HideTWBExt"/>
        </w:rPr>
        <w:t>&lt;/Amend&gt;</w:t>
      </w:r>
    </w:p>
    <w:p w14:paraId="58060F6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94</w:t>
      </w:r>
      <w:r w:rsidRPr="00260A25">
        <w:rPr>
          <w:rStyle w:val="HideTWBExt"/>
        </w:rPr>
        <w:t>&lt;/NumAm&gt;</w:t>
      </w:r>
    </w:p>
    <w:p w14:paraId="7B89D50E"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71BF76D7" w14:textId="77777777" w:rsidR="0005584D" w:rsidRPr="00260A25" w:rsidRDefault="0005584D" w:rsidP="0005584D">
      <w:pPr>
        <w:pStyle w:val="NormalBold"/>
      </w:pPr>
      <w:r w:rsidRPr="00260A25">
        <w:rPr>
          <w:rStyle w:val="HideTWBExt"/>
          <w:b w:val="0"/>
        </w:rPr>
        <w:t>&lt;/RepeatBlock-By&gt;</w:t>
      </w:r>
    </w:p>
    <w:p w14:paraId="593F009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1060BF3" w14:textId="59C806EA" w:rsidR="0005584D" w:rsidRPr="00260A25" w:rsidRDefault="0005584D" w:rsidP="0005584D">
      <w:pPr>
        <w:pStyle w:val="NormalBold"/>
      </w:pPr>
      <w:r w:rsidRPr="00260A25">
        <w:rPr>
          <w:rStyle w:val="HideTWBExt"/>
        </w:rPr>
        <w:t>&lt;Article&gt;</w:t>
      </w:r>
      <w:r w:rsidRPr="00260A25">
        <w:t>N.º 5</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6C6F23C" w14:textId="77777777" w:rsidTr="00147771">
        <w:trPr>
          <w:trHeight w:hRule="exact" w:val="240"/>
          <w:jc w:val="center"/>
        </w:trPr>
        <w:tc>
          <w:tcPr>
            <w:tcW w:w="9752" w:type="dxa"/>
            <w:gridSpan w:val="2"/>
            <w:tcBorders>
              <w:top w:val="nil"/>
              <w:left w:val="nil"/>
              <w:bottom w:val="nil"/>
              <w:right w:val="nil"/>
            </w:tcBorders>
          </w:tcPr>
          <w:p w14:paraId="40054F7B" w14:textId="77777777" w:rsidR="0005584D" w:rsidRPr="00260A25" w:rsidRDefault="0005584D" w:rsidP="00147771"/>
        </w:tc>
      </w:tr>
      <w:tr w:rsidR="0005584D" w:rsidRPr="00260A25" w14:paraId="0B0BFC14" w14:textId="77777777" w:rsidTr="00147771">
        <w:trPr>
          <w:trHeight w:val="240"/>
          <w:jc w:val="center"/>
        </w:trPr>
        <w:tc>
          <w:tcPr>
            <w:tcW w:w="4876" w:type="dxa"/>
            <w:tcBorders>
              <w:top w:val="nil"/>
              <w:left w:val="nil"/>
              <w:bottom w:val="nil"/>
              <w:right w:val="nil"/>
            </w:tcBorders>
          </w:tcPr>
          <w:p w14:paraId="3947A56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CA0ACA5" w14:textId="77777777" w:rsidR="0005584D" w:rsidRPr="00260A25" w:rsidRDefault="0005584D" w:rsidP="00147771">
            <w:pPr>
              <w:pStyle w:val="AmColumnHeading"/>
            </w:pPr>
            <w:r w:rsidRPr="00260A25">
              <w:t>Alteração</w:t>
            </w:r>
          </w:p>
        </w:tc>
      </w:tr>
      <w:tr w:rsidR="0005584D" w:rsidRPr="00260A25" w14:paraId="782F652D" w14:textId="77777777" w:rsidTr="00147771">
        <w:trPr>
          <w:jc w:val="center"/>
        </w:trPr>
        <w:tc>
          <w:tcPr>
            <w:tcW w:w="4876" w:type="dxa"/>
            <w:tcBorders>
              <w:top w:val="nil"/>
              <w:left w:val="nil"/>
              <w:bottom w:val="nil"/>
              <w:right w:val="nil"/>
            </w:tcBorders>
          </w:tcPr>
          <w:p w14:paraId="65D23F57" w14:textId="77777777" w:rsidR="0005584D" w:rsidRPr="00260A25" w:rsidRDefault="0005584D" w:rsidP="00147771">
            <w:pPr>
              <w:pStyle w:val="Normal6a"/>
            </w:pPr>
          </w:p>
        </w:tc>
        <w:tc>
          <w:tcPr>
            <w:tcW w:w="4876" w:type="dxa"/>
            <w:tcBorders>
              <w:top w:val="nil"/>
              <w:left w:val="nil"/>
              <w:bottom w:val="nil"/>
              <w:right w:val="nil"/>
            </w:tcBorders>
          </w:tcPr>
          <w:p w14:paraId="4DD4CFA9" w14:textId="3E197F81" w:rsidR="0005584D" w:rsidRPr="00260A25" w:rsidRDefault="0005584D" w:rsidP="00147771">
            <w:pPr>
              <w:pStyle w:val="Normal6a"/>
            </w:pPr>
            <w:r w:rsidRPr="00260A25">
              <w:rPr>
                <w:b/>
                <w:i/>
              </w:rPr>
              <w:t>5</w:t>
            </w:r>
            <w:r w:rsidR="00613C3F">
              <w:rPr>
                <w:b/>
                <w:i/>
              </w:rPr>
              <w:noBreakHyphen/>
            </w:r>
            <w:r w:rsidRPr="00260A25">
              <w:rPr>
                <w:b/>
                <w:i/>
              </w:rPr>
              <w:t>A.</w:t>
            </w:r>
            <w:r w:rsidRPr="00260A25">
              <w:tab/>
            </w:r>
            <w:r w:rsidRPr="00260A25">
              <w:rPr>
                <w:b/>
                <w:i/>
              </w:rPr>
              <w:t>Sublinha a importância de fazer avançar a União da Poupança e dos Investimentos, a fim de mobilizar as elevadas poupanças das famílias europeias para o investimento produtivo na UE;</w:t>
            </w:r>
          </w:p>
        </w:tc>
      </w:tr>
    </w:tbl>
    <w:p w14:paraId="4D4966E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3FEB4C5" w14:textId="77777777" w:rsidR="0005584D" w:rsidRPr="00260A25" w:rsidRDefault="0005584D" w:rsidP="0005584D">
      <w:r w:rsidRPr="00260A25">
        <w:rPr>
          <w:rStyle w:val="HideTWBExt"/>
        </w:rPr>
        <w:t>&lt;/Amend&gt;</w:t>
      </w:r>
    </w:p>
    <w:p w14:paraId="03E328C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95</w:t>
      </w:r>
      <w:r w:rsidRPr="00260A25">
        <w:rPr>
          <w:rStyle w:val="HideTWBExt"/>
        </w:rPr>
        <w:t>&lt;/NumAm&gt;</w:t>
      </w:r>
    </w:p>
    <w:p w14:paraId="3CA0A86C"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7A6A054E" w14:textId="77777777" w:rsidR="0005584D" w:rsidRPr="00260A25" w:rsidRDefault="0005584D" w:rsidP="0005584D">
      <w:pPr>
        <w:pStyle w:val="NormalBold"/>
      </w:pPr>
      <w:r w:rsidRPr="00260A25">
        <w:rPr>
          <w:rStyle w:val="HideTWBExt"/>
          <w:b w:val="0"/>
        </w:rPr>
        <w:t>&lt;/RepeatBlock-By&gt;</w:t>
      </w:r>
    </w:p>
    <w:p w14:paraId="505A8BE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CB50B08" w14:textId="0FBC975D" w:rsidR="0005584D" w:rsidRPr="00260A25" w:rsidRDefault="0005584D" w:rsidP="0005584D">
      <w:pPr>
        <w:pStyle w:val="NormalBold"/>
      </w:pPr>
      <w:r w:rsidRPr="00260A25">
        <w:rPr>
          <w:rStyle w:val="HideTWBExt"/>
        </w:rPr>
        <w:t>&lt;Article&gt;</w:t>
      </w:r>
      <w:r w:rsidRPr="00260A25">
        <w:t>N.º 5</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F4D392C" w14:textId="77777777" w:rsidTr="00147771">
        <w:trPr>
          <w:trHeight w:hRule="exact" w:val="240"/>
          <w:jc w:val="center"/>
        </w:trPr>
        <w:tc>
          <w:tcPr>
            <w:tcW w:w="9752" w:type="dxa"/>
            <w:gridSpan w:val="2"/>
            <w:tcBorders>
              <w:top w:val="nil"/>
              <w:left w:val="nil"/>
              <w:bottom w:val="nil"/>
              <w:right w:val="nil"/>
            </w:tcBorders>
          </w:tcPr>
          <w:p w14:paraId="08751903" w14:textId="77777777" w:rsidR="0005584D" w:rsidRPr="00260A25" w:rsidRDefault="0005584D" w:rsidP="00147771"/>
        </w:tc>
      </w:tr>
      <w:tr w:rsidR="0005584D" w:rsidRPr="00260A25" w14:paraId="7431A6F1" w14:textId="77777777" w:rsidTr="00147771">
        <w:trPr>
          <w:trHeight w:val="240"/>
          <w:jc w:val="center"/>
        </w:trPr>
        <w:tc>
          <w:tcPr>
            <w:tcW w:w="4876" w:type="dxa"/>
            <w:tcBorders>
              <w:top w:val="nil"/>
              <w:left w:val="nil"/>
              <w:bottom w:val="nil"/>
              <w:right w:val="nil"/>
            </w:tcBorders>
          </w:tcPr>
          <w:p w14:paraId="2096FF7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BD42238" w14:textId="77777777" w:rsidR="0005584D" w:rsidRPr="00260A25" w:rsidRDefault="0005584D" w:rsidP="00147771">
            <w:pPr>
              <w:pStyle w:val="AmColumnHeading"/>
            </w:pPr>
            <w:r w:rsidRPr="00260A25">
              <w:t>Alteração</w:t>
            </w:r>
          </w:p>
        </w:tc>
      </w:tr>
      <w:tr w:rsidR="0005584D" w:rsidRPr="00260A25" w14:paraId="06838456" w14:textId="77777777" w:rsidTr="00147771">
        <w:trPr>
          <w:jc w:val="center"/>
        </w:trPr>
        <w:tc>
          <w:tcPr>
            <w:tcW w:w="4876" w:type="dxa"/>
            <w:tcBorders>
              <w:top w:val="nil"/>
              <w:left w:val="nil"/>
              <w:bottom w:val="nil"/>
              <w:right w:val="nil"/>
            </w:tcBorders>
          </w:tcPr>
          <w:p w14:paraId="2FDE5B45" w14:textId="77777777" w:rsidR="0005584D" w:rsidRPr="00260A25" w:rsidRDefault="0005584D" w:rsidP="00147771">
            <w:pPr>
              <w:pStyle w:val="Normal6a"/>
            </w:pPr>
          </w:p>
        </w:tc>
        <w:tc>
          <w:tcPr>
            <w:tcW w:w="4876" w:type="dxa"/>
            <w:tcBorders>
              <w:top w:val="nil"/>
              <w:left w:val="nil"/>
              <w:bottom w:val="nil"/>
              <w:right w:val="nil"/>
            </w:tcBorders>
          </w:tcPr>
          <w:p w14:paraId="00603951" w14:textId="276CA30C" w:rsidR="0005584D" w:rsidRPr="00260A25" w:rsidRDefault="0005584D" w:rsidP="00147771">
            <w:pPr>
              <w:pStyle w:val="Normal6a"/>
            </w:pPr>
            <w:r w:rsidRPr="00260A25">
              <w:rPr>
                <w:b/>
                <w:i/>
              </w:rPr>
              <w:t>5</w:t>
            </w:r>
            <w:r w:rsidR="00613C3F">
              <w:rPr>
                <w:b/>
                <w:i/>
              </w:rPr>
              <w:noBreakHyphen/>
            </w:r>
            <w:r w:rsidRPr="00260A25">
              <w:rPr>
                <w:b/>
                <w:i/>
              </w:rPr>
              <w:t>B.</w:t>
            </w:r>
            <w:r w:rsidRPr="00260A25">
              <w:tab/>
            </w:r>
            <w:r w:rsidRPr="00260A25">
              <w:rPr>
                <w:b/>
                <w:i/>
              </w:rPr>
              <w:t>Salienta que um ambiente fiscal competitivo é essencial para manter o investimento na UE e reforçar a União da Poupança e dos Investimentos;</w:t>
            </w:r>
          </w:p>
        </w:tc>
      </w:tr>
    </w:tbl>
    <w:p w14:paraId="7E789BA6"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3F837A8" w14:textId="77777777" w:rsidR="0005584D" w:rsidRPr="00260A25" w:rsidRDefault="0005584D" w:rsidP="0005584D">
      <w:r w:rsidRPr="00260A25">
        <w:rPr>
          <w:rStyle w:val="HideTWBExt"/>
        </w:rPr>
        <w:t>&lt;/Amend&gt;</w:t>
      </w:r>
    </w:p>
    <w:p w14:paraId="45652A2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96</w:t>
      </w:r>
      <w:r w:rsidRPr="00260A25">
        <w:rPr>
          <w:rStyle w:val="HideTWBExt"/>
        </w:rPr>
        <w:t>&lt;/NumAm&gt;</w:t>
      </w:r>
    </w:p>
    <w:p w14:paraId="551038BF"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6A5DD1E6" w14:textId="77777777" w:rsidR="0005584D" w:rsidRPr="00260A25" w:rsidRDefault="0005584D" w:rsidP="0005584D">
      <w:pPr>
        <w:pStyle w:val="NormalBold"/>
      </w:pPr>
      <w:r w:rsidRPr="00260A25">
        <w:rPr>
          <w:rStyle w:val="HideTWBExt"/>
          <w:b w:val="0"/>
        </w:rPr>
        <w:t>&lt;/RepeatBlock-By&gt;</w:t>
      </w:r>
    </w:p>
    <w:p w14:paraId="2C4A4E9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9B55E6E" w14:textId="60CD8949" w:rsidR="0005584D" w:rsidRPr="00260A25" w:rsidRDefault="0005584D" w:rsidP="0005584D">
      <w:pPr>
        <w:pStyle w:val="NormalBold"/>
      </w:pPr>
      <w:r w:rsidRPr="00260A25">
        <w:rPr>
          <w:rStyle w:val="HideTWBExt"/>
        </w:rPr>
        <w:t>&lt;Article&gt;</w:t>
      </w:r>
      <w:r w:rsidRPr="00260A25">
        <w:t>N.º 5</w:t>
      </w:r>
      <w:r w:rsidR="00613C3F">
        <w:noBreakHyphen/>
      </w:r>
      <w:r w:rsidRPr="00260A25">
        <w:t>C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602075F" w14:textId="77777777" w:rsidTr="00147771">
        <w:trPr>
          <w:trHeight w:hRule="exact" w:val="240"/>
          <w:jc w:val="center"/>
        </w:trPr>
        <w:tc>
          <w:tcPr>
            <w:tcW w:w="9752" w:type="dxa"/>
            <w:gridSpan w:val="2"/>
            <w:tcBorders>
              <w:top w:val="nil"/>
              <w:left w:val="nil"/>
              <w:bottom w:val="nil"/>
              <w:right w:val="nil"/>
            </w:tcBorders>
          </w:tcPr>
          <w:p w14:paraId="7DF4738E" w14:textId="77777777" w:rsidR="0005584D" w:rsidRPr="00260A25" w:rsidRDefault="0005584D" w:rsidP="00147771"/>
        </w:tc>
      </w:tr>
      <w:tr w:rsidR="0005584D" w:rsidRPr="00260A25" w14:paraId="11C0517A" w14:textId="77777777" w:rsidTr="00147771">
        <w:trPr>
          <w:trHeight w:val="240"/>
          <w:jc w:val="center"/>
        </w:trPr>
        <w:tc>
          <w:tcPr>
            <w:tcW w:w="4876" w:type="dxa"/>
            <w:tcBorders>
              <w:top w:val="nil"/>
              <w:left w:val="nil"/>
              <w:bottom w:val="nil"/>
              <w:right w:val="nil"/>
            </w:tcBorders>
          </w:tcPr>
          <w:p w14:paraId="36E199D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7D8584E" w14:textId="77777777" w:rsidR="0005584D" w:rsidRPr="00260A25" w:rsidRDefault="0005584D" w:rsidP="00147771">
            <w:pPr>
              <w:pStyle w:val="AmColumnHeading"/>
            </w:pPr>
            <w:r w:rsidRPr="00260A25">
              <w:t>Alteração</w:t>
            </w:r>
          </w:p>
        </w:tc>
      </w:tr>
      <w:tr w:rsidR="0005584D" w:rsidRPr="00260A25" w14:paraId="1BF64AAF" w14:textId="77777777" w:rsidTr="00147771">
        <w:trPr>
          <w:jc w:val="center"/>
        </w:trPr>
        <w:tc>
          <w:tcPr>
            <w:tcW w:w="4876" w:type="dxa"/>
            <w:tcBorders>
              <w:top w:val="nil"/>
              <w:left w:val="nil"/>
              <w:bottom w:val="nil"/>
              <w:right w:val="nil"/>
            </w:tcBorders>
          </w:tcPr>
          <w:p w14:paraId="1A025E15" w14:textId="77777777" w:rsidR="0005584D" w:rsidRPr="00260A25" w:rsidRDefault="0005584D" w:rsidP="00147771">
            <w:pPr>
              <w:pStyle w:val="Normal6a"/>
            </w:pPr>
          </w:p>
        </w:tc>
        <w:tc>
          <w:tcPr>
            <w:tcW w:w="4876" w:type="dxa"/>
            <w:tcBorders>
              <w:top w:val="nil"/>
              <w:left w:val="nil"/>
              <w:bottom w:val="nil"/>
              <w:right w:val="nil"/>
            </w:tcBorders>
          </w:tcPr>
          <w:p w14:paraId="67E01E46" w14:textId="0B47C97B" w:rsidR="0005584D" w:rsidRPr="00260A25" w:rsidRDefault="0005584D" w:rsidP="00147771">
            <w:pPr>
              <w:pStyle w:val="Normal6a"/>
            </w:pPr>
            <w:r w:rsidRPr="00260A25">
              <w:rPr>
                <w:b/>
                <w:i/>
              </w:rPr>
              <w:t>5</w:t>
            </w:r>
            <w:r w:rsidR="00613C3F">
              <w:rPr>
                <w:b/>
                <w:i/>
              </w:rPr>
              <w:noBreakHyphen/>
            </w:r>
            <w:r w:rsidRPr="00260A25">
              <w:rPr>
                <w:b/>
                <w:i/>
              </w:rPr>
              <w:t>C.</w:t>
            </w:r>
            <w:r w:rsidRPr="00260A25">
              <w:tab/>
            </w:r>
            <w:r w:rsidRPr="00260A25">
              <w:rPr>
                <w:b/>
                <w:i/>
              </w:rPr>
              <w:t>Congratula</w:t>
            </w:r>
            <w:r w:rsidR="00613C3F">
              <w:rPr>
                <w:b/>
                <w:i/>
              </w:rPr>
              <w:noBreakHyphen/>
            </w:r>
            <w:r w:rsidRPr="00260A25">
              <w:rPr>
                <w:b/>
                <w:i/>
              </w:rPr>
              <w:t>se com a recomendação da Comissão sobre um plano de ação para as contas de poupança e de investimento que beneficiam de tratamento fiscal simplificado e vantajoso, e incentiva os Estados</w:t>
            </w:r>
            <w:r w:rsidR="00613C3F">
              <w:rPr>
                <w:b/>
                <w:i/>
              </w:rPr>
              <w:noBreakHyphen/>
            </w:r>
            <w:r w:rsidRPr="00260A25">
              <w:rPr>
                <w:b/>
                <w:i/>
              </w:rPr>
              <w:t>Membros a adotarem disposições fiscais mais competitivas para essas contas, a fim de mobilizar as poupanças das famílias para o investimento produtivo na União;</w:t>
            </w:r>
          </w:p>
        </w:tc>
      </w:tr>
    </w:tbl>
    <w:p w14:paraId="529BDA97"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01DA37B" w14:textId="77777777" w:rsidR="0005584D" w:rsidRPr="00260A25" w:rsidRDefault="0005584D" w:rsidP="0005584D">
      <w:r w:rsidRPr="00260A25">
        <w:rPr>
          <w:rStyle w:val="HideTWBExt"/>
        </w:rPr>
        <w:t>&lt;/Amend&gt;</w:t>
      </w:r>
    </w:p>
    <w:p w14:paraId="55D37DC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97</w:t>
      </w:r>
      <w:r w:rsidRPr="00260A25">
        <w:rPr>
          <w:rStyle w:val="HideTWBExt"/>
        </w:rPr>
        <w:t>&lt;/NumAm&gt;</w:t>
      </w:r>
    </w:p>
    <w:p w14:paraId="2D8CF9EF"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145D19F9" w14:textId="77777777" w:rsidR="0005584D" w:rsidRPr="00260A25" w:rsidRDefault="0005584D" w:rsidP="0005584D">
      <w:pPr>
        <w:pStyle w:val="NormalBold"/>
      </w:pPr>
      <w:r w:rsidRPr="00260A25">
        <w:rPr>
          <w:rStyle w:val="HideTWBExt"/>
          <w:b w:val="0"/>
        </w:rPr>
        <w:t>&lt;/RepeatBlock-By&gt;</w:t>
      </w:r>
    </w:p>
    <w:p w14:paraId="52BA184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8417BA9" w14:textId="685808BC" w:rsidR="0005584D" w:rsidRPr="00260A25" w:rsidRDefault="0005584D" w:rsidP="0005584D">
      <w:pPr>
        <w:pStyle w:val="NormalBold"/>
      </w:pPr>
      <w:r w:rsidRPr="00260A25">
        <w:rPr>
          <w:rStyle w:val="HideTWBExt"/>
        </w:rPr>
        <w:t>&lt;Article&gt;</w:t>
      </w:r>
      <w:r w:rsidRPr="00260A25">
        <w:t>N.º 5</w:t>
      </w:r>
      <w:r w:rsidR="00613C3F">
        <w:noBreakHyphen/>
      </w:r>
      <w:r w:rsidRPr="00260A25">
        <w:t>D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A989E71" w14:textId="77777777" w:rsidTr="00147771">
        <w:trPr>
          <w:trHeight w:hRule="exact" w:val="240"/>
          <w:jc w:val="center"/>
        </w:trPr>
        <w:tc>
          <w:tcPr>
            <w:tcW w:w="9752" w:type="dxa"/>
            <w:gridSpan w:val="2"/>
            <w:tcBorders>
              <w:top w:val="nil"/>
              <w:left w:val="nil"/>
              <w:bottom w:val="nil"/>
              <w:right w:val="nil"/>
            </w:tcBorders>
          </w:tcPr>
          <w:p w14:paraId="1331DA83" w14:textId="77777777" w:rsidR="0005584D" w:rsidRPr="00260A25" w:rsidRDefault="0005584D" w:rsidP="00147771"/>
        </w:tc>
      </w:tr>
      <w:tr w:rsidR="0005584D" w:rsidRPr="00260A25" w14:paraId="08B7A5F1" w14:textId="77777777" w:rsidTr="00147771">
        <w:trPr>
          <w:trHeight w:val="240"/>
          <w:jc w:val="center"/>
        </w:trPr>
        <w:tc>
          <w:tcPr>
            <w:tcW w:w="4876" w:type="dxa"/>
            <w:tcBorders>
              <w:top w:val="nil"/>
              <w:left w:val="nil"/>
              <w:bottom w:val="nil"/>
              <w:right w:val="nil"/>
            </w:tcBorders>
          </w:tcPr>
          <w:p w14:paraId="4C03407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3CE3442" w14:textId="77777777" w:rsidR="0005584D" w:rsidRPr="00260A25" w:rsidRDefault="0005584D" w:rsidP="00147771">
            <w:pPr>
              <w:pStyle w:val="AmColumnHeading"/>
            </w:pPr>
            <w:r w:rsidRPr="00260A25">
              <w:t>Alteração</w:t>
            </w:r>
          </w:p>
        </w:tc>
      </w:tr>
      <w:tr w:rsidR="0005584D" w:rsidRPr="00260A25" w14:paraId="58D6E7D5" w14:textId="77777777" w:rsidTr="00147771">
        <w:trPr>
          <w:jc w:val="center"/>
        </w:trPr>
        <w:tc>
          <w:tcPr>
            <w:tcW w:w="4876" w:type="dxa"/>
            <w:tcBorders>
              <w:top w:val="nil"/>
              <w:left w:val="nil"/>
              <w:bottom w:val="nil"/>
              <w:right w:val="nil"/>
            </w:tcBorders>
          </w:tcPr>
          <w:p w14:paraId="0865B97D" w14:textId="77777777" w:rsidR="0005584D" w:rsidRPr="00260A25" w:rsidRDefault="0005584D" w:rsidP="00147771">
            <w:pPr>
              <w:pStyle w:val="Normal6a"/>
            </w:pPr>
          </w:p>
        </w:tc>
        <w:tc>
          <w:tcPr>
            <w:tcW w:w="4876" w:type="dxa"/>
            <w:tcBorders>
              <w:top w:val="nil"/>
              <w:left w:val="nil"/>
              <w:bottom w:val="nil"/>
              <w:right w:val="nil"/>
            </w:tcBorders>
          </w:tcPr>
          <w:p w14:paraId="4189A6F5" w14:textId="74FA2E54" w:rsidR="0005584D" w:rsidRPr="00260A25" w:rsidRDefault="0005584D" w:rsidP="00147771">
            <w:pPr>
              <w:pStyle w:val="Normal6a"/>
            </w:pPr>
            <w:r w:rsidRPr="00260A25">
              <w:rPr>
                <w:b/>
                <w:i/>
              </w:rPr>
              <w:t>5</w:t>
            </w:r>
            <w:r w:rsidR="00613C3F">
              <w:rPr>
                <w:b/>
                <w:i/>
              </w:rPr>
              <w:noBreakHyphen/>
            </w:r>
            <w:r w:rsidRPr="00260A25">
              <w:rPr>
                <w:b/>
                <w:i/>
              </w:rPr>
              <w:t>C.</w:t>
            </w:r>
            <w:r w:rsidRPr="00260A25">
              <w:tab/>
            </w:r>
            <w:r w:rsidRPr="00260A25">
              <w:rPr>
                <w:b/>
                <w:i/>
              </w:rPr>
              <w:t>Salienta que a redução dos desincentivos fiscais à poupança e ao investimento é mais eficaz para aprofundar os mercados de capitais da UE do que a criação de novos impostos baseados em transações que aumentem o custo da intermediação de capital;</w:t>
            </w:r>
          </w:p>
        </w:tc>
      </w:tr>
    </w:tbl>
    <w:p w14:paraId="4788C69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5389F58" w14:textId="77777777" w:rsidR="0005584D" w:rsidRPr="00260A25" w:rsidRDefault="0005584D" w:rsidP="0005584D">
      <w:r w:rsidRPr="00260A25">
        <w:rPr>
          <w:rStyle w:val="HideTWBExt"/>
        </w:rPr>
        <w:t>&lt;/Amend&gt;</w:t>
      </w:r>
    </w:p>
    <w:p w14:paraId="22027EC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98</w:t>
      </w:r>
      <w:r w:rsidRPr="00260A25">
        <w:rPr>
          <w:rStyle w:val="HideTWBExt"/>
        </w:rPr>
        <w:t>&lt;/NumAm&gt;</w:t>
      </w:r>
    </w:p>
    <w:p w14:paraId="54C5856F"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389CCC91" w14:textId="77777777" w:rsidR="0005584D" w:rsidRPr="00260A25" w:rsidRDefault="0005584D" w:rsidP="0005584D">
      <w:pPr>
        <w:pStyle w:val="NormalBold"/>
      </w:pPr>
      <w:r w:rsidRPr="00260A25">
        <w:rPr>
          <w:rStyle w:val="HideTWBExt"/>
          <w:b w:val="0"/>
        </w:rPr>
        <w:lastRenderedPageBreak/>
        <w:t>&lt;/RepeatBlock-By&gt;</w:t>
      </w:r>
    </w:p>
    <w:p w14:paraId="726096F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E8C55B9" w14:textId="77777777" w:rsidR="0005584D" w:rsidRPr="00260A25" w:rsidRDefault="0005584D" w:rsidP="0005584D">
      <w:pPr>
        <w:pStyle w:val="NormalBold"/>
      </w:pPr>
      <w:r w:rsidRPr="00260A25">
        <w:rPr>
          <w:rStyle w:val="HideTWBExt"/>
        </w:rPr>
        <w:t>&lt;Article&gt;</w:t>
      </w:r>
      <w:r w:rsidRPr="00260A25">
        <w:t>N.º 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41FD8FB" w14:textId="77777777" w:rsidTr="00147771">
        <w:trPr>
          <w:trHeight w:hRule="exact" w:val="240"/>
          <w:jc w:val="center"/>
        </w:trPr>
        <w:tc>
          <w:tcPr>
            <w:tcW w:w="9752" w:type="dxa"/>
            <w:gridSpan w:val="2"/>
            <w:tcBorders>
              <w:top w:val="nil"/>
              <w:left w:val="nil"/>
              <w:bottom w:val="nil"/>
              <w:right w:val="nil"/>
            </w:tcBorders>
          </w:tcPr>
          <w:p w14:paraId="68C18BDF" w14:textId="77777777" w:rsidR="0005584D" w:rsidRPr="00260A25" w:rsidRDefault="0005584D" w:rsidP="00147771"/>
        </w:tc>
      </w:tr>
      <w:tr w:rsidR="0005584D" w:rsidRPr="00260A25" w14:paraId="628CB809" w14:textId="77777777" w:rsidTr="00147771">
        <w:trPr>
          <w:trHeight w:val="240"/>
          <w:jc w:val="center"/>
        </w:trPr>
        <w:tc>
          <w:tcPr>
            <w:tcW w:w="4876" w:type="dxa"/>
            <w:tcBorders>
              <w:top w:val="nil"/>
              <w:left w:val="nil"/>
              <w:bottom w:val="nil"/>
              <w:right w:val="nil"/>
            </w:tcBorders>
          </w:tcPr>
          <w:p w14:paraId="34D3EF6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193EA35" w14:textId="77777777" w:rsidR="0005584D" w:rsidRPr="00260A25" w:rsidRDefault="0005584D" w:rsidP="00147771">
            <w:pPr>
              <w:pStyle w:val="AmColumnHeading"/>
            </w:pPr>
            <w:r w:rsidRPr="00260A25">
              <w:t>Alteração</w:t>
            </w:r>
          </w:p>
        </w:tc>
      </w:tr>
      <w:tr w:rsidR="0005584D" w:rsidRPr="00260A25" w14:paraId="4F2BF417" w14:textId="77777777" w:rsidTr="00147771">
        <w:trPr>
          <w:jc w:val="center"/>
        </w:trPr>
        <w:tc>
          <w:tcPr>
            <w:tcW w:w="4876" w:type="dxa"/>
            <w:tcBorders>
              <w:top w:val="nil"/>
              <w:left w:val="nil"/>
              <w:bottom w:val="nil"/>
              <w:right w:val="nil"/>
            </w:tcBorders>
          </w:tcPr>
          <w:p w14:paraId="4B7D27BB" w14:textId="77777777" w:rsidR="0005584D" w:rsidRPr="00260A25" w:rsidRDefault="0005584D" w:rsidP="00147771">
            <w:pPr>
              <w:pStyle w:val="Normal6a"/>
            </w:pPr>
            <w:r w:rsidRPr="00260A25">
              <w:t>6.</w:t>
            </w:r>
            <w:r w:rsidRPr="00260A25">
              <w:tab/>
              <w:t xml:space="preserve">Solicita que as regras fiscais aplicáveis ao setor financeiro sejam clarificadas, de molde a permitir uma melhor afetação de capital e de reforçar a competitividade do setor, mantendo inalterado o elevado nível de proteção dos consumidores; insta a Comissão a honrar o compromisso por ela assumido no sentido de propor soluções </w:t>
            </w:r>
            <w:r w:rsidRPr="00260A25">
              <w:rPr>
                <w:b/>
                <w:i/>
              </w:rPr>
              <w:t>inovadoras para a tributação do setor e de reforçar a integração a nível da UE</w:t>
            </w:r>
            <w:r w:rsidRPr="00260A25">
              <w:t>;</w:t>
            </w:r>
          </w:p>
        </w:tc>
        <w:tc>
          <w:tcPr>
            <w:tcW w:w="4876" w:type="dxa"/>
            <w:tcBorders>
              <w:top w:val="nil"/>
              <w:left w:val="nil"/>
              <w:bottom w:val="nil"/>
              <w:right w:val="nil"/>
            </w:tcBorders>
          </w:tcPr>
          <w:p w14:paraId="1B6A1172" w14:textId="77777777" w:rsidR="0005584D" w:rsidRPr="00260A25" w:rsidRDefault="0005584D" w:rsidP="00147771">
            <w:pPr>
              <w:pStyle w:val="Normal6a"/>
            </w:pPr>
            <w:r w:rsidRPr="00260A25">
              <w:t>6.</w:t>
            </w:r>
            <w:r w:rsidRPr="00260A25">
              <w:tab/>
              <w:t xml:space="preserve">Solicita que as regras fiscais aplicáveis ao setor financeiro sejam clarificadas, de molde a permitir uma melhor afetação de capital e de reforçar a competitividade do setor, mantendo inalterado o elevado nível de proteção dos consumidores; insta a Comissão a honrar o compromisso por ela assumido no sentido de propor soluções </w:t>
            </w:r>
            <w:r w:rsidRPr="00260A25">
              <w:rPr>
                <w:b/>
                <w:i/>
              </w:rPr>
              <w:t>destinadas a melhorar a clareza, reduzir os custos de conformidade e apoiar o investimento transfronteiriço sem aumentar a carga fiscal global</w:t>
            </w:r>
            <w:r w:rsidRPr="00260A25">
              <w:t>;</w:t>
            </w:r>
          </w:p>
        </w:tc>
      </w:tr>
    </w:tbl>
    <w:p w14:paraId="6440009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6640384" w14:textId="77777777" w:rsidR="0005584D" w:rsidRPr="00260A25" w:rsidRDefault="0005584D" w:rsidP="0005584D">
      <w:r w:rsidRPr="00260A25">
        <w:rPr>
          <w:rStyle w:val="HideTWBExt"/>
        </w:rPr>
        <w:t>&lt;/Amend&gt;</w:t>
      </w:r>
    </w:p>
    <w:p w14:paraId="76464DC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99</w:t>
      </w:r>
      <w:r w:rsidRPr="00260A25">
        <w:rPr>
          <w:rStyle w:val="HideTWBExt"/>
        </w:rPr>
        <w:t>&lt;/NumAm&gt;</w:t>
      </w:r>
    </w:p>
    <w:p w14:paraId="022309EA"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w:t>
      </w:r>
      <w:r w:rsidRPr="00260A25">
        <w:rPr>
          <w:rStyle w:val="HideTWBExt"/>
          <w:b w:val="0"/>
        </w:rPr>
        <w:t>&lt;/Members&gt;</w:t>
      </w:r>
    </w:p>
    <w:p w14:paraId="15400D15" w14:textId="77777777" w:rsidR="0005584D" w:rsidRPr="00260A25" w:rsidRDefault="0005584D" w:rsidP="0005584D">
      <w:pPr>
        <w:pStyle w:val="NormalBold"/>
      </w:pPr>
      <w:r w:rsidRPr="00260A25">
        <w:rPr>
          <w:rStyle w:val="HideTWBExt"/>
          <w:b w:val="0"/>
        </w:rPr>
        <w:t>&lt;/RepeatBlock-By&gt;</w:t>
      </w:r>
    </w:p>
    <w:p w14:paraId="5542A58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8D47CFC" w14:textId="77777777" w:rsidR="0005584D" w:rsidRPr="00260A25" w:rsidRDefault="0005584D" w:rsidP="0005584D">
      <w:pPr>
        <w:pStyle w:val="NormalBold"/>
      </w:pPr>
      <w:r w:rsidRPr="00260A25">
        <w:rPr>
          <w:rStyle w:val="HideTWBExt"/>
        </w:rPr>
        <w:t>&lt;Article&gt;</w:t>
      </w:r>
      <w:r w:rsidRPr="00260A25">
        <w:t>N.º 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7864F27" w14:textId="77777777" w:rsidTr="00147771">
        <w:trPr>
          <w:trHeight w:hRule="exact" w:val="240"/>
          <w:jc w:val="center"/>
        </w:trPr>
        <w:tc>
          <w:tcPr>
            <w:tcW w:w="9752" w:type="dxa"/>
            <w:gridSpan w:val="2"/>
            <w:tcBorders>
              <w:top w:val="nil"/>
              <w:left w:val="nil"/>
              <w:bottom w:val="nil"/>
              <w:right w:val="nil"/>
            </w:tcBorders>
          </w:tcPr>
          <w:p w14:paraId="0ACBCD0E" w14:textId="77777777" w:rsidR="0005584D" w:rsidRPr="00260A25" w:rsidRDefault="0005584D" w:rsidP="00147771"/>
        </w:tc>
      </w:tr>
      <w:tr w:rsidR="0005584D" w:rsidRPr="00260A25" w14:paraId="5DFD315E" w14:textId="77777777" w:rsidTr="00147771">
        <w:trPr>
          <w:trHeight w:val="240"/>
          <w:jc w:val="center"/>
        </w:trPr>
        <w:tc>
          <w:tcPr>
            <w:tcW w:w="4876" w:type="dxa"/>
            <w:tcBorders>
              <w:top w:val="nil"/>
              <w:left w:val="nil"/>
              <w:bottom w:val="nil"/>
              <w:right w:val="nil"/>
            </w:tcBorders>
          </w:tcPr>
          <w:p w14:paraId="0697666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9416CF0" w14:textId="77777777" w:rsidR="0005584D" w:rsidRPr="00260A25" w:rsidRDefault="0005584D" w:rsidP="00147771">
            <w:pPr>
              <w:pStyle w:val="AmColumnHeading"/>
            </w:pPr>
            <w:r w:rsidRPr="00260A25">
              <w:t>Alteração</w:t>
            </w:r>
          </w:p>
        </w:tc>
      </w:tr>
      <w:tr w:rsidR="0005584D" w:rsidRPr="00260A25" w14:paraId="2EA4E714" w14:textId="77777777" w:rsidTr="00147771">
        <w:trPr>
          <w:jc w:val="center"/>
        </w:trPr>
        <w:tc>
          <w:tcPr>
            <w:tcW w:w="4876" w:type="dxa"/>
            <w:tcBorders>
              <w:top w:val="nil"/>
              <w:left w:val="nil"/>
              <w:bottom w:val="nil"/>
              <w:right w:val="nil"/>
            </w:tcBorders>
          </w:tcPr>
          <w:p w14:paraId="555BB87E" w14:textId="77777777" w:rsidR="0005584D" w:rsidRPr="00260A25" w:rsidRDefault="0005584D" w:rsidP="00147771">
            <w:pPr>
              <w:pStyle w:val="Normal6a"/>
            </w:pPr>
            <w:r w:rsidRPr="00260A25">
              <w:t>6.</w:t>
            </w:r>
            <w:r w:rsidRPr="00260A25">
              <w:tab/>
              <w:t xml:space="preserve">Solicita que as regras fiscais aplicáveis ao setor financeiro sejam clarificadas, de molde a permitir uma melhor afetação de capital e de reforçar a competitividade do setor, mantendo inalterado o elevado nível de proteção dos consumidores; insta a Comissão a </w:t>
            </w:r>
            <w:r w:rsidRPr="00260A25">
              <w:rPr>
                <w:b/>
                <w:i/>
              </w:rPr>
              <w:t>honrar o compromisso por ela assumido no sentido</w:t>
            </w:r>
            <w:r w:rsidRPr="00260A25">
              <w:t xml:space="preserve"> de </w:t>
            </w:r>
            <w:r w:rsidRPr="00260A25">
              <w:rPr>
                <w:b/>
                <w:i/>
              </w:rPr>
              <w:t>propor</w:t>
            </w:r>
            <w:r w:rsidRPr="00260A25">
              <w:t xml:space="preserve"> soluções inovadoras para a tributação do setor e de reforçar a integração a nível da UE;</w:t>
            </w:r>
          </w:p>
        </w:tc>
        <w:tc>
          <w:tcPr>
            <w:tcW w:w="4876" w:type="dxa"/>
            <w:tcBorders>
              <w:top w:val="nil"/>
              <w:left w:val="nil"/>
              <w:bottom w:val="nil"/>
              <w:right w:val="nil"/>
            </w:tcBorders>
          </w:tcPr>
          <w:p w14:paraId="3AC18F58" w14:textId="77777777" w:rsidR="0005584D" w:rsidRPr="00260A25" w:rsidRDefault="0005584D" w:rsidP="00147771">
            <w:pPr>
              <w:pStyle w:val="Normal6a"/>
            </w:pPr>
            <w:r w:rsidRPr="00260A25">
              <w:t>6.</w:t>
            </w:r>
            <w:r w:rsidRPr="00260A25">
              <w:tab/>
              <w:t xml:space="preserve">Solicita que as regras fiscais aplicáveis ao setor financeiro sejam clarificadas, de molde a permitir uma melhor afetação de capital e de reforçar a competitividade do setor, mantendo inalterado o elevado nível de proteção dos consumidores; insta a Comissão a </w:t>
            </w:r>
            <w:r w:rsidRPr="00260A25">
              <w:rPr>
                <w:b/>
                <w:i/>
              </w:rPr>
              <w:t>avaliar o potencial</w:t>
            </w:r>
            <w:r w:rsidRPr="00260A25">
              <w:t xml:space="preserve"> de soluções inovadoras para a tributação do setor e de reforçar a integração a nível da UE;</w:t>
            </w:r>
          </w:p>
        </w:tc>
      </w:tr>
    </w:tbl>
    <w:p w14:paraId="0741C861"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1B0EA1D" w14:textId="77777777" w:rsidR="0005584D" w:rsidRPr="00260A25" w:rsidRDefault="0005584D" w:rsidP="0005584D">
      <w:r w:rsidRPr="00260A25">
        <w:rPr>
          <w:rStyle w:val="HideTWBExt"/>
        </w:rPr>
        <w:t>&lt;/Amend&gt;</w:t>
      </w:r>
    </w:p>
    <w:p w14:paraId="3E6791BA"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100</w:t>
      </w:r>
      <w:r w:rsidRPr="00260A25">
        <w:rPr>
          <w:rStyle w:val="HideTWBExt"/>
        </w:rPr>
        <w:t>&lt;/NumAm&gt;</w:t>
      </w:r>
    </w:p>
    <w:p w14:paraId="264E5148"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2591004A" w14:textId="77777777" w:rsidR="0005584D" w:rsidRPr="00260A25" w:rsidRDefault="0005584D" w:rsidP="0005584D">
      <w:pPr>
        <w:pStyle w:val="NormalBold"/>
      </w:pPr>
      <w:r w:rsidRPr="00260A25">
        <w:rPr>
          <w:rStyle w:val="HideTWBExt"/>
          <w:b w:val="0"/>
        </w:rPr>
        <w:t>&lt;/RepeatBlock-By&gt;</w:t>
      </w:r>
    </w:p>
    <w:p w14:paraId="46C4D52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831EA79" w14:textId="77777777" w:rsidR="0005584D" w:rsidRPr="00260A25" w:rsidRDefault="0005584D" w:rsidP="0005584D">
      <w:pPr>
        <w:pStyle w:val="NormalBold"/>
      </w:pPr>
      <w:r w:rsidRPr="00260A25">
        <w:rPr>
          <w:rStyle w:val="HideTWBExt"/>
        </w:rPr>
        <w:t>&lt;Article&gt;</w:t>
      </w:r>
      <w:r w:rsidRPr="00260A25">
        <w:t>N.º 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ADE2C98" w14:textId="77777777" w:rsidTr="00147771">
        <w:trPr>
          <w:trHeight w:hRule="exact" w:val="240"/>
          <w:jc w:val="center"/>
        </w:trPr>
        <w:tc>
          <w:tcPr>
            <w:tcW w:w="9752" w:type="dxa"/>
            <w:gridSpan w:val="2"/>
            <w:tcBorders>
              <w:top w:val="nil"/>
              <w:left w:val="nil"/>
              <w:bottom w:val="nil"/>
              <w:right w:val="nil"/>
            </w:tcBorders>
          </w:tcPr>
          <w:p w14:paraId="7DFCEB5C" w14:textId="77777777" w:rsidR="0005584D" w:rsidRPr="00260A25" w:rsidRDefault="0005584D" w:rsidP="00147771"/>
        </w:tc>
      </w:tr>
      <w:tr w:rsidR="0005584D" w:rsidRPr="00260A25" w14:paraId="26F08158" w14:textId="77777777" w:rsidTr="00147771">
        <w:trPr>
          <w:trHeight w:val="240"/>
          <w:jc w:val="center"/>
        </w:trPr>
        <w:tc>
          <w:tcPr>
            <w:tcW w:w="4876" w:type="dxa"/>
            <w:tcBorders>
              <w:top w:val="nil"/>
              <w:left w:val="nil"/>
              <w:bottom w:val="nil"/>
              <w:right w:val="nil"/>
            </w:tcBorders>
          </w:tcPr>
          <w:p w14:paraId="6861ACF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6347EC8" w14:textId="77777777" w:rsidR="0005584D" w:rsidRPr="00260A25" w:rsidRDefault="0005584D" w:rsidP="00147771">
            <w:pPr>
              <w:pStyle w:val="AmColumnHeading"/>
            </w:pPr>
            <w:r w:rsidRPr="00260A25">
              <w:t>Alteração</w:t>
            </w:r>
          </w:p>
        </w:tc>
      </w:tr>
      <w:tr w:rsidR="0005584D" w:rsidRPr="00260A25" w14:paraId="39939F6D" w14:textId="77777777" w:rsidTr="00147771">
        <w:trPr>
          <w:jc w:val="center"/>
        </w:trPr>
        <w:tc>
          <w:tcPr>
            <w:tcW w:w="4876" w:type="dxa"/>
            <w:tcBorders>
              <w:top w:val="nil"/>
              <w:left w:val="nil"/>
              <w:bottom w:val="nil"/>
              <w:right w:val="nil"/>
            </w:tcBorders>
          </w:tcPr>
          <w:p w14:paraId="739ED9C4" w14:textId="77777777" w:rsidR="0005584D" w:rsidRPr="00260A25" w:rsidRDefault="0005584D" w:rsidP="00147771">
            <w:pPr>
              <w:pStyle w:val="Normal6a"/>
            </w:pPr>
            <w:r w:rsidRPr="00260A25">
              <w:t>6.</w:t>
            </w:r>
            <w:r w:rsidRPr="00260A25">
              <w:tab/>
              <w:t xml:space="preserve">Solicita que as regras fiscais aplicáveis ao setor financeiro sejam clarificadas, de molde a permitir uma melhor afetação de capital </w:t>
            </w:r>
            <w:r w:rsidRPr="00260A25">
              <w:rPr>
                <w:b/>
                <w:i/>
              </w:rPr>
              <w:t>e</w:t>
            </w:r>
            <w:r w:rsidRPr="00260A25">
              <w:t xml:space="preserve"> de reforçar a competitividade do setor</w:t>
            </w:r>
            <w:r w:rsidRPr="00260A25">
              <w:rPr>
                <w:b/>
                <w:i/>
              </w:rPr>
              <w:t>, mantendo inalterado o</w:t>
            </w:r>
            <w:r w:rsidRPr="00260A25">
              <w:t xml:space="preserve"> elevado nível de proteção dos consumidores; insta a Comissão a honrar o compromisso por ela assumido no sentido de propor soluções inovadoras para a tributação do setor </w:t>
            </w:r>
            <w:r w:rsidRPr="00260A25">
              <w:rPr>
                <w:b/>
                <w:i/>
              </w:rPr>
              <w:t>e de reforçar a</w:t>
            </w:r>
            <w:r w:rsidRPr="00260A25">
              <w:t xml:space="preserve"> integração a nível da UE;</w:t>
            </w:r>
          </w:p>
        </w:tc>
        <w:tc>
          <w:tcPr>
            <w:tcW w:w="4876" w:type="dxa"/>
            <w:tcBorders>
              <w:top w:val="nil"/>
              <w:left w:val="nil"/>
              <w:bottom w:val="nil"/>
              <w:right w:val="nil"/>
            </w:tcBorders>
          </w:tcPr>
          <w:p w14:paraId="30153B60" w14:textId="77777777" w:rsidR="0005584D" w:rsidRPr="00260A25" w:rsidRDefault="0005584D" w:rsidP="00147771">
            <w:pPr>
              <w:pStyle w:val="Normal6a"/>
            </w:pPr>
            <w:r w:rsidRPr="00260A25">
              <w:t>6.</w:t>
            </w:r>
            <w:r w:rsidRPr="00260A25">
              <w:tab/>
              <w:t>Solicita que as regras fiscais aplicáveis ao setor financeiro sejam clarificadas</w:t>
            </w:r>
            <w:r w:rsidRPr="00260A25">
              <w:rPr>
                <w:b/>
                <w:i/>
              </w:rPr>
              <w:t>, simplificadas e tornadas mais coerentes</w:t>
            </w:r>
            <w:r w:rsidRPr="00260A25">
              <w:t>, de molde a permitir uma melhor afetação de capital</w:t>
            </w:r>
            <w:r w:rsidRPr="00260A25">
              <w:rPr>
                <w:b/>
                <w:i/>
              </w:rPr>
              <w:t>,</w:t>
            </w:r>
            <w:r w:rsidRPr="00260A25">
              <w:t xml:space="preserve"> de reforçar a competitividade do setor </w:t>
            </w:r>
            <w:r w:rsidRPr="00260A25">
              <w:rPr>
                <w:b/>
                <w:i/>
              </w:rPr>
              <w:t>e de eliminar obstáculos desnecessários ao investimento e à atividade transfronteiriça, garantindo simultaneamente um</w:t>
            </w:r>
            <w:r w:rsidRPr="00260A25">
              <w:t xml:space="preserve"> elevado nível de proteção dos consumidores; insta a Comissão a honrar o compromisso por ela assumido no sentido de propor soluções inovadoras para a tributação do setor</w:t>
            </w:r>
            <w:r w:rsidRPr="00260A25">
              <w:rPr>
                <w:b/>
                <w:i/>
              </w:rPr>
              <w:t>, que reduzam a fragmentação, promovam uma maior</w:t>
            </w:r>
            <w:r w:rsidRPr="00260A25">
              <w:t xml:space="preserve"> integração </w:t>
            </w:r>
            <w:r w:rsidRPr="00260A25">
              <w:rPr>
                <w:b/>
                <w:i/>
              </w:rPr>
              <w:t>do mercado</w:t>
            </w:r>
            <w:r w:rsidRPr="00260A25">
              <w:t xml:space="preserve"> a nível da UE </w:t>
            </w:r>
            <w:r w:rsidRPr="00260A25">
              <w:rPr>
                <w:b/>
                <w:i/>
              </w:rPr>
              <w:t>e contribuam para a concretização da União da Poupança e dos Investimentos</w:t>
            </w:r>
            <w:r w:rsidRPr="00260A25">
              <w:t>;</w:t>
            </w:r>
          </w:p>
        </w:tc>
      </w:tr>
    </w:tbl>
    <w:p w14:paraId="6F57F25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1BF9A47E" w14:textId="77777777" w:rsidR="0005584D" w:rsidRPr="00260A25" w:rsidRDefault="0005584D" w:rsidP="0005584D">
      <w:r w:rsidRPr="00260A25">
        <w:rPr>
          <w:rStyle w:val="HideTWBExt"/>
        </w:rPr>
        <w:t>&lt;/Amend&gt;</w:t>
      </w:r>
    </w:p>
    <w:p w14:paraId="3AFB94C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101</w:t>
      </w:r>
      <w:r w:rsidRPr="00260A25">
        <w:rPr>
          <w:rStyle w:val="HideTWBExt"/>
        </w:rPr>
        <w:t>&lt;/NumAm&gt;</w:t>
      </w:r>
    </w:p>
    <w:p w14:paraId="60888C42"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7179AF9E" w14:textId="77777777" w:rsidR="0005584D" w:rsidRPr="00260A25" w:rsidRDefault="0005584D" w:rsidP="0005584D">
      <w:pPr>
        <w:pStyle w:val="NormalBold"/>
      </w:pPr>
      <w:r w:rsidRPr="00260A25">
        <w:rPr>
          <w:rStyle w:val="HideTWBExt"/>
          <w:b w:val="0"/>
        </w:rPr>
        <w:t>&lt;/RepeatBlock-By&gt;</w:t>
      </w:r>
    </w:p>
    <w:p w14:paraId="645332F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6D6FD3A" w14:textId="77777777" w:rsidR="0005584D" w:rsidRPr="00260A25" w:rsidRDefault="0005584D" w:rsidP="0005584D">
      <w:pPr>
        <w:pStyle w:val="NormalBold"/>
      </w:pPr>
      <w:r w:rsidRPr="00260A25">
        <w:rPr>
          <w:rStyle w:val="HideTWBExt"/>
        </w:rPr>
        <w:t>&lt;Article&gt;</w:t>
      </w:r>
      <w:r w:rsidRPr="00260A25">
        <w:t>N.º 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3393398" w14:textId="77777777" w:rsidTr="00147771">
        <w:trPr>
          <w:trHeight w:hRule="exact" w:val="240"/>
          <w:jc w:val="center"/>
        </w:trPr>
        <w:tc>
          <w:tcPr>
            <w:tcW w:w="9752" w:type="dxa"/>
            <w:gridSpan w:val="2"/>
            <w:tcBorders>
              <w:top w:val="nil"/>
              <w:left w:val="nil"/>
              <w:bottom w:val="nil"/>
              <w:right w:val="nil"/>
            </w:tcBorders>
          </w:tcPr>
          <w:p w14:paraId="60BD8F8E" w14:textId="77777777" w:rsidR="0005584D" w:rsidRPr="00260A25" w:rsidRDefault="0005584D" w:rsidP="00147771"/>
        </w:tc>
      </w:tr>
      <w:tr w:rsidR="0005584D" w:rsidRPr="00260A25" w14:paraId="2C191E15" w14:textId="77777777" w:rsidTr="00147771">
        <w:trPr>
          <w:trHeight w:val="240"/>
          <w:jc w:val="center"/>
        </w:trPr>
        <w:tc>
          <w:tcPr>
            <w:tcW w:w="4876" w:type="dxa"/>
            <w:tcBorders>
              <w:top w:val="nil"/>
              <w:left w:val="nil"/>
              <w:bottom w:val="nil"/>
              <w:right w:val="nil"/>
            </w:tcBorders>
          </w:tcPr>
          <w:p w14:paraId="247D357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27921F8" w14:textId="77777777" w:rsidR="0005584D" w:rsidRPr="00260A25" w:rsidRDefault="0005584D" w:rsidP="00147771">
            <w:pPr>
              <w:pStyle w:val="AmColumnHeading"/>
            </w:pPr>
            <w:r w:rsidRPr="00260A25">
              <w:t>Alteração</w:t>
            </w:r>
          </w:p>
        </w:tc>
      </w:tr>
      <w:tr w:rsidR="0005584D" w:rsidRPr="00260A25" w14:paraId="3757D725" w14:textId="77777777" w:rsidTr="00147771">
        <w:trPr>
          <w:jc w:val="center"/>
        </w:trPr>
        <w:tc>
          <w:tcPr>
            <w:tcW w:w="4876" w:type="dxa"/>
            <w:tcBorders>
              <w:top w:val="nil"/>
              <w:left w:val="nil"/>
              <w:bottom w:val="nil"/>
              <w:right w:val="nil"/>
            </w:tcBorders>
          </w:tcPr>
          <w:p w14:paraId="5AA3D030" w14:textId="77777777" w:rsidR="0005584D" w:rsidRPr="00260A25" w:rsidRDefault="0005584D" w:rsidP="00147771">
            <w:pPr>
              <w:pStyle w:val="Normal6a"/>
            </w:pPr>
            <w:r w:rsidRPr="00260A25">
              <w:t>6.</w:t>
            </w:r>
            <w:r w:rsidRPr="00260A25">
              <w:tab/>
              <w:t xml:space="preserve">Solicita que as regras fiscais aplicáveis ao setor financeiro sejam clarificadas, de molde a permitir uma melhor afetação de capital e de reforçar a competitividade do setor, mantendo inalterado o elevado nível de proteção dos consumidores; insta a Comissão a honrar o compromisso por ela assumido no sentido de propor </w:t>
            </w:r>
            <w:r w:rsidRPr="00260A25">
              <w:rPr>
                <w:b/>
                <w:i/>
              </w:rPr>
              <w:t>soluções inovadoras</w:t>
            </w:r>
            <w:r w:rsidRPr="00260A25">
              <w:t xml:space="preserve"> para a tributação do setor e de reforçar a </w:t>
            </w:r>
            <w:r w:rsidRPr="00260A25">
              <w:lastRenderedPageBreak/>
              <w:t>integração a nível da UE;</w:t>
            </w:r>
          </w:p>
        </w:tc>
        <w:tc>
          <w:tcPr>
            <w:tcW w:w="4876" w:type="dxa"/>
            <w:tcBorders>
              <w:top w:val="nil"/>
              <w:left w:val="nil"/>
              <w:bottom w:val="nil"/>
              <w:right w:val="nil"/>
            </w:tcBorders>
          </w:tcPr>
          <w:p w14:paraId="5976A2FE" w14:textId="77777777" w:rsidR="0005584D" w:rsidRPr="00260A25" w:rsidRDefault="0005584D" w:rsidP="00147771">
            <w:pPr>
              <w:pStyle w:val="Normal6a"/>
            </w:pPr>
            <w:r w:rsidRPr="00260A25">
              <w:lastRenderedPageBreak/>
              <w:t>6.</w:t>
            </w:r>
            <w:r w:rsidRPr="00260A25">
              <w:tab/>
              <w:t xml:space="preserve">Solicita que as regras fiscais aplicáveis ao setor financeiro sejam clarificadas, de molde a permitir uma melhor afetação de capital e de reforçar a competitividade do setor, mantendo inalterado o elevado nível de proteção dos consumidores; insta a Comissão a honrar o compromisso por ela assumido no sentido de propor </w:t>
            </w:r>
            <w:r w:rsidRPr="00260A25">
              <w:rPr>
                <w:b/>
                <w:i/>
              </w:rPr>
              <w:t>uma abordagem coerente</w:t>
            </w:r>
            <w:r w:rsidRPr="00260A25">
              <w:t xml:space="preserve"> para a tributação do setor e de reforçar a </w:t>
            </w:r>
            <w:r w:rsidRPr="00260A25">
              <w:lastRenderedPageBreak/>
              <w:t>integração a nível da UE;</w:t>
            </w:r>
          </w:p>
        </w:tc>
      </w:tr>
    </w:tbl>
    <w:p w14:paraId="3FE57D5C"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20700DF" w14:textId="77777777" w:rsidR="0005584D" w:rsidRPr="00260A25" w:rsidRDefault="0005584D" w:rsidP="0005584D">
      <w:r w:rsidRPr="00260A25">
        <w:rPr>
          <w:rStyle w:val="HideTWBExt"/>
        </w:rPr>
        <w:t>&lt;/Amend&gt;</w:t>
      </w:r>
    </w:p>
    <w:p w14:paraId="7274BE5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102</w:t>
      </w:r>
      <w:r w:rsidRPr="00260A25">
        <w:rPr>
          <w:rStyle w:val="HideTWBExt"/>
        </w:rPr>
        <w:t>&lt;/NumAm&gt;</w:t>
      </w:r>
    </w:p>
    <w:p w14:paraId="03B622AA"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7D5C8355" w14:textId="77777777" w:rsidR="0005584D" w:rsidRPr="00260A25" w:rsidRDefault="0005584D" w:rsidP="0005584D">
      <w:pPr>
        <w:pStyle w:val="NormalBold"/>
      </w:pPr>
      <w:r w:rsidRPr="00260A25">
        <w:rPr>
          <w:rStyle w:val="HideTWBExt"/>
          <w:b w:val="0"/>
        </w:rPr>
        <w:t>&lt;/RepeatBlock-By&gt;</w:t>
      </w:r>
    </w:p>
    <w:p w14:paraId="6127613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EC884D2" w14:textId="77777777" w:rsidR="0005584D" w:rsidRPr="00260A25" w:rsidRDefault="0005584D" w:rsidP="0005584D">
      <w:pPr>
        <w:pStyle w:val="NormalBold"/>
      </w:pPr>
      <w:r w:rsidRPr="00260A25">
        <w:rPr>
          <w:rStyle w:val="HideTWBExt"/>
        </w:rPr>
        <w:t>&lt;Article&gt;</w:t>
      </w:r>
      <w:r w:rsidRPr="00260A25">
        <w:t>N.º 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CA8EF46" w14:textId="77777777" w:rsidTr="00147771">
        <w:trPr>
          <w:trHeight w:hRule="exact" w:val="240"/>
          <w:jc w:val="center"/>
        </w:trPr>
        <w:tc>
          <w:tcPr>
            <w:tcW w:w="9752" w:type="dxa"/>
            <w:gridSpan w:val="2"/>
            <w:tcBorders>
              <w:top w:val="nil"/>
              <w:left w:val="nil"/>
              <w:bottom w:val="nil"/>
              <w:right w:val="nil"/>
            </w:tcBorders>
          </w:tcPr>
          <w:p w14:paraId="2D9C34F9" w14:textId="77777777" w:rsidR="0005584D" w:rsidRPr="00260A25" w:rsidRDefault="0005584D" w:rsidP="00147771"/>
        </w:tc>
      </w:tr>
      <w:tr w:rsidR="0005584D" w:rsidRPr="00260A25" w14:paraId="3BE02F24" w14:textId="77777777" w:rsidTr="00147771">
        <w:trPr>
          <w:trHeight w:val="240"/>
          <w:jc w:val="center"/>
        </w:trPr>
        <w:tc>
          <w:tcPr>
            <w:tcW w:w="4876" w:type="dxa"/>
            <w:tcBorders>
              <w:top w:val="nil"/>
              <w:left w:val="nil"/>
              <w:bottom w:val="nil"/>
              <w:right w:val="nil"/>
            </w:tcBorders>
          </w:tcPr>
          <w:p w14:paraId="57F040D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6F3A3D0" w14:textId="77777777" w:rsidR="0005584D" w:rsidRPr="00260A25" w:rsidRDefault="0005584D" w:rsidP="00147771">
            <w:pPr>
              <w:pStyle w:val="AmColumnHeading"/>
            </w:pPr>
            <w:r w:rsidRPr="00260A25">
              <w:t>Alteração</w:t>
            </w:r>
          </w:p>
        </w:tc>
      </w:tr>
      <w:tr w:rsidR="0005584D" w:rsidRPr="00260A25" w14:paraId="05E06DBA" w14:textId="77777777" w:rsidTr="00147771">
        <w:trPr>
          <w:jc w:val="center"/>
        </w:trPr>
        <w:tc>
          <w:tcPr>
            <w:tcW w:w="4876" w:type="dxa"/>
            <w:tcBorders>
              <w:top w:val="nil"/>
              <w:left w:val="nil"/>
              <w:bottom w:val="nil"/>
              <w:right w:val="nil"/>
            </w:tcBorders>
          </w:tcPr>
          <w:p w14:paraId="227D43FC" w14:textId="77777777" w:rsidR="0005584D" w:rsidRPr="00260A25" w:rsidRDefault="0005584D" w:rsidP="00147771">
            <w:pPr>
              <w:pStyle w:val="Normal6a"/>
            </w:pPr>
            <w:r w:rsidRPr="00260A25">
              <w:t>6.</w:t>
            </w:r>
            <w:r w:rsidRPr="00260A25">
              <w:tab/>
              <w:t>Solicita que as regras fiscais aplicáveis ao setor financeiro sejam clarificadas, de molde a permitir uma melhor afetação de capital e de reforçar a competitividade do setor, mantendo inalterado o elevado nível de proteção dos consumidores; insta a Comissão a honrar o compromisso por ela assumido no sentido de propor soluções inovadoras para a tributação do setor e de reforçar a integração a nível da UE;</w:t>
            </w:r>
          </w:p>
        </w:tc>
        <w:tc>
          <w:tcPr>
            <w:tcW w:w="4876" w:type="dxa"/>
            <w:tcBorders>
              <w:top w:val="nil"/>
              <w:left w:val="nil"/>
              <w:bottom w:val="nil"/>
              <w:right w:val="nil"/>
            </w:tcBorders>
          </w:tcPr>
          <w:p w14:paraId="3AA5CE19" w14:textId="77777777" w:rsidR="0005584D" w:rsidRPr="00260A25" w:rsidRDefault="0005584D" w:rsidP="00147771">
            <w:pPr>
              <w:pStyle w:val="Normal6a"/>
            </w:pPr>
            <w:r w:rsidRPr="00260A25">
              <w:t>6.</w:t>
            </w:r>
            <w:r w:rsidRPr="00260A25">
              <w:tab/>
              <w:t xml:space="preserve">Solicita que as regras fiscais aplicáveis ao setor financeiro sejam clarificadas, de molde a permitir uma melhor afetação de capital e de reforçar a competitividade do setor, mantendo inalterado o elevado nível de proteção dos consumidores; insta a Comissão a honrar o compromisso por ela assumido no sentido de propor soluções inovadoras para a tributação do setor e de reforçar a integração a nível da UE; </w:t>
            </w:r>
            <w:r w:rsidRPr="00260A25">
              <w:rPr>
                <w:b/>
                <w:i/>
              </w:rPr>
              <w:t>salienta que os impostos sobre os serviços financeiros tendem a ter uma incidência mais elevada nos consumidores que mais utilizam serviços financeiros, em particular produtos financeiros complexos e não básicos, introduzindo assim elementos de progressividade no sistema;</w:t>
            </w:r>
          </w:p>
        </w:tc>
      </w:tr>
    </w:tbl>
    <w:p w14:paraId="0DDE277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E9D41EC" w14:textId="77777777" w:rsidR="0005584D" w:rsidRPr="00260A25" w:rsidRDefault="0005584D" w:rsidP="0005584D">
      <w:r w:rsidRPr="00260A25">
        <w:rPr>
          <w:rStyle w:val="HideTWBExt"/>
        </w:rPr>
        <w:t>&lt;/Amend&gt;</w:t>
      </w:r>
    </w:p>
    <w:p w14:paraId="52823ED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103</w:t>
      </w:r>
      <w:r w:rsidRPr="00260A25">
        <w:rPr>
          <w:rStyle w:val="HideTWBExt"/>
        </w:rPr>
        <w:t>&lt;/NumAm&gt;</w:t>
      </w:r>
    </w:p>
    <w:p w14:paraId="69B2112D" w14:textId="77777777" w:rsidR="0005584D" w:rsidRPr="00260A25" w:rsidRDefault="0005584D" w:rsidP="0005584D">
      <w:pPr>
        <w:pStyle w:val="NormalBold"/>
      </w:pPr>
      <w:r w:rsidRPr="00260A25">
        <w:rPr>
          <w:rStyle w:val="HideTWBExt"/>
          <w:b w:val="0"/>
        </w:rPr>
        <w:t>&lt;RepeatBlock-By&gt;&lt;Members&gt;</w:t>
      </w:r>
      <w:r w:rsidRPr="00260A25">
        <w:t>Angelika Winzig</w:t>
      </w:r>
      <w:r w:rsidRPr="00260A25">
        <w:rPr>
          <w:rStyle w:val="HideTWBExt"/>
          <w:b w:val="0"/>
        </w:rPr>
        <w:t>&lt;/Members&gt;</w:t>
      </w:r>
    </w:p>
    <w:p w14:paraId="6F49DF56" w14:textId="77777777" w:rsidR="0005584D" w:rsidRPr="00260A25" w:rsidRDefault="0005584D" w:rsidP="0005584D">
      <w:pPr>
        <w:pStyle w:val="NormalBold"/>
      </w:pPr>
      <w:r w:rsidRPr="00260A25">
        <w:rPr>
          <w:rStyle w:val="HideTWBExt"/>
          <w:b w:val="0"/>
        </w:rPr>
        <w:t>&lt;/RepeatBlock-By&gt;</w:t>
      </w:r>
    </w:p>
    <w:p w14:paraId="0009C6F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2232B7B" w14:textId="77777777" w:rsidR="0005584D" w:rsidRPr="00260A25" w:rsidRDefault="0005584D" w:rsidP="0005584D">
      <w:pPr>
        <w:pStyle w:val="NormalBold"/>
      </w:pPr>
      <w:r w:rsidRPr="00260A25">
        <w:rPr>
          <w:rStyle w:val="HideTWBExt"/>
        </w:rPr>
        <w:t>&lt;Article&gt;</w:t>
      </w:r>
      <w:r w:rsidRPr="00260A25">
        <w:t>N.º 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F70AE36" w14:textId="77777777" w:rsidTr="00147771">
        <w:trPr>
          <w:trHeight w:hRule="exact" w:val="240"/>
          <w:jc w:val="center"/>
        </w:trPr>
        <w:tc>
          <w:tcPr>
            <w:tcW w:w="9752" w:type="dxa"/>
            <w:gridSpan w:val="2"/>
            <w:tcBorders>
              <w:top w:val="nil"/>
              <w:left w:val="nil"/>
              <w:bottom w:val="nil"/>
              <w:right w:val="nil"/>
            </w:tcBorders>
          </w:tcPr>
          <w:p w14:paraId="6A47CC2C" w14:textId="77777777" w:rsidR="0005584D" w:rsidRPr="00260A25" w:rsidRDefault="0005584D" w:rsidP="00147771"/>
        </w:tc>
      </w:tr>
      <w:tr w:rsidR="0005584D" w:rsidRPr="00260A25" w14:paraId="011EA9E6" w14:textId="77777777" w:rsidTr="00147771">
        <w:trPr>
          <w:trHeight w:val="240"/>
          <w:jc w:val="center"/>
        </w:trPr>
        <w:tc>
          <w:tcPr>
            <w:tcW w:w="4876" w:type="dxa"/>
            <w:tcBorders>
              <w:top w:val="nil"/>
              <w:left w:val="nil"/>
              <w:bottom w:val="nil"/>
              <w:right w:val="nil"/>
            </w:tcBorders>
          </w:tcPr>
          <w:p w14:paraId="00D8296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FB941CF" w14:textId="77777777" w:rsidR="0005584D" w:rsidRPr="00260A25" w:rsidRDefault="0005584D" w:rsidP="00147771">
            <w:pPr>
              <w:pStyle w:val="AmColumnHeading"/>
            </w:pPr>
            <w:r w:rsidRPr="00260A25">
              <w:t>Alteração</w:t>
            </w:r>
          </w:p>
        </w:tc>
      </w:tr>
      <w:tr w:rsidR="0005584D" w:rsidRPr="00260A25" w14:paraId="07FD5C72" w14:textId="77777777" w:rsidTr="00147771">
        <w:trPr>
          <w:jc w:val="center"/>
        </w:trPr>
        <w:tc>
          <w:tcPr>
            <w:tcW w:w="4876" w:type="dxa"/>
            <w:tcBorders>
              <w:top w:val="nil"/>
              <w:left w:val="nil"/>
              <w:bottom w:val="nil"/>
              <w:right w:val="nil"/>
            </w:tcBorders>
          </w:tcPr>
          <w:p w14:paraId="106899C6" w14:textId="77777777" w:rsidR="0005584D" w:rsidRPr="00260A25" w:rsidRDefault="0005584D" w:rsidP="00147771">
            <w:pPr>
              <w:pStyle w:val="Normal6a"/>
            </w:pPr>
            <w:r w:rsidRPr="00260A25">
              <w:t>6.</w:t>
            </w:r>
            <w:r w:rsidRPr="00260A25">
              <w:tab/>
              <w:t xml:space="preserve">Solicita que as regras fiscais aplicáveis ao setor financeiro sejam clarificadas, de molde a permitir uma </w:t>
            </w:r>
            <w:r w:rsidRPr="00260A25">
              <w:lastRenderedPageBreak/>
              <w:t>melhor afetação de capital e de reforçar a competitividade do setor, mantendo inalterado o elevado nível de proteção dos consumidores; insta a Comissão a honrar o compromisso por ela assumido no sentido de propor soluções inovadoras para a tributação do setor e de reforçar a integração a nível da UE;</w:t>
            </w:r>
          </w:p>
        </w:tc>
        <w:tc>
          <w:tcPr>
            <w:tcW w:w="4876" w:type="dxa"/>
            <w:tcBorders>
              <w:top w:val="nil"/>
              <w:left w:val="nil"/>
              <w:bottom w:val="nil"/>
              <w:right w:val="nil"/>
            </w:tcBorders>
          </w:tcPr>
          <w:p w14:paraId="17E003C5" w14:textId="77777777" w:rsidR="0005584D" w:rsidRPr="00260A25" w:rsidRDefault="0005584D" w:rsidP="00147771">
            <w:pPr>
              <w:pStyle w:val="Normal6a"/>
            </w:pPr>
            <w:r w:rsidRPr="00260A25">
              <w:lastRenderedPageBreak/>
              <w:t>6.</w:t>
            </w:r>
            <w:r w:rsidRPr="00260A25">
              <w:tab/>
              <w:t xml:space="preserve">Solicita que as regras fiscais aplicáveis ao setor financeiro sejam clarificadas, de molde a permitir uma </w:t>
            </w:r>
            <w:r w:rsidRPr="00260A25">
              <w:lastRenderedPageBreak/>
              <w:t xml:space="preserve">melhor afetação de capital e de reforçar a competitividade do setor, mantendo inalterado o elevado nível de proteção dos consumidores; insta a Comissão a honrar o compromisso por ela assumido no sentido de propor soluções inovadoras para a tributação do setor e de reforçar a integração a nível da UE; </w:t>
            </w:r>
            <w:r w:rsidRPr="00260A25">
              <w:rPr>
                <w:b/>
                <w:i/>
              </w:rPr>
              <w:t>salienta que a melhoria da atratividade dos mercados de capitais da UE através de quadros fiscais estáveis, previsíveis e favoráveis ao investimento é essencial para manter as poupanças na União e reduzir as saídas de capitais;</w:t>
            </w:r>
          </w:p>
        </w:tc>
      </w:tr>
    </w:tbl>
    <w:p w14:paraId="1DD04244"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98AF96A" w14:textId="77777777" w:rsidR="0005584D" w:rsidRPr="00260A25" w:rsidRDefault="0005584D" w:rsidP="0005584D">
      <w:r w:rsidRPr="00260A25">
        <w:rPr>
          <w:rStyle w:val="HideTWBExt"/>
        </w:rPr>
        <w:t>&lt;/Amend&gt;</w:t>
      </w:r>
    </w:p>
    <w:p w14:paraId="025DFC9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104</w:t>
      </w:r>
      <w:r w:rsidRPr="00260A25">
        <w:rPr>
          <w:rStyle w:val="HideTWBExt"/>
        </w:rPr>
        <w:t>&lt;/NumAm&gt;</w:t>
      </w:r>
    </w:p>
    <w:p w14:paraId="6AB068B3" w14:textId="77777777" w:rsidR="0005584D" w:rsidRPr="00260A25" w:rsidRDefault="0005584D" w:rsidP="0005584D">
      <w:pPr>
        <w:pStyle w:val="NormalBold"/>
      </w:pPr>
      <w:r w:rsidRPr="00260A25">
        <w:rPr>
          <w:rStyle w:val="HideTWBExt"/>
          <w:b w:val="0"/>
        </w:rPr>
        <w:t>&lt;RepeatBlock-By&gt;&lt;Members&gt;</w:t>
      </w:r>
      <w:r w:rsidRPr="00260A25">
        <w:t>Gilles Boyer, Katri Kulmuni</w:t>
      </w:r>
      <w:r w:rsidRPr="00260A25">
        <w:rPr>
          <w:rStyle w:val="HideTWBExt"/>
          <w:b w:val="0"/>
        </w:rPr>
        <w:t>&lt;/Members&gt;</w:t>
      </w:r>
    </w:p>
    <w:p w14:paraId="0CAD832F" w14:textId="77777777" w:rsidR="0005584D" w:rsidRPr="00260A25" w:rsidRDefault="0005584D" w:rsidP="0005584D">
      <w:pPr>
        <w:pStyle w:val="NormalBold"/>
      </w:pPr>
      <w:r w:rsidRPr="00260A25">
        <w:rPr>
          <w:rStyle w:val="HideTWBExt"/>
          <w:b w:val="0"/>
        </w:rPr>
        <w:t>&lt;/RepeatBlock-By&gt;</w:t>
      </w:r>
    </w:p>
    <w:p w14:paraId="778E589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AEAAE98" w14:textId="1E278013" w:rsidR="0005584D" w:rsidRPr="00260A25" w:rsidRDefault="0005584D" w:rsidP="0005584D">
      <w:pPr>
        <w:pStyle w:val="NormalBold"/>
      </w:pPr>
      <w:r w:rsidRPr="00260A25">
        <w:rPr>
          <w:rStyle w:val="HideTWBExt"/>
        </w:rPr>
        <w:t>&lt;Article&gt;</w:t>
      </w:r>
      <w:r w:rsidRPr="00260A25">
        <w:t>N.º 6</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53DC78B" w14:textId="77777777" w:rsidTr="00147771">
        <w:trPr>
          <w:trHeight w:hRule="exact" w:val="240"/>
          <w:jc w:val="center"/>
        </w:trPr>
        <w:tc>
          <w:tcPr>
            <w:tcW w:w="9752" w:type="dxa"/>
            <w:gridSpan w:val="2"/>
            <w:tcBorders>
              <w:top w:val="nil"/>
              <w:left w:val="nil"/>
              <w:bottom w:val="nil"/>
              <w:right w:val="nil"/>
            </w:tcBorders>
          </w:tcPr>
          <w:p w14:paraId="0838C72D" w14:textId="77777777" w:rsidR="0005584D" w:rsidRPr="00260A25" w:rsidRDefault="0005584D" w:rsidP="00147771"/>
        </w:tc>
      </w:tr>
      <w:tr w:rsidR="0005584D" w:rsidRPr="00260A25" w14:paraId="097090B8" w14:textId="77777777" w:rsidTr="00147771">
        <w:trPr>
          <w:trHeight w:val="240"/>
          <w:jc w:val="center"/>
        </w:trPr>
        <w:tc>
          <w:tcPr>
            <w:tcW w:w="4876" w:type="dxa"/>
            <w:tcBorders>
              <w:top w:val="nil"/>
              <w:left w:val="nil"/>
              <w:bottom w:val="nil"/>
              <w:right w:val="nil"/>
            </w:tcBorders>
          </w:tcPr>
          <w:p w14:paraId="2E1CC9D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177BBE9" w14:textId="77777777" w:rsidR="0005584D" w:rsidRPr="00260A25" w:rsidRDefault="0005584D" w:rsidP="00147771">
            <w:pPr>
              <w:pStyle w:val="AmColumnHeading"/>
            </w:pPr>
            <w:r w:rsidRPr="00260A25">
              <w:t>Alteração</w:t>
            </w:r>
          </w:p>
        </w:tc>
      </w:tr>
      <w:tr w:rsidR="0005584D" w:rsidRPr="00260A25" w14:paraId="567C3EF0" w14:textId="77777777" w:rsidTr="00147771">
        <w:trPr>
          <w:jc w:val="center"/>
        </w:trPr>
        <w:tc>
          <w:tcPr>
            <w:tcW w:w="4876" w:type="dxa"/>
            <w:tcBorders>
              <w:top w:val="nil"/>
              <w:left w:val="nil"/>
              <w:bottom w:val="nil"/>
              <w:right w:val="nil"/>
            </w:tcBorders>
          </w:tcPr>
          <w:p w14:paraId="3E6CA9BA" w14:textId="77777777" w:rsidR="0005584D" w:rsidRPr="00260A25" w:rsidRDefault="0005584D" w:rsidP="00147771">
            <w:pPr>
              <w:pStyle w:val="Normal6a"/>
            </w:pPr>
          </w:p>
        </w:tc>
        <w:tc>
          <w:tcPr>
            <w:tcW w:w="4876" w:type="dxa"/>
            <w:tcBorders>
              <w:top w:val="nil"/>
              <w:left w:val="nil"/>
              <w:bottom w:val="nil"/>
              <w:right w:val="nil"/>
            </w:tcBorders>
          </w:tcPr>
          <w:p w14:paraId="69B817F7" w14:textId="27D6DE37" w:rsidR="0005584D" w:rsidRPr="00260A25" w:rsidRDefault="0005584D" w:rsidP="00147771">
            <w:pPr>
              <w:pStyle w:val="Normal6a"/>
            </w:pPr>
            <w:r w:rsidRPr="00260A25">
              <w:rPr>
                <w:b/>
                <w:i/>
              </w:rPr>
              <w:t>6</w:t>
            </w:r>
            <w:r w:rsidR="00613C3F">
              <w:rPr>
                <w:b/>
                <w:i/>
              </w:rPr>
              <w:noBreakHyphen/>
            </w:r>
            <w:r w:rsidRPr="00260A25">
              <w:rPr>
                <w:b/>
                <w:i/>
              </w:rPr>
              <w:t>A.</w:t>
            </w:r>
            <w:r w:rsidRPr="00260A25">
              <w:tab/>
            </w:r>
            <w:r w:rsidRPr="00260A25">
              <w:rPr>
                <w:b/>
                <w:i/>
              </w:rPr>
              <w:t>Sublinha que os impostos sobre o setor financeiro introduzidos para promover a equidade, apoiar a consolidação orçamental ou assegurar a contribuição do setor para os custos das crises financeiras devem ser cuidadosamente calibrados, de modo a não criar distorções duradouras nos mercados financeiros; insta os Estados</w:t>
            </w:r>
            <w:r w:rsidR="00613C3F">
              <w:rPr>
                <w:b/>
                <w:i/>
              </w:rPr>
              <w:noBreakHyphen/>
            </w:r>
            <w:r w:rsidRPr="00260A25">
              <w:rPr>
                <w:b/>
                <w:i/>
              </w:rPr>
              <w:t>Membros a assegurarem que essas medidas sejam objeto de uma avaliação regular do seu impacto económico e sejam revistas periodicamente;</w:t>
            </w:r>
          </w:p>
        </w:tc>
      </w:tr>
    </w:tbl>
    <w:p w14:paraId="77875FB7"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F6FEA37" w14:textId="77777777" w:rsidR="0005584D" w:rsidRPr="00260A25" w:rsidRDefault="0005584D" w:rsidP="0005584D">
      <w:r w:rsidRPr="00260A25">
        <w:rPr>
          <w:rStyle w:val="HideTWBExt"/>
        </w:rPr>
        <w:t>&lt;/Amend&gt;</w:t>
      </w:r>
    </w:p>
    <w:p w14:paraId="6F527EC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105</w:t>
      </w:r>
      <w:r w:rsidRPr="00260A25">
        <w:rPr>
          <w:rStyle w:val="HideTWBExt"/>
        </w:rPr>
        <w:t>&lt;/NumAm&gt;</w:t>
      </w:r>
    </w:p>
    <w:p w14:paraId="4AD60868" w14:textId="77777777" w:rsidR="0005584D" w:rsidRPr="00260A25" w:rsidRDefault="0005584D" w:rsidP="0005584D">
      <w:pPr>
        <w:pStyle w:val="NormalBold"/>
      </w:pPr>
      <w:r w:rsidRPr="00260A25">
        <w:rPr>
          <w:rStyle w:val="HideTWBExt"/>
          <w:b w:val="0"/>
        </w:rPr>
        <w:t>&lt;RepeatBlock-By&gt;&lt;Members&gt;</w:t>
      </w:r>
      <w:r w:rsidRPr="00260A25">
        <w:t>Lídia Pereira</w:t>
      </w:r>
      <w:r w:rsidRPr="00260A25">
        <w:rPr>
          <w:rStyle w:val="HideTWBExt"/>
          <w:b w:val="0"/>
        </w:rPr>
        <w:t>&lt;/Members&gt;</w:t>
      </w:r>
    </w:p>
    <w:p w14:paraId="100D6A81" w14:textId="77777777" w:rsidR="0005584D" w:rsidRPr="00260A25" w:rsidRDefault="0005584D" w:rsidP="0005584D">
      <w:pPr>
        <w:pStyle w:val="NormalBold"/>
      </w:pPr>
      <w:r w:rsidRPr="00260A25">
        <w:rPr>
          <w:rStyle w:val="HideTWBExt"/>
          <w:b w:val="0"/>
        </w:rPr>
        <w:t>&lt;/RepeatBlock-By&gt;</w:t>
      </w:r>
    </w:p>
    <w:p w14:paraId="6DBB9FD7" w14:textId="77777777" w:rsidR="0005584D" w:rsidRPr="00260A25" w:rsidRDefault="0005584D" w:rsidP="0005584D">
      <w:pPr>
        <w:pStyle w:val="NormalBold"/>
      </w:pPr>
      <w:r w:rsidRPr="00260A25">
        <w:rPr>
          <w:rStyle w:val="HideTWBExt"/>
        </w:rPr>
        <w:lastRenderedPageBreak/>
        <w:t>&lt;DocAmend&gt;</w:t>
      </w:r>
      <w:r w:rsidRPr="00260A25">
        <w:t>Proposta de resolução</w:t>
      </w:r>
      <w:r w:rsidRPr="00260A25">
        <w:rPr>
          <w:rStyle w:val="HideTWBExt"/>
        </w:rPr>
        <w:t>&lt;/DocAmend&gt;</w:t>
      </w:r>
    </w:p>
    <w:p w14:paraId="51EFF829" w14:textId="1D53048D" w:rsidR="0005584D" w:rsidRPr="00260A25" w:rsidRDefault="0005584D" w:rsidP="0005584D">
      <w:pPr>
        <w:pStyle w:val="NormalBold"/>
      </w:pPr>
      <w:r w:rsidRPr="00260A25">
        <w:rPr>
          <w:rStyle w:val="HideTWBExt"/>
        </w:rPr>
        <w:t>&lt;Article&gt;</w:t>
      </w:r>
      <w:r w:rsidRPr="00260A25">
        <w:t>N.º 6</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B30B15D" w14:textId="77777777" w:rsidTr="00147771">
        <w:trPr>
          <w:trHeight w:hRule="exact" w:val="240"/>
          <w:jc w:val="center"/>
        </w:trPr>
        <w:tc>
          <w:tcPr>
            <w:tcW w:w="9752" w:type="dxa"/>
            <w:gridSpan w:val="2"/>
            <w:tcBorders>
              <w:top w:val="nil"/>
              <w:left w:val="nil"/>
              <w:bottom w:val="nil"/>
              <w:right w:val="nil"/>
            </w:tcBorders>
          </w:tcPr>
          <w:p w14:paraId="7E101CE0" w14:textId="77777777" w:rsidR="0005584D" w:rsidRPr="00260A25" w:rsidRDefault="0005584D" w:rsidP="00147771"/>
        </w:tc>
      </w:tr>
      <w:tr w:rsidR="0005584D" w:rsidRPr="00260A25" w14:paraId="79A17E70" w14:textId="77777777" w:rsidTr="00147771">
        <w:trPr>
          <w:trHeight w:val="240"/>
          <w:jc w:val="center"/>
        </w:trPr>
        <w:tc>
          <w:tcPr>
            <w:tcW w:w="4876" w:type="dxa"/>
            <w:tcBorders>
              <w:top w:val="nil"/>
              <w:left w:val="nil"/>
              <w:bottom w:val="nil"/>
              <w:right w:val="nil"/>
            </w:tcBorders>
          </w:tcPr>
          <w:p w14:paraId="26111D8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9A63DE5" w14:textId="77777777" w:rsidR="0005584D" w:rsidRPr="00260A25" w:rsidRDefault="0005584D" w:rsidP="00147771">
            <w:pPr>
              <w:pStyle w:val="AmColumnHeading"/>
            </w:pPr>
            <w:r w:rsidRPr="00260A25">
              <w:t>Alteração</w:t>
            </w:r>
          </w:p>
        </w:tc>
      </w:tr>
      <w:tr w:rsidR="0005584D" w:rsidRPr="00260A25" w14:paraId="1B94BC49" w14:textId="77777777" w:rsidTr="00147771">
        <w:trPr>
          <w:jc w:val="center"/>
        </w:trPr>
        <w:tc>
          <w:tcPr>
            <w:tcW w:w="4876" w:type="dxa"/>
            <w:tcBorders>
              <w:top w:val="nil"/>
              <w:left w:val="nil"/>
              <w:bottom w:val="nil"/>
              <w:right w:val="nil"/>
            </w:tcBorders>
          </w:tcPr>
          <w:p w14:paraId="437C7F74" w14:textId="77777777" w:rsidR="0005584D" w:rsidRPr="00260A25" w:rsidRDefault="0005584D" w:rsidP="00147771">
            <w:pPr>
              <w:pStyle w:val="Normal6a"/>
            </w:pPr>
          </w:p>
        </w:tc>
        <w:tc>
          <w:tcPr>
            <w:tcW w:w="4876" w:type="dxa"/>
            <w:tcBorders>
              <w:top w:val="nil"/>
              <w:left w:val="nil"/>
              <w:bottom w:val="nil"/>
              <w:right w:val="nil"/>
            </w:tcBorders>
          </w:tcPr>
          <w:p w14:paraId="1A326D38" w14:textId="4B8124DE" w:rsidR="0005584D" w:rsidRPr="00260A25" w:rsidRDefault="0005584D" w:rsidP="00147771">
            <w:pPr>
              <w:pStyle w:val="Normal6a"/>
            </w:pPr>
            <w:r w:rsidRPr="00260A25">
              <w:rPr>
                <w:b/>
                <w:i/>
              </w:rPr>
              <w:t>6</w:t>
            </w:r>
            <w:r w:rsidR="00613C3F">
              <w:rPr>
                <w:b/>
                <w:i/>
              </w:rPr>
              <w:noBreakHyphen/>
            </w:r>
            <w:r w:rsidRPr="00260A25">
              <w:rPr>
                <w:b/>
                <w:i/>
              </w:rPr>
              <w:t>A.</w:t>
            </w:r>
            <w:r w:rsidRPr="00260A25">
              <w:tab/>
            </w:r>
            <w:r w:rsidRPr="00260A25">
              <w:rPr>
                <w:b/>
                <w:i/>
              </w:rPr>
              <w:t>Insta o Conselho a tomar uma decisão sobre a proposta de diretiva do Conselho que cria um sistema de tributação da sede social para as micro, pequenas e médias empresas, e que altera a Diretiva 2011/16/UE, tendo devidamente em conta a resolução legislativa do Parlamento Europeu de 10 de abril de 2024;</w:t>
            </w:r>
          </w:p>
        </w:tc>
      </w:tr>
    </w:tbl>
    <w:p w14:paraId="3408062D"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2E1B507" w14:textId="77777777" w:rsidR="0005584D" w:rsidRPr="00260A25" w:rsidRDefault="0005584D" w:rsidP="0005584D">
      <w:r w:rsidRPr="00260A25">
        <w:rPr>
          <w:rStyle w:val="HideTWBExt"/>
        </w:rPr>
        <w:t>&lt;/Amend&gt;</w:t>
      </w:r>
    </w:p>
    <w:p w14:paraId="6E853BE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106</w:t>
      </w:r>
      <w:r w:rsidRPr="00260A25">
        <w:rPr>
          <w:rStyle w:val="HideTWBExt"/>
        </w:rPr>
        <w:t>&lt;/NumAm&gt;</w:t>
      </w:r>
    </w:p>
    <w:p w14:paraId="08582AB8"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396B9D00" w14:textId="77777777" w:rsidR="0005584D" w:rsidRPr="00260A25" w:rsidRDefault="0005584D" w:rsidP="0005584D">
      <w:pPr>
        <w:pStyle w:val="NormalBold"/>
      </w:pPr>
      <w:r w:rsidRPr="00260A25">
        <w:rPr>
          <w:rStyle w:val="HideTWBExt"/>
          <w:b w:val="0"/>
        </w:rPr>
        <w:t>&lt;/RepeatBlock-By&gt;</w:t>
      </w:r>
    </w:p>
    <w:p w14:paraId="7072DFC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1FF4915" w14:textId="4EBDFD8C" w:rsidR="0005584D" w:rsidRPr="00260A25" w:rsidRDefault="0005584D" w:rsidP="0005584D">
      <w:pPr>
        <w:pStyle w:val="NormalBold"/>
      </w:pPr>
      <w:r w:rsidRPr="00260A25">
        <w:rPr>
          <w:rStyle w:val="HideTWBExt"/>
        </w:rPr>
        <w:t>&lt;Article&gt;</w:t>
      </w:r>
      <w:r w:rsidRPr="00260A25">
        <w:t>N.º 6</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DA2A95C" w14:textId="77777777" w:rsidTr="00147771">
        <w:trPr>
          <w:trHeight w:hRule="exact" w:val="240"/>
          <w:jc w:val="center"/>
        </w:trPr>
        <w:tc>
          <w:tcPr>
            <w:tcW w:w="9752" w:type="dxa"/>
            <w:gridSpan w:val="2"/>
            <w:tcBorders>
              <w:top w:val="nil"/>
              <w:left w:val="nil"/>
              <w:bottom w:val="nil"/>
              <w:right w:val="nil"/>
            </w:tcBorders>
          </w:tcPr>
          <w:p w14:paraId="39A36D3E" w14:textId="77777777" w:rsidR="0005584D" w:rsidRPr="00260A25" w:rsidRDefault="0005584D" w:rsidP="00147771"/>
        </w:tc>
      </w:tr>
      <w:tr w:rsidR="0005584D" w:rsidRPr="00260A25" w14:paraId="3BCBECC9" w14:textId="77777777" w:rsidTr="00147771">
        <w:trPr>
          <w:trHeight w:val="240"/>
          <w:jc w:val="center"/>
        </w:trPr>
        <w:tc>
          <w:tcPr>
            <w:tcW w:w="4876" w:type="dxa"/>
            <w:tcBorders>
              <w:top w:val="nil"/>
              <w:left w:val="nil"/>
              <w:bottom w:val="nil"/>
              <w:right w:val="nil"/>
            </w:tcBorders>
          </w:tcPr>
          <w:p w14:paraId="744803F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9CDEB63" w14:textId="77777777" w:rsidR="0005584D" w:rsidRPr="00260A25" w:rsidRDefault="0005584D" w:rsidP="00147771">
            <w:pPr>
              <w:pStyle w:val="AmColumnHeading"/>
            </w:pPr>
            <w:r w:rsidRPr="00260A25">
              <w:t>Alteração</w:t>
            </w:r>
          </w:p>
        </w:tc>
      </w:tr>
      <w:tr w:rsidR="0005584D" w:rsidRPr="00260A25" w14:paraId="6F2E3991" w14:textId="77777777" w:rsidTr="00147771">
        <w:trPr>
          <w:jc w:val="center"/>
        </w:trPr>
        <w:tc>
          <w:tcPr>
            <w:tcW w:w="4876" w:type="dxa"/>
            <w:tcBorders>
              <w:top w:val="nil"/>
              <w:left w:val="nil"/>
              <w:bottom w:val="nil"/>
              <w:right w:val="nil"/>
            </w:tcBorders>
          </w:tcPr>
          <w:p w14:paraId="1947C139" w14:textId="77777777" w:rsidR="0005584D" w:rsidRPr="00260A25" w:rsidRDefault="0005584D" w:rsidP="00147771">
            <w:pPr>
              <w:pStyle w:val="Normal6a"/>
            </w:pPr>
          </w:p>
        </w:tc>
        <w:tc>
          <w:tcPr>
            <w:tcW w:w="4876" w:type="dxa"/>
            <w:tcBorders>
              <w:top w:val="nil"/>
              <w:left w:val="nil"/>
              <w:bottom w:val="nil"/>
              <w:right w:val="nil"/>
            </w:tcBorders>
          </w:tcPr>
          <w:p w14:paraId="70CC7841" w14:textId="384B6D68" w:rsidR="0005584D" w:rsidRPr="00260A25" w:rsidRDefault="0005584D" w:rsidP="00147771">
            <w:pPr>
              <w:pStyle w:val="Normal6a"/>
            </w:pPr>
            <w:r w:rsidRPr="00260A25">
              <w:rPr>
                <w:b/>
                <w:i/>
              </w:rPr>
              <w:t>6</w:t>
            </w:r>
            <w:r w:rsidR="00613C3F">
              <w:rPr>
                <w:b/>
                <w:i/>
              </w:rPr>
              <w:noBreakHyphen/>
            </w:r>
            <w:r w:rsidRPr="00260A25">
              <w:rPr>
                <w:b/>
                <w:i/>
              </w:rPr>
              <w:t>A.</w:t>
            </w:r>
            <w:r w:rsidRPr="00260A25">
              <w:tab/>
            </w:r>
            <w:r w:rsidRPr="00260A25">
              <w:rPr>
                <w:b/>
                <w:i/>
              </w:rPr>
              <w:t>Reafirma que a fiscalidade direta continua a ser essencialmente uma competência dos Estados</w:t>
            </w:r>
            <w:r w:rsidR="00613C3F">
              <w:rPr>
                <w:b/>
                <w:i/>
              </w:rPr>
              <w:noBreakHyphen/>
            </w:r>
            <w:r w:rsidRPr="00260A25">
              <w:rPr>
                <w:b/>
                <w:i/>
              </w:rPr>
              <w:t>Membros e que quaisquer iniciativas a nível da UE devem respeitar plenamente a soberania fiscal nacional;</w:t>
            </w:r>
          </w:p>
        </w:tc>
      </w:tr>
    </w:tbl>
    <w:p w14:paraId="5B635581"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CD40A03" w14:textId="77777777" w:rsidR="0005584D" w:rsidRPr="00260A25" w:rsidRDefault="0005584D" w:rsidP="0005584D">
      <w:r w:rsidRPr="00260A25">
        <w:rPr>
          <w:rStyle w:val="HideTWBExt"/>
        </w:rPr>
        <w:t>&lt;/Amend&gt;</w:t>
      </w:r>
    </w:p>
    <w:p w14:paraId="7BB9666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107</w:t>
      </w:r>
      <w:r w:rsidRPr="00260A25">
        <w:rPr>
          <w:rStyle w:val="HideTWBExt"/>
        </w:rPr>
        <w:t>&lt;/NumAm&gt;</w:t>
      </w:r>
    </w:p>
    <w:p w14:paraId="1299DAF4"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33718733" w14:textId="77777777" w:rsidR="0005584D" w:rsidRPr="00260A25" w:rsidRDefault="0005584D" w:rsidP="0005584D">
      <w:pPr>
        <w:pStyle w:val="NormalBold"/>
      </w:pPr>
      <w:r w:rsidRPr="00260A25">
        <w:rPr>
          <w:rStyle w:val="HideTWBExt"/>
          <w:b w:val="0"/>
        </w:rPr>
        <w:t>&lt;/RepeatBlock-By&gt;</w:t>
      </w:r>
    </w:p>
    <w:p w14:paraId="255C911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B36BF7F" w14:textId="61291E81" w:rsidR="0005584D" w:rsidRPr="00260A25" w:rsidRDefault="0005584D" w:rsidP="0005584D">
      <w:pPr>
        <w:pStyle w:val="NormalBold"/>
      </w:pPr>
      <w:r w:rsidRPr="00260A25">
        <w:rPr>
          <w:rStyle w:val="HideTWBExt"/>
        </w:rPr>
        <w:t>&lt;Article&gt;</w:t>
      </w:r>
      <w:r w:rsidRPr="00260A25">
        <w:t>N.º 6</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07B9F52" w14:textId="77777777" w:rsidTr="00147771">
        <w:trPr>
          <w:trHeight w:hRule="exact" w:val="240"/>
          <w:jc w:val="center"/>
        </w:trPr>
        <w:tc>
          <w:tcPr>
            <w:tcW w:w="9752" w:type="dxa"/>
            <w:gridSpan w:val="2"/>
            <w:tcBorders>
              <w:top w:val="nil"/>
              <w:left w:val="nil"/>
              <w:bottom w:val="nil"/>
              <w:right w:val="nil"/>
            </w:tcBorders>
          </w:tcPr>
          <w:p w14:paraId="2E5D686B" w14:textId="77777777" w:rsidR="0005584D" w:rsidRPr="00260A25" w:rsidRDefault="0005584D" w:rsidP="00147771"/>
        </w:tc>
      </w:tr>
      <w:tr w:rsidR="0005584D" w:rsidRPr="00260A25" w14:paraId="4CA82255" w14:textId="77777777" w:rsidTr="00147771">
        <w:trPr>
          <w:trHeight w:val="240"/>
          <w:jc w:val="center"/>
        </w:trPr>
        <w:tc>
          <w:tcPr>
            <w:tcW w:w="4876" w:type="dxa"/>
            <w:tcBorders>
              <w:top w:val="nil"/>
              <w:left w:val="nil"/>
              <w:bottom w:val="nil"/>
              <w:right w:val="nil"/>
            </w:tcBorders>
          </w:tcPr>
          <w:p w14:paraId="319BED7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5F11464" w14:textId="77777777" w:rsidR="0005584D" w:rsidRPr="00260A25" w:rsidRDefault="0005584D" w:rsidP="00147771">
            <w:pPr>
              <w:pStyle w:val="AmColumnHeading"/>
            </w:pPr>
            <w:r w:rsidRPr="00260A25">
              <w:t>Alteração</w:t>
            </w:r>
          </w:p>
        </w:tc>
      </w:tr>
      <w:tr w:rsidR="0005584D" w:rsidRPr="00260A25" w14:paraId="26D67C8B" w14:textId="77777777" w:rsidTr="00147771">
        <w:trPr>
          <w:jc w:val="center"/>
        </w:trPr>
        <w:tc>
          <w:tcPr>
            <w:tcW w:w="4876" w:type="dxa"/>
            <w:tcBorders>
              <w:top w:val="nil"/>
              <w:left w:val="nil"/>
              <w:bottom w:val="nil"/>
              <w:right w:val="nil"/>
            </w:tcBorders>
          </w:tcPr>
          <w:p w14:paraId="693A0732" w14:textId="77777777" w:rsidR="0005584D" w:rsidRPr="00260A25" w:rsidRDefault="0005584D" w:rsidP="00147771">
            <w:pPr>
              <w:pStyle w:val="Normal6a"/>
            </w:pPr>
          </w:p>
        </w:tc>
        <w:tc>
          <w:tcPr>
            <w:tcW w:w="4876" w:type="dxa"/>
            <w:tcBorders>
              <w:top w:val="nil"/>
              <w:left w:val="nil"/>
              <w:bottom w:val="nil"/>
              <w:right w:val="nil"/>
            </w:tcBorders>
          </w:tcPr>
          <w:p w14:paraId="7232EDB7" w14:textId="449F12DF" w:rsidR="0005584D" w:rsidRPr="00260A25" w:rsidRDefault="0005584D" w:rsidP="00147771">
            <w:pPr>
              <w:pStyle w:val="Normal6a"/>
            </w:pPr>
            <w:r w:rsidRPr="00260A25">
              <w:rPr>
                <w:b/>
                <w:i/>
              </w:rPr>
              <w:t>6</w:t>
            </w:r>
            <w:r w:rsidR="00613C3F">
              <w:rPr>
                <w:b/>
                <w:i/>
              </w:rPr>
              <w:noBreakHyphen/>
            </w:r>
            <w:r w:rsidRPr="00260A25">
              <w:rPr>
                <w:b/>
                <w:i/>
              </w:rPr>
              <w:t>B.</w:t>
            </w:r>
            <w:r w:rsidRPr="00260A25">
              <w:tab/>
            </w:r>
            <w:r w:rsidRPr="00260A25">
              <w:rPr>
                <w:b/>
                <w:i/>
              </w:rPr>
              <w:t>Congratula</w:t>
            </w:r>
            <w:r w:rsidR="00613C3F">
              <w:rPr>
                <w:b/>
                <w:i/>
              </w:rPr>
              <w:noBreakHyphen/>
            </w:r>
            <w:r w:rsidRPr="00260A25">
              <w:rPr>
                <w:b/>
                <w:i/>
              </w:rPr>
              <w:t xml:space="preserve">se com a adoção da diretiva relativa a uma redução mais rápida e mais segura do excesso de </w:t>
            </w:r>
            <w:r w:rsidRPr="00260A25">
              <w:rPr>
                <w:b/>
                <w:i/>
              </w:rPr>
              <w:lastRenderedPageBreak/>
              <w:t>retenção do imposto na fonte, que constitui um passo significativo no sentido da racionalização dos procedimentos de retenção na fonte na União; observa, no entanto, que os investidores continuam a enfrentar complexidade, incerteza e custos quando procuram obter isenção e redução da taxa de retenção na fonte em todos os Estados</w:t>
            </w:r>
            <w:r w:rsidR="00613C3F">
              <w:rPr>
                <w:b/>
                <w:i/>
              </w:rPr>
              <w:noBreakHyphen/>
            </w:r>
            <w:r w:rsidRPr="00260A25">
              <w:rPr>
                <w:b/>
                <w:i/>
              </w:rPr>
              <w:t>Membros e, por conseguinte, apela a mais progressos no sentido de um quadro mais coordenado e ambicioso;</w:t>
            </w:r>
          </w:p>
        </w:tc>
      </w:tr>
    </w:tbl>
    <w:p w14:paraId="0D74AC1A"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FFB1F7C" w14:textId="77777777" w:rsidR="0005584D" w:rsidRPr="00260A25" w:rsidRDefault="0005584D" w:rsidP="0005584D">
      <w:r w:rsidRPr="00260A25">
        <w:rPr>
          <w:rStyle w:val="HideTWBExt"/>
        </w:rPr>
        <w:t>&lt;/Amend&gt;</w:t>
      </w:r>
    </w:p>
    <w:p w14:paraId="2038E16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108</w:t>
      </w:r>
      <w:r w:rsidRPr="00260A25">
        <w:rPr>
          <w:rStyle w:val="HideTWBExt"/>
        </w:rPr>
        <w:t>&lt;/NumAm&gt;</w:t>
      </w:r>
    </w:p>
    <w:p w14:paraId="412BDCD2"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4AC34B2A"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41277328" w14:textId="77777777" w:rsidR="0005584D" w:rsidRPr="00260A25" w:rsidRDefault="0005584D" w:rsidP="0005584D">
      <w:pPr>
        <w:pStyle w:val="NormalBold"/>
      </w:pPr>
      <w:r w:rsidRPr="00260A25">
        <w:rPr>
          <w:rStyle w:val="HideTWBExt"/>
          <w:b w:val="0"/>
        </w:rPr>
        <w:t>&lt;/RepeatBlock-By&gt;</w:t>
      </w:r>
    </w:p>
    <w:p w14:paraId="2179AAC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398BD86" w14:textId="178E3B04" w:rsidR="0005584D" w:rsidRPr="00260A25" w:rsidRDefault="0005584D" w:rsidP="0005584D">
      <w:pPr>
        <w:pStyle w:val="NormalBold"/>
      </w:pPr>
      <w:r w:rsidRPr="00260A25">
        <w:rPr>
          <w:rStyle w:val="HideTWBExt"/>
        </w:rPr>
        <w:t>&lt;Article&gt;</w:t>
      </w:r>
      <w:r w:rsidRPr="00260A25">
        <w:t>N.º 6</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6AC2F47" w14:textId="77777777" w:rsidTr="00147771">
        <w:trPr>
          <w:trHeight w:hRule="exact" w:val="240"/>
          <w:jc w:val="center"/>
        </w:trPr>
        <w:tc>
          <w:tcPr>
            <w:tcW w:w="9752" w:type="dxa"/>
            <w:gridSpan w:val="2"/>
            <w:tcBorders>
              <w:top w:val="nil"/>
              <w:left w:val="nil"/>
              <w:bottom w:val="nil"/>
              <w:right w:val="nil"/>
            </w:tcBorders>
          </w:tcPr>
          <w:p w14:paraId="25ABB0D9" w14:textId="77777777" w:rsidR="0005584D" w:rsidRPr="00260A25" w:rsidRDefault="0005584D" w:rsidP="00147771"/>
        </w:tc>
      </w:tr>
      <w:tr w:rsidR="0005584D" w:rsidRPr="00260A25" w14:paraId="56DDE000" w14:textId="77777777" w:rsidTr="00147771">
        <w:trPr>
          <w:trHeight w:val="240"/>
          <w:jc w:val="center"/>
        </w:trPr>
        <w:tc>
          <w:tcPr>
            <w:tcW w:w="4876" w:type="dxa"/>
            <w:tcBorders>
              <w:top w:val="nil"/>
              <w:left w:val="nil"/>
              <w:bottom w:val="nil"/>
              <w:right w:val="nil"/>
            </w:tcBorders>
          </w:tcPr>
          <w:p w14:paraId="569E845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A47FDBC" w14:textId="77777777" w:rsidR="0005584D" w:rsidRPr="00260A25" w:rsidRDefault="0005584D" w:rsidP="00147771">
            <w:pPr>
              <w:pStyle w:val="AmColumnHeading"/>
            </w:pPr>
            <w:r w:rsidRPr="00260A25">
              <w:t>Alteração</w:t>
            </w:r>
          </w:p>
        </w:tc>
      </w:tr>
      <w:tr w:rsidR="0005584D" w:rsidRPr="00260A25" w14:paraId="0EF7F654" w14:textId="77777777" w:rsidTr="00147771">
        <w:trPr>
          <w:jc w:val="center"/>
        </w:trPr>
        <w:tc>
          <w:tcPr>
            <w:tcW w:w="4876" w:type="dxa"/>
            <w:tcBorders>
              <w:top w:val="nil"/>
              <w:left w:val="nil"/>
              <w:bottom w:val="nil"/>
              <w:right w:val="nil"/>
            </w:tcBorders>
          </w:tcPr>
          <w:p w14:paraId="18E73D83" w14:textId="77777777" w:rsidR="0005584D" w:rsidRPr="00260A25" w:rsidRDefault="0005584D" w:rsidP="00147771">
            <w:pPr>
              <w:pStyle w:val="Normal6a"/>
            </w:pPr>
          </w:p>
        </w:tc>
        <w:tc>
          <w:tcPr>
            <w:tcW w:w="4876" w:type="dxa"/>
            <w:tcBorders>
              <w:top w:val="nil"/>
              <w:left w:val="nil"/>
              <w:bottom w:val="nil"/>
              <w:right w:val="nil"/>
            </w:tcBorders>
          </w:tcPr>
          <w:p w14:paraId="7A2F9870" w14:textId="22EC15B9" w:rsidR="0005584D" w:rsidRPr="00260A25" w:rsidRDefault="0005584D" w:rsidP="00147771">
            <w:pPr>
              <w:pStyle w:val="Normal6a"/>
            </w:pPr>
            <w:r w:rsidRPr="00260A25">
              <w:rPr>
                <w:b/>
                <w:i/>
              </w:rPr>
              <w:t>6</w:t>
            </w:r>
            <w:r w:rsidR="00613C3F">
              <w:rPr>
                <w:b/>
                <w:i/>
              </w:rPr>
              <w:noBreakHyphen/>
            </w:r>
            <w:r w:rsidRPr="00260A25">
              <w:rPr>
                <w:b/>
                <w:i/>
              </w:rPr>
              <w:t>A.</w:t>
            </w:r>
            <w:r w:rsidRPr="00260A25">
              <w:tab/>
            </w:r>
            <w:r w:rsidRPr="00260A25">
              <w:rPr>
                <w:b/>
                <w:i/>
              </w:rPr>
              <w:t>Salienta que, no âmbito do sistema comum do imposto sobre o valor acrescentado, são concedidas isenções a atividades de interesse geral, como os cuidados de saúde, a educação e os serviços sociais, em reconhecimento da sua função social essencial; sublinha que determinados serviços bancários essenciais – nomeadamente os serviços de pagamento, a aceitação de depósitos e a concessão de crédito de base – desempenham uma função de utilidade quase</w:t>
            </w:r>
            <w:r w:rsidR="00613C3F">
              <w:rPr>
                <w:b/>
                <w:i/>
              </w:rPr>
              <w:noBreakHyphen/>
            </w:r>
            <w:r w:rsidRPr="00260A25">
              <w:rPr>
                <w:b/>
                <w:i/>
              </w:rPr>
              <w:t xml:space="preserve">pública, salvaguardando a poupança, facilitando o intercâmbio económico e assegurando que os cidadãos e as empresas possam participar de forma segura na economia, evitando assim a desintermediação e a acumulação de numerário fora do sistema financeiro regulamentado; salienta que uma parte significativa das atividades financeiras, de seguros e de gestão de ativos consiste em </w:t>
            </w:r>
            <w:r w:rsidRPr="00260A25">
              <w:rPr>
                <w:b/>
                <w:i/>
              </w:rPr>
              <w:lastRenderedPageBreak/>
              <w:t>transações altamente rentáveis e, em alguns casos, especulativas que não servem o mesmo objetivo de interesse geral; considera que a manutenção de uma isenção de IVA ampla e indiscriminada para todo o setor financeiro suscita sérias preocupações quanto à neutralidade fiscal, justiça e adequação das receitas; solicita uma reavaliação do âmbito de aplicação e da justificação dessas isenções, com vista a estabelecer uma distinção clara entre serviços financeiros essenciais de interesse geral e outras atividades, em consonância com os objetivos de equidade, estabilidade financeira, eficiência e finanças públicas sustentáveis;</w:t>
            </w:r>
          </w:p>
        </w:tc>
      </w:tr>
    </w:tbl>
    <w:p w14:paraId="59B1AEE2"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08F010D" w14:textId="77777777" w:rsidR="0005584D" w:rsidRPr="00260A25" w:rsidRDefault="0005584D" w:rsidP="0005584D">
      <w:r w:rsidRPr="00260A25">
        <w:rPr>
          <w:rStyle w:val="HideTWBExt"/>
        </w:rPr>
        <w:t>&lt;/Amend&gt;</w:t>
      </w:r>
    </w:p>
    <w:p w14:paraId="0174071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109</w:t>
      </w:r>
      <w:r w:rsidRPr="00260A25">
        <w:rPr>
          <w:rStyle w:val="HideTWBExt"/>
        </w:rPr>
        <w:t>&lt;/NumAm&gt;</w:t>
      </w:r>
    </w:p>
    <w:p w14:paraId="5B4092DC"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574EE0C8" w14:textId="77777777" w:rsidR="0005584D" w:rsidRPr="00260A25" w:rsidRDefault="0005584D" w:rsidP="0005584D">
      <w:pPr>
        <w:pStyle w:val="NormalBold"/>
      </w:pPr>
      <w:r w:rsidRPr="00260A25">
        <w:rPr>
          <w:rStyle w:val="HideTWBExt"/>
          <w:b w:val="0"/>
        </w:rPr>
        <w:t>&lt;/RepeatBlock-By&gt;</w:t>
      </w:r>
    </w:p>
    <w:p w14:paraId="08123C5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EA092DE" w14:textId="77777777" w:rsidR="0005584D" w:rsidRPr="00260A25" w:rsidRDefault="0005584D" w:rsidP="0005584D">
      <w:pPr>
        <w:pStyle w:val="NormalBold"/>
      </w:pPr>
      <w:r w:rsidRPr="00260A25">
        <w:rPr>
          <w:rStyle w:val="HideTWBExt"/>
        </w:rPr>
        <w:t>&lt;Article&gt;</w:t>
      </w:r>
      <w:r w:rsidRPr="00260A25">
        <w:t>Subtítulo 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8B57AA4" w14:textId="77777777" w:rsidTr="00147771">
        <w:trPr>
          <w:trHeight w:hRule="exact" w:val="240"/>
          <w:jc w:val="center"/>
        </w:trPr>
        <w:tc>
          <w:tcPr>
            <w:tcW w:w="9752" w:type="dxa"/>
            <w:gridSpan w:val="2"/>
            <w:tcBorders>
              <w:top w:val="nil"/>
              <w:left w:val="nil"/>
              <w:bottom w:val="nil"/>
              <w:right w:val="nil"/>
            </w:tcBorders>
          </w:tcPr>
          <w:p w14:paraId="312F2544" w14:textId="77777777" w:rsidR="0005584D" w:rsidRPr="00260A25" w:rsidRDefault="0005584D" w:rsidP="00147771"/>
        </w:tc>
      </w:tr>
      <w:tr w:rsidR="0005584D" w:rsidRPr="00260A25" w14:paraId="2A403AA0" w14:textId="77777777" w:rsidTr="00147771">
        <w:trPr>
          <w:trHeight w:val="240"/>
          <w:jc w:val="center"/>
        </w:trPr>
        <w:tc>
          <w:tcPr>
            <w:tcW w:w="4876" w:type="dxa"/>
            <w:tcBorders>
              <w:top w:val="nil"/>
              <w:left w:val="nil"/>
              <w:bottom w:val="nil"/>
              <w:right w:val="nil"/>
            </w:tcBorders>
          </w:tcPr>
          <w:p w14:paraId="652ED6B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0F03579" w14:textId="77777777" w:rsidR="0005584D" w:rsidRPr="00260A25" w:rsidRDefault="0005584D" w:rsidP="00147771">
            <w:pPr>
              <w:pStyle w:val="AmColumnHeading"/>
            </w:pPr>
            <w:r w:rsidRPr="00260A25">
              <w:t>Alteração</w:t>
            </w:r>
          </w:p>
        </w:tc>
      </w:tr>
      <w:tr w:rsidR="0005584D" w:rsidRPr="00260A25" w14:paraId="256CB5B5" w14:textId="77777777" w:rsidTr="00147771">
        <w:trPr>
          <w:jc w:val="center"/>
        </w:trPr>
        <w:tc>
          <w:tcPr>
            <w:tcW w:w="4876" w:type="dxa"/>
            <w:tcBorders>
              <w:top w:val="nil"/>
              <w:left w:val="nil"/>
              <w:bottom w:val="nil"/>
              <w:right w:val="nil"/>
            </w:tcBorders>
          </w:tcPr>
          <w:p w14:paraId="7D15D387" w14:textId="77777777" w:rsidR="0005584D" w:rsidRPr="00260A25" w:rsidRDefault="0005584D" w:rsidP="00147771">
            <w:pPr>
              <w:pStyle w:val="Normal6a"/>
            </w:pPr>
            <w:r w:rsidRPr="00260A25">
              <w:rPr>
                <w:b/>
                <w:i/>
              </w:rPr>
              <w:t>Rever o regime do IVA aplicável aos serviços financeiros</w:t>
            </w:r>
          </w:p>
        </w:tc>
        <w:tc>
          <w:tcPr>
            <w:tcW w:w="4876" w:type="dxa"/>
            <w:tcBorders>
              <w:top w:val="nil"/>
              <w:left w:val="nil"/>
              <w:bottom w:val="nil"/>
              <w:right w:val="nil"/>
            </w:tcBorders>
          </w:tcPr>
          <w:p w14:paraId="4960E637" w14:textId="77777777" w:rsidR="0005584D" w:rsidRPr="00260A25" w:rsidRDefault="0005584D" w:rsidP="00147771">
            <w:pPr>
              <w:pStyle w:val="Normal6a"/>
            </w:pPr>
            <w:r w:rsidRPr="00260A25">
              <w:rPr>
                <w:b/>
                <w:i/>
              </w:rPr>
              <w:t>Suprimido</w:t>
            </w:r>
          </w:p>
        </w:tc>
      </w:tr>
    </w:tbl>
    <w:p w14:paraId="56839F8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28C7995" w14:textId="77777777" w:rsidR="0005584D" w:rsidRPr="00260A25" w:rsidRDefault="0005584D" w:rsidP="0005584D">
      <w:r w:rsidRPr="00260A25">
        <w:rPr>
          <w:rStyle w:val="HideTWBExt"/>
        </w:rPr>
        <w:t>&lt;/Amend&gt;</w:t>
      </w:r>
    </w:p>
    <w:p w14:paraId="39E6793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110</w:t>
      </w:r>
      <w:r w:rsidRPr="00260A25">
        <w:rPr>
          <w:rStyle w:val="HideTWBExt"/>
        </w:rPr>
        <w:t>&lt;/NumAm&gt;</w:t>
      </w:r>
    </w:p>
    <w:p w14:paraId="59C4A651"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682D56E0" w14:textId="77777777" w:rsidR="0005584D" w:rsidRPr="00260A25" w:rsidRDefault="0005584D" w:rsidP="0005584D">
      <w:pPr>
        <w:pStyle w:val="NormalBold"/>
      </w:pPr>
      <w:r w:rsidRPr="00260A25">
        <w:rPr>
          <w:rStyle w:val="HideTWBExt"/>
          <w:b w:val="0"/>
        </w:rPr>
        <w:t>&lt;/RepeatBlock-By&gt;</w:t>
      </w:r>
    </w:p>
    <w:p w14:paraId="2E6ACD5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253F651" w14:textId="77777777" w:rsidR="0005584D" w:rsidRPr="00260A25" w:rsidRDefault="0005584D" w:rsidP="0005584D">
      <w:pPr>
        <w:pStyle w:val="NormalBold"/>
      </w:pPr>
      <w:r w:rsidRPr="00260A25">
        <w:rPr>
          <w:rStyle w:val="HideTWBExt"/>
        </w:rPr>
        <w:t>&lt;Article&gt;</w:t>
      </w:r>
      <w:r w:rsidRPr="00260A25">
        <w:t>N.º 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4798368" w14:textId="77777777" w:rsidTr="00147771">
        <w:trPr>
          <w:trHeight w:hRule="exact" w:val="240"/>
          <w:jc w:val="center"/>
        </w:trPr>
        <w:tc>
          <w:tcPr>
            <w:tcW w:w="9752" w:type="dxa"/>
            <w:gridSpan w:val="2"/>
            <w:tcBorders>
              <w:top w:val="nil"/>
              <w:left w:val="nil"/>
              <w:bottom w:val="nil"/>
              <w:right w:val="nil"/>
            </w:tcBorders>
          </w:tcPr>
          <w:p w14:paraId="7A1D635B" w14:textId="77777777" w:rsidR="0005584D" w:rsidRPr="00260A25" w:rsidRDefault="0005584D" w:rsidP="00147771"/>
        </w:tc>
      </w:tr>
      <w:tr w:rsidR="0005584D" w:rsidRPr="00260A25" w14:paraId="34EBDCD9" w14:textId="77777777" w:rsidTr="00147771">
        <w:trPr>
          <w:trHeight w:val="240"/>
          <w:jc w:val="center"/>
        </w:trPr>
        <w:tc>
          <w:tcPr>
            <w:tcW w:w="4876" w:type="dxa"/>
            <w:tcBorders>
              <w:top w:val="nil"/>
              <w:left w:val="nil"/>
              <w:bottom w:val="nil"/>
              <w:right w:val="nil"/>
            </w:tcBorders>
          </w:tcPr>
          <w:p w14:paraId="54B3159B"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550B991" w14:textId="77777777" w:rsidR="0005584D" w:rsidRPr="00260A25" w:rsidRDefault="0005584D" w:rsidP="00147771">
            <w:pPr>
              <w:pStyle w:val="AmColumnHeading"/>
            </w:pPr>
            <w:r w:rsidRPr="00260A25">
              <w:t>Alteração</w:t>
            </w:r>
          </w:p>
        </w:tc>
      </w:tr>
      <w:tr w:rsidR="0005584D" w:rsidRPr="00260A25" w14:paraId="1D328963" w14:textId="77777777" w:rsidTr="00147771">
        <w:trPr>
          <w:jc w:val="center"/>
        </w:trPr>
        <w:tc>
          <w:tcPr>
            <w:tcW w:w="4876" w:type="dxa"/>
            <w:tcBorders>
              <w:top w:val="nil"/>
              <w:left w:val="nil"/>
              <w:bottom w:val="nil"/>
              <w:right w:val="nil"/>
            </w:tcBorders>
          </w:tcPr>
          <w:p w14:paraId="57843D55" w14:textId="77777777" w:rsidR="0005584D" w:rsidRPr="00260A25" w:rsidRDefault="0005584D" w:rsidP="00147771">
            <w:pPr>
              <w:pStyle w:val="Normal6a"/>
            </w:pPr>
            <w:r w:rsidRPr="00260A25">
              <w:rPr>
                <w:b/>
                <w:i/>
              </w:rPr>
              <w:t>7.</w:t>
            </w:r>
            <w:r w:rsidRPr="00260A25">
              <w:tab/>
            </w:r>
            <w:r w:rsidRPr="00260A25">
              <w:rPr>
                <w:b/>
                <w:i/>
              </w:rPr>
              <w:t xml:space="preserve">Observa que, com o progresso tecnológico, o argumento técnico avançado originalmente para justificar a </w:t>
            </w:r>
            <w:r w:rsidRPr="00260A25">
              <w:rPr>
                <w:b/>
                <w:i/>
              </w:rPr>
              <w:lastRenderedPageBreak/>
              <w:t>isenção de IVA se tornou obsoleto; considera que o statu quo perpetua as distorções do mercado, reforça o enviesamento a favor do autoabastecimento no setor financeiro e cria desvantagens competitivas face às instituições de países terceiros;</w:t>
            </w:r>
          </w:p>
        </w:tc>
        <w:tc>
          <w:tcPr>
            <w:tcW w:w="4876" w:type="dxa"/>
            <w:tcBorders>
              <w:top w:val="nil"/>
              <w:left w:val="nil"/>
              <w:bottom w:val="nil"/>
              <w:right w:val="nil"/>
            </w:tcBorders>
          </w:tcPr>
          <w:p w14:paraId="0731D12E" w14:textId="77777777" w:rsidR="0005584D" w:rsidRPr="00260A25" w:rsidRDefault="0005584D" w:rsidP="00147771">
            <w:pPr>
              <w:pStyle w:val="Normal6a"/>
            </w:pPr>
            <w:r w:rsidRPr="00260A25">
              <w:rPr>
                <w:b/>
                <w:i/>
              </w:rPr>
              <w:lastRenderedPageBreak/>
              <w:t>Suprimido</w:t>
            </w:r>
          </w:p>
        </w:tc>
      </w:tr>
    </w:tbl>
    <w:p w14:paraId="36CD4CD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7D0AB96F" w14:textId="77777777" w:rsidR="0005584D" w:rsidRPr="00260A25" w:rsidRDefault="0005584D" w:rsidP="0005584D">
      <w:r w:rsidRPr="00260A25">
        <w:rPr>
          <w:rStyle w:val="HideTWBExt"/>
        </w:rPr>
        <w:t>&lt;/Amend&gt;</w:t>
      </w:r>
    </w:p>
    <w:p w14:paraId="5E67621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111</w:t>
      </w:r>
      <w:r w:rsidRPr="00260A25">
        <w:rPr>
          <w:rStyle w:val="HideTWBExt"/>
        </w:rPr>
        <w:t>&lt;/NumAm&gt;</w:t>
      </w:r>
    </w:p>
    <w:p w14:paraId="3F2A9533"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5FAA89A3" w14:textId="77777777" w:rsidR="0005584D" w:rsidRPr="00260A25" w:rsidRDefault="0005584D" w:rsidP="0005584D">
      <w:pPr>
        <w:pStyle w:val="NormalBold"/>
      </w:pPr>
      <w:r w:rsidRPr="00260A25">
        <w:rPr>
          <w:rStyle w:val="HideTWBExt"/>
          <w:b w:val="0"/>
        </w:rPr>
        <w:t>&lt;/RepeatBlock-By&gt;</w:t>
      </w:r>
    </w:p>
    <w:p w14:paraId="2C6F105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BD21F63" w14:textId="77777777" w:rsidR="0005584D" w:rsidRPr="00260A25" w:rsidRDefault="0005584D" w:rsidP="0005584D">
      <w:pPr>
        <w:pStyle w:val="NormalBold"/>
      </w:pPr>
      <w:r w:rsidRPr="00260A25">
        <w:rPr>
          <w:rStyle w:val="HideTWBExt"/>
        </w:rPr>
        <w:t>&lt;Article&gt;</w:t>
      </w:r>
      <w:r w:rsidRPr="00260A25">
        <w:t>N.º 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94B436E" w14:textId="77777777" w:rsidTr="00147771">
        <w:trPr>
          <w:trHeight w:hRule="exact" w:val="240"/>
          <w:jc w:val="center"/>
        </w:trPr>
        <w:tc>
          <w:tcPr>
            <w:tcW w:w="9752" w:type="dxa"/>
            <w:gridSpan w:val="2"/>
            <w:tcBorders>
              <w:top w:val="nil"/>
              <w:left w:val="nil"/>
              <w:bottom w:val="nil"/>
              <w:right w:val="nil"/>
            </w:tcBorders>
          </w:tcPr>
          <w:p w14:paraId="070AEDA3" w14:textId="77777777" w:rsidR="0005584D" w:rsidRPr="00260A25" w:rsidRDefault="0005584D" w:rsidP="00147771"/>
        </w:tc>
      </w:tr>
      <w:tr w:rsidR="0005584D" w:rsidRPr="00260A25" w14:paraId="0F5B5E6C" w14:textId="77777777" w:rsidTr="00147771">
        <w:trPr>
          <w:trHeight w:val="240"/>
          <w:jc w:val="center"/>
        </w:trPr>
        <w:tc>
          <w:tcPr>
            <w:tcW w:w="4876" w:type="dxa"/>
            <w:tcBorders>
              <w:top w:val="nil"/>
              <w:left w:val="nil"/>
              <w:bottom w:val="nil"/>
              <w:right w:val="nil"/>
            </w:tcBorders>
          </w:tcPr>
          <w:p w14:paraId="6766BC2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B4D4BA1" w14:textId="77777777" w:rsidR="0005584D" w:rsidRPr="00260A25" w:rsidRDefault="0005584D" w:rsidP="00147771">
            <w:pPr>
              <w:pStyle w:val="AmColumnHeading"/>
            </w:pPr>
            <w:r w:rsidRPr="00260A25">
              <w:t>Alteração</w:t>
            </w:r>
          </w:p>
        </w:tc>
      </w:tr>
      <w:tr w:rsidR="0005584D" w:rsidRPr="00260A25" w14:paraId="5516E264" w14:textId="77777777" w:rsidTr="00147771">
        <w:trPr>
          <w:jc w:val="center"/>
        </w:trPr>
        <w:tc>
          <w:tcPr>
            <w:tcW w:w="4876" w:type="dxa"/>
            <w:tcBorders>
              <w:top w:val="nil"/>
              <w:left w:val="nil"/>
              <w:bottom w:val="nil"/>
              <w:right w:val="nil"/>
            </w:tcBorders>
          </w:tcPr>
          <w:p w14:paraId="3F41FD52" w14:textId="77777777" w:rsidR="0005584D" w:rsidRPr="00260A25" w:rsidRDefault="0005584D" w:rsidP="00147771">
            <w:pPr>
              <w:pStyle w:val="Normal6a"/>
            </w:pPr>
            <w:r w:rsidRPr="00260A25">
              <w:rPr>
                <w:b/>
                <w:i/>
              </w:rPr>
              <w:t>7.</w:t>
            </w:r>
            <w:r w:rsidRPr="00260A25">
              <w:tab/>
            </w:r>
            <w:r w:rsidRPr="00260A25">
              <w:rPr>
                <w:b/>
                <w:i/>
              </w:rPr>
              <w:t>Observa que, com o progresso tecnológico, o argumento técnico avançado originalmente para justificar a isenção de IVA se tornou obsoleto; considera que o statu quo perpetua as distorções do mercado, reforça o enviesamento a favor do autoabastecimento no setor financeiro e cria desvantagens competitivas face às instituições de países terceiros;</w:t>
            </w:r>
          </w:p>
        </w:tc>
        <w:tc>
          <w:tcPr>
            <w:tcW w:w="4876" w:type="dxa"/>
            <w:tcBorders>
              <w:top w:val="nil"/>
              <w:left w:val="nil"/>
              <w:bottom w:val="nil"/>
              <w:right w:val="nil"/>
            </w:tcBorders>
          </w:tcPr>
          <w:p w14:paraId="61A01372" w14:textId="77777777" w:rsidR="0005584D" w:rsidRPr="00260A25" w:rsidRDefault="0005584D" w:rsidP="00147771">
            <w:pPr>
              <w:pStyle w:val="Normal6a"/>
            </w:pPr>
            <w:r w:rsidRPr="00260A25">
              <w:rPr>
                <w:b/>
                <w:i/>
              </w:rPr>
              <w:t>Suprimido</w:t>
            </w:r>
          </w:p>
        </w:tc>
      </w:tr>
    </w:tbl>
    <w:p w14:paraId="69F7F855"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8FEC532" w14:textId="77777777" w:rsidR="0005584D" w:rsidRPr="00260A25" w:rsidRDefault="0005584D" w:rsidP="0005584D">
      <w:r w:rsidRPr="00260A25">
        <w:rPr>
          <w:rStyle w:val="HideTWBExt"/>
        </w:rPr>
        <w:t>&lt;/Amend&gt;</w:t>
      </w:r>
    </w:p>
    <w:p w14:paraId="7B8659A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112</w:t>
      </w:r>
      <w:r w:rsidRPr="00260A25">
        <w:rPr>
          <w:rStyle w:val="HideTWBExt"/>
        </w:rPr>
        <w:t>&lt;/NumAm&gt;</w:t>
      </w:r>
    </w:p>
    <w:p w14:paraId="6C296B6D"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0C0B163C" w14:textId="77777777" w:rsidR="0005584D" w:rsidRPr="00260A25" w:rsidRDefault="0005584D" w:rsidP="0005584D">
      <w:pPr>
        <w:pStyle w:val="NormalBold"/>
      </w:pPr>
      <w:r w:rsidRPr="00260A25">
        <w:rPr>
          <w:rStyle w:val="HideTWBExt"/>
          <w:b w:val="0"/>
        </w:rPr>
        <w:t>&lt;/RepeatBlock-By&gt;</w:t>
      </w:r>
    </w:p>
    <w:p w14:paraId="2060A2FD"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6597750" w14:textId="77777777" w:rsidR="0005584D" w:rsidRPr="00260A25" w:rsidRDefault="0005584D" w:rsidP="0005584D">
      <w:pPr>
        <w:pStyle w:val="NormalBold"/>
      </w:pPr>
      <w:r w:rsidRPr="00260A25">
        <w:rPr>
          <w:rStyle w:val="HideTWBExt"/>
        </w:rPr>
        <w:t>&lt;Article&gt;</w:t>
      </w:r>
      <w:r w:rsidRPr="00260A25">
        <w:t>N.º 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2CDF6B7" w14:textId="77777777" w:rsidTr="00147771">
        <w:trPr>
          <w:trHeight w:hRule="exact" w:val="240"/>
          <w:jc w:val="center"/>
        </w:trPr>
        <w:tc>
          <w:tcPr>
            <w:tcW w:w="9752" w:type="dxa"/>
            <w:gridSpan w:val="2"/>
            <w:tcBorders>
              <w:top w:val="nil"/>
              <w:left w:val="nil"/>
              <w:bottom w:val="nil"/>
              <w:right w:val="nil"/>
            </w:tcBorders>
          </w:tcPr>
          <w:p w14:paraId="214302C5" w14:textId="77777777" w:rsidR="0005584D" w:rsidRPr="00260A25" w:rsidRDefault="0005584D" w:rsidP="00147771"/>
        </w:tc>
      </w:tr>
      <w:tr w:rsidR="0005584D" w:rsidRPr="00260A25" w14:paraId="61BFECC0" w14:textId="77777777" w:rsidTr="00147771">
        <w:trPr>
          <w:trHeight w:val="240"/>
          <w:jc w:val="center"/>
        </w:trPr>
        <w:tc>
          <w:tcPr>
            <w:tcW w:w="4876" w:type="dxa"/>
            <w:tcBorders>
              <w:top w:val="nil"/>
              <w:left w:val="nil"/>
              <w:bottom w:val="nil"/>
              <w:right w:val="nil"/>
            </w:tcBorders>
          </w:tcPr>
          <w:p w14:paraId="527E985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DA6C427" w14:textId="77777777" w:rsidR="0005584D" w:rsidRPr="00260A25" w:rsidRDefault="0005584D" w:rsidP="00147771">
            <w:pPr>
              <w:pStyle w:val="AmColumnHeading"/>
            </w:pPr>
            <w:r w:rsidRPr="00260A25">
              <w:t>Alteração</w:t>
            </w:r>
          </w:p>
        </w:tc>
      </w:tr>
      <w:tr w:rsidR="0005584D" w:rsidRPr="00260A25" w14:paraId="7F187BE2" w14:textId="77777777" w:rsidTr="00147771">
        <w:trPr>
          <w:jc w:val="center"/>
        </w:trPr>
        <w:tc>
          <w:tcPr>
            <w:tcW w:w="4876" w:type="dxa"/>
            <w:tcBorders>
              <w:top w:val="nil"/>
              <w:left w:val="nil"/>
              <w:bottom w:val="nil"/>
              <w:right w:val="nil"/>
            </w:tcBorders>
          </w:tcPr>
          <w:p w14:paraId="1AEA60C3" w14:textId="77777777" w:rsidR="0005584D" w:rsidRPr="00260A25" w:rsidRDefault="0005584D" w:rsidP="00147771">
            <w:pPr>
              <w:pStyle w:val="Normal6a"/>
            </w:pPr>
            <w:r w:rsidRPr="00260A25">
              <w:t>7.</w:t>
            </w:r>
            <w:r w:rsidRPr="00260A25">
              <w:tab/>
              <w:t>Observa que</w:t>
            </w:r>
            <w:r w:rsidRPr="00260A25">
              <w:rPr>
                <w:b/>
                <w:i/>
              </w:rPr>
              <w:t>, com o progresso tecnológico, o argumento técnico avançado originalmente para justificar</w:t>
            </w:r>
            <w:r w:rsidRPr="00260A25">
              <w:t xml:space="preserve"> a isenção de IVA </w:t>
            </w:r>
            <w:r w:rsidRPr="00260A25">
              <w:rPr>
                <w:b/>
                <w:i/>
              </w:rPr>
              <w:t xml:space="preserve">se tornou obsoleto; considera que o statu quo perpetua as distorções do mercado, reforça o </w:t>
            </w:r>
            <w:r w:rsidRPr="00260A25">
              <w:rPr>
                <w:b/>
                <w:i/>
              </w:rPr>
              <w:lastRenderedPageBreak/>
              <w:t>enviesamento a favor do autoabastecimento no setor financeiro e cria desvantagens competitivas face às instituições de países terceiros</w:t>
            </w:r>
            <w:r w:rsidRPr="00260A25">
              <w:t>;</w:t>
            </w:r>
          </w:p>
        </w:tc>
        <w:tc>
          <w:tcPr>
            <w:tcW w:w="4876" w:type="dxa"/>
            <w:tcBorders>
              <w:top w:val="nil"/>
              <w:left w:val="nil"/>
              <w:bottom w:val="nil"/>
              <w:right w:val="nil"/>
            </w:tcBorders>
          </w:tcPr>
          <w:p w14:paraId="2C8ED89B" w14:textId="77777777" w:rsidR="0005584D" w:rsidRPr="00260A25" w:rsidRDefault="0005584D" w:rsidP="00147771">
            <w:pPr>
              <w:pStyle w:val="Normal6a"/>
            </w:pPr>
            <w:r w:rsidRPr="00260A25">
              <w:lastRenderedPageBreak/>
              <w:t>7.</w:t>
            </w:r>
            <w:r w:rsidRPr="00260A25">
              <w:tab/>
              <w:t xml:space="preserve">Observa que a isenção de IVA </w:t>
            </w:r>
            <w:r w:rsidRPr="00260A25">
              <w:rPr>
                <w:b/>
                <w:i/>
              </w:rPr>
              <w:t xml:space="preserve">para os serviços financeiros há muito que tem funcionado para evitar dificuldades técnicas na aplicação do IVA às atividades financeiras baseadas em margens e continua a proporcionar </w:t>
            </w:r>
            <w:r w:rsidRPr="00260A25">
              <w:rPr>
                <w:b/>
                <w:i/>
              </w:rPr>
              <w:lastRenderedPageBreak/>
              <w:t>segurança jurídica e simplicidade administrativa</w:t>
            </w:r>
            <w:r w:rsidRPr="00260A25">
              <w:t>;</w:t>
            </w:r>
          </w:p>
        </w:tc>
      </w:tr>
    </w:tbl>
    <w:p w14:paraId="69559B8A"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43CE284" w14:textId="77777777" w:rsidR="0005584D" w:rsidRPr="00260A25" w:rsidRDefault="0005584D" w:rsidP="0005584D">
      <w:r w:rsidRPr="00260A25">
        <w:rPr>
          <w:rStyle w:val="HideTWBExt"/>
        </w:rPr>
        <w:t>&lt;/Amend&gt;</w:t>
      </w:r>
    </w:p>
    <w:p w14:paraId="00B2E8FE"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113</w:t>
      </w:r>
      <w:r w:rsidRPr="00260A25">
        <w:rPr>
          <w:rStyle w:val="HideTWBExt"/>
        </w:rPr>
        <w:t>&lt;/NumAm&gt;</w:t>
      </w:r>
    </w:p>
    <w:p w14:paraId="6AA10634"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3E77DFFE" w14:textId="77777777" w:rsidR="0005584D" w:rsidRPr="00260A25" w:rsidRDefault="0005584D" w:rsidP="0005584D">
      <w:pPr>
        <w:pStyle w:val="NormalBold"/>
      </w:pPr>
      <w:r w:rsidRPr="00260A25">
        <w:rPr>
          <w:rStyle w:val="HideTWBExt"/>
          <w:b w:val="0"/>
        </w:rPr>
        <w:t>&lt;/RepeatBlock-By&gt;</w:t>
      </w:r>
    </w:p>
    <w:p w14:paraId="17D8F62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969138E" w14:textId="77777777" w:rsidR="0005584D" w:rsidRPr="00260A25" w:rsidRDefault="0005584D" w:rsidP="0005584D">
      <w:pPr>
        <w:pStyle w:val="NormalBold"/>
      </w:pPr>
      <w:r w:rsidRPr="00260A25">
        <w:rPr>
          <w:rStyle w:val="HideTWBExt"/>
        </w:rPr>
        <w:t>&lt;Article&gt;</w:t>
      </w:r>
      <w:r w:rsidRPr="00260A25">
        <w:t>N.º 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0A16DDA" w14:textId="77777777" w:rsidTr="00147771">
        <w:trPr>
          <w:trHeight w:hRule="exact" w:val="240"/>
          <w:jc w:val="center"/>
        </w:trPr>
        <w:tc>
          <w:tcPr>
            <w:tcW w:w="9752" w:type="dxa"/>
            <w:gridSpan w:val="2"/>
            <w:tcBorders>
              <w:top w:val="nil"/>
              <w:left w:val="nil"/>
              <w:bottom w:val="nil"/>
              <w:right w:val="nil"/>
            </w:tcBorders>
          </w:tcPr>
          <w:p w14:paraId="4F202E6A" w14:textId="77777777" w:rsidR="0005584D" w:rsidRPr="00260A25" w:rsidRDefault="0005584D" w:rsidP="00147771"/>
        </w:tc>
      </w:tr>
      <w:tr w:rsidR="0005584D" w:rsidRPr="00260A25" w14:paraId="4022333F" w14:textId="77777777" w:rsidTr="00147771">
        <w:trPr>
          <w:trHeight w:val="240"/>
          <w:jc w:val="center"/>
        </w:trPr>
        <w:tc>
          <w:tcPr>
            <w:tcW w:w="4876" w:type="dxa"/>
            <w:tcBorders>
              <w:top w:val="nil"/>
              <w:left w:val="nil"/>
              <w:bottom w:val="nil"/>
              <w:right w:val="nil"/>
            </w:tcBorders>
          </w:tcPr>
          <w:p w14:paraId="6C0019C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AE93850" w14:textId="77777777" w:rsidR="0005584D" w:rsidRPr="00260A25" w:rsidRDefault="0005584D" w:rsidP="00147771">
            <w:pPr>
              <w:pStyle w:val="AmColumnHeading"/>
            </w:pPr>
            <w:r w:rsidRPr="00260A25">
              <w:t>Alteração</w:t>
            </w:r>
          </w:p>
        </w:tc>
      </w:tr>
      <w:tr w:rsidR="0005584D" w:rsidRPr="00260A25" w14:paraId="072BC9F3" w14:textId="77777777" w:rsidTr="00147771">
        <w:trPr>
          <w:jc w:val="center"/>
        </w:trPr>
        <w:tc>
          <w:tcPr>
            <w:tcW w:w="4876" w:type="dxa"/>
            <w:tcBorders>
              <w:top w:val="nil"/>
              <w:left w:val="nil"/>
              <w:bottom w:val="nil"/>
              <w:right w:val="nil"/>
            </w:tcBorders>
          </w:tcPr>
          <w:p w14:paraId="7B14DE16" w14:textId="77777777" w:rsidR="0005584D" w:rsidRPr="00260A25" w:rsidRDefault="0005584D" w:rsidP="00147771">
            <w:pPr>
              <w:pStyle w:val="Normal6a"/>
            </w:pPr>
            <w:r w:rsidRPr="00260A25">
              <w:t>7.</w:t>
            </w:r>
            <w:r w:rsidRPr="00260A25">
              <w:tab/>
              <w:t xml:space="preserve">Observa que, com o progresso tecnológico, o argumento técnico avançado originalmente para justificar a isenção de IVA se tornou obsoleto; </w:t>
            </w:r>
            <w:r w:rsidRPr="00260A25">
              <w:rPr>
                <w:b/>
                <w:i/>
              </w:rPr>
              <w:t>considera que o statu quo perpetua as distorções do mercado, reforça o enviesamento a favor do autoabastecimento no setor financeiro e cria desvantagens competitivas face às instituições de países terceiros;</w:t>
            </w:r>
          </w:p>
        </w:tc>
        <w:tc>
          <w:tcPr>
            <w:tcW w:w="4876" w:type="dxa"/>
            <w:tcBorders>
              <w:top w:val="nil"/>
              <w:left w:val="nil"/>
              <w:bottom w:val="nil"/>
              <w:right w:val="nil"/>
            </w:tcBorders>
          </w:tcPr>
          <w:p w14:paraId="6A98E8E7" w14:textId="77777777" w:rsidR="0005584D" w:rsidRPr="00260A25" w:rsidRDefault="0005584D" w:rsidP="00147771">
            <w:pPr>
              <w:pStyle w:val="Normal6a"/>
            </w:pPr>
            <w:r w:rsidRPr="00260A25">
              <w:t>7.</w:t>
            </w:r>
            <w:r w:rsidRPr="00260A25">
              <w:tab/>
              <w:t xml:space="preserve">Observa que, com o progresso tecnológico, o argumento técnico avançado originalmente para justificar a isenção de IVA </w:t>
            </w:r>
            <w:r w:rsidRPr="00260A25">
              <w:rPr>
                <w:b/>
                <w:i/>
              </w:rPr>
              <w:t>não</w:t>
            </w:r>
            <w:r w:rsidRPr="00260A25">
              <w:t xml:space="preserve"> se tornou</w:t>
            </w:r>
            <w:r w:rsidRPr="00260A25">
              <w:rPr>
                <w:b/>
                <w:i/>
              </w:rPr>
              <w:t>, de forma alguma,</w:t>
            </w:r>
            <w:r w:rsidRPr="00260A25">
              <w:t xml:space="preserve"> obsoleto; </w:t>
            </w:r>
          </w:p>
        </w:tc>
      </w:tr>
    </w:tbl>
    <w:p w14:paraId="35EF359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34E69753" w14:textId="77777777" w:rsidR="0005584D" w:rsidRPr="00260A25" w:rsidRDefault="0005584D" w:rsidP="0005584D">
      <w:r w:rsidRPr="00260A25">
        <w:rPr>
          <w:rStyle w:val="HideTWBExt"/>
        </w:rPr>
        <w:t>&lt;/Amend&gt;</w:t>
      </w:r>
    </w:p>
    <w:p w14:paraId="20FB337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114</w:t>
      </w:r>
      <w:r w:rsidRPr="00260A25">
        <w:rPr>
          <w:rStyle w:val="HideTWBExt"/>
        </w:rPr>
        <w:t>&lt;/NumAm&gt;</w:t>
      </w:r>
    </w:p>
    <w:p w14:paraId="5FF1A72E"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54A778D6"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37D37D83" w14:textId="77777777" w:rsidR="0005584D" w:rsidRPr="00260A25" w:rsidRDefault="0005584D" w:rsidP="0005584D">
      <w:pPr>
        <w:pStyle w:val="NormalBold"/>
      </w:pPr>
      <w:r w:rsidRPr="00260A25">
        <w:rPr>
          <w:rStyle w:val="HideTWBExt"/>
          <w:b w:val="0"/>
        </w:rPr>
        <w:t>&lt;/RepeatBlock-By&gt;</w:t>
      </w:r>
    </w:p>
    <w:p w14:paraId="4782E747"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3EF5CB9" w14:textId="77777777" w:rsidR="0005584D" w:rsidRPr="00260A25" w:rsidRDefault="0005584D" w:rsidP="0005584D">
      <w:pPr>
        <w:pStyle w:val="NormalBold"/>
      </w:pPr>
      <w:r w:rsidRPr="00260A25">
        <w:rPr>
          <w:rStyle w:val="HideTWBExt"/>
        </w:rPr>
        <w:t>&lt;Article&gt;</w:t>
      </w:r>
      <w:r w:rsidRPr="00260A25">
        <w:t>N.º 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A2F8974" w14:textId="77777777" w:rsidTr="00147771">
        <w:trPr>
          <w:trHeight w:hRule="exact" w:val="240"/>
          <w:jc w:val="center"/>
        </w:trPr>
        <w:tc>
          <w:tcPr>
            <w:tcW w:w="9752" w:type="dxa"/>
            <w:gridSpan w:val="2"/>
            <w:tcBorders>
              <w:top w:val="nil"/>
              <w:left w:val="nil"/>
              <w:bottom w:val="nil"/>
              <w:right w:val="nil"/>
            </w:tcBorders>
          </w:tcPr>
          <w:p w14:paraId="10C4D517" w14:textId="77777777" w:rsidR="0005584D" w:rsidRPr="00260A25" w:rsidRDefault="0005584D" w:rsidP="00147771"/>
        </w:tc>
      </w:tr>
      <w:tr w:rsidR="0005584D" w:rsidRPr="00260A25" w14:paraId="1B6F3CDC" w14:textId="77777777" w:rsidTr="00147771">
        <w:trPr>
          <w:trHeight w:val="240"/>
          <w:jc w:val="center"/>
        </w:trPr>
        <w:tc>
          <w:tcPr>
            <w:tcW w:w="4876" w:type="dxa"/>
            <w:tcBorders>
              <w:top w:val="nil"/>
              <w:left w:val="nil"/>
              <w:bottom w:val="nil"/>
              <w:right w:val="nil"/>
            </w:tcBorders>
          </w:tcPr>
          <w:p w14:paraId="3CB9068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13C254A" w14:textId="77777777" w:rsidR="0005584D" w:rsidRPr="00260A25" w:rsidRDefault="0005584D" w:rsidP="00147771">
            <w:pPr>
              <w:pStyle w:val="AmColumnHeading"/>
            </w:pPr>
            <w:r w:rsidRPr="00260A25">
              <w:t>Alteração</w:t>
            </w:r>
          </w:p>
        </w:tc>
      </w:tr>
      <w:tr w:rsidR="0005584D" w:rsidRPr="00260A25" w14:paraId="44838874" w14:textId="77777777" w:rsidTr="00147771">
        <w:trPr>
          <w:jc w:val="center"/>
        </w:trPr>
        <w:tc>
          <w:tcPr>
            <w:tcW w:w="4876" w:type="dxa"/>
            <w:tcBorders>
              <w:top w:val="nil"/>
              <w:left w:val="nil"/>
              <w:bottom w:val="nil"/>
              <w:right w:val="nil"/>
            </w:tcBorders>
          </w:tcPr>
          <w:p w14:paraId="157E8783" w14:textId="77777777" w:rsidR="0005584D" w:rsidRPr="00260A25" w:rsidRDefault="0005584D" w:rsidP="00147771">
            <w:pPr>
              <w:pStyle w:val="Normal6a"/>
            </w:pPr>
            <w:r w:rsidRPr="00260A25">
              <w:t>7.</w:t>
            </w:r>
            <w:r w:rsidRPr="00260A25">
              <w:tab/>
              <w:t xml:space="preserve">Observa que, com o progresso tecnológico, o argumento técnico avançado originalmente para justificar a isenção de IVA se tornou obsoleto; considera que o statu quo perpetua as distorções do mercado, reforça o enviesamento a favor do autoabastecimento no setor financeiro e cria desvantagens competitivas face às </w:t>
            </w:r>
            <w:r w:rsidRPr="00260A25">
              <w:lastRenderedPageBreak/>
              <w:t>instituições de países terceiros;</w:t>
            </w:r>
          </w:p>
        </w:tc>
        <w:tc>
          <w:tcPr>
            <w:tcW w:w="4876" w:type="dxa"/>
            <w:tcBorders>
              <w:top w:val="nil"/>
              <w:left w:val="nil"/>
              <w:bottom w:val="nil"/>
              <w:right w:val="nil"/>
            </w:tcBorders>
          </w:tcPr>
          <w:p w14:paraId="322159EC" w14:textId="77777777" w:rsidR="0005584D" w:rsidRPr="00260A25" w:rsidRDefault="0005584D" w:rsidP="00147771">
            <w:pPr>
              <w:pStyle w:val="Normal6a"/>
            </w:pPr>
            <w:r w:rsidRPr="00260A25">
              <w:lastRenderedPageBreak/>
              <w:t>7.</w:t>
            </w:r>
            <w:r w:rsidRPr="00260A25">
              <w:tab/>
            </w:r>
            <w:r w:rsidRPr="00260A25">
              <w:rPr>
                <w:b/>
                <w:i/>
              </w:rPr>
              <w:t>Salienta que a isenção remonta a 1977 e foi inicialmente justificada por razões técnicas, quando, na altura, a tributação de margens financeiras complexas era considerada administrativamente impraticável.</w:t>
            </w:r>
            <w:r w:rsidRPr="00260A25">
              <w:t xml:space="preserve"> observa que, com o progresso tecnológico </w:t>
            </w:r>
            <w:r w:rsidRPr="00260A25">
              <w:rPr>
                <w:b/>
                <w:i/>
              </w:rPr>
              <w:t>e a digitalização</w:t>
            </w:r>
            <w:r w:rsidRPr="00260A25">
              <w:t xml:space="preserve">, o argumento técnico avançado originalmente para justificar a </w:t>
            </w:r>
            <w:r w:rsidRPr="00260A25">
              <w:lastRenderedPageBreak/>
              <w:t xml:space="preserve">isenção de IVA se tornou obsoleto; considera que o statu quo perpetua as distorções do mercado </w:t>
            </w:r>
            <w:r w:rsidRPr="00260A25">
              <w:rPr>
                <w:b/>
                <w:i/>
              </w:rPr>
              <w:t>e impõe custos dissimulados aos consumidores</w:t>
            </w:r>
            <w:r w:rsidRPr="00260A25">
              <w:t>, reforça o enviesamento a favor do autoabastecimento no setor financeiro e cria desvantagens competitivas face às instituições de países terceiros;</w:t>
            </w:r>
          </w:p>
        </w:tc>
      </w:tr>
    </w:tbl>
    <w:p w14:paraId="05169C31"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F72B34E" w14:textId="77777777" w:rsidR="0005584D" w:rsidRPr="00260A25" w:rsidRDefault="0005584D" w:rsidP="0005584D">
      <w:r w:rsidRPr="00260A25">
        <w:rPr>
          <w:rStyle w:val="HideTWBExt"/>
        </w:rPr>
        <w:t>&lt;/Amend&gt;</w:t>
      </w:r>
    </w:p>
    <w:p w14:paraId="2A96E19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115</w:t>
      </w:r>
      <w:r w:rsidRPr="00260A25">
        <w:rPr>
          <w:rStyle w:val="HideTWBExt"/>
        </w:rPr>
        <w:t>&lt;/NumAm&gt;</w:t>
      </w:r>
    </w:p>
    <w:p w14:paraId="795940FC"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701EE94C" w14:textId="77777777" w:rsidR="0005584D" w:rsidRPr="00260A25" w:rsidRDefault="0005584D" w:rsidP="0005584D">
      <w:pPr>
        <w:pStyle w:val="NormalBold"/>
      </w:pPr>
      <w:r w:rsidRPr="00260A25">
        <w:rPr>
          <w:rStyle w:val="HideTWBExt"/>
          <w:b w:val="0"/>
        </w:rPr>
        <w:t>&lt;/RepeatBlock-By&gt;</w:t>
      </w:r>
    </w:p>
    <w:p w14:paraId="6CE8FC3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120FB09" w14:textId="77777777" w:rsidR="0005584D" w:rsidRPr="00260A25" w:rsidRDefault="0005584D" w:rsidP="0005584D">
      <w:pPr>
        <w:pStyle w:val="NormalBold"/>
      </w:pPr>
      <w:r w:rsidRPr="00260A25">
        <w:rPr>
          <w:rStyle w:val="HideTWBExt"/>
        </w:rPr>
        <w:t>&lt;Article&gt;</w:t>
      </w:r>
      <w:r w:rsidRPr="00260A25">
        <w:t>N.º 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D418F5C" w14:textId="77777777" w:rsidTr="00147771">
        <w:trPr>
          <w:trHeight w:hRule="exact" w:val="240"/>
          <w:jc w:val="center"/>
        </w:trPr>
        <w:tc>
          <w:tcPr>
            <w:tcW w:w="9752" w:type="dxa"/>
            <w:gridSpan w:val="2"/>
            <w:tcBorders>
              <w:top w:val="nil"/>
              <w:left w:val="nil"/>
              <w:bottom w:val="nil"/>
              <w:right w:val="nil"/>
            </w:tcBorders>
          </w:tcPr>
          <w:p w14:paraId="294B6A81" w14:textId="77777777" w:rsidR="0005584D" w:rsidRPr="00260A25" w:rsidRDefault="0005584D" w:rsidP="00147771"/>
        </w:tc>
      </w:tr>
      <w:tr w:rsidR="0005584D" w:rsidRPr="00260A25" w14:paraId="0336E4E4" w14:textId="77777777" w:rsidTr="00147771">
        <w:trPr>
          <w:trHeight w:val="240"/>
          <w:jc w:val="center"/>
        </w:trPr>
        <w:tc>
          <w:tcPr>
            <w:tcW w:w="4876" w:type="dxa"/>
            <w:tcBorders>
              <w:top w:val="nil"/>
              <w:left w:val="nil"/>
              <w:bottom w:val="nil"/>
              <w:right w:val="nil"/>
            </w:tcBorders>
          </w:tcPr>
          <w:p w14:paraId="6725949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7C31CDC" w14:textId="77777777" w:rsidR="0005584D" w:rsidRPr="00260A25" w:rsidRDefault="0005584D" w:rsidP="00147771">
            <w:pPr>
              <w:pStyle w:val="AmColumnHeading"/>
            </w:pPr>
            <w:r w:rsidRPr="00260A25">
              <w:t>Alteração</w:t>
            </w:r>
          </w:p>
        </w:tc>
      </w:tr>
      <w:tr w:rsidR="0005584D" w:rsidRPr="00260A25" w14:paraId="61419C17" w14:textId="77777777" w:rsidTr="00147771">
        <w:trPr>
          <w:jc w:val="center"/>
        </w:trPr>
        <w:tc>
          <w:tcPr>
            <w:tcW w:w="4876" w:type="dxa"/>
            <w:tcBorders>
              <w:top w:val="nil"/>
              <w:left w:val="nil"/>
              <w:bottom w:val="nil"/>
              <w:right w:val="nil"/>
            </w:tcBorders>
          </w:tcPr>
          <w:p w14:paraId="6BF79E72" w14:textId="77777777" w:rsidR="0005584D" w:rsidRPr="00260A25" w:rsidRDefault="0005584D" w:rsidP="00147771">
            <w:pPr>
              <w:pStyle w:val="Normal6a"/>
            </w:pPr>
            <w:r w:rsidRPr="00260A25">
              <w:t>7.</w:t>
            </w:r>
            <w:r w:rsidRPr="00260A25">
              <w:tab/>
              <w:t>Observa que, com o progresso tecnológico, o argumento técnico avançado originalmente para justificar a isenção de IVA se tornou obsoleto; considera que o statu quo perpetua as distorções do mercado, reforça o enviesamento a favor do autoabastecimento no setor financeiro e cria desvantagens competitivas face às instituições de países terceiros;</w:t>
            </w:r>
          </w:p>
        </w:tc>
        <w:tc>
          <w:tcPr>
            <w:tcW w:w="4876" w:type="dxa"/>
            <w:tcBorders>
              <w:top w:val="nil"/>
              <w:left w:val="nil"/>
              <w:bottom w:val="nil"/>
              <w:right w:val="nil"/>
            </w:tcBorders>
          </w:tcPr>
          <w:p w14:paraId="15866E49" w14:textId="77777777" w:rsidR="0005584D" w:rsidRPr="00260A25" w:rsidRDefault="0005584D" w:rsidP="00147771">
            <w:pPr>
              <w:pStyle w:val="Normal6a"/>
            </w:pPr>
            <w:r w:rsidRPr="00260A25">
              <w:t>7.</w:t>
            </w:r>
            <w:r w:rsidRPr="00260A25">
              <w:tab/>
              <w:t>Observa que, com o progresso tecnológico, o argumento técnico avançado originalmente para justificar a isenção de IVA se tornou obsoleto</w:t>
            </w:r>
            <w:r w:rsidRPr="00260A25">
              <w:rPr>
                <w:b/>
                <w:i/>
              </w:rPr>
              <w:t>; observa, no entanto, que a isenção não constitui necessariamente uma vantagem para as instituições financeiras, na medida em que as impede de recuperarem o IVA suportado</w:t>
            </w:r>
            <w:r w:rsidRPr="00260A25">
              <w:t>; considera que o statu quo perpetua as distorções do mercado, reforça o enviesamento a favor do autoabastecimento no setor financeiro e cria desvantagens competitivas face às instituições de países terceiros;</w:t>
            </w:r>
          </w:p>
        </w:tc>
      </w:tr>
    </w:tbl>
    <w:p w14:paraId="2D0E19B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0FC4E08" w14:textId="77777777" w:rsidR="0005584D" w:rsidRPr="00260A25" w:rsidRDefault="0005584D" w:rsidP="0005584D">
      <w:r w:rsidRPr="00260A25">
        <w:rPr>
          <w:rStyle w:val="HideTWBExt"/>
        </w:rPr>
        <w:t>&lt;/Amend&gt;</w:t>
      </w:r>
    </w:p>
    <w:p w14:paraId="0A71751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116</w:t>
      </w:r>
      <w:r w:rsidRPr="00260A25">
        <w:rPr>
          <w:rStyle w:val="HideTWBExt"/>
        </w:rPr>
        <w:t>&lt;/NumAm&gt;</w:t>
      </w:r>
    </w:p>
    <w:p w14:paraId="3DA63113"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2BB57C72" w14:textId="77777777" w:rsidR="0005584D" w:rsidRPr="00260A25" w:rsidRDefault="0005584D" w:rsidP="0005584D">
      <w:pPr>
        <w:pStyle w:val="NormalBold"/>
      </w:pPr>
      <w:r w:rsidRPr="00260A25">
        <w:rPr>
          <w:rStyle w:val="HideTWBExt"/>
          <w:b w:val="0"/>
        </w:rPr>
        <w:t>&lt;/RepeatBlock-By&gt;</w:t>
      </w:r>
    </w:p>
    <w:p w14:paraId="6C73F36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74CEBDD" w14:textId="77777777" w:rsidR="0005584D" w:rsidRPr="00260A25" w:rsidRDefault="0005584D" w:rsidP="0005584D">
      <w:pPr>
        <w:pStyle w:val="NormalBold"/>
      </w:pPr>
      <w:r w:rsidRPr="00260A25">
        <w:rPr>
          <w:rStyle w:val="HideTWBExt"/>
        </w:rPr>
        <w:t>&lt;Article&gt;</w:t>
      </w:r>
      <w:r w:rsidRPr="00260A25">
        <w:t>N.º 8</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904E673" w14:textId="77777777" w:rsidTr="00147771">
        <w:trPr>
          <w:trHeight w:hRule="exact" w:val="240"/>
          <w:jc w:val="center"/>
        </w:trPr>
        <w:tc>
          <w:tcPr>
            <w:tcW w:w="9752" w:type="dxa"/>
            <w:gridSpan w:val="2"/>
            <w:tcBorders>
              <w:top w:val="nil"/>
              <w:left w:val="nil"/>
              <w:bottom w:val="nil"/>
              <w:right w:val="nil"/>
            </w:tcBorders>
          </w:tcPr>
          <w:p w14:paraId="1D016177" w14:textId="77777777" w:rsidR="0005584D" w:rsidRPr="00260A25" w:rsidRDefault="0005584D" w:rsidP="00147771"/>
        </w:tc>
      </w:tr>
      <w:tr w:rsidR="0005584D" w:rsidRPr="00260A25" w14:paraId="5F2E68BE" w14:textId="77777777" w:rsidTr="00147771">
        <w:trPr>
          <w:trHeight w:val="240"/>
          <w:jc w:val="center"/>
        </w:trPr>
        <w:tc>
          <w:tcPr>
            <w:tcW w:w="4876" w:type="dxa"/>
            <w:tcBorders>
              <w:top w:val="nil"/>
              <w:left w:val="nil"/>
              <w:bottom w:val="nil"/>
              <w:right w:val="nil"/>
            </w:tcBorders>
          </w:tcPr>
          <w:p w14:paraId="2C09A9E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9C82B36" w14:textId="77777777" w:rsidR="0005584D" w:rsidRPr="00260A25" w:rsidRDefault="0005584D" w:rsidP="00147771">
            <w:pPr>
              <w:pStyle w:val="AmColumnHeading"/>
            </w:pPr>
            <w:r w:rsidRPr="00260A25">
              <w:t>Alteração</w:t>
            </w:r>
          </w:p>
        </w:tc>
      </w:tr>
      <w:tr w:rsidR="0005584D" w:rsidRPr="00260A25" w14:paraId="4B626A6B" w14:textId="77777777" w:rsidTr="00147771">
        <w:trPr>
          <w:jc w:val="center"/>
        </w:trPr>
        <w:tc>
          <w:tcPr>
            <w:tcW w:w="4876" w:type="dxa"/>
            <w:tcBorders>
              <w:top w:val="nil"/>
              <w:left w:val="nil"/>
              <w:bottom w:val="nil"/>
              <w:right w:val="nil"/>
            </w:tcBorders>
          </w:tcPr>
          <w:p w14:paraId="12752EB9" w14:textId="77777777" w:rsidR="0005584D" w:rsidRPr="00260A25" w:rsidRDefault="0005584D" w:rsidP="00147771">
            <w:pPr>
              <w:pStyle w:val="Normal6a"/>
            </w:pPr>
            <w:r w:rsidRPr="00260A25">
              <w:rPr>
                <w:b/>
                <w:i/>
              </w:rPr>
              <w:lastRenderedPageBreak/>
              <w:t>8.</w:t>
            </w:r>
            <w:r w:rsidRPr="00260A25">
              <w:tab/>
            </w:r>
            <w:r w:rsidRPr="00260A25">
              <w:rPr>
                <w:b/>
                <w:i/>
              </w:rPr>
              <w:t>Lamenta que as repetidas iniciativas da Comissão, nomeadamente as suas propostas de 2007 e a avaliação de impacto inicial de 2020, não tenham desencadeado uma reforma da isenção de IVA de que beneficia o setor financeiro; observa que, mais recentemente, foi intenção da Comissão publicar alterações à Diretiva IVA</w:t>
            </w:r>
            <w:r w:rsidRPr="00260A25">
              <w:rPr>
                <w:b/>
                <w:i/>
                <w:vertAlign w:val="superscript"/>
              </w:rPr>
              <w:t>5</w:t>
            </w:r>
            <w:r w:rsidRPr="00260A25">
              <w:rPr>
                <w:b/>
                <w:i/>
              </w:rPr>
              <w:t xml:space="preserve"> no início de 2023; regista que estes planos foram travados, pelo que esta reforma fundamental continua pendente;</w:t>
            </w:r>
          </w:p>
        </w:tc>
        <w:tc>
          <w:tcPr>
            <w:tcW w:w="4876" w:type="dxa"/>
            <w:tcBorders>
              <w:top w:val="nil"/>
              <w:left w:val="nil"/>
              <w:bottom w:val="nil"/>
              <w:right w:val="nil"/>
            </w:tcBorders>
          </w:tcPr>
          <w:p w14:paraId="348E1FB0" w14:textId="77777777" w:rsidR="0005584D" w:rsidRPr="00260A25" w:rsidRDefault="0005584D" w:rsidP="00147771">
            <w:pPr>
              <w:pStyle w:val="Normal6a"/>
            </w:pPr>
            <w:r w:rsidRPr="00260A25">
              <w:rPr>
                <w:b/>
                <w:i/>
              </w:rPr>
              <w:t>Suprimido</w:t>
            </w:r>
          </w:p>
        </w:tc>
      </w:tr>
      <w:tr w:rsidR="0005584D" w:rsidRPr="00260A25" w14:paraId="449161CF" w14:textId="77777777" w:rsidTr="00147771">
        <w:trPr>
          <w:jc w:val="center"/>
        </w:trPr>
        <w:tc>
          <w:tcPr>
            <w:tcW w:w="4876" w:type="dxa"/>
            <w:tcBorders>
              <w:top w:val="nil"/>
              <w:left w:val="nil"/>
              <w:bottom w:val="nil"/>
              <w:right w:val="nil"/>
            </w:tcBorders>
          </w:tcPr>
          <w:p w14:paraId="19996FA7" w14:textId="77777777" w:rsidR="0005584D" w:rsidRPr="00260A25" w:rsidRDefault="0005584D" w:rsidP="00147771">
            <w:pPr>
              <w:pStyle w:val="Normal6a"/>
            </w:pPr>
            <w:r w:rsidRPr="00260A25">
              <w:rPr>
                <w:b/>
                <w:i/>
              </w:rPr>
              <w:t>_________________</w:t>
            </w:r>
          </w:p>
        </w:tc>
        <w:tc>
          <w:tcPr>
            <w:tcW w:w="4876" w:type="dxa"/>
            <w:tcBorders>
              <w:top w:val="nil"/>
              <w:left w:val="nil"/>
              <w:bottom w:val="nil"/>
              <w:right w:val="nil"/>
            </w:tcBorders>
          </w:tcPr>
          <w:p w14:paraId="2E5D18E9" w14:textId="77777777" w:rsidR="0005584D" w:rsidRPr="00260A25" w:rsidRDefault="0005584D" w:rsidP="00147771"/>
        </w:tc>
      </w:tr>
      <w:tr w:rsidR="0005584D" w:rsidRPr="00260A25" w14:paraId="2A5A01D7" w14:textId="77777777" w:rsidTr="00147771">
        <w:trPr>
          <w:jc w:val="center"/>
        </w:trPr>
        <w:tc>
          <w:tcPr>
            <w:tcW w:w="4876" w:type="dxa"/>
            <w:tcBorders>
              <w:top w:val="nil"/>
              <w:left w:val="nil"/>
              <w:bottom w:val="nil"/>
              <w:right w:val="nil"/>
            </w:tcBorders>
          </w:tcPr>
          <w:p w14:paraId="186220C3" w14:textId="77777777" w:rsidR="0005584D" w:rsidRPr="00260A25" w:rsidRDefault="0005584D" w:rsidP="00147771">
            <w:pPr>
              <w:pStyle w:val="Normal6a"/>
            </w:pPr>
            <w:r w:rsidRPr="00260A25">
              <w:rPr>
                <w:b/>
                <w:i/>
                <w:vertAlign w:val="superscript"/>
              </w:rPr>
              <w:t>5</w:t>
            </w:r>
            <w:r w:rsidRPr="00260A25">
              <w:t xml:space="preserve"> </w:t>
            </w:r>
            <w:r w:rsidRPr="00260A25">
              <w:rPr>
                <w:b/>
                <w:i/>
              </w:rPr>
              <w:t>Diretiva 2006/112/CE do Conselho, de 28 de novembro de 2006, relativa ao sistema comum do imposto sobre o valor acrescentado (JO L 347 de 11.12.2006, p. 1, ELI: http://data.europa.eu/eli/dir/2006/112/oj).</w:t>
            </w:r>
          </w:p>
        </w:tc>
        <w:tc>
          <w:tcPr>
            <w:tcW w:w="4876" w:type="dxa"/>
            <w:tcBorders>
              <w:top w:val="nil"/>
              <w:left w:val="nil"/>
              <w:bottom w:val="nil"/>
              <w:right w:val="nil"/>
            </w:tcBorders>
          </w:tcPr>
          <w:p w14:paraId="078F9529" w14:textId="77777777" w:rsidR="0005584D" w:rsidRPr="00260A25" w:rsidRDefault="0005584D" w:rsidP="00147771"/>
        </w:tc>
      </w:tr>
    </w:tbl>
    <w:p w14:paraId="5A05549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198A391C" w14:textId="77777777" w:rsidR="0005584D" w:rsidRPr="00260A25" w:rsidRDefault="0005584D" w:rsidP="0005584D">
      <w:r w:rsidRPr="00260A25">
        <w:rPr>
          <w:rStyle w:val="HideTWBExt"/>
        </w:rPr>
        <w:t>&lt;/Amend&gt;</w:t>
      </w:r>
    </w:p>
    <w:p w14:paraId="11781A7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117</w:t>
      </w:r>
      <w:r w:rsidRPr="00260A25">
        <w:rPr>
          <w:rStyle w:val="HideTWBExt"/>
        </w:rPr>
        <w:t>&lt;/NumAm&gt;</w:t>
      </w:r>
    </w:p>
    <w:p w14:paraId="479D4644"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779D6728" w14:textId="77777777" w:rsidR="0005584D" w:rsidRPr="00260A25" w:rsidRDefault="0005584D" w:rsidP="0005584D">
      <w:pPr>
        <w:pStyle w:val="NormalBold"/>
      </w:pPr>
      <w:r w:rsidRPr="00260A25">
        <w:rPr>
          <w:rStyle w:val="HideTWBExt"/>
          <w:b w:val="0"/>
        </w:rPr>
        <w:t>&lt;/RepeatBlock-By&gt;</w:t>
      </w:r>
    </w:p>
    <w:p w14:paraId="6C8B5C2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95BDA87" w14:textId="77777777" w:rsidR="0005584D" w:rsidRPr="00260A25" w:rsidRDefault="0005584D" w:rsidP="0005584D">
      <w:pPr>
        <w:pStyle w:val="NormalBold"/>
      </w:pPr>
      <w:r w:rsidRPr="00260A25">
        <w:rPr>
          <w:rStyle w:val="HideTWBExt"/>
        </w:rPr>
        <w:t>&lt;Article&gt;</w:t>
      </w:r>
      <w:r w:rsidRPr="00260A25">
        <w:t>N.º 8</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D102B39" w14:textId="77777777" w:rsidTr="00147771">
        <w:trPr>
          <w:trHeight w:hRule="exact" w:val="240"/>
          <w:jc w:val="center"/>
        </w:trPr>
        <w:tc>
          <w:tcPr>
            <w:tcW w:w="9752" w:type="dxa"/>
            <w:gridSpan w:val="2"/>
            <w:tcBorders>
              <w:top w:val="nil"/>
              <w:left w:val="nil"/>
              <w:bottom w:val="nil"/>
              <w:right w:val="nil"/>
            </w:tcBorders>
          </w:tcPr>
          <w:p w14:paraId="13DB3F18" w14:textId="77777777" w:rsidR="0005584D" w:rsidRPr="00260A25" w:rsidRDefault="0005584D" w:rsidP="00147771"/>
        </w:tc>
      </w:tr>
      <w:tr w:rsidR="0005584D" w:rsidRPr="00260A25" w14:paraId="5BC69CD4" w14:textId="77777777" w:rsidTr="00147771">
        <w:trPr>
          <w:trHeight w:val="240"/>
          <w:jc w:val="center"/>
        </w:trPr>
        <w:tc>
          <w:tcPr>
            <w:tcW w:w="4876" w:type="dxa"/>
            <w:tcBorders>
              <w:top w:val="nil"/>
              <w:left w:val="nil"/>
              <w:bottom w:val="nil"/>
              <w:right w:val="nil"/>
            </w:tcBorders>
          </w:tcPr>
          <w:p w14:paraId="505709B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61B98ED" w14:textId="77777777" w:rsidR="0005584D" w:rsidRPr="00260A25" w:rsidRDefault="0005584D" w:rsidP="00147771">
            <w:pPr>
              <w:pStyle w:val="AmColumnHeading"/>
            </w:pPr>
            <w:r w:rsidRPr="00260A25">
              <w:t>Alteração</w:t>
            </w:r>
          </w:p>
        </w:tc>
      </w:tr>
      <w:tr w:rsidR="0005584D" w:rsidRPr="00260A25" w14:paraId="4A6E7C04" w14:textId="77777777" w:rsidTr="00147771">
        <w:trPr>
          <w:jc w:val="center"/>
        </w:trPr>
        <w:tc>
          <w:tcPr>
            <w:tcW w:w="4876" w:type="dxa"/>
            <w:tcBorders>
              <w:top w:val="nil"/>
              <w:left w:val="nil"/>
              <w:bottom w:val="nil"/>
              <w:right w:val="nil"/>
            </w:tcBorders>
          </w:tcPr>
          <w:p w14:paraId="6D7B5DF5" w14:textId="77777777" w:rsidR="0005584D" w:rsidRPr="00260A25" w:rsidRDefault="0005584D" w:rsidP="00147771">
            <w:pPr>
              <w:pStyle w:val="Normal6a"/>
            </w:pPr>
            <w:r w:rsidRPr="00260A25">
              <w:rPr>
                <w:b/>
                <w:i/>
              </w:rPr>
              <w:t>8.</w:t>
            </w:r>
            <w:r w:rsidRPr="00260A25">
              <w:tab/>
            </w:r>
            <w:r w:rsidRPr="00260A25">
              <w:rPr>
                <w:b/>
                <w:i/>
              </w:rPr>
              <w:t>Lamenta que as repetidas iniciativas da Comissão, nomeadamente as suas propostas de 2007 e a avaliação de impacto inicial de 2020, não tenham desencadeado uma reforma da isenção de IVA de que beneficia o setor financeiro; observa que, mais recentemente, foi intenção da Comissão publicar alterações à Diretiva IVA</w:t>
            </w:r>
            <w:r w:rsidRPr="00260A25">
              <w:rPr>
                <w:b/>
                <w:i/>
                <w:vertAlign w:val="superscript"/>
              </w:rPr>
              <w:t>5</w:t>
            </w:r>
            <w:r w:rsidRPr="00260A25">
              <w:rPr>
                <w:b/>
                <w:i/>
              </w:rPr>
              <w:t xml:space="preserve"> no início de 2023; regista que estes planos foram travados, pelo que esta reforma fundamental continua pendente;</w:t>
            </w:r>
          </w:p>
        </w:tc>
        <w:tc>
          <w:tcPr>
            <w:tcW w:w="4876" w:type="dxa"/>
            <w:tcBorders>
              <w:top w:val="nil"/>
              <w:left w:val="nil"/>
              <w:bottom w:val="nil"/>
              <w:right w:val="nil"/>
            </w:tcBorders>
          </w:tcPr>
          <w:p w14:paraId="30D08441" w14:textId="77777777" w:rsidR="0005584D" w:rsidRPr="00260A25" w:rsidRDefault="0005584D" w:rsidP="00147771">
            <w:pPr>
              <w:pStyle w:val="Normal6a"/>
            </w:pPr>
            <w:r w:rsidRPr="00260A25">
              <w:rPr>
                <w:b/>
                <w:i/>
              </w:rPr>
              <w:t>Suprimido</w:t>
            </w:r>
          </w:p>
        </w:tc>
      </w:tr>
      <w:tr w:rsidR="0005584D" w:rsidRPr="00260A25" w14:paraId="607C0B18" w14:textId="77777777" w:rsidTr="00147771">
        <w:trPr>
          <w:jc w:val="center"/>
        </w:trPr>
        <w:tc>
          <w:tcPr>
            <w:tcW w:w="4876" w:type="dxa"/>
            <w:tcBorders>
              <w:top w:val="nil"/>
              <w:left w:val="nil"/>
              <w:bottom w:val="nil"/>
              <w:right w:val="nil"/>
            </w:tcBorders>
          </w:tcPr>
          <w:p w14:paraId="0B988D75" w14:textId="77777777" w:rsidR="0005584D" w:rsidRPr="00260A25" w:rsidRDefault="0005584D" w:rsidP="00147771">
            <w:pPr>
              <w:pStyle w:val="Normal6a"/>
            </w:pPr>
            <w:r w:rsidRPr="00260A25">
              <w:rPr>
                <w:b/>
                <w:i/>
              </w:rPr>
              <w:t>_________________</w:t>
            </w:r>
          </w:p>
        </w:tc>
        <w:tc>
          <w:tcPr>
            <w:tcW w:w="4876" w:type="dxa"/>
            <w:tcBorders>
              <w:top w:val="nil"/>
              <w:left w:val="nil"/>
              <w:bottom w:val="nil"/>
              <w:right w:val="nil"/>
            </w:tcBorders>
          </w:tcPr>
          <w:p w14:paraId="76777979" w14:textId="77777777" w:rsidR="0005584D" w:rsidRPr="00260A25" w:rsidRDefault="0005584D" w:rsidP="00147771"/>
        </w:tc>
      </w:tr>
      <w:tr w:rsidR="0005584D" w:rsidRPr="00260A25" w14:paraId="770B1A89" w14:textId="77777777" w:rsidTr="00147771">
        <w:trPr>
          <w:jc w:val="center"/>
        </w:trPr>
        <w:tc>
          <w:tcPr>
            <w:tcW w:w="4876" w:type="dxa"/>
            <w:tcBorders>
              <w:top w:val="nil"/>
              <w:left w:val="nil"/>
              <w:bottom w:val="nil"/>
              <w:right w:val="nil"/>
            </w:tcBorders>
          </w:tcPr>
          <w:p w14:paraId="11C2868A" w14:textId="77777777" w:rsidR="0005584D" w:rsidRPr="00260A25" w:rsidRDefault="0005584D" w:rsidP="00147771">
            <w:pPr>
              <w:pStyle w:val="Normal6a"/>
            </w:pPr>
            <w:r w:rsidRPr="00260A25">
              <w:rPr>
                <w:b/>
                <w:i/>
                <w:vertAlign w:val="superscript"/>
              </w:rPr>
              <w:t>5</w:t>
            </w:r>
            <w:r w:rsidRPr="00260A25">
              <w:rPr>
                <w:b/>
                <w:i/>
              </w:rPr>
              <w:t xml:space="preserve">Diretiva 2006/112/CE do Conselho, de 28 de novembro de 2006, relativa ao </w:t>
            </w:r>
            <w:r w:rsidRPr="00260A25">
              <w:rPr>
                <w:b/>
                <w:i/>
              </w:rPr>
              <w:lastRenderedPageBreak/>
              <w:t>sistema comum do imposto sobre o valor acrescentado (JO L 347 de 11.12.2006, p. 1, ELI: http://data.europa.eu/eli/dir/2006/112/oj).</w:t>
            </w:r>
          </w:p>
        </w:tc>
        <w:tc>
          <w:tcPr>
            <w:tcW w:w="4876" w:type="dxa"/>
            <w:tcBorders>
              <w:top w:val="nil"/>
              <w:left w:val="nil"/>
              <w:bottom w:val="nil"/>
              <w:right w:val="nil"/>
            </w:tcBorders>
          </w:tcPr>
          <w:p w14:paraId="6EB02868" w14:textId="77777777" w:rsidR="0005584D" w:rsidRPr="00260A25" w:rsidRDefault="0005584D" w:rsidP="00147771"/>
        </w:tc>
      </w:tr>
    </w:tbl>
    <w:p w14:paraId="0005E43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D11FCB4" w14:textId="77777777" w:rsidR="0005584D" w:rsidRPr="00260A25" w:rsidRDefault="0005584D" w:rsidP="0005584D">
      <w:r w:rsidRPr="00260A25">
        <w:rPr>
          <w:rStyle w:val="HideTWBExt"/>
        </w:rPr>
        <w:t>&lt;/Amend&gt;</w:t>
      </w:r>
    </w:p>
    <w:p w14:paraId="4AE4156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118</w:t>
      </w:r>
      <w:r w:rsidRPr="00260A25">
        <w:rPr>
          <w:rStyle w:val="HideTWBExt"/>
        </w:rPr>
        <w:t>&lt;/NumAm&gt;</w:t>
      </w:r>
    </w:p>
    <w:p w14:paraId="2B166A76"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15FEFA60" w14:textId="77777777" w:rsidR="0005584D" w:rsidRPr="00260A25" w:rsidRDefault="0005584D" w:rsidP="0005584D">
      <w:pPr>
        <w:pStyle w:val="NormalBold"/>
      </w:pPr>
      <w:r w:rsidRPr="00260A25">
        <w:rPr>
          <w:rStyle w:val="HideTWBExt"/>
          <w:b w:val="0"/>
        </w:rPr>
        <w:t>&lt;/RepeatBlock-By&gt;</w:t>
      </w:r>
    </w:p>
    <w:p w14:paraId="71D7EF9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41069D4" w14:textId="77777777" w:rsidR="0005584D" w:rsidRPr="00260A25" w:rsidRDefault="0005584D" w:rsidP="0005584D">
      <w:pPr>
        <w:pStyle w:val="NormalBold"/>
      </w:pPr>
      <w:r w:rsidRPr="00260A25">
        <w:rPr>
          <w:rStyle w:val="HideTWBExt"/>
        </w:rPr>
        <w:t>&lt;Article&gt;</w:t>
      </w:r>
      <w:r w:rsidRPr="00260A25">
        <w:t>N.º 8</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70658E6" w14:textId="77777777" w:rsidTr="00147771">
        <w:trPr>
          <w:trHeight w:hRule="exact" w:val="240"/>
          <w:jc w:val="center"/>
        </w:trPr>
        <w:tc>
          <w:tcPr>
            <w:tcW w:w="9752" w:type="dxa"/>
            <w:gridSpan w:val="2"/>
            <w:tcBorders>
              <w:top w:val="nil"/>
              <w:left w:val="nil"/>
              <w:bottom w:val="nil"/>
              <w:right w:val="nil"/>
            </w:tcBorders>
          </w:tcPr>
          <w:p w14:paraId="04B88D03" w14:textId="77777777" w:rsidR="0005584D" w:rsidRPr="00260A25" w:rsidRDefault="0005584D" w:rsidP="00147771"/>
        </w:tc>
      </w:tr>
      <w:tr w:rsidR="0005584D" w:rsidRPr="00260A25" w14:paraId="4EF17F63" w14:textId="77777777" w:rsidTr="00147771">
        <w:trPr>
          <w:trHeight w:val="240"/>
          <w:jc w:val="center"/>
        </w:trPr>
        <w:tc>
          <w:tcPr>
            <w:tcW w:w="4876" w:type="dxa"/>
            <w:tcBorders>
              <w:top w:val="nil"/>
              <w:left w:val="nil"/>
              <w:bottom w:val="nil"/>
              <w:right w:val="nil"/>
            </w:tcBorders>
          </w:tcPr>
          <w:p w14:paraId="098D3AD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A17D275" w14:textId="77777777" w:rsidR="0005584D" w:rsidRPr="00260A25" w:rsidRDefault="0005584D" w:rsidP="00147771">
            <w:pPr>
              <w:pStyle w:val="AmColumnHeading"/>
            </w:pPr>
            <w:r w:rsidRPr="00260A25">
              <w:t>Alteração</w:t>
            </w:r>
          </w:p>
        </w:tc>
      </w:tr>
      <w:tr w:rsidR="0005584D" w:rsidRPr="00260A25" w14:paraId="21365FA9" w14:textId="77777777" w:rsidTr="00147771">
        <w:trPr>
          <w:jc w:val="center"/>
        </w:trPr>
        <w:tc>
          <w:tcPr>
            <w:tcW w:w="4876" w:type="dxa"/>
            <w:tcBorders>
              <w:top w:val="nil"/>
              <w:left w:val="nil"/>
              <w:bottom w:val="nil"/>
              <w:right w:val="nil"/>
            </w:tcBorders>
          </w:tcPr>
          <w:p w14:paraId="21B0CB3D" w14:textId="77777777" w:rsidR="0005584D" w:rsidRPr="00260A25" w:rsidRDefault="0005584D" w:rsidP="00147771">
            <w:pPr>
              <w:pStyle w:val="Normal6a"/>
            </w:pPr>
            <w:r w:rsidRPr="00260A25">
              <w:t>8.</w:t>
            </w:r>
            <w:r w:rsidRPr="00260A25">
              <w:tab/>
            </w:r>
            <w:r w:rsidRPr="00260A25">
              <w:rPr>
                <w:b/>
                <w:i/>
              </w:rPr>
              <w:t>Lamenta que as repetidas iniciativas da Comissão, nomeadamente as suas propostas de 2007 e a avaliação de impacto inicial de 2020, não tenham desencadeado</w:t>
            </w:r>
            <w:r w:rsidRPr="00260A25">
              <w:t xml:space="preserve"> uma reforma da isenção de IVA de que beneficia o setor financeiro; observa que, mais recentemente, foi intenção da Comissão publicar alterações à Diretiva IVA</w:t>
            </w:r>
            <w:r w:rsidRPr="00260A25">
              <w:rPr>
                <w:vertAlign w:val="superscript"/>
              </w:rPr>
              <w:t>5</w:t>
            </w:r>
            <w:r w:rsidRPr="00260A25">
              <w:t xml:space="preserve"> no início de 2023; regista que estes planos foram travados, pelo que esta reforma </w:t>
            </w:r>
            <w:r w:rsidRPr="00260A25">
              <w:rPr>
                <w:b/>
                <w:i/>
              </w:rPr>
              <w:t>fundamental</w:t>
            </w:r>
            <w:r w:rsidRPr="00260A25">
              <w:t xml:space="preserve"> continua pendente;</w:t>
            </w:r>
          </w:p>
        </w:tc>
        <w:tc>
          <w:tcPr>
            <w:tcW w:w="4876" w:type="dxa"/>
            <w:tcBorders>
              <w:top w:val="nil"/>
              <w:left w:val="nil"/>
              <w:bottom w:val="nil"/>
              <w:right w:val="nil"/>
            </w:tcBorders>
          </w:tcPr>
          <w:p w14:paraId="1671A793" w14:textId="77777777" w:rsidR="0005584D" w:rsidRPr="00260A25" w:rsidRDefault="0005584D" w:rsidP="00147771">
            <w:pPr>
              <w:pStyle w:val="Normal6a"/>
            </w:pPr>
            <w:r w:rsidRPr="00260A25">
              <w:t>8.</w:t>
            </w:r>
            <w:r w:rsidRPr="00260A25">
              <w:tab/>
            </w:r>
            <w:r w:rsidRPr="00260A25">
              <w:rPr>
                <w:b/>
                <w:i/>
              </w:rPr>
              <w:t>Observa que tentativas anteriores de</w:t>
            </w:r>
            <w:r w:rsidRPr="00260A25">
              <w:t xml:space="preserve"> uma reforma </w:t>
            </w:r>
            <w:r w:rsidRPr="00260A25">
              <w:rPr>
                <w:b/>
                <w:i/>
              </w:rPr>
              <w:t>da isenção de IVA aplicável aos serviços financeiros suscitaram preocupações relativamente à complexidade, os custos de conformidade e os potenciais impactos negativos sobre o investimento</w:t>
            </w:r>
            <w:r w:rsidRPr="00260A25">
              <w:t xml:space="preserve"> da isenção de IVA de que beneficia o setor financeiro; observa que, mais recentemente, foi intenção da Comissão publicar alterações à Diretiva IVA</w:t>
            </w:r>
            <w:r w:rsidRPr="00260A25">
              <w:rPr>
                <w:vertAlign w:val="superscript"/>
              </w:rPr>
              <w:t>5</w:t>
            </w:r>
            <w:r w:rsidRPr="00260A25">
              <w:t xml:space="preserve"> no início de 2023; regista que estes planos foram travados, pelo que esta reforma continua pendente;</w:t>
            </w:r>
          </w:p>
        </w:tc>
      </w:tr>
      <w:tr w:rsidR="0005584D" w:rsidRPr="00260A25" w14:paraId="6E8A002A" w14:textId="77777777" w:rsidTr="00147771">
        <w:trPr>
          <w:jc w:val="center"/>
        </w:trPr>
        <w:tc>
          <w:tcPr>
            <w:tcW w:w="4876" w:type="dxa"/>
            <w:tcBorders>
              <w:top w:val="nil"/>
              <w:left w:val="nil"/>
              <w:bottom w:val="nil"/>
              <w:right w:val="nil"/>
            </w:tcBorders>
          </w:tcPr>
          <w:p w14:paraId="3E00A525" w14:textId="77777777" w:rsidR="0005584D" w:rsidRPr="00260A25" w:rsidRDefault="0005584D" w:rsidP="00147771">
            <w:pPr>
              <w:pStyle w:val="Normal6a"/>
            </w:pPr>
            <w:r w:rsidRPr="00260A25">
              <w:rPr>
                <w:b/>
                <w:i/>
              </w:rPr>
              <w:t>_________________</w:t>
            </w:r>
          </w:p>
        </w:tc>
        <w:tc>
          <w:tcPr>
            <w:tcW w:w="4876" w:type="dxa"/>
            <w:tcBorders>
              <w:top w:val="nil"/>
              <w:left w:val="nil"/>
              <w:bottom w:val="nil"/>
              <w:right w:val="nil"/>
            </w:tcBorders>
          </w:tcPr>
          <w:p w14:paraId="39CC529C" w14:textId="77777777" w:rsidR="0005584D" w:rsidRPr="00260A25" w:rsidRDefault="0005584D" w:rsidP="00147771">
            <w:pPr>
              <w:pStyle w:val="Normal6a"/>
            </w:pPr>
            <w:r w:rsidRPr="00260A25">
              <w:rPr>
                <w:b/>
                <w:i/>
              </w:rPr>
              <w:t>_________________</w:t>
            </w:r>
          </w:p>
        </w:tc>
      </w:tr>
      <w:tr w:rsidR="0005584D" w:rsidRPr="00260A25" w14:paraId="6F147E65" w14:textId="77777777" w:rsidTr="00147771">
        <w:trPr>
          <w:jc w:val="center"/>
        </w:trPr>
        <w:tc>
          <w:tcPr>
            <w:tcW w:w="4876" w:type="dxa"/>
            <w:tcBorders>
              <w:top w:val="nil"/>
              <w:left w:val="nil"/>
              <w:bottom w:val="nil"/>
              <w:right w:val="nil"/>
            </w:tcBorders>
          </w:tcPr>
          <w:p w14:paraId="3F352EC3" w14:textId="77777777" w:rsidR="0005584D" w:rsidRPr="00260A25" w:rsidRDefault="0005584D" w:rsidP="00147771">
            <w:pPr>
              <w:pStyle w:val="Normal6a"/>
            </w:pPr>
            <w:r w:rsidRPr="00260A25">
              <w:rPr>
                <w:vertAlign w:val="superscript"/>
              </w:rPr>
              <w:t>5</w:t>
            </w:r>
            <w:r w:rsidRPr="00260A25">
              <w:t xml:space="preserve"> Diretiva 2006/112/CE do Conselho, de 28 de novembro de 2006, relativa ao sistema comum do imposto sobre o valor acrescentado (JO L 347 de 11.12.2006, p. 1, ELI: http://data.europa.eu/eli/dir/2006/112/oj). http://data.europa.eu/eli/dir/2006/112/oj).</w:t>
            </w:r>
          </w:p>
        </w:tc>
        <w:tc>
          <w:tcPr>
            <w:tcW w:w="4876" w:type="dxa"/>
            <w:tcBorders>
              <w:top w:val="nil"/>
              <w:left w:val="nil"/>
              <w:bottom w:val="nil"/>
              <w:right w:val="nil"/>
            </w:tcBorders>
          </w:tcPr>
          <w:p w14:paraId="764FD111" w14:textId="77777777" w:rsidR="0005584D" w:rsidRPr="00260A25" w:rsidRDefault="0005584D" w:rsidP="00147771">
            <w:pPr>
              <w:pStyle w:val="Normal6a"/>
            </w:pPr>
            <w:r w:rsidRPr="00260A25">
              <w:rPr>
                <w:vertAlign w:val="superscript"/>
              </w:rPr>
              <w:t>5</w:t>
            </w:r>
            <w:r w:rsidRPr="00260A25">
              <w:t xml:space="preserve"> Diretiva 2006/112/CE do Conselho, de 28 de novembro de 2006, relativa ao sistema comum do imposto sobre o valor acrescentado (JO L 347 de 11.12.2006, p. 1, ELI: http://data.europa.eu/eli/dir/2006/112/oj). http://data.europa.eu/eli/dir/2006/112/oj).</w:t>
            </w:r>
          </w:p>
        </w:tc>
      </w:tr>
    </w:tbl>
    <w:p w14:paraId="0041E766"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B56ED85" w14:textId="77777777" w:rsidR="0005584D" w:rsidRPr="00260A25" w:rsidRDefault="0005584D" w:rsidP="0005584D">
      <w:r w:rsidRPr="00260A25">
        <w:rPr>
          <w:rStyle w:val="HideTWBExt"/>
        </w:rPr>
        <w:t>&lt;/Amend&gt;</w:t>
      </w:r>
    </w:p>
    <w:p w14:paraId="12EE524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119</w:t>
      </w:r>
      <w:r w:rsidRPr="00260A25">
        <w:rPr>
          <w:rStyle w:val="HideTWBExt"/>
        </w:rPr>
        <w:t>&lt;/NumAm&gt;</w:t>
      </w:r>
    </w:p>
    <w:p w14:paraId="5BD691A1"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519DBDA8" w14:textId="77777777" w:rsidR="0005584D" w:rsidRPr="00260A25" w:rsidRDefault="0005584D" w:rsidP="0005584D">
      <w:pPr>
        <w:pStyle w:val="NormalBold"/>
      </w:pPr>
      <w:r w:rsidRPr="00260A25">
        <w:rPr>
          <w:rStyle w:val="HideTWBExt"/>
          <w:b w:val="0"/>
        </w:rPr>
        <w:t>&lt;/RepeatBlock-By&gt;</w:t>
      </w:r>
    </w:p>
    <w:p w14:paraId="2B81ACA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8C9353F" w14:textId="77777777" w:rsidR="0005584D" w:rsidRPr="00260A25" w:rsidRDefault="0005584D" w:rsidP="0005584D">
      <w:pPr>
        <w:pStyle w:val="NormalBold"/>
      </w:pPr>
      <w:r w:rsidRPr="00260A25">
        <w:rPr>
          <w:rStyle w:val="HideTWBExt"/>
        </w:rPr>
        <w:t>&lt;Article&gt;</w:t>
      </w:r>
      <w:r w:rsidRPr="00260A25">
        <w:t>N.º 8</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C176A3C" w14:textId="77777777" w:rsidTr="00147771">
        <w:trPr>
          <w:trHeight w:hRule="exact" w:val="240"/>
          <w:jc w:val="center"/>
        </w:trPr>
        <w:tc>
          <w:tcPr>
            <w:tcW w:w="9752" w:type="dxa"/>
            <w:gridSpan w:val="2"/>
            <w:tcBorders>
              <w:top w:val="nil"/>
              <w:left w:val="nil"/>
              <w:bottom w:val="nil"/>
              <w:right w:val="nil"/>
            </w:tcBorders>
          </w:tcPr>
          <w:p w14:paraId="4A0C7CAA" w14:textId="77777777" w:rsidR="0005584D" w:rsidRPr="00260A25" w:rsidRDefault="0005584D" w:rsidP="00147771"/>
        </w:tc>
      </w:tr>
      <w:tr w:rsidR="0005584D" w:rsidRPr="00260A25" w14:paraId="30C11E62" w14:textId="77777777" w:rsidTr="00147771">
        <w:trPr>
          <w:trHeight w:val="240"/>
          <w:jc w:val="center"/>
        </w:trPr>
        <w:tc>
          <w:tcPr>
            <w:tcW w:w="4876" w:type="dxa"/>
            <w:tcBorders>
              <w:top w:val="nil"/>
              <w:left w:val="nil"/>
              <w:bottom w:val="nil"/>
              <w:right w:val="nil"/>
            </w:tcBorders>
          </w:tcPr>
          <w:p w14:paraId="09536FE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0F84D7A" w14:textId="77777777" w:rsidR="0005584D" w:rsidRPr="00260A25" w:rsidRDefault="0005584D" w:rsidP="00147771">
            <w:pPr>
              <w:pStyle w:val="AmColumnHeading"/>
            </w:pPr>
            <w:r w:rsidRPr="00260A25">
              <w:t>Alteração</w:t>
            </w:r>
          </w:p>
        </w:tc>
      </w:tr>
      <w:tr w:rsidR="0005584D" w:rsidRPr="00260A25" w14:paraId="03C74420" w14:textId="77777777" w:rsidTr="00147771">
        <w:trPr>
          <w:jc w:val="center"/>
        </w:trPr>
        <w:tc>
          <w:tcPr>
            <w:tcW w:w="4876" w:type="dxa"/>
            <w:tcBorders>
              <w:top w:val="nil"/>
              <w:left w:val="nil"/>
              <w:bottom w:val="nil"/>
              <w:right w:val="nil"/>
            </w:tcBorders>
          </w:tcPr>
          <w:p w14:paraId="7BB76001" w14:textId="77777777" w:rsidR="0005584D" w:rsidRPr="00260A25" w:rsidRDefault="0005584D" w:rsidP="00147771">
            <w:pPr>
              <w:pStyle w:val="Normal6a"/>
            </w:pPr>
            <w:r w:rsidRPr="00260A25">
              <w:t>8.</w:t>
            </w:r>
            <w:r w:rsidRPr="00260A25">
              <w:tab/>
            </w:r>
            <w:r w:rsidRPr="00260A25">
              <w:rPr>
                <w:b/>
                <w:i/>
              </w:rPr>
              <w:t>Lamenta</w:t>
            </w:r>
            <w:r w:rsidRPr="00260A25">
              <w:t xml:space="preserve"> que as repetidas iniciativas da Comissão, nomeadamente as suas propostas de 2007 e a avaliação de impacto inicial de 2020, não tenham desencadeado uma reforma da isenção de IVA de que beneficia o setor financeiro; observa que, mais recentemente, foi intenção da Comissão publicar alterações à Diretiva IVA</w:t>
            </w:r>
            <w:r w:rsidRPr="00260A25">
              <w:rPr>
                <w:vertAlign w:val="superscript"/>
              </w:rPr>
              <w:t>5</w:t>
            </w:r>
            <w:r w:rsidRPr="00260A25">
              <w:t xml:space="preserve"> no início de 2023; regista que estes planos foram travados, pelo que esta reforma fundamental continua pendente;</w:t>
            </w:r>
          </w:p>
        </w:tc>
        <w:tc>
          <w:tcPr>
            <w:tcW w:w="4876" w:type="dxa"/>
            <w:tcBorders>
              <w:top w:val="nil"/>
              <w:left w:val="nil"/>
              <w:bottom w:val="nil"/>
              <w:right w:val="nil"/>
            </w:tcBorders>
          </w:tcPr>
          <w:p w14:paraId="44EAEE5D" w14:textId="77777777" w:rsidR="0005584D" w:rsidRPr="00260A25" w:rsidRDefault="0005584D" w:rsidP="00147771">
            <w:pPr>
              <w:pStyle w:val="Normal6a"/>
            </w:pPr>
            <w:r w:rsidRPr="00260A25">
              <w:t>8.</w:t>
            </w:r>
            <w:r w:rsidRPr="00260A25">
              <w:tab/>
            </w:r>
            <w:r w:rsidRPr="00260A25">
              <w:rPr>
                <w:b/>
                <w:i/>
              </w:rPr>
              <w:t>Observa</w:t>
            </w:r>
            <w:r w:rsidRPr="00260A25">
              <w:t xml:space="preserve"> que as repetidas iniciativas da Comissão, nomeadamente as suas propostas de 2007 e a avaliação de impacto inicial de 2020, não tenham desencadeado uma reforma da isenção de IVA de que beneficia o setor financeiro; observa que, mais recentemente, foi intenção da Comissão publicar alterações à Diretiva IVA</w:t>
            </w:r>
            <w:r w:rsidRPr="00260A25">
              <w:rPr>
                <w:vertAlign w:val="superscript"/>
              </w:rPr>
              <w:t>5</w:t>
            </w:r>
            <w:r w:rsidRPr="00260A25">
              <w:t xml:space="preserve"> no início de 2023; regista que estes planos foram travados, pelo que esta reforma fundamental continua pendente;</w:t>
            </w:r>
          </w:p>
        </w:tc>
      </w:tr>
      <w:tr w:rsidR="0005584D" w:rsidRPr="00260A25" w14:paraId="498945E4" w14:textId="77777777" w:rsidTr="00147771">
        <w:trPr>
          <w:jc w:val="center"/>
        </w:trPr>
        <w:tc>
          <w:tcPr>
            <w:tcW w:w="4876" w:type="dxa"/>
            <w:tcBorders>
              <w:top w:val="nil"/>
              <w:left w:val="nil"/>
              <w:bottom w:val="nil"/>
              <w:right w:val="nil"/>
            </w:tcBorders>
          </w:tcPr>
          <w:p w14:paraId="0E8D270A" w14:textId="77777777" w:rsidR="0005584D" w:rsidRPr="00260A25" w:rsidRDefault="0005584D" w:rsidP="00147771">
            <w:pPr>
              <w:pStyle w:val="Normal6a"/>
            </w:pPr>
            <w:r w:rsidRPr="00260A25">
              <w:rPr>
                <w:b/>
                <w:i/>
              </w:rPr>
              <w:t>_________________</w:t>
            </w:r>
          </w:p>
        </w:tc>
        <w:tc>
          <w:tcPr>
            <w:tcW w:w="4876" w:type="dxa"/>
            <w:tcBorders>
              <w:top w:val="nil"/>
              <w:left w:val="nil"/>
              <w:bottom w:val="nil"/>
              <w:right w:val="nil"/>
            </w:tcBorders>
          </w:tcPr>
          <w:p w14:paraId="581F72F0" w14:textId="77777777" w:rsidR="0005584D" w:rsidRPr="00260A25" w:rsidRDefault="0005584D" w:rsidP="00147771">
            <w:pPr>
              <w:pStyle w:val="Normal6a"/>
            </w:pPr>
            <w:r w:rsidRPr="00260A25">
              <w:rPr>
                <w:b/>
                <w:i/>
              </w:rPr>
              <w:t>_________________</w:t>
            </w:r>
          </w:p>
        </w:tc>
      </w:tr>
      <w:tr w:rsidR="0005584D" w:rsidRPr="00260A25" w14:paraId="54F74823" w14:textId="77777777" w:rsidTr="00147771">
        <w:trPr>
          <w:jc w:val="center"/>
        </w:trPr>
        <w:tc>
          <w:tcPr>
            <w:tcW w:w="4876" w:type="dxa"/>
            <w:tcBorders>
              <w:top w:val="nil"/>
              <w:left w:val="nil"/>
              <w:bottom w:val="nil"/>
              <w:right w:val="nil"/>
            </w:tcBorders>
          </w:tcPr>
          <w:p w14:paraId="324B1A77" w14:textId="77777777" w:rsidR="0005584D" w:rsidRPr="00260A25" w:rsidRDefault="0005584D" w:rsidP="00147771">
            <w:pPr>
              <w:pStyle w:val="Normal6a"/>
            </w:pPr>
            <w:r w:rsidRPr="00260A25">
              <w:rPr>
                <w:vertAlign w:val="superscript"/>
              </w:rPr>
              <w:t>5</w:t>
            </w:r>
            <w:r w:rsidRPr="00260A25">
              <w:t xml:space="preserve"> Diretiva 2006/112/CE do Conselho, de 28 de novembro de 2006, relativa ao sistema comum do imposto sobre o valor acrescentado (JO L 347 de 11.12.2006, p. 1, ELI: http://data.europa.eu/eli/dir/2006/112/oj). http://data.europa.eu/eli/dir/2006/112/oj).</w:t>
            </w:r>
          </w:p>
        </w:tc>
        <w:tc>
          <w:tcPr>
            <w:tcW w:w="4876" w:type="dxa"/>
            <w:tcBorders>
              <w:top w:val="nil"/>
              <w:left w:val="nil"/>
              <w:bottom w:val="nil"/>
              <w:right w:val="nil"/>
            </w:tcBorders>
          </w:tcPr>
          <w:p w14:paraId="06430A85" w14:textId="77777777" w:rsidR="0005584D" w:rsidRPr="00260A25" w:rsidRDefault="0005584D" w:rsidP="00147771">
            <w:pPr>
              <w:pStyle w:val="Normal6a"/>
            </w:pPr>
            <w:r w:rsidRPr="00260A25">
              <w:rPr>
                <w:vertAlign w:val="superscript"/>
              </w:rPr>
              <w:t>5</w:t>
            </w:r>
            <w:r w:rsidRPr="00260A25">
              <w:t xml:space="preserve"> Diretiva 2006/112/CE do Conselho, de 28 de novembro de 2006, relativa ao sistema comum do imposto sobre o valor acrescentado (JO L 347 de 11.12.2006, p. 1, ELI: http://data.europa.eu/eli/dir/2006/112/oj). http://data.europa.eu/eli/dir/2006/112/oj).</w:t>
            </w:r>
          </w:p>
        </w:tc>
      </w:tr>
    </w:tbl>
    <w:p w14:paraId="2D974CE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06EA3EC" w14:textId="77777777" w:rsidR="0005584D" w:rsidRPr="00260A25" w:rsidRDefault="0005584D" w:rsidP="0005584D">
      <w:r w:rsidRPr="00260A25">
        <w:rPr>
          <w:rStyle w:val="HideTWBExt"/>
        </w:rPr>
        <w:t>&lt;/Amend&gt;</w:t>
      </w:r>
    </w:p>
    <w:p w14:paraId="0745903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120</w:t>
      </w:r>
      <w:r w:rsidRPr="00260A25">
        <w:rPr>
          <w:rStyle w:val="HideTWBExt"/>
        </w:rPr>
        <w:t>&lt;/NumAm&gt;</w:t>
      </w:r>
    </w:p>
    <w:p w14:paraId="12BA6640"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13F157AE" w14:textId="77777777" w:rsidR="0005584D" w:rsidRPr="00260A25" w:rsidRDefault="0005584D" w:rsidP="0005584D">
      <w:pPr>
        <w:pStyle w:val="NormalBold"/>
      </w:pPr>
      <w:r w:rsidRPr="00260A25">
        <w:rPr>
          <w:rStyle w:val="HideTWBExt"/>
          <w:b w:val="0"/>
        </w:rPr>
        <w:t>&lt;/RepeatBlock-By&gt;</w:t>
      </w:r>
    </w:p>
    <w:p w14:paraId="2CBD6B0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9C0BE71" w14:textId="77777777" w:rsidR="0005584D" w:rsidRPr="00260A25" w:rsidRDefault="0005584D" w:rsidP="0005584D">
      <w:pPr>
        <w:pStyle w:val="NormalBold"/>
      </w:pPr>
      <w:r w:rsidRPr="00260A25">
        <w:rPr>
          <w:rStyle w:val="HideTWBExt"/>
        </w:rPr>
        <w:t>&lt;Article&gt;</w:t>
      </w:r>
      <w:r w:rsidRPr="00260A25">
        <w:t>N.º 8</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A84CD89" w14:textId="77777777" w:rsidTr="00147771">
        <w:trPr>
          <w:trHeight w:hRule="exact" w:val="240"/>
          <w:jc w:val="center"/>
        </w:trPr>
        <w:tc>
          <w:tcPr>
            <w:tcW w:w="9752" w:type="dxa"/>
            <w:gridSpan w:val="2"/>
            <w:tcBorders>
              <w:top w:val="nil"/>
              <w:left w:val="nil"/>
              <w:bottom w:val="nil"/>
              <w:right w:val="nil"/>
            </w:tcBorders>
          </w:tcPr>
          <w:p w14:paraId="7256E464" w14:textId="77777777" w:rsidR="0005584D" w:rsidRPr="00260A25" w:rsidRDefault="0005584D" w:rsidP="00147771"/>
        </w:tc>
      </w:tr>
      <w:tr w:rsidR="0005584D" w:rsidRPr="00260A25" w14:paraId="78217009" w14:textId="77777777" w:rsidTr="00147771">
        <w:trPr>
          <w:trHeight w:val="240"/>
          <w:jc w:val="center"/>
        </w:trPr>
        <w:tc>
          <w:tcPr>
            <w:tcW w:w="4876" w:type="dxa"/>
            <w:tcBorders>
              <w:top w:val="nil"/>
              <w:left w:val="nil"/>
              <w:bottom w:val="nil"/>
              <w:right w:val="nil"/>
            </w:tcBorders>
          </w:tcPr>
          <w:p w14:paraId="23CDC85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88B03E7" w14:textId="77777777" w:rsidR="0005584D" w:rsidRPr="00260A25" w:rsidRDefault="0005584D" w:rsidP="00147771">
            <w:pPr>
              <w:pStyle w:val="AmColumnHeading"/>
            </w:pPr>
            <w:r w:rsidRPr="00260A25">
              <w:t>Alteração</w:t>
            </w:r>
          </w:p>
        </w:tc>
      </w:tr>
      <w:tr w:rsidR="0005584D" w:rsidRPr="00260A25" w14:paraId="600A2241" w14:textId="77777777" w:rsidTr="00147771">
        <w:trPr>
          <w:jc w:val="center"/>
        </w:trPr>
        <w:tc>
          <w:tcPr>
            <w:tcW w:w="4876" w:type="dxa"/>
            <w:tcBorders>
              <w:top w:val="nil"/>
              <w:left w:val="nil"/>
              <w:bottom w:val="nil"/>
              <w:right w:val="nil"/>
            </w:tcBorders>
          </w:tcPr>
          <w:p w14:paraId="35D3EF2C" w14:textId="77777777" w:rsidR="0005584D" w:rsidRPr="00260A25" w:rsidRDefault="0005584D" w:rsidP="00147771">
            <w:pPr>
              <w:pStyle w:val="Normal6a"/>
            </w:pPr>
            <w:r w:rsidRPr="00260A25">
              <w:t>8.</w:t>
            </w:r>
            <w:r w:rsidRPr="00260A25">
              <w:tab/>
              <w:t>Lamenta que as repetidas iniciativas da Comissão, nomeadamente as suas propostas de 2007 e a avaliação de impacto inicial de 2020, não tenham desencadeado uma reforma da isenção de IVA de que beneficia o setor financeiro; observa que, mais recentemente, foi intenção da Comissão publicar alterações à Diretiva IVA</w:t>
            </w:r>
            <w:r w:rsidRPr="00260A25">
              <w:rPr>
                <w:vertAlign w:val="superscript"/>
              </w:rPr>
              <w:t>5</w:t>
            </w:r>
            <w:r w:rsidRPr="00260A25">
              <w:t xml:space="preserve"> no início de 2023; regista que estes planos foram travados, pelo que esta reforma fundamental continua </w:t>
            </w:r>
            <w:r w:rsidRPr="00260A25">
              <w:lastRenderedPageBreak/>
              <w:t>pendente;</w:t>
            </w:r>
          </w:p>
        </w:tc>
        <w:tc>
          <w:tcPr>
            <w:tcW w:w="4876" w:type="dxa"/>
            <w:tcBorders>
              <w:top w:val="nil"/>
              <w:left w:val="nil"/>
              <w:bottom w:val="nil"/>
              <w:right w:val="nil"/>
            </w:tcBorders>
          </w:tcPr>
          <w:p w14:paraId="1E8B4606" w14:textId="5B59DD22" w:rsidR="0005584D" w:rsidRPr="00260A25" w:rsidRDefault="0005584D" w:rsidP="00147771">
            <w:pPr>
              <w:pStyle w:val="Normal6a"/>
            </w:pPr>
            <w:r w:rsidRPr="00260A25">
              <w:lastRenderedPageBreak/>
              <w:t>8.</w:t>
            </w:r>
            <w:r w:rsidRPr="00260A25">
              <w:tab/>
              <w:t>Lamenta que as repetidas iniciativas da Comissão, nomeadamente as suas propostas de 2007 e a avaliação de impacto inicial de 2020, não tenham desencadeado uma reforma da isenção de IVA de que beneficia o setor financeiro</w:t>
            </w:r>
            <w:r w:rsidRPr="00260A25">
              <w:rPr>
                <w:b/>
                <w:i/>
              </w:rPr>
              <w:t>, porque os Estados</w:t>
            </w:r>
            <w:r w:rsidR="00613C3F">
              <w:rPr>
                <w:b/>
                <w:i/>
              </w:rPr>
              <w:noBreakHyphen/>
            </w:r>
            <w:r w:rsidRPr="00260A25">
              <w:rPr>
                <w:b/>
                <w:i/>
              </w:rPr>
              <w:t>Membros não envidaram os esforços necessários para chegarem a um acordo unânime</w:t>
            </w:r>
            <w:r w:rsidRPr="00260A25">
              <w:t xml:space="preserve">; observa que, mais recentemente, foi intenção da Comissão publicar alterações à Diretiva </w:t>
            </w:r>
            <w:r w:rsidRPr="00260A25">
              <w:lastRenderedPageBreak/>
              <w:t>IVA</w:t>
            </w:r>
            <w:r w:rsidRPr="00260A25">
              <w:rPr>
                <w:vertAlign w:val="superscript"/>
              </w:rPr>
              <w:t>5</w:t>
            </w:r>
            <w:r w:rsidRPr="00260A25">
              <w:t xml:space="preserve"> no início de 2023; regista que estes planos foram travados, pelo que esta reforma fundamental continua pendente;</w:t>
            </w:r>
          </w:p>
        </w:tc>
      </w:tr>
      <w:tr w:rsidR="0005584D" w:rsidRPr="00260A25" w14:paraId="4EA5D9DD" w14:textId="77777777" w:rsidTr="00147771">
        <w:trPr>
          <w:jc w:val="center"/>
        </w:trPr>
        <w:tc>
          <w:tcPr>
            <w:tcW w:w="4876" w:type="dxa"/>
            <w:tcBorders>
              <w:top w:val="nil"/>
              <w:left w:val="nil"/>
              <w:bottom w:val="nil"/>
              <w:right w:val="nil"/>
            </w:tcBorders>
          </w:tcPr>
          <w:p w14:paraId="7FD0FBCA" w14:textId="77777777" w:rsidR="0005584D" w:rsidRPr="00260A25" w:rsidRDefault="0005584D" w:rsidP="00147771">
            <w:pPr>
              <w:pStyle w:val="Normal6a"/>
            </w:pPr>
            <w:r w:rsidRPr="00260A25">
              <w:rPr>
                <w:b/>
                <w:i/>
              </w:rPr>
              <w:lastRenderedPageBreak/>
              <w:t>_________________</w:t>
            </w:r>
          </w:p>
        </w:tc>
        <w:tc>
          <w:tcPr>
            <w:tcW w:w="4876" w:type="dxa"/>
            <w:tcBorders>
              <w:top w:val="nil"/>
              <w:left w:val="nil"/>
              <w:bottom w:val="nil"/>
              <w:right w:val="nil"/>
            </w:tcBorders>
          </w:tcPr>
          <w:p w14:paraId="0F586EF8" w14:textId="77777777" w:rsidR="0005584D" w:rsidRPr="00260A25" w:rsidRDefault="0005584D" w:rsidP="00147771">
            <w:pPr>
              <w:pStyle w:val="Normal6a"/>
            </w:pPr>
            <w:r w:rsidRPr="00260A25">
              <w:rPr>
                <w:b/>
                <w:i/>
              </w:rPr>
              <w:t>_________________</w:t>
            </w:r>
          </w:p>
        </w:tc>
      </w:tr>
      <w:tr w:rsidR="0005584D" w:rsidRPr="00260A25" w14:paraId="3B14BE7C" w14:textId="77777777" w:rsidTr="00147771">
        <w:trPr>
          <w:jc w:val="center"/>
        </w:trPr>
        <w:tc>
          <w:tcPr>
            <w:tcW w:w="4876" w:type="dxa"/>
            <w:tcBorders>
              <w:top w:val="nil"/>
              <w:left w:val="nil"/>
              <w:bottom w:val="nil"/>
              <w:right w:val="nil"/>
            </w:tcBorders>
          </w:tcPr>
          <w:p w14:paraId="4BA3CED9" w14:textId="77777777" w:rsidR="0005584D" w:rsidRPr="00260A25" w:rsidRDefault="0005584D" w:rsidP="00147771">
            <w:pPr>
              <w:pStyle w:val="Normal6a"/>
            </w:pPr>
            <w:r w:rsidRPr="00260A25">
              <w:rPr>
                <w:vertAlign w:val="superscript"/>
              </w:rPr>
              <w:t>5</w:t>
            </w:r>
            <w:r w:rsidRPr="00260A25">
              <w:t xml:space="preserve"> Diretiva 2006/112/CE do Conselho, de 28 de novembro de 2006, relativa ao sistema comum do imposto sobre o valor acrescentado (JO L 347 de 11.12.2006, p. 1, ELI: http://data.europa.eu/eli/dir/2006/112/oj). http://data.europa.eu/eli/dir/2006/112/oj).</w:t>
            </w:r>
          </w:p>
        </w:tc>
        <w:tc>
          <w:tcPr>
            <w:tcW w:w="4876" w:type="dxa"/>
            <w:tcBorders>
              <w:top w:val="nil"/>
              <w:left w:val="nil"/>
              <w:bottom w:val="nil"/>
              <w:right w:val="nil"/>
            </w:tcBorders>
          </w:tcPr>
          <w:p w14:paraId="66433352" w14:textId="77777777" w:rsidR="0005584D" w:rsidRPr="00260A25" w:rsidRDefault="0005584D" w:rsidP="00147771">
            <w:pPr>
              <w:pStyle w:val="Normal6a"/>
            </w:pPr>
            <w:r w:rsidRPr="00260A25">
              <w:rPr>
                <w:vertAlign w:val="superscript"/>
              </w:rPr>
              <w:t>5</w:t>
            </w:r>
            <w:r w:rsidRPr="00260A25">
              <w:t xml:space="preserve"> Diretiva 2006/112/CE do Conselho, de 28 de novembro de 2006, relativa ao sistema comum do imposto sobre o valor acrescentado (JO L 347 de 11.12.2006, p. 1, ELI: http://data.europa.eu/eli/dir/2006/112/oj). http://data.europa.eu/eli/dir/2006/112/oj).</w:t>
            </w:r>
          </w:p>
        </w:tc>
      </w:tr>
    </w:tbl>
    <w:p w14:paraId="25DC71E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509FF50" w14:textId="77777777" w:rsidR="0005584D" w:rsidRPr="00260A25" w:rsidRDefault="0005584D" w:rsidP="0005584D">
      <w:r w:rsidRPr="00260A25">
        <w:rPr>
          <w:rStyle w:val="HideTWBExt"/>
        </w:rPr>
        <w:t>&lt;/Amend&gt;</w:t>
      </w:r>
    </w:p>
    <w:p w14:paraId="55CE4DB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121</w:t>
      </w:r>
      <w:r w:rsidRPr="00260A25">
        <w:rPr>
          <w:rStyle w:val="HideTWBExt"/>
        </w:rPr>
        <w:t>&lt;/NumAm&gt;</w:t>
      </w:r>
    </w:p>
    <w:p w14:paraId="66883580"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12796F68" w14:textId="77777777" w:rsidR="0005584D" w:rsidRPr="00260A25" w:rsidRDefault="0005584D" w:rsidP="0005584D">
      <w:pPr>
        <w:pStyle w:val="NormalBold"/>
      </w:pPr>
      <w:r w:rsidRPr="00260A25">
        <w:rPr>
          <w:rStyle w:val="HideTWBExt"/>
          <w:b w:val="0"/>
        </w:rPr>
        <w:t>&lt;/RepeatBlock-By&gt;</w:t>
      </w:r>
    </w:p>
    <w:p w14:paraId="57B39E9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0D77DA4" w14:textId="0FB2732C" w:rsidR="0005584D" w:rsidRPr="00260A25" w:rsidRDefault="0005584D" w:rsidP="0005584D">
      <w:pPr>
        <w:pStyle w:val="NormalBold"/>
      </w:pPr>
      <w:r w:rsidRPr="00260A25">
        <w:rPr>
          <w:rStyle w:val="HideTWBExt"/>
        </w:rPr>
        <w:t>&lt;Article&gt;</w:t>
      </w:r>
      <w:r w:rsidRPr="00260A25">
        <w:t>N.º 8</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7668F2D" w14:textId="77777777" w:rsidTr="00147771">
        <w:trPr>
          <w:trHeight w:hRule="exact" w:val="240"/>
          <w:jc w:val="center"/>
        </w:trPr>
        <w:tc>
          <w:tcPr>
            <w:tcW w:w="9752" w:type="dxa"/>
            <w:gridSpan w:val="2"/>
            <w:tcBorders>
              <w:top w:val="nil"/>
              <w:left w:val="nil"/>
              <w:bottom w:val="nil"/>
              <w:right w:val="nil"/>
            </w:tcBorders>
          </w:tcPr>
          <w:p w14:paraId="05FBC94F" w14:textId="77777777" w:rsidR="0005584D" w:rsidRPr="00260A25" w:rsidRDefault="0005584D" w:rsidP="00147771"/>
        </w:tc>
      </w:tr>
      <w:tr w:rsidR="0005584D" w:rsidRPr="00260A25" w14:paraId="59202F7A" w14:textId="77777777" w:rsidTr="00147771">
        <w:trPr>
          <w:trHeight w:val="240"/>
          <w:jc w:val="center"/>
        </w:trPr>
        <w:tc>
          <w:tcPr>
            <w:tcW w:w="4876" w:type="dxa"/>
            <w:tcBorders>
              <w:top w:val="nil"/>
              <w:left w:val="nil"/>
              <w:bottom w:val="nil"/>
              <w:right w:val="nil"/>
            </w:tcBorders>
          </w:tcPr>
          <w:p w14:paraId="248F830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0A23035" w14:textId="77777777" w:rsidR="0005584D" w:rsidRPr="00260A25" w:rsidRDefault="0005584D" w:rsidP="00147771">
            <w:pPr>
              <w:pStyle w:val="AmColumnHeading"/>
            </w:pPr>
            <w:r w:rsidRPr="00260A25">
              <w:t>Alteração</w:t>
            </w:r>
          </w:p>
        </w:tc>
      </w:tr>
      <w:tr w:rsidR="0005584D" w:rsidRPr="00260A25" w14:paraId="178C93A5" w14:textId="77777777" w:rsidTr="00147771">
        <w:trPr>
          <w:jc w:val="center"/>
        </w:trPr>
        <w:tc>
          <w:tcPr>
            <w:tcW w:w="4876" w:type="dxa"/>
            <w:tcBorders>
              <w:top w:val="nil"/>
              <w:left w:val="nil"/>
              <w:bottom w:val="nil"/>
              <w:right w:val="nil"/>
            </w:tcBorders>
          </w:tcPr>
          <w:p w14:paraId="42CA4D70" w14:textId="77777777" w:rsidR="0005584D" w:rsidRPr="00260A25" w:rsidRDefault="0005584D" w:rsidP="00147771">
            <w:pPr>
              <w:pStyle w:val="Normal6a"/>
            </w:pPr>
          </w:p>
        </w:tc>
        <w:tc>
          <w:tcPr>
            <w:tcW w:w="4876" w:type="dxa"/>
            <w:tcBorders>
              <w:top w:val="nil"/>
              <w:left w:val="nil"/>
              <w:bottom w:val="nil"/>
              <w:right w:val="nil"/>
            </w:tcBorders>
          </w:tcPr>
          <w:p w14:paraId="66098DAA" w14:textId="01DA7489" w:rsidR="0005584D" w:rsidRPr="00260A25" w:rsidRDefault="0005584D" w:rsidP="00147771">
            <w:pPr>
              <w:pStyle w:val="Normal6a"/>
            </w:pPr>
            <w:r w:rsidRPr="00260A25">
              <w:rPr>
                <w:b/>
                <w:i/>
              </w:rPr>
              <w:t>8</w:t>
            </w:r>
            <w:r w:rsidR="00613C3F">
              <w:rPr>
                <w:b/>
                <w:i/>
              </w:rPr>
              <w:noBreakHyphen/>
            </w:r>
            <w:r w:rsidRPr="00260A25">
              <w:rPr>
                <w:b/>
                <w:i/>
              </w:rPr>
              <w:t>A.</w:t>
            </w:r>
            <w:r w:rsidRPr="00260A25">
              <w:tab/>
            </w:r>
            <w:r w:rsidRPr="00260A25">
              <w:rPr>
                <w:b/>
                <w:i/>
              </w:rPr>
              <w:t>Observa que, nos termos do artigo 11.º da Diretiva IVA, o agrupamento para efeitos de IVA continua a ser facultativo para os Estados</w:t>
            </w:r>
            <w:r w:rsidR="00613C3F">
              <w:rPr>
                <w:b/>
                <w:i/>
              </w:rPr>
              <w:noBreakHyphen/>
            </w:r>
            <w:r w:rsidRPr="00260A25">
              <w:rPr>
                <w:b/>
                <w:i/>
              </w:rPr>
              <w:t>Membros e é limitado por condicionalismos territoriais, criando obstáculos jurídicos e práticos para os grupos transfronteiriços ativos nos serviços financeiros;</w:t>
            </w:r>
          </w:p>
        </w:tc>
      </w:tr>
    </w:tbl>
    <w:p w14:paraId="0708CF1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7FDC7B9" w14:textId="77777777" w:rsidR="0005584D" w:rsidRPr="00260A25" w:rsidRDefault="0005584D" w:rsidP="0005584D">
      <w:r w:rsidRPr="00260A25">
        <w:rPr>
          <w:rStyle w:val="HideTWBExt"/>
        </w:rPr>
        <w:t>&lt;/Amend&gt;</w:t>
      </w:r>
    </w:p>
    <w:p w14:paraId="7357DFD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122</w:t>
      </w:r>
      <w:r w:rsidRPr="00260A25">
        <w:rPr>
          <w:rStyle w:val="HideTWBExt"/>
        </w:rPr>
        <w:t>&lt;/NumAm&gt;</w:t>
      </w:r>
    </w:p>
    <w:p w14:paraId="0D34575D"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2C084D40" w14:textId="77777777" w:rsidR="0005584D" w:rsidRPr="00260A25" w:rsidRDefault="0005584D" w:rsidP="0005584D">
      <w:pPr>
        <w:pStyle w:val="NormalBold"/>
      </w:pPr>
      <w:r w:rsidRPr="00260A25">
        <w:rPr>
          <w:rStyle w:val="HideTWBExt"/>
          <w:b w:val="0"/>
        </w:rPr>
        <w:t>&lt;/RepeatBlock-By&gt;</w:t>
      </w:r>
    </w:p>
    <w:p w14:paraId="5588482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844A09C" w14:textId="77777777" w:rsidR="0005584D" w:rsidRPr="00260A25" w:rsidRDefault="0005584D" w:rsidP="0005584D">
      <w:pPr>
        <w:pStyle w:val="NormalBold"/>
      </w:pPr>
      <w:r w:rsidRPr="00260A25">
        <w:rPr>
          <w:rStyle w:val="HideTWBExt"/>
        </w:rPr>
        <w:t>&lt;Article&gt;</w:t>
      </w:r>
      <w:r w:rsidRPr="00260A25">
        <w:t>N.º 9</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3A45A32" w14:textId="77777777" w:rsidTr="00147771">
        <w:trPr>
          <w:trHeight w:hRule="exact" w:val="240"/>
          <w:jc w:val="center"/>
        </w:trPr>
        <w:tc>
          <w:tcPr>
            <w:tcW w:w="9752" w:type="dxa"/>
            <w:gridSpan w:val="2"/>
            <w:tcBorders>
              <w:top w:val="nil"/>
              <w:left w:val="nil"/>
              <w:bottom w:val="nil"/>
              <w:right w:val="nil"/>
            </w:tcBorders>
          </w:tcPr>
          <w:p w14:paraId="2BD27377" w14:textId="77777777" w:rsidR="0005584D" w:rsidRPr="00260A25" w:rsidRDefault="0005584D" w:rsidP="00147771"/>
        </w:tc>
      </w:tr>
      <w:tr w:rsidR="0005584D" w:rsidRPr="00260A25" w14:paraId="02930E87" w14:textId="77777777" w:rsidTr="00147771">
        <w:trPr>
          <w:trHeight w:val="240"/>
          <w:jc w:val="center"/>
        </w:trPr>
        <w:tc>
          <w:tcPr>
            <w:tcW w:w="4876" w:type="dxa"/>
            <w:tcBorders>
              <w:top w:val="nil"/>
              <w:left w:val="nil"/>
              <w:bottom w:val="nil"/>
              <w:right w:val="nil"/>
            </w:tcBorders>
          </w:tcPr>
          <w:p w14:paraId="1325125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03CABAF" w14:textId="77777777" w:rsidR="0005584D" w:rsidRPr="00260A25" w:rsidRDefault="0005584D" w:rsidP="00147771">
            <w:pPr>
              <w:pStyle w:val="AmColumnHeading"/>
            </w:pPr>
            <w:r w:rsidRPr="00260A25">
              <w:t>Alteração</w:t>
            </w:r>
          </w:p>
        </w:tc>
      </w:tr>
      <w:tr w:rsidR="0005584D" w:rsidRPr="00260A25" w14:paraId="3C040D8D" w14:textId="77777777" w:rsidTr="00147771">
        <w:trPr>
          <w:jc w:val="center"/>
        </w:trPr>
        <w:tc>
          <w:tcPr>
            <w:tcW w:w="4876" w:type="dxa"/>
            <w:tcBorders>
              <w:top w:val="nil"/>
              <w:left w:val="nil"/>
              <w:bottom w:val="nil"/>
              <w:right w:val="nil"/>
            </w:tcBorders>
          </w:tcPr>
          <w:p w14:paraId="5EA0FC20" w14:textId="77777777" w:rsidR="0005584D" w:rsidRPr="00260A25" w:rsidRDefault="0005584D" w:rsidP="00147771">
            <w:pPr>
              <w:pStyle w:val="Normal6a"/>
            </w:pPr>
            <w:r w:rsidRPr="00260A25">
              <w:rPr>
                <w:b/>
                <w:i/>
              </w:rPr>
              <w:t>9.</w:t>
            </w:r>
            <w:r w:rsidRPr="00260A25">
              <w:tab/>
            </w:r>
            <w:r w:rsidRPr="00260A25">
              <w:rPr>
                <w:b/>
                <w:i/>
              </w:rPr>
              <w:t xml:space="preserve">Assinala que, devido ao caráter infrutífero dos esforços envidados em matéria de reforma, não há, na Diretiva </w:t>
            </w:r>
            <w:r w:rsidRPr="00260A25">
              <w:rPr>
                <w:b/>
                <w:i/>
              </w:rPr>
              <w:lastRenderedPageBreak/>
              <w:t>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serviços financeiros tradicionais e os novos serviços financeiros e tem travado a inovação;</w:t>
            </w:r>
          </w:p>
        </w:tc>
        <w:tc>
          <w:tcPr>
            <w:tcW w:w="4876" w:type="dxa"/>
            <w:tcBorders>
              <w:top w:val="nil"/>
              <w:left w:val="nil"/>
              <w:bottom w:val="nil"/>
              <w:right w:val="nil"/>
            </w:tcBorders>
          </w:tcPr>
          <w:p w14:paraId="60F54279" w14:textId="77777777" w:rsidR="0005584D" w:rsidRPr="00260A25" w:rsidRDefault="0005584D" w:rsidP="00147771">
            <w:pPr>
              <w:pStyle w:val="Normal6a"/>
            </w:pPr>
            <w:r w:rsidRPr="00260A25">
              <w:rPr>
                <w:b/>
                <w:i/>
              </w:rPr>
              <w:lastRenderedPageBreak/>
              <w:t>Suprimido</w:t>
            </w:r>
          </w:p>
        </w:tc>
      </w:tr>
    </w:tbl>
    <w:p w14:paraId="02889BC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DCD4563" w14:textId="77777777" w:rsidR="0005584D" w:rsidRPr="00260A25" w:rsidRDefault="0005584D" w:rsidP="0005584D">
      <w:r w:rsidRPr="00260A25">
        <w:rPr>
          <w:rStyle w:val="HideTWBExt"/>
        </w:rPr>
        <w:t>&lt;/Amend&gt;</w:t>
      </w:r>
    </w:p>
    <w:p w14:paraId="28CC5EBE"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123</w:t>
      </w:r>
      <w:r w:rsidRPr="00260A25">
        <w:rPr>
          <w:rStyle w:val="HideTWBExt"/>
        </w:rPr>
        <w:t>&lt;/NumAm&gt;</w:t>
      </w:r>
    </w:p>
    <w:p w14:paraId="435B684E"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24BD448A" w14:textId="77777777" w:rsidR="0005584D" w:rsidRPr="00260A25" w:rsidRDefault="0005584D" w:rsidP="0005584D">
      <w:pPr>
        <w:pStyle w:val="NormalBold"/>
      </w:pPr>
      <w:r w:rsidRPr="00260A25">
        <w:rPr>
          <w:rStyle w:val="HideTWBExt"/>
          <w:b w:val="0"/>
        </w:rPr>
        <w:t>&lt;/RepeatBlock-By&gt;</w:t>
      </w:r>
    </w:p>
    <w:p w14:paraId="0BFB318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EA9031B" w14:textId="77777777" w:rsidR="0005584D" w:rsidRPr="00260A25" w:rsidRDefault="0005584D" w:rsidP="0005584D">
      <w:pPr>
        <w:pStyle w:val="NormalBold"/>
      </w:pPr>
      <w:r w:rsidRPr="00260A25">
        <w:rPr>
          <w:rStyle w:val="HideTWBExt"/>
        </w:rPr>
        <w:t>&lt;Article&gt;</w:t>
      </w:r>
      <w:r w:rsidRPr="00260A25">
        <w:t>N.º 9</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8BB6348" w14:textId="77777777" w:rsidTr="00147771">
        <w:trPr>
          <w:trHeight w:hRule="exact" w:val="240"/>
          <w:jc w:val="center"/>
        </w:trPr>
        <w:tc>
          <w:tcPr>
            <w:tcW w:w="9752" w:type="dxa"/>
            <w:gridSpan w:val="2"/>
            <w:tcBorders>
              <w:top w:val="nil"/>
              <w:left w:val="nil"/>
              <w:bottom w:val="nil"/>
              <w:right w:val="nil"/>
            </w:tcBorders>
          </w:tcPr>
          <w:p w14:paraId="74E8F993" w14:textId="77777777" w:rsidR="0005584D" w:rsidRPr="00260A25" w:rsidRDefault="0005584D" w:rsidP="00147771"/>
        </w:tc>
      </w:tr>
      <w:tr w:rsidR="0005584D" w:rsidRPr="00260A25" w14:paraId="267547FC" w14:textId="77777777" w:rsidTr="00147771">
        <w:trPr>
          <w:trHeight w:val="240"/>
          <w:jc w:val="center"/>
        </w:trPr>
        <w:tc>
          <w:tcPr>
            <w:tcW w:w="4876" w:type="dxa"/>
            <w:tcBorders>
              <w:top w:val="nil"/>
              <w:left w:val="nil"/>
              <w:bottom w:val="nil"/>
              <w:right w:val="nil"/>
            </w:tcBorders>
          </w:tcPr>
          <w:p w14:paraId="37DC83C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1B7E267" w14:textId="77777777" w:rsidR="0005584D" w:rsidRPr="00260A25" w:rsidRDefault="0005584D" w:rsidP="00147771">
            <w:pPr>
              <w:pStyle w:val="AmColumnHeading"/>
            </w:pPr>
            <w:r w:rsidRPr="00260A25">
              <w:t>Alteração</w:t>
            </w:r>
          </w:p>
        </w:tc>
      </w:tr>
      <w:tr w:rsidR="0005584D" w:rsidRPr="00260A25" w14:paraId="02E7B229" w14:textId="77777777" w:rsidTr="00147771">
        <w:trPr>
          <w:jc w:val="center"/>
        </w:trPr>
        <w:tc>
          <w:tcPr>
            <w:tcW w:w="4876" w:type="dxa"/>
            <w:tcBorders>
              <w:top w:val="nil"/>
              <w:left w:val="nil"/>
              <w:bottom w:val="nil"/>
              <w:right w:val="nil"/>
            </w:tcBorders>
          </w:tcPr>
          <w:p w14:paraId="7C575BB8" w14:textId="77777777" w:rsidR="0005584D" w:rsidRPr="00260A25" w:rsidRDefault="0005584D" w:rsidP="00147771">
            <w:pPr>
              <w:pStyle w:val="Normal6a"/>
            </w:pPr>
            <w:r w:rsidRPr="00260A25">
              <w:t>9.</w:t>
            </w:r>
            <w:r w:rsidRPr="00260A25">
              <w:tab/>
            </w:r>
            <w:r w:rsidRPr="00260A25">
              <w:rPr>
                <w:b/>
                <w:i/>
              </w:rPr>
              <w:t>Assinala que, devido ao caráter infrutífero dos esforços envidados em matéria de reforma, não há, na Diretiva IVA, disposições específicas que se apliquem aos</w:t>
            </w:r>
            <w:r w:rsidRPr="00260A25">
              <w:t xml:space="preserve"> instrumentos financeiros emergentes, nomeadamente os criptoativos</w:t>
            </w:r>
            <w:r w:rsidRPr="00260A25">
              <w:rPr>
                <w:b/>
                <w:i/>
              </w:rPr>
              <w:t>, as finanças descentralizadas</w:t>
            </w:r>
            <w:r w:rsidRPr="00260A25">
              <w:t xml:space="preserve"> e a tecnologia financeira;</w:t>
            </w:r>
            <w:r w:rsidRPr="00260A25">
              <w:rPr>
                <w:b/>
                <w:i/>
              </w:rPr>
              <w:t xml:space="preserve"> observa que esta situação levou à divergência das interpretações nacionais a respeito das regras em matéria de IVA, à insegurança jurídica para os prestadores de serviços, a um tratamento desigual entre os serviços financeiros tradicionais e os novos serviços financeiros e tem travado a inovação</w:t>
            </w:r>
            <w:r w:rsidRPr="00260A25">
              <w:t>;</w:t>
            </w:r>
          </w:p>
        </w:tc>
        <w:tc>
          <w:tcPr>
            <w:tcW w:w="4876" w:type="dxa"/>
            <w:tcBorders>
              <w:top w:val="nil"/>
              <w:left w:val="nil"/>
              <w:bottom w:val="nil"/>
              <w:right w:val="nil"/>
            </w:tcBorders>
          </w:tcPr>
          <w:p w14:paraId="3E66A57E" w14:textId="77777777" w:rsidR="0005584D" w:rsidRPr="00260A25" w:rsidRDefault="0005584D" w:rsidP="00147771">
            <w:pPr>
              <w:pStyle w:val="Normal6a"/>
            </w:pPr>
            <w:r w:rsidRPr="00260A25">
              <w:t>9.</w:t>
            </w:r>
            <w:r w:rsidRPr="00260A25">
              <w:tab/>
            </w:r>
            <w:r w:rsidRPr="00260A25">
              <w:rPr>
                <w:b/>
                <w:i/>
              </w:rPr>
              <w:t>Salienta que a crescente complexidade dos novos</w:t>
            </w:r>
            <w:r w:rsidRPr="00260A25">
              <w:t xml:space="preserve"> instrumentos financeiros, nomeadamente os criptoativos</w:t>
            </w:r>
            <w:r w:rsidRPr="00260A25">
              <w:rPr>
                <w:b/>
                <w:i/>
              </w:rPr>
              <w:t>, o setor financeiro descentralizado</w:t>
            </w:r>
            <w:r w:rsidRPr="00260A25">
              <w:t xml:space="preserve"> e a tecnologia financeira</w:t>
            </w:r>
            <w:r w:rsidRPr="00260A25">
              <w:rPr>
                <w:b/>
                <w:i/>
              </w:rPr>
              <w:t>, pode complicar ainda mais a determinação da base tributável</w:t>
            </w:r>
            <w:r w:rsidRPr="00260A25">
              <w:t>;</w:t>
            </w:r>
          </w:p>
        </w:tc>
      </w:tr>
    </w:tbl>
    <w:p w14:paraId="0DAA8B2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62A8990E" w14:textId="77777777" w:rsidR="0005584D" w:rsidRPr="00260A25" w:rsidRDefault="0005584D" w:rsidP="0005584D">
      <w:r w:rsidRPr="00260A25">
        <w:rPr>
          <w:rStyle w:val="HideTWBExt"/>
        </w:rPr>
        <w:t>&lt;/Amend&gt;</w:t>
      </w:r>
    </w:p>
    <w:p w14:paraId="38C8A77E"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124</w:t>
      </w:r>
      <w:r w:rsidRPr="00260A25">
        <w:rPr>
          <w:rStyle w:val="HideTWBExt"/>
        </w:rPr>
        <w:t>&lt;/NumAm&gt;</w:t>
      </w:r>
    </w:p>
    <w:p w14:paraId="04CE6B90" w14:textId="77777777" w:rsidR="0005584D" w:rsidRPr="00260A25" w:rsidRDefault="0005584D" w:rsidP="0005584D">
      <w:pPr>
        <w:pStyle w:val="NormalBold"/>
      </w:pPr>
      <w:r w:rsidRPr="00260A25">
        <w:rPr>
          <w:rStyle w:val="HideTWBExt"/>
          <w:b w:val="0"/>
        </w:rPr>
        <w:lastRenderedPageBreak/>
        <w:t>&lt;RepeatBlock-By&gt;&lt;Members&gt;</w:t>
      </w:r>
      <w:r w:rsidRPr="00260A25">
        <w:t>Regina Doherty</w:t>
      </w:r>
      <w:r w:rsidRPr="00260A25">
        <w:rPr>
          <w:rStyle w:val="HideTWBExt"/>
          <w:b w:val="0"/>
        </w:rPr>
        <w:t>&lt;/Members&gt;</w:t>
      </w:r>
    </w:p>
    <w:p w14:paraId="7E011E2B" w14:textId="77777777" w:rsidR="0005584D" w:rsidRPr="00260A25" w:rsidRDefault="0005584D" w:rsidP="0005584D">
      <w:pPr>
        <w:pStyle w:val="NormalBold"/>
      </w:pPr>
      <w:r w:rsidRPr="00260A25">
        <w:rPr>
          <w:rStyle w:val="HideTWBExt"/>
          <w:b w:val="0"/>
        </w:rPr>
        <w:t>&lt;/RepeatBlock-By&gt;</w:t>
      </w:r>
    </w:p>
    <w:p w14:paraId="0BEF53E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773921F" w14:textId="77777777" w:rsidR="0005584D" w:rsidRPr="00260A25" w:rsidRDefault="0005584D" w:rsidP="0005584D">
      <w:pPr>
        <w:pStyle w:val="NormalBold"/>
      </w:pPr>
      <w:r w:rsidRPr="00260A25">
        <w:rPr>
          <w:rStyle w:val="HideTWBExt"/>
        </w:rPr>
        <w:t>&lt;Article&gt;</w:t>
      </w:r>
      <w:r w:rsidRPr="00260A25">
        <w:t>N.º 9</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825EA38" w14:textId="77777777" w:rsidTr="00147771">
        <w:trPr>
          <w:trHeight w:hRule="exact" w:val="240"/>
          <w:jc w:val="center"/>
        </w:trPr>
        <w:tc>
          <w:tcPr>
            <w:tcW w:w="9752" w:type="dxa"/>
            <w:gridSpan w:val="2"/>
            <w:tcBorders>
              <w:top w:val="nil"/>
              <w:left w:val="nil"/>
              <w:bottom w:val="nil"/>
              <w:right w:val="nil"/>
            </w:tcBorders>
          </w:tcPr>
          <w:p w14:paraId="27B9A61A" w14:textId="77777777" w:rsidR="0005584D" w:rsidRPr="00260A25" w:rsidRDefault="0005584D" w:rsidP="00147771"/>
        </w:tc>
      </w:tr>
      <w:tr w:rsidR="0005584D" w:rsidRPr="00260A25" w14:paraId="60F4E721" w14:textId="77777777" w:rsidTr="00147771">
        <w:trPr>
          <w:trHeight w:val="240"/>
          <w:jc w:val="center"/>
        </w:trPr>
        <w:tc>
          <w:tcPr>
            <w:tcW w:w="4876" w:type="dxa"/>
            <w:tcBorders>
              <w:top w:val="nil"/>
              <w:left w:val="nil"/>
              <w:bottom w:val="nil"/>
              <w:right w:val="nil"/>
            </w:tcBorders>
          </w:tcPr>
          <w:p w14:paraId="019737B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1414B5D" w14:textId="77777777" w:rsidR="0005584D" w:rsidRPr="00260A25" w:rsidRDefault="0005584D" w:rsidP="00147771">
            <w:pPr>
              <w:pStyle w:val="AmColumnHeading"/>
            </w:pPr>
            <w:r w:rsidRPr="00260A25">
              <w:t>Alteração</w:t>
            </w:r>
          </w:p>
        </w:tc>
      </w:tr>
      <w:tr w:rsidR="0005584D" w:rsidRPr="00260A25" w14:paraId="228D4A3E" w14:textId="77777777" w:rsidTr="00147771">
        <w:trPr>
          <w:jc w:val="center"/>
        </w:trPr>
        <w:tc>
          <w:tcPr>
            <w:tcW w:w="4876" w:type="dxa"/>
            <w:tcBorders>
              <w:top w:val="nil"/>
              <w:left w:val="nil"/>
              <w:bottom w:val="nil"/>
              <w:right w:val="nil"/>
            </w:tcBorders>
          </w:tcPr>
          <w:p w14:paraId="2E53D91C" w14:textId="77777777" w:rsidR="0005584D" w:rsidRPr="00260A25" w:rsidRDefault="0005584D" w:rsidP="00147771">
            <w:pPr>
              <w:pStyle w:val="Normal6a"/>
            </w:pPr>
            <w:r w:rsidRPr="00260A25">
              <w:t>9.</w:t>
            </w:r>
            <w:r w:rsidRPr="00260A25">
              <w:tab/>
              <w:t>Assinala que</w:t>
            </w:r>
            <w:r w:rsidRPr="00260A25">
              <w:rPr>
                <w:b/>
                <w:i/>
              </w:rPr>
              <w:t>, devido ao caráter infrutífero dos esforços envidados em matéria de reforma,</w:t>
            </w:r>
            <w:r w:rsidRPr="00260A25">
              <w:t xml:space="preserve">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serviços financeiros tradicionais e os novos serviços financeiros e tem travado a inovação;</w:t>
            </w:r>
          </w:p>
        </w:tc>
        <w:tc>
          <w:tcPr>
            <w:tcW w:w="4876" w:type="dxa"/>
            <w:tcBorders>
              <w:top w:val="nil"/>
              <w:left w:val="nil"/>
              <w:bottom w:val="nil"/>
              <w:right w:val="nil"/>
            </w:tcBorders>
          </w:tcPr>
          <w:p w14:paraId="61BCC98E" w14:textId="77777777" w:rsidR="0005584D" w:rsidRPr="00260A25" w:rsidRDefault="0005584D" w:rsidP="00147771">
            <w:pPr>
              <w:pStyle w:val="Normal6a"/>
            </w:pPr>
            <w:r w:rsidRPr="00260A25">
              <w:t>9.</w:t>
            </w:r>
            <w:r w:rsidRPr="00260A25">
              <w:tab/>
              <w:t xml:space="preserve">Assinala que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serviços financeiros tradicionais e os novos serviços financeiros e tem travado a inovação; </w:t>
            </w:r>
            <w:r w:rsidRPr="00260A25">
              <w:rPr>
                <w:b/>
                <w:i/>
              </w:rPr>
              <w:t>salienta que qualquer clarificação das regras do IVA deve preservar a isenção para os serviços financeiros essenciais;</w:t>
            </w:r>
          </w:p>
        </w:tc>
      </w:tr>
    </w:tbl>
    <w:p w14:paraId="2165F77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FD2E931" w14:textId="77777777" w:rsidR="0005584D" w:rsidRPr="00260A25" w:rsidRDefault="0005584D" w:rsidP="0005584D">
      <w:r w:rsidRPr="00260A25">
        <w:rPr>
          <w:rStyle w:val="HideTWBExt"/>
        </w:rPr>
        <w:t>&lt;/Amend&gt;</w:t>
      </w:r>
    </w:p>
    <w:p w14:paraId="1664A0F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125</w:t>
      </w:r>
      <w:r w:rsidRPr="00260A25">
        <w:rPr>
          <w:rStyle w:val="HideTWBExt"/>
        </w:rPr>
        <w:t>&lt;/NumAm&gt;</w:t>
      </w:r>
    </w:p>
    <w:p w14:paraId="2D7F96D8"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w:t>
      </w:r>
      <w:r w:rsidRPr="00260A25">
        <w:rPr>
          <w:rStyle w:val="HideTWBExt"/>
          <w:b w:val="0"/>
        </w:rPr>
        <w:t>&lt;/Members&gt;</w:t>
      </w:r>
    </w:p>
    <w:p w14:paraId="12CAAD05" w14:textId="77777777" w:rsidR="0005584D" w:rsidRPr="00260A25" w:rsidRDefault="0005584D" w:rsidP="0005584D">
      <w:pPr>
        <w:pStyle w:val="NormalBold"/>
      </w:pPr>
      <w:r w:rsidRPr="00260A25">
        <w:rPr>
          <w:rStyle w:val="HideTWBExt"/>
          <w:b w:val="0"/>
        </w:rPr>
        <w:t>&lt;/RepeatBlock-By&gt;</w:t>
      </w:r>
    </w:p>
    <w:p w14:paraId="045C566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56BB975" w14:textId="77777777" w:rsidR="0005584D" w:rsidRPr="00260A25" w:rsidRDefault="0005584D" w:rsidP="0005584D">
      <w:pPr>
        <w:pStyle w:val="NormalBold"/>
      </w:pPr>
      <w:r w:rsidRPr="00260A25">
        <w:rPr>
          <w:rStyle w:val="HideTWBExt"/>
        </w:rPr>
        <w:t>&lt;Article&gt;</w:t>
      </w:r>
      <w:r w:rsidRPr="00260A25">
        <w:t>N.º 9</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AA49C71" w14:textId="77777777" w:rsidTr="00147771">
        <w:trPr>
          <w:trHeight w:hRule="exact" w:val="240"/>
          <w:jc w:val="center"/>
        </w:trPr>
        <w:tc>
          <w:tcPr>
            <w:tcW w:w="9752" w:type="dxa"/>
            <w:gridSpan w:val="2"/>
            <w:tcBorders>
              <w:top w:val="nil"/>
              <w:left w:val="nil"/>
              <w:bottom w:val="nil"/>
              <w:right w:val="nil"/>
            </w:tcBorders>
          </w:tcPr>
          <w:p w14:paraId="70B6A9FF" w14:textId="77777777" w:rsidR="0005584D" w:rsidRPr="00260A25" w:rsidRDefault="0005584D" w:rsidP="00147771"/>
        </w:tc>
      </w:tr>
      <w:tr w:rsidR="0005584D" w:rsidRPr="00260A25" w14:paraId="54022A50" w14:textId="77777777" w:rsidTr="00147771">
        <w:trPr>
          <w:trHeight w:val="240"/>
          <w:jc w:val="center"/>
        </w:trPr>
        <w:tc>
          <w:tcPr>
            <w:tcW w:w="4876" w:type="dxa"/>
            <w:tcBorders>
              <w:top w:val="nil"/>
              <w:left w:val="nil"/>
              <w:bottom w:val="nil"/>
              <w:right w:val="nil"/>
            </w:tcBorders>
          </w:tcPr>
          <w:p w14:paraId="081257D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2BFD2AE" w14:textId="77777777" w:rsidR="0005584D" w:rsidRPr="00260A25" w:rsidRDefault="0005584D" w:rsidP="00147771">
            <w:pPr>
              <w:pStyle w:val="AmColumnHeading"/>
            </w:pPr>
            <w:r w:rsidRPr="00260A25">
              <w:t>Alteração</w:t>
            </w:r>
          </w:p>
        </w:tc>
      </w:tr>
      <w:tr w:rsidR="0005584D" w:rsidRPr="00260A25" w14:paraId="00443477" w14:textId="77777777" w:rsidTr="00147771">
        <w:trPr>
          <w:jc w:val="center"/>
        </w:trPr>
        <w:tc>
          <w:tcPr>
            <w:tcW w:w="4876" w:type="dxa"/>
            <w:tcBorders>
              <w:top w:val="nil"/>
              <w:left w:val="nil"/>
              <w:bottom w:val="nil"/>
              <w:right w:val="nil"/>
            </w:tcBorders>
          </w:tcPr>
          <w:p w14:paraId="721E1561" w14:textId="77777777" w:rsidR="0005584D" w:rsidRPr="00260A25" w:rsidRDefault="0005584D" w:rsidP="00147771">
            <w:pPr>
              <w:pStyle w:val="Normal6a"/>
            </w:pPr>
            <w:r w:rsidRPr="00260A25">
              <w:t>9.</w:t>
            </w:r>
            <w:r w:rsidRPr="00260A25">
              <w:tab/>
              <w:t xml:space="preserve">Assinala que, devido ao caráter infrutífero dos esforços envidados em matéria de reforma,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w:t>
            </w:r>
            <w:r w:rsidRPr="00260A25">
              <w:lastRenderedPageBreak/>
              <w:t xml:space="preserve">serviços financeiros tradicionais e os novos serviços financeiros </w:t>
            </w:r>
            <w:r w:rsidRPr="00260A25">
              <w:rPr>
                <w:b/>
                <w:i/>
              </w:rPr>
              <w:t>e tem travado a inovação</w:t>
            </w:r>
            <w:r w:rsidRPr="00260A25">
              <w:t>;</w:t>
            </w:r>
          </w:p>
        </w:tc>
        <w:tc>
          <w:tcPr>
            <w:tcW w:w="4876" w:type="dxa"/>
            <w:tcBorders>
              <w:top w:val="nil"/>
              <w:left w:val="nil"/>
              <w:bottom w:val="nil"/>
              <w:right w:val="nil"/>
            </w:tcBorders>
          </w:tcPr>
          <w:p w14:paraId="07270DAC" w14:textId="77777777" w:rsidR="0005584D" w:rsidRPr="00260A25" w:rsidRDefault="0005584D" w:rsidP="00147771">
            <w:pPr>
              <w:pStyle w:val="Normal6a"/>
            </w:pPr>
            <w:r w:rsidRPr="00260A25">
              <w:lastRenderedPageBreak/>
              <w:t>9.</w:t>
            </w:r>
            <w:r w:rsidRPr="00260A25">
              <w:tab/>
              <w:t xml:space="preserve">Assinala que, devido ao caráter infrutífero dos esforços envidados em matéria de reforma,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w:t>
            </w:r>
            <w:r w:rsidRPr="00260A25">
              <w:lastRenderedPageBreak/>
              <w:t>serviços financeiros tradicionais e os novos serviços financeiros;</w:t>
            </w:r>
          </w:p>
        </w:tc>
      </w:tr>
    </w:tbl>
    <w:p w14:paraId="539D5674"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60A73D6" w14:textId="77777777" w:rsidR="0005584D" w:rsidRPr="00260A25" w:rsidRDefault="0005584D" w:rsidP="0005584D">
      <w:r w:rsidRPr="00260A25">
        <w:rPr>
          <w:rStyle w:val="HideTWBExt"/>
        </w:rPr>
        <w:t>&lt;/Amend&gt;</w:t>
      </w:r>
    </w:p>
    <w:p w14:paraId="0555172C"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126</w:t>
      </w:r>
      <w:r w:rsidRPr="00260A25">
        <w:rPr>
          <w:rStyle w:val="HideTWBExt"/>
        </w:rPr>
        <w:t>&lt;/NumAm&gt;</w:t>
      </w:r>
    </w:p>
    <w:p w14:paraId="2C6693BB"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763E2EDE" w14:textId="77777777" w:rsidR="0005584D" w:rsidRPr="00260A25" w:rsidRDefault="0005584D" w:rsidP="0005584D">
      <w:pPr>
        <w:pStyle w:val="NormalBold"/>
      </w:pPr>
      <w:r w:rsidRPr="00260A25">
        <w:rPr>
          <w:rStyle w:val="HideTWBExt"/>
          <w:b w:val="0"/>
        </w:rPr>
        <w:t>&lt;/RepeatBlock-By&gt;</w:t>
      </w:r>
    </w:p>
    <w:p w14:paraId="4A98F4D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8F65949" w14:textId="77777777" w:rsidR="0005584D" w:rsidRPr="00260A25" w:rsidRDefault="0005584D" w:rsidP="0005584D">
      <w:pPr>
        <w:pStyle w:val="NormalBold"/>
      </w:pPr>
      <w:r w:rsidRPr="00260A25">
        <w:rPr>
          <w:rStyle w:val="HideTWBExt"/>
        </w:rPr>
        <w:t>&lt;Article&gt;</w:t>
      </w:r>
      <w:r w:rsidRPr="00260A25">
        <w:t>N.º 9</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F3FCB87" w14:textId="77777777" w:rsidTr="00147771">
        <w:trPr>
          <w:trHeight w:hRule="exact" w:val="240"/>
          <w:jc w:val="center"/>
        </w:trPr>
        <w:tc>
          <w:tcPr>
            <w:tcW w:w="9752" w:type="dxa"/>
            <w:gridSpan w:val="2"/>
            <w:tcBorders>
              <w:top w:val="nil"/>
              <w:left w:val="nil"/>
              <w:bottom w:val="nil"/>
              <w:right w:val="nil"/>
            </w:tcBorders>
          </w:tcPr>
          <w:p w14:paraId="4DCC3CA8" w14:textId="77777777" w:rsidR="0005584D" w:rsidRPr="00260A25" w:rsidRDefault="0005584D" w:rsidP="00147771"/>
        </w:tc>
      </w:tr>
      <w:tr w:rsidR="0005584D" w:rsidRPr="00260A25" w14:paraId="1DC0DE16" w14:textId="77777777" w:rsidTr="00147771">
        <w:trPr>
          <w:trHeight w:val="240"/>
          <w:jc w:val="center"/>
        </w:trPr>
        <w:tc>
          <w:tcPr>
            <w:tcW w:w="4876" w:type="dxa"/>
            <w:tcBorders>
              <w:top w:val="nil"/>
              <w:left w:val="nil"/>
              <w:bottom w:val="nil"/>
              <w:right w:val="nil"/>
            </w:tcBorders>
          </w:tcPr>
          <w:p w14:paraId="3D6FD35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60C37AF" w14:textId="77777777" w:rsidR="0005584D" w:rsidRPr="00260A25" w:rsidRDefault="0005584D" w:rsidP="00147771">
            <w:pPr>
              <w:pStyle w:val="AmColumnHeading"/>
            </w:pPr>
            <w:r w:rsidRPr="00260A25">
              <w:t>Alteração</w:t>
            </w:r>
          </w:p>
        </w:tc>
      </w:tr>
      <w:tr w:rsidR="0005584D" w:rsidRPr="00260A25" w14:paraId="484D40E3" w14:textId="77777777" w:rsidTr="00147771">
        <w:trPr>
          <w:jc w:val="center"/>
        </w:trPr>
        <w:tc>
          <w:tcPr>
            <w:tcW w:w="4876" w:type="dxa"/>
            <w:tcBorders>
              <w:top w:val="nil"/>
              <w:left w:val="nil"/>
              <w:bottom w:val="nil"/>
              <w:right w:val="nil"/>
            </w:tcBorders>
          </w:tcPr>
          <w:p w14:paraId="0B14BD99" w14:textId="77777777" w:rsidR="0005584D" w:rsidRPr="00260A25" w:rsidRDefault="0005584D" w:rsidP="00147771">
            <w:pPr>
              <w:pStyle w:val="Normal6a"/>
            </w:pPr>
            <w:r w:rsidRPr="00260A25">
              <w:t>9.</w:t>
            </w:r>
            <w:r w:rsidRPr="00260A25">
              <w:tab/>
              <w:t>Assinala que, devido ao caráter infrutífero dos esforços envidados em matéria de reforma,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serviços financeiros tradicionais e os novos serviços financeiros e tem travado a inovação;</w:t>
            </w:r>
          </w:p>
        </w:tc>
        <w:tc>
          <w:tcPr>
            <w:tcW w:w="4876" w:type="dxa"/>
            <w:tcBorders>
              <w:top w:val="nil"/>
              <w:left w:val="nil"/>
              <w:bottom w:val="nil"/>
              <w:right w:val="nil"/>
            </w:tcBorders>
          </w:tcPr>
          <w:p w14:paraId="35BA54A0" w14:textId="77777777" w:rsidR="0005584D" w:rsidRPr="00260A25" w:rsidRDefault="0005584D" w:rsidP="00147771">
            <w:pPr>
              <w:pStyle w:val="Normal6a"/>
            </w:pPr>
            <w:r w:rsidRPr="00260A25">
              <w:t>9.</w:t>
            </w:r>
            <w:r w:rsidRPr="00260A25">
              <w:tab/>
              <w:t xml:space="preserve">Assinala que, devido ao caráter infrutífero dos esforços envidados em matéria de reforma,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serviços financeiros tradicionais e os novos serviços financeiros e tem travado a inovação; </w:t>
            </w:r>
            <w:r w:rsidRPr="00260A25">
              <w:rPr>
                <w:b/>
                <w:i/>
              </w:rPr>
              <w:t>insta a Comissão a clarificar o tratamento do IVA em sede de serviços financeiros emergentes, a fim de assegurar a neutralidade tecnológica e condições de concorrência equitativas em toda a União; </w:t>
            </w:r>
          </w:p>
        </w:tc>
      </w:tr>
    </w:tbl>
    <w:p w14:paraId="56BF183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C11927B" w14:textId="77777777" w:rsidR="0005584D" w:rsidRPr="00260A25" w:rsidRDefault="0005584D" w:rsidP="0005584D">
      <w:r w:rsidRPr="00260A25">
        <w:rPr>
          <w:rStyle w:val="HideTWBExt"/>
        </w:rPr>
        <w:t>&lt;/Amend&gt;</w:t>
      </w:r>
    </w:p>
    <w:p w14:paraId="0B91831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127</w:t>
      </w:r>
      <w:r w:rsidRPr="00260A25">
        <w:rPr>
          <w:rStyle w:val="HideTWBExt"/>
        </w:rPr>
        <w:t>&lt;/NumAm&gt;</w:t>
      </w:r>
    </w:p>
    <w:p w14:paraId="685E6B4F"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094795C3" w14:textId="77777777" w:rsidR="0005584D" w:rsidRPr="00260A25" w:rsidRDefault="0005584D" w:rsidP="0005584D">
      <w:pPr>
        <w:pStyle w:val="NormalBold"/>
      </w:pPr>
      <w:r w:rsidRPr="00260A25">
        <w:rPr>
          <w:rStyle w:val="HideTWBExt"/>
          <w:b w:val="0"/>
        </w:rPr>
        <w:t>&lt;/RepeatBlock-By&gt;</w:t>
      </w:r>
    </w:p>
    <w:p w14:paraId="1A49081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EC77726" w14:textId="77777777" w:rsidR="0005584D" w:rsidRPr="00260A25" w:rsidRDefault="0005584D" w:rsidP="0005584D">
      <w:pPr>
        <w:pStyle w:val="NormalBold"/>
      </w:pPr>
      <w:r w:rsidRPr="00260A25">
        <w:rPr>
          <w:rStyle w:val="HideTWBExt"/>
        </w:rPr>
        <w:t>&lt;Article&gt;</w:t>
      </w:r>
      <w:r w:rsidRPr="00260A25">
        <w:t>N.º 9</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AE6D810" w14:textId="77777777" w:rsidTr="00147771">
        <w:trPr>
          <w:trHeight w:hRule="exact" w:val="240"/>
          <w:jc w:val="center"/>
        </w:trPr>
        <w:tc>
          <w:tcPr>
            <w:tcW w:w="9752" w:type="dxa"/>
            <w:gridSpan w:val="2"/>
            <w:tcBorders>
              <w:top w:val="nil"/>
              <w:left w:val="nil"/>
              <w:bottom w:val="nil"/>
              <w:right w:val="nil"/>
            </w:tcBorders>
          </w:tcPr>
          <w:p w14:paraId="4532DA20" w14:textId="77777777" w:rsidR="0005584D" w:rsidRPr="00260A25" w:rsidRDefault="0005584D" w:rsidP="00147771"/>
        </w:tc>
      </w:tr>
      <w:tr w:rsidR="0005584D" w:rsidRPr="00260A25" w14:paraId="6A7BEA8B" w14:textId="77777777" w:rsidTr="00147771">
        <w:trPr>
          <w:trHeight w:val="240"/>
          <w:jc w:val="center"/>
        </w:trPr>
        <w:tc>
          <w:tcPr>
            <w:tcW w:w="4876" w:type="dxa"/>
            <w:tcBorders>
              <w:top w:val="nil"/>
              <w:left w:val="nil"/>
              <w:bottom w:val="nil"/>
              <w:right w:val="nil"/>
            </w:tcBorders>
          </w:tcPr>
          <w:p w14:paraId="14FBC0DF" w14:textId="77777777" w:rsidR="0005584D" w:rsidRPr="00260A25" w:rsidRDefault="0005584D" w:rsidP="00147771">
            <w:pPr>
              <w:pStyle w:val="AmColumnHeading"/>
            </w:pPr>
            <w:r w:rsidRPr="00260A25">
              <w:lastRenderedPageBreak/>
              <w:t>Proposta de resolução</w:t>
            </w:r>
          </w:p>
        </w:tc>
        <w:tc>
          <w:tcPr>
            <w:tcW w:w="4876" w:type="dxa"/>
            <w:tcBorders>
              <w:top w:val="nil"/>
              <w:left w:val="nil"/>
              <w:bottom w:val="nil"/>
              <w:right w:val="nil"/>
            </w:tcBorders>
          </w:tcPr>
          <w:p w14:paraId="1922E36F" w14:textId="77777777" w:rsidR="0005584D" w:rsidRPr="00260A25" w:rsidRDefault="0005584D" w:rsidP="00147771">
            <w:pPr>
              <w:pStyle w:val="AmColumnHeading"/>
            </w:pPr>
            <w:r w:rsidRPr="00260A25">
              <w:t>Alteração</w:t>
            </w:r>
          </w:p>
        </w:tc>
      </w:tr>
      <w:tr w:rsidR="0005584D" w:rsidRPr="00260A25" w14:paraId="28E7C41B" w14:textId="77777777" w:rsidTr="00147771">
        <w:trPr>
          <w:jc w:val="center"/>
        </w:trPr>
        <w:tc>
          <w:tcPr>
            <w:tcW w:w="4876" w:type="dxa"/>
            <w:tcBorders>
              <w:top w:val="nil"/>
              <w:left w:val="nil"/>
              <w:bottom w:val="nil"/>
              <w:right w:val="nil"/>
            </w:tcBorders>
          </w:tcPr>
          <w:p w14:paraId="2EE1D2CE" w14:textId="77777777" w:rsidR="0005584D" w:rsidRPr="00260A25" w:rsidRDefault="0005584D" w:rsidP="00147771">
            <w:pPr>
              <w:pStyle w:val="Normal6a"/>
            </w:pPr>
            <w:r w:rsidRPr="00260A25">
              <w:t>9.</w:t>
            </w:r>
            <w:r w:rsidRPr="00260A25">
              <w:tab/>
              <w:t>Assinala que, devido ao caráter infrutífero dos esforços envidados em matéria de reforma,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serviços financeiros tradicionais e os novos serviços financeiros e tem travado a inovação;</w:t>
            </w:r>
          </w:p>
        </w:tc>
        <w:tc>
          <w:tcPr>
            <w:tcW w:w="4876" w:type="dxa"/>
            <w:tcBorders>
              <w:top w:val="nil"/>
              <w:left w:val="nil"/>
              <w:bottom w:val="nil"/>
              <w:right w:val="nil"/>
            </w:tcBorders>
          </w:tcPr>
          <w:p w14:paraId="2860E96D" w14:textId="2E24D947" w:rsidR="0005584D" w:rsidRPr="00260A25" w:rsidRDefault="0005584D" w:rsidP="00147771">
            <w:pPr>
              <w:pStyle w:val="Normal6a"/>
            </w:pPr>
            <w:r w:rsidRPr="00260A25">
              <w:t>9.</w:t>
            </w:r>
            <w:r w:rsidRPr="00260A25">
              <w:tab/>
              <w:t>Assinala que, devido ao caráter infrutífero dos esforços envidados em matéria de reforma, não há, na Diretiva IVA, disposições específicas que se apliquem aos instrumentos financeiros emergentes, nomeadamente os criptoativos, as finanças descentralizadas e a tecnologia financeira</w:t>
            </w:r>
            <w:r w:rsidRPr="00260A25">
              <w:rPr>
                <w:b/>
                <w:i/>
              </w:rPr>
              <w:t>; salienta que, além disso, a Diretiva não aborda o tratamento do IVA em sede de derivados e que o tratamento dos fundos de investimento continua a divergir entre os Estados</w:t>
            </w:r>
            <w:r w:rsidR="00613C3F">
              <w:rPr>
                <w:b/>
                <w:i/>
              </w:rPr>
              <w:noBreakHyphen/>
            </w:r>
            <w:r w:rsidRPr="00260A25">
              <w:rPr>
                <w:b/>
                <w:i/>
              </w:rPr>
              <w:t>Membros</w:t>
            </w:r>
            <w:r w:rsidRPr="00260A25">
              <w:t>; observa que esta situação levou à divergência das interpretações nacionais a respeito das regras em matéria de IVA, à insegurança jurídica para os prestadores de serviços, a um tratamento desigual entre os serviços financeiros tradicionais e os novos serviços financeiros e tem travado a inovação;</w:t>
            </w:r>
          </w:p>
        </w:tc>
      </w:tr>
    </w:tbl>
    <w:p w14:paraId="5E5AFA8D"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34ADCA5" w14:textId="77777777" w:rsidR="0005584D" w:rsidRPr="00260A25" w:rsidRDefault="0005584D" w:rsidP="0005584D">
      <w:r w:rsidRPr="00260A25">
        <w:rPr>
          <w:rStyle w:val="HideTWBExt"/>
        </w:rPr>
        <w:t>&lt;/Amend&gt;</w:t>
      </w:r>
    </w:p>
    <w:p w14:paraId="73D602F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128</w:t>
      </w:r>
      <w:r w:rsidRPr="00260A25">
        <w:rPr>
          <w:rStyle w:val="HideTWBExt"/>
        </w:rPr>
        <w:t>&lt;/NumAm&gt;</w:t>
      </w:r>
    </w:p>
    <w:p w14:paraId="743B966A" w14:textId="77777777" w:rsidR="0005584D" w:rsidRPr="00260A25" w:rsidRDefault="0005584D" w:rsidP="0005584D">
      <w:pPr>
        <w:pStyle w:val="NormalBold"/>
      </w:pPr>
      <w:r w:rsidRPr="00260A25">
        <w:rPr>
          <w:rStyle w:val="HideTWBExt"/>
          <w:b w:val="0"/>
        </w:rPr>
        <w:t>&lt;RepeatBlock-By&gt;&lt;Members&gt;</w:t>
      </w:r>
      <w:r w:rsidRPr="00260A25">
        <w:t>Angelika Winzig</w:t>
      </w:r>
      <w:r w:rsidRPr="00260A25">
        <w:rPr>
          <w:rStyle w:val="HideTWBExt"/>
          <w:b w:val="0"/>
        </w:rPr>
        <w:t>&lt;/Members&gt;</w:t>
      </w:r>
    </w:p>
    <w:p w14:paraId="2D0649A2" w14:textId="77777777" w:rsidR="0005584D" w:rsidRPr="00260A25" w:rsidRDefault="0005584D" w:rsidP="0005584D">
      <w:pPr>
        <w:pStyle w:val="NormalBold"/>
      </w:pPr>
      <w:r w:rsidRPr="00260A25">
        <w:rPr>
          <w:rStyle w:val="HideTWBExt"/>
          <w:b w:val="0"/>
        </w:rPr>
        <w:t>&lt;/RepeatBlock-By&gt;</w:t>
      </w:r>
    </w:p>
    <w:p w14:paraId="65439FB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E525351" w14:textId="77777777" w:rsidR="0005584D" w:rsidRPr="00260A25" w:rsidRDefault="0005584D" w:rsidP="0005584D">
      <w:pPr>
        <w:pStyle w:val="NormalBold"/>
      </w:pPr>
      <w:r w:rsidRPr="00260A25">
        <w:rPr>
          <w:rStyle w:val="HideTWBExt"/>
        </w:rPr>
        <w:t>&lt;Article&gt;</w:t>
      </w:r>
      <w:r w:rsidRPr="00260A25">
        <w:t>N.º 9</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EFBAFE8" w14:textId="77777777" w:rsidTr="00147771">
        <w:trPr>
          <w:trHeight w:hRule="exact" w:val="240"/>
          <w:jc w:val="center"/>
        </w:trPr>
        <w:tc>
          <w:tcPr>
            <w:tcW w:w="9752" w:type="dxa"/>
            <w:gridSpan w:val="2"/>
            <w:tcBorders>
              <w:top w:val="nil"/>
              <w:left w:val="nil"/>
              <w:bottom w:val="nil"/>
              <w:right w:val="nil"/>
            </w:tcBorders>
          </w:tcPr>
          <w:p w14:paraId="67533A97" w14:textId="77777777" w:rsidR="0005584D" w:rsidRPr="00260A25" w:rsidRDefault="0005584D" w:rsidP="00147771"/>
        </w:tc>
      </w:tr>
      <w:tr w:rsidR="0005584D" w:rsidRPr="00260A25" w14:paraId="33D34A61" w14:textId="77777777" w:rsidTr="00147771">
        <w:trPr>
          <w:trHeight w:val="240"/>
          <w:jc w:val="center"/>
        </w:trPr>
        <w:tc>
          <w:tcPr>
            <w:tcW w:w="4876" w:type="dxa"/>
            <w:tcBorders>
              <w:top w:val="nil"/>
              <w:left w:val="nil"/>
              <w:bottom w:val="nil"/>
              <w:right w:val="nil"/>
            </w:tcBorders>
          </w:tcPr>
          <w:p w14:paraId="18985D8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849D73F" w14:textId="77777777" w:rsidR="0005584D" w:rsidRPr="00260A25" w:rsidRDefault="0005584D" w:rsidP="00147771">
            <w:pPr>
              <w:pStyle w:val="AmColumnHeading"/>
            </w:pPr>
            <w:r w:rsidRPr="00260A25">
              <w:t>Alteração</w:t>
            </w:r>
          </w:p>
        </w:tc>
      </w:tr>
      <w:tr w:rsidR="0005584D" w:rsidRPr="00260A25" w14:paraId="5D472E39" w14:textId="77777777" w:rsidTr="00147771">
        <w:trPr>
          <w:jc w:val="center"/>
        </w:trPr>
        <w:tc>
          <w:tcPr>
            <w:tcW w:w="4876" w:type="dxa"/>
            <w:tcBorders>
              <w:top w:val="nil"/>
              <w:left w:val="nil"/>
              <w:bottom w:val="nil"/>
              <w:right w:val="nil"/>
            </w:tcBorders>
          </w:tcPr>
          <w:p w14:paraId="4BD93172" w14:textId="77777777" w:rsidR="0005584D" w:rsidRPr="00260A25" w:rsidRDefault="0005584D" w:rsidP="00147771">
            <w:pPr>
              <w:pStyle w:val="Normal6a"/>
            </w:pPr>
            <w:r w:rsidRPr="00260A25">
              <w:t>9.</w:t>
            </w:r>
            <w:r w:rsidRPr="00260A25">
              <w:tab/>
              <w:t xml:space="preserve">Assinala que, devido ao caráter infrutífero dos esforços envidados em matéria de reforma,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serviços financeiros tradicionais e os novos </w:t>
            </w:r>
            <w:r w:rsidRPr="00260A25">
              <w:lastRenderedPageBreak/>
              <w:t>serviços financeiros e tem travado a inovação;</w:t>
            </w:r>
          </w:p>
        </w:tc>
        <w:tc>
          <w:tcPr>
            <w:tcW w:w="4876" w:type="dxa"/>
            <w:tcBorders>
              <w:top w:val="nil"/>
              <w:left w:val="nil"/>
              <w:bottom w:val="nil"/>
              <w:right w:val="nil"/>
            </w:tcBorders>
          </w:tcPr>
          <w:p w14:paraId="664AC3D2" w14:textId="77777777" w:rsidR="0005584D" w:rsidRPr="00260A25" w:rsidRDefault="0005584D" w:rsidP="00147771">
            <w:pPr>
              <w:pStyle w:val="Normal6a"/>
            </w:pPr>
            <w:r w:rsidRPr="00260A25">
              <w:lastRenderedPageBreak/>
              <w:t>9.</w:t>
            </w:r>
            <w:r w:rsidRPr="00260A25">
              <w:tab/>
              <w:t xml:space="preserve">Assinala que, devido ao caráter infrutífero dos esforços envidados em matéria de reforma,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serviços financeiros tradicionais e os novos </w:t>
            </w:r>
            <w:r w:rsidRPr="00260A25">
              <w:lastRenderedPageBreak/>
              <w:t xml:space="preserve">serviços financeiros e tem travado a inovação; </w:t>
            </w:r>
            <w:r w:rsidRPr="00260A25">
              <w:rPr>
                <w:b/>
                <w:i/>
              </w:rPr>
              <w:t>salienta que um quadro fiscal moderno deve apoiar a inovação no domínio das tecnologias financeiras e do financiamento digital e evitar a criação de desincentivos regulamentares para os novos operadores no mercado;</w:t>
            </w:r>
          </w:p>
        </w:tc>
      </w:tr>
    </w:tbl>
    <w:p w14:paraId="0EC51FDF"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B64555A" w14:textId="77777777" w:rsidR="0005584D" w:rsidRPr="00260A25" w:rsidRDefault="0005584D" w:rsidP="0005584D">
      <w:r w:rsidRPr="00260A25">
        <w:rPr>
          <w:rStyle w:val="HideTWBExt"/>
        </w:rPr>
        <w:t>&lt;/Amend&gt;</w:t>
      </w:r>
    </w:p>
    <w:p w14:paraId="6D147F6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129</w:t>
      </w:r>
      <w:r w:rsidRPr="00260A25">
        <w:rPr>
          <w:rStyle w:val="HideTWBExt"/>
        </w:rPr>
        <w:t>&lt;/NumAm&gt;</w:t>
      </w:r>
    </w:p>
    <w:p w14:paraId="4668DE86"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402D8C6D" w14:textId="77777777" w:rsidR="0005584D" w:rsidRPr="00260A25" w:rsidRDefault="0005584D" w:rsidP="0005584D">
      <w:pPr>
        <w:pStyle w:val="NormalBold"/>
      </w:pPr>
      <w:r w:rsidRPr="00260A25">
        <w:rPr>
          <w:rStyle w:val="HideTWBExt"/>
          <w:b w:val="0"/>
        </w:rPr>
        <w:t>&lt;/RepeatBlock-By&gt;</w:t>
      </w:r>
    </w:p>
    <w:p w14:paraId="2E7111F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2CAAE1C" w14:textId="77777777" w:rsidR="0005584D" w:rsidRPr="00260A25" w:rsidRDefault="0005584D" w:rsidP="0005584D">
      <w:pPr>
        <w:pStyle w:val="NormalBold"/>
      </w:pPr>
      <w:r w:rsidRPr="00260A25">
        <w:rPr>
          <w:rStyle w:val="HideTWBExt"/>
        </w:rPr>
        <w:t>&lt;Article&gt;</w:t>
      </w:r>
      <w:r w:rsidRPr="00260A25">
        <w:t>N.º 9</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B91366D" w14:textId="77777777" w:rsidTr="00147771">
        <w:trPr>
          <w:trHeight w:hRule="exact" w:val="240"/>
          <w:jc w:val="center"/>
        </w:trPr>
        <w:tc>
          <w:tcPr>
            <w:tcW w:w="9752" w:type="dxa"/>
            <w:gridSpan w:val="2"/>
            <w:tcBorders>
              <w:top w:val="nil"/>
              <w:left w:val="nil"/>
              <w:bottom w:val="nil"/>
              <w:right w:val="nil"/>
            </w:tcBorders>
          </w:tcPr>
          <w:p w14:paraId="7486344C" w14:textId="77777777" w:rsidR="0005584D" w:rsidRPr="00260A25" w:rsidRDefault="0005584D" w:rsidP="00147771"/>
        </w:tc>
      </w:tr>
      <w:tr w:rsidR="0005584D" w:rsidRPr="00260A25" w14:paraId="01ABDDAA" w14:textId="77777777" w:rsidTr="00147771">
        <w:trPr>
          <w:trHeight w:val="240"/>
          <w:jc w:val="center"/>
        </w:trPr>
        <w:tc>
          <w:tcPr>
            <w:tcW w:w="4876" w:type="dxa"/>
            <w:tcBorders>
              <w:top w:val="nil"/>
              <w:left w:val="nil"/>
              <w:bottom w:val="nil"/>
              <w:right w:val="nil"/>
            </w:tcBorders>
          </w:tcPr>
          <w:p w14:paraId="6CE1E64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14D686D" w14:textId="77777777" w:rsidR="0005584D" w:rsidRPr="00260A25" w:rsidRDefault="0005584D" w:rsidP="00147771">
            <w:pPr>
              <w:pStyle w:val="AmColumnHeading"/>
            </w:pPr>
            <w:r w:rsidRPr="00260A25">
              <w:t>Alteração</w:t>
            </w:r>
          </w:p>
        </w:tc>
      </w:tr>
      <w:tr w:rsidR="0005584D" w:rsidRPr="00260A25" w14:paraId="7A9CE209" w14:textId="77777777" w:rsidTr="00147771">
        <w:trPr>
          <w:jc w:val="center"/>
        </w:trPr>
        <w:tc>
          <w:tcPr>
            <w:tcW w:w="4876" w:type="dxa"/>
            <w:tcBorders>
              <w:top w:val="nil"/>
              <w:left w:val="nil"/>
              <w:bottom w:val="nil"/>
              <w:right w:val="nil"/>
            </w:tcBorders>
          </w:tcPr>
          <w:p w14:paraId="396381D9" w14:textId="77777777" w:rsidR="0005584D" w:rsidRPr="00260A25" w:rsidRDefault="0005584D" w:rsidP="00147771">
            <w:pPr>
              <w:pStyle w:val="Normal6a"/>
            </w:pPr>
            <w:r w:rsidRPr="00260A25">
              <w:t>9.</w:t>
            </w:r>
            <w:r w:rsidRPr="00260A25">
              <w:tab/>
              <w:t>Assinala que, devido ao caráter infrutífero dos esforços envidados em matéria de reforma,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serviços financeiros tradicionais e os novos serviços financeiros e tem travado a inovação;</w:t>
            </w:r>
          </w:p>
        </w:tc>
        <w:tc>
          <w:tcPr>
            <w:tcW w:w="4876" w:type="dxa"/>
            <w:tcBorders>
              <w:top w:val="nil"/>
              <w:left w:val="nil"/>
              <w:bottom w:val="nil"/>
              <w:right w:val="nil"/>
            </w:tcBorders>
          </w:tcPr>
          <w:p w14:paraId="3979396D" w14:textId="77777777" w:rsidR="0005584D" w:rsidRPr="00260A25" w:rsidRDefault="0005584D" w:rsidP="00147771">
            <w:pPr>
              <w:pStyle w:val="Normal6a"/>
            </w:pPr>
            <w:r w:rsidRPr="00260A25">
              <w:t>9.</w:t>
            </w:r>
            <w:r w:rsidRPr="00260A25">
              <w:tab/>
              <w:t xml:space="preserve">Assinala que, devido ao caráter infrutífero dos esforços envidados em matéria de reforma, não há, na Diretiva IVA, disposições específicas que se apliquem aos instrumentos financeiros emergentes, nomeadamente os criptoativos, as finanças descentralizadas e a tecnologia financeira; observa que esta situação levou à divergência das interpretações nacionais a respeito das regras em matéria de IVA, à insegurança jurídica para os prestadores de serviços, a um tratamento desigual entre os serviços financeiros tradicionais e os novos serviços financeiros e tem travado a inovação </w:t>
            </w:r>
            <w:r w:rsidRPr="00260A25">
              <w:rPr>
                <w:b/>
                <w:i/>
              </w:rPr>
              <w:t>e a competitividade</w:t>
            </w:r>
            <w:r w:rsidRPr="00260A25">
              <w:t>;</w:t>
            </w:r>
          </w:p>
        </w:tc>
      </w:tr>
    </w:tbl>
    <w:p w14:paraId="6F98727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466D5C76" w14:textId="77777777" w:rsidR="0005584D" w:rsidRPr="00260A25" w:rsidRDefault="0005584D" w:rsidP="0005584D">
      <w:r w:rsidRPr="00260A25">
        <w:rPr>
          <w:rStyle w:val="HideTWBExt"/>
        </w:rPr>
        <w:t>&lt;/Amend&gt;</w:t>
      </w:r>
    </w:p>
    <w:p w14:paraId="3051D52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130</w:t>
      </w:r>
      <w:r w:rsidRPr="00260A25">
        <w:rPr>
          <w:rStyle w:val="HideTWBExt"/>
        </w:rPr>
        <w:t>&lt;/NumAm&gt;</w:t>
      </w:r>
    </w:p>
    <w:p w14:paraId="4E6A9B6C"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6AD953CD" w14:textId="77777777" w:rsidR="0005584D" w:rsidRPr="00260A25" w:rsidRDefault="0005584D" w:rsidP="0005584D">
      <w:pPr>
        <w:pStyle w:val="NormalBold"/>
      </w:pPr>
      <w:r w:rsidRPr="00260A25">
        <w:rPr>
          <w:rStyle w:val="HideTWBExt"/>
          <w:b w:val="0"/>
        </w:rPr>
        <w:t>&lt;/RepeatBlock-By&gt;</w:t>
      </w:r>
    </w:p>
    <w:p w14:paraId="2E70C9F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800271A" w14:textId="77777777" w:rsidR="0005584D" w:rsidRPr="00260A25" w:rsidRDefault="0005584D" w:rsidP="0005584D">
      <w:pPr>
        <w:pStyle w:val="NormalBold"/>
      </w:pPr>
      <w:r w:rsidRPr="00260A25">
        <w:rPr>
          <w:rStyle w:val="HideTWBExt"/>
        </w:rPr>
        <w:t>&lt;Article&gt;</w:t>
      </w:r>
      <w:r w:rsidRPr="00260A25">
        <w:t>N.º 10</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68B5112" w14:textId="77777777" w:rsidTr="00147771">
        <w:trPr>
          <w:trHeight w:hRule="exact" w:val="240"/>
          <w:jc w:val="center"/>
        </w:trPr>
        <w:tc>
          <w:tcPr>
            <w:tcW w:w="9752" w:type="dxa"/>
            <w:gridSpan w:val="2"/>
            <w:tcBorders>
              <w:top w:val="nil"/>
              <w:left w:val="nil"/>
              <w:bottom w:val="nil"/>
              <w:right w:val="nil"/>
            </w:tcBorders>
          </w:tcPr>
          <w:p w14:paraId="78E8D048" w14:textId="77777777" w:rsidR="0005584D" w:rsidRPr="00260A25" w:rsidRDefault="0005584D" w:rsidP="00147771"/>
        </w:tc>
      </w:tr>
      <w:tr w:rsidR="0005584D" w:rsidRPr="00260A25" w14:paraId="44A1704B" w14:textId="77777777" w:rsidTr="00147771">
        <w:trPr>
          <w:trHeight w:val="240"/>
          <w:jc w:val="center"/>
        </w:trPr>
        <w:tc>
          <w:tcPr>
            <w:tcW w:w="4876" w:type="dxa"/>
            <w:tcBorders>
              <w:top w:val="nil"/>
              <w:left w:val="nil"/>
              <w:bottom w:val="nil"/>
              <w:right w:val="nil"/>
            </w:tcBorders>
          </w:tcPr>
          <w:p w14:paraId="79B1DD3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780008A" w14:textId="77777777" w:rsidR="0005584D" w:rsidRPr="00260A25" w:rsidRDefault="0005584D" w:rsidP="00147771">
            <w:pPr>
              <w:pStyle w:val="AmColumnHeading"/>
            </w:pPr>
            <w:r w:rsidRPr="00260A25">
              <w:t>Alteração</w:t>
            </w:r>
          </w:p>
        </w:tc>
      </w:tr>
      <w:tr w:rsidR="0005584D" w:rsidRPr="00260A25" w14:paraId="0B976B65" w14:textId="77777777" w:rsidTr="00147771">
        <w:trPr>
          <w:jc w:val="center"/>
        </w:trPr>
        <w:tc>
          <w:tcPr>
            <w:tcW w:w="4876" w:type="dxa"/>
            <w:tcBorders>
              <w:top w:val="nil"/>
              <w:left w:val="nil"/>
              <w:bottom w:val="nil"/>
              <w:right w:val="nil"/>
            </w:tcBorders>
          </w:tcPr>
          <w:p w14:paraId="005DD600" w14:textId="41D28B64" w:rsidR="0005584D" w:rsidRPr="00260A25" w:rsidRDefault="0005584D" w:rsidP="00147771">
            <w:pPr>
              <w:pStyle w:val="Normal6a"/>
            </w:pPr>
            <w:r w:rsidRPr="00260A25">
              <w:rPr>
                <w:b/>
                <w:i/>
              </w:rPr>
              <w:lastRenderedPageBreak/>
              <w:t>10.</w:t>
            </w:r>
            <w:r w:rsidRPr="00260A25">
              <w:tab/>
            </w:r>
            <w:r w:rsidRPr="00260A25">
              <w:rPr>
                <w:b/>
                <w:i/>
              </w:rPr>
              <w:t>Realça que, apesar de, em alguns Estados</w:t>
            </w:r>
            <w:r w:rsidR="00613C3F">
              <w:rPr>
                <w:b/>
                <w:i/>
              </w:rPr>
              <w:noBreakHyphen/>
            </w:r>
            <w:r w:rsidRPr="00260A25">
              <w:rPr>
                <w:b/>
                <w:i/>
              </w:rPr>
              <w:t>Membros, se recorrer ao agrupamento para efeitos de IVA e a modalidades de partilha de custos, o facto de existir uma isenção de IVA obsoleta, a par de diferentes regras fiscais nacionais compensatórias, cria um panorama fiscal complexo, fragmentado e incoerente, tornando o cumprimento das obrigações fiscais oneroso e aumentando as despesas operacionais a suportar pelas empresas; frisa a necessidade de dispor de definições de IVA claras e de regras simplificadas para reduzir estes encargos, assegurar uma aplicação coerente das regras em toda a UE e propiciar a inovação;</w:t>
            </w:r>
          </w:p>
        </w:tc>
        <w:tc>
          <w:tcPr>
            <w:tcW w:w="4876" w:type="dxa"/>
            <w:tcBorders>
              <w:top w:val="nil"/>
              <w:left w:val="nil"/>
              <w:bottom w:val="nil"/>
              <w:right w:val="nil"/>
            </w:tcBorders>
          </w:tcPr>
          <w:p w14:paraId="2AE76EEE" w14:textId="77777777" w:rsidR="0005584D" w:rsidRPr="00260A25" w:rsidRDefault="0005584D" w:rsidP="00147771">
            <w:pPr>
              <w:pStyle w:val="Normal6a"/>
            </w:pPr>
            <w:r w:rsidRPr="00260A25">
              <w:rPr>
                <w:b/>
                <w:i/>
              </w:rPr>
              <w:t>Suprimido</w:t>
            </w:r>
          </w:p>
        </w:tc>
      </w:tr>
    </w:tbl>
    <w:p w14:paraId="4AFFB5C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EED0342" w14:textId="77777777" w:rsidR="0005584D" w:rsidRPr="00260A25" w:rsidRDefault="0005584D" w:rsidP="0005584D">
      <w:r w:rsidRPr="00260A25">
        <w:rPr>
          <w:rStyle w:val="HideTWBExt"/>
        </w:rPr>
        <w:t>&lt;/Amend&gt;</w:t>
      </w:r>
    </w:p>
    <w:p w14:paraId="166F4B3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131</w:t>
      </w:r>
      <w:r w:rsidRPr="00260A25">
        <w:rPr>
          <w:rStyle w:val="HideTWBExt"/>
        </w:rPr>
        <w:t>&lt;/NumAm&gt;</w:t>
      </w:r>
    </w:p>
    <w:p w14:paraId="46A475F6"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2E4E2C12" w14:textId="77777777" w:rsidR="0005584D" w:rsidRPr="00260A25" w:rsidRDefault="0005584D" w:rsidP="0005584D">
      <w:pPr>
        <w:pStyle w:val="NormalBold"/>
      </w:pPr>
      <w:r w:rsidRPr="00260A25">
        <w:rPr>
          <w:rStyle w:val="HideTWBExt"/>
          <w:b w:val="0"/>
        </w:rPr>
        <w:t>&lt;/RepeatBlock-By&gt;</w:t>
      </w:r>
    </w:p>
    <w:p w14:paraId="07FD6FE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0B9CD34" w14:textId="77777777" w:rsidR="0005584D" w:rsidRPr="00260A25" w:rsidRDefault="0005584D" w:rsidP="0005584D">
      <w:pPr>
        <w:pStyle w:val="NormalBold"/>
      </w:pPr>
      <w:r w:rsidRPr="00260A25">
        <w:rPr>
          <w:rStyle w:val="HideTWBExt"/>
        </w:rPr>
        <w:t>&lt;Article&gt;</w:t>
      </w:r>
      <w:r w:rsidRPr="00260A25">
        <w:t>N.º 10</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E253B31" w14:textId="77777777" w:rsidTr="00147771">
        <w:trPr>
          <w:trHeight w:hRule="exact" w:val="240"/>
          <w:jc w:val="center"/>
        </w:trPr>
        <w:tc>
          <w:tcPr>
            <w:tcW w:w="9752" w:type="dxa"/>
            <w:gridSpan w:val="2"/>
            <w:tcBorders>
              <w:top w:val="nil"/>
              <w:left w:val="nil"/>
              <w:bottom w:val="nil"/>
              <w:right w:val="nil"/>
            </w:tcBorders>
          </w:tcPr>
          <w:p w14:paraId="1301FBCA" w14:textId="77777777" w:rsidR="0005584D" w:rsidRPr="00260A25" w:rsidRDefault="0005584D" w:rsidP="00147771"/>
        </w:tc>
      </w:tr>
      <w:tr w:rsidR="0005584D" w:rsidRPr="00260A25" w14:paraId="6147B736" w14:textId="77777777" w:rsidTr="00147771">
        <w:trPr>
          <w:trHeight w:val="240"/>
          <w:jc w:val="center"/>
        </w:trPr>
        <w:tc>
          <w:tcPr>
            <w:tcW w:w="4876" w:type="dxa"/>
            <w:tcBorders>
              <w:top w:val="nil"/>
              <w:left w:val="nil"/>
              <w:bottom w:val="nil"/>
              <w:right w:val="nil"/>
            </w:tcBorders>
          </w:tcPr>
          <w:p w14:paraId="055C933B"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B88FC66" w14:textId="77777777" w:rsidR="0005584D" w:rsidRPr="00260A25" w:rsidRDefault="0005584D" w:rsidP="00147771">
            <w:pPr>
              <w:pStyle w:val="AmColumnHeading"/>
            </w:pPr>
            <w:r w:rsidRPr="00260A25">
              <w:t>Alteração</w:t>
            </w:r>
          </w:p>
        </w:tc>
      </w:tr>
      <w:tr w:rsidR="0005584D" w:rsidRPr="00260A25" w14:paraId="0E0C5495" w14:textId="77777777" w:rsidTr="00147771">
        <w:trPr>
          <w:jc w:val="center"/>
        </w:trPr>
        <w:tc>
          <w:tcPr>
            <w:tcW w:w="4876" w:type="dxa"/>
            <w:tcBorders>
              <w:top w:val="nil"/>
              <w:left w:val="nil"/>
              <w:bottom w:val="nil"/>
              <w:right w:val="nil"/>
            </w:tcBorders>
          </w:tcPr>
          <w:p w14:paraId="174C6A83" w14:textId="698068B0" w:rsidR="0005584D" w:rsidRPr="00260A25" w:rsidRDefault="0005584D" w:rsidP="00147771">
            <w:pPr>
              <w:pStyle w:val="Normal6a"/>
            </w:pPr>
            <w:r w:rsidRPr="00260A25">
              <w:t>10.</w:t>
            </w:r>
            <w:r w:rsidRPr="00260A25">
              <w:tab/>
            </w:r>
            <w:r w:rsidRPr="00260A25">
              <w:rPr>
                <w:b/>
                <w:i/>
              </w:rPr>
              <w:t>Realça que, apesar de, em alguns Estados</w:t>
            </w:r>
            <w:r w:rsidR="00613C3F">
              <w:rPr>
                <w:b/>
                <w:i/>
              </w:rPr>
              <w:noBreakHyphen/>
            </w:r>
            <w:r w:rsidRPr="00260A25">
              <w:rPr>
                <w:b/>
                <w:i/>
              </w:rPr>
              <w:t>Membros, se recorrer ao agrupamento para efeitos de IVA e a modalidades de partilha de custos, o facto de existir uma</w:t>
            </w:r>
            <w:r w:rsidRPr="00260A25">
              <w:t xml:space="preserve"> isenção de IVA </w:t>
            </w:r>
            <w:r w:rsidRPr="00260A25">
              <w:rPr>
                <w:b/>
                <w:i/>
              </w:rPr>
              <w:t>obsoleta, a par de diferentes regras fiscais nacionais compensatórias, cria um panorama fiscal complexo, fragmentado e incoerente, tornando o cumprimento das obrigações fiscais oneroso e aumentando as despesas operacionais a suportar pelas empresas</w:t>
            </w:r>
            <w:r w:rsidRPr="00260A25">
              <w:t>;</w:t>
            </w:r>
            <w:r w:rsidRPr="00260A25">
              <w:rPr>
                <w:b/>
                <w:i/>
              </w:rPr>
              <w:t xml:space="preserve"> frisa a necessidade de dispor de definições de IVA claras e de regras simplificadas para reduzir estes encargos, assegurar uma aplicação coerente das regras em toda a UE e propiciar a inovação</w:t>
            </w:r>
            <w:r w:rsidRPr="00260A25">
              <w:t>;</w:t>
            </w:r>
          </w:p>
        </w:tc>
        <w:tc>
          <w:tcPr>
            <w:tcW w:w="4876" w:type="dxa"/>
            <w:tcBorders>
              <w:top w:val="nil"/>
              <w:left w:val="nil"/>
              <w:bottom w:val="nil"/>
              <w:right w:val="nil"/>
            </w:tcBorders>
          </w:tcPr>
          <w:p w14:paraId="699ED989" w14:textId="77777777" w:rsidR="0005584D" w:rsidRPr="00260A25" w:rsidRDefault="0005584D" w:rsidP="00147771">
            <w:pPr>
              <w:pStyle w:val="Normal6a"/>
            </w:pPr>
            <w:r w:rsidRPr="00260A25">
              <w:t>10.</w:t>
            </w:r>
            <w:r w:rsidRPr="00260A25">
              <w:tab/>
            </w:r>
            <w:r w:rsidRPr="00260A25">
              <w:rPr>
                <w:b/>
                <w:i/>
              </w:rPr>
              <w:t>Alerta para o risco de aumento, em vez de redução, da incerteza jurídica e dos custos de conformidade caso a reforma da</w:t>
            </w:r>
            <w:r w:rsidRPr="00260A25">
              <w:t xml:space="preserve"> isenção de IVA </w:t>
            </w:r>
            <w:r w:rsidRPr="00260A25">
              <w:rPr>
                <w:b/>
                <w:i/>
              </w:rPr>
              <w:t>seja efetuada sem abordar os problemas técnicos subjacentes</w:t>
            </w:r>
            <w:r w:rsidRPr="00260A25">
              <w:t>;</w:t>
            </w:r>
          </w:p>
        </w:tc>
      </w:tr>
    </w:tbl>
    <w:p w14:paraId="0A159C9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7A260D9F" w14:textId="77777777" w:rsidR="0005584D" w:rsidRPr="00260A25" w:rsidRDefault="0005584D" w:rsidP="0005584D">
      <w:r w:rsidRPr="00260A25">
        <w:rPr>
          <w:rStyle w:val="HideTWBExt"/>
        </w:rPr>
        <w:lastRenderedPageBreak/>
        <w:t>&lt;/Amend&gt;</w:t>
      </w:r>
    </w:p>
    <w:p w14:paraId="6D94AB9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132</w:t>
      </w:r>
      <w:r w:rsidRPr="00260A25">
        <w:rPr>
          <w:rStyle w:val="HideTWBExt"/>
        </w:rPr>
        <w:t>&lt;/NumAm&gt;</w:t>
      </w:r>
    </w:p>
    <w:p w14:paraId="7B872AA6"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0B7C1313" w14:textId="77777777" w:rsidR="0005584D" w:rsidRPr="00260A25" w:rsidRDefault="0005584D" w:rsidP="0005584D">
      <w:pPr>
        <w:pStyle w:val="NormalBold"/>
      </w:pPr>
      <w:r w:rsidRPr="00260A25">
        <w:rPr>
          <w:rStyle w:val="HideTWBExt"/>
          <w:b w:val="0"/>
        </w:rPr>
        <w:t>&lt;/RepeatBlock-By&gt;</w:t>
      </w:r>
    </w:p>
    <w:p w14:paraId="31F4819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C1D4957" w14:textId="77777777" w:rsidR="0005584D" w:rsidRPr="00260A25" w:rsidRDefault="0005584D" w:rsidP="0005584D">
      <w:pPr>
        <w:pStyle w:val="NormalBold"/>
      </w:pPr>
      <w:r w:rsidRPr="00260A25">
        <w:rPr>
          <w:rStyle w:val="HideTWBExt"/>
        </w:rPr>
        <w:t>&lt;Article&gt;</w:t>
      </w:r>
      <w:r w:rsidRPr="00260A25">
        <w:t>N.º 10</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1ADCB05" w14:textId="77777777" w:rsidTr="00147771">
        <w:trPr>
          <w:trHeight w:hRule="exact" w:val="240"/>
          <w:jc w:val="center"/>
        </w:trPr>
        <w:tc>
          <w:tcPr>
            <w:tcW w:w="9752" w:type="dxa"/>
            <w:gridSpan w:val="2"/>
            <w:tcBorders>
              <w:top w:val="nil"/>
              <w:left w:val="nil"/>
              <w:bottom w:val="nil"/>
              <w:right w:val="nil"/>
            </w:tcBorders>
          </w:tcPr>
          <w:p w14:paraId="5A935842" w14:textId="77777777" w:rsidR="0005584D" w:rsidRPr="00260A25" w:rsidRDefault="0005584D" w:rsidP="00147771"/>
        </w:tc>
      </w:tr>
      <w:tr w:rsidR="0005584D" w:rsidRPr="00260A25" w14:paraId="413CBA11" w14:textId="77777777" w:rsidTr="00147771">
        <w:trPr>
          <w:trHeight w:val="240"/>
          <w:jc w:val="center"/>
        </w:trPr>
        <w:tc>
          <w:tcPr>
            <w:tcW w:w="4876" w:type="dxa"/>
            <w:tcBorders>
              <w:top w:val="nil"/>
              <w:left w:val="nil"/>
              <w:bottom w:val="nil"/>
              <w:right w:val="nil"/>
            </w:tcBorders>
          </w:tcPr>
          <w:p w14:paraId="63525FF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A39AA07" w14:textId="77777777" w:rsidR="0005584D" w:rsidRPr="00260A25" w:rsidRDefault="0005584D" w:rsidP="00147771">
            <w:pPr>
              <w:pStyle w:val="AmColumnHeading"/>
            </w:pPr>
            <w:r w:rsidRPr="00260A25">
              <w:t>Alteração</w:t>
            </w:r>
          </w:p>
        </w:tc>
      </w:tr>
      <w:tr w:rsidR="0005584D" w:rsidRPr="00260A25" w14:paraId="6B09055D" w14:textId="77777777" w:rsidTr="00147771">
        <w:trPr>
          <w:jc w:val="center"/>
        </w:trPr>
        <w:tc>
          <w:tcPr>
            <w:tcW w:w="4876" w:type="dxa"/>
            <w:tcBorders>
              <w:top w:val="nil"/>
              <w:left w:val="nil"/>
              <w:bottom w:val="nil"/>
              <w:right w:val="nil"/>
            </w:tcBorders>
          </w:tcPr>
          <w:p w14:paraId="51BAEAC0" w14:textId="0928D68D" w:rsidR="0005584D" w:rsidRPr="00260A25" w:rsidRDefault="0005584D" w:rsidP="00147771">
            <w:pPr>
              <w:pStyle w:val="Normal6a"/>
            </w:pPr>
            <w:r w:rsidRPr="00260A25">
              <w:t>10.</w:t>
            </w:r>
            <w:r w:rsidRPr="00260A25">
              <w:tab/>
            </w:r>
            <w:r w:rsidRPr="00260A25">
              <w:rPr>
                <w:b/>
                <w:i/>
              </w:rPr>
              <w:t>Realça que, apesar de, em alguns Estados</w:t>
            </w:r>
            <w:r w:rsidR="00613C3F">
              <w:rPr>
                <w:b/>
                <w:i/>
              </w:rPr>
              <w:noBreakHyphen/>
            </w:r>
            <w:r w:rsidRPr="00260A25">
              <w:rPr>
                <w:b/>
                <w:i/>
              </w:rPr>
              <w:t>Membros, se recorrer ao agrupamento para efeitos de IVA e a modalidades de partilha de custos, o facto de existir uma isenção de IVA obsoleta, a par de diferentes regras fiscais nacionais compensatórias, cria um panorama fiscal complexo, fragmentado e incoerente, tornando o cumprimento das obrigações fiscais oneroso e aumentando as despesas operacionais a suportar pelas empresas;</w:t>
            </w:r>
            <w:r w:rsidRPr="00260A25">
              <w:t xml:space="preserve"> frisa a necessidade de dispor de definições de IVA claras e de regras simplificadas para reduzir </w:t>
            </w:r>
            <w:r w:rsidRPr="00260A25">
              <w:rPr>
                <w:b/>
                <w:i/>
              </w:rPr>
              <w:t>estes</w:t>
            </w:r>
            <w:r w:rsidRPr="00260A25">
              <w:t xml:space="preserve"> encargos, assegurar uma aplicação coerente das regras em toda a UE e propiciar a inovação;</w:t>
            </w:r>
          </w:p>
        </w:tc>
        <w:tc>
          <w:tcPr>
            <w:tcW w:w="4876" w:type="dxa"/>
            <w:tcBorders>
              <w:top w:val="nil"/>
              <w:left w:val="nil"/>
              <w:bottom w:val="nil"/>
              <w:right w:val="nil"/>
            </w:tcBorders>
          </w:tcPr>
          <w:p w14:paraId="0ACCBA05" w14:textId="77777777" w:rsidR="0005584D" w:rsidRPr="00260A25" w:rsidRDefault="0005584D" w:rsidP="00147771">
            <w:pPr>
              <w:pStyle w:val="Normal6a"/>
            </w:pPr>
            <w:r w:rsidRPr="00260A25">
              <w:t>10.</w:t>
            </w:r>
            <w:r w:rsidRPr="00260A25">
              <w:tab/>
              <w:t xml:space="preserve">frisa a necessidade de dispor de definições de IVA claras e de regras simplificadas para reduzir </w:t>
            </w:r>
            <w:r w:rsidRPr="00260A25">
              <w:rPr>
                <w:b/>
                <w:i/>
              </w:rPr>
              <w:t>os</w:t>
            </w:r>
            <w:r w:rsidRPr="00260A25">
              <w:t xml:space="preserve"> encargos, assegurar uma aplicação coerente das regras em toda a UE e propiciar a inovação;</w:t>
            </w:r>
          </w:p>
        </w:tc>
      </w:tr>
    </w:tbl>
    <w:p w14:paraId="541FBFC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610D7DB9" w14:textId="77777777" w:rsidR="0005584D" w:rsidRPr="00260A25" w:rsidRDefault="0005584D" w:rsidP="0005584D">
      <w:r w:rsidRPr="00260A25">
        <w:rPr>
          <w:rStyle w:val="HideTWBExt"/>
        </w:rPr>
        <w:t>&lt;/Amend&gt;</w:t>
      </w:r>
    </w:p>
    <w:p w14:paraId="686F9D8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133</w:t>
      </w:r>
      <w:r w:rsidRPr="00260A25">
        <w:rPr>
          <w:rStyle w:val="HideTWBExt"/>
        </w:rPr>
        <w:t>&lt;/NumAm&gt;</w:t>
      </w:r>
    </w:p>
    <w:p w14:paraId="1CFB97CB"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7AFB065B" w14:textId="77777777" w:rsidR="0005584D" w:rsidRPr="00260A25" w:rsidRDefault="0005584D" w:rsidP="0005584D">
      <w:pPr>
        <w:pStyle w:val="NormalBold"/>
      </w:pPr>
      <w:r w:rsidRPr="00260A25">
        <w:rPr>
          <w:rStyle w:val="HideTWBExt"/>
          <w:b w:val="0"/>
        </w:rPr>
        <w:t>&lt;/RepeatBlock-By&gt;</w:t>
      </w:r>
    </w:p>
    <w:p w14:paraId="0B2FD96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5B51AEA" w14:textId="77777777" w:rsidR="0005584D" w:rsidRPr="00260A25" w:rsidRDefault="0005584D" w:rsidP="0005584D">
      <w:pPr>
        <w:pStyle w:val="NormalBold"/>
      </w:pPr>
      <w:r w:rsidRPr="00260A25">
        <w:rPr>
          <w:rStyle w:val="HideTWBExt"/>
        </w:rPr>
        <w:t>&lt;Article&gt;</w:t>
      </w:r>
      <w:r w:rsidRPr="00260A25">
        <w:t>N.º 10</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F4FD002" w14:textId="77777777" w:rsidTr="00147771">
        <w:trPr>
          <w:trHeight w:hRule="exact" w:val="240"/>
          <w:jc w:val="center"/>
        </w:trPr>
        <w:tc>
          <w:tcPr>
            <w:tcW w:w="9752" w:type="dxa"/>
            <w:gridSpan w:val="2"/>
            <w:tcBorders>
              <w:top w:val="nil"/>
              <w:left w:val="nil"/>
              <w:bottom w:val="nil"/>
              <w:right w:val="nil"/>
            </w:tcBorders>
          </w:tcPr>
          <w:p w14:paraId="4FD66790" w14:textId="77777777" w:rsidR="0005584D" w:rsidRPr="00260A25" w:rsidRDefault="0005584D" w:rsidP="00147771"/>
        </w:tc>
      </w:tr>
      <w:tr w:rsidR="0005584D" w:rsidRPr="00260A25" w14:paraId="2129B8A0" w14:textId="77777777" w:rsidTr="00147771">
        <w:trPr>
          <w:trHeight w:val="240"/>
          <w:jc w:val="center"/>
        </w:trPr>
        <w:tc>
          <w:tcPr>
            <w:tcW w:w="4876" w:type="dxa"/>
            <w:tcBorders>
              <w:top w:val="nil"/>
              <w:left w:val="nil"/>
              <w:bottom w:val="nil"/>
              <w:right w:val="nil"/>
            </w:tcBorders>
          </w:tcPr>
          <w:p w14:paraId="63EBCE9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86260D5" w14:textId="77777777" w:rsidR="0005584D" w:rsidRPr="00260A25" w:rsidRDefault="0005584D" w:rsidP="00147771">
            <w:pPr>
              <w:pStyle w:val="AmColumnHeading"/>
            </w:pPr>
            <w:r w:rsidRPr="00260A25">
              <w:t>Alteração</w:t>
            </w:r>
          </w:p>
        </w:tc>
      </w:tr>
      <w:tr w:rsidR="0005584D" w:rsidRPr="00260A25" w14:paraId="286E5A36" w14:textId="77777777" w:rsidTr="00147771">
        <w:trPr>
          <w:jc w:val="center"/>
        </w:trPr>
        <w:tc>
          <w:tcPr>
            <w:tcW w:w="4876" w:type="dxa"/>
            <w:tcBorders>
              <w:top w:val="nil"/>
              <w:left w:val="nil"/>
              <w:bottom w:val="nil"/>
              <w:right w:val="nil"/>
            </w:tcBorders>
          </w:tcPr>
          <w:p w14:paraId="589CA585" w14:textId="7B933EBB" w:rsidR="0005584D" w:rsidRPr="00260A25" w:rsidRDefault="0005584D" w:rsidP="00147771">
            <w:pPr>
              <w:pStyle w:val="Normal6a"/>
            </w:pPr>
            <w:r w:rsidRPr="00260A25">
              <w:t>10.</w:t>
            </w:r>
            <w:r w:rsidRPr="00260A25">
              <w:tab/>
              <w:t>Realça que</w:t>
            </w:r>
            <w:r w:rsidRPr="00260A25">
              <w:rPr>
                <w:b/>
                <w:i/>
              </w:rPr>
              <w:t>, apesar de, em alguns Estados</w:t>
            </w:r>
            <w:r w:rsidR="00613C3F">
              <w:rPr>
                <w:b/>
                <w:i/>
              </w:rPr>
              <w:noBreakHyphen/>
            </w:r>
            <w:r w:rsidRPr="00260A25">
              <w:rPr>
                <w:b/>
                <w:i/>
              </w:rPr>
              <w:t>Membros, se recorrer ao agrupamento para efeitos de IVA e a modalidades de partilha de custos,</w:t>
            </w:r>
            <w:r w:rsidRPr="00260A25">
              <w:t xml:space="preserve"> o facto de existir uma isenção de IVA obsoleta, a par de diferentes regras fiscais nacionais compensatórias, cria um panorama fiscal complexo, fragmentado e incoerente, tornando o cumprimento das obrigações fiscais oneroso e aumentando as despesas </w:t>
            </w:r>
            <w:r w:rsidRPr="00260A25">
              <w:lastRenderedPageBreak/>
              <w:t>operacionais a suportar pelas empresas; frisa a necessidade de dispor de definições de IVA claras e de regras simplificadas para reduzir estes encargos, assegurar uma aplicação coerente das regras em toda a UE e propiciar a inovação;</w:t>
            </w:r>
          </w:p>
        </w:tc>
        <w:tc>
          <w:tcPr>
            <w:tcW w:w="4876" w:type="dxa"/>
            <w:tcBorders>
              <w:top w:val="nil"/>
              <w:left w:val="nil"/>
              <w:bottom w:val="nil"/>
              <w:right w:val="nil"/>
            </w:tcBorders>
          </w:tcPr>
          <w:p w14:paraId="0C86BF87" w14:textId="77777777" w:rsidR="0005584D" w:rsidRPr="00260A25" w:rsidRDefault="0005584D" w:rsidP="00147771">
            <w:pPr>
              <w:pStyle w:val="Normal6a"/>
            </w:pPr>
            <w:r w:rsidRPr="00260A25">
              <w:lastRenderedPageBreak/>
              <w:t>10.</w:t>
            </w:r>
            <w:r w:rsidRPr="00260A25">
              <w:tab/>
              <w:t xml:space="preserve">Realça que o facto de existir uma isenção de IVA obsoleta, a par de diferentes regras fiscais nacionais compensatórias, cria um panorama fiscal complexo, fragmentado e incoerente, tornando o cumprimento das obrigações fiscais oneroso e aumentando as despesas operacionais a suportar pelas empresas; frisa a necessidade de dispor de definições de IVA claras e de regras simplificadas </w:t>
            </w:r>
            <w:r w:rsidRPr="00260A25">
              <w:lastRenderedPageBreak/>
              <w:t>para reduzir estes encargos, assegurar uma aplicação coerente das regras em toda a UE e propiciar a inovação;</w:t>
            </w:r>
          </w:p>
        </w:tc>
      </w:tr>
    </w:tbl>
    <w:p w14:paraId="2C879DFD"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9C4BA9D" w14:textId="77777777" w:rsidR="0005584D" w:rsidRPr="00260A25" w:rsidRDefault="0005584D" w:rsidP="0005584D">
      <w:r w:rsidRPr="00260A25">
        <w:rPr>
          <w:rStyle w:val="HideTWBExt"/>
        </w:rPr>
        <w:t>&lt;/Amend&gt;</w:t>
      </w:r>
    </w:p>
    <w:p w14:paraId="58BEF73E"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134</w:t>
      </w:r>
      <w:r w:rsidRPr="00260A25">
        <w:rPr>
          <w:rStyle w:val="HideTWBExt"/>
        </w:rPr>
        <w:t>&lt;/NumAm&gt;</w:t>
      </w:r>
    </w:p>
    <w:p w14:paraId="311FE49C"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2F91FB68" w14:textId="77777777" w:rsidR="0005584D" w:rsidRPr="00260A25" w:rsidRDefault="0005584D" w:rsidP="0005584D">
      <w:pPr>
        <w:pStyle w:val="NormalBold"/>
      </w:pPr>
      <w:r w:rsidRPr="00260A25">
        <w:rPr>
          <w:rStyle w:val="HideTWBExt"/>
          <w:b w:val="0"/>
        </w:rPr>
        <w:t>&lt;/RepeatBlock-By&gt;</w:t>
      </w:r>
    </w:p>
    <w:p w14:paraId="0E668A3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ED22E9D" w14:textId="77777777" w:rsidR="0005584D" w:rsidRPr="00260A25" w:rsidRDefault="0005584D" w:rsidP="0005584D">
      <w:pPr>
        <w:pStyle w:val="NormalBold"/>
      </w:pPr>
      <w:r w:rsidRPr="00260A25">
        <w:rPr>
          <w:rStyle w:val="HideTWBExt"/>
        </w:rPr>
        <w:t>&lt;Article&gt;</w:t>
      </w:r>
      <w:r w:rsidRPr="00260A25">
        <w:t>N.º 10</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A12558D" w14:textId="77777777" w:rsidTr="00147771">
        <w:trPr>
          <w:trHeight w:hRule="exact" w:val="240"/>
          <w:jc w:val="center"/>
        </w:trPr>
        <w:tc>
          <w:tcPr>
            <w:tcW w:w="9752" w:type="dxa"/>
            <w:gridSpan w:val="2"/>
            <w:tcBorders>
              <w:top w:val="nil"/>
              <w:left w:val="nil"/>
              <w:bottom w:val="nil"/>
              <w:right w:val="nil"/>
            </w:tcBorders>
          </w:tcPr>
          <w:p w14:paraId="3052F874" w14:textId="77777777" w:rsidR="0005584D" w:rsidRPr="00260A25" w:rsidRDefault="0005584D" w:rsidP="00147771"/>
        </w:tc>
      </w:tr>
      <w:tr w:rsidR="0005584D" w:rsidRPr="00260A25" w14:paraId="4B4B6BA2" w14:textId="77777777" w:rsidTr="00147771">
        <w:trPr>
          <w:trHeight w:val="240"/>
          <w:jc w:val="center"/>
        </w:trPr>
        <w:tc>
          <w:tcPr>
            <w:tcW w:w="4876" w:type="dxa"/>
            <w:tcBorders>
              <w:top w:val="nil"/>
              <w:left w:val="nil"/>
              <w:bottom w:val="nil"/>
              <w:right w:val="nil"/>
            </w:tcBorders>
          </w:tcPr>
          <w:p w14:paraId="2C68F32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1447BBA" w14:textId="77777777" w:rsidR="0005584D" w:rsidRPr="00260A25" w:rsidRDefault="0005584D" w:rsidP="00147771">
            <w:pPr>
              <w:pStyle w:val="AmColumnHeading"/>
            </w:pPr>
            <w:r w:rsidRPr="00260A25">
              <w:t>Alteração</w:t>
            </w:r>
          </w:p>
        </w:tc>
      </w:tr>
      <w:tr w:rsidR="0005584D" w:rsidRPr="00260A25" w14:paraId="4094C65F" w14:textId="77777777" w:rsidTr="00147771">
        <w:trPr>
          <w:jc w:val="center"/>
        </w:trPr>
        <w:tc>
          <w:tcPr>
            <w:tcW w:w="4876" w:type="dxa"/>
            <w:tcBorders>
              <w:top w:val="nil"/>
              <w:left w:val="nil"/>
              <w:bottom w:val="nil"/>
              <w:right w:val="nil"/>
            </w:tcBorders>
          </w:tcPr>
          <w:p w14:paraId="276CF042" w14:textId="0F0AD7C6" w:rsidR="0005584D" w:rsidRPr="00260A25" w:rsidRDefault="0005584D" w:rsidP="00147771">
            <w:pPr>
              <w:pStyle w:val="Normal6a"/>
            </w:pPr>
            <w:r w:rsidRPr="00260A25">
              <w:t>10.</w:t>
            </w:r>
            <w:r w:rsidRPr="00260A25">
              <w:tab/>
              <w:t>Realça que, apesar de, em alguns Estados</w:t>
            </w:r>
            <w:r w:rsidR="00613C3F">
              <w:noBreakHyphen/>
            </w:r>
            <w:r w:rsidRPr="00260A25">
              <w:t>Membros, se recorrer ao agrupamento para efeitos de IVA e a modalidades de partilha de custos, o facto de existir uma isenção de IVA obsoleta, a par de diferentes regras fiscais nacionais compensatórias, cria um panorama fiscal complexo, fragmentado e incoerente, tornando o cumprimento das obrigações fiscais oneroso e aumentando as despesas operacionais a suportar pelas empresas; frisa a necessidade de dispor de definições de IVA claras e de regras simplificadas para reduzir estes encargos, assegurar uma aplicação coerente das regras em toda a UE e propiciar a inovação;</w:t>
            </w:r>
          </w:p>
        </w:tc>
        <w:tc>
          <w:tcPr>
            <w:tcW w:w="4876" w:type="dxa"/>
            <w:tcBorders>
              <w:top w:val="nil"/>
              <w:left w:val="nil"/>
              <w:bottom w:val="nil"/>
              <w:right w:val="nil"/>
            </w:tcBorders>
          </w:tcPr>
          <w:p w14:paraId="1949D59E" w14:textId="507D4D21" w:rsidR="0005584D" w:rsidRPr="00260A25" w:rsidRDefault="0005584D" w:rsidP="00147771">
            <w:pPr>
              <w:pStyle w:val="Normal6a"/>
            </w:pPr>
            <w:r w:rsidRPr="00260A25">
              <w:t>10.</w:t>
            </w:r>
            <w:r w:rsidRPr="00260A25">
              <w:tab/>
              <w:t>Realça que, apesar de, em alguns Estados</w:t>
            </w:r>
            <w:r w:rsidR="00613C3F">
              <w:noBreakHyphen/>
            </w:r>
            <w:r w:rsidRPr="00260A25">
              <w:t xml:space="preserve">Membros, se recorrer ao agrupamento para efeitos de IVA e a modalidades de partilha de custos, o facto de existir uma isenção de IVA obsoleta, a par de diferentes regras fiscais nacionais compensatórias, cria um panorama fiscal complexo, fragmentado e incoerente, tornando o cumprimento das obrigações fiscais oneroso e aumentando as despesas operacionais a suportar pelas empresas; frisa a necessidade de dispor de definições de IVA claras e de regras simplificadas para reduzir estes encargos, assegurar uma aplicação coerente das regras em toda a UE e propiciar a inovação; </w:t>
            </w:r>
            <w:r w:rsidRPr="00260A25">
              <w:rPr>
                <w:b/>
                <w:i/>
              </w:rPr>
              <w:t>congratula</w:t>
            </w:r>
            <w:r w:rsidR="00613C3F">
              <w:rPr>
                <w:b/>
                <w:i/>
              </w:rPr>
              <w:noBreakHyphen/>
            </w:r>
            <w:r w:rsidRPr="00260A25">
              <w:rPr>
                <w:b/>
                <w:i/>
              </w:rPr>
              <w:t>se com a utilização de mecanismos de agrupamento para efeitos de IVA como instrumento para reduzir os encargos administrativos e melhorar a eficiência das instituições financeiras que operam além</w:t>
            </w:r>
            <w:r w:rsidR="00613C3F">
              <w:rPr>
                <w:b/>
                <w:i/>
              </w:rPr>
              <w:noBreakHyphen/>
            </w:r>
            <w:r w:rsidRPr="00260A25">
              <w:rPr>
                <w:b/>
                <w:i/>
              </w:rPr>
              <w:t>fronteiras; salienta que seria preferível eliminar os obstáculos jurídicos a um agrupamento eficaz para efeitos de IVA, especialmente para os grupos financeiros transfronteiriços, do que impor o IVA aos serviços financeiros;</w:t>
            </w:r>
          </w:p>
        </w:tc>
      </w:tr>
    </w:tbl>
    <w:p w14:paraId="268AF84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C63F730" w14:textId="77777777" w:rsidR="0005584D" w:rsidRPr="00260A25" w:rsidRDefault="0005584D" w:rsidP="0005584D">
      <w:r w:rsidRPr="00260A25">
        <w:rPr>
          <w:rStyle w:val="HideTWBExt"/>
        </w:rPr>
        <w:lastRenderedPageBreak/>
        <w:t>&lt;/Amend&gt;</w:t>
      </w:r>
    </w:p>
    <w:p w14:paraId="1620A26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135</w:t>
      </w:r>
      <w:r w:rsidRPr="00260A25">
        <w:rPr>
          <w:rStyle w:val="HideTWBExt"/>
        </w:rPr>
        <w:t>&lt;/NumAm&gt;</w:t>
      </w:r>
    </w:p>
    <w:p w14:paraId="7D030522"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77E8E0A2" w14:textId="77777777" w:rsidR="0005584D" w:rsidRPr="00260A25" w:rsidRDefault="0005584D" w:rsidP="0005584D">
      <w:pPr>
        <w:pStyle w:val="NormalBold"/>
      </w:pPr>
      <w:r w:rsidRPr="00260A25">
        <w:rPr>
          <w:rStyle w:val="HideTWBExt"/>
          <w:b w:val="0"/>
        </w:rPr>
        <w:t>&lt;/RepeatBlock-By&gt;</w:t>
      </w:r>
    </w:p>
    <w:p w14:paraId="3BFEADA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4588A74" w14:textId="77777777" w:rsidR="0005584D" w:rsidRPr="00260A25" w:rsidRDefault="0005584D" w:rsidP="0005584D">
      <w:pPr>
        <w:pStyle w:val="NormalBold"/>
      </w:pPr>
      <w:r w:rsidRPr="00260A25">
        <w:rPr>
          <w:rStyle w:val="HideTWBExt"/>
        </w:rPr>
        <w:t>&lt;Article&gt;</w:t>
      </w:r>
      <w:r w:rsidRPr="00260A25">
        <w:t>N.º 10</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DB56A9B" w14:textId="77777777" w:rsidTr="00147771">
        <w:trPr>
          <w:trHeight w:hRule="exact" w:val="240"/>
          <w:jc w:val="center"/>
        </w:trPr>
        <w:tc>
          <w:tcPr>
            <w:tcW w:w="9752" w:type="dxa"/>
            <w:gridSpan w:val="2"/>
            <w:tcBorders>
              <w:top w:val="nil"/>
              <w:left w:val="nil"/>
              <w:bottom w:val="nil"/>
              <w:right w:val="nil"/>
            </w:tcBorders>
          </w:tcPr>
          <w:p w14:paraId="43C4531D" w14:textId="77777777" w:rsidR="0005584D" w:rsidRPr="00260A25" w:rsidRDefault="0005584D" w:rsidP="00147771"/>
        </w:tc>
      </w:tr>
      <w:tr w:rsidR="0005584D" w:rsidRPr="00260A25" w14:paraId="793B091C" w14:textId="77777777" w:rsidTr="00147771">
        <w:trPr>
          <w:trHeight w:val="240"/>
          <w:jc w:val="center"/>
        </w:trPr>
        <w:tc>
          <w:tcPr>
            <w:tcW w:w="4876" w:type="dxa"/>
            <w:tcBorders>
              <w:top w:val="nil"/>
              <w:left w:val="nil"/>
              <w:bottom w:val="nil"/>
              <w:right w:val="nil"/>
            </w:tcBorders>
          </w:tcPr>
          <w:p w14:paraId="13C7ABC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E16BC19" w14:textId="77777777" w:rsidR="0005584D" w:rsidRPr="00260A25" w:rsidRDefault="0005584D" w:rsidP="00147771">
            <w:pPr>
              <w:pStyle w:val="AmColumnHeading"/>
            </w:pPr>
            <w:r w:rsidRPr="00260A25">
              <w:t>Alteração</w:t>
            </w:r>
          </w:p>
        </w:tc>
      </w:tr>
      <w:tr w:rsidR="0005584D" w:rsidRPr="00260A25" w14:paraId="0B3B19CD" w14:textId="77777777" w:rsidTr="00147771">
        <w:trPr>
          <w:jc w:val="center"/>
        </w:trPr>
        <w:tc>
          <w:tcPr>
            <w:tcW w:w="4876" w:type="dxa"/>
            <w:tcBorders>
              <w:top w:val="nil"/>
              <w:left w:val="nil"/>
              <w:bottom w:val="nil"/>
              <w:right w:val="nil"/>
            </w:tcBorders>
          </w:tcPr>
          <w:p w14:paraId="68D96517" w14:textId="3A873BA1" w:rsidR="0005584D" w:rsidRPr="00260A25" w:rsidRDefault="0005584D" w:rsidP="00147771">
            <w:pPr>
              <w:pStyle w:val="Normal6a"/>
            </w:pPr>
            <w:r w:rsidRPr="00260A25">
              <w:t>10.</w:t>
            </w:r>
            <w:r w:rsidRPr="00260A25">
              <w:tab/>
              <w:t>Realça que, apesar de, em alguns Estados</w:t>
            </w:r>
            <w:r w:rsidR="00613C3F">
              <w:noBreakHyphen/>
            </w:r>
            <w:r w:rsidRPr="00260A25">
              <w:t>Membros, se recorrer ao agrupamento para efeitos de IVA e a modalidades de partilha de custos, o facto de existir uma isenção de IVA obsoleta, a par de diferentes regras fiscais nacionais compensatórias, cria um panorama fiscal complexo, fragmentado e incoerente, tornando o cumprimento das obrigações fiscais oneroso e aumentando as despesas operacionais a suportar pelas empresas; frisa a necessidade de dispor de definições de IVA claras e de regras simplificadas para reduzir estes encargos, assegurar uma aplicação coerente das regras em toda a UE e propiciar a inovação;</w:t>
            </w:r>
          </w:p>
        </w:tc>
        <w:tc>
          <w:tcPr>
            <w:tcW w:w="4876" w:type="dxa"/>
            <w:tcBorders>
              <w:top w:val="nil"/>
              <w:left w:val="nil"/>
              <w:bottom w:val="nil"/>
              <w:right w:val="nil"/>
            </w:tcBorders>
          </w:tcPr>
          <w:p w14:paraId="77080F2D" w14:textId="44BC890D" w:rsidR="0005584D" w:rsidRPr="00260A25" w:rsidRDefault="0005584D" w:rsidP="00147771">
            <w:pPr>
              <w:pStyle w:val="Normal6a"/>
            </w:pPr>
            <w:r w:rsidRPr="00260A25">
              <w:t>10.</w:t>
            </w:r>
            <w:r w:rsidRPr="00260A25">
              <w:tab/>
              <w:t>Realça que, apesar de, em alguns Estados</w:t>
            </w:r>
            <w:r w:rsidR="00613C3F">
              <w:noBreakHyphen/>
            </w:r>
            <w:r w:rsidRPr="00260A25">
              <w:t>Membros, se recorrer ao agrupamento para efeitos de IVA e a modalidades de partilha de custos, o facto de existir uma isenção de IVA obsoleta, a par de diferentes regras fiscais nacionais compensatórias, cria um panorama fiscal complexo, fragmentado e incoerente, tornando o cumprimento das obrigações fiscais oneroso e aumentando as despesas operacionais a suportar pelas empresas; frisa a necessidade de dispor de definições de IVA claras e de regras simplificadas para reduzir estes encargos, assegurar uma aplicação coerente das regras em toda a UE</w:t>
            </w:r>
            <w:r w:rsidRPr="00260A25">
              <w:rPr>
                <w:b/>
                <w:i/>
              </w:rPr>
              <w:t>, facilitar a atividade transfronteiriça</w:t>
            </w:r>
            <w:r w:rsidRPr="00260A25">
              <w:t xml:space="preserve"> e propiciar a inovação;</w:t>
            </w:r>
          </w:p>
        </w:tc>
      </w:tr>
    </w:tbl>
    <w:p w14:paraId="7559890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06EB2DFC" w14:textId="77777777" w:rsidR="0005584D" w:rsidRPr="00260A25" w:rsidRDefault="0005584D" w:rsidP="0005584D">
      <w:r w:rsidRPr="00260A25">
        <w:rPr>
          <w:rStyle w:val="HideTWBExt"/>
        </w:rPr>
        <w:t>&lt;/Amend&gt;</w:t>
      </w:r>
    </w:p>
    <w:p w14:paraId="379E937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136</w:t>
      </w:r>
      <w:r w:rsidRPr="00260A25">
        <w:rPr>
          <w:rStyle w:val="HideTWBExt"/>
        </w:rPr>
        <w:t>&lt;/NumAm&gt;</w:t>
      </w:r>
    </w:p>
    <w:p w14:paraId="598B3AE7"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4D5F9C7D" w14:textId="77777777" w:rsidR="0005584D" w:rsidRPr="00260A25" w:rsidRDefault="0005584D" w:rsidP="0005584D">
      <w:pPr>
        <w:pStyle w:val="NormalBold"/>
      </w:pPr>
      <w:r w:rsidRPr="00260A25">
        <w:rPr>
          <w:rStyle w:val="HideTWBExt"/>
          <w:b w:val="0"/>
        </w:rPr>
        <w:t>&lt;/RepeatBlock-By&gt;</w:t>
      </w:r>
    </w:p>
    <w:p w14:paraId="680348D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10D58DC" w14:textId="7F67B078" w:rsidR="0005584D" w:rsidRPr="00260A25" w:rsidRDefault="0005584D" w:rsidP="0005584D">
      <w:pPr>
        <w:pStyle w:val="NormalBold"/>
      </w:pPr>
      <w:r w:rsidRPr="00260A25">
        <w:rPr>
          <w:rStyle w:val="HideTWBExt"/>
        </w:rPr>
        <w:t>&lt;Article&gt;</w:t>
      </w:r>
      <w:r w:rsidRPr="00260A25">
        <w:t>N.º 10</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E132653" w14:textId="77777777" w:rsidTr="00147771">
        <w:trPr>
          <w:trHeight w:hRule="exact" w:val="240"/>
          <w:jc w:val="center"/>
        </w:trPr>
        <w:tc>
          <w:tcPr>
            <w:tcW w:w="9752" w:type="dxa"/>
            <w:gridSpan w:val="2"/>
            <w:tcBorders>
              <w:top w:val="nil"/>
              <w:left w:val="nil"/>
              <w:bottom w:val="nil"/>
              <w:right w:val="nil"/>
            </w:tcBorders>
          </w:tcPr>
          <w:p w14:paraId="5816CF14" w14:textId="77777777" w:rsidR="0005584D" w:rsidRPr="00260A25" w:rsidRDefault="0005584D" w:rsidP="00147771"/>
        </w:tc>
      </w:tr>
      <w:tr w:rsidR="0005584D" w:rsidRPr="00260A25" w14:paraId="6E983718" w14:textId="77777777" w:rsidTr="00147771">
        <w:trPr>
          <w:trHeight w:val="240"/>
          <w:jc w:val="center"/>
        </w:trPr>
        <w:tc>
          <w:tcPr>
            <w:tcW w:w="4876" w:type="dxa"/>
            <w:tcBorders>
              <w:top w:val="nil"/>
              <w:left w:val="nil"/>
              <w:bottom w:val="nil"/>
              <w:right w:val="nil"/>
            </w:tcBorders>
          </w:tcPr>
          <w:p w14:paraId="3FB24C3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622C2CE" w14:textId="77777777" w:rsidR="0005584D" w:rsidRPr="00260A25" w:rsidRDefault="0005584D" w:rsidP="00147771">
            <w:pPr>
              <w:pStyle w:val="AmColumnHeading"/>
            </w:pPr>
            <w:r w:rsidRPr="00260A25">
              <w:t>Alteração</w:t>
            </w:r>
          </w:p>
        </w:tc>
      </w:tr>
      <w:tr w:rsidR="0005584D" w:rsidRPr="00260A25" w14:paraId="09EDBCD1" w14:textId="77777777" w:rsidTr="00147771">
        <w:trPr>
          <w:jc w:val="center"/>
        </w:trPr>
        <w:tc>
          <w:tcPr>
            <w:tcW w:w="4876" w:type="dxa"/>
            <w:tcBorders>
              <w:top w:val="nil"/>
              <w:left w:val="nil"/>
              <w:bottom w:val="nil"/>
              <w:right w:val="nil"/>
            </w:tcBorders>
          </w:tcPr>
          <w:p w14:paraId="608680E3" w14:textId="77777777" w:rsidR="0005584D" w:rsidRPr="00260A25" w:rsidRDefault="0005584D" w:rsidP="00147771">
            <w:pPr>
              <w:pStyle w:val="Normal6a"/>
            </w:pPr>
          </w:p>
        </w:tc>
        <w:tc>
          <w:tcPr>
            <w:tcW w:w="4876" w:type="dxa"/>
            <w:tcBorders>
              <w:top w:val="nil"/>
              <w:left w:val="nil"/>
              <w:bottom w:val="nil"/>
              <w:right w:val="nil"/>
            </w:tcBorders>
          </w:tcPr>
          <w:p w14:paraId="230B7755" w14:textId="171C631F" w:rsidR="0005584D" w:rsidRPr="00260A25" w:rsidRDefault="0005584D" w:rsidP="00147771">
            <w:pPr>
              <w:pStyle w:val="Normal6a"/>
            </w:pPr>
            <w:r w:rsidRPr="00260A25">
              <w:rPr>
                <w:b/>
                <w:i/>
              </w:rPr>
              <w:t>10</w:t>
            </w:r>
            <w:r w:rsidR="00613C3F">
              <w:rPr>
                <w:b/>
                <w:i/>
              </w:rPr>
              <w:noBreakHyphen/>
            </w:r>
            <w:r w:rsidRPr="00260A25">
              <w:rPr>
                <w:b/>
                <w:i/>
              </w:rPr>
              <w:t>A.</w:t>
            </w:r>
            <w:r w:rsidRPr="00260A25">
              <w:tab/>
            </w:r>
            <w:r w:rsidRPr="00260A25">
              <w:rPr>
                <w:b/>
                <w:i/>
              </w:rPr>
              <w:t>Salienta que uma maior convergência na aplicação dos acordos de agrupamento para efeitos de IVA e de partilha de custos poderia reduzir a fragmentação e a insegurança jurídica no mercado interno; observa que o agrupamento para efeitos de IVA é atualmente aplicado de forma desigual entre os Estados</w:t>
            </w:r>
            <w:r w:rsidR="00613C3F">
              <w:rPr>
                <w:b/>
                <w:i/>
              </w:rPr>
              <w:noBreakHyphen/>
            </w:r>
            <w:r w:rsidRPr="00260A25">
              <w:rPr>
                <w:b/>
                <w:i/>
              </w:rPr>
              <w:t xml:space="preserve">Membros e, de um modo </w:t>
            </w:r>
            <w:r w:rsidRPr="00260A25">
              <w:rPr>
                <w:b/>
                <w:i/>
              </w:rPr>
              <w:lastRenderedPageBreak/>
              <w:t>geral, está limitado a entidades estabelecidas num único Estado</w:t>
            </w:r>
            <w:r w:rsidR="00613C3F">
              <w:rPr>
                <w:b/>
                <w:i/>
              </w:rPr>
              <w:noBreakHyphen/>
            </w:r>
            <w:r w:rsidRPr="00260A25">
              <w:rPr>
                <w:b/>
                <w:i/>
              </w:rPr>
              <w:t>Membro; insta a Comissão a explorar opções para um quadro mais coerente em toda a União, incluindo a possibilidade de agrupamentos para efeitos de IVA transfronteiriços e mecanismos reforçados de partilha de custos, assegurando simultaneamente a coerência com as regras em matéria de imposto sobre as sociedades, nomeadamente em matéria de determinação dos preços de transferência;</w:t>
            </w:r>
          </w:p>
        </w:tc>
      </w:tr>
    </w:tbl>
    <w:p w14:paraId="0071559A"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6EDA6DA" w14:textId="77777777" w:rsidR="0005584D" w:rsidRPr="00260A25" w:rsidRDefault="0005584D" w:rsidP="0005584D">
      <w:r w:rsidRPr="00260A25">
        <w:rPr>
          <w:rStyle w:val="HideTWBExt"/>
        </w:rPr>
        <w:t>&lt;/Amend&gt;</w:t>
      </w:r>
    </w:p>
    <w:p w14:paraId="7A7988A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137</w:t>
      </w:r>
      <w:r w:rsidRPr="00260A25">
        <w:rPr>
          <w:rStyle w:val="HideTWBExt"/>
        </w:rPr>
        <w:t>&lt;/NumAm&gt;</w:t>
      </w:r>
    </w:p>
    <w:p w14:paraId="237CD91F"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07A23B61" w14:textId="77777777" w:rsidR="0005584D" w:rsidRPr="00260A25" w:rsidRDefault="0005584D" w:rsidP="0005584D">
      <w:pPr>
        <w:pStyle w:val="NormalBold"/>
      </w:pPr>
      <w:r w:rsidRPr="00260A25">
        <w:rPr>
          <w:rStyle w:val="HideTWBExt"/>
          <w:b w:val="0"/>
        </w:rPr>
        <w:t>&lt;/RepeatBlock-By&gt;</w:t>
      </w:r>
    </w:p>
    <w:p w14:paraId="75CCA5C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701475E" w14:textId="7EAF8BBF" w:rsidR="0005584D" w:rsidRPr="00260A25" w:rsidRDefault="0005584D" w:rsidP="0005584D">
      <w:pPr>
        <w:pStyle w:val="NormalBold"/>
      </w:pPr>
      <w:r w:rsidRPr="00260A25">
        <w:rPr>
          <w:rStyle w:val="HideTWBExt"/>
        </w:rPr>
        <w:t>&lt;Article&gt;</w:t>
      </w:r>
      <w:r w:rsidRPr="00260A25">
        <w:t>N.º 10</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09EAE07" w14:textId="77777777" w:rsidTr="00147771">
        <w:trPr>
          <w:trHeight w:hRule="exact" w:val="240"/>
          <w:jc w:val="center"/>
        </w:trPr>
        <w:tc>
          <w:tcPr>
            <w:tcW w:w="9752" w:type="dxa"/>
            <w:gridSpan w:val="2"/>
            <w:tcBorders>
              <w:top w:val="nil"/>
              <w:left w:val="nil"/>
              <w:bottom w:val="nil"/>
              <w:right w:val="nil"/>
            </w:tcBorders>
          </w:tcPr>
          <w:p w14:paraId="171BCD46" w14:textId="77777777" w:rsidR="0005584D" w:rsidRPr="00260A25" w:rsidRDefault="0005584D" w:rsidP="00147771"/>
        </w:tc>
      </w:tr>
      <w:tr w:rsidR="0005584D" w:rsidRPr="00260A25" w14:paraId="0DA1084A" w14:textId="77777777" w:rsidTr="00147771">
        <w:trPr>
          <w:trHeight w:val="240"/>
          <w:jc w:val="center"/>
        </w:trPr>
        <w:tc>
          <w:tcPr>
            <w:tcW w:w="4876" w:type="dxa"/>
            <w:tcBorders>
              <w:top w:val="nil"/>
              <w:left w:val="nil"/>
              <w:bottom w:val="nil"/>
              <w:right w:val="nil"/>
            </w:tcBorders>
          </w:tcPr>
          <w:p w14:paraId="028713D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310FC05" w14:textId="77777777" w:rsidR="0005584D" w:rsidRPr="00260A25" w:rsidRDefault="0005584D" w:rsidP="00147771">
            <w:pPr>
              <w:pStyle w:val="AmColumnHeading"/>
            </w:pPr>
            <w:r w:rsidRPr="00260A25">
              <w:t>Alteração</w:t>
            </w:r>
          </w:p>
        </w:tc>
      </w:tr>
      <w:tr w:rsidR="0005584D" w:rsidRPr="00260A25" w14:paraId="1ACC64D5" w14:textId="77777777" w:rsidTr="00147771">
        <w:trPr>
          <w:jc w:val="center"/>
        </w:trPr>
        <w:tc>
          <w:tcPr>
            <w:tcW w:w="4876" w:type="dxa"/>
            <w:tcBorders>
              <w:top w:val="nil"/>
              <w:left w:val="nil"/>
              <w:bottom w:val="nil"/>
              <w:right w:val="nil"/>
            </w:tcBorders>
          </w:tcPr>
          <w:p w14:paraId="75C7B966" w14:textId="77777777" w:rsidR="0005584D" w:rsidRPr="00260A25" w:rsidRDefault="0005584D" w:rsidP="00147771">
            <w:pPr>
              <w:pStyle w:val="Normal6a"/>
            </w:pPr>
          </w:p>
        </w:tc>
        <w:tc>
          <w:tcPr>
            <w:tcW w:w="4876" w:type="dxa"/>
            <w:tcBorders>
              <w:top w:val="nil"/>
              <w:left w:val="nil"/>
              <w:bottom w:val="nil"/>
              <w:right w:val="nil"/>
            </w:tcBorders>
          </w:tcPr>
          <w:p w14:paraId="0A2078F1" w14:textId="636C7A61" w:rsidR="0005584D" w:rsidRPr="00260A25" w:rsidRDefault="0005584D" w:rsidP="00147771">
            <w:pPr>
              <w:pStyle w:val="Normal6a"/>
            </w:pPr>
            <w:r w:rsidRPr="00260A25">
              <w:rPr>
                <w:b/>
                <w:i/>
              </w:rPr>
              <w:t>10</w:t>
            </w:r>
            <w:r w:rsidR="00613C3F">
              <w:rPr>
                <w:b/>
                <w:i/>
              </w:rPr>
              <w:noBreakHyphen/>
            </w:r>
            <w:r w:rsidRPr="00260A25">
              <w:rPr>
                <w:b/>
                <w:i/>
              </w:rPr>
              <w:t>A.</w:t>
            </w:r>
            <w:r w:rsidRPr="00260A25">
              <w:tab/>
            </w:r>
            <w:r w:rsidRPr="00260A25">
              <w:rPr>
                <w:b/>
                <w:i/>
              </w:rPr>
              <w:t>Insta a Comissão a incentivar a aplicação coerente das disposições relativas aos agrupamentos para efeitos de IVA em todos os Estados</w:t>
            </w:r>
            <w:r w:rsidR="00613C3F">
              <w:rPr>
                <w:b/>
                <w:i/>
              </w:rPr>
              <w:noBreakHyphen/>
            </w:r>
            <w:r w:rsidRPr="00260A25">
              <w:rPr>
                <w:b/>
                <w:i/>
              </w:rPr>
              <w:t>Membros, a fim de facilitar a atividade transfronteiras dos serviços financeiros; insta a Comissão a examinar alterações específicas à Diretiva IVA, a fim de facilitar uma utilização mais ampla e coerente do agrupamento para efeitos de IVA para os serviços financeiros e de seguros, abordando designadamente as divergências na aplicação a nível nacional e os obstáculos jurídicos que afetam as estruturas transfronteiriças;</w:t>
            </w:r>
          </w:p>
        </w:tc>
      </w:tr>
    </w:tbl>
    <w:p w14:paraId="2E450A75"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9AF047F" w14:textId="77777777" w:rsidR="0005584D" w:rsidRPr="00260A25" w:rsidRDefault="0005584D" w:rsidP="0005584D">
      <w:r w:rsidRPr="00260A25">
        <w:rPr>
          <w:rStyle w:val="HideTWBExt"/>
        </w:rPr>
        <w:t>&lt;/Amend&gt;</w:t>
      </w:r>
    </w:p>
    <w:p w14:paraId="1FDFAAA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138</w:t>
      </w:r>
      <w:r w:rsidRPr="00260A25">
        <w:rPr>
          <w:rStyle w:val="HideTWBExt"/>
        </w:rPr>
        <w:t>&lt;/NumAm&gt;</w:t>
      </w:r>
    </w:p>
    <w:p w14:paraId="62A18913"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6A148CA5" w14:textId="77777777" w:rsidR="0005584D" w:rsidRPr="00260A25" w:rsidRDefault="0005584D" w:rsidP="0005584D">
      <w:pPr>
        <w:pStyle w:val="NormalBold"/>
      </w:pPr>
      <w:r w:rsidRPr="00260A25">
        <w:rPr>
          <w:rStyle w:val="HideTWBExt"/>
          <w:b w:val="0"/>
        </w:rPr>
        <w:t>&lt;/RepeatBlock-By&gt;</w:t>
      </w:r>
    </w:p>
    <w:p w14:paraId="3164819D" w14:textId="77777777" w:rsidR="0005584D" w:rsidRPr="00260A25" w:rsidRDefault="0005584D" w:rsidP="0005584D">
      <w:pPr>
        <w:pStyle w:val="NormalBold"/>
      </w:pPr>
      <w:r w:rsidRPr="00260A25">
        <w:rPr>
          <w:rStyle w:val="HideTWBExt"/>
        </w:rPr>
        <w:lastRenderedPageBreak/>
        <w:t>&lt;DocAmend&gt;</w:t>
      </w:r>
      <w:r w:rsidRPr="00260A25">
        <w:t>Proposta de resolução</w:t>
      </w:r>
      <w:r w:rsidRPr="00260A25">
        <w:rPr>
          <w:rStyle w:val="HideTWBExt"/>
        </w:rPr>
        <w:t>&lt;/DocAmend&gt;</w:t>
      </w:r>
    </w:p>
    <w:p w14:paraId="77CD3E8C" w14:textId="77777777" w:rsidR="0005584D" w:rsidRPr="00260A25" w:rsidRDefault="0005584D" w:rsidP="0005584D">
      <w:pPr>
        <w:pStyle w:val="NormalBold"/>
      </w:pPr>
      <w:r w:rsidRPr="00260A25">
        <w:rPr>
          <w:rStyle w:val="HideTWBExt"/>
        </w:rPr>
        <w:t>&lt;Article&gt;</w:t>
      </w:r>
      <w:r w:rsidRPr="00260A25">
        <w:t>N.º 11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7423AD7" w14:textId="77777777" w:rsidTr="00147771">
        <w:trPr>
          <w:trHeight w:hRule="exact" w:val="240"/>
          <w:jc w:val="center"/>
        </w:trPr>
        <w:tc>
          <w:tcPr>
            <w:tcW w:w="9752" w:type="dxa"/>
            <w:gridSpan w:val="2"/>
            <w:tcBorders>
              <w:top w:val="nil"/>
              <w:left w:val="nil"/>
              <w:bottom w:val="nil"/>
              <w:right w:val="nil"/>
            </w:tcBorders>
          </w:tcPr>
          <w:p w14:paraId="17E56AE3" w14:textId="77777777" w:rsidR="0005584D" w:rsidRPr="00260A25" w:rsidRDefault="0005584D" w:rsidP="00147771"/>
        </w:tc>
      </w:tr>
      <w:tr w:rsidR="0005584D" w:rsidRPr="00260A25" w14:paraId="7CF367BD" w14:textId="77777777" w:rsidTr="00147771">
        <w:trPr>
          <w:trHeight w:val="240"/>
          <w:jc w:val="center"/>
        </w:trPr>
        <w:tc>
          <w:tcPr>
            <w:tcW w:w="4876" w:type="dxa"/>
            <w:tcBorders>
              <w:top w:val="nil"/>
              <w:left w:val="nil"/>
              <w:bottom w:val="nil"/>
              <w:right w:val="nil"/>
            </w:tcBorders>
          </w:tcPr>
          <w:p w14:paraId="22D822A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8B6EEC9" w14:textId="77777777" w:rsidR="0005584D" w:rsidRPr="00260A25" w:rsidRDefault="0005584D" w:rsidP="00147771">
            <w:pPr>
              <w:pStyle w:val="AmColumnHeading"/>
            </w:pPr>
            <w:r w:rsidRPr="00260A25">
              <w:t>Alteração</w:t>
            </w:r>
          </w:p>
        </w:tc>
      </w:tr>
      <w:tr w:rsidR="0005584D" w:rsidRPr="00260A25" w14:paraId="6B8F6281" w14:textId="77777777" w:rsidTr="00147771">
        <w:trPr>
          <w:jc w:val="center"/>
        </w:trPr>
        <w:tc>
          <w:tcPr>
            <w:tcW w:w="4876" w:type="dxa"/>
            <w:tcBorders>
              <w:top w:val="nil"/>
              <w:left w:val="nil"/>
              <w:bottom w:val="nil"/>
              <w:right w:val="nil"/>
            </w:tcBorders>
          </w:tcPr>
          <w:p w14:paraId="20DFABE2" w14:textId="77777777" w:rsidR="0005584D" w:rsidRPr="00260A25" w:rsidRDefault="0005584D" w:rsidP="00147771">
            <w:pPr>
              <w:pStyle w:val="Normal6a"/>
            </w:pPr>
            <w:r w:rsidRPr="00260A25">
              <w:rPr>
                <w:b/>
                <w:i/>
              </w:rPr>
              <w:t>11.</w:t>
            </w:r>
            <w:r w:rsidRPr="00260A25">
              <w:tab/>
            </w:r>
            <w:r w:rsidRPr="00260A25">
              <w:rPr>
                <w:b/>
                <w:i/>
              </w:rPr>
              <w:t>Destaca que a isenção de IVA, especialmente quando estão em causa encargos financeiros claramente identificáveis, como taxas e comissões, já não é adequada à sua finalidade; sublinha que, ao invés do que sucede com serviços baseados em margens, a tributação desses encargos é suscetível de reduzir as distorções, sem criar uma complexidade administrativa desproporcionada;</w:t>
            </w:r>
          </w:p>
        </w:tc>
        <w:tc>
          <w:tcPr>
            <w:tcW w:w="4876" w:type="dxa"/>
            <w:tcBorders>
              <w:top w:val="nil"/>
              <w:left w:val="nil"/>
              <w:bottom w:val="nil"/>
              <w:right w:val="nil"/>
            </w:tcBorders>
          </w:tcPr>
          <w:p w14:paraId="3FD1B812" w14:textId="77777777" w:rsidR="0005584D" w:rsidRPr="00260A25" w:rsidRDefault="0005584D" w:rsidP="00147771">
            <w:pPr>
              <w:pStyle w:val="Normal6a"/>
            </w:pPr>
            <w:r w:rsidRPr="00260A25">
              <w:rPr>
                <w:b/>
                <w:i/>
              </w:rPr>
              <w:t>Suprimido</w:t>
            </w:r>
          </w:p>
        </w:tc>
      </w:tr>
    </w:tbl>
    <w:p w14:paraId="76C2D22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2B04A2D8" w14:textId="77777777" w:rsidR="0005584D" w:rsidRPr="00260A25" w:rsidRDefault="0005584D" w:rsidP="0005584D">
      <w:r w:rsidRPr="00260A25">
        <w:rPr>
          <w:rStyle w:val="HideTWBExt"/>
        </w:rPr>
        <w:t>&lt;/Amend&gt;</w:t>
      </w:r>
    </w:p>
    <w:p w14:paraId="79DE164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139</w:t>
      </w:r>
      <w:r w:rsidRPr="00260A25">
        <w:rPr>
          <w:rStyle w:val="HideTWBExt"/>
        </w:rPr>
        <w:t>&lt;/NumAm&gt;</w:t>
      </w:r>
    </w:p>
    <w:p w14:paraId="580AE0E4"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34625EF9" w14:textId="77777777" w:rsidR="0005584D" w:rsidRPr="00260A25" w:rsidRDefault="0005584D" w:rsidP="0005584D">
      <w:pPr>
        <w:pStyle w:val="NormalBold"/>
      </w:pPr>
      <w:r w:rsidRPr="00260A25">
        <w:rPr>
          <w:rStyle w:val="HideTWBExt"/>
          <w:b w:val="0"/>
        </w:rPr>
        <w:t>&lt;/RepeatBlock-By&gt;</w:t>
      </w:r>
    </w:p>
    <w:p w14:paraId="3CE24F9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1156672" w14:textId="77777777" w:rsidR="0005584D" w:rsidRPr="00260A25" w:rsidRDefault="0005584D" w:rsidP="0005584D">
      <w:pPr>
        <w:pStyle w:val="NormalBold"/>
      </w:pPr>
      <w:r w:rsidRPr="00260A25">
        <w:rPr>
          <w:rStyle w:val="HideTWBExt"/>
        </w:rPr>
        <w:t>&lt;Article&gt;</w:t>
      </w:r>
      <w:r w:rsidRPr="00260A25">
        <w:t>N.º 11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6495B42" w14:textId="77777777" w:rsidTr="00147771">
        <w:trPr>
          <w:trHeight w:hRule="exact" w:val="240"/>
          <w:jc w:val="center"/>
        </w:trPr>
        <w:tc>
          <w:tcPr>
            <w:tcW w:w="9752" w:type="dxa"/>
            <w:gridSpan w:val="2"/>
            <w:tcBorders>
              <w:top w:val="nil"/>
              <w:left w:val="nil"/>
              <w:bottom w:val="nil"/>
              <w:right w:val="nil"/>
            </w:tcBorders>
          </w:tcPr>
          <w:p w14:paraId="3D07FB88" w14:textId="77777777" w:rsidR="0005584D" w:rsidRPr="00260A25" w:rsidRDefault="0005584D" w:rsidP="00147771"/>
        </w:tc>
      </w:tr>
      <w:tr w:rsidR="0005584D" w:rsidRPr="00260A25" w14:paraId="72F19E17" w14:textId="77777777" w:rsidTr="00147771">
        <w:trPr>
          <w:trHeight w:val="240"/>
          <w:jc w:val="center"/>
        </w:trPr>
        <w:tc>
          <w:tcPr>
            <w:tcW w:w="4876" w:type="dxa"/>
            <w:tcBorders>
              <w:top w:val="nil"/>
              <w:left w:val="nil"/>
              <w:bottom w:val="nil"/>
              <w:right w:val="nil"/>
            </w:tcBorders>
          </w:tcPr>
          <w:p w14:paraId="773EDE6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1E7C15B" w14:textId="77777777" w:rsidR="0005584D" w:rsidRPr="00260A25" w:rsidRDefault="0005584D" w:rsidP="00147771">
            <w:pPr>
              <w:pStyle w:val="AmColumnHeading"/>
            </w:pPr>
            <w:r w:rsidRPr="00260A25">
              <w:t>Alteração</w:t>
            </w:r>
          </w:p>
        </w:tc>
      </w:tr>
      <w:tr w:rsidR="0005584D" w:rsidRPr="00260A25" w14:paraId="2E6A3831" w14:textId="77777777" w:rsidTr="00147771">
        <w:trPr>
          <w:jc w:val="center"/>
        </w:trPr>
        <w:tc>
          <w:tcPr>
            <w:tcW w:w="4876" w:type="dxa"/>
            <w:tcBorders>
              <w:top w:val="nil"/>
              <w:left w:val="nil"/>
              <w:bottom w:val="nil"/>
              <w:right w:val="nil"/>
            </w:tcBorders>
          </w:tcPr>
          <w:p w14:paraId="3A4AD6FC" w14:textId="77777777" w:rsidR="0005584D" w:rsidRPr="00260A25" w:rsidRDefault="0005584D" w:rsidP="00147771">
            <w:pPr>
              <w:pStyle w:val="Normal6a"/>
            </w:pPr>
            <w:r w:rsidRPr="00260A25">
              <w:rPr>
                <w:b/>
                <w:i/>
              </w:rPr>
              <w:t>11.</w:t>
            </w:r>
            <w:r w:rsidRPr="00260A25">
              <w:tab/>
            </w:r>
            <w:r w:rsidRPr="00260A25">
              <w:rPr>
                <w:b/>
                <w:i/>
              </w:rPr>
              <w:t>Destaca que a isenção de IVA, especialmente quando estão em causa encargos financeiros claramente identificáveis, como taxas e comissões, já não é adequada à sua finalidade; sublinha que, ao invés do que sucede com serviços baseados em margens, a tributação desses encargos é suscetível de reduzir as distorções, sem criar uma complexidade administrativa desproporcionada;</w:t>
            </w:r>
          </w:p>
        </w:tc>
        <w:tc>
          <w:tcPr>
            <w:tcW w:w="4876" w:type="dxa"/>
            <w:tcBorders>
              <w:top w:val="nil"/>
              <w:left w:val="nil"/>
              <w:bottom w:val="nil"/>
              <w:right w:val="nil"/>
            </w:tcBorders>
          </w:tcPr>
          <w:p w14:paraId="64265A7C" w14:textId="77777777" w:rsidR="0005584D" w:rsidRPr="00260A25" w:rsidRDefault="0005584D" w:rsidP="00147771">
            <w:pPr>
              <w:pStyle w:val="Normal6a"/>
            </w:pPr>
            <w:r w:rsidRPr="00260A25">
              <w:rPr>
                <w:b/>
                <w:i/>
              </w:rPr>
              <w:t>Suprimido</w:t>
            </w:r>
          </w:p>
        </w:tc>
      </w:tr>
    </w:tbl>
    <w:p w14:paraId="3BFA6DE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1579A1B" w14:textId="77777777" w:rsidR="0005584D" w:rsidRPr="00260A25" w:rsidRDefault="0005584D" w:rsidP="0005584D">
      <w:r w:rsidRPr="00260A25">
        <w:rPr>
          <w:rStyle w:val="HideTWBExt"/>
        </w:rPr>
        <w:t>&lt;/Amend&gt;</w:t>
      </w:r>
    </w:p>
    <w:p w14:paraId="1D98F5C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140</w:t>
      </w:r>
      <w:r w:rsidRPr="00260A25">
        <w:rPr>
          <w:rStyle w:val="HideTWBExt"/>
        </w:rPr>
        <w:t>&lt;/NumAm&gt;</w:t>
      </w:r>
    </w:p>
    <w:p w14:paraId="1019BFF1"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46E54290" w14:textId="77777777" w:rsidR="0005584D" w:rsidRPr="00260A25" w:rsidRDefault="0005584D" w:rsidP="0005584D">
      <w:pPr>
        <w:pStyle w:val="NormalBold"/>
      </w:pPr>
      <w:r w:rsidRPr="00260A25">
        <w:rPr>
          <w:rStyle w:val="HideTWBExt"/>
          <w:b w:val="0"/>
        </w:rPr>
        <w:t>&lt;/RepeatBlock-By&gt;</w:t>
      </w:r>
    </w:p>
    <w:p w14:paraId="6437692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CC8D029" w14:textId="77777777" w:rsidR="0005584D" w:rsidRPr="00260A25" w:rsidRDefault="0005584D" w:rsidP="0005584D">
      <w:pPr>
        <w:pStyle w:val="NormalBold"/>
      </w:pPr>
      <w:r w:rsidRPr="00260A25">
        <w:rPr>
          <w:rStyle w:val="HideTWBExt"/>
        </w:rPr>
        <w:lastRenderedPageBreak/>
        <w:t>&lt;Article&gt;</w:t>
      </w:r>
      <w:r w:rsidRPr="00260A25">
        <w:t>N.º 11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BA5CEFF" w14:textId="77777777" w:rsidTr="00147771">
        <w:trPr>
          <w:trHeight w:hRule="exact" w:val="240"/>
          <w:jc w:val="center"/>
        </w:trPr>
        <w:tc>
          <w:tcPr>
            <w:tcW w:w="9752" w:type="dxa"/>
            <w:gridSpan w:val="2"/>
            <w:tcBorders>
              <w:top w:val="nil"/>
              <w:left w:val="nil"/>
              <w:bottom w:val="nil"/>
              <w:right w:val="nil"/>
            </w:tcBorders>
          </w:tcPr>
          <w:p w14:paraId="7EE67F12" w14:textId="77777777" w:rsidR="0005584D" w:rsidRPr="00260A25" w:rsidRDefault="0005584D" w:rsidP="00147771"/>
        </w:tc>
      </w:tr>
      <w:tr w:rsidR="0005584D" w:rsidRPr="00260A25" w14:paraId="5875EFD3" w14:textId="77777777" w:rsidTr="00147771">
        <w:trPr>
          <w:trHeight w:val="240"/>
          <w:jc w:val="center"/>
        </w:trPr>
        <w:tc>
          <w:tcPr>
            <w:tcW w:w="4876" w:type="dxa"/>
            <w:tcBorders>
              <w:top w:val="nil"/>
              <w:left w:val="nil"/>
              <w:bottom w:val="nil"/>
              <w:right w:val="nil"/>
            </w:tcBorders>
          </w:tcPr>
          <w:p w14:paraId="5302F76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3DA4AD7" w14:textId="77777777" w:rsidR="0005584D" w:rsidRPr="00260A25" w:rsidRDefault="0005584D" w:rsidP="00147771">
            <w:pPr>
              <w:pStyle w:val="AmColumnHeading"/>
            </w:pPr>
            <w:r w:rsidRPr="00260A25">
              <w:t>Alteração</w:t>
            </w:r>
          </w:p>
        </w:tc>
      </w:tr>
      <w:tr w:rsidR="0005584D" w:rsidRPr="00260A25" w14:paraId="6A20D42C" w14:textId="77777777" w:rsidTr="00147771">
        <w:trPr>
          <w:jc w:val="center"/>
        </w:trPr>
        <w:tc>
          <w:tcPr>
            <w:tcW w:w="4876" w:type="dxa"/>
            <w:tcBorders>
              <w:top w:val="nil"/>
              <w:left w:val="nil"/>
              <w:bottom w:val="nil"/>
              <w:right w:val="nil"/>
            </w:tcBorders>
          </w:tcPr>
          <w:p w14:paraId="3F7E43B3" w14:textId="77777777" w:rsidR="0005584D" w:rsidRPr="00260A25" w:rsidRDefault="0005584D" w:rsidP="00147771">
            <w:pPr>
              <w:pStyle w:val="Normal6a"/>
            </w:pPr>
            <w:r w:rsidRPr="00260A25">
              <w:rPr>
                <w:b/>
                <w:i/>
              </w:rPr>
              <w:t>11.</w:t>
            </w:r>
            <w:r w:rsidRPr="00260A25">
              <w:tab/>
            </w:r>
            <w:r w:rsidRPr="00260A25">
              <w:rPr>
                <w:b/>
                <w:i/>
              </w:rPr>
              <w:t>Destaca que a isenção de IVA, especialmente quando estão em causa encargos financeiros claramente identificáveis, como taxas e comissões, já não é adequada à sua finalidade; sublinha que, ao invés do que sucede com serviços baseados em margens, a tributação desses encargos é suscetível de reduzir as distorções, sem criar uma complexidade administrativa desproporcionada;</w:t>
            </w:r>
          </w:p>
        </w:tc>
        <w:tc>
          <w:tcPr>
            <w:tcW w:w="4876" w:type="dxa"/>
            <w:tcBorders>
              <w:top w:val="nil"/>
              <w:left w:val="nil"/>
              <w:bottom w:val="nil"/>
              <w:right w:val="nil"/>
            </w:tcBorders>
          </w:tcPr>
          <w:p w14:paraId="69F7FFE5" w14:textId="77777777" w:rsidR="0005584D" w:rsidRPr="00260A25" w:rsidRDefault="0005584D" w:rsidP="00147771">
            <w:pPr>
              <w:pStyle w:val="Normal6a"/>
            </w:pPr>
            <w:r w:rsidRPr="00260A25">
              <w:rPr>
                <w:b/>
                <w:i/>
              </w:rPr>
              <w:t>Suprimido</w:t>
            </w:r>
          </w:p>
        </w:tc>
      </w:tr>
    </w:tbl>
    <w:p w14:paraId="08788FF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4382431" w14:textId="77777777" w:rsidR="0005584D" w:rsidRPr="00260A25" w:rsidRDefault="0005584D" w:rsidP="0005584D">
      <w:r w:rsidRPr="00260A25">
        <w:rPr>
          <w:rStyle w:val="HideTWBExt"/>
        </w:rPr>
        <w:t>&lt;/Amend&gt;</w:t>
      </w:r>
    </w:p>
    <w:p w14:paraId="0A2E837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141</w:t>
      </w:r>
      <w:r w:rsidRPr="00260A25">
        <w:rPr>
          <w:rStyle w:val="HideTWBExt"/>
        </w:rPr>
        <w:t>&lt;/NumAm&gt;</w:t>
      </w:r>
    </w:p>
    <w:p w14:paraId="35756429"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73905820" w14:textId="77777777" w:rsidR="0005584D" w:rsidRPr="00260A25" w:rsidRDefault="0005584D" w:rsidP="0005584D">
      <w:pPr>
        <w:pStyle w:val="NormalBold"/>
      </w:pPr>
      <w:r w:rsidRPr="00260A25">
        <w:rPr>
          <w:rStyle w:val="HideTWBExt"/>
          <w:b w:val="0"/>
        </w:rPr>
        <w:t>&lt;/RepeatBlock-By&gt;</w:t>
      </w:r>
    </w:p>
    <w:p w14:paraId="0391BEA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94C16C4" w14:textId="77777777" w:rsidR="0005584D" w:rsidRPr="00260A25" w:rsidRDefault="0005584D" w:rsidP="0005584D">
      <w:pPr>
        <w:pStyle w:val="NormalBold"/>
      </w:pPr>
      <w:r w:rsidRPr="00260A25">
        <w:rPr>
          <w:rStyle w:val="HideTWBExt"/>
        </w:rPr>
        <w:t>&lt;Article&gt;</w:t>
      </w:r>
      <w:r w:rsidRPr="00260A25">
        <w:t>N.º 11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9BAE489" w14:textId="77777777" w:rsidTr="00147771">
        <w:trPr>
          <w:trHeight w:hRule="exact" w:val="240"/>
          <w:jc w:val="center"/>
        </w:trPr>
        <w:tc>
          <w:tcPr>
            <w:tcW w:w="9752" w:type="dxa"/>
            <w:gridSpan w:val="2"/>
            <w:tcBorders>
              <w:top w:val="nil"/>
              <w:left w:val="nil"/>
              <w:bottom w:val="nil"/>
              <w:right w:val="nil"/>
            </w:tcBorders>
          </w:tcPr>
          <w:p w14:paraId="4712079D" w14:textId="77777777" w:rsidR="0005584D" w:rsidRPr="00260A25" w:rsidRDefault="0005584D" w:rsidP="00147771"/>
        </w:tc>
      </w:tr>
      <w:tr w:rsidR="0005584D" w:rsidRPr="00260A25" w14:paraId="0584231C" w14:textId="77777777" w:rsidTr="00147771">
        <w:trPr>
          <w:trHeight w:val="240"/>
          <w:jc w:val="center"/>
        </w:trPr>
        <w:tc>
          <w:tcPr>
            <w:tcW w:w="4876" w:type="dxa"/>
            <w:tcBorders>
              <w:top w:val="nil"/>
              <w:left w:val="nil"/>
              <w:bottom w:val="nil"/>
              <w:right w:val="nil"/>
            </w:tcBorders>
          </w:tcPr>
          <w:p w14:paraId="31DE0EB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EE79677" w14:textId="77777777" w:rsidR="0005584D" w:rsidRPr="00260A25" w:rsidRDefault="0005584D" w:rsidP="00147771">
            <w:pPr>
              <w:pStyle w:val="AmColumnHeading"/>
            </w:pPr>
            <w:r w:rsidRPr="00260A25">
              <w:t>Alteração</w:t>
            </w:r>
          </w:p>
        </w:tc>
      </w:tr>
      <w:tr w:rsidR="0005584D" w:rsidRPr="00260A25" w14:paraId="7C2881FB" w14:textId="77777777" w:rsidTr="00147771">
        <w:trPr>
          <w:jc w:val="center"/>
        </w:trPr>
        <w:tc>
          <w:tcPr>
            <w:tcW w:w="4876" w:type="dxa"/>
            <w:tcBorders>
              <w:top w:val="nil"/>
              <w:left w:val="nil"/>
              <w:bottom w:val="nil"/>
              <w:right w:val="nil"/>
            </w:tcBorders>
          </w:tcPr>
          <w:p w14:paraId="39438E69" w14:textId="77777777" w:rsidR="0005584D" w:rsidRPr="00260A25" w:rsidRDefault="0005584D" w:rsidP="00147771">
            <w:pPr>
              <w:pStyle w:val="Normal6a"/>
            </w:pPr>
            <w:r w:rsidRPr="00260A25">
              <w:t>11.</w:t>
            </w:r>
            <w:r w:rsidRPr="00260A25">
              <w:tab/>
            </w:r>
            <w:r w:rsidRPr="00260A25">
              <w:rPr>
                <w:b/>
                <w:i/>
              </w:rPr>
              <w:t>Destaca que a isenção de IVA, especialmente quando estão em causa encargos financeiros claramente identificáveis, como</w:t>
            </w:r>
            <w:r w:rsidRPr="00260A25">
              <w:t xml:space="preserve"> taxas </w:t>
            </w:r>
            <w:r w:rsidRPr="00260A25">
              <w:rPr>
                <w:b/>
                <w:i/>
              </w:rPr>
              <w:t>e</w:t>
            </w:r>
            <w:r w:rsidRPr="00260A25">
              <w:t xml:space="preserve"> comissões</w:t>
            </w:r>
            <w:r w:rsidRPr="00260A25">
              <w:rPr>
                <w:b/>
                <w:i/>
              </w:rPr>
              <w:t>, já não é adequada à sua finalidade</w:t>
            </w:r>
            <w:r w:rsidRPr="00260A25">
              <w:t>;</w:t>
            </w:r>
            <w:r w:rsidRPr="00260A25">
              <w:rPr>
                <w:b/>
                <w:i/>
              </w:rPr>
              <w:t xml:space="preserve"> sublinha que, ao invés do que sucede com serviços baseados em margens, a tributação desses encargos é suscetível de reduzir as distorções, sem criar uma complexidade administrativa desproporcionada</w:t>
            </w:r>
            <w:r w:rsidRPr="00260A25">
              <w:t>;</w:t>
            </w:r>
          </w:p>
        </w:tc>
        <w:tc>
          <w:tcPr>
            <w:tcW w:w="4876" w:type="dxa"/>
            <w:tcBorders>
              <w:top w:val="nil"/>
              <w:left w:val="nil"/>
              <w:bottom w:val="nil"/>
              <w:right w:val="nil"/>
            </w:tcBorders>
          </w:tcPr>
          <w:p w14:paraId="6FBB368C" w14:textId="77777777" w:rsidR="0005584D" w:rsidRPr="00260A25" w:rsidRDefault="0005584D" w:rsidP="00147771">
            <w:pPr>
              <w:pStyle w:val="Normal6a"/>
            </w:pPr>
            <w:r w:rsidRPr="00260A25">
              <w:t>11.</w:t>
            </w:r>
            <w:r w:rsidRPr="00260A25">
              <w:tab/>
            </w:r>
            <w:r w:rsidRPr="00260A25">
              <w:rPr>
                <w:b/>
                <w:i/>
              </w:rPr>
              <w:t>Salienta que muitos serviços financeiros não se baseiam em</w:t>
            </w:r>
            <w:r w:rsidRPr="00260A25">
              <w:t xml:space="preserve"> taxas </w:t>
            </w:r>
            <w:r w:rsidRPr="00260A25">
              <w:rPr>
                <w:b/>
                <w:i/>
              </w:rPr>
              <w:t>ou</w:t>
            </w:r>
            <w:r w:rsidRPr="00260A25">
              <w:t xml:space="preserve"> comissões </w:t>
            </w:r>
            <w:r w:rsidRPr="00260A25">
              <w:rPr>
                <w:b/>
                <w:i/>
              </w:rPr>
              <w:t>explícitas, o que, geralmente, torna mais difícil determinar o valor tributável</w:t>
            </w:r>
            <w:r w:rsidRPr="00260A25">
              <w:t>;</w:t>
            </w:r>
          </w:p>
        </w:tc>
      </w:tr>
    </w:tbl>
    <w:p w14:paraId="390F746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20F1040F" w14:textId="77777777" w:rsidR="0005584D" w:rsidRPr="00260A25" w:rsidRDefault="0005584D" w:rsidP="0005584D">
      <w:r w:rsidRPr="00260A25">
        <w:rPr>
          <w:rStyle w:val="HideTWBExt"/>
        </w:rPr>
        <w:t>&lt;/Amend&gt;</w:t>
      </w:r>
    </w:p>
    <w:p w14:paraId="6613799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142</w:t>
      </w:r>
      <w:r w:rsidRPr="00260A25">
        <w:rPr>
          <w:rStyle w:val="HideTWBExt"/>
        </w:rPr>
        <w:t>&lt;/NumAm&gt;</w:t>
      </w:r>
    </w:p>
    <w:p w14:paraId="142B86D2"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64DFE347" w14:textId="77777777" w:rsidR="0005584D" w:rsidRPr="00260A25" w:rsidRDefault="0005584D" w:rsidP="0005584D">
      <w:pPr>
        <w:pStyle w:val="NormalBold"/>
      </w:pPr>
      <w:r w:rsidRPr="00260A25">
        <w:rPr>
          <w:rStyle w:val="HideTWBExt"/>
          <w:b w:val="0"/>
        </w:rPr>
        <w:t>&lt;/RepeatBlock-By&gt;</w:t>
      </w:r>
    </w:p>
    <w:p w14:paraId="7C1F157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F86C3E1" w14:textId="77777777" w:rsidR="0005584D" w:rsidRPr="00260A25" w:rsidRDefault="0005584D" w:rsidP="0005584D">
      <w:pPr>
        <w:pStyle w:val="NormalBold"/>
      </w:pPr>
      <w:r w:rsidRPr="00260A25">
        <w:rPr>
          <w:rStyle w:val="HideTWBExt"/>
        </w:rPr>
        <w:t>&lt;Article&gt;</w:t>
      </w:r>
      <w:r w:rsidRPr="00260A25">
        <w:t>N.º 11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FFDCB93" w14:textId="77777777" w:rsidTr="00147771">
        <w:trPr>
          <w:trHeight w:hRule="exact" w:val="240"/>
          <w:jc w:val="center"/>
        </w:trPr>
        <w:tc>
          <w:tcPr>
            <w:tcW w:w="9752" w:type="dxa"/>
            <w:gridSpan w:val="2"/>
            <w:tcBorders>
              <w:top w:val="nil"/>
              <w:left w:val="nil"/>
              <w:bottom w:val="nil"/>
              <w:right w:val="nil"/>
            </w:tcBorders>
          </w:tcPr>
          <w:p w14:paraId="0015662F" w14:textId="77777777" w:rsidR="0005584D" w:rsidRPr="00260A25" w:rsidRDefault="0005584D" w:rsidP="00147771"/>
        </w:tc>
      </w:tr>
      <w:tr w:rsidR="0005584D" w:rsidRPr="00260A25" w14:paraId="3952782E" w14:textId="77777777" w:rsidTr="00147771">
        <w:trPr>
          <w:trHeight w:val="240"/>
          <w:jc w:val="center"/>
        </w:trPr>
        <w:tc>
          <w:tcPr>
            <w:tcW w:w="4876" w:type="dxa"/>
            <w:tcBorders>
              <w:top w:val="nil"/>
              <w:left w:val="nil"/>
              <w:bottom w:val="nil"/>
              <w:right w:val="nil"/>
            </w:tcBorders>
          </w:tcPr>
          <w:p w14:paraId="5677B09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8BDEDA4" w14:textId="77777777" w:rsidR="0005584D" w:rsidRPr="00260A25" w:rsidRDefault="0005584D" w:rsidP="00147771">
            <w:pPr>
              <w:pStyle w:val="AmColumnHeading"/>
            </w:pPr>
            <w:r w:rsidRPr="00260A25">
              <w:t>Alteração</w:t>
            </w:r>
          </w:p>
        </w:tc>
      </w:tr>
      <w:tr w:rsidR="0005584D" w:rsidRPr="00260A25" w14:paraId="495AED2A" w14:textId="77777777" w:rsidTr="00147771">
        <w:trPr>
          <w:jc w:val="center"/>
        </w:trPr>
        <w:tc>
          <w:tcPr>
            <w:tcW w:w="4876" w:type="dxa"/>
            <w:tcBorders>
              <w:top w:val="nil"/>
              <w:left w:val="nil"/>
              <w:bottom w:val="nil"/>
              <w:right w:val="nil"/>
            </w:tcBorders>
          </w:tcPr>
          <w:p w14:paraId="2BD9611E" w14:textId="77777777" w:rsidR="0005584D" w:rsidRPr="00260A25" w:rsidRDefault="0005584D" w:rsidP="00147771">
            <w:pPr>
              <w:pStyle w:val="Normal6a"/>
            </w:pPr>
            <w:r w:rsidRPr="00260A25">
              <w:t>11.</w:t>
            </w:r>
            <w:r w:rsidRPr="00260A25">
              <w:tab/>
              <w:t>Destaca que a isenção de IVA, especialmente quando estão em causa encargos financeiros claramente identificáveis, como taxas e comissões, já não é adequada à sua finalidade; sublinha que, ao invés do que sucede com serviços baseados em margens, a tributação desses encargos é suscetível de reduzir as distorções, sem criar uma complexidade administrativa desproporcionada;</w:t>
            </w:r>
          </w:p>
        </w:tc>
        <w:tc>
          <w:tcPr>
            <w:tcW w:w="4876" w:type="dxa"/>
            <w:tcBorders>
              <w:top w:val="nil"/>
              <w:left w:val="nil"/>
              <w:bottom w:val="nil"/>
              <w:right w:val="nil"/>
            </w:tcBorders>
          </w:tcPr>
          <w:p w14:paraId="4D6F7EA9" w14:textId="77777777" w:rsidR="0005584D" w:rsidRPr="00260A25" w:rsidRDefault="0005584D" w:rsidP="00147771">
            <w:pPr>
              <w:pStyle w:val="Normal6a"/>
            </w:pPr>
            <w:r w:rsidRPr="00260A25">
              <w:t>11.</w:t>
            </w:r>
            <w:r w:rsidRPr="00260A25">
              <w:tab/>
              <w:t xml:space="preserve">Destaca que a isenção de IVA, especialmente quando estão em causa encargos financeiros claramente identificáveis, como taxas e comissões, já não é adequada à sua finalidade; sublinha que, ao invés do que sucede com serviços baseados em margens, a tributação desses encargos é suscetível de reduzir as distorções, sem criar uma complexidade administrativa desproporcionada; </w:t>
            </w:r>
            <w:r w:rsidRPr="00260A25">
              <w:rPr>
                <w:b/>
                <w:i/>
              </w:rPr>
              <w:t>apela a que tal não resulte em encargos adicionais desnecessários para os consumidores ou em novos obstáculos ao investimento;</w:t>
            </w:r>
          </w:p>
        </w:tc>
      </w:tr>
    </w:tbl>
    <w:p w14:paraId="404940F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554D51D7" w14:textId="77777777" w:rsidR="0005584D" w:rsidRPr="00260A25" w:rsidRDefault="0005584D" w:rsidP="0005584D">
      <w:r w:rsidRPr="00260A25">
        <w:rPr>
          <w:rStyle w:val="HideTWBExt"/>
        </w:rPr>
        <w:t>&lt;/Amend&gt;</w:t>
      </w:r>
    </w:p>
    <w:p w14:paraId="44A49BF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143</w:t>
      </w:r>
      <w:r w:rsidRPr="00260A25">
        <w:rPr>
          <w:rStyle w:val="HideTWBExt"/>
        </w:rPr>
        <w:t>&lt;/NumAm&gt;</w:t>
      </w:r>
    </w:p>
    <w:p w14:paraId="7A008954"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01A14E9C" w14:textId="77777777" w:rsidR="0005584D" w:rsidRPr="00260A25" w:rsidRDefault="0005584D" w:rsidP="0005584D">
      <w:pPr>
        <w:pStyle w:val="NormalBold"/>
      </w:pPr>
      <w:r w:rsidRPr="00260A25">
        <w:rPr>
          <w:rStyle w:val="HideTWBExt"/>
          <w:b w:val="0"/>
        </w:rPr>
        <w:t>&lt;/RepeatBlock-By&gt;</w:t>
      </w:r>
    </w:p>
    <w:p w14:paraId="24516A2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262057A" w14:textId="77777777" w:rsidR="0005584D" w:rsidRPr="00260A25" w:rsidRDefault="0005584D" w:rsidP="0005584D">
      <w:pPr>
        <w:pStyle w:val="NormalBold"/>
      </w:pPr>
      <w:r w:rsidRPr="00260A25">
        <w:rPr>
          <w:rStyle w:val="HideTWBExt"/>
        </w:rPr>
        <w:t>&lt;Article&gt;</w:t>
      </w:r>
      <w:r w:rsidRPr="00260A25">
        <w:t>N.º 11</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DBD3A87" w14:textId="77777777" w:rsidTr="00147771">
        <w:trPr>
          <w:trHeight w:hRule="exact" w:val="240"/>
          <w:jc w:val="center"/>
        </w:trPr>
        <w:tc>
          <w:tcPr>
            <w:tcW w:w="9752" w:type="dxa"/>
            <w:gridSpan w:val="2"/>
            <w:tcBorders>
              <w:top w:val="nil"/>
              <w:left w:val="nil"/>
              <w:bottom w:val="nil"/>
              <w:right w:val="nil"/>
            </w:tcBorders>
          </w:tcPr>
          <w:p w14:paraId="6578FE36" w14:textId="77777777" w:rsidR="0005584D" w:rsidRPr="00260A25" w:rsidRDefault="0005584D" w:rsidP="00147771"/>
        </w:tc>
      </w:tr>
      <w:tr w:rsidR="0005584D" w:rsidRPr="00260A25" w14:paraId="06DD7113" w14:textId="77777777" w:rsidTr="00147771">
        <w:trPr>
          <w:trHeight w:val="240"/>
          <w:jc w:val="center"/>
        </w:trPr>
        <w:tc>
          <w:tcPr>
            <w:tcW w:w="4876" w:type="dxa"/>
            <w:tcBorders>
              <w:top w:val="nil"/>
              <w:left w:val="nil"/>
              <w:bottom w:val="nil"/>
              <w:right w:val="nil"/>
            </w:tcBorders>
          </w:tcPr>
          <w:p w14:paraId="0F7B2FE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3E86E55" w14:textId="77777777" w:rsidR="0005584D" w:rsidRPr="00260A25" w:rsidRDefault="0005584D" w:rsidP="00147771">
            <w:pPr>
              <w:pStyle w:val="AmColumnHeading"/>
            </w:pPr>
            <w:r w:rsidRPr="00260A25">
              <w:t>Alteração</w:t>
            </w:r>
          </w:p>
        </w:tc>
      </w:tr>
      <w:tr w:rsidR="0005584D" w:rsidRPr="00260A25" w14:paraId="6919205F" w14:textId="77777777" w:rsidTr="00147771">
        <w:trPr>
          <w:jc w:val="center"/>
        </w:trPr>
        <w:tc>
          <w:tcPr>
            <w:tcW w:w="4876" w:type="dxa"/>
            <w:tcBorders>
              <w:top w:val="nil"/>
              <w:left w:val="nil"/>
              <w:bottom w:val="nil"/>
              <w:right w:val="nil"/>
            </w:tcBorders>
          </w:tcPr>
          <w:p w14:paraId="7847903C" w14:textId="77777777" w:rsidR="0005584D" w:rsidRPr="00260A25" w:rsidRDefault="0005584D" w:rsidP="00147771">
            <w:pPr>
              <w:pStyle w:val="Normal6a"/>
            </w:pPr>
            <w:r w:rsidRPr="00260A25">
              <w:t>11.</w:t>
            </w:r>
            <w:r w:rsidRPr="00260A25">
              <w:tab/>
              <w:t>Destaca que a isenção de IVA, especialmente quando estão em causa encargos financeiros claramente identificáveis, como taxas e comissões, já não é adequada à sua finalidade; sublinha que, ao invés do que sucede com serviços baseados em margens, a tributação desses encargos é suscetível de reduzir as distorções, sem criar uma complexidade administrativa desproporcionada;</w:t>
            </w:r>
          </w:p>
        </w:tc>
        <w:tc>
          <w:tcPr>
            <w:tcW w:w="4876" w:type="dxa"/>
            <w:tcBorders>
              <w:top w:val="nil"/>
              <w:left w:val="nil"/>
              <w:bottom w:val="nil"/>
              <w:right w:val="nil"/>
            </w:tcBorders>
          </w:tcPr>
          <w:p w14:paraId="6C753FAF" w14:textId="77777777" w:rsidR="0005584D" w:rsidRPr="00260A25" w:rsidRDefault="0005584D" w:rsidP="00147771">
            <w:pPr>
              <w:pStyle w:val="Normal6a"/>
            </w:pPr>
            <w:r w:rsidRPr="00260A25">
              <w:t>11.</w:t>
            </w:r>
            <w:r w:rsidRPr="00260A25">
              <w:tab/>
              <w:t xml:space="preserve">Destaca que a isenção de IVA, especialmente quando estão em causa encargos financeiros claramente identificáveis, como taxas e comissões, já não é adequada à sua finalidade; sublinha que, ao invés do que sucede com serviços baseados em margens, a tributação desses encargos </w:t>
            </w:r>
            <w:r w:rsidRPr="00260A25">
              <w:rPr>
                <w:b/>
                <w:i/>
              </w:rPr>
              <w:t>de forma proporcionada para as transações entre empresas (transações B2B)</w:t>
            </w:r>
            <w:r w:rsidRPr="00260A25">
              <w:t>,é suscetível de reduzir as distorções, sem criar uma complexidade administrativa desproporcionada;</w:t>
            </w:r>
          </w:p>
        </w:tc>
      </w:tr>
    </w:tbl>
    <w:p w14:paraId="03FBC9D6"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D7ACABD" w14:textId="77777777" w:rsidR="0005584D" w:rsidRPr="00260A25" w:rsidRDefault="0005584D" w:rsidP="0005584D">
      <w:r w:rsidRPr="00260A25">
        <w:rPr>
          <w:rStyle w:val="HideTWBExt"/>
        </w:rPr>
        <w:t>&lt;/Amend&gt;</w:t>
      </w:r>
    </w:p>
    <w:p w14:paraId="52A3360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144</w:t>
      </w:r>
      <w:r w:rsidRPr="00260A25">
        <w:rPr>
          <w:rStyle w:val="HideTWBExt"/>
        </w:rPr>
        <w:t>&lt;/NumAm&gt;</w:t>
      </w:r>
    </w:p>
    <w:p w14:paraId="5A5BB820"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0BB395D2" w14:textId="77777777" w:rsidR="0005584D" w:rsidRPr="00260A25" w:rsidRDefault="0005584D" w:rsidP="0005584D">
      <w:pPr>
        <w:pStyle w:val="NormalBold"/>
      </w:pPr>
      <w:r w:rsidRPr="00260A25">
        <w:rPr>
          <w:rStyle w:val="HideTWBExt"/>
          <w:b w:val="0"/>
        </w:rPr>
        <w:lastRenderedPageBreak/>
        <w:t>&lt;/RepeatBlock-By&gt;</w:t>
      </w:r>
    </w:p>
    <w:p w14:paraId="038745E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79058C5" w14:textId="31123084" w:rsidR="0005584D" w:rsidRPr="00260A25" w:rsidRDefault="0005584D" w:rsidP="0005584D">
      <w:pPr>
        <w:pStyle w:val="NormalBold"/>
      </w:pPr>
      <w:r w:rsidRPr="00260A25">
        <w:rPr>
          <w:rStyle w:val="HideTWBExt"/>
        </w:rPr>
        <w:t>&lt;Article&gt;</w:t>
      </w:r>
      <w:r w:rsidRPr="00260A25">
        <w:t>N.º 11</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1EA08D9" w14:textId="77777777" w:rsidTr="00147771">
        <w:trPr>
          <w:trHeight w:hRule="exact" w:val="240"/>
          <w:jc w:val="center"/>
        </w:trPr>
        <w:tc>
          <w:tcPr>
            <w:tcW w:w="9752" w:type="dxa"/>
            <w:gridSpan w:val="2"/>
            <w:tcBorders>
              <w:top w:val="nil"/>
              <w:left w:val="nil"/>
              <w:bottom w:val="nil"/>
              <w:right w:val="nil"/>
            </w:tcBorders>
          </w:tcPr>
          <w:p w14:paraId="77AA78D2" w14:textId="77777777" w:rsidR="0005584D" w:rsidRPr="00260A25" w:rsidRDefault="0005584D" w:rsidP="00147771"/>
        </w:tc>
      </w:tr>
      <w:tr w:rsidR="0005584D" w:rsidRPr="00260A25" w14:paraId="3A5A7345" w14:textId="77777777" w:rsidTr="00147771">
        <w:trPr>
          <w:trHeight w:val="240"/>
          <w:jc w:val="center"/>
        </w:trPr>
        <w:tc>
          <w:tcPr>
            <w:tcW w:w="4876" w:type="dxa"/>
            <w:tcBorders>
              <w:top w:val="nil"/>
              <w:left w:val="nil"/>
              <w:bottom w:val="nil"/>
              <w:right w:val="nil"/>
            </w:tcBorders>
          </w:tcPr>
          <w:p w14:paraId="6A6250B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8BF34D3" w14:textId="77777777" w:rsidR="0005584D" w:rsidRPr="00260A25" w:rsidRDefault="0005584D" w:rsidP="00147771">
            <w:pPr>
              <w:pStyle w:val="AmColumnHeading"/>
            </w:pPr>
            <w:r w:rsidRPr="00260A25">
              <w:t>Alteração</w:t>
            </w:r>
          </w:p>
        </w:tc>
      </w:tr>
      <w:tr w:rsidR="0005584D" w:rsidRPr="00260A25" w14:paraId="20ACB7B4" w14:textId="77777777" w:rsidTr="00147771">
        <w:trPr>
          <w:jc w:val="center"/>
        </w:trPr>
        <w:tc>
          <w:tcPr>
            <w:tcW w:w="4876" w:type="dxa"/>
            <w:tcBorders>
              <w:top w:val="nil"/>
              <w:left w:val="nil"/>
              <w:bottom w:val="nil"/>
              <w:right w:val="nil"/>
            </w:tcBorders>
          </w:tcPr>
          <w:p w14:paraId="3B04F821" w14:textId="77777777" w:rsidR="0005584D" w:rsidRPr="00260A25" w:rsidRDefault="0005584D" w:rsidP="00147771">
            <w:pPr>
              <w:pStyle w:val="Normal6a"/>
            </w:pPr>
          </w:p>
        </w:tc>
        <w:tc>
          <w:tcPr>
            <w:tcW w:w="4876" w:type="dxa"/>
            <w:tcBorders>
              <w:top w:val="nil"/>
              <w:left w:val="nil"/>
              <w:bottom w:val="nil"/>
              <w:right w:val="nil"/>
            </w:tcBorders>
          </w:tcPr>
          <w:p w14:paraId="48AFF091" w14:textId="1186D739" w:rsidR="0005584D" w:rsidRPr="00260A25" w:rsidRDefault="0005584D" w:rsidP="00147771">
            <w:pPr>
              <w:pStyle w:val="Normal6a"/>
            </w:pPr>
            <w:r w:rsidRPr="00260A25">
              <w:rPr>
                <w:b/>
                <w:i/>
              </w:rPr>
              <w:t>11</w:t>
            </w:r>
            <w:r w:rsidR="00613C3F">
              <w:rPr>
                <w:b/>
                <w:i/>
              </w:rPr>
              <w:noBreakHyphen/>
            </w:r>
            <w:r w:rsidRPr="00260A25">
              <w:rPr>
                <w:b/>
                <w:i/>
              </w:rPr>
              <w:t>A.</w:t>
            </w:r>
            <w:r w:rsidRPr="00260A25">
              <w:tab/>
            </w:r>
            <w:r w:rsidRPr="00260A25">
              <w:rPr>
                <w:b/>
                <w:i/>
              </w:rPr>
              <w:t>Solicita a introdução de uma taxa de IVA de 0 % (taxa zero) para as transações financeiras entre empresas e consumidores; salienta que tal medida eliminaria efetivamente o «imposto oculto», permitindo que as sociedades financeiras deduzissem integralmente o IVA que incidiu a montante sobre as aquisições efetuadas para a produção; sublinha que tal eliminaria a atual tendência para o enviesamento a favor do autoabastecimento e a desvantagem comparativa em relação a outras jurisdições e reforçaria a competitividade internacional das instituições financeiras da UE;</w:t>
            </w:r>
          </w:p>
        </w:tc>
      </w:tr>
    </w:tbl>
    <w:p w14:paraId="1D1043B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4039137" w14:textId="77777777" w:rsidR="0005584D" w:rsidRPr="00260A25" w:rsidRDefault="0005584D" w:rsidP="0005584D">
      <w:r w:rsidRPr="00260A25">
        <w:rPr>
          <w:rStyle w:val="HideTWBExt"/>
        </w:rPr>
        <w:t>&lt;/Amend&gt;</w:t>
      </w:r>
    </w:p>
    <w:p w14:paraId="2761B60E"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145</w:t>
      </w:r>
      <w:r w:rsidRPr="00260A25">
        <w:rPr>
          <w:rStyle w:val="HideTWBExt"/>
        </w:rPr>
        <w:t>&lt;/NumAm&gt;</w:t>
      </w:r>
    </w:p>
    <w:p w14:paraId="6A91FD71"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7DB4C764" w14:textId="77777777" w:rsidR="0005584D" w:rsidRPr="00260A25" w:rsidRDefault="0005584D" w:rsidP="0005584D">
      <w:pPr>
        <w:pStyle w:val="NormalBold"/>
      </w:pPr>
      <w:r w:rsidRPr="00260A25">
        <w:rPr>
          <w:rStyle w:val="HideTWBExt"/>
          <w:b w:val="0"/>
        </w:rPr>
        <w:t>&lt;/RepeatBlock-By&gt;</w:t>
      </w:r>
    </w:p>
    <w:p w14:paraId="1B52446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E164396" w14:textId="77777777" w:rsidR="0005584D" w:rsidRPr="00260A25" w:rsidRDefault="0005584D" w:rsidP="0005584D">
      <w:pPr>
        <w:pStyle w:val="NormalBold"/>
      </w:pPr>
      <w:r w:rsidRPr="00260A25">
        <w:rPr>
          <w:rStyle w:val="HideTWBExt"/>
        </w:rPr>
        <w:t>&lt;Article&gt;</w:t>
      </w:r>
      <w:r w:rsidRPr="00260A25">
        <w:t>N.º 12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F8422A1" w14:textId="77777777" w:rsidTr="00147771">
        <w:trPr>
          <w:trHeight w:hRule="exact" w:val="240"/>
          <w:jc w:val="center"/>
        </w:trPr>
        <w:tc>
          <w:tcPr>
            <w:tcW w:w="9752" w:type="dxa"/>
            <w:gridSpan w:val="2"/>
            <w:tcBorders>
              <w:top w:val="nil"/>
              <w:left w:val="nil"/>
              <w:bottom w:val="nil"/>
              <w:right w:val="nil"/>
            </w:tcBorders>
          </w:tcPr>
          <w:p w14:paraId="772B9F1D" w14:textId="77777777" w:rsidR="0005584D" w:rsidRPr="00260A25" w:rsidRDefault="0005584D" w:rsidP="00147771"/>
        </w:tc>
      </w:tr>
      <w:tr w:rsidR="0005584D" w:rsidRPr="00260A25" w14:paraId="3FE7AAFD" w14:textId="77777777" w:rsidTr="00147771">
        <w:trPr>
          <w:trHeight w:val="240"/>
          <w:jc w:val="center"/>
        </w:trPr>
        <w:tc>
          <w:tcPr>
            <w:tcW w:w="4876" w:type="dxa"/>
            <w:tcBorders>
              <w:top w:val="nil"/>
              <w:left w:val="nil"/>
              <w:bottom w:val="nil"/>
              <w:right w:val="nil"/>
            </w:tcBorders>
          </w:tcPr>
          <w:p w14:paraId="6B31678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15CCB14" w14:textId="77777777" w:rsidR="0005584D" w:rsidRPr="00260A25" w:rsidRDefault="0005584D" w:rsidP="00147771">
            <w:pPr>
              <w:pStyle w:val="AmColumnHeading"/>
            </w:pPr>
            <w:r w:rsidRPr="00260A25">
              <w:t>Alteração</w:t>
            </w:r>
          </w:p>
        </w:tc>
      </w:tr>
      <w:tr w:rsidR="0005584D" w:rsidRPr="00260A25" w14:paraId="65E83F39" w14:textId="77777777" w:rsidTr="00147771">
        <w:trPr>
          <w:jc w:val="center"/>
        </w:trPr>
        <w:tc>
          <w:tcPr>
            <w:tcW w:w="4876" w:type="dxa"/>
            <w:tcBorders>
              <w:top w:val="nil"/>
              <w:left w:val="nil"/>
              <w:bottom w:val="nil"/>
              <w:right w:val="nil"/>
            </w:tcBorders>
          </w:tcPr>
          <w:p w14:paraId="359774E4" w14:textId="552E287D" w:rsidR="0005584D" w:rsidRPr="00260A25" w:rsidRDefault="0005584D" w:rsidP="00147771">
            <w:pPr>
              <w:pStyle w:val="Normal6a"/>
            </w:pPr>
            <w:r w:rsidRPr="00260A25">
              <w:rPr>
                <w:b/>
                <w:i/>
              </w:rPr>
              <w:t>12.</w:t>
            </w:r>
            <w:r w:rsidRPr="00260A25">
              <w:tab/>
            </w:r>
            <w:r w:rsidRPr="00260A25">
              <w:rPr>
                <w:b/>
                <w:i/>
              </w:rPr>
              <w:t>Insta a Comissão a publicar uma proposta de reforma das regras do IVA para o setor financeiro e a debruçar</w:t>
            </w:r>
            <w:r w:rsidR="00613C3F">
              <w:rPr>
                <w:b/>
                <w:i/>
              </w:rPr>
              <w:noBreakHyphen/>
            </w:r>
            <w:r w:rsidRPr="00260A25">
              <w:rPr>
                <w:b/>
                <w:i/>
              </w:rPr>
              <w:t>se sobre as distorções causadas pela isenção de IVA; destaca que a referida reforma deve ter em conta as consequências distributivas, atenuar os custos para os consumidores de retalho e assegurar que o setor financeiro preste um contributo justo;</w:t>
            </w:r>
          </w:p>
        </w:tc>
        <w:tc>
          <w:tcPr>
            <w:tcW w:w="4876" w:type="dxa"/>
            <w:tcBorders>
              <w:top w:val="nil"/>
              <w:left w:val="nil"/>
              <w:bottom w:val="nil"/>
              <w:right w:val="nil"/>
            </w:tcBorders>
          </w:tcPr>
          <w:p w14:paraId="0E6C2586" w14:textId="77777777" w:rsidR="0005584D" w:rsidRPr="00260A25" w:rsidRDefault="0005584D" w:rsidP="00147771">
            <w:pPr>
              <w:pStyle w:val="Normal6a"/>
            </w:pPr>
            <w:r w:rsidRPr="00260A25">
              <w:rPr>
                <w:b/>
                <w:i/>
              </w:rPr>
              <w:t>Suprimido</w:t>
            </w:r>
          </w:p>
        </w:tc>
      </w:tr>
    </w:tbl>
    <w:p w14:paraId="19CE5AB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1C7B766D" w14:textId="77777777" w:rsidR="0005584D" w:rsidRPr="00260A25" w:rsidRDefault="0005584D" w:rsidP="0005584D">
      <w:r w:rsidRPr="00260A25">
        <w:rPr>
          <w:rStyle w:val="HideTWBExt"/>
        </w:rPr>
        <w:t>&lt;/Amend&gt;</w:t>
      </w:r>
    </w:p>
    <w:p w14:paraId="2095AFAC"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146</w:t>
      </w:r>
      <w:r w:rsidRPr="00260A25">
        <w:rPr>
          <w:rStyle w:val="HideTWBExt"/>
        </w:rPr>
        <w:t>&lt;/NumAm&gt;</w:t>
      </w:r>
    </w:p>
    <w:p w14:paraId="29811CC6"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59398FC0" w14:textId="77777777" w:rsidR="0005584D" w:rsidRPr="00260A25" w:rsidRDefault="0005584D" w:rsidP="0005584D">
      <w:pPr>
        <w:pStyle w:val="NormalBold"/>
      </w:pPr>
      <w:r w:rsidRPr="00260A25">
        <w:rPr>
          <w:rStyle w:val="HideTWBExt"/>
          <w:b w:val="0"/>
        </w:rPr>
        <w:t>&lt;/RepeatBlock-By&gt;</w:t>
      </w:r>
    </w:p>
    <w:p w14:paraId="104C9EF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67AC730" w14:textId="77777777" w:rsidR="0005584D" w:rsidRPr="00260A25" w:rsidRDefault="0005584D" w:rsidP="0005584D">
      <w:pPr>
        <w:pStyle w:val="NormalBold"/>
      </w:pPr>
      <w:r w:rsidRPr="00260A25">
        <w:rPr>
          <w:rStyle w:val="HideTWBExt"/>
        </w:rPr>
        <w:t>&lt;Article&gt;</w:t>
      </w:r>
      <w:r w:rsidRPr="00260A25">
        <w:t>N.º 12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0D6C203" w14:textId="77777777" w:rsidTr="00147771">
        <w:trPr>
          <w:trHeight w:hRule="exact" w:val="240"/>
          <w:jc w:val="center"/>
        </w:trPr>
        <w:tc>
          <w:tcPr>
            <w:tcW w:w="9752" w:type="dxa"/>
            <w:gridSpan w:val="2"/>
            <w:tcBorders>
              <w:top w:val="nil"/>
              <w:left w:val="nil"/>
              <w:bottom w:val="nil"/>
              <w:right w:val="nil"/>
            </w:tcBorders>
          </w:tcPr>
          <w:p w14:paraId="0F386065" w14:textId="77777777" w:rsidR="0005584D" w:rsidRPr="00260A25" w:rsidRDefault="0005584D" w:rsidP="00147771"/>
        </w:tc>
      </w:tr>
      <w:tr w:rsidR="0005584D" w:rsidRPr="00260A25" w14:paraId="4B3AEDF1" w14:textId="77777777" w:rsidTr="00147771">
        <w:trPr>
          <w:trHeight w:val="240"/>
          <w:jc w:val="center"/>
        </w:trPr>
        <w:tc>
          <w:tcPr>
            <w:tcW w:w="4876" w:type="dxa"/>
            <w:tcBorders>
              <w:top w:val="nil"/>
              <w:left w:val="nil"/>
              <w:bottom w:val="nil"/>
              <w:right w:val="nil"/>
            </w:tcBorders>
          </w:tcPr>
          <w:p w14:paraId="49DD8CD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371AE5C" w14:textId="77777777" w:rsidR="0005584D" w:rsidRPr="00260A25" w:rsidRDefault="0005584D" w:rsidP="00147771">
            <w:pPr>
              <w:pStyle w:val="AmColumnHeading"/>
            </w:pPr>
            <w:r w:rsidRPr="00260A25">
              <w:t>Alteração</w:t>
            </w:r>
          </w:p>
        </w:tc>
      </w:tr>
      <w:tr w:rsidR="0005584D" w:rsidRPr="00260A25" w14:paraId="0C8F49E0" w14:textId="77777777" w:rsidTr="00147771">
        <w:trPr>
          <w:jc w:val="center"/>
        </w:trPr>
        <w:tc>
          <w:tcPr>
            <w:tcW w:w="4876" w:type="dxa"/>
            <w:tcBorders>
              <w:top w:val="nil"/>
              <w:left w:val="nil"/>
              <w:bottom w:val="nil"/>
              <w:right w:val="nil"/>
            </w:tcBorders>
          </w:tcPr>
          <w:p w14:paraId="2EC70D52" w14:textId="769A8211" w:rsidR="0005584D" w:rsidRPr="00260A25" w:rsidRDefault="0005584D" w:rsidP="00147771">
            <w:pPr>
              <w:pStyle w:val="Normal6a"/>
            </w:pPr>
            <w:r w:rsidRPr="00260A25">
              <w:rPr>
                <w:b/>
                <w:i/>
              </w:rPr>
              <w:t>12.</w:t>
            </w:r>
            <w:r w:rsidRPr="00260A25">
              <w:tab/>
            </w:r>
            <w:r w:rsidRPr="00260A25">
              <w:rPr>
                <w:b/>
                <w:i/>
              </w:rPr>
              <w:t>Insta a Comissão a publicar uma proposta de reforma das regras do IVA para o setor financeiro e a debruçar</w:t>
            </w:r>
            <w:r w:rsidR="00613C3F">
              <w:rPr>
                <w:b/>
                <w:i/>
              </w:rPr>
              <w:noBreakHyphen/>
            </w:r>
            <w:r w:rsidRPr="00260A25">
              <w:rPr>
                <w:b/>
                <w:i/>
              </w:rPr>
              <w:t>se sobre as distorções causadas pela isenção de IVA; destaca que a referida reforma deve ter em conta as consequências distributivas, atenuar os custos para os consumidores de retalho e assegurar que o setor financeiro preste um contributo justo;</w:t>
            </w:r>
          </w:p>
        </w:tc>
        <w:tc>
          <w:tcPr>
            <w:tcW w:w="4876" w:type="dxa"/>
            <w:tcBorders>
              <w:top w:val="nil"/>
              <w:left w:val="nil"/>
              <w:bottom w:val="nil"/>
              <w:right w:val="nil"/>
            </w:tcBorders>
          </w:tcPr>
          <w:p w14:paraId="2556C34E" w14:textId="77777777" w:rsidR="0005584D" w:rsidRPr="00260A25" w:rsidRDefault="0005584D" w:rsidP="00147771">
            <w:pPr>
              <w:pStyle w:val="Normal6a"/>
            </w:pPr>
            <w:r w:rsidRPr="00260A25">
              <w:rPr>
                <w:b/>
                <w:i/>
              </w:rPr>
              <w:t>Suprimido</w:t>
            </w:r>
          </w:p>
        </w:tc>
      </w:tr>
    </w:tbl>
    <w:p w14:paraId="7011D53D"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72E6E35" w14:textId="77777777" w:rsidR="0005584D" w:rsidRPr="00260A25" w:rsidRDefault="0005584D" w:rsidP="0005584D">
      <w:r w:rsidRPr="00260A25">
        <w:rPr>
          <w:rStyle w:val="HideTWBExt"/>
        </w:rPr>
        <w:t>&lt;/Amend&gt;</w:t>
      </w:r>
    </w:p>
    <w:p w14:paraId="44E8C00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147</w:t>
      </w:r>
      <w:r w:rsidRPr="00260A25">
        <w:rPr>
          <w:rStyle w:val="HideTWBExt"/>
        </w:rPr>
        <w:t>&lt;/NumAm&gt;</w:t>
      </w:r>
    </w:p>
    <w:p w14:paraId="301AE298"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1273C134" w14:textId="77777777" w:rsidR="0005584D" w:rsidRPr="00260A25" w:rsidRDefault="0005584D" w:rsidP="0005584D">
      <w:pPr>
        <w:pStyle w:val="NormalBold"/>
      </w:pPr>
      <w:r w:rsidRPr="00260A25">
        <w:rPr>
          <w:rStyle w:val="HideTWBExt"/>
          <w:b w:val="0"/>
        </w:rPr>
        <w:t>&lt;/RepeatBlock-By&gt;</w:t>
      </w:r>
    </w:p>
    <w:p w14:paraId="7DC7B58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18B69AF" w14:textId="77777777" w:rsidR="0005584D" w:rsidRPr="00260A25" w:rsidRDefault="0005584D" w:rsidP="0005584D">
      <w:pPr>
        <w:pStyle w:val="NormalBold"/>
      </w:pPr>
      <w:r w:rsidRPr="00260A25">
        <w:rPr>
          <w:rStyle w:val="HideTWBExt"/>
        </w:rPr>
        <w:t>&lt;Article&gt;</w:t>
      </w:r>
      <w:r w:rsidRPr="00260A25">
        <w:t>N.º 12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1FAEB26" w14:textId="77777777" w:rsidTr="00147771">
        <w:trPr>
          <w:trHeight w:hRule="exact" w:val="240"/>
          <w:jc w:val="center"/>
        </w:trPr>
        <w:tc>
          <w:tcPr>
            <w:tcW w:w="9752" w:type="dxa"/>
            <w:gridSpan w:val="2"/>
            <w:tcBorders>
              <w:top w:val="nil"/>
              <w:left w:val="nil"/>
              <w:bottom w:val="nil"/>
              <w:right w:val="nil"/>
            </w:tcBorders>
          </w:tcPr>
          <w:p w14:paraId="0C624B99" w14:textId="77777777" w:rsidR="0005584D" w:rsidRPr="00260A25" w:rsidRDefault="0005584D" w:rsidP="00147771"/>
        </w:tc>
      </w:tr>
      <w:tr w:rsidR="0005584D" w:rsidRPr="00260A25" w14:paraId="179AB1E8" w14:textId="77777777" w:rsidTr="00147771">
        <w:trPr>
          <w:trHeight w:val="240"/>
          <w:jc w:val="center"/>
        </w:trPr>
        <w:tc>
          <w:tcPr>
            <w:tcW w:w="4876" w:type="dxa"/>
            <w:tcBorders>
              <w:top w:val="nil"/>
              <w:left w:val="nil"/>
              <w:bottom w:val="nil"/>
              <w:right w:val="nil"/>
            </w:tcBorders>
          </w:tcPr>
          <w:p w14:paraId="021BDDF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21FC379" w14:textId="77777777" w:rsidR="0005584D" w:rsidRPr="00260A25" w:rsidRDefault="0005584D" w:rsidP="00147771">
            <w:pPr>
              <w:pStyle w:val="AmColumnHeading"/>
            </w:pPr>
            <w:r w:rsidRPr="00260A25">
              <w:t>Alteração</w:t>
            </w:r>
          </w:p>
        </w:tc>
      </w:tr>
      <w:tr w:rsidR="0005584D" w:rsidRPr="00260A25" w14:paraId="1EB5F45C" w14:textId="77777777" w:rsidTr="00147771">
        <w:trPr>
          <w:jc w:val="center"/>
        </w:trPr>
        <w:tc>
          <w:tcPr>
            <w:tcW w:w="4876" w:type="dxa"/>
            <w:tcBorders>
              <w:top w:val="nil"/>
              <w:left w:val="nil"/>
              <w:bottom w:val="nil"/>
              <w:right w:val="nil"/>
            </w:tcBorders>
          </w:tcPr>
          <w:p w14:paraId="24A7DD8E" w14:textId="6F37B8F2" w:rsidR="0005584D" w:rsidRPr="00260A25" w:rsidRDefault="0005584D" w:rsidP="00147771">
            <w:pPr>
              <w:pStyle w:val="Normal6a"/>
            </w:pPr>
            <w:r w:rsidRPr="00260A25">
              <w:t>12.</w:t>
            </w:r>
            <w:r w:rsidRPr="00260A25">
              <w:tab/>
            </w:r>
            <w:r w:rsidRPr="00260A25">
              <w:rPr>
                <w:b/>
                <w:i/>
              </w:rPr>
              <w:t>Insta a Comissão a publicar uma proposta de reforma das regras do IVA para o setor financeiro e a debruçar</w:t>
            </w:r>
            <w:r w:rsidR="00613C3F">
              <w:rPr>
                <w:b/>
                <w:i/>
              </w:rPr>
              <w:noBreakHyphen/>
            </w:r>
            <w:r w:rsidRPr="00260A25">
              <w:rPr>
                <w:b/>
                <w:i/>
              </w:rPr>
              <w:t>se sobre as distorções causadas pela isenção de IVA; destaca que a referida reforma deve ter em conta as consequências distributivas, atenuar os custos para os consumidores de retalho e assegurar que o setor financeiro preste um contributo justo</w:t>
            </w:r>
            <w:r w:rsidRPr="00260A25">
              <w:t>;</w:t>
            </w:r>
          </w:p>
        </w:tc>
        <w:tc>
          <w:tcPr>
            <w:tcW w:w="4876" w:type="dxa"/>
            <w:tcBorders>
              <w:top w:val="nil"/>
              <w:left w:val="nil"/>
              <w:bottom w:val="nil"/>
              <w:right w:val="nil"/>
            </w:tcBorders>
          </w:tcPr>
          <w:p w14:paraId="56EB5F5A" w14:textId="77777777" w:rsidR="0005584D" w:rsidRPr="00260A25" w:rsidRDefault="0005584D" w:rsidP="00147771">
            <w:pPr>
              <w:pStyle w:val="Normal6a"/>
            </w:pPr>
            <w:r w:rsidRPr="00260A25">
              <w:t>12.</w:t>
            </w:r>
            <w:r w:rsidRPr="00260A25">
              <w:tab/>
            </w:r>
            <w:r w:rsidRPr="00260A25">
              <w:rPr>
                <w:b/>
                <w:i/>
              </w:rPr>
              <w:t>Destaca que as tentativas anteriores de reforma falharam repetidamente devido a desafios técnicos não resolvidos e à falta de consenso político</w:t>
            </w:r>
            <w:r w:rsidRPr="00260A25">
              <w:t>;</w:t>
            </w:r>
          </w:p>
        </w:tc>
      </w:tr>
    </w:tbl>
    <w:p w14:paraId="456C4025"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64E5934C" w14:textId="77777777" w:rsidR="0005584D" w:rsidRPr="00260A25" w:rsidRDefault="0005584D" w:rsidP="0005584D">
      <w:r w:rsidRPr="00260A25">
        <w:rPr>
          <w:rStyle w:val="HideTWBExt"/>
        </w:rPr>
        <w:t>&lt;/Amend&gt;</w:t>
      </w:r>
    </w:p>
    <w:p w14:paraId="7C111B8C"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148</w:t>
      </w:r>
      <w:r w:rsidRPr="00260A25">
        <w:rPr>
          <w:rStyle w:val="HideTWBExt"/>
        </w:rPr>
        <w:t>&lt;/NumAm&gt;</w:t>
      </w:r>
    </w:p>
    <w:p w14:paraId="375ABF93"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2F742BAB" w14:textId="77777777" w:rsidR="0005584D" w:rsidRPr="00260A25" w:rsidRDefault="0005584D" w:rsidP="0005584D">
      <w:pPr>
        <w:pStyle w:val="NormalBold"/>
      </w:pPr>
      <w:r w:rsidRPr="00260A25">
        <w:rPr>
          <w:rStyle w:val="HideTWBExt"/>
          <w:b w:val="0"/>
        </w:rPr>
        <w:t>&lt;/RepeatBlock-By&gt;</w:t>
      </w:r>
    </w:p>
    <w:p w14:paraId="16BBFA9E" w14:textId="77777777" w:rsidR="0005584D" w:rsidRPr="00260A25" w:rsidRDefault="0005584D" w:rsidP="0005584D">
      <w:pPr>
        <w:pStyle w:val="NormalBold"/>
      </w:pPr>
      <w:r w:rsidRPr="00260A25">
        <w:rPr>
          <w:rStyle w:val="HideTWBExt"/>
        </w:rPr>
        <w:lastRenderedPageBreak/>
        <w:t>&lt;DocAmend&gt;</w:t>
      </w:r>
      <w:r w:rsidRPr="00260A25">
        <w:t>Proposta de resolução</w:t>
      </w:r>
      <w:r w:rsidRPr="00260A25">
        <w:rPr>
          <w:rStyle w:val="HideTWBExt"/>
        </w:rPr>
        <w:t>&lt;/DocAmend&gt;</w:t>
      </w:r>
    </w:p>
    <w:p w14:paraId="448A3B6B" w14:textId="77777777" w:rsidR="0005584D" w:rsidRPr="00260A25" w:rsidRDefault="0005584D" w:rsidP="0005584D">
      <w:pPr>
        <w:pStyle w:val="NormalBold"/>
      </w:pPr>
      <w:r w:rsidRPr="00260A25">
        <w:rPr>
          <w:rStyle w:val="HideTWBExt"/>
        </w:rPr>
        <w:t>&lt;Article&gt;</w:t>
      </w:r>
      <w:r w:rsidRPr="00260A25">
        <w:t>N.º 12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E610649" w14:textId="77777777" w:rsidTr="00147771">
        <w:trPr>
          <w:trHeight w:hRule="exact" w:val="240"/>
          <w:jc w:val="center"/>
        </w:trPr>
        <w:tc>
          <w:tcPr>
            <w:tcW w:w="9752" w:type="dxa"/>
            <w:gridSpan w:val="2"/>
            <w:tcBorders>
              <w:top w:val="nil"/>
              <w:left w:val="nil"/>
              <w:bottom w:val="nil"/>
              <w:right w:val="nil"/>
            </w:tcBorders>
          </w:tcPr>
          <w:p w14:paraId="06163E4F" w14:textId="77777777" w:rsidR="0005584D" w:rsidRPr="00260A25" w:rsidRDefault="0005584D" w:rsidP="00147771"/>
        </w:tc>
      </w:tr>
      <w:tr w:rsidR="0005584D" w:rsidRPr="00260A25" w14:paraId="007359B8" w14:textId="77777777" w:rsidTr="00147771">
        <w:trPr>
          <w:trHeight w:val="240"/>
          <w:jc w:val="center"/>
        </w:trPr>
        <w:tc>
          <w:tcPr>
            <w:tcW w:w="4876" w:type="dxa"/>
            <w:tcBorders>
              <w:top w:val="nil"/>
              <w:left w:val="nil"/>
              <w:bottom w:val="nil"/>
              <w:right w:val="nil"/>
            </w:tcBorders>
          </w:tcPr>
          <w:p w14:paraId="0B3AF11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F3FDFA3" w14:textId="77777777" w:rsidR="0005584D" w:rsidRPr="00260A25" w:rsidRDefault="0005584D" w:rsidP="00147771">
            <w:pPr>
              <w:pStyle w:val="AmColumnHeading"/>
            </w:pPr>
            <w:r w:rsidRPr="00260A25">
              <w:t>Alteração</w:t>
            </w:r>
          </w:p>
        </w:tc>
      </w:tr>
      <w:tr w:rsidR="0005584D" w:rsidRPr="00260A25" w14:paraId="4D2023B7" w14:textId="77777777" w:rsidTr="00147771">
        <w:trPr>
          <w:jc w:val="center"/>
        </w:trPr>
        <w:tc>
          <w:tcPr>
            <w:tcW w:w="4876" w:type="dxa"/>
            <w:tcBorders>
              <w:top w:val="nil"/>
              <w:left w:val="nil"/>
              <w:bottom w:val="nil"/>
              <w:right w:val="nil"/>
            </w:tcBorders>
          </w:tcPr>
          <w:p w14:paraId="644591BA" w14:textId="08C926AF" w:rsidR="0005584D" w:rsidRPr="00260A25" w:rsidRDefault="0005584D" w:rsidP="00147771">
            <w:pPr>
              <w:pStyle w:val="Normal6a"/>
            </w:pPr>
            <w:r w:rsidRPr="00260A25">
              <w:t>12.</w:t>
            </w:r>
            <w:r w:rsidRPr="00260A25">
              <w:tab/>
              <w:t xml:space="preserve">Insta a Comissão a </w:t>
            </w:r>
            <w:r w:rsidRPr="00260A25">
              <w:rPr>
                <w:b/>
                <w:i/>
              </w:rPr>
              <w:t>publicar uma proposta de reforma das regras</w:t>
            </w:r>
            <w:r w:rsidRPr="00260A25">
              <w:t xml:space="preserve"> do IVA </w:t>
            </w:r>
            <w:r w:rsidRPr="00260A25">
              <w:rPr>
                <w:b/>
                <w:i/>
              </w:rPr>
              <w:t>para o setor financeiro e a debruçar</w:t>
            </w:r>
            <w:r w:rsidR="00613C3F">
              <w:rPr>
                <w:b/>
                <w:i/>
              </w:rPr>
              <w:noBreakHyphen/>
            </w:r>
            <w:r w:rsidRPr="00260A25">
              <w:rPr>
                <w:b/>
                <w:i/>
              </w:rPr>
              <w:t>se sobre as distorções causadas pela isenção de IVA</w:t>
            </w:r>
            <w:r w:rsidRPr="00260A25">
              <w:t xml:space="preserve">; destaca que a referida reforma deve ter em conta </w:t>
            </w:r>
            <w:r w:rsidRPr="00260A25">
              <w:rPr>
                <w:b/>
                <w:i/>
              </w:rPr>
              <w:t>as consequências distributivas, atenuar os custos</w:t>
            </w:r>
            <w:r w:rsidRPr="00260A25">
              <w:t xml:space="preserve"> para os consumidores </w:t>
            </w:r>
            <w:r w:rsidRPr="00260A25">
              <w:rPr>
                <w:b/>
                <w:i/>
              </w:rPr>
              <w:t>de retalho</w:t>
            </w:r>
            <w:r w:rsidRPr="00260A25">
              <w:t xml:space="preserve"> e </w:t>
            </w:r>
            <w:r w:rsidRPr="00260A25">
              <w:rPr>
                <w:b/>
                <w:i/>
              </w:rPr>
              <w:t>assegurar que o setor financeiro preste um contributo justo</w:t>
            </w:r>
            <w:r w:rsidRPr="00260A25">
              <w:t>;</w:t>
            </w:r>
          </w:p>
        </w:tc>
        <w:tc>
          <w:tcPr>
            <w:tcW w:w="4876" w:type="dxa"/>
            <w:tcBorders>
              <w:top w:val="nil"/>
              <w:left w:val="nil"/>
              <w:bottom w:val="nil"/>
              <w:right w:val="nil"/>
            </w:tcBorders>
          </w:tcPr>
          <w:p w14:paraId="5BF47B04" w14:textId="77777777" w:rsidR="0005584D" w:rsidRPr="00260A25" w:rsidRDefault="0005584D" w:rsidP="00147771">
            <w:pPr>
              <w:pStyle w:val="Normal6a"/>
            </w:pPr>
            <w:r w:rsidRPr="00260A25">
              <w:t>12.</w:t>
            </w:r>
            <w:r w:rsidRPr="00260A25">
              <w:tab/>
              <w:t xml:space="preserve">Insta a Comissão a </w:t>
            </w:r>
            <w:r w:rsidRPr="00260A25">
              <w:rPr>
                <w:b/>
                <w:i/>
              </w:rPr>
              <w:t>dar prioridade à simplificação, à segurança jurídica e à competitividade ao considerar quaisquer ajustes futuros ao quadro</w:t>
            </w:r>
            <w:r w:rsidRPr="00260A25">
              <w:t xml:space="preserve"> do IVA </w:t>
            </w:r>
            <w:r w:rsidRPr="00260A25">
              <w:rPr>
                <w:b/>
                <w:i/>
              </w:rPr>
              <w:t>que afetem os serviços financeiros; insta a Comissão a basear qualquer proposta de revisão numa análise aprofundada a nível macroeconómico, tendo em conta as implicações administrativas para os serviços financeiros</w:t>
            </w:r>
            <w:r w:rsidRPr="00260A25">
              <w:t xml:space="preserve">; destaca que a referida reforma deve ter </w:t>
            </w:r>
            <w:r w:rsidRPr="00260A25">
              <w:rPr>
                <w:b/>
                <w:i/>
              </w:rPr>
              <w:t>igualmente</w:t>
            </w:r>
            <w:r w:rsidRPr="00260A25">
              <w:t xml:space="preserve"> em conta </w:t>
            </w:r>
            <w:r w:rsidRPr="00260A25">
              <w:rPr>
                <w:b/>
                <w:i/>
              </w:rPr>
              <w:t>a igualdade das condições concorrenciais e os resultados</w:t>
            </w:r>
            <w:r w:rsidRPr="00260A25">
              <w:t xml:space="preserve"> para os consumidores e </w:t>
            </w:r>
            <w:r w:rsidRPr="00260A25">
              <w:rPr>
                <w:b/>
                <w:i/>
              </w:rPr>
              <w:t>a sociedade</w:t>
            </w:r>
            <w:r w:rsidRPr="00260A25">
              <w:t>;</w:t>
            </w:r>
          </w:p>
        </w:tc>
      </w:tr>
    </w:tbl>
    <w:p w14:paraId="65070675"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98FB4AF" w14:textId="77777777" w:rsidR="0005584D" w:rsidRPr="00260A25" w:rsidRDefault="0005584D" w:rsidP="0005584D">
      <w:r w:rsidRPr="00260A25">
        <w:rPr>
          <w:rStyle w:val="HideTWBExt"/>
        </w:rPr>
        <w:t>&lt;/Amend&gt;</w:t>
      </w:r>
    </w:p>
    <w:p w14:paraId="11B38FA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149</w:t>
      </w:r>
      <w:r w:rsidRPr="00260A25">
        <w:rPr>
          <w:rStyle w:val="HideTWBExt"/>
        </w:rPr>
        <w:t>&lt;/NumAm&gt;</w:t>
      </w:r>
    </w:p>
    <w:p w14:paraId="3099D20E"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181C3044" w14:textId="77777777" w:rsidR="0005584D" w:rsidRPr="00260A25" w:rsidRDefault="0005584D" w:rsidP="0005584D">
      <w:pPr>
        <w:pStyle w:val="NormalBold"/>
      </w:pPr>
      <w:r w:rsidRPr="00260A25">
        <w:rPr>
          <w:rStyle w:val="HideTWBExt"/>
          <w:b w:val="0"/>
        </w:rPr>
        <w:t>&lt;/RepeatBlock-By&gt;</w:t>
      </w:r>
    </w:p>
    <w:p w14:paraId="0C7457A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652746F" w14:textId="77777777" w:rsidR="0005584D" w:rsidRPr="00260A25" w:rsidRDefault="0005584D" w:rsidP="0005584D">
      <w:pPr>
        <w:pStyle w:val="NormalBold"/>
      </w:pPr>
      <w:r w:rsidRPr="00260A25">
        <w:rPr>
          <w:rStyle w:val="HideTWBExt"/>
        </w:rPr>
        <w:t>&lt;Article&gt;</w:t>
      </w:r>
      <w:r w:rsidRPr="00260A25">
        <w:t>N.º 12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7D739D4" w14:textId="77777777" w:rsidTr="00147771">
        <w:trPr>
          <w:trHeight w:hRule="exact" w:val="240"/>
          <w:jc w:val="center"/>
        </w:trPr>
        <w:tc>
          <w:tcPr>
            <w:tcW w:w="9752" w:type="dxa"/>
            <w:gridSpan w:val="2"/>
            <w:tcBorders>
              <w:top w:val="nil"/>
              <w:left w:val="nil"/>
              <w:bottom w:val="nil"/>
              <w:right w:val="nil"/>
            </w:tcBorders>
          </w:tcPr>
          <w:p w14:paraId="0449A1F7" w14:textId="77777777" w:rsidR="0005584D" w:rsidRPr="00260A25" w:rsidRDefault="0005584D" w:rsidP="00147771"/>
        </w:tc>
      </w:tr>
      <w:tr w:rsidR="0005584D" w:rsidRPr="00260A25" w14:paraId="693527D7" w14:textId="77777777" w:rsidTr="00147771">
        <w:trPr>
          <w:trHeight w:val="240"/>
          <w:jc w:val="center"/>
        </w:trPr>
        <w:tc>
          <w:tcPr>
            <w:tcW w:w="4876" w:type="dxa"/>
            <w:tcBorders>
              <w:top w:val="nil"/>
              <w:left w:val="nil"/>
              <w:bottom w:val="nil"/>
              <w:right w:val="nil"/>
            </w:tcBorders>
          </w:tcPr>
          <w:p w14:paraId="36D23D3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A83B14A" w14:textId="77777777" w:rsidR="0005584D" w:rsidRPr="00260A25" w:rsidRDefault="0005584D" w:rsidP="00147771">
            <w:pPr>
              <w:pStyle w:val="AmColumnHeading"/>
            </w:pPr>
            <w:r w:rsidRPr="00260A25">
              <w:t>Alteração</w:t>
            </w:r>
          </w:p>
        </w:tc>
      </w:tr>
      <w:tr w:rsidR="0005584D" w:rsidRPr="00260A25" w14:paraId="44DF7D01" w14:textId="77777777" w:rsidTr="00147771">
        <w:trPr>
          <w:jc w:val="center"/>
        </w:trPr>
        <w:tc>
          <w:tcPr>
            <w:tcW w:w="4876" w:type="dxa"/>
            <w:tcBorders>
              <w:top w:val="nil"/>
              <w:left w:val="nil"/>
              <w:bottom w:val="nil"/>
              <w:right w:val="nil"/>
            </w:tcBorders>
          </w:tcPr>
          <w:p w14:paraId="374659A5" w14:textId="7E32EC5A" w:rsidR="0005584D" w:rsidRPr="00260A25" w:rsidRDefault="0005584D" w:rsidP="00147771">
            <w:pPr>
              <w:pStyle w:val="Normal6a"/>
            </w:pPr>
            <w:r w:rsidRPr="00260A25">
              <w:t>12.</w:t>
            </w:r>
            <w:r w:rsidRPr="00260A25">
              <w:tab/>
              <w:t>Insta a Comissão a publicar uma proposta de reforma das regras do IVA para o setor financeiro e a debruçar</w:t>
            </w:r>
            <w:r w:rsidR="00613C3F">
              <w:noBreakHyphen/>
            </w:r>
            <w:r w:rsidRPr="00260A25">
              <w:t xml:space="preserve">se sobre as distorções causadas pela isenção de IVA; destaca que a referida reforma deve </w:t>
            </w:r>
            <w:r w:rsidRPr="00260A25">
              <w:rPr>
                <w:b/>
                <w:i/>
              </w:rPr>
              <w:t>ter em conta as consequências distributivas, atenuar os custos</w:t>
            </w:r>
            <w:r w:rsidRPr="00260A25">
              <w:t xml:space="preserve"> para os consumidores </w:t>
            </w:r>
            <w:r w:rsidRPr="00260A25">
              <w:rPr>
                <w:b/>
                <w:i/>
              </w:rPr>
              <w:t>de retalho e assegurar que o setor financeiro preste um contributo justo</w:t>
            </w:r>
            <w:r w:rsidRPr="00260A25">
              <w:t>;</w:t>
            </w:r>
          </w:p>
        </w:tc>
        <w:tc>
          <w:tcPr>
            <w:tcW w:w="4876" w:type="dxa"/>
            <w:tcBorders>
              <w:top w:val="nil"/>
              <w:left w:val="nil"/>
              <w:bottom w:val="nil"/>
              <w:right w:val="nil"/>
            </w:tcBorders>
          </w:tcPr>
          <w:p w14:paraId="20E9D00E" w14:textId="22D293B9" w:rsidR="0005584D" w:rsidRPr="00260A25" w:rsidRDefault="0005584D" w:rsidP="00147771">
            <w:pPr>
              <w:pStyle w:val="Normal6a"/>
            </w:pPr>
            <w:r w:rsidRPr="00260A25">
              <w:t>12.</w:t>
            </w:r>
            <w:r w:rsidRPr="00260A25">
              <w:tab/>
              <w:t>Insta a Comissão a publicar uma proposta de reforma das regras do IVA para o setor financeiro e a debruçar</w:t>
            </w:r>
            <w:r w:rsidR="00613C3F">
              <w:noBreakHyphen/>
            </w:r>
            <w:r w:rsidRPr="00260A25">
              <w:t xml:space="preserve">se sobre as distorções causadas pela isenção de IVA; destaca que a referida reforma deve </w:t>
            </w:r>
            <w:r w:rsidRPr="00260A25">
              <w:rPr>
                <w:b/>
                <w:i/>
              </w:rPr>
              <w:t>reduzir a fragmentação, melhorar a segurança jurídica, promover uma afetação eficiente do capital e reforçar a competitividade da União, evitando simultaneamente encargos desproporcionados</w:t>
            </w:r>
            <w:r w:rsidRPr="00260A25">
              <w:t xml:space="preserve"> para os consumidores </w:t>
            </w:r>
            <w:r w:rsidRPr="00260A25">
              <w:rPr>
                <w:b/>
                <w:i/>
              </w:rPr>
              <w:t>e obstáculos desnecessários ao investimento e à atividade transfronteiriça</w:t>
            </w:r>
            <w:r w:rsidRPr="00260A25">
              <w:t>;</w:t>
            </w:r>
          </w:p>
        </w:tc>
      </w:tr>
    </w:tbl>
    <w:p w14:paraId="4CCB79F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3513A498" w14:textId="77777777" w:rsidR="0005584D" w:rsidRPr="00260A25" w:rsidRDefault="0005584D" w:rsidP="0005584D">
      <w:r w:rsidRPr="00260A25">
        <w:rPr>
          <w:rStyle w:val="HideTWBExt"/>
        </w:rPr>
        <w:t>&lt;/Amend&gt;</w:t>
      </w:r>
    </w:p>
    <w:p w14:paraId="1BE64076"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150</w:t>
      </w:r>
      <w:r w:rsidRPr="00260A25">
        <w:rPr>
          <w:rStyle w:val="HideTWBExt"/>
        </w:rPr>
        <w:t>&lt;/NumAm&gt;</w:t>
      </w:r>
    </w:p>
    <w:p w14:paraId="6B43BFA3"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211BC914" w14:textId="77777777" w:rsidR="0005584D" w:rsidRPr="00260A25" w:rsidRDefault="0005584D" w:rsidP="0005584D">
      <w:pPr>
        <w:pStyle w:val="NormalBold"/>
      </w:pPr>
      <w:r w:rsidRPr="00260A25">
        <w:rPr>
          <w:rStyle w:val="HideTWBExt"/>
          <w:b w:val="0"/>
        </w:rPr>
        <w:t>&lt;/RepeatBlock-By&gt;</w:t>
      </w:r>
    </w:p>
    <w:p w14:paraId="41FDB74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D6D8679" w14:textId="77777777" w:rsidR="0005584D" w:rsidRPr="00260A25" w:rsidRDefault="0005584D" w:rsidP="0005584D">
      <w:pPr>
        <w:pStyle w:val="NormalBold"/>
      </w:pPr>
      <w:r w:rsidRPr="00260A25">
        <w:rPr>
          <w:rStyle w:val="HideTWBExt"/>
        </w:rPr>
        <w:t>&lt;Article&gt;</w:t>
      </w:r>
      <w:r w:rsidRPr="00260A25">
        <w:t>N.º 12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D7E6119" w14:textId="77777777" w:rsidTr="00147771">
        <w:trPr>
          <w:trHeight w:hRule="exact" w:val="240"/>
          <w:jc w:val="center"/>
        </w:trPr>
        <w:tc>
          <w:tcPr>
            <w:tcW w:w="9752" w:type="dxa"/>
            <w:gridSpan w:val="2"/>
            <w:tcBorders>
              <w:top w:val="nil"/>
              <w:left w:val="nil"/>
              <w:bottom w:val="nil"/>
              <w:right w:val="nil"/>
            </w:tcBorders>
          </w:tcPr>
          <w:p w14:paraId="2DCC9BB6" w14:textId="77777777" w:rsidR="0005584D" w:rsidRPr="00260A25" w:rsidRDefault="0005584D" w:rsidP="00147771"/>
        </w:tc>
      </w:tr>
      <w:tr w:rsidR="0005584D" w:rsidRPr="00260A25" w14:paraId="3E1DD8E0" w14:textId="77777777" w:rsidTr="00147771">
        <w:trPr>
          <w:trHeight w:val="240"/>
          <w:jc w:val="center"/>
        </w:trPr>
        <w:tc>
          <w:tcPr>
            <w:tcW w:w="4876" w:type="dxa"/>
            <w:tcBorders>
              <w:top w:val="nil"/>
              <w:left w:val="nil"/>
              <w:bottom w:val="nil"/>
              <w:right w:val="nil"/>
            </w:tcBorders>
          </w:tcPr>
          <w:p w14:paraId="145FB69B"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6ED0677" w14:textId="77777777" w:rsidR="0005584D" w:rsidRPr="00260A25" w:rsidRDefault="0005584D" w:rsidP="00147771">
            <w:pPr>
              <w:pStyle w:val="AmColumnHeading"/>
            </w:pPr>
            <w:r w:rsidRPr="00260A25">
              <w:t>Alteração</w:t>
            </w:r>
          </w:p>
        </w:tc>
      </w:tr>
      <w:tr w:rsidR="0005584D" w:rsidRPr="00260A25" w14:paraId="369D1199" w14:textId="77777777" w:rsidTr="00147771">
        <w:trPr>
          <w:jc w:val="center"/>
        </w:trPr>
        <w:tc>
          <w:tcPr>
            <w:tcW w:w="4876" w:type="dxa"/>
            <w:tcBorders>
              <w:top w:val="nil"/>
              <w:left w:val="nil"/>
              <w:bottom w:val="nil"/>
              <w:right w:val="nil"/>
            </w:tcBorders>
          </w:tcPr>
          <w:p w14:paraId="1A15D475" w14:textId="75BD5219" w:rsidR="0005584D" w:rsidRPr="00260A25" w:rsidRDefault="0005584D" w:rsidP="00147771">
            <w:pPr>
              <w:pStyle w:val="Normal6a"/>
            </w:pPr>
            <w:r w:rsidRPr="00260A25">
              <w:t>12.</w:t>
            </w:r>
            <w:r w:rsidRPr="00260A25">
              <w:tab/>
              <w:t>Insta a Comissão a publicar uma proposta de reforma das regras do IVA para o setor financeiro e a debruçar</w:t>
            </w:r>
            <w:r w:rsidR="00613C3F">
              <w:noBreakHyphen/>
            </w:r>
            <w:r w:rsidRPr="00260A25">
              <w:t>se sobre as distorções causadas pela isenção de IVA; destaca que a referida reforma deve ter em conta as consequências distributivas</w:t>
            </w:r>
            <w:r w:rsidRPr="00260A25">
              <w:rPr>
                <w:b/>
                <w:i/>
              </w:rPr>
              <w:t>,</w:t>
            </w:r>
            <w:r w:rsidRPr="00260A25">
              <w:t xml:space="preserve"> atenuar os custos para os consumidores de retalho </w:t>
            </w:r>
            <w:r w:rsidRPr="00260A25">
              <w:rPr>
                <w:b/>
                <w:i/>
              </w:rPr>
              <w:t>e assegurar que o setor financeiro preste um contributo justo</w:t>
            </w:r>
            <w:r w:rsidRPr="00260A25">
              <w:t>;</w:t>
            </w:r>
          </w:p>
        </w:tc>
        <w:tc>
          <w:tcPr>
            <w:tcW w:w="4876" w:type="dxa"/>
            <w:tcBorders>
              <w:top w:val="nil"/>
              <w:left w:val="nil"/>
              <w:bottom w:val="nil"/>
              <w:right w:val="nil"/>
            </w:tcBorders>
          </w:tcPr>
          <w:p w14:paraId="52844021" w14:textId="4EF926D2" w:rsidR="0005584D" w:rsidRPr="00260A25" w:rsidRDefault="0005584D" w:rsidP="00147771">
            <w:pPr>
              <w:pStyle w:val="Normal6a"/>
            </w:pPr>
            <w:r w:rsidRPr="00260A25">
              <w:t>12.</w:t>
            </w:r>
            <w:r w:rsidRPr="00260A25">
              <w:tab/>
              <w:t>Insta a Comissão a publicar uma proposta de reforma das regras do IVA para o setor financeiro e a debruçar</w:t>
            </w:r>
            <w:r w:rsidR="00613C3F">
              <w:noBreakHyphen/>
            </w:r>
            <w:r w:rsidRPr="00260A25">
              <w:t xml:space="preserve">se sobre as distorções causadas pela isenção de IVA; destaca que a referida reforma deve ter em conta as consequências distributivas </w:t>
            </w:r>
            <w:r w:rsidRPr="00260A25">
              <w:rPr>
                <w:b/>
                <w:i/>
              </w:rPr>
              <w:t>e</w:t>
            </w:r>
            <w:r w:rsidRPr="00260A25">
              <w:t xml:space="preserve"> atenuar os custos para os consumidores de retalho;</w:t>
            </w:r>
          </w:p>
        </w:tc>
      </w:tr>
    </w:tbl>
    <w:p w14:paraId="42B8EBB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B3833E8" w14:textId="77777777" w:rsidR="0005584D" w:rsidRPr="00260A25" w:rsidRDefault="0005584D" w:rsidP="0005584D">
      <w:r w:rsidRPr="00260A25">
        <w:rPr>
          <w:rStyle w:val="HideTWBExt"/>
        </w:rPr>
        <w:t>&lt;/Amend&gt;</w:t>
      </w:r>
    </w:p>
    <w:p w14:paraId="36D4375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151</w:t>
      </w:r>
      <w:r w:rsidRPr="00260A25">
        <w:rPr>
          <w:rStyle w:val="HideTWBExt"/>
        </w:rPr>
        <w:t>&lt;/NumAm&gt;</w:t>
      </w:r>
    </w:p>
    <w:p w14:paraId="065C1B71"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169563D1" w14:textId="77777777" w:rsidR="0005584D" w:rsidRPr="00260A25" w:rsidRDefault="0005584D" w:rsidP="0005584D">
      <w:pPr>
        <w:pStyle w:val="NormalBold"/>
      </w:pPr>
      <w:r w:rsidRPr="00260A25">
        <w:rPr>
          <w:rStyle w:val="HideTWBExt"/>
          <w:b w:val="0"/>
        </w:rPr>
        <w:t>&lt;/RepeatBlock-By&gt;</w:t>
      </w:r>
    </w:p>
    <w:p w14:paraId="7C23116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85EA8E0" w14:textId="77777777" w:rsidR="0005584D" w:rsidRPr="00260A25" w:rsidRDefault="0005584D" w:rsidP="0005584D">
      <w:pPr>
        <w:pStyle w:val="NormalBold"/>
      </w:pPr>
      <w:r w:rsidRPr="00260A25">
        <w:rPr>
          <w:rStyle w:val="HideTWBExt"/>
        </w:rPr>
        <w:t>&lt;Article&gt;</w:t>
      </w:r>
      <w:r w:rsidRPr="00260A25">
        <w:t>N.º 12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06F1A22" w14:textId="77777777" w:rsidTr="00147771">
        <w:trPr>
          <w:trHeight w:hRule="exact" w:val="240"/>
          <w:jc w:val="center"/>
        </w:trPr>
        <w:tc>
          <w:tcPr>
            <w:tcW w:w="9752" w:type="dxa"/>
            <w:gridSpan w:val="2"/>
            <w:tcBorders>
              <w:top w:val="nil"/>
              <w:left w:val="nil"/>
              <w:bottom w:val="nil"/>
              <w:right w:val="nil"/>
            </w:tcBorders>
          </w:tcPr>
          <w:p w14:paraId="12819649" w14:textId="77777777" w:rsidR="0005584D" w:rsidRPr="00260A25" w:rsidRDefault="0005584D" w:rsidP="00147771"/>
        </w:tc>
      </w:tr>
      <w:tr w:rsidR="0005584D" w:rsidRPr="00260A25" w14:paraId="19C8384B" w14:textId="77777777" w:rsidTr="00147771">
        <w:trPr>
          <w:trHeight w:val="240"/>
          <w:jc w:val="center"/>
        </w:trPr>
        <w:tc>
          <w:tcPr>
            <w:tcW w:w="4876" w:type="dxa"/>
            <w:tcBorders>
              <w:top w:val="nil"/>
              <w:left w:val="nil"/>
              <w:bottom w:val="nil"/>
              <w:right w:val="nil"/>
            </w:tcBorders>
          </w:tcPr>
          <w:p w14:paraId="114A32E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68F1291" w14:textId="77777777" w:rsidR="0005584D" w:rsidRPr="00260A25" w:rsidRDefault="0005584D" w:rsidP="00147771">
            <w:pPr>
              <w:pStyle w:val="AmColumnHeading"/>
            </w:pPr>
            <w:r w:rsidRPr="00260A25">
              <w:t>Alteração</w:t>
            </w:r>
          </w:p>
        </w:tc>
      </w:tr>
      <w:tr w:rsidR="0005584D" w:rsidRPr="00260A25" w14:paraId="7444B9ED" w14:textId="77777777" w:rsidTr="00147771">
        <w:trPr>
          <w:jc w:val="center"/>
        </w:trPr>
        <w:tc>
          <w:tcPr>
            <w:tcW w:w="4876" w:type="dxa"/>
            <w:tcBorders>
              <w:top w:val="nil"/>
              <w:left w:val="nil"/>
              <w:bottom w:val="nil"/>
              <w:right w:val="nil"/>
            </w:tcBorders>
          </w:tcPr>
          <w:p w14:paraId="31245323" w14:textId="5D37CA50" w:rsidR="0005584D" w:rsidRPr="00260A25" w:rsidRDefault="0005584D" w:rsidP="00147771">
            <w:pPr>
              <w:pStyle w:val="Normal6a"/>
            </w:pPr>
            <w:r w:rsidRPr="00260A25">
              <w:t>12.</w:t>
            </w:r>
            <w:r w:rsidRPr="00260A25">
              <w:tab/>
              <w:t>Insta a Comissão a publicar uma proposta de reforma das regras do IVA para o setor financeiro e a debruçar</w:t>
            </w:r>
            <w:r w:rsidR="00613C3F">
              <w:noBreakHyphen/>
            </w:r>
            <w:r w:rsidRPr="00260A25">
              <w:t>se sobre as distorções causadas pela isenção de IVA; destaca que a referida reforma deve ter em conta as consequências distributivas, atenuar os custos para os consumidores de retalho e assegurar que o setor financeiro preste um contributo justo;</w:t>
            </w:r>
          </w:p>
        </w:tc>
        <w:tc>
          <w:tcPr>
            <w:tcW w:w="4876" w:type="dxa"/>
            <w:tcBorders>
              <w:top w:val="nil"/>
              <w:left w:val="nil"/>
              <w:bottom w:val="nil"/>
              <w:right w:val="nil"/>
            </w:tcBorders>
          </w:tcPr>
          <w:p w14:paraId="599640E7" w14:textId="39870BFD" w:rsidR="0005584D" w:rsidRPr="00260A25" w:rsidRDefault="0005584D" w:rsidP="00147771">
            <w:pPr>
              <w:pStyle w:val="Normal6a"/>
            </w:pPr>
            <w:r w:rsidRPr="00260A25">
              <w:t>12.</w:t>
            </w:r>
            <w:r w:rsidRPr="00260A25">
              <w:tab/>
              <w:t>Insta a Comissão a publicar uma proposta de reforma das regras do IVA para o setor financeiro e a debruçar</w:t>
            </w:r>
            <w:r w:rsidR="00613C3F">
              <w:noBreakHyphen/>
            </w:r>
            <w:r w:rsidRPr="00260A25">
              <w:t xml:space="preserve">se sobre as distorções causadas pela isenção de IVA; destaca que a referida reforma deve ter em conta as consequências distributivas, atenuar os custos para os consumidores de retalho e assegurar que o setor financeiro preste um contributo justo; </w:t>
            </w:r>
            <w:r w:rsidRPr="00260A25">
              <w:rPr>
                <w:b/>
                <w:i/>
              </w:rPr>
              <w:t xml:space="preserve">insta a Comissão, antes de qualquer iniciativa legislativa sobre o quadro do IVA para os serviços financeiros, a fazer um levantamento dos impostos bancários nacionais e das taxas do setor financeiro e a avaliar a sua interação com o sistema de IVA e o seu impacto no mercado interno; salienta que qualquer reforma deve simplificar o sistema, reforçar a </w:t>
            </w:r>
            <w:r w:rsidRPr="00260A25">
              <w:rPr>
                <w:b/>
                <w:i/>
              </w:rPr>
              <w:lastRenderedPageBreak/>
              <w:t>segurança jurídica e a equidade, evitar uma tributação setorial desproporcionada e apoiar a competitividade dos mercados financeiros da UE e a mobilização das poupanças dos europeus para investimentos a longo prazo;</w:t>
            </w:r>
          </w:p>
        </w:tc>
      </w:tr>
    </w:tbl>
    <w:p w14:paraId="0B9DBB67"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D2B0D19" w14:textId="77777777" w:rsidR="0005584D" w:rsidRPr="00260A25" w:rsidRDefault="0005584D" w:rsidP="0005584D">
      <w:r w:rsidRPr="00260A25">
        <w:rPr>
          <w:rStyle w:val="HideTWBExt"/>
        </w:rPr>
        <w:t>&lt;/Amend&gt;</w:t>
      </w:r>
    </w:p>
    <w:p w14:paraId="107C274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152</w:t>
      </w:r>
      <w:r w:rsidRPr="00260A25">
        <w:rPr>
          <w:rStyle w:val="HideTWBExt"/>
        </w:rPr>
        <w:t>&lt;/NumAm&gt;</w:t>
      </w:r>
    </w:p>
    <w:p w14:paraId="05FAEC6A"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064C6565"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3BDA80B9" w14:textId="77777777" w:rsidR="0005584D" w:rsidRPr="00260A25" w:rsidRDefault="0005584D" w:rsidP="0005584D">
      <w:pPr>
        <w:pStyle w:val="NormalBold"/>
      </w:pPr>
      <w:r w:rsidRPr="00260A25">
        <w:rPr>
          <w:rStyle w:val="HideTWBExt"/>
          <w:b w:val="0"/>
        </w:rPr>
        <w:t>&lt;/RepeatBlock-By&gt;</w:t>
      </w:r>
    </w:p>
    <w:p w14:paraId="4889196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EA0DA0A" w14:textId="77777777" w:rsidR="0005584D" w:rsidRPr="00260A25" w:rsidRDefault="0005584D" w:rsidP="0005584D">
      <w:pPr>
        <w:pStyle w:val="NormalBold"/>
      </w:pPr>
      <w:r w:rsidRPr="00260A25">
        <w:rPr>
          <w:rStyle w:val="HideTWBExt"/>
        </w:rPr>
        <w:t>&lt;Article&gt;</w:t>
      </w:r>
      <w:r w:rsidRPr="00260A25">
        <w:t>N.º 12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2F69C12" w14:textId="77777777" w:rsidTr="00147771">
        <w:trPr>
          <w:trHeight w:hRule="exact" w:val="240"/>
          <w:jc w:val="center"/>
        </w:trPr>
        <w:tc>
          <w:tcPr>
            <w:tcW w:w="9752" w:type="dxa"/>
            <w:gridSpan w:val="2"/>
            <w:tcBorders>
              <w:top w:val="nil"/>
              <w:left w:val="nil"/>
              <w:bottom w:val="nil"/>
              <w:right w:val="nil"/>
            </w:tcBorders>
          </w:tcPr>
          <w:p w14:paraId="0BD98601" w14:textId="77777777" w:rsidR="0005584D" w:rsidRPr="00260A25" w:rsidRDefault="0005584D" w:rsidP="00147771"/>
        </w:tc>
      </w:tr>
      <w:tr w:rsidR="0005584D" w:rsidRPr="00260A25" w14:paraId="73CF718B" w14:textId="77777777" w:rsidTr="00147771">
        <w:trPr>
          <w:trHeight w:val="240"/>
          <w:jc w:val="center"/>
        </w:trPr>
        <w:tc>
          <w:tcPr>
            <w:tcW w:w="4876" w:type="dxa"/>
            <w:tcBorders>
              <w:top w:val="nil"/>
              <w:left w:val="nil"/>
              <w:bottom w:val="nil"/>
              <w:right w:val="nil"/>
            </w:tcBorders>
          </w:tcPr>
          <w:p w14:paraId="39CE31D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65B9E2A" w14:textId="77777777" w:rsidR="0005584D" w:rsidRPr="00260A25" w:rsidRDefault="0005584D" w:rsidP="00147771">
            <w:pPr>
              <w:pStyle w:val="AmColumnHeading"/>
            </w:pPr>
            <w:r w:rsidRPr="00260A25">
              <w:t>Alteração</w:t>
            </w:r>
          </w:p>
        </w:tc>
      </w:tr>
      <w:tr w:rsidR="0005584D" w:rsidRPr="00260A25" w14:paraId="2ADD85E4" w14:textId="77777777" w:rsidTr="00147771">
        <w:trPr>
          <w:jc w:val="center"/>
        </w:trPr>
        <w:tc>
          <w:tcPr>
            <w:tcW w:w="4876" w:type="dxa"/>
            <w:tcBorders>
              <w:top w:val="nil"/>
              <w:left w:val="nil"/>
              <w:bottom w:val="nil"/>
              <w:right w:val="nil"/>
            </w:tcBorders>
          </w:tcPr>
          <w:p w14:paraId="7843DBDA" w14:textId="16A22938" w:rsidR="0005584D" w:rsidRPr="00260A25" w:rsidRDefault="0005584D" w:rsidP="00147771">
            <w:pPr>
              <w:pStyle w:val="Normal6a"/>
            </w:pPr>
            <w:r w:rsidRPr="00260A25">
              <w:t>12.</w:t>
            </w:r>
            <w:r w:rsidRPr="00260A25">
              <w:tab/>
              <w:t>Insta a Comissão a publicar uma proposta de reforma das regras do IVA para o setor financeiro e a debruçar</w:t>
            </w:r>
            <w:r w:rsidR="00613C3F">
              <w:noBreakHyphen/>
            </w:r>
            <w:r w:rsidRPr="00260A25">
              <w:t>se sobre as distorções causadas pela isenção de IVA; destaca que a referida reforma deve ter em conta as consequências distributivas, atenuar os custos para os consumidores de retalho e assegurar que o setor financeiro preste um contributo justo;</w:t>
            </w:r>
          </w:p>
        </w:tc>
        <w:tc>
          <w:tcPr>
            <w:tcW w:w="4876" w:type="dxa"/>
            <w:tcBorders>
              <w:top w:val="nil"/>
              <w:left w:val="nil"/>
              <w:bottom w:val="nil"/>
              <w:right w:val="nil"/>
            </w:tcBorders>
          </w:tcPr>
          <w:p w14:paraId="5E562BDC" w14:textId="243C29F9" w:rsidR="0005584D" w:rsidRPr="00260A25" w:rsidRDefault="0005584D" w:rsidP="00147771">
            <w:pPr>
              <w:pStyle w:val="Normal6a"/>
            </w:pPr>
            <w:r w:rsidRPr="00260A25">
              <w:t>12.</w:t>
            </w:r>
            <w:r w:rsidRPr="00260A25">
              <w:tab/>
              <w:t>Insta a Comissão a publicar uma proposta de reforma das regras do IVA para o setor financeiro e a debruçar</w:t>
            </w:r>
            <w:r w:rsidR="00613C3F">
              <w:noBreakHyphen/>
            </w:r>
            <w:r w:rsidRPr="00260A25">
              <w:t xml:space="preserve">se sobre as distorções causadas pela isenção de IVA; destaca que a referida reforma deve ter em conta as consequências distributivas, atenuar os custos para os consumidores de retalho e assegurar que o setor financeiro preste um contributo justo; </w:t>
            </w:r>
            <w:r w:rsidRPr="00260A25">
              <w:rPr>
                <w:b/>
                <w:i/>
              </w:rPr>
              <w:t>salienta que essa reforma deve igualmente evitar uma maior fragmentação fiscal, a arbitragem regulamentar e a pressão concorrencial de descida entre os Estados</w:t>
            </w:r>
            <w:r w:rsidR="00613C3F">
              <w:rPr>
                <w:b/>
                <w:i/>
              </w:rPr>
              <w:noBreakHyphen/>
            </w:r>
            <w:r w:rsidRPr="00260A25">
              <w:rPr>
                <w:b/>
                <w:i/>
              </w:rPr>
              <w:t>Membros;</w:t>
            </w:r>
          </w:p>
        </w:tc>
      </w:tr>
    </w:tbl>
    <w:p w14:paraId="0F66560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3FFB225" w14:textId="77777777" w:rsidR="0005584D" w:rsidRPr="00260A25" w:rsidRDefault="0005584D" w:rsidP="0005584D">
      <w:r w:rsidRPr="00260A25">
        <w:rPr>
          <w:rStyle w:val="HideTWBExt"/>
        </w:rPr>
        <w:t>&lt;/Amend&gt;</w:t>
      </w:r>
    </w:p>
    <w:p w14:paraId="03B5151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153</w:t>
      </w:r>
      <w:r w:rsidRPr="00260A25">
        <w:rPr>
          <w:rStyle w:val="HideTWBExt"/>
        </w:rPr>
        <w:t>&lt;/NumAm&gt;</w:t>
      </w:r>
    </w:p>
    <w:p w14:paraId="54F66B0B"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0C75697A" w14:textId="77777777" w:rsidR="0005584D" w:rsidRPr="00260A25" w:rsidRDefault="0005584D" w:rsidP="0005584D">
      <w:pPr>
        <w:pStyle w:val="NormalBold"/>
      </w:pPr>
      <w:r w:rsidRPr="00260A25">
        <w:rPr>
          <w:rStyle w:val="HideTWBExt"/>
          <w:b w:val="0"/>
        </w:rPr>
        <w:t>&lt;/RepeatBlock-By&gt;</w:t>
      </w:r>
    </w:p>
    <w:p w14:paraId="0F5C370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FB8BD5F" w14:textId="77777777" w:rsidR="0005584D" w:rsidRPr="00260A25" w:rsidRDefault="0005584D" w:rsidP="0005584D">
      <w:pPr>
        <w:pStyle w:val="NormalBold"/>
      </w:pPr>
      <w:r w:rsidRPr="00260A25">
        <w:rPr>
          <w:rStyle w:val="HideTWBExt"/>
        </w:rPr>
        <w:t>&lt;Article&gt;</w:t>
      </w:r>
      <w:r w:rsidRPr="00260A25">
        <w:t>N.º 12</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8464BCF" w14:textId="77777777" w:rsidTr="00147771">
        <w:trPr>
          <w:trHeight w:hRule="exact" w:val="240"/>
          <w:jc w:val="center"/>
        </w:trPr>
        <w:tc>
          <w:tcPr>
            <w:tcW w:w="9752" w:type="dxa"/>
            <w:gridSpan w:val="2"/>
            <w:tcBorders>
              <w:top w:val="nil"/>
              <w:left w:val="nil"/>
              <w:bottom w:val="nil"/>
              <w:right w:val="nil"/>
            </w:tcBorders>
          </w:tcPr>
          <w:p w14:paraId="4D45C292" w14:textId="77777777" w:rsidR="0005584D" w:rsidRPr="00260A25" w:rsidRDefault="0005584D" w:rsidP="00147771"/>
        </w:tc>
      </w:tr>
      <w:tr w:rsidR="0005584D" w:rsidRPr="00260A25" w14:paraId="6B86EA0A" w14:textId="77777777" w:rsidTr="00147771">
        <w:trPr>
          <w:trHeight w:val="240"/>
          <w:jc w:val="center"/>
        </w:trPr>
        <w:tc>
          <w:tcPr>
            <w:tcW w:w="4876" w:type="dxa"/>
            <w:tcBorders>
              <w:top w:val="nil"/>
              <w:left w:val="nil"/>
              <w:bottom w:val="nil"/>
              <w:right w:val="nil"/>
            </w:tcBorders>
          </w:tcPr>
          <w:p w14:paraId="0BD705D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307C113" w14:textId="77777777" w:rsidR="0005584D" w:rsidRPr="00260A25" w:rsidRDefault="0005584D" w:rsidP="00147771">
            <w:pPr>
              <w:pStyle w:val="AmColumnHeading"/>
            </w:pPr>
            <w:r w:rsidRPr="00260A25">
              <w:t>Alteração</w:t>
            </w:r>
          </w:p>
        </w:tc>
      </w:tr>
      <w:tr w:rsidR="0005584D" w:rsidRPr="00260A25" w14:paraId="695A915A" w14:textId="77777777" w:rsidTr="00147771">
        <w:trPr>
          <w:jc w:val="center"/>
        </w:trPr>
        <w:tc>
          <w:tcPr>
            <w:tcW w:w="4876" w:type="dxa"/>
            <w:tcBorders>
              <w:top w:val="nil"/>
              <w:left w:val="nil"/>
              <w:bottom w:val="nil"/>
              <w:right w:val="nil"/>
            </w:tcBorders>
          </w:tcPr>
          <w:p w14:paraId="31CD704E" w14:textId="5E741D4E" w:rsidR="0005584D" w:rsidRPr="00260A25" w:rsidRDefault="0005584D" w:rsidP="00147771">
            <w:pPr>
              <w:pStyle w:val="Normal6a"/>
            </w:pPr>
            <w:r w:rsidRPr="00260A25">
              <w:t>12.</w:t>
            </w:r>
            <w:r w:rsidRPr="00260A25">
              <w:tab/>
              <w:t xml:space="preserve">Insta a Comissão a publicar uma </w:t>
            </w:r>
            <w:r w:rsidRPr="00260A25">
              <w:lastRenderedPageBreak/>
              <w:t>proposta de reforma das regras do IVA para o setor financeiro e a debruçar</w:t>
            </w:r>
            <w:r w:rsidR="00613C3F">
              <w:noBreakHyphen/>
            </w:r>
            <w:r w:rsidRPr="00260A25">
              <w:t>se sobre as distorções causadas pela isenção de IVA; destaca que a referida reforma deve ter em conta as consequências distributivas, atenuar os custos para os consumidores de retalho e assegurar que o setor financeiro preste um contributo justo;</w:t>
            </w:r>
          </w:p>
        </w:tc>
        <w:tc>
          <w:tcPr>
            <w:tcW w:w="4876" w:type="dxa"/>
            <w:tcBorders>
              <w:top w:val="nil"/>
              <w:left w:val="nil"/>
              <w:bottom w:val="nil"/>
              <w:right w:val="nil"/>
            </w:tcBorders>
          </w:tcPr>
          <w:p w14:paraId="315A1EC1" w14:textId="1D3B74F4" w:rsidR="0005584D" w:rsidRPr="00260A25" w:rsidRDefault="0005584D" w:rsidP="00147771">
            <w:pPr>
              <w:pStyle w:val="Normal6a"/>
            </w:pPr>
            <w:r w:rsidRPr="00260A25">
              <w:lastRenderedPageBreak/>
              <w:t>12.</w:t>
            </w:r>
            <w:r w:rsidRPr="00260A25">
              <w:tab/>
              <w:t xml:space="preserve">Insta a Comissão a publicar uma </w:t>
            </w:r>
            <w:r w:rsidRPr="00260A25">
              <w:lastRenderedPageBreak/>
              <w:t>proposta de reforma das regras do IVA para o setor financeiro e a debruçar</w:t>
            </w:r>
            <w:r w:rsidR="00613C3F">
              <w:noBreakHyphen/>
            </w:r>
            <w:r w:rsidRPr="00260A25">
              <w:t xml:space="preserve">se sobre as distorções causadas pela isenção de IVA; destaca que a referida reforma deve ter em conta as consequências distributivas, atenuar os custos para os consumidores de retalho e assegurar que o setor financeiro preste um contributo justo; </w:t>
            </w:r>
            <w:r w:rsidRPr="00260A25">
              <w:rPr>
                <w:b/>
                <w:i/>
              </w:rPr>
              <w:t>salienta que a supressão da isenção para os serviços entre empresas baseados em taxas é a mais premente;</w:t>
            </w:r>
          </w:p>
        </w:tc>
      </w:tr>
    </w:tbl>
    <w:p w14:paraId="52870F39"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25FDC45" w14:textId="77777777" w:rsidR="0005584D" w:rsidRPr="00260A25" w:rsidRDefault="0005584D" w:rsidP="0005584D">
      <w:r w:rsidRPr="00260A25">
        <w:rPr>
          <w:rStyle w:val="HideTWBExt"/>
        </w:rPr>
        <w:t>&lt;/Amend&gt;</w:t>
      </w:r>
    </w:p>
    <w:p w14:paraId="314DFCC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154</w:t>
      </w:r>
      <w:r w:rsidRPr="00260A25">
        <w:rPr>
          <w:rStyle w:val="HideTWBExt"/>
        </w:rPr>
        <w:t>&lt;/NumAm&gt;</w:t>
      </w:r>
    </w:p>
    <w:p w14:paraId="17E71E82" w14:textId="77777777" w:rsidR="0005584D" w:rsidRPr="00260A25" w:rsidRDefault="0005584D" w:rsidP="0005584D">
      <w:pPr>
        <w:pStyle w:val="NormalBold"/>
      </w:pPr>
      <w:r w:rsidRPr="00260A25">
        <w:rPr>
          <w:rStyle w:val="HideTWBExt"/>
          <w:b w:val="0"/>
        </w:rPr>
        <w:t>&lt;RepeatBlock-By&gt;&lt;Members&gt;</w:t>
      </w:r>
      <w:r w:rsidRPr="00260A25">
        <w:t>Geadis Geadi, Stephen Nikola Bartulica</w:t>
      </w:r>
      <w:r w:rsidRPr="00260A25">
        <w:rPr>
          <w:rStyle w:val="HideTWBExt"/>
          <w:b w:val="0"/>
        </w:rPr>
        <w:t>&lt;/Members&gt;</w:t>
      </w:r>
    </w:p>
    <w:p w14:paraId="188A2E41" w14:textId="77777777" w:rsidR="0005584D" w:rsidRPr="00260A25" w:rsidRDefault="0005584D" w:rsidP="0005584D">
      <w:pPr>
        <w:pStyle w:val="NormalBold"/>
      </w:pPr>
      <w:r w:rsidRPr="00260A25">
        <w:rPr>
          <w:rStyle w:val="HideTWBExt"/>
          <w:b w:val="0"/>
        </w:rPr>
        <w:t>&lt;/RepeatBlock-By&gt;</w:t>
      </w:r>
    </w:p>
    <w:p w14:paraId="081D42F7"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59EBEEB" w14:textId="31EDC6B9" w:rsidR="0005584D" w:rsidRPr="00260A25" w:rsidRDefault="0005584D" w:rsidP="0005584D">
      <w:pPr>
        <w:pStyle w:val="NormalBold"/>
      </w:pPr>
      <w:r w:rsidRPr="00260A25">
        <w:rPr>
          <w:rStyle w:val="HideTWBExt"/>
        </w:rPr>
        <w:t>&lt;Article&gt;</w:t>
      </w:r>
      <w:r w:rsidRPr="00260A25">
        <w:t>N.º 12</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C22827A" w14:textId="77777777" w:rsidTr="00147771">
        <w:trPr>
          <w:trHeight w:hRule="exact" w:val="240"/>
          <w:jc w:val="center"/>
        </w:trPr>
        <w:tc>
          <w:tcPr>
            <w:tcW w:w="9752" w:type="dxa"/>
            <w:gridSpan w:val="2"/>
            <w:tcBorders>
              <w:top w:val="nil"/>
              <w:left w:val="nil"/>
              <w:bottom w:val="nil"/>
              <w:right w:val="nil"/>
            </w:tcBorders>
          </w:tcPr>
          <w:p w14:paraId="160F1843" w14:textId="77777777" w:rsidR="0005584D" w:rsidRPr="00260A25" w:rsidRDefault="0005584D" w:rsidP="00147771"/>
        </w:tc>
      </w:tr>
      <w:tr w:rsidR="0005584D" w:rsidRPr="00260A25" w14:paraId="2388C2F4" w14:textId="77777777" w:rsidTr="00147771">
        <w:trPr>
          <w:trHeight w:val="240"/>
          <w:jc w:val="center"/>
        </w:trPr>
        <w:tc>
          <w:tcPr>
            <w:tcW w:w="4876" w:type="dxa"/>
            <w:tcBorders>
              <w:top w:val="nil"/>
              <w:left w:val="nil"/>
              <w:bottom w:val="nil"/>
              <w:right w:val="nil"/>
            </w:tcBorders>
          </w:tcPr>
          <w:p w14:paraId="32F46EB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649427E" w14:textId="77777777" w:rsidR="0005584D" w:rsidRPr="00260A25" w:rsidRDefault="0005584D" w:rsidP="00147771">
            <w:pPr>
              <w:pStyle w:val="AmColumnHeading"/>
            </w:pPr>
            <w:r w:rsidRPr="00260A25">
              <w:t>Alteração</w:t>
            </w:r>
          </w:p>
        </w:tc>
      </w:tr>
      <w:tr w:rsidR="0005584D" w:rsidRPr="00260A25" w14:paraId="2D3233C3" w14:textId="77777777" w:rsidTr="00147771">
        <w:trPr>
          <w:jc w:val="center"/>
        </w:trPr>
        <w:tc>
          <w:tcPr>
            <w:tcW w:w="4876" w:type="dxa"/>
            <w:tcBorders>
              <w:top w:val="nil"/>
              <w:left w:val="nil"/>
              <w:bottom w:val="nil"/>
              <w:right w:val="nil"/>
            </w:tcBorders>
          </w:tcPr>
          <w:p w14:paraId="50ABC2B0" w14:textId="77777777" w:rsidR="0005584D" w:rsidRPr="00260A25" w:rsidRDefault="0005584D" w:rsidP="00147771">
            <w:pPr>
              <w:pStyle w:val="Normal6a"/>
            </w:pPr>
          </w:p>
        </w:tc>
        <w:tc>
          <w:tcPr>
            <w:tcW w:w="4876" w:type="dxa"/>
            <w:tcBorders>
              <w:top w:val="nil"/>
              <w:left w:val="nil"/>
              <w:bottom w:val="nil"/>
              <w:right w:val="nil"/>
            </w:tcBorders>
          </w:tcPr>
          <w:p w14:paraId="6858AEAE" w14:textId="786DF02A" w:rsidR="0005584D" w:rsidRPr="00260A25" w:rsidRDefault="0005584D" w:rsidP="00147771">
            <w:pPr>
              <w:pStyle w:val="Normal6a"/>
            </w:pPr>
            <w:r w:rsidRPr="00260A25">
              <w:rPr>
                <w:b/>
                <w:i/>
              </w:rPr>
              <w:t>12</w:t>
            </w:r>
            <w:r w:rsidR="00613C3F">
              <w:rPr>
                <w:b/>
                <w:i/>
              </w:rPr>
              <w:noBreakHyphen/>
            </w:r>
            <w:r w:rsidRPr="00260A25">
              <w:rPr>
                <w:b/>
                <w:i/>
              </w:rPr>
              <w:t>A.</w:t>
            </w:r>
            <w:r w:rsidRPr="00260A25">
              <w:tab/>
            </w:r>
            <w:r w:rsidRPr="00260A25">
              <w:rPr>
                <w:b/>
                <w:i/>
              </w:rPr>
              <w:t>Salienta que qualquer futura reforma do quadro fiscal da UE para o setor financeiro deve assegurar a proporcionalidade para os novos operadores no mercado, incluindo empresas em fase de arranque, empresas em fase de expansão e fornecedores inovadores no domínio da tecnologia financeira; realça que os custos de conformidade excessivos e os regimes fiscais complexos afetam desproporcionadamente as empresas de menor dimensão e os jovens empresários que procuram estabelecer empresas de serviços financeiros na União; insta a Comissão a examinar regimes de conformidade simplificados ou mecanismos de desagravamento fiscal específicos para os novos e inovadores operadores do setor financeiro que operam no mercado único;</w:t>
            </w:r>
          </w:p>
        </w:tc>
      </w:tr>
    </w:tbl>
    <w:p w14:paraId="79F87E8D"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D1BE8B3" w14:textId="77777777" w:rsidR="0005584D" w:rsidRPr="00260A25" w:rsidRDefault="0005584D" w:rsidP="0005584D">
      <w:r w:rsidRPr="00260A25">
        <w:rPr>
          <w:rStyle w:val="HideTWBExt"/>
        </w:rPr>
        <w:lastRenderedPageBreak/>
        <w:t>&lt;/Amend&gt;</w:t>
      </w:r>
    </w:p>
    <w:p w14:paraId="729BB375"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155</w:t>
      </w:r>
      <w:r w:rsidRPr="00260A25">
        <w:rPr>
          <w:rStyle w:val="HideTWBExt"/>
        </w:rPr>
        <w:t>&lt;/NumAm&gt;</w:t>
      </w:r>
    </w:p>
    <w:p w14:paraId="5A40958D"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7AB61A69" w14:textId="77777777" w:rsidR="0005584D" w:rsidRPr="00260A25" w:rsidRDefault="0005584D" w:rsidP="0005584D">
      <w:pPr>
        <w:pStyle w:val="NormalBold"/>
      </w:pPr>
      <w:r w:rsidRPr="00260A25">
        <w:rPr>
          <w:rStyle w:val="HideTWBExt"/>
          <w:b w:val="0"/>
        </w:rPr>
        <w:t>&lt;/RepeatBlock-By&gt;</w:t>
      </w:r>
    </w:p>
    <w:p w14:paraId="3720265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76B4BD7" w14:textId="169071F2" w:rsidR="0005584D" w:rsidRPr="00260A25" w:rsidRDefault="0005584D" w:rsidP="0005584D">
      <w:pPr>
        <w:pStyle w:val="NormalBold"/>
      </w:pPr>
      <w:r w:rsidRPr="00260A25">
        <w:rPr>
          <w:rStyle w:val="HideTWBExt"/>
        </w:rPr>
        <w:t>&lt;Article&gt;</w:t>
      </w:r>
      <w:r w:rsidRPr="00260A25">
        <w:t>N.º 12</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C7925A5" w14:textId="77777777" w:rsidTr="00147771">
        <w:trPr>
          <w:trHeight w:hRule="exact" w:val="240"/>
          <w:jc w:val="center"/>
        </w:trPr>
        <w:tc>
          <w:tcPr>
            <w:tcW w:w="9752" w:type="dxa"/>
            <w:gridSpan w:val="2"/>
            <w:tcBorders>
              <w:top w:val="nil"/>
              <w:left w:val="nil"/>
              <w:bottom w:val="nil"/>
              <w:right w:val="nil"/>
            </w:tcBorders>
          </w:tcPr>
          <w:p w14:paraId="1A496374" w14:textId="77777777" w:rsidR="0005584D" w:rsidRPr="00260A25" w:rsidRDefault="0005584D" w:rsidP="00147771"/>
        </w:tc>
      </w:tr>
      <w:tr w:rsidR="0005584D" w:rsidRPr="00260A25" w14:paraId="42308E69" w14:textId="77777777" w:rsidTr="00147771">
        <w:trPr>
          <w:trHeight w:val="240"/>
          <w:jc w:val="center"/>
        </w:trPr>
        <w:tc>
          <w:tcPr>
            <w:tcW w:w="4876" w:type="dxa"/>
            <w:tcBorders>
              <w:top w:val="nil"/>
              <w:left w:val="nil"/>
              <w:bottom w:val="nil"/>
              <w:right w:val="nil"/>
            </w:tcBorders>
          </w:tcPr>
          <w:p w14:paraId="1EA5EFE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EF04269" w14:textId="77777777" w:rsidR="0005584D" w:rsidRPr="00260A25" w:rsidRDefault="0005584D" w:rsidP="00147771">
            <w:pPr>
              <w:pStyle w:val="AmColumnHeading"/>
            </w:pPr>
            <w:r w:rsidRPr="00260A25">
              <w:t>Alteração</w:t>
            </w:r>
          </w:p>
        </w:tc>
      </w:tr>
      <w:tr w:rsidR="0005584D" w:rsidRPr="00260A25" w14:paraId="490E5744" w14:textId="77777777" w:rsidTr="00147771">
        <w:trPr>
          <w:jc w:val="center"/>
        </w:trPr>
        <w:tc>
          <w:tcPr>
            <w:tcW w:w="4876" w:type="dxa"/>
            <w:tcBorders>
              <w:top w:val="nil"/>
              <w:left w:val="nil"/>
              <w:bottom w:val="nil"/>
              <w:right w:val="nil"/>
            </w:tcBorders>
          </w:tcPr>
          <w:p w14:paraId="5BD42AEF" w14:textId="77777777" w:rsidR="0005584D" w:rsidRPr="00260A25" w:rsidRDefault="0005584D" w:rsidP="00147771">
            <w:pPr>
              <w:pStyle w:val="Normal6a"/>
            </w:pPr>
          </w:p>
        </w:tc>
        <w:tc>
          <w:tcPr>
            <w:tcW w:w="4876" w:type="dxa"/>
            <w:tcBorders>
              <w:top w:val="nil"/>
              <w:left w:val="nil"/>
              <w:bottom w:val="nil"/>
              <w:right w:val="nil"/>
            </w:tcBorders>
          </w:tcPr>
          <w:p w14:paraId="757FF607" w14:textId="0F040C74" w:rsidR="0005584D" w:rsidRPr="00260A25" w:rsidRDefault="0005584D" w:rsidP="00147771">
            <w:pPr>
              <w:pStyle w:val="Normal6a"/>
            </w:pPr>
            <w:r w:rsidRPr="00260A25">
              <w:rPr>
                <w:b/>
                <w:i/>
              </w:rPr>
              <w:t>12</w:t>
            </w:r>
            <w:r w:rsidR="00613C3F">
              <w:rPr>
                <w:b/>
                <w:i/>
              </w:rPr>
              <w:noBreakHyphen/>
            </w:r>
            <w:r w:rsidRPr="00260A25">
              <w:rPr>
                <w:b/>
                <w:i/>
              </w:rPr>
              <w:t>A.</w:t>
            </w:r>
            <w:r w:rsidRPr="00260A25">
              <w:tab/>
            </w:r>
            <w:r w:rsidRPr="00260A25">
              <w:rPr>
                <w:b/>
                <w:i/>
              </w:rPr>
              <w:t>Recorda que o imposto sobre o valor acrescentado constitui um quadro fiscal harmonizado a nível da UE, mesmo que os Estados</w:t>
            </w:r>
            <w:r w:rsidR="00613C3F">
              <w:rPr>
                <w:b/>
                <w:i/>
              </w:rPr>
              <w:noBreakHyphen/>
            </w:r>
            <w:r w:rsidRPr="00260A25">
              <w:rPr>
                <w:b/>
                <w:i/>
              </w:rPr>
              <w:t>Membros mantenham alguma margem de manobra na sua aplicação; que, por conseguinte, uma reforma do regime do IVA aplicável aos serviços financeiros só pode ser eficazmente abordada a nível da UE, a fim de reduzir a fragmentação, melhorar a segurança jurídica, facilitar a atividade transfronteiras e reforçar a competitividade do mercado interno;</w:t>
            </w:r>
          </w:p>
        </w:tc>
      </w:tr>
    </w:tbl>
    <w:p w14:paraId="463694C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36F5B423" w14:textId="77777777" w:rsidR="0005584D" w:rsidRPr="00260A25" w:rsidRDefault="0005584D" w:rsidP="0005584D">
      <w:r w:rsidRPr="00260A25">
        <w:rPr>
          <w:rStyle w:val="HideTWBExt"/>
        </w:rPr>
        <w:t>&lt;/Amend&gt;</w:t>
      </w:r>
    </w:p>
    <w:p w14:paraId="4F70F9B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156</w:t>
      </w:r>
      <w:r w:rsidRPr="00260A25">
        <w:rPr>
          <w:rStyle w:val="HideTWBExt"/>
        </w:rPr>
        <w:t>&lt;/NumAm&gt;</w:t>
      </w:r>
    </w:p>
    <w:p w14:paraId="3C295E84"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1A1BB0CB" w14:textId="77777777" w:rsidR="0005584D" w:rsidRPr="00260A25" w:rsidRDefault="0005584D" w:rsidP="0005584D">
      <w:pPr>
        <w:pStyle w:val="NormalBold"/>
      </w:pPr>
      <w:r w:rsidRPr="00260A25">
        <w:rPr>
          <w:rStyle w:val="HideTWBExt"/>
          <w:b w:val="0"/>
        </w:rPr>
        <w:t>&lt;/RepeatBlock-By&gt;</w:t>
      </w:r>
    </w:p>
    <w:p w14:paraId="335A101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1294DD4" w14:textId="27FA2368" w:rsidR="0005584D" w:rsidRPr="00260A25" w:rsidRDefault="0005584D" w:rsidP="0005584D">
      <w:pPr>
        <w:pStyle w:val="NormalBold"/>
      </w:pPr>
      <w:r w:rsidRPr="00260A25">
        <w:rPr>
          <w:rStyle w:val="HideTWBExt"/>
        </w:rPr>
        <w:t>&lt;Article&gt;</w:t>
      </w:r>
      <w:r w:rsidRPr="00260A25">
        <w:t>N.º 12</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262D226" w14:textId="77777777" w:rsidTr="00147771">
        <w:trPr>
          <w:trHeight w:hRule="exact" w:val="240"/>
          <w:jc w:val="center"/>
        </w:trPr>
        <w:tc>
          <w:tcPr>
            <w:tcW w:w="9752" w:type="dxa"/>
            <w:gridSpan w:val="2"/>
            <w:tcBorders>
              <w:top w:val="nil"/>
              <w:left w:val="nil"/>
              <w:bottom w:val="nil"/>
              <w:right w:val="nil"/>
            </w:tcBorders>
          </w:tcPr>
          <w:p w14:paraId="489B8C51" w14:textId="77777777" w:rsidR="0005584D" w:rsidRPr="00260A25" w:rsidRDefault="0005584D" w:rsidP="00147771"/>
        </w:tc>
      </w:tr>
      <w:tr w:rsidR="0005584D" w:rsidRPr="00260A25" w14:paraId="7592D6D0" w14:textId="77777777" w:rsidTr="00147771">
        <w:trPr>
          <w:trHeight w:val="240"/>
          <w:jc w:val="center"/>
        </w:trPr>
        <w:tc>
          <w:tcPr>
            <w:tcW w:w="4876" w:type="dxa"/>
            <w:tcBorders>
              <w:top w:val="nil"/>
              <w:left w:val="nil"/>
              <w:bottom w:val="nil"/>
              <w:right w:val="nil"/>
            </w:tcBorders>
          </w:tcPr>
          <w:p w14:paraId="7424C3A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1730BA7" w14:textId="77777777" w:rsidR="0005584D" w:rsidRPr="00260A25" w:rsidRDefault="0005584D" w:rsidP="00147771">
            <w:pPr>
              <w:pStyle w:val="AmColumnHeading"/>
            </w:pPr>
            <w:r w:rsidRPr="00260A25">
              <w:t>Alteração</w:t>
            </w:r>
          </w:p>
        </w:tc>
      </w:tr>
      <w:tr w:rsidR="0005584D" w:rsidRPr="00260A25" w14:paraId="3240915C" w14:textId="77777777" w:rsidTr="00147771">
        <w:trPr>
          <w:jc w:val="center"/>
        </w:trPr>
        <w:tc>
          <w:tcPr>
            <w:tcW w:w="4876" w:type="dxa"/>
            <w:tcBorders>
              <w:top w:val="nil"/>
              <w:left w:val="nil"/>
              <w:bottom w:val="nil"/>
              <w:right w:val="nil"/>
            </w:tcBorders>
          </w:tcPr>
          <w:p w14:paraId="1D47DEE7" w14:textId="77777777" w:rsidR="0005584D" w:rsidRPr="00260A25" w:rsidRDefault="0005584D" w:rsidP="00147771">
            <w:pPr>
              <w:pStyle w:val="Normal6a"/>
            </w:pPr>
          </w:p>
        </w:tc>
        <w:tc>
          <w:tcPr>
            <w:tcW w:w="4876" w:type="dxa"/>
            <w:tcBorders>
              <w:top w:val="nil"/>
              <w:left w:val="nil"/>
              <w:bottom w:val="nil"/>
              <w:right w:val="nil"/>
            </w:tcBorders>
          </w:tcPr>
          <w:p w14:paraId="693F08C6" w14:textId="57FBE145" w:rsidR="0005584D" w:rsidRPr="00260A25" w:rsidRDefault="0005584D" w:rsidP="00147771">
            <w:pPr>
              <w:pStyle w:val="Normal6a"/>
            </w:pPr>
            <w:r w:rsidRPr="00260A25">
              <w:rPr>
                <w:b/>
                <w:i/>
              </w:rPr>
              <w:t>12</w:t>
            </w:r>
            <w:r w:rsidR="00613C3F">
              <w:rPr>
                <w:b/>
                <w:i/>
              </w:rPr>
              <w:noBreakHyphen/>
            </w:r>
            <w:r w:rsidRPr="00260A25">
              <w:rPr>
                <w:b/>
                <w:i/>
              </w:rPr>
              <w:t>A.</w:t>
            </w:r>
            <w:r w:rsidRPr="00260A25">
              <w:tab/>
            </w:r>
            <w:r w:rsidRPr="00260A25">
              <w:rPr>
                <w:b/>
                <w:i/>
              </w:rPr>
              <w:t>Observa que a isenção de IVA para os serviços financeiros foi originalmente introduzida não só devido a dificuldades técnicas, mas também para evitar custos adicionais para os consumidores; salienta que estes aspetos continuam a ter uma importância considerável, especialmente no contexto da atual crise do custo de vida;</w:t>
            </w:r>
          </w:p>
        </w:tc>
      </w:tr>
    </w:tbl>
    <w:p w14:paraId="721552C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3716A79E" w14:textId="77777777" w:rsidR="0005584D" w:rsidRPr="00260A25" w:rsidRDefault="0005584D" w:rsidP="0005584D">
      <w:r w:rsidRPr="00260A25">
        <w:rPr>
          <w:rStyle w:val="HideTWBExt"/>
        </w:rPr>
        <w:t>&lt;/Amend&gt;</w:t>
      </w:r>
    </w:p>
    <w:p w14:paraId="461E08A3"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157</w:t>
      </w:r>
      <w:r w:rsidRPr="00260A25">
        <w:rPr>
          <w:rStyle w:val="HideTWBExt"/>
        </w:rPr>
        <w:t>&lt;/NumAm&gt;</w:t>
      </w:r>
    </w:p>
    <w:p w14:paraId="093E258B"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3032EE2F" w14:textId="77777777" w:rsidR="0005584D" w:rsidRPr="00260A25" w:rsidRDefault="0005584D" w:rsidP="0005584D">
      <w:pPr>
        <w:pStyle w:val="NormalBold"/>
      </w:pPr>
      <w:r w:rsidRPr="00260A25">
        <w:rPr>
          <w:rStyle w:val="HideTWBExt"/>
          <w:b w:val="0"/>
        </w:rPr>
        <w:t>&lt;/RepeatBlock-By&gt;</w:t>
      </w:r>
    </w:p>
    <w:p w14:paraId="2CE84CC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6D54D1F" w14:textId="4F62AF02" w:rsidR="0005584D" w:rsidRPr="00260A25" w:rsidRDefault="0005584D" w:rsidP="0005584D">
      <w:pPr>
        <w:pStyle w:val="NormalBold"/>
      </w:pPr>
      <w:r w:rsidRPr="00260A25">
        <w:rPr>
          <w:rStyle w:val="HideTWBExt"/>
        </w:rPr>
        <w:t>&lt;Article&gt;</w:t>
      </w:r>
      <w:r w:rsidRPr="00260A25">
        <w:t>N.º 12</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5449BD9" w14:textId="77777777" w:rsidTr="00147771">
        <w:trPr>
          <w:trHeight w:hRule="exact" w:val="240"/>
          <w:jc w:val="center"/>
        </w:trPr>
        <w:tc>
          <w:tcPr>
            <w:tcW w:w="9752" w:type="dxa"/>
            <w:gridSpan w:val="2"/>
            <w:tcBorders>
              <w:top w:val="nil"/>
              <w:left w:val="nil"/>
              <w:bottom w:val="nil"/>
              <w:right w:val="nil"/>
            </w:tcBorders>
          </w:tcPr>
          <w:p w14:paraId="1FFC8344" w14:textId="77777777" w:rsidR="0005584D" w:rsidRPr="00260A25" w:rsidRDefault="0005584D" w:rsidP="00147771"/>
        </w:tc>
      </w:tr>
      <w:tr w:rsidR="0005584D" w:rsidRPr="00260A25" w14:paraId="2DA22BE8" w14:textId="77777777" w:rsidTr="00147771">
        <w:trPr>
          <w:trHeight w:val="240"/>
          <w:jc w:val="center"/>
        </w:trPr>
        <w:tc>
          <w:tcPr>
            <w:tcW w:w="4876" w:type="dxa"/>
            <w:tcBorders>
              <w:top w:val="nil"/>
              <w:left w:val="nil"/>
              <w:bottom w:val="nil"/>
              <w:right w:val="nil"/>
            </w:tcBorders>
          </w:tcPr>
          <w:p w14:paraId="241BAD0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4C89252" w14:textId="77777777" w:rsidR="0005584D" w:rsidRPr="00260A25" w:rsidRDefault="0005584D" w:rsidP="00147771">
            <w:pPr>
              <w:pStyle w:val="AmColumnHeading"/>
            </w:pPr>
            <w:r w:rsidRPr="00260A25">
              <w:t>Alteração</w:t>
            </w:r>
          </w:p>
        </w:tc>
      </w:tr>
      <w:tr w:rsidR="0005584D" w:rsidRPr="00260A25" w14:paraId="49D5B315" w14:textId="77777777" w:rsidTr="00147771">
        <w:trPr>
          <w:jc w:val="center"/>
        </w:trPr>
        <w:tc>
          <w:tcPr>
            <w:tcW w:w="4876" w:type="dxa"/>
            <w:tcBorders>
              <w:top w:val="nil"/>
              <w:left w:val="nil"/>
              <w:bottom w:val="nil"/>
              <w:right w:val="nil"/>
            </w:tcBorders>
          </w:tcPr>
          <w:p w14:paraId="417B2E23" w14:textId="77777777" w:rsidR="0005584D" w:rsidRPr="00260A25" w:rsidRDefault="0005584D" w:rsidP="00147771">
            <w:pPr>
              <w:pStyle w:val="Normal6a"/>
            </w:pPr>
          </w:p>
        </w:tc>
        <w:tc>
          <w:tcPr>
            <w:tcW w:w="4876" w:type="dxa"/>
            <w:tcBorders>
              <w:top w:val="nil"/>
              <w:left w:val="nil"/>
              <w:bottom w:val="nil"/>
              <w:right w:val="nil"/>
            </w:tcBorders>
          </w:tcPr>
          <w:p w14:paraId="2DA5B9CD" w14:textId="25DC6316" w:rsidR="0005584D" w:rsidRPr="00260A25" w:rsidRDefault="0005584D" w:rsidP="00147771">
            <w:pPr>
              <w:pStyle w:val="Normal6a"/>
            </w:pPr>
            <w:r w:rsidRPr="00260A25">
              <w:rPr>
                <w:b/>
                <w:i/>
              </w:rPr>
              <w:t>12</w:t>
            </w:r>
            <w:r w:rsidR="00613C3F">
              <w:rPr>
                <w:b/>
                <w:i/>
              </w:rPr>
              <w:noBreakHyphen/>
            </w:r>
            <w:r w:rsidRPr="00260A25">
              <w:rPr>
                <w:b/>
                <w:i/>
              </w:rPr>
              <w:t>A.</w:t>
            </w:r>
            <w:r w:rsidRPr="00260A25">
              <w:tab/>
            </w:r>
            <w:r w:rsidRPr="00260A25">
              <w:rPr>
                <w:b/>
                <w:i/>
              </w:rPr>
              <w:t>Insta a Comissão, nos futuros trabalhos sobre as regras do IVA para o setor financeiro, a dar prioridade à simplificação, à segurança jurídica, à redução do IVA irrecuperável através de um agrupamento mais amplo e eficaz do IVA e à competitividade dos mercados financeiros da UE, evitando simultaneamente medidas que aumentem os custos para os consumidores e os investidores;</w:t>
            </w:r>
          </w:p>
        </w:tc>
      </w:tr>
    </w:tbl>
    <w:p w14:paraId="2643FCA7"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9406C36" w14:textId="77777777" w:rsidR="0005584D" w:rsidRPr="00260A25" w:rsidRDefault="0005584D" w:rsidP="0005584D">
      <w:r w:rsidRPr="00260A25">
        <w:rPr>
          <w:rStyle w:val="HideTWBExt"/>
        </w:rPr>
        <w:t>&lt;/Amend&gt;</w:t>
      </w:r>
    </w:p>
    <w:p w14:paraId="7527F18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158</w:t>
      </w:r>
      <w:r w:rsidRPr="00260A25">
        <w:rPr>
          <w:rStyle w:val="HideTWBExt"/>
        </w:rPr>
        <w:t>&lt;/NumAm&gt;</w:t>
      </w:r>
    </w:p>
    <w:p w14:paraId="186996B9"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25C7F71F"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036037C8" w14:textId="77777777" w:rsidR="0005584D" w:rsidRPr="00260A25" w:rsidRDefault="0005584D" w:rsidP="0005584D">
      <w:pPr>
        <w:pStyle w:val="NormalBold"/>
      </w:pPr>
      <w:r w:rsidRPr="00260A25">
        <w:rPr>
          <w:rStyle w:val="HideTWBExt"/>
          <w:b w:val="0"/>
        </w:rPr>
        <w:t>&lt;/RepeatBlock-By&gt;</w:t>
      </w:r>
    </w:p>
    <w:p w14:paraId="1D48AD2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8268AAE" w14:textId="20CE72E2" w:rsidR="0005584D" w:rsidRPr="00260A25" w:rsidRDefault="0005584D" w:rsidP="0005584D">
      <w:pPr>
        <w:pStyle w:val="NormalBold"/>
      </w:pPr>
      <w:r w:rsidRPr="00260A25">
        <w:rPr>
          <w:rStyle w:val="HideTWBExt"/>
        </w:rPr>
        <w:t>&lt;Article&gt;</w:t>
      </w:r>
      <w:r w:rsidRPr="00260A25">
        <w:t>N.º 12</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C0A1F7D" w14:textId="77777777" w:rsidTr="00147771">
        <w:trPr>
          <w:trHeight w:hRule="exact" w:val="240"/>
          <w:jc w:val="center"/>
        </w:trPr>
        <w:tc>
          <w:tcPr>
            <w:tcW w:w="9752" w:type="dxa"/>
            <w:gridSpan w:val="2"/>
            <w:tcBorders>
              <w:top w:val="nil"/>
              <w:left w:val="nil"/>
              <w:bottom w:val="nil"/>
              <w:right w:val="nil"/>
            </w:tcBorders>
          </w:tcPr>
          <w:p w14:paraId="49A2F7D2" w14:textId="77777777" w:rsidR="0005584D" w:rsidRPr="00260A25" w:rsidRDefault="0005584D" w:rsidP="00147771"/>
        </w:tc>
      </w:tr>
      <w:tr w:rsidR="0005584D" w:rsidRPr="00260A25" w14:paraId="72DD0712" w14:textId="77777777" w:rsidTr="00147771">
        <w:trPr>
          <w:trHeight w:val="240"/>
          <w:jc w:val="center"/>
        </w:trPr>
        <w:tc>
          <w:tcPr>
            <w:tcW w:w="4876" w:type="dxa"/>
            <w:tcBorders>
              <w:top w:val="nil"/>
              <w:left w:val="nil"/>
              <w:bottom w:val="nil"/>
              <w:right w:val="nil"/>
            </w:tcBorders>
          </w:tcPr>
          <w:p w14:paraId="7B66BCF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F6C8FFF" w14:textId="77777777" w:rsidR="0005584D" w:rsidRPr="00260A25" w:rsidRDefault="0005584D" w:rsidP="00147771">
            <w:pPr>
              <w:pStyle w:val="AmColumnHeading"/>
            </w:pPr>
            <w:r w:rsidRPr="00260A25">
              <w:t>Alteração</w:t>
            </w:r>
          </w:p>
        </w:tc>
      </w:tr>
      <w:tr w:rsidR="0005584D" w:rsidRPr="00260A25" w14:paraId="73186674" w14:textId="77777777" w:rsidTr="00147771">
        <w:trPr>
          <w:jc w:val="center"/>
        </w:trPr>
        <w:tc>
          <w:tcPr>
            <w:tcW w:w="4876" w:type="dxa"/>
            <w:tcBorders>
              <w:top w:val="nil"/>
              <w:left w:val="nil"/>
              <w:bottom w:val="nil"/>
              <w:right w:val="nil"/>
            </w:tcBorders>
          </w:tcPr>
          <w:p w14:paraId="24652AC9" w14:textId="77777777" w:rsidR="0005584D" w:rsidRPr="00260A25" w:rsidRDefault="0005584D" w:rsidP="00147771">
            <w:pPr>
              <w:pStyle w:val="Normal6a"/>
            </w:pPr>
          </w:p>
        </w:tc>
        <w:tc>
          <w:tcPr>
            <w:tcW w:w="4876" w:type="dxa"/>
            <w:tcBorders>
              <w:top w:val="nil"/>
              <w:left w:val="nil"/>
              <w:bottom w:val="nil"/>
              <w:right w:val="nil"/>
            </w:tcBorders>
          </w:tcPr>
          <w:p w14:paraId="58273490" w14:textId="1FB5645A" w:rsidR="0005584D" w:rsidRPr="00260A25" w:rsidRDefault="0005584D" w:rsidP="00147771">
            <w:pPr>
              <w:pStyle w:val="Normal6a"/>
            </w:pPr>
            <w:r w:rsidRPr="00260A25">
              <w:rPr>
                <w:b/>
                <w:i/>
              </w:rPr>
              <w:t>12</w:t>
            </w:r>
            <w:r w:rsidR="00613C3F">
              <w:rPr>
                <w:b/>
                <w:i/>
              </w:rPr>
              <w:noBreakHyphen/>
            </w:r>
            <w:r w:rsidRPr="00260A25">
              <w:rPr>
                <w:b/>
                <w:i/>
              </w:rPr>
              <w:t>A.</w:t>
            </w:r>
            <w:r w:rsidRPr="00260A25">
              <w:tab/>
            </w:r>
            <w:r w:rsidRPr="00260A25">
              <w:rPr>
                <w:b/>
                <w:i/>
              </w:rPr>
              <w:t>Insta a Comissão a assegurar que qualquer reforma do tratamento em sede de IVA dos serviços financeiros inclua salvaguardas específicas para as famílias e as PME, incluindo a possibilidade de taxas reduzidas ou isenções para os serviços bancários de retalho essenciais, a fim de evitar impactos desproporcionados nos consumidores vulneráveis;</w:t>
            </w:r>
          </w:p>
        </w:tc>
      </w:tr>
    </w:tbl>
    <w:p w14:paraId="0A1F70C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336F0F0" w14:textId="77777777" w:rsidR="0005584D" w:rsidRPr="00260A25" w:rsidRDefault="0005584D" w:rsidP="0005584D">
      <w:r w:rsidRPr="00260A25">
        <w:rPr>
          <w:rStyle w:val="HideTWBExt"/>
        </w:rPr>
        <w:t>&lt;/Amend&gt;</w:t>
      </w:r>
    </w:p>
    <w:p w14:paraId="53D99E4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159</w:t>
      </w:r>
      <w:r w:rsidRPr="00260A25">
        <w:rPr>
          <w:rStyle w:val="HideTWBExt"/>
        </w:rPr>
        <w:t>&lt;/NumAm&gt;</w:t>
      </w:r>
    </w:p>
    <w:p w14:paraId="5E994442"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38DC829A" w14:textId="77777777" w:rsidR="0005584D" w:rsidRPr="00260A25" w:rsidRDefault="0005584D" w:rsidP="0005584D">
      <w:pPr>
        <w:pStyle w:val="NormalBold"/>
      </w:pPr>
      <w:r w:rsidRPr="00260A25">
        <w:rPr>
          <w:rStyle w:val="HideTWBExt"/>
          <w:b w:val="0"/>
        </w:rPr>
        <w:lastRenderedPageBreak/>
        <w:t>&lt;/RepeatBlock-By&gt;</w:t>
      </w:r>
    </w:p>
    <w:p w14:paraId="7E8B13A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87CDE7B" w14:textId="4677354E" w:rsidR="0005584D" w:rsidRPr="00260A25" w:rsidRDefault="0005584D" w:rsidP="0005584D">
      <w:pPr>
        <w:pStyle w:val="NormalBold"/>
      </w:pPr>
      <w:r w:rsidRPr="00260A25">
        <w:rPr>
          <w:rStyle w:val="HideTWBExt"/>
        </w:rPr>
        <w:t>&lt;Article&gt;</w:t>
      </w:r>
      <w:r w:rsidRPr="00260A25">
        <w:t>N.º 12</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577A3DA" w14:textId="77777777" w:rsidTr="00147771">
        <w:trPr>
          <w:trHeight w:hRule="exact" w:val="240"/>
          <w:jc w:val="center"/>
        </w:trPr>
        <w:tc>
          <w:tcPr>
            <w:tcW w:w="9752" w:type="dxa"/>
            <w:gridSpan w:val="2"/>
            <w:tcBorders>
              <w:top w:val="nil"/>
              <w:left w:val="nil"/>
              <w:bottom w:val="nil"/>
              <w:right w:val="nil"/>
            </w:tcBorders>
          </w:tcPr>
          <w:p w14:paraId="296FEA2E" w14:textId="77777777" w:rsidR="0005584D" w:rsidRPr="00260A25" w:rsidRDefault="0005584D" w:rsidP="00147771"/>
        </w:tc>
      </w:tr>
      <w:tr w:rsidR="0005584D" w:rsidRPr="00260A25" w14:paraId="20FD28B2" w14:textId="77777777" w:rsidTr="00147771">
        <w:trPr>
          <w:trHeight w:val="240"/>
          <w:jc w:val="center"/>
        </w:trPr>
        <w:tc>
          <w:tcPr>
            <w:tcW w:w="4876" w:type="dxa"/>
            <w:tcBorders>
              <w:top w:val="nil"/>
              <w:left w:val="nil"/>
              <w:bottom w:val="nil"/>
              <w:right w:val="nil"/>
            </w:tcBorders>
          </w:tcPr>
          <w:p w14:paraId="19D5C46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8DD6875" w14:textId="77777777" w:rsidR="0005584D" w:rsidRPr="00260A25" w:rsidRDefault="0005584D" w:rsidP="00147771">
            <w:pPr>
              <w:pStyle w:val="AmColumnHeading"/>
            </w:pPr>
            <w:r w:rsidRPr="00260A25">
              <w:t>Alteração</w:t>
            </w:r>
          </w:p>
        </w:tc>
      </w:tr>
      <w:tr w:rsidR="0005584D" w:rsidRPr="00260A25" w14:paraId="022CEADD" w14:textId="77777777" w:rsidTr="00147771">
        <w:trPr>
          <w:jc w:val="center"/>
        </w:trPr>
        <w:tc>
          <w:tcPr>
            <w:tcW w:w="4876" w:type="dxa"/>
            <w:tcBorders>
              <w:top w:val="nil"/>
              <w:left w:val="nil"/>
              <w:bottom w:val="nil"/>
              <w:right w:val="nil"/>
            </w:tcBorders>
          </w:tcPr>
          <w:p w14:paraId="2B0F067D" w14:textId="77777777" w:rsidR="0005584D" w:rsidRPr="00260A25" w:rsidRDefault="0005584D" w:rsidP="00147771">
            <w:pPr>
              <w:pStyle w:val="Normal6a"/>
            </w:pPr>
          </w:p>
        </w:tc>
        <w:tc>
          <w:tcPr>
            <w:tcW w:w="4876" w:type="dxa"/>
            <w:tcBorders>
              <w:top w:val="nil"/>
              <w:left w:val="nil"/>
              <w:bottom w:val="nil"/>
              <w:right w:val="nil"/>
            </w:tcBorders>
          </w:tcPr>
          <w:p w14:paraId="7A78AA5F" w14:textId="447B2CA0" w:rsidR="0005584D" w:rsidRPr="00260A25" w:rsidRDefault="0005584D" w:rsidP="00147771">
            <w:pPr>
              <w:pStyle w:val="Normal6a"/>
            </w:pPr>
            <w:r w:rsidRPr="00260A25">
              <w:rPr>
                <w:b/>
                <w:i/>
              </w:rPr>
              <w:t>12</w:t>
            </w:r>
            <w:r w:rsidR="00613C3F">
              <w:rPr>
                <w:b/>
                <w:i/>
              </w:rPr>
              <w:noBreakHyphen/>
            </w:r>
            <w:r w:rsidRPr="00260A25">
              <w:rPr>
                <w:b/>
                <w:i/>
              </w:rPr>
              <w:t>A.</w:t>
            </w:r>
            <w:r w:rsidRPr="00260A25">
              <w:tab/>
            </w:r>
            <w:r w:rsidRPr="00260A25">
              <w:rPr>
                <w:b/>
                <w:i/>
              </w:rPr>
              <w:t>Observa que os Estados</w:t>
            </w:r>
            <w:r w:rsidR="00613C3F">
              <w:rPr>
                <w:b/>
                <w:i/>
              </w:rPr>
              <w:noBreakHyphen/>
            </w:r>
            <w:r w:rsidRPr="00260A25">
              <w:rPr>
                <w:b/>
                <w:i/>
              </w:rPr>
              <w:t>Membros introduziram impostos sobre as transações financeiras (ITF) e impostos sobre as atividades financeiras (IAF) heterogéneos como instrumentos fiscais alternativos ao imposto sobre o valor acrescentado (IVA) e que estes devem ser suprimidos se a isenção de IVA desaparecer;</w:t>
            </w:r>
          </w:p>
        </w:tc>
      </w:tr>
    </w:tbl>
    <w:p w14:paraId="103AC69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9E0C847" w14:textId="77777777" w:rsidR="0005584D" w:rsidRPr="00260A25" w:rsidRDefault="0005584D" w:rsidP="0005584D">
      <w:r w:rsidRPr="00260A25">
        <w:rPr>
          <w:rStyle w:val="HideTWBExt"/>
        </w:rPr>
        <w:t>&lt;/Amend&gt;</w:t>
      </w:r>
    </w:p>
    <w:p w14:paraId="0982EEFC"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160</w:t>
      </w:r>
      <w:r w:rsidRPr="00260A25">
        <w:rPr>
          <w:rStyle w:val="HideTWBExt"/>
        </w:rPr>
        <w:t>&lt;/NumAm&gt;</w:t>
      </w:r>
    </w:p>
    <w:p w14:paraId="7F16FD51"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300104B9" w14:textId="77777777" w:rsidR="0005584D" w:rsidRPr="00260A25" w:rsidRDefault="0005584D" w:rsidP="0005584D">
      <w:pPr>
        <w:pStyle w:val="NormalBold"/>
      </w:pPr>
      <w:r w:rsidRPr="00260A25">
        <w:rPr>
          <w:rStyle w:val="HideTWBExt"/>
          <w:b w:val="0"/>
        </w:rPr>
        <w:t>&lt;/RepeatBlock-By&gt;</w:t>
      </w:r>
    </w:p>
    <w:p w14:paraId="321F0BD8"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C1620C1" w14:textId="74C8C2E9" w:rsidR="0005584D" w:rsidRPr="00260A25" w:rsidRDefault="0005584D" w:rsidP="0005584D">
      <w:pPr>
        <w:pStyle w:val="NormalBold"/>
      </w:pPr>
      <w:r w:rsidRPr="00260A25">
        <w:rPr>
          <w:rStyle w:val="HideTWBExt"/>
        </w:rPr>
        <w:t>&lt;Article&gt;</w:t>
      </w:r>
      <w:r w:rsidRPr="00260A25">
        <w:t>N.º 12</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041CBE3" w14:textId="77777777" w:rsidTr="00147771">
        <w:trPr>
          <w:trHeight w:hRule="exact" w:val="240"/>
          <w:jc w:val="center"/>
        </w:trPr>
        <w:tc>
          <w:tcPr>
            <w:tcW w:w="9752" w:type="dxa"/>
            <w:gridSpan w:val="2"/>
            <w:tcBorders>
              <w:top w:val="nil"/>
              <w:left w:val="nil"/>
              <w:bottom w:val="nil"/>
              <w:right w:val="nil"/>
            </w:tcBorders>
          </w:tcPr>
          <w:p w14:paraId="27F36A4D" w14:textId="77777777" w:rsidR="0005584D" w:rsidRPr="00260A25" w:rsidRDefault="0005584D" w:rsidP="00147771"/>
        </w:tc>
      </w:tr>
      <w:tr w:rsidR="0005584D" w:rsidRPr="00260A25" w14:paraId="484CD281" w14:textId="77777777" w:rsidTr="00147771">
        <w:trPr>
          <w:trHeight w:val="240"/>
          <w:jc w:val="center"/>
        </w:trPr>
        <w:tc>
          <w:tcPr>
            <w:tcW w:w="4876" w:type="dxa"/>
            <w:tcBorders>
              <w:top w:val="nil"/>
              <w:left w:val="nil"/>
              <w:bottom w:val="nil"/>
              <w:right w:val="nil"/>
            </w:tcBorders>
          </w:tcPr>
          <w:p w14:paraId="37379AFB"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B416F04" w14:textId="77777777" w:rsidR="0005584D" w:rsidRPr="00260A25" w:rsidRDefault="0005584D" w:rsidP="00147771">
            <w:pPr>
              <w:pStyle w:val="AmColumnHeading"/>
            </w:pPr>
            <w:r w:rsidRPr="00260A25">
              <w:t>Alteração</w:t>
            </w:r>
          </w:p>
        </w:tc>
      </w:tr>
      <w:tr w:rsidR="0005584D" w:rsidRPr="00260A25" w14:paraId="248C97E6" w14:textId="77777777" w:rsidTr="00147771">
        <w:trPr>
          <w:jc w:val="center"/>
        </w:trPr>
        <w:tc>
          <w:tcPr>
            <w:tcW w:w="4876" w:type="dxa"/>
            <w:tcBorders>
              <w:top w:val="nil"/>
              <w:left w:val="nil"/>
              <w:bottom w:val="nil"/>
              <w:right w:val="nil"/>
            </w:tcBorders>
          </w:tcPr>
          <w:p w14:paraId="463487FD" w14:textId="77777777" w:rsidR="0005584D" w:rsidRPr="00260A25" w:rsidRDefault="0005584D" w:rsidP="00147771">
            <w:pPr>
              <w:pStyle w:val="Normal6a"/>
            </w:pPr>
          </w:p>
        </w:tc>
        <w:tc>
          <w:tcPr>
            <w:tcW w:w="4876" w:type="dxa"/>
            <w:tcBorders>
              <w:top w:val="nil"/>
              <w:left w:val="nil"/>
              <w:bottom w:val="nil"/>
              <w:right w:val="nil"/>
            </w:tcBorders>
          </w:tcPr>
          <w:p w14:paraId="6851C8AE" w14:textId="3F3A09DC" w:rsidR="0005584D" w:rsidRPr="00260A25" w:rsidRDefault="0005584D" w:rsidP="00147771">
            <w:pPr>
              <w:pStyle w:val="Normal6a"/>
            </w:pPr>
            <w:r w:rsidRPr="00260A25">
              <w:rPr>
                <w:b/>
                <w:i/>
              </w:rPr>
              <w:t>12</w:t>
            </w:r>
            <w:r w:rsidR="00613C3F">
              <w:rPr>
                <w:b/>
                <w:i/>
              </w:rPr>
              <w:noBreakHyphen/>
            </w:r>
            <w:r w:rsidRPr="00260A25">
              <w:rPr>
                <w:b/>
                <w:i/>
              </w:rPr>
              <w:t>A.</w:t>
            </w:r>
            <w:r w:rsidRPr="00260A25">
              <w:tab/>
            </w:r>
            <w:r w:rsidRPr="00260A25">
              <w:rPr>
                <w:b/>
                <w:i/>
              </w:rPr>
              <w:t>Insta a Comissão a avaliar a viabilidade de substituir os impostos nacionais sobre os prémios de seguro pela plena integração dos serviços de seguros no sistema de IVA;</w:t>
            </w:r>
          </w:p>
        </w:tc>
      </w:tr>
    </w:tbl>
    <w:p w14:paraId="40AC207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666E4EE" w14:textId="77777777" w:rsidR="0005584D" w:rsidRPr="00260A25" w:rsidRDefault="0005584D" w:rsidP="0005584D">
      <w:r w:rsidRPr="00260A25">
        <w:rPr>
          <w:rStyle w:val="HideTWBExt"/>
        </w:rPr>
        <w:t>&lt;/Amend&gt;</w:t>
      </w:r>
    </w:p>
    <w:p w14:paraId="6F0F337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161</w:t>
      </w:r>
      <w:r w:rsidRPr="00260A25">
        <w:rPr>
          <w:rStyle w:val="HideTWBExt"/>
        </w:rPr>
        <w:t>&lt;/NumAm&gt;</w:t>
      </w:r>
    </w:p>
    <w:p w14:paraId="35378048"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2D41086C"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32ECEEE7" w14:textId="77777777" w:rsidR="0005584D" w:rsidRPr="00260A25" w:rsidRDefault="0005584D" w:rsidP="0005584D">
      <w:pPr>
        <w:pStyle w:val="NormalBold"/>
      </w:pPr>
      <w:r w:rsidRPr="00260A25">
        <w:rPr>
          <w:rStyle w:val="HideTWBExt"/>
          <w:b w:val="0"/>
        </w:rPr>
        <w:t>&lt;/RepeatBlock-By&gt;</w:t>
      </w:r>
    </w:p>
    <w:p w14:paraId="4695DB5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E0BDCF6" w14:textId="78E34CD9" w:rsidR="0005584D" w:rsidRPr="00260A25" w:rsidRDefault="0005584D" w:rsidP="0005584D">
      <w:pPr>
        <w:pStyle w:val="NormalBold"/>
      </w:pPr>
      <w:r w:rsidRPr="00260A25">
        <w:rPr>
          <w:rStyle w:val="HideTWBExt"/>
        </w:rPr>
        <w:t>&lt;Article&gt;</w:t>
      </w:r>
      <w:r w:rsidRPr="00260A25">
        <w:t>N.º 12</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C6B5E96" w14:textId="77777777" w:rsidTr="00147771">
        <w:trPr>
          <w:trHeight w:hRule="exact" w:val="240"/>
          <w:jc w:val="center"/>
        </w:trPr>
        <w:tc>
          <w:tcPr>
            <w:tcW w:w="9752" w:type="dxa"/>
            <w:gridSpan w:val="2"/>
            <w:tcBorders>
              <w:top w:val="nil"/>
              <w:left w:val="nil"/>
              <w:bottom w:val="nil"/>
              <w:right w:val="nil"/>
            </w:tcBorders>
          </w:tcPr>
          <w:p w14:paraId="2828B318" w14:textId="77777777" w:rsidR="0005584D" w:rsidRPr="00260A25" w:rsidRDefault="0005584D" w:rsidP="00147771"/>
        </w:tc>
      </w:tr>
      <w:tr w:rsidR="0005584D" w:rsidRPr="00260A25" w14:paraId="3CCA8A79" w14:textId="77777777" w:rsidTr="00147771">
        <w:trPr>
          <w:trHeight w:val="240"/>
          <w:jc w:val="center"/>
        </w:trPr>
        <w:tc>
          <w:tcPr>
            <w:tcW w:w="4876" w:type="dxa"/>
            <w:tcBorders>
              <w:top w:val="nil"/>
              <w:left w:val="nil"/>
              <w:bottom w:val="nil"/>
              <w:right w:val="nil"/>
            </w:tcBorders>
          </w:tcPr>
          <w:p w14:paraId="7E18632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8A1A884" w14:textId="77777777" w:rsidR="0005584D" w:rsidRPr="00260A25" w:rsidRDefault="0005584D" w:rsidP="00147771">
            <w:pPr>
              <w:pStyle w:val="AmColumnHeading"/>
            </w:pPr>
            <w:r w:rsidRPr="00260A25">
              <w:t>Alteração</w:t>
            </w:r>
          </w:p>
        </w:tc>
      </w:tr>
      <w:tr w:rsidR="0005584D" w:rsidRPr="00260A25" w14:paraId="6E7F2FCE" w14:textId="77777777" w:rsidTr="00147771">
        <w:trPr>
          <w:jc w:val="center"/>
        </w:trPr>
        <w:tc>
          <w:tcPr>
            <w:tcW w:w="4876" w:type="dxa"/>
            <w:tcBorders>
              <w:top w:val="nil"/>
              <w:left w:val="nil"/>
              <w:bottom w:val="nil"/>
              <w:right w:val="nil"/>
            </w:tcBorders>
          </w:tcPr>
          <w:p w14:paraId="412F187A" w14:textId="77777777" w:rsidR="0005584D" w:rsidRPr="00260A25" w:rsidRDefault="0005584D" w:rsidP="00147771">
            <w:pPr>
              <w:pStyle w:val="Normal6a"/>
            </w:pPr>
          </w:p>
        </w:tc>
        <w:tc>
          <w:tcPr>
            <w:tcW w:w="4876" w:type="dxa"/>
            <w:tcBorders>
              <w:top w:val="nil"/>
              <w:left w:val="nil"/>
              <w:bottom w:val="nil"/>
              <w:right w:val="nil"/>
            </w:tcBorders>
          </w:tcPr>
          <w:p w14:paraId="46CAD5F7" w14:textId="2AE7FC6F" w:rsidR="0005584D" w:rsidRPr="00260A25" w:rsidRDefault="0005584D" w:rsidP="00147771">
            <w:pPr>
              <w:pStyle w:val="Normal6a"/>
            </w:pPr>
            <w:r w:rsidRPr="00260A25">
              <w:rPr>
                <w:b/>
                <w:i/>
              </w:rPr>
              <w:t>12</w:t>
            </w:r>
            <w:r w:rsidR="00613C3F">
              <w:rPr>
                <w:b/>
                <w:i/>
              </w:rPr>
              <w:noBreakHyphen/>
            </w:r>
            <w:r w:rsidRPr="00260A25">
              <w:rPr>
                <w:b/>
                <w:i/>
              </w:rPr>
              <w:t>B.</w:t>
            </w:r>
            <w:r w:rsidRPr="00260A25">
              <w:tab/>
            </w:r>
            <w:r w:rsidRPr="00260A25">
              <w:rPr>
                <w:b/>
                <w:i/>
              </w:rPr>
              <w:t xml:space="preserve">Alerta para o facto de a introdução </w:t>
            </w:r>
            <w:r w:rsidRPr="00260A25">
              <w:rPr>
                <w:b/>
                <w:i/>
              </w:rPr>
              <w:lastRenderedPageBreak/>
              <w:t>de uma taxa de IVA de 0 % para os serviços financeiros implicar uma perda significativa de receitas públicas e agravar ainda mais o atual hiato do IVA decorrente da política fiscal; recorda que o setor financeiro constitui uma parte rentável e de importância sistémica da economia e deve contribuir de forma justa para o financiamento dos bens públicos; considera, por conseguinte, que a substituição da atual isenção por uma taxa zero comprometeria a sustentabilidade orçamental e a equidade fiscal, em vez de resolver as distorções existentes no âmbito do sistema de IVA;</w:t>
            </w:r>
          </w:p>
        </w:tc>
      </w:tr>
    </w:tbl>
    <w:p w14:paraId="2059F231"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5ACFB1F" w14:textId="77777777" w:rsidR="0005584D" w:rsidRPr="00260A25" w:rsidRDefault="0005584D" w:rsidP="0005584D">
      <w:r w:rsidRPr="00260A25">
        <w:rPr>
          <w:rStyle w:val="HideTWBExt"/>
        </w:rPr>
        <w:t>&lt;/Amend&gt;</w:t>
      </w:r>
    </w:p>
    <w:p w14:paraId="4F0F4EA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162</w:t>
      </w:r>
      <w:r w:rsidRPr="00260A25">
        <w:rPr>
          <w:rStyle w:val="HideTWBExt"/>
        </w:rPr>
        <w:t>&lt;/NumAm&gt;</w:t>
      </w:r>
    </w:p>
    <w:p w14:paraId="19485114"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065B36E6" w14:textId="77777777" w:rsidR="0005584D" w:rsidRPr="00260A25" w:rsidRDefault="0005584D" w:rsidP="0005584D">
      <w:pPr>
        <w:pStyle w:val="NormalBold"/>
      </w:pPr>
      <w:r w:rsidRPr="00260A25">
        <w:rPr>
          <w:rStyle w:val="HideTWBExt"/>
          <w:b w:val="0"/>
        </w:rPr>
        <w:t>&lt;/RepeatBlock-By&gt;</w:t>
      </w:r>
    </w:p>
    <w:p w14:paraId="7455C5B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98F8F45" w14:textId="4B17CAD2" w:rsidR="0005584D" w:rsidRPr="00260A25" w:rsidRDefault="0005584D" w:rsidP="0005584D">
      <w:pPr>
        <w:pStyle w:val="NormalBold"/>
      </w:pPr>
      <w:r w:rsidRPr="00260A25">
        <w:rPr>
          <w:rStyle w:val="HideTWBExt"/>
        </w:rPr>
        <w:t>&lt;Article&gt;</w:t>
      </w:r>
      <w:r w:rsidRPr="00260A25">
        <w:t>N.º 12</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1685F94" w14:textId="77777777" w:rsidTr="00147771">
        <w:trPr>
          <w:trHeight w:hRule="exact" w:val="240"/>
          <w:jc w:val="center"/>
        </w:trPr>
        <w:tc>
          <w:tcPr>
            <w:tcW w:w="9752" w:type="dxa"/>
            <w:gridSpan w:val="2"/>
            <w:tcBorders>
              <w:top w:val="nil"/>
              <w:left w:val="nil"/>
              <w:bottom w:val="nil"/>
              <w:right w:val="nil"/>
            </w:tcBorders>
          </w:tcPr>
          <w:p w14:paraId="3378191E" w14:textId="77777777" w:rsidR="0005584D" w:rsidRPr="00260A25" w:rsidRDefault="0005584D" w:rsidP="00147771"/>
        </w:tc>
      </w:tr>
      <w:tr w:rsidR="0005584D" w:rsidRPr="00260A25" w14:paraId="7262D1F7" w14:textId="77777777" w:rsidTr="00147771">
        <w:trPr>
          <w:trHeight w:val="240"/>
          <w:jc w:val="center"/>
        </w:trPr>
        <w:tc>
          <w:tcPr>
            <w:tcW w:w="4876" w:type="dxa"/>
            <w:tcBorders>
              <w:top w:val="nil"/>
              <w:left w:val="nil"/>
              <w:bottom w:val="nil"/>
              <w:right w:val="nil"/>
            </w:tcBorders>
          </w:tcPr>
          <w:p w14:paraId="3C2775C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0DE11EF" w14:textId="77777777" w:rsidR="0005584D" w:rsidRPr="00260A25" w:rsidRDefault="0005584D" w:rsidP="00147771">
            <w:pPr>
              <w:pStyle w:val="AmColumnHeading"/>
            </w:pPr>
            <w:r w:rsidRPr="00260A25">
              <w:t>Alteração</w:t>
            </w:r>
          </w:p>
        </w:tc>
      </w:tr>
      <w:tr w:rsidR="0005584D" w:rsidRPr="00260A25" w14:paraId="09143241" w14:textId="77777777" w:rsidTr="00147771">
        <w:trPr>
          <w:jc w:val="center"/>
        </w:trPr>
        <w:tc>
          <w:tcPr>
            <w:tcW w:w="4876" w:type="dxa"/>
            <w:tcBorders>
              <w:top w:val="nil"/>
              <w:left w:val="nil"/>
              <w:bottom w:val="nil"/>
              <w:right w:val="nil"/>
            </w:tcBorders>
          </w:tcPr>
          <w:p w14:paraId="541DF042" w14:textId="77777777" w:rsidR="0005584D" w:rsidRPr="00260A25" w:rsidRDefault="0005584D" w:rsidP="00147771">
            <w:pPr>
              <w:pStyle w:val="Normal6a"/>
            </w:pPr>
          </w:p>
        </w:tc>
        <w:tc>
          <w:tcPr>
            <w:tcW w:w="4876" w:type="dxa"/>
            <w:tcBorders>
              <w:top w:val="nil"/>
              <w:left w:val="nil"/>
              <w:bottom w:val="nil"/>
              <w:right w:val="nil"/>
            </w:tcBorders>
          </w:tcPr>
          <w:p w14:paraId="1B96F3D0" w14:textId="4CD06902" w:rsidR="0005584D" w:rsidRPr="00260A25" w:rsidRDefault="0005584D" w:rsidP="00147771">
            <w:pPr>
              <w:pStyle w:val="Normal6a"/>
            </w:pPr>
            <w:r w:rsidRPr="00260A25">
              <w:rPr>
                <w:b/>
                <w:i/>
              </w:rPr>
              <w:t>12</w:t>
            </w:r>
            <w:r w:rsidR="00613C3F">
              <w:rPr>
                <w:b/>
                <w:i/>
              </w:rPr>
              <w:noBreakHyphen/>
            </w:r>
            <w:r w:rsidRPr="00260A25">
              <w:rPr>
                <w:b/>
                <w:i/>
              </w:rPr>
              <w:t>B.</w:t>
            </w:r>
            <w:r w:rsidRPr="00260A25">
              <w:tab/>
            </w:r>
            <w:r w:rsidRPr="00260A25">
              <w:rPr>
                <w:b/>
                <w:i/>
              </w:rPr>
              <w:t>Observa que sujeitar os serviços financeiros a IVA produziria efeitos de distorção e conduziria a uma redução do consumo de serviços financeiros; salienta que sujeitar a IVA as transações financeiras conduziria, por conseguinte, a um menor investimento na economia real e a um menor investimento de retalho em geral;</w:t>
            </w:r>
          </w:p>
        </w:tc>
      </w:tr>
    </w:tbl>
    <w:p w14:paraId="66D8AA39"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10738E8" w14:textId="77777777" w:rsidR="0005584D" w:rsidRPr="00260A25" w:rsidRDefault="0005584D" w:rsidP="0005584D">
      <w:r w:rsidRPr="00260A25">
        <w:rPr>
          <w:rStyle w:val="HideTWBExt"/>
        </w:rPr>
        <w:t>&lt;/Amend&gt;</w:t>
      </w:r>
    </w:p>
    <w:p w14:paraId="06DBDB8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163</w:t>
      </w:r>
      <w:r w:rsidRPr="00260A25">
        <w:rPr>
          <w:rStyle w:val="HideTWBExt"/>
        </w:rPr>
        <w:t>&lt;/NumAm&gt;</w:t>
      </w:r>
    </w:p>
    <w:p w14:paraId="3B814F37"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6AC8B8E9" w14:textId="77777777" w:rsidR="0005584D" w:rsidRPr="00260A25" w:rsidRDefault="0005584D" w:rsidP="0005584D">
      <w:pPr>
        <w:pStyle w:val="NormalBold"/>
      </w:pPr>
      <w:r w:rsidRPr="00260A25">
        <w:rPr>
          <w:rStyle w:val="HideTWBExt"/>
          <w:b w:val="0"/>
        </w:rPr>
        <w:t>&lt;/RepeatBlock-By&gt;</w:t>
      </w:r>
    </w:p>
    <w:p w14:paraId="316AAAD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429F9F6" w14:textId="69C2A82B" w:rsidR="0005584D" w:rsidRPr="00260A25" w:rsidRDefault="0005584D" w:rsidP="0005584D">
      <w:pPr>
        <w:pStyle w:val="NormalBold"/>
      </w:pPr>
      <w:r w:rsidRPr="00260A25">
        <w:rPr>
          <w:rStyle w:val="HideTWBExt"/>
        </w:rPr>
        <w:t>&lt;Article&gt;</w:t>
      </w:r>
      <w:r w:rsidRPr="00260A25">
        <w:t>N.º 12</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939BAD8" w14:textId="77777777" w:rsidTr="00147771">
        <w:trPr>
          <w:trHeight w:hRule="exact" w:val="240"/>
          <w:jc w:val="center"/>
        </w:trPr>
        <w:tc>
          <w:tcPr>
            <w:tcW w:w="9752" w:type="dxa"/>
            <w:gridSpan w:val="2"/>
            <w:tcBorders>
              <w:top w:val="nil"/>
              <w:left w:val="nil"/>
              <w:bottom w:val="nil"/>
              <w:right w:val="nil"/>
            </w:tcBorders>
          </w:tcPr>
          <w:p w14:paraId="3967411D" w14:textId="77777777" w:rsidR="0005584D" w:rsidRPr="00260A25" w:rsidRDefault="0005584D" w:rsidP="00147771"/>
        </w:tc>
      </w:tr>
      <w:tr w:rsidR="0005584D" w:rsidRPr="00260A25" w14:paraId="52C370EB" w14:textId="77777777" w:rsidTr="00147771">
        <w:trPr>
          <w:trHeight w:val="240"/>
          <w:jc w:val="center"/>
        </w:trPr>
        <w:tc>
          <w:tcPr>
            <w:tcW w:w="4876" w:type="dxa"/>
            <w:tcBorders>
              <w:top w:val="nil"/>
              <w:left w:val="nil"/>
              <w:bottom w:val="nil"/>
              <w:right w:val="nil"/>
            </w:tcBorders>
          </w:tcPr>
          <w:p w14:paraId="46C1CAFB" w14:textId="77777777" w:rsidR="0005584D" w:rsidRPr="00260A25" w:rsidRDefault="0005584D" w:rsidP="00147771">
            <w:pPr>
              <w:pStyle w:val="AmColumnHeading"/>
            </w:pPr>
            <w:r w:rsidRPr="00260A25">
              <w:lastRenderedPageBreak/>
              <w:t>Proposta de resolução</w:t>
            </w:r>
          </w:p>
        </w:tc>
        <w:tc>
          <w:tcPr>
            <w:tcW w:w="4876" w:type="dxa"/>
            <w:tcBorders>
              <w:top w:val="nil"/>
              <w:left w:val="nil"/>
              <w:bottom w:val="nil"/>
              <w:right w:val="nil"/>
            </w:tcBorders>
          </w:tcPr>
          <w:p w14:paraId="1394E936" w14:textId="77777777" w:rsidR="0005584D" w:rsidRPr="00260A25" w:rsidRDefault="0005584D" w:rsidP="00147771">
            <w:pPr>
              <w:pStyle w:val="AmColumnHeading"/>
            </w:pPr>
            <w:r w:rsidRPr="00260A25">
              <w:t>Alteração</w:t>
            </w:r>
          </w:p>
        </w:tc>
      </w:tr>
      <w:tr w:rsidR="0005584D" w:rsidRPr="00260A25" w14:paraId="4BA09E4D" w14:textId="77777777" w:rsidTr="00147771">
        <w:trPr>
          <w:jc w:val="center"/>
        </w:trPr>
        <w:tc>
          <w:tcPr>
            <w:tcW w:w="4876" w:type="dxa"/>
            <w:tcBorders>
              <w:top w:val="nil"/>
              <w:left w:val="nil"/>
              <w:bottom w:val="nil"/>
              <w:right w:val="nil"/>
            </w:tcBorders>
          </w:tcPr>
          <w:p w14:paraId="2ECFB8F8" w14:textId="77777777" w:rsidR="0005584D" w:rsidRPr="00260A25" w:rsidRDefault="0005584D" w:rsidP="00147771">
            <w:pPr>
              <w:pStyle w:val="Normal6a"/>
            </w:pPr>
          </w:p>
        </w:tc>
        <w:tc>
          <w:tcPr>
            <w:tcW w:w="4876" w:type="dxa"/>
            <w:tcBorders>
              <w:top w:val="nil"/>
              <w:left w:val="nil"/>
              <w:bottom w:val="nil"/>
              <w:right w:val="nil"/>
            </w:tcBorders>
          </w:tcPr>
          <w:p w14:paraId="71F7D483" w14:textId="6A92F453" w:rsidR="0005584D" w:rsidRPr="00260A25" w:rsidRDefault="0005584D" w:rsidP="00147771">
            <w:pPr>
              <w:pStyle w:val="Normal6a"/>
            </w:pPr>
            <w:r w:rsidRPr="00260A25">
              <w:rPr>
                <w:b/>
                <w:i/>
              </w:rPr>
              <w:t>12</w:t>
            </w:r>
            <w:r w:rsidR="00613C3F">
              <w:rPr>
                <w:b/>
                <w:i/>
              </w:rPr>
              <w:noBreakHyphen/>
            </w:r>
            <w:r w:rsidRPr="00260A25">
              <w:rPr>
                <w:b/>
                <w:i/>
              </w:rPr>
              <w:t>B.</w:t>
            </w:r>
            <w:r w:rsidRPr="00260A25">
              <w:tab/>
            </w:r>
            <w:r w:rsidRPr="00260A25">
              <w:rPr>
                <w:b/>
                <w:i/>
              </w:rPr>
              <w:t>Salienta que a abolição ou restrição da isenção de IVA pode conduzir a custos mais elevados para os produtos financeiros, que serão, em última análise, suportados pelos consumidores finais;</w:t>
            </w:r>
          </w:p>
        </w:tc>
      </w:tr>
    </w:tbl>
    <w:p w14:paraId="6BE5BB6C"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67541B10" w14:textId="77777777" w:rsidR="0005584D" w:rsidRPr="00260A25" w:rsidRDefault="0005584D" w:rsidP="0005584D">
      <w:r w:rsidRPr="00260A25">
        <w:rPr>
          <w:rStyle w:val="HideTWBExt"/>
        </w:rPr>
        <w:t>&lt;/Amend&gt;</w:t>
      </w:r>
    </w:p>
    <w:p w14:paraId="5B892E2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164</w:t>
      </w:r>
      <w:r w:rsidRPr="00260A25">
        <w:rPr>
          <w:rStyle w:val="HideTWBExt"/>
        </w:rPr>
        <w:t>&lt;/NumAm&gt;</w:t>
      </w:r>
    </w:p>
    <w:p w14:paraId="38BCC153"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3C514C3E" w14:textId="77777777" w:rsidR="0005584D" w:rsidRPr="00260A25" w:rsidRDefault="0005584D" w:rsidP="0005584D">
      <w:pPr>
        <w:pStyle w:val="NormalBold"/>
      </w:pPr>
      <w:r w:rsidRPr="00260A25">
        <w:rPr>
          <w:rStyle w:val="HideTWBExt"/>
          <w:b w:val="0"/>
        </w:rPr>
        <w:t>&lt;/RepeatBlock-By&gt;</w:t>
      </w:r>
    </w:p>
    <w:p w14:paraId="15E6BE1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0184556" w14:textId="6E58DCF0" w:rsidR="0005584D" w:rsidRPr="00260A25" w:rsidRDefault="0005584D" w:rsidP="0005584D">
      <w:pPr>
        <w:pStyle w:val="NormalBold"/>
      </w:pPr>
      <w:r w:rsidRPr="00260A25">
        <w:rPr>
          <w:rStyle w:val="HideTWBExt"/>
        </w:rPr>
        <w:t>&lt;Article&gt;</w:t>
      </w:r>
      <w:r w:rsidRPr="00260A25">
        <w:t>N.º 12</w:t>
      </w:r>
      <w:r w:rsidR="00613C3F">
        <w:noBreakHyphen/>
      </w:r>
      <w:r w:rsidRPr="00260A25">
        <w:t>C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FAD3F56" w14:textId="77777777" w:rsidTr="00147771">
        <w:trPr>
          <w:trHeight w:hRule="exact" w:val="240"/>
          <w:jc w:val="center"/>
        </w:trPr>
        <w:tc>
          <w:tcPr>
            <w:tcW w:w="9752" w:type="dxa"/>
            <w:gridSpan w:val="2"/>
            <w:tcBorders>
              <w:top w:val="nil"/>
              <w:left w:val="nil"/>
              <w:bottom w:val="nil"/>
              <w:right w:val="nil"/>
            </w:tcBorders>
          </w:tcPr>
          <w:p w14:paraId="4E28D62C" w14:textId="77777777" w:rsidR="0005584D" w:rsidRPr="00260A25" w:rsidRDefault="0005584D" w:rsidP="00147771"/>
        </w:tc>
      </w:tr>
      <w:tr w:rsidR="0005584D" w:rsidRPr="00260A25" w14:paraId="6B89DCB1" w14:textId="77777777" w:rsidTr="00147771">
        <w:trPr>
          <w:trHeight w:val="240"/>
          <w:jc w:val="center"/>
        </w:trPr>
        <w:tc>
          <w:tcPr>
            <w:tcW w:w="4876" w:type="dxa"/>
            <w:tcBorders>
              <w:top w:val="nil"/>
              <w:left w:val="nil"/>
              <w:bottom w:val="nil"/>
              <w:right w:val="nil"/>
            </w:tcBorders>
          </w:tcPr>
          <w:p w14:paraId="0463888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97A7FE8" w14:textId="77777777" w:rsidR="0005584D" w:rsidRPr="00260A25" w:rsidRDefault="0005584D" w:rsidP="00147771">
            <w:pPr>
              <w:pStyle w:val="AmColumnHeading"/>
            </w:pPr>
            <w:r w:rsidRPr="00260A25">
              <w:t>Alteração</w:t>
            </w:r>
          </w:p>
        </w:tc>
      </w:tr>
      <w:tr w:rsidR="0005584D" w:rsidRPr="00260A25" w14:paraId="5B47CD95" w14:textId="77777777" w:rsidTr="00147771">
        <w:trPr>
          <w:jc w:val="center"/>
        </w:trPr>
        <w:tc>
          <w:tcPr>
            <w:tcW w:w="4876" w:type="dxa"/>
            <w:tcBorders>
              <w:top w:val="nil"/>
              <w:left w:val="nil"/>
              <w:bottom w:val="nil"/>
              <w:right w:val="nil"/>
            </w:tcBorders>
          </w:tcPr>
          <w:p w14:paraId="22E4646B" w14:textId="77777777" w:rsidR="0005584D" w:rsidRPr="00260A25" w:rsidRDefault="0005584D" w:rsidP="00147771">
            <w:pPr>
              <w:pStyle w:val="Normal6a"/>
            </w:pPr>
          </w:p>
        </w:tc>
        <w:tc>
          <w:tcPr>
            <w:tcW w:w="4876" w:type="dxa"/>
            <w:tcBorders>
              <w:top w:val="nil"/>
              <w:left w:val="nil"/>
              <w:bottom w:val="nil"/>
              <w:right w:val="nil"/>
            </w:tcBorders>
          </w:tcPr>
          <w:p w14:paraId="2EED28ED" w14:textId="232200AE" w:rsidR="0005584D" w:rsidRPr="00260A25" w:rsidRDefault="0005584D" w:rsidP="00147771">
            <w:pPr>
              <w:pStyle w:val="Normal6a"/>
            </w:pPr>
            <w:r w:rsidRPr="00260A25">
              <w:rPr>
                <w:b/>
                <w:i/>
              </w:rPr>
              <w:t>12</w:t>
            </w:r>
            <w:r w:rsidR="00613C3F">
              <w:rPr>
                <w:b/>
                <w:i/>
              </w:rPr>
              <w:noBreakHyphen/>
            </w:r>
            <w:r w:rsidRPr="00260A25">
              <w:rPr>
                <w:b/>
                <w:i/>
              </w:rPr>
              <w:t>C.</w:t>
            </w:r>
            <w:r w:rsidRPr="00260A25">
              <w:tab/>
            </w:r>
            <w:r w:rsidRPr="00260A25">
              <w:rPr>
                <w:b/>
                <w:i/>
              </w:rPr>
              <w:t>Exorta a Comissão a realizar uma cartografia e análise exaustivas dos impostos e taxas bancárias nacionais antes de qualquer eventual reforma das regras do IVA para o setor financeiro; </w:t>
            </w:r>
          </w:p>
        </w:tc>
      </w:tr>
    </w:tbl>
    <w:p w14:paraId="6CA6C3E3"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4B5D7D8" w14:textId="77777777" w:rsidR="0005584D" w:rsidRPr="00260A25" w:rsidRDefault="0005584D" w:rsidP="0005584D">
      <w:r w:rsidRPr="00260A25">
        <w:rPr>
          <w:rStyle w:val="HideTWBExt"/>
        </w:rPr>
        <w:t>&lt;/Amend&gt;</w:t>
      </w:r>
    </w:p>
    <w:p w14:paraId="477CFC2E"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165</w:t>
      </w:r>
      <w:r w:rsidRPr="00260A25">
        <w:rPr>
          <w:rStyle w:val="HideTWBExt"/>
        </w:rPr>
        <w:t>&lt;/NumAm&gt;</w:t>
      </w:r>
    </w:p>
    <w:p w14:paraId="20E34828"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4A53D908"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0DB9F215" w14:textId="77777777" w:rsidR="0005584D" w:rsidRPr="00260A25" w:rsidRDefault="0005584D" w:rsidP="0005584D">
      <w:pPr>
        <w:pStyle w:val="NormalBold"/>
      </w:pPr>
      <w:r w:rsidRPr="00260A25">
        <w:rPr>
          <w:rStyle w:val="HideTWBExt"/>
          <w:b w:val="0"/>
        </w:rPr>
        <w:t>&lt;/RepeatBlock-By&gt;</w:t>
      </w:r>
    </w:p>
    <w:p w14:paraId="3188D1D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8E7FB00" w14:textId="6C4CDD56" w:rsidR="0005584D" w:rsidRPr="00260A25" w:rsidRDefault="0005584D" w:rsidP="0005584D">
      <w:pPr>
        <w:pStyle w:val="NormalBold"/>
      </w:pPr>
      <w:r w:rsidRPr="00260A25">
        <w:rPr>
          <w:rStyle w:val="HideTWBExt"/>
        </w:rPr>
        <w:t>&lt;Article&gt;</w:t>
      </w:r>
      <w:r w:rsidRPr="00260A25">
        <w:t>N.º 12</w:t>
      </w:r>
      <w:r w:rsidR="00613C3F">
        <w:noBreakHyphen/>
      </w:r>
      <w:r w:rsidRPr="00260A25">
        <w:t>C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340DB13" w14:textId="77777777" w:rsidTr="00147771">
        <w:trPr>
          <w:trHeight w:hRule="exact" w:val="240"/>
          <w:jc w:val="center"/>
        </w:trPr>
        <w:tc>
          <w:tcPr>
            <w:tcW w:w="9752" w:type="dxa"/>
            <w:gridSpan w:val="2"/>
            <w:tcBorders>
              <w:top w:val="nil"/>
              <w:left w:val="nil"/>
              <w:bottom w:val="nil"/>
              <w:right w:val="nil"/>
            </w:tcBorders>
          </w:tcPr>
          <w:p w14:paraId="26952889" w14:textId="77777777" w:rsidR="0005584D" w:rsidRPr="00260A25" w:rsidRDefault="0005584D" w:rsidP="00147771"/>
        </w:tc>
      </w:tr>
      <w:tr w:rsidR="0005584D" w:rsidRPr="00260A25" w14:paraId="38B2E450" w14:textId="77777777" w:rsidTr="00147771">
        <w:trPr>
          <w:trHeight w:val="240"/>
          <w:jc w:val="center"/>
        </w:trPr>
        <w:tc>
          <w:tcPr>
            <w:tcW w:w="4876" w:type="dxa"/>
            <w:tcBorders>
              <w:top w:val="nil"/>
              <w:left w:val="nil"/>
              <w:bottom w:val="nil"/>
              <w:right w:val="nil"/>
            </w:tcBorders>
          </w:tcPr>
          <w:p w14:paraId="2A21306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64BE592" w14:textId="77777777" w:rsidR="0005584D" w:rsidRPr="00260A25" w:rsidRDefault="0005584D" w:rsidP="00147771">
            <w:pPr>
              <w:pStyle w:val="AmColumnHeading"/>
            </w:pPr>
            <w:r w:rsidRPr="00260A25">
              <w:t>Alteração</w:t>
            </w:r>
          </w:p>
        </w:tc>
      </w:tr>
      <w:tr w:rsidR="0005584D" w:rsidRPr="00260A25" w14:paraId="634AFA83" w14:textId="77777777" w:rsidTr="00147771">
        <w:trPr>
          <w:jc w:val="center"/>
        </w:trPr>
        <w:tc>
          <w:tcPr>
            <w:tcW w:w="4876" w:type="dxa"/>
            <w:tcBorders>
              <w:top w:val="nil"/>
              <w:left w:val="nil"/>
              <w:bottom w:val="nil"/>
              <w:right w:val="nil"/>
            </w:tcBorders>
          </w:tcPr>
          <w:p w14:paraId="41ED9579" w14:textId="77777777" w:rsidR="0005584D" w:rsidRPr="00260A25" w:rsidRDefault="0005584D" w:rsidP="00147771">
            <w:pPr>
              <w:pStyle w:val="Normal6a"/>
            </w:pPr>
          </w:p>
        </w:tc>
        <w:tc>
          <w:tcPr>
            <w:tcW w:w="4876" w:type="dxa"/>
            <w:tcBorders>
              <w:top w:val="nil"/>
              <w:left w:val="nil"/>
              <w:bottom w:val="nil"/>
              <w:right w:val="nil"/>
            </w:tcBorders>
          </w:tcPr>
          <w:p w14:paraId="528C1694" w14:textId="72F9A2EB" w:rsidR="0005584D" w:rsidRPr="00260A25" w:rsidRDefault="0005584D" w:rsidP="00147771">
            <w:pPr>
              <w:pStyle w:val="Normal6a"/>
            </w:pPr>
            <w:r w:rsidRPr="00260A25">
              <w:rPr>
                <w:b/>
                <w:i/>
              </w:rPr>
              <w:t>12</w:t>
            </w:r>
            <w:r w:rsidR="00613C3F">
              <w:rPr>
                <w:b/>
                <w:i/>
              </w:rPr>
              <w:noBreakHyphen/>
            </w:r>
            <w:r w:rsidRPr="00260A25">
              <w:rPr>
                <w:b/>
                <w:i/>
              </w:rPr>
              <w:t>C.</w:t>
            </w:r>
            <w:r w:rsidRPr="00260A25">
              <w:tab/>
            </w:r>
            <w:r w:rsidRPr="00260A25">
              <w:rPr>
                <w:b/>
                <w:i/>
              </w:rPr>
              <w:t xml:space="preserve">Considera que a reforma do tratamento em sede de IVA dos serviços financeiros deve fazer parte de uma estratégia mais ampla a fim de assegurar que a tributação do setor financeiro reflita tanto a criação de valor como as externalidades negativas, incluindo a assunção de riscos excessivos e a atividade especulativa, e contribua de forma justa para o financiamento das </w:t>
            </w:r>
            <w:r w:rsidRPr="00260A25">
              <w:rPr>
                <w:b/>
                <w:i/>
              </w:rPr>
              <w:lastRenderedPageBreak/>
              <w:t>necessidades de investimento em medidas sociais, climáticas e estratégicas da União;</w:t>
            </w:r>
          </w:p>
        </w:tc>
      </w:tr>
    </w:tbl>
    <w:p w14:paraId="4E79701F"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3CF2AC2" w14:textId="77777777" w:rsidR="0005584D" w:rsidRPr="00260A25" w:rsidRDefault="0005584D" w:rsidP="0005584D">
      <w:r w:rsidRPr="00260A25">
        <w:rPr>
          <w:rStyle w:val="HideTWBExt"/>
        </w:rPr>
        <w:t>&lt;/Amend&gt;</w:t>
      </w:r>
    </w:p>
    <w:p w14:paraId="4720742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166</w:t>
      </w:r>
      <w:r w:rsidRPr="00260A25">
        <w:rPr>
          <w:rStyle w:val="HideTWBExt"/>
        </w:rPr>
        <w:t>&lt;/NumAm&gt;</w:t>
      </w:r>
    </w:p>
    <w:p w14:paraId="43155922"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25093A15" w14:textId="77777777" w:rsidR="0005584D" w:rsidRPr="00260A25" w:rsidRDefault="0005584D" w:rsidP="0005584D">
      <w:pPr>
        <w:pStyle w:val="NormalBold"/>
      </w:pPr>
      <w:r w:rsidRPr="00260A25">
        <w:rPr>
          <w:rStyle w:val="HideTWBExt"/>
          <w:b w:val="0"/>
        </w:rPr>
        <w:t>&lt;/RepeatBlock-By&gt;</w:t>
      </w:r>
    </w:p>
    <w:p w14:paraId="6E05EB1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4193C7A" w14:textId="77777777" w:rsidR="0005584D" w:rsidRPr="00260A25" w:rsidRDefault="0005584D" w:rsidP="0005584D">
      <w:pPr>
        <w:pStyle w:val="NormalBold"/>
      </w:pPr>
      <w:r w:rsidRPr="00260A25">
        <w:rPr>
          <w:rStyle w:val="HideTWBExt"/>
        </w:rPr>
        <w:t>&lt;Article&gt;</w:t>
      </w:r>
      <w:r w:rsidRPr="00260A25">
        <w:t>Subtítulo 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73EAAF2" w14:textId="77777777" w:rsidTr="00147771">
        <w:trPr>
          <w:trHeight w:hRule="exact" w:val="240"/>
          <w:jc w:val="center"/>
        </w:trPr>
        <w:tc>
          <w:tcPr>
            <w:tcW w:w="9752" w:type="dxa"/>
            <w:gridSpan w:val="2"/>
            <w:tcBorders>
              <w:top w:val="nil"/>
              <w:left w:val="nil"/>
              <w:bottom w:val="nil"/>
              <w:right w:val="nil"/>
            </w:tcBorders>
          </w:tcPr>
          <w:p w14:paraId="0732143A" w14:textId="77777777" w:rsidR="0005584D" w:rsidRPr="00260A25" w:rsidRDefault="0005584D" w:rsidP="00147771"/>
        </w:tc>
      </w:tr>
      <w:tr w:rsidR="0005584D" w:rsidRPr="00260A25" w14:paraId="7301ECD2" w14:textId="77777777" w:rsidTr="00147771">
        <w:trPr>
          <w:trHeight w:val="240"/>
          <w:jc w:val="center"/>
        </w:trPr>
        <w:tc>
          <w:tcPr>
            <w:tcW w:w="4876" w:type="dxa"/>
            <w:tcBorders>
              <w:top w:val="nil"/>
              <w:left w:val="nil"/>
              <w:bottom w:val="nil"/>
              <w:right w:val="nil"/>
            </w:tcBorders>
          </w:tcPr>
          <w:p w14:paraId="2A30D06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DB77B4C" w14:textId="77777777" w:rsidR="0005584D" w:rsidRPr="00260A25" w:rsidRDefault="0005584D" w:rsidP="00147771">
            <w:pPr>
              <w:pStyle w:val="AmColumnHeading"/>
            </w:pPr>
            <w:r w:rsidRPr="00260A25">
              <w:t>Alteração</w:t>
            </w:r>
          </w:p>
        </w:tc>
      </w:tr>
      <w:tr w:rsidR="0005584D" w:rsidRPr="00260A25" w14:paraId="6D3A22BA" w14:textId="77777777" w:rsidTr="00147771">
        <w:trPr>
          <w:jc w:val="center"/>
        </w:trPr>
        <w:tc>
          <w:tcPr>
            <w:tcW w:w="4876" w:type="dxa"/>
            <w:tcBorders>
              <w:top w:val="nil"/>
              <w:left w:val="nil"/>
              <w:bottom w:val="nil"/>
              <w:right w:val="nil"/>
            </w:tcBorders>
          </w:tcPr>
          <w:p w14:paraId="2BE728CE" w14:textId="77777777" w:rsidR="0005584D" w:rsidRPr="00260A25" w:rsidRDefault="0005584D" w:rsidP="00147771">
            <w:pPr>
              <w:pStyle w:val="Normal6a"/>
            </w:pPr>
            <w:r w:rsidRPr="00260A25">
              <w:rPr>
                <w:b/>
                <w:i/>
              </w:rPr>
              <w:t>Garantir uma contribuição justa por parte</w:t>
            </w:r>
            <w:r w:rsidRPr="00260A25">
              <w:t xml:space="preserve"> do setor financeiro</w:t>
            </w:r>
          </w:p>
        </w:tc>
        <w:tc>
          <w:tcPr>
            <w:tcW w:w="4876" w:type="dxa"/>
            <w:tcBorders>
              <w:top w:val="nil"/>
              <w:left w:val="nil"/>
              <w:bottom w:val="nil"/>
              <w:right w:val="nil"/>
            </w:tcBorders>
          </w:tcPr>
          <w:p w14:paraId="5E152BB2" w14:textId="77777777" w:rsidR="0005584D" w:rsidRPr="00260A25" w:rsidRDefault="0005584D" w:rsidP="00147771">
            <w:pPr>
              <w:pStyle w:val="Normal6a"/>
            </w:pPr>
            <w:r w:rsidRPr="00260A25">
              <w:rPr>
                <w:b/>
                <w:i/>
              </w:rPr>
              <w:t>Avaliar opções para a tributação</w:t>
            </w:r>
            <w:r w:rsidRPr="00260A25">
              <w:t xml:space="preserve"> do setor financeiro </w:t>
            </w:r>
            <w:r w:rsidRPr="00260A25">
              <w:rPr>
                <w:b/>
                <w:i/>
              </w:rPr>
              <w:t>a nível da União</w:t>
            </w:r>
          </w:p>
        </w:tc>
      </w:tr>
    </w:tbl>
    <w:p w14:paraId="6A533C51"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63DEE48" w14:textId="77777777" w:rsidR="0005584D" w:rsidRPr="00260A25" w:rsidRDefault="0005584D" w:rsidP="0005584D">
      <w:r w:rsidRPr="00260A25">
        <w:rPr>
          <w:rStyle w:val="HideTWBExt"/>
        </w:rPr>
        <w:t>&lt;/Amend&gt;</w:t>
      </w:r>
    </w:p>
    <w:p w14:paraId="462C70E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167</w:t>
      </w:r>
      <w:r w:rsidRPr="00260A25">
        <w:rPr>
          <w:rStyle w:val="HideTWBExt"/>
        </w:rPr>
        <w:t>&lt;/NumAm&gt;</w:t>
      </w:r>
    </w:p>
    <w:p w14:paraId="31F3A742"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6B644CF1" w14:textId="77777777" w:rsidR="0005584D" w:rsidRPr="00260A25" w:rsidRDefault="0005584D" w:rsidP="0005584D">
      <w:pPr>
        <w:pStyle w:val="NormalBold"/>
      </w:pPr>
      <w:r w:rsidRPr="00260A25">
        <w:rPr>
          <w:rStyle w:val="HideTWBExt"/>
          <w:b w:val="0"/>
        </w:rPr>
        <w:t>&lt;/RepeatBlock-By&gt;</w:t>
      </w:r>
    </w:p>
    <w:p w14:paraId="01E89BB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3AA46CB" w14:textId="77777777" w:rsidR="0005584D" w:rsidRPr="00260A25" w:rsidRDefault="0005584D" w:rsidP="0005584D">
      <w:pPr>
        <w:pStyle w:val="NormalBold"/>
      </w:pPr>
      <w:r w:rsidRPr="00260A25">
        <w:rPr>
          <w:rStyle w:val="HideTWBExt"/>
        </w:rPr>
        <w:t>&lt;Article&gt;</w:t>
      </w:r>
      <w:r w:rsidRPr="00260A25">
        <w:t>Subtítulo 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8EDEDD9" w14:textId="77777777" w:rsidTr="00147771">
        <w:trPr>
          <w:trHeight w:hRule="exact" w:val="240"/>
          <w:jc w:val="center"/>
        </w:trPr>
        <w:tc>
          <w:tcPr>
            <w:tcW w:w="9752" w:type="dxa"/>
            <w:gridSpan w:val="2"/>
            <w:tcBorders>
              <w:top w:val="nil"/>
              <w:left w:val="nil"/>
              <w:bottom w:val="nil"/>
              <w:right w:val="nil"/>
            </w:tcBorders>
          </w:tcPr>
          <w:p w14:paraId="466AC3FF" w14:textId="77777777" w:rsidR="0005584D" w:rsidRPr="00260A25" w:rsidRDefault="0005584D" w:rsidP="00147771"/>
        </w:tc>
      </w:tr>
      <w:tr w:rsidR="0005584D" w:rsidRPr="00260A25" w14:paraId="798EB237" w14:textId="77777777" w:rsidTr="00147771">
        <w:trPr>
          <w:trHeight w:val="240"/>
          <w:jc w:val="center"/>
        </w:trPr>
        <w:tc>
          <w:tcPr>
            <w:tcW w:w="4876" w:type="dxa"/>
            <w:tcBorders>
              <w:top w:val="nil"/>
              <w:left w:val="nil"/>
              <w:bottom w:val="nil"/>
              <w:right w:val="nil"/>
            </w:tcBorders>
          </w:tcPr>
          <w:p w14:paraId="2ACA5A0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FEB865F" w14:textId="77777777" w:rsidR="0005584D" w:rsidRPr="00260A25" w:rsidRDefault="0005584D" w:rsidP="00147771">
            <w:pPr>
              <w:pStyle w:val="AmColumnHeading"/>
            </w:pPr>
            <w:r w:rsidRPr="00260A25">
              <w:t>Alteração</w:t>
            </w:r>
          </w:p>
        </w:tc>
      </w:tr>
      <w:tr w:rsidR="0005584D" w:rsidRPr="00260A25" w14:paraId="2F67905D" w14:textId="77777777" w:rsidTr="00147771">
        <w:trPr>
          <w:jc w:val="center"/>
        </w:trPr>
        <w:tc>
          <w:tcPr>
            <w:tcW w:w="4876" w:type="dxa"/>
            <w:tcBorders>
              <w:top w:val="nil"/>
              <w:left w:val="nil"/>
              <w:bottom w:val="nil"/>
              <w:right w:val="nil"/>
            </w:tcBorders>
          </w:tcPr>
          <w:p w14:paraId="7257E1A9" w14:textId="77777777" w:rsidR="0005584D" w:rsidRPr="00260A25" w:rsidRDefault="0005584D" w:rsidP="00147771">
            <w:pPr>
              <w:pStyle w:val="Normal6a"/>
            </w:pPr>
            <w:r w:rsidRPr="00260A25">
              <w:rPr>
                <w:b/>
                <w:i/>
              </w:rPr>
              <w:t>Garantir uma contribuição justa por parte do</w:t>
            </w:r>
            <w:r w:rsidRPr="00260A25">
              <w:t xml:space="preserve"> setor financeiro</w:t>
            </w:r>
          </w:p>
        </w:tc>
        <w:tc>
          <w:tcPr>
            <w:tcW w:w="4876" w:type="dxa"/>
            <w:tcBorders>
              <w:top w:val="nil"/>
              <w:left w:val="nil"/>
              <w:bottom w:val="nil"/>
              <w:right w:val="nil"/>
            </w:tcBorders>
          </w:tcPr>
          <w:p w14:paraId="30791000" w14:textId="77777777" w:rsidR="0005584D" w:rsidRPr="00260A25" w:rsidRDefault="0005584D" w:rsidP="00147771">
            <w:pPr>
              <w:pStyle w:val="Normal6a"/>
            </w:pPr>
            <w:r w:rsidRPr="00260A25">
              <w:rPr>
                <w:b/>
                <w:i/>
              </w:rPr>
              <w:t>Promover um quadro fiscal mais coerente para o</w:t>
            </w:r>
            <w:r w:rsidRPr="00260A25">
              <w:t xml:space="preserve"> setor financeiro</w:t>
            </w:r>
          </w:p>
        </w:tc>
      </w:tr>
    </w:tbl>
    <w:p w14:paraId="331A1AC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0B80FEDC" w14:textId="77777777" w:rsidR="0005584D" w:rsidRPr="00260A25" w:rsidRDefault="0005584D" w:rsidP="0005584D">
      <w:r w:rsidRPr="00260A25">
        <w:rPr>
          <w:rStyle w:val="HideTWBExt"/>
        </w:rPr>
        <w:t>&lt;/Amend&gt;</w:t>
      </w:r>
    </w:p>
    <w:p w14:paraId="0B5FA81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168</w:t>
      </w:r>
      <w:r w:rsidRPr="00260A25">
        <w:rPr>
          <w:rStyle w:val="HideTWBExt"/>
        </w:rPr>
        <w:t>&lt;/NumAm&gt;</w:t>
      </w:r>
    </w:p>
    <w:p w14:paraId="6FBFA16A"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25A04869" w14:textId="77777777" w:rsidR="0005584D" w:rsidRPr="00260A25" w:rsidRDefault="0005584D" w:rsidP="0005584D">
      <w:pPr>
        <w:pStyle w:val="NormalBold"/>
      </w:pPr>
      <w:r w:rsidRPr="00260A25">
        <w:rPr>
          <w:rStyle w:val="HideTWBExt"/>
          <w:b w:val="0"/>
        </w:rPr>
        <w:t>&lt;/RepeatBlock-By&gt;</w:t>
      </w:r>
    </w:p>
    <w:p w14:paraId="1106A30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6A86CC7" w14:textId="77777777" w:rsidR="0005584D" w:rsidRPr="00260A25" w:rsidRDefault="0005584D" w:rsidP="0005584D">
      <w:pPr>
        <w:pStyle w:val="NormalBold"/>
      </w:pPr>
      <w:r w:rsidRPr="00260A25">
        <w:rPr>
          <w:rStyle w:val="HideTWBExt"/>
        </w:rPr>
        <w:t>&lt;Article&gt;</w:t>
      </w:r>
      <w:r w:rsidRPr="00260A25">
        <w:t>Subtítulo 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31F0887" w14:textId="77777777" w:rsidTr="00147771">
        <w:trPr>
          <w:trHeight w:hRule="exact" w:val="240"/>
          <w:jc w:val="center"/>
        </w:trPr>
        <w:tc>
          <w:tcPr>
            <w:tcW w:w="9752" w:type="dxa"/>
            <w:gridSpan w:val="2"/>
            <w:tcBorders>
              <w:top w:val="nil"/>
              <w:left w:val="nil"/>
              <w:bottom w:val="nil"/>
              <w:right w:val="nil"/>
            </w:tcBorders>
          </w:tcPr>
          <w:p w14:paraId="4661DB18" w14:textId="77777777" w:rsidR="0005584D" w:rsidRPr="00260A25" w:rsidRDefault="0005584D" w:rsidP="00147771"/>
        </w:tc>
      </w:tr>
      <w:tr w:rsidR="0005584D" w:rsidRPr="00260A25" w14:paraId="3E961E40" w14:textId="77777777" w:rsidTr="00147771">
        <w:trPr>
          <w:trHeight w:val="240"/>
          <w:jc w:val="center"/>
        </w:trPr>
        <w:tc>
          <w:tcPr>
            <w:tcW w:w="4876" w:type="dxa"/>
            <w:tcBorders>
              <w:top w:val="nil"/>
              <w:left w:val="nil"/>
              <w:bottom w:val="nil"/>
              <w:right w:val="nil"/>
            </w:tcBorders>
          </w:tcPr>
          <w:p w14:paraId="4896F09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198D0FB" w14:textId="77777777" w:rsidR="0005584D" w:rsidRPr="00260A25" w:rsidRDefault="0005584D" w:rsidP="00147771">
            <w:pPr>
              <w:pStyle w:val="AmColumnHeading"/>
            </w:pPr>
            <w:r w:rsidRPr="00260A25">
              <w:t>Alteração</w:t>
            </w:r>
          </w:p>
        </w:tc>
      </w:tr>
      <w:tr w:rsidR="0005584D" w:rsidRPr="00260A25" w14:paraId="54F32D93" w14:textId="77777777" w:rsidTr="00147771">
        <w:trPr>
          <w:jc w:val="center"/>
        </w:trPr>
        <w:tc>
          <w:tcPr>
            <w:tcW w:w="4876" w:type="dxa"/>
            <w:tcBorders>
              <w:top w:val="nil"/>
              <w:left w:val="nil"/>
              <w:bottom w:val="nil"/>
              <w:right w:val="nil"/>
            </w:tcBorders>
          </w:tcPr>
          <w:p w14:paraId="20135AC3" w14:textId="77777777" w:rsidR="0005584D" w:rsidRPr="00260A25" w:rsidRDefault="0005584D" w:rsidP="00147771">
            <w:pPr>
              <w:pStyle w:val="Normal6a"/>
            </w:pPr>
            <w:r w:rsidRPr="00260A25">
              <w:t xml:space="preserve">Garantir </w:t>
            </w:r>
            <w:r w:rsidRPr="00260A25">
              <w:rPr>
                <w:b/>
                <w:i/>
              </w:rPr>
              <w:t>uma contribuição justa por parte do</w:t>
            </w:r>
            <w:r w:rsidRPr="00260A25">
              <w:t xml:space="preserve"> setor financeiro</w:t>
            </w:r>
          </w:p>
        </w:tc>
        <w:tc>
          <w:tcPr>
            <w:tcW w:w="4876" w:type="dxa"/>
            <w:tcBorders>
              <w:top w:val="nil"/>
              <w:left w:val="nil"/>
              <w:bottom w:val="nil"/>
              <w:right w:val="nil"/>
            </w:tcBorders>
          </w:tcPr>
          <w:p w14:paraId="218DB8B1" w14:textId="77777777" w:rsidR="0005584D" w:rsidRPr="00260A25" w:rsidRDefault="0005584D" w:rsidP="00147771">
            <w:pPr>
              <w:pStyle w:val="Normal6a"/>
            </w:pPr>
            <w:r w:rsidRPr="00260A25">
              <w:t xml:space="preserve">Garantir </w:t>
            </w:r>
            <w:r w:rsidRPr="00260A25">
              <w:rPr>
                <w:b/>
                <w:i/>
              </w:rPr>
              <w:t>um quadro fiscal sem distorções para o</w:t>
            </w:r>
            <w:r w:rsidRPr="00260A25">
              <w:t xml:space="preserve"> setor financeiro</w:t>
            </w:r>
          </w:p>
        </w:tc>
      </w:tr>
    </w:tbl>
    <w:p w14:paraId="102840FD"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351E28E" w14:textId="77777777" w:rsidR="0005584D" w:rsidRPr="00260A25" w:rsidRDefault="0005584D" w:rsidP="0005584D">
      <w:r w:rsidRPr="00260A25">
        <w:rPr>
          <w:rStyle w:val="HideTWBExt"/>
        </w:rPr>
        <w:t>&lt;/Amend&gt;</w:t>
      </w:r>
    </w:p>
    <w:p w14:paraId="5023A48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169</w:t>
      </w:r>
      <w:r w:rsidRPr="00260A25">
        <w:rPr>
          <w:rStyle w:val="HideTWBExt"/>
        </w:rPr>
        <w:t>&lt;/NumAm&gt;</w:t>
      </w:r>
    </w:p>
    <w:p w14:paraId="026BE820"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00B4CAA0" w14:textId="77777777" w:rsidR="0005584D" w:rsidRPr="00260A25" w:rsidRDefault="0005584D" w:rsidP="0005584D">
      <w:pPr>
        <w:pStyle w:val="NormalBold"/>
      </w:pPr>
      <w:r w:rsidRPr="00260A25">
        <w:rPr>
          <w:rStyle w:val="HideTWBExt"/>
          <w:b w:val="0"/>
        </w:rPr>
        <w:t>&lt;/RepeatBlock-By&gt;</w:t>
      </w:r>
    </w:p>
    <w:p w14:paraId="32CE1C0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8169A26" w14:textId="77777777" w:rsidR="0005584D" w:rsidRPr="00260A25" w:rsidRDefault="0005584D" w:rsidP="0005584D">
      <w:pPr>
        <w:pStyle w:val="NormalBold"/>
      </w:pPr>
      <w:r w:rsidRPr="00260A25">
        <w:rPr>
          <w:rStyle w:val="HideTWBExt"/>
        </w:rPr>
        <w:t>&lt;Article&gt;</w:t>
      </w:r>
      <w:r w:rsidRPr="00260A25">
        <w:t>N.º 13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DA0AAF5" w14:textId="77777777" w:rsidTr="00147771">
        <w:trPr>
          <w:trHeight w:hRule="exact" w:val="240"/>
          <w:jc w:val="center"/>
        </w:trPr>
        <w:tc>
          <w:tcPr>
            <w:tcW w:w="9752" w:type="dxa"/>
            <w:gridSpan w:val="2"/>
            <w:tcBorders>
              <w:top w:val="nil"/>
              <w:left w:val="nil"/>
              <w:bottom w:val="nil"/>
              <w:right w:val="nil"/>
            </w:tcBorders>
          </w:tcPr>
          <w:p w14:paraId="0624676E" w14:textId="77777777" w:rsidR="0005584D" w:rsidRPr="00260A25" w:rsidRDefault="0005584D" w:rsidP="00147771"/>
        </w:tc>
      </w:tr>
      <w:tr w:rsidR="0005584D" w:rsidRPr="00260A25" w14:paraId="2484446F" w14:textId="77777777" w:rsidTr="00147771">
        <w:trPr>
          <w:trHeight w:val="240"/>
          <w:jc w:val="center"/>
        </w:trPr>
        <w:tc>
          <w:tcPr>
            <w:tcW w:w="4876" w:type="dxa"/>
            <w:tcBorders>
              <w:top w:val="nil"/>
              <w:left w:val="nil"/>
              <w:bottom w:val="nil"/>
              <w:right w:val="nil"/>
            </w:tcBorders>
          </w:tcPr>
          <w:p w14:paraId="57CB5FD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028B3BE" w14:textId="77777777" w:rsidR="0005584D" w:rsidRPr="00260A25" w:rsidRDefault="0005584D" w:rsidP="00147771">
            <w:pPr>
              <w:pStyle w:val="AmColumnHeading"/>
            </w:pPr>
            <w:r w:rsidRPr="00260A25">
              <w:t>Alteração</w:t>
            </w:r>
          </w:p>
        </w:tc>
      </w:tr>
      <w:tr w:rsidR="0005584D" w:rsidRPr="00260A25" w14:paraId="30DD0AEE" w14:textId="77777777" w:rsidTr="00147771">
        <w:trPr>
          <w:jc w:val="center"/>
        </w:trPr>
        <w:tc>
          <w:tcPr>
            <w:tcW w:w="4876" w:type="dxa"/>
            <w:tcBorders>
              <w:top w:val="nil"/>
              <w:left w:val="nil"/>
              <w:bottom w:val="nil"/>
              <w:right w:val="nil"/>
            </w:tcBorders>
          </w:tcPr>
          <w:p w14:paraId="014229F3" w14:textId="12853C15" w:rsidR="0005584D" w:rsidRPr="00260A25" w:rsidRDefault="0005584D" w:rsidP="00147771">
            <w:pPr>
              <w:pStyle w:val="Normal6a"/>
            </w:pPr>
            <w:r w:rsidRPr="00260A25">
              <w:t>13.</w:t>
            </w:r>
            <w:r w:rsidRPr="00260A25">
              <w:tab/>
              <w:t xml:space="preserve">Recorda que, no contexto do cumprimento dos seus objetivos </w:t>
            </w:r>
            <w:r w:rsidRPr="00260A25">
              <w:rPr>
                <w:b/>
                <w:i/>
              </w:rPr>
              <w:t>climáticos, digitais e de autonomia estratégica</w:t>
            </w:r>
            <w:r w:rsidRPr="00260A25">
              <w:t>, a UE se vê confrontada com um importante défice de investimento que, todos os anos, se situa entre 750 e 800 mil milhões de EUR; recorda o compromisso dos Estados</w:t>
            </w:r>
            <w:r w:rsidR="00613C3F">
              <w:noBreakHyphen/>
            </w:r>
            <w:r w:rsidRPr="00260A25">
              <w:t xml:space="preserve">Membros e da UE no sentido de aumentar substancialmente o investimento europeu na defesa; frisa que </w:t>
            </w:r>
            <w:r w:rsidRPr="00260A25">
              <w:rPr>
                <w:b/>
                <w:i/>
              </w:rPr>
              <w:t>uma tributação justa do</w:t>
            </w:r>
            <w:r w:rsidRPr="00260A25">
              <w:t xml:space="preserve"> setor financeiro </w:t>
            </w:r>
            <w:r w:rsidRPr="00260A25">
              <w:rPr>
                <w:b/>
                <w:i/>
              </w:rPr>
              <w:t>poderia mobilizar receitas para</w:t>
            </w:r>
            <w:r w:rsidRPr="00260A25">
              <w:t xml:space="preserve"> o investimento </w:t>
            </w:r>
            <w:r w:rsidRPr="00260A25">
              <w:rPr>
                <w:b/>
                <w:i/>
              </w:rPr>
              <w:t>público</w:t>
            </w:r>
            <w:r w:rsidRPr="00260A25">
              <w:t>;</w:t>
            </w:r>
          </w:p>
        </w:tc>
        <w:tc>
          <w:tcPr>
            <w:tcW w:w="4876" w:type="dxa"/>
            <w:tcBorders>
              <w:top w:val="nil"/>
              <w:left w:val="nil"/>
              <w:bottom w:val="nil"/>
              <w:right w:val="nil"/>
            </w:tcBorders>
          </w:tcPr>
          <w:p w14:paraId="624FF7A9" w14:textId="78DC2CDA" w:rsidR="0005584D" w:rsidRPr="00260A25" w:rsidRDefault="0005584D" w:rsidP="00147771">
            <w:pPr>
              <w:pStyle w:val="Normal6a"/>
            </w:pPr>
            <w:r w:rsidRPr="00260A25">
              <w:t>13.</w:t>
            </w:r>
            <w:r w:rsidRPr="00260A25">
              <w:tab/>
              <w:t>Recorda que, no contexto do cumprimento dos seus objetivos, a UE se vê confrontada com um importante défice de investimento que, todos os anos, se situa entre 750 e 800 mil milhões de EUR; recorda o compromisso dos Estados</w:t>
            </w:r>
            <w:r w:rsidR="00613C3F">
              <w:noBreakHyphen/>
            </w:r>
            <w:r w:rsidRPr="00260A25">
              <w:t>Membros e da UE no sentido de aumentar substancialmente o investimento europeu na defesa; frisa que</w:t>
            </w:r>
            <w:r w:rsidRPr="00260A25">
              <w:rPr>
                <w:b/>
                <w:i/>
              </w:rPr>
              <w:t>, para responder a estes desafios, é essencial dispor de um quadro fiscal para o</w:t>
            </w:r>
            <w:r w:rsidRPr="00260A25">
              <w:t xml:space="preserve"> setor financeiro </w:t>
            </w:r>
            <w:r w:rsidRPr="00260A25">
              <w:rPr>
                <w:b/>
                <w:i/>
              </w:rPr>
              <w:t>que favoreça a mobilização de capital privado, elimine distorções e reforce a capacidade da UE para canalizar</w:t>
            </w:r>
            <w:r w:rsidRPr="00260A25">
              <w:t xml:space="preserve"> o investimento </w:t>
            </w:r>
            <w:r w:rsidRPr="00260A25">
              <w:rPr>
                <w:b/>
                <w:i/>
              </w:rPr>
              <w:t>para prioridades estratégicas</w:t>
            </w:r>
            <w:r w:rsidRPr="00260A25">
              <w:t>;</w:t>
            </w:r>
          </w:p>
        </w:tc>
      </w:tr>
    </w:tbl>
    <w:p w14:paraId="2AF9070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2E907F93" w14:textId="77777777" w:rsidR="0005584D" w:rsidRPr="00260A25" w:rsidRDefault="0005584D" w:rsidP="0005584D">
      <w:r w:rsidRPr="00260A25">
        <w:rPr>
          <w:rStyle w:val="HideTWBExt"/>
        </w:rPr>
        <w:t>&lt;/Amend&gt;</w:t>
      </w:r>
    </w:p>
    <w:p w14:paraId="591A596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170</w:t>
      </w:r>
      <w:r w:rsidRPr="00260A25">
        <w:rPr>
          <w:rStyle w:val="HideTWBExt"/>
        </w:rPr>
        <w:t>&lt;/NumAm&gt;</w:t>
      </w:r>
    </w:p>
    <w:p w14:paraId="62E3DE37"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5AD0C71C" w14:textId="77777777" w:rsidR="0005584D" w:rsidRPr="00260A25" w:rsidRDefault="0005584D" w:rsidP="0005584D">
      <w:pPr>
        <w:pStyle w:val="NormalBold"/>
      </w:pPr>
      <w:r w:rsidRPr="00260A25">
        <w:rPr>
          <w:rStyle w:val="HideTWBExt"/>
          <w:b w:val="0"/>
        </w:rPr>
        <w:t>&lt;/RepeatBlock-By&gt;</w:t>
      </w:r>
    </w:p>
    <w:p w14:paraId="167362ED"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3A6EB32" w14:textId="77777777" w:rsidR="0005584D" w:rsidRPr="00260A25" w:rsidRDefault="0005584D" w:rsidP="0005584D">
      <w:pPr>
        <w:pStyle w:val="NormalBold"/>
      </w:pPr>
      <w:r w:rsidRPr="00260A25">
        <w:rPr>
          <w:rStyle w:val="HideTWBExt"/>
        </w:rPr>
        <w:t>&lt;Article&gt;</w:t>
      </w:r>
      <w:r w:rsidRPr="00260A25">
        <w:t>N.º 13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A4716E6" w14:textId="77777777" w:rsidTr="00147771">
        <w:trPr>
          <w:trHeight w:hRule="exact" w:val="240"/>
          <w:jc w:val="center"/>
        </w:trPr>
        <w:tc>
          <w:tcPr>
            <w:tcW w:w="9752" w:type="dxa"/>
            <w:gridSpan w:val="2"/>
            <w:tcBorders>
              <w:top w:val="nil"/>
              <w:left w:val="nil"/>
              <w:bottom w:val="nil"/>
              <w:right w:val="nil"/>
            </w:tcBorders>
          </w:tcPr>
          <w:p w14:paraId="1599D9D9" w14:textId="77777777" w:rsidR="0005584D" w:rsidRPr="00260A25" w:rsidRDefault="0005584D" w:rsidP="00147771"/>
        </w:tc>
      </w:tr>
      <w:tr w:rsidR="0005584D" w:rsidRPr="00260A25" w14:paraId="1E3B5019" w14:textId="77777777" w:rsidTr="00147771">
        <w:trPr>
          <w:trHeight w:val="240"/>
          <w:jc w:val="center"/>
        </w:trPr>
        <w:tc>
          <w:tcPr>
            <w:tcW w:w="4876" w:type="dxa"/>
            <w:tcBorders>
              <w:top w:val="nil"/>
              <w:left w:val="nil"/>
              <w:bottom w:val="nil"/>
              <w:right w:val="nil"/>
            </w:tcBorders>
          </w:tcPr>
          <w:p w14:paraId="244650D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89744E8" w14:textId="77777777" w:rsidR="0005584D" w:rsidRPr="00260A25" w:rsidRDefault="0005584D" w:rsidP="00147771">
            <w:pPr>
              <w:pStyle w:val="AmColumnHeading"/>
            </w:pPr>
            <w:r w:rsidRPr="00260A25">
              <w:t>Alteração</w:t>
            </w:r>
          </w:p>
        </w:tc>
      </w:tr>
      <w:tr w:rsidR="0005584D" w:rsidRPr="00260A25" w14:paraId="0FFE98BC" w14:textId="77777777" w:rsidTr="00147771">
        <w:trPr>
          <w:jc w:val="center"/>
        </w:trPr>
        <w:tc>
          <w:tcPr>
            <w:tcW w:w="4876" w:type="dxa"/>
            <w:tcBorders>
              <w:top w:val="nil"/>
              <w:left w:val="nil"/>
              <w:bottom w:val="nil"/>
              <w:right w:val="nil"/>
            </w:tcBorders>
          </w:tcPr>
          <w:p w14:paraId="647CA46C" w14:textId="07C601ED" w:rsidR="0005584D" w:rsidRPr="00260A25" w:rsidRDefault="0005584D" w:rsidP="00147771">
            <w:pPr>
              <w:pStyle w:val="Normal6a"/>
            </w:pPr>
            <w:r w:rsidRPr="00260A25">
              <w:t>13.</w:t>
            </w:r>
            <w:r w:rsidRPr="00260A25">
              <w:tab/>
              <w:t>Recorda que, no contexto do cumprimento dos seus objetivos climáticos, digitais e de autonomia estratégica, a UE se vê confrontada com um importante défice de investimento que, todos os anos, se situa entre 750 e 800 mil milhões de EUR; recorda o compromisso dos Estados</w:t>
            </w:r>
            <w:r w:rsidR="00613C3F">
              <w:noBreakHyphen/>
            </w:r>
            <w:r w:rsidRPr="00260A25">
              <w:t xml:space="preserve">Membros e da UE no sentido de </w:t>
            </w:r>
            <w:r w:rsidRPr="00260A25">
              <w:lastRenderedPageBreak/>
              <w:t xml:space="preserve">aumentar substancialmente o investimento europeu na defesa; </w:t>
            </w:r>
            <w:r w:rsidRPr="00260A25">
              <w:rPr>
                <w:b/>
                <w:i/>
              </w:rPr>
              <w:t>frisa que uma tributação justa do setor financeiro poderia mobilizar receitas para o investimento público;</w:t>
            </w:r>
          </w:p>
        </w:tc>
        <w:tc>
          <w:tcPr>
            <w:tcW w:w="4876" w:type="dxa"/>
            <w:tcBorders>
              <w:top w:val="nil"/>
              <w:left w:val="nil"/>
              <w:bottom w:val="nil"/>
              <w:right w:val="nil"/>
            </w:tcBorders>
          </w:tcPr>
          <w:p w14:paraId="1CBCBF2B" w14:textId="2BB70091" w:rsidR="0005584D" w:rsidRPr="00260A25" w:rsidRDefault="0005584D" w:rsidP="00147771">
            <w:pPr>
              <w:pStyle w:val="Normal6a"/>
            </w:pPr>
            <w:r w:rsidRPr="00260A25">
              <w:lastRenderedPageBreak/>
              <w:t>13.</w:t>
            </w:r>
            <w:r w:rsidRPr="00260A25">
              <w:tab/>
              <w:t>Recorda que, no contexto do cumprimento dos seus objetivos climáticos, digitais e de autonomia estratégica, a UE se vê confrontada com um importante défice de investimento que, todos os anos, se situa entre 750 e 800 mil milhões de EUR; recorda o compromisso dos Estados</w:t>
            </w:r>
            <w:r w:rsidR="00613C3F">
              <w:noBreakHyphen/>
            </w:r>
            <w:r w:rsidRPr="00260A25">
              <w:t xml:space="preserve">Membros e da UE no sentido de </w:t>
            </w:r>
            <w:r w:rsidRPr="00260A25">
              <w:lastRenderedPageBreak/>
              <w:t>aumentar substancialmente o investimento europeu na defesa; </w:t>
            </w:r>
          </w:p>
        </w:tc>
      </w:tr>
    </w:tbl>
    <w:p w14:paraId="35361C0B"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7DEB13A" w14:textId="77777777" w:rsidR="0005584D" w:rsidRPr="00260A25" w:rsidRDefault="0005584D" w:rsidP="0005584D">
      <w:r w:rsidRPr="00260A25">
        <w:rPr>
          <w:rStyle w:val="HideTWBExt"/>
        </w:rPr>
        <w:t>&lt;/Amend&gt;</w:t>
      </w:r>
    </w:p>
    <w:p w14:paraId="0EE5724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171</w:t>
      </w:r>
      <w:r w:rsidRPr="00260A25">
        <w:rPr>
          <w:rStyle w:val="HideTWBExt"/>
        </w:rPr>
        <w:t>&lt;/NumAm&gt;</w:t>
      </w:r>
    </w:p>
    <w:p w14:paraId="135DAE47"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0BF39687" w14:textId="77777777" w:rsidR="0005584D" w:rsidRPr="00260A25" w:rsidRDefault="0005584D" w:rsidP="0005584D">
      <w:pPr>
        <w:pStyle w:val="NormalBold"/>
      </w:pPr>
      <w:r w:rsidRPr="00260A25">
        <w:rPr>
          <w:rStyle w:val="HideTWBExt"/>
          <w:b w:val="0"/>
        </w:rPr>
        <w:t>&lt;/RepeatBlock-By&gt;</w:t>
      </w:r>
    </w:p>
    <w:p w14:paraId="1AE261C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9CD7E8B" w14:textId="77777777" w:rsidR="0005584D" w:rsidRPr="00260A25" w:rsidRDefault="0005584D" w:rsidP="0005584D">
      <w:pPr>
        <w:pStyle w:val="NormalBold"/>
      </w:pPr>
      <w:r w:rsidRPr="00260A25">
        <w:rPr>
          <w:rStyle w:val="HideTWBExt"/>
        </w:rPr>
        <w:t>&lt;Article&gt;</w:t>
      </w:r>
      <w:r w:rsidRPr="00260A25">
        <w:t>N.º 13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5B94D23" w14:textId="77777777" w:rsidTr="00147771">
        <w:trPr>
          <w:trHeight w:hRule="exact" w:val="240"/>
          <w:jc w:val="center"/>
        </w:trPr>
        <w:tc>
          <w:tcPr>
            <w:tcW w:w="9752" w:type="dxa"/>
            <w:gridSpan w:val="2"/>
            <w:tcBorders>
              <w:top w:val="nil"/>
              <w:left w:val="nil"/>
              <w:bottom w:val="nil"/>
              <w:right w:val="nil"/>
            </w:tcBorders>
          </w:tcPr>
          <w:p w14:paraId="5B7C96FD" w14:textId="77777777" w:rsidR="0005584D" w:rsidRPr="00260A25" w:rsidRDefault="0005584D" w:rsidP="00147771"/>
        </w:tc>
      </w:tr>
      <w:tr w:rsidR="0005584D" w:rsidRPr="00260A25" w14:paraId="64B9232B" w14:textId="77777777" w:rsidTr="00147771">
        <w:trPr>
          <w:trHeight w:val="240"/>
          <w:jc w:val="center"/>
        </w:trPr>
        <w:tc>
          <w:tcPr>
            <w:tcW w:w="4876" w:type="dxa"/>
            <w:tcBorders>
              <w:top w:val="nil"/>
              <w:left w:val="nil"/>
              <w:bottom w:val="nil"/>
              <w:right w:val="nil"/>
            </w:tcBorders>
          </w:tcPr>
          <w:p w14:paraId="40D120C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1E2CC01" w14:textId="77777777" w:rsidR="0005584D" w:rsidRPr="00260A25" w:rsidRDefault="0005584D" w:rsidP="00147771">
            <w:pPr>
              <w:pStyle w:val="AmColumnHeading"/>
            </w:pPr>
            <w:r w:rsidRPr="00260A25">
              <w:t>Alteração</w:t>
            </w:r>
          </w:p>
        </w:tc>
      </w:tr>
      <w:tr w:rsidR="0005584D" w:rsidRPr="00260A25" w14:paraId="4D688B79" w14:textId="77777777" w:rsidTr="00147771">
        <w:trPr>
          <w:jc w:val="center"/>
        </w:trPr>
        <w:tc>
          <w:tcPr>
            <w:tcW w:w="4876" w:type="dxa"/>
            <w:tcBorders>
              <w:top w:val="nil"/>
              <w:left w:val="nil"/>
              <w:bottom w:val="nil"/>
              <w:right w:val="nil"/>
            </w:tcBorders>
          </w:tcPr>
          <w:p w14:paraId="2D871C89" w14:textId="05B38500" w:rsidR="0005584D" w:rsidRPr="00260A25" w:rsidRDefault="0005584D" w:rsidP="00147771">
            <w:pPr>
              <w:pStyle w:val="Normal6a"/>
            </w:pPr>
            <w:r w:rsidRPr="00260A25">
              <w:t>13.</w:t>
            </w:r>
            <w:r w:rsidRPr="00260A25">
              <w:tab/>
              <w:t>Recorda que, no contexto do cumprimento dos seus objetivos climáticos, digitais e de autonomia estratégica, a UE se vê confrontada com um importante défice de investimento que, todos os anos, se situa entre 750 e 800 mil milhões de EUR; recorda o compromisso dos Estados</w:t>
            </w:r>
            <w:r w:rsidR="00613C3F">
              <w:noBreakHyphen/>
            </w:r>
            <w:r w:rsidRPr="00260A25">
              <w:t xml:space="preserve">Membros e da UE no sentido de aumentar substancialmente o investimento europeu na defesa; </w:t>
            </w:r>
            <w:r w:rsidRPr="00260A25">
              <w:rPr>
                <w:b/>
                <w:i/>
              </w:rPr>
              <w:t>frisa que uma tributação justa do setor financeiro poderia mobilizar receitas para</w:t>
            </w:r>
            <w:r w:rsidRPr="00260A25">
              <w:t xml:space="preserve"> o investimento </w:t>
            </w:r>
            <w:r w:rsidRPr="00260A25">
              <w:rPr>
                <w:b/>
                <w:i/>
              </w:rPr>
              <w:t>público</w:t>
            </w:r>
            <w:r w:rsidRPr="00260A25">
              <w:t>;</w:t>
            </w:r>
          </w:p>
        </w:tc>
        <w:tc>
          <w:tcPr>
            <w:tcW w:w="4876" w:type="dxa"/>
            <w:tcBorders>
              <w:top w:val="nil"/>
              <w:left w:val="nil"/>
              <w:bottom w:val="nil"/>
              <w:right w:val="nil"/>
            </w:tcBorders>
          </w:tcPr>
          <w:p w14:paraId="335E8D89" w14:textId="101666A0" w:rsidR="0005584D" w:rsidRPr="00260A25" w:rsidRDefault="0005584D" w:rsidP="00147771">
            <w:pPr>
              <w:pStyle w:val="Normal6a"/>
            </w:pPr>
            <w:r w:rsidRPr="00260A25">
              <w:t>13.</w:t>
            </w:r>
            <w:r w:rsidRPr="00260A25">
              <w:tab/>
              <w:t>Recorda que, no contexto do cumprimento dos seus objetivos climáticos, digitais e de autonomia estratégica, a UE se vê confrontada com um importante défice de investimento que, todos os anos, se situa entre 750 e 800 mil milhões de EUR; recorda o compromisso dos Estados</w:t>
            </w:r>
            <w:r w:rsidR="00613C3F">
              <w:noBreakHyphen/>
            </w:r>
            <w:r w:rsidRPr="00260A25">
              <w:t xml:space="preserve">Membros e da UE no sentido de aumentar substancialmente o investimento europeu na defesa; </w:t>
            </w:r>
            <w:r w:rsidRPr="00260A25">
              <w:rPr>
                <w:b/>
                <w:i/>
              </w:rPr>
              <w:t>salienta a necessidade de colmatar o défice de investimento da UE, mobilizando capital privado, estimulando o investimento de retalho e reforçando os mercados de capitais europeus, em vez de introduzir impostos adicionais que poderiam desencorajar</w:t>
            </w:r>
            <w:r w:rsidRPr="00260A25">
              <w:t xml:space="preserve"> o investimento;</w:t>
            </w:r>
          </w:p>
        </w:tc>
      </w:tr>
    </w:tbl>
    <w:p w14:paraId="3EBB7E78"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9EF8F72" w14:textId="77777777" w:rsidR="0005584D" w:rsidRPr="00260A25" w:rsidRDefault="0005584D" w:rsidP="0005584D">
      <w:r w:rsidRPr="00260A25">
        <w:rPr>
          <w:rStyle w:val="HideTWBExt"/>
        </w:rPr>
        <w:t>&lt;/Amend&gt;</w:t>
      </w:r>
    </w:p>
    <w:p w14:paraId="1EC74C7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172</w:t>
      </w:r>
      <w:r w:rsidRPr="00260A25">
        <w:rPr>
          <w:rStyle w:val="HideTWBExt"/>
        </w:rPr>
        <w:t>&lt;/NumAm&gt;</w:t>
      </w:r>
    </w:p>
    <w:p w14:paraId="5ECD39AF"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022AE138" w14:textId="77777777" w:rsidR="0005584D" w:rsidRPr="00260A25" w:rsidRDefault="0005584D" w:rsidP="0005584D">
      <w:pPr>
        <w:pStyle w:val="NormalBold"/>
      </w:pPr>
      <w:r w:rsidRPr="00260A25">
        <w:rPr>
          <w:rStyle w:val="HideTWBExt"/>
          <w:b w:val="0"/>
        </w:rPr>
        <w:t>&lt;/RepeatBlock-By&gt;</w:t>
      </w:r>
    </w:p>
    <w:p w14:paraId="420ED15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D8313E9" w14:textId="77777777" w:rsidR="0005584D" w:rsidRPr="00260A25" w:rsidRDefault="0005584D" w:rsidP="0005584D">
      <w:pPr>
        <w:pStyle w:val="NormalBold"/>
      </w:pPr>
      <w:r w:rsidRPr="00260A25">
        <w:rPr>
          <w:rStyle w:val="HideTWBExt"/>
        </w:rPr>
        <w:t>&lt;Article&gt;</w:t>
      </w:r>
      <w:r w:rsidRPr="00260A25">
        <w:t>N.º 13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38D82AB" w14:textId="77777777" w:rsidTr="00147771">
        <w:trPr>
          <w:trHeight w:hRule="exact" w:val="240"/>
          <w:jc w:val="center"/>
        </w:trPr>
        <w:tc>
          <w:tcPr>
            <w:tcW w:w="9752" w:type="dxa"/>
            <w:gridSpan w:val="2"/>
            <w:tcBorders>
              <w:top w:val="nil"/>
              <w:left w:val="nil"/>
              <w:bottom w:val="nil"/>
              <w:right w:val="nil"/>
            </w:tcBorders>
          </w:tcPr>
          <w:p w14:paraId="389FBFCA" w14:textId="77777777" w:rsidR="0005584D" w:rsidRPr="00260A25" w:rsidRDefault="0005584D" w:rsidP="00147771"/>
        </w:tc>
      </w:tr>
      <w:tr w:rsidR="0005584D" w:rsidRPr="00260A25" w14:paraId="6A722FEE" w14:textId="77777777" w:rsidTr="00147771">
        <w:trPr>
          <w:trHeight w:val="240"/>
          <w:jc w:val="center"/>
        </w:trPr>
        <w:tc>
          <w:tcPr>
            <w:tcW w:w="4876" w:type="dxa"/>
            <w:tcBorders>
              <w:top w:val="nil"/>
              <w:left w:val="nil"/>
              <w:bottom w:val="nil"/>
              <w:right w:val="nil"/>
            </w:tcBorders>
          </w:tcPr>
          <w:p w14:paraId="46DAD59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4415BF9" w14:textId="77777777" w:rsidR="0005584D" w:rsidRPr="00260A25" w:rsidRDefault="0005584D" w:rsidP="00147771">
            <w:pPr>
              <w:pStyle w:val="AmColumnHeading"/>
            </w:pPr>
            <w:r w:rsidRPr="00260A25">
              <w:t>Alteração</w:t>
            </w:r>
          </w:p>
        </w:tc>
      </w:tr>
      <w:tr w:rsidR="0005584D" w:rsidRPr="00260A25" w14:paraId="548C90BD" w14:textId="77777777" w:rsidTr="00147771">
        <w:trPr>
          <w:jc w:val="center"/>
        </w:trPr>
        <w:tc>
          <w:tcPr>
            <w:tcW w:w="4876" w:type="dxa"/>
            <w:tcBorders>
              <w:top w:val="nil"/>
              <w:left w:val="nil"/>
              <w:bottom w:val="nil"/>
              <w:right w:val="nil"/>
            </w:tcBorders>
          </w:tcPr>
          <w:p w14:paraId="39A59A73" w14:textId="2D427D8B" w:rsidR="0005584D" w:rsidRPr="00260A25" w:rsidRDefault="0005584D" w:rsidP="00147771">
            <w:pPr>
              <w:pStyle w:val="Normal6a"/>
            </w:pPr>
            <w:r w:rsidRPr="00260A25">
              <w:t>13.</w:t>
            </w:r>
            <w:r w:rsidRPr="00260A25">
              <w:tab/>
              <w:t xml:space="preserve">Recorda que, no contexto do </w:t>
            </w:r>
            <w:r w:rsidRPr="00260A25">
              <w:lastRenderedPageBreak/>
              <w:t>cumprimento dos seus objetivos climáticos, digitais e de autonomia estratégica, a UE se vê confrontada com um importante défice de investimento que, todos os anos, se situa entre 750 e 800 mil milhões de EUR; recorda o compromisso dos Estados</w:t>
            </w:r>
            <w:r w:rsidR="00613C3F">
              <w:noBreakHyphen/>
            </w:r>
            <w:r w:rsidRPr="00260A25">
              <w:t xml:space="preserve">Membros e da UE no sentido de aumentar substancialmente o investimento europeu na defesa; frisa que </w:t>
            </w:r>
            <w:r w:rsidRPr="00260A25">
              <w:rPr>
                <w:b/>
                <w:i/>
              </w:rPr>
              <w:t>uma tributação justa do</w:t>
            </w:r>
            <w:r w:rsidRPr="00260A25">
              <w:t xml:space="preserve"> setor financeiro </w:t>
            </w:r>
            <w:r w:rsidRPr="00260A25">
              <w:rPr>
                <w:b/>
                <w:i/>
              </w:rPr>
              <w:t>poderia mobilizar receitas</w:t>
            </w:r>
            <w:r w:rsidRPr="00260A25">
              <w:t xml:space="preserve"> para o investimento público;</w:t>
            </w:r>
          </w:p>
        </w:tc>
        <w:tc>
          <w:tcPr>
            <w:tcW w:w="4876" w:type="dxa"/>
            <w:tcBorders>
              <w:top w:val="nil"/>
              <w:left w:val="nil"/>
              <w:bottom w:val="nil"/>
              <w:right w:val="nil"/>
            </w:tcBorders>
          </w:tcPr>
          <w:p w14:paraId="2122F137" w14:textId="5534979E" w:rsidR="0005584D" w:rsidRPr="00260A25" w:rsidRDefault="0005584D" w:rsidP="00147771">
            <w:pPr>
              <w:pStyle w:val="Normal6a"/>
            </w:pPr>
            <w:r w:rsidRPr="00260A25">
              <w:lastRenderedPageBreak/>
              <w:t>13.</w:t>
            </w:r>
            <w:r w:rsidRPr="00260A25">
              <w:tab/>
              <w:t xml:space="preserve">Recorda que, no contexto do </w:t>
            </w:r>
            <w:r w:rsidRPr="00260A25">
              <w:lastRenderedPageBreak/>
              <w:t>cumprimento dos seus objetivos climáticos, digitais e de autonomia estratégica, a UE se vê confrontada com um importante défice de investimento que, todos os anos, se situa entre 750 e 800 mil milhões de EUR; recorda o compromisso dos Estados</w:t>
            </w:r>
            <w:r w:rsidR="00613C3F">
              <w:noBreakHyphen/>
            </w:r>
            <w:r w:rsidRPr="00260A25">
              <w:t xml:space="preserve">Membros e da UE no sentido de aumentar substancialmente o investimento europeu na defesa; frisa que </w:t>
            </w:r>
            <w:r w:rsidRPr="00260A25">
              <w:rPr>
                <w:b/>
                <w:i/>
              </w:rPr>
              <w:t>o</w:t>
            </w:r>
            <w:r w:rsidRPr="00260A25">
              <w:t xml:space="preserve"> setor financeiro </w:t>
            </w:r>
            <w:r w:rsidRPr="00260A25">
              <w:rPr>
                <w:b/>
                <w:i/>
              </w:rPr>
              <w:t>já contribui substancialmente</w:t>
            </w:r>
            <w:r w:rsidRPr="00260A25">
              <w:t xml:space="preserve"> para </w:t>
            </w:r>
            <w:r w:rsidRPr="00260A25">
              <w:rPr>
                <w:b/>
                <w:i/>
              </w:rPr>
              <w:t>as finanças públicas através da tributação das sociedades, dos impostos sobre os salários e das taxas setoriais, apoiando assim</w:t>
            </w:r>
            <w:r w:rsidRPr="00260A25">
              <w:t xml:space="preserve"> o investimento público </w:t>
            </w:r>
            <w:r w:rsidRPr="00260A25">
              <w:rPr>
                <w:b/>
                <w:i/>
              </w:rPr>
              <w:t>em toda a União</w:t>
            </w:r>
            <w:r w:rsidRPr="00260A25">
              <w:t>;</w:t>
            </w:r>
          </w:p>
        </w:tc>
      </w:tr>
    </w:tbl>
    <w:p w14:paraId="2F99809F"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EE8250F" w14:textId="77777777" w:rsidR="0005584D" w:rsidRPr="00260A25" w:rsidRDefault="0005584D" w:rsidP="0005584D">
      <w:r w:rsidRPr="00260A25">
        <w:rPr>
          <w:rStyle w:val="HideTWBExt"/>
        </w:rPr>
        <w:t>&lt;/Amend&gt;</w:t>
      </w:r>
    </w:p>
    <w:p w14:paraId="644F74A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173</w:t>
      </w:r>
      <w:r w:rsidRPr="00260A25">
        <w:rPr>
          <w:rStyle w:val="HideTWBExt"/>
        </w:rPr>
        <w:t>&lt;/NumAm&gt;</w:t>
      </w:r>
    </w:p>
    <w:p w14:paraId="573A8A26"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 Enikő Győri</w:t>
      </w:r>
      <w:r w:rsidRPr="00260A25">
        <w:rPr>
          <w:rStyle w:val="HideTWBExt"/>
          <w:b w:val="0"/>
        </w:rPr>
        <w:t>&lt;/Members&gt;</w:t>
      </w:r>
    </w:p>
    <w:p w14:paraId="7BD2B416" w14:textId="77777777" w:rsidR="0005584D" w:rsidRPr="00260A25" w:rsidRDefault="0005584D" w:rsidP="0005584D">
      <w:pPr>
        <w:pStyle w:val="NormalBold"/>
      </w:pPr>
      <w:r w:rsidRPr="00260A25">
        <w:rPr>
          <w:rStyle w:val="HideTWBExt"/>
          <w:b w:val="0"/>
        </w:rPr>
        <w:t>&lt;/RepeatBlock-By&gt;</w:t>
      </w:r>
    </w:p>
    <w:p w14:paraId="5D53997D"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B344705" w14:textId="77777777" w:rsidR="0005584D" w:rsidRPr="00260A25" w:rsidRDefault="0005584D" w:rsidP="0005584D">
      <w:pPr>
        <w:pStyle w:val="NormalBold"/>
      </w:pPr>
      <w:r w:rsidRPr="00260A25">
        <w:rPr>
          <w:rStyle w:val="HideTWBExt"/>
        </w:rPr>
        <w:t>&lt;Article&gt;</w:t>
      </w:r>
      <w:r w:rsidRPr="00260A25">
        <w:t>N.º 13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459CF4A" w14:textId="77777777" w:rsidTr="00147771">
        <w:trPr>
          <w:trHeight w:hRule="exact" w:val="240"/>
          <w:jc w:val="center"/>
        </w:trPr>
        <w:tc>
          <w:tcPr>
            <w:tcW w:w="9752" w:type="dxa"/>
            <w:gridSpan w:val="2"/>
            <w:tcBorders>
              <w:top w:val="nil"/>
              <w:left w:val="nil"/>
              <w:bottom w:val="nil"/>
              <w:right w:val="nil"/>
            </w:tcBorders>
          </w:tcPr>
          <w:p w14:paraId="4F957943" w14:textId="77777777" w:rsidR="0005584D" w:rsidRPr="00260A25" w:rsidRDefault="0005584D" w:rsidP="00147771"/>
        </w:tc>
      </w:tr>
      <w:tr w:rsidR="0005584D" w:rsidRPr="00260A25" w14:paraId="032B0ED0" w14:textId="77777777" w:rsidTr="00147771">
        <w:trPr>
          <w:trHeight w:val="240"/>
          <w:jc w:val="center"/>
        </w:trPr>
        <w:tc>
          <w:tcPr>
            <w:tcW w:w="4876" w:type="dxa"/>
            <w:tcBorders>
              <w:top w:val="nil"/>
              <w:left w:val="nil"/>
              <w:bottom w:val="nil"/>
              <w:right w:val="nil"/>
            </w:tcBorders>
          </w:tcPr>
          <w:p w14:paraId="74721C7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8BA6E6C" w14:textId="77777777" w:rsidR="0005584D" w:rsidRPr="00260A25" w:rsidRDefault="0005584D" w:rsidP="00147771">
            <w:pPr>
              <w:pStyle w:val="AmColumnHeading"/>
            </w:pPr>
            <w:r w:rsidRPr="00260A25">
              <w:t>Alteração</w:t>
            </w:r>
          </w:p>
        </w:tc>
      </w:tr>
      <w:tr w:rsidR="0005584D" w:rsidRPr="00260A25" w14:paraId="528DF08E" w14:textId="77777777" w:rsidTr="00147771">
        <w:trPr>
          <w:jc w:val="center"/>
        </w:trPr>
        <w:tc>
          <w:tcPr>
            <w:tcW w:w="4876" w:type="dxa"/>
            <w:tcBorders>
              <w:top w:val="nil"/>
              <w:left w:val="nil"/>
              <w:bottom w:val="nil"/>
              <w:right w:val="nil"/>
            </w:tcBorders>
          </w:tcPr>
          <w:p w14:paraId="25E3F26B" w14:textId="45FC91E7" w:rsidR="0005584D" w:rsidRPr="00260A25" w:rsidRDefault="0005584D" w:rsidP="00147771">
            <w:pPr>
              <w:pStyle w:val="Normal6a"/>
            </w:pPr>
            <w:r w:rsidRPr="00260A25">
              <w:t>13.</w:t>
            </w:r>
            <w:r w:rsidRPr="00260A25">
              <w:tab/>
              <w:t xml:space="preserve">Recorda que, no contexto do cumprimento dos seus objetivos </w:t>
            </w:r>
            <w:r w:rsidRPr="00260A25">
              <w:rPr>
                <w:b/>
                <w:i/>
              </w:rPr>
              <w:t>climáticos, digitais e de autonomia estratégica</w:t>
            </w:r>
            <w:r w:rsidRPr="00260A25">
              <w:t>, a UE se vê confrontada com um importante défice de investimento que, todos os anos, se situa entre 750 e 800 mil milhões de EUR; recorda o compromisso dos Estados</w:t>
            </w:r>
            <w:r w:rsidR="00613C3F">
              <w:noBreakHyphen/>
            </w:r>
            <w:r w:rsidRPr="00260A25">
              <w:t>Membros e da UE no sentido de aumentar substancialmente o investimento europeu na defesa; frisa que uma tributação justa do setor financeiro poderia mobilizar receitas para o investimento público;</w:t>
            </w:r>
          </w:p>
        </w:tc>
        <w:tc>
          <w:tcPr>
            <w:tcW w:w="4876" w:type="dxa"/>
            <w:tcBorders>
              <w:top w:val="nil"/>
              <w:left w:val="nil"/>
              <w:bottom w:val="nil"/>
              <w:right w:val="nil"/>
            </w:tcBorders>
          </w:tcPr>
          <w:p w14:paraId="34D7B6D6" w14:textId="1EBDCB8D" w:rsidR="0005584D" w:rsidRPr="00260A25" w:rsidRDefault="0005584D" w:rsidP="00147771">
            <w:pPr>
              <w:pStyle w:val="Normal6a"/>
            </w:pPr>
            <w:r w:rsidRPr="00260A25">
              <w:t>13.</w:t>
            </w:r>
            <w:r w:rsidRPr="00260A25">
              <w:tab/>
              <w:t>Recorda que, no contexto do cumprimento dos seus objetivos</w:t>
            </w:r>
            <w:r w:rsidRPr="00260A25">
              <w:rPr>
                <w:b/>
                <w:i/>
              </w:rPr>
              <w:t>, em especial no domínio da competitividade e da força económica</w:t>
            </w:r>
            <w:r w:rsidRPr="00260A25">
              <w:t>, a UE se vê confrontada com um importante défice de investimento que, todos os anos, se situa entre 750 e 800 mil milhões de EUR;                       recorda o compromisso dos Estados</w:t>
            </w:r>
            <w:r w:rsidR="00613C3F">
              <w:noBreakHyphen/>
            </w:r>
            <w:r w:rsidRPr="00260A25">
              <w:t>Membros e da UE no sentido de aumentar substancialmente o investimento europeu na defesa; frisa que uma tributação justa do setor financeiro poderia mobilizar receitas para o investimento público;</w:t>
            </w:r>
          </w:p>
        </w:tc>
      </w:tr>
    </w:tbl>
    <w:p w14:paraId="2A5255F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3B9EC62" w14:textId="77777777" w:rsidR="0005584D" w:rsidRPr="00260A25" w:rsidRDefault="0005584D" w:rsidP="0005584D">
      <w:r w:rsidRPr="00260A25">
        <w:rPr>
          <w:rStyle w:val="HideTWBExt"/>
        </w:rPr>
        <w:t>&lt;/Amend&gt;</w:t>
      </w:r>
    </w:p>
    <w:p w14:paraId="26E1668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174</w:t>
      </w:r>
      <w:r w:rsidRPr="00260A25">
        <w:rPr>
          <w:rStyle w:val="HideTWBExt"/>
        </w:rPr>
        <w:t>&lt;/NumAm&gt;</w:t>
      </w:r>
    </w:p>
    <w:p w14:paraId="30277D8C" w14:textId="77777777" w:rsidR="0005584D" w:rsidRPr="00260A25" w:rsidRDefault="0005584D" w:rsidP="0005584D">
      <w:pPr>
        <w:pStyle w:val="NormalBold"/>
      </w:pPr>
      <w:r w:rsidRPr="00260A25">
        <w:rPr>
          <w:rStyle w:val="HideTWBExt"/>
          <w:b w:val="0"/>
        </w:rPr>
        <w:lastRenderedPageBreak/>
        <w:t>&lt;RepeatBlock-By&gt;&lt;Members&gt;</w:t>
      </w:r>
      <w:r w:rsidRPr="00260A25">
        <w:t>Markus Ferber</w:t>
      </w:r>
      <w:r w:rsidRPr="00260A25">
        <w:rPr>
          <w:rStyle w:val="HideTWBExt"/>
          <w:b w:val="0"/>
        </w:rPr>
        <w:t>&lt;/Members&gt;</w:t>
      </w:r>
    </w:p>
    <w:p w14:paraId="76082D49" w14:textId="77777777" w:rsidR="0005584D" w:rsidRPr="00260A25" w:rsidRDefault="0005584D" w:rsidP="0005584D">
      <w:pPr>
        <w:pStyle w:val="NormalBold"/>
      </w:pPr>
      <w:r w:rsidRPr="00260A25">
        <w:rPr>
          <w:rStyle w:val="HideTWBExt"/>
          <w:b w:val="0"/>
        </w:rPr>
        <w:t>&lt;/RepeatBlock-By&gt;</w:t>
      </w:r>
    </w:p>
    <w:p w14:paraId="32BE4A0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92A8F70" w14:textId="77777777" w:rsidR="0005584D" w:rsidRPr="00260A25" w:rsidRDefault="0005584D" w:rsidP="0005584D">
      <w:pPr>
        <w:pStyle w:val="NormalBold"/>
      </w:pPr>
      <w:r w:rsidRPr="00260A25">
        <w:rPr>
          <w:rStyle w:val="HideTWBExt"/>
        </w:rPr>
        <w:t>&lt;Article&gt;</w:t>
      </w:r>
      <w:r w:rsidRPr="00260A25">
        <w:t>N.º 13</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86FDEEA" w14:textId="77777777" w:rsidTr="00147771">
        <w:trPr>
          <w:trHeight w:hRule="exact" w:val="240"/>
          <w:jc w:val="center"/>
        </w:trPr>
        <w:tc>
          <w:tcPr>
            <w:tcW w:w="9752" w:type="dxa"/>
            <w:gridSpan w:val="2"/>
            <w:tcBorders>
              <w:top w:val="nil"/>
              <w:left w:val="nil"/>
              <w:bottom w:val="nil"/>
              <w:right w:val="nil"/>
            </w:tcBorders>
          </w:tcPr>
          <w:p w14:paraId="00CD8B91" w14:textId="77777777" w:rsidR="0005584D" w:rsidRPr="00260A25" w:rsidRDefault="0005584D" w:rsidP="00147771"/>
        </w:tc>
      </w:tr>
      <w:tr w:rsidR="0005584D" w:rsidRPr="00260A25" w14:paraId="2BDC9B0D" w14:textId="77777777" w:rsidTr="00147771">
        <w:trPr>
          <w:trHeight w:val="240"/>
          <w:jc w:val="center"/>
        </w:trPr>
        <w:tc>
          <w:tcPr>
            <w:tcW w:w="4876" w:type="dxa"/>
            <w:tcBorders>
              <w:top w:val="nil"/>
              <w:left w:val="nil"/>
              <w:bottom w:val="nil"/>
              <w:right w:val="nil"/>
            </w:tcBorders>
          </w:tcPr>
          <w:p w14:paraId="26C79B6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2A1FFBB" w14:textId="77777777" w:rsidR="0005584D" w:rsidRPr="00260A25" w:rsidRDefault="0005584D" w:rsidP="00147771">
            <w:pPr>
              <w:pStyle w:val="AmColumnHeading"/>
            </w:pPr>
            <w:r w:rsidRPr="00260A25">
              <w:t>Alteração</w:t>
            </w:r>
          </w:p>
        </w:tc>
      </w:tr>
      <w:tr w:rsidR="0005584D" w:rsidRPr="00260A25" w14:paraId="356DFB2A" w14:textId="77777777" w:rsidTr="00147771">
        <w:trPr>
          <w:jc w:val="center"/>
        </w:trPr>
        <w:tc>
          <w:tcPr>
            <w:tcW w:w="4876" w:type="dxa"/>
            <w:tcBorders>
              <w:top w:val="nil"/>
              <w:left w:val="nil"/>
              <w:bottom w:val="nil"/>
              <w:right w:val="nil"/>
            </w:tcBorders>
          </w:tcPr>
          <w:p w14:paraId="49350DB3" w14:textId="336284FA" w:rsidR="0005584D" w:rsidRPr="00260A25" w:rsidRDefault="0005584D" w:rsidP="00147771">
            <w:pPr>
              <w:pStyle w:val="Normal6a"/>
            </w:pPr>
            <w:r w:rsidRPr="00260A25">
              <w:t>13.</w:t>
            </w:r>
            <w:r w:rsidRPr="00260A25">
              <w:tab/>
              <w:t>Recorda que, no contexto do cumprimento dos seus objetivos climáticos, digitais e de autonomia estratégica, a UE se vê confrontada com um importante défice de investimento que, todos os anos, se situa entre 750 e 800 mil milhões de EUR; recorda o compromisso dos Estados</w:t>
            </w:r>
            <w:r w:rsidR="00613C3F">
              <w:noBreakHyphen/>
            </w:r>
            <w:r w:rsidRPr="00260A25">
              <w:t xml:space="preserve">Membros e da UE no sentido de aumentar substancialmente o investimento europeu na defesa; frisa que uma tributação </w:t>
            </w:r>
            <w:r w:rsidRPr="00260A25">
              <w:rPr>
                <w:b/>
                <w:i/>
              </w:rPr>
              <w:t>justa</w:t>
            </w:r>
            <w:r w:rsidRPr="00260A25">
              <w:t xml:space="preserve"> do setor financeiro poderia mobilizar receitas para o investimento público;</w:t>
            </w:r>
          </w:p>
        </w:tc>
        <w:tc>
          <w:tcPr>
            <w:tcW w:w="4876" w:type="dxa"/>
            <w:tcBorders>
              <w:top w:val="nil"/>
              <w:left w:val="nil"/>
              <w:bottom w:val="nil"/>
              <w:right w:val="nil"/>
            </w:tcBorders>
          </w:tcPr>
          <w:p w14:paraId="135B6CEA" w14:textId="00B10063" w:rsidR="0005584D" w:rsidRPr="00260A25" w:rsidRDefault="0005584D" w:rsidP="00147771">
            <w:pPr>
              <w:pStyle w:val="Normal6a"/>
            </w:pPr>
            <w:r w:rsidRPr="00260A25">
              <w:t>13.</w:t>
            </w:r>
            <w:r w:rsidRPr="00260A25">
              <w:tab/>
              <w:t>Recorda que, no contexto do cumprimento dos seus objetivos climáticos, digitais e de autonomia estratégica, a UE se vê confrontada com um importante défice de investimento que, todos os anos, se situa entre 750 e 800 mil milhões de EUR; recorda o compromisso dos Estados</w:t>
            </w:r>
            <w:r w:rsidR="00613C3F">
              <w:noBreakHyphen/>
            </w:r>
            <w:r w:rsidRPr="00260A25">
              <w:t xml:space="preserve">Membros e da UE no sentido de aumentar substancialmente o investimento europeu na defesa; frisa que uma tributação </w:t>
            </w:r>
            <w:r w:rsidRPr="00260A25">
              <w:rPr>
                <w:b/>
                <w:i/>
              </w:rPr>
              <w:t>mais coerente</w:t>
            </w:r>
            <w:r w:rsidRPr="00260A25">
              <w:t xml:space="preserve"> do setor financeiro poderia </w:t>
            </w:r>
            <w:r w:rsidRPr="00260A25">
              <w:rPr>
                <w:b/>
                <w:i/>
              </w:rPr>
              <w:t>contribuir para</w:t>
            </w:r>
            <w:r w:rsidRPr="00260A25">
              <w:t xml:space="preserve"> mobilizar receitas para o investimento público;</w:t>
            </w:r>
          </w:p>
        </w:tc>
      </w:tr>
    </w:tbl>
    <w:p w14:paraId="57494FE6"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28B1BFF" w14:textId="77777777" w:rsidR="0005584D" w:rsidRPr="00260A25" w:rsidRDefault="0005584D" w:rsidP="0005584D">
      <w:r w:rsidRPr="00260A25">
        <w:rPr>
          <w:rStyle w:val="HideTWBExt"/>
        </w:rPr>
        <w:t>&lt;/Amend&gt;</w:t>
      </w:r>
    </w:p>
    <w:p w14:paraId="161EACD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175</w:t>
      </w:r>
      <w:r w:rsidRPr="00260A25">
        <w:rPr>
          <w:rStyle w:val="HideTWBExt"/>
        </w:rPr>
        <w:t>&lt;/NumAm&gt;</w:t>
      </w:r>
    </w:p>
    <w:p w14:paraId="31D9F040"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10E2A4EA" w14:textId="77777777" w:rsidR="0005584D" w:rsidRPr="00260A25" w:rsidRDefault="0005584D" w:rsidP="0005584D">
      <w:pPr>
        <w:pStyle w:val="NormalBold"/>
      </w:pPr>
      <w:r w:rsidRPr="00260A25">
        <w:rPr>
          <w:rStyle w:val="HideTWBExt"/>
          <w:b w:val="0"/>
        </w:rPr>
        <w:t>&lt;/RepeatBlock-By&gt;</w:t>
      </w:r>
    </w:p>
    <w:p w14:paraId="61DD5A6E"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3E31B5C" w14:textId="40625D43" w:rsidR="0005584D" w:rsidRPr="00260A25" w:rsidRDefault="0005584D" w:rsidP="0005584D">
      <w:pPr>
        <w:pStyle w:val="NormalBold"/>
      </w:pPr>
      <w:r w:rsidRPr="00260A25">
        <w:rPr>
          <w:rStyle w:val="HideTWBExt"/>
        </w:rPr>
        <w:t>&lt;Article&gt;</w:t>
      </w:r>
      <w:r w:rsidRPr="00260A25">
        <w:t>N.º 13</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094FB4B" w14:textId="77777777" w:rsidTr="00147771">
        <w:trPr>
          <w:trHeight w:hRule="exact" w:val="240"/>
          <w:jc w:val="center"/>
        </w:trPr>
        <w:tc>
          <w:tcPr>
            <w:tcW w:w="9752" w:type="dxa"/>
            <w:gridSpan w:val="2"/>
            <w:tcBorders>
              <w:top w:val="nil"/>
              <w:left w:val="nil"/>
              <w:bottom w:val="nil"/>
              <w:right w:val="nil"/>
            </w:tcBorders>
          </w:tcPr>
          <w:p w14:paraId="3A9D5364" w14:textId="77777777" w:rsidR="0005584D" w:rsidRPr="00260A25" w:rsidRDefault="0005584D" w:rsidP="00147771"/>
        </w:tc>
      </w:tr>
      <w:tr w:rsidR="0005584D" w:rsidRPr="00260A25" w14:paraId="5ADCF05F" w14:textId="77777777" w:rsidTr="00147771">
        <w:trPr>
          <w:trHeight w:val="240"/>
          <w:jc w:val="center"/>
        </w:trPr>
        <w:tc>
          <w:tcPr>
            <w:tcW w:w="4876" w:type="dxa"/>
            <w:tcBorders>
              <w:top w:val="nil"/>
              <w:left w:val="nil"/>
              <w:bottom w:val="nil"/>
              <w:right w:val="nil"/>
            </w:tcBorders>
          </w:tcPr>
          <w:p w14:paraId="2E794F8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EECBB5E" w14:textId="77777777" w:rsidR="0005584D" w:rsidRPr="00260A25" w:rsidRDefault="0005584D" w:rsidP="00147771">
            <w:pPr>
              <w:pStyle w:val="AmColumnHeading"/>
            </w:pPr>
            <w:r w:rsidRPr="00260A25">
              <w:t>Alteração</w:t>
            </w:r>
          </w:p>
        </w:tc>
      </w:tr>
      <w:tr w:rsidR="0005584D" w:rsidRPr="00260A25" w14:paraId="3CA95779" w14:textId="77777777" w:rsidTr="00147771">
        <w:trPr>
          <w:jc w:val="center"/>
        </w:trPr>
        <w:tc>
          <w:tcPr>
            <w:tcW w:w="4876" w:type="dxa"/>
            <w:tcBorders>
              <w:top w:val="nil"/>
              <w:left w:val="nil"/>
              <w:bottom w:val="nil"/>
              <w:right w:val="nil"/>
            </w:tcBorders>
          </w:tcPr>
          <w:p w14:paraId="68FE43A7" w14:textId="77777777" w:rsidR="0005584D" w:rsidRPr="00260A25" w:rsidRDefault="0005584D" w:rsidP="00147771">
            <w:pPr>
              <w:pStyle w:val="Normal6a"/>
            </w:pPr>
          </w:p>
        </w:tc>
        <w:tc>
          <w:tcPr>
            <w:tcW w:w="4876" w:type="dxa"/>
            <w:tcBorders>
              <w:top w:val="nil"/>
              <w:left w:val="nil"/>
              <w:bottom w:val="nil"/>
              <w:right w:val="nil"/>
            </w:tcBorders>
          </w:tcPr>
          <w:p w14:paraId="7D764105" w14:textId="2491E9B8" w:rsidR="0005584D" w:rsidRPr="00260A25" w:rsidRDefault="0005584D" w:rsidP="00147771">
            <w:pPr>
              <w:pStyle w:val="Normal6a"/>
            </w:pPr>
            <w:r w:rsidRPr="00260A25">
              <w:rPr>
                <w:b/>
                <w:i/>
              </w:rPr>
              <w:t>13</w:t>
            </w:r>
            <w:r w:rsidR="00613C3F">
              <w:rPr>
                <w:b/>
                <w:i/>
              </w:rPr>
              <w:noBreakHyphen/>
            </w:r>
            <w:r w:rsidRPr="00260A25">
              <w:rPr>
                <w:b/>
                <w:i/>
              </w:rPr>
              <w:t>A.</w:t>
            </w:r>
            <w:r w:rsidRPr="00260A25">
              <w:tab/>
            </w:r>
            <w:r w:rsidRPr="00260A25">
              <w:rPr>
                <w:b/>
                <w:i/>
              </w:rPr>
              <w:t>Salienta que deve ser concebido um quadro fiscal para os serviços financeiros com o objetivo de alcançar os objetivos da União da Poupança e dos Investimentos, centrando</w:t>
            </w:r>
            <w:r w:rsidR="00613C3F">
              <w:rPr>
                <w:b/>
                <w:i/>
              </w:rPr>
              <w:noBreakHyphen/>
            </w:r>
            <w:r w:rsidRPr="00260A25">
              <w:rPr>
                <w:b/>
                <w:i/>
              </w:rPr>
              <w:t>se no reforço da eficiência e da competitividade; sublinha que a tributação neste setor não deve ser impulsionada com o objetivo de aumentar as receitas, mas sim pela necessidade de colmatar as deficiências do mercado e promover o investimento e o crescimento a longo prazo;</w:t>
            </w:r>
          </w:p>
        </w:tc>
      </w:tr>
    </w:tbl>
    <w:p w14:paraId="478DA42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FDE8AC3" w14:textId="77777777" w:rsidR="0005584D" w:rsidRPr="00260A25" w:rsidRDefault="0005584D" w:rsidP="0005584D">
      <w:r w:rsidRPr="00260A25">
        <w:rPr>
          <w:rStyle w:val="HideTWBExt"/>
        </w:rPr>
        <w:t>&lt;/Amend&gt;</w:t>
      </w:r>
    </w:p>
    <w:p w14:paraId="2F2DA2EC"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176</w:t>
      </w:r>
      <w:r w:rsidRPr="00260A25">
        <w:rPr>
          <w:rStyle w:val="HideTWBExt"/>
        </w:rPr>
        <w:t>&lt;/NumAm&gt;</w:t>
      </w:r>
    </w:p>
    <w:p w14:paraId="04CFFE3F"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3A596771" w14:textId="77777777" w:rsidR="0005584D" w:rsidRPr="00260A25" w:rsidRDefault="0005584D" w:rsidP="0005584D">
      <w:pPr>
        <w:pStyle w:val="NormalBold"/>
      </w:pPr>
      <w:r w:rsidRPr="00260A25">
        <w:rPr>
          <w:rStyle w:val="HideTWBExt"/>
          <w:b w:val="0"/>
        </w:rPr>
        <w:t>&lt;/RepeatBlock-By&gt;</w:t>
      </w:r>
    </w:p>
    <w:p w14:paraId="12E2288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9389729" w14:textId="3AE9EC7F" w:rsidR="0005584D" w:rsidRPr="00260A25" w:rsidRDefault="0005584D" w:rsidP="0005584D">
      <w:pPr>
        <w:pStyle w:val="NormalBold"/>
      </w:pPr>
      <w:r w:rsidRPr="00260A25">
        <w:rPr>
          <w:rStyle w:val="HideTWBExt"/>
        </w:rPr>
        <w:t>&lt;Article&gt;</w:t>
      </w:r>
      <w:r w:rsidRPr="00260A25">
        <w:t>N.º 13</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CBEC03B" w14:textId="77777777" w:rsidTr="00147771">
        <w:trPr>
          <w:trHeight w:hRule="exact" w:val="240"/>
          <w:jc w:val="center"/>
        </w:trPr>
        <w:tc>
          <w:tcPr>
            <w:tcW w:w="9752" w:type="dxa"/>
            <w:gridSpan w:val="2"/>
            <w:tcBorders>
              <w:top w:val="nil"/>
              <w:left w:val="nil"/>
              <w:bottom w:val="nil"/>
              <w:right w:val="nil"/>
            </w:tcBorders>
          </w:tcPr>
          <w:p w14:paraId="5B0BBF82" w14:textId="77777777" w:rsidR="0005584D" w:rsidRPr="00260A25" w:rsidRDefault="0005584D" w:rsidP="00147771"/>
        </w:tc>
      </w:tr>
      <w:tr w:rsidR="0005584D" w:rsidRPr="00260A25" w14:paraId="5F3821FA" w14:textId="77777777" w:rsidTr="00147771">
        <w:trPr>
          <w:trHeight w:val="240"/>
          <w:jc w:val="center"/>
        </w:trPr>
        <w:tc>
          <w:tcPr>
            <w:tcW w:w="4876" w:type="dxa"/>
            <w:tcBorders>
              <w:top w:val="nil"/>
              <w:left w:val="nil"/>
              <w:bottom w:val="nil"/>
              <w:right w:val="nil"/>
            </w:tcBorders>
          </w:tcPr>
          <w:p w14:paraId="6CE187C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321B561" w14:textId="77777777" w:rsidR="0005584D" w:rsidRPr="00260A25" w:rsidRDefault="0005584D" w:rsidP="00147771">
            <w:pPr>
              <w:pStyle w:val="AmColumnHeading"/>
            </w:pPr>
            <w:r w:rsidRPr="00260A25">
              <w:t>Alteração</w:t>
            </w:r>
          </w:p>
        </w:tc>
      </w:tr>
      <w:tr w:rsidR="0005584D" w:rsidRPr="00260A25" w14:paraId="5E98CA50" w14:textId="77777777" w:rsidTr="00147771">
        <w:trPr>
          <w:jc w:val="center"/>
        </w:trPr>
        <w:tc>
          <w:tcPr>
            <w:tcW w:w="4876" w:type="dxa"/>
            <w:tcBorders>
              <w:top w:val="nil"/>
              <w:left w:val="nil"/>
              <w:bottom w:val="nil"/>
              <w:right w:val="nil"/>
            </w:tcBorders>
          </w:tcPr>
          <w:p w14:paraId="077C6890" w14:textId="77777777" w:rsidR="0005584D" w:rsidRPr="00260A25" w:rsidRDefault="0005584D" w:rsidP="00147771">
            <w:pPr>
              <w:pStyle w:val="Normal6a"/>
            </w:pPr>
          </w:p>
        </w:tc>
        <w:tc>
          <w:tcPr>
            <w:tcW w:w="4876" w:type="dxa"/>
            <w:tcBorders>
              <w:top w:val="nil"/>
              <w:left w:val="nil"/>
              <w:bottom w:val="nil"/>
              <w:right w:val="nil"/>
            </w:tcBorders>
          </w:tcPr>
          <w:p w14:paraId="4AC40FA3" w14:textId="6AB941D0" w:rsidR="0005584D" w:rsidRPr="00260A25" w:rsidRDefault="0005584D" w:rsidP="00147771">
            <w:pPr>
              <w:pStyle w:val="Normal6a"/>
            </w:pPr>
            <w:r w:rsidRPr="00260A25">
              <w:rPr>
                <w:b/>
                <w:i/>
              </w:rPr>
              <w:t>13</w:t>
            </w:r>
            <w:r w:rsidR="00613C3F">
              <w:rPr>
                <w:b/>
                <w:i/>
              </w:rPr>
              <w:noBreakHyphen/>
            </w:r>
            <w:r w:rsidRPr="00260A25">
              <w:rPr>
                <w:b/>
                <w:i/>
              </w:rPr>
              <w:t>A.</w:t>
            </w:r>
            <w:r w:rsidRPr="00260A25">
              <w:tab/>
            </w:r>
            <w:r w:rsidRPr="00260A25">
              <w:rPr>
                <w:b/>
                <w:i/>
              </w:rPr>
              <w:t>Salienta que a tributação aplicável ao setor financeiro deve reger</w:t>
            </w:r>
            <w:r w:rsidR="00613C3F">
              <w:rPr>
                <w:b/>
                <w:i/>
              </w:rPr>
              <w:noBreakHyphen/>
            </w:r>
            <w:r w:rsidRPr="00260A25">
              <w:rPr>
                <w:b/>
                <w:i/>
              </w:rPr>
              <w:t>se pelos princípios da simplicidade, neutralidade e segurança jurídica, a fim de evitar que as decisões de investimento, financiamento ou estabelecimento respondam a distorções fiscais em vez de critérios de eficiência económica;</w:t>
            </w:r>
          </w:p>
        </w:tc>
      </w:tr>
    </w:tbl>
    <w:p w14:paraId="269640B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6D3CBA23" w14:textId="77777777" w:rsidR="0005584D" w:rsidRPr="00260A25" w:rsidRDefault="0005584D" w:rsidP="0005584D">
      <w:r w:rsidRPr="00260A25">
        <w:rPr>
          <w:rStyle w:val="HideTWBExt"/>
        </w:rPr>
        <w:t>&lt;/Amend&gt;</w:t>
      </w:r>
    </w:p>
    <w:p w14:paraId="4853B02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177</w:t>
      </w:r>
      <w:r w:rsidRPr="00260A25">
        <w:rPr>
          <w:rStyle w:val="HideTWBExt"/>
        </w:rPr>
        <w:t>&lt;/NumAm&gt;</w:t>
      </w:r>
    </w:p>
    <w:p w14:paraId="4D98A499"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73EF6DC7" w14:textId="77777777" w:rsidR="0005584D" w:rsidRPr="00260A25" w:rsidRDefault="0005584D" w:rsidP="0005584D">
      <w:pPr>
        <w:pStyle w:val="NormalBold"/>
      </w:pPr>
      <w:r w:rsidRPr="00260A25">
        <w:rPr>
          <w:rStyle w:val="HideTWBExt"/>
          <w:b w:val="0"/>
        </w:rPr>
        <w:t>&lt;/RepeatBlock-By&gt;</w:t>
      </w:r>
    </w:p>
    <w:p w14:paraId="4353503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E3967F5" w14:textId="14E9BCD5" w:rsidR="0005584D" w:rsidRPr="00260A25" w:rsidRDefault="0005584D" w:rsidP="0005584D">
      <w:pPr>
        <w:pStyle w:val="NormalBold"/>
      </w:pPr>
      <w:r w:rsidRPr="00260A25">
        <w:rPr>
          <w:rStyle w:val="HideTWBExt"/>
        </w:rPr>
        <w:t>&lt;Article&gt;</w:t>
      </w:r>
      <w:r w:rsidRPr="00260A25">
        <w:t>N.º 13</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E3AED51" w14:textId="77777777" w:rsidTr="00147771">
        <w:trPr>
          <w:trHeight w:hRule="exact" w:val="240"/>
          <w:jc w:val="center"/>
        </w:trPr>
        <w:tc>
          <w:tcPr>
            <w:tcW w:w="9752" w:type="dxa"/>
            <w:gridSpan w:val="2"/>
            <w:tcBorders>
              <w:top w:val="nil"/>
              <w:left w:val="nil"/>
              <w:bottom w:val="nil"/>
              <w:right w:val="nil"/>
            </w:tcBorders>
          </w:tcPr>
          <w:p w14:paraId="2B560642" w14:textId="77777777" w:rsidR="0005584D" w:rsidRPr="00260A25" w:rsidRDefault="0005584D" w:rsidP="00147771"/>
        </w:tc>
      </w:tr>
      <w:tr w:rsidR="0005584D" w:rsidRPr="00260A25" w14:paraId="60C862BC" w14:textId="77777777" w:rsidTr="00147771">
        <w:trPr>
          <w:trHeight w:val="240"/>
          <w:jc w:val="center"/>
        </w:trPr>
        <w:tc>
          <w:tcPr>
            <w:tcW w:w="4876" w:type="dxa"/>
            <w:tcBorders>
              <w:top w:val="nil"/>
              <w:left w:val="nil"/>
              <w:bottom w:val="nil"/>
              <w:right w:val="nil"/>
            </w:tcBorders>
          </w:tcPr>
          <w:p w14:paraId="55AF000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5A046C9" w14:textId="77777777" w:rsidR="0005584D" w:rsidRPr="00260A25" w:rsidRDefault="0005584D" w:rsidP="00147771">
            <w:pPr>
              <w:pStyle w:val="AmColumnHeading"/>
            </w:pPr>
            <w:r w:rsidRPr="00260A25">
              <w:t>Alteração</w:t>
            </w:r>
          </w:p>
        </w:tc>
      </w:tr>
      <w:tr w:rsidR="0005584D" w:rsidRPr="00260A25" w14:paraId="2C61E2C0" w14:textId="77777777" w:rsidTr="00147771">
        <w:trPr>
          <w:jc w:val="center"/>
        </w:trPr>
        <w:tc>
          <w:tcPr>
            <w:tcW w:w="4876" w:type="dxa"/>
            <w:tcBorders>
              <w:top w:val="nil"/>
              <w:left w:val="nil"/>
              <w:bottom w:val="nil"/>
              <w:right w:val="nil"/>
            </w:tcBorders>
          </w:tcPr>
          <w:p w14:paraId="0280BEB6" w14:textId="77777777" w:rsidR="0005584D" w:rsidRPr="00260A25" w:rsidRDefault="0005584D" w:rsidP="00147771">
            <w:pPr>
              <w:pStyle w:val="Normal6a"/>
            </w:pPr>
          </w:p>
        </w:tc>
        <w:tc>
          <w:tcPr>
            <w:tcW w:w="4876" w:type="dxa"/>
            <w:tcBorders>
              <w:top w:val="nil"/>
              <w:left w:val="nil"/>
              <w:bottom w:val="nil"/>
              <w:right w:val="nil"/>
            </w:tcBorders>
          </w:tcPr>
          <w:p w14:paraId="2020FBA0" w14:textId="0F771A78" w:rsidR="0005584D" w:rsidRPr="00260A25" w:rsidRDefault="0005584D" w:rsidP="00147771">
            <w:pPr>
              <w:pStyle w:val="Normal6a"/>
            </w:pPr>
            <w:r w:rsidRPr="00260A25">
              <w:rPr>
                <w:b/>
                <w:i/>
              </w:rPr>
              <w:t>13</w:t>
            </w:r>
            <w:r w:rsidR="00613C3F">
              <w:rPr>
                <w:b/>
                <w:i/>
              </w:rPr>
              <w:noBreakHyphen/>
            </w:r>
            <w:r w:rsidRPr="00260A25">
              <w:rPr>
                <w:b/>
                <w:i/>
              </w:rPr>
              <w:t>A.</w:t>
            </w:r>
            <w:r w:rsidRPr="00260A25">
              <w:tab/>
            </w:r>
            <w:r w:rsidRPr="00260A25">
              <w:rPr>
                <w:b/>
                <w:i/>
              </w:rPr>
              <w:t>Salienta que a literatura empírica sobre esta matéria conclui que os ITF não estão associados a distorções significativas do mercado, acarretam custos administrativos limitados e podem constituir uma fonte estável de receitas;</w:t>
            </w:r>
            <w:r w:rsidRPr="00260A25">
              <w:rPr>
                <w:b/>
                <w:i/>
                <w:vertAlign w:val="superscript"/>
              </w:rPr>
              <w:t>6</w:t>
            </w:r>
            <w:r w:rsidR="00613C3F">
              <w:rPr>
                <w:b/>
                <w:i/>
                <w:vertAlign w:val="superscript"/>
              </w:rPr>
              <w:noBreakHyphen/>
            </w:r>
            <w:r w:rsidRPr="00260A25">
              <w:rPr>
                <w:b/>
                <w:i/>
                <w:vertAlign w:val="superscript"/>
              </w:rPr>
              <w:t>A</w:t>
            </w:r>
          </w:p>
        </w:tc>
      </w:tr>
      <w:tr w:rsidR="0005584D" w:rsidRPr="00260A25" w14:paraId="003F87AC" w14:textId="77777777" w:rsidTr="00147771">
        <w:trPr>
          <w:jc w:val="center"/>
        </w:trPr>
        <w:tc>
          <w:tcPr>
            <w:tcW w:w="4876" w:type="dxa"/>
            <w:tcBorders>
              <w:top w:val="nil"/>
              <w:left w:val="nil"/>
              <w:bottom w:val="nil"/>
              <w:right w:val="nil"/>
            </w:tcBorders>
          </w:tcPr>
          <w:p w14:paraId="42449E04" w14:textId="77777777" w:rsidR="0005584D" w:rsidRPr="00260A25" w:rsidRDefault="0005584D" w:rsidP="00147771"/>
        </w:tc>
        <w:tc>
          <w:tcPr>
            <w:tcW w:w="4876" w:type="dxa"/>
            <w:tcBorders>
              <w:top w:val="nil"/>
              <w:left w:val="nil"/>
              <w:bottom w:val="nil"/>
              <w:right w:val="nil"/>
            </w:tcBorders>
          </w:tcPr>
          <w:p w14:paraId="5D6ED71E" w14:textId="77777777" w:rsidR="0005584D" w:rsidRPr="00260A25" w:rsidRDefault="0005584D" w:rsidP="00147771">
            <w:pPr>
              <w:pStyle w:val="Normal6a"/>
            </w:pPr>
            <w:r w:rsidRPr="00260A25">
              <w:rPr>
                <w:b/>
                <w:i/>
              </w:rPr>
              <w:t>_________________</w:t>
            </w:r>
          </w:p>
        </w:tc>
      </w:tr>
      <w:tr w:rsidR="0005584D" w:rsidRPr="00260A25" w14:paraId="17E88A9E" w14:textId="77777777" w:rsidTr="00147771">
        <w:trPr>
          <w:jc w:val="center"/>
        </w:trPr>
        <w:tc>
          <w:tcPr>
            <w:tcW w:w="4876" w:type="dxa"/>
            <w:tcBorders>
              <w:top w:val="nil"/>
              <w:left w:val="nil"/>
              <w:bottom w:val="nil"/>
              <w:right w:val="nil"/>
            </w:tcBorders>
          </w:tcPr>
          <w:p w14:paraId="204488EF" w14:textId="77777777" w:rsidR="0005584D" w:rsidRPr="00260A25" w:rsidRDefault="0005584D" w:rsidP="00147771"/>
        </w:tc>
        <w:tc>
          <w:tcPr>
            <w:tcW w:w="4876" w:type="dxa"/>
            <w:tcBorders>
              <w:top w:val="nil"/>
              <w:left w:val="nil"/>
              <w:bottom w:val="nil"/>
              <w:right w:val="nil"/>
            </w:tcBorders>
          </w:tcPr>
          <w:p w14:paraId="0045FC31" w14:textId="4B16B04A" w:rsidR="0005584D" w:rsidRPr="00260A25" w:rsidRDefault="0005584D" w:rsidP="00147771">
            <w:pPr>
              <w:pStyle w:val="Normal6a"/>
            </w:pPr>
            <w:r w:rsidRPr="00260A25">
              <w:rPr>
                <w:b/>
                <w:i/>
                <w:vertAlign w:val="superscript"/>
              </w:rPr>
              <w:t>6</w:t>
            </w:r>
            <w:r w:rsidR="00613C3F">
              <w:rPr>
                <w:b/>
                <w:i/>
                <w:vertAlign w:val="superscript"/>
              </w:rPr>
              <w:noBreakHyphen/>
            </w:r>
            <w:r w:rsidRPr="00260A25">
              <w:rPr>
                <w:b/>
                <w:i/>
                <w:vertAlign w:val="superscript"/>
              </w:rPr>
              <w:t>A</w:t>
            </w:r>
            <w:r w:rsidRPr="00260A25">
              <w:t xml:space="preserve"> </w:t>
            </w:r>
            <w:r w:rsidRPr="00260A25">
              <w:rPr>
                <w:b/>
                <w:i/>
              </w:rPr>
              <w:t xml:space="preserve">Atanas PEKANOV, e Margit SCHRATZENSTALLER, «The taxation of the EU’s financial sector </w:t>
            </w:r>
            <w:r w:rsidR="00613C3F">
              <w:rPr>
                <w:b/>
                <w:i/>
              </w:rPr>
              <w:noBreakHyphen/>
            </w:r>
            <w:r w:rsidRPr="00260A25">
              <w:rPr>
                <w:b/>
                <w:i/>
              </w:rPr>
              <w:t xml:space="preserve"> Options and experiences», junho de 2025, p. 26, https://www.europarl.europa.eu/RegData/etudes/STUD/2025/772638/ECTI_STU(2025)772638_EN.pdf</w:t>
            </w:r>
          </w:p>
        </w:tc>
      </w:tr>
    </w:tbl>
    <w:p w14:paraId="4F1A865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79FE577" w14:textId="77777777" w:rsidR="0005584D" w:rsidRPr="00260A25" w:rsidRDefault="0005584D" w:rsidP="0005584D">
      <w:r w:rsidRPr="00260A25">
        <w:rPr>
          <w:rStyle w:val="HideTWBExt"/>
        </w:rPr>
        <w:t>&lt;/Amend&gt;</w:t>
      </w:r>
    </w:p>
    <w:p w14:paraId="3B55194D"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178</w:t>
      </w:r>
      <w:r w:rsidRPr="00260A25">
        <w:rPr>
          <w:rStyle w:val="HideTWBExt"/>
        </w:rPr>
        <w:t>&lt;/NumAm&gt;</w:t>
      </w:r>
    </w:p>
    <w:p w14:paraId="4AB86448"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1EEBF8AC" w14:textId="77777777" w:rsidR="0005584D" w:rsidRPr="00260A25" w:rsidRDefault="0005584D" w:rsidP="0005584D">
      <w:pPr>
        <w:pStyle w:val="NormalBold"/>
      </w:pPr>
      <w:r w:rsidRPr="00260A25">
        <w:rPr>
          <w:rStyle w:val="HideTWBExt"/>
          <w:b w:val="0"/>
        </w:rPr>
        <w:t>&lt;/RepeatBlock-By&gt;</w:t>
      </w:r>
    </w:p>
    <w:p w14:paraId="5DAFA22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5EC401B" w14:textId="063D9F3E" w:rsidR="0005584D" w:rsidRPr="00260A25" w:rsidRDefault="0005584D" w:rsidP="0005584D">
      <w:pPr>
        <w:pStyle w:val="NormalBold"/>
      </w:pPr>
      <w:r w:rsidRPr="00260A25">
        <w:rPr>
          <w:rStyle w:val="HideTWBExt"/>
        </w:rPr>
        <w:t>&lt;Article&gt;</w:t>
      </w:r>
      <w:r w:rsidRPr="00260A25">
        <w:t>N.º 13</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2C8F133" w14:textId="77777777" w:rsidTr="00147771">
        <w:trPr>
          <w:trHeight w:hRule="exact" w:val="240"/>
          <w:jc w:val="center"/>
        </w:trPr>
        <w:tc>
          <w:tcPr>
            <w:tcW w:w="9752" w:type="dxa"/>
            <w:gridSpan w:val="2"/>
            <w:tcBorders>
              <w:top w:val="nil"/>
              <w:left w:val="nil"/>
              <w:bottom w:val="nil"/>
              <w:right w:val="nil"/>
            </w:tcBorders>
          </w:tcPr>
          <w:p w14:paraId="43641D68" w14:textId="77777777" w:rsidR="0005584D" w:rsidRPr="00260A25" w:rsidRDefault="0005584D" w:rsidP="00147771"/>
        </w:tc>
      </w:tr>
      <w:tr w:rsidR="0005584D" w:rsidRPr="00260A25" w14:paraId="2EE32A81" w14:textId="77777777" w:rsidTr="00147771">
        <w:trPr>
          <w:trHeight w:val="240"/>
          <w:jc w:val="center"/>
        </w:trPr>
        <w:tc>
          <w:tcPr>
            <w:tcW w:w="4876" w:type="dxa"/>
            <w:tcBorders>
              <w:top w:val="nil"/>
              <w:left w:val="nil"/>
              <w:bottom w:val="nil"/>
              <w:right w:val="nil"/>
            </w:tcBorders>
          </w:tcPr>
          <w:p w14:paraId="21DA2A3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993319D" w14:textId="77777777" w:rsidR="0005584D" w:rsidRPr="00260A25" w:rsidRDefault="0005584D" w:rsidP="00147771">
            <w:pPr>
              <w:pStyle w:val="AmColumnHeading"/>
            </w:pPr>
            <w:r w:rsidRPr="00260A25">
              <w:t>Alteração</w:t>
            </w:r>
          </w:p>
        </w:tc>
      </w:tr>
      <w:tr w:rsidR="0005584D" w:rsidRPr="00260A25" w14:paraId="77AA07D9" w14:textId="77777777" w:rsidTr="00147771">
        <w:trPr>
          <w:jc w:val="center"/>
        </w:trPr>
        <w:tc>
          <w:tcPr>
            <w:tcW w:w="4876" w:type="dxa"/>
            <w:tcBorders>
              <w:top w:val="nil"/>
              <w:left w:val="nil"/>
              <w:bottom w:val="nil"/>
              <w:right w:val="nil"/>
            </w:tcBorders>
          </w:tcPr>
          <w:p w14:paraId="5BE261DD" w14:textId="77777777" w:rsidR="0005584D" w:rsidRPr="00260A25" w:rsidRDefault="0005584D" w:rsidP="00147771">
            <w:pPr>
              <w:pStyle w:val="Normal6a"/>
            </w:pPr>
          </w:p>
        </w:tc>
        <w:tc>
          <w:tcPr>
            <w:tcW w:w="4876" w:type="dxa"/>
            <w:tcBorders>
              <w:top w:val="nil"/>
              <w:left w:val="nil"/>
              <w:bottom w:val="nil"/>
              <w:right w:val="nil"/>
            </w:tcBorders>
          </w:tcPr>
          <w:p w14:paraId="16D154AC" w14:textId="3D5A5976" w:rsidR="0005584D" w:rsidRPr="00260A25" w:rsidRDefault="0005584D" w:rsidP="00147771">
            <w:pPr>
              <w:pStyle w:val="Normal6a"/>
            </w:pPr>
            <w:r w:rsidRPr="00260A25">
              <w:rPr>
                <w:b/>
                <w:i/>
              </w:rPr>
              <w:t>13</w:t>
            </w:r>
            <w:r w:rsidR="00613C3F">
              <w:rPr>
                <w:b/>
                <w:i/>
              </w:rPr>
              <w:noBreakHyphen/>
            </w:r>
            <w:r w:rsidRPr="00260A25">
              <w:rPr>
                <w:b/>
                <w:i/>
              </w:rPr>
              <w:t>B.</w:t>
            </w:r>
            <w:r w:rsidRPr="00260A25">
              <w:tab/>
            </w:r>
            <w:r w:rsidRPr="00260A25">
              <w:rPr>
                <w:b/>
                <w:i/>
              </w:rPr>
              <w:t>Salienta que os importantes desafios em matéria de investimento que a UE enfrenta não poderão ser abordados apenas através de  um aumento da carga fiscal sobre o setor financeiro, mas sim através de um quadro regulamentar e fiscal que favoreça a mobilização de capital privado, a inovação e uma afetação mais eficiente das poupanças para os investimentos;</w:t>
            </w:r>
          </w:p>
        </w:tc>
      </w:tr>
    </w:tbl>
    <w:p w14:paraId="50FC06F8"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6FA42ABD" w14:textId="77777777" w:rsidR="0005584D" w:rsidRPr="00260A25" w:rsidRDefault="0005584D" w:rsidP="0005584D">
      <w:r w:rsidRPr="00260A25">
        <w:rPr>
          <w:rStyle w:val="HideTWBExt"/>
        </w:rPr>
        <w:t>&lt;/Amend&gt;</w:t>
      </w:r>
    </w:p>
    <w:p w14:paraId="059D041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179</w:t>
      </w:r>
      <w:r w:rsidRPr="00260A25">
        <w:rPr>
          <w:rStyle w:val="HideTWBExt"/>
        </w:rPr>
        <w:t>&lt;/NumAm&gt;</w:t>
      </w:r>
    </w:p>
    <w:p w14:paraId="73B2860C"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22CD7432" w14:textId="77777777" w:rsidR="0005584D" w:rsidRPr="00260A25" w:rsidRDefault="0005584D" w:rsidP="0005584D">
      <w:pPr>
        <w:pStyle w:val="NormalBold"/>
      </w:pPr>
      <w:r w:rsidRPr="00260A25">
        <w:rPr>
          <w:rStyle w:val="HideTWBExt"/>
          <w:b w:val="0"/>
        </w:rPr>
        <w:t>&lt;/RepeatBlock-By&gt;</w:t>
      </w:r>
    </w:p>
    <w:p w14:paraId="3EEF632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0BAAEFA" w14:textId="77777777" w:rsidR="0005584D" w:rsidRPr="00260A25" w:rsidRDefault="0005584D" w:rsidP="0005584D">
      <w:pPr>
        <w:pStyle w:val="NormalBold"/>
      </w:pPr>
      <w:r w:rsidRPr="00260A25">
        <w:rPr>
          <w:rStyle w:val="HideTWBExt"/>
        </w:rPr>
        <w:t>&lt;Article&gt;</w:t>
      </w:r>
      <w:r w:rsidRPr="00260A25">
        <w:t>N.º 14</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3966C4E" w14:textId="77777777" w:rsidTr="00147771">
        <w:trPr>
          <w:trHeight w:hRule="exact" w:val="240"/>
          <w:jc w:val="center"/>
        </w:trPr>
        <w:tc>
          <w:tcPr>
            <w:tcW w:w="9752" w:type="dxa"/>
            <w:gridSpan w:val="2"/>
            <w:tcBorders>
              <w:top w:val="nil"/>
              <w:left w:val="nil"/>
              <w:bottom w:val="nil"/>
              <w:right w:val="nil"/>
            </w:tcBorders>
          </w:tcPr>
          <w:p w14:paraId="14D752F6" w14:textId="77777777" w:rsidR="0005584D" w:rsidRPr="00260A25" w:rsidRDefault="0005584D" w:rsidP="00147771"/>
        </w:tc>
      </w:tr>
      <w:tr w:rsidR="0005584D" w:rsidRPr="00260A25" w14:paraId="1ECB3F3F" w14:textId="77777777" w:rsidTr="00147771">
        <w:trPr>
          <w:trHeight w:val="240"/>
          <w:jc w:val="center"/>
        </w:trPr>
        <w:tc>
          <w:tcPr>
            <w:tcW w:w="4876" w:type="dxa"/>
            <w:tcBorders>
              <w:top w:val="nil"/>
              <w:left w:val="nil"/>
              <w:bottom w:val="nil"/>
              <w:right w:val="nil"/>
            </w:tcBorders>
          </w:tcPr>
          <w:p w14:paraId="5CC5AF8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6EAF524" w14:textId="77777777" w:rsidR="0005584D" w:rsidRPr="00260A25" w:rsidRDefault="0005584D" w:rsidP="00147771">
            <w:pPr>
              <w:pStyle w:val="AmColumnHeading"/>
            </w:pPr>
            <w:r w:rsidRPr="00260A25">
              <w:t>Alteração</w:t>
            </w:r>
          </w:p>
        </w:tc>
      </w:tr>
      <w:tr w:rsidR="0005584D" w:rsidRPr="00260A25" w14:paraId="4F17415D" w14:textId="77777777" w:rsidTr="00147771">
        <w:trPr>
          <w:jc w:val="center"/>
        </w:trPr>
        <w:tc>
          <w:tcPr>
            <w:tcW w:w="4876" w:type="dxa"/>
            <w:tcBorders>
              <w:top w:val="nil"/>
              <w:left w:val="nil"/>
              <w:bottom w:val="nil"/>
              <w:right w:val="nil"/>
            </w:tcBorders>
          </w:tcPr>
          <w:p w14:paraId="76460D34" w14:textId="64F77EA9" w:rsidR="0005584D" w:rsidRPr="00260A25" w:rsidRDefault="0005584D" w:rsidP="00147771">
            <w:pPr>
              <w:pStyle w:val="Normal6a"/>
            </w:pPr>
            <w:r w:rsidRPr="00260A25">
              <w:rPr>
                <w:b/>
                <w:i/>
              </w:rPr>
              <w:t>14.</w:t>
            </w:r>
            <w:r w:rsidRPr="00260A25">
              <w:tab/>
            </w:r>
            <w:r w:rsidRPr="00260A25">
              <w:rPr>
                <w:b/>
                <w:i/>
              </w:rPr>
              <w:t>Recorda o acordo de 2020 celebrado entre o Parlamento, o Conselho e a Comissão sobre um roteiro para a introdução de novos recursos próprios, incluindo um imposto sobre as transações financeiras; observa que, nessa altura, a introdução de um imposto sobre as transações financeiras em que teriam participado 10 Estados</w:t>
            </w:r>
            <w:r w:rsidR="00613C3F">
              <w:rPr>
                <w:b/>
                <w:i/>
              </w:rPr>
              <w:noBreakHyphen/>
            </w:r>
            <w:r w:rsidRPr="00260A25">
              <w:rPr>
                <w:b/>
                <w:i/>
              </w:rPr>
              <w:t>Membros teria gerado, anualmente, cerca de 3,5 mil milhões de EUR em receitas públicas; observa que, com a participação de todos os Estados</w:t>
            </w:r>
            <w:r w:rsidR="00613C3F">
              <w:rPr>
                <w:b/>
                <w:i/>
              </w:rPr>
              <w:noBreakHyphen/>
            </w:r>
            <w:r w:rsidRPr="00260A25">
              <w:rPr>
                <w:b/>
                <w:i/>
              </w:rPr>
              <w:t>Membros, este valor teria aumentado para 31 a 75 mil milhões de EUR;</w:t>
            </w:r>
          </w:p>
        </w:tc>
        <w:tc>
          <w:tcPr>
            <w:tcW w:w="4876" w:type="dxa"/>
            <w:tcBorders>
              <w:top w:val="nil"/>
              <w:left w:val="nil"/>
              <w:bottom w:val="nil"/>
              <w:right w:val="nil"/>
            </w:tcBorders>
          </w:tcPr>
          <w:p w14:paraId="7875825E" w14:textId="77777777" w:rsidR="0005584D" w:rsidRPr="00260A25" w:rsidRDefault="0005584D" w:rsidP="00147771">
            <w:pPr>
              <w:pStyle w:val="Normal6a"/>
            </w:pPr>
            <w:r w:rsidRPr="00260A25">
              <w:rPr>
                <w:b/>
                <w:i/>
              </w:rPr>
              <w:t>Suprimido</w:t>
            </w:r>
          </w:p>
        </w:tc>
      </w:tr>
    </w:tbl>
    <w:p w14:paraId="4A33784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339B3B47" w14:textId="77777777" w:rsidR="0005584D" w:rsidRPr="00260A25" w:rsidRDefault="0005584D" w:rsidP="0005584D">
      <w:r w:rsidRPr="00260A25">
        <w:rPr>
          <w:rStyle w:val="HideTWBExt"/>
        </w:rPr>
        <w:lastRenderedPageBreak/>
        <w:t>&lt;/Amend&gt;</w:t>
      </w:r>
    </w:p>
    <w:p w14:paraId="19B0EECE"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180</w:t>
      </w:r>
      <w:r w:rsidRPr="00260A25">
        <w:rPr>
          <w:rStyle w:val="HideTWBExt"/>
        </w:rPr>
        <w:t>&lt;/NumAm&gt;</w:t>
      </w:r>
    </w:p>
    <w:p w14:paraId="33C60B16"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4FA411F3" w14:textId="77777777" w:rsidR="0005584D" w:rsidRPr="00260A25" w:rsidRDefault="0005584D" w:rsidP="0005584D">
      <w:pPr>
        <w:pStyle w:val="NormalBold"/>
      </w:pPr>
      <w:r w:rsidRPr="00260A25">
        <w:rPr>
          <w:rStyle w:val="HideTWBExt"/>
          <w:b w:val="0"/>
        </w:rPr>
        <w:t>&lt;/RepeatBlock-By&gt;</w:t>
      </w:r>
    </w:p>
    <w:p w14:paraId="645171A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3817CAB" w14:textId="77777777" w:rsidR="0005584D" w:rsidRPr="00260A25" w:rsidRDefault="0005584D" w:rsidP="0005584D">
      <w:pPr>
        <w:pStyle w:val="NormalBold"/>
      </w:pPr>
      <w:r w:rsidRPr="00260A25">
        <w:rPr>
          <w:rStyle w:val="HideTWBExt"/>
        </w:rPr>
        <w:t>&lt;Article&gt;</w:t>
      </w:r>
      <w:r w:rsidRPr="00260A25">
        <w:t>N.º 14</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6F4129B" w14:textId="77777777" w:rsidTr="00147771">
        <w:trPr>
          <w:trHeight w:hRule="exact" w:val="240"/>
          <w:jc w:val="center"/>
        </w:trPr>
        <w:tc>
          <w:tcPr>
            <w:tcW w:w="9752" w:type="dxa"/>
            <w:gridSpan w:val="2"/>
            <w:tcBorders>
              <w:top w:val="nil"/>
              <w:left w:val="nil"/>
              <w:bottom w:val="nil"/>
              <w:right w:val="nil"/>
            </w:tcBorders>
          </w:tcPr>
          <w:p w14:paraId="399868AA" w14:textId="77777777" w:rsidR="0005584D" w:rsidRPr="00260A25" w:rsidRDefault="0005584D" w:rsidP="00147771"/>
        </w:tc>
      </w:tr>
      <w:tr w:rsidR="0005584D" w:rsidRPr="00260A25" w14:paraId="2DD6B555" w14:textId="77777777" w:rsidTr="00147771">
        <w:trPr>
          <w:trHeight w:val="240"/>
          <w:jc w:val="center"/>
        </w:trPr>
        <w:tc>
          <w:tcPr>
            <w:tcW w:w="4876" w:type="dxa"/>
            <w:tcBorders>
              <w:top w:val="nil"/>
              <w:left w:val="nil"/>
              <w:bottom w:val="nil"/>
              <w:right w:val="nil"/>
            </w:tcBorders>
          </w:tcPr>
          <w:p w14:paraId="7C7A9DC5"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7038A21" w14:textId="77777777" w:rsidR="0005584D" w:rsidRPr="00260A25" w:rsidRDefault="0005584D" w:rsidP="00147771">
            <w:pPr>
              <w:pStyle w:val="AmColumnHeading"/>
            </w:pPr>
            <w:r w:rsidRPr="00260A25">
              <w:t>Alteração</w:t>
            </w:r>
          </w:p>
        </w:tc>
      </w:tr>
      <w:tr w:rsidR="0005584D" w:rsidRPr="00260A25" w14:paraId="642547DA" w14:textId="77777777" w:rsidTr="00147771">
        <w:trPr>
          <w:jc w:val="center"/>
        </w:trPr>
        <w:tc>
          <w:tcPr>
            <w:tcW w:w="4876" w:type="dxa"/>
            <w:tcBorders>
              <w:top w:val="nil"/>
              <w:left w:val="nil"/>
              <w:bottom w:val="nil"/>
              <w:right w:val="nil"/>
            </w:tcBorders>
          </w:tcPr>
          <w:p w14:paraId="20F75134" w14:textId="4EAD8FA4" w:rsidR="0005584D" w:rsidRPr="00260A25" w:rsidRDefault="0005584D" w:rsidP="00147771">
            <w:pPr>
              <w:pStyle w:val="Normal6a"/>
            </w:pPr>
            <w:r w:rsidRPr="00260A25">
              <w:rPr>
                <w:b/>
                <w:i/>
              </w:rPr>
              <w:t>14.</w:t>
            </w:r>
            <w:r w:rsidRPr="00260A25">
              <w:tab/>
            </w:r>
            <w:r w:rsidRPr="00260A25">
              <w:rPr>
                <w:b/>
                <w:i/>
              </w:rPr>
              <w:t>Recorda o acordo de 2020 celebrado entre o Parlamento, o Conselho e a Comissão sobre um roteiro para a introdução de novos recursos próprios, incluindo um imposto sobre as transações financeiras; observa que, nessa altura, a introdução de um imposto sobre as transações financeiras em que teriam participado 10 Estados</w:t>
            </w:r>
            <w:r w:rsidR="00613C3F">
              <w:rPr>
                <w:b/>
                <w:i/>
              </w:rPr>
              <w:noBreakHyphen/>
            </w:r>
            <w:r w:rsidRPr="00260A25">
              <w:rPr>
                <w:b/>
                <w:i/>
              </w:rPr>
              <w:t>Membros teria gerado, anualmente, cerca de 3,5 mil milhões de EUR em receitas públicas; observa que, com a participação de todos os Estados</w:t>
            </w:r>
            <w:r w:rsidR="00613C3F">
              <w:rPr>
                <w:b/>
                <w:i/>
              </w:rPr>
              <w:noBreakHyphen/>
            </w:r>
            <w:r w:rsidRPr="00260A25">
              <w:rPr>
                <w:b/>
                <w:i/>
              </w:rPr>
              <w:t>Membros, este valor teria aumentado para 31 a 75 mil milhões de EUR;</w:t>
            </w:r>
          </w:p>
        </w:tc>
        <w:tc>
          <w:tcPr>
            <w:tcW w:w="4876" w:type="dxa"/>
            <w:tcBorders>
              <w:top w:val="nil"/>
              <w:left w:val="nil"/>
              <w:bottom w:val="nil"/>
              <w:right w:val="nil"/>
            </w:tcBorders>
          </w:tcPr>
          <w:p w14:paraId="4AF2EAC4" w14:textId="77777777" w:rsidR="0005584D" w:rsidRPr="00260A25" w:rsidRDefault="0005584D" w:rsidP="00147771">
            <w:pPr>
              <w:pStyle w:val="Normal6a"/>
            </w:pPr>
            <w:r w:rsidRPr="00260A25">
              <w:rPr>
                <w:b/>
                <w:i/>
              </w:rPr>
              <w:t>Suprimido</w:t>
            </w:r>
          </w:p>
        </w:tc>
      </w:tr>
    </w:tbl>
    <w:p w14:paraId="0542708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0E4C2D0" w14:textId="77777777" w:rsidR="0005584D" w:rsidRPr="00260A25" w:rsidRDefault="0005584D" w:rsidP="0005584D">
      <w:r w:rsidRPr="00260A25">
        <w:rPr>
          <w:rStyle w:val="HideTWBExt"/>
        </w:rPr>
        <w:t>&lt;/Amend&gt;</w:t>
      </w:r>
    </w:p>
    <w:p w14:paraId="7C3F909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181</w:t>
      </w:r>
      <w:r w:rsidRPr="00260A25">
        <w:rPr>
          <w:rStyle w:val="HideTWBExt"/>
        </w:rPr>
        <w:t>&lt;/NumAm&gt;</w:t>
      </w:r>
    </w:p>
    <w:p w14:paraId="2D9A5402"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1495AD44" w14:textId="77777777" w:rsidR="0005584D" w:rsidRPr="00260A25" w:rsidRDefault="0005584D" w:rsidP="0005584D">
      <w:pPr>
        <w:pStyle w:val="NormalBold"/>
      </w:pPr>
      <w:r w:rsidRPr="00260A25">
        <w:rPr>
          <w:rStyle w:val="HideTWBExt"/>
          <w:b w:val="0"/>
        </w:rPr>
        <w:t>&lt;/RepeatBlock-By&gt;</w:t>
      </w:r>
    </w:p>
    <w:p w14:paraId="4D24C9B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75A69CA" w14:textId="77777777" w:rsidR="0005584D" w:rsidRPr="00260A25" w:rsidRDefault="0005584D" w:rsidP="0005584D">
      <w:pPr>
        <w:pStyle w:val="NormalBold"/>
      </w:pPr>
      <w:r w:rsidRPr="00260A25">
        <w:rPr>
          <w:rStyle w:val="HideTWBExt"/>
        </w:rPr>
        <w:t>&lt;Article&gt;</w:t>
      </w:r>
      <w:r w:rsidRPr="00260A25">
        <w:t>N.º 14</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7632F5C" w14:textId="77777777" w:rsidTr="00147771">
        <w:trPr>
          <w:trHeight w:hRule="exact" w:val="240"/>
          <w:jc w:val="center"/>
        </w:trPr>
        <w:tc>
          <w:tcPr>
            <w:tcW w:w="9752" w:type="dxa"/>
            <w:gridSpan w:val="2"/>
            <w:tcBorders>
              <w:top w:val="nil"/>
              <w:left w:val="nil"/>
              <w:bottom w:val="nil"/>
              <w:right w:val="nil"/>
            </w:tcBorders>
          </w:tcPr>
          <w:p w14:paraId="02991FBC" w14:textId="77777777" w:rsidR="0005584D" w:rsidRPr="00260A25" w:rsidRDefault="0005584D" w:rsidP="00147771"/>
        </w:tc>
      </w:tr>
      <w:tr w:rsidR="0005584D" w:rsidRPr="00260A25" w14:paraId="4D00B3D4" w14:textId="77777777" w:rsidTr="00147771">
        <w:trPr>
          <w:trHeight w:val="240"/>
          <w:jc w:val="center"/>
        </w:trPr>
        <w:tc>
          <w:tcPr>
            <w:tcW w:w="4876" w:type="dxa"/>
            <w:tcBorders>
              <w:top w:val="nil"/>
              <w:left w:val="nil"/>
              <w:bottom w:val="nil"/>
              <w:right w:val="nil"/>
            </w:tcBorders>
          </w:tcPr>
          <w:p w14:paraId="431CC1E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1469CF8" w14:textId="77777777" w:rsidR="0005584D" w:rsidRPr="00260A25" w:rsidRDefault="0005584D" w:rsidP="00147771">
            <w:pPr>
              <w:pStyle w:val="AmColumnHeading"/>
            </w:pPr>
            <w:r w:rsidRPr="00260A25">
              <w:t>Alteração</w:t>
            </w:r>
          </w:p>
        </w:tc>
      </w:tr>
      <w:tr w:rsidR="0005584D" w:rsidRPr="00260A25" w14:paraId="4220ADD0" w14:textId="77777777" w:rsidTr="00147771">
        <w:trPr>
          <w:jc w:val="center"/>
        </w:trPr>
        <w:tc>
          <w:tcPr>
            <w:tcW w:w="4876" w:type="dxa"/>
            <w:tcBorders>
              <w:top w:val="nil"/>
              <w:left w:val="nil"/>
              <w:bottom w:val="nil"/>
              <w:right w:val="nil"/>
            </w:tcBorders>
          </w:tcPr>
          <w:p w14:paraId="2EFFAEC6" w14:textId="71FDD7CA" w:rsidR="0005584D" w:rsidRPr="00260A25" w:rsidRDefault="0005584D" w:rsidP="00147771">
            <w:pPr>
              <w:pStyle w:val="Normal6a"/>
            </w:pPr>
            <w:r w:rsidRPr="00260A25">
              <w:t>14.</w:t>
            </w:r>
            <w:r w:rsidRPr="00260A25">
              <w:tab/>
              <w:t>Recorda o acordo de 2020 celebrado entre o Parlamento, o Conselho e a Comissão sobre um roteiro para a introdução de novos recursos próprios</w:t>
            </w:r>
            <w:r w:rsidRPr="00260A25">
              <w:rPr>
                <w:b/>
                <w:i/>
              </w:rPr>
              <w:t>, incluindo um imposto sobre as transações financeiras</w:t>
            </w:r>
            <w:r w:rsidRPr="00260A25">
              <w:t xml:space="preserve">; </w:t>
            </w:r>
            <w:r w:rsidRPr="00260A25">
              <w:rPr>
                <w:b/>
                <w:i/>
              </w:rPr>
              <w:t>observa que, nessa altura, a introdução de um imposto sobre as transações financeiras em que teriam participado 10 Estados</w:t>
            </w:r>
            <w:r w:rsidR="00613C3F">
              <w:rPr>
                <w:b/>
                <w:i/>
              </w:rPr>
              <w:noBreakHyphen/>
            </w:r>
            <w:r w:rsidRPr="00260A25">
              <w:rPr>
                <w:b/>
                <w:i/>
              </w:rPr>
              <w:t xml:space="preserve">Membros teria gerado, anualmente, cerca de 3,5 mil milhões de EUR em receitas públicas; </w:t>
            </w:r>
            <w:r w:rsidRPr="00260A25">
              <w:rPr>
                <w:b/>
                <w:i/>
              </w:rPr>
              <w:lastRenderedPageBreak/>
              <w:t>observa que, com a participação de todos os Estados</w:t>
            </w:r>
            <w:r w:rsidR="00613C3F">
              <w:rPr>
                <w:b/>
                <w:i/>
              </w:rPr>
              <w:noBreakHyphen/>
            </w:r>
            <w:r w:rsidRPr="00260A25">
              <w:rPr>
                <w:b/>
                <w:i/>
              </w:rPr>
              <w:t>Membros, este valor teria aumentado para 31 a 75 mil milhões de EUR;</w:t>
            </w:r>
          </w:p>
        </w:tc>
        <w:tc>
          <w:tcPr>
            <w:tcW w:w="4876" w:type="dxa"/>
            <w:tcBorders>
              <w:top w:val="nil"/>
              <w:left w:val="nil"/>
              <w:bottom w:val="nil"/>
              <w:right w:val="nil"/>
            </w:tcBorders>
          </w:tcPr>
          <w:p w14:paraId="21E0A4D8" w14:textId="77777777" w:rsidR="0005584D" w:rsidRPr="00260A25" w:rsidRDefault="0005584D" w:rsidP="00147771">
            <w:pPr>
              <w:pStyle w:val="Normal6a"/>
            </w:pPr>
            <w:r w:rsidRPr="00260A25">
              <w:lastRenderedPageBreak/>
              <w:t>14.</w:t>
            </w:r>
            <w:r w:rsidRPr="00260A25">
              <w:tab/>
              <w:t>Recorda o acordo de 2020 celebrado entre o Parlamento, o Conselho e a Comissão sobre um roteiro para a introdução de novos recursos próprios;</w:t>
            </w:r>
          </w:p>
        </w:tc>
      </w:tr>
    </w:tbl>
    <w:p w14:paraId="7AB8D901"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069F067" w14:textId="77777777" w:rsidR="0005584D" w:rsidRPr="00260A25" w:rsidRDefault="0005584D" w:rsidP="0005584D">
      <w:r w:rsidRPr="00260A25">
        <w:rPr>
          <w:rStyle w:val="HideTWBExt"/>
        </w:rPr>
        <w:t>&lt;/Amend&gt;</w:t>
      </w:r>
    </w:p>
    <w:p w14:paraId="085FCE6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182</w:t>
      </w:r>
      <w:r w:rsidRPr="00260A25">
        <w:rPr>
          <w:rStyle w:val="HideTWBExt"/>
        </w:rPr>
        <w:t>&lt;/NumAm&gt;</w:t>
      </w:r>
    </w:p>
    <w:p w14:paraId="5E7F23EE"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4E9256B9" w14:textId="77777777" w:rsidR="0005584D" w:rsidRPr="00260A25" w:rsidRDefault="0005584D" w:rsidP="0005584D">
      <w:pPr>
        <w:pStyle w:val="NormalBold"/>
      </w:pPr>
      <w:r w:rsidRPr="00260A25">
        <w:rPr>
          <w:rStyle w:val="HideTWBExt"/>
          <w:b w:val="0"/>
        </w:rPr>
        <w:t>&lt;/RepeatBlock-By&gt;</w:t>
      </w:r>
    </w:p>
    <w:p w14:paraId="5F15DB4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48B5950" w14:textId="77777777" w:rsidR="0005584D" w:rsidRPr="00260A25" w:rsidRDefault="0005584D" w:rsidP="0005584D">
      <w:pPr>
        <w:pStyle w:val="NormalBold"/>
      </w:pPr>
      <w:r w:rsidRPr="00260A25">
        <w:rPr>
          <w:rStyle w:val="HideTWBExt"/>
        </w:rPr>
        <w:t>&lt;Article&gt;</w:t>
      </w:r>
      <w:r w:rsidRPr="00260A25">
        <w:t>N.º 14</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DA69C9D" w14:textId="77777777" w:rsidTr="00147771">
        <w:trPr>
          <w:trHeight w:hRule="exact" w:val="240"/>
          <w:jc w:val="center"/>
        </w:trPr>
        <w:tc>
          <w:tcPr>
            <w:tcW w:w="9752" w:type="dxa"/>
            <w:gridSpan w:val="2"/>
            <w:tcBorders>
              <w:top w:val="nil"/>
              <w:left w:val="nil"/>
              <w:bottom w:val="nil"/>
              <w:right w:val="nil"/>
            </w:tcBorders>
          </w:tcPr>
          <w:p w14:paraId="50EE3651" w14:textId="77777777" w:rsidR="0005584D" w:rsidRPr="00260A25" w:rsidRDefault="0005584D" w:rsidP="00147771"/>
        </w:tc>
      </w:tr>
      <w:tr w:rsidR="0005584D" w:rsidRPr="00260A25" w14:paraId="38250794" w14:textId="77777777" w:rsidTr="00147771">
        <w:trPr>
          <w:trHeight w:val="240"/>
          <w:jc w:val="center"/>
        </w:trPr>
        <w:tc>
          <w:tcPr>
            <w:tcW w:w="4876" w:type="dxa"/>
            <w:tcBorders>
              <w:top w:val="nil"/>
              <w:left w:val="nil"/>
              <w:bottom w:val="nil"/>
              <w:right w:val="nil"/>
            </w:tcBorders>
          </w:tcPr>
          <w:p w14:paraId="5BD30F0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AF51B4C" w14:textId="77777777" w:rsidR="0005584D" w:rsidRPr="00260A25" w:rsidRDefault="0005584D" w:rsidP="00147771">
            <w:pPr>
              <w:pStyle w:val="AmColumnHeading"/>
            </w:pPr>
            <w:r w:rsidRPr="00260A25">
              <w:t>Alteração</w:t>
            </w:r>
          </w:p>
        </w:tc>
      </w:tr>
      <w:tr w:rsidR="0005584D" w:rsidRPr="00260A25" w14:paraId="3108F4AB" w14:textId="77777777" w:rsidTr="00147771">
        <w:trPr>
          <w:jc w:val="center"/>
        </w:trPr>
        <w:tc>
          <w:tcPr>
            <w:tcW w:w="4876" w:type="dxa"/>
            <w:tcBorders>
              <w:top w:val="nil"/>
              <w:left w:val="nil"/>
              <w:bottom w:val="nil"/>
              <w:right w:val="nil"/>
            </w:tcBorders>
          </w:tcPr>
          <w:p w14:paraId="7FA091DA" w14:textId="26EA5A6A" w:rsidR="0005584D" w:rsidRPr="00260A25" w:rsidRDefault="0005584D" w:rsidP="00147771">
            <w:pPr>
              <w:pStyle w:val="Normal6a"/>
            </w:pPr>
            <w:r w:rsidRPr="00260A25">
              <w:t>14.</w:t>
            </w:r>
            <w:r w:rsidRPr="00260A25">
              <w:tab/>
              <w:t>Recorda o acordo de 2020 celebrado entre o Parlamento, o Conselho e a Comissão sobre um roteiro para a introdução de novos recursos próprios, incluindo um imposto sobre as transações financeiras; observa que</w:t>
            </w:r>
            <w:r w:rsidRPr="00260A25">
              <w:rPr>
                <w:b/>
                <w:i/>
              </w:rPr>
              <w:t>, nessa altura, a introdução de um imposto sobre as transações financeiras em que teriam participado 10 Estados</w:t>
            </w:r>
            <w:r w:rsidR="00613C3F">
              <w:rPr>
                <w:b/>
                <w:i/>
              </w:rPr>
              <w:noBreakHyphen/>
            </w:r>
            <w:r w:rsidRPr="00260A25">
              <w:rPr>
                <w:b/>
                <w:i/>
              </w:rPr>
              <w:t>Membros teria gerado, anualmente, cerca de 3,5 mil milhões de EUR em receitas públicas</w:t>
            </w:r>
            <w:r w:rsidRPr="00260A25">
              <w:t>; observa que</w:t>
            </w:r>
            <w:r w:rsidRPr="00260A25">
              <w:rPr>
                <w:b/>
                <w:i/>
              </w:rPr>
              <w:t>, com a participação de todos os Estados</w:t>
            </w:r>
            <w:r w:rsidR="00613C3F">
              <w:rPr>
                <w:b/>
                <w:i/>
              </w:rPr>
              <w:noBreakHyphen/>
            </w:r>
            <w:r w:rsidRPr="00260A25">
              <w:rPr>
                <w:b/>
                <w:i/>
              </w:rPr>
              <w:t>Membros, este valor teria aumentado para 31 a 75 mil milhões de EUR</w:t>
            </w:r>
            <w:r w:rsidRPr="00260A25">
              <w:t>;</w:t>
            </w:r>
          </w:p>
        </w:tc>
        <w:tc>
          <w:tcPr>
            <w:tcW w:w="4876" w:type="dxa"/>
            <w:tcBorders>
              <w:top w:val="nil"/>
              <w:left w:val="nil"/>
              <w:bottom w:val="nil"/>
              <w:right w:val="nil"/>
            </w:tcBorders>
          </w:tcPr>
          <w:p w14:paraId="4E085746" w14:textId="77777777" w:rsidR="0005584D" w:rsidRPr="00260A25" w:rsidRDefault="0005584D" w:rsidP="00147771">
            <w:pPr>
              <w:pStyle w:val="Normal6a"/>
            </w:pPr>
            <w:r w:rsidRPr="00260A25">
              <w:t>14.</w:t>
            </w:r>
            <w:r w:rsidRPr="00260A25">
              <w:tab/>
              <w:t xml:space="preserve">Recorda o acordo de 2020 celebrado entre o Parlamento, o Conselho e a Comissão sobre um roteiro para a introdução de novos recursos próprios, incluindo um imposto sobre as transações financeiras; observa que </w:t>
            </w:r>
            <w:r w:rsidRPr="00260A25">
              <w:rPr>
                <w:b/>
                <w:i/>
              </w:rPr>
              <w:t>a ideia de um FTT à escala da UE tem sido amplamente debatida, mas continua a enfrentar desafios políticos e económicos significativos</w:t>
            </w:r>
            <w:r w:rsidRPr="00260A25">
              <w:t xml:space="preserve">; observa que </w:t>
            </w:r>
            <w:r w:rsidRPr="00260A25">
              <w:rPr>
                <w:b/>
                <w:i/>
              </w:rPr>
              <w:t>as previsões de receita para tal imposto variam consideravelmente consoante o seu âmbito e a sua conceção; sublinha que os novos recursos próprios devem reforçar o orçamento da União, salvaguardando simultaneamente a competitividade das empresas europeias e devem, sempre que possível, visar atividades económicas envolvendo intervenientes de países terceiros que acedem ao mercado da União, em vez de impor encargos adicionais às empresas estabelecidas na União</w:t>
            </w:r>
            <w:r w:rsidRPr="00260A25">
              <w:t>;</w:t>
            </w:r>
          </w:p>
        </w:tc>
      </w:tr>
    </w:tbl>
    <w:p w14:paraId="3F9F0E9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3FFF28D" w14:textId="77777777" w:rsidR="0005584D" w:rsidRPr="00260A25" w:rsidRDefault="0005584D" w:rsidP="0005584D">
      <w:r w:rsidRPr="00260A25">
        <w:rPr>
          <w:rStyle w:val="HideTWBExt"/>
        </w:rPr>
        <w:t>&lt;/Amend&gt;</w:t>
      </w:r>
    </w:p>
    <w:p w14:paraId="783621F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183</w:t>
      </w:r>
      <w:r w:rsidRPr="00260A25">
        <w:rPr>
          <w:rStyle w:val="HideTWBExt"/>
        </w:rPr>
        <w:t>&lt;/NumAm&gt;</w:t>
      </w:r>
    </w:p>
    <w:p w14:paraId="4FC187C6"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4E8293C4" w14:textId="77777777" w:rsidR="0005584D" w:rsidRPr="00260A25" w:rsidRDefault="0005584D" w:rsidP="0005584D">
      <w:pPr>
        <w:pStyle w:val="NormalBold"/>
      </w:pPr>
      <w:r w:rsidRPr="00260A25">
        <w:rPr>
          <w:rStyle w:val="HideTWBExt"/>
          <w:b w:val="0"/>
        </w:rPr>
        <w:t>&lt;/RepeatBlock-By&gt;</w:t>
      </w:r>
    </w:p>
    <w:p w14:paraId="026BA21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635342C" w14:textId="6C7890F5" w:rsidR="0005584D" w:rsidRPr="00260A25" w:rsidRDefault="0005584D" w:rsidP="0005584D">
      <w:pPr>
        <w:pStyle w:val="NormalBold"/>
      </w:pPr>
      <w:r w:rsidRPr="00260A25">
        <w:rPr>
          <w:rStyle w:val="HideTWBExt"/>
        </w:rPr>
        <w:lastRenderedPageBreak/>
        <w:t>&lt;Article&gt;</w:t>
      </w:r>
      <w:r w:rsidRPr="00260A25">
        <w:t>N.º 14</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D6D805E" w14:textId="77777777" w:rsidTr="00147771">
        <w:trPr>
          <w:trHeight w:hRule="exact" w:val="240"/>
          <w:jc w:val="center"/>
        </w:trPr>
        <w:tc>
          <w:tcPr>
            <w:tcW w:w="9752" w:type="dxa"/>
            <w:gridSpan w:val="2"/>
            <w:tcBorders>
              <w:top w:val="nil"/>
              <w:left w:val="nil"/>
              <w:bottom w:val="nil"/>
              <w:right w:val="nil"/>
            </w:tcBorders>
          </w:tcPr>
          <w:p w14:paraId="721F7F8F" w14:textId="77777777" w:rsidR="0005584D" w:rsidRPr="00260A25" w:rsidRDefault="0005584D" w:rsidP="00147771"/>
        </w:tc>
      </w:tr>
      <w:tr w:rsidR="0005584D" w:rsidRPr="00260A25" w14:paraId="255CC5D6" w14:textId="77777777" w:rsidTr="00147771">
        <w:trPr>
          <w:trHeight w:val="240"/>
          <w:jc w:val="center"/>
        </w:trPr>
        <w:tc>
          <w:tcPr>
            <w:tcW w:w="4876" w:type="dxa"/>
            <w:tcBorders>
              <w:top w:val="nil"/>
              <w:left w:val="nil"/>
              <w:bottom w:val="nil"/>
              <w:right w:val="nil"/>
            </w:tcBorders>
          </w:tcPr>
          <w:p w14:paraId="2CE273E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68487DC" w14:textId="77777777" w:rsidR="0005584D" w:rsidRPr="00260A25" w:rsidRDefault="0005584D" w:rsidP="00147771">
            <w:pPr>
              <w:pStyle w:val="AmColumnHeading"/>
            </w:pPr>
            <w:r w:rsidRPr="00260A25">
              <w:t>Alteração</w:t>
            </w:r>
          </w:p>
        </w:tc>
      </w:tr>
      <w:tr w:rsidR="0005584D" w:rsidRPr="00260A25" w14:paraId="44F70570" w14:textId="77777777" w:rsidTr="00147771">
        <w:trPr>
          <w:jc w:val="center"/>
        </w:trPr>
        <w:tc>
          <w:tcPr>
            <w:tcW w:w="4876" w:type="dxa"/>
            <w:tcBorders>
              <w:top w:val="nil"/>
              <w:left w:val="nil"/>
              <w:bottom w:val="nil"/>
              <w:right w:val="nil"/>
            </w:tcBorders>
          </w:tcPr>
          <w:p w14:paraId="731E5E15" w14:textId="77777777" w:rsidR="0005584D" w:rsidRPr="00260A25" w:rsidRDefault="0005584D" w:rsidP="00147771">
            <w:pPr>
              <w:pStyle w:val="Normal6a"/>
            </w:pPr>
          </w:p>
        </w:tc>
        <w:tc>
          <w:tcPr>
            <w:tcW w:w="4876" w:type="dxa"/>
            <w:tcBorders>
              <w:top w:val="nil"/>
              <w:left w:val="nil"/>
              <w:bottom w:val="nil"/>
              <w:right w:val="nil"/>
            </w:tcBorders>
          </w:tcPr>
          <w:p w14:paraId="6F0C466F" w14:textId="76537B85" w:rsidR="0005584D" w:rsidRPr="00260A25" w:rsidRDefault="0005584D" w:rsidP="00147771">
            <w:pPr>
              <w:pStyle w:val="Normal6a"/>
            </w:pPr>
            <w:r w:rsidRPr="00260A25">
              <w:rPr>
                <w:b/>
                <w:i/>
              </w:rPr>
              <w:t>14</w:t>
            </w:r>
            <w:r w:rsidR="00613C3F">
              <w:rPr>
                <w:b/>
                <w:i/>
              </w:rPr>
              <w:noBreakHyphen/>
            </w:r>
            <w:r w:rsidRPr="00260A25">
              <w:rPr>
                <w:b/>
                <w:i/>
              </w:rPr>
              <w:t>A.</w:t>
            </w:r>
            <w:r w:rsidRPr="00260A25">
              <w:tab/>
            </w:r>
            <w:r w:rsidRPr="00260A25">
              <w:rPr>
                <w:b/>
                <w:i/>
              </w:rPr>
              <w:t>Recorda a dinâmica cíclica dos lucros dos bancos; salienta que três anos de maior restritividade da política monetária e, consequentemente, de aumento dos lucros dos bancos foram precedidos por seis anos de rendimentos mais baixos e taxas de juro muito baixas, combatendo as baixas taxas de inflação; sublinha, por conseguinte, que qualquer quadro fiscal não deve gerar distorções e deve ter em conta a natureza transitória desses lucros, a fim de evitar prejudicar a estabilidade financeira a longo prazo e a concessão de crédito;</w:t>
            </w:r>
          </w:p>
        </w:tc>
      </w:tr>
    </w:tbl>
    <w:p w14:paraId="53986FEE"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A0AD9ED" w14:textId="77777777" w:rsidR="0005584D" w:rsidRPr="00260A25" w:rsidRDefault="0005584D" w:rsidP="0005584D">
      <w:r w:rsidRPr="00260A25">
        <w:rPr>
          <w:rStyle w:val="HideTWBExt"/>
        </w:rPr>
        <w:t>&lt;/Amend&gt;</w:t>
      </w:r>
    </w:p>
    <w:p w14:paraId="248E9C4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184</w:t>
      </w:r>
      <w:r w:rsidRPr="00260A25">
        <w:rPr>
          <w:rStyle w:val="HideTWBExt"/>
        </w:rPr>
        <w:t>&lt;/NumAm&gt;</w:t>
      </w:r>
    </w:p>
    <w:p w14:paraId="0E0E21EB"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4F37EAD8" w14:textId="77777777" w:rsidR="0005584D" w:rsidRPr="00260A25" w:rsidRDefault="0005584D" w:rsidP="0005584D">
      <w:pPr>
        <w:pStyle w:val="NormalBold"/>
      </w:pPr>
      <w:r w:rsidRPr="00260A25">
        <w:rPr>
          <w:rStyle w:val="HideTWBExt"/>
          <w:b w:val="0"/>
        </w:rPr>
        <w:t>&lt;/RepeatBlock-By&gt;</w:t>
      </w:r>
    </w:p>
    <w:p w14:paraId="2F393C5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1CC56E1" w14:textId="27ABEA4E" w:rsidR="0005584D" w:rsidRPr="00260A25" w:rsidRDefault="0005584D" w:rsidP="0005584D">
      <w:pPr>
        <w:pStyle w:val="NormalBold"/>
      </w:pPr>
      <w:r w:rsidRPr="00260A25">
        <w:rPr>
          <w:rStyle w:val="HideTWBExt"/>
        </w:rPr>
        <w:t>&lt;Article&gt;</w:t>
      </w:r>
      <w:r w:rsidRPr="00260A25">
        <w:t>N.º 14</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4028C9F" w14:textId="77777777" w:rsidTr="00147771">
        <w:trPr>
          <w:trHeight w:hRule="exact" w:val="240"/>
          <w:jc w:val="center"/>
        </w:trPr>
        <w:tc>
          <w:tcPr>
            <w:tcW w:w="9752" w:type="dxa"/>
            <w:gridSpan w:val="2"/>
            <w:tcBorders>
              <w:top w:val="nil"/>
              <w:left w:val="nil"/>
              <w:bottom w:val="nil"/>
              <w:right w:val="nil"/>
            </w:tcBorders>
          </w:tcPr>
          <w:p w14:paraId="572DD2F3" w14:textId="77777777" w:rsidR="0005584D" w:rsidRPr="00260A25" w:rsidRDefault="0005584D" w:rsidP="00147771"/>
        </w:tc>
      </w:tr>
      <w:tr w:rsidR="0005584D" w:rsidRPr="00260A25" w14:paraId="02052E23" w14:textId="77777777" w:rsidTr="00147771">
        <w:trPr>
          <w:trHeight w:val="240"/>
          <w:jc w:val="center"/>
        </w:trPr>
        <w:tc>
          <w:tcPr>
            <w:tcW w:w="4876" w:type="dxa"/>
            <w:tcBorders>
              <w:top w:val="nil"/>
              <w:left w:val="nil"/>
              <w:bottom w:val="nil"/>
              <w:right w:val="nil"/>
            </w:tcBorders>
          </w:tcPr>
          <w:p w14:paraId="40D9692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FA4029D" w14:textId="77777777" w:rsidR="0005584D" w:rsidRPr="00260A25" w:rsidRDefault="0005584D" w:rsidP="00147771">
            <w:pPr>
              <w:pStyle w:val="AmColumnHeading"/>
            </w:pPr>
            <w:r w:rsidRPr="00260A25">
              <w:t>Alteração</w:t>
            </w:r>
          </w:p>
        </w:tc>
      </w:tr>
      <w:tr w:rsidR="0005584D" w:rsidRPr="00260A25" w14:paraId="53825D17" w14:textId="77777777" w:rsidTr="00147771">
        <w:trPr>
          <w:jc w:val="center"/>
        </w:trPr>
        <w:tc>
          <w:tcPr>
            <w:tcW w:w="4876" w:type="dxa"/>
            <w:tcBorders>
              <w:top w:val="nil"/>
              <w:left w:val="nil"/>
              <w:bottom w:val="nil"/>
              <w:right w:val="nil"/>
            </w:tcBorders>
          </w:tcPr>
          <w:p w14:paraId="1BC793D0" w14:textId="77777777" w:rsidR="0005584D" w:rsidRPr="00260A25" w:rsidRDefault="0005584D" w:rsidP="00147771">
            <w:pPr>
              <w:pStyle w:val="Normal6a"/>
            </w:pPr>
          </w:p>
        </w:tc>
        <w:tc>
          <w:tcPr>
            <w:tcW w:w="4876" w:type="dxa"/>
            <w:tcBorders>
              <w:top w:val="nil"/>
              <w:left w:val="nil"/>
              <w:bottom w:val="nil"/>
              <w:right w:val="nil"/>
            </w:tcBorders>
          </w:tcPr>
          <w:p w14:paraId="527E54A7" w14:textId="5B7519EA" w:rsidR="0005584D" w:rsidRPr="00260A25" w:rsidRDefault="0005584D" w:rsidP="00147771">
            <w:pPr>
              <w:pStyle w:val="Normal6a"/>
            </w:pPr>
            <w:r w:rsidRPr="00260A25">
              <w:rPr>
                <w:b/>
                <w:i/>
              </w:rPr>
              <w:t>14</w:t>
            </w:r>
            <w:r w:rsidR="00613C3F">
              <w:rPr>
                <w:b/>
                <w:i/>
              </w:rPr>
              <w:noBreakHyphen/>
            </w:r>
            <w:r w:rsidRPr="00260A25">
              <w:rPr>
                <w:b/>
                <w:i/>
              </w:rPr>
              <w:t>A.</w:t>
            </w:r>
            <w:r w:rsidRPr="00260A25">
              <w:tab/>
            </w:r>
            <w:r w:rsidRPr="00260A25">
              <w:rPr>
                <w:b/>
                <w:i/>
              </w:rPr>
              <w:t>Congratula</w:t>
            </w:r>
            <w:r w:rsidR="00613C3F">
              <w:rPr>
                <w:b/>
                <w:i/>
              </w:rPr>
              <w:noBreakHyphen/>
            </w:r>
            <w:r w:rsidRPr="00260A25">
              <w:rPr>
                <w:b/>
                <w:i/>
              </w:rPr>
              <w:t>se com a decisão da Comissão de retirar a proposta relativa a um imposto sobre as transações financeiras e solicita que seja dada especial atenção às políticas que reforçam a atratividade dos mercados de capitais da UE;</w:t>
            </w:r>
          </w:p>
        </w:tc>
      </w:tr>
    </w:tbl>
    <w:p w14:paraId="4B3A0DB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D2C7DC6" w14:textId="77777777" w:rsidR="0005584D" w:rsidRPr="00260A25" w:rsidRDefault="0005584D" w:rsidP="0005584D">
      <w:r w:rsidRPr="00260A25">
        <w:rPr>
          <w:rStyle w:val="HideTWBExt"/>
        </w:rPr>
        <w:t>&lt;/Amend&gt;</w:t>
      </w:r>
    </w:p>
    <w:p w14:paraId="6059EFD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185</w:t>
      </w:r>
      <w:r w:rsidRPr="00260A25">
        <w:rPr>
          <w:rStyle w:val="HideTWBExt"/>
        </w:rPr>
        <w:t>&lt;/NumAm&gt;</w:t>
      </w:r>
    </w:p>
    <w:p w14:paraId="75520056"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65E3D428" w14:textId="77777777" w:rsidR="0005584D" w:rsidRPr="00260A25" w:rsidRDefault="0005584D" w:rsidP="0005584D">
      <w:pPr>
        <w:pStyle w:val="NormalBold"/>
      </w:pPr>
      <w:r w:rsidRPr="00260A25">
        <w:rPr>
          <w:rStyle w:val="HideTWBExt"/>
          <w:b w:val="0"/>
        </w:rPr>
        <w:t>&lt;/RepeatBlock-By&gt;</w:t>
      </w:r>
    </w:p>
    <w:p w14:paraId="704EF88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0A1C98F" w14:textId="0509D33A" w:rsidR="0005584D" w:rsidRPr="00260A25" w:rsidRDefault="0005584D" w:rsidP="0005584D">
      <w:pPr>
        <w:pStyle w:val="NormalBold"/>
      </w:pPr>
      <w:r w:rsidRPr="00260A25">
        <w:rPr>
          <w:rStyle w:val="HideTWBExt"/>
        </w:rPr>
        <w:t>&lt;Article&gt;</w:t>
      </w:r>
      <w:r w:rsidRPr="00260A25">
        <w:t>N.º 14</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24A4D71" w14:textId="77777777" w:rsidTr="00147771">
        <w:trPr>
          <w:trHeight w:hRule="exact" w:val="240"/>
          <w:jc w:val="center"/>
        </w:trPr>
        <w:tc>
          <w:tcPr>
            <w:tcW w:w="9752" w:type="dxa"/>
            <w:gridSpan w:val="2"/>
            <w:tcBorders>
              <w:top w:val="nil"/>
              <w:left w:val="nil"/>
              <w:bottom w:val="nil"/>
              <w:right w:val="nil"/>
            </w:tcBorders>
          </w:tcPr>
          <w:p w14:paraId="79BE3D80" w14:textId="77777777" w:rsidR="0005584D" w:rsidRPr="00260A25" w:rsidRDefault="0005584D" w:rsidP="00147771"/>
        </w:tc>
      </w:tr>
      <w:tr w:rsidR="0005584D" w:rsidRPr="00260A25" w14:paraId="18377A1F" w14:textId="77777777" w:rsidTr="00147771">
        <w:trPr>
          <w:trHeight w:val="240"/>
          <w:jc w:val="center"/>
        </w:trPr>
        <w:tc>
          <w:tcPr>
            <w:tcW w:w="4876" w:type="dxa"/>
            <w:tcBorders>
              <w:top w:val="nil"/>
              <w:left w:val="nil"/>
              <w:bottom w:val="nil"/>
              <w:right w:val="nil"/>
            </w:tcBorders>
          </w:tcPr>
          <w:p w14:paraId="478997EE" w14:textId="77777777" w:rsidR="0005584D" w:rsidRPr="00260A25" w:rsidRDefault="0005584D" w:rsidP="00147771">
            <w:pPr>
              <w:pStyle w:val="AmColumnHeading"/>
            </w:pPr>
            <w:r w:rsidRPr="00260A25">
              <w:lastRenderedPageBreak/>
              <w:t>Proposta de resolução</w:t>
            </w:r>
          </w:p>
        </w:tc>
        <w:tc>
          <w:tcPr>
            <w:tcW w:w="4876" w:type="dxa"/>
            <w:tcBorders>
              <w:top w:val="nil"/>
              <w:left w:val="nil"/>
              <w:bottom w:val="nil"/>
              <w:right w:val="nil"/>
            </w:tcBorders>
          </w:tcPr>
          <w:p w14:paraId="049661ED" w14:textId="77777777" w:rsidR="0005584D" w:rsidRPr="00260A25" w:rsidRDefault="0005584D" w:rsidP="00147771">
            <w:pPr>
              <w:pStyle w:val="AmColumnHeading"/>
            </w:pPr>
            <w:r w:rsidRPr="00260A25">
              <w:t>Alteração</w:t>
            </w:r>
          </w:p>
        </w:tc>
      </w:tr>
      <w:tr w:rsidR="0005584D" w:rsidRPr="00260A25" w14:paraId="0F8D897B" w14:textId="77777777" w:rsidTr="00147771">
        <w:trPr>
          <w:jc w:val="center"/>
        </w:trPr>
        <w:tc>
          <w:tcPr>
            <w:tcW w:w="4876" w:type="dxa"/>
            <w:tcBorders>
              <w:top w:val="nil"/>
              <w:left w:val="nil"/>
              <w:bottom w:val="nil"/>
              <w:right w:val="nil"/>
            </w:tcBorders>
          </w:tcPr>
          <w:p w14:paraId="2354B382" w14:textId="77777777" w:rsidR="0005584D" w:rsidRPr="00260A25" w:rsidRDefault="0005584D" w:rsidP="00147771">
            <w:pPr>
              <w:pStyle w:val="Normal6a"/>
            </w:pPr>
          </w:p>
        </w:tc>
        <w:tc>
          <w:tcPr>
            <w:tcW w:w="4876" w:type="dxa"/>
            <w:tcBorders>
              <w:top w:val="nil"/>
              <w:left w:val="nil"/>
              <w:bottom w:val="nil"/>
              <w:right w:val="nil"/>
            </w:tcBorders>
          </w:tcPr>
          <w:p w14:paraId="03773734" w14:textId="37AA8935" w:rsidR="0005584D" w:rsidRPr="00260A25" w:rsidRDefault="0005584D" w:rsidP="00147771">
            <w:pPr>
              <w:pStyle w:val="Normal6a"/>
            </w:pPr>
            <w:r w:rsidRPr="00260A25">
              <w:rPr>
                <w:b/>
                <w:i/>
              </w:rPr>
              <w:t>14</w:t>
            </w:r>
            <w:r w:rsidR="00613C3F">
              <w:rPr>
                <w:b/>
                <w:i/>
              </w:rPr>
              <w:noBreakHyphen/>
            </w:r>
            <w:r w:rsidRPr="00260A25">
              <w:rPr>
                <w:b/>
                <w:i/>
              </w:rPr>
              <w:t>B.</w:t>
            </w:r>
            <w:r w:rsidRPr="00260A25">
              <w:tab/>
            </w:r>
            <w:r w:rsidRPr="00260A25">
              <w:rPr>
                <w:b/>
                <w:i/>
              </w:rPr>
              <w:t>Alerta para o facto de um aumento desproporcionado ou de um imposto temporário sobre os lucros dos bancos ter efeitos negativos a longo prazo, reduzindo a estabilidade financeira e a capacidade de crédito, prejudicando assim a competitividade da União Europeia ; salienta, neste contexto, a importância de apoiar a redução da distorção dívida</w:t>
            </w:r>
            <w:r w:rsidR="00613C3F">
              <w:rPr>
                <w:b/>
                <w:i/>
              </w:rPr>
              <w:noBreakHyphen/>
            </w:r>
            <w:r w:rsidRPr="00260A25">
              <w:rPr>
                <w:b/>
                <w:i/>
              </w:rPr>
              <w:t>capitais próprios no quadro fiscal, introduzindo uma dedução neutra e harmonizada para o capital, a fim de assegurar condições de concorrência equitativas e promover o investimento a longo prazo;</w:t>
            </w:r>
          </w:p>
        </w:tc>
      </w:tr>
    </w:tbl>
    <w:p w14:paraId="43DFE10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EC82C2B" w14:textId="77777777" w:rsidR="0005584D" w:rsidRPr="00260A25" w:rsidRDefault="0005584D" w:rsidP="0005584D">
      <w:r w:rsidRPr="00260A25">
        <w:rPr>
          <w:rStyle w:val="HideTWBExt"/>
        </w:rPr>
        <w:t>&lt;/Amend&gt;</w:t>
      </w:r>
    </w:p>
    <w:p w14:paraId="1E999A6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186</w:t>
      </w:r>
      <w:r w:rsidRPr="00260A25">
        <w:rPr>
          <w:rStyle w:val="HideTWBExt"/>
        </w:rPr>
        <w:t>&lt;/NumAm&gt;</w:t>
      </w:r>
    </w:p>
    <w:p w14:paraId="05C47C1E"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5DDA4E8F" w14:textId="77777777" w:rsidR="0005584D" w:rsidRPr="00260A25" w:rsidRDefault="0005584D" w:rsidP="0005584D">
      <w:pPr>
        <w:pStyle w:val="NormalBold"/>
      </w:pPr>
      <w:r w:rsidRPr="00260A25">
        <w:rPr>
          <w:rStyle w:val="HideTWBExt"/>
          <w:b w:val="0"/>
        </w:rPr>
        <w:t>&lt;/RepeatBlock-By&gt;</w:t>
      </w:r>
    </w:p>
    <w:p w14:paraId="1B049E9D"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B45BEA2" w14:textId="58B41272" w:rsidR="0005584D" w:rsidRPr="00260A25" w:rsidRDefault="0005584D" w:rsidP="0005584D">
      <w:pPr>
        <w:pStyle w:val="NormalBold"/>
      </w:pPr>
      <w:r w:rsidRPr="00260A25">
        <w:rPr>
          <w:rStyle w:val="HideTWBExt"/>
        </w:rPr>
        <w:t>&lt;Article&gt;</w:t>
      </w:r>
      <w:r w:rsidRPr="00260A25">
        <w:t>N.º 14</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24F92C7" w14:textId="77777777" w:rsidTr="00147771">
        <w:trPr>
          <w:trHeight w:hRule="exact" w:val="240"/>
          <w:jc w:val="center"/>
        </w:trPr>
        <w:tc>
          <w:tcPr>
            <w:tcW w:w="9752" w:type="dxa"/>
            <w:gridSpan w:val="2"/>
            <w:tcBorders>
              <w:top w:val="nil"/>
              <w:left w:val="nil"/>
              <w:bottom w:val="nil"/>
              <w:right w:val="nil"/>
            </w:tcBorders>
          </w:tcPr>
          <w:p w14:paraId="5DAF1F45" w14:textId="77777777" w:rsidR="0005584D" w:rsidRPr="00260A25" w:rsidRDefault="0005584D" w:rsidP="00147771"/>
        </w:tc>
      </w:tr>
      <w:tr w:rsidR="0005584D" w:rsidRPr="00260A25" w14:paraId="4B50D2AC" w14:textId="77777777" w:rsidTr="00147771">
        <w:trPr>
          <w:trHeight w:val="240"/>
          <w:jc w:val="center"/>
        </w:trPr>
        <w:tc>
          <w:tcPr>
            <w:tcW w:w="4876" w:type="dxa"/>
            <w:tcBorders>
              <w:top w:val="nil"/>
              <w:left w:val="nil"/>
              <w:bottom w:val="nil"/>
              <w:right w:val="nil"/>
            </w:tcBorders>
          </w:tcPr>
          <w:p w14:paraId="61BEA7AB"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A3340FB" w14:textId="77777777" w:rsidR="0005584D" w:rsidRPr="00260A25" w:rsidRDefault="0005584D" w:rsidP="00147771">
            <w:pPr>
              <w:pStyle w:val="AmColumnHeading"/>
            </w:pPr>
            <w:r w:rsidRPr="00260A25">
              <w:t>Alteração</w:t>
            </w:r>
          </w:p>
        </w:tc>
      </w:tr>
      <w:tr w:rsidR="0005584D" w:rsidRPr="00260A25" w14:paraId="40AF19B0" w14:textId="77777777" w:rsidTr="00147771">
        <w:trPr>
          <w:jc w:val="center"/>
        </w:trPr>
        <w:tc>
          <w:tcPr>
            <w:tcW w:w="4876" w:type="dxa"/>
            <w:tcBorders>
              <w:top w:val="nil"/>
              <w:left w:val="nil"/>
              <w:bottom w:val="nil"/>
              <w:right w:val="nil"/>
            </w:tcBorders>
          </w:tcPr>
          <w:p w14:paraId="76AEE321" w14:textId="77777777" w:rsidR="0005584D" w:rsidRPr="00260A25" w:rsidRDefault="0005584D" w:rsidP="00147771">
            <w:pPr>
              <w:pStyle w:val="Normal6a"/>
            </w:pPr>
          </w:p>
        </w:tc>
        <w:tc>
          <w:tcPr>
            <w:tcW w:w="4876" w:type="dxa"/>
            <w:tcBorders>
              <w:top w:val="nil"/>
              <w:left w:val="nil"/>
              <w:bottom w:val="nil"/>
              <w:right w:val="nil"/>
            </w:tcBorders>
          </w:tcPr>
          <w:p w14:paraId="2E4C503E" w14:textId="6AEE865A" w:rsidR="0005584D" w:rsidRPr="00260A25" w:rsidRDefault="0005584D" w:rsidP="00147771">
            <w:pPr>
              <w:pStyle w:val="Normal6a"/>
            </w:pPr>
            <w:r w:rsidRPr="00260A25">
              <w:rPr>
                <w:b/>
                <w:i/>
              </w:rPr>
              <w:t>14</w:t>
            </w:r>
            <w:r w:rsidR="00613C3F">
              <w:rPr>
                <w:b/>
                <w:i/>
              </w:rPr>
              <w:noBreakHyphen/>
            </w:r>
            <w:r w:rsidRPr="00260A25">
              <w:rPr>
                <w:b/>
                <w:i/>
              </w:rPr>
              <w:t>B.</w:t>
            </w:r>
            <w:r w:rsidRPr="00260A25">
              <w:tab/>
            </w:r>
            <w:r w:rsidRPr="00260A25">
              <w:rPr>
                <w:b/>
                <w:i/>
              </w:rPr>
              <w:t>Recorda que a investigação empírica no domínio dos impostos sobre as transações financeiras aponta para riscos significativos de deslocalização do mercado, redução da liquidez e diminuição da qualidade do mercado e, por conseguinte, adverte contra o relançamento das propostas relativas a um ITF à escala da UE;</w:t>
            </w:r>
          </w:p>
        </w:tc>
      </w:tr>
    </w:tbl>
    <w:p w14:paraId="1879538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18511D2" w14:textId="77777777" w:rsidR="0005584D" w:rsidRPr="00260A25" w:rsidRDefault="0005584D" w:rsidP="0005584D">
      <w:r w:rsidRPr="00260A25">
        <w:rPr>
          <w:rStyle w:val="HideTWBExt"/>
        </w:rPr>
        <w:t>&lt;/Amend&gt;</w:t>
      </w:r>
    </w:p>
    <w:p w14:paraId="573BFD7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187</w:t>
      </w:r>
      <w:r w:rsidRPr="00260A25">
        <w:rPr>
          <w:rStyle w:val="HideTWBExt"/>
        </w:rPr>
        <w:t>&lt;/NumAm&gt;</w:t>
      </w:r>
    </w:p>
    <w:p w14:paraId="337719AB"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7B207661" w14:textId="77777777" w:rsidR="0005584D" w:rsidRPr="00260A25" w:rsidRDefault="0005584D" w:rsidP="0005584D">
      <w:pPr>
        <w:pStyle w:val="NormalBold"/>
      </w:pPr>
      <w:r w:rsidRPr="00260A25">
        <w:rPr>
          <w:rStyle w:val="HideTWBExt"/>
          <w:b w:val="0"/>
        </w:rPr>
        <w:t>&lt;/RepeatBlock-By&gt;</w:t>
      </w:r>
    </w:p>
    <w:p w14:paraId="276A6F7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942BE09" w14:textId="68BC5EB3" w:rsidR="0005584D" w:rsidRPr="00260A25" w:rsidRDefault="0005584D" w:rsidP="0005584D">
      <w:pPr>
        <w:pStyle w:val="NormalBold"/>
      </w:pPr>
      <w:r w:rsidRPr="00260A25">
        <w:rPr>
          <w:rStyle w:val="HideTWBExt"/>
        </w:rPr>
        <w:t>&lt;Article&gt;</w:t>
      </w:r>
      <w:r w:rsidRPr="00260A25">
        <w:t>N.º 14</w:t>
      </w:r>
      <w:r w:rsidR="00613C3F">
        <w:noBreakHyphen/>
      </w:r>
      <w:r w:rsidRPr="00260A25">
        <w:t>C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7A6E24A" w14:textId="77777777" w:rsidTr="00147771">
        <w:trPr>
          <w:trHeight w:hRule="exact" w:val="240"/>
          <w:jc w:val="center"/>
        </w:trPr>
        <w:tc>
          <w:tcPr>
            <w:tcW w:w="9752" w:type="dxa"/>
            <w:gridSpan w:val="2"/>
            <w:tcBorders>
              <w:top w:val="nil"/>
              <w:left w:val="nil"/>
              <w:bottom w:val="nil"/>
              <w:right w:val="nil"/>
            </w:tcBorders>
          </w:tcPr>
          <w:p w14:paraId="508133A3" w14:textId="77777777" w:rsidR="0005584D" w:rsidRPr="00260A25" w:rsidRDefault="0005584D" w:rsidP="00147771"/>
        </w:tc>
      </w:tr>
      <w:tr w:rsidR="0005584D" w:rsidRPr="00260A25" w14:paraId="4570C89F" w14:textId="77777777" w:rsidTr="00147771">
        <w:trPr>
          <w:trHeight w:val="240"/>
          <w:jc w:val="center"/>
        </w:trPr>
        <w:tc>
          <w:tcPr>
            <w:tcW w:w="4876" w:type="dxa"/>
            <w:tcBorders>
              <w:top w:val="nil"/>
              <w:left w:val="nil"/>
              <w:bottom w:val="nil"/>
              <w:right w:val="nil"/>
            </w:tcBorders>
          </w:tcPr>
          <w:p w14:paraId="2843DDD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EA25A58" w14:textId="77777777" w:rsidR="0005584D" w:rsidRPr="00260A25" w:rsidRDefault="0005584D" w:rsidP="00147771">
            <w:pPr>
              <w:pStyle w:val="AmColumnHeading"/>
            </w:pPr>
            <w:r w:rsidRPr="00260A25">
              <w:t>Alteração</w:t>
            </w:r>
          </w:p>
        </w:tc>
      </w:tr>
      <w:tr w:rsidR="0005584D" w:rsidRPr="00260A25" w14:paraId="77B13150" w14:textId="77777777" w:rsidTr="00147771">
        <w:trPr>
          <w:jc w:val="center"/>
        </w:trPr>
        <w:tc>
          <w:tcPr>
            <w:tcW w:w="4876" w:type="dxa"/>
            <w:tcBorders>
              <w:top w:val="nil"/>
              <w:left w:val="nil"/>
              <w:bottom w:val="nil"/>
              <w:right w:val="nil"/>
            </w:tcBorders>
          </w:tcPr>
          <w:p w14:paraId="12CD4FC2" w14:textId="77777777" w:rsidR="0005584D" w:rsidRPr="00260A25" w:rsidRDefault="0005584D" w:rsidP="00147771">
            <w:pPr>
              <w:pStyle w:val="Normal6a"/>
            </w:pPr>
          </w:p>
        </w:tc>
        <w:tc>
          <w:tcPr>
            <w:tcW w:w="4876" w:type="dxa"/>
            <w:tcBorders>
              <w:top w:val="nil"/>
              <w:left w:val="nil"/>
              <w:bottom w:val="nil"/>
              <w:right w:val="nil"/>
            </w:tcBorders>
          </w:tcPr>
          <w:p w14:paraId="697990B4" w14:textId="4D0C2D91" w:rsidR="0005584D" w:rsidRPr="00260A25" w:rsidRDefault="0005584D" w:rsidP="00147771">
            <w:pPr>
              <w:pStyle w:val="Normal6a"/>
            </w:pPr>
            <w:r w:rsidRPr="00260A25">
              <w:rPr>
                <w:b/>
                <w:i/>
              </w:rPr>
              <w:t>14</w:t>
            </w:r>
            <w:r w:rsidR="00613C3F">
              <w:rPr>
                <w:b/>
                <w:i/>
              </w:rPr>
              <w:noBreakHyphen/>
            </w:r>
            <w:r w:rsidRPr="00260A25">
              <w:rPr>
                <w:b/>
                <w:i/>
              </w:rPr>
              <w:t>C.</w:t>
            </w:r>
            <w:r w:rsidRPr="00260A25">
              <w:tab/>
            </w:r>
            <w:r w:rsidRPr="00260A25">
              <w:rPr>
                <w:b/>
                <w:i/>
              </w:rPr>
              <w:t>Toma nota dos pareceres do Banco Central Europeu sobre as taxas aplicáveis ao setor financeiro em Espanha, na Polónia, na Hungria, em Itália, na Lituânia, na Letónia, na Roménia, na Eslovénia e na Eslováquia, em que alerta para o facto de esses impostos poderem aumentar a fragmentação do sistema financeiro europeu e prejudicar as condições de concorrência equitativas no âmbito da União Bancária; observa ainda que estas medidas podem enfraquecer a resiliência do setor bancário aos choques económicos, reduzindo a capacidade de criar reservas de capital adicionais durante períodos de elevada rendibilidade, e, potencialmente, limitar a capacidade das instituições de crédito para conceder crédito à economia real;</w:t>
            </w:r>
          </w:p>
        </w:tc>
      </w:tr>
    </w:tbl>
    <w:p w14:paraId="63BDC7C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2A688CC" w14:textId="77777777" w:rsidR="0005584D" w:rsidRPr="00260A25" w:rsidRDefault="0005584D" w:rsidP="0005584D">
      <w:r w:rsidRPr="00260A25">
        <w:rPr>
          <w:rStyle w:val="HideTWBExt"/>
        </w:rPr>
        <w:t>&lt;/Amend&gt;</w:t>
      </w:r>
    </w:p>
    <w:p w14:paraId="37B3D938"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188</w:t>
      </w:r>
      <w:r w:rsidRPr="00260A25">
        <w:rPr>
          <w:rStyle w:val="HideTWBExt"/>
        </w:rPr>
        <w:t>&lt;/NumAm&gt;</w:t>
      </w:r>
    </w:p>
    <w:p w14:paraId="09A10E9E"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02BA6BA4" w14:textId="77777777" w:rsidR="0005584D" w:rsidRPr="00260A25" w:rsidRDefault="0005584D" w:rsidP="0005584D">
      <w:pPr>
        <w:pStyle w:val="NormalBold"/>
      </w:pPr>
      <w:r w:rsidRPr="00260A25">
        <w:rPr>
          <w:rStyle w:val="HideTWBExt"/>
          <w:b w:val="0"/>
        </w:rPr>
        <w:t>&lt;/RepeatBlock-By&gt;</w:t>
      </w:r>
    </w:p>
    <w:p w14:paraId="44C0147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7DD3728"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D97C285" w14:textId="77777777" w:rsidTr="00147771">
        <w:trPr>
          <w:trHeight w:hRule="exact" w:val="240"/>
          <w:jc w:val="center"/>
        </w:trPr>
        <w:tc>
          <w:tcPr>
            <w:tcW w:w="9752" w:type="dxa"/>
            <w:gridSpan w:val="2"/>
            <w:tcBorders>
              <w:top w:val="nil"/>
              <w:left w:val="nil"/>
              <w:bottom w:val="nil"/>
              <w:right w:val="nil"/>
            </w:tcBorders>
          </w:tcPr>
          <w:p w14:paraId="1C99A691" w14:textId="77777777" w:rsidR="0005584D" w:rsidRPr="00260A25" w:rsidRDefault="0005584D" w:rsidP="00147771"/>
        </w:tc>
      </w:tr>
      <w:tr w:rsidR="0005584D" w:rsidRPr="00260A25" w14:paraId="659E0198" w14:textId="77777777" w:rsidTr="00147771">
        <w:trPr>
          <w:trHeight w:val="240"/>
          <w:jc w:val="center"/>
        </w:trPr>
        <w:tc>
          <w:tcPr>
            <w:tcW w:w="4876" w:type="dxa"/>
            <w:tcBorders>
              <w:top w:val="nil"/>
              <w:left w:val="nil"/>
              <w:bottom w:val="nil"/>
              <w:right w:val="nil"/>
            </w:tcBorders>
          </w:tcPr>
          <w:p w14:paraId="520E4AD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95A3B34" w14:textId="77777777" w:rsidR="0005584D" w:rsidRPr="00260A25" w:rsidRDefault="0005584D" w:rsidP="00147771">
            <w:pPr>
              <w:pStyle w:val="AmColumnHeading"/>
            </w:pPr>
            <w:r w:rsidRPr="00260A25">
              <w:t>Alteração</w:t>
            </w:r>
          </w:p>
        </w:tc>
      </w:tr>
      <w:tr w:rsidR="0005584D" w:rsidRPr="00260A25" w14:paraId="3AAAE542" w14:textId="77777777" w:rsidTr="00147771">
        <w:trPr>
          <w:jc w:val="center"/>
        </w:trPr>
        <w:tc>
          <w:tcPr>
            <w:tcW w:w="4876" w:type="dxa"/>
            <w:tcBorders>
              <w:top w:val="nil"/>
              <w:left w:val="nil"/>
              <w:bottom w:val="nil"/>
              <w:right w:val="nil"/>
            </w:tcBorders>
          </w:tcPr>
          <w:p w14:paraId="79B01DE6" w14:textId="77777777" w:rsidR="0005584D" w:rsidRPr="00260A25" w:rsidRDefault="0005584D" w:rsidP="00147771">
            <w:pPr>
              <w:pStyle w:val="Normal6a"/>
            </w:pPr>
            <w:r w:rsidRPr="00260A25">
              <w:rPr>
                <w:b/>
                <w:i/>
              </w:rPr>
              <w:t>15.</w:t>
            </w:r>
            <w:r w:rsidRPr="00260A25">
              <w:tab/>
            </w:r>
            <w:r w:rsidRPr="00260A25">
              <w:rPr>
                <w:b/>
                <w:i/>
              </w:rPr>
              <w:t>Lamenta que, no seu programa de trabalho para 2026, a Comissão tenha anunciado a retirada da proposta relativa ao imposto sobre as transações financeiras; exorta a Comissão a assegurar que as propostas relativas a um quadro coerente para a tributação do setor financeiro da UE apresentem um plano concreto para colmatar a lacuna política decorrente da retirada da proposta relativa ao ITF;</w:t>
            </w:r>
          </w:p>
        </w:tc>
        <w:tc>
          <w:tcPr>
            <w:tcW w:w="4876" w:type="dxa"/>
            <w:tcBorders>
              <w:top w:val="nil"/>
              <w:left w:val="nil"/>
              <w:bottom w:val="nil"/>
              <w:right w:val="nil"/>
            </w:tcBorders>
          </w:tcPr>
          <w:p w14:paraId="74780028" w14:textId="77777777" w:rsidR="0005584D" w:rsidRPr="00260A25" w:rsidRDefault="0005584D" w:rsidP="00147771">
            <w:pPr>
              <w:pStyle w:val="Normal6a"/>
            </w:pPr>
            <w:r w:rsidRPr="00260A25">
              <w:rPr>
                <w:b/>
                <w:i/>
              </w:rPr>
              <w:t>Suprimido</w:t>
            </w:r>
          </w:p>
        </w:tc>
      </w:tr>
    </w:tbl>
    <w:p w14:paraId="4929F00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68E99787" w14:textId="77777777" w:rsidR="0005584D" w:rsidRPr="00260A25" w:rsidRDefault="0005584D" w:rsidP="0005584D">
      <w:r w:rsidRPr="00260A25">
        <w:rPr>
          <w:rStyle w:val="HideTWBExt"/>
        </w:rPr>
        <w:lastRenderedPageBreak/>
        <w:t>&lt;/Amend&gt;</w:t>
      </w:r>
    </w:p>
    <w:p w14:paraId="412EE48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189</w:t>
      </w:r>
      <w:r w:rsidRPr="00260A25">
        <w:rPr>
          <w:rStyle w:val="HideTWBExt"/>
        </w:rPr>
        <w:t>&lt;/NumAm&gt;</w:t>
      </w:r>
    </w:p>
    <w:p w14:paraId="3F011BE1"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2897599C" w14:textId="77777777" w:rsidR="0005584D" w:rsidRPr="00260A25" w:rsidRDefault="0005584D" w:rsidP="0005584D">
      <w:pPr>
        <w:pStyle w:val="NormalBold"/>
      </w:pPr>
      <w:r w:rsidRPr="00260A25">
        <w:rPr>
          <w:rStyle w:val="HideTWBExt"/>
          <w:b w:val="0"/>
        </w:rPr>
        <w:t>&lt;/RepeatBlock-By&gt;</w:t>
      </w:r>
    </w:p>
    <w:p w14:paraId="51558B77"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9D42D3E"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FD77635" w14:textId="77777777" w:rsidTr="00147771">
        <w:trPr>
          <w:trHeight w:hRule="exact" w:val="240"/>
          <w:jc w:val="center"/>
        </w:trPr>
        <w:tc>
          <w:tcPr>
            <w:tcW w:w="9752" w:type="dxa"/>
            <w:gridSpan w:val="2"/>
            <w:tcBorders>
              <w:top w:val="nil"/>
              <w:left w:val="nil"/>
              <w:bottom w:val="nil"/>
              <w:right w:val="nil"/>
            </w:tcBorders>
          </w:tcPr>
          <w:p w14:paraId="3BD89BA2" w14:textId="77777777" w:rsidR="0005584D" w:rsidRPr="00260A25" w:rsidRDefault="0005584D" w:rsidP="00147771"/>
        </w:tc>
      </w:tr>
      <w:tr w:rsidR="0005584D" w:rsidRPr="00260A25" w14:paraId="1E79D392" w14:textId="77777777" w:rsidTr="00147771">
        <w:trPr>
          <w:trHeight w:val="240"/>
          <w:jc w:val="center"/>
        </w:trPr>
        <w:tc>
          <w:tcPr>
            <w:tcW w:w="4876" w:type="dxa"/>
            <w:tcBorders>
              <w:top w:val="nil"/>
              <w:left w:val="nil"/>
              <w:bottom w:val="nil"/>
              <w:right w:val="nil"/>
            </w:tcBorders>
          </w:tcPr>
          <w:p w14:paraId="07DEBFB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76DE86A" w14:textId="77777777" w:rsidR="0005584D" w:rsidRPr="00260A25" w:rsidRDefault="0005584D" w:rsidP="00147771">
            <w:pPr>
              <w:pStyle w:val="AmColumnHeading"/>
            </w:pPr>
            <w:r w:rsidRPr="00260A25">
              <w:t>Alteração</w:t>
            </w:r>
          </w:p>
        </w:tc>
      </w:tr>
      <w:tr w:rsidR="0005584D" w:rsidRPr="00260A25" w14:paraId="203FE557" w14:textId="77777777" w:rsidTr="00147771">
        <w:trPr>
          <w:jc w:val="center"/>
        </w:trPr>
        <w:tc>
          <w:tcPr>
            <w:tcW w:w="4876" w:type="dxa"/>
            <w:tcBorders>
              <w:top w:val="nil"/>
              <w:left w:val="nil"/>
              <w:bottom w:val="nil"/>
              <w:right w:val="nil"/>
            </w:tcBorders>
          </w:tcPr>
          <w:p w14:paraId="42B65032" w14:textId="77777777" w:rsidR="0005584D" w:rsidRPr="00260A25" w:rsidRDefault="0005584D" w:rsidP="00147771">
            <w:pPr>
              <w:pStyle w:val="Normal6a"/>
            </w:pPr>
            <w:r w:rsidRPr="00260A25">
              <w:rPr>
                <w:b/>
                <w:i/>
              </w:rPr>
              <w:t>15.</w:t>
            </w:r>
            <w:r w:rsidRPr="00260A25">
              <w:tab/>
            </w:r>
            <w:r w:rsidRPr="00260A25">
              <w:rPr>
                <w:b/>
                <w:i/>
              </w:rPr>
              <w:t>Lamenta que, no seu programa de trabalho para 2026, a Comissão tenha anunciado a retirada da proposta relativa ao imposto sobre as transações financeiras; exorta a Comissão a assegurar que as propostas relativas a um quadro coerente para a tributação do setor financeiro da UE apresentem um plano concreto para colmatar a lacuna política decorrente da retirada da proposta relativa ao ITF;</w:t>
            </w:r>
          </w:p>
        </w:tc>
        <w:tc>
          <w:tcPr>
            <w:tcW w:w="4876" w:type="dxa"/>
            <w:tcBorders>
              <w:top w:val="nil"/>
              <w:left w:val="nil"/>
              <w:bottom w:val="nil"/>
              <w:right w:val="nil"/>
            </w:tcBorders>
          </w:tcPr>
          <w:p w14:paraId="672F64EE" w14:textId="77777777" w:rsidR="0005584D" w:rsidRPr="00260A25" w:rsidRDefault="0005584D" w:rsidP="00147771">
            <w:pPr>
              <w:pStyle w:val="Normal6a"/>
            </w:pPr>
            <w:r w:rsidRPr="00260A25">
              <w:rPr>
                <w:b/>
                <w:i/>
              </w:rPr>
              <w:t>Suprimido</w:t>
            </w:r>
          </w:p>
        </w:tc>
      </w:tr>
    </w:tbl>
    <w:p w14:paraId="4E4DFD24"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20F5334F" w14:textId="77777777" w:rsidR="0005584D" w:rsidRPr="00260A25" w:rsidRDefault="0005584D" w:rsidP="0005584D">
      <w:r w:rsidRPr="00260A25">
        <w:rPr>
          <w:rStyle w:val="HideTWBExt"/>
        </w:rPr>
        <w:t>&lt;/Amend&gt;</w:t>
      </w:r>
    </w:p>
    <w:p w14:paraId="48B2359C"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190</w:t>
      </w:r>
      <w:r w:rsidRPr="00260A25">
        <w:rPr>
          <w:rStyle w:val="HideTWBExt"/>
        </w:rPr>
        <w:t>&lt;/NumAm&gt;</w:t>
      </w:r>
    </w:p>
    <w:p w14:paraId="77BF7FDB"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0898DAC4" w14:textId="77777777" w:rsidR="0005584D" w:rsidRPr="00260A25" w:rsidRDefault="0005584D" w:rsidP="0005584D">
      <w:pPr>
        <w:pStyle w:val="NormalBold"/>
      </w:pPr>
      <w:r w:rsidRPr="00260A25">
        <w:rPr>
          <w:rStyle w:val="HideTWBExt"/>
          <w:b w:val="0"/>
        </w:rPr>
        <w:t>&lt;/RepeatBlock-By&gt;</w:t>
      </w:r>
    </w:p>
    <w:p w14:paraId="6B0D3B6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5AC28EB"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59069AB" w14:textId="77777777" w:rsidTr="00147771">
        <w:trPr>
          <w:trHeight w:hRule="exact" w:val="240"/>
          <w:jc w:val="center"/>
        </w:trPr>
        <w:tc>
          <w:tcPr>
            <w:tcW w:w="9752" w:type="dxa"/>
            <w:gridSpan w:val="2"/>
            <w:tcBorders>
              <w:top w:val="nil"/>
              <w:left w:val="nil"/>
              <w:bottom w:val="nil"/>
              <w:right w:val="nil"/>
            </w:tcBorders>
          </w:tcPr>
          <w:p w14:paraId="68AAA532" w14:textId="77777777" w:rsidR="0005584D" w:rsidRPr="00260A25" w:rsidRDefault="0005584D" w:rsidP="00147771"/>
        </w:tc>
      </w:tr>
      <w:tr w:rsidR="0005584D" w:rsidRPr="00260A25" w14:paraId="30D8C8C5" w14:textId="77777777" w:rsidTr="00147771">
        <w:trPr>
          <w:trHeight w:val="240"/>
          <w:jc w:val="center"/>
        </w:trPr>
        <w:tc>
          <w:tcPr>
            <w:tcW w:w="4876" w:type="dxa"/>
            <w:tcBorders>
              <w:top w:val="nil"/>
              <w:left w:val="nil"/>
              <w:bottom w:val="nil"/>
              <w:right w:val="nil"/>
            </w:tcBorders>
          </w:tcPr>
          <w:p w14:paraId="4032C4A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6AEF423" w14:textId="77777777" w:rsidR="0005584D" w:rsidRPr="00260A25" w:rsidRDefault="0005584D" w:rsidP="00147771">
            <w:pPr>
              <w:pStyle w:val="AmColumnHeading"/>
            </w:pPr>
            <w:r w:rsidRPr="00260A25">
              <w:t>Alteração</w:t>
            </w:r>
          </w:p>
        </w:tc>
      </w:tr>
      <w:tr w:rsidR="0005584D" w:rsidRPr="00260A25" w14:paraId="24E5BF35" w14:textId="77777777" w:rsidTr="00147771">
        <w:trPr>
          <w:jc w:val="center"/>
        </w:trPr>
        <w:tc>
          <w:tcPr>
            <w:tcW w:w="4876" w:type="dxa"/>
            <w:tcBorders>
              <w:top w:val="nil"/>
              <w:left w:val="nil"/>
              <w:bottom w:val="nil"/>
              <w:right w:val="nil"/>
            </w:tcBorders>
          </w:tcPr>
          <w:p w14:paraId="079AF055" w14:textId="77777777" w:rsidR="0005584D" w:rsidRPr="00260A25" w:rsidRDefault="0005584D" w:rsidP="00147771">
            <w:pPr>
              <w:pStyle w:val="Normal6a"/>
            </w:pPr>
            <w:r w:rsidRPr="00260A25">
              <w:t>15.</w:t>
            </w:r>
            <w:r w:rsidRPr="00260A25">
              <w:tab/>
            </w:r>
            <w:r w:rsidRPr="00260A25">
              <w:rPr>
                <w:b/>
                <w:i/>
              </w:rPr>
              <w:t>Lamenta que, no seu programa de trabalho para 2026, a Comissão tenha anunciado a retirada da proposta relativa ao imposto sobre as transações financeiras; exorta a</w:t>
            </w:r>
            <w:r w:rsidRPr="00260A25">
              <w:t xml:space="preserve"> Comissão </w:t>
            </w:r>
            <w:r w:rsidRPr="00260A25">
              <w:rPr>
                <w:b/>
                <w:i/>
              </w:rPr>
              <w:t>a assegurar que as propostas relativas a um quadro coerente para a tributação do setor financeiro</w:t>
            </w:r>
            <w:r w:rsidRPr="00260A25">
              <w:t xml:space="preserve"> da UE </w:t>
            </w:r>
            <w:r w:rsidRPr="00260A25">
              <w:rPr>
                <w:b/>
                <w:i/>
              </w:rPr>
              <w:t>apresentem um plano concreto para colmatar a lacuna política decorrente da retirada da proposta relativa ao ITF</w:t>
            </w:r>
            <w:r w:rsidRPr="00260A25">
              <w:t>;</w:t>
            </w:r>
          </w:p>
        </w:tc>
        <w:tc>
          <w:tcPr>
            <w:tcW w:w="4876" w:type="dxa"/>
            <w:tcBorders>
              <w:top w:val="nil"/>
              <w:left w:val="nil"/>
              <w:bottom w:val="nil"/>
              <w:right w:val="nil"/>
            </w:tcBorders>
          </w:tcPr>
          <w:p w14:paraId="5E029A49" w14:textId="77777777" w:rsidR="0005584D" w:rsidRPr="00260A25" w:rsidRDefault="0005584D" w:rsidP="00147771">
            <w:pPr>
              <w:pStyle w:val="Normal6a"/>
            </w:pPr>
            <w:r w:rsidRPr="00260A25">
              <w:t>15.</w:t>
            </w:r>
            <w:r w:rsidRPr="00260A25">
              <w:tab/>
            </w:r>
            <w:r w:rsidRPr="00260A25">
              <w:rPr>
                <w:b/>
                <w:i/>
              </w:rPr>
              <w:t>Solicita à</w:t>
            </w:r>
            <w:r w:rsidRPr="00260A25">
              <w:t xml:space="preserve"> Comissão </w:t>
            </w:r>
            <w:r w:rsidRPr="00260A25">
              <w:rPr>
                <w:b/>
                <w:i/>
              </w:rPr>
              <w:t>que evite introduzir novos impostos à escala</w:t>
            </w:r>
            <w:r w:rsidRPr="00260A25">
              <w:t xml:space="preserve"> da UE </w:t>
            </w:r>
            <w:r w:rsidRPr="00260A25">
              <w:rPr>
                <w:b/>
                <w:i/>
              </w:rPr>
              <w:t>sobre serviços financeiros que possam prejudicar o investimento e a competitividade</w:t>
            </w:r>
            <w:r w:rsidRPr="00260A25">
              <w:t>;</w:t>
            </w:r>
          </w:p>
        </w:tc>
      </w:tr>
    </w:tbl>
    <w:p w14:paraId="1CE5222F"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D5D14F5" w14:textId="77777777" w:rsidR="0005584D" w:rsidRPr="00260A25" w:rsidRDefault="0005584D" w:rsidP="0005584D">
      <w:r w:rsidRPr="00260A25">
        <w:rPr>
          <w:rStyle w:val="HideTWBExt"/>
        </w:rPr>
        <w:t>&lt;/Amend&gt;</w:t>
      </w:r>
    </w:p>
    <w:p w14:paraId="6B01AA06"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191</w:t>
      </w:r>
      <w:r w:rsidRPr="00260A25">
        <w:rPr>
          <w:rStyle w:val="HideTWBExt"/>
        </w:rPr>
        <w:t>&lt;/NumAm&gt;</w:t>
      </w:r>
    </w:p>
    <w:p w14:paraId="39E4A589" w14:textId="77777777" w:rsidR="0005584D" w:rsidRPr="00260A25" w:rsidRDefault="0005584D" w:rsidP="0005584D">
      <w:pPr>
        <w:pStyle w:val="NormalBold"/>
      </w:pPr>
      <w:r w:rsidRPr="00260A25">
        <w:rPr>
          <w:rStyle w:val="HideTWBExt"/>
          <w:b w:val="0"/>
        </w:rPr>
        <w:t>&lt;RepeatBlock-By&gt;&lt;Members&gt;</w:t>
      </w:r>
      <w:r w:rsidRPr="00260A25">
        <w:t>Jussi Saramo</w:t>
      </w:r>
      <w:r w:rsidRPr="00260A25">
        <w:rPr>
          <w:rStyle w:val="HideTWBExt"/>
          <w:b w:val="0"/>
        </w:rPr>
        <w:t>&lt;/Members&gt;</w:t>
      </w:r>
    </w:p>
    <w:p w14:paraId="13AF4E44" w14:textId="77777777" w:rsidR="0005584D" w:rsidRPr="00260A25" w:rsidRDefault="0005584D" w:rsidP="0005584D">
      <w:pPr>
        <w:pStyle w:val="NormalBold"/>
      </w:pPr>
      <w:r w:rsidRPr="00260A25">
        <w:rPr>
          <w:rStyle w:val="HideTWBExt"/>
          <w:b w:val="0"/>
        </w:rPr>
        <w:t>&lt;/RepeatBlock-By&gt;</w:t>
      </w:r>
    </w:p>
    <w:p w14:paraId="475A43D8"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CE997B3"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DC2B8CD" w14:textId="77777777" w:rsidTr="00147771">
        <w:trPr>
          <w:trHeight w:hRule="exact" w:val="240"/>
          <w:jc w:val="center"/>
        </w:trPr>
        <w:tc>
          <w:tcPr>
            <w:tcW w:w="9752" w:type="dxa"/>
            <w:gridSpan w:val="2"/>
            <w:tcBorders>
              <w:top w:val="nil"/>
              <w:left w:val="nil"/>
              <w:bottom w:val="nil"/>
              <w:right w:val="nil"/>
            </w:tcBorders>
          </w:tcPr>
          <w:p w14:paraId="586D8CE3" w14:textId="77777777" w:rsidR="0005584D" w:rsidRPr="00260A25" w:rsidRDefault="0005584D" w:rsidP="00147771"/>
        </w:tc>
      </w:tr>
      <w:tr w:rsidR="0005584D" w:rsidRPr="00260A25" w14:paraId="60E14ACF" w14:textId="77777777" w:rsidTr="00147771">
        <w:trPr>
          <w:trHeight w:val="240"/>
          <w:jc w:val="center"/>
        </w:trPr>
        <w:tc>
          <w:tcPr>
            <w:tcW w:w="4876" w:type="dxa"/>
            <w:tcBorders>
              <w:top w:val="nil"/>
              <w:left w:val="nil"/>
              <w:bottom w:val="nil"/>
              <w:right w:val="nil"/>
            </w:tcBorders>
          </w:tcPr>
          <w:p w14:paraId="32389698"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FF62474" w14:textId="77777777" w:rsidR="0005584D" w:rsidRPr="00260A25" w:rsidRDefault="0005584D" w:rsidP="00147771">
            <w:pPr>
              <w:pStyle w:val="AmColumnHeading"/>
            </w:pPr>
            <w:r w:rsidRPr="00260A25">
              <w:t>Alteração</w:t>
            </w:r>
          </w:p>
        </w:tc>
      </w:tr>
      <w:tr w:rsidR="0005584D" w:rsidRPr="00260A25" w14:paraId="0D5F4584" w14:textId="77777777" w:rsidTr="00147771">
        <w:trPr>
          <w:jc w:val="center"/>
        </w:trPr>
        <w:tc>
          <w:tcPr>
            <w:tcW w:w="4876" w:type="dxa"/>
            <w:tcBorders>
              <w:top w:val="nil"/>
              <w:left w:val="nil"/>
              <w:bottom w:val="nil"/>
              <w:right w:val="nil"/>
            </w:tcBorders>
          </w:tcPr>
          <w:p w14:paraId="3DFFCAC8" w14:textId="77777777" w:rsidR="0005584D" w:rsidRPr="00260A25" w:rsidRDefault="0005584D" w:rsidP="00147771">
            <w:pPr>
              <w:pStyle w:val="Normal6a"/>
            </w:pPr>
            <w:r w:rsidRPr="00260A25">
              <w:t>15.</w:t>
            </w:r>
            <w:r w:rsidRPr="00260A25">
              <w:tab/>
              <w:t xml:space="preserve">Lamenta </w:t>
            </w:r>
            <w:r w:rsidRPr="00260A25">
              <w:rPr>
                <w:b/>
                <w:i/>
              </w:rPr>
              <w:t>que, no seu programa de trabalho para 2026,</w:t>
            </w:r>
            <w:r w:rsidRPr="00260A25">
              <w:t xml:space="preserve"> a Comissão </w:t>
            </w:r>
            <w:r w:rsidRPr="00260A25">
              <w:rPr>
                <w:b/>
                <w:i/>
              </w:rPr>
              <w:t>tenha anunciado a retirada da</w:t>
            </w:r>
            <w:r w:rsidRPr="00260A25">
              <w:t xml:space="preserve"> proposta relativa </w:t>
            </w:r>
            <w:r w:rsidRPr="00260A25">
              <w:rPr>
                <w:b/>
                <w:i/>
              </w:rPr>
              <w:t>ao</w:t>
            </w:r>
            <w:r w:rsidRPr="00260A25">
              <w:t xml:space="preserve"> imposto sobre as transações financeiras;</w:t>
            </w:r>
            <w:r w:rsidRPr="00260A25">
              <w:rPr>
                <w:b/>
                <w:i/>
              </w:rPr>
              <w:t xml:space="preserve"> exorta</w:t>
            </w:r>
            <w:r w:rsidRPr="00260A25">
              <w:t xml:space="preserve"> a Comissão a </w:t>
            </w:r>
            <w:r w:rsidRPr="00260A25">
              <w:rPr>
                <w:b/>
                <w:i/>
              </w:rPr>
              <w:t>assegurar que as propostas relativas a um quadro coerente para a tributação do</w:t>
            </w:r>
            <w:r w:rsidRPr="00260A25">
              <w:t xml:space="preserve"> setor financeiro </w:t>
            </w:r>
            <w:r w:rsidRPr="00260A25">
              <w:rPr>
                <w:b/>
                <w:i/>
              </w:rPr>
              <w:t>da UE apresentem um plano concreto para colmatar a lacuna política decorrente da retirada da proposta relativa ao ITF</w:t>
            </w:r>
            <w:r w:rsidRPr="00260A25">
              <w:t>;</w:t>
            </w:r>
          </w:p>
        </w:tc>
        <w:tc>
          <w:tcPr>
            <w:tcW w:w="4876" w:type="dxa"/>
            <w:tcBorders>
              <w:top w:val="nil"/>
              <w:left w:val="nil"/>
              <w:bottom w:val="nil"/>
              <w:right w:val="nil"/>
            </w:tcBorders>
          </w:tcPr>
          <w:p w14:paraId="19131D7F" w14:textId="77777777" w:rsidR="0005584D" w:rsidRPr="00260A25" w:rsidRDefault="0005584D" w:rsidP="00147771">
            <w:pPr>
              <w:pStyle w:val="Normal6a"/>
            </w:pPr>
            <w:r w:rsidRPr="00260A25">
              <w:t>15.</w:t>
            </w:r>
            <w:r w:rsidRPr="00260A25">
              <w:tab/>
              <w:t xml:space="preserve">Lamenta </w:t>
            </w:r>
            <w:r w:rsidRPr="00260A25">
              <w:rPr>
                <w:b/>
                <w:i/>
              </w:rPr>
              <w:t>profundamente</w:t>
            </w:r>
            <w:r w:rsidRPr="00260A25">
              <w:t xml:space="preserve"> a </w:t>
            </w:r>
            <w:r w:rsidRPr="00260A25">
              <w:rPr>
                <w:b/>
                <w:i/>
              </w:rPr>
              <w:t>decisão da</w:t>
            </w:r>
            <w:r w:rsidRPr="00260A25">
              <w:t xml:space="preserve"> Comissão </w:t>
            </w:r>
            <w:r w:rsidRPr="00260A25">
              <w:rPr>
                <w:b/>
                <w:i/>
              </w:rPr>
              <w:t>de retirar a sua</w:t>
            </w:r>
            <w:r w:rsidRPr="00260A25">
              <w:t xml:space="preserve"> proposta relativa </w:t>
            </w:r>
            <w:r w:rsidRPr="00260A25">
              <w:rPr>
                <w:b/>
                <w:i/>
              </w:rPr>
              <w:t>a um</w:t>
            </w:r>
            <w:r w:rsidRPr="00260A25">
              <w:t xml:space="preserve"> imposto sobre as transações financeiras;</w:t>
            </w:r>
            <w:r w:rsidRPr="00260A25">
              <w:rPr>
                <w:b/>
                <w:i/>
              </w:rPr>
              <w:t xml:space="preserve"> considera que, num momento de crescentes desigualdades e de necessidades prementes de investimento, a União deve, em vez disso, relançar o debate político sobre a introdução de um ITF à escala da UE; insta</w:t>
            </w:r>
            <w:r w:rsidRPr="00260A25">
              <w:t xml:space="preserve"> a Comissão a </w:t>
            </w:r>
            <w:r w:rsidRPr="00260A25">
              <w:rPr>
                <w:b/>
                <w:i/>
              </w:rPr>
              <w:t>apresentar uma nova proposta, com base em trabalhos anteriores e garantindo que o</w:t>
            </w:r>
            <w:r w:rsidRPr="00260A25">
              <w:t xml:space="preserve"> setor financeiro </w:t>
            </w:r>
            <w:r w:rsidRPr="00260A25">
              <w:rPr>
                <w:b/>
                <w:i/>
              </w:rPr>
              <w:t>contribua de forma justa e proporcionada para as finanças públicas</w:t>
            </w:r>
            <w:r w:rsidRPr="00260A25">
              <w:t>;</w:t>
            </w:r>
          </w:p>
        </w:tc>
      </w:tr>
    </w:tbl>
    <w:p w14:paraId="1AFA8B28"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8B94BD6" w14:textId="77777777" w:rsidR="0005584D" w:rsidRPr="00260A25" w:rsidRDefault="0005584D" w:rsidP="0005584D">
      <w:r w:rsidRPr="00260A25">
        <w:rPr>
          <w:rStyle w:val="HideTWBExt"/>
        </w:rPr>
        <w:t>&lt;/Amend&gt;</w:t>
      </w:r>
    </w:p>
    <w:p w14:paraId="761B9DA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192</w:t>
      </w:r>
      <w:r w:rsidRPr="00260A25">
        <w:rPr>
          <w:rStyle w:val="HideTWBExt"/>
        </w:rPr>
        <w:t>&lt;/NumAm&gt;</w:t>
      </w:r>
    </w:p>
    <w:p w14:paraId="1C7B2CB1"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3C6E37E0" w14:textId="77777777" w:rsidR="0005584D" w:rsidRPr="00260A25" w:rsidRDefault="0005584D" w:rsidP="0005584D">
      <w:pPr>
        <w:pStyle w:val="NormalBold"/>
      </w:pPr>
      <w:r w:rsidRPr="00260A25">
        <w:rPr>
          <w:rStyle w:val="HideTWBExt"/>
          <w:b w:val="0"/>
        </w:rPr>
        <w:t>&lt;/RepeatBlock-By&gt;</w:t>
      </w:r>
    </w:p>
    <w:p w14:paraId="6B626157"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83D460F"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BEBB55D" w14:textId="77777777" w:rsidTr="00147771">
        <w:trPr>
          <w:trHeight w:hRule="exact" w:val="240"/>
          <w:jc w:val="center"/>
        </w:trPr>
        <w:tc>
          <w:tcPr>
            <w:tcW w:w="9752" w:type="dxa"/>
            <w:gridSpan w:val="2"/>
            <w:tcBorders>
              <w:top w:val="nil"/>
              <w:left w:val="nil"/>
              <w:bottom w:val="nil"/>
              <w:right w:val="nil"/>
            </w:tcBorders>
          </w:tcPr>
          <w:p w14:paraId="21B5863E" w14:textId="77777777" w:rsidR="0005584D" w:rsidRPr="00260A25" w:rsidRDefault="0005584D" w:rsidP="00147771"/>
        </w:tc>
      </w:tr>
      <w:tr w:rsidR="0005584D" w:rsidRPr="00260A25" w14:paraId="506AC0F2" w14:textId="77777777" w:rsidTr="00147771">
        <w:trPr>
          <w:trHeight w:val="240"/>
          <w:jc w:val="center"/>
        </w:trPr>
        <w:tc>
          <w:tcPr>
            <w:tcW w:w="4876" w:type="dxa"/>
            <w:tcBorders>
              <w:top w:val="nil"/>
              <w:left w:val="nil"/>
              <w:bottom w:val="nil"/>
              <w:right w:val="nil"/>
            </w:tcBorders>
          </w:tcPr>
          <w:p w14:paraId="2C999D8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C3C4D36" w14:textId="77777777" w:rsidR="0005584D" w:rsidRPr="00260A25" w:rsidRDefault="0005584D" w:rsidP="00147771">
            <w:pPr>
              <w:pStyle w:val="AmColumnHeading"/>
            </w:pPr>
            <w:r w:rsidRPr="00260A25">
              <w:t>Alteração</w:t>
            </w:r>
          </w:p>
        </w:tc>
      </w:tr>
      <w:tr w:rsidR="0005584D" w:rsidRPr="00260A25" w14:paraId="06B8A78E" w14:textId="77777777" w:rsidTr="00147771">
        <w:trPr>
          <w:jc w:val="center"/>
        </w:trPr>
        <w:tc>
          <w:tcPr>
            <w:tcW w:w="4876" w:type="dxa"/>
            <w:tcBorders>
              <w:top w:val="nil"/>
              <w:left w:val="nil"/>
              <w:bottom w:val="nil"/>
              <w:right w:val="nil"/>
            </w:tcBorders>
          </w:tcPr>
          <w:p w14:paraId="2A78E3D3" w14:textId="77777777" w:rsidR="0005584D" w:rsidRPr="00260A25" w:rsidRDefault="0005584D" w:rsidP="00147771">
            <w:pPr>
              <w:pStyle w:val="Normal6a"/>
            </w:pPr>
            <w:r w:rsidRPr="00260A25">
              <w:t>15.</w:t>
            </w:r>
            <w:r w:rsidRPr="00260A25">
              <w:tab/>
            </w:r>
            <w:r w:rsidRPr="00260A25">
              <w:rPr>
                <w:b/>
                <w:i/>
              </w:rPr>
              <w:t>Lamenta</w:t>
            </w:r>
            <w:r w:rsidRPr="00260A25">
              <w:t xml:space="preserve"> que, no seu programa de trabalho para 2026, a Comissão </w:t>
            </w:r>
            <w:r w:rsidRPr="00260A25">
              <w:rPr>
                <w:b/>
                <w:i/>
              </w:rPr>
              <w:t>tenha anunciado</w:t>
            </w:r>
            <w:r w:rsidRPr="00260A25">
              <w:t xml:space="preserve"> a retirada da proposta relativa ao imposto sobre as transações financeiras; </w:t>
            </w:r>
            <w:r w:rsidRPr="00260A25">
              <w:rPr>
                <w:b/>
                <w:i/>
              </w:rPr>
              <w:t>exorta a Comissão a assegurar que as propostas relativas a um quadro coerente para a tributação do setor financeiro da UE apresentem um plano concreto para colmatar a lacuna política decorrente da retirada da proposta relativa ao ITF;</w:t>
            </w:r>
          </w:p>
        </w:tc>
        <w:tc>
          <w:tcPr>
            <w:tcW w:w="4876" w:type="dxa"/>
            <w:tcBorders>
              <w:top w:val="nil"/>
              <w:left w:val="nil"/>
              <w:bottom w:val="nil"/>
              <w:right w:val="nil"/>
            </w:tcBorders>
          </w:tcPr>
          <w:p w14:paraId="7AC8DC4E" w14:textId="77777777" w:rsidR="0005584D" w:rsidRPr="00260A25" w:rsidRDefault="0005584D" w:rsidP="00147771">
            <w:pPr>
              <w:pStyle w:val="Normal6a"/>
            </w:pPr>
            <w:r w:rsidRPr="00260A25">
              <w:t>15.</w:t>
            </w:r>
            <w:r w:rsidRPr="00260A25">
              <w:tab/>
            </w:r>
            <w:r w:rsidRPr="00260A25">
              <w:rPr>
                <w:b/>
                <w:i/>
              </w:rPr>
              <w:t>Reconhece a falta de progressos na proposta relativa ao ITF e observa</w:t>
            </w:r>
            <w:r w:rsidRPr="00260A25">
              <w:t xml:space="preserve"> que, no seu programa de trabalho para 2026, a Comissão </w:t>
            </w:r>
            <w:r w:rsidRPr="00260A25">
              <w:rPr>
                <w:b/>
                <w:i/>
              </w:rPr>
              <w:t>anunciou</w:t>
            </w:r>
            <w:r w:rsidRPr="00260A25">
              <w:t xml:space="preserve"> a retirada da proposta relativa ao imposto sobre as transações financeiras; </w:t>
            </w:r>
          </w:p>
        </w:tc>
      </w:tr>
    </w:tbl>
    <w:p w14:paraId="7500B8F1"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7C3E4E5" w14:textId="77777777" w:rsidR="0005584D" w:rsidRPr="00260A25" w:rsidRDefault="0005584D" w:rsidP="0005584D">
      <w:r w:rsidRPr="00260A25">
        <w:rPr>
          <w:rStyle w:val="HideTWBExt"/>
        </w:rPr>
        <w:t>&lt;/Amend&gt;</w:t>
      </w:r>
    </w:p>
    <w:p w14:paraId="6CC24663" w14:textId="77777777" w:rsidR="0005584D" w:rsidRPr="00260A25" w:rsidRDefault="0005584D" w:rsidP="0005584D">
      <w:pPr>
        <w:pStyle w:val="AmNumberTabs"/>
      </w:pPr>
      <w:r w:rsidRPr="00260A25">
        <w:rPr>
          <w:rStyle w:val="HideTWBExt"/>
        </w:rPr>
        <w:lastRenderedPageBreak/>
        <w:t>&lt;Amend&gt;</w:t>
      </w:r>
      <w:r w:rsidRPr="00260A25">
        <w:t>Alteração</w:t>
      </w:r>
      <w:r w:rsidRPr="00260A25">
        <w:tab/>
      </w:r>
      <w:r w:rsidRPr="00260A25">
        <w:tab/>
      </w:r>
      <w:r w:rsidRPr="00260A25">
        <w:rPr>
          <w:rStyle w:val="HideTWBExt"/>
        </w:rPr>
        <w:t>&lt;NumAm&gt;</w:t>
      </w:r>
      <w:r w:rsidRPr="00260A25">
        <w:t>193</w:t>
      </w:r>
      <w:r w:rsidRPr="00260A25">
        <w:rPr>
          <w:rStyle w:val="HideTWBExt"/>
        </w:rPr>
        <w:t>&lt;/NumAm&gt;</w:t>
      </w:r>
    </w:p>
    <w:p w14:paraId="74132EF6"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1EFD7BE5" w14:textId="77777777" w:rsidR="0005584D" w:rsidRPr="00260A25" w:rsidRDefault="0005584D" w:rsidP="0005584D">
      <w:pPr>
        <w:pStyle w:val="NormalBold"/>
      </w:pPr>
      <w:r w:rsidRPr="00260A25">
        <w:rPr>
          <w:rStyle w:val="HideTWBExt"/>
          <w:b w:val="0"/>
        </w:rPr>
        <w:t>&lt;/RepeatBlock-By&gt;</w:t>
      </w:r>
    </w:p>
    <w:p w14:paraId="7D86C2A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5E65EEE"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3C1BE3C" w14:textId="77777777" w:rsidTr="00147771">
        <w:trPr>
          <w:trHeight w:hRule="exact" w:val="240"/>
          <w:jc w:val="center"/>
        </w:trPr>
        <w:tc>
          <w:tcPr>
            <w:tcW w:w="9752" w:type="dxa"/>
            <w:gridSpan w:val="2"/>
            <w:tcBorders>
              <w:top w:val="nil"/>
              <w:left w:val="nil"/>
              <w:bottom w:val="nil"/>
              <w:right w:val="nil"/>
            </w:tcBorders>
          </w:tcPr>
          <w:p w14:paraId="61D4976B" w14:textId="77777777" w:rsidR="0005584D" w:rsidRPr="00260A25" w:rsidRDefault="0005584D" w:rsidP="00147771"/>
        </w:tc>
      </w:tr>
      <w:tr w:rsidR="0005584D" w:rsidRPr="00260A25" w14:paraId="31445193" w14:textId="77777777" w:rsidTr="00147771">
        <w:trPr>
          <w:trHeight w:val="240"/>
          <w:jc w:val="center"/>
        </w:trPr>
        <w:tc>
          <w:tcPr>
            <w:tcW w:w="4876" w:type="dxa"/>
            <w:tcBorders>
              <w:top w:val="nil"/>
              <w:left w:val="nil"/>
              <w:bottom w:val="nil"/>
              <w:right w:val="nil"/>
            </w:tcBorders>
          </w:tcPr>
          <w:p w14:paraId="2AABDFE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EB8C402" w14:textId="77777777" w:rsidR="0005584D" w:rsidRPr="00260A25" w:rsidRDefault="0005584D" w:rsidP="00147771">
            <w:pPr>
              <w:pStyle w:val="AmColumnHeading"/>
            </w:pPr>
            <w:r w:rsidRPr="00260A25">
              <w:t>Alteração</w:t>
            </w:r>
          </w:p>
        </w:tc>
      </w:tr>
      <w:tr w:rsidR="0005584D" w:rsidRPr="00260A25" w14:paraId="1901B01A" w14:textId="77777777" w:rsidTr="00147771">
        <w:trPr>
          <w:jc w:val="center"/>
        </w:trPr>
        <w:tc>
          <w:tcPr>
            <w:tcW w:w="4876" w:type="dxa"/>
            <w:tcBorders>
              <w:top w:val="nil"/>
              <w:left w:val="nil"/>
              <w:bottom w:val="nil"/>
              <w:right w:val="nil"/>
            </w:tcBorders>
          </w:tcPr>
          <w:p w14:paraId="24FA4DDE" w14:textId="77777777" w:rsidR="0005584D" w:rsidRPr="00260A25" w:rsidRDefault="0005584D" w:rsidP="00147771">
            <w:pPr>
              <w:pStyle w:val="Normal6a"/>
            </w:pPr>
            <w:r w:rsidRPr="00260A25">
              <w:t>15.</w:t>
            </w:r>
            <w:r w:rsidRPr="00260A25">
              <w:tab/>
            </w:r>
            <w:r w:rsidRPr="00260A25">
              <w:rPr>
                <w:b/>
                <w:i/>
              </w:rPr>
              <w:t>Lamenta</w:t>
            </w:r>
            <w:r w:rsidRPr="00260A25">
              <w:t xml:space="preserve"> que, no seu programa de trabalho para 2026, a Comissão tenha anunciado a retirada da proposta relativa ao imposto sobre as transações financeiras; </w:t>
            </w:r>
            <w:r w:rsidRPr="00260A25">
              <w:rPr>
                <w:b/>
                <w:i/>
              </w:rPr>
              <w:t>exorta a Comissão a assegurar que as propostas relativas a um quadro coerente para a tributação do setor financeiro da UE apresentem um plano concreto para colmatar a lacuna política decorrente da retirada da proposta relativa ao ITF;</w:t>
            </w:r>
          </w:p>
        </w:tc>
        <w:tc>
          <w:tcPr>
            <w:tcW w:w="4876" w:type="dxa"/>
            <w:tcBorders>
              <w:top w:val="nil"/>
              <w:left w:val="nil"/>
              <w:bottom w:val="nil"/>
              <w:right w:val="nil"/>
            </w:tcBorders>
          </w:tcPr>
          <w:p w14:paraId="318A12D8" w14:textId="77777777" w:rsidR="0005584D" w:rsidRPr="00260A25" w:rsidRDefault="0005584D" w:rsidP="00147771">
            <w:pPr>
              <w:pStyle w:val="Normal6a"/>
            </w:pPr>
            <w:r w:rsidRPr="00260A25">
              <w:t>15.</w:t>
            </w:r>
            <w:r w:rsidRPr="00260A25">
              <w:tab/>
            </w:r>
            <w:r w:rsidRPr="00260A25">
              <w:rPr>
                <w:b/>
                <w:i/>
              </w:rPr>
              <w:t>Toma nota</w:t>
            </w:r>
            <w:r w:rsidRPr="00260A25">
              <w:t xml:space="preserve"> que, no seu programa de trabalho para 2026, a Comissão tenha anunciado a retirada da proposta relativa ao imposto sobre as transações financeiras; </w:t>
            </w:r>
          </w:p>
        </w:tc>
      </w:tr>
    </w:tbl>
    <w:p w14:paraId="70CDA1C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1BC4EC79" w14:textId="77777777" w:rsidR="0005584D" w:rsidRPr="00260A25" w:rsidRDefault="0005584D" w:rsidP="0005584D">
      <w:r w:rsidRPr="00260A25">
        <w:rPr>
          <w:rStyle w:val="HideTWBExt"/>
        </w:rPr>
        <w:t>&lt;/Amend&gt;</w:t>
      </w:r>
    </w:p>
    <w:p w14:paraId="2895AFD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194</w:t>
      </w:r>
      <w:r w:rsidRPr="00260A25">
        <w:rPr>
          <w:rStyle w:val="HideTWBExt"/>
        </w:rPr>
        <w:t>&lt;/NumAm&gt;</w:t>
      </w:r>
    </w:p>
    <w:p w14:paraId="1188BDC7"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 Enikő Győri</w:t>
      </w:r>
      <w:r w:rsidRPr="00260A25">
        <w:rPr>
          <w:rStyle w:val="HideTWBExt"/>
          <w:b w:val="0"/>
        </w:rPr>
        <w:t>&lt;/Members&gt;</w:t>
      </w:r>
    </w:p>
    <w:p w14:paraId="45E544DF" w14:textId="77777777" w:rsidR="0005584D" w:rsidRPr="00260A25" w:rsidRDefault="0005584D" w:rsidP="0005584D">
      <w:pPr>
        <w:pStyle w:val="NormalBold"/>
      </w:pPr>
      <w:r w:rsidRPr="00260A25">
        <w:rPr>
          <w:rStyle w:val="HideTWBExt"/>
          <w:b w:val="0"/>
        </w:rPr>
        <w:t>&lt;/RepeatBlock-By&gt;</w:t>
      </w:r>
    </w:p>
    <w:p w14:paraId="07900717"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B6CBC4C"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CB8EE62" w14:textId="77777777" w:rsidTr="00147771">
        <w:trPr>
          <w:trHeight w:hRule="exact" w:val="240"/>
          <w:jc w:val="center"/>
        </w:trPr>
        <w:tc>
          <w:tcPr>
            <w:tcW w:w="9752" w:type="dxa"/>
            <w:gridSpan w:val="2"/>
            <w:tcBorders>
              <w:top w:val="nil"/>
              <w:left w:val="nil"/>
              <w:bottom w:val="nil"/>
              <w:right w:val="nil"/>
            </w:tcBorders>
          </w:tcPr>
          <w:p w14:paraId="55807943" w14:textId="77777777" w:rsidR="0005584D" w:rsidRPr="00260A25" w:rsidRDefault="0005584D" w:rsidP="00147771"/>
        </w:tc>
      </w:tr>
      <w:tr w:rsidR="0005584D" w:rsidRPr="00260A25" w14:paraId="3DBC12E2" w14:textId="77777777" w:rsidTr="00147771">
        <w:trPr>
          <w:trHeight w:val="240"/>
          <w:jc w:val="center"/>
        </w:trPr>
        <w:tc>
          <w:tcPr>
            <w:tcW w:w="4876" w:type="dxa"/>
            <w:tcBorders>
              <w:top w:val="nil"/>
              <w:left w:val="nil"/>
              <w:bottom w:val="nil"/>
              <w:right w:val="nil"/>
            </w:tcBorders>
          </w:tcPr>
          <w:p w14:paraId="1D9E06C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277170C" w14:textId="77777777" w:rsidR="0005584D" w:rsidRPr="00260A25" w:rsidRDefault="0005584D" w:rsidP="00147771">
            <w:pPr>
              <w:pStyle w:val="AmColumnHeading"/>
            </w:pPr>
            <w:r w:rsidRPr="00260A25">
              <w:t>Alteração</w:t>
            </w:r>
          </w:p>
        </w:tc>
      </w:tr>
      <w:tr w:rsidR="0005584D" w:rsidRPr="00260A25" w14:paraId="572C0986" w14:textId="77777777" w:rsidTr="00147771">
        <w:trPr>
          <w:jc w:val="center"/>
        </w:trPr>
        <w:tc>
          <w:tcPr>
            <w:tcW w:w="4876" w:type="dxa"/>
            <w:tcBorders>
              <w:top w:val="nil"/>
              <w:left w:val="nil"/>
              <w:bottom w:val="nil"/>
              <w:right w:val="nil"/>
            </w:tcBorders>
          </w:tcPr>
          <w:p w14:paraId="732D34AD" w14:textId="77777777" w:rsidR="0005584D" w:rsidRPr="00260A25" w:rsidRDefault="0005584D" w:rsidP="00147771">
            <w:pPr>
              <w:pStyle w:val="Normal6a"/>
            </w:pPr>
            <w:r w:rsidRPr="00260A25">
              <w:t>15.</w:t>
            </w:r>
            <w:r w:rsidRPr="00260A25">
              <w:tab/>
            </w:r>
            <w:r w:rsidRPr="00260A25">
              <w:rPr>
                <w:b/>
                <w:i/>
              </w:rPr>
              <w:t>Lamenta</w:t>
            </w:r>
            <w:r w:rsidRPr="00260A25">
              <w:t xml:space="preserve"> que, no seu programa de trabalho para 2026, a Comissão </w:t>
            </w:r>
            <w:r w:rsidRPr="00260A25">
              <w:rPr>
                <w:b/>
                <w:i/>
              </w:rPr>
              <w:t>tenha anunciado</w:t>
            </w:r>
            <w:r w:rsidRPr="00260A25">
              <w:t xml:space="preserve"> a retirada da proposta relativa ao imposto sobre as transações financeiras</w:t>
            </w:r>
            <w:r w:rsidRPr="00260A25">
              <w:rPr>
                <w:b/>
                <w:i/>
              </w:rPr>
              <w:t>; exorta a Comissão a assegurar que as propostas relativas a um quadro coerente para a tributação do setor financeiro da UE apresentem um plano concreto para colmatar a lacuna política decorrente da retirada da proposta relativa ao ITF</w:t>
            </w:r>
            <w:r w:rsidRPr="00260A25">
              <w:t>;</w:t>
            </w:r>
          </w:p>
        </w:tc>
        <w:tc>
          <w:tcPr>
            <w:tcW w:w="4876" w:type="dxa"/>
            <w:tcBorders>
              <w:top w:val="nil"/>
              <w:left w:val="nil"/>
              <w:bottom w:val="nil"/>
              <w:right w:val="nil"/>
            </w:tcBorders>
          </w:tcPr>
          <w:p w14:paraId="284AC31D" w14:textId="77777777" w:rsidR="0005584D" w:rsidRPr="00260A25" w:rsidRDefault="0005584D" w:rsidP="00147771">
            <w:pPr>
              <w:pStyle w:val="Normal6a"/>
            </w:pPr>
            <w:r w:rsidRPr="00260A25">
              <w:t>15.</w:t>
            </w:r>
            <w:r w:rsidRPr="00260A25">
              <w:tab/>
            </w:r>
            <w:r w:rsidRPr="00260A25">
              <w:rPr>
                <w:b/>
                <w:i/>
              </w:rPr>
              <w:t>Observa</w:t>
            </w:r>
            <w:r w:rsidRPr="00260A25">
              <w:t xml:space="preserve"> que, no seu programa de trabalho para 2026, a Comissão </w:t>
            </w:r>
            <w:r w:rsidRPr="00260A25">
              <w:rPr>
                <w:b/>
                <w:i/>
              </w:rPr>
              <w:t>anunciou</w:t>
            </w:r>
            <w:r w:rsidRPr="00260A25">
              <w:t xml:space="preserve"> a retirada da proposta relativa ao imposto sobre as transações financeiras</w:t>
            </w:r>
            <w:r w:rsidRPr="00260A25">
              <w:rPr>
                <w:b/>
                <w:i/>
              </w:rPr>
              <w:t>, devido à falta de progressos nas negociações</w:t>
            </w:r>
            <w:r w:rsidRPr="00260A25">
              <w:t>;</w:t>
            </w:r>
          </w:p>
        </w:tc>
      </w:tr>
    </w:tbl>
    <w:p w14:paraId="4F76394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5809D09" w14:textId="77777777" w:rsidR="0005584D" w:rsidRPr="00260A25" w:rsidRDefault="0005584D" w:rsidP="0005584D">
      <w:r w:rsidRPr="00260A25">
        <w:rPr>
          <w:rStyle w:val="HideTWBExt"/>
        </w:rPr>
        <w:t>&lt;/Amend&gt;</w:t>
      </w:r>
    </w:p>
    <w:p w14:paraId="4BAB6CC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195</w:t>
      </w:r>
      <w:r w:rsidRPr="00260A25">
        <w:rPr>
          <w:rStyle w:val="HideTWBExt"/>
        </w:rPr>
        <w:t>&lt;/NumAm&gt;</w:t>
      </w:r>
    </w:p>
    <w:p w14:paraId="0A7A2755"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0B43997C" w14:textId="77777777" w:rsidR="0005584D" w:rsidRPr="00260A25" w:rsidRDefault="0005584D" w:rsidP="0005584D">
      <w:pPr>
        <w:pStyle w:val="NormalBold"/>
      </w:pPr>
      <w:r w:rsidRPr="00260A25">
        <w:rPr>
          <w:rStyle w:val="HideTWBExt"/>
          <w:b w:val="0"/>
        </w:rPr>
        <w:lastRenderedPageBreak/>
        <w:t>&lt;/RepeatBlock-By&gt;</w:t>
      </w:r>
    </w:p>
    <w:p w14:paraId="3B63E6F7"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2A05F0F"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132B8C6" w14:textId="77777777" w:rsidTr="00147771">
        <w:trPr>
          <w:trHeight w:hRule="exact" w:val="240"/>
          <w:jc w:val="center"/>
        </w:trPr>
        <w:tc>
          <w:tcPr>
            <w:tcW w:w="9752" w:type="dxa"/>
            <w:gridSpan w:val="2"/>
            <w:tcBorders>
              <w:top w:val="nil"/>
              <w:left w:val="nil"/>
              <w:bottom w:val="nil"/>
              <w:right w:val="nil"/>
            </w:tcBorders>
          </w:tcPr>
          <w:p w14:paraId="5D6B874F" w14:textId="77777777" w:rsidR="0005584D" w:rsidRPr="00260A25" w:rsidRDefault="0005584D" w:rsidP="00147771"/>
        </w:tc>
      </w:tr>
      <w:tr w:rsidR="0005584D" w:rsidRPr="00260A25" w14:paraId="4DD625BA" w14:textId="77777777" w:rsidTr="00147771">
        <w:trPr>
          <w:trHeight w:val="240"/>
          <w:jc w:val="center"/>
        </w:trPr>
        <w:tc>
          <w:tcPr>
            <w:tcW w:w="4876" w:type="dxa"/>
            <w:tcBorders>
              <w:top w:val="nil"/>
              <w:left w:val="nil"/>
              <w:bottom w:val="nil"/>
              <w:right w:val="nil"/>
            </w:tcBorders>
          </w:tcPr>
          <w:p w14:paraId="11E72A9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C59D891" w14:textId="77777777" w:rsidR="0005584D" w:rsidRPr="00260A25" w:rsidRDefault="0005584D" w:rsidP="00147771">
            <w:pPr>
              <w:pStyle w:val="AmColumnHeading"/>
            </w:pPr>
            <w:r w:rsidRPr="00260A25">
              <w:t>Alteração</w:t>
            </w:r>
          </w:p>
        </w:tc>
      </w:tr>
      <w:tr w:rsidR="0005584D" w:rsidRPr="00260A25" w14:paraId="62E13B5A" w14:textId="77777777" w:rsidTr="00147771">
        <w:trPr>
          <w:jc w:val="center"/>
        </w:trPr>
        <w:tc>
          <w:tcPr>
            <w:tcW w:w="4876" w:type="dxa"/>
            <w:tcBorders>
              <w:top w:val="nil"/>
              <w:left w:val="nil"/>
              <w:bottom w:val="nil"/>
              <w:right w:val="nil"/>
            </w:tcBorders>
          </w:tcPr>
          <w:p w14:paraId="2B723A25" w14:textId="77777777" w:rsidR="0005584D" w:rsidRPr="00260A25" w:rsidRDefault="0005584D" w:rsidP="00147771">
            <w:pPr>
              <w:pStyle w:val="Normal6a"/>
            </w:pPr>
            <w:r w:rsidRPr="00260A25">
              <w:t>15.</w:t>
            </w:r>
            <w:r w:rsidRPr="00260A25">
              <w:tab/>
            </w:r>
            <w:r w:rsidRPr="00260A25">
              <w:rPr>
                <w:b/>
                <w:i/>
              </w:rPr>
              <w:t>Lamenta</w:t>
            </w:r>
            <w:r w:rsidRPr="00260A25">
              <w:t xml:space="preserve"> que, no seu programa de trabalho para 2026, a Comissão </w:t>
            </w:r>
            <w:r w:rsidRPr="00260A25">
              <w:rPr>
                <w:b/>
                <w:i/>
              </w:rPr>
              <w:t>tenha anunciado</w:t>
            </w:r>
            <w:r w:rsidRPr="00260A25">
              <w:t xml:space="preserve"> a retirada da proposta relativa ao imposto sobre as transações financeiras; </w:t>
            </w:r>
            <w:r w:rsidRPr="00260A25">
              <w:rPr>
                <w:b/>
                <w:i/>
              </w:rPr>
              <w:t>exorta a</w:t>
            </w:r>
            <w:r w:rsidRPr="00260A25">
              <w:t xml:space="preserve"> Comissão </w:t>
            </w:r>
            <w:r w:rsidRPr="00260A25">
              <w:rPr>
                <w:b/>
                <w:i/>
              </w:rPr>
              <w:t>a assegurar que as propostas relativas a um quadro coerente</w:t>
            </w:r>
            <w:r w:rsidRPr="00260A25">
              <w:t xml:space="preserve"> para a tributação do setor financeiro</w:t>
            </w:r>
            <w:r w:rsidRPr="00260A25">
              <w:rPr>
                <w:b/>
                <w:i/>
              </w:rPr>
              <w:t xml:space="preserve"> da UE apresentem um plano concreto para colmatar a lacuna política decorrente da retirada da proposta relativa ao ITF</w:t>
            </w:r>
            <w:r w:rsidRPr="00260A25">
              <w:t>;</w:t>
            </w:r>
          </w:p>
        </w:tc>
        <w:tc>
          <w:tcPr>
            <w:tcW w:w="4876" w:type="dxa"/>
            <w:tcBorders>
              <w:top w:val="nil"/>
              <w:left w:val="nil"/>
              <w:bottom w:val="nil"/>
              <w:right w:val="nil"/>
            </w:tcBorders>
          </w:tcPr>
          <w:p w14:paraId="582D74A8" w14:textId="77777777" w:rsidR="0005584D" w:rsidRPr="00260A25" w:rsidRDefault="0005584D" w:rsidP="00147771">
            <w:pPr>
              <w:pStyle w:val="Normal6a"/>
            </w:pPr>
            <w:r w:rsidRPr="00260A25">
              <w:t>15.</w:t>
            </w:r>
            <w:r w:rsidRPr="00260A25">
              <w:tab/>
            </w:r>
            <w:r w:rsidRPr="00260A25">
              <w:rPr>
                <w:b/>
                <w:i/>
              </w:rPr>
              <w:t>Observa</w:t>
            </w:r>
            <w:r w:rsidRPr="00260A25">
              <w:t xml:space="preserve"> que, no seu programa de trabalho para 2026, a Comissão </w:t>
            </w:r>
            <w:r w:rsidRPr="00260A25">
              <w:rPr>
                <w:b/>
                <w:i/>
              </w:rPr>
              <w:t>anunciou</w:t>
            </w:r>
            <w:r w:rsidRPr="00260A25">
              <w:t xml:space="preserve"> a retirada da proposta relativa ao imposto sobre as transações financeiras; </w:t>
            </w:r>
            <w:r w:rsidRPr="00260A25">
              <w:rPr>
                <w:b/>
                <w:i/>
              </w:rPr>
              <w:t>Solicita à</w:t>
            </w:r>
            <w:r w:rsidRPr="00260A25">
              <w:t xml:space="preserve"> Comissão </w:t>
            </w:r>
            <w:r w:rsidRPr="00260A25">
              <w:rPr>
                <w:b/>
                <w:i/>
              </w:rPr>
              <w:t>que proceda a uma avaliação transparente e baseada em dados concretos das opções</w:t>
            </w:r>
            <w:r w:rsidRPr="00260A25">
              <w:t xml:space="preserve"> para a tributação do setor financeiro </w:t>
            </w:r>
            <w:r w:rsidRPr="00260A25">
              <w:rPr>
                <w:b/>
                <w:i/>
              </w:rPr>
              <w:t>a nível da União, incluindo uma análise abrangente do seu potencial impacto no funcionamento do mercado, no investimento transfronteiriço e na competitividade internacional dos mercados financeiros da União; salienta que um imposto sobre as transações financeiras seria mais eficaz se fosse implementado a nível internacional e que uma ação unilateral a nível da União é suscetível de colocar os mercados financeiros europeus numa desvantagem competitiva</w:t>
            </w:r>
            <w:r w:rsidRPr="00260A25">
              <w:t>;</w:t>
            </w:r>
          </w:p>
        </w:tc>
      </w:tr>
    </w:tbl>
    <w:p w14:paraId="75AEE23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129D8E9" w14:textId="77777777" w:rsidR="0005584D" w:rsidRPr="00260A25" w:rsidRDefault="0005584D" w:rsidP="0005584D">
      <w:r w:rsidRPr="00260A25">
        <w:rPr>
          <w:rStyle w:val="HideTWBExt"/>
        </w:rPr>
        <w:t>&lt;/Amend&gt;</w:t>
      </w:r>
    </w:p>
    <w:p w14:paraId="47C59CE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196</w:t>
      </w:r>
      <w:r w:rsidRPr="00260A25">
        <w:rPr>
          <w:rStyle w:val="HideTWBExt"/>
        </w:rPr>
        <w:t>&lt;/NumAm&gt;</w:t>
      </w:r>
    </w:p>
    <w:p w14:paraId="03204872"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0887F5B0" w14:textId="77777777" w:rsidR="0005584D" w:rsidRPr="00260A25" w:rsidRDefault="0005584D" w:rsidP="0005584D">
      <w:pPr>
        <w:pStyle w:val="NormalBold"/>
      </w:pPr>
      <w:r w:rsidRPr="00260A25">
        <w:rPr>
          <w:rStyle w:val="HideTWBExt"/>
          <w:b w:val="0"/>
        </w:rPr>
        <w:t>&lt;/RepeatBlock-By&gt;</w:t>
      </w:r>
    </w:p>
    <w:p w14:paraId="62E9243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51F93E3"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098A7B4" w14:textId="77777777" w:rsidTr="00147771">
        <w:trPr>
          <w:trHeight w:hRule="exact" w:val="240"/>
          <w:jc w:val="center"/>
        </w:trPr>
        <w:tc>
          <w:tcPr>
            <w:tcW w:w="9752" w:type="dxa"/>
            <w:gridSpan w:val="2"/>
            <w:tcBorders>
              <w:top w:val="nil"/>
              <w:left w:val="nil"/>
              <w:bottom w:val="nil"/>
              <w:right w:val="nil"/>
            </w:tcBorders>
          </w:tcPr>
          <w:p w14:paraId="47793951" w14:textId="77777777" w:rsidR="0005584D" w:rsidRPr="00260A25" w:rsidRDefault="0005584D" w:rsidP="00147771"/>
        </w:tc>
      </w:tr>
      <w:tr w:rsidR="0005584D" w:rsidRPr="00260A25" w14:paraId="4171AA57" w14:textId="77777777" w:rsidTr="00147771">
        <w:trPr>
          <w:trHeight w:val="240"/>
          <w:jc w:val="center"/>
        </w:trPr>
        <w:tc>
          <w:tcPr>
            <w:tcW w:w="4876" w:type="dxa"/>
            <w:tcBorders>
              <w:top w:val="nil"/>
              <w:left w:val="nil"/>
              <w:bottom w:val="nil"/>
              <w:right w:val="nil"/>
            </w:tcBorders>
          </w:tcPr>
          <w:p w14:paraId="4B665E9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14865AF" w14:textId="77777777" w:rsidR="0005584D" w:rsidRPr="00260A25" w:rsidRDefault="0005584D" w:rsidP="00147771">
            <w:pPr>
              <w:pStyle w:val="AmColumnHeading"/>
            </w:pPr>
            <w:r w:rsidRPr="00260A25">
              <w:t>Alteração</w:t>
            </w:r>
          </w:p>
        </w:tc>
      </w:tr>
      <w:tr w:rsidR="0005584D" w:rsidRPr="00260A25" w14:paraId="5E79DB1B" w14:textId="77777777" w:rsidTr="00147771">
        <w:trPr>
          <w:jc w:val="center"/>
        </w:trPr>
        <w:tc>
          <w:tcPr>
            <w:tcW w:w="4876" w:type="dxa"/>
            <w:tcBorders>
              <w:top w:val="nil"/>
              <w:left w:val="nil"/>
              <w:bottom w:val="nil"/>
              <w:right w:val="nil"/>
            </w:tcBorders>
          </w:tcPr>
          <w:p w14:paraId="40A0952F" w14:textId="77777777" w:rsidR="0005584D" w:rsidRPr="00260A25" w:rsidRDefault="0005584D" w:rsidP="00147771">
            <w:pPr>
              <w:pStyle w:val="Normal6a"/>
            </w:pPr>
            <w:r w:rsidRPr="00260A25">
              <w:t>15.</w:t>
            </w:r>
            <w:r w:rsidRPr="00260A25">
              <w:tab/>
            </w:r>
            <w:r w:rsidRPr="00260A25">
              <w:rPr>
                <w:b/>
                <w:i/>
              </w:rPr>
              <w:t>Lamenta</w:t>
            </w:r>
            <w:r w:rsidRPr="00260A25">
              <w:t xml:space="preserve"> que, no seu programa de trabalho para 2026, a Comissão tenha anunciado a retirada da proposta relativa ao imposto sobre as transações financeiras; exorta a Comissão a </w:t>
            </w:r>
            <w:r w:rsidRPr="00260A25">
              <w:rPr>
                <w:b/>
                <w:i/>
              </w:rPr>
              <w:t>assegurar que as propostas relativas</w:t>
            </w:r>
            <w:r w:rsidRPr="00260A25">
              <w:t xml:space="preserve"> a um quadro coerente para a tributação do setor financeiro da UE </w:t>
            </w:r>
            <w:r w:rsidRPr="00260A25">
              <w:rPr>
                <w:b/>
                <w:i/>
              </w:rPr>
              <w:t xml:space="preserve">apresentem um plano concreto para colmatar a lacuna política decorrente da </w:t>
            </w:r>
            <w:r w:rsidRPr="00260A25">
              <w:rPr>
                <w:b/>
                <w:i/>
              </w:rPr>
              <w:lastRenderedPageBreak/>
              <w:t>retirada da proposta relativa ao ITF</w:t>
            </w:r>
            <w:r w:rsidRPr="00260A25">
              <w:t>;</w:t>
            </w:r>
          </w:p>
        </w:tc>
        <w:tc>
          <w:tcPr>
            <w:tcW w:w="4876" w:type="dxa"/>
            <w:tcBorders>
              <w:top w:val="nil"/>
              <w:left w:val="nil"/>
              <w:bottom w:val="nil"/>
              <w:right w:val="nil"/>
            </w:tcBorders>
          </w:tcPr>
          <w:p w14:paraId="6B881426" w14:textId="29CF3757" w:rsidR="0005584D" w:rsidRPr="00260A25" w:rsidRDefault="0005584D" w:rsidP="00147771">
            <w:pPr>
              <w:pStyle w:val="Normal6a"/>
            </w:pPr>
            <w:r w:rsidRPr="00260A25">
              <w:lastRenderedPageBreak/>
              <w:t>15.</w:t>
            </w:r>
            <w:r w:rsidRPr="00260A25">
              <w:tab/>
            </w:r>
            <w:r w:rsidRPr="00260A25">
              <w:rPr>
                <w:b/>
                <w:i/>
              </w:rPr>
              <w:t>É favorável a</w:t>
            </w:r>
            <w:r w:rsidRPr="00260A25">
              <w:t xml:space="preserve"> que, no seu programa de trabalho para 2026, a Comissão tenha anunciado a retirada da proposta relativa ao imposto sobre as transações financeiras; exorta a Comissão a </w:t>
            </w:r>
            <w:r w:rsidRPr="00260A25">
              <w:rPr>
                <w:b/>
                <w:i/>
              </w:rPr>
              <w:t>apresentar uma proposta relativa</w:t>
            </w:r>
            <w:r w:rsidRPr="00260A25">
              <w:t xml:space="preserve"> a um quadro coerente para a tributação do setor financeiro da UE</w:t>
            </w:r>
            <w:r w:rsidRPr="00260A25">
              <w:rPr>
                <w:b/>
                <w:i/>
              </w:rPr>
              <w:t xml:space="preserve">; incentiva a conceção de um quadro destinado a melhorar a eficiência e a competitividade dos mercados de capitais </w:t>
            </w:r>
            <w:r w:rsidRPr="00260A25">
              <w:rPr>
                <w:b/>
                <w:i/>
              </w:rPr>
              <w:lastRenderedPageBreak/>
              <w:t>europeus, evitando uma tributação desproporcionada e concentrando</w:t>
            </w:r>
            <w:r w:rsidR="00613C3F">
              <w:rPr>
                <w:b/>
                <w:i/>
              </w:rPr>
              <w:noBreakHyphen/>
            </w:r>
            <w:r w:rsidRPr="00260A25">
              <w:rPr>
                <w:b/>
                <w:i/>
              </w:rPr>
              <w:t>se na redução da sobrerregulação</w:t>
            </w:r>
            <w:r w:rsidRPr="00260A25">
              <w:t>;</w:t>
            </w:r>
          </w:p>
        </w:tc>
      </w:tr>
    </w:tbl>
    <w:p w14:paraId="03D78AD5"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EF5AFB1" w14:textId="77777777" w:rsidR="0005584D" w:rsidRPr="00260A25" w:rsidRDefault="0005584D" w:rsidP="0005584D">
      <w:r w:rsidRPr="00260A25">
        <w:rPr>
          <w:rStyle w:val="HideTWBExt"/>
        </w:rPr>
        <w:t>&lt;/Amend&gt;</w:t>
      </w:r>
    </w:p>
    <w:p w14:paraId="6F62D629"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197</w:t>
      </w:r>
      <w:r w:rsidRPr="00260A25">
        <w:rPr>
          <w:rStyle w:val="HideTWBExt"/>
        </w:rPr>
        <w:t>&lt;/NumAm&gt;</w:t>
      </w:r>
    </w:p>
    <w:p w14:paraId="3DBEE81E"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5FDB9F3D"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0778C6EC" w14:textId="77777777" w:rsidR="0005584D" w:rsidRPr="00260A25" w:rsidRDefault="0005584D" w:rsidP="0005584D">
      <w:pPr>
        <w:pStyle w:val="NormalBold"/>
      </w:pPr>
      <w:r w:rsidRPr="00260A25">
        <w:rPr>
          <w:rStyle w:val="HideTWBExt"/>
          <w:b w:val="0"/>
        </w:rPr>
        <w:t>&lt;/RepeatBlock-By&gt;</w:t>
      </w:r>
    </w:p>
    <w:p w14:paraId="3F74047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0DBC33C"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B3355D8" w14:textId="77777777" w:rsidTr="00147771">
        <w:trPr>
          <w:trHeight w:hRule="exact" w:val="240"/>
          <w:jc w:val="center"/>
        </w:trPr>
        <w:tc>
          <w:tcPr>
            <w:tcW w:w="9752" w:type="dxa"/>
            <w:gridSpan w:val="2"/>
            <w:tcBorders>
              <w:top w:val="nil"/>
              <w:left w:val="nil"/>
              <w:bottom w:val="nil"/>
              <w:right w:val="nil"/>
            </w:tcBorders>
          </w:tcPr>
          <w:p w14:paraId="69DDC09E" w14:textId="77777777" w:rsidR="0005584D" w:rsidRPr="00260A25" w:rsidRDefault="0005584D" w:rsidP="00147771"/>
        </w:tc>
      </w:tr>
      <w:tr w:rsidR="0005584D" w:rsidRPr="00260A25" w14:paraId="64403F46" w14:textId="77777777" w:rsidTr="00147771">
        <w:trPr>
          <w:trHeight w:val="240"/>
          <w:jc w:val="center"/>
        </w:trPr>
        <w:tc>
          <w:tcPr>
            <w:tcW w:w="4876" w:type="dxa"/>
            <w:tcBorders>
              <w:top w:val="nil"/>
              <w:left w:val="nil"/>
              <w:bottom w:val="nil"/>
              <w:right w:val="nil"/>
            </w:tcBorders>
          </w:tcPr>
          <w:p w14:paraId="7B71479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3D52D86" w14:textId="77777777" w:rsidR="0005584D" w:rsidRPr="00260A25" w:rsidRDefault="0005584D" w:rsidP="00147771">
            <w:pPr>
              <w:pStyle w:val="AmColumnHeading"/>
            </w:pPr>
            <w:r w:rsidRPr="00260A25">
              <w:t>Alteração</w:t>
            </w:r>
          </w:p>
        </w:tc>
      </w:tr>
      <w:tr w:rsidR="0005584D" w:rsidRPr="00260A25" w14:paraId="472312E5" w14:textId="77777777" w:rsidTr="00147771">
        <w:trPr>
          <w:jc w:val="center"/>
        </w:trPr>
        <w:tc>
          <w:tcPr>
            <w:tcW w:w="4876" w:type="dxa"/>
            <w:tcBorders>
              <w:top w:val="nil"/>
              <w:left w:val="nil"/>
              <w:bottom w:val="nil"/>
              <w:right w:val="nil"/>
            </w:tcBorders>
          </w:tcPr>
          <w:p w14:paraId="0FC85938" w14:textId="77777777" w:rsidR="0005584D" w:rsidRPr="00260A25" w:rsidRDefault="0005584D" w:rsidP="00147771">
            <w:pPr>
              <w:pStyle w:val="Normal6a"/>
            </w:pPr>
            <w:r w:rsidRPr="00260A25">
              <w:t>15.</w:t>
            </w:r>
            <w:r w:rsidRPr="00260A25">
              <w:tab/>
              <w:t xml:space="preserve">Lamenta que, no seu programa de trabalho para 2026, a Comissão tenha anunciado a retirada da proposta relativa ao imposto sobre as transações financeiras; exorta a Comissão a assegurar que as propostas relativas a um quadro coerente para a tributação do setor financeiro da UE apresentem um plano concreto para colmatar a lacuna política decorrente da retirada </w:t>
            </w:r>
            <w:r w:rsidRPr="00260A25">
              <w:rPr>
                <w:b/>
                <w:i/>
              </w:rPr>
              <w:t>da</w:t>
            </w:r>
            <w:r w:rsidRPr="00260A25">
              <w:t xml:space="preserve"> proposta </w:t>
            </w:r>
            <w:r w:rsidRPr="00260A25">
              <w:rPr>
                <w:b/>
                <w:i/>
              </w:rPr>
              <w:t>relativa ao ITF</w:t>
            </w:r>
            <w:r w:rsidRPr="00260A25">
              <w:t>;</w:t>
            </w:r>
          </w:p>
        </w:tc>
        <w:tc>
          <w:tcPr>
            <w:tcW w:w="4876" w:type="dxa"/>
            <w:tcBorders>
              <w:top w:val="nil"/>
              <w:left w:val="nil"/>
              <w:bottom w:val="nil"/>
              <w:right w:val="nil"/>
            </w:tcBorders>
          </w:tcPr>
          <w:p w14:paraId="14136554" w14:textId="77777777" w:rsidR="0005584D" w:rsidRPr="00260A25" w:rsidRDefault="0005584D" w:rsidP="00147771">
            <w:pPr>
              <w:pStyle w:val="Normal6a"/>
            </w:pPr>
            <w:r w:rsidRPr="00260A25">
              <w:t>15.</w:t>
            </w:r>
            <w:r w:rsidRPr="00260A25">
              <w:tab/>
              <w:t xml:space="preserve">Lamenta </w:t>
            </w:r>
            <w:r w:rsidRPr="00260A25">
              <w:rPr>
                <w:b/>
                <w:i/>
              </w:rPr>
              <w:t>profundamente</w:t>
            </w:r>
            <w:r w:rsidRPr="00260A25">
              <w:t xml:space="preserve"> que, no seu programa de trabalho para 2026, a Comissão tenha anunciado a retirada da proposta relativa ao imposto sobre as transações financeiras </w:t>
            </w:r>
            <w:r w:rsidRPr="00260A25">
              <w:rPr>
                <w:b/>
                <w:i/>
              </w:rPr>
              <w:t>a nível da União; considera que esta decisão representa um sério retrocesso nos esforços para assegurar que o setor financeiro contribua de forma justa para a economia e a sociedade, num contexto de crescentes desigualdades; recorda o apoio consistente do Parlamento a um ITF ambicioso e coordenado a nível da UE como instrumento para assegurar que o setor financeiro contribui de forma justa para o financiamento das prioridades estratégicas da União e para promover o investimento a longo prazo, ao mesmo tempo que visa reduzir a especulação excessiva de curto prazo, incluindo a negociação de alta frequência</w:t>
            </w:r>
            <w:r w:rsidRPr="00260A25">
              <w:t xml:space="preserve">; exorta a Comissão a assegurar que as propostas relativas a um quadro coerente para a tributação do setor financeiro da UE apresentem um plano concreto </w:t>
            </w:r>
            <w:r w:rsidRPr="00260A25">
              <w:rPr>
                <w:b/>
                <w:i/>
              </w:rPr>
              <w:t>e ambicioso</w:t>
            </w:r>
            <w:r w:rsidRPr="00260A25">
              <w:t xml:space="preserve"> para colmatar a lacuna política decorrente da retirada </w:t>
            </w:r>
            <w:r w:rsidRPr="00260A25">
              <w:rPr>
                <w:b/>
                <w:i/>
              </w:rPr>
              <w:t>do FTT e a apresentar, sem demora, uma</w:t>
            </w:r>
            <w:r w:rsidRPr="00260A25">
              <w:t xml:space="preserve"> proposta </w:t>
            </w:r>
            <w:r w:rsidRPr="00260A25">
              <w:rPr>
                <w:b/>
                <w:i/>
              </w:rPr>
              <w:t xml:space="preserve">legislativa renovada que estabeleça um imposto sobre as transações financeiras à escala da UE, incluindo a possibilidade de o </w:t>
            </w:r>
            <w:r w:rsidRPr="00260A25">
              <w:rPr>
                <w:b/>
                <w:i/>
              </w:rPr>
              <w:lastRenderedPageBreak/>
              <w:t>introduzir como um recurso próprio da UE</w:t>
            </w:r>
            <w:r w:rsidRPr="00260A25">
              <w:t xml:space="preserve">; </w:t>
            </w:r>
            <w:r w:rsidRPr="00260A25">
              <w:rPr>
                <w:b/>
                <w:i/>
              </w:rPr>
              <w:t>insta a Comissão a explorar outras soluções para um ITF ambicioso a nível da UE, incluindo a cooperação dos interessados; </w:t>
            </w:r>
          </w:p>
        </w:tc>
      </w:tr>
    </w:tbl>
    <w:p w14:paraId="2798AAB1"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6D9176D" w14:textId="77777777" w:rsidR="0005584D" w:rsidRPr="00260A25" w:rsidRDefault="0005584D" w:rsidP="0005584D">
      <w:r w:rsidRPr="00260A25">
        <w:rPr>
          <w:rStyle w:val="HideTWBExt"/>
        </w:rPr>
        <w:t>&lt;/Amend&gt;</w:t>
      </w:r>
    </w:p>
    <w:p w14:paraId="1145220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198</w:t>
      </w:r>
      <w:r w:rsidRPr="00260A25">
        <w:rPr>
          <w:rStyle w:val="HideTWBExt"/>
        </w:rPr>
        <w:t>&lt;/NumAm&gt;</w:t>
      </w:r>
    </w:p>
    <w:p w14:paraId="2437A862" w14:textId="77777777" w:rsidR="0005584D" w:rsidRPr="00260A25" w:rsidRDefault="0005584D" w:rsidP="0005584D">
      <w:pPr>
        <w:pStyle w:val="NormalBold"/>
      </w:pPr>
      <w:r w:rsidRPr="00260A25">
        <w:rPr>
          <w:rStyle w:val="HideTWBExt"/>
          <w:b w:val="0"/>
        </w:rPr>
        <w:t>&lt;RepeatBlock-By&gt;&lt;Members&gt;</w:t>
      </w:r>
      <w:r w:rsidRPr="00260A25">
        <w:t>Angelika Winzig</w:t>
      </w:r>
      <w:r w:rsidRPr="00260A25">
        <w:rPr>
          <w:rStyle w:val="HideTWBExt"/>
          <w:b w:val="0"/>
        </w:rPr>
        <w:t>&lt;/Members&gt;</w:t>
      </w:r>
    </w:p>
    <w:p w14:paraId="06438DC6" w14:textId="77777777" w:rsidR="0005584D" w:rsidRPr="00260A25" w:rsidRDefault="0005584D" w:rsidP="0005584D">
      <w:pPr>
        <w:pStyle w:val="NormalBold"/>
      </w:pPr>
      <w:r w:rsidRPr="00260A25">
        <w:rPr>
          <w:rStyle w:val="HideTWBExt"/>
          <w:b w:val="0"/>
        </w:rPr>
        <w:t>&lt;/RepeatBlock-By&gt;</w:t>
      </w:r>
    </w:p>
    <w:p w14:paraId="68A2940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016E6F4"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6D949DF" w14:textId="77777777" w:rsidTr="00147771">
        <w:trPr>
          <w:trHeight w:hRule="exact" w:val="240"/>
          <w:jc w:val="center"/>
        </w:trPr>
        <w:tc>
          <w:tcPr>
            <w:tcW w:w="9752" w:type="dxa"/>
            <w:gridSpan w:val="2"/>
            <w:tcBorders>
              <w:top w:val="nil"/>
              <w:left w:val="nil"/>
              <w:bottom w:val="nil"/>
              <w:right w:val="nil"/>
            </w:tcBorders>
          </w:tcPr>
          <w:p w14:paraId="49A700DF" w14:textId="77777777" w:rsidR="0005584D" w:rsidRPr="00260A25" w:rsidRDefault="0005584D" w:rsidP="00147771"/>
        </w:tc>
      </w:tr>
      <w:tr w:rsidR="0005584D" w:rsidRPr="00260A25" w14:paraId="2ADCE172" w14:textId="77777777" w:rsidTr="00147771">
        <w:trPr>
          <w:trHeight w:val="240"/>
          <w:jc w:val="center"/>
        </w:trPr>
        <w:tc>
          <w:tcPr>
            <w:tcW w:w="4876" w:type="dxa"/>
            <w:tcBorders>
              <w:top w:val="nil"/>
              <w:left w:val="nil"/>
              <w:bottom w:val="nil"/>
              <w:right w:val="nil"/>
            </w:tcBorders>
          </w:tcPr>
          <w:p w14:paraId="78F3C833"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B5444B7" w14:textId="77777777" w:rsidR="0005584D" w:rsidRPr="00260A25" w:rsidRDefault="0005584D" w:rsidP="00147771">
            <w:pPr>
              <w:pStyle w:val="AmColumnHeading"/>
            </w:pPr>
            <w:r w:rsidRPr="00260A25">
              <w:t>Alteração</w:t>
            </w:r>
          </w:p>
        </w:tc>
      </w:tr>
      <w:tr w:rsidR="0005584D" w:rsidRPr="00260A25" w14:paraId="32AC2BF6" w14:textId="77777777" w:rsidTr="00147771">
        <w:trPr>
          <w:jc w:val="center"/>
        </w:trPr>
        <w:tc>
          <w:tcPr>
            <w:tcW w:w="4876" w:type="dxa"/>
            <w:tcBorders>
              <w:top w:val="nil"/>
              <w:left w:val="nil"/>
              <w:bottom w:val="nil"/>
              <w:right w:val="nil"/>
            </w:tcBorders>
          </w:tcPr>
          <w:p w14:paraId="76C19865" w14:textId="77777777" w:rsidR="0005584D" w:rsidRPr="00260A25" w:rsidRDefault="0005584D" w:rsidP="00147771">
            <w:pPr>
              <w:pStyle w:val="Normal6a"/>
            </w:pPr>
            <w:r w:rsidRPr="00260A25">
              <w:t>15.</w:t>
            </w:r>
            <w:r w:rsidRPr="00260A25">
              <w:tab/>
            </w:r>
            <w:r w:rsidRPr="00260A25">
              <w:rPr>
                <w:b/>
                <w:i/>
              </w:rPr>
              <w:t>Lamenta</w:t>
            </w:r>
            <w:r w:rsidRPr="00260A25">
              <w:t xml:space="preserve"> que, no seu programa de trabalho para 2026, a Comissão tenha anunciado a retirada da proposta relativa ao imposto sobre as transações financeiras; exorta a Comissão a assegurar que as propostas relativas a um quadro coerente para a tributação do setor financeiro da UE apresentem um plano concreto para </w:t>
            </w:r>
            <w:r w:rsidRPr="00260A25">
              <w:rPr>
                <w:b/>
                <w:i/>
              </w:rPr>
              <w:t>colmatar a lacuna política</w:t>
            </w:r>
            <w:r w:rsidRPr="00260A25">
              <w:t xml:space="preserve"> decorrente da retirada da proposta relativa ao ITF;</w:t>
            </w:r>
          </w:p>
        </w:tc>
        <w:tc>
          <w:tcPr>
            <w:tcW w:w="4876" w:type="dxa"/>
            <w:tcBorders>
              <w:top w:val="nil"/>
              <w:left w:val="nil"/>
              <w:bottom w:val="nil"/>
              <w:right w:val="nil"/>
            </w:tcBorders>
          </w:tcPr>
          <w:p w14:paraId="7C004D8E" w14:textId="77777777" w:rsidR="0005584D" w:rsidRPr="00260A25" w:rsidRDefault="0005584D" w:rsidP="00147771">
            <w:pPr>
              <w:pStyle w:val="Normal6a"/>
            </w:pPr>
            <w:r w:rsidRPr="00260A25">
              <w:t>15.</w:t>
            </w:r>
            <w:r w:rsidRPr="00260A25">
              <w:tab/>
            </w:r>
            <w:r w:rsidRPr="00260A25">
              <w:rPr>
                <w:b/>
                <w:i/>
              </w:rPr>
              <w:t>Observa</w:t>
            </w:r>
            <w:r w:rsidRPr="00260A25">
              <w:t xml:space="preserve"> que, no seu programa de trabalho para 2026, a Comissão tenha anunciado a retirada da proposta relativa ao imposto sobre as transações financeiras; exorta a Comissão a assegurar que as propostas relativas a um quadro coerente para a tributação do setor financeiro da UE apresentem um plano concreto para </w:t>
            </w:r>
            <w:r w:rsidRPr="00260A25">
              <w:rPr>
                <w:b/>
                <w:i/>
              </w:rPr>
              <w:t>responder à necessidade de abordagens alternativas, viáveis e globalmente competitivas</w:t>
            </w:r>
            <w:r w:rsidRPr="00260A25">
              <w:t xml:space="preserve"> decorrente da retirada da proposta relativa ao ITF;</w:t>
            </w:r>
          </w:p>
        </w:tc>
      </w:tr>
    </w:tbl>
    <w:p w14:paraId="121F3B16"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32A6FBE" w14:textId="77777777" w:rsidR="0005584D" w:rsidRPr="00260A25" w:rsidRDefault="0005584D" w:rsidP="0005584D">
      <w:r w:rsidRPr="00260A25">
        <w:rPr>
          <w:rStyle w:val="HideTWBExt"/>
        </w:rPr>
        <w:t>&lt;/Amend&gt;</w:t>
      </w:r>
    </w:p>
    <w:p w14:paraId="49B2F96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199</w:t>
      </w:r>
      <w:r w:rsidRPr="00260A25">
        <w:rPr>
          <w:rStyle w:val="HideTWBExt"/>
        </w:rPr>
        <w:t>&lt;/NumAm&gt;</w:t>
      </w:r>
    </w:p>
    <w:p w14:paraId="7217B2AC" w14:textId="77777777" w:rsidR="0005584D" w:rsidRPr="00260A25" w:rsidRDefault="0005584D" w:rsidP="0005584D">
      <w:pPr>
        <w:pStyle w:val="NormalBold"/>
      </w:pPr>
      <w:r w:rsidRPr="00260A25">
        <w:rPr>
          <w:rStyle w:val="HideTWBExt"/>
          <w:b w:val="0"/>
        </w:rPr>
        <w:t>&lt;RepeatBlock-By&gt;&lt;Members&gt;</w:t>
      </w:r>
      <w:r w:rsidRPr="00260A25">
        <w:t>Matthias Ecke, Evelyn Regner, Niels Fuglsang, Bruno Gonçalves</w:t>
      </w:r>
      <w:r w:rsidRPr="00260A25">
        <w:rPr>
          <w:rStyle w:val="HideTWBExt"/>
          <w:b w:val="0"/>
        </w:rPr>
        <w:t>&lt;/Members&gt;</w:t>
      </w:r>
    </w:p>
    <w:p w14:paraId="122E55CA" w14:textId="77777777" w:rsidR="0005584D" w:rsidRPr="00260A25" w:rsidRDefault="0005584D" w:rsidP="0005584D">
      <w:pPr>
        <w:pStyle w:val="NormalBold"/>
      </w:pPr>
      <w:r w:rsidRPr="00260A25">
        <w:rPr>
          <w:rStyle w:val="HideTWBExt"/>
          <w:b w:val="0"/>
        </w:rPr>
        <w:t>&lt;/RepeatBlock-By&gt;</w:t>
      </w:r>
    </w:p>
    <w:p w14:paraId="169DF00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40E7850" w14:textId="77777777" w:rsidR="0005584D" w:rsidRPr="00260A25" w:rsidRDefault="0005584D" w:rsidP="0005584D">
      <w:pPr>
        <w:pStyle w:val="NormalBold"/>
      </w:pPr>
      <w:r w:rsidRPr="00260A25">
        <w:rPr>
          <w:rStyle w:val="HideTWBExt"/>
        </w:rPr>
        <w:t>&lt;Article&gt;</w:t>
      </w:r>
      <w:r w:rsidRPr="00260A25">
        <w:t>N.º 15</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A0718EA" w14:textId="77777777" w:rsidTr="00147771">
        <w:trPr>
          <w:trHeight w:hRule="exact" w:val="240"/>
          <w:jc w:val="center"/>
        </w:trPr>
        <w:tc>
          <w:tcPr>
            <w:tcW w:w="9752" w:type="dxa"/>
            <w:gridSpan w:val="2"/>
            <w:tcBorders>
              <w:top w:val="nil"/>
              <w:left w:val="nil"/>
              <w:bottom w:val="nil"/>
              <w:right w:val="nil"/>
            </w:tcBorders>
          </w:tcPr>
          <w:p w14:paraId="7A2A763E" w14:textId="77777777" w:rsidR="0005584D" w:rsidRPr="00260A25" w:rsidRDefault="0005584D" w:rsidP="00147771"/>
        </w:tc>
      </w:tr>
      <w:tr w:rsidR="0005584D" w:rsidRPr="00260A25" w14:paraId="718A3C72" w14:textId="77777777" w:rsidTr="00147771">
        <w:trPr>
          <w:trHeight w:val="240"/>
          <w:jc w:val="center"/>
        </w:trPr>
        <w:tc>
          <w:tcPr>
            <w:tcW w:w="4876" w:type="dxa"/>
            <w:tcBorders>
              <w:top w:val="nil"/>
              <w:left w:val="nil"/>
              <w:bottom w:val="nil"/>
              <w:right w:val="nil"/>
            </w:tcBorders>
          </w:tcPr>
          <w:p w14:paraId="0D53B48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F4191FB" w14:textId="77777777" w:rsidR="0005584D" w:rsidRPr="00260A25" w:rsidRDefault="0005584D" w:rsidP="00147771">
            <w:pPr>
              <w:pStyle w:val="AmColumnHeading"/>
            </w:pPr>
            <w:r w:rsidRPr="00260A25">
              <w:t>Alteração</w:t>
            </w:r>
          </w:p>
        </w:tc>
      </w:tr>
      <w:tr w:rsidR="0005584D" w:rsidRPr="00260A25" w14:paraId="2624C1D2" w14:textId="77777777" w:rsidTr="00147771">
        <w:trPr>
          <w:jc w:val="center"/>
        </w:trPr>
        <w:tc>
          <w:tcPr>
            <w:tcW w:w="4876" w:type="dxa"/>
            <w:tcBorders>
              <w:top w:val="nil"/>
              <w:left w:val="nil"/>
              <w:bottom w:val="nil"/>
              <w:right w:val="nil"/>
            </w:tcBorders>
          </w:tcPr>
          <w:p w14:paraId="5F3DE1B1" w14:textId="77777777" w:rsidR="0005584D" w:rsidRPr="00260A25" w:rsidRDefault="0005584D" w:rsidP="00147771">
            <w:pPr>
              <w:pStyle w:val="Normal6a"/>
            </w:pPr>
            <w:r w:rsidRPr="00260A25">
              <w:t>15.</w:t>
            </w:r>
            <w:r w:rsidRPr="00260A25">
              <w:tab/>
              <w:t xml:space="preserve">Lamenta que, no seu programa de trabalho para 2026, a Comissão tenha anunciado a retirada da proposta relativa ao imposto sobre as transações financeiras; exorta a Comissão a assegurar que as </w:t>
            </w:r>
            <w:r w:rsidRPr="00260A25">
              <w:lastRenderedPageBreak/>
              <w:t>propostas relativas a um quadro coerente para a tributação do setor financeiro da UE apresentem um plano concreto para colmatar a lacuna política decorrente da retirada da proposta relativa ao ITF;</w:t>
            </w:r>
          </w:p>
        </w:tc>
        <w:tc>
          <w:tcPr>
            <w:tcW w:w="4876" w:type="dxa"/>
            <w:tcBorders>
              <w:top w:val="nil"/>
              <w:left w:val="nil"/>
              <w:bottom w:val="nil"/>
              <w:right w:val="nil"/>
            </w:tcBorders>
          </w:tcPr>
          <w:p w14:paraId="64081BF0" w14:textId="1F9F19F7" w:rsidR="0005584D" w:rsidRPr="00260A25" w:rsidRDefault="0005584D" w:rsidP="00147771">
            <w:pPr>
              <w:pStyle w:val="Normal6a"/>
            </w:pPr>
            <w:r w:rsidRPr="00260A25">
              <w:lastRenderedPageBreak/>
              <w:t>15.</w:t>
            </w:r>
            <w:r w:rsidRPr="00260A25">
              <w:tab/>
              <w:t>Lamenta que</w:t>
            </w:r>
            <w:r w:rsidRPr="00260A25">
              <w:rPr>
                <w:b/>
                <w:i/>
              </w:rPr>
              <w:t>, devido ao facto de os Estados</w:t>
            </w:r>
            <w:r w:rsidR="00613C3F">
              <w:rPr>
                <w:b/>
                <w:i/>
              </w:rPr>
              <w:noBreakHyphen/>
            </w:r>
            <w:r w:rsidRPr="00260A25">
              <w:rPr>
                <w:b/>
                <w:i/>
              </w:rPr>
              <w:t>Membros não terem envidado os esforços necessários para chegar a acordo, tanto no âmbito da unanimidade como da cooperação reforçada</w:t>
            </w:r>
            <w:r w:rsidRPr="00260A25">
              <w:t xml:space="preserve">, no seu </w:t>
            </w:r>
            <w:r w:rsidRPr="00260A25">
              <w:lastRenderedPageBreak/>
              <w:t>programa de trabalho para 2026, a Comissão tenha anunciado a retirada da proposta relativa ao imposto sobre as transações financeiras; exorta a Comissão a assegurar que as propostas relativas a um quadro coerente para a tributação do setor financeiro da UE apresentem um plano concreto para colmatar a lacuna política decorrente da retirada da proposta relativa ao ITF;</w:t>
            </w:r>
          </w:p>
        </w:tc>
      </w:tr>
    </w:tbl>
    <w:p w14:paraId="6B2C63E3"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100EA10" w14:textId="77777777" w:rsidR="0005584D" w:rsidRPr="00260A25" w:rsidRDefault="0005584D" w:rsidP="0005584D">
      <w:r w:rsidRPr="00260A25">
        <w:rPr>
          <w:rStyle w:val="HideTWBExt"/>
        </w:rPr>
        <w:t>&lt;/Amend&gt;</w:t>
      </w:r>
    </w:p>
    <w:p w14:paraId="22CC40E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200</w:t>
      </w:r>
      <w:r w:rsidRPr="00260A25">
        <w:rPr>
          <w:rStyle w:val="HideTWBExt"/>
        </w:rPr>
        <w:t>&lt;/NumAm&gt;</w:t>
      </w:r>
    </w:p>
    <w:p w14:paraId="10E1E776"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457946AD" w14:textId="77777777" w:rsidR="0005584D" w:rsidRPr="00260A25" w:rsidRDefault="0005584D" w:rsidP="0005584D">
      <w:pPr>
        <w:pStyle w:val="NormalBold"/>
      </w:pPr>
      <w:r w:rsidRPr="00260A25">
        <w:rPr>
          <w:rStyle w:val="HideTWBExt"/>
          <w:b w:val="0"/>
        </w:rPr>
        <w:t>&lt;/RepeatBlock-By&gt;</w:t>
      </w:r>
    </w:p>
    <w:p w14:paraId="5899262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6596EB4" w14:textId="4F31ED77" w:rsidR="0005584D" w:rsidRPr="00260A25" w:rsidRDefault="0005584D" w:rsidP="0005584D">
      <w:pPr>
        <w:pStyle w:val="NormalBold"/>
      </w:pPr>
      <w:r w:rsidRPr="00260A25">
        <w:rPr>
          <w:rStyle w:val="HideTWBExt"/>
        </w:rPr>
        <w:t>&lt;Article&gt;</w:t>
      </w:r>
      <w:r w:rsidRPr="00260A25">
        <w:t>N.º 15</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F8FFBB3" w14:textId="77777777" w:rsidTr="00147771">
        <w:trPr>
          <w:trHeight w:hRule="exact" w:val="240"/>
          <w:jc w:val="center"/>
        </w:trPr>
        <w:tc>
          <w:tcPr>
            <w:tcW w:w="9752" w:type="dxa"/>
            <w:gridSpan w:val="2"/>
            <w:tcBorders>
              <w:top w:val="nil"/>
              <w:left w:val="nil"/>
              <w:bottom w:val="nil"/>
              <w:right w:val="nil"/>
            </w:tcBorders>
          </w:tcPr>
          <w:p w14:paraId="2FF89C46" w14:textId="77777777" w:rsidR="0005584D" w:rsidRPr="00260A25" w:rsidRDefault="0005584D" w:rsidP="00147771"/>
        </w:tc>
      </w:tr>
      <w:tr w:rsidR="0005584D" w:rsidRPr="00260A25" w14:paraId="27516F58" w14:textId="77777777" w:rsidTr="00147771">
        <w:trPr>
          <w:trHeight w:val="240"/>
          <w:jc w:val="center"/>
        </w:trPr>
        <w:tc>
          <w:tcPr>
            <w:tcW w:w="4876" w:type="dxa"/>
            <w:tcBorders>
              <w:top w:val="nil"/>
              <w:left w:val="nil"/>
              <w:bottom w:val="nil"/>
              <w:right w:val="nil"/>
            </w:tcBorders>
          </w:tcPr>
          <w:p w14:paraId="01B7ECC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804482C" w14:textId="77777777" w:rsidR="0005584D" w:rsidRPr="00260A25" w:rsidRDefault="0005584D" w:rsidP="00147771">
            <w:pPr>
              <w:pStyle w:val="AmColumnHeading"/>
            </w:pPr>
            <w:r w:rsidRPr="00260A25">
              <w:t>Alteração</w:t>
            </w:r>
          </w:p>
        </w:tc>
      </w:tr>
      <w:tr w:rsidR="0005584D" w:rsidRPr="00260A25" w14:paraId="6A7DFCF8" w14:textId="77777777" w:rsidTr="00147771">
        <w:trPr>
          <w:jc w:val="center"/>
        </w:trPr>
        <w:tc>
          <w:tcPr>
            <w:tcW w:w="4876" w:type="dxa"/>
            <w:tcBorders>
              <w:top w:val="nil"/>
              <w:left w:val="nil"/>
              <w:bottom w:val="nil"/>
              <w:right w:val="nil"/>
            </w:tcBorders>
          </w:tcPr>
          <w:p w14:paraId="7A2945A4" w14:textId="77777777" w:rsidR="0005584D" w:rsidRPr="00260A25" w:rsidRDefault="0005584D" w:rsidP="00147771">
            <w:pPr>
              <w:pStyle w:val="Normal6a"/>
            </w:pPr>
          </w:p>
        </w:tc>
        <w:tc>
          <w:tcPr>
            <w:tcW w:w="4876" w:type="dxa"/>
            <w:tcBorders>
              <w:top w:val="nil"/>
              <w:left w:val="nil"/>
              <w:bottom w:val="nil"/>
              <w:right w:val="nil"/>
            </w:tcBorders>
          </w:tcPr>
          <w:p w14:paraId="1C61AEDC" w14:textId="6326EC02" w:rsidR="0005584D" w:rsidRPr="00260A25" w:rsidRDefault="0005584D" w:rsidP="00147771">
            <w:pPr>
              <w:pStyle w:val="Normal6a"/>
            </w:pPr>
            <w:r w:rsidRPr="00260A25">
              <w:rPr>
                <w:b/>
                <w:i/>
              </w:rPr>
              <w:t>15</w:t>
            </w:r>
            <w:r w:rsidR="00613C3F">
              <w:rPr>
                <w:b/>
                <w:i/>
              </w:rPr>
              <w:noBreakHyphen/>
            </w:r>
            <w:r w:rsidRPr="00260A25">
              <w:rPr>
                <w:b/>
                <w:i/>
              </w:rPr>
              <w:t>A.</w:t>
            </w:r>
            <w:r w:rsidRPr="00260A25">
              <w:tab/>
            </w:r>
            <w:r w:rsidRPr="00260A25">
              <w:rPr>
                <w:b/>
                <w:i/>
              </w:rPr>
              <w:t>Apoia a inclusão de um quadro fiscal coerente e harmonizado para o setor financeiro no âmbito da proposta relativa ao «28.º regime», com vista a alcançar um ambiente eficiente e competitivo que garanta o cumprimento dos objetivos da União da Poupança e dos Investimentos;</w:t>
            </w:r>
          </w:p>
        </w:tc>
      </w:tr>
    </w:tbl>
    <w:p w14:paraId="7E5EA82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0650BBA" w14:textId="77777777" w:rsidR="0005584D" w:rsidRPr="00260A25" w:rsidRDefault="0005584D" w:rsidP="0005584D">
      <w:r w:rsidRPr="00260A25">
        <w:rPr>
          <w:rStyle w:val="HideTWBExt"/>
        </w:rPr>
        <w:t>&lt;/Amend&gt;</w:t>
      </w:r>
    </w:p>
    <w:p w14:paraId="308F7213"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201</w:t>
      </w:r>
      <w:r w:rsidRPr="00260A25">
        <w:rPr>
          <w:rStyle w:val="HideTWBExt"/>
        </w:rPr>
        <w:t>&lt;/NumAm&gt;</w:t>
      </w:r>
    </w:p>
    <w:p w14:paraId="0A181421"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58C8E591" w14:textId="77777777" w:rsidR="0005584D" w:rsidRPr="00260A25" w:rsidRDefault="0005584D" w:rsidP="0005584D">
      <w:pPr>
        <w:pStyle w:val="NormalBold"/>
      </w:pPr>
      <w:r w:rsidRPr="00260A25">
        <w:rPr>
          <w:rStyle w:val="HideTWBExt"/>
          <w:b w:val="0"/>
        </w:rPr>
        <w:t>&lt;/RepeatBlock-By&gt;</w:t>
      </w:r>
    </w:p>
    <w:p w14:paraId="2E1BD2A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C6C33FD" w14:textId="0DBA3672" w:rsidR="0005584D" w:rsidRPr="00260A25" w:rsidRDefault="0005584D" w:rsidP="0005584D">
      <w:pPr>
        <w:pStyle w:val="NormalBold"/>
      </w:pPr>
      <w:r w:rsidRPr="00260A25">
        <w:rPr>
          <w:rStyle w:val="HideTWBExt"/>
        </w:rPr>
        <w:t>&lt;Article&gt;</w:t>
      </w:r>
      <w:r w:rsidRPr="00260A25">
        <w:t>N.º 15</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BFE0AAA" w14:textId="77777777" w:rsidTr="00147771">
        <w:trPr>
          <w:trHeight w:hRule="exact" w:val="240"/>
          <w:jc w:val="center"/>
        </w:trPr>
        <w:tc>
          <w:tcPr>
            <w:tcW w:w="9752" w:type="dxa"/>
            <w:gridSpan w:val="2"/>
            <w:tcBorders>
              <w:top w:val="nil"/>
              <w:left w:val="nil"/>
              <w:bottom w:val="nil"/>
              <w:right w:val="nil"/>
            </w:tcBorders>
          </w:tcPr>
          <w:p w14:paraId="5E137861" w14:textId="77777777" w:rsidR="0005584D" w:rsidRPr="00260A25" w:rsidRDefault="0005584D" w:rsidP="00147771"/>
        </w:tc>
      </w:tr>
      <w:tr w:rsidR="0005584D" w:rsidRPr="00260A25" w14:paraId="2DC7ED2B" w14:textId="77777777" w:rsidTr="00147771">
        <w:trPr>
          <w:trHeight w:val="240"/>
          <w:jc w:val="center"/>
        </w:trPr>
        <w:tc>
          <w:tcPr>
            <w:tcW w:w="4876" w:type="dxa"/>
            <w:tcBorders>
              <w:top w:val="nil"/>
              <w:left w:val="nil"/>
              <w:bottom w:val="nil"/>
              <w:right w:val="nil"/>
            </w:tcBorders>
          </w:tcPr>
          <w:p w14:paraId="4BEBE50A"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3BE7CD6" w14:textId="77777777" w:rsidR="0005584D" w:rsidRPr="00260A25" w:rsidRDefault="0005584D" w:rsidP="00147771">
            <w:pPr>
              <w:pStyle w:val="AmColumnHeading"/>
            </w:pPr>
            <w:r w:rsidRPr="00260A25">
              <w:t>Alteração</w:t>
            </w:r>
          </w:p>
        </w:tc>
      </w:tr>
      <w:tr w:rsidR="0005584D" w:rsidRPr="00260A25" w14:paraId="35E0ED54" w14:textId="77777777" w:rsidTr="00147771">
        <w:trPr>
          <w:jc w:val="center"/>
        </w:trPr>
        <w:tc>
          <w:tcPr>
            <w:tcW w:w="4876" w:type="dxa"/>
            <w:tcBorders>
              <w:top w:val="nil"/>
              <w:left w:val="nil"/>
              <w:bottom w:val="nil"/>
              <w:right w:val="nil"/>
            </w:tcBorders>
          </w:tcPr>
          <w:p w14:paraId="69E252C6" w14:textId="77777777" w:rsidR="0005584D" w:rsidRPr="00260A25" w:rsidRDefault="0005584D" w:rsidP="00147771">
            <w:pPr>
              <w:pStyle w:val="Normal6a"/>
            </w:pPr>
          </w:p>
        </w:tc>
        <w:tc>
          <w:tcPr>
            <w:tcW w:w="4876" w:type="dxa"/>
            <w:tcBorders>
              <w:top w:val="nil"/>
              <w:left w:val="nil"/>
              <w:bottom w:val="nil"/>
              <w:right w:val="nil"/>
            </w:tcBorders>
          </w:tcPr>
          <w:p w14:paraId="2A8E7310" w14:textId="6A78795F" w:rsidR="0005584D" w:rsidRPr="00260A25" w:rsidRDefault="0005584D" w:rsidP="00147771">
            <w:pPr>
              <w:pStyle w:val="Normal6a"/>
            </w:pPr>
            <w:r w:rsidRPr="00260A25">
              <w:rPr>
                <w:b/>
                <w:i/>
              </w:rPr>
              <w:t>15</w:t>
            </w:r>
            <w:r w:rsidR="00613C3F">
              <w:rPr>
                <w:b/>
                <w:i/>
              </w:rPr>
              <w:noBreakHyphen/>
            </w:r>
            <w:r w:rsidRPr="00260A25">
              <w:rPr>
                <w:b/>
                <w:i/>
              </w:rPr>
              <w:t>B.</w:t>
            </w:r>
            <w:r w:rsidRPr="00260A25">
              <w:tab/>
            </w:r>
            <w:r w:rsidRPr="00260A25">
              <w:rPr>
                <w:b/>
                <w:i/>
              </w:rPr>
              <w:t xml:space="preserve">Salienta que a competitividade do setor financeiro está intrinsecamente ligada à competitividade da economia real no seu conjunto; sublinha que, devido às suas importantes ligações a jusante, </w:t>
            </w:r>
            <w:r w:rsidRPr="00260A25">
              <w:rPr>
                <w:b/>
                <w:i/>
              </w:rPr>
              <w:lastRenderedPageBreak/>
              <w:t>qualquer encargo desproporcionado para os serviços financeiros se traduz em custos de capital mais elevados para as PME e numa redução da capacidade de investimento das famílias;</w:t>
            </w:r>
          </w:p>
        </w:tc>
      </w:tr>
    </w:tbl>
    <w:p w14:paraId="10FD720E"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60D41F3" w14:textId="77777777" w:rsidR="0005584D" w:rsidRPr="00260A25" w:rsidRDefault="0005584D" w:rsidP="0005584D">
      <w:r w:rsidRPr="00260A25">
        <w:rPr>
          <w:rStyle w:val="HideTWBExt"/>
        </w:rPr>
        <w:t>&lt;/Amend&gt;</w:t>
      </w:r>
    </w:p>
    <w:p w14:paraId="4ACD1E5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202</w:t>
      </w:r>
      <w:r w:rsidRPr="00260A25">
        <w:rPr>
          <w:rStyle w:val="HideTWBExt"/>
        </w:rPr>
        <w:t>&lt;/NumAm&gt;</w:t>
      </w:r>
    </w:p>
    <w:p w14:paraId="3A13111B"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0884168C" w14:textId="77777777" w:rsidR="0005584D" w:rsidRPr="00260A25" w:rsidRDefault="0005584D" w:rsidP="0005584D">
      <w:pPr>
        <w:pStyle w:val="NormalBold"/>
      </w:pPr>
      <w:r w:rsidRPr="00260A25">
        <w:rPr>
          <w:rStyle w:val="HideTWBExt"/>
          <w:b w:val="0"/>
        </w:rPr>
        <w:t>&lt;/RepeatBlock-By&gt;</w:t>
      </w:r>
    </w:p>
    <w:p w14:paraId="4E61B540"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5734187" w14:textId="77777777" w:rsidR="0005584D" w:rsidRPr="00260A25" w:rsidRDefault="0005584D" w:rsidP="0005584D">
      <w:pPr>
        <w:pStyle w:val="NormalBold"/>
      </w:pPr>
      <w:r w:rsidRPr="00260A25">
        <w:rPr>
          <w:rStyle w:val="HideTWBExt"/>
        </w:rPr>
        <w:t>&lt;Article&gt;</w:t>
      </w:r>
      <w:r w:rsidRPr="00260A25">
        <w:t>N.º 16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8141169" w14:textId="77777777" w:rsidTr="00147771">
        <w:trPr>
          <w:trHeight w:hRule="exact" w:val="240"/>
          <w:jc w:val="center"/>
        </w:trPr>
        <w:tc>
          <w:tcPr>
            <w:tcW w:w="9752" w:type="dxa"/>
            <w:gridSpan w:val="2"/>
            <w:tcBorders>
              <w:top w:val="nil"/>
              <w:left w:val="nil"/>
              <w:bottom w:val="nil"/>
              <w:right w:val="nil"/>
            </w:tcBorders>
          </w:tcPr>
          <w:p w14:paraId="01A59364" w14:textId="77777777" w:rsidR="0005584D" w:rsidRPr="00260A25" w:rsidRDefault="0005584D" w:rsidP="00147771"/>
        </w:tc>
      </w:tr>
      <w:tr w:rsidR="0005584D" w:rsidRPr="00260A25" w14:paraId="786DDB3C" w14:textId="77777777" w:rsidTr="00147771">
        <w:trPr>
          <w:trHeight w:val="240"/>
          <w:jc w:val="center"/>
        </w:trPr>
        <w:tc>
          <w:tcPr>
            <w:tcW w:w="4876" w:type="dxa"/>
            <w:tcBorders>
              <w:top w:val="nil"/>
              <w:left w:val="nil"/>
              <w:bottom w:val="nil"/>
              <w:right w:val="nil"/>
            </w:tcBorders>
          </w:tcPr>
          <w:p w14:paraId="44ECB7D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854CDF4" w14:textId="77777777" w:rsidR="0005584D" w:rsidRPr="00260A25" w:rsidRDefault="0005584D" w:rsidP="00147771">
            <w:pPr>
              <w:pStyle w:val="AmColumnHeading"/>
            </w:pPr>
            <w:r w:rsidRPr="00260A25">
              <w:t>Alteração</w:t>
            </w:r>
          </w:p>
        </w:tc>
      </w:tr>
      <w:tr w:rsidR="0005584D" w:rsidRPr="00260A25" w14:paraId="61A14EB2" w14:textId="77777777" w:rsidTr="00147771">
        <w:trPr>
          <w:jc w:val="center"/>
        </w:trPr>
        <w:tc>
          <w:tcPr>
            <w:tcW w:w="4876" w:type="dxa"/>
            <w:tcBorders>
              <w:top w:val="nil"/>
              <w:left w:val="nil"/>
              <w:bottom w:val="nil"/>
              <w:right w:val="nil"/>
            </w:tcBorders>
          </w:tcPr>
          <w:p w14:paraId="29808595" w14:textId="77777777" w:rsidR="0005584D" w:rsidRPr="00260A25" w:rsidRDefault="0005584D" w:rsidP="00147771">
            <w:pPr>
              <w:pStyle w:val="Normal6a"/>
            </w:pPr>
            <w:r w:rsidRPr="00260A25">
              <w:rPr>
                <w:b/>
                <w:i/>
              </w:rPr>
              <w:t>16.</w:t>
            </w:r>
            <w:r w:rsidRPr="00260A25">
              <w:tab/>
            </w:r>
            <w:r w:rsidRPr="00260A25">
              <w:rPr>
                <w:b/>
                <w:i/>
              </w:rPr>
              <w:t>Realça que qualquer futura proposta fiscal deve assegurar que o setor financeiro preste um contributo financeiro justo, sólido e simples, ao abrigo de regras claras e previsíveis; sublinha que as regras em questão devem salvaguardar a estabilidade e a competitividade do mercado e atenuar os custos para os consumidores retalhistas;</w:t>
            </w:r>
          </w:p>
        </w:tc>
        <w:tc>
          <w:tcPr>
            <w:tcW w:w="4876" w:type="dxa"/>
            <w:tcBorders>
              <w:top w:val="nil"/>
              <w:left w:val="nil"/>
              <w:bottom w:val="nil"/>
              <w:right w:val="nil"/>
            </w:tcBorders>
          </w:tcPr>
          <w:p w14:paraId="4291777A" w14:textId="77777777" w:rsidR="0005584D" w:rsidRPr="00260A25" w:rsidRDefault="0005584D" w:rsidP="00147771">
            <w:pPr>
              <w:pStyle w:val="Normal6a"/>
            </w:pPr>
            <w:r w:rsidRPr="00260A25">
              <w:rPr>
                <w:b/>
                <w:i/>
              </w:rPr>
              <w:t>Suprimido</w:t>
            </w:r>
          </w:p>
        </w:tc>
      </w:tr>
    </w:tbl>
    <w:p w14:paraId="0454F888"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ACF222B" w14:textId="77777777" w:rsidR="0005584D" w:rsidRPr="00260A25" w:rsidRDefault="0005584D" w:rsidP="0005584D">
      <w:r w:rsidRPr="00260A25">
        <w:rPr>
          <w:rStyle w:val="HideTWBExt"/>
        </w:rPr>
        <w:t>&lt;/Amend&gt;</w:t>
      </w:r>
    </w:p>
    <w:p w14:paraId="4D2A96F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203</w:t>
      </w:r>
      <w:r w:rsidRPr="00260A25">
        <w:rPr>
          <w:rStyle w:val="HideTWBExt"/>
        </w:rPr>
        <w:t>&lt;/NumAm&gt;</w:t>
      </w:r>
    </w:p>
    <w:p w14:paraId="75EE67EE"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56160C5F" w14:textId="77777777" w:rsidR="0005584D" w:rsidRPr="00260A25" w:rsidRDefault="0005584D" w:rsidP="0005584D">
      <w:pPr>
        <w:pStyle w:val="NormalBold"/>
      </w:pPr>
      <w:r w:rsidRPr="00260A25">
        <w:rPr>
          <w:rStyle w:val="HideTWBExt"/>
          <w:b w:val="0"/>
        </w:rPr>
        <w:t>&lt;/RepeatBlock-By&gt;</w:t>
      </w:r>
    </w:p>
    <w:p w14:paraId="26E57C8B"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4CE7A6C7" w14:textId="77777777" w:rsidR="0005584D" w:rsidRPr="00260A25" w:rsidRDefault="0005584D" w:rsidP="0005584D">
      <w:pPr>
        <w:pStyle w:val="NormalBold"/>
      </w:pPr>
      <w:r w:rsidRPr="00260A25">
        <w:rPr>
          <w:rStyle w:val="HideTWBExt"/>
        </w:rPr>
        <w:t>&lt;Article&gt;</w:t>
      </w:r>
      <w:r w:rsidRPr="00260A25">
        <w:t>N.º 16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2B762F0" w14:textId="77777777" w:rsidTr="00147771">
        <w:trPr>
          <w:trHeight w:hRule="exact" w:val="240"/>
          <w:jc w:val="center"/>
        </w:trPr>
        <w:tc>
          <w:tcPr>
            <w:tcW w:w="9752" w:type="dxa"/>
            <w:gridSpan w:val="2"/>
            <w:tcBorders>
              <w:top w:val="nil"/>
              <w:left w:val="nil"/>
              <w:bottom w:val="nil"/>
              <w:right w:val="nil"/>
            </w:tcBorders>
          </w:tcPr>
          <w:p w14:paraId="6DF608AA" w14:textId="77777777" w:rsidR="0005584D" w:rsidRPr="00260A25" w:rsidRDefault="0005584D" w:rsidP="00147771"/>
        </w:tc>
      </w:tr>
      <w:tr w:rsidR="0005584D" w:rsidRPr="00260A25" w14:paraId="68EC680A" w14:textId="77777777" w:rsidTr="00147771">
        <w:trPr>
          <w:trHeight w:val="240"/>
          <w:jc w:val="center"/>
        </w:trPr>
        <w:tc>
          <w:tcPr>
            <w:tcW w:w="4876" w:type="dxa"/>
            <w:tcBorders>
              <w:top w:val="nil"/>
              <w:left w:val="nil"/>
              <w:bottom w:val="nil"/>
              <w:right w:val="nil"/>
            </w:tcBorders>
          </w:tcPr>
          <w:p w14:paraId="205B4A5C"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69407599" w14:textId="77777777" w:rsidR="0005584D" w:rsidRPr="00260A25" w:rsidRDefault="0005584D" w:rsidP="00147771">
            <w:pPr>
              <w:pStyle w:val="AmColumnHeading"/>
            </w:pPr>
            <w:r w:rsidRPr="00260A25">
              <w:t>Alteração</w:t>
            </w:r>
          </w:p>
        </w:tc>
      </w:tr>
      <w:tr w:rsidR="0005584D" w:rsidRPr="00260A25" w14:paraId="2C2F3B47" w14:textId="77777777" w:rsidTr="00147771">
        <w:trPr>
          <w:jc w:val="center"/>
        </w:trPr>
        <w:tc>
          <w:tcPr>
            <w:tcW w:w="4876" w:type="dxa"/>
            <w:tcBorders>
              <w:top w:val="nil"/>
              <w:left w:val="nil"/>
              <w:bottom w:val="nil"/>
              <w:right w:val="nil"/>
            </w:tcBorders>
          </w:tcPr>
          <w:p w14:paraId="50603254" w14:textId="77777777" w:rsidR="0005584D" w:rsidRPr="00260A25" w:rsidRDefault="0005584D" w:rsidP="00147771">
            <w:pPr>
              <w:pStyle w:val="Normal6a"/>
            </w:pPr>
            <w:r w:rsidRPr="00260A25">
              <w:t>16.</w:t>
            </w:r>
            <w:r w:rsidRPr="00260A25">
              <w:tab/>
              <w:t xml:space="preserve">Realça que qualquer futura proposta fiscal deve </w:t>
            </w:r>
            <w:r w:rsidRPr="00260A25">
              <w:rPr>
                <w:b/>
                <w:i/>
              </w:rPr>
              <w:t xml:space="preserve">assegurar que o setor financeiro preste um contributo financeiro justo, sólido e simples, ao abrigo de regras claras e previsíveis; sublinha que as regras em questão devem salvaguardar a estabilidade e a competitividade do mercado e atenuar os </w:t>
            </w:r>
            <w:r w:rsidRPr="00260A25">
              <w:rPr>
                <w:b/>
                <w:i/>
              </w:rPr>
              <w:lastRenderedPageBreak/>
              <w:t>custos para os consumidores retalhistas</w:t>
            </w:r>
            <w:r w:rsidRPr="00260A25">
              <w:t>;</w:t>
            </w:r>
          </w:p>
        </w:tc>
        <w:tc>
          <w:tcPr>
            <w:tcW w:w="4876" w:type="dxa"/>
            <w:tcBorders>
              <w:top w:val="nil"/>
              <w:left w:val="nil"/>
              <w:bottom w:val="nil"/>
              <w:right w:val="nil"/>
            </w:tcBorders>
          </w:tcPr>
          <w:p w14:paraId="1577B389" w14:textId="77777777" w:rsidR="0005584D" w:rsidRPr="00260A25" w:rsidRDefault="0005584D" w:rsidP="00147771">
            <w:pPr>
              <w:pStyle w:val="Normal6a"/>
            </w:pPr>
            <w:r w:rsidRPr="00260A25">
              <w:lastRenderedPageBreak/>
              <w:t>16.</w:t>
            </w:r>
            <w:r w:rsidRPr="00260A25">
              <w:tab/>
              <w:t xml:space="preserve">Realça que qualquer futura proposta fiscal deve </w:t>
            </w:r>
            <w:r w:rsidRPr="00260A25">
              <w:rPr>
                <w:b/>
                <w:i/>
              </w:rPr>
              <w:t xml:space="preserve">estar plenamente alinhada com o espírito da União da Poupança e dos Investimentos e não deve pôr em causa os objetivos de uma maior participação dos investidores não profissionais nos mercados financeiros e de mercados financeiros europeus mais integrados, mais líquidos, mais eficientes </w:t>
            </w:r>
            <w:r w:rsidRPr="00260A25">
              <w:rPr>
                <w:b/>
                <w:i/>
              </w:rPr>
              <w:lastRenderedPageBreak/>
              <w:t>e mais profundos</w:t>
            </w:r>
            <w:r w:rsidRPr="00260A25">
              <w:t>;</w:t>
            </w:r>
          </w:p>
        </w:tc>
      </w:tr>
    </w:tbl>
    <w:p w14:paraId="2B01E896"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3449B83" w14:textId="77777777" w:rsidR="0005584D" w:rsidRPr="00260A25" w:rsidRDefault="0005584D" w:rsidP="0005584D">
      <w:r w:rsidRPr="00260A25">
        <w:rPr>
          <w:rStyle w:val="HideTWBExt"/>
        </w:rPr>
        <w:t>&lt;/Amend&gt;</w:t>
      </w:r>
    </w:p>
    <w:p w14:paraId="15597D5C"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204</w:t>
      </w:r>
      <w:r w:rsidRPr="00260A25">
        <w:rPr>
          <w:rStyle w:val="HideTWBExt"/>
        </w:rPr>
        <w:t>&lt;/NumAm&gt;</w:t>
      </w:r>
    </w:p>
    <w:p w14:paraId="252B0140"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7DDBAB05" w14:textId="77777777" w:rsidR="0005584D" w:rsidRPr="00260A25" w:rsidRDefault="0005584D" w:rsidP="0005584D">
      <w:pPr>
        <w:pStyle w:val="NormalBold"/>
      </w:pPr>
      <w:r w:rsidRPr="00260A25">
        <w:rPr>
          <w:rStyle w:val="HideTWBExt"/>
          <w:b w:val="0"/>
        </w:rPr>
        <w:t>&lt;/RepeatBlock-By&gt;</w:t>
      </w:r>
    </w:p>
    <w:p w14:paraId="6F3CD68D"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BFFC341" w14:textId="77777777" w:rsidR="0005584D" w:rsidRPr="00260A25" w:rsidRDefault="0005584D" w:rsidP="0005584D">
      <w:pPr>
        <w:pStyle w:val="NormalBold"/>
      </w:pPr>
      <w:r w:rsidRPr="00260A25">
        <w:rPr>
          <w:rStyle w:val="HideTWBExt"/>
        </w:rPr>
        <w:t>&lt;Article&gt;</w:t>
      </w:r>
      <w:r w:rsidRPr="00260A25">
        <w:t>N.º 16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598CB71" w14:textId="77777777" w:rsidTr="00147771">
        <w:trPr>
          <w:trHeight w:hRule="exact" w:val="240"/>
          <w:jc w:val="center"/>
        </w:trPr>
        <w:tc>
          <w:tcPr>
            <w:tcW w:w="9752" w:type="dxa"/>
            <w:gridSpan w:val="2"/>
            <w:tcBorders>
              <w:top w:val="nil"/>
              <w:left w:val="nil"/>
              <w:bottom w:val="nil"/>
              <w:right w:val="nil"/>
            </w:tcBorders>
          </w:tcPr>
          <w:p w14:paraId="6DF25AF8" w14:textId="77777777" w:rsidR="0005584D" w:rsidRPr="00260A25" w:rsidRDefault="0005584D" w:rsidP="00147771"/>
        </w:tc>
      </w:tr>
      <w:tr w:rsidR="0005584D" w:rsidRPr="00260A25" w14:paraId="77633F3E" w14:textId="77777777" w:rsidTr="00147771">
        <w:trPr>
          <w:trHeight w:val="240"/>
          <w:jc w:val="center"/>
        </w:trPr>
        <w:tc>
          <w:tcPr>
            <w:tcW w:w="4876" w:type="dxa"/>
            <w:tcBorders>
              <w:top w:val="nil"/>
              <w:left w:val="nil"/>
              <w:bottom w:val="nil"/>
              <w:right w:val="nil"/>
            </w:tcBorders>
          </w:tcPr>
          <w:p w14:paraId="51C15E8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2544EE4" w14:textId="77777777" w:rsidR="0005584D" w:rsidRPr="00260A25" w:rsidRDefault="0005584D" w:rsidP="00147771">
            <w:pPr>
              <w:pStyle w:val="AmColumnHeading"/>
            </w:pPr>
            <w:r w:rsidRPr="00260A25">
              <w:t>Alteração</w:t>
            </w:r>
          </w:p>
        </w:tc>
      </w:tr>
      <w:tr w:rsidR="0005584D" w:rsidRPr="00260A25" w14:paraId="553F46E5" w14:textId="77777777" w:rsidTr="00147771">
        <w:trPr>
          <w:jc w:val="center"/>
        </w:trPr>
        <w:tc>
          <w:tcPr>
            <w:tcW w:w="4876" w:type="dxa"/>
            <w:tcBorders>
              <w:top w:val="nil"/>
              <w:left w:val="nil"/>
              <w:bottom w:val="nil"/>
              <w:right w:val="nil"/>
            </w:tcBorders>
          </w:tcPr>
          <w:p w14:paraId="357E1321" w14:textId="77777777" w:rsidR="0005584D" w:rsidRPr="00260A25" w:rsidRDefault="0005584D" w:rsidP="00147771">
            <w:pPr>
              <w:pStyle w:val="Normal6a"/>
            </w:pPr>
            <w:r w:rsidRPr="00260A25">
              <w:t>16.</w:t>
            </w:r>
            <w:r w:rsidRPr="00260A25">
              <w:tab/>
              <w:t xml:space="preserve">Realça que qualquer futura proposta fiscal deve </w:t>
            </w:r>
            <w:r w:rsidRPr="00260A25">
              <w:rPr>
                <w:b/>
                <w:i/>
              </w:rPr>
              <w:t>assegurar que o setor financeiro preste um contributo financeiro justo, sólido e simples, ao abrigo de</w:t>
            </w:r>
            <w:r w:rsidRPr="00260A25">
              <w:t xml:space="preserve"> regras claras e previsíveis; sublinha que as regras em questão devem salvaguardar a estabilidade e a competitividade do mercado e atenuar os custos para os consumidores retalhistas;</w:t>
            </w:r>
          </w:p>
        </w:tc>
        <w:tc>
          <w:tcPr>
            <w:tcW w:w="4876" w:type="dxa"/>
            <w:tcBorders>
              <w:top w:val="nil"/>
              <w:left w:val="nil"/>
              <w:bottom w:val="nil"/>
              <w:right w:val="nil"/>
            </w:tcBorders>
          </w:tcPr>
          <w:p w14:paraId="40B0AF3B" w14:textId="4C1856BC" w:rsidR="0005584D" w:rsidRPr="00260A25" w:rsidRDefault="0005584D" w:rsidP="00147771">
            <w:pPr>
              <w:pStyle w:val="Normal6a"/>
            </w:pPr>
            <w:r w:rsidRPr="00260A25">
              <w:t>16.</w:t>
            </w:r>
            <w:r w:rsidRPr="00260A25">
              <w:tab/>
              <w:t xml:space="preserve">Realça que qualquer futura proposta fiscal deve </w:t>
            </w:r>
            <w:r w:rsidRPr="00260A25">
              <w:rPr>
                <w:b/>
                <w:i/>
              </w:rPr>
              <w:t>basear</w:t>
            </w:r>
            <w:r w:rsidR="00613C3F">
              <w:rPr>
                <w:b/>
                <w:i/>
              </w:rPr>
              <w:noBreakHyphen/>
            </w:r>
            <w:r w:rsidRPr="00260A25">
              <w:rPr>
                <w:b/>
                <w:i/>
              </w:rPr>
              <w:t>se em</w:t>
            </w:r>
            <w:r w:rsidRPr="00260A25">
              <w:t xml:space="preserve"> regras claras</w:t>
            </w:r>
            <w:r w:rsidRPr="00260A25">
              <w:rPr>
                <w:b/>
                <w:i/>
              </w:rPr>
              <w:t>, simples</w:t>
            </w:r>
            <w:r w:rsidRPr="00260A25">
              <w:t xml:space="preserve"> e previsíveis; sublinha que as regras em questão devem salvaguardar a estabilidade e a competitividade do mercado</w:t>
            </w:r>
            <w:r w:rsidRPr="00260A25">
              <w:rPr>
                <w:b/>
                <w:i/>
              </w:rPr>
              <w:t>, facilitar o investimento e a atividade transfronteiriça</w:t>
            </w:r>
            <w:r w:rsidRPr="00260A25">
              <w:t xml:space="preserve"> e atenuar os custos para os consumidores retalhistas;</w:t>
            </w:r>
          </w:p>
        </w:tc>
      </w:tr>
    </w:tbl>
    <w:p w14:paraId="778F9E92"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5BC35002" w14:textId="77777777" w:rsidR="0005584D" w:rsidRPr="00260A25" w:rsidRDefault="0005584D" w:rsidP="0005584D">
      <w:r w:rsidRPr="00260A25">
        <w:rPr>
          <w:rStyle w:val="HideTWBExt"/>
        </w:rPr>
        <w:t>&lt;/Amend&gt;</w:t>
      </w:r>
    </w:p>
    <w:p w14:paraId="0066B3B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205</w:t>
      </w:r>
      <w:r w:rsidRPr="00260A25">
        <w:rPr>
          <w:rStyle w:val="HideTWBExt"/>
        </w:rPr>
        <w:t>&lt;/NumAm&gt;</w:t>
      </w:r>
    </w:p>
    <w:p w14:paraId="7F09AF52"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3197EB4E" w14:textId="77777777" w:rsidR="0005584D" w:rsidRPr="00260A25" w:rsidRDefault="0005584D" w:rsidP="0005584D">
      <w:pPr>
        <w:pStyle w:val="NormalBold"/>
      </w:pPr>
      <w:r w:rsidRPr="00260A25">
        <w:rPr>
          <w:rStyle w:val="HideTWBExt"/>
          <w:b w:val="0"/>
        </w:rPr>
        <w:t>&lt;/RepeatBlock-By&gt;</w:t>
      </w:r>
    </w:p>
    <w:p w14:paraId="2C2AE3A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46B7E98" w14:textId="77777777" w:rsidR="0005584D" w:rsidRPr="00260A25" w:rsidRDefault="0005584D" w:rsidP="0005584D">
      <w:pPr>
        <w:pStyle w:val="NormalBold"/>
      </w:pPr>
      <w:r w:rsidRPr="00260A25">
        <w:rPr>
          <w:rStyle w:val="HideTWBExt"/>
        </w:rPr>
        <w:t>&lt;Article&gt;</w:t>
      </w:r>
      <w:r w:rsidRPr="00260A25">
        <w:t>N.º 16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136C27A" w14:textId="77777777" w:rsidTr="00147771">
        <w:trPr>
          <w:trHeight w:hRule="exact" w:val="240"/>
          <w:jc w:val="center"/>
        </w:trPr>
        <w:tc>
          <w:tcPr>
            <w:tcW w:w="9752" w:type="dxa"/>
            <w:gridSpan w:val="2"/>
            <w:tcBorders>
              <w:top w:val="nil"/>
              <w:left w:val="nil"/>
              <w:bottom w:val="nil"/>
              <w:right w:val="nil"/>
            </w:tcBorders>
          </w:tcPr>
          <w:p w14:paraId="2AE43E4C" w14:textId="77777777" w:rsidR="0005584D" w:rsidRPr="00260A25" w:rsidRDefault="0005584D" w:rsidP="00147771"/>
        </w:tc>
      </w:tr>
      <w:tr w:rsidR="0005584D" w:rsidRPr="00260A25" w14:paraId="45D9D236" w14:textId="77777777" w:rsidTr="00147771">
        <w:trPr>
          <w:trHeight w:val="240"/>
          <w:jc w:val="center"/>
        </w:trPr>
        <w:tc>
          <w:tcPr>
            <w:tcW w:w="4876" w:type="dxa"/>
            <w:tcBorders>
              <w:top w:val="nil"/>
              <w:left w:val="nil"/>
              <w:bottom w:val="nil"/>
              <w:right w:val="nil"/>
            </w:tcBorders>
          </w:tcPr>
          <w:p w14:paraId="7CCF8621"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0598897" w14:textId="77777777" w:rsidR="0005584D" w:rsidRPr="00260A25" w:rsidRDefault="0005584D" w:rsidP="00147771">
            <w:pPr>
              <w:pStyle w:val="AmColumnHeading"/>
            </w:pPr>
            <w:r w:rsidRPr="00260A25">
              <w:t>Alteração</w:t>
            </w:r>
          </w:p>
        </w:tc>
      </w:tr>
      <w:tr w:rsidR="0005584D" w:rsidRPr="00260A25" w14:paraId="47AACC78" w14:textId="77777777" w:rsidTr="00147771">
        <w:trPr>
          <w:jc w:val="center"/>
        </w:trPr>
        <w:tc>
          <w:tcPr>
            <w:tcW w:w="4876" w:type="dxa"/>
            <w:tcBorders>
              <w:top w:val="nil"/>
              <w:left w:val="nil"/>
              <w:bottom w:val="nil"/>
              <w:right w:val="nil"/>
            </w:tcBorders>
          </w:tcPr>
          <w:p w14:paraId="506234C9" w14:textId="77777777" w:rsidR="0005584D" w:rsidRPr="00260A25" w:rsidRDefault="0005584D" w:rsidP="00147771">
            <w:pPr>
              <w:pStyle w:val="Normal6a"/>
            </w:pPr>
            <w:r w:rsidRPr="00260A25">
              <w:t>16.</w:t>
            </w:r>
            <w:r w:rsidRPr="00260A25">
              <w:tab/>
              <w:t xml:space="preserve">Realça que qualquer futura proposta fiscal deve assegurar que </w:t>
            </w:r>
            <w:r w:rsidRPr="00260A25">
              <w:rPr>
                <w:b/>
                <w:i/>
              </w:rPr>
              <w:t>o setor financeiro preste um contributo financeiro justo, sólido e simples</w:t>
            </w:r>
            <w:r w:rsidRPr="00260A25">
              <w:t xml:space="preserve">, ao abrigo de regras claras e previsíveis; sublinha que as regras em questão devem salvaguardar a estabilidade e a competitividade do mercado </w:t>
            </w:r>
            <w:r w:rsidRPr="00260A25">
              <w:rPr>
                <w:b/>
                <w:i/>
              </w:rPr>
              <w:t>e</w:t>
            </w:r>
            <w:r w:rsidRPr="00260A25">
              <w:t xml:space="preserve"> atenuar os custos para os consumidores retalhistas;</w:t>
            </w:r>
          </w:p>
        </w:tc>
        <w:tc>
          <w:tcPr>
            <w:tcW w:w="4876" w:type="dxa"/>
            <w:tcBorders>
              <w:top w:val="nil"/>
              <w:left w:val="nil"/>
              <w:bottom w:val="nil"/>
              <w:right w:val="nil"/>
            </w:tcBorders>
          </w:tcPr>
          <w:p w14:paraId="628FF4AF" w14:textId="77777777" w:rsidR="0005584D" w:rsidRPr="00260A25" w:rsidRDefault="0005584D" w:rsidP="00147771">
            <w:pPr>
              <w:pStyle w:val="Normal6a"/>
            </w:pPr>
            <w:r w:rsidRPr="00260A25">
              <w:t>16.</w:t>
            </w:r>
            <w:r w:rsidRPr="00260A25">
              <w:tab/>
              <w:t xml:space="preserve">Realça que qualquer futura proposta fiscal deve assegurar que </w:t>
            </w:r>
            <w:r w:rsidRPr="00260A25">
              <w:rPr>
                <w:b/>
                <w:i/>
              </w:rPr>
              <w:t>a tributação se mantém proporcionada, previsível e favorável ao investimento e ao crescimento económico</w:t>
            </w:r>
            <w:r w:rsidRPr="00260A25">
              <w:t>, ao abrigo de regras claras e previsíveis; sublinha que as regras em questão devem salvaguardar a estabilidade e a competitividade do mercado</w:t>
            </w:r>
            <w:r w:rsidRPr="00260A25">
              <w:rPr>
                <w:b/>
                <w:i/>
              </w:rPr>
              <w:t>,</w:t>
            </w:r>
            <w:r w:rsidRPr="00260A25">
              <w:t xml:space="preserve"> atenuar os custos para os consumidores retalhistas </w:t>
            </w:r>
            <w:r w:rsidRPr="00260A25">
              <w:rPr>
                <w:b/>
                <w:i/>
              </w:rPr>
              <w:t xml:space="preserve">e não devem introduzir novos impostos sobre transações ou outras medidas suscetíveis de fragmentar ainda mais os mercados de </w:t>
            </w:r>
            <w:r w:rsidRPr="00260A25">
              <w:rPr>
                <w:b/>
                <w:i/>
              </w:rPr>
              <w:lastRenderedPageBreak/>
              <w:t>capitais</w:t>
            </w:r>
            <w:r w:rsidRPr="00260A25">
              <w:t>;</w:t>
            </w:r>
          </w:p>
        </w:tc>
      </w:tr>
    </w:tbl>
    <w:p w14:paraId="7E72EAD6"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9A80C61" w14:textId="77777777" w:rsidR="0005584D" w:rsidRPr="00260A25" w:rsidRDefault="0005584D" w:rsidP="0005584D">
      <w:r w:rsidRPr="00260A25">
        <w:rPr>
          <w:rStyle w:val="HideTWBExt"/>
        </w:rPr>
        <w:t>&lt;/Amend&gt;</w:t>
      </w:r>
    </w:p>
    <w:p w14:paraId="2E4E838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206</w:t>
      </w:r>
      <w:r w:rsidRPr="00260A25">
        <w:rPr>
          <w:rStyle w:val="HideTWBExt"/>
        </w:rPr>
        <w:t>&lt;/NumAm&gt;</w:t>
      </w:r>
    </w:p>
    <w:p w14:paraId="1517ED1E" w14:textId="77777777" w:rsidR="0005584D" w:rsidRPr="00260A25" w:rsidRDefault="0005584D" w:rsidP="0005584D">
      <w:pPr>
        <w:pStyle w:val="NormalBold"/>
      </w:pPr>
      <w:r w:rsidRPr="00260A25">
        <w:rPr>
          <w:rStyle w:val="HideTWBExt"/>
          <w:b w:val="0"/>
        </w:rPr>
        <w:t>&lt;RepeatBlock-By&gt;&lt;Members&gt;</w:t>
      </w:r>
      <w:r w:rsidRPr="00260A25">
        <w:t>Siegbert Frank Droese</w:t>
      </w:r>
      <w:r w:rsidRPr="00260A25">
        <w:rPr>
          <w:rStyle w:val="HideTWBExt"/>
          <w:b w:val="0"/>
        </w:rPr>
        <w:t>&lt;/Members&gt;</w:t>
      </w:r>
    </w:p>
    <w:p w14:paraId="51F05809" w14:textId="77777777" w:rsidR="0005584D" w:rsidRPr="00260A25" w:rsidRDefault="0005584D" w:rsidP="0005584D">
      <w:pPr>
        <w:pStyle w:val="NormalBold"/>
      </w:pPr>
      <w:r w:rsidRPr="00260A25">
        <w:rPr>
          <w:rStyle w:val="HideTWBExt"/>
          <w:b w:val="0"/>
        </w:rPr>
        <w:t>&lt;/RepeatBlock-By&gt;</w:t>
      </w:r>
    </w:p>
    <w:p w14:paraId="0C6E3DB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C4182C4" w14:textId="77777777" w:rsidR="0005584D" w:rsidRPr="00260A25" w:rsidRDefault="0005584D" w:rsidP="0005584D">
      <w:pPr>
        <w:pStyle w:val="NormalBold"/>
      </w:pPr>
      <w:r w:rsidRPr="00260A25">
        <w:rPr>
          <w:rStyle w:val="HideTWBExt"/>
        </w:rPr>
        <w:t>&lt;Article&gt;</w:t>
      </w:r>
      <w:r w:rsidRPr="00260A25">
        <w:t>N.º 16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3003A582" w14:textId="77777777" w:rsidTr="00147771">
        <w:trPr>
          <w:trHeight w:hRule="exact" w:val="240"/>
          <w:jc w:val="center"/>
        </w:trPr>
        <w:tc>
          <w:tcPr>
            <w:tcW w:w="9752" w:type="dxa"/>
            <w:gridSpan w:val="2"/>
            <w:tcBorders>
              <w:top w:val="nil"/>
              <w:left w:val="nil"/>
              <w:bottom w:val="nil"/>
              <w:right w:val="nil"/>
            </w:tcBorders>
          </w:tcPr>
          <w:p w14:paraId="7842A6BD" w14:textId="77777777" w:rsidR="0005584D" w:rsidRPr="00260A25" w:rsidRDefault="0005584D" w:rsidP="00147771"/>
        </w:tc>
      </w:tr>
      <w:tr w:rsidR="0005584D" w:rsidRPr="00260A25" w14:paraId="48D4DE61" w14:textId="77777777" w:rsidTr="00147771">
        <w:trPr>
          <w:trHeight w:val="240"/>
          <w:jc w:val="center"/>
        </w:trPr>
        <w:tc>
          <w:tcPr>
            <w:tcW w:w="4876" w:type="dxa"/>
            <w:tcBorders>
              <w:top w:val="nil"/>
              <w:left w:val="nil"/>
              <w:bottom w:val="nil"/>
              <w:right w:val="nil"/>
            </w:tcBorders>
          </w:tcPr>
          <w:p w14:paraId="16F1480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164887C" w14:textId="77777777" w:rsidR="0005584D" w:rsidRPr="00260A25" w:rsidRDefault="0005584D" w:rsidP="00147771">
            <w:pPr>
              <w:pStyle w:val="AmColumnHeading"/>
            </w:pPr>
            <w:r w:rsidRPr="00260A25">
              <w:t>Alteração</w:t>
            </w:r>
          </w:p>
        </w:tc>
      </w:tr>
      <w:tr w:rsidR="0005584D" w:rsidRPr="00260A25" w14:paraId="151F1A50" w14:textId="77777777" w:rsidTr="00147771">
        <w:trPr>
          <w:jc w:val="center"/>
        </w:trPr>
        <w:tc>
          <w:tcPr>
            <w:tcW w:w="4876" w:type="dxa"/>
            <w:tcBorders>
              <w:top w:val="nil"/>
              <w:left w:val="nil"/>
              <w:bottom w:val="nil"/>
              <w:right w:val="nil"/>
            </w:tcBorders>
          </w:tcPr>
          <w:p w14:paraId="29640735" w14:textId="77777777" w:rsidR="0005584D" w:rsidRPr="00260A25" w:rsidRDefault="0005584D" w:rsidP="00147771">
            <w:pPr>
              <w:pStyle w:val="Normal6a"/>
            </w:pPr>
            <w:r w:rsidRPr="00260A25">
              <w:t>16.</w:t>
            </w:r>
            <w:r w:rsidRPr="00260A25">
              <w:tab/>
            </w:r>
            <w:r w:rsidRPr="00260A25">
              <w:rPr>
                <w:b/>
                <w:i/>
              </w:rPr>
              <w:t>Realça</w:t>
            </w:r>
            <w:r w:rsidRPr="00260A25">
              <w:t xml:space="preserve"> que qualquer futura proposta fiscal </w:t>
            </w:r>
            <w:r w:rsidRPr="00260A25">
              <w:rPr>
                <w:b/>
                <w:bCs/>
                <w:i/>
                <w:iCs/>
              </w:rPr>
              <w:t>deve</w:t>
            </w:r>
            <w:r w:rsidRPr="00260A25">
              <w:t xml:space="preserve"> assegurar que o setor financeiro preste um contributo financeiro justo, sólido e simples, ao abrigo de regras claras e previsíveis; sublinha que as regras em questão </w:t>
            </w:r>
            <w:r w:rsidRPr="00260A25">
              <w:rPr>
                <w:b/>
                <w:i/>
              </w:rPr>
              <w:t>devem</w:t>
            </w:r>
            <w:r w:rsidRPr="00260A25">
              <w:t xml:space="preserve"> salvaguardar a estabilidade e a competitividade do mercado e atenuar os custos para os consumidores retalhistas;</w:t>
            </w:r>
          </w:p>
        </w:tc>
        <w:tc>
          <w:tcPr>
            <w:tcW w:w="4876" w:type="dxa"/>
            <w:tcBorders>
              <w:top w:val="nil"/>
              <w:left w:val="nil"/>
              <w:bottom w:val="nil"/>
              <w:right w:val="nil"/>
            </w:tcBorders>
          </w:tcPr>
          <w:p w14:paraId="7D75392B" w14:textId="77777777" w:rsidR="0005584D" w:rsidRPr="00260A25" w:rsidRDefault="0005584D" w:rsidP="00147771">
            <w:pPr>
              <w:pStyle w:val="Normal6a"/>
            </w:pPr>
            <w:r w:rsidRPr="00260A25">
              <w:t>16.</w:t>
            </w:r>
            <w:r w:rsidRPr="00260A25">
              <w:tab/>
            </w:r>
            <w:r w:rsidRPr="00260A25">
              <w:rPr>
                <w:b/>
                <w:i/>
              </w:rPr>
              <w:t>Sugere</w:t>
            </w:r>
            <w:r w:rsidRPr="00260A25">
              <w:t xml:space="preserve"> que qualquer futura proposta fiscal </w:t>
            </w:r>
            <w:r w:rsidRPr="00260A25">
              <w:rPr>
                <w:b/>
                <w:i/>
              </w:rPr>
              <w:t>deva</w:t>
            </w:r>
            <w:r w:rsidRPr="00260A25">
              <w:t xml:space="preserve"> assegurar que o setor financeiro preste um contributo financeiro justo, sólido e simples, ao abrigo de regras claras e previsíveis; sublinha que as regras em questão </w:t>
            </w:r>
            <w:r w:rsidRPr="00260A25">
              <w:rPr>
                <w:b/>
                <w:i/>
              </w:rPr>
              <w:t>têm de</w:t>
            </w:r>
            <w:r w:rsidRPr="00260A25">
              <w:t xml:space="preserve"> salvaguardar a estabilidade e a competitividade do mercado e atenuar os custos para os consumidores retalhistas;</w:t>
            </w:r>
          </w:p>
        </w:tc>
      </w:tr>
    </w:tbl>
    <w:p w14:paraId="654133E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{DE}</w:t>
      </w:r>
      <w:r w:rsidRPr="00260A25">
        <w:t>de</w:t>
      </w:r>
      <w:r w:rsidRPr="00260A25">
        <w:rPr>
          <w:rStyle w:val="HideTWBExt"/>
        </w:rPr>
        <w:t>&lt;/Original&gt;</w:t>
      </w:r>
    </w:p>
    <w:p w14:paraId="27254EE3" w14:textId="680D705A" w:rsidR="0005584D" w:rsidRPr="00260A25" w:rsidRDefault="0005584D" w:rsidP="0005584D">
      <w:r w:rsidRPr="00260A25">
        <w:rPr>
          <w:rStyle w:val="HideTWBExt"/>
        </w:rPr>
        <w:t>&lt;/Amend&gt;</w:t>
      </w:r>
    </w:p>
    <w:p w14:paraId="11650477"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207</w:t>
      </w:r>
      <w:r w:rsidRPr="00260A25">
        <w:rPr>
          <w:rStyle w:val="HideTWBExt"/>
        </w:rPr>
        <w:t>&lt;/NumAm&gt;</w:t>
      </w:r>
    </w:p>
    <w:p w14:paraId="6B690240"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368833DB" w14:textId="77777777" w:rsidR="0005584D" w:rsidRPr="00260A25" w:rsidRDefault="0005584D" w:rsidP="0005584D">
      <w:pPr>
        <w:pStyle w:val="NormalBold"/>
      </w:pPr>
      <w:r w:rsidRPr="00260A25">
        <w:rPr>
          <w:rStyle w:val="HideTWBExt"/>
          <w:b w:val="0"/>
        </w:rPr>
        <w:t>&lt;/RepeatBlock-By&gt;</w:t>
      </w:r>
    </w:p>
    <w:p w14:paraId="223A33E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DE5C224" w14:textId="77777777" w:rsidR="0005584D" w:rsidRPr="00260A25" w:rsidRDefault="0005584D" w:rsidP="0005584D">
      <w:pPr>
        <w:pStyle w:val="NormalBold"/>
      </w:pPr>
      <w:r w:rsidRPr="00260A25">
        <w:rPr>
          <w:rStyle w:val="HideTWBExt"/>
        </w:rPr>
        <w:t>&lt;Article&gt;</w:t>
      </w:r>
      <w:r w:rsidRPr="00260A25">
        <w:t>N.º 16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CB82BA7" w14:textId="77777777" w:rsidTr="00147771">
        <w:trPr>
          <w:trHeight w:hRule="exact" w:val="240"/>
          <w:jc w:val="center"/>
        </w:trPr>
        <w:tc>
          <w:tcPr>
            <w:tcW w:w="9752" w:type="dxa"/>
            <w:gridSpan w:val="2"/>
            <w:tcBorders>
              <w:top w:val="nil"/>
              <w:left w:val="nil"/>
              <w:bottom w:val="nil"/>
              <w:right w:val="nil"/>
            </w:tcBorders>
          </w:tcPr>
          <w:p w14:paraId="6255B2C5" w14:textId="77777777" w:rsidR="0005584D" w:rsidRPr="00260A25" w:rsidRDefault="0005584D" w:rsidP="00147771"/>
        </w:tc>
      </w:tr>
      <w:tr w:rsidR="0005584D" w:rsidRPr="00260A25" w14:paraId="6111D74B" w14:textId="77777777" w:rsidTr="00147771">
        <w:trPr>
          <w:trHeight w:val="240"/>
          <w:jc w:val="center"/>
        </w:trPr>
        <w:tc>
          <w:tcPr>
            <w:tcW w:w="4876" w:type="dxa"/>
            <w:tcBorders>
              <w:top w:val="nil"/>
              <w:left w:val="nil"/>
              <w:bottom w:val="nil"/>
              <w:right w:val="nil"/>
            </w:tcBorders>
          </w:tcPr>
          <w:p w14:paraId="106F515B"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990BF91" w14:textId="77777777" w:rsidR="0005584D" w:rsidRPr="00260A25" w:rsidRDefault="0005584D" w:rsidP="00147771">
            <w:pPr>
              <w:pStyle w:val="AmColumnHeading"/>
            </w:pPr>
            <w:r w:rsidRPr="00260A25">
              <w:t>Alteração</w:t>
            </w:r>
          </w:p>
        </w:tc>
      </w:tr>
      <w:tr w:rsidR="0005584D" w:rsidRPr="00260A25" w14:paraId="6C8379FC" w14:textId="77777777" w:rsidTr="00147771">
        <w:trPr>
          <w:jc w:val="center"/>
        </w:trPr>
        <w:tc>
          <w:tcPr>
            <w:tcW w:w="4876" w:type="dxa"/>
            <w:tcBorders>
              <w:top w:val="nil"/>
              <w:left w:val="nil"/>
              <w:bottom w:val="nil"/>
              <w:right w:val="nil"/>
            </w:tcBorders>
          </w:tcPr>
          <w:p w14:paraId="047D4C3D" w14:textId="77777777" w:rsidR="0005584D" w:rsidRPr="00260A25" w:rsidRDefault="0005584D" w:rsidP="00147771">
            <w:pPr>
              <w:pStyle w:val="Normal6a"/>
            </w:pPr>
            <w:r w:rsidRPr="00260A25">
              <w:t>16.</w:t>
            </w:r>
            <w:r w:rsidRPr="00260A25">
              <w:tab/>
              <w:t>Realça que qualquer futura proposta fiscal deve assegurar que o setor financeiro preste um contributo financeiro justo, sólido e simples, ao abrigo de regras claras e previsíveis; sublinha que as regras em questão devem salvaguardar a estabilidade e a competitividade do mercado e atenuar os custos para os consumidores retalhistas;</w:t>
            </w:r>
          </w:p>
        </w:tc>
        <w:tc>
          <w:tcPr>
            <w:tcW w:w="4876" w:type="dxa"/>
            <w:tcBorders>
              <w:top w:val="nil"/>
              <w:left w:val="nil"/>
              <w:bottom w:val="nil"/>
              <w:right w:val="nil"/>
            </w:tcBorders>
          </w:tcPr>
          <w:p w14:paraId="55E27A87" w14:textId="77777777" w:rsidR="0005584D" w:rsidRPr="00260A25" w:rsidRDefault="0005584D" w:rsidP="00147771">
            <w:pPr>
              <w:pStyle w:val="Normal6a"/>
            </w:pPr>
            <w:r w:rsidRPr="00260A25">
              <w:t>16.</w:t>
            </w:r>
            <w:r w:rsidRPr="00260A25">
              <w:tab/>
              <w:t xml:space="preserve">Realça que qualquer futura proposta fiscal deve assegurar que o setor financeiro preste um contributo financeiro justo, sólido e simples, ao abrigo de regras claras e previsíveis; sublinha que as regras em questão devem salvaguardar a estabilidade e a competitividade do mercado e atenuar os custos para os consumidores retalhistas; </w:t>
            </w:r>
            <w:r w:rsidRPr="00260A25">
              <w:rPr>
                <w:b/>
                <w:i/>
              </w:rPr>
              <w:t xml:space="preserve">salienta, em particular, que as reformas devem dar prioridade à redução da fragmentação fiscal e dos custos de conformidade na União e devem evitar substituir os </w:t>
            </w:r>
            <w:r w:rsidRPr="00260A25">
              <w:rPr>
                <w:b/>
                <w:i/>
              </w:rPr>
              <w:lastRenderedPageBreak/>
              <w:t>quadros fiscais existentes, incluindo a isenção de IVA, por impostos setoriais adicionais que possam impor encargos desproporcionados a atividades, instituições ou transações financeiras específicas e gerar efeitos adversos para os objetivos da União da Poupança e dos Investimentos; </w:t>
            </w:r>
          </w:p>
        </w:tc>
      </w:tr>
    </w:tbl>
    <w:p w14:paraId="0AEBBCCD"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0B6A884" w14:textId="77777777" w:rsidR="0005584D" w:rsidRPr="00260A25" w:rsidRDefault="0005584D" w:rsidP="0005584D">
      <w:r w:rsidRPr="00260A25">
        <w:rPr>
          <w:rStyle w:val="HideTWBExt"/>
        </w:rPr>
        <w:t>&lt;/Amend&gt;</w:t>
      </w:r>
    </w:p>
    <w:p w14:paraId="0A645DB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208</w:t>
      </w:r>
      <w:r w:rsidRPr="00260A25">
        <w:rPr>
          <w:rStyle w:val="HideTWBExt"/>
        </w:rPr>
        <w:t>&lt;/NumAm&gt;</w:t>
      </w:r>
    </w:p>
    <w:p w14:paraId="476CBEF4" w14:textId="77777777" w:rsidR="0005584D" w:rsidRPr="00260A25" w:rsidRDefault="0005584D" w:rsidP="0005584D">
      <w:pPr>
        <w:pStyle w:val="NormalBold"/>
      </w:pPr>
      <w:r w:rsidRPr="00260A25">
        <w:rPr>
          <w:rStyle w:val="HideTWBExt"/>
          <w:b w:val="0"/>
        </w:rPr>
        <w:t>&lt;RepeatBlock-By&gt;&lt;Members&gt;</w:t>
      </w:r>
      <w:r w:rsidRPr="00260A25">
        <w:t>Angelika Winzig</w:t>
      </w:r>
      <w:r w:rsidRPr="00260A25">
        <w:rPr>
          <w:rStyle w:val="HideTWBExt"/>
          <w:b w:val="0"/>
        </w:rPr>
        <w:t>&lt;/Members&gt;</w:t>
      </w:r>
    </w:p>
    <w:p w14:paraId="31E65F52" w14:textId="77777777" w:rsidR="0005584D" w:rsidRPr="00260A25" w:rsidRDefault="0005584D" w:rsidP="0005584D">
      <w:pPr>
        <w:pStyle w:val="NormalBold"/>
      </w:pPr>
      <w:r w:rsidRPr="00260A25">
        <w:rPr>
          <w:rStyle w:val="HideTWBExt"/>
          <w:b w:val="0"/>
        </w:rPr>
        <w:t>&lt;/RepeatBlock-By&gt;</w:t>
      </w:r>
    </w:p>
    <w:p w14:paraId="6DE3ADF8"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295F37C" w14:textId="77777777" w:rsidR="0005584D" w:rsidRPr="00260A25" w:rsidRDefault="0005584D" w:rsidP="0005584D">
      <w:pPr>
        <w:pStyle w:val="NormalBold"/>
      </w:pPr>
      <w:r w:rsidRPr="00260A25">
        <w:rPr>
          <w:rStyle w:val="HideTWBExt"/>
        </w:rPr>
        <w:t>&lt;Article&gt;</w:t>
      </w:r>
      <w:r w:rsidRPr="00260A25">
        <w:t>N.º 16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BB6F89D" w14:textId="77777777" w:rsidTr="00147771">
        <w:trPr>
          <w:trHeight w:hRule="exact" w:val="240"/>
          <w:jc w:val="center"/>
        </w:trPr>
        <w:tc>
          <w:tcPr>
            <w:tcW w:w="9752" w:type="dxa"/>
            <w:gridSpan w:val="2"/>
            <w:tcBorders>
              <w:top w:val="nil"/>
              <w:left w:val="nil"/>
              <w:bottom w:val="nil"/>
              <w:right w:val="nil"/>
            </w:tcBorders>
          </w:tcPr>
          <w:p w14:paraId="5DAAC791" w14:textId="77777777" w:rsidR="0005584D" w:rsidRPr="00260A25" w:rsidRDefault="0005584D" w:rsidP="00147771"/>
        </w:tc>
      </w:tr>
      <w:tr w:rsidR="0005584D" w:rsidRPr="00260A25" w14:paraId="5A0A8CF9" w14:textId="77777777" w:rsidTr="00147771">
        <w:trPr>
          <w:trHeight w:val="240"/>
          <w:jc w:val="center"/>
        </w:trPr>
        <w:tc>
          <w:tcPr>
            <w:tcW w:w="4876" w:type="dxa"/>
            <w:tcBorders>
              <w:top w:val="nil"/>
              <w:left w:val="nil"/>
              <w:bottom w:val="nil"/>
              <w:right w:val="nil"/>
            </w:tcBorders>
          </w:tcPr>
          <w:p w14:paraId="356C914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10F10F7" w14:textId="77777777" w:rsidR="0005584D" w:rsidRPr="00260A25" w:rsidRDefault="0005584D" w:rsidP="00147771">
            <w:pPr>
              <w:pStyle w:val="AmColumnHeading"/>
            </w:pPr>
            <w:r w:rsidRPr="00260A25">
              <w:t>Alteração</w:t>
            </w:r>
          </w:p>
        </w:tc>
      </w:tr>
      <w:tr w:rsidR="0005584D" w:rsidRPr="00260A25" w14:paraId="3CA66740" w14:textId="77777777" w:rsidTr="00147771">
        <w:trPr>
          <w:jc w:val="center"/>
        </w:trPr>
        <w:tc>
          <w:tcPr>
            <w:tcW w:w="4876" w:type="dxa"/>
            <w:tcBorders>
              <w:top w:val="nil"/>
              <w:left w:val="nil"/>
              <w:bottom w:val="nil"/>
              <w:right w:val="nil"/>
            </w:tcBorders>
          </w:tcPr>
          <w:p w14:paraId="61CF23F7" w14:textId="77777777" w:rsidR="0005584D" w:rsidRPr="00260A25" w:rsidRDefault="0005584D" w:rsidP="00147771">
            <w:pPr>
              <w:pStyle w:val="Normal6a"/>
            </w:pPr>
            <w:r w:rsidRPr="00260A25">
              <w:t>16.</w:t>
            </w:r>
            <w:r w:rsidRPr="00260A25">
              <w:tab/>
              <w:t>Realça que qualquer futura proposta fiscal deve assegurar que o setor financeiro preste um contributo financeiro justo, sólido e simples, ao abrigo de regras claras e previsíveis; sublinha que as regras em questão devem salvaguardar a estabilidade e a competitividade do mercado e atenuar os custos para os consumidores retalhistas;</w:t>
            </w:r>
          </w:p>
        </w:tc>
        <w:tc>
          <w:tcPr>
            <w:tcW w:w="4876" w:type="dxa"/>
            <w:tcBorders>
              <w:top w:val="nil"/>
              <w:left w:val="nil"/>
              <w:bottom w:val="nil"/>
              <w:right w:val="nil"/>
            </w:tcBorders>
          </w:tcPr>
          <w:p w14:paraId="62A3B011" w14:textId="77777777" w:rsidR="0005584D" w:rsidRPr="00260A25" w:rsidRDefault="0005584D" w:rsidP="00147771">
            <w:pPr>
              <w:pStyle w:val="Normal6a"/>
            </w:pPr>
            <w:r w:rsidRPr="00260A25">
              <w:t>16.</w:t>
            </w:r>
            <w:r w:rsidRPr="00260A25">
              <w:tab/>
              <w:t xml:space="preserve">Realça que qualquer futura proposta fiscal deve assegurar que o setor financeiro preste um contributo financeiro justo, sólido e simples, ao abrigo de regras claras e previsíveis; sublinha que as regras em questão devem salvaguardar a estabilidade e a competitividade do mercado e atenuar os custos para os consumidores retalhistas; </w:t>
            </w:r>
            <w:r w:rsidRPr="00260A25">
              <w:rPr>
                <w:b/>
                <w:i/>
              </w:rPr>
              <w:t>sublinha que quaisquer medidas fiscais adicionais não devem afetar negativamente a capacidade das instituições financeiras para conceder financiamento, em particular às famílias e às PME;</w:t>
            </w:r>
          </w:p>
        </w:tc>
      </w:tr>
    </w:tbl>
    <w:p w14:paraId="56D3CB61"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62E2CDF" w14:textId="77777777" w:rsidR="0005584D" w:rsidRPr="00260A25" w:rsidRDefault="0005584D" w:rsidP="0005584D">
      <w:r w:rsidRPr="00260A25">
        <w:rPr>
          <w:rStyle w:val="HideTWBExt"/>
        </w:rPr>
        <w:t>&lt;/Amend&gt;</w:t>
      </w:r>
    </w:p>
    <w:p w14:paraId="0E2D6AE2"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209</w:t>
      </w:r>
      <w:r w:rsidRPr="00260A25">
        <w:rPr>
          <w:rStyle w:val="HideTWBExt"/>
        </w:rPr>
        <w:t>&lt;/NumAm&gt;</w:t>
      </w:r>
    </w:p>
    <w:p w14:paraId="7F6A1D04"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24E81625"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76A64E4C" w14:textId="77777777" w:rsidR="0005584D" w:rsidRPr="00260A25" w:rsidRDefault="0005584D" w:rsidP="0005584D">
      <w:pPr>
        <w:pStyle w:val="NormalBold"/>
      </w:pPr>
      <w:r w:rsidRPr="00260A25">
        <w:rPr>
          <w:rStyle w:val="HideTWBExt"/>
          <w:b w:val="0"/>
        </w:rPr>
        <w:t>&lt;/RepeatBlock-By&gt;</w:t>
      </w:r>
    </w:p>
    <w:p w14:paraId="6516B70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378D72C" w14:textId="77777777" w:rsidR="0005584D" w:rsidRPr="00260A25" w:rsidRDefault="0005584D" w:rsidP="0005584D">
      <w:pPr>
        <w:pStyle w:val="NormalBold"/>
      </w:pPr>
      <w:r w:rsidRPr="00260A25">
        <w:rPr>
          <w:rStyle w:val="HideTWBExt"/>
        </w:rPr>
        <w:t>&lt;Article&gt;</w:t>
      </w:r>
      <w:r w:rsidRPr="00260A25">
        <w:t>N.º 16</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9BE98F1" w14:textId="77777777" w:rsidTr="00147771">
        <w:trPr>
          <w:trHeight w:hRule="exact" w:val="240"/>
          <w:jc w:val="center"/>
        </w:trPr>
        <w:tc>
          <w:tcPr>
            <w:tcW w:w="9752" w:type="dxa"/>
            <w:gridSpan w:val="2"/>
            <w:tcBorders>
              <w:top w:val="nil"/>
              <w:left w:val="nil"/>
              <w:bottom w:val="nil"/>
              <w:right w:val="nil"/>
            </w:tcBorders>
          </w:tcPr>
          <w:p w14:paraId="3DE372F9" w14:textId="77777777" w:rsidR="0005584D" w:rsidRPr="00260A25" w:rsidRDefault="0005584D" w:rsidP="00147771"/>
        </w:tc>
      </w:tr>
      <w:tr w:rsidR="0005584D" w:rsidRPr="00260A25" w14:paraId="11E0EDBC" w14:textId="77777777" w:rsidTr="00147771">
        <w:trPr>
          <w:trHeight w:val="240"/>
          <w:jc w:val="center"/>
        </w:trPr>
        <w:tc>
          <w:tcPr>
            <w:tcW w:w="4876" w:type="dxa"/>
            <w:tcBorders>
              <w:top w:val="nil"/>
              <w:left w:val="nil"/>
              <w:bottom w:val="nil"/>
              <w:right w:val="nil"/>
            </w:tcBorders>
          </w:tcPr>
          <w:p w14:paraId="7FFE314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5B4BDC4" w14:textId="77777777" w:rsidR="0005584D" w:rsidRPr="00260A25" w:rsidRDefault="0005584D" w:rsidP="00147771">
            <w:pPr>
              <w:pStyle w:val="AmColumnHeading"/>
            </w:pPr>
            <w:r w:rsidRPr="00260A25">
              <w:t>Alteração</w:t>
            </w:r>
          </w:p>
        </w:tc>
      </w:tr>
      <w:tr w:rsidR="0005584D" w:rsidRPr="00260A25" w14:paraId="35BC1D86" w14:textId="77777777" w:rsidTr="00147771">
        <w:trPr>
          <w:jc w:val="center"/>
        </w:trPr>
        <w:tc>
          <w:tcPr>
            <w:tcW w:w="4876" w:type="dxa"/>
            <w:tcBorders>
              <w:top w:val="nil"/>
              <w:left w:val="nil"/>
              <w:bottom w:val="nil"/>
              <w:right w:val="nil"/>
            </w:tcBorders>
          </w:tcPr>
          <w:p w14:paraId="7D0CFD7D" w14:textId="77777777" w:rsidR="0005584D" w:rsidRPr="00260A25" w:rsidRDefault="0005584D" w:rsidP="00147771">
            <w:pPr>
              <w:pStyle w:val="Normal6a"/>
            </w:pPr>
            <w:r w:rsidRPr="00260A25">
              <w:lastRenderedPageBreak/>
              <w:t>16.</w:t>
            </w:r>
            <w:r w:rsidRPr="00260A25">
              <w:tab/>
              <w:t>Realça que qualquer futura proposta fiscal deve assegurar que o setor financeiro preste um contributo financeiro justo, sólido e simples, ao abrigo de regras claras e previsíveis; sublinha que as regras em questão devem salvaguardar a estabilidade e a competitividade do mercado e atenuar os custos para os consumidores retalhistas;</w:t>
            </w:r>
          </w:p>
        </w:tc>
        <w:tc>
          <w:tcPr>
            <w:tcW w:w="4876" w:type="dxa"/>
            <w:tcBorders>
              <w:top w:val="nil"/>
              <w:left w:val="nil"/>
              <w:bottom w:val="nil"/>
              <w:right w:val="nil"/>
            </w:tcBorders>
          </w:tcPr>
          <w:p w14:paraId="7665AD73" w14:textId="77777777" w:rsidR="0005584D" w:rsidRPr="00260A25" w:rsidRDefault="0005584D" w:rsidP="00147771">
            <w:pPr>
              <w:pStyle w:val="Normal6a"/>
            </w:pPr>
            <w:r w:rsidRPr="00260A25">
              <w:t>16.</w:t>
            </w:r>
            <w:r w:rsidRPr="00260A25">
              <w:tab/>
              <w:t>Realça que qualquer futura proposta fiscal deve assegurar que o setor financeiro preste um contributo financeiro justo, sólido e simples, ao abrigo de regras claras</w:t>
            </w:r>
            <w:r w:rsidRPr="00260A25">
              <w:rPr>
                <w:b/>
                <w:i/>
              </w:rPr>
              <w:t>, transparentes</w:t>
            </w:r>
            <w:r w:rsidRPr="00260A25">
              <w:t xml:space="preserve"> e previsíveis; sublinha que as regras em questão devem salvaguardar a estabilidade e a competitividade do mercado e atenuar os custos para os consumidores retalhistas;</w:t>
            </w:r>
          </w:p>
        </w:tc>
      </w:tr>
    </w:tbl>
    <w:p w14:paraId="0CC56431"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BA15C5C" w14:textId="77777777" w:rsidR="0005584D" w:rsidRPr="00260A25" w:rsidRDefault="0005584D" w:rsidP="0005584D">
      <w:r w:rsidRPr="00260A25">
        <w:rPr>
          <w:rStyle w:val="HideTWBExt"/>
        </w:rPr>
        <w:t>&lt;/Amend&gt;</w:t>
      </w:r>
    </w:p>
    <w:p w14:paraId="6789B0F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210</w:t>
      </w:r>
      <w:r w:rsidRPr="00260A25">
        <w:rPr>
          <w:rStyle w:val="HideTWBExt"/>
        </w:rPr>
        <w:t>&lt;/NumAm&gt;</w:t>
      </w:r>
    </w:p>
    <w:p w14:paraId="28576D05" w14:textId="77777777" w:rsidR="0005584D" w:rsidRPr="00260A25" w:rsidRDefault="0005584D" w:rsidP="0005584D">
      <w:pPr>
        <w:pStyle w:val="NormalBold"/>
      </w:pPr>
      <w:r w:rsidRPr="00260A25">
        <w:rPr>
          <w:rStyle w:val="HideTWBExt"/>
          <w:b w:val="0"/>
        </w:rPr>
        <w:t>&lt;RepeatBlock-By&gt;&lt;Members&gt;</w:t>
      </w:r>
      <w:r w:rsidRPr="00260A25">
        <w:t>Jussi Saramo</w:t>
      </w:r>
      <w:r w:rsidRPr="00260A25">
        <w:rPr>
          <w:rStyle w:val="HideTWBExt"/>
          <w:b w:val="0"/>
        </w:rPr>
        <w:t>&lt;/Members&gt;</w:t>
      </w:r>
    </w:p>
    <w:p w14:paraId="3CFE1882" w14:textId="77777777" w:rsidR="0005584D" w:rsidRPr="00260A25" w:rsidRDefault="0005584D" w:rsidP="0005584D">
      <w:pPr>
        <w:pStyle w:val="NormalBold"/>
      </w:pPr>
      <w:r w:rsidRPr="00260A25">
        <w:rPr>
          <w:rStyle w:val="HideTWBExt"/>
          <w:b w:val="0"/>
        </w:rPr>
        <w:t>&lt;/RepeatBlock-By&gt;</w:t>
      </w:r>
    </w:p>
    <w:p w14:paraId="7AFEF5D6"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229FEF1" w14:textId="718D97D7" w:rsidR="0005584D" w:rsidRPr="00260A25" w:rsidRDefault="0005584D" w:rsidP="0005584D">
      <w:pPr>
        <w:pStyle w:val="NormalBold"/>
      </w:pPr>
      <w:r w:rsidRPr="00260A25">
        <w:rPr>
          <w:rStyle w:val="HideTWBExt"/>
        </w:rPr>
        <w:t>&lt;Article&gt;</w:t>
      </w:r>
      <w:r w:rsidRPr="00260A25">
        <w:t>N.º 16</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11F7A614" w14:textId="77777777" w:rsidTr="00147771">
        <w:trPr>
          <w:trHeight w:hRule="exact" w:val="240"/>
          <w:jc w:val="center"/>
        </w:trPr>
        <w:tc>
          <w:tcPr>
            <w:tcW w:w="9752" w:type="dxa"/>
            <w:gridSpan w:val="2"/>
            <w:tcBorders>
              <w:top w:val="nil"/>
              <w:left w:val="nil"/>
              <w:bottom w:val="nil"/>
              <w:right w:val="nil"/>
            </w:tcBorders>
          </w:tcPr>
          <w:p w14:paraId="4026221E" w14:textId="77777777" w:rsidR="0005584D" w:rsidRPr="00260A25" w:rsidRDefault="0005584D" w:rsidP="00147771"/>
        </w:tc>
      </w:tr>
      <w:tr w:rsidR="0005584D" w:rsidRPr="00260A25" w14:paraId="340D6F06" w14:textId="77777777" w:rsidTr="00147771">
        <w:trPr>
          <w:trHeight w:val="240"/>
          <w:jc w:val="center"/>
        </w:trPr>
        <w:tc>
          <w:tcPr>
            <w:tcW w:w="4876" w:type="dxa"/>
            <w:tcBorders>
              <w:top w:val="nil"/>
              <w:left w:val="nil"/>
              <w:bottom w:val="nil"/>
              <w:right w:val="nil"/>
            </w:tcBorders>
          </w:tcPr>
          <w:p w14:paraId="64AB043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FCC84C0" w14:textId="77777777" w:rsidR="0005584D" w:rsidRPr="00260A25" w:rsidRDefault="0005584D" w:rsidP="00147771">
            <w:pPr>
              <w:pStyle w:val="AmColumnHeading"/>
            </w:pPr>
            <w:r w:rsidRPr="00260A25">
              <w:t>Alteração</w:t>
            </w:r>
          </w:p>
        </w:tc>
      </w:tr>
      <w:tr w:rsidR="0005584D" w:rsidRPr="00260A25" w14:paraId="65BB329A" w14:textId="77777777" w:rsidTr="00147771">
        <w:trPr>
          <w:jc w:val="center"/>
        </w:trPr>
        <w:tc>
          <w:tcPr>
            <w:tcW w:w="4876" w:type="dxa"/>
            <w:tcBorders>
              <w:top w:val="nil"/>
              <w:left w:val="nil"/>
              <w:bottom w:val="nil"/>
              <w:right w:val="nil"/>
            </w:tcBorders>
          </w:tcPr>
          <w:p w14:paraId="026918A4" w14:textId="77777777" w:rsidR="0005584D" w:rsidRPr="00260A25" w:rsidRDefault="0005584D" w:rsidP="00147771">
            <w:pPr>
              <w:pStyle w:val="Normal6a"/>
            </w:pPr>
          </w:p>
        </w:tc>
        <w:tc>
          <w:tcPr>
            <w:tcW w:w="4876" w:type="dxa"/>
            <w:tcBorders>
              <w:top w:val="nil"/>
              <w:left w:val="nil"/>
              <w:bottom w:val="nil"/>
              <w:right w:val="nil"/>
            </w:tcBorders>
          </w:tcPr>
          <w:p w14:paraId="14E30ECB" w14:textId="08014C1B" w:rsidR="0005584D" w:rsidRPr="00260A25" w:rsidRDefault="0005584D" w:rsidP="00147771">
            <w:pPr>
              <w:pStyle w:val="Normal6a"/>
            </w:pPr>
            <w:r w:rsidRPr="00260A25">
              <w:rPr>
                <w:b/>
                <w:i/>
              </w:rPr>
              <w:t>16</w:t>
            </w:r>
            <w:r w:rsidR="00613C3F">
              <w:rPr>
                <w:b/>
                <w:i/>
              </w:rPr>
              <w:noBreakHyphen/>
            </w:r>
            <w:r w:rsidRPr="00260A25">
              <w:rPr>
                <w:b/>
                <w:i/>
              </w:rPr>
              <w:t>A.</w:t>
            </w:r>
            <w:r w:rsidRPr="00260A25">
              <w:tab/>
            </w:r>
            <w:r w:rsidRPr="00260A25">
              <w:rPr>
                <w:b/>
                <w:i/>
              </w:rPr>
              <w:t>Salienta que a introdução de um imposto sobre as transações financeiras (ITF) harmonizado a nível da UE contribuiria para corrigir a subtributação estrutural do setor financeiro; sublinha que esse imposto poderia constituir uma fonte estável e significativa de receitas públicas; salienta que um ITF bem concebido pode contribuir para travar o comportamento especulativo a curto prazo e a negociação de alta frequência, reforçando assim a estabilidade financeira sem comprometer o investimento a longo prazo;</w:t>
            </w:r>
          </w:p>
        </w:tc>
      </w:tr>
    </w:tbl>
    <w:p w14:paraId="599118E8"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2E7569C1" w14:textId="77777777" w:rsidR="0005584D" w:rsidRPr="00260A25" w:rsidRDefault="0005584D" w:rsidP="0005584D">
      <w:r w:rsidRPr="00260A25">
        <w:rPr>
          <w:rStyle w:val="HideTWBExt"/>
        </w:rPr>
        <w:t>&lt;/Amend&gt;</w:t>
      </w:r>
    </w:p>
    <w:p w14:paraId="192B1F4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211</w:t>
      </w:r>
      <w:r w:rsidRPr="00260A25">
        <w:rPr>
          <w:rStyle w:val="HideTWBExt"/>
        </w:rPr>
        <w:t>&lt;/NumAm&gt;</w:t>
      </w:r>
    </w:p>
    <w:p w14:paraId="265ABE0E"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 Enikő Győri</w:t>
      </w:r>
      <w:r w:rsidRPr="00260A25">
        <w:rPr>
          <w:rStyle w:val="HideTWBExt"/>
          <w:b w:val="0"/>
        </w:rPr>
        <w:t>&lt;/Members&gt;</w:t>
      </w:r>
    </w:p>
    <w:p w14:paraId="0239F6D5" w14:textId="77777777" w:rsidR="0005584D" w:rsidRPr="00260A25" w:rsidRDefault="0005584D" w:rsidP="0005584D">
      <w:pPr>
        <w:pStyle w:val="NormalBold"/>
      </w:pPr>
      <w:r w:rsidRPr="00260A25">
        <w:rPr>
          <w:rStyle w:val="HideTWBExt"/>
          <w:b w:val="0"/>
        </w:rPr>
        <w:t>&lt;/RepeatBlock-By&gt;</w:t>
      </w:r>
    </w:p>
    <w:p w14:paraId="04BEF165"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2C3F6305" w14:textId="5F2EEB1D" w:rsidR="0005584D" w:rsidRPr="00260A25" w:rsidRDefault="0005584D" w:rsidP="0005584D">
      <w:pPr>
        <w:pStyle w:val="NormalBold"/>
      </w:pPr>
      <w:r w:rsidRPr="00260A25">
        <w:rPr>
          <w:rStyle w:val="HideTWBExt"/>
        </w:rPr>
        <w:t>&lt;Article&gt;</w:t>
      </w:r>
      <w:r w:rsidRPr="00260A25">
        <w:t>N.º 16</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ACA712D" w14:textId="77777777" w:rsidTr="00147771">
        <w:trPr>
          <w:trHeight w:hRule="exact" w:val="240"/>
          <w:jc w:val="center"/>
        </w:trPr>
        <w:tc>
          <w:tcPr>
            <w:tcW w:w="9752" w:type="dxa"/>
            <w:gridSpan w:val="2"/>
            <w:tcBorders>
              <w:top w:val="nil"/>
              <w:left w:val="nil"/>
              <w:bottom w:val="nil"/>
              <w:right w:val="nil"/>
            </w:tcBorders>
          </w:tcPr>
          <w:p w14:paraId="16C6918C" w14:textId="77777777" w:rsidR="0005584D" w:rsidRPr="00260A25" w:rsidRDefault="0005584D" w:rsidP="00147771"/>
        </w:tc>
      </w:tr>
      <w:tr w:rsidR="0005584D" w:rsidRPr="00260A25" w14:paraId="04C21774" w14:textId="77777777" w:rsidTr="00147771">
        <w:trPr>
          <w:trHeight w:val="240"/>
          <w:jc w:val="center"/>
        </w:trPr>
        <w:tc>
          <w:tcPr>
            <w:tcW w:w="4876" w:type="dxa"/>
            <w:tcBorders>
              <w:top w:val="nil"/>
              <w:left w:val="nil"/>
              <w:bottom w:val="nil"/>
              <w:right w:val="nil"/>
            </w:tcBorders>
          </w:tcPr>
          <w:p w14:paraId="2364AE38" w14:textId="77777777" w:rsidR="0005584D" w:rsidRPr="00260A25" w:rsidRDefault="0005584D" w:rsidP="00147771">
            <w:pPr>
              <w:pStyle w:val="AmColumnHeading"/>
            </w:pPr>
            <w:r w:rsidRPr="00260A25">
              <w:lastRenderedPageBreak/>
              <w:t>Proposta de resolução</w:t>
            </w:r>
          </w:p>
        </w:tc>
        <w:tc>
          <w:tcPr>
            <w:tcW w:w="4876" w:type="dxa"/>
            <w:tcBorders>
              <w:top w:val="nil"/>
              <w:left w:val="nil"/>
              <w:bottom w:val="nil"/>
              <w:right w:val="nil"/>
            </w:tcBorders>
          </w:tcPr>
          <w:p w14:paraId="687C547C" w14:textId="77777777" w:rsidR="0005584D" w:rsidRPr="00260A25" w:rsidRDefault="0005584D" w:rsidP="00147771">
            <w:pPr>
              <w:pStyle w:val="AmColumnHeading"/>
            </w:pPr>
            <w:r w:rsidRPr="00260A25">
              <w:t>Alteração</w:t>
            </w:r>
          </w:p>
        </w:tc>
      </w:tr>
      <w:tr w:rsidR="0005584D" w:rsidRPr="00260A25" w14:paraId="124A34FD" w14:textId="77777777" w:rsidTr="00147771">
        <w:trPr>
          <w:jc w:val="center"/>
        </w:trPr>
        <w:tc>
          <w:tcPr>
            <w:tcW w:w="4876" w:type="dxa"/>
            <w:tcBorders>
              <w:top w:val="nil"/>
              <w:left w:val="nil"/>
              <w:bottom w:val="nil"/>
              <w:right w:val="nil"/>
            </w:tcBorders>
          </w:tcPr>
          <w:p w14:paraId="250A8107" w14:textId="77777777" w:rsidR="0005584D" w:rsidRPr="00260A25" w:rsidRDefault="0005584D" w:rsidP="00147771">
            <w:pPr>
              <w:pStyle w:val="Normal6a"/>
            </w:pPr>
          </w:p>
        </w:tc>
        <w:tc>
          <w:tcPr>
            <w:tcW w:w="4876" w:type="dxa"/>
            <w:tcBorders>
              <w:top w:val="nil"/>
              <w:left w:val="nil"/>
              <w:bottom w:val="nil"/>
              <w:right w:val="nil"/>
            </w:tcBorders>
          </w:tcPr>
          <w:p w14:paraId="1F04B2C0" w14:textId="31C2C58F" w:rsidR="0005584D" w:rsidRPr="00260A25" w:rsidRDefault="0005584D" w:rsidP="00147771">
            <w:pPr>
              <w:pStyle w:val="Normal6a"/>
            </w:pPr>
            <w:r w:rsidRPr="00260A25">
              <w:rPr>
                <w:b/>
                <w:i/>
              </w:rPr>
              <w:t>16</w:t>
            </w:r>
            <w:r w:rsidR="00613C3F">
              <w:rPr>
                <w:b/>
                <w:i/>
              </w:rPr>
              <w:noBreakHyphen/>
            </w:r>
            <w:r w:rsidRPr="00260A25">
              <w:rPr>
                <w:b/>
                <w:i/>
              </w:rPr>
              <w:t>A.</w:t>
            </w:r>
            <w:r w:rsidRPr="00260A25">
              <w:tab/>
            </w:r>
            <w:r w:rsidRPr="00260A25">
              <w:rPr>
                <w:b/>
                <w:i/>
              </w:rPr>
              <w:t>Reconhece que um ITF à escala da UE, na hipótese de ser adotado, poderia tornar os produtos financeiros mais caros, devido ao facto de as instituições financeiras repercutirem os custos decorrentes do ITF nos pequenos investidores;</w:t>
            </w:r>
          </w:p>
        </w:tc>
      </w:tr>
    </w:tbl>
    <w:p w14:paraId="43DF7B18"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6F820F7F" w14:textId="77777777" w:rsidR="0005584D" w:rsidRPr="00260A25" w:rsidRDefault="0005584D" w:rsidP="0005584D">
      <w:r w:rsidRPr="00260A25">
        <w:rPr>
          <w:rStyle w:val="HideTWBExt"/>
        </w:rPr>
        <w:t>&lt;/Amend&gt;</w:t>
      </w:r>
    </w:p>
    <w:p w14:paraId="35D2ACC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212</w:t>
      </w:r>
      <w:r w:rsidRPr="00260A25">
        <w:rPr>
          <w:rStyle w:val="HideTWBExt"/>
        </w:rPr>
        <w:t>&lt;/NumAm&gt;</w:t>
      </w:r>
    </w:p>
    <w:p w14:paraId="6E3B856A"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 Enikő Győri</w:t>
      </w:r>
      <w:r w:rsidRPr="00260A25">
        <w:rPr>
          <w:rStyle w:val="HideTWBExt"/>
          <w:b w:val="0"/>
        </w:rPr>
        <w:t>&lt;/Members&gt;</w:t>
      </w:r>
    </w:p>
    <w:p w14:paraId="7C7A3102" w14:textId="77777777" w:rsidR="0005584D" w:rsidRPr="00260A25" w:rsidRDefault="0005584D" w:rsidP="0005584D">
      <w:pPr>
        <w:pStyle w:val="NormalBold"/>
      </w:pPr>
      <w:r w:rsidRPr="00260A25">
        <w:rPr>
          <w:rStyle w:val="HideTWBExt"/>
          <w:b w:val="0"/>
        </w:rPr>
        <w:t>&lt;/RepeatBlock-By&gt;</w:t>
      </w:r>
    </w:p>
    <w:p w14:paraId="76B72384"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ADA80A7" w14:textId="619B5C30" w:rsidR="0005584D" w:rsidRPr="00260A25" w:rsidRDefault="0005584D" w:rsidP="0005584D">
      <w:pPr>
        <w:pStyle w:val="NormalBold"/>
      </w:pPr>
      <w:r w:rsidRPr="00260A25">
        <w:rPr>
          <w:rStyle w:val="HideTWBExt"/>
        </w:rPr>
        <w:t>&lt;Article&gt;</w:t>
      </w:r>
      <w:r w:rsidRPr="00260A25">
        <w:t>N.º 16</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F9E110A" w14:textId="77777777" w:rsidTr="00147771">
        <w:trPr>
          <w:trHeight w:hRule="exact" w:val="240"/>
          <w:jc w:val="center"/>
        </w:trPr>
        <w:tc>
          <w:tcPr>
            <w:tcW w:w="9752" w:type="dxa"/>
            <w:gridSpan w:val="2"/>
            <w:tcBorders>
              <w:top w:val="nil"/>
              <w:left w:val="nil"/>
              <w:bottom w:val="nil"/>
              <w:right w:val="nil"/>
            </w:tcBorders>
          </w:tcPr>
          <w:p w14:paraId="5B8670B1" w14:textId="77777777" w:rsidR="0005584D" w:rsidRPr="00260A25" w:rsidRDefault="0005584D" w:rsidP="00147771"/>
        </w:tc>
      </w:tr>
      <w:tr w:rsidR="0005584D" w:rsidRPr="00260A25" w14:paraId="061F6ED1" w14:textId="77777777" w:rsidTr="00147771">
        <w:trPr>
          <w:trHeight w:val="240"/>
          <w:jc w:val="center"/>
        </w:trPr>
        <w:tc>
          <w:tcPr>
            <w:tcW w:w="4876" w:type="dxa"/>
            <w:tcBorders>
              <w:top w:val="nil"/>
              <w:left w:val="nil"/>
              <w:bottom w:val="nil"/>
              <w:right w:val="nil"/>
            </w:tcBorders>
          </w:tcPr>
          <w:p w14:paraId="7E00853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502C3D3" w14:textId="77777777" w:rsidR="0005584D" w:rsidRPr="00260A25" w:rsidRDefault="0005584D" w:rsidP="00147771">
            <w:pPr>
              <w:pStyle w:val="AmColumnHeading"/>
            </w:pPr>
            <w:r w:rsidRPr="00260A25">
              <w:t>Alteração</w:t>
            </w:r>
          </w:p>
        </w:tc>
      </w:tr>
      <w:tr w:rsidR="0005584D" w:rsidRPr="00260A25" w14:paraId="289F97B6" w14:textId="77777777" w:rsidTr="00147771">
        <w:trPr>
          <w:jc w:val="center"/>
        </w:trPr>
        <w:tc>
          <w:tcPr>
            <w:tcW w:w="4876" w:type="dxa"/>
            <w:tcBorders>
              <w:top w:val="nil"/>
              <w:left w:val="nil"/>
              <w:bottom w:val="nil"/>
              <w:right w:val="nil"/>
            </w:tcBorders>
          </w:tcPr>
          <w:p w14:paraId="7EEAF075" w14:textId="77777777" w:rsidR="0005584D" w:rsidRPr="00260A25" w:rsidRDefault="0005584D" w:rsidP="00147771">
            <w:pPr>
              <w:pStyle w:val="Normal6a"/>
            </w:pPr>
          </w:p>
        </w:tc>
        <w:tc>
          <w:tcPr>
            <w:tcW w:w="4876" w:type="dxa"/>
            <w:tcBorders>
              <w:top w:val="nil"/>
              <w:left w:val="nil"/>
              <w:bottom w:val="nil"/>
              <w:right w:val="nil"/>
            </w:tcBorders>
          </w:tcPr>
          <w:p w14:paraId="1617C2F9" w14:textId="67A8F0C7" w:rsidR="0005584D" w:rsidRPr="00260A25" w:rsidRDefault="0005584D" w:rsidP="00147771">
            <w:pPr>
              <w:pStyle w:val="Normal6a"/>
            </w:pPr>
            <w:r w:rsidRPr="00260A25">
              <w:rPr>
                <w:b/>
                <w:i/>
              </w:rPr>
              <w:t>16</w:t>
            </w:r>
            <w:r w:rsidR="00613C3F">
              <w:rPr>
                <w:b/>
                <w:i/>
              </w:rPr>
              <w:noBreakHyphen/>
            </w:r>
            <w:r w:rsidRPr="00260A25">
              <w:rPr>
                <w:b/>
                <w:i/>
              </w:rPr>
              <w:t>B.</w:t>
            </w:r>
            <w:r w:rsidRPr="00260A25">
              <w:tab/>
            </w:r>
            <w:r w:rsidRPr="00260A25">
              <w:rPr>
                <w:b/>
                <w:i/>
              </w:rPr>
              <w:t>Salienta que, na ausência de um ITF global, um ITF à escala da UE poderia desencadear a deslocalização de instituições financeiras da UE para países terceiros, gerando uma diminuição das receitas fiscais e da competitividade das instituições financeiras da UE;</w:t>
            </w:r>
          </w:p>
        </w:tc>
      </w:tr>
    </w:tbl>
    <w:p w14:paraId="0D8BDF03"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9F72AEA" w14:textId="77777777" w:rsidR="0005584D" w:rsidRPr="00260A25" w:rsidRDefault="0005584D" w:rsidP="0005584D">
      <w:r w:rsidRPr="00260A25">
        <w:rPr>
          <w:rStyle w:val="HideTWBExt"/>
        </w:rPr>
        <w:t>&lt;/Amend&gt;</w:t>
      </w:r>
    </w:p>
    <w:p w14:paraId="16FE8B5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213</w:t>
      </w:r>
      <w:r w:rsidRPr="00260A25">
        <w:rPr>
          <w:rStyle w:val="HideTWBExt"/>
        </w:rPr>
        <w:t>&lt;/NumAm&gt;</w:t>
      </w:r>
    </w:p>
    <w:p w14:paraId="3E3579A1" w14:textId="77777777" w:rsidR="0005584D" w:rsidRPr="00260A25" w:rsidRDefault="0005584D" w:rsidP="0005584D">
      <w:pPr>
        <w:pStyle w:val="NormalBold"/>
      </w:pPr>
      <w:r w:rsidRPr="00260A25">
        <w:rPr>
          <w:rStyle w:val="HideTWBExt"/>
          <w:b w:val="0"/>
        </w:rPr>
        <w:t>&lt;RepeatBlock-By&gt;&lt;Members&gt;</w:t>
      </w:r>
      <w:r w:rsidRPr="00260A25">
        <w:t>Tomáš Kubín, Jaroslava Pokorná Jermanová, Pierre Pimpie, Enikő Győri</w:t>
      </w:r>
      <w:r w:rsidRPr="00260A25">
        <w:rPr>
          <w:rStyle w:val="HideTWBExt"/>
          <w:b w:val="0"/>
        </w:rPr>
        <w:t>&lt;/Members&gt;</w:t>
      </w:r>
    </w:p>
    <w:p w14:paraId="2487DF38" w14:textId="77777777" w:rsidR="0005584D" w:rsidRPr="00260A25" w:rsidRDefault="0005584D" w:rsidP="0005584D">
      <w:pPr>
        <w:pStyle w:val="NormalBold"/>
      </w:pPr>
      <w:r w:rsidRPr="00260A25">
        <w:rPr>
          <w:rStyle w:val="HideTWBExt"/>
          <w:b w:val="0"/>
        </w:rPr>
        <w:t>&lt;/RepeatBlock-By&gt;</w:t>
      </w:r>
    </w:p>
    <w:p w14:paraId="0B8B36FF"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76C98B55" w14:textId="7FC8C9A9" w:rsidR="0005584D" w:rsidRPr="00260A25" w:rsidRDefault="0005584D" w:rsidP="0005584D">
      <w:pPr>
        <w:pStyle w:val="NormalBold"/>
      </w:pPr>
      <w:r w:rsidRPr="00260A25">
        <w:rPr>
          <w:rStyle w:val="HideTWBExt"/>
        </w:rPr>
        <w:t>&lt;Article&gt;</w:t>
      </w:r>
      <w:r w:rsidRPr="00260A25">
        <w:t>N.º 16</w:t>
      </w:r>
      <w:r w:rsidR="00613C3F">
        <w:noBreakHyphen/>
      </w:r>
      <w:r w:rsidRPr="00260A25">
        <w:t>C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8049E05" w14:textId="77777777" w:rsidTr="00147771">
        <w:trPr>
          <w:trHeight w:hRule="exact" w:val="240"/>
          <w:jc w:val="center"/>
        </w:trPr>
        <w:tc>
          <w:tcPr>
            <w:tcW w:w="9752" w:type="dxa"/>
            <w:gridSpan w:val="2"/>
            <w:tcBorders>
              <w:top w:val="nil"/>
              <w:left w:val="nil"/>
              <w:bottom w:val="nil"/>
              <w:right w:val="nil"/>
            </w:tcBorders>
          </w:tcPr>
          <w:p w14:paraId="2CF32CA6" w14:textId="77777777" w:rsidR="0005584D" w:rsidRPr="00260A25" w:rsidRDefault="0005584D" w:rsidP="00147771"/>
        </w:tc>
      </w:tr>
      <w:tr w:rsidR="0005584D" w:rsidRPr="00260A25" w14:paraId="6313D108" w14:textId="77777777" w:rsidTr="00147771">
        <w:trPr>
          <w:trHeight w:val="240"/>
          <w:jc w:val="center"/>
        </w:trPr>
        <w:tc>
          <w:tcPr>
            <w:tcW w:w="4876" w:type="dxa"/>
            <w:tcBorders>
              <w:top w:val="nil"/>
              <w:left w:val="nil"/>
              <w:bottom w:val="nil"/>
              <w:right w:val="nil"/>
            </w:tcBorders>
          </w:tcPr>
          <w:p w14:paraId="342EE4C2"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60AB023" w14:textId="77777777" w:rsidR="0005584D" w:rsidRPr="00260A25" w:rsidRDefault="0005584D" w:rsidP="00147771">
            <w:pPr>
              <w:pStyle w:val="AmColumnHeading"/>
            </w:pPr>
            <w:r w:rsidRPr="00260A25">
              <w:t>Alteração</w:t>
            </w:r>
          </w:p>
        </w:tc>
      </w:tr>
      <w:tr w:rsidR="0005584D" w:rsidRPr="00260A25" w14:paraId="15663020" w14:textId="77777777" w:rsidTr="00147771">
        <w:trPr>
          <w:jc w:val="center"/>
        </w:trPr>
        <w:tc>
          <w:tcPr>
            <w:tcW w:w="4876" w:type="dxa"/>
            <w:tcBorders>
              <w:top w:val="nil"/>
              <w:left w:val="nil"/>
              <w:bottom w:val="nil"/>
              <w:right w:val="nil"/>
            </w:tcBorders>
          </w:tcPr>
          <w:p w14:paraId="0A470118" w14:textId="77777777" w:rsidR="0005584D" w:rsidRPr="00260A25" w:rsidRDefault="0005584D" w:rsidP="00147771">
            <w:pPr>
              <w:pStyle w:val="Normal6a"/>
            </w:pPr>
          </w:p>
        </w:tc>
        <w:tc>
          <w:tcPr>
            <w:tcW w:w="4876" w:type="dxa"/>
            <w:tcBorders>
              <w:top w:val="nil"/>
              <w:left w:val="nil"/>
              <w:bottom w:val="nil"/>
              <w:right w:val="nil"/>
            </w:tcBorders>
          </w:tcPr>
          <w:p w14:paraId="61019962" w14:textId="313E8DD0" w:rsidR="0005584D" w:rsidRPr="00260A25" w:rsidRDefault="0005584D" w:rsidP="00147771">
            <w:pPr>
              <w:pStyle w:val="Normal6a"/>
            </w:pPr>
            <w:r w:rsidRPr="00260A25">
              <w:rPr>
                <w:b/>
                <w:i/>
              </w:rPr>
              <w:t>16</w:t>
            </w:r>
            <w:r w:rsidR="00613C3F">
              <w:rPr>
                <w:b/>
                <w:i/>
              </w:rPr>
              <w:noBreakHyphen/>
            </w:r>
            <w:r w:rsidRPr="00260A25">
              <w:rPr>
                <w:b/>
                <w:i/>
              </w:rPr>
              <w:t>C.</w:t>
            </w:r>
            <w:r w:rsidRPr="00260A25">
              <w:tab/>
            </w:r>
            <w:r w:rsidRPr="00260A25">
              <w:rPr>
                <w:b/>
                <w:i/>
              </w:rPr>
              <w:t>Observa que alguns estudos demonstraram que os ITF podem dar origem a reduções dos volumes de transações, o que afetaria negativamente as receitas fiscais;</w:t>
            </w:r>
          </w:p>
        </w:tc>
      </w:tr>
    </w:tbl>
    <w:p w14:paraId="0C510835"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1BB47ECC" w14:textId="77777777" w:rsidR="0005584D" w:rsidRPr="00260A25" w:rsidRDefault="0005584D" w:rsidP="0005584D">
      <w:r w:rsidRPr="00260A25">
        <w:rPr>
          <w:rStyle w:val="HideTWBExt"/>
        </w:rPr>
        <w:t>&lt;/Amend&gt;</w:t>
      </w:r>
    </w:p>
    <w:p w14:paraId="633C91DF"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214</w:t>
      </w:r>
      <w:r w:rsidRPr="00260A25">
        <w:rPr>
          <w:rStyle w:val="HideTWBExt"/>
        </w:rPr>
        <w:t>&lt;/NumAm&gt;</w:t>
      </w:r>
    </w:p>
    <w:p w14:paraId="25B50F4D" w14:textId="77777777" w:rsidR="0005584D" w:rsidRPr="00260A25" w:rsidRDefault="0005584D" w:rsidP="0005584D">
      <w:pPr>
        <w:pStyle w:val="NormalBold"/>
      </w:pPr>
      <w:r w:rsidRPr="00260A25">
        <w:rPr>
          <w:rStyle w:val="HideTWBExt"/>
          <w:b w:val="0"/>
        </w:rPr>
        <w:t>&lt;RepeatBlock-By&gt;&lt;Members&gt;</w:t>
      </w:r>
      <w:r w:rsidRPr="00260A25">
        <w:t>Fernand Kartheiser</w:t>
      </w:r>
      <w:r w:rsidRPr="00260A25">
        <w:rPr>
          <w:rStyle w:val="HideTWBExt"/>
          <w:b w:val="0"/>
        </w:rPr>
        <w:t>&lt;/Members&gt;</w:t>
      </w:r>
    </w:p>
    <w:p w14:paraId="2E18B70B" w14:textId="77777777" w:rsidR="0005584D" w:rsidRPr="00260A25" w:rsidRDefault="0005584D" w:rsidP="0005584D">
      <w:pPr>
        <w:pStyle w:val="NormalBold"/>
      </w:pPr>
      <w:r w:rsidRPr="00260A25">
        <w:rPr>
          <w:rStyle w:val="HideTWBExt"/>
          <w:b w:val="0"/>
        </w:rPr>
        <w:t>&lt;/RepeatBlock-By&gt;</w:t>
      </w:r>
    </w:p>
    <w:p w14:paraId="0532F21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E7D648C" w14:textId="77777777" w:rsidR="0005584D" w:rsidRPr="00260A25" w:rsidRDefault="0005584D" w:rsidP="0005584D">
      <w:pPr>
        <w:pStyle w:val="NormalBold"/>
      </w:pPr>
      <w:r w:rsidRPr="00260A25">
        <w:rPr>
          <w:rStyle w:val="HideTWBExt"/>
        </w:rPr>
        <w:t>&lt;Article&gt;</w:t>
      </w:r>
      <w:r w:rsidRPr="00260A25">
        <w:t>N.º 17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8A4AA0F" w14:textId="77777777" w:rsidTr="00147771">
        <w:trPr>
          <w:trHeight w:hRule="exact" w:val="240"/>
          <w:jc w:val="center"/>
        </w:trPr>
        <w:tc>
          <w:tcPr>
            <w:tcW w:w="9752" w:type="dxa"/>
            <w:gridSpan w:val="2"/>
            <w:tcBorders>
              <w:top w:val="nil"/>
              <w:left w:val="nil"/>
              <w:bottom w:val="nil"/>
              <w:right w:val="nil"/>
            </w:tcBorders>
          </w:tcPr>
          <w:p w14:paraId="7B8717B0" w14:textId="77777777" w:rsidR="0005584D" w:rsidRPr="00260A25" w:rsidRDefault="0005584D" w:rsidP="00147771"/>
        </w:tc>
      </w:tr>
      <w:tr w:rsidR="0005584D" w:rsidRPr="00260A25" w14:paraId="2093FEF7" w14:textId="77777777" w:rsidTr="00147771">
        <w:trPr>
          <w:trHeight w:val="240"/>
          <w:jc w:val="center"/>
        </w:trPr>
        <w:tc>
          <w:tcPr>
            <w:tcW w:w="4876" w:type="dxa"/>
            <w:tcBorders>
              <w:top w:val="nil"/>
              <w:left w:val="nil"/>
              <w:bottom w:val="nil"/>
              <w:right w:val="nil"/>
            </w:tcBorders>
          </w:tcPr>
          <w:p w14:paraId="301CC350"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A7DA0F0" w14:textId="77777777" w:rsidR="0005584D" w:rsidRPr="00260A25" w:rsidRDefault="0005584D" w:rsidP="00147771">
            <w:pPr>
              <w:pStyle w:val="AmColumnHeading"/>
            </w:pPr>
            <w:r w:rsidRPr="00260A25">
              <w:t>Alteração</w:t>
            </w:r>
          </w:p>
        </w:tc>
      </w:tr>
      <w:tr w:rsidR="0005584D" w:rsidRPr="00260A25" w14:paraId="6F95AE73" w14:textId="77777777" w:rsidTr="00147771">
        <w:trPr>
          <w:jc w:val="center"/>
        </w:trPr>
        <w:tc>
          <w:tcPr>
            <w:tcW w:w="4876" w:type="dxa"/>
            <w:tcBorders>
              <w:top w:val="nil"/>
              <w:left w:val="nil"/>
              <w:bottom w:val="nil"/>
              <w:right w:val="nil"/>
            </w:tcBorders>
          </w:tcPr>
          <w:p w14:paraId="68A91328" w14:textId="77777777" w:rsidR="0005584D" w:rsidRPr="00260A25" w:rsidRDefault="0005584D" w:rsidP="00147771">
            <w:pPr>
              <w:pStyle w:val="Normal6a"/>
            </w:pPr>
            <w:r w:rsidRPr="00260A25">
              <w:rPr>
                <w:b/>
                <w:i/>
              </w:rPr>
              <w:t>17.</w:t>
            </w:r>
            <w:r w:rsidRPr="00260A25">
              <w:tab/>
            </w:r>
            <w:r w:rsidRPr="00260A25">
              <w:rPr>
                <w:b/>
                <w:i/>
              </w:rPr>
              <w:t>Destaca que a imposição coordenada de uma tributação temporária sobre ganhos inesperados pode complementar a tributação setorial de longo prazo, e que, em tempos de crise, proporciona receitas a curto prazo, sem desestabilizar os mercados nem distorcer a atividade comercial a longo prazo; realça que impostos temporários dessa natureza devem ser transparentes e proporcionados, estar estritamente sujeitos a limites temporais e ser unicamente aplicáveis aos lucros decorrentes de circunstâncias que não se prendam com ganhos de produtividade ou aumentos da procura; insta a Comissão a apresentar uma proposta legislativa para a tributação temporária dos lucros inesperados no setor financeiro, garantindo que, em períodos caracterizados por circunstâncias macroeconómicas extraordinárias, o setor preste, a nível da UE, um contributo justo e coordenado;</w:t>
            </w:r>
          </w:p>
        </w:tc>
        <w:tc>
          <w:tcPr>
            <w:tcW w:w="4876" w:type="dxa"/>
            <w:tcBorders>
              <w:top w:val="nil"/>
              <w:left w:val="nil"/>
              <w:bottom w:val="nil"/>
              <w:right w:val="nil"/>
            </w:tcBorders>
          </w:tcPr>
          <w:p w14:paraId="3950E609" w14:textId="77777777" w:rsidR="0005584D" w:rsidRPr="00260A25" w:rsidRDefault="0005584D" w:rsidP="00147771">
            <w:pPr>
              <w:pStyle w:val="Normal6a"/>
            </w:pPr>
            <w:r w:rsidRPr="00260A25">
              <w:rPr>
                <w:b/>
                <w:i/>
              </w:rPr>
              <w:t>Suprimido</w:t>
            </w:r>
          </w:p>
        </w:tc>
      </w:tr>
    </w:tbl>
    <w:p w14:paraId="5C52610B"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{FR}</w:t>
      </w:r>
      <w:r w:rsidRPr="00260A25">
        <w:t>fr</w:t>
      </w:r>
      <w:r w:rsidRPr="00260A25">
        <w:rPr>
          <w:rStyle w:val="HideTWBExt"/>
        </w:rPr>
        <w:t>&lt;/Original&gt;</w:t>
      </w:r>
    </w:p>
    <w:p w14:paraId="459E1387" w14:textId="6B686696" w:rsidR="0005584D" w:rsidRPr="00260A25" w:rsidRDefault="0005584D" w:rsidP="0005584D">
      <w:r w:rsidRPr="00260A25">
        <w:rPr>
          <w:rStyle w:val="HideTWBExt"/>
        </w:rPr>
        <w:t>&lt;/Amend&gt;</w:t>
      </w:r>
    </w:p>
    <w:p w14:paraId="3F148AF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215</w:t>
      </w:r>
      <w:r w:rsidRPr="00260A25">
        <w:rPr>
          <w:rStyle w:val="HideTWBExt"/>
        </w:rPr>
        <w:t>&lt;/NumAm&gt;</w:t>
      </w:r>
    </w:p>
    <w:p w14:paraId="1224F08B"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2E2CB5CD" w14:textId="77777777" w:rsidR="0005584D" w:rsidRPr="00260A25" w:rsidRDefault="0005584D" w:rsidP="0005584D">
      <w:pPr>
        <w:pStyle w:val="NormalBold"/>
      </w:pPr>
      <w:r w:rsidRPr="00260A25">
        <w:rPr>
          <w:rStyle w:val="HideTWBExt"/>
          <w:b w:val="0"/>
        </w:rPr>
        <w:t>&lt;/RepeatBlock-By&gt;</w:t>
      </w:r>
    </w:p>
    <w:p w14:paraId="044740E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C90D58D" w14:textId="77777777" w:rsidR="0005584D" w:rsidRPr="00260A25" w:rsidRDefault="0005584D" w:rsidP="0005584D">
      <w:pPr>
        <w:pStyle w:val="NormalBold"/>
      </w:pPr>
      <w:r w:rsidRPr="00260A25">
        <w:rPr>
          <w:rStyle w:val="HideTWBExt"/>
        </w:rPr>
        <w:t>&lt;Article&gt;</w:t>
      </w:r>
      <w:r w:rsidRPr="00260A25">
        <w:t>N.º 17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64434A48" w14:textId="77777777" w:rsidTr="00147771">
        <w:trPr>
          <w:trHeight w:hRule="exact" w:val="240"/>
          <w:jc w:val="center"/>
        </w:trPr>
        <w:tc>
          <w:tcPr>
            <w:tcW w:w="9752" w:type="dxa"/>
            <w:gridSpan w:val="2"/>
            <w:tcBorders>
              <w:top w:val="nil"/>
              <w:left w:val="nil"/>
              <w:bottom w:val="nil"/>
              <w:right w:val="nil"/>
            </w:tcBorders>
          </w:tcPr>
          <w:p w14:paraId="1B5D4596" w14:textId="77777777" w:rsidR="0005584D" w:rsidRPr="00260A25" w:rsidRDefault="0005584D" w:rsidP="00147771"/>
        </w:tc>
      </w:tr>
      <w:tr w:rsidR="0005584D" w:rsidRPr="00260A25" w14:paraId="4D1A8510" w14:textId="77777777" w:rsidTr="00147771">
        <w:trPr>
          <w:trHeight w:val="240"/>
          <w:jc w:val="center"/>
        </w:trPr>
        <w:tc>
          <w:tcPr>
            <w:tcW w:w="4876" w:type="dxa"/>
            <w:tcBorders>
              <w:top w:val="nil"/>
              <w:left w:val="nil"/>
              <w:bottom w:val="nil"/>
              <w:right w:val="nil"/>
            </w:tcBorders>
          </w:tcPr>
          <w:p w14:paraId="04858E3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12AE8B16" w14:textId="77777777" w:rsidR="0005584D" w:rsidRPr="00260A25" w:rsidRDefault="0005584D" w:rsidP="00147771">
            <w:pPr>
              <w:pStyle w:val="AmColumnHeading"/>
            </w:pPr>
            <w:r w:rsidRPr="00260A25">
              <w:t>Alteração</w:t>
            </w:r>
          </w:p>
        </w:tc>
      </w:tr>
      <w:tr w:rsidR="0005584D" w:rsidRPr="00260A25" w14:paraId="09A305CA" w14:textId="77777777" w:rsidTr="00147771">
        <w:trPr>
          <w:jc w:val="center"/>
        </w:trPr>
        <w:tc>
          <w:tcPr>
            <w:tcW w:w="4876" w:type="dxa"/>
            <w:tcBorders>
              <w:top w:val="nil"/>
              <w:left w:val="nil"/>
              <w:bottom w:val="nil"/>
              <w:right w:val="nil"/>
            </w:tcBorders>
          </w:tcPr>
          <w:p w14:paraId="0D6F87E3" w14:textId="77777777" w:rsidR="0005584D" w:rsidRPr="00260A25" w:rsidRDefault="0005584D" w:rsidP="00147771">
            <w:pPr>
              <w:pStyle w:val="Normal6a"/>
            </w:pPr>
            <w:r w:rsidRPr="00260A25">
              <w:rPr>
                <w:b/>
                <w:i/>
              </w:rPr>
              <w:lastRenderedPageBreak/>
              <w:t>17.</w:t>
            </w:r>
            <w:r w:rsidRPr="00260A25">
              <w:tab/>
            </w:r>
            <w:r w:rsidRPr="00260A25">
              <w:rPr>
                <w:b/>
                <w:i/>
              </w:rPr>
              <w:t>Destaca que a imposição coordenada de uma tributação temporária sobre ganhos inesperados pode complementar a tributação setorial de longo prazo, e que, em tempos de crise, proporciona receitas a curto prazo, sem desestabilizar os mercados nem distorcer a atividade comercial a longo prazo; realça que impostos temporários dessa natureza devem ser transparentes e proporcionados, estar estritamente sujeitos a limites temporais e ser unicamente aplicáveis aos lucros decorrentes de circunstâncias que não se prendam com ganhos de produtividade ou aumentos da procura; insta a Comissão a apresentar uma proposta legislativa para a tributação temporária dos lucros inesperados no setor financeiro, garantindo que, em períodos caracterizados por circunstâncias macroeconómicas extraordinárias, o setor preste, a nível da UE, um contributo justo e coordenado;</w:t>
            </w:r>
          </w:p>
        </w:tc>
        <w:tc>
          <w:tcPr>
            <w:tcW w:w="4876" w:type="dxa"/>
            <w:tcBorders>
              <w:top w:val="nil"/>
              <w:left w:val="nil"/>
              <w:bottom w:val="nil"/>
              <w:right w:val="nil"/>
            </w:tcBorders>
          </w:tcPr>
          <w:p w14:paraId="0ABCD779" w14:textId="77777777" w:rsidR="0005584D" w:rsidRPr="00260A25" w:rsidRDefault="0005584D" w:rsidP="00147771">
            <w:pPr>
              <w:pStyle w:val="Normal6a"/>
            </w:pPr>
            <w:r w:rsidRPr="00260A25">
              <w:rPr>
                <w:b/>
                <w:i/>
              </w:rPr>
              <w:t>Suprimido</w:t>
            </w:r>
          </w:p>
        </w:tc>
      </w:tr>
    </w:tbl>
    <w:p w14:paraId="4E21DF23"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47A29DE" w14:textId="77777777" w:rsidR="0005584D" w:rsidRPr="00260A25" w:rsidRDefault="0005584D" w:rsidP="0005584D">
      <w:r w:rsidRPr="00260A25">
        <w:rPr>
          <w:rStyle w:val="HideTWBExt"/>
        </w:rPr>
        <w:t>&lt;/Amend&gt;</w:t>
      </w:r>
    </w:p>
    <w:p w14:paraId="29903F9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216</w:t>
      </w:r>
      <w:r w:rsidRPr="00260A25">
        <w:rPr>
          <w:rStyle w:val="HideTWBExt"/>
        </w:rPr>
        <w:t>&lt;/NumAm&gt;</w:t>
      </w:r>
    </w:p>
    <w:p w14:paraId="1DE3E344" w14:textId="77777777" w:rsidR="0005584D" w:rsidRPr="00260A25" w:rsidRDefault="0005584D" w:rsidP="0005584D">
      <w:pPr>
        <w:pStyle w:val="NormalBold"/>
      </w:pPr>
      <w:r w:rsidRPr="00260A25">
        <w:rPr>
          <w:rStyle w:val="HideTWBExt"/>
          <w:b w:val="0"/>
        </w:rPr>
        <w:t>&lt;RepeatBlock-By&gt;&lt;Members&gt;</w:t>
      </w:r>
      <w:r w:rsidRPr="00260A25">
        <w:t>Gilles Boyer</w:t>
      </w:r>
      <w:r w:rsidRPr="00260A25">
        <w:rPr>
          <w:rStyle w:val="HideTWBExt"/>
          <w:b w:val="0"/>
        </w:rPr>
        <w:t>&lt;/Members&gt;</w:t>
      </w:r>
    </w:p>
    <w:p w14:paraId="4A925AA7" w14:textId="77777777" w:rsidR="0005584D" w:rsidRPr="00260A25" w:rsidRDefault="0005584D" w:rsidP="0005584D">
      <w:pPr>
        <w:pStyle w:val="NormalBold"/>
      </w:pPr>
      <w:r w:rsidRPr="00260A25">
        <w:rPr>
          <w:rStyle w:val="HideTWBExt"/>
          <w:b w:val="0"/>
        </w:rPr>
        <w:t>&lt;/RepeatBlock-By&gt;</w:t>
      </w:r>
    </w:p>
    <w:p w14:paraId="6BACA64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97434C1" w14:textId="77777777" w:rsidR="0005584D" w:rsidRPr="00260A25" w:rsidRDefault="0005584D" w:rsidP="0005584D">
      <w:pPr>
        <w:pStyle w:val="NormalBold"/>
      </w:pPr>
      <w:r w:rsidRPr="00260A25">
        <w:rPr>
          <w:rStyle w:val="HideTWBExt"/>
        </w:rPr>
        <w:t>&lt;Article&gt;</w:t>
      </w:r>
      <w:r w:rsidRPr="00260A25">
        <w:t>N.º 17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2E01D6A" w14:textId="77777777" w:rsidTr="00147771">
        <w:trPr>
          <w:trHeight w:hRule="exact" w:val="240"/>
          <w:jc w:val="center"/>
        </w:trPr>
        <w:tc>
          <w:tcPr>
            <w:tcW w:w="9752" w:type="dxa"/>
            <w:gridSpan w:val="2"/>
            <w:tcBorders>
              <w:top w:val="nil"/>
              <w:left w:val="nil"/>
              <w:bottom w:val="nil"/>
              <w:right w:val="nil"/>
            </w:tcBorders>
          </w:tcPr>
          <w:p w14:paraId="5A18C23A" w14:textId="77777777" w:rsidR="0005584D" w:rsidRPr="00260A25" w:rsidRDefault="0005584D" w:rsidP="00147771"/>
        </w:tc>
      </w:tr>
      <w:tr w:rsidR="0005584D" w:rsidRPr="00260A25" w14:paraId="16E8E589" w14:textId="77777777" w:rsidTr="00147771">
        <w:trPr>
          <w:trHeight w:val="240"/>
          <w:jc w:val="center"/>
        </w:trPr>
        <w:tc>
          <w:tcPr>
            <w:tcW w:w="4876" w:type="dxa"/>
            <w:tcBorders>
              <w:top w:val="nil"/>
              <w:left w:val="nil"/>
              <w:bottom w:val="nil"/>
              <w:right w:val="nil"/>
            </w:tcBorders>
          </w:tcPr>
          <w:p w14:paraId="6AD52606"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E20AF11" w14:textId="77777777" w:rsidR="0005584D" w:rsidRPr="00260A25" w:rsidRDefault="0005584D" w:rsidP="00147771">
            <w:pPr>
              <w:pStyle w:val="AmColumnHeading"/>
            </w:pPr>
            <w:r w:rsidRPr="00260A25">
              <w:t>Alteração</w:t>
            </w:r>
          </w:p>
        </w:tc>
      </w:tr>
      <w:tr w:rsidR="0005584D" w:rsidRPr="00260A25" w14:paraId="600FC408" w14:textId="77777777" w:rsidTr="00147771">
        <w:trPr>
          <w:jc w:val="center"/>
        </w:trPr>
        <w:tc>
          <w:tcPr>
            <w:tcW w:w="4876" w:type="dxa"/>
            <w:tcBorders>
              <w:top w:val="nil"/>
              <w:left w:val="nil"/>
              <w:bottom w:val="nil"/>
              <w:right w:val="nil"/>
            </w:tcBorders>
          </w:tcPr>
          <w:p w14:paraId="7FBA81BF" w14:textId="77777777" w:rsidR="0005584D" w:rsidRPr="00260A25" w:rsidRDefault="0005584D" w:rsidP="00147771">
            <w:pPr>
              <w:pStyle w:val="Normal6a"/>
            </w:pPr>
            <w:r w:rsidRPr="00260A25">
              <w:rPr>
                <w:b/>
                <w:i/>
              </w:rPr>
              <w:t>17.</w:t>
            </w:r>
            <w:r w:rsidRPr="00260A25">
              <w:tab/>
            </w:r>
            <w:r w:rsidRPr="00260A25">
              <w:rPr>
                <w:b/>
                <w:i/>
              </w:rPr>
              <w:t xml:space="preserve">Destaca que a imposição coordenada de uma tributação temporária sobre ganhos inesperados pode complementar a tributação setorial de longo prazo, e que, em tempos de crise, proporciona receitas a curto prazo, sem desestabilizar os mercados nem distorcer a atividade comercial a longo prazo; realça que impostos temporários dessa natureza devem ser transparentes e proporcionados, estar estritamente </w:t>
            </w:r>
            <w:r w:rsidRPr="00260A25">
              <w:rPr>
                <w:b/>
                <w:i/>
              </w:rPr>
              <w:lastRenderedPageBreak/>
              <w:t>sujeitos a limites temporais e ser unicamente aplicáveis aos lucros decorrentes de circunstâncias que não se prendam com ganhos de produtividade ou aumentos da procura; insta a Comissão a apresentar uma proposta legislativa para a tributação temporária dos lucros inesperados no setor financeiro, garantindo que, em períodos caracterizados por circunstâncias macroeconómicas extraordinárias, o setor preste, a nível da UE, um contributo justo e coordenado;</w:t>
            </w:r>
          </w:p>
        </w:tc>
        <w:tc>
          <w:tcPr>
            <w:tcW w:w="4876" w:type="dxa"/>
            <w:tcBorders>
              <w:top w:val="nil"/>
              <w:left w:val="nil"/>
              <w:bottom w:val="nil"/>
              <w:right w:val="nil"/>
            </w:tcBorders>
          </w:tcPr>
          <w:p w14:paraId="31107971" w14:textId="77777777" w:rsidR="0005584D" w:rsidRPr="00260A25" w:rsidRDefault="0005584D" w:rsidP="00147771">
            <w:pPr>
              <w:pStyle w:val="Normal6a"/>
            </w:pPr>
            <w:r w:rsidRPr="00260A25">
              <w:rPr>
                <w:b/>
                <w:i/>
              </w:rPr>
              <w:lastRenderedPageBreak/>
              <w:t>Suprimido</w:t>
            </w:r>
          </w:p>
        </w:tc>
      </w:tr>
    </w:tbl>
    <w:p w14:paraId="57E05AE5"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50BE3EC" w14:textId="77777777" w:rsidR="0005584D" w:rsidRPr="00260A25" w:rsidRDefault="0005584D" w:rsidP="0005584D">
      <w:r w:rsidRPr="00260A25">
        <w:rPr>
          <w:rStyle w:val="HideTWBExt"/>
        </w:rPr>
        <w:t>&lt;/Amend&gt;</w:t>
      </w:r>
    </w:p>
    <w:p w14:paraId="24472F6D"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217</w:t>
      </w:r>
      <w:r w:rsidRPr="00260A25">
        <w:rPr>
          <w:rStyle w:val="HideTWBExt"/>
        </w:rPr>
        <w:t>&lt;/NumAm&gt;</w:t>
      </w:r>
    </w:p>
    <w:p w14:paraId="59F32896" w14:textId="77777777" w:rsidR="0005584D" w:rsidRPr="00260A25" w:rsidRDefault="0005584D" w:rsidP="0005584D">
      <w:pPr>
        <w:pStyle w:val="NormalBold"/>
      </w:pPr>
      <w:r w:rsidRPr="00260A25">
        <w:rPr>
          <w:rStyle w:val="HideTWBExt"/>
          <w:b w:val="0"/>
        </w:rPr>
        <w:t>&lt;RepeatBlock-By&gt;&lt;Members&gt;</w:t>
      </w:r>
      <w:r w:rsidRPr="00260A25">
        <w:t>Fernando Navarrete Rojas</w:t>
      </w:r>
      <w:r w:rsidRPr="00260A25">
        <w:rPr>
          <w:rStyle w:val="HideTWBExt"/>
          <w:b w:val="0"/>
        </w:rPr>
        <w:t>&lt;/Members&gt;</w:t>
      </w:r>
    </w:p>
    <w:p w14:paraId="6068E0FA" w14:textId="77777777" w:rsidR="0005584D" w:rsidRPr="00260A25" w:rsidRDefault="0005584D" w:rsidP="0005584D">
      <w:pPr>
        <w:pStyle w:val="NormalBold"/>
      </w:pPr>
      <w:r w:rsidRPr="00260A25">
        <w:rPr>
          <w:rStyle w:val="HideTWBExt"/>
          <w:b w:val="0"/>
        </w:rPr>
        <w:t>&lt;/RepeatBlock-By&gt;</w:t>
      </w:r>
    </w:p>
    <w:p w14:paraId="328BB289"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44CF1D6" w14:textId="77777777" w:rsidR="0005584D" w:rsidRPr="00260A25" w:rsidRDefault="0005584D" w:rsidP="0005584D">
      <w:pPr>
        <w:pStyle w:val="NormalBold"/>
      </w:pPr>
      <w:r w:rsidRPr="00260A25">
        <w:rPr>
          <w:rStyle w:val="HideTWBExt"/>
        </w:rPr>
        <w:t>&lt;Article&gt;</w:t>
      </w:r>
      <w:r w:rsidRPr="00260A25">
        <w:t>N.º 17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EAA8BF8" w14:textId="77777777" w:rsidTr="00147771">
        <w:trPr>
          <w:trHeight w:hRule="exact" w:val="240"/>
          <w:jc w:val="center"/>
        </w:trPr>
        <w:tc>
          <w:tcPr>
            <w:tcW w:w="9752" w:type="dxa"/>
            <w:gridSpan w:val="2"/>
            <w:tcBorders>
              <w:top w:val="nil"/>
              <w:left w:val="nil"/>
              <w:bottom w:val="nil"/>
              <w:right w:val="nil"/>
            </w:tcBorders>
          </w:tcPr>
          <w:p w14:paraId="06E65DD6" w14:textId="77777777" w:rsidR="0005584D" w:rsidRPr="00260A25" w:rsidRDefault="0005584D" w:rsidP="00147771"/>
        </w:tc>
      </w:tr>
      <w:tr w:rsidR="0005584D" w:rsidRPr="00260A25" w14:paraId="13D45CB0" w14:textId="77777777" w:rsidTr="00147771">
        <w:trPr>
          <w:trHeight w:val="240"/>
          <w:jc w:val="center"/>
        </w:trPr>
        <w:tc>
          <w:tcPr>
            <w:tcW w:w="4876" w:type="dxa"/>
            <w:tcBorders>
              <w:top w:val="nil"/>
              <w:left w:val="nil"/>
              <w:bottom w:val="nil"/>
              <w:right w:val="nil"/>
            </w:tcBorders>
          </w:tcPr>
          <w:p w14:paraId="7FC88FE4"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4C45261F" w14:textId="77777777" w:rsidR="0005584D" w:rsidRPr="00260A25" w:rsidRDefault="0005584D" w:rsidP="00147771">
            <w:pPr>
              <w:pStyle w:val="AmColumnHeading"/>
            </w:pPr>
            <w:r w:rsidRPr="00260A25">
              <w:t>Alteração</w:t>
            </w:r>
          </w:p>
        </w:tc>
      </w:tr>
      <w:tr w:rsidR="0005584D" w:rsidRPr="00260A25" w14:paraId="07FE374A" w14:textId="77777777" w:rsidTr="00147771">
        <w:trPr>
          <w:jc w:val="center"/>
        </w:trPr>
        <w:tc>
          <w:tcPr>
            <w:tcW w:w="4876" w:type="dxa"/>
            <w:tcBorders>
              <w:top w:val="nil"/>
              <w:left w:val="nil"/>
              <w:bottom w:val="nil"/>
              <w:right w:val="nil"/>
            </w:tcBorders>
          </w:tcPr>
          <w:p w14:paraId="54F49537" w14:textId="77777777" w:rsidR="0005584D" w:rsidRPr="00260A25" w:rsidRDefault="0005584D" w:rsidP="00147771">
            <w:pPr>
              <w:pStyle w:val="Normal6a"/>
            </w:pPr>
            <w:r w:rsidRPr="00260A25">
              <w:rPr>
                <w:b/>
                <w:i/>
              </w:rPr>
              <w:t>17.</w:t>
            </w:r>
            <w:r w:rsidRPr="00260A25">
              <w:tab/>
            </w:r>
            <w:r w:rsidRPr="00260A25">
              <w:rPr>
                <w:b/>
                <w:i/>
              </w:rPr>
              <w:t xml:space="preserve">Destaca que a imposição coordenada de uma tributação temporária sobre ganhos inesperados pode complementar a tributação setorial de longo prazo, e que, em tempos de crise, proporciona receitas a curto prazo, sem desestabilizar os mercados nem distorcer a atividade comercial a longo prazo; realça que impostos temporários dessa natureza devem ser transparentes e proporcionados, estar estritamente sujeitos a limites temporais e ser unicamente aplicáveis aos lucros decorrentes de circunstâncias que não se prendam com ganhos de produtividade ou aumentos da procura; insta a Comissão a apresentar uma proposta legislativa para a tributação temporária dos lucros inesperados no setor financeiro, garantindo que, em períodos caracterizados por circunstâncias macroeconómicas extraordinárias, o setor </w:t>
            </w:r>
            <w:r w:rsidRPr="00260A25">
              <w:rPr>
                <w:b/>
                <w:i/>
              </w:rPr>
              <w:lastRenderedPageBreak/>
              <w:t>preste, a nível da UE, um contributo justo e coordenado;</w:t>
            </w:r>
          </w:p>
        </w:tc>
        <w:tc>
          <w:tcPr>
            <w:tcW w:w="4876" w:type="dxa"/>
            <w:tcBorders>
              <w:top w:val="nil"/>
              <w:left w:val="nil"/>
              <w:bottom w:val="nil"/>
              <w:right w:val="nil"/>
            </w:tcBorders>
          </w:tcPr>
          <w:p w14:paraId="460D518C" w14:textId="77777777" w:rsidR="0005584D" w:rsidRPr="00260A25" w:rsidRDefault="0005584D" w:rsidP="00147771">
            <w:pPr>
              <w:pStyle w:val="Normal6a"/>
            </w:pPr>
            <w:r w:rsidRPr="00260A25">
              <w:rPr>
                <w:b/>
                <w:i/>
              </w:rPr>
              <w:lastRenderedPageBreak/>
              <w:t>Suprimido</w:t>
            </w:r>
          </w:p>
        </w:tc>
      </w:tr>
    </w:tbl>
    <w:p w14:paraId="3E9BB3AD"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7648CA9D" w14:textId="77777777" w:rsidR="0005584D" w:rsidRPr="00260A25" w:rsidRDefault="0005584D" w:rsidP="0005584D">
      <w:r w:rsidRPr="00260A25">
        <w:rPr>
          <w:rStyle w:val="HideTWBExt"/>
        </w:rPr>
        <w:t>&lt;/Amend&gt;</w:t>
      </w:r>
    </w:p>
    <w:p w14:paraId="36350AB6"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218</w:t>
      </w:r>
      <w:r w:rsidRPr="00260A25">
        <w:rPr>
          <w:rStyle w:val="HideTWBExt"/>
        </w:rPr>
        <w:t>&lt;/NumAm&gt;</w:t>
      </w:r>
    </w:p>
    <w:p w14:paraId="2BE8AD6D" w14:textId="77777777" w:rsidR="0005584D" w:rsidRPr="00260A25" w:rsidRDefault="0005584D" w:rsidP="0005584D">
      <w:pPr>
        <w:pStyle w:val="NormalBold"/>
      </w:pPr>
      <w:r w:rsidRPr="00260A25">
        <w:rPr>
          <w:rStyle w:val="HideTWBExt"/>
          <w:b w:val="0"/>
        </w:rPr>
        <w:t>&lt;RepeatBlock-By&gt;&lt;Members&gt;</w:t>
      </w:r>
      <w:r w:rsidRPr="00260A25">
        <w:t>Markus Ferber</w:t>
      </w:r>
      <w:r w:rsidRPr="00260A25">
        <w:rPr>
          <w:rStyle w:val="HideTWBExt"/>
          <w:b w:val="0"/>
        </w:rPr>
        <w:t>&lt;/Members&gt;</w:t>
      </w:r>
    </w:p>
    <w:p w14:paraId="1852091D" w14:textId="77777777" w:rsidR="0005584D" w:rsidRPr="00260A25" w:rsidRDefault="0005584D" w:rsidP="0005584D">
      <w:pPr>
        <w:pStyle w:val="NormalBold"/>
      </w:pPr>
      <w:r w:rsidRPr="00260A25">
        <w:rPr>
          <w:rStyle w:val="HideTWBExt"/>
          <w:b w:val="0"/>
        </w:rPr>
        <w:t>&lt;/RepeatBlock-By&gt;</w:t>
      </w:r>
    </w:p>
    <w:p w14:paraId="1E346133"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5A8195D3" w14:textId="77777777" w:rsidR="0005584D" w:rsidRPr="00260A25" w:rsidRDefault="0005584D" w:rsidP="0005584D">
      <w:pPr>
        <w:pStyle w:val="NormalBold"/>
      </w:pPr>
      <w:r w:rsidRPr="00260A25">
        <w:rPr>
          <w:rStyle w:val="HideTWBExt"/>
        </w:rPr>
        <w:t>&lt;Article&gt;</w:t>
      </w:r>
      <w:r w:rsidRPr="00260A25">
        <w:t>N.º 17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7E59D474" w14:textId="77777777" w:rsidTr="00147771">
        <w:trPr>
          <w:trHeight w:hRule="exact" w:val="240"/>
          <w:jc w:val="center"/>
        </w:trPr>
        <w:tc>
          <w:tcPr>
            <w:tcW w:w="9752" w:type="dxa"/>
            <w:gridSpan w:val="2"/>
            <w:tcBorders>
              <w:top w:val="nil"/>
              <w:left w:val="nil"/>
              <w:bottom w:val="nil"/>
              <w:right w:val="nil"/>
            </w:tcBorders>
          </w:tcPr>
          <w:p w14:paraId="385DB79D" w14:textId="77777777" w:rsidR="0005584D" w:rsidRPr="00260A25" w:rsidRDefault="0005584D" w:rsidP="00147771"/>
        </w:tc>
      </w:tr>
      <w:tr w:rsidR="0005584D" w:rsidRPr="00260A25" w14:paraId="74D562C5" w14:textId="77777777" w:rsidTr="00147771">
        <w:trPr>
          <w:trHeight w:val="240"/>
          <w:jc w:val="center"/>
        </w:trPr>
        <w:tc>
          <w:tcPr>
            <w:tcW w:w="4876" w:type="dxa"/>
            <w:tcBorders>
              <w:top w:val="nil"/>
              <w:left w:val="nil"/>
              <w:bottom w:val="nil"/>
              <w:right w:val="nil"/>
            </w:tcBorders>
          </w:tcPr>
          <w:p w14:paraId="57385ED9"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89B9CA6" w14:textId="77777777" w:rsidR="0005584D" w:rsidRPr="00260A25" w:rsidRDefault="0005584D" w:rsidP="00147771">
            <w:pPr>
              <w:pStyle w:val="AmColumnHeading"/>
            </w:pPr>
            <w:r w:rsidRPr="00260A25">
              <w:t>Alteração</w:t>
            </w:r>
          </w:p>
        </w:tc>
      </w:tr>
      <w:tr w:rsidR="0005584D" w:rsidRPr="00260A25" w14:paraId="2E3CE912" w14:textId="77777777" w:rsidTr="00147771">
        <w:trPr>
          <w:jc w:val="center"/>
        </w:trPr>
        <w:tc>
          <w:tcPr>
            <w:tcW w:w="4876" w:type="dxa"/>
            <w:tcBorders>
              <w:top w:val="nil"/>
              <w:left w:val="nil"/>
              <w:bottom w:val="nil"/>
              <w:right w:val="nil"/>
            </w:tcBorders>
          </w:tcPr>
          <w:p w14:paraId="393B10EF" w14:textId="77777777" w:rsidR="0005584D" w:rsidRPr="00260A25" w:rsidRDefault="0005584D" w:rsidP="00147771">
            <w:pPr>
              <w:pStyle w:val="Normal6a"/>
            </w:pPr>
            <w:r w:rsidRPr="00260A25">
              <w:t>17.</w:t>
            </w:r>
            <w:r w:rsidRPr="00260A25">
              <w:tab/>
              <w:t xml:space="preserve">Destaca que a imposição </w:t>
            </w:r>
            <w:r w:rsidRPr="00260A25">
              <w:rPr>
                <w:b/>
                <w:i/>
              </w:rPr>
              <w:t>coordenada</w:t>
            </w:r>
            <w:r w:rsidRPr="00260A25">
              <w:t xml:space="preserve"> de uma tributação </w:t>
            </w:r>
            <w:r w:rsidRPr="00260A25">
              <w:rPr>
                <w:b/>
                <w:i/>
              </w:rPr>
              <w:t>temporária</w:t>
            </w:r>
            <w:r w:rsidRPr="00260A25">
              <w:t xml:space="preserve"> sobre ganhos inesperados </w:t>
            </w:r>
            <w:r w:rsidRPr="00260A25">
              <w:rPr>
                <w:b/>
                <w:i/>
              </w:rPr>
              <w:t>pode complementar a tributação setorial de longo prazo, e que, em tempos de crise, proporciona receitas a curto prazo, sem desestabilizar os mercados nem distorcer a atividade comercial a longo prazo; realça que impostos temporários dessa natureza devem ser transparentes e proporcionados, estar estritamente sujeitos a limites temporais e ser unicamente aplicáveis aos lucros decorrentes de circunstâncias que não se prendam com ganhos de produtividade ou aumentos da procura; insta a Comissão a apresentar uma proposta legislativa para a tributação temporária dos lucros inesperados no setor financeiro, garantindo que, em períodos caracterizados por circunstâncias macroeconómicas extraordinárias, o setor preste, a nível da UE, um contributo justo e coordenado</w:t>
            </w:r>
            <w:r w:rsidRPr="00260A25">
              <w:t>;</w:t>
            </w:r>
          </w:p>
        </w:tc>
        <w:tc>
          <w:tcPr>
            <w:tcW w:w="4876" w:type="dxa"/>
            <w:tcBorders>
              <w:top w:val="nil"/>
              <w:left w:val="nil"/>
              <w:bottom w:val="nil"/>
              <w:right w:val="nil"/>
            </w:tcBorders>
          </w:tcPr>
          <w:p w14:paraId="2A0573EC" w14:textId="77777777" w:rsidR="0005584D" w:rsidRPr="00260A25" w:rsidRDefault="0005584D" w:rsidP="00147771">
            <w:pPr>
              <w:pStyle w:val="Normal6a"/>
            </w:pPr>
            <w:r w:rsidRPr="00260A25">
              <w:t>17.</w:t>
            </w:r>
            <w:r w:rsidRPr="00260A25">
              <w:tab/>
              <w:t xml:space="preserve">Destaca que a imposição de uma tributação sobre ganhos inesperados </w:t>
            </w:r>
            <w:r w:rsidRPr="00260A25">
              <w:rPr>
                <w:b/>
                <w:i/>
              </w:rPr>
              <w:t>tem um efeito de distorção no mercado, enfraquecem os sinais de preços pertinentes e criam um ambiente de política imprevisível que dissuade os investimentos</w:t>
            </w:r>
            <w:r w:rsidRPr="00260A25">
              <w:t>;</w:t>
            </w:r>
          </w:p>
        </w:tc>
      </w:tr>
    </w:tbl>
    <w:p w14:paraId="71C6243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59673EAC" w14:textId="77777777" w:rsidR="0005584D" w:rsidRPr="00260A25" w:rsidRDefault="0005584D" w:rsidP="0005584D">
      <w:r w:rsidRPr="00260A25">
        <w:rPr>
          <w:rStyle w:val="HideTWBExt"/>
        </w:rPr>
        <w:t>&lt;/Amend&gt;</w:t>
      </w:r>
    </w:p>
    <w:p w14:paraId="31762064"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219</w:t>
      </w:r>
      <w:r w:rsidRPr="00260A25">
        <w:rPr>
          <w:rStyle w:val="HideTWBExt"/>
        </w:rPr>
        <w:t>&lt;/NumAm&gt;</w:t>
      </w:r>
    </w:p>
    <w:p w14:paraId="1BC565AF"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7EDABDBE" w14:textId="77777777" w:rsidR="0005584D" w:rsidRPr="00260A25" w:rsidRDefault="0005584D" w:rsidP="0005584D">
      <w:pPr>
        <w:pStyle w:val="NormalBold"/>
      </w:pPr>
      <w:r w:rsidRPr="00260A25">
        <w:rPr>
          <w:rStyle w:val="HideTWBExt"/>
          <w:b w:val="0"/>
        </w:rPr>
        <w:t>&lt;/RepeatBlock-By&gt;</w:t>
      </w:r>
    </w:p>
    <w:p w14:paraId="28AE13B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93635E8" w14:textId="77777777" w:rsidR="0005584D" w:rsidRPr="00260A25" w:rsidRDefault="0005584D" w:rsidP="0005584D">
      <w:pPr>
        <w:pStyle w:val="NormalBold"/>
      </w:pPr>
      <w:r w:rsidRPr="00260A25">
        <w:rPr>
          <w:rStyle w:val="HideTWBExt"/>
        </w:rPr>
        <w:t>&lt;Article&gt;</w:t>
      </w:r>
      <w:r w:rsidRPr="00260A25">
        <w:t>N.º 17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890D94A" w14:textId="77777777" w:rsidTr="00147771">
        <w:trPr>
          <w:trHeight w:hRule="exact" w:val="240"/>
          <w:jc w:val="center"/>
        </w:trPr>
        <w:tc>
          <w:tcPr>
            <w:tcW w:w="9752" w:type="dxa"/>
            <w:gridSpan w:val="2"/>
            <w:tcBorders>
              <w:top w:val="nil"/>
              <w:left w:val="nil"/>
              <w:bottom w:val="nil"/>
              <w:right w:val="nil"/>
            </w:tcBorders>
          </w:tcPr>
          <w:p w14:paraId="6FBEDF7E" w14:textId="77777777" w:rsidR="0005584D" w:rsidRPr="00260A25" w:rsidRDefault="0005584D" w:rsidP="00147771"/>
        </w:tc>
      </w:tr>
      <w:tr w:rsidR="0005584D" w:rsidRPr="00260A25" w14:paraId="11B88EBF" w14:textId="77777777" w:rsidTr="00147771">
        <w:trPr>
          <w:trHeight w:val="240"/>
          <w:jc w:val="center"/>
        </w:trPr>
        <w:tc>
          <w:tcPr>
            <w:tcW w:w="4876" w:type="dxa"/>
            <w:tcBorders>
              <w:top w:val="nil"/>
              <w:left w:val="nil"/>
              <w:bottom w:val="nil"/>
              <w:right w:val="nil"/>
            </w:tcBorders>
          </w:tcPr>
          <w:p w14:paraId="37ECB0B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0E454018" w14:textId="77777777" w:rsidR="0005584D" w:rsidRPr="00260A25" w:rsidRDefault="0005584D" w:rsidP="00147771">
            <w:pPr>
              <w:pStyle w:val="AmColumnHeading"/>
            </w:pPr>
            <w:r w:rsidRPr="00260A25">
              <w:t>Alteração</w:t>
            </w:r>
          </w:p>
        </w:tc>
      </w:tr>
      <w:tr w:rsidR="0005584D" w:rsidRPr="00260A25" w14:paraId="31A7AF8C" w14:textId="77777777" w:rsidTr="00147771">
        <w:trPr>
          <w:jc w:val="center"/>
        </w:trPr>
        <w:tc>
          <w:tcPr>
            <w:tcW w:w="4876" w:type="dxa"/>
            <w:tcBorders>
              <w:top w:val="nil"/>
              <w:left w:val="nil"/>
              <w:bottom w:val="nil"/>
              <w:right w:val="nil"/>
            </w:tcBorders>
          </w:tcPr>
          <w:p w14:paraId="7048E770" w14:textId="77777777" w:rsidR="0005584D" w:rsidRPr="00260A25" w:rsidRDefault="0005584D" w:rsidP="00147771">
            <w:pPr>
              <w:pStyle w:val="Normal6a"/>
            </w:pPr>
            <w:r w:rsidRPr="00260A25">
              <w:t>17.</w:t>
            </w:r>
            <w:r w:rsidRPr="00260A25">
              <w:tab/>
              <w:t xml:space="preserve">Destaca que a imposição </w:t>
            </w:r>
            <w:r w:rsidRPr="00260A25">
              <w:rPr>
                <w:b/>
                <w:i/>
              </w:rPr>
              <w:t>coordenada</w:t>
            </w:r>
            <w:r w:rsidRPr="00260A25">
              <w:t xml:space="preserve"> de uma tributação temporária </w:t>
            </w:r>
            <w:r w:rsidRPr="00260A25">
              <w:rPr>
                <w:b/>
                <w:i/>
              </w:rPr>
              <w:t>sobre ganhos inesperados pode complementar a tributação setorial de longo prazo, e que,</w:t>
            </w:r>
            <w:r w:rsidRPr="00260A25">
              <w:t xml:space="preserve"> em tempos de crise</w:t>
            </w:r>
            <w:r w:rsidRPr="00260A25">
              <w:rPr>
                <w:b/>
                <w:i/>
              </w:rPr>
              <w:t>, proporciona receitas a curto prazo, sem desestabilizar os mercados nem distorcer a atividade comercial a longo prazo; realça que impostos temporários dessa natureza devem ser transparentes e proporcionados, estar estritamente sujeitos</w:t>
            </w:r>
            <w:r w:rsidRPr="00260A25">
              <w:t xml:space="preserve"> a limites temporais </w:t>
            </w:r>
            <w:r w:rsidRPr="00260A25">
              <w:rPr>
                <w:b/>
                <w:i/>
              </w:rPr>
              <w:t>e ser unicamente aplicáveis aos lucros decorrentes de circunstâncias que não se prendam com ganhos de produtividade ou aumentos da procura</w:t>
            </w:r>
            <w:r w:rsidRPr="00260A25">
              <w:t xml:space="preserve">; insta a Comissão a </w:t>
            </w:r>
            <w:r w:rsidRPr="00260A25">
              <w:rPr>
                <w:b/>
                <w:i/>
              </w:rPr>
              <w:t>apresentar uma proposta legislativa para a tributação temporária dos lucros inesperados no</w:t>
            </w:r>
            <w:r w:rsidRPr="00260A25">
              <w:t xml:space="preserve"> setor financeiro, garantindo que, </w:t>
            </w:r>
            <w:r w:rsidRPr="00260A25">
              <w:rPr>
                <w:b/>
                <w:i/>
              </w:rPr>
              <w:t>em períodos caracterizados por circunstâncias macroeconómicas extraordinárias, o setor preste, a nível da UE, um contributo justo e coordenado</w:t>
            </w:r>
            <w:r w:rsidRPr="00260A25">
              <w:t>;</w:t>
            </w:r>
          </w:p>
        </w:tc>
        <w:tc>
          <w:tcPr>
            <w:tcW w:w="4876" w:type="dxa"/>
            <w:tcBorders>
              <w:top w:val="nil"/>
              <w:left w:val="nil"/>
              <w:bottom w:val="nil"/>
              <w:right w:val="nil"/>
            </w:tcBorders>
          </w:tcPr>
          <w:p w14:paraId="37E39A6A" w14:textId="77777777" w:rsidR="0005584D" w:rsidRPr="00260A25" w:rsidRDefault="0005584D" w:rsidP="00147771">
            <w:pPr>
              <w:pStyle w:val="Normal6a"/>
            </w:pPr>
            <w:r w:rsidRPr="00260A25">
              <w:t>17.</w:t>
            </w:r>
            <w:r w:rsidRPr="00260A25">
              <w:tab/>
              <w:t xml:space="preserve">Destaca que a imposição de uma tributação temporária </w:t>
            </w:r>
            <w:r w:rsidRPr="00260A25">
              <w:rPr>
                <w:b/>
                <w:i/>
              </w:rPr>
              <w:t>adotada</w:t>
            </w:r>
            <w:r w:rsidRPr="00260A25">
              <w:t xml:space="preserve"> em tempos de crise </w:t>
            </w:r>
            <w:r w:rsidRPr="00260A25">
              <w:rPr>
                <w:b/>
                <w:i/>
              </w:rPr>
              <w:t>deve ser excecional, estritamente proporcionada, juridicamente clara e sujeita</w:t>
            </w:r>
            <w:r w:rsidRPr="00260A25">
              <w:t xml:space="preserve"> a limites temporais</w:t>
            </w:r>
            <w:r w:rsidRPr="00260A25">
              <w:rPr>
                <w:b/>
                <w:i/>
              </w:rPr>
              <w:t>, a fim de evitar efeitos adversos sobre o investimento, a estabilidade financeira, a competitividade e o bom funcionamento dos mercados; salienta que tais medidas não devem substituir as reformas estruturais destinadas a simplificar o quadro fiscal, reduzir a fragmentação e reforçar a capacidade da UE para mobilizar capital privado</w:t>
            </w:r>
            <w:r w:rsidRPr="00260A25">
              <w:t>; insta a Comissão a</w:t>
            </w:r>
            <w:r w:rsidRPr="00260A25">
              <w:rPr>
                <w:b/>
                <w:i/>
              </w:rPr>
              <w:t>, caso considere a adoção de medidas temporárias aplicáveis ao</w:t>
            </w:r>
            <w:r w:rsidRPr="00260A25">
              <w:t xml:space="preserve"> setor financeiro </w:t>
            </w:r>
            <w:r w:rsidRPr="00260A25">
              <w:rPr>
                <w:b/>
                <w:i/>
              </w:rPr>
              <w:t>em circunstâncias macroeconómicas extraordinárias, avaliar o seu impacto no investimento, na atividade transfronteiriça, na estabilidade do mercado e na competitividade da UE</w:t>
            </w:r>
            <w:r w:rsidRPr="00260A25">
              <w:t xml:space="preserve">, garantindo que, </w:t>
            </w:r>
            <w:r w:rsidRPr="00260A25">
              <w:rPr>
                <w:b/>
                <w:i/>
              </w:rPr>
              <w:t>em nenhuma circunstância, sejam geradas distorções permanentes ou encargos desproporcionados para a economia</w:t>
            </w:r>
            <w:r w:rsidRPr="00260A25">
              <w:t>;</w:t>
            </w:r>
          </w:p>
        </w:tc>
      </w:tr>
    </w:tbl>
    <w:p w14:paraId="09065BF0"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5401C401" w14:textId="77777777" w:rsidR="0005584D" w:rsidRPr="00260A25" w:rsidRDefault="0005584D" w:rsidP="0005584D">
      <w:r w:rsidRPr="00260A25">
        <w:rPr>
          <w:rStyle w:val="HideTWBExt"/>
        </w:rPr>
        <w:t>&lt;/Amend&gt;</w:t>
      </w:r>
    </w:p>
    <w:p w14:paraId="7183BD60"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220</w:t>
      </w:r>
      <w:r w:rsidRPr="00260A25">
        <w:rPr>
          <w:rStyle w:val="HideTWBExt"/>
        </w:rPr>
        <w:t>&lt;/NumAm&gt;</w:t>
      </w:r>
    </w:p>
    <w:p w14:paraId="66050123"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69097FE4"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2C7C486A" w14:textId="77777777" w:rsidR="0005584D" w:rsidRPr="00260A25" w:rsidRDefault="0005584D" w:rsidP="0005584D">
      <w:pPr>
        <w:pStyle w:val="NormalBold"/>
      </w:pPr>
      <w:r w:rsidRPr="00260A25">
        <w:rPr>
          <w:rStyle w:val="HideTWBExt"/>
          <w:b w:val="0"/>
        </w:rPr>
        <w:t>&lt;/RepeatBlock-By&gt;</w:t>
      </w:r>
    </w:p>
    <w:p w14:paraId="36F2C447"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1A60B35C" w14:textId="77777777" w:rsidR="0005584D" w:rsidRPr="00260A25" w:rsidRDefault="0005584D" w:rsidP="0005584D">
      <w:pPr>
        <w:pStyle w:val="NormalBold"/>
      </w:pPr>
      <w:r w:rsidRPr="00260A25">
        <w:rPr>
          <w:rStyle w:val="HideTWBExt"/>
        </w:rPr>
        <w:t>&lt;Article&gt;</w:t>
      </w:r>
      <w:r w:rsidRPr="00260A25">
        <w:t>N.º 17</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0916228F" w14:textId="77777777" w:rsidTr="00147771">
        <w:trPr>
          <w:trHeight w:hRule="exact" w:val="240"/>
          <w:jc w:val="center"/>
        </w:trPr>
        <w:tc>
          <w:tcPr>
            <w:tcW w:w="9752" w:type="dxa"/>
            <w:gridSpan w:val="2"/>
            <w:tcBorders>
              <w:top w:val="nil"/>
              <w:left w:val="nil"/>
              <w:bottom w:val="nil"/>
              <w:right w:val="nil"/>
            </w:tcBorders>
          </w:tcPr>
          <w:p w14:paraId="0ACD828D" w14:textId="77777777" w:rsidR="0005584D" w:rsidRPr="00260A25" w:rsidRDefault="0005584D" w:rsidP="00147771"/>
        </w:tc>
      </w:tr>
      <w:tr w:rsidR="0005584D" w:rsidRPr="00260A25" w14:paraId="2A9F62D5" w14:textId="77777777" w:rsidTr="00147771">
        <w:trPr>
          <w:trHeight w:val="240"/>
          <w:jc w:val="center"/>
        </w:trPr>
        <w:tc>
          <w:tcPr>
            <w:tcW w:w="4876" w:type="dxa"/>
            <w:tcBorders>
              <w:top w:val="nil"/>
              <w:left w:val="nil"/>
              <w:bottom w:val="nil"/>
              <w:right w:val="nil"/>
            </w:tcBorders>
          </w:tcPr>
          <w:p w14:paraId="3138786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5E70DB71" w14:textId="77777777" w:rsidR="0005584D" w:rsidRPr="00260A25" w:rsidRDefault="0005584D" w:rsidP="00147771">
            <w:pPr>
              <w:pStyle w:val="AmColumnHeading"/>
            </w:pPr>
            <w:r w:rsidRPr="00260A25">
              <w:t>Alteração</w:t>
            </w:r>
          </w:p>
        </w:tc>
      </w:tr>
      <w:tr w:rsidR="0005584D" w:rsidRPr="00260A25" w14:paraId="2A65D0A9" w14:textId="77777777" w:rsidTr="00147771">
        <w:trPr>
          <w:jc w:val="center"/>
        </w:trPr>
        <w:tc>
          <w:tcPr>
            <w:tcW w:w="4876" w:type="dxa"/>
            <w:tcBorders>
              <w:top w:val="nil"/>
              <w:left w:val="nil"/>
              <w:bottom w:val="nil"/>
              <w:right w:val="nil"/>
            </w:tcBorders>
          </w:tcPr>
          <w:p w14:paraId="3F9F449E" w14:textId="77777777" w:rsidR="0005584D" w:rsidRPr="00260A25" w:rsidRDefault="0005584D" w:rsidP="00147771">
            <w:pPr>
              <w:pStyle w:val="Normal6a"/>
            </w:pPr>
            <w:r w:rsidRPr="00260A25">
              <w:t>17.</w:t>
            </w:r>
            <w:r w:rsidRPr="00260A25">
              <w:tab/>
              <w:t>Destaca que a imposição coordenada de uma tributação temporária sobre ganhos inesperados pode complementar a tributação setorial de longo prazo</w:t>
            </w:r>
            <w:r w:rsidRPr="00260A25">
              <w:rPr>
                <w:b/>
                <w:i/>
              </w:rPr>
              <w:t>,</w:t>
            </w:r>
            <w:r w:rsidRPr="00260A25">
              <w:t xml:space="preserve"> e </w:t>
            </w:r>
            <w:r w:rsidRPr="00260A25">
              <w:rPr>
                <w:b/>
                <w:i/>
              </w:rPr>
              <w:t>que, em tempos de crise,</w:t>
            </w:r>
            <w:r w:rsidRPr="00260A25">
              <w:t xml:space="preserve"> proporciona receitas a curto prazo, sem desestabilizar os mercados nem distorcer a </w:t>
            </w:r>
            <w:r w:rsidRPr="00260A25">
              <w:lastRenderedPageBreak/>
              <w:t xml:space="preserve">atividade comercial a longo prazo; realça que </w:t>
            </w:r>
            <w:r w:rsidRPr="00260A25">
              <w:rPr>
                <w:b/>
                <w:i/>
              </w:rPr>
              <w:t>impostos</w:t>
            </w:r>
            <w:r w:rsidRPr="00260A25">
              <w:t xml:space="preserve"> temporários dessa natureza devem ser transparentes e proporcionados, estar estritamente sujeitos a limites temporais e ser unicamente aplicáveis aos lucros decorrentes de circunstâncias que não se prendam com ganhos de produtividade ou aumentos da procura; insta a Comissão a apresentar uma proposta legislativa para a tributação temporária dos lucros inesperados no setor financeiro, garantindo </w:t>
            </w:r>
            <w:r w:rsidRPr="00260A25">
              <w:rPr>
                <w:b/>
                <w:i/>
              </w:rPr>
              <w:t>que, em períodos caracterizados por circunstâncias macroeconómicas extraordinárias, o setor preste, a nível da UE,</w:t>
            </w:r>
            <w:r w:rsidRPr="00260A25">
              <w:t xml:space="preserve"> um contributo justo e </w:t>
            </w:r>
            <w:r w:rsidRPr="00260A25">
              <w:rPr>
                <w:b/>
                <w:i/>
              </w:rPr>
              <w:t>coordenado</w:t>
            </w:r>
            <w:r w:rsidRPr="00260A25">
              <w:t>;</w:t>
            </w:r>
          </w:p>
        </w:tc>
        <w:tc>
          <w:tcPr>
            <w:tcW w:w="4876" w:type="dxa"/>
            <w:tcBorders>
              <w:top w:val="nil"/>
              <w:left w:val="nil"/>
              <w:bottom w:val="nil"/>
              <w:right w:val="nil"/>
            </w:tcBorders>
          </w:tcPr>
          <w:p w14:paraId="5C1846ED" w14:textId="77777777" w:rsidR="0005584D" w:rsidRPr="00260A25" w:rsidRDefault="0005584D" w:rsidP="00147771">
            <w:pPr>
              <w:pStyle w:val="Normal6a"/>
            </w:pPr>
            <w:r w:rsidRPr="00260A25">
              <w:lastRenderedPageBreak/>
              <w:t>17.</w:t>
            </w:r>
            <w:r w:rsidRPr="00260A25">
              <w:tab/>
            </w:r>
            <w:r w:rsidRPr="00260A25">
              <w:rPr>
                <w:b/>
                <w:i/>
              </w:rPr>
              <w:t xml:space="preserve">Salienta que, no contexto das discussões em curso sobre o tratamento do IVA em sede de serviços financeiros, o setor financeiro deve, entretanto, contribuir de forma justa e visível para as finanças públicas, em particular em períodos de circunstâncias </w:t>
            </w:r>
            <w:r w:rsidRPr="00260A25">
              <w:rPr>
                <w:b/>
                <w:i/>
              </w:rPr>
              <w:lastRenderedPageBreak/>
              <w:t>macroeconómicas extraordinárias;</w:t>
            </w:r>
            <w:r w:rsidRPr="00260A25">
              <w:t xml:space="preserve"> destaca que a imposição coordenada de uma tributação temporária sobre ganhos inesperados pode complementar a tributação setorial de longo prazo e proporciona receitas a curto prazo, sem desestabilizar os mercados nem distorcer a atividade comercial a longo prazo; </w:t>
            </w:r>
            <w:r w:rsidRPr="00260A25">
              <w:rPr>
                <w:b/>
                <w:i/>
              </w:rPr>
              <w:t>sublinha que esses instrumentos temporários podem ser mobilizados mais rapidamente do que a reforma estrutural do IVA e podem, por conseguinte, servir de resposta provisória adequada;</w:t>
            </w:r>
            <w:r w:rsidRPr="00260A25">
              <w:t xml:space="preserve"> realça que </w:t>
            </w:r>
            <w:r w:rsidRPr="00260A25">
              <w:rPr>
                <w:b/>
                <w:i/>
              </w:rPr>
              <w:t>instrumentos</w:t>
            </w:r>
            <w:r w:rsidRPr="00260A25">
              <w:t xml:space="preserve"> temporários dessa natureza devem ser transparentes e proporcionados, estar estritamente sujeitos a limites temporais e ser unicamente aplicáveis aos lucros decorrentes de circunstâncias que não se prendam com ganhos de produtividade ou aumentos da procura; insta a Comissão a apresentar</w:t>
            </w:r>
            <w:r w:rsidRPr="00260A25">
              <w:rPr>
                <w:b/>
                <w:i/>
              </w:rPr>
              <w:t>, se for caso disso,</w:t>
            </w:r>
            <w:r w:rsidRPr="00260A25">
              <w:t xml:space="preserve"> uma proposta legislativa para </w:t>
            </w:r>
            <w:r w:rsidRPr="00260A25">
              <w:rPr>
                <w:b/>
                <w:i/>
              </w:rPr>
              <w:t>um quadro coordenado da UE que permita</w:t>
            </w:r>
            <w:r w:rsidRPr="00260A25">
              <w:t xml:space="preserve"> a tributação temporária dos lucros inesperados no setor financeiro, garantindo um contributo justo e </w:t>
            </w:r>
            <w:r w:rsidRPr="00260A25">
              <w:rPr>
                <w:b/>
                <w:i/>
              </w:rPr>
              <w:t>coerente a nível da UE antes de ser acordada qualquer revisão abrangente das regras do IVA</w:t>
            </w:r>
            <w:r w:rsidRPr="00260A25">
              <w:t>;</w:t>
            </w:r>
          </w:p>
        </w:tc>
      </w:tr>
    </w:tbl>
    <w:p w14:paraId="1F029FB7"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2B5EB6C" w14:textId="77777777" w:rsidR="0005584D" w:rsidRPr="00260A25" w:rsidRDefault="0005584D" w:rsidP="0005584D">
      <w:r w:rsidRPr="00260A25">
        <w:rPr>
          <w:rStyle w:val="HideTWBExt"/>
        </w:rPr>
        <w:t>&lt;/Amend&gt;</w:t>
      </w:r>
    </w:p>
    <w:p w14:paraId="0E2D5B9E"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221</w:t>
      </w:r>
      <w:r w:rsidRPr="00260A25">
        <w:rPr>
          <w:rStyle w:val="HideTWBExt"/>
        </w:rPr>
        <w:t>&lt;/NumAm&gt;</w:t>
      </w:r>
    </w:p>
    <w:p w14:paraId="7D2079C3" w14:textId="77777777" w:rsidR="0005584D" w:rsidRPr="00260A25" w:rsidRDefault="0005584D" w:rsidP="0005584D">
      <w:pPr>
        <w:pStyle w:val="NormalBold"/>
      </w:pPr>
      <w:r w:rsidRPr="00260A25">
        <w:rPr>
          <w:rStyle w:val="HideTWBExt"/>
          <w:b w:val="0"/>
        </w:rPr>
        <w:t>&lt;RepeatBlock-By&gt;&lt;Members&gt;</w:t>
      </w:r>
      <w:r w:rsidRPr="00260A25">
        <w:t xml:space="preserve">Isabel Benjumea </w:t>
      </w:r>
      <w:proofErr w:type="spellStart"/>
      <w:r w:rsidRPr="00260A25">
        <w:t>Benjumea</w:t>
      </w:r>
      <w:proofErr w:type="spellEnd"/>
      <w:r w:rsidRPr="00260A25">
        <w:rPr>
          <w:rStyle w:val="HideTWBExt"/>
          <w:b w:val="0"/>
        </w:rPr>
        <w:t>&lt;/Members&gt;</w:t>
      </w:r>
    </w:p>
    <w:p w14:paraId="61EC24F9" w14:textId="77777777" w:rsidR="0005584D" w:rsidRPr="00260A25" w:rsidRDefault="0005584D" w:rsidP="0005584D">
      <w:pPr>
        <w:pStyle w:val="NormalBold"/>
      </w:pPr>
      <w:r w:rsidRPr="00260A25">
        <w:rPr>
          <w:rStyle w:val="HideTWBExt"/>
          <w:b w:val="0"/>
        </w:rPr>
        <w:t>&lt;/RepeatBlock-By&gt;</w:t>
      </w:r>
    </w:p>
    <w:p w14:paraId="3B535D78"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835857C" w14:textId="0EE55D65" w:rsidR="0005584D" w:rsidRPr="00260A25" w:rsidRDefault="0005584D" w:rsidP="0005584D">
      <w:pPr>
        <w:pStyle w:val="NormalBold"/>
      </w:pPr>
      <w:r w:rsidRPr="00260A25">
        <w:rPr>
          <w:rStyle w:val="HideTWBExt"/>
        </w:rPr>
        <w:t>&lt;Article&gt;</w:t>
      </w:r>
      <w:r w:rsidRPr="00260A25">
        <w:t>N.º 17</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C1F276F" w14:textId="77777777" w:rsidTr="00147771">
        <w:trPr>
          <w:trHeight w:hRule="exact" w:val="240"/>
          <w:jc w:val="center"/>
        </w:trPr>
        <w:tc>
          <w:tcPr>
            <w:tcW w:w="9752" w:type="dxa"/>
            <w:gridSpan w:val="2"/>
            <w:tcBorders>
              <w:top w:val="nil"/>
              <w:left w:val="nil"/>
              <w:bottom w:val="nil"/>
              <w:right w:val="nil"/>
            </w:tcBorders>
          </w:tcPr>
          <w:p w14:paraId="084EA511" w14:textId="77777777" w:rsidR="0005584D" w:rsidRPr="00260A25" w:rsidRDefault="0005584D" w:rsidP="00147771"/>
        </w:tc>
      </w:tr>
      <w:tr w:rsidR="0005584D" w:rsidRPr="00260A25" w14:paraId="08C61DED" w14:textId="77777777" w:rsidTr="00147771">
        <w:trPr>
          <w:trHeight w:val="240"/>
          <w:jc w:val="center"/>
        </w:trPr>
        <w:tc>
          <w:tcPr>
            <w:tcW w:w="4876" w:type="dxa"/>
            <w:tcBorders>
              <w:top w:val="nil"/>
              <w:left w:val="nil"/>
              <w:bottom w:val="nil"/>
              <w:right w:val="nil"/>
            </w:tcBorders>
          </w:tcPr>
          <w:p w14:paraId="6238B83F"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5012A72" w14:textId="77777777" w:rsidR="0005584D" w:rsidRPr="00260A25" w:rsidRDefault="0005584D" w:rsidP="00147771">
            <w:pPr>
              <w:pStyle w:val="AmColumnHeading"/>
            </w:pPr>
            <w:r w:rsidRPr="00260A25">
              <w:t>Alteração</w:t>
            </w:r>
          </w:p>
        </w:tc>
      </w:tr>
      <w:tr w:rsidR="0005584D" w:rsidRPr="00260A25" w14:paraId="2A31258F" w14:textId="77777777" w:rsidTr="00147771">
        <w:trPr>
          <w:jc w:val="center"/>
        </w:trPr>
        <w:tc>
          <w:tcPr>
            <w:tcW w:w="4876" w:type="dxa"/>
            <w:tcBorders>
              <w:top w:val="nil"/>
              <w:left w:val="nil"/>
              <w:bottom w:val="nil"/>
              <w:right w:val="nil"/>
            </w:tcBorders>
          </w:tcPr>
          <w:p w14:paraId="3376BDA7" w14:textId="77777777" w:rsidR="0005584D" w:rsidRPr="00260A25" w:rsidRDefault="0005584D" w:rsidP="00147771">
            <w:pPr>
              <w:pStyle w:val="Normal6a"/>
            </w:pPr>
          </w:p>
        </w:tc>
        <w:tc>
          <w:tcPr>
            <w:tcW w:w="4876" w:type="dxa"/>
            <w:tcBorders>
              <w:top w:val="nil"/>
              <w:left w:val="nil"/>
              <w:bottom w:val="nil"/>
              <w:right w:val="nil"/>
            </w:tcBorders>
          </w:tcPr>
          <w:p w14:paraId="6D567E1E" w14:textId="004E6AD3" w:rsidR="0005584D" w:rsidRPr="00260A25" w:rsidRDefault="0005584D" w:rsidP="00147771">
            <w:pPr>
              <w:pStyle w:val="Normal6a"/>
            </w:pPr>
            <w:r w:rsidRPr="00260A25">
              <w:rPr>
                <w:b/>
                <w:i/>
              </w:rPr>
              <w:t>17</w:t>
            </w:r>
            <w:r w:rsidR="00613C3F">
              <w:rPr>
                <w:b/>
                <w:i/>
              </w:rPr>
              <w:noBreakHyphen/>
            </w:r>
            <w:r w:rsidRPr="00260A25">
              <w:rPr>
                <w:b/>
                <w:i/>
              </w:rPr>
              <w:t>A.</w:t>
            </w:r>
            <w:r w:rsidRPr="00260A25">
              <w:tab/>
            </w:r>
            <w:r w:rsidRPr="00260A25">
              <w:rPr>
                <w:b/>
                <w:i/>
              </w:rPr>
              <w:t xml:space="preserve">Regista com preocupação a introdução de taxas nacionais específicas sobre as instituições financeiras, em particular quando estas são concebidas ou mantidas fora de uma abordagem coordenada a nível da UE; salienta que tais medidas correm o risco de aumentar a </w:t>
            </w:r>
            <w:r w:rsidRPr="00260A25">
              <w:rPr>
                <w:b/>
                <w:i/>
              </w:rPr>
              <w:lastRenderedPageBreak/>
              <w:t>fragmentação do mercado interno, enfraquecer a segurança jurídica, distorcer a concorrência e reduzir a capacidade do setor financeiro de canalizar capital para a economia real; frisa, por conseguinte, que quaisquer medidas fiscais aplicáveis ao setor devem ser proporcionadas, de caráter temporário quando responderem a circunstâncias excecionais e compatíveis com os objetivos em matéria de integração do mercado, investimento e competitividade da União;</w:t>
            </w:r>
          </w:p>
        </w:tc>
      </w:tr>
    </w:tbl>
    <w:p w14:paraId="3A7A9EB7"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{ES}</w:t>
      </w:r>
      <w:r w:rsidRPr="00260A25">
        <w:t>es</w:t>
      </w:r>
      <w:r w:rsidRPr="00260A25">
        <w:rPr>
          <w:rStyle w:val="HideTWBExt"/>
        </w:rPr>
        <w:t>&lt;/Original&gt;</w:t>
      </w:r>
    </w:p>
    <w:p w14:paraId="3AB89ABD" w14:textId="5D2689DD" w:rsidR="0005584D" w:rsidRPr="00260A25" w:rsidRDefault="0005584D" w:rsidP="0005584D">
      <w:r w:rsidRPr="00260A25">
        <w:rPr>
          <w:rStyle w:val="HideTWBExt"/>
        </w:rPr>
        <w:t>&lt;/Amend&gt;</w:t>
      </w:r>
    </w:p>
    <w:p w14:paraId="48056951"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222</w:t>
      </w:r>
      <w:r w:rsidRPr="00260A25">
        <w:rPr>
          <w:rStyle w:val="HideTWBExt"/>
        </w:rPr>
        <w:t>&lt;/NumAm&gt;</w:t>
      </w:r>
    </w:p>
    <w:p w14:paraId="12A61B60"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0974E847" w14:textId="77777777" w:rsidR="0005584D" w:rsidRPr="00260A25" w:rsidRDefault="0005584D" w:rsidP="0005584D">
      <w:pPr>
        <w:pStyle w:val="NormalBold"/>
      </w:pPr>
      <w:r w:rsidRPr="00260A25">
        <w:rPr>
          <w:rStyle w:val="HideTWBExt"/>
          <w:b w:val="0"/>
        </w:rPr>
        <w:t>&lt;/RepeatBlock-By&gt;</w:t>
      </w:r>
    </w:p>
    <w:p w14:paraId="64FF9A52"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3CD03446" w14:textId="44B7F858" w:rsidR="0005584D" w:rsidRPr="00260A25" w:rsidRDefault="0005584D" w:rsidP="0005584D">
      <w:pPr>
        <w:pStyle w:val="NormalBold"/>
      </w:pPr>
      <w:r w:rsidRPr="00260A25">
        <w:rPr>
          <w:rStyle w:val="HideTWBExt"/>
        </w:rPr>
        <w:t>&lt;Article&gt;</w:t>
      </w:r>
      <w:r w:rsidRPr="00260A25">
        <w:t>N.º 17</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2BCB9291" w14:textId="77777777" w:rsidTr="00147771">
        <w:trPr>
          <w:trHeight w:hRule="exact" w:val="240"/>
          <w:jc w:val="center"/>
        </w:trPr>
        <w:tc>
          <w:tcPr>
            <w:tcW w:w="9752" w:type="dxa"/>
            <w:gridSpan w:val="2"/>
            <w:tcBorders>
              <w:top w:val="nil"/>
              <w:left w:val="nil"/>
              <w:bottom w:val="nil"/>
              <w:right w:val="nil"/>
            </w:tcBorders>
          </w:tcPr>
          <w:p w14:paraId="1A723E45" w14:textId="77777777" w:rsidR="0005584D" w:rsidRPr="00260A25" w:rsidRDefault="0005584D" w:rsidP="00147771"/>
        </w:tc>
      </w:tr>
      <w:tr w:rsidR="0005584D" w:rsidRPr="00260A25" w14:paraId="39B11BCA" w14:textId="77777777" w:rsidTr="00147771">
        <w:trPr>
          <w:trHeight w:val="240"/>
          <w:jc w:val="center"/>
        </w:trPr>
        <w:tc>
          <w:tcPr>
            <w:tcW w:w="4876" w:type="dxa"/>
            <w:tcBorders>
              <w:top w:val="nil"/>
              <w:left w:val="nil"/>
              <w:bottom w:val="nil"/>
              <w:right w:val="nil"/>
            </w:tcBorders>
          </w:tcPr>
          <w:p w14:paraId="3BC292AD"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3281D40F" w14:textId="77777777" w:rsidR="0005584D" w:rsidRPr="00260A25" w:rsidRDefault="0005584D" w:rsidP="00147771">
            <w:pPr>
              <w:pStyle w:val="AmColumnHeading"/>
            </w:pPr>
            <w:r w:rsidRPr="00260A25">
              <w:t>Alteração</w:t>
            </w:r>
          </w:p>
        </w:tc>
      </w:tr>
      <w:tr w:rsidR="0005584D" w:rsidRPr="00260A25" w14:paraId="2F8C59FE" w14:textId="77777777" w:rsidTr="00147771">
        <w:trPr>
          <w:jc w:val="center"/>
        </w:trPr>
        <w:tc>
          <w:tcPr>
            <w:tcW w:w="4876" w:type="dxa"/>
            <w:tcBorders>
              <w:top w:val="nil"/>
              <w:left w:val="nil"/>
              <w:bottom w:val="nil"/>
              <w:right w:val="nil"/>
            </w:tcBorders>
          </w:tcPr>
          <w:p w14:paraId="5A83F424" w14:textId="77777777" w:rsidR="0005584D" w:rsidRPr="00260A25" w:rsidRDefault="0005584D" w:rsidP="00147771">
            <w:pPr>
              <w:pStyle w:val="Normal6a"/>
            </w:pPr>
          </w:p>
        </w:tc>
        <w:tc>
          <w:tcPr>
            <w:tcW w:w="4876" w:type="dxa"/>
            <w:tcBorders>
              <w:top w:val="nil"/>
              <w:left w:val="nil"/>
              <w:bottom w:val="nil"/>
              <w:right w:val="nil"/>
            </w:tcBorders>
          </w:tcPr>
          <w:p w14:paraId="1339E82A" w14:textId="129F038F" w:rsidR="0005584D" w:rsidRPr="00260A25" w:rsidRDefault="0005584D" w:rsidP="00147771">
            <w:pPr>
              <w:pStyle w:val="Normal6a"/>
            </w:pPr>
            <w:r w:rsidRPr="00260A25">
              <w:rPr>
                <w:b/>
                <w:i/>
              </w:rPr>
              <w:t>17</w:t>
            </w:r>
            <w:r w:rsidR="00613C3F">
              <w:rPr>
                <w:b/>
                <w:i/>
              </w:rPr>
              <w:noBreakHyphen/>
            </w:r>
            <w:r w:rsidRPr="00260A25">
              <w:rPr>
                <w:b/>
                <w:i/>
              </w:rPr>
              <w:t>A.</w:t>
            </w:r>
            <w:r w:rsidRPr="00260A25">
              <w:tab/>
            </w:r>
            <w:r w:rsidRPr="00260A25">
              <w:rPr>
                <w:b/>
                <w:i/>
              </w:rPr>
              <w:t>Salienta que os impostos extraordinários temporários ou excecionais sobre os lucros podem produzir efeitos de distorção, aumentar a incerteza dos investidores e enfraquecer os incentivos ao investimento a longo prazo, especialmente nos casos em que a sua entrada em vigor e retirada são imprevisíveis; observa que a investigação</w:t>
            </w:r>
            <w:r w:rsidRPr="00260A25">
              <w:rPr>
                <w:b/>
                <w:i/>
                <w:vertAlign w:val="superscript"/>
              </w:rPr>
              <w:t>2</w:t>
            </w:r>
            <w:r w:rsidR="00613C3F">
              <w:rPr>
                <w:b/>
                <w:i/>
                <w:vertAlign w:val="superscript"/>
              </w:rPr>
              <w:noBreakHyphen/>
            </w:r>
            <w:r w:rsidRPr="00260A25">
              <w:rPr>
                <w:b/>
                <w:i/>
                <w:vertAlign w:val="superscript"/>
              </w:rPr>
              <w:t>A</w:t>
            </w:r>
            <w:r w:rsidRPr="00260A25">
              <w:rPr>
                <w:b/>
                <w:i/>
              </w:rPr>
              <w:t xml:space="preserve"> em matéria de tributação dos lucros extraordinários sublinha que os impostos temporários mal concebidos podem interagir negativamente com as decisões de investimento e os incentivos à transferência de lucros; considera, por conseguinte, que tais medidas não devem ser promovidas como uma solução geral a nível da UE para o setor financeiro;</w:t>
            </w:r>
          </w:p>
        </w:tc>
      </w:tr>
      <w:tr w:rsidR="0005584D" w:rsidRPr="00260A25" w14:paraId="47BE0162" w14:textId="77777777" w:rsidTr="00147771">
        <w:trPr>
          <w:jc w:val="center"/>
        </w:trPr>
        <w:tc>
          <w:tcPr>
            <w:tcW w:w="4876" w:type="dxa"/>
            <w:tcBorders>
              <w:top w:val="nil"/>
              <w:left w:val="nil"/>
              <w:bottom w:val="nil"/>
              <w:right w:val="nil"/>
            </w:tcBorders>
          </w:tcPr>
          <w:p w14:paraId="36652ABC" w14:textId="77777777" w:rsidR="0005584D" w:rsidRPr="00260A25" w:rsidRDefault="0005584D" w:rsidP="00147771"/>
        </w:tc>
        <w:tc>
          <w:tcPr>
            <w:tcW w:w="4876" w:type="dxa"/>
            <w:tcBorders>
              <w:top w:val="nil"/>
              <w:left w:val="nil"/>
              <w:bottom w:val="nil"/>
              <w:right w:val="nil"/>
            </w:tcBorders>
          </w:tcPr>
          <w:p w14:paraId="62253062" w14:textId="77777777" w:rsidR="0005584D" w:rsidRPr="00260A25" w:rsidRDefault="0005584D" w:rsidP="00147771">
            <w:pPr>
              <w:pStyle w:val="Normal6a"/>
            </w:pPr>
            <w:r w:rsidRPr="00260A25">
              <w:rPr>
                <w:b/>
                <w:i/>
              </w:rPr>
              <w:t>_________________</w:t>
            </w:r>
          </w:p>
        </w:tc>
      </w:tr>
      <w:tr w:rsidR="0005584D" w:rsidRPr="00260A25" w14:paraId="697F984C" w14:textId="77777777" w:rsidTr="00147771">
        <w:trPr>
          <w:jc w:val="center"/>
        </w:trPr>
        <w:tc>
          <w:tcPr>
            <w:tcW w:w="4876" w:type="dxa"/>
            <w:tcBorders>
              <w:top w:val="nil"/>
              <w:left w:val="nil"/>
              <w:bottom w:val="nil"/>
              <w:right w:val="nil"/>
            </w:tcBorders>
          </w:tcPr>
          <w:p w14:paraId="5F47E803" w14:textId="77777777" w:rsidR="0005584D" w:rsidRPr="00260A25" w:rsidRDefault="0005584D" w:rsidP="00147771"/>
        </w:tc>
        <w:tc>
          <w:tcPr>
            <w:tcW w:w="4876" w:type="dxa"/>
            <w:tcBorders>
              <w:top w:val="nil"/>
              <w:left w:val="nil"/>
              <w:bottom w:val="nil"/>
              <w:right w:val="nil"/>
            </w:tcBorders>
          </w:tcPr>
          <w:p w14:paraId="649CAC01" w14:textId="68E7F4EA" w:rsidR="0005584D" w:rsidRPr="00260A25" w:rsidRDefault="0005584D" w:rsidP="00147771">
            <w:pPr>
              <w:pStyle w:val="Normal6a"/>
            </w:pPr>
            <w:r w:rsidRPr="00260A25">
              <w:rPr>
                <w:b/>
                <w:i/>
                <w:vertAlign w:val="superscript"/>
              </w:rPr>
              <w:t>2</w:t>
            </w:r>
            <w:r w:rsidR="00613C3F">
              <w:rPr>
                <w:b/>
                <w:i/>
                <w:vertAlign w:val="superscript"/>
              </w:rPr>
              <w:noBreakHyphen/>
            </w:r>
            <w:r w:rsidRPr="00260A25">
              <w:rPr>
                <w:b/>
                <w:i/>
                <w:vertAlign w:val="superscript"/>
              </w:rPr>
              <w:t>A</w:t>
            </w:r>
            <w:r w:rsidRPr="00260A25">
              <w:t xml:space="preserve"> </w:t>
            </w:r>
            <w:r w:rsidRPr="00260A25">
              <w:rPr>
                <w:b/>
                <w:i/>
              </w:rPr>
              <w:t>https://www.imf.org/</w:t>
            </w:r>
            <w:r w:rsidR="00613C3F">
              <w:rPr>
                <w:b/>
                <w:i/>
              </w:rPr>
              <w:noBreakHyphen/>
            </w:r>
            <w:r w:rsidRPr="00260A25">
              <w:rPr>
                <w:b/>
                <w:i/>
              </w:rPr>
              <w:t>/media/files/publicati</w:t>
            </w:r>
            <w:r w:rsidRPr="00260A25">
              <w:rPr>
                <w:b/>
                <w:i/>
              </w:rPr>
              <w:lastRenderedPageBreak/>
              <w:t>ons/wp/2022/english/wpiea2022187</w:t>
            </w:r>
            <w:r w:rsidR="00613C3F">
              <w:rPr>
                <w:b/>
                <w:i/>
              </w:rPr>
              <w:noBreakHyphen/>
            </w:r>
            <w:r w:rsidRPr="00260A25">
              <w:rPr>
                <w:b/>
                <w:i/>
              </w:rPr>
              <w:t>print</w:t>
            </w:r>
            <w:r w:rsidR="00613C3F">
              <w:rPr>
                <w:b/>
                <w:i/>
              </w:rPr>
              <w:noBreakHyphen/>
            </w:r>
            <w:r w:rsidRPr="00260A25">
              <w:rPr>
                <w:b/>
                <w:i/>
              </w:rPr>
              <w:t>pdf.pdf</w:t>
            </w:r>
          </w:p>
        </w:tc>
      </w:tr>
    </w:tbl>
    <w:p w14:paraId="5F029810"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019092B4" w14:textId="77777777" w:rsidR="0005584D" w:rsidRPr="00260A25" w:rsidRDefault="0005584D" w:rsidP="0005584D">
      <w:r w:rsidRPr="00260A25">
        <w:rPr>
          <w:rStyle w:val="HideTWBExt"/>
        </w:rPr>
        <w:t>&lt;/Amend&gt;</w:t>
      </w:r>
    </w:p>
    <w:p w14:paraId="5F2337AB"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223</w:t>
      </w:r>
      <w:r w:rsidRPr="00260A25">
        <w:rPr>
          <w:rStyle w:val="HideTWBExt"/>
        </w:rPr>
        <w:t>&lt;/NumAm&gt;</w:t>
      </w:r>
    </w:p>
    <w:p w14:paraId="651B7E06" w14:textId="77777777" w:rsidR="0005584D" w:rsidRPr="00260A25" w:rsidRDefault="0005584D" w:rsidP="0005584D">
      <w:pPr>
        <w:pStyle w:val="NormalBold"/>
      </w:pPr>
      <w:r w:rsidRPr="00260A25">
        <w:rPr>
          <w:rStyle w:val="HideTWBExt"/>
          <w:b w:val="0"/>
        </w:rPr>
        <w:t>&lt;RepeatBlock-By&gt;&lt;Members&gt;</w:t>
      </w:r>
      <w:r w:rsidRPr="00260A25">
        <w:t>Rasmus Andresen</w:t>
      </w:r>
      <w:r w:rsidRPr="00260A25">
        <w:rPr>
          <w:rStyle w:val="HideTWBExt"/>
          <w:b w:val="0"/>
        </w:rPr>
        <w:t>&lt;/Members&gt;</w:t>
      </w:r>
    </w:p>
    <w:p w14:paraId="6ABEA363" w14:textId="77777777" w:rsidR="0005584D" w:rsidRPr="00260A25" w:rsidRDefault="0005584D" w:rsidP="0005584D">
      <w:r w:rsidRPr="00260A25">
        <w:rPr>
          <w:rStyle w:val="HideTWBExt"/>
        </w:rPr>
        <w:t>&lt;AuNomDe&gt;</w:t>
      </w:r>
      <w:r w:rsidRPr="00260A25">
        <w:rPr>
          <w:rStyle w:val="HideTWBInt"/>
        </w:rPr>
        <w:t>{Verts/ALE}</w:t>
      </w:r>
      <w:r w:rsidRPr="00260A25">
        <w:t>em nome do Grupo Verts/ALE</w:t>
      </w:r>
      <w:r w:rsidRPr="00260A25">
        <w:rPr>
          <w:rStyle w:val="HideTWBExt"/>
        </w:rPr>
        <w:t>&lt;/AuNomDe&gt;</w:t>
      </w:r>
    </w:p>
    <w:p w14:paraId="2E8F0CCB" w14:textId="77777777" w:rsidR="0005584D" w:rsidRPr="00260A25" w:rsidRDefault="0005584D" w:rsidP="0005584D">
      <w:pPr>
        <w:pStyle w:val="NormalBold"/>
      </w:pPr>
      <w:r w:rsidRPr="00260A25">
        <w:rPr>
          <w:rStyle w:val="HideTWBExt"/>
          <w:b w:val="0"/>
        </w:rPr>
        <w:t>&lt;/RepeatBlock-By&gt;</w:t>
      </w:r>
    </w:p>
    <w:p w14:paraId="40EA9CF1"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03939130" w14:textId="4603596C" w:rsidR="0005584D" w:rsidRPr="00260A25" w:rsidRDefault="0005584D" w:rsidP="0005584D">
      <w:pPr>
        <w:pStyle w:val="NormalBold"/>
      </w:pPr>
      <w:r w:rsidRPr="00260A25">
        <w:rPr>
          <w:rStyle w:val="HideTWBExt"/>
        </w:rPr>
        <w:t>&lt;Article&gt;</w:t>
      </w:r>
      <w:r w:rsidRPr="00260A25">
        <w:t>N.º 17</w:t>
      </w:r>
      <w:r w:rsidR="00613C3F">
        <w:noBreakHyphen/>
      </w:r>
      <w:r w:rsidRPr="00260A25">
        <w:t>A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532626F5" w14:textId="77777777" w:rsidTr="00147771">
        <w:trPr>
          <w:trHeight w:hRule="exact" w:val="240"/>
          <w:jc w:val="center"/>
        </w:trPr>
        <w:tc>
          <w:tcPr>
            <w:tcW w:w="9752" w:type="dxa"/>
            <w:gridSpan w:val="2"/>
            <w:tcBorders>
              <w:top w:val="nil"/>
              <w:left w:val="nil"/>
              <w:bottom w:val="nil"/>
              <w:right w:val="nil"/>
            </w:tcBorders>
          </w:tcPr>
          <w:p w14:paraId="4F35846D" w14:textId="77777777" w:rsidR="0005584D" w:rsidRPr="00260A25" w:rsidRDefault="0005584D" w:rsidP="00147771"/>
        </w:tc>
      </w:tr>
      <w:tr w:rsidR="0005584D" w:rsidRPr="00260A25" w14:paraId="51EE2651" w14:textId="77777777" w:rsidTr="00147771">
        <w:trPr>
          <w:trHeight w:val="240"/>
          <w:jc w:val="center"/>
        </w:trPr>
        <w:tc>
          <w:tcPr>
            <w:tcW w:w="4876" w:type="dxa"/>
            <w:tcBorders>
              <w:top w:val="nil"/>
              <w:left w:val="nil"/>
              <w:bottom w:val="nil"/>
              <w:right w:val="nil"/>
            </w:tcBorders>
          </w:tcPr>
          <w:p w14:paraId="79B16B47"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266D80AD" w14:textId="77777777" w:rsidR="0005584D" w:rsidRPr="00260A25" w:rsidRDefault="0005584D" w:rsidP="00147771">
            <w:pPr>
              <w:pStyle w:val="AmColumnHeading"/>
            </w:pPr>
            <w:r w:rsidRPr="00260A25">
              <w:t>Alteração</w:t>
            </w:r>
          </w:p>
        </w:tc>
      </w:tr>
      <w:tr w:rsidR="0005584D" w:rsidRPr="00260A25" w14:paraId="0956C572" w14:textId="77777777" w:rsidTr="00147771">
        <w:trPr>
          <w:jc w:val="center"/>
        </w:trPr>
        <w:tc>
          <w:tcPr>
            <w:tcW w:w="4876" w:type="dxa"/>
            <w:tcBorders>
              <w:top w:val="nil"/>
              <w:left w:val="nil"/>
              <w:bottom w:val="nil"/>
              <w:right w:val="nil"/>
            </w:tcBorders>
          </w:tcPr>
          <w:p w14:paraId="3840D77B" w14:textId="77777777" w:rsidR="0005584D" w:rsidRPr="00260A25" w:rsidRDefault="0005584D" w:rsidP="00147771">
            <w:pPr>
              <w:pStyle w:val="Normal6a"/>
            </w:pPr>
          </w:p>
        </w:tc>
        <w:tc>
          <w:tcPr>
            <w:tcW w:w="4876" w:type="dxa"/>
            <w:tcBorders>
              <w:top w:val="nil"/>
              <w:left w:val="nil"/>
              <w:bottom w:val="nil"/>
              <w:right w:val="nil"/>
            </w:tcBorders>
          </w:tcPr>
          <w:p w14:paraId="2A974C4C" w14:textId="05856804" w:rsidR="0005584D" w:rsidRPr="00260A25" w:rsidRDefault="0005584D" w:rsidP="00147771">
            <w:pPr>
              <w:pStyle w:val="Normal6a"/>
            </w:pPr>
            <w:r w:rsidRPr="00260A25">
              <w:rPr>
                <w:b/>
                <w:i/>
              </w:rPr>
              <w:t>17</w:t>
            </w:r>
            <w:r w:rsidR="00613C3F">
              <w:rPr>
                <w:b/>
                <w:i/>
              </w:rPr>
              <w:noBreakHyphen/>
            </w:r>
            <w:r w:rsidRPr="00260A25">
              <w:rPr>
                <w:b/>
                <w:i/>
              </w:rPr>
              <w:t>A.</w:t>
            </w:r>
            <w:r w:rsidRPr="00260A25">
              <w:tab/>
            </w:r>
            <w:r w:rsidRPr="00260A25">
              <w:rPr>
                <w:b/>
                <w:i/>
              </w:rPr>
              <w:t>Manifesta preocupação com a recomendação reiterada da Comissão no sentido de utilizar incentivos fiscais para aumentar a atratividade dos produtos de poupança e de pensões; salienta que os incentivos fiscais à poupança e aos produtos de pensões têm efeitos anti</w:t>
            </w:r>
            <w:r w:rsidR="00613C3F">
              <w:rPr>
                <w:b/>
                <w:i/>
              </w:rPr>
              <w:noBreakHyphen/>
            </w:r>
            <w:r w:rsidRPr="00260A25">
              <w:rPr>
                <w:b/>
                <w:i/>
              </w:rPr>
              <w:t>redistributivos; considera que as taxas mais elevadas cobradas aos investidores não profissionais da UE em comparação com os seus pares reduzem significativamente os seus retornos; considera que a política fiscal não é o instrumento adequado para compensar o mau funcionamento do modelo de distribuição dos produtos financeiros da UE;</w:t>
            </w:r>
          </w:p>
        </w:tc>
      </w:tr>
    </w:tbl>
    <w:p w14:paraId="60E164FA" w14:textId="77777777" w:rsidR="0005584D" w:rsidRPr="00260A25" w:rsidRDefault="0005584D" w:rsidP="0005584D">
      <w:pPr>
        <w:pStyle w:val="AmOrLang"/>
      </w:pPr>
      <w:r w:rsidRPr="00260A25">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41EBBE5C" w14:textId="77777777" w:rsidR="0005584D" w:rsidRPr="00260A25" w:rsidRDefault="0005584D" w:rsidP="0005584D">
      <w:r w:rsidRPr="00260A25">
        <w:rPr>
          <w:rStyle w:val="HideTWBExt"/>
        </w:rPr>
        <w:t>&lt;/Amend&gt;</w:t>
      </w:r>
    </w:p>
    <w:p w14:paraId="06C0EC0A" w14:textId="77777777" w:rsidR="0005584D" w:rsidRPr="00260A25" w:rsidRDefault="0005584D" w:rsidP="0005584D">
      <w:pPr>
        <w:pStyle w:val="AmNumberTabs"/>
      </w:pPr>
      <w:r w:rsidRPr="00260A25">
        <w:rPr>
          <w:rStyle w:val="HideTWBExt"/>
        </w:rPr>
        <w:t>&lt;Amend&gt;</w:t>
      </w:r>
      <w:r w:rsidRPr="00260A25">
        <w:t>Alteração</w:t>
      </w:r>
      <w:r w:rsidRPr="00260A25">
        <w:tab/>
      </w:r>
      <w:r w:rsidRPr="00260A25">
        <w:tab/>
      </w:r>
      <w:r w:rsidRPr="00260A25">
        <w:rPr>
          <w:rStyle w:val="HideTWBExt"/>
        </w:rPr>
        <w:t>&lt;NumAm&gt;</w:t>
      </w:r>
      <w:r w:rsidRPr="00260A25">
        <w:t>224</w:t>
      </w:r>
      <w:r w:rsidRPr="00260A25">
        <w:rPr>
          <w:rStyle w:val="HideTWBExt"/>
        </w:rPr>
        <w:t>&lt;/NumAm&gt;</w:t>
      </w:r>
    </w:p>
    <w:p w14:paraId="322BFFD2" w14:textId="77777777" w:rsidR="0005584D" w:rsidRPr="00260A25" w:rsidRDefault="0005584D" w:rsidP="0005584D">
      <w:pPr>
        <w:pStyle w:val="NormalBold"/>
      </w:pPr>
      <w:r w:rsidRPr="00260A25">
        <w:rPr>
          <w:rStyle w:val="HideTWBExt"/>
          <w:b w:val="0"/>
        </w:rPr>
        <w:t>&lt;RepeatBlock-By&gt;&lt;Members&gt;</w:t>
      </w:r>
      <w:r w:rsidRPr="00260A25">
        <w:t>Regina Doherty</w:t>
      </w:r>
      <w:r w:rsidRPr="00260A25">
        <w:rPr>
          <w:rStyle w:val="HideTWBExt"/>
          <w:b w:val="0"/>
        </w:rPr>
        <w:t>&lt;/Members&gt;</w:t>
      </w:r>
    </w:p>
    <w:p w14:paraId="5D01DA01" w14:textId="77777777" w:rsidR="0005584D" w:rsidRPr="00260A25" w:rsidRDefault="0005584D" w:rsidP="0005584D">
      <w:pPr>
        <w:pStyle w:val="NormalBold"/>
      </w:pPr>
      <w:r w:rsidRPr="00260A25">
        <w:rPr>
          <w:rStyle w:val="HideTWBExt"/>
          <w:b w:val="0"/>
        </w:rPr>
        <w:t>&lt;/RepeatBlock-By&gt;</w:t>
      </w:r>
    </w:p>
    <w:p w14:paraId="2B15337A" w14:textId="77777777" w:rsidR="0005584D" w:rsidRPr="00260A25" w:rsidRDefault="0005584D" w:rsidP="0005584D">
      <w:pPr>
        <w:pStyle w:val="NormalBold"/>
      </w:pPr>
      <w:r w:rsidRPr="00260A25">
        <w:rPr>
          <w:rStyle w:val="HideTWBExt"/>
        </w:rPr>
        <w:t>&lt;DocAmend&gt;</w:t>
      </w:r>
      <w:r w:rsidRPr="00260A25">
        <w:t>Proposta de resolução</w:t>
      </w:r>
      <w:r w:rsidRPr="00260A25">
        <w:rPr>
          <w:rStyle w:val="HideTWBExt"/>
        </w:rPr>
        <w:t>&lt;/DocAmend&gt;</w:t>
      </w:r>
    </w:p>
    <w:p w14:paraId="6764A45D" w14:textId="514A1D5C" w:rsidR="0005584D" w:rsidRPr="00260A25" w:rsidRDefault="0005584D" w:rsidP="0005584D">
      <w:pPr>
        <w:pStyle w:val="NormalBold"/>
      </w:pPr>
      <w:r w:rsidRPr="00260A25">
        <w:rPr>
          <w:rStyle w:val="HideTWBExt"/>
        </w:rPr>
        <w:t>&lt;Article&gt;</w:t>
      </w:r>
      <w:r w:rsidRPr="00260A25">
        <w:t>N.º 17</w:t>
      </w:r>
      <w:r w:rsidR="00613C3F">
        <w:noBreakHyphen/>
      </w:r>
      <w:r w:rsidRPr="00260A25">
        <w:t>B (novo)</w:t>
      </w:r>
      <w:r w:rsidRPr="00260A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584D" w:rsidRPr="00260A25" w14:paraId="45BD2A10" w14:textId="77777777" w:rsidTr="00147771">
        <w:trPr>
          <w:trHeight w:hRule="exact" w:val="240"/>
          <w:jc w:val="center"/>
        </w:trPr>
        <w:tc>
          <w:tcPr>
            <w:tcW w:w="9752" w:type="dxa"/>
            <w:gridSpan w:val="2"/>
            <w:tcBorders>
              <w:top w:val="nil"/>
              <w:left w:val="nil"/>
              <w:bottom w:val="nil"/>
              <w:right w:val="nil"/>
            </w:tcBorders>
          </w:tcPr>
          <w:p w14:paraId="1B0263D9" w14:textId="77777777" w:rsidR="0005584D" w:rsidRPr="00260A25" w:rsidRDefault="0005584D" w:rsidP="00147771"/>
        </w:tc>
      </w:tr>
      <w:tr w:rsidR="0005584D" w:rsidRPr="00260A25" w14:paraId="4B13F1F3" w14:textId="77777777" w:rsidTr="00147771">
        <w:trPr>
          <w:trHeight w:val="240"/>
          <w:jc w:val="center"/>
        </w:trPr>
        <w:tc>
          <w:tcPr>
            <w:tcW w:w="4876" w:type="dxa"/>
            <w:tcBorders>
              <w:top w:val="nil"/>
              <w:left w:val="nil"/>
              <w:bottom w:val="nil"/>
              <w:right w:val="nil"/>
            </w:tcBorders>
          </w:tcPr>
          <w:p w14:paraId="0503846E" w14:textId="77777777" w:rsidR="0005584D" w:rsidRPr="00260A25" w:rsidRDefault="0005584D" w:rsidP="00147771">
            <w:pPr>
              <w:pStyle w:val="AmColumnHeading"/>
            </w:pPr>
            <w:r w:rsidRPr="00260A25">
              <w:t>Proposta de resolução</w:t>
            </w:r>
          </w:p>
        </w:tc>
        <w:tc>
          <w:tcPr>
            <w:tcW w:w="4876" w:type="dxa"/>
            <w:tcBorders>
              <w:top w:val="nil"/>
              <w:left w:val="nil"/>
              <w:bottom w:val="nil"/>
              <w:right w:val="nil"/>
            </w:tcBorders>
          </w:tcPr>
          <w:p w14:paraId="72FC108D" w14:textId="77777777" w:rsidR="0005584D" w:rsidRPr="00260A25" w:rsidRDefault="0005584D" w:rsidP="00147771">
            <w:pPr>
              <w:pStyle w:val="AmColumnHeading"/>
            </w:pPr>
            <w:r w:rsidRPr="00260A25">
              <w:t>Alteração</w:t>
            </w:r>
          </w:p>
        </w:tc>
      </w:tr>
      <w:tr w:rsidR="0005584D" w:rsidRPr="00260A25" w14:paraId="6EA81FED" w14:textId="77777777" w:rsidTr="00147771">
        <w:trPr>
          <w:jc w:val="center"/>
        </w:trPr>
        <w:tc>
          <w:tcPr>
            <w:tcW w:w="4876" w:type="dxa"/>
            <w:tcBorders>
              <w:top w:val="nil"/>
              <w:left w:val="nil"/>
              <w:bottom w:val="nil"/>
              <w:right w:val="nil"/>
            </w:tcBorders>
          </w:tcPr>
          <w:p w14:paraId="5735D383" w14:textId="77777777" w:rsidR="0005584D" w:rsidRPr="00260A25" w:rsidRDefault="0005584D" w:rsidP="00147771">
            <w:pPr>
              <w:pStyle w:val="Normal6a"/>
            </w:pPr>
          </w:p>
        </w:tc>
        <w:tc>
          <w:tcPr>
            <w:tcW w:w="4876" w:type="dxa"/>
            <w:tcBorders>
              <w:top w:val="nil"/>
              <w:left w:val="nil"/>
              <w:bottom w:val="nil"/>
              <w:right w:val="nil"/>
            </w:tcBorders>
          </w:tcPr>
          <w:p w14:paraId="4700396F" w14:textId="1716C66D" w:rsidR="0005584D" w:rsidRPr="00260A25" w:rsidRDefault="0005584D" w:rsidP="00147771">
            <w:pPr>
              <w:pStyle w:val="Normal6a"/>
            </w:pPr>
            <w:r w:rsidRPr="00260A25">
              <w:rPr>
                <w:b/>
                <w:i/>
              </w:rPr>
              <w:t>17</w:t>
            </w:r>
            <w:r w:rsidR="00613C3F">
              <w:rPr>
                <w:b/>
                <w:i/>
              </w:rPr>
              <w:noBreakHyphen/>
            </w:r>
            <w:r w:rsidRPr="00260A25">
              <w:rPr>
                <w:b/>
                <w:i/>
              </w:rPr>
              <w:t>B.</w:t>
            </w:r>
            <w:r w:rsidRPr="00260A25">
              <w:tab/>
            </w:r>
            <w:r w:rsidRPr="00260A25">
              <w:rPr>
                <w:b/>
                <w:i/>
              </w:rPr>
              <w:t xml:space="preserve">Salienta que os impostos extraordinários ou excecionais sobre os lucros devem continuar a ser estritamente </w:t>
            </w:r>
            <w:r w:rsidRPr="00260A25">
              <w:rPr>
                <w:b/>
                <w:i/>
              </w:rPr>
              <w:lastRenderedPageBreak/>
              <w:t>uma competência nacional e não devem ser coordenados a nível da UE;</w:t>
            </w:r>
          </w:p>
        </w:tc>
      </w:tr>
    </w:tbl>
    <w:p w14:paraId="42DDC7AD" w14:textId="77777777" w:rsidR="0005584D" w:rsidRPr="00260A25" w:rsidRDefault="0005584D" w:rsidP="0005584D">
      <w:pPr>
        <w:pStyle w:val="AmOrLang"/>
      </w:pPr>
      <w:r w:rsidRPr="00260A25">
        <w:lastRenderedPageBreak/>
        <w:t xml:space="preserve">Or. </w:t>
      </w:r>
      <w:r w:rsidRPr="00260A25">
        <w:rPr>
          <w:rStyle w:val="HideTWBExt"/>
        </w:rPr>
        <w:t>&lt;Original&gt;</w:t>
      </w:r>
      <w:r w:rsidRPr="00260A25">
        <w:rPr>
          <w:rStyle w:val="HideTWBInt"/>
        </w:rPr>
        <w:t>{EN}</w:t>
      </w:r>
      <w:r w:rsidRPr="00260A25">
        <w:t>en</w:t>
      </w:r>
      <w:r w:rsidRPr="00260A25">
        <w:rPr>
          <w:rStyle w:val="HideTWBExt"/>
        </w:rPr>
        <w:t>&lt;/Original&gt;</w:t>
      </w:r>
    </w:p>
    <w:p w14:paraId="3CBCFA8B" w14:textId="03FDE592" w:rsidR="0005584D" w:rsidRPr="00260A25" w:rsidRDefault="0005584D" w:rsidP="0005584D">
      <w:r w:rsidRPr="00260A25">
        <w:rPr>
          <w:rStyle w:val="HideTWBExt"/>
        </w:rPr>
        <w:t>&lt;/Amend&gt;&lt;/RepeatBlock-Amend&gt;</w:t>
      </w:r>
    </w:p>
    <w:p w14:paraId="441DD4F2" w14:textId="5F141376" w:rsidR="005608DD" w:rsidRPr="00260A25" w:rsidRDefault="005608DD" w:rsidP="0005584D"/>
    <w:sectPr w:rsidR="005608DD" w:rsidRPr="00260A25" w:rsidSect="0090091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C5810" w14:textId="77777777" w:rsidR="00E74F7E" w:rsidRPr="00260A25" w:rsidRDefault="00E74F7E">
      <w:r w:rsidRPr="00260A25">
        <w:separator/>
      </w:r>
    </w:p>
  </w:endnote>
  <w:endnote w:type="continuationSeparator" w:id="0">
    <w:p w14:paraId="2F9EA9D8" w14:textId="77777777" w:rsidR="00E74F7E" w:rsidRPr="00260A25" w:rsidRDefault="00E74F7E">
      <w:r w:rsidRPr="00260A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C9446" w14:textId="19BB4DEF" w:rsidR="00900914" w:rsidRPr="00260A25" w:rsidRDefault="00900914" w:rsidP="00900914">
    <w:pPr>
      <w:pStyle w:val="EPFooter"/>
    </w:pPr>
    <w:r w:rsidRPr="00260A25">
      <w:t>PE</w:t>
    </w:r>
    <w:r w:rsidRPr="00260A25">
      <w:rPr>
        <w:rStyle w:val="HideTWBExt"/>
      </w:rPr>
      <w:t>&lt;NoPE&gt;</w:t>
    </w:r>
    <w:r w:rsidRPr="00260A25">
      <w:t>786.665</w:t>
    </w:r>
    <w:r w:rsidRPr="00260A25">
      <w:rPr>
        <w:rStyle w:val="HideTWBExt"/>
      </w:rPr>
      <w:t>&lt;/NoPE&gt;&lt;Version&gt;</w:t>
    </w:r>
    <w:r w:rsidRPr="00260A25">
      <w:t>v01</w:t>
    </w:r>
    <w:r w:rsidR="00613C3F">
      <w:noBreakHyphen/>
    </w:r>
    <w:r w:rsidRPr="00260A25">
      <w:t>00</w:t>
    </w:r>
    <w:r w:rsidRPr="00260A25">
      <w:rPr>
        <w:rStyle w:val="HideTWBExt"/>
      </w:rPr>
      <w:t>&lt;/Version&gt;</w:t>
    </w:r>
    <w:r w:rsidRPr="00260A25">
      <w:tab/>
    </w:r>
    <w:r w:rsidRPr="00260A25">
      <w:fldChar w:fldCharType="begin"/>
    </w:r>
    <w:r w:rsidRPr="00260A25">
      <w:instrText xml:space="preserve"> PAGE  \* MERGEFORMAT </w:instrText>
    </w:r>
    <w:r w:rsidRPr="00260A25">
      <w:fldChar w:fldCharType="separate"/>
    </w:r>
    <w:r w:rsidRPr="00260A25">
      <w:rPr>
        <w:noProof/>
      </w:rPr>
      <w:t>124</w:t>
    </w:r>
    <w:r w:rsidRPr="00260A25">
      <w:fldChar w:fldCharType="end"/>
    </w:r>
    <w:r w:rsidRPr="00260A25">
      <w:t>/</w:t>
    </w:r>
    <w:fldSimple w:instr=" NUMPAGES  \* MERGEFORMAT ">
      <w:r w:rsidRPr="00260A25">
        <w:rPr>
          <w:noProof/>
        </w:rPr>
        <w:t>124</w:t>
      </w:r>
    </w:fldSimple>
    <w:r w:rsidRPr="00260A25">
      <w:tab/>
    </w:r>
    <w:r w:rsidRPr="00260A25">
      <w:rPr>
        <w:rStyle w:val="HideTWBExt"/>
      </w:rPr>
      <w:t>&lt;PathFdR&gt;</w:t>
    </w:r>
    <w:r w:rsidR="00260A25" w:rsidRPr="00260A25">
      <w:t>AM\1339662PT.docx</w:t>
    </w:r>
    <w:r w:rsidRPr="00260A25">
      <w:rPr>
        <w:rStyle w:val="HideTWBExt"/>
      </w:rPr>
      <w:t>&lt;/PathFdR&gt;</w:t>
    </w:r>
  </w:p>
  <w:p w14:paraId="37F9A1FF" w14:textId="31800B3D" w:rsidR="005608DD" w:rsidRPr="00260A25" w:rsidRDefault="00900914" w:rsidP="00900914">
    <w:pPr>
      <w:pStyle w:val="EPFooter2"/>
    </w:pPr>
    <w:r w:rsidRPr="00260A25">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3C77C" w14:textId="205DCBF2" w:rsidR="00900914" w:rsidRPr="00260A25" w:rsidRDefault="00900914" w:rsidP="00900914">
    <w:pPr>
      <w:pStyle w:val="EPFooter"/>
    </w:pPr>
    <w:r w:rsidRPr="00260A25">
      <w:rPr>
        <w:rStyle w:val="HideTWBExt"/>
      </w:rPr>
      <w:t>&lt;PathFdR&gt;</w:t>
    </w:r>
    <w:r w:rsidR="00260A25" w:rsidRPr="00260A25">
      <w:t>AM\1339662PT.docx</w:t>
    </w:r>
    <w:r w:rsidRPr="00260A25">
      <w:rPr>
        <w:rStyle w:val="HideTWBExt"/>
      </w:rPr>
      <w:t>&lt;/PathFdR&gt;</w:t>
    </w:r>
    <w:r w:rsidRPr="00260A25">
      <w:tab/>
    </w:r>
    <w:r w:rsidRPr="00260A25">
      <w:fldChar w:fldCharType="begin"/>
    </w:r>
    <w:r w:rsidRPr="00260A25">
      <w:instrText xml:space="preserve"> PAGE  \* MERGEFORMAT </w:instrText>
    </w:r>
    <w:r w:rsidRPr="00260A25">
      <w:fldChar w:fldCharType="separate"/>
    </w:r>
    <w:r w:rsidRPr="00260A25">
      <w:rPr>
        <w:noProof/>
      </w:rPr>
      <w:t>123</w:t>
    </w:r>
    <w:r w:rsidRPr="00260A25">
      <w:fldChar w:fldCharType="end"/>
    </w:r>
    <w:r w:rsidRPr="00260A25">
      <w:t>/</w:t>
    </w:r>
    <w:fldSimple w:instr=" NUMPAGES  \* MERGEFORMAT ">
      <w:r w:rsidRPr="00260A25">
        <w:rPr>
          <w:noProof/>
        </w:rPr>
        <w:t>124</w:t>
      </w:r>
    </w:fldSimple>
    <w:r w:rsidRPr="00260A25">
      <w:tab/>
      <w:t>PE</w:t>
    </w:r>
    <w:r w:rsidRPr="00260A25">
      <w:rPr>
        <w:rStyle w:val="HideTWBExt"/>
      </w:rPr>
      <w:t>&lt;NoPE&gt;</w:t>
    </w:r>
    <w:r w:rsidRPr="00260A25">
      <w:t>786.665</w:t>
    </w:r>
    <w:r w:rsidRPr="00260A25">
      <w:rPr>
        <w:rStyle w:val="HideTWBExt"/>
      </w:rPr>
      <w:t>&lt;/NoPE&gt;&lt;Version&gt;</w:t>
    </w:r>
    <w:r w:rsidRPr="00260A25">
      <w:t>v01</w:t>
    </w:r>
    <w:r w:rsidR="00613C3F">
      <w:noBreakHyphen/>
    </w:r>
    <w:r w:rsidRPr="00260A25">
      <w:t>00</w:t>
    </w:r>
    <w:r w:rsidRPr="00260A25">
      <w:rPr>
        <w:rStyle w:val="HideTWBExt"/>
      </w:rPr>
      <w:t>&lt;/Version&gt;</w:t>
    </w:r>
  </w:p>
  <w:p w14:paraId="1B1C9571" w14:textId="73DDD3BD" w:rsidR="005608DD" w:rsidRPr="00260A25" w:rsidRDefault="00900914" w:rsidP="00900914">
    <w:pPr>
      <w:pStyle w:val="EPFooter2"/>
    </w:pPr>
    <w:r w:rsidRPr="00260A25">
      <w:tab/>
    </w:r>
    <w:r w:rsidRPr="00260A25">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1EE29" w14:textId="60C7ACD5" w:rsidR="00900914" w:rsidRPr="00260A25" w:rsidRDefault="00900914" w:rsidP="00900914">
    <w:pPr>
      <w:pStyle w:val="EPFooter"/>
    </w:pPr>
    <w:r w:rsidRPr="00260A25">
      <w:rPr>
        <w:rStyle w:val="HideTWBExt"/>
      </w:rPr>
      <w:t>&lt;PathFdR&gt;</w:t>
    </w:r>
    <w:r w:rsidR="00260A25" w:rsidRPr="00260A25">
      <w:t>AM\1339662PT.docx</w:t>
    </w:r>
    <w:r w:rsidRPr="00260A25">
      <w:rPr>
        <w:rStyle w:val="HideTWBExt"/>
      </w:rPr>
      <w:t>&lt;/PathFdR&gt;</w:t>
    </w:r>
    <w:r w:rsidRPr="00260A25">
      <w:tab/>
    </w:r>
    <w:r w:rsidRPr="00260A25">
      <w:tab/>
      <w:t>PE</w:t>
    </w:r>
    <w:r w:rsidRPr="00260A25">
      <w:rPr>
        <w:rStyle w:val="HideTWBExt"/>
      </w:rPr>
      <w:t>&lt;NoPE&gt;</w:t>
    </w:r>
    <w:r w:rsidRPr="00260A25">
      <w:t>786.665</w:t>
    </w:r>
    <w:r w:rsidRPr="00260A25">
      <w:rPr>
        <w:rStyle w:val="HideTWBExt"/>
      </w:rPr>
      <w:t>&lt;/NoPE&gt;&lt;Version&gt;</w:t>
    </w:r>
    <w:r w:rsidRPr="00260A25">
      <w:t>v01</w:t>
    </w:r>
    <w:r w:rsidR="00613C3F">
      <w:noBreakHyphen/>
    </w:r>
    <w:r w:rsidRPr="00260A25">
      <w:t>00</w:t>
    </w:r>
    <w:r w:rsidRPr="00260A25">
      <w:rPr>
        <w:rStyle w:val="HideTWBExt"/>
      </w:rPr>
      <w:t>&lt;/Version&gt;</w:t>
    </w:r>
  </w:p>
  <w:p w14:paraId="73CA02A0" w14:textId="05B47423" w:rsidR="005608DD" w:rsidRPr="00260A25" w:rsidRDefault="00900914" w:rsidP="00900914">
    <w:pPr>
      <w:pStyle w:val="EPFooter2"/>
    </w:pPr>
    <w:r w:rsidRPr="00260A25">
      <w:t>PT</w:t>
    </w:r>
    <w:r w:rsidRPr="00260A25">
      <w:tab/>
    </w:r>
    <w:r w:rsidRPr="00260A25">
      <w:rPr>
        <w:b w:val="0"/>
        <w:i/>
        <w:color w:val="C0C0C0"/>
        <w:sz w:val="22"/>
      </w:rPr>
      <w:t>Unida na diversidade</w:t>
    </w:r>
    <w:r w:rsidRPr="00260A25">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CCA0B" w14:textId="77777777" w:rsidR="00E74F7E" w:rsidRPr="00260A25" w:rsidRDefault="00E74F7E">
      <w:r w:rsidRPr="00260A25">
        <w:separator/>
      </w:r>
    </w:p>
  </w:footnote>
  <w:footnote w:type="continuationSeparator" w:id="0">
    <w:p w14:paraId="110BC9EA" w14:textId="77777777" w:rsidR="00E74F7E" w:rsidRPr="00260A25" w:rsidRDefault="00E74F7E">
      <w:r w:rsidRPr="00260A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E8B31" w14:textId="77777777" w:rsidR="00613C3F" w:rsidRDefault="00613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E5C60" w14:textId="77777777" w:rsidR="00613C3F" w:rsidRDefault="00613C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7F5B" w14:textId="77777777" w:rsidR="00613C3F" w:rsidRDefault="00613C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XTLANGUE" w:val="PT"/>
    <w:docVar w:name="TXTLANGUEMIN" w:val="pt"/>
    <w:docVar w:name="TXTNRPE" w:val="786.665"/>
    <w:docVar w:name="TXTPEorAP" w:val="PE"/>
    <w:docVar w:name="TXTROUTE" w:val="AM\1339662PT.docx"/>
    <w:docVar w:name="TXTVERSION" w:val="01-00"/>
  </w:docVars>
  <w:rsids>
    <w:rsidRoot w:val="00A77B3E"/>
    <w:rsid w:val="0005584D"/>
    <w:rsid w:val="0007448F"/>
    <w:rsid w:val="00076C3D"/>
    <w:rsid w:val="00260A25"/>
    <w:rsid w:val="005608DD"/>
    <w:rsid w:val="005814C1"/>
    <w:rsid w:val="00613C3F"/>
    <w:rsid w:val="00882EC1"/>
    <w:rsid w:val="00900914"/>
    <w:rsid w:val="00A77B3E"/>
    <w:rsid w:val="00CA2A55"/>
    <w:rsid w:val="00DC745C"/>
    <w:rsid w:val="00DE36A0"/>
    <w:rsid w:val="00E72C0B"/>
    <w:rsid w:val="00E74F7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2AF98"/>
  <w15:docId w15:val="{10B312DA-E6D1-4046-89AB-9506EBAF6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814C1"/>
    <w:pPr>
      <w:tabs>
        <w:tab w:val="center" w:pos="4153"/>
        <w:tab w:val="right" w:pos="8306"/>
      </w:tabs>
    </w:pPr>
  </w:style>
  <w:style w:type="character" w:customStyle="1" w:styleId="HeaderChar">
    <w:name w:val="Header Char"/>
    <w:basedOn w:val="DefaultParagraphFont"/>
    <w:link w:val="Header"/>
    <w:rsid w:val="005814C1"/>
    <w:rPr>
      <w:sz w:val="24"/>
      <w:szCs w:val="24"/>
    </w:rPr>
  </w:style>
  <w:style w:type="paragraph" w:styleId="Footer">
    <w:name w:val="footer"/>
    <w:basedOn w:val="Normal"/>
    <w:link w:val="FooterChar"/>
    <w:rsid w:val="00E72C0B"/>
    <w:pPr>
      <w:tabs>
        <w:tab w:val="center" w:pos="4513"/>
        <w:tab w:val="right" w:pos="9026"/>
      </w:tabs>
    </w:pPr>
  </w:style>
  <w:style w:type="character" w:customStyle="1" w:styleId="FooterChar">
    <w:name w:val="Footer Char"/>
    <w:basedOn w:val="DefaultParagraphFont"/>
    <w:link w:val="Footer"/>
    <w:rsid w:val="00E72C0B"/>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27374</Words>
  <Characters>153929</Characters>
  <Application>Microsoft Office Word</Application>
  <DocSecurity>0</DocSecurity>
  <Lines>6664</Lines>
  <Paragraphs>2043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CABRAL BARBOSA Vanda</cp:lastModifiedBy>
  <cp:revision>2</cp:revision>
  <dcterms:created xsi:type="dcterms:W3CDTF">2026-04-08T07:56:00Z</dcterms:created>
  <dcterms:modified xsi:type="dcterms:W3CDTF">2026-04-08T07:56:00Z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1339662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427297</vt:lpwstr>
  </property>
  <property fmtid="{D5CDD505-2E9C-101B-9397-08002B2CF9AE}" pid="7" name="dmxml.render.traceId">
    <vt:lpwstr>69bc250726c96b30d7dfffc5c2c584fa</vt:lpwstr>
  </property>
  <property fmtid="{D5CDD505-2E9C-101B-9397-08002B2CF9AE}" pid="8" name="FooterPath">
    <vt:lpwstr>AM\1339662PT.docx</vt:lpwstr>
  </property>
  <property fmtid="{D5CDD505-2E9C-101B-9397-08002B2CF9AE}" pid="9" name="PE Number">
    <vt:lpwstr>786.665</vt:lpwstr>
  </property>
  <property fmtid="{D5CDD505-2E9C-101B-9397-08002B2CF9AE}" pid="10" name="UID">
    <vt:lpwstr>eu.europa.europarl-DIN1-2026-0000070309_01.00-xm-01.00_text-xml</vt:lpwstr>
  </property>
  <property fmtid="{D5CDD505-2E9C-101B-9397-08002B2CF9AE}" pid="11" name="LastEdited with">
    <vt:lpwstr>10.2.1 Build [20260301]</vt:lpwstr>
  </property>
  <property fmtid="{D5CDD505-2E9C-101B-9397-08002B2CF9AE}" pid="12" name="RegistreCheck">
    <vt:lpwstr>OK</vt:lpwstr>
  </property>
  <property fmtid="{D5CDD505-2E9C-101B-9397-08002B2CF9AE}" pid="13" name="Bookout">
    <vt:lpwstr>NOK(TYPAM) - 2026/04/08 09:55</vt:lpwstr>
  </property>
</Properties>
</file>