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F3D9F" w:rsidRPr="00291048" w14:paraId="7434A397" w14:textId="77777777" w:rsidTr="00F3244A">
        <w:trPr>
          <w:trHeight w:hRule="exact" w:val="1417"/>
          <w:jc w:val="center"/>
        </w:trPr>
        <w:tc>
          <w:tcPr>
            <w:tcW w:w="6804" w:type="dxa"/>
            <w:tcBorders>
              <w:top w:val="nil"/>
              <w:left w:val="nil"/>
              <w:bottom w:val="nil"/>
              <w:right w:val="nil"/>
            </w:tcBorders>
            <w:vAlign w:val="center"/>
          </w:tcPr>
          <w:p w14:paraId="10C435E2" w14:textId="77777777" w:rsidR="006F3D9F" w:rsidRPr="00291048" w:rsidRDefault="006F3D9F" w:rsidP="00F3244A">
            <w:pPr>
              <w:pStyle w:val="EPName"/>
            </w:pPr>
            <w:r w:rsidRPr="00291048">
              <w:t>Europäisches Parlament</w:t>
            </w:r>
          </w:p>
          <w:p w14:paraId="5253D0DA" w14:textId="77777777" w:rsidR="006F3D9F" w:rsidRPr="00291048" w:rsidRDefault="006F3D9F" w:rsidP="00F3244A">
            <w:pPr>
              <w:pStyle w:val="EPTerm"/>
            </w:pPr>
            <w:r w:rsidRPr="00291048">
              <w:t>2024-2029</w:t>
            </w:r>
          </w:p>
        </w:tc>
        <w:tc>
          <w:tcPr>
            <w:tcW w:w="2268" w:type="dxa"/>
            <w:tcBorders>
              <w:top w:val="nil"/>
              <w:left w:val="nil"/>
              <w:bottom w:val="nil"/>
              <w:right w:val="nil"/>
            </w:tcBorders>
          </w:tcPr>
          <w:p w14:paraId="74802C69" w14:textId="77777777" w:rsidR="006F3D9F" w:rsidRPr="00291048" w:rsidRDefault="006F3D9F" w:rsidP="00F3244A">
            <w:pPr>
              <w:pStyle w:val="EPLogo"/>
            </w:pPr>
            <w:r w:rsidRPr="00291048">
              <w:rPr>
                <w:noProof/>
              </w:rPr>
              <w:drawing>
                <wp:inline distT="0" distB="0" distL="0" distR="0" wp14:anchorId="3CF0DCA5" wp14:editId="7F4D8745">
                  <wp:extent cx="1165860" cy="640080"/>
                  <wp:effectExtent l="0" t="0" r="0" b="7620"/>
                  <wp:docPr id="1896460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274C3FB" w14:textId="77777777" w:rsidR="006F3D9F" w:rsidRPr="00291048" w:rsidRDefault="006F3D9F" w:rsidP="006F3D9F">
      <w:pPr>
        <w:pStyle w:val="LineTop"/>
      </w:pPr>
      <w:r w:rsidRPr="00291048">
        <w:t xml:space="preserve"> </w:t>
      </w:r>
    </w:p>
    <w:p w14:paraId="748F2BDA" w14:textId="77777777" w:rsidR="006F3D9F" w:rsidRPr="00291048" w:rsidRDefault="006F3D9F" w:rsidP="006F3D9F">
      <w:pPr>
        <w:pStyle w:val="EPBody"/>
      </w:pPr>
      <w:r w:rsidRPr="00291048">
        <w:rPr>
          <w:rStyle w:val="HideTWBExt"/>
        </w:rPr>
        <w:t>&lt;Commission&gt;</w:t>
      </w:r>
      <w:r w:rsidRPr="00291048">
        <w:rPr>
          <w:rStyle w:val="HideTWBInt"/>
        </w:rPr>
        <w:t>{ECON}</w:t>
      </w:r>
      <w:r w:rsidRPr="00291048">
        <w:t>Ausschuss für Wirtschaft und Währung</w:t>
      </w:r>
      <w:r w:rsidRPr="00291048">
        <w:rPr>
          <w:rStyle w:val="HideTWBExt"/>
        </w:rPr>
        <w:t>&lt;/Commission&gt;</w:t>
      </w:r>
    </w:p>
    <w:p w14:paraId="339248D3" w14:textId="77777777" w:rsidR="006F3D9F" w:rsidRPr="00291048" w:rsidRDefault="006F3D9F" w:rsidP="006F3D9F">
      <w:pPr>
        <w:pStyle w:val="LineBottom"/>
      </w:pPr>
      <w:r w:rsidRPr="00291048">
        <w:t xml:space="preserve"> </w:t>
      </w:r>
    </w:p>
    <w:p w14:paraId="0E009F98" w14:textId="77777777" w:rsidR="006F3D9F" w:rsidRPr="00291048" w:rsidRDefault="006F3D9F" w:rsidP="006F3D9F">
      <w:pPr>
        <w:pStyle w:val="CoverReference"/>
      </w:pPr>
      <w:r w:rsidRPr="00291048">
        <w:rPr>
          <w:rStyle w:val="HideTWBExt"/>
        </w:rPr>
        <w:t>&lt;RefProc&gt;</w:t>
      </w:r>
      <w:r w:rsidRPr="00291048">
        <w:t>2025/2208</w:t>
      </w:r>
      <w:r w:rsidRPr="00291048">
        <w:rPr>
          <w:rStyle w:val="HideTWBExt"/>
        </w:rPr>
        <w:t>&lt;/RefProc&gt;&lt;RefTypeProc&gt;</w:t>
      </w:r>
      <w:r w:rsidRPr="00291048">
        <w:t>(INI)</w:t>
      </w:r>
      <w:r w:rsidRPr="00291048">
        <w:rPr>
          <w:rStyle w:val="HideTWBExt"/>
        </w:rPr>
        <w:t>&lt;/RefTypeProc&gt;</w:t>
      </w:r>
    </w:p>
    <w:p w14:paraId="48F754FF" w14:textId="77777777" w:rsidR="006F3D9F" w:rsidRPr="00291048" w:rsidRDefault="006F3D9F" w:rsidP="006F3D9F">
      <w:pPr>
        <w:pStyle w:val="CoverDate"/>
      </w:pPr>
      <w:r w:rsidRPr="00291048">
        <w:rPr>
          <w:rStyle w:val="HideTWBExt"/>
        </w:rPr>
        <w:t>&lt;Date&gt;</w:t>
      </w:r>
      <w:r w:rsidRPr="00291048">
        <w:rPr>
          <w:rStyle w:val="HideTWBInt"/>
        </w:rPr>
        <w:t>{24/03/2026}</w:t>
      </w:r>
      <w:r w:rsidRPr="00291048">
        <w:t>24.3.2026</w:t>
      </w:r>
      <w:r w:rsidRPr="00291048">
        <w:rPr>
          <w:rStyle w:val="HideTWBExt"/>
        </w:rPr>
        <w:t>&lt;/Date&gt;</w:t>
      </w:r>
    </w:p>
    <w:p w14:paraId="53849F1D" w14:textId="77777777" w:rsidR="006F3D9F" w:rsidRPr="00291048" w:rsidRDefault="006F3D9F" w:rsidP="006F3D9F">
      <w:pPr>
        <w:pStyle w:val="CoverDocType"/>
      </w:pPr>
      <w:r w:rsidRPr="00291048">
        <w:rPr>
          <w:rStyle w:val="HideTWBExt"/>
        </w:rPr>
        <w:t>&lt;TypeAM&gt;</w:t>
      </w:r>
      <w:r w:rsidRPr="00291048">
        <w:t>ÄNDERUNGSANTRÄGE</w:t>
      </w:r>
      <w:r w:rsidRPr="00291048">
        <w:rPr>
          <w:rStyle w:val="HideTWBExt"/>
        </w:rPr>
        <w:t>&lt;/TypeAM&gt;</w:t>
      </w:r>
    </w:p>
    <w:p w14:paraId="21D90BA1" w14:textId="77777777" w:rsidR="006F3D9F" w:rsidRPr="00291048" w:rsidRDefault="006F3D9F" w:rsidP="006F3D9F">
      <w:pPr>
        <w:pStyle w:val="CoverDocType24a"/>
      </w:pPr>
      <w:r w:rsidRPr="00291048">
        <w:rPr>
          <w:rStyle w:val="HideTWBExt"/>
        </w:rPr>
        <w:t>&lt;RangeAM&gt;</w:t>
      </w:r>
      <w:r w:rsidRPr="00291048">
        <w:t>1 - 206</w:t>
      </w:r>
      <w:r w:rsidRPr="00291048">
        <w:rPr>
          <w:rStyle w:val="HideTWBExt"/>
        </w:rPr>
        <w:t>&lt;/RangeAM&gt;</w:t>
      </w:r>
    </w:p>
    <w:p w14:paraId="1E9FEF24" w14:textId="77777777" w:rsidR="006F3D9F" w:rsidRPr="00291048" w:rsidRDefault="006F3D9F" w:rsidP="006F3D9F">
      <w:pPr>
        <w:pStyle w:val="CoverBold"/>
      </w:pPr>
      <w:r w:rsidRPr="00291048">
        <w:rPr>
          <w:rStyle w:val="HideTWBExt"/>
        </w:rPr>
        <w:t>&lt;TitreType&gt;</w:t>
      </w:r>
      <w:r w:rsidRPr="00291048">
        <w:t>Entwurf eines Berichts</w:t>
      </w:r>
      <w:r w:rsidRPr="00291048">
        <w:rPr>
          <w:rStyle w:val="HideTWBExt"/>
        </w:rPr>
        <w:t>&lt;/TitreType&gt;</w:t>
      </w:r>
    </w:p>
    <w:p w14:paraId="78A5EEC6" w14:textId="77777777" w:rsidR="006F3D9F" w:rsidRPr="00291048" w:rsidRDefault="006F3D9F" w:rsidP="006F3D9F">
      <w:pPr>
        <w:pStyle w:val="CoverBold"/>
      </w:pPr>
      <w:r w:rsidRPr="00291048">
        <w:rPr>
          <w:rStyle w:val="HideTWBExt"/>
        </w:rPr>
        <w:t>&lt;Rapporteur&gt;</w:t>
      </w:r>
      <w:r w:rsidRPr="00291048">
        <w:t>Johan Van Overtveldt</w:t>
      </w:r>
      <w:r w:rsidRPr="00291048">
        <w:rPr>
          <w:rStyle w:val="HideTWBExt"/>
        </w:rPr>
        <w:t>&lt;/Rapporteur&gt;</w:t>
      </w:r>
    </w:p>
    <w:p w14:paraId="10C612B3" w14:textId="77777777" w:rsidR="006F3D9F" w:rsidRPr="00291048" w:rsidRDefault="006F3D9F" w:rsidP="006F3D9F">
      <w:pPr>
        <w:pStyle w:val="CoverNormal24a"/>
      </w:pPr>
      <w:r w:rsidRPr="00291048">
        <w:rPr>
          <w:rStyle w:val="HideTWBExt"/>
        </w:rPr>
        <w:t>&lt;DocRefPE&gt;</w:t>
      </w:r>
      <w:r w:rsidRPr="00291048">
        <w:t>(PE784.381v01-00)</w:t>
      </w:r>
      <w:r w:rsidRPr="00291048">
        <w:rPr>
          <w:rStyle w:val="HideTWBExt"/>
        </w:rPr>
        <w:t>&lt;/DocRefPE&gt;</w:t>
      </w:r>
    </w:p>
    <w:p w14:paraId="19C81EBE" w14:textId="77777777" w:rsidR="006F3D9F" w:rsidRPr="00291048" w:rsidRDefault="006F3D9F" w:rsidP="006F3D9F">
      <w:pPr>
        <w:pStyle w:val="CoverNormal"/>
      </w:pPr>
      <w:r w:rsidRPr="00291048">
        <w:rPr>
          <w:rStyle w:val="HideTWBExt"/>
        </w:rPr>
        <w:t>&lt;Titre&gt;</w:t>
      </w:r>
      <w:r w:rsidRPr="00291048">
        <w:t>Digitale Vermögenswerte – Herausforderungen für die Wettbewerbsfähigkeit und Integrität des Finanzsystems der Europäischen Union</w:t>
      </w:r>
      <w:r w:rsidRPr="00291048">
        <w:rPr>
          <w:rStyle w:val="HideTWBExt"/>
        </w:rPr>
        <w:t>&lt;/Titre&gt;</w:t>
      </w:r>
    </w:p>
    <w:p w14:paraId="2D501DF7" w14:textId="77777777" w:rsidR="006F3D9F" w:rsidRPr="00291048" w:rsidRDefault="006F3D9F" w:rsidP="006F3D9F">
      <w:pPr>
        <w:pStyle w:val="CoverNormal24a"/>
      </w:pPr>
      <w:r w:rsidRPr="00291048">
        <w:rPr>
          <w:rStyle w:val="HideTWBExt"/>
        </w:rPr>
        <w:t>&lt;DocRef&gt;</w:t>
      </w:r>
      <w:r w:rsidRPr="00291048">
        <w:t>(2025/2208(INI))</w:t>
      </w:r>
      <w:r w:rsidRPr="00291048">
        <w:rPr>
          <w:rStyle w:val="HideTWBExt"/>
        </w:rPr>
        <w:t>&lt;/DocRef&gt;</w:t>
      </w:r>
    </w:p>
    <w:p w14:paraId="759A5662" w14:textId="77777777" w:rsidR="006F3D9F" w:rsidRPr="00291048" w:rsidRDefault="006F3D9F" w:rsidP="006F3D9F"/>
    <w:p w14:paraId="16820038" w14:textId="77777777" w:rsidR="00044A69" w:rsidRPr="00291048" w:rsidRDefault="006B71BA">
      <w:r w:rsidRPr="00291048">
        <w:br w:type="page"/>
      </w:r>
      <w:r w:rsidRPr="00291048">
        <w:lastRenderedPageBreak/>
        <w:t>AM_Com_NonLegReport</w:t>
      </w:r>
    </w:p>
    <w:p w14:paraId="5B032BDE" w14:textId="5C53DD74" w:rsidR="006F3D9F" w:rsidRPr="00291048" w:rsidRDefault="006B71BA" w:rsidP="006F3D9F">
      <w:pPr>
        <w:pStyle w:val="AmNumberTabs"/>
      </w:pPr>
      <w:r w:rsidRPr="00291048">
        <w:br w:type="page"/>
      </w:r>
      <w:r w:rsidR="006F3D9F" w:rsidRPr="00291048">
        <w:rPr>
          <w:rStyle w:val="HideTWBExt"/>
          <w:b w:val="0"/>
        </w:rPr>
        <w:lastRenderedPageBreak/>
        <w:t>&lt;RepeatBlock-Amend&gt;</w:t>
      </w:r>
      <w:r w:rsidR="006F3D9F" w:rsidRPr="00291048">
        <w:rPr>
          <w:rStyle w:val="HideTWBExt"/>
        </w:rPr>
        <w:t>&lt;Amend&gt;</w:t>
      </w:r>
      <w:r w:rsidR="006F3D9F" w:rsidRPr="00291048">
        <w:t>Änderungsantrag</w:t>
      </w:r>
      <w:r w:rsidR="006F3D9F" w:rsidRPr="00291048">
        <w:tab/>
      </w:r>
      <w:r w:rsidR="006F3D9F" w:rsidRPr="00291048">
        <w:tab/>
      </w:r>
      <w:r w:rsidR="006F3D9F" w:rsidRPr="00291048">
        <w:rPr>
          <w:rStyle w:val="HideTWBExt"/>
        </w:rPr>
        <w:t>&lt;NumAm&gt;</w:t>
      </w:r>
      <w:r w:rsidR="006F3D9F" w:rsidRPr="00291048">
        <w:t>1</w:t>
      </w:r>
      <w:r w:rsidR="006F3D9F" w:rsidRPr="00291048">
        <w:rPr>
          <w:rStyle w:val="HideTWBExt"/>
        </w:rPr>
        <w:t>&lt;/NumAm&gt;</w:t>
      </w:r>
    </w:p>
    <w:p w14:paraId="23B6C2E2"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355F2CC6" w14:textId="77777777" w:rsidR="006F3D9F" w:rsidRPr="00291048" w:rsidRDefault="006F3D9F" w:rsidP="006F3D9F">
      <w:pPr>
        <w:pStyle w:val="NormalBold"/>
      </w:pPr>
      <w:r w:rsidRPr="00291048">
        <w:rPr>
          <w:rStyle w:val="HideTWBExt"/>
          <w:b w:val="0"/>
        </w:rPr>
        <w:t>&lt;/RepeatBlock-By&gt;</w:t>
      </w:r>
    </w:p>
    <w:p w14:paraId="1F45652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44625A4" w14:textId="77777777" w:rsidR="006F3D9F" w:rsidRPr="00291048" w:rsidRDefault="006F3D9F" w:rsidP="006F3D9F">
      <w:pPr>
        <w:pStyle w:val="NormalBold"/>
      </w:pPr>
      <w:r w:rsidRPr="00291048">
        <w:rPr>
          <w:rStyle w:val="HideTWBExt"/>
        </w:rPr>
        <w:t>&lt;Article&gt;</w:t>
      </w:r>
      <w:r w:rsidRPr="00291048">
        <w:t>Bezugsvermerk -1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569FEFF" w14:textId="77777777" w:rsidTr="00F3244A">
        <w:trPr>
          <w:trHeight w:hRule="exact" w:val="240"/>
          <w:jc w:val="center"/>
        </w:trPr>
        <w:tc>
          <w:tcPr>
            <w:tcW w:w="9752" w:type="dxa"/>
            <w:gridSpan w:val="2"/>
            <w:tcBorders>
              <w:top w:val="nil"/>
              <w:left w:val="nil"/>
              <w:bottom w:val="nil"/>
              <w:right w:val="nil"/>
            </w:tcBorders>
          </w:tcPr>
          <w:p w14:paraId="521EDF51" w14:textId="77777777" w:rsidR="006F3D9F" w:rsidRPr="00291048" w:rsidRDefault="006F3D9F" w:rsidP="00F3244A"/>
        </w:tc>
      </w:tr>
      <w:tr w:rsidR="006F3D9F" w:rsidRPr="00291048" w14:paraId="716F097B" w14:textId="77777777" w:rsidTr="00F3244A">
        <w:trPr>
          <w:trHeight w:val="240"/>
          <w:jc w:val="center"/>
        </w:trPr>
        <w:tc>
          <w:tcPr>
            <w:tcW w:w="4876" w:type="dxa"/>
            <w:tcBorders>
              <w:top w:val="nil"/>
              <w:left w:val="nil"/>
              <w:bottom w:val="nil"/>
              <w:right w:val="nil"/>
            </w:tcBorders>
          </w:tcPr>
          <w:p w14:paraId="4E68249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C4FEE20" w14:textId="77777777" w:rsidR="006F3D9F" w:rsidRPr="00291048" w:rsidRDefault="006F3D9F" w:rsidP="00F3244A">
            <w:pPr>
              <w:pStyle w:val="AmColumnHeading"/>
            </w:pPr>
            <w:r w:rsidRPr="00291048">
              <w:t>Geänderter Text</w:t>
            </w:r>
          </w:p>
        </w:tc>
      </w:tr>
      <w:tr w:rsidR="006F3D9F" w:rsidRPr="00291048" w14:paraId="7A5D4C00" w14:textId="77777777" w:rsidTr="00F3244A">
        <w:trPr>
          <w:jc w:val="center"/>
        </w:trPr>
        <w:tc>
          <w:tcPr>
            <w:tcW w:w="4876" w:type="dxa"/>
            <w:tcBorders>
              <w:top w:val="nil"/>
              <w:left w:val="nil"/>
              <w:bottom w:val="nil"/>
              <w:right w:val="nil"/>
            </w:tcBorders>
          </w:tcPr>
          <w:p w14:paraId="4BCB94F1" w14:textId="77777777" w:rsidR="006F3D9F" w:rsidRPr="00291048" w:rsidRDefault="006F3D9F" w:rsidP="00F3244A">
            <w:pPr>
              <w:pStyle w:val="Normal6a"/>
            </w:pPr>
          </w:p>
        </w:tc>
        <w:tc>
          <w:tcPr>
            <w:tcW w:w="4876" w:type="dxa"/>
            <w:tcBorders>
              <w:top w:val="nil"/>
              <w:left w:val="nil"/>
              <w:bottom w:val="nil"/>
              <w:right w:val="nil"/>
            </w:tcBorders>
          </w:tcPr>
          <w:p w14:paraId="5C1DB2B2" w14:textId="77777777" w:rsidR="006F3D9F" w:rsidRPr="00291048" w:rsidRDefault="006F3D9F" w:rsidP="00F3244A">
            <w:pPr>
              <w:pStyle w:val="Normal6a"/>
            </w:pPr>
            <w:r w:rsidRPr="00291048">
              <w:rPr>
                <w:b/>
                <w:i/>
              </w:rPr>
              <w:t>–</w:t>
            </w:r>
            <w:r w:rsidRPr="00291048">
              <w:tab/>
            </w:r>
            <w:r w:rsidRPr="00291048">
              <w:rPr>
                <w:b/>
                <w:i/>
              </w:rPr>
              <w:t>unter Hinweis auf die Richtlinie 2014/65/EU vom 15. Mai 2014 über Märkte für Finanzinstrumente (MiFID II) und die Verordnung (EU) Nr. 600/2014 vom 15. Mai 2014 über Märkte für Finanzinstrumente (MiFIR),</w:t>
            </w:r>
          </w:p>
        </w:tc>
      </w:tr>
    </w:tbl>
    <w:p w14:paraId="6839871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1FFAD1D" w14:textId="77777777" w:rsidR="006F3D9F" w:rsidRPr="00291048" w:rsidRDefault="006F3D9F" w:rsidP="006F3D9F">
      <w:r w:rsidRPr="00291048">
        <w:rPr>
          <w:rStyle w:val="HideTWBExt"/>
        </w:rPr>
        <w:t>&lt;/Amend&gt;</w:t>
      </w:r>
    </w:p>
    <w:p w14:paraId="49D906B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w:t>
      </w:r>
      <w:r w:rsidRPr="00291048">
        <w:rPr>
          <w:rStyle w:val="HideTWBExt"/>
        </w:rPr>
        <w:t>&lt;/NumAm&gt;</w:t>
      </w:r>
    </w:p>
    <w:p w14:paraId="25E43AF5"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3FB6889E" w14:textId="77777777" w:rsidR="006F3D9F" w:rsidRPr="00291048" w:rsidRDefault="006F3D9F" w:rsidP="006F3D9F">
      <w:pPr>
        <w:pStyle w:val="NormalBold"/>
      </w:pPr>
      <w:r w:rsidRPr="00291048">
        <w:rPr>
          <w:rStyle w:val="HideTWBExt"/>
          <w:b w:val="0"/>
        </w:rPr>
        <w:t>&lt;/RepeatBlock-By&gt;</w:t>
      </w:r>
    </w:p>
    <w:p w14:paraId="58A3F76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5571ABD" w14:textId="77777777" w:rsidR="006F3D9F" w:rsidRPr="00291048" w:rsidRDefault="006F3D9F" w:rsidP="006F3D9F">
      <w:pPr>
        <w:pStyle w:val="NormalBold"/>
      </w:pPr>
      <w:r w:rsidRPr="00291048">
        <w:rPr>
          <w:rStyle w:val="HideTWBExt"/>
        </w:rPr>
        <w:t>&lt;Article&gt;</w:t>
      </w:r>
      <w:r w:rsidRPr="00291048">
        <w:t>Bezugsvermerk -1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70DB5E5" w14:textId="77777777" w:rsidTr="00F3244A">
        <w:trPr>
          <w:trHeight w:hRule="exact" w:val="240"/>
          <w:jc w:val="center"/>
        </w:trPr>
        <w:tc>
          <w:tcPr>
            <w:tcW w:w="9752" w:type="dxa"/>
            <w:gridSpan w:val="2"/>
            <w:tcBorders>
              <w:top w:val="nil"/>
              <w:left w:val="nil"/>
              <w:bottom w:val="nil"/>
              <w:right w:val="nil"/>
            </w:tcBorders>
          </w:tcPr>
          <w:p w14:paraId="19A982DA" w14:textId="77777777" w:rsidR="006F3D9F" w:rsidRPr="00291048" w:rsidRDefault="006F3D9F" w:rsidP="00F3244A"/>
        </w:tc>
      </w:tr>
      <w:tr w:rsidR="006F3D9F" w:rsidRPr="00291048" w14:paraId="54BDC60A" w14:textId="77777777" w:rsidTr="00F3244A">
        <w:trPr>
          <w:trHeight w:val="240"/>
          <w:jc w:val="center"/>
        </w:trPr>
        <w:tc>
          <w:tcPr>
            <w:tcW w:w="4876" w:type="dxa"/>
            <w:tcBorders>
              <w:top w:val="nil"/>
              <w:left w:val="nil"/>
              <w:bottom w:val="nil"/>
              <w:right w:val="nil"/>
            </w:tcBorders>
          </w:tcPr>
          <w:p w14:paraId="0407DDB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CD1B948" w14:textId="77777777" w:rsidR="006F3D9F" w:rsidRPr="00291048" w:rsidRDefault="006F3D9F" w:rsidP="00F3244A">
            <w:pPr>
              <w:pStyle w:val="AmColumnHeading"/>
            </w:pPr>
            <w:r w:rsidRPr="00291048">
              <w:t>Geänderter Text</w:t>
            </w:r>
          </w:p>
        </w:tc>
      </w:tr>
      <w:tr w:rsidR="006F3D9F" w:rsidRPr="00291048" w14:paraId="5B2B6D48" w14:textId="77777777" w:rsidTr="00F3244A">
        <w:trPr>
          <w:jc w:val="center"/>
        </w:trPr>
        <w:tc>
          <w:tcPr>
            <w:tcW w:w="4876" w:type="dxa"/>
            <w:tcBorders>
              <w:top w:val="nil"/>
              <w:left w:val="nil"/>
              <w:bottom w:val="nil"/>
              <w:right w:val="nil"/>
            </w:tcBorders>
          </w:tcPr>
          <w:p w14:paraId="0F634108" w14:textId="77777777" w:rsidR="006F3D9F" w:rsidRPr="00291048" w:rsidRDefault="006F3D9F" w:rsidP="00F3244A">
            <w:pPr>
              <w:pStyle w:val="Normal6a"/>
            </w:pPr>
          </w:p>
        </w:tc>
        <w:tc>
          <w:tcPr>
            <w:tcW w:w="4876" w:type="dxa"/>
            <w:tcBorders>
              <w:top w:val="nil"/>
              <w:left w:val="nil"/>
              <w:bottom w:val="nil"/>
              <w:right w:val="nil"/>
            </w:tcBorders>
          </w:tcPr>
          <w:p w14:paraId="6DC289C0" w14:textId="77777777" w:rsidR="006F3D9F" w:rsidRPr="00291048" w:rsidRDefault="006F3D9F" w:rsidP="00F3244A">
            <w:pPr>
              <w:pStyle w:val="Normal6a"/>
            </w:pPr>
            <w:r w:rsidRPr="00291048">
              <w:rPr>
                <w:b/>
                <w:i/>
              </w:rPr>
              <w:t>–</w:t>
            </w:r>
            <w:r w:rsidRPr="00291048">
              <w:tab/>
            </w:r>
            <w:r w:rsidRPr="00291048">
              <w:rPr>
                <w:b/>
                <w:i/>
              </w:rPr>
              <w:t>unter Hinweis auf die Verordnung (EU) 2023/1114 vom 31. Mai 2023 über Märkte für Kryptowerte,</w:t>
            </w:r>
          </w:p>
        </w:tc>
      </w:tr>
    </w:tbl>
    <w:p w14:paraId="2C0C379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BBDDD9E" w14:textId="77777777" w:rsidR="006F3D9F" w:rsidRPr="00291048" w:rsidRDefault="006F3D9F" w:rsidP="006F3D9F">
      <w:r w:rsidRPr="00291048">
        <w:rPr>
          <w:rStyle w:val="HideTWBExt"/>
        </w:rPr>
        <w:t>&lt;/Amend&gt;</w:t>
      </w:r>
    </w:p>
    <w:p w14:paraId="0E610E4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w:t>
      </w:r>
      <w:r w:rsidRPr="00291048">
        <w:rPr>
          <w:rStyle w:val="HideTWBExt"/>
        </w:rPr>
        <w:t>&lt;/NumAm&gt;</w:t>
      </w:r>
    </w:p>
    <w:p w14:paraId="3C6C5915"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23A25E6F" w14:textId="77777777" w:rsidR="006F3D9F" w:rsidRPr="00291048" w:rsidRDefault="006F3D9F" w:rsidP="006F3D9F">
      <w:pPr>
        <w:pStyle w:val="NormalBold"/>
      </w:pPr>
      <w:r w:rsidRPr="00291048">
        <w:rPr>
          <w:rStyle w:val="HideTWBExt"/>
          <w:b w:val="0"/>
        </w:rPr>
        <w:t>&lt;/RepeatBlock-By&gt;</w:t>
      </w:r>
    </w:p>
    <w:p w14:paraId="270DA01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0C27A8D" w14:textId="77777777" w:rsidR="006F3D9F" w:rsidRPr="00291048" w:rsidRDefault="006F3D9F" w:rsidP="006F3D9F">
      <w:pPr>
        <w:pStyle w:val="NormalBold"/>
      </w:pPr>
      <w:r w:rsidRPr="00291048">
        <w:rPr>
          <w:rStyle w:val="HideTWBExt"/>
        </w:rPr>
        <w:t>&lt;Article&gt;</w:t>
      </w:r>
      <w:r w:rsidRPr="00291048">
        <w:t>Bezugsvermerk -1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46770BF" w14:textId="77777777" w:rsidTr="00F3244A">
        <w:trPr>
          <w:trHeight w:hRule="exact" w:val="240"/>
          <w:jc w:val="center"/>
        </w:trPr>
        <w:tc>
          <w:tcPr>
            <w:tcW w:w="9752" w:type="dxa"/>
            <w:gridSpan w:val="2"/>
            <w:tcBorders>
              <w:top w:val="nil"/>
              <w:left w:val="nil"/>
              <w:bottom w:val="nil"/>
              <w:right w:val="nil"/>
            </w:tcBorders>
          </w:tcPr>
          <w:p w14:paraId="4FE44CE9" w14:textId="77777777" w:rsidR="006F3D9F" w:rsidRPr="00291048" w:rsidRDefault="006F3D9F" w:rsidP="00F3244A"/>
        </w:tc>
      </w:tr>
      <w:tr w:rsidR="006F3D9F" w:rsidRPr="00291048" w14:paraId="5176FA06" w14:textId="77777777" w:rsidTr="00F3244A">
        <w:trPr>
          <w:trHeight w:val="240"/>
          <w:jc w:val="center"/>
        </w:trPr>
        <w:tc>
          <w:tcPr>
            <w:tcW w:w="4876" w:type="dxa"/>
            <w:tcBorders>
              <w:top w:val="nil"/>
              <w:left w:val="nil"/>
              <w:bottom w:val="nil"/>
              <w:right w:val="nil"/>
            </w:tcBorders>
          </w:tcPr>
          <w:p w14:paraId="0F5D0AA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F6E9C81" w14:textId="77777777" w:rsidR="006F3D9F" w:rsidRPr="00291048" w:rsidRDefault="006F3D9F" w:rsidP="00F3244A">
            <w:pPr>
              <w:pStyle w:val="AmColumnHeading"/>
            </w:pPr>
            <w:r w:rsidRPr="00291048">
              <w:t>Geänderter Text</w:t>
            </w:r>
          </w:p>
        </w:tc>
      </w:tr>
      <w:tr w:rsidR="006F3D9F" w:rsidRPr="00291048" w14:paraId="4B997FC3" w14:textId="77777777" w:rsidTr="00F3244A">
        <w:trPr>
          <w:jc w:val="center"/>
        </w:trPr>
        <w:tc>
          <w:tcPr>
            <w:tcW w:w="4876" w:type="dxa"/>
            <w:tcBorders>
              <w:top w:val="nil"/>
              <w:left w:val="nil"/>
              <w:bottom w:val="nil"/>
              <w:right w:val="nil"/>
            </w:tcBorders>
          </w:tcPr>
          <w:p w14:paraId="5C628714" w14:textId="77777777" w:rsidR="006F3D9F" w:rsidRPr="00291048" w:rsidRDefault="006F3D9F" w:rsidP="00F3244A">
            <w:pPr>
              <w:pStyle w:val="Normal6a"/>
            </w:pPr>
          </w:p>
        </w:tc>
        <w:tc>
          <w:tcPr>
            <w:tcW w:w="4876" w:type="dxa"/>
            <w:tcBorders>
              <w:top w:val="nil"/>
              <w:left w:val="nil"/>
              <w:bottom w:val="nil"/>
              <w:right w:val="nil"/>
            </w:tcBorders>
          </w:tcPr>
          <w:p w14:paraId="4AE4EE5F" w14:textId="77777777" w:rsidR="006F3D9F" w:rsidRPr="00291048" w:rsidRDefault="006F3D9F" w:rsidP="00F3244A">
            <w:pPr>
              <w:pStyle w:val="Normal6a"/>
            </w:pPr>
            <w:r w:rsidRPr="00291048">
              <w:rPr>
                <w:b/>
                <w:i/>
              </w:rPr>
              <w:t>–</w:t>
            </w:r>
            <w:r w:rsidRPr="00291048">
              <w:tab/>
            </w:r>
            <w:r w:rsidRPr="00291048">
              <w:rPr>
                <w:b/>
                <w:i/>
              </w:rPr>
              <w:t>unter Hinweis auf das von der Europäischen Kommission am 4. Dezember 2025 im Rahmen der Spar- und Investitionsunion verabschiedete Legislativpaket zur Marktintegration, einschließlich des Vorschlags für eine Verordnung 2025/0383 (COD), des Vorschlags für eine Richtlinie 2025/0382 (COD) und des Vorschlags für eine Verordnung 2025/0381 (COD), die darauf abzielen, Innovationshemmnisse zu beseitigen, um die Markteffizienz durch Konvergenz hin zu einem einheitlichen Rahmen für die Distributed-Ledger-Technologie (DLT) zu fördern,</w:t>
            </w:r>
          </w:p>
        </w:tc>
      </w:tr>
    </w:tbl>
    <w:p w14:paraId="5AC7401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8F2B3E9" w14:textId="77777777" w:rsidR="006F3D9F" w:rsidRPr="00291048" w:rsidRDefault="006F3D9F" w:rsidP="006F3D9F">
      <w:r w:rsidRPr="00291048">
        <w:rPr>
          <w:rStyle w:val="HideTWBExt"/>
        </w:rPr>
        <w:t>&lt;/Amend&gt;</w:t>
      </w:r>
    </w:p>
    <w:p w14:paraId="037A2F2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w:t>
      </w:r>
      <w:r w:rsidRPr="00291048">
        <w:rPr>
          <w:rStyle w:val="HideTWBExt"/>
        </w:rPr>
        <w:t>&lt;/NumAm&gt;</w:t>
      </w:r>
    </w:p>
    <w:p w14:paraId="016F84A6"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2E407E7E" w14:textId="77777777" w:rsidR="006F3D9F" w:rsidRPr="00291048" w:rsidRDefault="006F3D9F" w:rsidP="006F3D9F">
      <w:pPr>
        <w:pStyle w:val="NormalBold"/>
      </w:pPr>
      <w:r w:rsidRPr="00291048">
        <w:rPr>
          <w:rStyle w:val="HideTWBExt"/>
          <w:b w:val="0"/>
        </w:rPr>
        <w:t>&lt;/RepeatBlock-By&gt;</w:t>
      </w:r>
    </w:p>
    <w:p w14:paraId="7B41655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6DA91F8" w14:textId="77777777" w:rsidR="006F3D9F" w:rsidRPr="00291048" w:rsidRDefault="006F3D9F" w:rsidP="006F3D9F">
      <w:pPr>
        <w:pStyle w:val="NormalBold"/>
      </w:pPr>
      <w:r w:rsidRPr="00291048">
        <w:rPr>
          <w:rStyle w:val="HideTWBExt"/>
        </w:rPr>
        <w:t>&lt;Article&gt;</w:t>
      </w:r>
      <w:r w:rsidRPr="00291048">
        <w:t>Bezugsvermerk -1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FF91D3F" w14:textId="77777777" w:rsidTr="00F3244A">
        <w:trPr>
          <w:trHeight w:hRule="exact" w:val="240"/>
          <w:jc w:val="center"/>
        </w:trPr>
        <w:tc>
          <w:tcPr>
            <w:tcW w:w="9752" w:type="dxa"/>
            <w:gridSpan w:val="2"/>
            <w:tcBorders>
              <w:top w:val="nil"/>
              <w:left w:val="nil"/>
              <w:bottom w:val="nil"/>
              <w:right w:val="nil"/>
            </w:tcBorders>
          </w:tcPr>
          <w:p w14:paraId="5A1E859F" w14:textId="77777777" w:rsidR="006F3D9F" w:rsidRPr="00291048" w:rsidRDefault="006F3D9F" w:rsidP="00F3244A"/>
        </w:tc>
      </w:tr>
      <w:tr w:rsidR="006F3D9F" w:rsidRPr="00291048" w14:paraId="12CCA7B1" w14:textId="77777777" w:rsidTr="00F3244A">
        <w:trPr>
          <w:trHeight w:val="240"/>
          <w:jc w:val="center"/>
        </w:trPr>
        <w:tc>
          <w:tcPr>
            <w:tcW w:w="4876" w:type="dxa"/>
            <w:tcBorders>
              <w:top w:val="nil"/>
              <w:left w:val="nil"/>
              <w:bottom w:val="nil"/>
              <w:right w:val="nil"/>
            </w:tcBorders>
          </w:tcPr>
          <w:p w14:paraId="72E3D6B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9B15312" w14:textId="77777777" w:rsidR="006F3D9F" w:rsidRPr="00291048" w:rsidRDefault="006F3D9F" w:rsidP="00F3244A">
            <w:pPr>
              <w:pStyle w:val="AmColumnHeading"/>
            </w:pPr>
            <w:r w:rsidRPr="00291048">
              <w:t>Geänderter Text</w:t>
            </w:r>
          </w:p>
        </w:tc>
      </w:tr>
      <w:tr w:rsidR="006F3D9F" w:rsidRPr="00291048" w14:paraId="02C2A4DE" w14:textId="77777777" w:rsidTr="00F3244A">
        <w:trPr>
          <w:jc w:val="center"/>
        </w:trPr>
        <w:tc>
          <w:tcPr>
            <w:tcW w:w="4876" w:type="dxa"/>
            <w:tcBorders>
              <w:top w:val="nil"/>
              <w:left w:val="nil"/>
              <w:bottom w:val="nil"/>
              <w:right w:val="nil"/>
            </w:tcBorders>
          </w:tcPr>
          <w:p w14:paraId="5049F616" w14:textId="77777777" w:rsidR="006F3D9F" w:rsidRPr="00291048" w:rsidRDefault="006F3D9F" w:rsidP="00F3244A">
            <w:pPr>
              <w:pStyle w:val="Normal6a"/>
            </w:pPr>
          </w:p>
        </w:tc>
        <w:tc>
          <w:tcPr>
            <w:tcW w:w="4876" w:type="dxa"/>
            <w:tcBorders>
              <w:top w:val="nil"/>
              <w:left w:val="nil"/>
              <w:bottom w:val="nil"/>
              <w:right w:val="nil"/>
            </w:tcBorders>
          </w:tcPr>
          <w:p w14:paraId="40727A17" w14:textId="77777777" w:rsidR="006F3D9F" w:rsidRPr="00291048" w:rsidRDefault="006F3D9F" w:rsidP="00F3244A">
            <w:pPr>
              <w:pStyle w:val="Normal6a"/>
            </w:pPr>
            <w:r w:rsidRPr="00291048">
              <w:rPr>
                <w:b/>
                <w:i/>
              </w:rPr>
              <w:t>–</w:t>
            </w:r>
            <w:r w:rsidRPr="00291048">
              <w:tab/>
            </w:r>
            <w:r w:rsidRPr="00291048">
              <w:rPr>
                <w:b/>
                <w:i/>
              </w:rPr>
              <w:t>unter Hinweis auf die Leitlinien der Europäischen Wertpapier- und Marktaufsichtsbehörde vom 19. März 2025 zu den Bedingungen und Kriterien für die Einstufung von Kryptowerten als Finanzinstrumente,</w:t>
            </w:r>
          </w:p>
        </w:tc>
      </w:tr>
    </w:tbl>
    <w:p w14:paraId="003B8A5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7367C68" w14:textId="77777777" w:rsidR="006F3D9F" w:rsidRPr="00291048" w:rsidRDefault="006F3D9F" w:rsidP="006F3D9F">
      <w:r w:rsidRPr="00291048">
        <w:rPr>
          <w:rStyle w:val="HideTWBExt"/>
        </w:rPr>
        <w:t>&lt;/Amend&gt;</w:t>
      </w:r>
    </w:p>
    <w:p w14:paraId="028C9D4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w:t>
      </w:r>
      <w:r w:rsidRPr="00291048">
        <w:rPr>
          <w:rStyle w:val="HideTWBExt"/>
        </w:rPr>
        <w:t>&lt;/NumAm&gt;</w:t>
      </w:r>
    </w:p>
    <w:p w14:paraId="677AF96C"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73BF8065" w14:textId="77777777" w:rsidR="006F3D9F" w:rsidRPr="00291048" w:rsidRDefault="006F3D9F" w:rsidP="006F3D9F">
      <w:pPr>
        <w:pStyle w:val="NormalBold"/>
      </w:pPr>
      <w:r w:rsidRPr="00291048">
        <w:rPr>
          <w:rStyle w:val="HideTWBExt"/>
          <w:b w:val="0"/>
        </w:rPr>
        <w:t>&lt;/RepeatBlock-By&gt;</w:t>
      </w:r>
    </w:p>
    <w:p w14:paraId="14ADA39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468DBB3" w14:textId="77777777" w:rsidR="006F3D9F" w:rsidRPr="00291048" w:rsidRDefault="006F3D9F" w:rsidP="006F3D9F">
      <w:pPr>
        <w:pStyle w:val="NormalBold"/>
      </w:pPr>
      <w:r w:rsidRPr="00291048">
        <w:rPr>
          <w:rStyle w:val="HideTWBExt"/>
        </w:rPr>
        <w:t>&lt;Article&gt;</w:t>
      </w:r>
      <w:r w:rsidRPr="00291048">
        <w:t>Bezugsvermerk 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14223E7" w14:textId="77777777" w:rsidTr="00F3244A">
        <w:trPr>
          <w:trHeight w:hRule="exact" w:val="240"/>
          <w:jc w:val="center"/>
        </w:trPr>
        <w:tc>
          <w:tcPr>
            <w:tcW w:w="9752" w:type="dxa"/>
            <w:gridSpan w:val="2"/>
            <w:tcBorders>
              <w:top w:val="nil"/>
              <w:left w:val="nil"/>
              <w:bottom w:val="nil"/>
              <w:right w:val="nil"/>
            </w:tcBorders>
          </w:tcPr>
          <w:p w14:paraId="25C13CB1" w14:textId="77777777" w:rsidR="006F3D9F" w:rsidRPr="00291048" w:rsidRDefault="006F3D9F" w:rsidP="00F3244A"/>
        </w:tc>
      </w:tr>
      <w:tr w:rsidR="006F3D9F" w:rsidRPr="00291048" w14:paraId="35D5CD77" w14:textId="77777777" w:rsidTr="00F3244A">
        <w:trPr>
          <w:trHeight w:val="240"/>
          <w:jc w:val="center"/>
        </w:trPr>
        <w:tc>
          <w:tcPr>
            <w:tcW w:w="4876" w:type="dxa"/>
            <w:tcBorders>
              <w:top w:val="nil"/>
              <w:left w:val="nil"/>
              <w:bottom w:val="nil"/>
              <w:right w:val="nil"/>
            </w:tcBorders>
          </w:tcPr>
          <w:p w14:paraId="616800F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DFA492A" w14:textId="77777777" w:rsidR="006F3D9F" w:rsidRPr="00291048" w:rsidRDefault="006F3D9F" w:rsidP="00F3244A">
            <w:pPr>
              <w:pStyle w:val="AmColumnHeading"/>
            </w:pPr>
            <w:r w:rsidRPr="00291048">
              <w:t>Geänderter Text</w:t>
            </w:r>
          </w:p>
        </w:tc>
      </w:tr>
      <w:tr w:rsidR="006F3D9F" w:rsidRPr="00291048" w14:paraId="31D25FB0" w14:textId="77777777" w:rsidTr="00F3244A">
        <w:trPr>
          <w:jc w:val="center"/>
        </w:trPr>
        <w:tc>
          <w:tcPr>
            <w:tcW w:w="4876" w:type="dxa"/>
            <w:tcBorders>
              <w:top w:val="nil"/>
              <w:left w:val="nil"/>
              <w:bottom w:val="nil"/>
              <w:right w:val="nil"/>
            </w:tcBorders>
          </w:tcPr>
          <w:p w14:paraId="663815C9" w14:textId="77777777" w:rsidR="006F3D9F" w:rsidRPr="00291048" w:rsidRDefault="006F3D9F" w:rsidP="00F3244A">
            <w:pPr>
              <w:pStyle w:val="Normal6a"/>
            </w:pPr>
          </w:p>
        </w:tc>
        <w:tc>
          <w:tcPr>
            <w:tcW w:w="4876" w:type="dxa"/>
            <w:tcBorders>
              <w:top w:val="nil"/>
              <w:left w:val="nil"/>
              <w:bottom w:val="nil"/>
              <w:right w:val="nil"/>
            </w:tcBorders>
          </w:tcPr>
          <w:p w14:paraId="10A8ABC5" w14:textId="77777777" w:rsidR="006F3D9F" w:rsidRPr="00291048" w:rsidRDefault="006F3D9F" w:rsidP="00F3244A">
            <w:pPr>
              <w:pStyle w:val="Normal6a"/>
            </w:pPr>
            <w:r w:rsidRPr="00291048">
              <w:rPr>
                <w:b/>
                <w:i/>
              </w:rPr>
              <w:t>–</w:t>
            </w:r>
            <w:r w:rsidRPr="00291048">
              <w:tab/>
            </w:r>
            <w:r w:rsidRPr="00291048">
              <w:rPr>
                <w:b/>
                <w:i/>
              </w:rPr>
              <w:t>unter Hinweis auf den Vorschlag der Kommission aus dem Jahr 2025 zum Paket zur Unterstützung der Marktinfrastruktur (Market Infrastructure Support Package; MISP), das Maßnahmen zur Erleichterung des Einsatzes der Distributed-Ledger-Technologie (DLT) in Finanzmarktinfrastrukturen sowie zur Förderung der sicheren Einführung von DLT-basierten Systemen in der gesamten Union umfasst,</w:t>
            </w:r>
          </w:p>
        </w:tc>
      </w:tr>
    </w:tbl>
    <w:p w14:paraId="6EADA27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63EFD5C" w14:textId="77777777" w:rsidR="006F3D9F" w:rsidRPr="00291048" w:rsidRDefault="006F3D9F" w:rsidP="006F3D9F">
      <w:r w:rsidRPr="00291048">
        <w:rPr>
          <w:rStyle w:val="HideTWBExt"/>
        </w:rPr>
        <w:t>&lt;/Amend&gt;</w:t>
      </w:r>
    </w:p>
    <w:p w14:paraId="57C6B8F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w:t>
      </w:r>
      <w:r w:rsidRPr="00291048">
        <w:rPr>
          <w:rStyle w:val="HideTWBExt"/>
        </w:rPr>
        <w:t>&lt;/NumAm&gt;</w:t>
      </w:r>
    </w:p>
    <w:p w14:paraId="7DB39B99"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6E6526AE" w14:textId="77777777" w:rsidR="006F3D9F" w:rsidRPr="00291048" w:rsidRDefault="006F3D9F" w:rsidP="006F3D9F">
      <w:pPr>
        <w:pStyle w:val="NormalBold"/>
      </w:pPr>
      <w:r w:rsidRPr="00291048">
        <w:rPr>
          <w:rStyle w:val="HideTWBExt"/>
          <w:b w:val="0"/>
        </w:rPr>
        <w:t>&lt;/RepeatBlock-By&gt;</w:t>
      </w:r>
    </w:p>
    <w:p w14:paraId="3989C2D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504A604" w14:textId="77777777" w:rsidR="006F3D9F" w:rsidRPr="00291048" w:rsidRDefault="006F3D9F" w:rsidP="006F3D9F">
      <w:pPr>
        <w:pStyle w:val="NormalBold"/>
      </w:pPr>
      <w:r w:rsidRPr="00291048">
        <w:rPr>
          <w:rStyle w:val="HideTWBExt"/>
        </w:rPr>
        <w:t>&lt;Article&gt;</w:t>
      </w:r>
      <w:r w:rsidRPr="00291048">
        <w:t>Bezugsvermerk 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CFE09FC" w14:textId="77777777" w:rsidTr="00F3244A">
        <w:trPr>
          <w:trHeight w:hRule="exact" w:val="240"/>
          <w:jc w:val="center"/>
        </w:trPr>
        <w:tc>
          <w:tcPr>
            <w:tcW w:w="9752" w:type="dxa"/>
            <w:gridSpan w:val="2"/>
            <w:tcBorders>
              <w:top w:val="nil"/>
              <w:left w:val="nil"/>
              <w:bottom w:val="nil"/>
              <w:right w:val="nil"/>
            </w:tcBorders>
          </w:tcPr>
          <w:p w14:paraId="4E61E794" w14:textId="77777777" w:rsidR="006F3D9F" w:rsidRPr="00291048" w:rsidRDefault="006F3D9F" w:rsidP="00F3244A"/>
        </w:tc>
      </w:tr>
      <w:tr w:rsidR="006F3D9F" w:rsidRPr="00291048" w14:paraId="0B6ECFE5" w14:textId="77777777" w:rsidTr="00F3244A">
        <w:trPr>
          <w:trHeight w:val="240"/>
          <w:jc w:val="center"/>
        </w:trPr>
        <w:tc>
          <w:tcPr>
            <w:tcW w:w="4876" w:type="dxa"/>
            <w:tcBorders>
              <w:top w:val="nil"/>
              <w:left w:val="nil"/>
              <w:bottom w:val="nil"/>
              <w:right w:val="nil"/>
            </w:tcBorders>
          </w:tcPr>
          <w:p w14:paraId="58D1CDA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3CA8577" w14:textId="77777777" w:rsidR="006F3D9F" w:rsidRPr="00291048" w:rsidRDefault="006F3D9F" w:rsidP="00F3244A">
            <w:pPr>
              <w:pStyle w:val="AmColumnHeading"/>
            </w:pPr>
            <w:r w:rsidRPr="00291048">
              <w:t>Geänderter Text</w:t>
            </w:r>
          </w:p>
        </w:tc>
      </w:tr>
      <w:tr w:rsidR="006F3D9F" w:rsidRPr="00291048" w14:paraId="658ED992" w14:textId="77777777" w:rsidTr="00F3244A">
        <w:trPr>
          <w:jc w:val="center"/>
        </w:trPr>
        <w:tc>
          <w:tcPr>
            <w:tcW w:w="4876" w:type="dxa"/>
            <w:tcBorders>
              <w:top w:val="nil"/>
              <w:left w:val="nil"/>
              <w:bottom w:val="nil"/>
              <w:right w:val="nil"/>
            </w:tcBorders>
          </w:tcPr>
          <w:p w14:paraId="352A375E" w14:textId="77777777" w:rsidR="006F3D9F" w:rsidRPr="00291048" w:rsidRDefault="006F3D9F" w:rsidP="00F3244A">
            <w:pPr>
              <w:pStyle w:val="Normal6a"/>
            </w:pPr>
          </w:p>
        </w:tc>
        <w:tc>
          <w:tcPr>
            <w:tcW w:w="4876" w:type="dxa"/>
            <w:tcBorders>
              <w:top w:val="nil"/>
              <w:left w:val="nil"/>
              <w:bottom w:val="nil"/>
              <w:right w:val="nil"/>
            </w:tcBorders>
          </w:tcPr>
          <w:p w14:paraId="2F9AED50" w14:textId="77777777" w:rsidR="006F3D9F" w:rsidRPr="00291048" w:rsidRDefault="006F3D9F" w:rsidP="00F3244A">
            <w:pPr>
              <w:pStyle w:val="Normal6a"/>
            </w:pPr>
            <w:r w:rsidRPr="00291048">
              <w:rPr>
                <w:b/>
                <w:i/>
              </w:rPr>
              <w:t>–</w:t>
            </w:r>
            <w:r w:rsidRPr="00291048">
              <w:tab/>
            </w:r>
            <w:r w:rsidRPr="00291048">
              <w:rPr>
                <w:b/>
                <w:i/>
              </w:rPr>
              <w:t>unter Hinweis auf das Arbeitspapier Nr. 3199 der EZB vom März 2026 mit dem Titel „Stablecoins and monetary policy transmission“,</w:t>
            </w:r>
          </w:p>
        </w:tc>
      </w:tr>
    </w:tbl>
    <w:p w14:paraId="343DA92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C8E30D4" w14:textId="77777777" w:rsidR="006F3D9F" w:rsidRPr="00291048" w:rsidRDefault="006F3D9F" w:rsidP="006F3D9F">
      <w:r w:rsidRPr="00291048">
        <w:rPr>
          <w:rStyle w:val="HideTWBExt"/>
        </w:rPr>
        <w:t>&lt;/Amend&gt;</w:t>
      </w:r>
    </w:p>
    <w:p w14:paraId="5D81950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w:t>
      </w:r>
      <w:r w:rsidRPr="00291048">
        <w:rPr>
          <w:rStyle w:val="HideTWBExt"/>
        </w:rPr>
        <w:t>&lt;/NumAm&gt;</w:t>
      </w:r>
    </w:p>
    <w:p w14:paraId="4F3FBAD6"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5AEF7689" w14:textId="77777777" w:rsidR="006F3D9F" w:rsidRPr="00291048" w:rsidRDefault="006F3D9F" w:rsidP="006F3D9F">
      <w:pPr>
        <w:pStyle w:val="NormalBold"/>
      </w:pPr>
      <w:r w:rsidRPr="00291048">
        <w:rPr>
          <w:rStyle w:val="HideTWBExt"/>
          <w:b w:val="0"/>
        </w:rPr>
        <w:t>&lt;/RepeatBlock-By&gt;</w:t>
      </w:r>
    </w:p>
    <w:p w14:paraId="2FA35AF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8E54624" w14:textId="77777777" w:rsidR="006F3D9F" w:rsidRPr="00291048" w:rsidRDefault="006F3D9F" w:rsidP="006F3D9F">
      <w:pPr>
        <w:pStyle w:val="NormalBold"/>
      </w:pPr>
      <w:r w:rsidRPr="00291048">
        <w:rPr>
          <w:rStyle w:val="HideTWBExt"/>
        </w:rPr>
        <w:t>&lt;Article&gt;</w:t>
      </w:r>
      <w:r w:rsidRPr="00291048">
        <w:t>Bezugsvermerk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F71B3A8" w14:textId="77777777" w:rsidTr="00F3244A">
        <w:trPr>
          <w:trHeight w:hRule="exact" w:val="240"/>
          <w:jc w:val="center"/>
        </w:trPr>
        <w:tc>
          <w:tcPr>
            <w:tcW w:w="9752" w:type="dxa"/>
            <w:gridSpan w:val="2"/>
            <w:tcBorders>
              <w:top w:val="nil"/>
              <w:left w:val="nil"/>
              <w:bottom w:val="nil"/>
              <w:right w:val="nil"/>
            </w:tcBorders>
          </w:tcPr>
          <w:p w14:paraId="7EC0A472" w14:textId="77777777" w:rsidR="006F3D9F" w:rsidRPr="00291048" w:rsidRDefault="006F3D9F" w:rsidP="00F3244A"/>
        </w:tc>
      </w:tr>
      <w:tr w:rsidR="006F3D9F" w:rsidRPr="00291048" w14:paraId="3D5B60BF" w14:textId="77777777" w:rsidTr="00F3244A">
        <w:trPr>
          <w:trHeight w:val="240"/>
          <w:jc w:val="center"/>
        </w:trPr>
        <w:tc>
          <w:tcPr>
            <w:tcW w:w="4876" w:type="dxa"/>
            <w:tcBorders>
              <w:top w:val="nil"/>
              <w:left w:val="nil"/>
              <w:bottom w:val="nil"/>
              <w:right w:val="nil"/>
            </w:tcBorders>
          </w:tcPr>
          <w:p w14:paraId="080612D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C0CAD25" w14:textId="77777777" w:rsidR="006F3D9F" w:rsidRPr="00291048" w:rsidRDefault="006F3D9F" w:rsidP="00F3244A">
            <w:pPr>
              <w:pStyle w:val="AmColumnHeading"/>
            </w:pPr>
            <w:r w:rsidRPr="00291048">
              <w:t>Geänderter Text</w:t>
            </w:r>
          </w:p>
        </w:tc>
      </w:tr>
      <w:tr w:rsidR="006F3D9F" w:rsidRPr="00291048" w14:paraId="625C3A51" w14:textId="77777777" w:rsidTr="00F3244A">
        <w:trPr>
          <w:jc w:val="center"/>
        </w:trPr>
        <w:tc>
          <w:tcPr>
            <w:tcW w:w="4876" w:type="dxa"/>
            <w:tcBorders>
              <w:top w:val="nil"/>
              <w:left w:val="nil"/>
              <w:bottom w:val="nil"/>
              <w:right w:val="nil"/>
            </w:tcBorders>
          </w:tcPr>
          <w:p w14:paraId="759B6669" w14:textId="77777777" w:rsidR="006F3D9F" w:rsidRPr="00291048" w:rsidRDefault="006F3D9F" w:rsidP="00F3244A">
            <w:pPr>
              <w:pStyle w:val="Normal6a"/>
            </w:pPr>
          </w:p>
        </w:tc>
        <w:tc>
          <w:tcPr>
            <w:tcW w:w="4876" w:type="dxa"/>
            <w:tcBorders>
              <w:top w:val="nil"/>
              <w:left w:val="nil"/>
              <w:bottom w:val="nil"/>
              <w:right w:val="nil"/>
            </w:tcBorders>
          </w:tcPr>
          <w:p w14:paraId="65B4C0FB" w14:textId="77777777" w:rsidR="006F3D9F" w:rsidRPr="00291048" w:rsidRDefault="006F3D9F" w:rsidP="00F3244A">
            <w:pPr>
              <w:pStyle w:val="Normal6a"/>
            </w:pPr>
            <w:r w:rsidRPr="00291048">
              <w:rPr>
                <w:b/>
                <w:i/>
              </w:rPr>
              <w:t>–</w:t>
            </w:r>
            <w:r w:rsidRPr="00291048">
              <w:tab/>
            </w:r>
            <w:r w:rsidRPr="00291048">
              <w:rPr>
                <w:b/>
                <w:i/>
              </w:rPr>
              <w:t>unter Hinweis auf den gemeinsamen Bericht der Europäischen Bankenaufsichtsbehörde (EBA) und der Europäischen Wertpapier- und Marktaufsichtsbehörde (ESMA) vom 16. Januar 2025 über die jüngsten Entwicklungen im Bereich der Kryptowerte,</w:t>
            </w:r>
          </w:p>
        </w:tc>
      </w:tr>
    </w:tbl>
    <w:p w14:paraId="07362D2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46F61C6" w14:textId="77777777" w:rsidR="006F3D9F" w:rsidRPr="00291048" w:rsidRDefault="006F3D9F" w:rsidP="006F3D9F">
      <w:r w:rsidRPr="00291048">
        <w:rPr>
          <w:rStyle w:val="HideTWBExt"/>
        </w:rPr>
        <w:t>&lt;/Amend&gt;</w:t>
      </w:r>
    </w:p>
    <w:p w14:paraId="2DA259E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w:t>
      </w:r>
      <w:r w:rsidRPr="00291048">
        <w:rPr>
          <w:rStyle w:val="HideTWBExt"/>
        </w:rPr>
        <w:t>&lt;/NumAm&gt;</w:t>
      </w:r>
    </w:p>
    <w:p w14:paraId="485F1136"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022423DB" w14:textId="77777777" w:rsidR="006F3D9F" w:rsidRPr="00291048" w:rsidRDefault="006F3D9F" w:rsidP="006F3D9F">
      <w:pPr>
        <w:pStyle w:val="NormalBold"/>
      </w:pPr>
      <w:r w:rsidRPr="00291048">
        <w:rPr>
          <w:rStyle w:val="HideTWBExt"/>
          <w:b w:val="0"/>
        </w:rPr>
        <w:t>&lt;/RepeatBlock-By&gt;</w:t>
      </w:r>
    </w:p>
    <w:p w14:paraId="3F8036D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4C59FDE" w14:textId="77777777" w:rsidR="006F3D9F" w:rsidRPr="00291048" w:rsidRDefault="006F3D9F" w:rsidP="006F3D9F">
      <w:pPr>
        <w:pStyle w:val="NormalBold"/>
      </w:pPr>
      <w:r w:rsidRPr="00291048">
        <w:rPr>
          <w:rStyle w:val="HideTWBExt"/>
        </w:rPr>
        <w:t>&lt;Article&gt;</w:t>
      </w:r>
      <w:r w:rsidRPr="00291048">
        <w:t>Bezugsvermerk 3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9E14A15" w14:textId="77777777" w:rsidTr="00F3244A">
        <w:trPr>
          <w:trHeight w:hRule="exact" w:val="240"/>
          <w:jc w:val="center"/>
        </w:trPr>
        <w:tc>
          <w:tcPr>
            <w:tcW w:w="9752" w:type="dxa"/>
            <w:gridSpan w:val="2"/>
            <w:tcBorders>
              <w:top w:val="nil"/>
              <w:left w:val="nil"/>
              <w:bottom w:val="nil"/>
              <w:right w:val="nil"/>
            </w:tcBorders>
          </w:tcPr>
          <w:p w14:paraId="1C92E17D" w14:textId="77777777" w:rsidR="006F3D9F" w:rsidRPr="00291048" w:rsidRDefault="006F3D9F" w:rsidP="00F3244A"/>
        </w:tc>
      </w:tr>
      <w:tr w:rsidR="006F3D9F" w:rsidRPr="00291048" w14:paraId="3317B0C0" w14:textId="77777777" w:rsidTr="00F3244A">
        <w:trPr>
          <w:trHeight w:val="240"/>
          <w:jc w:val="center"/>
        </w:trPr>
        <w:tc>
          <w:tcPr>
            <w:tcW w:w="4876" w:type="dxa"/>
            <w:tcBorders>
              <w:top w:val="nil"/>
              <w:left w:val="nil"/>
              <w:bottom w:val="nil"/>
              <w:right w:val="nil"/>
            </w:tcBorders>
          </w:tcPr>
          <w:p w14:paraId="62E3E10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B3C4B0A" w14:textId="77777777" w:rsidR="006F3D9F" w:rsidRPr="00291048" w:rsidRDefault="006F3D9F" w:rsidP="00F3244A">
            <w:pPr>
              <w:pStyle w:val="AmColumnHeading"/>
            </w:pPr>
            <w:r w:rsidRPr="00291048">
              <w:t>Geänderter Text</w:t>
            </w:r>
          </w:p>
        </w:tc>
      </w:tr>
      <w:tr w:rsidR="006F3D9F" w:rsidRPr="00291048" w14:paraId="49123FA9" w14:textId="77777777" w:rsidTr="00F3244A">
        <w:trPr>
          <w:jc w:val="center"/>
        </w:trPr>
        <w:tc>
          <w:tcPr>
            <w:tcW w:w="4876" w:type="dxa"/>
            <w:tcBorders>
              <w:top w:val="nil"/>
              <w:left w:val="nil"/>
              <w:bottom w:val="nil"/>
              <w:right w:val="nil"/>
            </w:tcBorders>
          </w:tcPr>
          <w:p w14:paraId="2EE481BB" w14:textId="77777777" w:rsidR="006F3D9F" w:rsidRPr="00291048" w:rsidRDefault="006F3D9F" w:rsidP="00F3244A">
            <w:pPr>
              <w:pStyle w:val="Normal6a"/>
            </w:pPr>
          </w:p>
        </w:tc>
        <w:tc>
          <w:tcPr>
            <w:tcW w:w="4876" w:type="dxa"/>
            <w:tcBorders>
              <w:top w:val="nil"/>
              <w:left w:val="nil"/>
              <w:bottom w:val="nil"/>
              <w:right w:val="nil"/>
            </w:tcBorders>
          </w:tcPr>
          <w:p w14:paraId="0F519D75" w14:textId="77777777" w:rsidR="006F3D9F" w:rsidRPr="00291048" w:rsidRDefault="006F3D9F" w:rsidP="00F3244A">
            <w:pPr>
              <w:pStyle w:val="Normal6a"/>
            </w:pPr>
            <w:r w:rsidRPr="00291048">
              <w:rPr>
                <w:b/>
                <w:i/>
              </w:rPr>
              <w:t>–</w:t>
            </w:r>
            <w:r w:rsidRPr="00291048">
              <w:tab/>
            </w:r>
            <w:r w:rsidRPr="00291048">
              <w:rPr>
                <w:b/>
                <w:i/>
              </w:rPr>
              <w:t>unter Hinweis auf den Bericht der Europäischen Bankenaufsichtsbehörde (EBA) vom Oktober 2025 über die Bekämpfung von Risiken der Geldwäsche und der Terrorismusfinanzierung bei Dienstleistungen im Bereich der Kryptowerte durch Aufsicht – Lehren aus jüngsten Fällen,</w:t>
            </w:r>
          </w:p>
        </w:tc>
      </w:tr>
    </w:tbl>
    <w:p w14:paraId="5C210C0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AD7A6B5" w14:textId="77777777" w:rsidR="006F3D9F" w:rsidRPr="00291048" w:rsidRDefault="006F3D9F" w:rsidP="006F3D9F">
      <w:r w:rsidRPr="00291048">
        <w:rPr>
          <w:rStyle w:val="HideTWBExt"/>
        </w:rPr>
        <w:t>&lt;/Amend&gt;</w:t>
      </w:r>
    </w:p>
    <w:p w14:paraId="64A721F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w:t>
      </w:r>
      <w:r w:rsidRPr="00291048">
        <w:rPr>
          <w:rStyle w:val="HideTWBExt"/>
        </w:rPr>
        <w:t>&lt;/NumAm&gt;</w:t>
      </w:r>
    </w:p>
    <w:p w14:paraId="7ACEF205"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70279C3B" w14:textId="77777777" w:rsidR="006F3D9F" w:rsidRPr="00291048" w:rsidRDefault="006F3D9F" w:rsidP="006F3D9F">
      <w:pPr>
        <w:pStyle w:val="NormalBold"/>
      </w:pPr>
      <w:r w:rsidRPr="00291048">
        <w:rPr>
          <w:rStyle w:val="HideTWBExt"/>
          <w:b w:val="0"/>
        </w:rPr>
        <w:t>&lt;/RepeatBlock-By&gt;</w:t>
      </w:r>
    </w:p>
    <w:p w14:paraId="3AA16B5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DA07FDD" w14:textId="77777777" w:rsidR="006F3D9F" w:rsidRPr="00291048" w:rsidRDefault="006F3D9F" w:rsidP="006F3D9F">
      <w:pPr>
        <w:pStyle w:val="NormalBold"/>
      </w:pPr>
      <w:r w:rsidRPr="00291048">
        <w:rPr>
          <w:rStyle w:val="HideTWBExt"/>
        </w:rPr>
        <w:t>&lt;Article&gt;</w:t>
      </w:r>
      <w:r w:rsidRPr="00291048">
        <w:t>Bezugsvermerk 7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F360DFB" w14:textId="77777777" w:rsidTr="00F3244A">
        <w:trPr>
          <w:trHeight w:hRule="exact" w:val="240"/>
          <w:jc w:val="center"/>
        </w:trPr>
        <w:tc>
          <w:tcPr>
            <w:tcW w:w="9752" w:type="dxa"/>
            <w:gridSpan w:val="2"/>
            <w:tcBorders>
              <w:top w:val="nil"/>
              <w:left w:val="nil"/>
              <w:bottom w:val="nil"/>
              <w:right w:val="nil"/>
            </w:tcBorders>
          </w:tcPr>
          <w:p w14:paraId="71561A26" w14:textId="77777777" w:rsidR="006F3D9F" w:rsidRPr="00291048" w:rsidRDefault="006F3D9F" w:rsidP="00F3244A"/>
        </w:tc>
      </w:tr>
      <w:tr w:rsidR="006F3D9F" w:rsidRPr="00291048" w14:paraId="58A5CDEA" w14:textId="77777777" w:rsidTr="00F3244A">
        <w:trPr>
          <w:trHeight w:val="240"/>
          <w:jc w:val="center"/>
        </w:trPr>
        <w:tc>
          <w:tcPr>
            <w:tcW w:w="4876" w:type="dxa"/>
            <w:tcBorders>
              <w:top w:val="nil"/>
              <w:left w:val="nil"/>
              <w:bottom w:val="nil"/>
              <w:right w:val="nil"/>
            </w:tcBorders>
          </w:tcPr>
          <w:p w14:paraId="27C3187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28F9077" w14:textId="77777777" w:rsidR="006F3D9F" w:rsidRPr="00291048" w:rsidRDefault="006F3D9F" w:rsidP="00F3244A">
            <w:pPr>
              <w:pStyle w:val="AmColumnHeading"/>
            </w:pPr>
            <w:r w:rsidRPr="00291048">
              <w:t>Geänderter Text</w:t>
            </w:r>
          </w:p>
        </w:tc>
      </w:tr>
      <w:tr w:rsidR="006F3D9F" w:rsidRPr="00291048" w14:paraId="646C3A3B" w14:textId="77777777" w:rsidTr="00F3244A">
        <w:trPr>
          <w:jc w:val="center"/>
        </w:trPr>
        <w:tc>
          <w:tcPr>
            <w:tcW w:w="4876" w:type="dxa"/>
            <w:tcBorders>
              <w:top w:val="nil"/>
              <w:left w:val="nil"/>
              <w:bottom w:val="nil"/>
              <w:right w:val="nil"/>
            </w:tcBorders>
          </w:tcPr>
          <w:p w14:paraId="6BD97C0C" w14:textId="77777777" w:rsidR="006F3D9F" w:rsidRPr="00291048" w:rsidRDefault="006F3D9F" w:rsidP="00F3244A">
            <w:pPr>
              <w:pStyle w:val="Normal6a"/>
            </w:pPr>
          </w:p>
        </w:tc>
        <w:tc>
          <w:tcPr>
            <w:tcW w:w="4876" w:type="dxa"/>
            <w:tcBorders>
              <w:top w:val="nil"/>
              <w:left w:val="nil"/>
              <w:bottom w:val="nil"/>
              <w:right w:val="nil"/>
            </w:tcBorders>
          </w:tcPr>
          <w:p w14:paraId="1178DABD" w14:textId="77777777" w:rsidR="006F3D9F" w:rsidRPr="00291048" w:rsidRDefault="006F3D9F" w:rsidP="00F3244A">
            <w:pPr>
              <w:pStyle w:val="Normal6a"/>
            </w:pPr>
            <w:r w:rsidRPr="00291048">
              <w:rPr>
                <w:b/>
                <w:i/>
              </w:rPr>
              <w:t>–</w:t>
            </w:r>
            <w:r w:rsidRPr="00291048">
              <w:tab/>
            </w:r>
            <w:r w:rsidRPr="00291048">
              <w:rPr>
                <w:b/>
                <w:i/>
              </w:rPr>
              <w:t>unter Hinweis auf den Bericht des Rates für Finanzstabilität (FSB) vom 16. Oktober 2025 mit dem Titel „Thematic Review on FSB Global Regulatory Framework for Crypto-asset Activities“,</w:t>
            </w:r>
          </w:p>
        </w:tc>
      </w:tr>
    </w:tbl>
    <w:p w14:paraId="2702E4C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50F0C4B" w14:textId="77777777" w:rsidR="006F3D9F" w:rsidRPr="00291048" w:rsidRDefault="006F3D9F" w:rsidP="006F3D9F">
      <w:r w:rsidRPr="00291048">
        <w:rPr>
          <w:rStyle w:val="HideTWBExt"/>
        </w:rPr>
        <w:t>&lt;/Amend&gt;</w:t>
      </w:r>
    </w:p>
    <w:p w14:paraId="51080E4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w:t>
      </w:r>
      <w:r w:rsidRPr="00291048">
        <w:rPr>
          <w:rStyle w:val="HideTWBExt"/>
        </w:rPr>
        <w:t>&lt;/NumAm&gt;</w:t>
      </w:r>
    </w:p>
    <w:p w14:paraId="3D19C2DE"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20559425" w14:textId="77777777" w:rsidR="006F3D9F" w:rsidRPr="00291048" w:rsidRDefault="006F3D9F" w:rsidP="006F3D9F">
      <w:pPr>
        <w:pStyle w:val="NormalBold"/>
      </w:pPr>
      <w:r w:rsidRPr="00291048">
        <w:rPr>
          <w:rStyle w:val="HideTWBExt"/>
          <w:b w:val="0"/>
        </w:rPr>
        <w:t>&lt;/RepeatBlock-By&gt;</w:t>
      </w:r>
    </w:p>
    <w:p w14:paraId="0E210C9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4EC925D" w14:textId="77777777" w:rsidR="006F3D9F" w:rsidRPr="00291048" w:rsidRDefault="006F3D9F" w:rsidP="006F3D9F">
      <w:pPr>
        <w:pStyle w:val="NormalBold"/>
      </w:pPr>
      <w:r w:rsidRPr="00291048">
        <w:rPr>
          <w:rStyle w:val="HideTWBExt"/>
        </w:rPr>
        <w:t>&lt;Article&gt;</w:t>
      </w:r>
      <w:r w:rsidRPr="00291048">
        <w:t>Bezugsvermerk 10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C3F4C58" w14:textId="77777777" w:rsidTr="00F3244A">
        <w:trPr>
          <w:trHeight w:hRule="exact" w:val="240"/>
          <w:jc w:val="center"/>
        </w:trPr>
        <w:tc>
          <w:tcPr>
            <w:tcW w:w="9752" w:type="dxa"/>
            <w:gridSpan w:val="2"/>
            <w:tcBorders>
              <w:top w:val="nil"/>
              <w:left w:val="nil"/>
              <w:bottom w:val="nil"/>
              <w:right w:val="nil"/>
            </w:tcBorders>
          </w:tcPr>
          <w:p w14:paraId="22B7B249" w14:textId="77777777" w:rsidR="006F3D9F" w:rsidRPr="00291048" w:rsidRDefault="006F3D9F" w:rsidP="00F3244A"/>
        </w:tc>
      </w:tr>
      <w:tr w:rsidR="006F3D9F" w:rsidRPr="00291048" w14:paraId="2CF7151F" w14:textId="77777777" w:rsidTr="00F3244A">
        <w:trPr>
          <w:trHeight w:val="240"/>
          <w:jc w:val="center"/>
        </w:trPr>
        <w:tc>
          <w:tcPr>
            <w:tcW w:w="4876" w:type="dxa"/>
            <w:tcBorders>
              <w:top w:val="nil"/>
              <w:left w:val="nil"/>
              <w:bottom w:val="nil"/>
              <w:right w:val="nil"/>
            </w:tcBorders>
          </w:tcPr>
          <w:p w14:paraId="2360C42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251F37E" w14:textId="77777777" w:rsidR="006F3D9F" w:rsidRPr="00291048" w:rsidRDefault="006F3D9F" w:rsidP="00F3244A">
            <w:pPr>
              <w:pStyle w:val="AmColumnHeading"/>
            </w:pPr>
            <w:r w:rsidRPr="00291048">
              <w:t>Geänderter Text</w:t>
            </w:r>
          </w:p>
        </w:tc>
      </w:tr>
      <w:tr w:rsidR="006F3D9F" w:rsidRPr="00291048" w14:paraId="631352BF" w14:textId="77777777" w:rsidTr="00F3244A">
        <w:trPr>
          <w:jc w:val="center"/>
        </w:trPr>
        <w:tc>
          <w:tcPr>
            <w:tcW w:w="4876" w:type="dxa"/>
            <w:tcBorders>
              <w:top w:val="nil"/>
              <w:left w:val="nil"/>
              <w:bottom w:val="nil"/>
              <w:right w:val="nil"/>
            </w:tcBorders>
          </w:tcPr>
          <w:p w14:paraId="1DF212C4" w14:textId="77777777" w:rsidR="006F3D9F" w:rsidRPr="00291048" w:rsidRDefault="006F3D9F" w:rsidP="00F3244A">
            <w:pPr>
              <w:pStyle w:val="Normal6a"/>
            </w:pPr>
          </w:p>
        </w:tc>
        <w:tc>
          <w:tcPr>
            <w:tcW w:w="4876" w:type="dxa"/>
            <w:tcBorders>
              <w:top w:val="nil"/>
              <w:left w:val="nil"/>
              <w:bottom w:val="nil"/>
              <w:right w:val="nil"/>
            </w:tcBorders>
          </w:tcPr>
          <w:p w14:paraId="6AC6AE23" w14:textId="77777777" w:rsidR="006F3D9F" w:rsidRPr="00291048" w:rsidRDefault="006F3D9F" w:rsidP="00F3244A">
            <w:pPr>
              <w:pStyle w:val="Normal6a"/>
            </w:pPr>
            <w:r w:rsidRPr="00291048">
              <w:rPr>
                <w:b/>
                <w:i/>
              </w:rPr>
              <w:t>–</w:t>
            </w:r>
            <w:r w:rsidRPr="00291048">
              <w:tab/>
            </w:r>
            <w:r w:rsidRPr="00291048">
              <w:rPr>
                <w:b/>
                <w:i/>
              </w:rPr>
              <w:t>unter Hinweis auf den gezielten Bericht der Financial Action Task Force (FATF) mit dem Titel „Targeted Report on Stablecoins and Unhosted Wallets – Peer-to-Peer Transactions“ vom März 2026,</w:t>
            </w:r>
          </w:p>
        </w:tc>
      </w:tr>
    </w:tbl>
    <w:p w14:paraId="775A681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2581A1D" w14:textId="77777777" w:rsidR="006F3D9F" w:rsidRPr="00291048" w:rsidRDefault="006F3D9F" w:rsidP="006F3D9F">
      <w:r w:rsidRPr="00291048">
        <w:rPr>
          <w:rStyle w:val="HideTWBExt"/>
        </w:rPr>
        <w:t>&lt;/Amend&gt;</w:t>
      </w:r>
    </w:p>
    <w:p w14:paraId="7F6C40C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w:t>
      </w:r>
      <w:r w:rsidRPr="00291048">
        <w:rPr>
          <w:rStyle w:val="HideTWBExt"/>
        </w:rPr>
        <w:t>&lt;/NumAm&gt;</w:t>
      </w:r>
    </w:p>
    <w:p w14:paraId="76FE2EF7"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105CB2BE" w14:textId="77777777" w:rsidR="006F3D9F" w:rsidRPr="00291048" w:rsidRDefault="006F3D9F" w:rsidP="006F3D9F">
      <w:pPr>
        <w:pStyle w:val="NormalBold"/>
      </w:pPr>
      <w:r w:rsidRPr="00291048">
        <w:rPr>
          <w:rStyle w:val="HideTWBExt"/>
          <w:b w:val="0"/>
        </w:rPr>
        <w:t>&lt;/RepeatBlock-By&gt;</w:t>
      </w:r>
    </w:p>
    <w:p w14:paraId="4F41E3F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DD426E5" w14:textId="77777777" w:rsidR="006F3D9F" w:rsidRPr="00291048" w:rsidRDefault="006F3D9F" w:rsidP="006F3D9F">
      <w:pPr>
        <w:pStyle w:val="NormalBold"/>
      </w:pPr>
      <w:r w:rsidRPr="00291048">
        <w:rPr>
          <w:rStyle w:val="HideTWBExt"/>
        </w:rPr>
        <w:t>&lt;Article&gt;</w:t>
      </w:r>
      <w:r w:rsidRPr="00291048">
        <w:t>Bezugsvermerk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F32D098" w14:textId="77777777" w:rsidTr="00F3244A">
        <w:trPr>
          <w:trHeight w:hRule="exact" w:val="240"/>
          <w:jc w:val="center"/>
        </w:trPr>
        <w:tc>
          <w:tcPr>
            <w:tcW w:w="9752" w:type="dxa"/>
            <w:gridSpan w:val="2"/>
            <w:tcBorders>
              <w:top w:val="nil"/>
              <w:left w:val="nil"/>
              <w:bottom w:val="nil"/>
              <w:right w:val="nil"/>
            </w:tcBorders>
          </w:tcPr>
          <w:p w14:paraId="3EE4EBB2" w14:textId="77777777" w:rsidR="006F3D9F" w:rsidRPr="00291048" w:rsidRDefault="006F3D9F" w:rsidP="00F3244A"/>
        </w:tc>
      </w:tr>
      <w:tr w:rsidR="006F3D9F" w:rsidRPr="00291048" w14:paraId="62A2F66B" w14:textId="77777777" w:rsidTr="00F3244A">
        <w:trPr>
          <w:trHeight w:val="240"/>
          <w:jc w:val="center"/>
        </w:trPr>
        <w:tc>
          <w:tcPr>
            <w:tcW w:w="4876" w:type="dxa"/>
            <w:tcBorders>
              <w:top w:val="nil"/>
              <w:left w:val="nil"/>
              <w:bottom w:val="nil"/>
              <w:right w:val="nil"/>
            </w:tcBorders>
          </w:tcPr>
          <w:p w14:paraId="0B795B9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9BC94BD" w14:textId="77777777" w:rsidR="006F3D9F" w:rsidRPr="00291048" w:rsidRDefault="006F3D9F" w:rsidP="00F3244A">
            <w:pPr>
              <w:pStyle w:val="AmColumnHeading"/>
            </w:pPr>
            <w:r w:rsidRPr="00291048">
              <w:t>Geänderter Text</w:t>
            </w:r>
          </w:p>
        </w:tc>
      </w:tr>
      <w:tr w:rsidR="006F3D9F" w:rsidRPr="00291048" w14:paraId="4D4CAE1E" w14:textId="77777777" w:rsidTr="00F3244A">
        <w:trPr>
          <w:jc w:val="center"/>
        </w:trPr>
        <w:tc>
          <w:tcPr>
            <w:tcW w:w="4876" w:type="dxa"/>
            <w:tcBorders>
              <w:top w:val="nil"/>
              <w:left w:val="nil"/>
              <w:bottom w:val="nil"/>
              <w:right w:val="nil"/>
            </w:tcBorders>
          </w:tcPr>
          <w:p w14:paraId="20D445F5" w14:textId="77777777" w:rsidR="006F3D9F" w:rsidRPr="00291048" w:rsidRDefault="006F3D9F" w:rsidP="00F3244A">
            <w:pPr>
              <w:pStyle w:val="Normal6a"/>
            </w:pPr>
          </w:p>
        </w:tc>
        <w:tc>
          <w:tcPr>
            <w:tcW w:w="4876" w:type="dxa"/>
            <w:tcBorders>
              <w:top w:val="nil"/>
              <w:left w:val="nil"/>
              <w:bottom w:val="nil"/>
              <w:right w:val="nil"/>
            </w:tcBorders>
          </w:tcPr>
          <w:p w14:paraId="0A8C8EBD" w14:textId="77777777" w:rsidR="006F3D9F" w:rsidRPr="00291048" w:rsidRDefault="006F3D9F" w:rsidP="00F3244A">
            <w:pPr>
              <w:pStyle w:val="Normal6a"/>
            </w:pPr>
            <w:r w:rsidRPr="00291048">
              <w:rPr>
                <w:b/>
                <w:i/>
              </w:rPr>
              <w:t>–</w:t>
            </w:r>
            <w:r w:rsidRPr="00291048">
              <w:tab/>
            </w:r>
            <w:r w:rsidRPr="00291048">
              <w:rPr>
                <w:b/>
                <w:i/>
              </w:rPr>
              <w:t>unter Hinweis auf das Grundsatzpapier der OECD mit dem Titel „Tokenisation of assets and distributed ledger technologies in financial markets - Potential impediments to market development and policy implications“</w:t>
            </w:r>
            <w:r w:rsidRPr="00291048">
              <w:rPr>
                <w:b/>
                <w:i/>
                <w:vertAlign w:val="superscript"/>
              </w:rPr>
              <w:t>1a</w:t>
            </w:r>
            <w:r w:rsidRPr="00291048">
              <w:rPr>
                <w:b/>
                <w:i/>
              </w:rPr>
              <w:t xml:space="preserve"> vom 9. Januar 2025,</w:t>
            </w:r>
          </w:p>
        </w:tc>
      </w:tr>
      <w:tr w:rsidR="006F3D9F" w:rsidRPr="00291048" w14:paraId="1F0BD0F3" w14:textId="77777777" w:rsidTr="00F3244A">
        <w:trPr>
          <w:jc w:val="center"/>
        </w:trPr>
        <w:tc>
          <w:tcPr>
            <w:tcW w:w="4876" w:type="dxa"/>
            <w:tcBorders>
              <w:top w:val="nil"/>
              <w:left w:val="nil"/>
              <w:bottom w:val="nil"/>
              <w:right w:val="nil"/>
            </w:tcBorders>
          </w:tcPr>
          <w:p w14:paraId="11C09D5A" w14:textId="77777777" w:rsidR="006F3D9F" w:rsidRPr="00291048" w:rsidRDefault="006F3D9F" w:rsidP="00F3244A"/>
        </w:tc>
        <w:tc>
          <w:tcPr>
            <w:tcW w:w="4876" w:type="dxa"/>
            <w:tcBorders>
              <w:top w:val="nil"/>
              <w:left w:val="nil"/>
              <w:bottom w:val="nil"/>
              <w:right w:val="nil"/>
            </w:tcBorders>
          </w:tcPr>
          <w:p w14:paraId="2561411E" w14:textId="77777777" w:rsidR="006F3D9F" w:rsidRPr="00291048" w:rsidRDefault="006F3D9F" w:rsidP="00F3244A">
            <w:pPr>
              <w:pStyle w:val="Normal6a"/>
            </w:pPr>
            <w:r w:rsidRPr="00291048">
              <w:rPr>
                <w:b/>
                <w:i/>
              </w:rPr>
              <w:t>_________________</w:t>
            </w:r>
          </w:p>
        </w:tc>
      </w:tr>
      <w:tr w:rsidR="006F3D9F" w:rsidRPr="00291048" w14:paraId="5CCDDCBB" w14:textId="77777777" w:rsidTr="00F3244A">
        <w:trPr>
          <w:jc w:val="center"/>
        </w:trPr>
        <w:tc>
          <w:tcPr>
            <w:tcW w:w="4876" w:type="dxa"/>
            <w:tcBorders>
              <w:top w:val="nil"/>
              <w:left w:val="nil"/>
              <w:bottom w:val="nil"/>
              <w:right w:val="nil"/>
            </w:tcBorders>
          </w:tcPr>
          <w:p w14:paraId="235BC4D5" w14:textId="77777777" w:rsidR="006F3D9F" w:rsidRPr="00291048" w:rsidRDefault="006F3D9F" w:rsidP="00F3244A"/>
        </w:tc>
        <w:tc>
          <w:tcPr>
            <w:tcW w:w="4876" w:type="dxa"/>
            <w:tcBorders>
              <w:top w:val="nil"/>
              <w:left w:val="nil"/>
              <w:bottom w:val="nil"/>
              <w:right w:val="nil"/>
            </w:tcBorders>
          </w:tcPr>
          <w:p w14:paraId="129AEEF5" w14:textId="77777777" w:rsidR="006F3D9F" w:rsidRPr="00291048" w:rsidRDefault="006F3D9F" w:rsidP="00F3244A">
            <w:pPr>
              <w:pStyle w:val="Normal6a"/>
            </w:pPr>
            <w:r w:rsidRPr="00291048">
              <w:rPr>
                <w:b/>
                <w:i/>
                <w:vertAlign w:val="superscript"/>
              </w:rPr>
              <w:t>1a</w:t>
            </w:r>
            <w:r w:rsidRPr="00291048">
              <w:t xml:space="preserve"> </w:t>
            </w:r>
            <w:r w:rsidRPr="00291048">
              <w:rPr>
                <w:b/>
                <w:i/>
              </w:rPr>
              <w:t xml:space="preserve">OECD Business and Finance Policy Papers, Nr. 75. </w:t>
            </w:r>
          </w:p>
        </w:tc>
      </w:tr>
    </w:tbl>
    <w:p w14:paraId="6099E6D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B38EDEB" w14:textId="77777777" w:rsidR="006F3D9F" w:rsidRPr="00291048" w:rsidRDefault="006F3D9F" w:rsidP="006F3D9F">
      <w:r w:rsidRPr="00291048">
        <w:rPr>
          <w:rStyle w:val="HideTWBExt"/>
        </w:rPr>
        <w:t>&lt;/Amend&gt;</w:t>
      </w:r>
    </w:p>
    <w:p w14:paraId="4C9B584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w:t>
      </w:r>
      <w:r w:rsidRPr="00291048">
        <w:rPr>
          <w:rStyle w:val="HideTWBExt"/>
        </w:rPr>
        <w:t>&lt;/NumAm&gt;</w:t>
      </w:r>
    </w:p>
    <w:p w14:paraId="7E976D7E"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12506DB7" w14:textId="77777777" w:rsidR="006F3D9F" w:rsidRPr="00291048" w:rsidRDefault="006F3D9F" w:rsidP="006F3D9F">
      <w:pPr>
        <w:pStyle w:val="NormalBold"/>
      </w:pPr>
      <w:r w:rsidRPr="00291048">
        <w:rPr>
          <w:rStyle w:val="HideTWBExt"/>
          <w:b w:val="0"/>
        </w:rPr>
        <w:t>&lt;/RepeatBlock-By&gt;</w:t>
      </w:r>
    </w:p>
    <w:p w14:paraId="328DD18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5AC3643" w14:textId="77777777" w:rsidR="006F3D9F" w:rsidRPr="00291048" w:rsidRDefault="006F3D9F" w:rsidP="006F3D9F">
      <w:pPr>
        <w:pStyle w:val="NormalBold"/>
      </w:pPr>
      <w:r w:rsidRPr="00291048">
        <w:rPr>
          <w:rStyle w:val="HideTWBExt"/>
        </w:rPr>
        <w:t>&lt;Article&gt;</w:t>
      </w:r>
      <w:r w:rsidRPr="00291048">
        <w:t>Bezugsvermerk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32702E5" w14:textId="77777777" w:rsidTr="00F3244A">
        <w:trPr>
          <w:trHeight w:hRule="exact" w:val="240"/>
          <w:jc w:val="center"/>
        </w:trPr>
        <w:tc>
          <w:tcPr>
            <w:tcW w:w="9752" w:type="dxa"/>
            <w:gridSpan w:val="2"/>
            <w:tcBorders>
              <w:top w:val="nil"/>
              <w:left w:val="nil"/>
              <w:bottom w:val="nil"/>
              <w:right w:val="nil"/>
            </w:tcBorders>
          </w:tcPr>
          <w:p w14:paraId="3AAA5260" w14:textId="77777777" w:rsidR="006F3D9F" w:rsidRPr="00291048" w:rsidRDefault="006F3D9F" w:rsidP="00F3244A"/>
        </w:tc>
      </w:tr>
      <w:tr w:rsidR="006F3D9F" w:rsidRPr="00291048" w14:paraId="47D05AFC" w14:textId="77777777" w:rsidTr="00F3244A">
        <w:trPr>
          <w:trHeight w:val="240"/>
          <w:jc w:val="center"/>
        </w:trPr>
        <w:tc>
          <w:tcPr>
            <w:tcW w:w="4876" w:type="dxa"/>
            <w:tcBorders>
              <w:top w:val="nil"/>
              <w:left w:val="nil"/>
              <w:bottom w:val="nil"/>
              <w:right w:val="nil"/>
            </w:tcBorders>
          </w:tcPr>
          <w:p w14:paraId="7AA6D2B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CEFD522" w14:textId="77777777" w:rsidR="006F3D9F" w:rsidRPr="00291048" w:rsidRDefault="006F3D9F" w:rsidP="00F3244A">
            <w:pPr>
              <w:pStyle w:val="AmColumnHeading"/>
            </w:pPr>
            <w:r w:rsidRPr="00291048">
              <w:t>Geänderter Text</w:t>
            </w:r>
          </w:p>
        </w:tc>
      </w:tr>
      <w:tr w:rsidR="006F3D9F" w:rsidRPr="00291048" w14:paraId="20E7228A" w14:textId="77777777" w:rsidTr="00F3244A">
        <w:trPr>
          <w:jc w:val="center"/>
        </w:trPr>
        <w:tc>
          <w:tcPr>
            <w:tcW w:w="4876" w:type="dxa"/>
            <w:tcBorders>
              <w:top w:val="nil"/>
              <w:left w:val="nil"/>
              <w:bottom w:val="nil"/>
              <w:right w:val="nil"/>
            </w:tcBorders>
          </w:tcPr>
          <w:p w14:paraId="1F3F431A" w14:textId="77777777" w:rsidR="006F3D9F" w:rsidRPr="00291048" w:rsidRDefault="006F3D9F" w:rsidP="00F3244A">
            <w:pPr>
              <w:pStyle w:val="Normal6a"/>
            </w:pPr>
          </w:p>
        </w:tc>
        <w:tc>
          <w:tcPr>
            <w:tcW w:w="4876" w:type="dxa"/>
            <w:tcBorders>
              <w:top w:val="nil"/>
              <w:left w:val="nil"/>
              <w:bottom w:val="nil"/>
              <w:right w:val="nil"/>
            </w:tcBorders>
          </w:tcPr>
          <w:p w14:paraId="58FDEFD8" w14:textId="77777777" w:rsidR="006F3D9F" w:rsidRPr="00291048" w:rsidRDefault="006F3D9F" w:rsidP="00F3244A">
            <w:pPr>
              <w:pStyle w:val="Normal6a"/>
            </w:pPr>
            <w:r w:rsidRPr="00291048">
              <w:rPr>
                <w:b/>
                <w:i/>
              </w:rPr>
              <w:t>–</w:t>
            </w:r>
            <w:r w:rsidRPr="00291048">
              <w:tab/>
            </w:r>
            <w:r w:rsidRPr="00291048">
              <w:rPr>
                <w:b/>
                <w:i/>
              </w:rPr>
              <w:t>unter Hinweis auf die Schlussfolgerungen des Juristischen Dienstes des Europäischen Parlaments zur Mehrfachemission von Stablecoins durch Drittländer im Rahmen der Verordnung über Märkte für Kryptowerte,</w:t>
            </w:r>
          </w:p>
        </w:tc>
      </w:tr>
    </w:tbl>
    <w:p w14:paraId="5E24BF4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2CAFB02" w14:textId="77777777" w:rsidR="006F3D9F" w:rsidRPr="00291048" w:rsidRDefault="006F3D9F" w:rsidP="006F3D9F">
      <w:r w:rsidRPr="00291048">
        <w:rPr>
          <w:rStyle w:val="HideTWBExt"/>
        </w:rPr>
        <w:t>&lt;/Amend&gt;</w:t>
      </w:r>
    </w:p>
    <w:p w14:paraId="694B938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w:t>
      </w:r>
      <w:r w:rsidRPr="00291048">
        <w:rPr>
          <w:rStyle w:val="HideTWBExt"/>
        </w:rPr>
        <w:t>&lt;/NumAm&gt;</w:t>
      </w:r>
    </w:p>
    <w:p w14:paraId="13675FB6"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7FCF8F65" w14:textId="77777777" w:rsidR="006F3D9F" w:rsidRPr="00291048" w:rsidRDefault="006F3D9F" w:rsidP="006F3D9F">
      <w:pPr>
        <w:pStyle w:val="NormalBold"/>
      </w:pPr>
      <w:r w:rsidRPr="00291048">
        <w:rPr>
          <w:rStyle w:val="HideTWBExt"/>
          <w:b w:val="0"/>
        </w:rPr>
        <w:t>&lt;/RepeatBlock-By&gt;</w:t>
      </w:r>
    </w:p>
    <w:p w14:paraId="58BD246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B2B6AD9" w14:textId="77777777" w:rsidR="006F3D9F" w:rsidRPr="00291048" w:rsidRDefault="006F3D9F" w:rsidP="006F3D9F">
      <w:pPr>
        <w:pStyle w:val="NormalBold"/>
      </w:pPr>
      <w:r w:rsidRPr="00291048">
        <w:rPr>
          <w:rStyle w:val="HideTWBExt"/>
        </w:rPr>
        <w:t>&lt;Article&gt;</w:t>
      </w:r>
      <w:r w:rsidRPr="00291048">
        <w:t>Bezugsvermerk 11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0D3C24E" w14:textId="77777777" w:rsidTr="00F3244A">
        <w:trPr>
          <w:trHeight w:hRule="exact" w:val="240"/>
          <w:jc w:val="center"/>
        </w:trPr>
        <w:tc>
          <w:tcPr>
            <w:tcW w:w="9752" w:type="dxa"/>
            <w:gridSpan w:val="2"/>
            <w:tcBorders>
              <w:top w:val="nil"/>
              <w:left w:val="nil"/>
              <w:bottom w:val="nil"/>
              <w:right w:val="nil"/>
            </w:tcBorders>
          </w:tcPr>
          <w:p w14:paraId="7BAEED55" w14:textId="77777777" w:rsidR="006F3D9F" w:rsidRPr="00291048" w:rsidRDefault="006F3D9F" w:rsidP="00F3244A"/>
        </w:tc>
      </w:tr>
      <w:tr w:rsidR="006F3D9F" w:rsidRPr="00291048" w14:paraId="507391D5" w14:textId="77777777" w:rsidTr="00F3244A">
        <w:trPr>
          <w:trHeight w:val="240"/>
          <w:jc w:val="center"/>
        </w:trPr>
        <w:tc>
          <w:tcPr>
            <w:tcW w:w="4876" w:type="dxa"/>
            <w:tcBorders>
              <w:top w:val="nil"/>
              <w:left w:val="nil"/>
              <w:bottom w:val="nil"/>
              <w:right w:val="nil"/>
            </w:tcBorders>
          </w:tcPr>
          <w:p w14:paraId="56D1D78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B45D119" w14:textId="77777777" w:rsidR="006F3D9F" w:rsidRPr="00291048" w:rsidRDefault="006F3D9F" w:rsidP="00F3244A">
            <w:pPr>
              <w:pStyle w:val="AmColumnHeading"/>
            </w:pPr>
            <w:r w:rsidRPr="00291048">
              <w:t>Geänderter Text</w:t>
            </w:r>
          </w:p>
        </w:tc>
      </w:tr>
      <w:tr w:rsidR="006F3D9F" w:rsidRPr="00291048" w14:paraId="26F90974" w14:textId="77777777" w:rsidTr="00F3244A">
        <w:trPr>
          <w:jc w:val="center"/>
        </w:trPr>
        <w:tc>
          <w:tcPr>
            <w:tcW w:w="4876" w:type="dxa"/>
            <w:tcBorders>
              <w:top w:val="nil"/>
              <w:left w:val="nil"/>
              <w:bottom w:val="nil"/>
              <w:right w:val="nil"/>
            </w:tcBorders>
          </w:tcPr>
          <w:p w14:paraId="7CAE8BD7" w14:textId="77777777" w:rsidR="006F3D9F" w:rsidRPr="00291048" w:rsidRDefault="006F3D9F" w:rsidP="00F3244A">
            <w:pPr>
              <w:pStyle w:val="Normal6a"/>
            </w:pPr>
          </w:p>
        </w:tc>
        <w:tc>
          <w:tcPr>
            <w:tcW w:w="4876" w:type="dxa"/>
            <w:tcBorders>
              <w:top w:val="nil"/>
              <w:left w:val="nil"/>
              <w:bottom w:val="nil"/>
              <w:right w:val="nil"/>
            </w:tcBorders>
          </w:tcPr>
          <w:p w14:paraId="4F37B3C9" w14:textId="77777777" w:rsidR="006F3D9F" w:rsidRPr="00291048" w:rsidRDefault="006F3D9F" w:rsidP="00F3244A">
            <w:pPr>
              <w:pStyle w:val="Normal6a"/>
            </w:pPr>
            <w:r w:rsidRPr="00291048">
              <w:rPr>
                <w:b/>
                <w:i/>
              </w:rPr>
              <w:t>–</w:t>
            </w:r>
            <w:r w:rsidRPr="00291048">
              <w:tab/>
            </w:r>
            <w:r w:rsidRPr="00291048">
              <w:rPr>
                <w:b/>
                <w:i/>
              </w:rPr>
              <w:t>unter Hinweis auf die Veröffentlichung des Eurosystems mit dem Titel „Appia – paving the way for a future-ready, integrated financial ecosystem leveraging tokenisation and DLT“</w:t>
            </w:r>
            <w:r w:rsidRPr="00291048">
              <w:rPr>
                <w:b/>
                <w:i/>
                <w:vertAlign w:val="superscript"/>
              </w:rPr>
              <w:t>1a</w:t>
            </w:r>
            <w:r w:rsidRPr="00291048">
              <w:rPr>
                <w:b/>
                <w:i/>
              </w:rPr>
              <w:t xml:space="preserve"> vom 11. März 2026,</w:t>
            </w:r>
          </w:p>
        </w:tc>
      </w:tr>
      <w:tr w:rsidR="006F3D9F" w:rsidRPr="00291048" w14:paraId="796A34D9" w14:textId="77777777" w:rsidTr="00F3244A">
        <w:trPr>
          <w:jc w:val="center"/>
        </w:trPr>
        <w:tc>
          <w:tcPr>
            <w:tcW w:w="4876" w:type="dxa"/>
            <w:tcBorders>
              <w:top w:val="nil"/>
              <w:left w:val="nil"/>
              <w:bottom w:val="nil"/>
              <w:right w:val="nil"/>
            </w:tcBorders>
          </w:tcPr>
          <w:p w14:paraId="3AEC5C0A" w14:textId="77777777" w:rsidR="006F3D9F" w:rsidRPr="00291048" w:rsidRDefault="006F3D9F" w:rsidP="00F3244A"/>
        </w:tc>
        <w:tc>
          <w:tcPr>
            <w:tcW w:w="4876" w:type="dxa"/>
            <w:tcBorders>
              <w:top w:val="nil"/>
              <w:left w:val="nil"/>
              <w:bottom w:val="nil"/>
              <w:right w:val="nil"/>
            </w:tcBorders>
          </w:tcPr>
          <w:p w14:paraId="1893CE9E" w14:textId="77777777" w:rsidR="006F3D9F" w:rsidRPr="00291048" w:rsidRDefault="006F3D9F" w:rsidP="00F3244A">
            <w:pPr>
              <w:pStyle w:val="Normal6a"/>
            </w:pPr>
            <w:r w:rsidRPr="00291048">
              <w:rPr>
                <w:b/>
                <w:i/>
              </w:rPr>
              <w:t>_________________</w:t>
            </w:r>
          </w:p>
        </w:tc>
      </w:tr>
      <w:tr w:rsidR="006F3D9F" w:rsidRPr="00291048" w14:paraId="11B5B873" w14:textId="77777777" w:rsidTr="00F3244A">
        <w:trPr>
          <w:jc w:val="center"/>
        </w:trPr>
        <w:tc>
          <w:tcPr>
            <w:tcW w:w="4876" w:type="dxa"/>
            <w:tcBorders>
              <w:top w:val="nil"/>
              <w:left w:val="nil"/>
              <w:bottom w:val="nil"/>
              <w:right w:val="nil"/>
            </w:tcBorders>
          </w:tcPr>
          <w:p w14:paraId="7A7A6489" w14:textId="77777777" w:rsidR="006F3D9F" w:rsidRPr="00291048" w:rsidRDefault="006F3D9F" w:rsidP="00F3244A"/>
        </w:tc>
        <w:tc>
          <w:tcPr>
            <w:tcW w:w="4876" w:type="dxa"/>
            <w:tcBorders>
              <w:top w:val="nil"/>
              <w:left w:val="nil"/>
              <w:bottom w:val="nil"/>
              <w:right w:val="nil"/>
            </w:tcBorders>
          </w:tcPr>
          <w:p w14:paraId="446FD7C7" w14:textId="77777777" w:rsidR="006F3D9F" w:rsidRPr="00291048" w:rsidRDefault="006F3D9F" w:rsidP="00F3244A">
            <w:pPr>
              <w:pStyle w:val="Normal6a"/>
            </w:pPr>
            <w:r w:rsidRPr="00291048">
              <w:rPr>
                <w:b/>
                <w:i/>
                <w:vertAlign w:val="superscript"/>
              </w:rPr>
              <w:t>1a</w:t>
            </w:r>
            <w:r w:rsidRPr="00291048">
              <w:t xml:space="preserve"> </w:t>
            </w:r>
            <w:r w:rsidRPr="00291048">
              <w:rPr>
                <w:b/>
                <w:i/>
              </w:rPr>
              <w:t>https://www.ecb.europa.eu/press/payments-news/ecb.pubconpm202603.en.pdf.</w:t>
            </w:r>
          </w:p>
        </w:tc>
      </w:tr>
    </w:tbl>
    <w:p w14:paraId="0371CE6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006EE00" w14:textId="77777777" w:rsidR="006F3D9F" w:rsidRPr="00291048" w:rsidRDefault="006F3D9F" w:rsidP="006F3D9F">
      <w:r w:rsidRPr="00291048">
        <w:rPr>
          <w:rStyle w:val="HideTWBExt"/>
        </w:rPr>
        <w:t>&lt;/Amend&gt;</w:t>
      </w:r>
    </w:p>
    <w:p w14:paraId="084FA77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w:t>
      </w:r>
      <w:r w:rsidRPr="00291048">
        <w:rPr>
          <w:rStyle w:val="HideTWBExt"/>
        </w:rPr>
        <w:t>&lt;/NumAm&gt;</w:t>
      </w:r>
    </w:p>
    <w:p w14:paraId="72D7D991"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DC27401" w14:textId="77777777" w:rsidR="006F3D9F" w:rsidRPr="00291048" w:rsidRDefault="006F3D9F" w:rsidP="006F3D9F">
      <w:pPr>
        <w:pStyle w:val="NormalBold"/>
      </w:pPr>
      <w:r w:rsidRPr="00291048">
        <w:rPr>
          <w:rStyle w:val="HideTWBExt"/>
          <w:b w:val="0"/>
        </w:rPr>
        <w:t>&lt;/RepeatBlock-By&gt;</w:t>
      </w:r>
    </w:p>
    <w:p w14:paraId="07E92C9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760A215" w14:textId="77777777" w:rsidR="006F3D9F" w:rsidRPr="00291048" w:rsidRDefault="006F3D9F" w:rsidP="006F3D9F">
      <w:pPr>
        <w:pStyle w:val="NormalBold"/>
      </w:pPr>
      <w:r w:rsidRPr="00291048">
        <w:rPr>
          <w:rStyle w:val="HideTWBExt"/>
        </w:rPr>
        <w:t>&lt;Article&gt;</w:t>
      </w:r>
      <w:r w:rsidRPr="00291048">
        <w:t>Erwägung B</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A42A753" w14:textId="77777777" w:rsidTr="00F3244A">
        <w:trPr>
          <w:trHeight w:hRule="exact" w:val="240"/>
          <w:jc w:val="center"/>
        </w:trPr>
        <w:tc>
          <w:tcPr>
            <w:tcW w:w="9752" w:type="dxa"/>
            <w:gridSpan w:val="2"/>
            <w:tcBorders>
              <w:top w:val="nil"/>
              <w:left w:val="nil"/>
              <w:bottom w:val="nil"/>
              <w:right w:val="nil"/>
            </w:tcBorders>
          </w:tcPr>
          <w:p w14:paraId="7136B174" w14:textId="77777777" w:rsidR="006F3D9F" w:rsidRPr="00291048" w:rsidRDefault="006F3D9F" w:rsidP="00F3244A"/>
        </w:tc>
      </w:tr>
      <w:tr w:rsidR="006F3D9F" w:rsidRPr="00291048" w14:paraId="7719E29F" w14:textId="77777777" w:rsidTr="00F3244A">
        <w:trPr>
          <w:trHeight w:val="240"/>
          <w:jc w:val="center"/>
        </w:trPr>
        <w:tc>
          <w:tcPr>
            <w:tcW w:w="4876" w:type="dxa"/>
            <w:tcBorders>
              <w:top w:val="nil"/>
              <w:left w:val="nil"/>
              <w:bottom w:val="nil"/>
              <w:right w:val="nil"/>
            </w:tcBorders>
          </w:tcPr>
          <w:p w14:paraId="4A1A027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2DDEEAA" w14:textId="77777777" w:rsidR="006F3D9F" w:rsidRPr="00291048" w:rsidRDefault="006F3D9F" w:rsidP="00F3244A">
            <w:pPr>
              <w:pStyle w:val="AmColumnHeading"/>
            </w:pPr>
            <w:r w:rsidRPr="00291048">
              <w:t>Geänderter Text</w:t>
            </w:r>
          </w:p>
        </w:tc>
      </w:tr>
      <w:tr w:rsidR="006F3D9F" w:rsidRPr="00291048" w14:paraId="71D9574F" w14:textId="77777777" w:rsidTr="00F3244A">
        <w:trPr>
          <w:jc w:val="center"/>
        </w:trPr>
        <w:tc>
          <w:tcPr>
            <w:tcW w:w="4876" w:type="dxa"/>
            <w:tcBorders>
              <w:top w:val="nil"/>
              <w:left w:val="nil"/>
              <w:bottom w:val="nil"/>
              <w:right w:val="nil"/>
            </w:tcBorders>
          </w:tcPr>
          <w:p w14:paraId="3717D90F" w14:textId="77777777" w:rsidR="006F3D9F" w:rsidRPr="00291048" w:rsidRDefault="006F3D9F" w:rsidP="00F3244A">
            <w:pPr>
              <w:pStyle w:val="Normal6a"/>
            </w:pPr>
            <w:r w:rsidRPr="00291048">
              <w:t>B.</w:t>
            </w:r>
            <w:r w:rsidRPr="00291048">
              <w:tab/>
              <w:t>in der Erwägung, dass sich die globale Marktkapitalisierung von Kryptowerten am 10. Februar 2026 auf insgesamt 2,03 Bio. EUR belief, wobei ein Marktanteil von 12,9 % auf Stablecoins entfielt, d. h. 261 Mrd. EUR, auf Grundlage privater Datenquellen;</w:t>
            </w:r>
          </w:p>
        </w:tc>
        <w:tc>
          <w:tcPr>
            <w:tcW w:w="4876" w:type="dxa"/>
            <w:tcBorders>
              <w:top w:val="nil"/>
              <w:left w:val="nil"/>
              <w:bottom w:val="nil"/>
              <w:right w:val="nil"/>
            </w:tcBorders>
          </w:tcPr>
          <w:p w14:paraId="28EEF27C" w14:textId="77777777" w:rsidR="006F3D9F" w:rsidRPr="00291048" w:rsidRDefault="006F3D9F" w:rsidP="00F3244A">
            <w:pPr>
              <w:pStyle w:val="Normal6a"/>
            </w:pPr>
            <w:r w:rsidRPr="00291048">
              <w:t>B.</w:t>
            </w:r>
            <w:r w:rsidRPr="00291048">
              <w:tab/>
              <w:t xml:space="preserve">in der Erwägung, dass sich die globale Marktkapitalisierung von Kryptowerten am 10. Februar 2026 auf insgesamt 2,03 Bio. EUR belief, wobei ein Marktanteil von 12,9 % auf Stablecoins entfielt, d. h. 261 Mrd. EUR, auf Grundlage privater Datenquellen; </w:t>
            </w:r>
            <w:r w:rsidRPr="00291048">
              <w:rPr>
                <w:b/>
                <w:i/>
              </w:rPr>
              <w:t>in der Erwägung, dass der Markt dem Arbeitspapier Nr. 3199 der EZB zufolge erwartet, dass ein robustes Wachstum der Emission von Stablecoins zu verzeichnen sein wird, das bis 2030 zwischen 900 Mrd. und 4 Bio. USD liegen dürfte, wovon voraussichtlich nur ein Umfang von etwa 20 Mrd. bis 300 Mrd. USD auf Stablecoins entfallen wird, die auf andere Währungen als den US-Dollar lauten;</w:t>
            </w:r>
          </w:p>
        </w:tc>
      </w:tr>
    </w:tbl>
    <w:p w14:paraId="39F770D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4B13E79" w14:textId="77777777" w:rsidR="006F3D9F" w:rsidRPr="00291048" w:rsidRDefault="006F3D9F" w:rsidP="006F3D9F">
      <w:r w:rsidRPr="00291048">
        <w:rPr>
          <w:rStyle w:val="HideTWBExt"/>
        </w:rPr>
        <w:t>&lt;/Amend&gt;</w:t>
      </w:r>
    </w:p>
    <w:p w14:paraId="73D4050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w:t>
      </w:r>
      <w:r w:rsidRPr="00291048">
        <w:rPr>
          <w:rStyle w:val="HideTWBExt"/>
        </w:rPr>
        <w:t>&lt;/NumAm&gt;</w:t>
      </w:r>
    </w:p>
    <w:p w14:paraId="27D1F832"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3D2B6C68" w14:textId="77777777" w:rsidR="006F3D9F" w:rsidRPr="00291048" w:rsidRDefault="006F3D9F" w:rsidP="006F3D9F">
      <w:pPr>
        <w:pStyle w:val="NormalBold"/>
      </w:pPr>
      <w:r w:rsidRPr="00291048">
        <w:rPr>
          <w:rStyle w:val="HideTWBExt"/>
          <w:b w:val="0"/>
        </w:rPr>
        <w:t>&lt;/RepeatBlock-By&gt;</w:t>
      </w:r>
    </w:p>
    <w:p w14:paraId="45EAAE3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72B5FE8" w14:textId="77777777" w:rsidR="006F3D9F" w:rsidRPr="00291048" w:rsidRDefault="006F3D9F" w:rsidP="006F3D9F">
      <w:pPr>
        <w:pStyle w:val="NormalBold"/>
      </w:pPr>
      <w:r w:rsidRPr="00291048">
        <w:rPr>
          <w:rStyle w:val="HideTWBExt"/>
        </w:rPr>
        <w:t>&lt;Article&gt;</w:t>
      </w:r>
      <w:r w:rsidRPr="00291048">
        <w:t>Erwägung B</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552C4CD" w14:textId="77777777" w:rsidTr="00F3244A">
        <w:trPr>
          <w:trHeight w:hRule="exact" w:val="240"/>
          <w:jc w:val="center"/>
        </w:trPr>
        <w:tc>
          <w:tcPr>
            <w:tcW w:w="9752" w:type="dxa"/>
            <w:gridSpan w:val="2"/>
            <w:tcBorders>
              <w:top w:val="nil"/>
              <w:left w:val="nil"/>
              <w:bottom w:val="nil"/>
              <w:right w:val="nil"/>
            </w:tcBorders>
          </w:tcPr>
          <w:p w14:paraId="360B29E3" w14:textId="77777777" w:rsidR="006F3D9F" w:rsidRPr="00291048" w:rsidRDefault="006F3D9F" w:rsidP="00F3244A"/>
        </w:tc>
      </w:tr>
      <w:tr w:rsidR="006F3D9F" w:rsidRPr="00291048" w14:paraId="5CA0402D" w14:textId="77777777" w:rsidTr="00F3244A">
        <w:trPr>
          <w:trHeight w:val="240"/>
          <w:jc w:val="center"/>
        </w:trPr>
        <w:tc>
          <w:tcPr>
            <w:tcW w:w="4876" w:type="dxa"/>
            <w:tcBorders>
              <w:top w:val="nil"/>
              <w:left w:val="nil"/>
              <w:bottom w:val="nil"/>
              <w:right w:val="nil"/>
            </w:tcBorders>
          </w:tcPr>
          <w:p w14:paraId="3354D66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8B2C0EE" w14:textId="77777777" w:rsidR="006F3D9F" w:rsidRPr="00291048" w:rsidRDefault="006F3D9F" w:rsidP="00F3244A">
            <w:pPr>
              <w:pStyle w:val="AmColumnHeading"/>
            </w:pPr>
            <w:r w:rsidRPr="00291048">
              <w:t>Geänderter Text</w:t>
            </w:r>
          </w:p>
        </w:tc>
      </w:tr>
      <w:tr w:rsidR="006F3D9F" w:rsidRPr="00291048" w14:paraId="0CBC7DF5" w14:textId="77777777" w:rsidTr="00F3244A">
        <w:trPr>
          <w:jc w:val="center"/>
        </w:trPr>
        <w:tc>
          <w:tcPr>
            <w:tcW w:w="4876" w:type="dxa"/>
            <w:tcBorders>
              <w:top w:val="nil"/>
              <w:left w:val="nil"/>
              <w:bottom w:val="nil"/>
              <w:right w:val="nil"/>
            </w:tcBorders>
          </w:tcPr>
          <w:p w14:paraId="0ACAF6C3" w14:textId="77777777" w:rsidR="006F3D9F" w:rsidRPr="00291048" w:rsidRDefault="006F3D9F" w:rsidP="00F3244A">
            <w:pPr>
              <w:pStyle w:val="Normal6a"/>
            </w:pPr>
            <w:r w:rsidRPr="00291048">
              <w:t>B.</w:t>
            </w:r>
            <w:r w:rsidRPr="00291048">
              <w:tab/>
              <w:t>in der Erwägung, dass sich die globale Marktkapitalisierung von Kryptowerten am 10. Februar 2026 auf insgesamt 2,03 Bio. EUR belief, wobei ein Marktanteil von 12,9 % auf Stablecoins entfiel, d. h. 261 Mrd. EUR, auf der Grundlage privater Datenquellen;</w:t>
            </w:r>
          </w:p>
        </w:tc>
        <w:tc>
          <w:tcPr>
            <w:tcW w:w="4876" w:type="dxa"/>
            <w:tcBorders>
              <w:top w:val="nil"/>
              <w:left w:val="nil"/>
              <w:bottom w:val="nil"/>
              <w:right w:val="nil"/>
            </w:tcBorders>
          </w:tcPr>
          <w:p w14:paraId="27694659" w14:textId="77777777" w:rsidR="006F3D9F" w:rsidRPr="00291048" w:rsidRDefault="006F3D9F" w:rsidP="00F3244A">
            <w:pPr>
              <w:pStyle w:val="Normal6a"/>
            </w:pPr>
            <w:r w:rsidRPr="00291048">
              <w:t>B.</w:t>
            </w:r>
            <w:r w:rsidRPr="00291048">
              <w:tab/>
              <w:t xml:space="preserve">in der Erwägung, dass sich die globale Marktkapitalisierung von Kryptowerten am 10. Februar 2026 auf insgesamt 2,03 Bio. EUR belief, wobei ein Marktanteil von 12,9 % auf Stablecoins entfiel, d. h. 261 Mrd. EUR, auf der Grundlage privater Datenquellen; </w:t>
            </w:r>
            <w:r w:rsidRPr="00291048">
              <w:rPr>
                <w:b/>
                <w:i/>
              </w:rPr>
              <w:t>in der Erwägung, dass diese Daten zwar auf privaten und nicht harmonisierten Quellen beruhen, aber auf eine zunehmende Integration von Kryptowerten in die weltweiten Finanzmärkte hindeuten und daher eine systematischere aufsichtliche Überwachung durch die europäischen Aufsichtsbehörden erforderlich ist;</w:t>
            </w:r>
          </w:p>
        </w:tc>
      </w:tr>
    </w:tbl>
    <w:p w14:paraId="3638C74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3B415C70" w14:textId="77777777" w:rsidR="006F3D9F" w:rsidRPr="00291048" w:rsidRDefault="006F3D9F" w:rsidP="006F3D9F">
      <w:r w:rsidRPr="00291048">
        <w:rPr>
          <w:rStyle w:val="HideTWBExt"/>
        </w:rPr>
        <w:t>&lt;/Amend&gt;</w:t>
      </w:r>
    </w:p>
    <w:p w14:paraId="4D157A9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w:t>
      </w:r>
      <w:r w:rsidRPr="00291048">
        <w:rPr>
          <w:rStyle w:val="HideTWBExt"/>
        </w:rPr>
        <w:t>&lt;/NumAm&gt;</w:t>
      </w:r>
    </w:p>
    <w:p w14:paraId="4C0CEE1D"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2717A0A9" w14:textId="77777777" w:rsidR="006F3D9F" w:rsidRPr="00291048" w:rsidRDefault="006F3D9F" w:rsidP="006F3D9F">
      <w:pPr>
        <w:pStyle w:val="NormalBold"/>
      </w:pPr>
      <w:r w:rsidRPr="00291048">
        <w:rPr>
          <w:rStyle w:val="HideTWBExt"/>
          <w:b w:val="0"/>
        </w:rPr>
        <w:t>&lt;/RepeatBlock-By&gt;</w:t>
      </w:r>
    </w:p>
    <w:p w14:paraId="507B29D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0020583" w14:textId="77777777" w:rsidR="006F3D9F" w:rsidRPr="00291048" w:rsidRDefault="006F3D9F" w:rsidP="006F3D9F">
      <w:pPr>
        <w:pStyle w:val="NormalBold"/>
      </w:pPr>
      <w:r w:rsidRPr="00291048">
        <w:rPr>
          <w:rStyle w:val="HideTWBExt"/>
        </w:rPr>
        <w:t>&lt;Article&gt;</w:t>
      </w:r>
      <w:r w:rsidRPr="00291048">
        <w:t>Erwägung B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0ACBE12" w14:textId="77777777" w:rsidTr="00F3244A">
        <w:trPr>
          <w:trHeight w:hRule="exact" w:val="240"/>
          <w:jc w:val="center"/>
        </w:trPr>
        <w:tc>
          <w:tcPr>
            <w:tcW w:w="9752" w:type="dxa"/>
            <w:gridSpan w:val="2"/>
            <w:tcBorders>
              <w:top w:val="nil"/>
              <w:left w:val="nil"/>
              <w:bottom w:val="nil"/>
              <w:right w:val="nil"/>
            </w:tcBorders>
          </w:tcPr>
          <w:p w14:paraId="089A4098" w14:textId="77777777" w:rsidR="006F3D9F" w:rsidRPr="00291048" w:rsidRDefault="006F3D9F" w:rsidP="00F3244A"/>
        </w:tc>
      </w:tr>
      <w:tr w:rsidR="006F3D9F" w:rsidRPr="00291048" w14:paraId="38880A34" w14:textId="77777777" w:rsidTr="00F3244A">
        <w:trPr>
          <w:trHeight w:val="240"/>
          <w:jc w:val="center"/>
        </w:trPr>
        <w:tc>
          <w:tcPr>
            <w:tcW w:w="4876" w:type="dxa"/>
            <w:tcBorders>
              <w:top w:val="nil"/>
              <w:left w:val="nil"/>
              <w:bottom w:val="nil"/>
              <w:right w:val="nil"/>
            </w:tcBorders>
          </w:tcPr>
          <w:p w14:paraId="1E046A8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A7729B7" w14:textId="77777777" w:rsidR="006F3D9F" w:rsidRPr="00291048" w:rsidRDefault="006F3D9F" w:rsidP="00F3244A">
            <w:pPr>
              <w:pStyle w:val="AmColumnHeading"/>
            </w:pPr>
            <w:r w:rsidRPr="00291048">
              <w:t>Geänderter Text</w:t>
            </w:r>
          </w:p>
        </w:tc>
      </w:tr>
      <w:tr w:rsidR="006F3D9F" w:rsidRPr="00291048" w14:paraId="2D81AA95" w14:textId="77777777" w:rsidTr="00F3244A">
        <w:trPr>
          <w:jc w:val="center"/>
        </w:trPr>
        <w:tc>
          <w:tcPr>
            <w:tcW w:w="4876" w:type="dxa"/>
            <w:tcBorders>
              <w:top w:val="nil"/>
              <w:left w:val="nil"/>
              <w:bottom w:val="nil"/>
              <w:right w:val="nil"/>
            </w:tcBorders>
          </w:tcPr>
          <w:p w14:paraId="55FC339F" w14:textId="77777777" w:rsidR="006F3D9F" w:rsidRPr="00291048" w:rsidRDefault="006F3D9F" w:rsidP="00F3244A">
            <w:pPr>
              <w:pStyle w:val="Normal6a"/>
            </w:pPr>
          </w:p>
        </w:tc>
        <w:tc>
          <w:tcPr>
            <w:tcW w:w="4876" w:type="dxa"/>
            <w:tcBorders>
              <w:top w:val="nil"/>
              <w:left w:val="nil"/>
              <w:bottom w:val="nil"/>
              <w:right w:val="nil"/>
            </w:tcBorders>
          </w:tcPr>
          <w:p w14:paraId="47554695" w14:textId="77777777" w:rsidR="006F3D9F" w:rsidRPr="00291048" w:rsidRDefault="006F3D9F" w:rsidP="00F3244A">
            <w:pPr>
              <w:pStyle w:val="Normal6a"/>
            </w:pPr>
            <w:r w:rsidRPr="00291048">
              <w:rPr>
                <w:b/>
                <w:i/>
              </w:rPr>
              <w:t>Ba.</w:t>
            </w:r>
            <w:r w:rsidRPr="00291048">
              <w:tab/>
            </w:r>
            <w:r w:rsidRPr="00291048">
              <w:rPr>
                <w:b/>
                <w:i/>
              </w:rPr>
              <w:t>in der Erwägung, dass etwa 75 % der Marktkapitalisierung von Stablecoins und 95 % des täglichen Handelsvolumens auf zwei auf USD lautende Stablecoins konzentriert sind, nämlich Tethers USDT und Circles USDC;</w:t>
            </w:r>
          </w:p>
        </w:tc>
      </w:tr>
    </w:tbl>
    <w:p w14:paraId="6279D18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668C345" w14:textId="77777777" w:rsidR="006F3D9F" w:rsidRPr="00291048" w:rsidRDefault="006F3D9F" w:rsidP="006F3D9F">
      <w:r w:rsidRPr="00291048">
        <w:rPr>
          <w:rStyle w:val="HideTWBExt"/>
        </w:rPr>
        <w:t>&lt;/Amend&gt;</w:t>
      </w:r>
    </w:p>
    <w:p w14:paraId="4D39546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w:t>
      </w:r>
      <w:r w:rsidRPr="00291048">
        <w:rPr>
          <w:rStyle w:val="HideTWBExt"/>
        </w:rPr>
        <w:t>&lt;/NumAm&gt;</w:t>
      </w:r>
    </w:p>
    <w:p w14:paraId="2B67CD2F"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48374EC7" w14:textId="77777777" w:rsidR="006F3D9F" w:rsidRPr="00291048" w:rsidRDefault="006F3D9F" w:rsidP="006F3D9F">
      <w:pPr>
        <w:pStyle w:val="NormalBold"/>
      </w:pPr>
      <w:r w:rsidRPr="00291048">
        <w:rPr>
          <w:rStyle w:val="HideTWBExt"/>
          <w:b w:val="0"/>
        </w:rPr>
        <w:t>&lt;/RepeatBlock-By&gt;</w:t>
      </w:r>
    </w:p>
    <w:p w14:paraId="0CD605C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9A97DB1" w14:textId="77777777" w:rsidR="006F3D9F" w:rsidRPr="00291048" w:rsidRDefault="006F3D9F" w:rsidP="006F3D9F">
      <w:pPr>
        <w:pStyle w:val="NormalBold"/>
      </w:pPr>
      <w:r w:rsidRPr="00291048">
        <w:rPr>
          <w:rStyle w:val="HideTWBExt"/>
        </w:rPr>
        <w:t>&lt;Article&gt;</w:t>
      </w:r>
      <w:r w:rsidRPr="00291048">
        <w:t>Erwägung B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3A73033" w14:textId="77777777" w:rsidTr="00F3244A">
        <w:trPr>
          <w:trHeight w:hRule="exact" w:val="240"/>
          <w:jc w:val="center"/>
        </w:trPr>
        <w:tc>
          <w:tcPr>
            <w:tcW w:w="9752" w:type="dxa"/>
            <w:gridSpan w:val="2"/>
            <w:tcBorders>
              <w:top w:val="nil"/>
              <w:left w:val="nil"/>
              <w:bottom w:val="nil"/>
              <w:right w:val="nil"/>
            </w:tcBorders>
          </w:tcPr>
          <w:p w14:paraId="46479836" w14:textId="77777777" w:rsidR="006F3D9F" w:rsidRPr="00291048" w:rsidRDefault="006F3D9F" w:rsidP="00F3244A"/>
        </w:tc>
      </w:tr>
      <w:tr w:rsidR="006F3D9F" w:rsidRPr="00291048" w14:paraId="1117A536" w14:textId="77777777" w:rsidTr="00F3244A">
        <w:trPr>
          <w:trHeight w:val="240"/>
          <w:jc w:val="center"/>
        </w:trPr>
        <w:tc>
          <w:tcPr>
            <w:tcW w:w="4876" w:type="dxa"/>
            <w:tcBorders>
              <w:top w:val="nil"/>
              <w:left w:val="nil"/>
              <w:bottom w:val="nil"/>
              <w:right w:val="nil"/>
            </w:tcBorders>
          </w:tcPr>
          <w:p w14:paraId="7FF0F38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9BBB4E5" w14:textId="77777777" w:rsidR="006F3D9F" w:rsidRPr="00291048" w:rsidRDefault="006F3D9F" w:rsidP="00F3244A">
            <w:pPr>
              <w:pStyle w:val="AmColumnHeading"/>
            </w:pPr>
            <w:r w:rsidRPr="00291048">
              <w:t>Geänderter Text</w:t>
            </w:r>
          </w:p>
        </w:tc>
      </w:tr>
      <w:tr w:rsidR="006F3D9F" w:rsidRPr="00291048" w14:paraId="273602C7" w14:textId="77777777" w:rsidTr="00F3244A">
        <w:trPr>
          <w:jc w:val="center"/>
        </w:trPr>
        <w:tc>
          <w:tcPr>
            <w:tcW w:w="4876" w:type="dxa"/>
            <w:tcBorders>
              <w:top w:val="nil"/>
              <w:left w:val="nil"/>
              <w:bottom w:val="nil"/>
              <w:right w:val="nil"/>
            </w:tcBorders>
          </w:tcPr>
          <w:p w14:paraId="5329D14C" w14:textId="77777777" w:rsidR="006F3D9F" w:rsidRPr="00291048" w:rsidRDefault="006F3D9F" w:rsidP="00F3244A">
            <w:pPr>
              <w:pStyle w:val="Normal6a"/>
            </w:pPr>
          </w:p>
        </w:tc>
        <w:tc>
          <w:tcPr>
            <w:tcW w:w="4876" w:type="dxa"/>
            <w:tcBorders>
              <w:top w:val="nil"/>
              <w:left w:val="nil"/>
              <w:bottom w:val="nil"/>
              <w:right w:val="nil"/>
            </w:tcBorders>
          </w:tcPr>
          <w:p w14:paraId="064F31CC" w14:textId="77777777" w:rsidR="006F3D9F" w:rsidRPr="00291048" w:rsidRDefault="006F3D9F" w:rsidP="00F3244A">
            <w:pPr>
              <w:pStyle w:val="Normal6a"/>
            </w:pPr>
            <w:r w:rsidRPr="00291048">
              <w:rPr>
                <w:b/>
                <w:i/>
              </w:rPr>
              <w:t>Bb.</w:t>
            </w:r>
            <w:r w:rsidRPr="00291048">
              <w:tab/>
            </w:r>
            <w:r w:rsidRPr="00291048">
              <w:rPr>
                <w:b/>
                <w:i/>
              </w:rPr>
              <w:t>in der Erwägung, dass der Wert von ungedeckten Kryptowerten wie Bitcoin von der Marktnachfrage bestimmt wird, wodurch diese Vermögenswerte einer hohen Volatilität unterliegen;</w:t>
            </w:r>
          </w:p>
        </w:tc>
      </w:tr>
    </w:tbl>
    <w:p w14:paraId="5E15517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2E29BB7" w14:textId="77777777" w:rsidR="006F3D9F" w:rsidRPr="00291048" w:rsidRDefault="006F3D9F" w:rsidP="006F3D9F">
      <w:r w:rsidRPr="00291048">
        <w:rPr>
          <w:rStyle w:val="HideTWBExt"/>
        </w:rPr>
        <w:t>&lt;/Amend&gt;</w:t>
      </w:r>
    </w:p>
    <w:p w14:paraId="2B01794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w:t>
      </w:r>
      <w:r w:rsidRPr="00291048">
        <w:rPr>
          <w:rStyle w:val="HideTWBExt"/>
        </w:rPr>
        <w:t>&lt;/NumAm&gt;</w:t>
      </w:r>
    </w:p>
    <w:p w14:paraId="7296D11D" w14:textId="77777777" w:rsidR="006F3D9F" w:rsidRPr="00291048" w:rsidRDefault="006F3D9F" w:rsidP="006F3D9F">
      <w:pPr>
        <w:pStyle w:val="NormalBold"/>
      </w:pPr>
      <w:r w:rsidRPr="00291048">
        <w:rPr>
          <w:rStyle w:val="HideTWBExt"/>
          <w:b w:val="0"/>
        </w:rPr>
        <w:t>&lt;RepeatBlock-By&gt;&lt;Members&gt;</w:t>
      </w:r>
      <w:r w:rsidRPr="00291048">
        <w:t>Jonás Fernández, Irene Tinagli, César Luena, Eero Heinäluoma, Carla Tavares, Matthias Ecke, Adnan Dibrani, Lara Wolters</w:t>
      </w:r>
      <w:r w:rsidRPr="00291048">
        <w:rPr>
          <w:rStyle w:val="HideTWBExt"/>
          <w:b w:val="0"/>
        </w:rPr>
        <w:t>&lt;/Members&gt;</w:t>
      </w:r>
    </w:p>
    <w:p w14:paraId="1EE13F72" w14:textId="77777777" w:rsidR="006F3D9F" w:rsidRPr="00291048" w:rsidRDefault="006F3D9F" w:rsidP="006F3D9F">
      <w:pPr>
        <w:pStyle w:val="NormalBold"/>
      </w:pPr>
      <w:r w:rsidRPr="00291048">
        <w:rPr>
          <w:rStyle w:val="HideTWBExt"/>
          <w:b w:val="0"/>
        </w:rPr>
        <w:t>&lt;/RepeatBlock-By&gt;</w:t>
      </w:r>
    </w:p>
    <w:p w14:paraId="424BC04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F1BF852" w14:textId="77777777" w:rsidR="006F3D9F" w:rsidRPr="00291048" w:rsidRDefault="006F3D9F" w:rsidP="006F3D9F">
      <w:pPr>
        <w:pStyle w:val="NormalBold"/>
      </w:pPr>
      <w:r w:rsidRPr="00291048">
        <w:rPr>
          <w:rStyle w:val="HideTWBExt"/>
        </w:rPr>
        <w:t>&lt;Article&gt;</w:t>
      </w:r>
      <w:r w:rsidRPr="00291048">
        <w:t>Erwägung D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DF2EE48" w14:textId="77777777" w:rsidTr="00F3244A">
        <w:trPr>
          <w:trHeight w:hRule="exact" w:val="240"/>
          <w:jc w:val="center"/>
        </w:trPr>
        <w:tc>
          <w:tcPr>
            <w:tcW w:w="9752" w:type="dxa"/>
            <w:gridSpan w:val="2"/>
            <w:tcBorders>
              <w:top w:val="nil"/>
              <w:left w:val="nil"/>
              <w:bottom w:val="nil"/>
              <w:right w:val="nil"/>
            </w:tcBorders>
          </w:tcPr>
          <w:p w14:paraId="1F125927" w14:textId="77777777" w:rsidR="006F3D9F" w:rsidRPr="00291048" w:rsidRDefault="006F3D9F" w:rsidP="00F3244A"/>
        </w:tc>
      </w:tr>
      <w:tr w:rsidR="006F3D9F" w:rsidRPr="00291048" w14:paraId="67AC8BB9" w14:textId="77777777" w:rsidTr="00F3244A">
        <w:trPr>
          <w:trHeight w:val="240"/>
          <w:jc w:val="center"/>
        </w:trPr>
        <w:tc>
          <w:tcPr>
            <w:tcW w:w="4876" w:type="dxa"/>
            <w:tcBorders>
              <w:top w:val="nil"/>
              <w:left w:val="nil"/>
              <w:bottom w:val="nil"/>
              <w:right w:val="nil"/>
            </w:tcBorders>
          </w:tcPr>
          <w:p w14:paraId="0BAC141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38B0786" w14:textId="77777777" w:rsidR="006F3D9F" w:rsidRPr="00291048" w:rsidRDefault="006F3D9F" w:rsidP="00F3244A">
            <w:pPr>
              <w:pStyle w:val="AmColumnHeading"/>
            </w:pPr>
            <w:r w:rsidRPr="00291048">
              <w:t>Geänderter Text</w:t>
            </w:r>
          </w:p>
        </w:tc>
      </w:tr>
      <w:tr w:rsidR="006F3D9F" w:rsidRPr="00291048" w14:paraId="218AA479" w14:textId="77777777" w:rsidTr="00F3244A">
        <w:trPr>
          <w:jc w:val="center"/>
        </w:trPr>
        <w:tc>
          <w:tcPr>
            <w:tcW w:w="4876" w:type="dxa"/>
            <w:tcBorders>
              <w:top w:val="nil"/>
              <w:left w:val="nil"/>
              <w:bottom w:val="nil"/>
              <w:right w:val="nil"/>
            </w:tcBorders>
          </w:tcPr>
          <w:p w14:paraId="6179358F" w14:textId="77777777" w:rsidR="006F3D9F" w:rsidRPr="00291048" w:rsidRDefault="006F3D9F" w:rsidP="00F3244A">
            <w:pPr>
              <w:pStyle w:val="Normal6a"/>
            </w:pPr>
          </w:p>
        </w:tc>
        <w:tc>
          <w:tcPr>
            <w:tcW w:w="4876" w:type="dxa"/>
            <w:tcBorders>
              <w:top w:val="nil"/>
              <w:left w:val="nil"/>
              <w:bottom w:val="nil"/>
              <w:right w:val="nil"/>
            </w:tcBorders>
          </w:tcPr>
          <w:p w14:paraId="0208AABC" w14:textId="77777777" w:rsidR="006F3D9F" w:rsidRPr="00291048" w:rsidRDefault="006F3D9F" w:rsidP="00F3244A">
            <w:pPr>
              <w:pStyle w:val="Normal6a"/>
            </w:pPr>
            <w:r w:rsidRPr="00291048">
              <w:rPr>
                <w:b/>
                <w:i/>
              </w:rPr>
              <w:t>Da.</w:t>
            </w:r>
            <w:r w:rsidRPr="00291048">
              <w:tab/>
            </w:r>
            <w:r w:rsidRPr="00291048">
              <w:rPr>
                <w:b/>
                <w:i/>
              </w:rPr>
              <w:t>in der Erwägung, dass gut regulierte Kryptowerte und auf den Euro lautende Stablecoins eine Rolle in der Spar- und Investitionsunion spielen können; in der Erwägung, dass Kryptowerte jedoch weiterhin mit Risiken verbunden sind, die auf spekulatives Verhalten, begrenzte Transparenz und extreme Preisvolatilität zurückzuführen sind, was Bedenken hinsichtlich der Finanzstabilität im Binnenmarkt aufwirft, weshalb klare und eindeutige Vorschriften, proaktive Regulierungsbehörden und eine harmonisierte Aufsicht eine unabdingbare Voraussetzung darstellen;</w:t>
            </w:r>
          </w:p>
        </w:tc>
      </w:tr>
    </w:tbl>
    <w:p w14:paraId="5ED475F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7BDBA68" w14:textId="77777777" w:rsidR="006F3D9F" w:rsidRPr="00291048" w:rsidRDefault="006F3D9F" w:rsidP="006F3D9F">
      <w:r w:rsidRPr="00291048">
        <w:rPr>
          <w:rStyle w:val="HideTWBExt"/>
        </w:rPr>
        <w:t>&lt;/Amend&gt;</w:t>
      </w:r>
    </w:p>
    <w:p w14:paraId="5A16DD2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w:t>
      </w:r>
      <w:r w:rsidRPr="00291048">
        <w:rPr>
          <w:rStyle w:val="HideTWBExt"/>
        </w:rPr>
        <w:t>&lt;/NumAm&gt;</w:t>
      </w:r>
    </w:p>
    <w:p w14:paraId="3A2F7CB5"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4AD00D89" w14:textId="77777777" w:rsidR="006F3D9F" w:rsidRPr="00291048" w:rsidRDefault="006F3D9F" w:rsidP="006F3D9F">
      <w:pPr>
        <w:pStyle w:val="NormalBold"/>
      </w:pPr>
      <w:r w:rsidRPr="00291048">
        <w:rPr>
          <w:rStyle w:val="HideTWBExt"/>
          <w:b w:val="0"/>
        </w:rPr>
        <w:t>&lt;/RepeatBlock-By&gt;</w:t>
      </w:r>
    </w:p>
    <w:p w14:paraId="2AA41C2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4DA01A0" w14:textId="77777777" w:rsidR="006F3D9F" w:rsidRPr="00291048" w:rsidRDefault="006F3D9F" w:rsidP="006F3D9F">
      <w:pPr>
        <w:pStyle w:val="NormalBold"/>
      </w:pPr>
      <w:r w:rsidRPr="00291048">
        <w:rPr>
          <w:rStyle w:val="HideTWBExt"/>
        </w:rPr>
        <w:t>&lt;Article&gt;</w:t>
      </w:r>
      <w:r w:rsidRPr="00291048">
        <w:t>Erwägung D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402350E" w14:textId="77777777" w:rsidTr="00F3244A">
        <w:trPr>
          <w:trHeight w:hRule="exact" w:val="240"/>
          <w:jc w:val="center"/>
        </w:trPr>
        <w:tc>
          <w:tcPr>
            <w:tcW w:w="9752" w:type="dxa"/>
            <w:gridSpan w:val="2"/>
            <w:tcBorders>
              <w:top w:val="nil"/>
              <w:left w:val="nil"/>
              <w:bottom w:val="nil"/>
              <w:right w:val="nil"/>
            </w:tcBorders>
          </w:tcPr>
          <w:p w14:paraId="6A7D4D0F" w14:textId="77777777" w:rsidR="006F3D9F" w:rsidRPr="00291048" w:rsidRDefault="006F3D9F" w:rsidP="00F3244A"/>
        </w:tc>
      </w:tr>
      <w:tr w:rsidR="006F3D9F" w:rsidRPr="00291048" w14:paraId="6DD0C520" w14:textId="77777777" w:rsidTr="00F3244A">
        <w:trPr>
          <w:trHeight w:val="240"/>
          <w:jc w:val="center"/>
        </w:trPr>
        <w:tc>
          <w:tcPr>
            <w:tcW w:w="4876" w:type="dxa"/>
            <w:tcBorders>
              <w:top w:val="nil"/>
              <w:left w:val="nil"/>
              <w:bottom w:val="nil"/>
              <w:right w:val="nil"/>
            </w:tcBorders>
          </w:tcPr>
          <w:p w14:paraId="43BA368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9CB783E" w14:textId="77777777" w:rsidR="006F3D9F" w:rsidRPr="00291048" w:rsidRDefault="006F3D9F" w:rsidP="00F3244A">
            <w:pPr>
              <w:pStyle w:val="AmColumnHeading"/>
            </w:pPr>
            <w:r w:rsidRPr="00291048">
              <w:t>Geänderter Text</w:t>
            </w:r>
          </w:p>
        </w:tc>
      </w:tr>
      <w:tr w:rsidR="006F3D9F" w:rsidRPr="00291048" w14:paraId="2CF41916" w14:textId="77777777" w:rsidTr="00F3244A">
        <w:trPr>
          <w:jc w:val="center"/>
        </w:trPr>
        <w:tc>
          <w:tcPr>
            <w:tcW w:w="4876" w:type="dxa"/>
            <w:tcBorders>
              <w:top w:val="nil"/>
              <w:left w:val="nil"/>
              <w:bottom w:val="nil"/>
              <w:right w:val="nil"/>
            </w:tcBorders>
          </w:tcPr>
          <w:p w14:paraId="7D275E53" w14:textId="77777777" w:rsidR="006F3D9F" w:rsidRPr="00291048" w:rsidRDefault="006F3D9F" w:rsidP="00F3244A">
            <w:pPr>
              <w:pStyle w:val="Normal6a"/>
            </w:pPr>
          </w:p>
        </w:tc>
        <w:tc>
          <w:tcPr>
            <w:tcW w:w="4876" w:type="dxa"/>
            <w:tcBorders>
              <w:top w:val="nil"/>
              <w:left w:val="nil"/>
              <w:bottom w:val="nil"/>
              <w:right w:val="nil"/>
            </w:tcBorders>
          </w:tcPr>
          <w:p w14:paraId="6A5A802C" w14:textId="77777777" w:rsidR="006F3D9F" w:rsidRPr="00291048" w:rsidRDefault="006F3D9F" w:rsidP="00F3244A">
            <w:pPr>
              <w:pStyle w:val="Normal6a"/>
            </w:pPr>
            <w:r w:rsidRPr="00291048">
              <w:rPr>
                <w:b/>
                <w:i/>
              </w:rPr>
              <w:t>Da.</w:t>
            </w:r>
            <w:r w:rsidRPr="00291048">
              <w:tab/>
            </w:r>
            <w:r w:rsidRPr="00291048">
              <w:rPr>
                <w:b/>
                <w:i/>
              </w:rPr>
              <w:t>in der Erwägung, dass wegen der zunehmenden Internationalisierung der Märkte für Kryptowerte und der Infrastrukturen für die Distributed-Ledger-Technologie eine verstärkte Zusammenarbeit zwischen der Europäischen Union und den Gerichtsbarkeiten der wichtigsten globalen Partner in Regulierungs- und Aufsichtsfragen erforderlich ist, damit die internationale Finanzstabilität gewahrt bleibt;</w:t>
            </w:r>
          </w:p>
        </w:tc>
      </w:tr>
    </w:tbl>
    <w:p w14:paraId="2B73398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7E73F13F" w14:textId="77777777" w:rsidR="006F3D9F" w:rsidRPr="00291048" w:rsidRDefault="006F3D9F" w:rsidP="006F3D9F">
      <w:r w:rsidRPr="00291048">
        <w:rPr>
          <w:rStyle w:val="HideTWBExt"/>
        </w:rPr>
        <w:t>&lt;/Amend&gt;</w:t>
      </w:r>
    </w:p>
    <w:p w14:paraId="5A1C042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w:t>
      </w:r>
      <w:r w:rsidRPr="00291048">
        <w:rPr>
          <w:rStyle w:val="HideTWBExt"/>
        </w:rPr>
        <w:t>&lt;/NumAm&gt;</w:t>
      </w:r>
    </w:p>
    <w:p w14:paraId="7FD85B47"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2A32B073" w14:textId="77777777" w:rsidR="006F3D9F" w:rsidRPr="00291048" w:rsidRDefault="006F3D9F" w:rsidP="006F3D9F">
      <w:pPr>
        <w:pStyle w:val="NormalBold"/>
      </w:pPr>
      <w:r w:rsidRPr="00291048">
        <w:rPr>
          <w:rStyle w:val="HideTWBExt"/>
          <w:b w:val="0"/>
        </w:rPr>
        <w:t>&lt;/RepeatBlock-By&gt;</w:t>
      </w:r>
    </w:p>
    <w:p w14:paraId="75A7F6C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7B329AD" w14:textId="77777777" w:rsidR="006F3D9F" w:rsidRPr="00291048" w:rsidRDefault="006F3D9F" w:rsidP="006F3D9F">
      <w:pPr>
        <w:pStyle w:val="NormalBold"/>
      </w:pPr>
      <w:r w:rsidRPr="00291048">
        <w:rPr>
          <w:rStyle w:val="HideTWBExt"/>
        </w:rPr>
        <w:t>&lt;Article&gt;</w:t>
      </w:r>
      <w:r w:rsidRPr="00291048">
        <w:t>Erwägung D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30CBF89" w14:textId="77777777" w:rsidTr="00F3244A">
        <w:trPr>
          <w:trHeight w:hRule="exact" w:val="240"/>
          <w:jc w:val="center"/>
        </w:trPr>
        <w:tc>
          <w:tcPr>
            <w:tcW w:w="9752" w:type="dxa"/>
            <w:gridSpan w:val="2"/>
            <w:tcBorders>
              <w:top w:val="nil"/>
              <w:left w:val="nil"/>
              <w:bottom w:val="nil"/>
              <w:right w:val="nil"/>
            </w:tcBorders>
          </w:tcPr>
          <w:p w14:paraId="3F52B594" w14:textId="77777777" w:rsidR="006F3D9F" w:rsidRPr="00291048" w:rsidRDefault="006F3D9F" w:rsidP="00F3244A"/>
        </w:tc>
      </w:tr>
      <w:tr w:rsidR="006F3D9F" w:rsidRPr="00291048" w14:paraId="4ED55618" w14:textId="77777777" w:rsidTr="00F3244A">
        <w:trPr>
          <w:trHeight w:val="240"/>
          <w:jc w:val="center"/>
        </w:trPr>
        <w:tc>
          <w:tcPr>
            <w:tcW w:w="4876" w:type="dxa"/>
            <w:tcBorders>
              <w:top w:val="nil"/>
              <w:left w:val="nil"/>
              <w:bottom w:val="nil"/>
              <w:right w:val="nil"/>
            </w:tcBorders>
          </w:tcPr>
          <w:p w14:paraId="7B1CE3A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E5570CE" w14:textId="77777777" w:rsidR="006F3D9F" w:rsidRPr="00291048" w:rsidRDefault="006F3D9F" w:rsidP="00F3244A">
            <w:pPr>
              <w:pStyle w:val="AmColumnHeading"/>
            </w:pPr>
            <w:r w:rsidRPr="00291048">
              <w:t>Geänderter Text</w:t>
            </w:r>
          </w:p>
        </w:tc>
      </w:tr>
      <w:tr w:rsidR="006F3D9F" w:rsidRPr="00291048" w14:paraId="4AC8BCB1" w14:textId="77777777" w:rsidTr="00F3244A">
        <w:trPr>
          <w:jc w:val="center"/>
        </w:trPr>
        <w:tc>
          <w:tcPr>
            <w:tcW w:w="4876" w:type="dxa"/>
            <w:tcBorders>
              <w:top w:val="nil"/>
              <w:left w:val="nil"/>
              <w:bottom w:val="nil"/>
              <w:right w:val="nil"/>
            </w:tcBorders>
          </w:tcPr>
          <w:p w14:paraId="6954A697" w14:textId="77777777" w:rsidR="006F3D9F" w:rsidRPr="00291048" w:rsidRDefault="006F3D9F" w:rsidP="00F3244A">
            <w:pPr>
              <w:pStyle w:val="Normal6a"/>
            </w:pPr>
          </w:p>
        </w:tc>
        <w:tc>
          <w:tcPr>
            <w:tcW w:w="4876" w:type="dxa"/>
            <w:tcBorders>
              <w:top w:val="nil"/>
              <w:left w:val="nil"/>
              <w:bottom w:val="nil"/>
              <w:right w:val="nil"/>
            </w:tcBorders>
          </w:tcPr>
          <w:p w14:paraId="6F87E0D2" w14:textId="77777777" w:rsidR="006F3D9F" w:rsidRPr="00291048" w:rsidRDefault="006F3D9F" w:rsidP="00F3244A">
            <w:pPr>
              <w:pStyle w:val="Normal6a"/>
            </w:pPr>
            <w:r w:rsidRPr="00291048">
              <w:rPr>
                <w:b/>
                <w:i/>
              </w:rPr>
              <w:t>Da.</w:t>
            </w:r>
            <w:r w:rsidRPr="00291048">
              <w:tab/>
            </w:r>
            <w:r w:rsidRPr="00291048">
              <w:rPr>
                <w:b/>
                <w:i/>
              </w:rPr>
              <w:t>in der Erwägung, dass etwa 75 % der Marktkapitalisierung von Stablecoins und 95 % des täglichen Handelsvolumens auf zwei auf USD lautende Stablecoins konzentriert sind; in der Erwägung, dass der Markt für auf Euro lautende Stablecoins mit 493,7 Mio. EUR vergleichsweise klein ist und etwa 0,1 % des gesamten Marktes für Stablecoins ausmacht</w:t>
            </w:r>
            <w:r w:rsidRPr="00291048">
              <w:rPr>
                <w:b/>
                <w:i/>
                <w:vertAlign w:val="superscript"/>
              </w:rPr>
              <w:t>1a</w:t>
            </w:r>
            <w:r w:rsidRPr="00291048">
              <w:rPr>
                <w:b/>
                <w:i/>
              </w:rPr>
              <w:t>;</w:t>
            </w:r>
          </w:p>
        </w:tc>
      </w:tr>
      <w:tr w:rsidR="006F3D9F" w:rsidRPr="00291048" w14:paraId="457DAAD6" w14:textId="77777777" w:rsidTr="00F3244A">
        <w:trPr>
          <w:jc w:val="center"/>
        </w:trPr>
        <w:tc>
          <w:tcPr>
            <w:tcW w:w="4876" w:type="dxa"/>
            <w:tcBorders>
              <w:top w:val="nil"/>
              <w:left w:val="nil"/>
              <w:bottom w:val="nil"/>
              <w:right w:val="nil"/>
            </w:tcBorders>
          </w:tcPr>
          <w:p w14:paraId="11FBBB6E" w14:textId="77777777" w:rsidR="006F3D9F" w:rsidRPr="00291048" w:rsidRDefault="006F3D9F" w:rsidP="00F3244A"/>
        </w:tc>
        <w:tc>
          <w:tcPr>
            <w:tcW w:w="4876" w:type="dxa"/>
            <w:tcBorders>
              <w:top w:val="nil"/>
              <w:left w:val="nil"/>
              <w:bottom w:val="nil"/>
              <w:right w:val="nil"/>
            </w:tcBorders>
          </w:tcPr>
          <w:p w14:paraId="0152185F" w14:textId="77777777" w:rsidR="006F3D9F" w:rsidRPr="00291048" w:rsidRDefault="006F3D9F" w:rsidP="00F3244A">
            <w:pPr>
              <w:pStyle w:val="Normal6a"/>
            </w:pPr>
            <w:r w:rsidRPr="00291048">
              <w:rPr>
                <w:b/>
                <w:i/>
              </w:rPr>
              <w:t>_________________</w:t>
            </w:r>
          </w:p>
        </w:tc>
      </w:tr>
      <w:tr w:rsidR="006F3D9F" w:rsidRPr="00291048" w14:paraId="2D71DF76" w14:textId="77777777" w:rsidTr="00F3244A">
        <w:trPr>
          <w:jc w:val="center"/>
        </w:trPr>
        <w:tc>
          <w:tcPr>
            <w:tcW w:w="4876" w:type="dxa"/>
            <w:tcBorders>
              <w:top w:val="nil"/>
              <w:left w:val="nil"/>
              <w:bottom w:val="nil"/>
              <w:right w:val="nil"/>
            </w:tcBorders>
          </w:tcPr>
          <w:p w14:paraId="010FA1AC" w14:textId="77777777" w:rsidR="006F3D9F" w:rsidRPr="00291048" w:rsidRDefault="006F3D9F" w:rsidP="00F3244A"/>
        </w:tc>
        <w:tc>
          <w:tcPr>
            <w:tcW w:w="4876" w:type="dxa"/>
            <w:tcBorders>
              <w:top w:val="nil"/>
              <w:left w:val="nil"/>
              <w:bottom w:val="nil"/>
              <w:right w:val="nil"/>
            </w:tcBorders>
          </w:tcPr>
          <w:p w14:paraId="4FB9FED4" w14:textId="77777777" w:rsidR="006F3D9F" w:rsidRPr="00291048" w:rsidRDefault="006F3D9F" w:rsidP="00F3244A">
            <w:pPr>
              <w:pStyle w:val="Normal6a"/>
            </w:pPr>
            <w:r w:rsidRPr="00291048">
              <w:rPr>
                <w:b/>
                <w:i/>
                <w:vertAlign w:val="superscript"/>
              </w:rPr>
              <w:t>1a</w:t>
            </w:r>
            <w:r w:rsidRPr="00291048">
              <w:t xml:space="preserve"> </w:t>
            </w:r>
            <w:r w:rsidRPr="00291048">
              <w:rPr>
                <w:b/>
                <w:i/>
              </w:rPr>
              <w:t>Digital Assets: EU regulatory framework, market uptake, risks and challenges (EGOV).</w:t>
            </w:r>
          </w:p>
        </w:tc>
      </w:tr>
    </w:tbl>
    <w:p w14:paraId="04968C0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E85EFE9" w14:textId="77777777" w:rsidR="006F3D9F" w:rsidRPr="00291048" w:rsidRDefault="006F3D9F" w:rsidP="006F3D9F">
      <w:r w:rsidRPr="00291048">
        <w:rPr>
          <w:rStyle w:val="HideTWBExt"/>
        </w:rPr>
        <w:t>&lt;/Amend&gt;</w:t>
      </w:r>
    </w:p>
    <w:p w14:paraId="3F8A727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21</w:t>
      </w:r>
      <w:r w:rsidRPr="00291048">
        <w:rPr>
          <w:rStyle w:val="HideTWBExt"/>
        </w:rPr>
        <w:t>&lt;/NumAm&gt;</w:t>
      </w:r>
    </w:p>
    <w:p w14:paraId="3D56AFC0"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41A13523" w14:textId="77777777" w:rsidR="006F3D9F" w:rsidRPr="00291048" w:rsidRDefault="006F3D9F" w:rsidP="006F3D9F">
      <w:pPr>
        <w:pStyle w:val="NormalBold"/>
      </w:pPr>
      <w:r w:rsidRPr="00291048">
        <w:rPr>
          <w:rStyle w:val="HideTWBExt"/>
          <w:b w:val="0"/>
        </w:rPr>
        <w:t>&lt;/RepeatBlock-By&gt;</w:t>
      </w:r>
    </w:p>
    <w:p w14:paraId="6080582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6C1D0B7" w14:textId="77777777" w:rsidR="006F3D9F" w:rsidRPr="00291048" w:rsidRDefault="006F3D9F" w:rsidP="006F3D9F">
      <w:pPr>
        <w:pStyle w:val="NormalBold"/>
      </w:pPr>
      <w:r w:rsidRPr="00291048">
        <w:rPr>
          <w:rStyle w:val="HideTWBExt"/>
        </w:rPr>
        <w:t>&lt;Article&gt;</w:t>
      </w:r>
      <w:r w:rsidRPr="00291048">
        <w:t>Erwägung D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805F786" w14:textId="77777777" w:rsidTr="00F3244A">
        <w:trPr>
          <w:trHeight w:hRule="exact" w:val="240"/>
          <w:jc w:val="center"/>
        </w:trPr>
        <w:tc>
          <w:tcPr>
            <w:tcW w:w="9752" w:type="dxa"/>
            <w:gridSpan w:val="2"/>
            <w:tcBorders>
              <w:top w:val="nil"/>
              <w:left w:val="nil"/>
              <w:bottom w:val="nil"/>
              <w:right w:val="nil"/>
            </w:tcBorders>
          </w:tcPr>
          <w:p w14:paraId="4470D772" w14:textId="77777777" w:rsidR="006F3D9F" w:rsidRPr="00291048" w:rsidRDefault="006F3D9F" w:rsidP="00F3244A"/>
        </w:tc>
      </w:tr>
      <w:tr w:rsidR="006F3D9F" w:rsidRPr="00291048" w14:paraId="6D5AE42D" w14:textId="77777777" w:rsidTr="00F3244A">
        <w:trPr>
          <w:trHeight w:val="240"/>
          <w:jc w:val="center"/>
        </w:trPr>
        <w:tc>
          <w:tcPr>
            <w:tcW w:w="4876" w:type="dxa"/>
            <w:tcBorders>
              <w:top w:val="nil"/>
              <w:left w:val="nil"/>
              <w:bottom w:val="nil"/>
              <w:right w:val="nil"/>
            </w:tcBorders>
          </w:tcPr>
          <w:p w14:paraId="57F5919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2E02E3F" w14:textId="77777777" w:rsidR="006F3D9F" w:rsidRPr="00291048" w:rsidRDefault="006F3D9F" w:rsidP="00F3244A">
            <w:pPr>
              <w:pStyle w:val="AmColumnHeading"/>
            </w:pPr>
            <w:r w:rsidRPr="00291048">
              <w:t>Geänderter Text</w:t>
            </w:r>
          </w:p>
        </w:tc>
      </w:tr>
      <w:tr w:rsidR="006F3D9F" w:rsidRPr="00291048" w14:paraId="7DB2AA46" w14:textId="77777777" w:rsidTr="00F3244A">
        <w:trPr>
          <w:jc w:val="center"/>
        </w:trPr>
        <w:tc>
          <w:tcPr>
            <w:tcW w:w="4876" w:type="dxa"/>
            <w:tcBorders>
              <w:top w:val="nil"/>
              <w:left w:val="nil"/>
              <w:bottom w:val="nil"/>
              <w:right w:val="nil"/>
            </w:tcBorders>
          </w:tcPr>
          <w:p w14:paraId="52F08284" w14:textId="77777777" w:rsidR="006F3D9F" w:rsidRPr="00291048" w:rsidRDefault="006F3D9F" w:rsidP="00F3244A">
            <w:pPr>
              <w:pStyle w:val="Normal6a"/>
            </w:pPr>
          </w:p>
        </w:tc>
        <w:tc>
          <w:tcPr>
            <w:tcW w:w="4876" w:type="dxa"/>
            <w:tcBorders>
              <w:top w:val="nil"/>
              <w:left w:val="nil"/>
              <w:bottom w:val="nil"/>
              <w:right w:val="nil"/>
            </w:tcBorders>
          </w:tcPr>
          <w:p w14:paraId="6FCBEF92" w14:textId="77777777" w:rsidR="006F3D9F" w:rsidRPr="00291048" w:rsidRDefault="006F3D9F" w:rsidP="00F3244A">
            <w:pPr>
              <w:pStyle w:val="Normal6a"/>
            </w:pPr>
            <w:r w:rsidRPr="00291048">
              <w:rPr>
                <w:b/>
                <w:i/>
              </w:rPr>
              <w:t>Da.</w:t>
            </w:r>
            <w:r w:rsidRPr="00291048">
              <w:tab/>
            </w:r>
            <w:r w:rsidRPr="00291048">
              <w:rPr>
                <w:b/>
                <w:i/>
              </w:rPr>
              <w:t>in der Erwägung, dass die Europäische Union mit der Verordnung über Märkte für Kryptowerte und dem DLT-Pilotprogramm zu den ersten Gerichtsbarkeiten gehörte, die einen Rechtsrahmen für Kryptowerte geschaffen haben;</w:t>
            </w:r>
          </w:p>
        </w:tc>
      </w:tr>
    </w:tbl>
    <w:p w14:paraId="4A3B318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BE893E9" w14:textId="77777777" w:rsidR="006F3D9F" w:rsidRPr="00291048" w:rsidRDefault="006F3D9F" w:rsidP="006F3D9F">
      <w:r w:rsidRPr="00291048">
        <w:rPr>
          <w:rStyle w:val="HideTWBExt"/>
        </w:rPr>
        <w:t>&lt;/Amend&gt;</w:t>
      </w:r>
    </w:p>
    <w:p w14:paraId="36C4678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22</w:t>
      </w:r>
      <w:r w:rsidRPr="00291048">
        <w:rPr>
          <w:rStyle w:val="HideTWBExt"/>
        </w:rPr>
        <w:t>&lt;/NumAm&gt;</w:t>
      </w:r>
    </w:p>
    <w:p w14:paraId="27C44810"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300D531F" w14:textId="77777777" w:rsidR="006F3D9F" w:rsidRPr="00291048" w:rsidRDefault="006F3D9F" w:rsidP="006F3D9F">
      <w:pPr>
        <w:pStyle w:val="NormalBold"/>
      </w:pPr>
      <w:r w:rsidRPr="00291048">
        <w:rPr>
          <w:rStyle w:val="HideTWBExt"/>
          <w:b w:val="0"/>
        </w:rPr>
        <w:t>&lt;/RepeatBlock-By&gt;</w:t>
      </w:r>
    </w:p>
    <w:p w14:paraId="0A3AA6C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71CE3F5" w14:textId="77777777" w:rsidR="006F3D9F" w:rsidRPr="00291048" w:rsidRDefault="006F3D9F" w:rsidP="006F3D9F">
      <w:pPr>
        <w:pStyle w:val="NormalBold"/>
      </w:pPr>
      <w:r w:rsidRPr="00291048">
        <w:rPr>
          <w:rStyle w:val="HideTWBExt"/>
        </w:rPr>
        <w:t>&lt;Article&gt;</w:t>
      </w:r>
      <w:r w:rsidRPr="00291048">
        <w:t>Erwägung D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8339BF0" w14:textId="77777777" w:rsidTr="00F3244A">
        <w:trPr>
          <w:trHeight w:hRule="exact" w:val="240"/>
          <w:jc w:val="center"/>
        </w:trPr>
        <w:tc>
          <w:tcPr>
            <w:tcW w:w="9752" w:type="dxa"/>
            <w:gridSpan w:val="2"/>
            <w:tcBorders>
              <w:top w:val="nil"/>
              <w:left w:val="nil"/>
              <w:bottom w:val="nil"/>
              <w:right w:val="nil"/>
            </w:tcBorders>
          </w:tcPr>
          <w:p w14:paraId="7A61E24D" w14:textId="77777777" w:rsidR="006F3D9F" w:rsidRPr="00291048" w:rsidRDefault="006F3D9F" w:rsidP="00F3244A"/>
        </w:tc>
      </w:tr>
      <w:tr w:rsidR="006F3D9F" w:rsidRPr="00291048" w14:paraId="18058C11" w14:textId="77777777" w:rsidTr="00F3244A">
        <w:trPr>
          <w:trHeight w:val="240"/>
          <w:jc w:val="center"/>
        </w:trPr>
        <w:tc>
          <w:tcPr>
            <w:tcW w:w="4876" w:type="dxa"/>
            <w:tcBorders>
              <w:top w:val="nil"/>
              <w:left w:val="nil"/>
              <w:bottom w:val="nil"/>
              <w:right w:val="nil"/>
            </w:tcBorders>
          </w:tcPr>
          <w:p w14:paraId="0EF1F25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2EA0D1A" w14:textId="77777777" w:rsidR="006F3D9F" w:rsidRPr="00291048" w:rsidRDefault="006F3D9F" w:rsidP="00F3244A">
            <w:pPr>
              <w:pStyle w:val="AmColumnHeading"/>
            </w:pPr>
            <w:r w:rsidRPr="00291048">
              <w:t>Geänderter Text</w:t>
            </w:r>
          </w:p>
        </w:tc>
      </w:tr>
      <w:tr w:rsidR="006F3D9F" w:rsidRPr="00291048" w14:paraId="7965BC72" w14:textId="77777777" w:rsidTr="00F3244A">
        <w:trPr>
          <w:jc w:val="center"/>
        </w:trPr>
        <w:tc>
          <w:tcPr>
            <w:tcW w:w="4876" w:type="dxa"/>
            <w:tcBorders>
              <w:top w:val="nil"/>
              <w:left w:val="nil"/>
              <w:bottom w:val="nil"/>
              <w:right w:val="nil"/>
            </w:tcBorders>
          </w:tcPr>
          <w:p w14:paraId="27DB3820" w14:textId="77777777" w:rsidR="006F3D9F" w:rsidRPr="00291048" w:rsidRDefault="006F3D9F" w:rsidP="00F3244A">
            <w:pPr>
              <w:pStyle w:val="Normal6a"/>
            </w:pPr>
          </w:p>
        </w:tc>
        <w:tc>
          <w:tcPr>
            <w:tcW w:w="4876" w:type="dxa"/>
            <w:tcBorders>
              <w:top w:val="nil"/>
              <w:left w:val="nil"/>
              <w:bottom w:val="nil"/>
              <w:right w:val="nil"/>
            </w:tcBorders>
          </w:tcPr>
          <w:p w14:paraId="2004F633" w14:textId="77777777" w:rsidR="006F3D9F" w:rsidRPr="00291048" w:rsidRDefault="006F3D9F" w:rsidP="00F3244A">
            <w:pPr>
              <w:pStyle w:val="Normal6a"/>
            </w:pPr>
            <w:r w:rsidRPr="00291048">
              <w:rPr>
                <w:b/>
                <w:i/>
              </w:rPr>
              <w:t>Db.</w:t>
            </w:r>
            <w:r w:rsidRPr="00291048">
              <w:tab/>
            </w:r>
            <w:r w:rsidRPr="00291048">
              <w:rPr>
                <w:b/>
                <w:i/>
              </w:rPr>
              <w:t>in der Erwägung, dass die Bank für Internationalen Zahlungsausgleich (BIZ) darauf hinweist, dass Stablecoins zwar gewisse vielversprechende Möglichkeiten im Bereich der Tokenisierung bieten, jedoch den Anforderungen nicht genügen, um als tragendes Element des Währungssystems zu fungieren, da sie die drei wichtigsten Kriterien – Einzigartigkeit, Elastizität und Integrität – nicht erfüllen</w:t>
            </w:r>
            <w:r w:rsidRPr="00291048">
              <w:rPr>
                <w:b/>
                <w:i/>
                <w:vertAlign w:val="superscript"/>
              </w:rPr>
              <w:t>1a</w:t>
            </w:r>
            <w:r w:rsidRPr="00291048">
              <w:rPr>
                <w:b/>
                <w:i/>
              </w:rPr>
              <w:t>;</w:t>
            </w:r>
          </w:p>
        </w:tc>
      </w:tr>
      <w:tr w:rsidR="006F3D9F" w:rsidRPr="00291048" w14:paraId="55D0830E" w14:textId="77777777" w:rsidTr="00F3244A">
        <w:trPr>
          <w:jc w:val="center"/>
        </w:trPr>
        <w:tc>
          <w:tcPr>
            <w:tcW w:w="4876" w:type="dxa"/>
            <w:tcBorders>
              <w:top w:val="nil"/>
              <w:left w:val="nil"/>
              <w:bottom w:val="nil"/>
              <w:right w:val="nil"/>
            </w:tcBorders>
          </w:tcPr>
          <w:p w14:paraId="4EFB4AEA" w14:textId="77777777" w:rsidR="006F3D9F" w:rsidRPr="00291048" w:rsidRDefault="006F3D9F" w:rsidP="00F3244A"/>
        </w:tc>
        <w:tc>
          <w:tcPr>
            <w:tcW w:w="4876" w:type="dxa"/>
            <w:tcBorders>
              <w:top w:val="nil"/>
              <w:left w:val="nil"/>
              <w:bottom w:val="nil"/>
              <w:right w:val="nil"/>
            </w:tcBorders>
          </w:tcPr>
          <w:p w14:paraId="1975C342" w14:textId="77777777" w:rsidR="006F3D9F" w:rsidRPr="00291048" w:rsidRDefault="006F3D9F" w:rsidP="00F3244A">
            <w:pPr>
              <w:pStyle w:val="Normal6a"/>
            </w:pPr>
            <w:r w:rsidRPr="00291048">
              <w:rPr>
                <w:b/>
                <w:i/>
              </w:rPr>
              <w:t>_________________</w:t>
            </w:r>
          </w:p>
        </w:tc>
      </w:tr>
      <w:tr w:rsidR="006F3D9F" w:rsidRPr="00291048" w14:paraId="5E202BA0" w14:textId="77777777" w:rsidTr="00F3244A">
        <w:trPr>
          <w:jc w:val="center"/>
        </w:trPr>
        <w:tc>
          <w:tcPr>
            <w:tcW w:w="4876" w:type="dxa"/>
            <w:tcBorders>
              <w:top w:val="nil"/>
              <w:left w:val="nil"/>
              <w:bottom w:val="nil"/>
              <w:right w:val="nil"/>
            </w:tcBorders>
          </w:tcPr>
          <w:p w14:paraId="3B40A640" w14:textId="77777777" w:rsidR="006F3D9F" w:rsidRPr="00291048" w:rsidRDefault="006F3D9F" w:rsidP="00F3244A"/>
        </w:tc>
        <w:tc>
          <w:tcPr>
            <w:tcW w:w="4876" w:type="dxa"/>
            <w:tcBorders>
              <w:top w:val="nil"/>
              <w:left w:val="nil"/>
              <w:bottom w:val="nil"/>
              <w:right w:val="nil"/>
            </w:tcBorders>
          </w:tcPr>
          <w:p w14:paraId="3A36A9E3" w14:textId="77777777" w:rsidR="006F3D9F" w:rsidRPr="00291048" w:rsidRDefault="006F3D9F" w:rsidP="00F3244A">
            <w:pPr>
              <w:pStyle w:val="Normal6a"/>
            </w:pPr>
            <w:r w:rsidRPr="00291048">
              <w:rPr>
                <w:b/>
                <w:i/>
                <w:vertAlign w:val="superscript"/>
              </w:rPr>
              <w:t>1a</w:t>
            </w:r>
            <w:r w:rsidRPr="00291048">
              <w:t xml:space="preserve"> </w:t>
            </w:r>
            <w:r w:rsidRPr="00291048">
              <w:rPr>
                <w:b/>
                <w:i/>
              </w:rPr>
              <w:t xml:space="preserve"> https://www.bis.org/publ/arpdf/ar2025e3.pdf.</w:t>
            </w:r>
          </w:p>
        </w:tc>
      </w:tr>
    </w:tbl>
    <w:p w14:paraId="133681E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D2145AB" w14:textId="77777777" w:rsidR="006F3D9F" w:rsidRPr="00291048" w:rsidRDefault="006F3D9F" w:rsidP="006F3D9F">
      <w:r w:rsidRPr="00291048">
        <w:rPr>
          <w:rStyle w:val="HideTWBExt"/>
        </w:rPr>
        <w:t>&lt;/Amend&gt;</w:t>
      </w:r>
    </w:p>
    <w:p w14:paraId="45D74D0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23</w:t>
      </w:r>
      <w:r w:rsidRPr="00291048">
        <w:rPr>
          <w:rStyle w:val="HideTWBExt"/>
        </w:rPr>
        <w:t>&lt;/NumAm&gt;</w:t>
      </w:r>
    </w:p>
    <w:p w14:paraId="6FB3723D"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23286CB" w14:textId="77777777" w:rsidR="006F3D9F" w:rsidRPr="00291048" w:rsidRDefault="006F3D9F" w:rsidP="006F3D9F">
      <w:pPr>
        <w:pStyle w:val="NormalBold"/>
      </w:pPr>
      <w:r w:rsidRPr="00291048">
        <w:rPr>
          <w:rStyle w:val="HideTWBExt"/>
          <w:b w:val="0"/>
        </w:rPr>
        <w:t>&lt;/RepeatBlock-By&gt;</w:t>
      </w:r>
    </w:p>
    <w:p w14:paraId="776A04A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941F5AE" w14:textId="77777777" w:rsidR="006F3D9F" w:rsidRPr="00291048" w:rsidRDefault="006F3D9F" w:rsidP="006F3D9F">
      <w:pPr>
        <w:pStyle w:val="NormalBold"/>
      </w:pPr>
      <w:r w:rsidRPr="00291048">
        <w:rPr>
          <w:rStyle w:val="HideTWBExt"/>
        </w:rPr>
        <w:t>&lt;Article&gt;</w:t>
      </w:r>
      <w:r w:rsidRPr="00291048">
        <w:t>Erwägung D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E2B5B81" w14:textId="77777777" w:rsidTr="00F3244A">
        <w:trPr>
          <w:trHeight w:hRule="exact" w:val="240"/>
          <w:jc w:val="center"/>
        </w:trPr>
        <w:tc>
          <w:tcPr>
            <w:tcW w:w="9752" w:type="dxa"/>
            <w:gridSpan w:val="2"/>
            <w:tcBorders>
              <w:top w:val="nil"/>
              <w:left w:val="nil"/>
              <w:bottom w:val="nil"/>
              <w:right w:val="nil"/>
            </w:tcBorders>
          </w:tcPr>
          <w:p w14:paraId="327ADADF" w14:textId="77777777" w:rsidR="006F3D9F" w:rsidRPr="00291048" w:rsidRDefault="006F3D9F" w:rsidP="00F3244A"/>
        </w:tc>
      </w:tr>
      <w:tr w:rsidR="006F3D9F" w:rsidRPr="00291048" w14:paraId="2BC083DA" w14:textId="77777777" w:rsidTr="00F3244A">
        <w:trPr>
          <w:trHeight w:val="240"/>
          <w:jc w:val="center"/>
        </w:trPr>
        <w:tc>
          <w:tcPr>
            <w:tcW w:w="4876" w:type="dxa"/>
            <w:tcBorders>
              <w:top w:val="nil"/>
              <w:left w:val="nil"/>
              <w:bottom w:val="nil"/>
              <w:right w:val="nil"/>
            </w:tcBorders>
          </w:tcPr>
          <w:p w14:paraId="50622A1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0F4D5F2" w14:textId="77777777" w:rsidR="006F3D9F" w:rsidRPr="00291048" w:rsidRDefault="006F3D9F" w:rsidP="00F3244A">
            <w:pPr>
              <w:pStyle w:val="AmColumnHeading"/>
            </w:pPr>
            <w:r w:rsidRPr="00291048">
              <w:t>Geänderter Text</w:t>
            </w:r>
          </w:p>
        </w:tc>
      </w:tr>
      <w:tr w:rsidR="006F3D9F" w:rsidRPr="00291048" w14:paraId="794ECB28" w14:textId="77777777" w:rsidTr="00F3244A">
        <w:trPr>
          <w:jc w:val="center"/>
        </w:trPr>
        <w:tc>
          <w:tcPr>
            <w:tcW w:w="4876" w:type="dxa"/>
            <w:tcBorders>
              <w:top w:val="nil"/>
              <w:left w:val="nil"/>
              <w:bottom w:val="nil"/>
              <w:right w:val="nil"/>
            </w:tcBorders>
          </w:tcPr>
          <w:p w14:paraId="138EFAFE" w14:textId="77777777" w:rsidR="006F3D9F" w:rsidRPr="00291048" w:rsidRDefault="006F3D9F" w:rsidP="00F3244A">
            <w:pPr>
              <w:pStyle w:val="Normal6a"/>
            </w:pPr>
          </w:p>
        </w:tc>
        <w:tc>
          <w:tcPr>
            <w:tcW w:w="4876" w:type="dxa"/>
            <w:tcBorders>
              <w:top w:val="nil"/>
              <w:left w:val="nil"/>
              <w:bottom w:val="nil"/>
              <w:right w:val="nil"/>
            </w:tcBorders>
          </w:tcPr>
          <w:p w14:paraId="6F3FAFF9" w14:textId="77777777" w:rsidR="006F3D9F" w:rsidRPr="00291048" w:rsidRDefault="006F3D9F" w:rsidP="00F3244A">
            <w:pPr>
              <w:pStyle w:val="Normal6a"/>
            </w:pPr>
            <w:r w:rsidRPr="00291048">
              <w:rPr>
                <w:b/>
                <w:i/>
              </w:rPr>
              <w:t>Db.</w:t>
            </w:r>
            <w:r w:rsidRPr="00291048">
              <w:tab/>
            </w:r>
            <w:r w:rsidRPr="00291048">
              <w:rPr>
                <w:b/>
                <w:i/>
              </w:rPr>
              <w:t>in der Erwägung, dass die Risiken für die Geldpolitik erheblich zunehmen würden, sollte sich die Verwendung von Stablecoins, die an andere Währungen als den Euro – beispielsweise den US-Dollar – gekoppelt sind, im Euroraum verbreiten, insbesondere in einem unsicheren geopolitischen Umfeld;</w:t>
            </w:r>
          </w:p>
        </w:tc>
      </w:tr>
    </w:tbl>
    <w:p w14:paraId="5ED4A65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EFECF65" w14:textId="77777777" w:rsidR="006F3D9F" w:rsidRPr="00291048" w:rsidRDefault="006F3D9F" w:rsidP="006F3D9F">
      <w:r w:rsidRPr="00291048">
        <w:rPr>
          <w:rStyle w:val="HideTWBExt"/>
        </w:rPr>
        <w:t>&lt;/Amend&gt;</w:t>
      </w:r>
    </w:p>
    <w:p w14:paraId="3265B50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24</w:t>
      </w:r>
      <w:r w:rsidRPr="00291048">
        <w:rPr>
          <w:rStyle w:val="HideTWBExt"/>
        </w:rPr>
        <w:t>&lt;/NumAm&gt;</w:t>
      </w:r>
    </w:p>
    <w:p w14:paraId="02DFC011"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CD807D1" w14:textId="77777777" w:rsidR="006F3D9F" w:rsidRPr="00291048" w:rsidRDefault="006F3D9F" w:rsidP="006F3D9F">
      <w:pPr>
        <w:pStyle w:val="NormalBold"/>
      </w:pPr>
      <w:r w:rsidRPr="00291048">
        <w:rPr>
          <w:rStyle w:val="HideTWBExt"/>
          <w:b w:val="0"/>
        </w:rPr>
        <w:t>&lt;/RepeatBlock-By&gt;</w:t>
      </w:r>
    </w:p>
    <w:p w14:paraId="66B0CD3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7BEBF15" w14:textId="77777777" w:rsidR="006F3D9F" w:rsidRPr="00291048" w:rsidRDefault="006F3D9F" w:rsidP="006F3D9F">
      <w:pPr>
        <w:pStyle w:val="NormalBold"/>
      </w:pPr>
      <w:r w:rsidRPr="00291048">
        <w:rPr>
          <w:rStyle w:val="HideTWBExt"/>
        </w:rPr>
        <w:t>&lt;Article&gt;</w:t>
      </w:r>
      <w:r w:rsidRPr="00291048">
        <w:t>Erwägung D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5D4E6B1" w14:textId="77777777" w:rsidTr="00F3244A">
        <w:trPr>
          <w:trHeight w:hRule="exact" w:val="240"/>
          <w:jc w:val="center"/>
        </w:trPr>
        <w:tc>
          <w:tcPr>
            <w:tcW w:w="9752" w:type="dxa"/>
            <w:gridSpan w:val="2"/>
            <w:tcBorders>
              <w:top w:val="nil"/>
              <w:left w:val="nil"/>
              <w:bottom w:val="nil"/>
              <w:right w:val="nil"/>
            </w:tcBorders>
          </w:tcPr>
          <w:p w14:paraId="5BB55042" w14:textId="77777777" w:rsidR="006F3D9F" w:rsidRPr="00291048" w:rsidRDefault="006F3D9F" w:rsidP="00F3244A"/>
        </w:tc>
      </w:tr>
      <w:tr w:rsidR="006F3D9F" w:rsidRPr="00291048" w14:paraId="7A5B8BFF" w14:textId="77777777" w:rsidTr="00F3244A">
        <w:trPr>
          <w:trHeight w:val="240"/>
          <w:jc w:val="center"/>
        </w:trPr>
        <w:tc>
          <w:tcPr>
            <w:tcW w:w="4876" w:type="dxa"/>
            <w:tcBorders>
              <w:top w:val="nil"/>
              <w:left w:val="nil"/>
              <w:bottom w:val="nil"/>
              <w:right w:val="nil"/>
            </w:tcBorders>
          </w:tcPr>
          <w:p w14:paraId="63A2F1A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D1DC6AB" w14:textId="77777777" w:rsidR="006F3D9F" w:rsidRPr="00291048" w:rsidRDefault="006F3D9F" w:rsidP="00F3244A">
            <w:pPr>
              <w:pStyle w:val="AmColumnHeading"/>
            </w:pPr>
            <w:r w:rsidRPr="00291048">
              <w:t>Geänderter Text</w:t>
            </w:r>
          </w:p>
        </w:tc>
      </w:tr>
      <w:tr w:rsidR="006F3D9F" w:rsidRPr="00291048" w14:paraId="0D5604CF" w14:textId="77777777" w:rsidTr="00F3244A">
        <w:trPr>
          <w:jc w:val="center"/>
        </w:trPr>
        <w:tc>
          <w:tcPr>
            <w:tcW w:w="4876" w:type="dxa"/>
            <w:tcBorders>
              <w:top w:val="nil"/>
              <w:left w:val="nil"/>
              <w:bottom w:val="nil"/>
              <w:right w:val="nil"/>
            </w:tcBorders>
          </w:tcPr>
          <w:p w14:paraId="2516BBD6" w14:textId="77777777" w:rsidR="006F3D9F" w:rsidRPr="00291048" w:rsidRDefault="006F3D9F" w:rsidP="00F3244A">
            <w:pPr>
              <w:pStyle w:val="Normal6a"/>
            </w:pPr>
          </w:p>
        </w:tc>
        <w:tc>
          <w:tcPr>
            <w:tcW w:w="4876" w:type="dxa"/>
            <w:tcBorders>
              <w:top w:val="nil"/>
              <w:left w:val="nil"/>
              <w:bottom w:val="nil"/>
              <w:right w:val="nil"/>
            </w:tcBorders>
          </w:tcPr>
          <w:p w14:paraId="7430C081" w14:textId="77777777" w:rsidR="006F3D9F" w:rsidRPr="00291048" w:rsidRDefault="006F3D9F" w:rsidP="00F3244A">
            <w:pPr>
              <w:pStyle w:val="Normal6a"/>
            </w:pPr>
            <w:r w:rsidRPr="00291048">
              <w:rPr>
                <w:b/>
                <w:i/>
              </w:rPr>
              <w:t>Dc.</w:t>
            </w:r>
            <w:r w:rsidRPr="00291048">
              <w:tab/>
            </w:r>
            <w:r w:rsidRPr="00291048">
              <w:rPr>
                <w:b/>
                <w:i/>
              </w:rPr>
              <w:t>in der Erwägung, dass die EZB und der ESRB wiederholt vor den potenziellen Gefahren für die Finanzstabilität gewarnt haben, die mit dem raschen Wachstum von Kryptowerten, einschließlich Stablecoins, und deren zunehmender Verflechtung mit dem traditionellen Finanzsystem verbunden sind; in der Erwägung, dass der Zusammenbruch der Silicon Valley Bank (SVB) am 11. März 2023 diese Schwachstellen deutlich gemacht hat, insbesondere durch die darauf folgende signifikante Entkopplung des USDC, eines von Circle ausgegebenen Stablecoins;</w:t>
            </w:r>
          </w:p>
        </w:tc>
      </w:tr>
    </w:tbl>
    <w:p w14:paraId="38033B1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EFDA1B0" w14:textId="77777777" w:rsidR="006F3D9F" w:rsidRPr="00291048" w:rsidRDefault="006F3D9F" w:rsidP="006F3D9F">
      <w:r w:rsidRPr="00291048">
        <w:rPr>
          <w:rStyle w:val="HideTWBExt"/>
        </w:rPr>
        <w:t>&lt;/Amend&gt;</w:t>
      </w:r>
    </w:p>
    <w:p w14:paraId="43D9923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25</w:t>
      </w:r>
      <w:r w:rsidRPr="00291048">
        <w:rPr>
          <w:rStyle w:val="HideTWBExt"/>
        </w:rPr>
        <w:t>&lt;/NumAm&gt;</w:t>
      </w:r>
    </w:p>
    <w:p w14:paraId="0CCA0AB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3E09C8B3" w14:textId="77777777" w:rsidR="006F3D9F" w:rsidRPr="00291048" w:rsidRDefault="006F3D9F" w:rsidP="006F3D9F">
      <w:pPr>
        <w:pStyle w:val="NormalBold"/>
      </w:pPr>
      <w:r w:rsidRPr="00291048">
        <w:rPr>
          <w:rStyle w:val="HideTWBExt"/>
          <w:b w:val="0"/>
        </w:rPr>
        <w:t>&lt;/RepeatBlock-By&gt;</w:t>
      </w:r>
    </w:p>
    <w:p w14:paraId="18655A0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33BF167" w14:textId="77777777" w:rsidR="006F3D9F" w:rsidRPr="00291048" w:rsidRDefault="006F3D9F" w:rsidP="006F3D9F">
      <w:pPr>
        <w:pStyle w:val="NormalBold"/>
      </w:pPr>
      <w:r w:rsidRPr="00291048">
        <w:rPr>
          <w:rStyle w:val="HideTWBExt"/>
        </w:rPr>
        <w:t>&lt;Article&gt;</w:t>
      </w:r>
      <w:r w:rsidRPr="00291048">
        <w:t>Erwägung D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900F1EE" w14:textId="77777777" w:rsidTr="00F3244A">
        <w:trPr>
          <w:trHeight w:hRule="exact" w:val="240"/>
          <w:jc w:val="center"/>
        </w:trPr>
        <w:tc>
          <w:tcPr>
            <w:tcW w:w="9752" w:type="dxa"/>
            <w:gridSpan w:val="2"/>
            <w:tcBorders>
              <w:top w:val="nil"/>
              <w:left w:val="nil"/>
              <w:bottom w:val="nil"/>
              <w:right w:val="nil"/>
            </w:tcBorders>
          </w:tcPr>
          <w:p w14:paraId="2DA89FA3" w14:textId="77777777" w:rsidR="006F3D9F" w:rsidRPr="00291048" w:rsidRDefault="006F3D9F" w:rsidP="00F3244A"/>
        </w:tc>
      </w:tr>
      <w:tr w:rsidR="006F3D9F" w:rsidRPr="00291048" w14:paraId="4D0B792A" w14:textId="77777777" w:rsidTr="00F3244A">
        <w:trPr>
          <w:trHeight w:val="240"/>
          <w:jc w:val="center"/>
        </w:trPr>
        <w:tc>
          <w:tcPr>
            <w:tcW w:w="4876" w:type="dxa"/>
            <w:tcBorders>
              <w:top w:val="nil"/>
              <w:left w:val="nil"/>
              <w:bottom w:val="nil"/>
              <w:right w:val="nil"/>
            </w:tcBorders>
          </w:tcPr>
          <w:p w14:paraId="744E0D6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1650F5E" w14:textId="77777777" w:rsidR="006F3D9F" w:rsidRPr="00291048" w:rsidRDefault="006F3D9F" w:rsidP="00F3244A">
            <w:pPr>
              <w:pStyle w:val="AmColumnHeading"/>
            </w:pPr>
            <w:r w:rsidRPr="00291048">
              <w:t>Geänderter Text</w:t>
            </w:r>
          </w:p>
        </w:tc>
      </w:tr>
      <w:tr w:rsidR="006F3D9F" w:rsidRPr="00291048" w14:paraId="6DC5F873" w14:textId="77777777" w:rsidTr="00F3244A">
        <w:trPr>
          <w:jc w:val="center"/>
        </w:trPr>
        <w:tc>
          <w:tcPr>
            <w:tcW w:w="4876" w:type="dxa"/>
            <w:tcBorders>
              <w:top w:val="nil"/>
              <w:left w:val="nil"/>
              <w:bottom w:val="nil"/>
              <w:right w:val="nil"/>
            </w:tcBorders>
          </w:tcPr>
          <w:p w14:paraId="4C342F60" w14:textId="77777777" w:rsidR="006F3D9F" w:rsidRPr="00291048" w:rsidRDefault="006F3D9F" w:rsidP="00F3244A">
            <w:pPr>
              <w:pStyle w:val="Normal6a"/>
            </w:pPr>
          </w:p>
        </w:tc>
        <w:tc>
          <w:tcPr>
            <w:tcW w:w="4876" w:type="dxa"/>
            <w:tcBorders>
              <w:top w:val="nil"/>
              <w:left w:val="nil"/>
              <w:bottom w:val="nil"/>
              <w:right w:val="nil"/>
            </w:tcBorders>
          </w:tcPr>
          <w:p w14:paraId="090A5E07" w14:textId="77777777" w:rsidR="006F3D9F" w:rsidRPr="00291048" w:rsidRDefault="006F3D9F" w:rsidP="00F3244A">
            <w:pPr>
              <w:pStyle w:val="Normal6a"/>
            </w:pPr>
            <w:r w:rsidRPr="00291048">
              <w:rPr>
                <w:b/>
                <w:i/>
              </w:rPr>
              <w:t>Dd.</w:t>
            </w:r>
            <w:r w:rsidRPr="00291048">
              <w:tab/>
            </w:r>
            <w:r w:rsidRPr="00291048">
              <w:rPr>
                <w:b/>
                <w:i/>
              </w:rPr>
              <w:t>in der Erwägung, dass der Rat für Finanzstabilität auf die Risiken für die Finanzstabilität hingewiesen hat, die sich aus Regelungen für globale Stablecoins sowie aus der möglichen Mehrfachemission von Stablecoins in verschiedenen Gerichtsbarkeiten ergeben können, insbesondere wenn Unterschiede im regulatorischen Rahmen zu Regulierungsarbitrage führen und die Aufsicht schwächen könnten;</w:t>
            </w:r>
          </w:p>
        </w:tc>
      </w:tr>
    </w:tbl>
    <w:p w14:paraId="5ED93FA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F6C98E7" w14:textId="77777777" w:rsidR="006F3D9F" w:rsidRPr="00291048" w:rsidRDefault="006F3D9F" w:rsidP="006F3D9F">
      <w:r w:rsidRPr="00291048">
        <w:rPr>
          <w:rStyle w:val="HideTWBExt"/>
        </w:rPr>
        <w:t>&lt;/Amend&gt;</w:t>
      </w:r>
    </w:p>
    <w:p w14:paraId="6DF0725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26</w:t>
      </w:r>
      <w:r w:rsidRPr="00291048">
        <w:rPr>
          <w:rStyle w:val="HideTWBExt"/>
        </w:rPr>
        <w:t>&lt;/NumAm&gt;</w:t>
      </w:r>
    </w:p>
    <w:p w14:paraId="3C5E7A26"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0F80CCDD" w14:textId="77777777" w:rsidR="006F3D9F" w:rsidRPr="00291048" w:rsidRDefault="006F3D9F" w:rsidP="006F3D9F">
      <w:pPr>
        <w:pStyle w:val="NormalBold"/>
      </w:pPr>
      <w:r w:rsidRPr="00291048">
        <w:rPr>
          <w:rStyle w:val="HideTWBExt"/>
          <w:b w:val="0"/>
        </w:rPr>
        <w:t>&lt;/RepeatBlock-By&gt;</w:t>
      </w:r>
    </w:p>
    <w:p w14:paraId="5B3FF19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F23BCEB" w14:textId="77777777" w:rsidR="006F3D9F" w:rsidRPr="00291048" w:rsidRDefault="006F3D9F" w:rsidP="006F3D9F">
      <w:pPr>
        <w:pStyle w:val="NormalBold"/>
      </w:pPr>
      <w:r w:rsidRPr="00291048">
        <w:rPr>
          <w:rStyle w:val="HideTWBExt"/>
        </w:rPr>
        <w:t>&lt;Article&gt;</w:t>
      </w:r>
      <w:r w:rsidRPr="00291048">
        <w:t>Erwägung D e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41A32C0" w14:textId="77777777" w:rsidTr="00F3244A">
        <w:trPr>
          <w:trHeight w:hRule="exact" w:val="240"/>
          <w:jc w:val="center"/>
        </w:trPr>
        <w:tc>
          <w:tcPr>
            <w:tcW w:w="9752" w:type="dxa"/>
            <w:gridSpan w:val="2"/>
            <w:tcBorders>
              <w:top w:val="nil"/>
              <w:left w:val="nil"/>
              <w:bottom w:val="nil"/>
              <w:right w:val="nil"/>
            </w:tcBorders>
          </w:tcPr>
          <w:p w14:paraId="59134A67" w14:textId="77777777" w:rsidR="006F3D9F" w:rsidRPr="00291048" w:rsidRDefault="006F3D9F" w:rsidP="00F3244A"/>
        </w:tc>
      </w:tr>
      <w:tr w:rsidR="006F3D9F" w:rsidRPr="00291048" w14:paraId="75B0F82A" w14:textId="77777777" w:rsidTr="00F3244A">
        <w:trPr>
          <w:trHeight w:val="240"/>
          <w:jc w:val="center"/>
        </w:trPr>
        <w:tc>
          <w:tcPr>
            <w:tcW w:w="4876" w:type="dxa"/>
            <w:tcBorders>
              <w:top w:val="nil"/>
              <w:left w:val="nil"/>
              <w:bottom w:val="nil"/>
              <w:right w:val="nil"/>
            </w:tcBorders>
          </w:tcPr>
          <w:p w14:paraId="0C19C7B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0F9AC2" w14:textId="77777777" w:rsidR="006F3D9F" w:rsidRPr="00291048" w:rsidRDefault="006F3D9F" w:rsidP="00F3244A">
            <w:pPr>
              <w:pStyle w:val="AmColumnHeading"/>
            </w:pPr>
            <w:r w:rsidRPr="00291048">
              <w:t>Geänderter Text</w:t>
            </w:r>
          </w:p>
        </w:tc>
      </w:tr>
      <w:tr w:rsidR="006F3D9F" w:rsidRPr="00291048" w14:paraId="4AEED102" w14:textId="77777777" w:rsidTr="00F3244A">
        <w:trPr>
          <w:jc w:val="center"/>
        </w:trPr>
        <w:tc>
          <w:tcPr>
            <w:tcW w:w="4876" w:type="dxa"/>
            <w:tcBorders>
              <w:top w:val="nil"/>
              <w:left w:val="nil"/>
              <w:bottom w:val="nil"/>
              <w:right w:val="nil"/>
            </w:tcBorders>
          </w:tcPr>
          <w:p w14:paraId="212D4E7B" w14:textId="77777777" w:rsidR="006F3D9F" w:rsidRPr="00291048" w:rsidRDefault="006F3D9F" w:rsidP="00F3244A">
            <w:pPr>
              <w:pStyle w:val="Normal6a"/>
            </w:pPr>
          </w:p>
        </w:tc>
        <w:tc>
          <w:tcPr>
            <w:tcW w:w="4876" w:type="dxa"/>
            <w:tcBorders>
              <w:top w:val="nil"/>
              <w:left w:val="nil"/>
              <w:bottom w:val="nil"/>
              <w:right w:val="nil"/>
            </w:tcBorders>
          </w:tcPr>
          <w:p w14:paraId="62289BD3" w14:textId="77777777" w:rsidR="006F3D9F" w:rsidRPr="00291048" w:rsidRDefault="006F3D9F" w:rsidP="00F3244A">
            <w:pPr>
              <w:pStyle w:val="Normal6a"/>
            </w:pPr>
            <w:r w:rsidRPr="00291048">
              <w:rPr>
                <w:b/>
                <w:i/>
              </w:rPr>
              <w:t>De.</w:t>
            </w:r>
            <w:r w:rsidRPr="00291048">
              <w:tab/>
            </w:r>
            <w:r w:rsidRPr="00291048">
              <w:rPr>
                <w:b/>
                <w:i/>
              </w:rPr>
              <w:t>in der Erwägung, dass die Financial Action Task Force (FATF) berichtet hat, dass Kryptowerte und insbesondere Stablecoins weiterhin für illegale Zwecke wie Geldwäsche, die Umgehung von Sanktionen und Terrorismusfinanzierung genutzt werden, wodurch die Notwendigkeit einer konsequenten Umsetzung der Standards für die Bekämpfung von Geldwäsche und Terrorismusfinanzierung im Ökosystem der Kryptowerte deutlich wird;</w:t>
            </w:r>
          </w:p>
        </w:tc>
      </w:tr>
    </w:tbl>
    <w:p w14:paraId="46D50E0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687BCEA" w14:textId="77777777" w:rsidR="006F3D9F" w:rsidRPr="00291048" w:rsidRDefault="006F3D9F" w:rsidP="006F3D9F">
      <w:r w:rsidRPr="00291048">
        <w:rPr>
          <w:rStyle w:val="HideTWBExt"/>
        </w:rPr>
        <w:t>&lt;/Amend&gt;</w:t>
      </w:r>
    </w:p>
    <w:p w14:paraId="4166452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27</w:t>
      </w:r>
      <w:r w:rsidRPr="00291048">
        <w:rPr>
          <w:rStyle w:val="HideTWBExt"/>
        </w:rPr>
        <w:t>&lt;/NumAm&gt;</w:t>
      </w:r>
    </w:p>
    <w:p w14:paraId="0B77AF61"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098FD749" w14:textId="77777777" w:rsidR="006F3D9F" w:rsidRPr="00291048" w:rsidRDefault="006F3D9F" w:rsidP="006F3D9F">
      <w:pPr>
        <w:pStyle w:val="NormalBold"/>
      </w:pPr>
      <w:r w:rsidRPr="00291048">
        <w:rPr>
          <w:rStyle w:val="HideTWBExt"/>
          <w:b w:val="0"/>
        </w:rPr>
        <w:t>&lt;/RepeatBlock-By&gt;</w:t>
      </w:r>
    </w:p>
    <w:p w14:paraId="6E42C41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2698584" w14:textId="77777777" w:rsidR="006F3D9F" w:rsidRPr="00291048" w:rsidRDefault="006F3D9F" w:rsidP="006F3D9F">
      <w:pPr>
        <w:pStyle w:val="NormalBold"/>
      </w:pPr>
      <w:r w:rsidRPr="00291048">
        <w:rPr>
          <w:rStyle w:val="HideTWBExt"/>
        </w:rPr>
        <w:t>&lt;Article&gt;</w:t>
      </w:r>
      <w:r w:rsidRPr="00291048">
        <w:t>Erwägung G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32A3C1C" w14:textId="77777777" w:rsidTr="00F3244A">
        <w:trPr>
          <w:trHeight w:hRule="exact" w:val="240"/>
          <w:jc w:val="center"/>
        </w:trPr>
        <w:tc>
          <w:tcPr>
            <w:tcW w:w="9752" w:type="dxa"/>
            <w:gridSpan w:val="2"/>
            <w:tcBorders>
              <w:top w:val="nil"/>
              <w:left w:val="nil"/>
              <w:bottom w:val="nil"/>
              <w:right w:val="nil"/>
            </w:tcBorders>
          </w:tcPr>
          <w:p w14:paraId="7533E6CD" w14:textId="77777777" w:rsidR="006F3D9F" w:rsidRPr="00291048" w:rsidRDefault="006F3D9F" w:rsidP="00F3244A"/>
        </w:tc>
      </w:tr>
      <w:tr w:rsidR="006F3D9F" w:rsidRPr="00291048" w14:paraId="35536C2C" w14:textId="77777777" w:rsidTr="00F3244A">
        <w:trPr>
          <w:trHeight w:val="240"/>
          <w:jc w:val="center"/>
        </w:trPr>
        <w:tc>
          <w:tcPr>
            <w:tcW w:w="4876" w:type="dxa"/>
            <w:tcBorders>
              <w:top w:val="nil"/>
              <w:left w:val="nil"/>
              <w:bottom w:val="nil"/>
              <w:right w:val="nil"/>
            </w:tcBorders>
          </w:tcPr>
          <w:p w14:paraId="6650DEE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78430DD" w14:textId="77777777" w:rsidR="006F3D9F" w:rsidRPr="00291048" w:rsidRDefault="006F3D9F" w:rsidP="00F3244A">
            <w:pPr>
              <w:pStyle w:val="AmColumnHeading"/>
            </w:pPr>
            <w:r w:rsidRPr="00291048">
              <w:t>Geänderter Text</w:t>
            </w:r>
          </w:p>
        </w:tc>
      </w:tr>
      <w:tr w:rsidR="006F3D9F" w:rsidRPr="00291048" w14:paraId="0EA02F2E" w14:textId="77777777" w:rsidTr="00F3244A">
        <w:trPr>
          <w:jc w:val="center"/>
        </w:trPr>
        <w:tc>
          <w:tcPr>
            <w:tcW w:w="4876" w:type="dxa"/>
            <w:tcBorders>
              <w:top w:val="nil"/>
              <w:left w:val="nil"/>
              <w:bottom w:val="nil"/>
              <w:right w:val="nil"/>
            </w:tcBorders>
          </w:tcPr>
          <w:p w14:paraId="5C699E50" w14:textId="77777777" w:rsidR="006F3D9F" w:rsidRPr="00291048" w:rsidRDefault="006F3D9F" w:rsidP="00F3244A">
            <w:pPr>
              <w:pStyle w:val="Normal6a"/>
            </w:pPr>
          </w:p>
        </w:tc>
        <w:tc>
          <w:tcPr>
            <w:tcW w:w="4876" w:type="dxa"/>
            <w:tcBorders>
              <w:top w:val="nil"/>
              <w:left w:val="nil"/>
              <w:bottom w:val="nil"/>
              <w:right w:val="nil"/>
            </w:tcBorders>
          </w:tcPr>
          <w:p w14:paraId="5AEB4418" w14:textId="77777777" w:rsidR="006F3D9F" w:rsidRPr="00291048" w:rsidRDefault="006F3D9F" w:rsidP="00F3244A">
            <w:pPr>
              <w:pStyle w:val="Normal6a"/>
            </w:pPr>
            <w:r w:rsidRPr="00291048">
              <w:rPr>
                <w:b/>
                <w:i/>
              </w:rPr>
              <w:t>Ga.</w:t>
            </w:r>
            <w:r w:rsidRPr="00291048">
              <w:tab/>
            </w:r>
            <w:r w:rsidRPr="00291048">
              <w:rPr>
                <w:b/>
                <w:i/>
              </w:rPr>
              <w:t>in der Erwägung, dass die EBA die Kommission aufgefordert hat, Auslegungsleitlinien zur Anwendung der Verordnung über Märkte für Kryptowerte (MiCA-Verordnung) auf Stablecoin-Multi-Emittentensysteme unter Beteiligung von Drittland-Emittenten vorzulegen, die seit April 2024 geprüft werden, was zu Rechtsunsicherheit und einer Zersplitterung der Aufsicht geführt hat; </w:t>
            </w:r>
          </w:p>
        </w:tc>
      </w:tr>
    </w:tbl>
    <w:p w14:paraId="323E9EC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75CF794" w14:textId="77777777" w:rsidR="006F3D9F" w:rsidRPr="00291048" w:rsidRDefault="006F3D9F" w:rsidP="006F3D9F">
      <w:r w:rsidRPr="00291048">
        <w:rPr>
          <w:rStyle w:val="HideTWBExt"/>
        </w:rPr>
        <w:t>&lt;/Amend&gt;</w:t>
      </w:r>
    </w:p>
    <w:p w14:paraId="43326E2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28</w:t>
      </w:r>
      <w:r w:rsidRPr="00291048">
        <w:rPr>
          <w:rStyle w:val="HideTWBExt"/>
        </w:rPr>
        <w:t>&lt;/NumAm&gt;</w:t>
      </w:r>
    </w:p>
    <w:p w14:paraId="00B8A3AA"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466B6DE6" w14:textId="77777777" w:rsidR="006F3D9F" w:rsidRPr="00291048" w:rsidRDefault="006F3D9F" w:rsidP="006F3D9F">
      <w:pPr>
        <w:pStyle w:val="NormalBold"/>
      </w:pPr>
      <w:r w:rsidRPr="00291048">
        <w:rPr>
          <w:rStyle w:val="HideTWBExt"/>
          <w:b w:val="0"/>
        </w:rPr>
        <w:t>&lt;/RepeatBlock-By&gt;</w:t>
      </w:r>
    </w:p>
    <w:p w14:paraId="2263F2C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F65F357" w14:textId="77777777" w:rsidR="006F3D9F" w:rsidRPr="00291048" w:rsidRDefault="006F3D9F" w:rsidP="006F3D9F">
      <w:pPr>
        <w:pStyle w:val="NormalBold"/>
      </w:pPr>
      <w:r w:rsidRPr="00291048">
        <w:rPr>
          <w:rStyle w:val="HideTWBExt"/>
        </w:rPr>
        <w:t>&lt;Article&gt;</w:t>
      </w:r>
      <w:r w:rsidRPr="00291048">
        <w:t>Erwägung G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7F717B4" w14:textId="77777777" w:rsidTr="00F3244A">
        <w:trPr>
          <w:trHeight w:hRule="exact" w:val="240"/>
          <w:jc w:val="center"/>
        </w:trPr>
        <w:tc>
          <w:tcPr>
            <w:tcW w:w="9752" w:type="dxa"/>
            <w:gridSpan w:val="2"/>
            <w:tcBorders>
              <w:top w:val="nil"/>
              <w:left w:val="nil"/>
              <w:bottom w:val="nil"/>
              <w:right w:val="nil"/>
            </w:tcBorders>
          </w:tcPr>
          <w:p w14:paraId="35354725" w14:textId="77777777" w:rsidR="006F3D9F" w:rsidRPr="00291048" w:rsidRDefault="006F3D9F" w:rsidP="00F3244A"/>
        </w:tc>
      </w:tr>
      <w:tr w:rsidR="006F3D9F" w:rsidRPr="00291048" w14:paraId="1D4AAA80" w14:textId="77777777" w:rsidTr="00F3244A">
        <w:trPr>
          <w:trHeight w:val="240"/>
          <w:jc w:val="center"/>
        </w:trPr>
        <w:tc>
          <w:tcPr>
            <w:tcW w:w="4876" w:type="dxa"/>
            <w:tcBorders>
              <w:top w:val="nil"/>
              <w:left w:val="nil"/>
              <w:bottom w:val="nil"/>
              <w:right w:val="nil"/>
            </w:tcBorders>
          </w:tcPr>
          <w:p w14:paraId="3D55363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90EF145" w14:textId="77777777" w:rsidR="006F3D9F" w:rsidRPr="00291048" w:rsidRDefault="006F3D9F" w:rsidP="00F3244A">
            <w:pPr>
              <w:pStyle w:val="AmColumnHeading"/>
            </w:pPr>
            <w:r w:rsidRPr="00291048">
              <w:t>Geänderter Text</w:t>
            </w:r>
          </w:p>
        </w:tc>
      </w:tr>
      <w:tr w:rsidR="006F3D9F" w:rsidRPr="00291048" w14:paraId="5D030C9D" w14:textId="77777777" w:rsidTr="00F3244A">
        <w:trPr>
          <w:jc w:val="center"/>
        </w:trPr>
        <w:tc>
          <w:tcPr>
            <w:tcW w:w="4876" w:type="dxa"/>
            <w:tcBorders>
              <w:top w:val="nil"/>
              <w:left w:val="nil"/>
              <w:bottom w:val="nil"/>
              <w:right w:val="nil"/>
            </w:tcBorders>
          </w:tcPr>
          <w:p w14:paraId="547BC073" w14:textId="77777777" w:rsidR="006F3D9F" w:rsidRPr="00291048" w:rsidRDefault="006F3D9F" w:rsidP="00F3244A">
            <w:pPr>
              <w:pStyle w:val="Normal6a"/>
            </w:pPr>
          </w:p>
        </w:tc>
        <w:tc>
          <w:tcPr>
            <w:tcW w:w="4876" w:type="dxa"/>
            <w:tcBorders>
              <w:top w:val="nil"/>
              <w:left w:val="nil"/>
              <w:bottom w:val="nil"/>
              <w:right w:val="nil"/>
            </w:tcBorders>
          </w:tcPr>
          <w:p w14:paraId="2A92CE5A" w14:textId="77777777" w:rsidR="006F3D9F" w:rsidRPr="00291048" w:rsidRDefault="006F3D9F" w:rsidP="00F3244A">
            <w:pPr>
              <w:pStyle w:val="Normal6a"/>
            </w:pPr>
            <w:r w:rsidRPr="00291048">
              <w:rPr>
                <w:b/>
                <w:i/>
              </w:rPr>
              <w:t>Gc.</w:t>
            </w:r>
            <w:r w:rsidRPr="00291048">
              <w:tab/>
            </w:r>
            <w:r w:rsidRPr="00291048">
              <w:rPr>
                <w:b/>
                <w:i/>
              </w:rPr>
              <w:t>in der Erwägung, dass im Rahmen der Untersuchung „Coin Laundry“ des Internationalen Konsortiums investigativer Journalisten (ICIJ) aufgedeckt wurde, dass Gelder in Höhe von mehreren zehn Milliarden Dollar, die mit Betrugsdelikten, Erpressungssoftware und organisierter Kriminalität in Verbindung stehen, über große Plattformen für den Austausch von Kryptowährungen und damit verbundene Dienste geflossen sind, wodurch deutlich wurde, dass im Bereich der Aufsicht und der Einhaltung von Vorschriften im Ökosystem der digitalen Vermögenswerte nach wie vor erhebliche Schwachstellen und Mängel bestehen;</w:t>
            </w:r>
          </w:p>
        </w:tc>
      </w:tr>
    </w:tbl>
    <w:p w14:paraId="5907CC8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B3E7405" w14:textId="77777777" w:rsidR="006F3D9F" w:rsidRPr="00291048" w:rsidRDefault="006F3D9F" w:rsidP="006F3D9F">
      <w:r w:rsidRPr="00291048">
        <w:rPr>
          <w:rStyle w:val="HideTWBExt"/>
        </w:rPr>
        <w:t>&lt;/Amend&gt;</w:t>
      </w:r>
    </w:p>
    <w:p w14:paraId="023EFE7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29</w:t>
      </w:r>
      <w:r w:rsidRPr="00291048">
        <w:rPr>
          <w:rStyle w:val="HideTWBExt"/>
        </w:rPr>
        <w:t>&lt;/NumAm&gt;</w:t>
      </w:r>
    </w:p>
    <w:p w14:paraId="45B51237"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4E88B2E8" w14:textId="77777777" w:rsidR="006F3D9F" w:rsidRPr="00291048" w:rsidRDefault="006F3D9F" w:rsidP="006F3D9F">
      <w:pPr>
        <w:pStyle w:val="NormalBold"/>
      </w:pPr>
      <w:r w:rsidRPr="00291048">
        <w:rPr>
          <w:rStyle w:val="HideTWBExt"/>
          <w:b w:val="0"/>
        </w:rPr>
        <w:t>&lt;/RepeatBlock-By&gt;</w:t>
      </w:r>
    </w:p>
    <w:p w14:paraId="6D44407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E6A6C1F" w14:textId="77777777" w:rsidR="006F3D9F" w:rsidRPr="00291048" w:rsidRDefault="006F3D9F" w:rsidP="006F3D9F">
      <w:pPr>
        <w:pStyle w:val="NormalBold"/>
      </w:pPr>
      <w:r w:rsidRPr="00291048">
        <w:rPr>
          <w:rStyle w:val="HideTWBExt"/>
        </w:rPr>
        <w:t>&lt;Article&gt;</w:t>
      </w:r>
      <w:r w:rsidRPr="00291048">
        <w:t>Erwägung G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5FFE799" w14:textId="77777777" w:rsidTr="00F3244A">
        <w:trPr>
          <w:trHeight w:hRule="exact" w:val="240"/>
          <w:jc w:val="center"/>
        </w:trPr>
        <w:tc>
          <w:tcPr>
            <w:tcW w:w="9752" w:type="dxa"/>
            <w:gridSpan w:val="2"/>
            <w:tcBorders>
              <w:top w:val="nil"/>
              <w:left w:val="nil"/>
              <w:bottom w:val="nil"/>
              <w:right w:val="nil"/>
            </w:tcBorders>
          </w:tcPr>
          <w:p w14:paraId="03C2DF5F" w14:textId="77777777" w:rsidR="006F3D9F" w:rsidRPr="00291048" w:rsidRDefault="006F3D9F" w:rsidP="00F3244A"/>
        </w:tc>
      </w:tr>
      <w:tr w:rsidR="006F3D9F" w:rsidRPr="00291048" w14:paraId="773A03B8" w14:textId="77777777" w:rsidTr="00F3244A">
        <w:trPr>
          <w:trHeight w:val="240"/>
          <w:jc w:val="center"/>
        </w:trPr>
        <w:tc>
          <w:tcPr>
            <w:tcW w:w="4876" w:type="dxa"/>
            <w:tcBorders>
              <w:top w:val="nil"/>
              <w:left w:val="nil"/>
              <w:bottom w:val="nil"/>
              <w:right w:val="nil"/>
            </w:tcBorders>
          </w:tcPr>
          <w:p w14:paraId="2564B93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4233F24" w14:textId="77777777" w:rsidR="006F3D9F" w:rsidRPr="00291048" w:rsidRDefault="006F3D9F" w:rsidP="00F3244A">
            <w:pPr>
              <w:pStyle w:val="AmColumnHeading"/>
            </w:pPr>
            <w:r w:rsidRPr="00291048">
              <w:t>Geänderter Text</w:t>
            </w:r>
          </w:p>
        </w:tc>
      </w:tr>
      <w:tr w:rsidR="006F3D9F" w:rsidRPr="00291048" w14:paraId="5C611B58" w14:textId="77777777" w:rsidTr="00F3244A">
        <w:trPr>
          <w:jc w:val="center"/>
        </w:trPr>
        <w:tc>
          <w:tcPr>
            <w:tcW w:w="4876" w:type="dxa"/>
            <w:tcBorders>
              <w:top w:val="nil"/>
              <w:left w:val="nil"/>
              <w:bottom w:val="nil"/>
              <w:right w:val="nil"/>
            </w:tcBorders>
          </w:tcPr>
          <w:p w14:paraId="07AD9A2A" w14:textId="77777777" w:rsidR="006F3D9F" w:rsidRPr="00291048" w:rsidRDefault="006F3D9F" w:rsidP="00F3244A">
            <w:pPr>
              <w:pStyle w:val="Normal6a"/>
            </w:pPr>
          </w:p>
        </w:tc>
        <w:tc>
          <w:tcPr>
            <w:tcW w:w="4876" w:type="dxa"/>
            <w:tcBorders>
              <w:top w:val="nil"/>
              <w:left w:val="nil"/>
              <w:bottom w:val="nil"/>
              <w:right w:val="nil"/>
            </w:tcBorders>
          </w:tcPr>
          <w:p w14:paraId="29FFFB86" w14:textId="77777777" w:rsidR="006F3D9F" w:rsidRPr="00291048" w:rsidRDefault="006F3D9F" w:rsidP="00F3244A">
            <w:pPr>
              <w:pStyle w:val="Normal6a"/>
            </w:pPr>
            <w:r w:rsidRPr="00291048">
              <w:rPr>
                <w:b/>
                <w:i/>
              </w:rPr>
              <w:t>Gd.</w:t>
            </w:r>
            <w:r w:rsidRPr="00291048">
              <w:tab/>
            </w:r>
            <w:r w:rsidRPr="00291048">
              <w:rPr>
                <w:b/>
                <w:i/>
              </w:rPr>
              <w:t>in der Erwägung, dass der globale Markt für Stablecoins in den letzten fünf Jahren rasant gewachsen ist und sich bis 2030 voraussichtlich verzehnfachen und auf rund 3,7 Bio. EUR ansteigen wird; stellt fest, dass auf US-Dollar lautende Stablecoins rund 99 % des Gesamtmarktes ausmachen;</w:t>
            </w:r>
          </w:p>
        </w:tc>
      </w:tr>
    </w:tbl>
    <w:p w14:paraId="1462ECB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220EC79" w14:textId="77777777" w:rsidR="006F3D9F" w:rsidRPr="00291048" w:rsidRDefault="006F3D9F" w:rsidP="006F3D9F">
      <w:r w:rsidRPr="00291048">
        <w:rPr>
          <w:rStyle w:val="HideTWBExt"/>
        </w:rPr>
        <w:t>&lt;/Amend&gt;</w:t>
      </w:r>
    </w:p>
    <w:p w14:paraId="4AB7B67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30</w:t>
      </w:r>
      <w:r w:rsidRPr="00291048">
        <w:rPr>
          <w:rStyle w:val="HideTWBExt"/>
        </w:rPr>
        <w:t>&lt;/NumAm&gt;</w:t>
      </w:r>
    </w:p>
    <w:p w14:paraId="04DF2349"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7F596243" w14:textId="77777777" w:rsidR="006F3D9F" w:rsidRPr="00291048" w:rsidRDefault="006F3D9F" w:rsidP="006F3D9F">
      <w:pPr>
        <w:pStyle w:val="NormalBold"/>
      </w:pPr>
      <w:r w:rsidRPr="00291048">
        <w:rPr>
          <w:rStyle w:val="HideTWBExt"/>
          <w:b w:val="0"/>
        </w:rPr>
        <w:t>&lt;/RepeatBlock-By&gt;</w:t>
      </w:r>
    </w:p>
    <w:p w14:paraId="231B8DC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31A618E" w14:textId="77777777" w:rsidR="006F3D9F" w:rsidRPr="00291048" w:rsidRDefault="006F3D9F" w:rsidP="006F3D9F">
      <w:pPr>
        <w:pStyle w:val="NormalBold"/>
      </w:pPr>
      <w:r w:rsidRPr="00291048">
        <w:rPr>
          <w:rStyle w:val="HideTWBExt"/>
        </w:rPr>
        <w:t>&lt;Article&gt;</w:t>
      </w:r>
      <w:r w:rsidRPr="00291048">
        <w:t>Erwägung G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47C36B7" w14:textId="77777777" w:rsidTr="00F3244A">
        <w:trPr>
          <w:trHeight w:hRule="exact" w:val="240"/>
          <w:jc w:val="center"/>
        </w:trPr>
        <w:tc>
          <w:tcPr>
            <w:tcW w:w="9752" w:type="dxa"/>
            <w:gridSpan w:val="2"/>
            <w:tcBorders>
              <w:top w:val="nil"/>
              <w:left w:val="nil"/>
              <w:bottom w:val="nil"/>
              <w:right w:val="nil"/>
            </w:tcBorders>
          </w:tcPr>
          <w:p w14:paraId="561D7E1E" w14:textId="77777777" w:rsidR="006F3D9F" w:rsidRPr="00291048" w:rsidRDefault="006F3D9F" w:rsidP="00F3244A"/>
        </w:tc>
      </w:tr>
      <w:tr w:rsidR="006F3D9F" w:rsidRPr="00291048" w14:paraId="75C8BE40" w14:textId="77777777" w:rsidTr="00F3244A">
        <w:trPr>
          <w:trHeight w:val="240"/>
          <w:jc w:val="center"/>
        </w:trPr>
        <w:tc>
          <w:tcPr>
            <w:tcW w:w="4876" w:type="dxa"/>
            <w:tcBorders>
              <w:top w:val="nil"/>
              <w:left w:val="nil"/>
              <w:bottom w:val="nil"/>
              <w:right w:val="nil"/>
            </w:tcBorders>
          </w:tcPr>
          <w:p w14:paraId="6C4BE0F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6019548" w14:textId="77777777" w:rsidR="006F3D9F" w:rsidRPr="00291048" w:rsidRDefault="006F3D9F" w:rsidP="00F3244A">
            <w:pPr>
              <w:pStyle w:val="AmColumnHeading"/>
            </w:pPr>
            <w:r w:rsidRPr="00291048">
              <w:t>Geänderter Text</w:t>
            </w:r>
          </w:p>
        </w:tc>
      </w:tr>
      <w:tr w:rsidR="006F3D9F" w:rsidRPr="00291048" w14:paraId="26591A55" w14:textId="77777777" w:rsidTr="00F3244A">
        <w:trPr>
          <w:jc w:val="center"/>
        </w:trPr>
        <w:tc>
          <w:tcPr>
            <w:tcW w:w="4876" w:type="dxa"/>
            <w:tcBorders>
              <w:top w:val="nil"/>
              <w:left w:val="nil"/>
              <w:bottom w:val="nil"/>
              <w:right w:val="nil"/>
            </w:tcBorders>
          </w:tcPr>
          <w:p w14:paraId="313787F3" w14:textId="77777777" w:rsidR="006F3D9F" w:rsidRPr="00291048" w:rsidRDefault="006F3D9F" w:rsidP="00F3244A">
            <w:pPr>
              <w:pStyle w:val="Normal6a"/>
            </w:pPr>
          </w:p>
        </w:tc>
        <w:tc>
          <w:tcPr>
            <w:tcW w:w="4876" w:type="dxa"/>
            <w:tcBorders>
              <w:top w:val="nil"/>
              <w:left w:val="nil"/>
              <w:bottom w:val="nil"/>
              <w:right w:val="nil"/>
            </w:tcBorders>
          </w:tcPr>
          <w:p w14:paraId="3A6741EE" w14:textId="77777777" w:rsidR="006F3D9F" w:rsidRPr="00291048" w:rsidRDefault="006F3D9F" w:rsidP="00F3244A">
            <w:pPr>
              <w:pStyle w:val="Normal6a"/>
            </w:pPr>
            <w:r w:rsidRPr="00291048">
              <w:rPr>
                <w:b/>
                <w:i/>
              </w:rPr>
              <w:t>Gd.</w:t>
            </w:r>
            <w:r w:rsidRPr="00291048">
              <w:tab/>
            </w:r>
            <w:r w:rsidRPr="00291048">
              <w:rPr>
                <w:b/>
                <w:i/>
              </w:rPr>
              <w:t>in der Erwägung, dass vermögenswertereferenzierte Token und E-Geld-Token gemäß der Verordnung über Märkte für Kryptowerte nur dann öffentlich angeboten oder zum Handel in der Union zugelassen werden dürfen, wenn der Emittent zugelassen ist;</w:t>
            </w:r>
          </w:p>
        </w:tc>
      </w:tr>
    </w:tbl>
    <w:p w14:paraId="435404A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9441381" w14:textId="77777777" w:rsidR="006F3D9F" w:rsidRPr="00291048" w:rsidRDefault="006F3D9F" w:rsidP="006F3D9F">
      <w:r w:rsidRPr="00291048">
        <w:rPr>
          <w:rStyle w:val="HideTWBExt"/>
        </w:rPr>
        <w:t>&lt;/Amend&gt;</w:t>
      </w:r>
    </w:p>
    <w:p w14:paraId="2CEA319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31</w:t>
      </w:r>
      <w:r w:rsidRPr="00291048">
        <w:rPr>
          <w:rStyle w:val="HideTWBExt"/>
        </w:rPr>
        <w:t>&lt;/NumAm&gt;</w:t>
      </w:r>
    </w:p>
    <w:p w14:paraId="2F7E5357"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1C4FFB63" w14:textId="77777777" w:rsidR="006F3D9F" w:rsidRPr="00291048" w:rsidRDefault="006F3D9F" w:rsidP="006F3D9F">
      <w:pPr>
        <w:pStyle w:val="NormalBold"/>
      </w:pPr>
      <w:r w:rsidRPr="00291048">
        <w:rPr>
          <w:rStyle w:val="HideTWBExt"/>
          <w:b w:val="0"/>
        </w:rPr>
        <w:t>&lt;/RepeatBlock-By&gt;</w:t>
      </w:r>
    </w:p>
    <w:p w14:paraId="436BC31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827C65C" w14:textId="77777777" w:rsidR="006F3D9F" w:rsidRPr="00291048" w:rsidRDefault="006F3D9F" w:rsidP="006F3D9F">
      <w:pPr>
        <w:pStyle w:val="NormalBold"/>
      </w:pPr>
      <w:r w:rsidRPr="00291048">
        <w:rPr>
          <w:rStyle w:val="HideTWBExt"/>
        </w:rPr>
        <w:t>&lt;Article&gt;</w:t>
      </w:r>
      <w:r w:rsidRPr="00291048">
        <w:t>Erwägung H</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4D79A99" w14:textId="77777777" w:rsidTr="00F3244A">
        <w:trPr>
          <w:trHeight w:hRule="exact" w:val="240"/>
          <w:jc w:val="center"/>
        </w:trPr>
        <w:tc>
          <w:tcPr>
            <w:tcW w:w="9752" w:type="dxa"/>
            <w:gridSpan w:val="2"/>
            <w:tcBorders>
              <w:top w:val="nil"/>
              <w:left w:val="nil"/>
              <w:bottom w:val="nil"/>
              <w:right w:val="nil"/>
            </w:tcBorders>
          </w:tcPr>
          <w:p w14:paraId="48F18712" w14:textId="77777777" w:rsidR="006F3D9F" w:rsidRPr="00291048" w:rsidRDefault="006F3D9F" w:rsidP="00F3244A"/>
        </w:tc>
      </w:tr>
      <w:tr w:rsidR="006F3D9F" w:rsidRPr="00291048" w14:paraId="6B6E5115" w14:textId="77777777" w:rsidTr="00F3244A">
        <w:trPr>
          <w:trHeight w:val="240"/>
          <w:jc w:val="center"/>
        </w:trPr>
        <w:tc>
          <w:tcPr>
            <w:tcW w:w="4876" w:type="dxa"/>
            <w:tcBorders>
              <w:top w:val="nil"/>
              <w:left w:val="nil"/>
              <w:bottom w:val="nil"/>
              <w:right w:val="nil"/>
            </w:tcBorders>
          </w:tcPr>
          <w:p w14:paraId="0E52D05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A0FCE69" w14:textId="77777777" w:rsidR="006F3D9F" w:rsidRPr="00291048" w:rsidRDefault="006F3D9F" w:rsidP="00F3244A">
            <w:pPr>
              <w:pStyle w:val="AmColumnHeading"/>
            </w:pPr>
            <w:r w:rsidRPr="00291048">
              <w:t>Geänderter Text</w:t>
            </w:r>
          </w:p>
        </w:tc>
      </w:tr>
      <w:tr w:rsidR="006F3D9F" w:rsidRPr="00291048" w14:paraId="64649E9A" w14:textId="77777777" w:rsidTr="00F3244A">
        <w:trPr>
          <w:jc w:val="center"/>
        </w:trPr>
        <w:tc>
          <w:tcPr>
            <w:tcW w:w="4876" w:type="dxa"/>
            <w:tcBorders>
              <w:top w:val="nil"/>
              <w:left w:val="nil"/>
              <w:bottom w:val="nil"/>
              <w:right w:val="nil"/>
            </w:tcBorders>
          </w:tcPr>
          <w:p w14:paraId="022982A7" w14:textId="77777777" w:rsidR="006F3D9F" w:rsidRPr="00291048" w:rsidRDefault="006F3D9F" w:rsidP="00F3244A">
            <w:pPr>
              <w:pStyle w:val="Normal6a"/>
            </w:pPr>
            <w:r w:rsidRPr="00291048">
              <w:t>H.</w:t>
            </w:r>
            <w:r w:rsidRPr="00291048">
              <w:tab/>
              <w:t>in der Erwägung, dass sich der Regulierungsansatz in den USA noch in der Entwicklung befindet und die politischen Entscheidungsträger und Regulierungsbehörden der USA in der Regel eher auf „digitale Vermögenswerte“ Bezug nehmen, worunter nach allgemeinem Verständnis kryptografische digitale Darstellungen von Werten oder Rechten fallen, die in einem Distributed Ledger gesichert sind, einschließlich Kryptowährungen, Stablecoins und bestimmter tokenisierter Instrumente;</w:t>
            </w:r>
          </w:p>
        </w:tc>
        <w:tc>
          <w:tcPr>
            <w:tcW w:w="4876" w:type="dxa"/>
            <w:tcBorders>
              <w:top w:val="nil"/>
              <w:left w:val="nil"/>
              <w:bottom w:val="nil"/>
              <w:right w:val="nil"/>
            </w:tcBorders>
          </w:tcPr>
          <w:p w14:paraId="0D85E310" w14:textId="77777777" w:rsidR="006F3D9F" w:rsidRPr="00291048" w:rsidRDefault="006F3D9F" w:rsidP="00F3244A">
            <w:pPr>
              <w:pStyle w:val="Normal6a"/>
            </w:pPr>
            <w:r w:rsidRPr="00291048">
              <w:t>H.</w:t>
            </w:r>
            <w:r w:rsidRPr="00291048">
              <w:tab/>
            </w:r>
            <w:r w:rsidRPr="00291048">
              <w:rPr>
                <w:b/>
                <w:i/>
              </w:rPr>
              <w:t>in der Erwägung, dass die neue US-Regierung gegenüber Kryptowerten deutlich offener ist, was sich in der Verabschiedung wichtiger Gesetze und einem nachsichtigen Vorgehen der Aufsichtsbehörden bei der Durchsetzung niederschlägt;</w:t>
            </w:r>
            <w:r w:rsidRPr="00291048">
              <w:t xml:space="preserve"> in der Erwägung, dass sich der Regulierungsansatz in den USA noch in der Entwicklung befindet und die politischen Entscheidungsträger und Regulierungsbehörden der USA in der Regel eher auf „digitale Vermögenswerte“ Bezug nehmen, worunter nach allgemeinem Verständnis kryptografische digitale Darstellungen von Werten oder Rechten fallen, die in einem Distributed Ledger gesichert sind, einschließlich Kryptowährungen, Stablecoins und bestimmter tokenisierter Instrumente;</w:t>
            </w:r>
          </w:p>
        </w:tc>
      </w:tr>
    </w:tbl>
    <w:p w14:paraId="032556D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A81F264" w14:textId="77777777" w:rsidR="006F3D9F" w:rsidRPr="00291048" w:rsidRDefault="006F3D9F" w:rsidP="006F3D9F">
      <w:r w:rsidRPr="00291048">
        <w:rPr>
          <w:rStyle w:val="HideTWBExt"/>
        </w:rPr>
        <w:t>&lt;/Amend&gt;</w:t>
      </w:r>
    </w:p>
    <w:p w14:paraId="78446EC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32</w:t>
      </w:r>
      <w:r w:rsidRPr="00291048">
        <w:rPr>
          <w:rStyle w:val="HideTWBExt"/>
        </w:rPr>
        <w:t>&lt;/NumAm&gt;</w:t>
      </w:r>
    </w:p>
    <w:p w14:paraId="745AE02B"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5D56D904" w14:textId="77777777" w:rsidR="006F3D9F" w:rsidRPr="00291048" w:rsidRDefault="006F3D9F" w:rsidP="006F3D9F">
      <w:pPr>
        <w:pStyle w:val="NormalBold"/>
      </w:pPr>
      <w:r w:rsidRPr="00291048">
        <w:rPr>
          <w:rStyle w:val="HideTWBExt"/>
          <w:b w:val="0"/>
        </w:rPr>
        <w:t>&lt;/RepeatBlock-By&gt;</w:t>
      </w:r>
    </w:p>
    <w:p w14:paraId="67D050F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DBFA7EB" w14:textId="77777777" w:rsidR="006F3D9F" w:rsidRPr="00291048" w:rsidRDefault="006F3D9F" w:rsidP="006F3D9F">
      <w:pPr>
        <w:pStyle w:val="NormalBold"/>
      </w:pPr>
      <w:r w:rsidRPr="00291048">
        <w:rPr>
          <w:rStyle w:val="HideTWBExt"/>
        </w:rPr>
        <w:t>&lt;Article&gt;</w:t>
      </w:r>
      <w:r w:rsidRPr="00291048">
        <w:t>Erwägung H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E1E9496" w14:textId="77777777" w:rsidTr="00F3244A">
        <w:trPr>
          <w:trHeight w:hRule="exact" w:val="240"/>
          <w:jc w:val="center"/>
        </w:trPr>
        <w:tc>
          <w:tcPr>
            <w:tcW w:w="9752" w:type="dxa"/>
            <w:gridSpan w:val="2"/>
            <w:tcBorders>
              <w:top w:val="nil"/>
              <w:left w:val="nil"/>
              <w:bottom w:val="nil"/>
              <w:right w:val="nil"/>
            </w:tcBorders>
          </w:tcPr>
          <w:p w14:paraId="7C99AA13" w14:textId="77777777" w:rsidR="006F3D9F" w:rsidRPr="00291048" w:rsidRDefault="006F3D9F" w:rsidP="00F3244A"/>
        </w:tc>
      </w:tr>
      <w:tr w:rsidR="006F3D9F" w:rsidRPr="00291048" w14:paraId="2245197D" w14:textId="77777777" w:rsidTr="00F3244A">
        <w:trPr>
          <w:trHeight w:val="240"/>
          <w:jc w:val="center"/>
        </w:trPr>
        <w:tc>
          <w:tcPr>
            <w:tcW w:w="4876" w:type="dxa"/>
            <w:tcBorders>
              <w:top w:val="nil"/>
              <w:left w:val="nil"/>
              <w:bottom w:val="nil"/>
              <w:right w:val="nil"/>
            </w:tcBorders>
          </w:tcPr>
          <w:p w14:paraId="663717B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A964795" w14:textId="77777777" w:rsidR="006F3D9F" w:rsidRPr="00291048" w:rsidRDefault="006F3D9F" w:rsidP="00F3244A">
            <w:pPr>
              <w:pStyle w:val="AmColumnHeading"/>
            </w:pPr>
            <w:r w:rsidRPr="00291048">
              <w:t>Geänderter Text</w:t>
            </w:r>
          </w:p>
        </w:tc>
      </w:tr>
      <w:tr w:rsidR="006F3D9F" w:rsidRPr="00291048" w14:paraId="4FCFD072" w14:textId="77777777" w:rsidTr="00F3244A">
        <w:trPr>
          <w:jc w:val="center"/>
        </w:trPr>
        <w:tc>
          <w:tcPr>
            <w:tcW w:w="4876" w:type="dxa"/>
            <w:tcBorders>
              <w:top w:val="nil"/>
              <w:left w:val="nil"/>
              <w:bottom w:val="nil"/>
              <w:right w:val="nil"/>
            </w:tcBorders>
          </w:tcPr>
          <w:p w14:paraId="4FEF9BA3" w14:textId="77777777" w:rsidR="006F3D9F" w:rsidRPr="00291048" w:rsidRDefault="006F3D9F" w:rsidP="00F3244A">
            <w:pPr>
              <w:pStyle w:val="Normal6a"/>
            </w:pPr>
          </w:p>
        </w:tc>
        <w:tc>
          <w:tcPr>
            <w:tcW w:w="4876" w:type="dxa"/>
            <w:tcBorders>
              <w:top w:val="nil"/>
              <w:left w:val="nil"/>
              <w:bottom w:val="nil"/>
              <w:right w:val="nil"/>
            </w:tcBorders>
          </w:tcPr>
          <w:p w14:paraId="3632A424" w14:textId="77777777" w:rsidR="006F3D9F" w:rsidRPr="00291048" w:rsidRDefault="006F3D9F" w:rsidP="00F3244A">
            <w:pPr>
              <w:pStyle w:val="Normal6a"/>
            </w:pPr>
            <w:r w:rsidRPr="00291048">
              <w:rPr>
                <w:b/>
                <w:i/>
              </w:rPr>
              <w:t>Ha.</w:t>
            </w:r>
            <w:r w:rsidRPr="00291048">
              <w:tab/>
            </w:r>
            <w:r w:rsidRPr="00291048">
              <w:rPr>
                <w:b/>
                <w:i/>
              </w:rPr>
              <w:t>in der Erwägung, dass die Union das langfristige Ziel eines systemweiten, tätigkeitsbezogenen und technologieneutralen Rechtsrahmens für Finanzdienstleistungen verfolgen sollte; in der Erwägung, dass die rasante Entwicklung und die zunehmende Komplexität der Märkte für Kryptowerte, einschließlich der Verflechtungen mit dem Wirtschaftszweig außerhalb des Bankensektors, sowohl Chancen als auch Herausforderungen für die bestehenden Rechts- und Aufsichtsrahmen mit sich bringen; in der Erwägung, dass angesichts dieser Entwicklungen eine verbesserte Verfügbarkeit von Daten, eine verstärkte Überwachung der Risiken und eine bessere Koordinierung der Aufsicht auf Unionsebene erforderlich sind, wobei gleichzeitig das Potenzial besteht, Innovation, Effizienz und Vernetzung in den Infrastrukturen für Finanzdienstleistungen zu fördern und die Wettbewerbsfähigkeit der Union sowie ihre Rolle im globalen Finanzsystem zu stärken;</w:t>
            </w:r>
          </w:p>
        </w:tc>
      </w:tr>
    </w:tbl>
    <w:p w14:paraId="727C774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BF9FFFF" w14:textId="77777777" w:rsidR="006F3D9F" w:rsidRPr="00291048" w:rsidRDefault="006F3D9F" w:rsidP="006F3D9F">
      <w:r w:rsidRPr="00291048">
        <w:rPr>
          <w:rStyle w:val="HideTWBExt"/>
        </w:rPr>
        <w:t>&lt;/Amend&gt;</w:t>
      </w:r>
    </w:p>
    <w:p w14:paraId="4B78EC1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33</w:t>
      </w:r>
      <w:r w:rsidRPr="00291048">
        <w:rPr>
          <w:rStyle w:val="HideTWBExt"/>
        </w:rPr>
        <w:t>&lt;/NumAm&gt;</w:t>
      </w:r>
    </w:p>
    <w:p w14:paraId="79068EEA"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0BA58F50" w14:textId="77777777" w:rsidR="006F3D9F" w:rsidRPr="00291048" w:rsidRDefault="006F3D9F" w:rsidP="006F3D9F">
      <w:pPr>
        <w:pStyle w:val="NormalBold"/>
      </w:pPr>
      <w:r w:rsidRPr="00291048">
        <w:rPr>
          <w:rStyle w:val="HideTWBExt"/>
          <w:b w:val="0"/>
        </w:rPr>
        <w:t>&lt;/RepeatBlock-By&gt;</w:t>
      </w:r>
    </w:p>
    <w:p w14:paraId="69779D8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CE3C127" w14:textId="77777777" w:rsidR="006F3D9F" w:rsidRPr="00291048" w:rsidRDefault="006F3D9F" w:rsidP="006F3D9F">
      <w:pPr>
        <w:pStyle w:val="NormalBold"/>
      </w:pPr>
      <w:r w:rsidRPr="00291048">
        <w:rPr>
          <w:rStyle w:val="HideTWBExt"/>
        </w:rPr>
        <w:t>&lt;Article&gt;</w:t>
      </w:r>
      <w:r w:rsidRPr="00291048">
        <w:t>Erwägung H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82C2D14" w14:textId="77777777" w:rsidTr="00F3244A">
        <w:trPr>
          <w:trHeight w:hRule="exact" w:val="240"/>
          <w:jc w:val="center"/>
        </w:trPr>
        <w:tc>
          <w:tcPr>
            <w:tcW w:w="9752" w:type="dxa"/>
            <w:gridSpan w:val="2"/>
            <w:tcBorders>
              <w:top w:val="nil"/>
              <w:left w:val="nil"/>
              <w:bottom w:val="nil"/>
              <w:right w:val="nil"/>
            </w:tcBorders>
          </w:tcPr>
          <w:p w14:paraId="3875BEF9" w14:textId="77777777" w:rsidR="006F3D9F" w:rsidRPr="00291048" w:rsidRDefault="006F3D9F" w:rsidP="00F3244A"/>
        </w:tc>
      </w:tr>
      <w:tr w:rsidR="006F3D9F" w:rsidRPr="00291048" w14:paraId="25981484" w14:textId="77777777" w:rsidTr="00F3244A">
        <w:trPr>
          <w:trHeight w:val="240"/>
          <w:jc w:val="center"/>
        </w:trPr>
        <w:tc>
          <w:tcPr>
            <w:tcW w:w="4876" w:type="dxa"/>
            <w:tcBorders>
              <w:top w:val="nil"/>
              <w:left w:val="nil"/>
              <w:bottom w:val="nil"/>
              <w:right w:val="nil"/>
            </w:tcBorders>
          </w:tcPr>
          <w:p w14:paraId="71CA0AD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F0ECB3F" w14:textId="77777777" w:rsidR="006F3D9F" w:rsidRPr="00291048" w:rsidRDefault="006F3D9F" w:rsidP="00F3244A">
            <w:pPr>
              <w:pStyle w:val="AmColumnHeading"/>
            </w:pPr>
            <w:r w:rsidRPr="00291048">
              <w:t>Geänderter Text</w:t>
            </w:r>
          </w:p>
        </w:tc>
      </w:tr>
      <w:tr w:rsidR="006F3D9F" w:rsidRPr="00291048" w14:paraId="5F404352" w14:textId="77777777" w:rsidTr="00F3244A">
        <w:trPr>
          <w:jc w:val="center"/>
        </w:trPr>
        <w:tc>
          <w:tcPr>
            <w:tcW w:w="4876" w:type="dxa"/>
            <w:tcBorders>
              <w:top w:val="nil"/>
              <w:left w:val="nil"/>
              <w:bottom w:val="nil"/>
              <w:right w:val="nil"/>
            </w:tcBorders>
          </w:tcPr>
          <w:p w14:paraId="5657E3B1" w14:textId="77777777" w:rsidR="006F3D9F" w:rsidRPr="00291048" w:rsidRDefault="006F3D9F" w:rsidP="00F3244A">
            <w:pPr>
              <w:pStyle w:val="Normal6a"/>
            </w:pPr>
          </w:p>
        </w:tc>
        <w:tc>
          <w:tcPr>
            <w:tcW w:w="4876" w:type="dxa"/>
            <w:tcBorders>
              <w:top w:val="nil"/>
              <w:left w:val="nil"/>
              <w:bottom w:val="nil"/>
              <w:right w:val="nil"/>
            </w:tcBorders>
          </w:tcPr>
          <w:p w14:paraId="04C6F20B" w14:textId="77777777" w:rsidR="006F3D9F" w:rsidRPr="00291048" w:rsidRDefault="006F3D9F" w:rsidP="00F3244A">
            <w:pPr>
              <w:pStyle w:val="Normal6a"/>
            </w:pPr>
            <w:r w:rsidRPr="00291048">
              <w:rPr>
                <w:b/>
                <w:i/>
              </w:rPr>
              <w:t>Ha.</w:t>
            </w:r>
            <w:r w:rsidRPr="00291048">
              <w:tab/>
            </w:r>
            <w:r w:rsidRPr="00291048">
              <w:rPr>
                <w:b/>
                <w:i/>
              </w:rPr>
              <w:t>in der Erwägung, dass in der Eigenmittelverordnung eine Übergangsregelung mit übermäßigen Risikogewichten für die Risikopositionen von Banken aus Kryptowerten (250 % für vermögensreferenzierte Token und 1 250 % für sonstige Risikopositionen in Kryptowerten) sowie ein strenger Konzentrationsgrenzwert von 1 % des Kernkapitals vorgesehen ist; in der Erwägung, dass die Kommission gemäß Artikel 501d der Eigenmittelverordnung verpflichtet war, bis zum 30. Juni 2025 Legislativvorschläge zur Einführung einer speziellen aufsichtlichen Behandlung von Risikopositionen in Kryptowerten vorzulegen; in der Erwägung, dass die Kommission keinen solchen Vorschlag vorgelegt hat;</w:t>
            </w:r>
          </w:p>
        </w:tc>
      </w:tr>
    </w:tbl>
    <w:p w14:paraId="3F638AE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8D40818" w14:textId="77777777" w:rsidR="006F3D9F" w:rsidRPr="00291048" w:rsidRDefault="006F3D9F" w:rsidP="006F3D9F">
      <w:r w:rsidRPr="00291048">
        <w:rPr>
          <w:rStyle w:val="HideTWBExt"/>
        </w:rPr>
        <w:t>&lt;/Amend&gt;</w:t>
      </w:r>
    </w:p>
    <w:p w14:paraId="3D1FE26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34</w:t>
      </w:r>
      <w:r w:rsidRPr="00291048">
        <w:rPr>
          <w:rStyle w:val="HideTWBExt"/>
        </w:rPr>
        <w:t>&lt;/NumAm&gt;</w:t>
      </w:r>
    </w:p>
    <w:p w14:paraId="0B3DC484"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5BA8C4C8" w14:textId="77777777" w:rsidR="006F3D9F" w:rsidRPr="00291048" w:rsidRDefault="006F3D9F" w:rsidP="006F3D9F">
      <w:pPr>
        <w:pStyle w:val="NormalBold"/>
      </w:pPr>
      <w:r w:rsidRPr="00291048">
        <w:rPr>
          <w:rStyle w:val="HideTWBExt"/>
          <w:b w:val="0"/>
        </w:rPr>
        <w:t>&lt;/RepeatBlock-By&gt;</w:t>
      </w:r>
    </w:p>
    <w:p w14:paraId="74921BC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4406315" w14:textId="77777777" w:rsidR="006F3D9F" w:rsidRPr="00291048" w:rsidRDefault="006F3D9F" w:rsidP="006F3D9F">
      <w:pPr>
        <w:pStyle w:val="NormalBold"/>
      </w:pPr>
      <w:r w:rsidRPr="00291048">
        <w:rPr>
          <w:rStyle w:val="HideTWBExt"/>
        </w:rPr>
        <w:t>&lt;Article&gt;</w:t>
      </w:r>
      <w:r w:rsidRPr="00291048">
        <w:t>Erwägung H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9764D69" w14:textId="77777777" w:rsidTr="00F3244A">
        <w:trPr>
          <w:trHeight w:hRule="exact" w:val="240"/>
          <w:jc w:val="center"/>
        </w:trPr>
        <w:tc>
          <w:tcPr>
            <w:tcW w:w="9752" w:type="dxa"/>
            <w:gridSpan w:val="2"/>
            <w:tcBorders>
              <w:top w:val="nil"/>
              <w:left w:val="nil"/>
              <w:bottom w:val="nil"/>
              <w:right w:val="nil"/>
            </w:tcBorders>
          </w:tcPr>
          <w:p w14:paraId="5525E2B0" w14:textId="77777777" w:rsidR="006F3D9F" w:rsidRPr="00291048" w:rsidRDefault="006F3D9F" w:rsidP="00F3244A"/>
        </w:tc>
      </w:tr>
      <w:tr w:rsidR="006F3D9F" w:rsidRPr="00291048" w14:paraId="5F9EB540" w14:textId="77777777" w:rsidTr="00F3244A">
        <w:trPr>
          <w:trHeight w:val="240"/>
          <w:jc w:val="center"/>
        </w:trPr>
        <w:tc>
          <w:tcPr>
            <w:tcW w:w="4876" w:type="dxa"/>
            <w:tcBorders>
              <w:top w:val="nil"/>
              <w:left w:val="nil"/>
              <w:bottom w:val="nil"/>
              <w:right w:val="nil"/>
            </w:tcBorders>
          </w:tcPr>
          <w:p w14:paraId="3A8475F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6AE166B" w14:textId="77777777" w:rsidR="006F3D9F" w:rsidRPr="00291048" w:rsidRDefault="006F3D9F" w:rsidP="00F3244A">
            <w:pPr>
              <w:pStyle w:val="AmColumnHeading"/>
            </w:pPr>
            <w:r w:rsidRPr="00291048">
              <w:t>Geänderter Text</w:t>
            </w:r>
          </w:p>
        </w:tc>
      </w:tr>
      <w:tr w:rsidR="006F3D9F" w:rsidRPr="00291048" w14:paraId="18F2198E" w14:textId="77777777" w:rsidTr="00F3244A">
        <w:trPr>
          <w:jc w:val="center"/>
        </w:trPr>
        <w:tc>
          <w:tcPr>
            <w:tcW w:w="4876" w:type="dxa"/>
            <w:tcBorders>
              <w:top w:val="nil"/>
              <w:left w:val="nil"/>
              <w:bottom w:val="nil"/>
              <w:right w:val="nil"/>
            </w:tcBorders>
          </w:tcPr>
          <w:p w14:paraId="669C42CC" w14:textId="77777777" w:rsidR="006F3D9F" w:rsidRPr="00291048" w:rsidRDefault="006F3D9F" w:rsidP="00F3244A">
            <w:pPr>
              <w:pStyle w:val="Normal6a"/>
            </w:pPr>
          </w:p>
        </w:tc>
        <w:tc>
          <w:tcPr>
            <w:tcW w:w="4876" w:type="dxa"/>
            <w:tcBorders>
              <w:top w:val="nil"/>
              <w:left w:val="nil"/>
              <w:bottom w:val="nil"/>
              <w:right w:val="nil"/>
            </w:tcBorders>
          </w:tcPr>
          <w:p w14:paraId="13BB7131" w14:textId="77777777" w:rsidR="006F3D9F" w:rsidRPr="00291048" w:rsidRDefault="006F3D9F" w:rsidP="00F3244A">
            <w:pPr>
              <w:pStyle w:val="Normal6a"/>
            </w:pPr>
            <w:r w:rsidRPr="00291048">
              <w:rPr>
                <w:b/>
                <w:i/>
              </w:rPr>
              <w:t>Ha.</w:t>
            </w:r>
            <w:r w:rsidRPr="00291048">
              <w:tab/>
            </w:r>
            <w:r w:rsidRPr="00291048">
              <w:rPr>
                <w:b/>
                <w:i/>
              </w:rPr>
              <w:t>in der Erwägung, dass die EZB festgestellt hat, dass die privaten Haushalte im Euro-Währungsgebiet derzeit nur in begrenztem Umfang Kryptowerte halten</w:t>
            </w:r>
            <w:r w:rsidRPr="00291048">
              <w:rPr>
                <w:b/>
                <w:i/>
                <w:vertAlign w:val="superscript"/>
              </w:rPr>
              <w:t>1a</w:t>
            </w:r>
            <w:r w:rsidRPr="00291048">
              <w:rPr>
                <w:b/>
                <w:i/>
              </w:rPr>
              <w:t>; in der Erwägung, dass die von der EZB im November 2024 durchgeführte Erhebung zu den Verbrauchererwartungen (CES) in ausgewählten Ländern des Euro-Währungsgebiets ergab, dass im Durchschnitt 9,7 % der Befragten oder eine Person in ihrem Haushalt Kryptowerte besaßen, wobei die länderspezifischen Zahlen zwischen 6 % und 21 % schwanken; in der Erwägung, dass die meisten Inhaber von Kryptowerten ein relativ geringes Risiko tragen; </w:t>
            </w:r>
          </w:p>
        </w:tc>
      </w:tr>
      <w:tr w:rsidR="006F3D9F" w:rsidRPr="00291048" w14:paraId="04758070" w14:textId="77777777" w:rsidTr="00F3244A">
        <w:trPr>
          <w:jc w:val="center"/>
        </w:trPr>
        <w:tc>
          <w:tcPr>
            <w:tcW w:w="4876" w:type="dxa"/>
            <w:tcBorders>
              <w:top w:val="nil"/>
              <w:left w:val="nil"/>
              <w:bottom w:val="nil"/>
              <w:right w:val="nil"/>
            </w:tcBorders>
          </w:tcPr>
          <w:p w14:paraId="1ACB0B45" w14:textId="77777777" w:rsidR="006F3D9F" w:rsidRPr="00291048" w:rsidRDefault="006F3D9F" w:rsidP="00F3244A"/>
        </w:tc>
        <w:tc>
          <w:tcPr>
            <w:tcW w:w="4876" w:type="dxa"/>
            <w:tcBorders>
              <w:top w:val="nil"/>
              <w:left w:val="nil"/>
              <w:bottom w:val="nil"/>
              <w:right w:val="nil"/>
            </w:tcBorders>
          </w:tcPr>
          <w:p w14:paraId="7A7C0FC2" w14:textId="77777777" w:rsidR="006F3D9F" w:rsidRPr="00291048" w:rsidRDefault="006F3D9F" w:rsidP="00F3244A">
            <w:pPr>
              <w:pStyle w:val="Normal6a"/>
            </w:pPr>
            <w:r w:rsidRPr="00291048">
              <w:rPr>
                <w:b/>
                <w:i/>
              </w:rPr>
              <w:t>_________________</w:t>
            </w:r>
          </w:p>
        </w:tc>
      </w:tr>
      <w:tr w:rsidR="006F3D9F" w:rsidRPr="00291048" w14:paraId="1ABB43B3" w14:textId="77777777" w:rsidTr="00F3244A">
        <w:trPr>
          <w:jc w:val="center"/>
        </w:trPr>
        <w:tc>
          <w:tcPr>
            <w:tcW w:w="4876" w:type="dxa"/>
            <w:tcBorders>
              <w:top w:val="nil"/>
              <w:left w:val="nil"/>
              <w:bottom w:val="nil"/>
              <w:right w:val="nil"/>
            </w:tcBorders>
          </w:tcPr>
          <w:p w14:paraId="2ACCFF03" w14:textId="77777777" w:rsidR="006F3D9F" w:rsidRPr="00291048" w:rsidRDefault="006F3D9F" w:rsidP="00F3244A"/>
        </w:tc>
        <w:tc>
          <w:tcPr>
            <w:tcW w:w="4876" w:type="dxa"/>
            <w:tcBorders>
              <w:top w:val="nil"/>
              <w:left w:val="nil"/>
              <w:bottom w:val="nil"/>
              <w:right w:val="nil"/>
            </w:tcBorders>
          </w:tcPr>
          <w:p w14:paraId="155FE405" w14:textId="77777777" w:rsidR="006F3D9F" w:rsidRPr="00291048" w:rsidRDefault="006F3D9F" w:rsidP="00F3244A">
            <w:pPr>
              <w:pStyle w:val="Normal6a"/>
            </w:pPr>
            <w:r w:rsidRPr="00291048">
              <w:rPr>
                <w:b/>
                <w:i/>
                <w:vertAlign w:val="superscript"/>
              </w:rPr>
              <w:t>1a</w:t>
            </w:r>
            <w:r w:rsidRPr="00291048">
              <w:t xml:space="preserve"> </w:t>
            </w:r>
            <w:r w:rsidRPr="00291048">
              <w:rPr>
                <w:b/>
                <w:i/>
              </w:rPr>
              <w:t>https://www.ecb.europa.eu/pub/pdf/other/ecb.mepletter250926_De_Masi~42f2dffd85.nl.pdf.</w:t>
            </w:r>
          </w:p>
        </w:tc>
      </w:tr>
    </w:tbl>
    <w:p w14:paraId="1D20E02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1430B03" w14:textId="77777777" w:rsidR="006F3D9F" w:rsidRPr="00291048" w:rsidRDefault="006F3D9F" w:rsidP="006F3D9F">
      <w:r w:rsidRPr="00291048">
        <w:rPr>
          <w:rStyle w:val="HideTWBExt"/>
        </w:rPr>
        <w:t>&lt;/Amend&gt;</w:t>
      </w:r>
    </w:p>
    <w:p w14:paraId="6459B9A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35</w:t>
      </w:r>
      <w:r w:rsidRPr="00291048">
        <w:rPr>
          <w:rStyle w:val="HideTWBExt"/>
        </w:rPr>
        <w:t>&lt;/NumAm&gt;</w:t>
      </w:r>
    </w:p>
    <w:p w14:paraId="6133924E"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1280B05A" w14:textId="77777777" w:rsidR="006F3D9F" w:rsidRPr="00291048" w:rsidRDefault="006F3D9F" w:rsidP="006F3D9F">
      <w:pPr>
        <w:pStyle w:val="NormalBold"/>
      </w:pPr>
      <w:r w:rsidRPr="00291048">
        <w:rPr>
          <w:rStyle w:val="HideTWBExt"/>
          <w:b w:val="0"/>
        </w:rPr>
        <w:t>&lt;/RepeatBlock-By&gt;</w:t>
      </w:r>
    </w:p>
    <w:p w14:paraId="6DFA236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02CA419" w14:textId="77777777" w:rsidR="006F3D9F" w:rsidRPr="00291048" w:rsidRDefault="006F3D9F" w:rsidP="006F3D9F">
      <w:pPr>
        <w:pStyle w:val="NormalBold"/>
      </w:pPr>
      <w:r w:rsidRPr="00291048">
        <w:rPr>
          <w:rStyle w:val="HideTWBExt"/>
        </w:rPr>
        <w:t>&lt;Article&gt;</w:t>
      </w:r>
      <w:r w:rsidRPr="00291048">
        <w:t>Erwägung H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74A950E" w14:textId="77777777" w:rsidTr="00F3244A">
        <w:trPr>
          <w:trHeight w:hRule="exact" w:val="240"/>
          <w:jc w:val="center"/>
        </w:trPr>
        <w:tc>
          <w:tcPr>
            <w:tcW w:w="9752" w:type="dxa"/>
            <w:gridSpan w:val="2"/>
            <w:tcBorders>
              <w:top w:val="nil"/>
              <w:left w:val="nil"/>
              <w:bottom w:val="nil"/>
              <w:right w:val="nil"/>
            </w:tcBorders>
          </w:tcPr>
          <w:p w14:paraId="3BA014CB" w14:textId="77777777" w:rsidR="006F3D9F" w:rsidRPr="00291048" w:rsidRDefault="006F3D9F" w:rsidP="00F3244A"/>
        </w:tc>
      </w:tr>
      <w:tr w:rsidR="006F3D9F" w:rsidRPr="00291048" w14:paraId="1D5D0A8E" w14:textId="77777777" w:rsidTr="00F3244A">
        <w:trPr>
          <w:trHeight w:val="240"/>
          <w:jc w:val="center"/>
        </w:trPr>
        <w:tc>
          <w:tcPr>
            <w:tcW w:w="4876" w:type="dxa"/>
            <w:tcBorders>
              <w:top w:val="nil"/>
              <w:left w:val="nil"/>
              <w:bottom w:val="nil"/>
              <w:right w:val="nil"/>
            </w:tcBorders>
          </w:tcPr>
          <w:p w14:paraId="5344DD6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3ED9AEC" w14:textId="77777777" w:rsidR="006F3D9F" w:rsidRPr="00291048" w:rsidRDefault="006F3D9F" w:rsidP="00F3244A">
            <w:pPr>
              <w:pStyle w:val="AmColumnHeading"/>
            </w:pPr>
            <w:r w:rsidRPr="00291048">
              <w:t>Geänderter Text</w:t>
            </w:r>
          </w:p>
        </w:tc>
      </w:tr>
      <w:tr w:rsidR="006F3D9F" w:rsidRPr="00291048" w14:paraId="04392F88" w14:textId="77777777" w:rsidTr="00F3244A">
        <w:trPr>
          <w:jc w:val="center"/>
        </w:trPr>
        <w:tc>
          <w:tcPr>
            <w:tcW w:w="4876" w:type="dxa"/>
            <w:tcBorders>
              <w:top w:val="nil"/>
              <w:left w:val="nil"/>
              <w:bottom w:val="nil"/>
              <w:right w:val="nil"/>
            </w:tcBorders>
          </w:tcPr>
          <w:p w14:paraId="156AB39E" w14:textId="77777777" w:rsidR="006F3D9F" w:rsidRPr="00291048" w:rsidRDefault="006F3D9F" w:rsidP="00F3244A">
            <w:pPr>
              <w:pStyle w:val="Normal6a"/>
            </w:pPr>
          </w:p>
        </w:tc>
        <w:tc>
          <w:tcPr>
            <w:tcW w:w="4876" w:type="dxa"/>
            <w:tcBorders>
              <w:top w:val="nil"/>
              <w:left w:val="nil"/>
              <w:bottom w:val="nil"/>
              <w:right w:val="nil"/>
            </w:tcBorders>
          </w:tcPr>
          <w:p w14:paraId="3979798F" w14:textId="77777777" w:rsidR="006F3D9F" w:rsidRPr="00291048" w:rsidRDefault="006F3D9F" w:rsidP="00F3244A">
            <w:pPr>
              <w:pStyle w:val="Normal6a"/>
            </w:pPr>
            <w:r w:rsidRPr="00291048">
              <w:rPr>
                <w:b/>
                <w:i/>
              </w:rPr>
              <w:t>Ha.</w:t>
            </w:r>
            <w:r w:rsidRPr="00291048">
              <w:tab/>
            </w:r>
            <w:r w:rsidRPr="00291048">
              <w:rPr>
                <w:b/>
                <w:i/>
              </w:rPr>
              <w:t>in der Erwägung, dass die rasche Entwicklung der Tokenisierung finanzieller und realer Vermögenswerte zur Modernisierung der europäischen Marktinfrastrukturen beitragen könnte; in der Erwägung, dass für diese Entwicklung ein kohärenter Rechtsrahmen erforderlich ist, um Rechtssicherheit in Bezug auf Eigentumsrechte, die digitale Verwahrung und die Abwicklung von Transaktionen über Distributed Ledger zu gewährleisten;</w:t>
            </w:r>
          </w:p>
        </w:tc>
      </w:tr>
    </w:tbl>
    <w:p w14:paraId="20E119F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76AD32D3" w14:textId="77777777" w:rsidR="006F3D9F" w:rsidRPr="00291048" w:rsidRDefault="006F3D9F" w:rsidP="006F3D9F">
      <w:r w:rsidRPr="00291048">
        <w:rPr>
          <w:rStyle w:val="HideTWBExt"/>
        </w:rPr>
        <w:t>&lt;/Amend&gt;</w:t>
      </w:r>
    </w:p>
    <w:p w14:paraId="26579EC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36</w:t>
      </w:r>
      <w:r w:rsidRPr="00291048">
        <w:rPr>
          <w:rStyle w:val="HideTWBExt"/>
        </w:rPr>
        <w:t>&lt;/NumAm&gt;</w:t>
      </w:r>
    </w:p>
    <w:p w14:paraId="0A72563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F62385F" w14:textId="77777777" w:rsidR="006F3D9F" w:rsidRPr="00291048" w:rsidRDefault="006F3D9F" w:rsidP="006F3D9F">
      <w:pPr>
        <w:pStyle w:val="NormalBold"/>
      </w:pPr>
      <w:r w:rsidRPr="00291048">
        <w:rPr>
          <w:rStyle w:val="HideTWBExt"/>
          <w:b w:val="0"/>
        </w:rPr>
        <w:t>&lt;/RepeatBlock-By&gt;</w:t>
      </w:r>
    </w:p>
    <w:p w14:paraId="56197DC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AFB69BA" w14:textId="77777777" w:rsidR="006F3D9F" w:rsidRPr="00291048" w:rsidRDefault="006F3D9F" w:rsidP="006F3D9F">
      <w:pPr>
        <w:pStyle w:val="NormalBold"/>
      </w:pPr>
      <w:r w:rsidRPr="00291048">
        <w:rPr>
          <w:rStyle w:val="HideTWBExt"/>
        </w:rPr>
        <w:t>&lt;Article&gt;</w:t>
      </w:r>
      <w:r w:rsidRPr="00291048">
        <w:t>Erwägung H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6793D21" w14:textId="77777777" w:rsidTr="00F3244A">
        <w:trPr>
          <w:trHeight w:hRule="exact" w:val="240"/>
          <w:jc w:val="center"/>
        </w:trPr>
        <w:tc>
          <w:tcPr>
            <w:tcW w:w="9752" w:type="dxa"/>
            <w:gridSpan w:val="2"/>
            <w:tcBorders>
              <w:top w:val="nil"/>
              <w:left w:val="nil"/>
              <w:bottom w:val="nil"/>
              <w:right w:val="nil"/>
            </w:tcBorders>
          </w:tcPr>
          <w:p w14:paraId="0A13D905" w14:textId="77777777" w:rsidR="006F3D9F" w:rsidRPr="00291048" w:rsidRDefault="006F3D9F" w:rsidP="00F3244A"/>
        </w:tc>
      </w:tr>
      <w:tr w:rsidR="006F3D9F" w:rsidRPr="00291048" w14:paraId="556C8EDA" w14:textId="77777777" w:rsidTr="00F3244A">
        <w:trPr>
          <w:trHeight w:val="240"/>
          <w:jc w:val="center"/>
        </w:trPr>
        <w:tc>
          <w:tcPr>
            <w:tcW w:w="4876" w:type="dxa"/>
            <w:tcBorders>
              <w:top w:val="nil"/>
              <w:left w:val="nil"/>
              <w:bottom w:val="nil"/>
              <w:right w:val="nil"/>
            </w:tcBorders>
          </w:tcPr>
          <w:p w14:paraId="642AEA3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D670D0D" w14:textId="77777777" w:rsidR="006F3D9F" w:rsidRPr="00291048" w:rsidRDefault="006F3D9F" w:rsidP="00F3244A">
            <w:pPr>
              <w:pStyle w:val="AmColumnHeading"/>
            </w:pPr>
            <w:r w:rsidRPr="00291048">
              <w:t>Geänderter Text</w:t>
            </w:r>
          </w:p>
        </w:tc>
      </w:tr>
      <w:tr w:rsidR="006F3D9F" w:rsidRPr="00291048" w14:paraId="384B308E" w14:textId="77777777" w:rsidTr="00F3244A">
        <w:trPr>
          <w:jc w:val="center"/>
        </w:trPr>
        <w:tc>
          <w:tcPr>
            <w:tcW w:w="4876" w:type="dxa"/>
            <w:tcBorders>
              <w:top w:val="nil"/>
              <w:left w:val="nil"/>
              <w:bottom w:val="nil"/>
              <w:right w:val="nil"/>
            </w:tcBorders>
          </w:tcPr>
          <w:p w14:paraId="40B126F3" w14:textId="77777777" w:rsidR="006F3D9F" w:rsidRPr="00291048" w:rsidRDefault="006F3D9F" w:rsidP="00F3244A">
            <w:pPr>
              <w:pStyle w:val="Normal6a"/>
            </w:pPr>
          </w:p>
        </w:tc>
        <w:tc>
          <w:tcPr>
            <w:tcW w:w="4876" w:type="dxa"/>
            <w:tcBorders>
              <w:top w:val="nil"/>
              <w:left w:val="nil"/>
              <w:bottom w:val="nil"/>
              <w:right w:val="nil"/>
            </w:tcBorders>
          </w:tcPr>
          <w:p w14:paraId="67300560" w14:textId="77777777" w:rsidR="006F3D9F" w:rsidRPr="00291048" w:rsidRDefault="006F3D9F" w:rsidP="00F3244A">
            <w:pPr>
              <w:pStyle w:val="Normal6a"/>
            </w:pPr>
            <w:r w:rsidRPr="00291048">
              <w:rPr>
                <w:b/>
                <w:i/>
              </w:rPr>
              <w:t>Ha.</w:t>
            </w:r>
            <w:r w:rsidRPr="00291048">
              <w:tab/>
            </w:r>
            <w:r w:rsidRPr="00291048">
              <w:rPr>
                <w:b/>
                <w:i/>
              </w:rPr>
              <w:t>in der Erwägung, dass der digitale Euro, sofern er angemessen gestaltet wird, eine öffentliche Alternative zu Stablecoins bieten könnte, mit der die Währungshoheit gewahrt und gleichzeitig Innovation gefördert wird;</w:t>
            </w:r>
          </w:p>
        </w:tc>
      </w:tr>
    </w:tbl>
    <w:p w14:paraId="37929B0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E51C3B8" w14:textId="77777777" w:rsidR="006F3D9F" w:rsidRPr="00291048" w:rsidRDefault="006F3D9F" w:rsidP="006F3D9F">
      <w:r w:rsidRPr="00291048">
        <w:rPr>
          <w:rStyle w:val="HideTWBExt"/>
        </w:rPr>
        <w:t>&lt;/Amend&gt;</w:t>
      </w:r>
    </w:p>
    <w:p w14:paraId="510B37D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37</w:t>
      </w:r>
      <w:r w:rsidRPr="00291048">
        <w:rPr>
          <w:rStyle w:val="HideTWBExt"/>
        </w:rPr>
        <w:t>&lt;/NumAm&gt;</w:t>
      </w:r>
    </w:p>
    <w:p w14:paraId="366B19CA"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5C92191" w14:textId="77777777" w:rsidR="006F3D9F" w:rsidRPr="00291048" w:rsidRDefault="006F3D9F" w:rsidP="006F3D9F">
      <w:pPr>
        <w:pStyle w:val="NormalBold"/>
      </w:pPr>
      <w:r w:rsidRPr="00291048">
        <w:rPr>
          <w:rStyle w:val="HideTWBExt"/>
          <w:b w:val="0"/>
        </w:rPr>
        <w:t>&lt;/RepeatBlock-By&gt;</w:t>
      </w:r>
    </w:p>
    <w:p w14:paraId="5019809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D66A3D9" w14:textId="77777777" w:rsidR="006F3D9F" w:rsidRPr="00291048" w:rsidRDefault="006F3D9F" w:rsidP="006F3D9F">
      <w:pPr>
        <w:pStyle w:val="NormalBold"/>
      </w:pPr>
      <w:r w:rsidRPr="00291048">
        <w:rPr>
          <w:rStyle w:val="HideTWBExt"/>
        </w:rPr>
        <w:t>&lt;Article&gt;</w:t>
      </w:r>
      <w:r w:rsidRPr="00291048">
        <w:t>Erwägung H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6C9656E" w14:textId="77777777" w:rsidTr="00F3244A">
        <w:trPr>
          <w:trHeight w:hRule="exact" w:val="240"/>
          <w:jc w:val="center"/>
        </w:trPr>
        <w:tc>
          <w:tcPr>
            <w:tcW w:w="9752" w:type="dxa"/>
            <w:gridSpan w:val="2"/>
            <w:tcBorders>
              <w:top w:val="nil"/>
              <w:left w:val="nil"/>
              <w:bottom w:val="nil"/>
              <w:right w:val="nil"/>
            </w:tcBorders>
          </w:tcPr>
          <w:p w14:paraId="65A8C639" w14:textId="77777777" w:rsidR="006F3D9F" w:rsidRPr="00291048" w:rsidRDefault="006F3D9F" w:rsidP="00F3244A"/>
        </w:tc>
      </w:tr>
      <w:tr w:rsidR="006F3D9F" w:rsidRPr="00291048" w14:paraId="691C2B6E" w14:textId="77777777" w:rsidTr="00F3244A">
        <w:trPr>
          <w:trHeight w:val="240"/>
          <w:jc w:val="center"/>
        </w:trPr>
        <w:tc>
          <w:tcPr>
            <w:tcW w:w="4876" w:type="dxa"/>
            <w:tcBorders>
              <w:top w:val="nil"/>
              <w:left w:val="nil"/>
              <w:bottom w:val="nil"/>
              <w:right w:val="nil"/>
            </w:tcBorders>
          </w:tcPr>
          <w:p w14:paraId="4744F5F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B9BF53E" w14:textId="77777777" w:rsidR="006F3D9F" w:rsidRPr="00291048" w:rsidRDefault="006F3D9F" w:rsidP="00F3244A">
            <w:pPr>
              <w:pStyle w:val="AmColumnHeading"/>
            </w:pPr>
            <w:r w:rsidRPr="00291048">
              <w:t>Geänderter Text</w:t>
            </w:r>
          </w:p>
        </w:tc>
      </w:tr>
      <w:tr w:rsidR="006F3D9F" w:rsidRPr="00291048" w14:paraId="13B6FEFE" w14:textId="77777777" w:rsidTr="00F3244A">
        <w:trPr>
          <w:jc w:val="center"/>
        </w:trPr>
        <w:tc>
          <w:tcPr>
            <w:tcW w:w="4876" w:type="dxa"/>
            <w:tcBorders>
              <w:top w:val="nil"/>
              <w:left w:val="nil"/>
              <w:bottom w:val="nil"/>
              <w:right w:val="nil"/>
            </w:tcBorders>
          </w:tcPr>
          <w:p w14:paraId="78BB07FA" w14:textId="77777777" w:rsidR="006F3D9F" w:rsidRPr="00291048" w:rsidRDefault="006F3D9F" w:rsidP="00F3244A">
            <w:pPr>
              <w:pStyle w:val="Normal6a"/>
            </w:pPr>
          </w:p>
        </w:tc>
        <w:tc>
          <w:tcPr>
            <w:tcW w:w="4876" w:type="dxa"/>
            <w:tcBorders>
              <w:top w:val="nil"/>
              <w:left w:val="nil"/>
              <w:bottom w:val="nil"/>
              <w:right w:val="nil"/>
            </w:tcBorders>
          </w:tcPr>
          <w:p w14:paraId="3A2E0D0A" w14:textId="77777777" w:rsidR="006F3D9F" w:rsidRPr="00291048" w:rsidRDefault="006F3D9F" w:rsidP="00F3244A">
            <w:pPr>
              <w:pStyle w:val="Normal6a"/>
            </w:pPr>
            <w:r w:rsidRPr="00291048">
              <w:rPr>
                <w:b/>
                <w:i/>
              </w:rPr>
              <w:t>Hb.</w:t>
            </w:r>
            <w:r w:rsidRPr="00291048">
              <w:tab/>
            </w:r>
            <w:r w:rsidRPr="00291048">
              <w:rPr>
                <w:b/>
                <w:i/>
              </w:rPr>
              <w:t>in der Erwägung, dass die Entwicklung von Distributed-Ledger-Technologien, einschließlich der Tokenisierung von Finanzinstrumenten, das Potenzial birgt, die Effizienz, Transparenz und Zugänglichkeit der Finanzmärkte zu verbessern, wobei jedoch Schutzmaßnahmen erforderlich sind, um die Marktintegrität, den Schutz der Anleger und die Finanzstabilität zu wahren sowie Regulierungsarbitrage und Fragmentierung zu vermeiden;</w:t>
            </w:r>
          </w:p>
        </w:tc>
      </w:tr>
    </w:tbl>
    <w:p w14:paraId="6E611F4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EF8D74F" w14:textId="77777777" w:rsidR="006F3D9F" w:rsidRPr="00291048" w:rsidRDefault="006F3D9F" w:rsidP="006F3D9F">
      <w:r w:rsidRPr="00291048">
        <w:rPr>
          <w:rStyle w:val="HideTWBExt"/>
        </w:rPr>
        <w:t>&lt;/Amend&gt;</w:t>
      </w:r>
    </w:p>
    <w:p w14:paraId="780FC34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38</w:t>
      </w:r>
      <w:r w:rsidRPr="00291048">
        <w:rPr>
          <w:rStyle w:val="HideTWBExt"/>
        </w:rPr>
        <w:t>&lt;/NumAm&gt;</w:t>
      </w:r>
    </w:p>
    <w:p w14:paraId="0FC39F6A"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5EC75B88" w14:textId="77777777" w:rsidR="006F3D9F" w:rsidRPr="00291048" w:rsidRDefault="006F3D9F" w:rsidP="006F3D9F">
      <w:pPr>
        <w:pStyle w:val="NormalBold"/>
      </w:pPr>
      <w:r w:rsidRPr="00291048">
        <w:rPr>
          <w:rStyle w:val="HideTWBExt"/>
          <w:b w:val="0"/>
        </w:rPr>
        <w:t>&lt;/RepeatBlock-By&gt;</w:t>
      </w:r>
    </w:p>
    <w:p w14:paraId="210F48D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2698704" w14:textId="77777777" w:rsidR="006F3D9F" w:rsidRPr="00291048" w:rsidRDefault="006F3D9F" w:rsidP="006F3D9F">
      <w:pPr>
        <w:pStyle w:val="NormalBold"/>
      </w:pPr>
      <w:r w:rsidRPr="00291048">
        <w:rPr>
          <w:rStyle w:val="HideTWBExt"/>
        </w:rPr>
        <w:t>&lt;Article&gt;</w:t>
      </w:r>
      <w:r w:rsidRPr="00291048">
        <w:t>Erwägung H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4BDF2FA" w14:textId="77777777" w:rsidTr="00F3244A">
        <w:trPr>
          <w:trHeight w:hRule="exact" w:val="240"/>
          <w:jc w:val="center"/>
        </w:trPr>
        <w:tc>
          <w:tcPr>
            <w:tcW w:w="9752" w:type="dxa"/>
            <w:gridSpan w:val="2"/>
            <w:tcBorders>
              <w:top w:val="nil"/>
              <w:left w:val="nil"/>
              <w:bottom w:val="nil"/>
              <w:right w:val="nil"/>
            </w:tcBorders>
          </w:tcPr>
          <w:p w14:paraId="056D7F6C" w14:textId="77777777" w:rsidR="006F3D9F" w:rsidRPr="00291048" w:rsidRDefault="006F3D9F" w:rsidP="00F3244A"/>
        </w:tc>
      </w:tr>
      <w:tr w:rsidR="006F3D9F" w:rsidRPr="00291048" w14:paraId="76D53576" w14:textId="77777777" w:rsidTr="00F3244A">
        <w:trPr>
          <w:trHeight w:val="240"/>
          <w:jc w:val="center"/>
        </w:trPr>
        <w:tc>
          <w:tcPr>
            <w:tcW w:w="4876" w:type="dxa"/>
            <w:tcBorders>
              <w:top w:val="nil"/>
              <w:left w:val="nil"/>
              <w:bottom w:val="nil"/>
              <w:right w:val="nil"/>
            </w:tcBorders>
          </w:tcPr>
          <w:p w14:paraId="161F492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944FE1B" w14:textId="77777777" w:rsidR="006F3D9F" w:rsidRPr="00291048" w:rsidRDefault="006F3D9F" w:rsidP="00F3244A">
            <w:pPr>
              <w:pStyle w:val="AmColumnHeading"/>
            </w:pPr>
            <w:r w:rsidRPr="00291048">
              <w:t>Geänderter Text</w:t>
            </w:r>
          </w:p>
        </w:tc>
      </w:tr>
      <w:tr w:rsidR="006F3D9F" w:rsidRPr="00291048" w14:paraId="2452B05A" w14:textId="77777777" w:rsidTr="00F3244A">
        <w:trPr>
          <w:jc w:val="center"/>
        </w:trPr>
        <w:tc>
          <w:tcPr>
            <w:tcW w:w="4876" w:type="dxa"/>
            <w:tcBorders>
              <w:top w:val="nil"/>
              <w:left w:val="nil"/>
              <w:bottom w:val="nil"/>
              <w:right w:val="nil"/>
            </w:tcBorders>
          </w:tcPr>
          <w:p w14:paraId="6C70E008" w14:textId="77777777" w:rsidR="006F3D9F" w:rsidRPr="00291048" w:rsidRDefault="006F3D9F" w:rsidP="00F3244A">
            <w:pPr>
              <w:pStyle w:val="Normal6a"/>
            </w:pPr>
          </w:p>
        </w:tc>
        <w:tc>
          <w:tcPr>
            <w:tcW w:w="4876" w:type="dxa"/>
            <w:tcBorders>
              <w:top w:val="nil"/>
              <w:left w:val="nil"/>
              <w:bottom w:val="nil"/>
              <w:right w:val="nil"/>
            </w:tcBorders>
          </w:tcPr>
          <w:p w14:paraId="414F8FF6" w14:textId="77777777" w:rsidR="006F3D9F" w:rsidRPr="00291048" w:rsidRDefault="006F3D9F" w:rsidP="00F3244A">
            <w:pPr>
              <w:pStyle w:val="Normal6a"/>
            </w:pPr>
            <w:r w:rsidRPr="00291048">
              <w:rPr>
                <w:b/>
                <w:i/>
              </w:rPr>
              <w:t>Hb.</w:t>
            </w:r>
            <w:r w:rsidRPr="00291048">
              <w:tab/>
            </w:r>
            <w:r w:rsidRPr="00291048">
              <w:rPr>
                <w:b/>
                <w:i/>
              </w:rPr>
              <w:t>in der Erwägung, dass Anleger im Euroraum gemäß der Analyse der finanziellen Stabilität der EZB vom Mai 2025 im vierten Quartal 2024 Anlageprodukte im Zusammenhang mit Kryptowerten im Wert von 17 Mrd. EUR hielten, wovon rund 3,4 Mrd. EUR (20 %) vom Finanzsektor des Euroraums gehalten wurden; </w:t>
            </w:r>
          </w:p>
        </w:tc>
      </w:tr>
    </w:tbl>
    <w:p w14:paraId="13443A5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B7E3C86" w14:textId="77777777" w:rsidR="006F3D9F" w:rsidRPr="00291048" w:rsidRDefault="006F3D9F" w:rsidP="006F3D9F">
      <w:r w:rsidRPr="00291048">
        <w:rPr>
          <w:rStyle w:val="HideTWBExt"/>
        </w:rPr>
        <w:t>&lt;/Amend&gt;</w:t>
      </w:r>
    </w:p>
    <w:p w14:paraId="21C41E0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39</w:t>
      </w:r>
      <w:r w:rsidRPr="00291048">
        <w:rPr>
          <w:rStyle w:val="HideTWBExt"/>
        </w:rPr>
        <w:t>&lt;/NumAm&gt;</w:t>
      </w:r>
    </w:p>
    <w:p w14:paraId="7BC1B6FB"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5195A85A" w14:textId="77777777" w:rsidR="006F3D9F" w:rsidRPr="00291048" w:rsidRDefault="006F3D9F" w:rsidP="006F3D9F">
      <w:pPr>
        <w:pStyle w:val="NormalBold"/>
      </w:pPr>
      <w:r w:rsidRPr="00291048">
        <w:rPr>
          <w:rStyle w:val="HideTWBExt"/>
          <w:b w:val="0"/>
        </w:rPr>
        <w:t>&lt;/RepeatBlock-By&gt;</w:t>
      </w:r>
    </w:p>
    <w:p w14:paraId="7568778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3BF943F" w14:textId="77777777" w:rsidR="006F3D9F" w:rsidRPr="00291048" w:rsidRDefault="006F3D9F" w:rsidP="006F3D9F">
      <w:pPr>
        <w:pStyle w:val="NormalBold"/>
      </w:pPr>
      <w:r w:rsidRPr="00291048">
        <w:rPr>
          <w:rStyle w:val="HideTWBExt"/>
        </w:rPr>
        <w:t>&lt;Article&gt;</w:t>
      </w:r>
      <w:r w:rsidRPr="00291048">
        <w:t>Erwägung H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F8DC000" w14:textId="77777777" w:rsidTr="00F3244A">
        <w:trPr>
          <w:trHeight w:hRule="exact" w:val="240"/>
          <w:jc w:val="center"/>
        </w:trPr>
        <w:tc>
          <w:tcPr>
            <w:tcW w:w="9752" w:type="dxa"/>
            <w:gridSpan w:val="2"/>
            <w:tcBorders>
              <w:top w:val="nil"/>
              <w:left w:val="nil"/>
              <w:bottom w:val="nil"/>
              <w:right w:val="nil"/>
            </w:tcBorders>
          </w:tcPr>
          <w:p w14:paraId="27A712EC" w14:textId="77777777" w:rsidR="006F3D9F" w:rsidRPr="00291048" w:rsidRDefault="006F3D9F" w:rsidP="00F3244A"/>
        </w:tc>
      </w:tr>
      <w:tr w:rsidR="006F3D9F" w:rsidRPr="00291048" w14:paraId="4E134736" w14:textId="77777777" w:rsidTr="00F3244A">
        <w:trPr>
          <w:trHeight w:val="240"/>
          <w:jc w:val="center"/>
        </w:trPr>
        <w:tc>
          <w:tcPr>
            <w:tcW w:w="4876" w:type="dxa"/>
            <w:tcBorders>
              <w:top w:val="nil"/>
              <w:left w:val="nil"/>
              <w:bottom w:val="nil"/>
              <w:right w:val="nil"/>
            </w:tcBorders>
          </w:tcPr>
          <w:p w14:paraId="0C0B98C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3F16097" w14:textId="77777777" w:rsidR="006F3D9F" w:rsidRPr="00291048" w:rsidRDefault="006F3D9F" w:rsidP="00F3244A">
            <w:pPr>
              <w:pStyle w:val="AmColumnHeading"/>
            </w:pPr>
            <w:r w:rsidRPr="00291048">
              <w:t>Geänderter Text</w:t>
            </w:r>
          </w:p>
        </w:tc>
      </w:tr>
      <w:tr w:rsidR="006F3D9F" w:rsidRPr="00291048" w14:paraId="3A9D9C5C" w14:textId="77777777" w:rsidTr="00F3244A">
        <w:trPr>
          <w:jc w:val="center"/>
        </w:trPr>
        <w:tc>
          <w:tcPr>
            <w:tcW w:w="4876" w:type="dxa"/>
            <w:tcBorders>
              <w:top w:val="nil"/>
              <w:left w:val="nil"/>
              <w:bottom w:val="nil"/>
              <w:right w:val="nil"/>
            </w:tcBorders>
          </w:tcPr>
          <w:p w14:paraId="549FD1F6" w14:textId="77777777" w:rsidR="006F3D9F" w:rsidRPr="00291048" w:rsidRDefault="006F3D9F" w:rsidP="00F3244A">
            <w:pPr>
              <w:pStyle w:val="Normal6a"/>
            </w:pPr>
          </w:p>
        </w:tc>
        <w:tc>
          <w:tcPr>
            <w:tcW w:w="4876" w:type="dxa"/>
            <w:tcBorders>
              <w:top w:val="nil"/>
              <w:left w:val="nil"/>
              <w:bottom w:val="nil"/>
              <w:right w:val="nil"/>
            </w:tcBorders>
          </w:tcPr>
          <w:p w14:paraId="1246A110" w14:textId="77777777" w:rsidR="006F3D9F" w:rsidRPr="00291048" w:rsidRDefault="006F3D9F" w:rsidP="00F3244A">
            <w:pPr>
              <w:pStyle w:val="Normal6a"/>
            </w:pPr>
            <w:r w:rsidRPr="00291048">
              <w:rPr>
                <w:b/>
                <w:i/>
              </w:rPr>
              <w:t>Hb.</w:t>
            </w:r>
            <w:r w:rsidRPr="00291048">
              <w:tab/>
            </w:r>
            <w:r w:rsidRPr="00291048">
              <w:rPr>
                <w:b/>
                <w:i/>
              </w:rPr>
              <w:t>in der Erwägung, dass der Basler Ausschuss angekündigt hat, dass er seine Überprüfung ausgewählter Elemente der aufsichtlichen Standards für die Risikopositionen von Banken in Kryptowerten beschleunigen werde;</w:t>
            </w:r>
          </w:p>
        </w:tc>
      </w:tr>
    </w:tbl>
    <w:p w14:paraId="4B843C1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B01B01F" w14:textId="77777777" w:rsidR="006F3D9F" w:rsidRPr="00291048" w:rsidRDefault="006F3D9F" w:rsidP="006F3D9F">
      <w:r w:rsidRPr="00291048">
        <w:rPr>
          <w:rStyle w:val="HideTWBExt"/>
        </w:rPr>
        <w:t>&lt;/Amend&gt;</w:t>
      </w:r>
    </w:p>
    <w:p w14:paraId="0ED9F3A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40</w:t>
      </w:r>
      <w:r w:rsidRPr="00291048">
        <w:rPr>
          <w:rStyle w:val="HideTWBExt"/>
        </w:rPr>
        <w:t>&lt;/NumAm&gt;</w:t>
      </w:r>
    </w:p>
    <w:p w14:paraId="5A64A2CF"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61C6BCEF" w14:textId="77777777" w:rsidR="006F3D9F" w:rsidRPr="00291048" w:rsidRDefault="006F3D9F" w:rsidP="006F3D9F">
      <w:pPr>
        <w:pStyle w:val="NormalBold"/>
      </w:pPr>
      <w:r w:rsidRPr="00291048">
        <w:rPr>
          <w:rStyle w:val="HideTWBExt"/>
          <w:b w:val="0"/>
        </w:rPr>
        <w:t>&lt;/RepeatBlock-By&gt;</w:t>
      </w:r>
    </w:p>
    <w:p w14:paraId="204AFF9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83BBA09" w14:textId="77777777" w:rsidR="006F3D9F" w:rsidRPr="00291048" w:rsidRDefault="006F3D9F" w:rsidP="006F3D9F">
      <w:pPr>
        <w:pStyle w:val="NormalBold"/>
      </w:pPr>
      <w:r w:rsidRPr="00291048">
        <w:rPr>
          <w:rStyle w:val="HideTWBExt"/>
        </w:rPr>
        <w:t>&lt;Article&gt;</w:t>
      </w:r>
      <w:r w:rsidRPr="00291048">
        <w:t>Erwägung H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6F0250C" w14:textId="77777777" w:rsidTr="00F3244A">
        <w:trPr>
          <w:trHeight w:hRule="exact" w:val="240"/>
          <w:jc w:val="center"/>
        </w:trPr>
        <w:tc>
          <w:tcPr>
            <w:tcW w:w="9752" w:type="dxa"/>
            <w:gridSpan w:val="2"/>
            <w:tcBorders>
              <w:top w:val="nil"/>
              <w:left w:val="nil"/>
              <w:bottom w:val="nil"/>
              <w:right w:val="nil"/>
            </w:tcBorders>
          </w:tcPr>
          <w:p w14:paraId="265CF357" w14:textId="77777777" w:rsidR="006F3D9F" w:rsidRPr="00291048" w:rsidRDefault="006F3D9F" w:rsidP="00F3244A"/>
        </w:tc>
      </w:tr>
      <w:tr w:rsidR="006F3D9F" w:rsidRPr="00291048" w14:paraId="1086913B" w14:textId="77777777" w:rsidTr="00F3244A">
        <w:trPr>
          <w:trHeight w:val="240"/>
          <w:jc w:val="center"/>
        </w:trPr>
        <w:tc>
          <w:tcPr>
            <w:tcW w:w="4876" w:type="dxa"/>
            <w:tcBorders>
              <w:top w:val="nil"/>
              <w:left w:val="nil"/>
              <w:bottom w:val="nil"/>
              <w:right w:val="nil"/>
            </w:tcBorders>
          </w:tcPr>
          <w:p w14:paraId="55CA326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8FC4241" w14:textId="77777777" w:rsidR="006F3D9F" w:rsidRPr="00291048" w:rsidRDefault="006F3D9F" w:rsidP="00F3244A">
            <w:pPr>
              <w:pStyle w:val="AmColumnHeading"/>
            </w:pPr>
            <w:r w:rsidRPr="00291048">
              <w:t>Geänderter Text</w:t>
            </w:r>
          </w:p>
        </w:tc>
      </w:tr>
      <w:tr w:rsidR="006F3D9F" w:rsidRPr="00291048" w14:paraId="1327C243" w14:textId="77777777" w:rsidTr="00F3244A">
        <w:trPr>
          <w:jc w:val="center"/>
        </w:trPr>
        <w:tc>
          <w:tcPr>
            <w:tcW w:w="4876" w:type="dxa"/>
            <w:tcBorders>
              <w:top w:val="nil"/>
              <w:left w:val="nil"/>
              <w:bottom w:val="nil"/>
              <w:right w:val="nil"/>
            </w:tcBorders>
          </w:tcPr>
          <w:p w14:paraId="157E4134" w14:textId="77777777" w:rsidR="006F3D9F" w:rsidRPr="00291048" w:rsidRDefault="006F3D9F" w:rsidP="00F3244A">
            <w:pPr>
              <w:pStyle w:val="Normal6a"/>
            </w:pPr>
          </w:p>
        </w:tc>
        <w:tc>
          <w:tcPr>
            <w:tcW w:w="4876" w:type="dxa"/>
            <w:tcBorders>
              <w:top w:val="nil"/>
              <w:left w:val="nil"/>
              <w:bottom w:val="nil"/>
              <w:right w:val="nil"/>
            </w:tcBorders>
          </w:tcPr>
          <w:p w14:paraId="27982748" w14:textId="77777777" w:rsidR="006F3D9F" w:rsidRPr="00291048" w:rsidRDefault="006F3D9F" w:rsidP="00F3244A">
            <w:pPr>
              <w:pStyle w:val="Normal6a"/>
            </w:pPr>
            <w:r w:rsidRPr="00291048">
              <w:rPr>
                <w:b/>
                <w:i/>
              </w:rPr>
              <w:t>Hc.</w:t>
            </w:r>
            <w:r w:rsidRPr="00291048">
              <w:tab/>
            </w:r>
            <w:r w:rsidRPr="00291048">
              <w:rPr>
                <w:b/>
                <w:i/>
              </w:rPr>
              <w:t>in der Erwägung, dass Stablecoins als eine spezifische Kategorie von Kryptowerten sowohl Risiken als auch Chancen mit sich bringen können, unter anderem in Bezug auf den Zahlungsverkehr, die Finanzstabilität und die Währungshoheit, und daher ein ausgewogener Regulierungsansatz erforderlich ist, mit dem solide aufsichtliche Schutzvorkehrungen gewährleistet werden und gleichzeitig Innovationen sowie die Entwicklung von auf Euro lautenden Lösungen gefördert werden;</w:t>
            </w:r>
          </w:p>
        </w:tc>
      </w:tr>
    </w:tbl>
    <w:p w14:paraId="7754344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46704AC" w14:textId="77777777" w:rsidR="006F3D9F" w:rsidRPr="00291048" w:rsidRDefault="006F3D9F" w:rsidP="006F3D9F">
      <w:r w:rsidRPr="00291048">
        <w:rPr>
          <w:rStyle w:val="HideTWBExt"/>
        </w:rPr>
        <w:t>&lt;/Amend&gt;</w:t>
      </w:r>
    </w:p>
    <w:p w14:paraId="691FF51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41</w:t>
      </w:r>
      <w:r w:rsidRPr="00291048">
        <w:rPr>
          <w:rStyle w:val="HideTWBExt"/>
        </w:rPr>
        <w:t>&lt;/NumAm&gt;</w:t>
      </w:r>
    </w:p>
    <w:p w14:paraId="0A0A25DC"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25B2CBB" w14:textId="77777777" w:rsidR="006F3D9F" w:rsidRPr="00291048" w:rsidRDefault="006F3D9F" w:rsidP="006F3D9F">
      <w:pPr>
        <w:pStyle w:val="NormalBold"/>
      </w:pPr>
      <w:r w:rsidRPr="00291048">
        <w:rPr>
          <w:rStyle w:val="HideTWBExt"/>
          <w:b w:val="0"/>
        </w:rPr>
        <w:t>&lt;/RepeatBlock-By&gt;</w:t>
      </w:r>
    </w:p>
    <w:p w14:paraId="3ECFEA8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9655320" w14:textId="77777777" w:rsidR="006F3D9F" w:rsidRPr="00291048" w:rsidRDefault="006F3D9F" w:rsidP="006F3D9F">
      <w:pPr>
        <w:pStyle w:val="NormalBold"/>
      </w:pPr>
      <w:r w:rsidRPr="00291048">
        <w:rPr>
          <w:rStyle w:val="HideTWBExt"/>
        </w:rPr>
        <w:t>&lt;Article&gt;</w:t>
      </w:r>
      <w:r w:rsidRPr="00291048">
        <w:t>Zwischenüberschrift 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9DAEE69" w14:textId="77777777" w:rsidTr="00F3244A">
        <w:trPr>
          <w:trHeight w:hRule="exact" w:val="240"/>
          <w:jc w:val="center"/>
        </w:trPr>
        <w:tc>
          <w:tcPr>
            <w:tcW w:w="9752" w:type="dxa"/>
            <w:gridSpan w:val="2"/>
            <w:tcBorders>
              <w:top w:val="nil"/>
              <w:left w:val="nil"/>
              <w:bottom w:val="nil"/>
              <w:right w:val="nil"/>
            </w:tcBorders>
          </w:tcPr>
          <w:p w14:paraId="4F32C5CB" w14:textId="77777777" w:rsidR="006F3D9F" w:rsidRPr="00291048" w:rsidRDefault="006F3D9F" w:rsidP="00F3244A"/>
        </w:tc>
      </w:tr>
      <w:tr w:rsidR="006F3D9F" w:rsidRPr="00291048" w14:paraId="5D863D02" w14:textId="77777777" w:rsidTr="00F3244A">
        <w:trPr>
          <w:trHeight w:val="240"/>
          <w:jc w:val="center"/>
        </w:trPr>
        <w:tc>
          <w:tcPr>
            <w:tcW w:w="4876" w:type="dxa"/>
            <w:tcBorders>
              <w:top w:val="nil"/>
              <w:left w:val="nil"/>
              <w:bottom w:val="nil"/>
              <w:right w:val="nil"/>
            </w:tcBorders>
          </w:tcPr>
          <w:p w14:paraId="0EF9210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6754FE2" w14:textId="77777777" w:rsidR="006F3D9F" w:rsidRPr="00291048" w:rsidRDefault="006F3D9F" w:rsidP="00F3244A">
            <w:pPr>
              <w:pStyle w:val="AmColumnHeading"/>
            </w:pPr>
            <w:r w:rsidRPr="00291048">
              <w:t>Geänderter Text</w:t>
            </w:r>
          </w:p>
        </w:tc>
      </w:tr>
      <w:tr w:rsidR="006F3D9F" w:rsidRPr="00291048" w14:paraId="38408E04" w14:textId="77777777" w:rsidTr="00F3244A">
        <w:trPr>
          <w:jc w:val="center"/>
        </w:trPr>
        <w:tc>
          <w:tcPr>
            <w:tcW w:w="4876" w:type="dxa"/>
            <w:tcBorders>
              <w:top w:val="nil"/>
              <w:left w:val="nil"/>
              <w:bottom w:val="nil"/>
              <w:right w:val="nil"/>
            </w:tcBorders>
          </w:tcPr>
          <w:p w14:paraId="01DF6081" w14:textId="77777777" w:rsidR="006F3D9F" w:rsidRPr="00291048" w:rsidRDefault="006F3D9F" w:rsidP="00F3244A">
            <w:pPr>
              <w:pStyle w:val="Normal6a"/>
            </w:pPr>
            <w:r w:rsidRPr="00291048">
              <w:rPr>
                <w:b/>
                <w:i/>
              </w:rPr>
              <w:t>Überblick</w:t>
            </w:r>
          </w:p>
        </w:tc>
        <w:tc>
          <w:tcPr>
            <w:tcW w:w="4876" w:type="dxa"/>
            <w:tcBorders>
              <w:top w:val="nil"/>
              <w:left w:val="nil"/>
              <w:bottom w:val="nil"/>
              <w:right w:val="nil"/>
            </w:tcBorders>
          </w:tcPr>
          <w:p w14:paraId="7185E21E" w14:textId="77777777" w:rsidR="006F3D9F" w:rsidRPr="00291048" w:rsidRDefault="006F3D9F" w:rsidP="00F3244A">
            <w:pPr>
              <w:pStyle w:val="Normal6a"/>
            </w:pPr>
            <w:r w:rsidRPr="00291048">
              <w:rPr>
                <w:b/>
                <w:i/>
              </w:rPr>
              <w:t>entfällt</w:t>
            </w:r>
          </w:p>
        </w:tc>
      </w:tr>
    </w:tbl>
    <w:p w14:paraId="1F94F64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0B834C5" w14:textId="77777777" w:rsidR="006F3D9F" w:rsidRPr="00291048" w:rsidRDefault="006F3D9F" w:rsidP="006F3D9F">
      <w:r w:rsidRPr="00291048">
        <w:rPr>
          <w:rStyle w:val="HideTWBExt"/>
        </w:rPr>
        <w:t>&lt;/Amend&gt;</w:t>
      </w:r>
    </w:p>
    <w:p w14:paraId="1A8BC2D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42</w:t>
      </w:r>
      <w:r w:rsidRPr="00291048">
        <w:rPr>
          <w:rStyle w:val="HideTWBExt"/>
        </w:rPr>
        <w:t>&lt;/NumAm&gt;</w:t>
      </w:r>
    </w:p>
    <w:p w14:paraId="7EBDCE86"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52A8DB85" w14:textId="77777777" w:rsidR="006F3D9F" w:rsidRPr="00291048" w:rsidRDefault="006F3D9F" w:rsidP="006F3D9F">
      <w:pPr>
        <w:pStyle w:val="NormalBold"/>
      </w:pPr>
      <w:r w:rsidRPr="00291048">
        <w:rPr>
          <w:rStyle w:val="HideTWBExt"/>
          <w:b w:val="0"/>
        </w:rPr>
        <w:t>&lt;/RepeatBlock-By&gt;</w:t>
      </w:r>
    </w:p>
    <w:p w14:paraId="32FA6C7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C1EC679" w14:textId="77777777" w:rsidR="006F3D9F" w:rsidRPr="00291048" w:rsidRDefault="006F3D9F" w:rsidP="006F3D9F">
      <w:pPr>
        <w:pStyle w:val="NormalBold"/>
      </w:pPr>
      <w:r w:rsidRPr="00291048">
        <w:rPr>
          <w:rStyle w:val="HideTWBExt"/>
        </w:rPr>
        <w:t>&lt;Article&gt;</w:t>
      </w:r>
      <w:r w:rsidRPr="00291048">
        <w:t>Ziffer -1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7C928F8" w14:textId="77777777" w:rsidTr="00F3244A">
        <w:trPr>
          <w:trHeight w:hRule="exact" w:val="240"/>
          <w:jc w:val="center"/>
        </w:trPr>
        <w:tc>
          <w:tcPr>
            <w:tcW w:w="9752" w:type="dxa"/>
            <w:gridSpan w:val="2"/>
            <w:tcBorders>
              <w:top w:val="nil"/>
              <w:left w:val="nil"/>
              <w:bottom w:val="nil"/>
              <w:right w:val="nil"/>
            </w:tcBorders>
          </w:tcPr>
          <w:p w14:paraId="53B0FC3A" w14:textId="77777777" w:rsidR="006F3D9F" w:rsidRPr="00291048" w:rsidRDefault="006F3D9F" w:rsidP="00F3244A"/>
        </w:tc>
      </w:tr>
      <w:tr w:rsidR="006F3D9F" w:rsidRPr="00291048" w14:paraId="3FE33705" w14:textId="77777777" w:rsidTr="00F3244A">
        <w:trPr>
          <w:trHeight w:val="240"/>
          <w:jc w:val="center"/>
        </w:trPr>
        <w:tc>
          <w:tcPr>
            <w:tcW w:w="4876" w:type="dxa"/>
            <w:tcBorders>
              <w:top w:val="nil"/>
              <w:left w:val="nil"/>
              <w:bottom w:val="nil"/>
              <w:right w:val="nil"/>
            </w:tcBorders>
          </w:tcPr>
          <w:p w14:paraId="0B357B2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DC23E78" w14:textId="77777777" w:rsidR="006F3D9F" w:rsidRPr="00291048" w:rsidRDefault="006F3D9F" w:rsidP="00F3244A">
            <w:pPr>
              <w:pStyle w:val="AmColumnHeading"/>
            </w:pPr>
            <w:r w:rsidRPr="00291048">
              <w:t>Geänderter Text</w:t>
            </w:r>
          </w:p>
        </w:tc>
      </w:tr>
      <w:tr w:rsidR="006F3D9F" w:rsidRPr="00291048" w14:paraId="02A97A3A" w14:textId="77777777" w:rsidTr="00F3244A">
        <w:trPr>
          <w:jc w:val="center"/>
        </w:trPr>
        <w:tc>
          <w:tcPr>
            <w:tcW w:w="4876" w:type="dxa"/>
            <w:tcBorders>
              <w:top w:val="nil"/>
              <w:left w:val="nil"/>
              <w:bottom w:val="nil"/>
              <w:right w:val="nil"/>
            </w:tcBorders>
          </w:tcPr>
          <w:p w14:paraId="0AC281DA" w14:textId="77777777" w:rsidR="006F3D9F" w:rsidRPr="00291048" w:rsidRDefault="006F3D9F" w:rsidP="00F3244A">
            <w:pPr>
              <w:pStyle w:val="Normal6a"/>
            </w:pPr>
          </w:p>
        </w:tc>
        <w:tc>
          <w:tcPr>
            <w:tcW w:w="4876" w:type="dxa"/>
            <w:tcBorders>
              <w:top w:val="nil"/>
              <w:left w:val="nil"/>
              <w:bottom w:val="nil"/>
              <w:right w:val="nil"/>
            </w:tcBorders>
          </w:tcPr>
          <w:p w14:paraId="62FC4329" w14:textId="77777777" w:rsidR="006F3D9F" w:rsidRPr="00291048" w:rsidRDefault="006F3D9F" w:rsidP="00F3244A">
            <w:pPr>
              <w:pStyle w:val="Normal6a"/>
            </w:pPr>
            <w:r w:rsidRPr="00291048">
              <w:rPr>
                <w:b/>
                <w:i/>
              </w:rPr>
              <w:t>-1.</w:t>
            </w:r>
            <w:r w:rsidRPr="00291048">
              <w:tab/>
            </w:r>
            <w:r w:rsidRPr="00291048">
              <w:rPr>
                <w:b/>
                <w:i/>
              </w:rPr>
              <w:t>betont, dass sich die Europäische Union als attraktiver Standort für die Emission, den Handel und die Abwicklung tokenisierter Finanzinstrumente positionieren sollte, um die Wettbewerbsfähigkeit und strategische Autonomie ihrer Finanzmärkte zu stärken und die Ziele der Spar- und Investitionsunion zu fördern; betont, dass ein berechenbares, innovationsfreundliches Regelungsumfeld entscheidend dafür sein wird, dass Investitionen und technologische Entwicklung in der Union verbleiben;</w:t>
            </w:r>
          </w:p>
        </w:tc>
      </w:tr>
    </w:tbl>
    <w:p w14:paraId="3AC2BFF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C4C1A3D" w14:textId="77777777" w:rsidR="006F3D9F" w:rsidRPr="00291048" w:rsidRDefault="006F3D9F" w:rsidP="006F3D9F">
      <w:r w:rsidRPr="00291048">
        <w:rPr>
          <w:rStyle w:val="HideTWBExt"/>
        </w:rPr>
        <w:t>&lt;/Amend&gt;</w:t>
      </w:r>
    </w:p>
    <w:p w14:paraId="05FC9B3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43</w:t>
      </w:r>
      <w:r w:rsidRPr="00291048">
        <w:rPr>
          <w:rStyle w:val="HideTWBExt"/>
        </w:rPr>
        <w:t>&lt;/NumAm&gt;</w:t>
      </w:r>
    </w:p>
    <w:p w14:paraId="46DC83FF"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14C0ABC0" w14:textId="77777777" w:rsidR="006F3D9F" w:rsidRPr="00291048" w:rsidRDefault="006F3D9F" w:rsidP="006F3D9F">
      <w:pPr>
        <w:pStyle w:val="NormalBold"/>
      </w:pPr>
      <w:r w:rsidRPr="00291048">
        <w:rPr>
          <w:rStyle w:val="HideTWBExt"/>
          <w:b w:val="0"/>
        </w:rPr>
        <w:t>&lt;/RepeatBlock-By&gt;</w:t>
      </w:r>
    </w:p>
    <w:p w14:paraId="3E899D9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070B16E" w14:textId="77777777" w:rsidR="006F3D9F" w:rsidRPr="00291048" w:rsidRDefault="006F3D9F" w:rsidP="006F3D9F">
      <w:pPr>
        <w:pStyle w:val="NormalBold"/>
      </w:pPr>
      <w:r w:rsidRPr="00291048">
        <w:rPr>
          <w:rStyle w:val="HideTWBExt"/>
        </w:rPr>
        <w:t>&lt;Article&gt;</w:t>
      </w:r>
      <w:r w:rsidRPr="00291048">
        <w:t>Ziffer -1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B0F1355" w14:textId="77777777" w:rsidTr="00F3244A">
        <w:trPr>
          <w:trHeight w:hRule="exact" w:val="240"/>
          <w:jc w:val="center"/>
        </w:trPr>
        <w:tc>
          <w:tcPr>
            <w:tcW w:w="9752" w:type="dxa"/>
            <w:gridSpan w:val="2"/>
            <w:tcBorders>
              <w:top w:val="nil"/>
              <w:left w:val="nil"/>
              <w:bottom w:val="nil"/>
              <w:right w:val="nil"/>
            </w:tcBorders>
          </w:tcPr>
          <w:p w14:paraId="3E53AC8B" w14:textId="77777777" w:rsidR="006F3D9F" w:rsidRPr="00291048" w:rsidRDefault="006F3D9F" w:rsidP="00F3244A"/>
        </w:tc>
      </w:tr>
      <w:tr w:rsidR="006F3D9F" w:rsidRPr="00291048" w14:paraId="7EEA112D" w14:textId="77777777" w:rsidTr="00F3244A">
        <w:trPr>
          <w:trHeight w:val="240"/>
          <w:jc w:val="center"/>
        </w:trPr>
        <w:tc>
          <w:tcPr>
            <w:tcW w:w="4876" w:type="dxa"/>
            <w:tcBorders>
              <w:top w:val="nil"/>
              <w:left w:val="nil"/>
              <w:bottom w:val="nil"/>
              <w:right w:val="nil"/>
            </w:tcBorders>
          </w:tcPr>
          <w:p w14:paraId="7C657E9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CB74BF6" w14:textId="77777777" w:rsidR="006F3D9F" w:rsidRPr="00291048" w:rsidRDefault="006F3D9F" w:rsidP="00F3244A">
            <w:pPr>
              <w:pStyle w:val="AmColumnHeading"/>
            </w:pPr>
            <w:r w:rsidRPr="00291048">
              <w:t>Geänderter Text</w:t>
            </w:r>
          </w:p>
        </w:tc>
      </w:tr>
      <w:tr w:rsidR="006F3D9F" w:rsidRPr="00291048" w14:paraId="261DFB73" w14:textId="77777777" w:rsidTr="00F3244A">
        <w:trPr>
          <w:jc w:val="center"/>
        </w:trPr>
        <w:tc>
          <w:tcPr>
            <w:tcW w:w="4876" w:type="dxa"/>
            <w:tcBorders>
              <w:top w:val="nil"/>
              <w:left w:val="nil"/>
              <w:bottom w:val="nil"/>
              <w:right w:val="nil"/>
            </w:tcBorders>
          </w:tcPr>
          <w:p w14:paraId="74A1F25E" w14:textId="77777777" w:rsidR="006F3D9F" w:rsidRPr="00291048" w:rsidRDefault="006F3D9F" w:rsidP="00F3244A">
            <w:pPr>
              <w:pStyle w:val="Normal6a"/>
            </w:pPr>
          </w:p>
        </w:tc>
        <w:tc>
          <w:tcPr>
            <w:tcW w:w="4876" w:type="dxa"/>
            <w:tcBorders>
              <w:top w:val="nil"/>
              <w:left w:val="nil"/>
              <w:bottom w:val="nil"/>
              <w:right w:val="nil"/>
            </w:tcBorders>
          </w:tcPr>
          <w:p w14:paraId="03DBE648" w14:textId="77777777" w:rsidR="006F3D9F" w:rsidRPr="00291048" w:rsidRDefault="006F3D9F" w:rsidP="00F3244A">
            <w:pPr>
              <w:pStyle w:val="Normal6a"/>
            </w:pPr>
            <w:r w:rsidRPr="00291048">
              <w:rPr>
                <w:b/>
                <w:i/>
              </w:rPr>
              <w:t>-1.</w:t>
            </w:r>
            <w:r w:rsidRPr="00291048">
              <w:tab/>
            </w:r>
            <w:r w:rsidRPr="00291048">
              <w:rPr>
                <w:b/>
                <w:i/>
              </w:rPr>
              <w:t>weist darauf hin, dass digitale Vermögenswerte einen wesentlich größeren Bereich abdecken als Kryptowerte oder Stablecoins; ist der Auffassung, dass Kryptowerte nur eine bestimmte Art von Instrument innerhalb eines umfassenderen digitalisierten Ökosystems darstellen; betont, dass dieses System grundsätzlich das Potenzial hat, die operative Effizienz zu steigern und Kosten zu senken, wodurch eine günstigere Finanzierung ermöglicht und die allgemeine Wettbewerbsfähigkeit der Europäischen Union gestärkt wird;</w:t>
            </w:r>
          </w:p>
        </w:tc>
      </w:tr>
    </w:tbl>
    <w:p w14:paraId="6744337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E76F0B0" w14:textId="77777777" w:rsidR="006F3D9F" w:rsidRPr="00291048" w:rsidRDefault="006F3D9F" w:rsidP="006F3D9F">
      <w:r w:rsidRPr="00291048">
        <w:rPr>
          <w:rStyle w:val="HideTWBExt"/>
        </w:rPr>
        <w:t>&lt;/Amend&gt;</w:t>
      </w:r>
    </w:p>
    <w:p w14:paraId="778CBFC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44</w:t>
      </w:r>
      <w:r w:rsidRPr="00291048">
        <w:rPr>
          <w:rStyle w:val="HideTWBExt"/>
        </w:rPr>
        <w:t>&lt;/NumAm&gt;</w:t>
      </w:r>
    </w:p>
    <w:p w14:paraId="6DA68212"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27D8D6B7" w14:textId="77777777" w:rsidR="006F3D9F" w:rsidRPr="00291048" w:rsidRDefault="006F3D9F" w:rsidP="006F3D9F">
      <w:pPr>
        <w:pStyle w:val="NormalBold"/>
      </w:pPr>
      <w:r w:rsidRPr="00291048">
        <w:rPr>
          <w:rStyle w:val="HideTWBExt"/>
          <w:b w:val="0"/>
        </w:rPr>
        <w:t>&lt;/RepeatBlock-By&gt;</w:t>
      </w:r>
    </w:p>
    <w:p w14:paraId="44B1ECC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8D5F811" w14:textId="77777777" w:rsidR="006F3D9F" w:rsidRPr="00291048" w:rsidRDefault="006F3D9F" w:rsidP="006F3D9F">
      <w:pPr>
        <w:pStyle w:val="NormalBold"/>
      </w:pPr>
      <w:r w:rsidRPr="00291048">
        <w:rPr>
          <w:rStyle w:val="HideTWBExt"/>
        </w:rPr>
        <w:t>&lt;Article&gt;</w:t>
      </w:r>
      <w:r w:rsidRPr="00291048">
        <w:t>Ziffer 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D03019C" w14:textId="77777777" w:rsidTr="00F3244A">
        <w:trPr>
          <w:trHeight w:hRule="exact" w:val="240"/>
          <w:jc w:val="center"/>
        </w:trPr>
        <w:tc>
          <w:tcPr>
            <w:tcW w:w="9752" w:type="dxa"/>
            <w:gridSpan w:val="2"/>
            <w:tcBorders>
              <w:top w:val="nil"/>
              <w:left w:val="nil"/>
              <w:bottom w:val="nil"/>
              <w:right w:val="nil"/>
            </w:tcBorders>
          </w:tcPr>
          <w:p w14:paraId="439A9997" w14:textId="77777777" w:rsidR="006F3D9F" w:rsidRPr="00291048" w:rsidRDefault="006F3D9F" w:rsidP="00F3244A"/>
        </w:tc>
      </w:tr>
      <w:tr w:rsidR="006F3D9F" w:rsidRPr="00291048" w14:paraId="272AB3F5" w14:textId="77777777" w:rsidTr="00F3244A">
        <w:trPr>
          <w:trHeight w:val="240"/>
          <w:jc w:val="center"/>
        </w:trPr>
        <w:tc>
          <w:tcPr>
            <w:tcW w:w="4876" w:type="dxa"/>
            <w:tcBorders>
              <w:top w:val="nil"/>
              <w:left w:val="nil"/>
              <w:bottom w:val="nil"/>
              <w:right w:val="nil"/>
            </w:tcBorders>
          </w:tcPr>
          <w:p w14:paraId="176189A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3EA8631" w14:textId="77777777" w:rsidR="006F3D9F" w:rsidRPr="00291048" w:rsidRDefault="006F3D9F" w:rsidP="00F3244A">
            <w:pPr>
              <w:pStyle w:val="AmColumnHeading"/>
            </w:pPr>
            <w:r w:rsidRPr="00291048">
              <w:t>Geänderter Text</w:t>
            </w:r>
          </w:p>
        </w:tc>
      </w:tr>
      <w:tr w:rsidR="006F3D9F" w:rsidRPr="00291048" w14:paraId="1A1D1398" w14:textId="77777777" w:rsidTr="00F3244A">
        <w:trPr>
          <w:jc w:val="center"/>
        </w:trPr>
        <w:tc>
          <w:tcPr>
            <w:tcW w:w="4876" w:type="dxa"/>
            <w:tcBorders>
              <w:top w:val="nil"/>
              <w:left w:val="nil"/>
              <w:bottom w:val="nil"/>
              <w:right w:val="nil"/>
            </w:tcBorders>
          </w:tcPr>
          <w:p w14:paraId="2C4693A6" w14:textId="77777777" w:rsidR="006F3D9F" w:rsidRPr="00291048" w:rsidRDefault="006F3D9F" w:rsidP="00F3244A">
            <w:pPr>
              <w:pStyle w:val="Normal6a"/>
            </w:pPr>
            <w:r w:rsidRPr="00291048">
              <w:rPr>
                <w:b/>
                <w:i/>
              </w:rPr>
              <w:t>1.</w:t>
            </w:r>
            <w:r w:rsidRPr="00291048">
              <w:tab/>
            </w:r>
            <w:r w:rsidRPr="00291048">
              <w:rPr>
                <w:b/>
                <w:i/>
              </w:rPr>
              <w:t>unterstützt das langfristige Ziel eines systemweiten, tätigkeitsbezogenen und technologieneutralen Ansatzes für den EU-Rechtsrahmen für Finanzdienstleistungen;</w:t>
            </w:r>
          </w:p>
        </w:tc>
        <w:tc>
          <w:tcPr>
            <w:tcW w:w="4876" w:type="dxa"/>
            <w:tcBorders>
              <w:top w:val="nil"/>
              <w:left w:val="nil"/>
              <w:bottom w:val="nil"/>
              <w:right w:val="nil"/>
            </w:tcBorders>
          </w:tcPr>
          <w:p w14:paraId="2A9B1262" w14:textId="77777777" w:rsidR="006F3D9F" w:rsidRPr="00291048" w:rsidRDefault="006F3D9F" w:rsidP="00F3244A">
            <w:pPr>
              <w:pStyle w:val="Normal6a"/>
            </w:pPr>
            <w:r w:rsidRPr="00291048">
              <w:rPr>
                <w:b/>
                <w:i/>
              </w:rPr>
              <w:t>entfällt</w:t>
            </w:r>
          </w:p>
        </w:tc>
      </w:tr>
    </w:tbl>
    <w:p w14:paraId="6885677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0DF1160" w14:textId="77777777" w:rsidR="006F3D9F" w:rsidRPr="00291048" w:rsidRDefault="006F3D9F" w:rsidP="006F3D9F">
      <w:r w:rsidRPr="00291048">
        <w:rPr>
          <w:rStyle w:val="HideTWBExt"/>
        </w:rPr>
        <w:t>&lt;/Amend&gt;</w:t>
      </w:r>
    </w:p>
    <w:p w14:paraId="1A31209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45</w:t>
      </w:r>
      <w:r w:rsidRPr="00291048">
        <w:rPr>
          <w:rStyle w:val="HideTWBExt"/>
        </w:rPr>
        <w:t>&lt;/NumAm&gt;</w:t>
      </w:r>
    </w:p>
    <w:p w14:paraId="69BB6AD6"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55FE7FDD" w14:textId="77777777" w:rsidR="006F3D9F" w:rsidRPr="00291048" w:rsidRDefault="006F3D9F" w:rsidP="006F3D9F">
      <w:pPr>
        <w:pStyle w:val="NormalBold"/>
      </w:pPr>
      <w:r w:rsidRPr="00291048">
        <w:rPr>
          <w:rStyle w:val="HideTWBExt"/>
          <w:b w:val="0"/>
        </w:rPr>
        <w:t>&lt;/RepeatBlock-By&gt;</w:t>
      </w:r>
    </w:p>
    <w:p w14:paraId="1F7C1F3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7C7852E" w14:textId="77777777" w:rsidR="006F3D9F" w:rsidRPr="00291048" w:rsidRDefault="006F3D9F" w:rsidP="006F3D9F">
      <w:pPr>
        <w:pStyle w:val="NormalBold"/>
      </w:pPr>
      <w:r w:rsidRPr="00291048">
        <w:rPr>
          <w:rStyle w:val="HideTWBExt"/>
        </w:rPr>
        <w:t>&lt;Article&gt;</w:t>
      </w:r>
      <w:r w:rsidRPr="00291048">
        <w:t>Ziffer 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98FFE60" w14:textId="77777777" w:rsidTr="00F3244A">
        <w:trPr>
          <w:trHeight w:hRule="exact" w:val="240"/>
          <w:jc w:val="center"/>
        </w:trPr>
        <w:tc>
          <w:tcPr>
            <w:tcW w:w="9752" w:type="dxa"/>
            <w:gridSpan w:val="2"/>
            <w:tcBorders>
              <w:top w:val="nil"/>
              <w:left w:val="nil"/>
              <w:bottom w:val="nil"/>
              <w:right w:val="nil"/>
            </w:tcBorders>
          </w:tcPr>
          <w:p w14:paraId="3C4D38FC" w14:textId="77777777" w:rsidR="006F3D9F" w:rsidRPr="00291048" w:rsidRDefault="006F3D9F" w:rsidP="00F3244A"/>
        </w:tc>
      </w:tr>
      <w:tr w:rsidR="006F3D9F" w:rsidRPr="00291048" w14:paraId="1E16B69C" w14:textId="77777777" w:rsidTr="00F3244A">
        <w:trPr>
          <w:trHeight w:val="240"/>
          <w:jc w:val="center"/>
        </w:trPr>
        <w:tc>
          <w:tcPr>
            <w:tcW w:w="4876" w:type="dxa"/>
            <w:tcBorders>
              <w:top w:val="nil"/>
              <w:left w:val="nil"/>
              <w:bottom w:val="nil"/>
              <w:right w:val="nil"/>
            </w:tcBorders>
          </w:tcPr>
          <w:p w14:paraId="241E991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4E4F1A2" w14:textId="77777777" w:rsidR="006F3D9F" w:rsidRPr="00291048" w:rsidRDefault="006F3D9F" w:rsidP="00F3244A">
            <w:pPr>
              <w:pStyle w:val="AmColumnHeading"/>
            </w:pPr>
            <w:r w:rsidRPr="00291048">
              <w:t>Geänderter Text</w:t>
            </w:r>
          </w:p>
        </w:tc>
      </w:tr>
      <w:tr w:rsidR="006F3D9F" w:rsidRPr="00291048" w14:paraId="21AD3030" w14:textId="77777777" w:rsidTr="00F3244A">
        <w:trPr>
          <w:jc w:val="center"/>
        </w:trPr>
        <w:tc>
          <w:tcPr>
            <w:tcW w:w="4876" w:type="dxa"/>
            <w:tcBorders>
              <w:top w:val="nil"/>
              <w:left w:val="nil"/>
              <w:bottom w:val="nil"/>
              <w:right w:val="nil"/>
            </w:tcBorders>
          </w:tcPr>
          <w:p w14:paraId="68684195" w14:textId="77777777" w:rsidR="006F3D9F" w:rsidRPr="00291048" w:rsidRDefault="006F3D9F" w:rsidP="00F3244A">
            <w:pPr>
              <w:pStyle w:val="Normal6a"/>
            </w:pPr>
            <w:r w:rsidRPr="00291048">
              <w:t>1.</w:t>
            </w:r>
            <w:r w:rsidRPr="00291048">
              <w:tab/>
              <w:t>unterstützt das langfristige Ziel eines systemweiten, tätigkeitsbezogenen und technologieneutralen Ansatzes für den EU-Rechtsrahmen für Finanzdienstleistungen;</w:t>
            </w:r>
          </w:p>
        </w:tc>
        <w:tc>
          <w:tcPr>
            <w:tcW w:w="4876" w:type="dxa"/>
            <w:tcBorders>
              <w:top w:val="nil"/>
              <w:left w:val="nil"/>
              <w:bottom w:val="nil"/>
              <w:right w:val="nil"/>
            </w:tcBorders>
          </w:tcPr>
          <w:p w14:paraId="02A8D2D7" w14:textId="77777777" w:rsidR="006F3D9F" w:rsidRPr="00291048" w:rsidRDefault="006F3D9F" w:rsidP="00F3244A">
            <w:pPr>
              <w:pStyle w:val="Normal6a"/>
            </w:pPr>
            <w:r w:rsidRPr="00291048">
              <w:t>1.</w:t>
            </w:r>
            <w:r w:rsidRPr="00291048">
              <w:tab/>
              <w:t>unterstützt das langfristige Ziel eines systemweiten, tätigkeitsbezogenen und technologieneutralen Ansatzes für den EU-Rechtsrahmen für Finanzdienstleistungen</w:t>
            </w:r>
            <w:r w:rsidRPr="00291048">
              <w:rPr>
                <w:b/>
                <w:i/>
              </w:rPr>
              <w:t>, wobei die Regulierungsautonomie der Mitgliedstaaten gewahrt und eine übermäßige Zentralisierung der Finanzaufsicht vermieden wird</w:t>
            </w:r>
            <w:r w:rsidRPr="00291048">
              <w:t>;</w:t>
            </w:r>
          </w:p>
        </w:tc>
      </w:tr>
    </w:tbl>
    <w:p w14:paraId="0C1E701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6BFEEBE" w14:textId="77777777" w:rsidR="006F3D9F" w:rsidRPr="00291048" w:rsidRDefault="006F3D9F" w:rsidP="006F3D9F">
      <w:r w:rsidRPr="00291048">
        <w:rPr>
          <w:rStyle w:val="HideTWBExt"/>
        </w:rPr>
        <w:t>&lt;/Amend&gt;</w:t>
      </w:r>
    </w:p>
    <w:p w14:paraId="688900E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46</w:t>
      </w:r>
      <w:r w:rsidRPr="00291048">
        <w:rPr>
          <w:rStyle w:val="HideTWBExt"/>
        </w:rPr>
        <w:t>&lt;/NumAm&gt;</w:t>
      </w:r>
    </w:p>
    <w:p w14:paraId="6AF57370"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655A8CBE" w14:textId="77777777" w:rsidR="006F3D9F" w:rsidRPr="00291048" w:rsidRDefault="006F3D9F" w:rsidP="006F3D9F">
      <w:pPr>
        <w:pStyle w:val="NormalBold"/>
      </w:pPr>
      <w:r w:rsidRPr="00291048">
        <w:rPr>
          <w:rStyle w:val="HideTWBExt"/>
          <w:b w:val="0"/>
        </w:rPr>
        <w:t>&lt;/RepeatBlock-By&gt;</w:t>
      </w:r>
    </w:p>
    <w:p w14:paraId="5DD6350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DBC5B59" w14:textId="77777777" w:rsidR="006F3D9F" w:rsidRPr="00291048" w:rsidRDefault="006F3D9F" w:rsidP="006F3D9F">
      <w:pPr>
        <w:pStyle w:val="NormalBold"/>
      </w:pPr>
      <w:r w:rsidRPr="00291048">
        <w:rPr>
          <w:rStyle w:val="HideTWBExt"/>
        </w:rPr>
        <w:t>&lt;Article&gt;</w:t>
      </w:r>
      <w:r w:rsidRPr="00291048">
        <w:t>Ziffer 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A917E9F" w14:textId="77777777" w:rsidTr="00F3244A">
        <w:trPr>
          <w:trHeight w:hRule="exact" w:val="240"/>
          <w:jc w:val="center"/>
        </w:trPr>
        <w:tc>
          <w:tcPr>
            <w:tcW w:w="9752" w:type="dxa"/>
            <w:gridSpan w:val="2"/>
            <w:tcBorders>
              <w:top w:val="nil"/>
              <w:left w:val="nil"/>
              <w:bottom w:val="nil"/>
              <w:right w:val="nil"/>
            </w:tcBorders>
          </w:tcPr>
          <w:p w14:paraId="3E096C6E" w14:textId="77777777" w:rsidR="006F3D9F" w:rsidRPr="00291048" w:rsidRDefault="006F3D9F" w:rsidP="00F3244A"/>
        </w:tc>
      </w:tr>
      <w:tr w:rsidR="006F3D9F" w:rsidRPr="00291048" w14:paraId="409408B2" w14:textId="77777777" w:rsidTr="00F3244A">
        <w:trPr>
          <w:trHeight w:val="240"/>
          <w:jc w:val="center"/>
        </w:trPr>
        <w:tc>
          <w:tcPr>
            <w:tcW w:w="4876" w:type="dxa"/>
            <w:tcBorders>
              <w:top w:val="nil"/>
              <w:left w:val="nil"/>
              <w:bottom w:val="nil"/>
              <w:right w:val="nil"/>
            </w:tcBorders>
          </w:tcPr>
          <w:p w14:paraId="0AB3584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D4D7BD3" w14:textId="77777777" w:rsidR="006F3D9F" w:rsidRPr="00291048" w:rsidRDefault="006F3D9F" w:rsidP="00F3244A">
            <w:pPr>
              <w:pStyle w:val="AmColumnHeading"/>
            </w:pPr>
            <w:r w:rsidRPr="00291048">
              <w:t>Geänderter Text</w:t>
            </w:r>
          </w:p>
        </w:tc>
      </w:tr>
      <w:tr w:rsidR="006F3D9F" w:rsidRPr="00291048" w14:paraId="0141ADBA" w14:textId="77777777" w:rsidTr="00F3244A">
        <w:trPr>
          <w:jc w:val="center"/>
        </w:trPr>
        <w:tc>
          <w:tcPr>
            <w:tcW w:w="4876" w:type="dxa"/>
            <w:tcBorders>
              <w:top w:val="nil"/>
              <w:left w:val="nil"/>
              <w:bottom w:val="nil"/>
              <w:right w:val="nil"/>
            </w:tcBorders>
          </w:tcPr>
          <w:p w14:paraId="0A1E739A" w14:textId="77777777" w:rsidR="006F3D9F" w:rsidRPr="00291048" w:rsidRDefault="006F3D9F" w:rsidP="00F3244A">
            <w:pPr>
              <w:pStyle w:val="Normal6a"/>
            </w:pPr>
            <w:r w:rsidRPr="00291048">
              <w:t>1.</w:t>
            </w:r>
            <w:r w:rsidRPr="00291048">
              <w:tab/>
              <w:t xml:space="preserve">unterstützt das langfristige Ziel eines systemweiten, tätigkeitsbezogenen und technologieneutralen Ansatzes für den EU-Rechtsrahmen </w:t>
            </w:r>
            <w:r w:rsidRPr="00291048">
              <w:rPr>
                <w:b/>
                <w:i/>
              </w:rPr>
              <w:t>für</w:t>
            </w:r>
            <w:r w:rsidRPr="00291048">
              <w:t xml:space="preserve"> Finanzdienstleistungen;</w:t>
            </w:r>
          </w:p>
        </w:tc>
        <w:tc>
          <w:tcPr>
            <w:tcW w:w="4876" w:type="dxa"/>
            <w:tcBorders>
              <w:top w:val="nil"/>
              <w:left w:val="nil"/>
              <w:bottom w:val="nil"/>
              <w:right w:val="nil"/>
            </w:tcBorders>
          </w:tcPr>
          <w:p w14:paraId="4D4593BE" w14:textId="77777777" w:rsidR="006F3D9F" w:rsidRPr="00291048" w:rsidRDefault="006F3D9F" w:rsidP="00F3244A">
            <w:pPr>
              <w:pStyle w:val="Normal6a"/>
            </w:pPr>
            <w:r w:rsidRPr="00291048">
              <w:t>1.</w:t>
            </w:r>
            <w:r w:rsidRPr="00291048">
              <w:tab/>
              <w:t>unterstützt das langfristige Ziel eines systemweiten, tätigkeitsbezogenen und technologieneutralen Ansatzes für den EU-Rechtsrahmen</w:t>
            </w:r>
            <w:r w:rsidRPr="00291048">
              <w:rPr>
                <w:b/>
                <w:i/>
              </w:rPr>
              <w:t>, um ein On-Chain-fähiges Rahmenwerk sicherzustellen, mit dem innovative Technologien über alle</w:t>
            </w:r>
            <w:r w:rsidRPr="00291048">
              <w:t xml:space="preserve"> Finanzdienstleistungen </w:t>
            </w:r>
            <w:r w:rsidRPr="00291048">
              <w:rPr>
                <w:b/>
                <w:i/>
              </w:rPr>
              <w:t>hinweg eingesetzt werden können</w:t>
            </w:r>
            <w:r w:rsidRPr="00291048">
              <w:t>;</w:t>
            </w:r>
          </w:p>
        </w:tc>
      </w:tr>
    </w:tbl>
    <w:p w14:paraId="4FB279E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CFBA21C" w14:textId="77777777" w:rsidR="006F3D9F" w:rsidRPr="00291048" w:rsidRDefault="006F3D9F" w:rsidP="006F3D9F">
      <w:r w:rsidRPr="00291048">
        <w:rPr>
          <w:rStyle w:val="HideTWBExt"/>
        </w:rPr>
        <w:t>&lt;/Amend&gt;</w:t>
      </w:r>
    </w:p>
    <w:p w14:paraId="293E4AF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47</w:t>
      </w:r>
      <w:r w:rsidRPr="00291048">
        <w:rPr>
          <w:rStyle w:val="HideTWBExt"/>
        </w:rPr>
        <w:t>&lt;/NumAm&gt;</w:t>
      </w:r>
    </w:p>
    <w:p w14:paraId="55CF21A6"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064ACC6D" w14:textId="77777777" w:rsidR="006F3D9F" w:rsidRPr="00291048" w:rsidRDefault="006F3D9F" w:rsidP="006F3D9F">
      <w:pPr>
        <w:pStyle w:val="NormalBold"/>
      </w:pPr>
      <w:r w:rsidRPr="00291048">
        <w:rPr>
          <w:rStyle w:val="HideTWBExt"/>
          <w:b w:val="0"/>
        </w:rPr>
        <w:t>&lt;/RepeatBlock-By&gt;</w:t>
      </w:r>
    </w:p>
    <w:p w14:paraId="7E91336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36D22E0" w14:textId="77777777" w:rsidR="006F3D9F" w:rsidRPr="00291048" w:rsidRDefault="006F3D9F" w:rsidP="006F3D9F">
      <w:pPr>
        <w:pStyle w:val="NormalBold"/>
      </w:pPr>
      <w:r w:rsidRPr="00291048">
        <w:rPr>
          <w:rStyle w:val="HideTWBExt"/>
        </w:rPr>
        <w:t>&lt;Article&gt;</w:t>
      </w:r>
      <w:r w:rsidRPr="00291048">
        <w:t>Ziffer 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C958393" w14:textId="77777777" w:rsidTr="00F3244A">
        <w:trPr>
          <w:trHeight w:hRule="exact" w:val="240"/>
          <w:jc w:val="center"/>
        </w:trPr>
        <w:tc>
          <w:tcPr>
            <w:tcW w:w="9752" w:type="dxa"/>
            <w:gridSpan w:val="2"/>
            <w:tcBorders>
              <w:top w:val="nil"/>
              <w:left w:val="nil"/>
              <w:bottom w:val="nil"/>
              <w:right w:val="nil"/>
            </w:tcBorders>
          </w:tcPr>
          <w:p w14:paraId="2CDFB0FC" w14:textId="77777777" w:rsidR="006F3D9F" w:rsidRPr="00291048" w:rsidRDefault="006F3D9F" w:rsidP="00F3244A"/>
        </w:tc>
      </w:tr>
      <w:tr w:rsidR="006F3D9F" w:rsidRPr="00291048" w14:paraId="381A4BF9" w14:textId="77777777" w:rsidTr="00F3244A">
        <w:trPr>
          <w:trHeight w:val="240"/>
          <w:jc w:val="center"/>
        </w:trPr>
        <w:tc>
          <w:tcPr>
            <w:tcW w:w="4876" w:type="dxa"/>
            <w:tcBorders>
              <w:top w:val="nil"/>
              <w:left w:val="nil"/>
              <w:bottom w:val="nil"/>
              <w:right w:val="nil"/>
            </w:tcBorders>
          </w:tcPr>
          <w:p w14:paraId="2EE5519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E7776EE" w14:textId="77777777" w:rsidR="006F3D9F" w:rsidRPr="00291048" w:rsidRDefault="006F3D9F" w:rsidP="00F3244A">
            <w:pPr>
              <w:pStyle w:val="AmColumnHeading"/>
            </w:pPr>
            <w:r w:rsidRPr="00291048">
              <w:t>Geänderter Text</w:t>
            </w:r>
          </w:p>
        </w:tc>
      </w:tr>
      <w:tr w:rsidR="006F3D9F" w:rsidRPr="00291048" w14:paraId="561EF2AE" w14:textId="77777777" w:rsidTr="00F3244A">
        <w:trPr>
          <w:jc w:val="center"/>
        </w:trPr>
        <w:tc>
          <w:tcPr>
            <w:tcW w:w="4876" w:type="dxa"/>
            <w:tcBorders>
              <w:top w:val="nil"/>
              <w:left w:val="nil"/>
              <w:bottom w:val="nil"/>
              <w:right w:val="nil"/>
            </w:tcBorders>
          </w:tcPr>
          <w:p w14:paraId="63E15C2F" w14:textId="77777777" w:rsidR="006F3D9F" w:rsidRPr="00291048" w:rsidRDefault="006F3D9F" w:rsidP="00F3244A">
            <w:pPr>
              <w:pStyle w:val="Normal6a"/>
            </w:pPr>
          </w:p>
        </w:tc>
        <w:tc>
          <w:tcPr>
            <w:tcW w:w="4876" w:type="dxa"/>
            <w:tcBorders>
              <w:top w:val="nil"/>
              <w:left w:val="nil"/>
              <w:bottom w:val="nil"/>
              <w:right w:val="nil"/>
            </w:tcBorders>
          </w:tcPr>
          <w:p w14:paraId="579A50EA" w14:textId="77777777" w:rsidR="006F3D9F" w:rsidRPr="00291048" w:rsidRDefault="006F3D9F" w:rsidP="00F3244A">
            <w:pPr>
              <w:pStyle w:val="Normal6a"/>
            </w:pPr>
            <w:r w:rsidRPr="00291048">
              <w:rPr>
                <w:b/>
                <w:i/>
              </w:rPr>
              <w:t>1a.</w:t>
            </w:r>
            <w:r w:rsidRPr="00291048">
              <w:tab/>
            </w:r>
            <w:r w:rsidRPr="00291048">
              <w:rPr>
                <w:b/>
                <w:i/>
              </w:rPr>
              <w:t>betont, dass Distributed-Ledger-Technologien und die Tokenisierung von Vermögenswerten das Potenzial haben, die Ziele der Spar- und Investitionsunion zu unterstützen, indem sie grenzüberschreitende Investitionen erleichtern, die Marktfragmentierung verringern und eine effizientere Kapitalmarktinfrastruktur in der gesamten Union ermöglichen; fordert die Kommission auf, regulatorische Hindernisse zu ermitteln, die die Entwicklung tokenisierter Finanzmärkte in der Union unnötig behindern könnten, und diese zu beseitigen;</w:t>
            </w:r>
          </w:p>
        </w:tc>
      </w:tr>
    </w:tbl>
    <w:p w14:paraId="7C50D69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445A02C" w14:textId="77777777" w:rsidR="006F3D9F" w:rsidRPr="00291048" w:rsidRDefault="006F3D9F" w:rsidP="006F3D9F">
      <w:r w:rsidRPr="00291048">
        <w:rPr>
          <w:rStyle w:val="HideTWBExt"/>
        </w:rPr>
        <w:t>&lt;/Amend&gt;</w:t>
      </w:r>
    </w:p>
    <w:p w14:paraId="2449A75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48</w:t>
      </w:r>
      <w:r w:rsidRPr="00291048">
        <w:rPr>
          <w:rStyle w:val="HideTWBExt"/>
        </w:rPr>
        <w:t>&lt;/NumAm&gt;</w:t>
      </w:r>
    </w:p>
    <w:p w14:paraId="38A5112A"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2F905552" w14:textId="77777777" w:rsidR="006F3D9F" w:rsidRPr="00291048" w:rsidRDefault="006F3D9F" w:rsidP="006F3D9F">
      <w:pPr>
        <w:pStyle w:val="NormalBold"/>
      </w:pPr>
      <w:r w:rsidRPr="00291048">
        <w:rPr>
          <w:rStyle w:val="HideTWBExt"/>
          <w:b w:val="0"/>
        </w:rPr>
        <w:t>&lt;/RepeatBlock-By&gt;</w:t>
      </w:r>
    </w:p>
    <w:p w14:paraId="4F25F53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E3C40CC" w14:textId="77777777" w:rsidR="006F3D9F" w:rsidRPr="00291048" w:rsidRDefault="006F3D9F" w:rsidP="006F3D9F">
      <w:pPr>
        <w:pStyle w:val="NormalBold"/>
      </w:pPr>
      <w:r w:rsidRPr="00291048">
        <w:rPr>
          <w:rStyle w:val="HideTWBExt"/>
        </w:rPr>
        <w:t>&lt;Article&gt;</w:t>
      </w:r>
      <w:r w:rsidRPr="00291048">
        <w:t>Ziffer 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AD3910D" w14:textId="77777777" w:rsidTr="00F3244A">
        <w:trPr>
          <w:trHeight w:hRule="exact" w:val="240"/>
          <w:jc w:val="center"/>
        </w:trPr>
        <w:tc>
          <w:tcPr>
            <w:tcW w:w="9752" w:type="dxa"/>
            <w:gridSpan w:val="2"/>
            <w:tcBorders>
              <w:top w:val="nil"/>
              <w:left w:val="nil"/>
              <w:bottom w:val="nil"/>
              <w:right w:val="nil"/>
            </w:tcBorders>
          </w:tcPr>
          <w:p w14:paraId="688ED6CE" w14:textId="77777777" w:rsidR="006F3D9F" w:rsidRPr="00291048" w:rsidRDefault="006F3D9F" w:rsidP="00F3244A"/>
        </w:tc>
      </w:tr>
      <w:tr w:rsidR="006F3D9F" w:rsidRPr="00291048" w14:paraId="768AFC5A" w14:textId="77777777" w:rsidTr="00F3244A">
        <w:trPr>
          <w:trHeight w:val="240"/>
          <w:jc w:val="center"/>
        </w:trPr>
        <w:tc>
          <w:tcPr>
            <w:tcW w:w="4876" w:type="dxa"/>
            <w:tcBorders>
              <w:top w:val="nil"/>
              <w:left w:val="nil"/>
              <w:bottom w:val="nil"/>
              <w:right w:val="nil"/>
            </w:tcBorders>
          </w:tcPr>
          <w:p w14:paraId="31706EF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15F0D38" w14:textId="77777777" w:rsidR="006F3D9F" w:rsidRPr="00291048" w:rsidRDefault="006F3D9F" w:rsidP="00F3244A">
            <w:pPr>
              <w:pStyle w:val="AmColumnHeading"/>
            </w:pPr>
            <w:r w:rsidRPr="00291048">
              <w:t>Geänderter Text</w:t>
            </w:r>
          </w:p>
        </w:tc>
      </w:tr>
      <w:tr w:rsidR="006F3D9F" w:rsidRPr="00291048" w14:paraId="0B524562" w14:textId="77777777" w:rsidTr="00F3244A">
        <w:trPr>
          <w:jc w:val="center"/>
        </w:trPr>
        <w:tc>
          <w:tcPr>
            <w:tcW w:w="4876" w:type="dxa"/>
            <w:tcBorders>
              <w:top w:val="nil"/>
              <w:left w:val="nil"/>
              <w:bottom w:val="nil"/>
              <w:right w:val="nil"/>
            </w:tcBorders>
          </w:tcPr>
          <w:p w14:paraId="4CFFEED2" w14:textId="77777777" w:rsidR="006F3D9F" w:rsidRPr="00291048" w:rsidRDefault="006F3D9F" w:rsidP="00F3244A">
            <w:pPr>
              <w:pStyle w:val="Normal6a"/>
            </w:pPr>
          </w:p>
        </w:tc>
        <w:tc>
          <w:tcPr>
            <w:tcW w:w="4876" w:type="dxa"/>
            <w:tcBorders>
              <w:top w:val="nil"/>
              <w:left w:val="nil"/>
              <w:bottom w:val="nil"/>
              <w:right w:val="nil"/>
            </w:tcBorders>
          </w:tcPr>
          <w:p w14:paraId="1179DE4F" w14:textId="77777777" w:rsidR="006F3D9F" w:rsidRPr="00291048" w:rsidRDefault="006F3D9F" w:rsidP="00F3244A">
            <w:pPr>
              <w:pStyle w:val="Normal6a"/>
            </w:pPr>
            <w:r w:rsidRPr="00291048">
              <w:rPr>
                <w:b/>
                <w:i/>
              </w:rPr>
              <w:t>1a.</w:t>
            </w:r>
            <w:r w:rsidRPr="00291048">
              <w:tab/>
            </w:r>
            <w:r w:rsidRPr="00291048">
              <w:rPr>
                <w:b/>
                <w:i/>
              </w:rPr>
              <w:t>betont, dass die Entwicklung von Distributed-Ledger-Technologien und digitalen Vermögenswerten zur Wettbewerbsfähigkeit der europäischen Wirtschaft beitragen und neue Investitions- und Innovationsmöglichkeiten fördern kann, auch in Randgebieten, Inselgebieten und Gebieten in äußerster Randlage der Union;</w:t>
            </w:r>
          </w:p>
        </w:tc>
      </w:tr>
    </w:tbl>
    <w:p w14:paraId="6E3C7B6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2157A844" w14:textId="77777777" w:rsidR="006F3D9F" w:rsidRPr="00291048" w:rsidRDefault="006F3D9F" w:rsidP="006F3D9F">
      <w:r w:rsidRPr="00291048">
        <w:rPr>
          <w:rStyle w:val="HideTWBExt"/>
        </w:rPr>
        <w:t>&lt;/Amend&gt;</w:t>
      </w:r>
    </w:p>
    <w:p w14:paraId="770B3A9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49</w:t>
      </w:r>
      <w:r w:rsidRPr="00291048">
        <w:rPr>
          <w:rStyle w:val="HideTWBExt"/>
        </w:rPr>
        <w:t>&lt;/NumAm&gt;</w:t>
      </w:r>
    </w:p>
    <w:p w14:paraId="04D39FF4"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5AC1919" w14:textId="77777777" w:rsidR="006F3D9F" w:rsidRPr="00291048" w:rsidRDefault="006F3D9F" w:rsidP="006F3D9F">
      <w:pPr>
        <w:pStyle w:val="NormalBold"/>
      </w:pPr>
      <w:r w:rsidRPr="00291048">
        <w:rPr>
          <w:rStyle w:val="HideTWBExt"/>
          <w:b w:val="0"/>
        </w:rPr>
        <w:t>&lt;/RepeatBlock-By&gt;</w:t>
      </w:r>
    </w:p>
    <w:p w14:paraId="764BBC8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28C8F30"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22FF89F" w14:textId="77777777" w:rsidTr="00F3244A">
        <w:trPr>
          <w:trHeight w:hRule="exact" w:val="240"/>
          <w:jc w:val="center"/>
        </w:trPr>
        <w:tc>
          <w:tcPr>
            <w:tcW w:w="9752" w:type="dxa"/>
            <w:gridSpan w:val="2"/>
            <w:tcBorders>
              <w:top w:val="nil"/>
              <w:left w:val="nil"/>
              <w:bottom w:val="nil"/>
              <w:right w:val="nil"/>
            </w:tcBorders>
          </w:tcPr>
          <w:p w14:paraId="755DFFEC" w14:textId="77777777" w:rsidR="006F3D9F" w:rsidRPr="00291048" w:rsidRDefault="006F3D9F" w:rsidP="00F3244A"/>
        </w:tc>
      </w:tr>
      <w:tr w:rsidR="006F3D9F" w:rsidRPr="00291048" w14:paraId="6991F9EE" w14:textId="77777777" w:rsidTr="00F3244A">
        <w:trPr>
          <w:trHeight w:val="240"/>
          <w:jc w:val="center"/>
        </w:trPr>
        <w:tc>
          <w:tcPr>
            <w:tcW w:w="4876" w:type="dxa"/>
            <w:tcBorders>
              <w:top w:val="nil"/>
              <w:left w:val="nil"/>
              <w:bottom w:val="nil"/>
              <w:right w:val="nil"/>
            </w:tcBorders>
          </w:tcPr>
          <w:p w14:paraId="7561B73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0BE8F73" w14:textId="77777777" w:rsidR="006F3D9F" w:rsidRPr="00291048" w:rsidRDefault="006F3D9F" w:rsidP="00F3244A">
            <w:pPr>
              <w:pStyle w:val="AmColumnHeading"/>
            </w:pPr>
            <w:r w:rsidRPr="00291048">
              <w:t>Geänderter Text</w:t>
            </w:r>
          </w:p>
        </w:tc>
      </w:tr>
      <w:tr w:rsidR="006F3D9F" w:rsidRPr="00291048" w14:paraId="788F6EF1" w14:textId="77777777" w:rsidTr="00F3244A">
        <w:trPr>
          <w:jc w:val="center"/>
        </w:trPr>
        <w:tc>
          <w:tcPr>
            <w:tcW w:w="4876" w:type="dxa"/>
            <w:tcBorders>
              <w:top w:val="nil"/>
              <w:left w:val="nil"/>
              <w:bottom w:val="nil"/>
              <w:right w:val="nil"/>
            </w:tcBorders>
          </w:tcPr>
          <w:p w14:paraId="202E006C" w14:textId="77777777" w:rsidR="006F3D9F" w:rsidRPr="00291048" w:rsidRDefault="006F3D9F" w:rsidP="00F3244A">
            <w:pPr>
              <w:pStyle w:val="Normal6a"/>
            </w:pPr>
            <w:r w:rsidRPr="00291048">
              <w:rPr>
                <w:b/>
                <w:i/>
              </w:rPr>
              <w:t>2.</w:t>
            </w:r>
            <w:r w:rsidRPr="00291048">
              <w:tab/>
            </w:r>
            <w:r w:rsidRPr="00291048">
              <w:rPr>
                <w:b/>
                <w:i/>
              </w:rPr>
              <w:t>betont, dass das Aufkommen neuer Technologien neue Herausforderungen für den Regulierungs- und Aufsichtsrahmen mit sich bringt;</w:t>
            </w:r>
          </w:p>
        </w:tc>
        <w:tc>
          <w:tcPr>
            <w:tcW w:w="4876" w:type="dxa"/>
            <w:tcBorders>
              <w:top w:val="nil"/>
              <w:left w:val="nil"/>
              <w:bottom w:val="nil"/>
              <w:right w:val="nil"/>
            </w:tcBorders>
          </w:tcPr>
          <w:p w14:paraId="1FD2E45C" w14:textId="77777777" w:rsidR="006F3D9F" w:rsidRPr="00291048" w:rsidRDefault="006F3D9F" w:rsidP="00F3244A">
            <w:pPr>
              <w:pStyle w:val="Normal6a"/>
            </w:pPr>
            <w:r w:rsidRPr="00291048">
              <w:rPr>
                <w:b/>
                <w:i/>
              </w:rPr>
              <w:t>entfällt</w:t>
            </w:r>
          </w:p>
        </w:tc>
      </w:tr>
    </w:tbl>
    <w:p w14:paraId="31A0055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2FABDB0" w14:textId="77777777" w:rsidR="006F3D9F" w:rsidRPr="00291048" w:rsidRDefault="006F3D9F" w:rsidP="006F3D9F">
      <w:r w:rsidRPr="00291048">
        <w:rPr>
          <w:rStyle w:val="HideTWBExt"/>
        </w:rPr>
        <w:t>&lt;/Amend&gt;</w:t>
      </w:r>
    </w:p>
    <w:p w14:paraId="02285B7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50</w:t>
      </w:r>
      <w:r w:rsidRPr="00291048">
        <w:rPr>
          <w:rStyle w:val="HideTWBExt"/>
        </w:rPr>
        <w:t>&lt;/NumAm&gt;</w:t>
      </w:r>
    </w:p>
    <w:p w14:paraId="614A0E8A"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711CBF51" w14:textId="77777777" w:rsidR="006F3D9F" w:rsidRPr="00291048" w:rsidRDefault="006F3D9F" w:rsidP="006F3D9F">
      <w:pPr>
        <w:pStyle w:val="NormalBold"/>
      </w:pPr>
      <w:r w:rsidRPr="00291048">
        <w:rPr>
          <w:rStyle w:val="HideTWBExt"/>
          <w:b w:val="0"/>
        </w:rPr>
        <w:t>&lt;/RepeatBlock-By&gt;</w:t>
      </w:r>
    </w:p>
    <w:p w14:paraId="76E4689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38CF42C"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68AB716" w14:textId="77777777" w:rsidTr="00F3244A">
        <w:trPr>
          <w:trHeight w:hRule="exact" w:val="240"/>
          <w:jc w:val="center"/>
        </w:trPr>
        <w:tc>
          <w:tcPr>
            <w:tcW w:w="9752" w:type="dxa"/>
            <w:gridSpan w:val="2"/>
            <w:tcBorders>
              <w:top w:val="nil"/>
              <w:left w:val="nil"/>
              <w:bottom w:val="nil"/>
              <w:right w:val="nil"/>
            </w:tcBorders>
          </w:tcPr>
          <w:p w14:paraId="417FFFF2" w14:textId="77777777" w:rsidR="006F3D9F" w:rsidRPr="00291048" w:rsidRDefault="006F3D9F" w:rsidP="00F3244A"/>
        </w:tc>
      </w:tr>
      <w:tr w:rsidR="006F3D9F" w:rsidRPr="00291048" w14:paraId="7F185D36" w14:textId="77777777" w:rsidTr="00F3244A">
        <w:trPr>
          <w:trHeight w:val="240"/>
          <w:jc w:val="center"/>
        </w:trPr>
        <w:tc>
          <w:tcPr>
            <w:tcW w:w="4876" w:type="dxa"/>
            <w:tcBorders>
              <w:top w:val="nil"/>
              <w:left w:val="nil"/>
              <w:bottom w:val="nil"/>
              <w:right w:val="nil"/>
            </w:tcBorders>
          </w:tcPr>
          <w:p w14:paraId="729EAE7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C980583" w14:textId="77777777" w:rsidR="006F3D9F" w:rsidRPr="00291048" w:rsidRDefault="006F3D9F" w:rsidP="00F3244A">
            <w:pPr>
              <w:pStyle w:val="AmColumnHeading"/>
            </w:pPr>
            <w:r w:rsidRPr="00291048">
              <w:t>Geänderter Text</w:t>
            </w:r>
          </w:p>
        </w:tc>
      </w:tr>
      <w:tr w:rsidR="006F3D9F" w:rsidRPr="00291048" w14:paraId="56D296E9" w14:textId="77777777" w:rsidTr="00F3244A">
        <w:trPr>
          <w:jc w:val="center"/>
        </w:trPr>
        <w:tc>
          <w:tcPr>
            <w:tcW w:w="4876" w:type="dxa"/>
            <w:tcBorders>
              <w:top w:val="nil"/>
              <w:left w:val="nil"/>
              <w:bottom w:val="nil"/>
              <w:right w:val="nil"/>
            </w:tcBorders>
          </w:tcPr>
          <w:p w14:paraId="64BCCCA9" w14:textId="77777777" w:rsidR="006F3D9F" w:rsidRPr="00291048" w:rsidRDefault="006F3D9F" w:rsidP="00F3244A">
            <w:pPr>
              <w:pStyle w:val="Normal6a"/>
            </w:pPr>
            <w:r w:rsidRPr="00291048">
              <w:t>2.</w:t>
            </w:r>
            <w:r w:rsidRPr="00291048">
              <w:tab/>
              <w:t xml:space="preserve">betont, dass das Aufkommen neuer Technologien </w:t>
            </w:r>
            <w:r w:rsidRPr="00291048">
              <w:rPr>
                <w:b/>
                <w:i/>
              </w:rPr>
              <w:t>neue</w:t>
            </w:r>
            <w:r w:rsidRPr="00291048">
              <w:t xml:space="preserve"> Herausforderungen für den Regulierungs- und Aufsichtsrahmen mit sich </w:t>
            </w:r>
            <w:r w:rsidRPr="00291048">
              <w:rPr>
                <w:b/>
                <w:i/>
              </w:rPr>
              <w:t>bringt</w:t>
            </w:r>
            <w:r w:rsidRPr="00291048">
              <w:t>;</w:t>
            </w:r>
          </w:p>
        </w:tc>
        <w:tc>
          <w:tcPr>
            <w:tcW w:w="4876" w:type="dxa"/>
            <w:tcBorders>
              <w:top w:val="nil"/>
              <w:left w:val="nil"/>
              <w:bottom w:val="nil"/>
              <w:right w:val="nil"/>
            </w:tcBorders>
          </w:tcPr>
          <w:p w14:paraId="3A046CE6" w14:textId="77777777" w:rsidR="006F3D9F" w:rsidRPr="00291048" w:rsidRDefault="006F3D9F" w:rsidP="00F3244A">
            <w:pPr>
              <w:pStyle w:val="Normal6a"/>
            </w:pPr>
            <w:r w:rsidRPr="00291048">
              <w:t>2.</w:t>
            </w:r>
            <w:r w:rsidRPr="00291048">
              <w:tab/>
              <w:t>betont, dass das Aufkommen neuer Technologien</w:t>
            </w:r>
            <w:r w:rsidRPr="00291048">
              <w:rPr>
                <w:b/>
                <w:i/>
              </w:rPr>
              <w:t>, einschließlich Kryptowerten, erhebliche Chancen für Innovation, Effizienz und finanzielle Inklusion bietet, neben den</w:t>
            </w:r>
            <w:r w:rsidRPr="00291048">
              <w:t xml:space="preserve"> Herausforderungen</w:t>
            </w:r>
            <w:r w:rsidRPr="00291048">
              <w:rPr>
                <w:b/>
                <w:i/>
              </w:rPr>
              <w:t>, die sie</w:t>
            </w:r>
            <w:r w:rsidRPr="00291048">
              <w:t xml:space="preserve"> für den Regulierungs- und Aufsichtsrahmen mit sich </w:t>
            </w:r>
            <w:r w:rsidRPr="00291048">
              <w:rPr>
                <w:b/>
                <w:i/>
              </w:rPr>
              <w:t>bringen</w:t>
            </w:r>
            <w:r w:rsidRPr="00291048">
              <w:t xml:space="preserve">; </w:t>
            </w:r>
            <w:r w:rsidRPr="00291048">
              <w:rPr>
                <w:b/>
                <w:i/>
              </w:rPr>
              <w:t>fordert die EU auf, diesen Entwicklungen proaktiv und konstruktiv zu begegnen und dabei den potenziellen Vorteilen sowie dem weltweiten Trend zur Digitalisierung der Finanzsysteme Rechnung zu tragen, damit die Europäische Union ihre Wettbewerbsfähigkeit und ihre technologische Führungsrolle stärken kann;</w:t>
            </w:r>
          </w:p>
        </w:tc>
      </w:tr>
    </w:tbl>
    <w:p w14:paraId="67F43CF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FD2AA4B" w14:textId="77777777" w:rsidR="006F3D9F" w:rsidRPr="00291048" w:rsidRDefault="006F3D9F" w:rsidP="006F3D9F">
      <w:r w:rsidRPr="00291048">
        <w:rPr>
          <w:rStyle w:val="HideTWBExt"/>
        </w:rPr>
        <w:t>&lt;/Amend&gt;</w:t>
      </w:r>
    </w:p>
    <w:p w14:paraId="5216028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51</w:t>
      </w:r>
      <w:r w:rsidRPr="00291048">
        <w:rPr>
          <w:rStyle w:val="HideTWBExt"/>
        </w:rPr>
        <w:t>&lt;/NumAm&gt;</w:t>
      </w:r>
    </w:p>
    <w:p w14:paraId="316AECF9"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6E11EBB0" w14:textId="77777777" w:rsidR="006F3D9F" w:rsidRPr="00291048" w:rsidRDefault="006F3D9F" w:rsidP="006F3D9F">
      <w:pPr>
        <w:pStyle w:val="NormalBold"/>
      </w:pPr>
      <w:r w:rsidRPr="00291048">
        <w:rPr>
          <w:rStyle w:val="HideTWBExt"/>
          <w:b w:val="0"/>
        </w:rPr>
        <w:t>&lt;/RepeatBlock-By&gt;</w:t>
      </w:r>
    </w:p>
    <w:p w14:paraId="408BB9F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B6A42D3"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9E34D17" w14:textId="77777777" w:rsidTr="00F3244A">
        <w:trPr>
          <w:trHeight w:hRule="exact" w:val="240"/>
          <w:jc w:val="center"/>
        </w:trPr>
        <w:tc>
          <w:tcPr>
            <w:tcW w:w="9752" w:type="dxa"/>
            <w:gridSpan w:val="2"/>
            <w:tcBorders>
              <w:top w:val="nil"/>
              <w:left w:val="nil"/>
              <w:bottom w:val="nil"/>
              <w:right w:val="nil"/>
            </w:tcBorders>
          </w:tcPr>
          <w:p w14:paraId="4692696D" w14:textId="77777777" w:rsidR="006F3D9F" w:rsidRPr="00291048" w:rsidRDefault="006F3D9F" w:rsidP="00F3244A"/>
        </w:tc>
      </w:tr>
      <w:tr w:rsidR="006F3D9F" w:rsidRPr="00291048" w14:paraId="66AEADEA" w14:textId="77777777" w:rsidTr="00F3244A">
        <w:trPr>
          <w:trHeight w:val="240"/>
          <w:jc w:val="center"/>
        </w:trPr>
        <w:tc>
          <w:tcPr>
            <w:tcW w:w="4876" w:type="dxa"/>
            <w:tcBorders>
              <w:top w:val="nil"/>
              <w:left w:val="nil"/>
              <w:bottom w:val="nil"/>
              <w:right w:val="nil"/>
            </w:tcBorders>
          </w:tcPr>
          <w:p w14:paraId="20116B0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743FF86" w14:textId="77777777" w:rsidR="006F3D9F" w:rsidRPr="00291048" w:rsidRDefault="006F3D9F" w:rsidP="00F3244A">
            <w:pPr>
              <w:pStyle w:val="AmColumnHeading"/>
            </w:pPr>
            <w:r w:rsidRPr="00291048">
              <w:t>Geänderter Text</w:t>
            </w:r>
          </w:p>
        </w:tc>
      </w:tr>
      <w:tr w:rsidR="006F3D9F" w:rsidRPr="00291048" w14:paraId="47DFB80C" w14:textId="77777777" w:rsidTr="00F3244A">
        <w:trPr>
          <w:jc w:val="center"/>
        </w:trPr>
        <w:tc>
          <w:tcPr>
            <w:tcW w:w="4876" w:type="dxa"/>
            <w:tcBorders>
              <w:top w:val="nil"/>
              <w:left w:val="nil"/>
              <w:bottom w:val="nil"/>
              <w:right w:val="nil"/>
            </w:tcBorders>
          </w:tcPr>
          <w:p w14:paraId="5652DBF9" w14:textId="77777777" w:rsidR="006F3D9F" w:rsidRPr="00291048" w:rsidRDefault="006F3D9F" w:rsidP="00F3244A">
            <w:pPr>
              <w:pStyle w:val="Normal6a"/>
            </w:pPr>
            <w:r w:rsidRPr="00291048">
              <w:t>2.</w:t>
            </w:r>
            <w:r w:rsidRPr="00291048">
              <w:tab/>
              <w:t xml:space="preserve">betont, dass das Aufkommen neuer Technologien </w:t>
            </w:r>
            <w:r w:rsidRPr="00291048">
              <w:rPr>
                <w:b/>
                <w:i/>
              </w:rPr>
              <w:t>neue Herausforderungen für den Regulierungs- und Aufsichtsrahmen mit sich bringt</w:t>
            </w:r>
            <w:r w:rsidRPr="00291048">
              <w:t>;</w:t>
            </w:r>
          </w:p>
        </w:tc>
        <w:tc>
          <w:tcPr>
            <w:tcW w:w="4876" w:type="dxa"/>
            <w:tcBorders>
              <w:top w:val="nil"/>
              <w:left w:val="nil"/>
              <w:bottom w:val="nil"/>
              <w:right w:val="nil"/>
            </w:tcBorders>
          </w:tcPr>
          <w:p w14:paraId="43CDC3DC" w14:textId="77777777" w:rsidR="006F3D9F" w:rsidRPr="00291048" w:rsidRDefault="006F3D9F" w:rsidP="00F3244A">
            <w:pPr>
              <w:pStyle w:val="Normal6a"/>
            </w:pPr>
            <w:r w:rsidRPr="00291048">
              <w:t>2.</w:t>
            </w:r>
            <w:r w:rsidRPr="00291048">
              <w:tab/>
              <w:t xml:space="preserve">betont, dass das Aufkommen neuer Technologien </w:t>
            </w:r>
            <w:r w:rsidRPr="00291048">
              <w:rPr>
                <w:b/>
                <w:i/>
              </w:rPr>
              <w:t>ein erhebliches Potenzial für die Vollendung des Binnenmarkts und insbesondere für die Integration der europäischen Finanzmärkte, die Entwicklung der Spar- und Investitionsunion sowie die Effizienz der Kapitalmärkte birgt; ist sich der Notwendigkeit regulatorischer Anpassungen bewusst; betont, dass solche Anpassungen auf das beschränkt sein sollten, was zur Gewährleistung der funktionalen Äquivalenz zwischen dem derzeitigen Altsystem und einer tokenisierten Umgebung – insbesondere im Bereich der Abwicklung von Transaktionen – sowie zur Bewältigung der damit verbundenen operativen Risiken unerlässlich ist</w:t>
            </w:r>
            <w:r w:rsidRPr="00291048">
              <w:t>;</w:t>
            </w:r>
          </w:p>
        </w:tc>
      </w:tr>
    </w:tbl>
    <w:p w14:paraId="6CA4782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CA166AC" w14:textId="77777777" w:rsidR="006F3D9F" w:rsidRPr="00291048" w:rsidRDefault="006F3D9F" w:rsidP="006F3D9F">
      <w:r w:rsidRPr="00291048">
        <w:rPr>
          <w:rStyle w:val="HideTWBExt"/>
        </w:rPr>
        <w:t>&lt;/Amend&gt;</w:t>
      </w:r>
    </w:p>
    <w:p w14:paraId="3015B56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52</w:t>
      </w:r>
      <w:r w:rsidRPr="00291048">
        <w:rPr>
          <w:rStyle w:val="HideTWBExt"/>
        </w:rPr>
        <w:t>&lt;/NumAm&gt;</w:t>
      </w:r>
    </w:p>
    <w:p w14:paraId="4BDCA33B"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6A6EE978" w14:textId="77777777" w:rsidR="006F3D9F" w:rsidRPr="00291048" w:rsidRDefault="006F3D9F" w:rsidP="006F3D9F">
      <w:pPr>
        <w:pStyle w:val="NormalBold"/>
      </w:pPr>
      <w:r w:rsidRPr="00291048">
        <w:rPr>
          <w:rStyle w:val="HideTWBExt"/>
          <w:b w:val="0"/>
        </w:rPr>
        <w:t>&lt;/RepeatBlock-By&gt;</w:t>
      </w:r>
    </w:p>
    <w:p w14:paraId="3BFF950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7053816"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A218FC0" w14:textId="77777777" w:rsidTr="00F3244A">
        <w:trPr>
          <w:trHeight w:hRule="exact" w:val="240"/>
          <w:jc w:val="center"/>
        </w:trPr>
        <w:tc>
          <w:tcPr>
            <w:tcW w:w="9752" w:type="dxa"/>
            <w:gridSpan w:val="2"/>
            <w:tcBorders>
              <w:top w:val="nil"/>
              <w:left w:val="nil"/>
              <w:bottom w:val="nil"/>
              <w:right w:val="nil"/>
            </w:tcBorders>
          </w:tcPr>
          <w:p w14:paraId="7E457835" w14:textId="77777777" w:rsidR="006F3D9F" w:rsidRPr="00291048" w:rsidRDefault="006F3D9F" w:rsidP="00F3244A"/>
        </w:tc>
      </w:tr>
      <w:tr w:rsidR="006F3D9F" w:rsidRPr="00291048" w14:paraId="46F80DCF" w14:textId="77777777" w:rsidTr="00F3244A">
        <w:trPr>
          <w:trHeight w:val="240"/>
          <w:jc w:val="center"/>
        </w:trPr>
        <w:tc>
          <w:tcPr>
            <w:tcW w:w="4876" w:type="dxa"/>
            <w:tcBorders>
              <w:top w:val="nil"/>
              <w:left w:val="nil"/>
              <w:bottom w:val="nil"/>
              <w:right w:val="nil"/>
            </w:tcBorders>
          </w:tcPr>
          <w:p w14:paraId="0494946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30D796C" w14:textId="77777777" w:rsidR="006F3D9F" w:rsidRPr="00291048" w:rsidRDefault="006F3D9F" w:rsidP="00F3244A">
            <w:pPr>
              <w:pStyle w:val="AmColumnHeading"/>
            </w:pPr>
            <w:r w:rsidRPr="00291048">
              <w:t>Geänderter Text</w:t>
            </w:r>
          </w:p>
        </w:tc>
      </w:tr>
      <w:tr w:rsidR="006F3D9F" w:rsidRPr="00291048" w14:paraId="79C6D48D" w14:textId="77777777" w:rsidTr="00F3244A">
        <w:trPr>
          <w:jc w:val="center"/>
        </w:trPr>
        <w:tc>
          <w:tcPr>
            <w:tcW w:w="4876" w:type="dxa"/>
            <w:tcBorders>
              <w:top w:val="nil"/>
              <w:left w:val="nil"/>
              <w:bottom w:val="nil"/>
              <w:right w:val="nil"/>
            </w:tcBorders>
          </w:tcPr>
          <w:p w14:paraId="3536956B"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0A0EEDD6"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r w:rsidRPr="00291048">
              <w:rPr>
                <w:b/>
                <w:i/>
              </w:rPr>
              <w:t>, aber auch erhebliche Chancen für das Wirtschaftswachstum bietet, die nicht durch voreilige oder übermäßige Regulierung behindert werden sollten</w:t>
            </w:r>
            <w:r w:rsidRPr="00291048">
              <w:t>;</w:t>
            </w:r>
          </w:p>
        </w:tc>
      </w:tr>
    </w:tbl>
    <w:p w14:paraId="5BD50CB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7550306" w14:textId="77777777" w:rsidR="006F3D9F" w:rsidRPr="00291048" w:rsidRDefault="006F3D9F" w:rsidP="006F3D9F">
      <w:r w:rsidRPr="00291048">
        <w:rPr>
          <w:rStyle w:val="HideTWBExt"/>
        </w:rPr>
        <w:t>&lt;/Amend&gt;</w:t>
      </w:r>
    </w:p>
    <w:p w14:paraId="10A2099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53</w:t>
      </w:r>
      <w:r w:rsidRPr="00291048">
        <w:rPr>
          <w:rStyle w:val="HideTWBExt"/>
        </w:rPr>
        <w:t>&lt;/NumAm&gt;</w:t>
      </w:r>
    </w:p>
    <w:p w14:paraId="3357ACFE" w14:textId="77777777" w:rsidR="006F3D9F" w:rsidRPr="00291048" w:rsidRDefault="006F3D9F" w:rsidP="006F3D9F">
      <w:pPr>
        <w:pStyle w:val="NormalBold"/>
      </w:pPr>
      <w:r w:rsidRPr="00291048">
        <w:rPr>
          <w:rStyle w:val="HideTWBExt"/>
          <w:b w:val="0"/>
        </w:rPr>
        <w:t>&lt;RepeatBlock-By&gt;&lt;Members&gt;</w:t>
      </w:r>
      <w:r w:rsidRPr="00291048">
        <w:t>Lídia Pereira</w:t>
      </w:r>
      <w:r w:rsidRPr="00291048">
        <w:rPr>
          <w:rStyle w:val="HideTWBExt"/>
          <w:b w:val="0"/>
        </w:rPr>
        <w:t>&lt;/Members&gt;</w:t>
      </w:r>
    </w:p>
    <w:p w14:paraId="459467C3" w14:textId="77777777" w:rsidR="006F3D9F" w:rsidRPr="00291048" w:rsidRDefault="006F3D9F" w:rsidP="006F3D9F">
      <w:pPr>
        <w:pStyle w:val="NormalBold"/>
      </w:pPr>
      <w:r w:rsidRPr="00291048">
        <w:rPr>
          <w:rStyle w:val="HideTWBExt"/>
          <w:b w:val="0"/>
        </w:rPr>
        <w:t>&lt;/RepeatBlock-By&gt;</w:t>
      </w:r>
    </w:p>
    <w:p w14:paraId="695D755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16C3C3D"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F83D97E" w14:textId="77777777" w:rsidTr="00F3244A">
        <w:trPr>
          <w:trHeight w:hRule="exact" w:val="240"/>
          <w:jc w:val="center"/>
        </w:trPr>
        <w:tc>
          <w:tcPr>
            <w:tcW w:w="9752" w:type="dxa"/>
            <w:gridSpan w:val="2"/>
            <w:tcBorders>
              <w:top w:val="nil"/>
              <w:left w:val="nil"/>
              <w:bottom w:val="nil"/>
              <w:right w:val="nil"/>
            </w:tcBorders>
          </w:tcPr>
          <w:p w14:paraId="704FC6A0" w14:textId="77777777" w:rsidR="006F3D9F" w:rsidRPr="00291048" w:rsidRDefault="006F3D9F" w:rsidP="00F3244A"/>
        </w:tc>
      </w:tr>
      <w:tr w:rsidR="006F3D9F" w:rsidRPr="00291048" w14:paraId="6FBEC6FB" w14:textId="77777777" w:rsidTr="00F3244A">
        <w:trPr>
          <w:trHeight w:val="240"/>
          <w:jc w:val="center"/>
        </w:trPr>
        <w:tc>
          <w:tcPr>
            <w:tcW w:w="4876" w:type="dxa"/>
            <w:tcBorders>
              <w:top w:val="nil"/>
              <w:left w:val="nil"/>
              <w:bottom w:val="nil"/>
              <w:right w:val="nil"/>
            </w:tcBorders>
          </w:tcPr>
          <w:p w14:paraId="403B89D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724F459" w14:textId="77777777" w:rsidR="006F3D9F" w:rsidRPr="00291048" w:rsidRDefault="006F3D9F" w:rsidP="00F3244A">
            <w:pPr>
              <w:pStyle w:val="AmColumnHeading"/>
            </w:pPr>
            <w:r w:rsidRPr="00291048">
              <w:t>Geänderter Text</w:t>
            </w:r>
          </w:p>
        </w:tc>
      </w:tr>
      <w:tr w:rsidR="006F3D9F" w:rsidRPr="00291048" w14:paraId="467C5C84" w14:textId="77777777" w:rsidTr="00F3244A">
        <w:trPr>
          <w:jc w:val="center"/>
        </w:trPr>
        <w:tc>
          <w:tcPr>
            <w:tcW w:w="4876" w:type="dxa"/>
            <w:tcBorders>
              <w:top w:val="nil"/>
              <w:left w:val="nil"/>
              <w:bottom w:val="nil"/>
              <w:right w:val="nil"/>
            </w:tcBorders>
          </w:tcPr>
          <w:p w14:paraId="04E4846C"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4DB8D2D0" w14:textId="77777777" w:rsidR="006F3D9F" w:rsidRPr="00291048" w:rsidRDefault="006F3D9F" w:rsidP="00F3244A">
            <w:pPr>
              <w:pStyle w:val="Normal6a"/>
            </w:pPr>
            <w:r w:rsidRPr="00291048">
              <w:t>2.</w:t>
            </w:r>
            <w:r w:rsidRPr="00291048">
              <w:tab/>
              <w:t xml:space="preserve">betont, dass das Aufkommen neuer Technologien </w:t>
            </w:r>
            <w:r w:rsidRPr="00291048">
              <w:rPr>
                <w:b/>
                <w:i/>
              </w:rPr>
              <w:t>im Finanzsektor</w:t>
            </w:r>
            <w:r w:rsidRPr="00291048">
              <w:t xml:space="preserve"> neue Herausforderungen für den Regulierungs- und Aufsichtsrahmen mit sich bringt</w:t>
            </w:r>
            <w:r w:rsidRPr="00291048">
              <w:rPr>
                <w:b/>
                <w:i/>
              </w:rPr>
              <w:t>, gleichzeitig aber auch innovative Lösungen bietet, die auf einzigartigen Merkmalen und Kapazitäten beruhen</w:t>
            </w:r>
            <w:r w:rsidRPr="00291048">
              <w:t>;</w:t>
            </w:r>
          </w:p>
        </w:tc>
      </w:tr>
    </w:tbl>
    <w:p w14:paraId="2BF5FD7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709529D" w14:textId="77777777" w:rsidR="006F3D9F" w:rsidRPr="00291048" w:rsidRDefault="006F3D9F" w:rsidP="006F3D9F">
      <w:r w:rsidRPr="00291048">
        <w:rPr>
          <w:rStyle w:val="HideTWBExt"/>
        </w:rPr>
        <w:t>&lt;/Amend&gt;</w:t>
      </w:r>
    </w:p>
    <w:p w14:paraId="719E908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54</w:t>
      </w:r>
      <w:r w:rsidRPr="00291048">
        <w:rPr>
          <w:rStyle w:val="HideTWBExt"/>
        </w:rPr>
        <w:t>&lt;/NumAm&gt;</w:t>
      </w:r>
    </w:p>
    <w:p w14:paraId="6B1B20C5"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0AC5197C" w14:textId="77777777" w:rsidR="006F3D9F" w:rsidRPr="00291048" w:rsidRDefault="006F3D9F" w:rsidP="006F3D9F">
      <w:pPr>
        <w:pStyle w:val="NormalBold"/>
      </w:pPr>
      <w:r w:rsidRPr="00291048">
        <w:rPr>
          <w:rStyle w:val="HideTWBExt"/>
          <w:b w:val="0"/>
        </w:rPr>
        <w:t>&lt;/RepeatBlock-By&gt;</w:t>
      </w:r>
    </w:p>
    <w:p w14:paraId="466F5D8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963AF5A"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4DCBF38" w14:textId="77777777" w:rsidTr="00F3244A">
        <w:trPr>
          <w:trHeight w:hRule="exact" w:val="240"/>
          <w:jc w:val="center"/>
        </w:trPr>
        <w:tc>
          <w:tcPr>
            <w:tcW w:w="9752" w:type="dxa"/>
            <w:gridSpan w:val="2"/>
            <w:tcBorders>
              <w:top w:val="nil"/>
              <w:left w:val="nil"/>
              <w:bottom w:val="nil"/>
              <w:right w:val="nil"/>
            </w:tcBorders>
          </w:tcPr>
          <w:p w14:paraId="404AE916" w14:textId="77777777" w:rsidR="006F3D9F" w:rsidRPr="00291048" w:rsidRDefault="006F3D9F" w:rsidP="00F3244A"/>
        </w:tc>
      </w:tr>
      <w:tr w:rsidR="006F3D9F" w:rsidRPr="00291048" w14:paraId="674E0A7B" w14:textId="77777777" w:rsidTr="00F3244A">
        <w:trPr>
          <w:trHeight w:val="240"/>
          <w:jc w:val="center"/>
        </w:trPr>
        <w:tc>
          <w:tcPr>
            <w:tcW w:w="4876" w:type="dxa"/>
            <w:tcBorders>
              <w:top w:val="nil"/>
              <w:left w:val="nil"/>
              <w:bottom w:val="nil"/>
              <w:right w:val="nil"/>
            </w:tcBorders>
          </w:tcPr>
          <w:p w14:paraId="73A0931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237F20E" w14:textId="77777777" w:rsidR="006F3D9F" w:rsidRPr="00291048" w:rsidRDefault="006F3D9F" w:rsidP="00F3244A">
            <w:pPr>
              <w:pStyle w:val="AmColumnHeading"/>
            </w:pPr>
            <w:r w:rsidRPr="00291048">
              <w:t>Geänderter Text</w:t>
            </w:r>
          </w:p>
        </w:tc>
      </w:tr>
      <w:tr w:rsidR="006F3D9F" w:rsidRPr="00291048" w14:paraId="26279967" w14:textId="77777777" w:rsidTr="00F3244A">
        <w:trPr>
          <w:jc w:val="center"/>
        </w:trPr>
        <w:tc>
          <w:tcPr>
            <w:tcW w:w="4876" w:type="dxa"/>
            <w:tcBorders>
              <w:top w:val="nil"/>
              <w:left w:val="nil"/>
              <w:bottom w:val="nil"/>
              <w:right w:val="nil"/>
            </w:tcBorders>
          </w:tcPr>
          <w:p w14:paraId="37F4F337"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4B235959"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r w:rsidRPr="00291048">
              <w:rPr>
                <w:b/>
                <w:i/>
              </w:rPr>
              <w:t>, aber auch neue Chancen für ein effizienteres und integrativeres Finanzsystem bietet</w:t>
            </w:r>
            <w:r w:rsidRPr="00291048">
              <w:t>;</w:t>
            </w:r>
          </w:p>
        </w:tc>
      </w:tr>
    </w:tbl>
    <w:p w14:paraId="5834D7B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E4546E5" w14:textId="77777777" w:rsidR="006F3D9F" w:rsidRPr="00291048" w:rsidRDefault="006F3D9F" w:rsidP="006F3D9F">
      <w:r w:rsidRPr="00291048">
        <w:rPr>
          <w:rStyle w:val="HideTWBExt"/>
        </w:rPr>
        <w:t>&lt;/Amend&gt;</w:t>
      </w:r>
    </w:p>
    <w:p w14:paraId="23A4347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55</w:t>
      </w:r>
      <w:r w:rsidRPr="00291048">
        <w:rPr>
          <w:rStyle w:val="HideTWBExt"/>
        </w:rPr>
        <w:t>&lt;/NumAm&gt;</w:t>
      </w:r>
    </w:p>
    <w:p w14:paraId="6D7E48D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20BD7178" w14:textId="77777777" w:rsidR="006F3D9F" w:rsidRPr="00291048" w:rsidRDefault="006F3D9F" w:rsidP="006F3D9F">
      <w:pPr>
        <w:pStyle w:val="NormalBold"/>
      </w:pPr>
      <w:r w:rsidRPr="00291048">
        <w:rPr>
          <w:rStyle w:val="HideTWBExt"/>
          <w:b w:val="0"/>
        </w:rPr>
        <w:t>&lt;/RepeatBlock-By&gt;</w:t>
      </w:r>
    </w:p>
    <w:p w14:paraId="1EB6CAC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58D36DC"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3F05FB2" w14:textId="77777777" w:rsidTr="00F3244A">
        <w:trPr>
          <w:trHeight w:hRule="exact" w:val="240"/>
          <w:jc w:val="center"/>
        </w:trPr>
        <w:tc>
          <w:tcPr>
            <w:tcW w:w="9752" w:type="dxa"/>
            <w:gridSpan w:val="2"/>
            <w:tcBorders>
              <w:top w:val="nil"/>
              <w:left w:val="nil"/>
              <w:bottom w:val="nil"/>
              <w:right w:val="nil"/>
            </w:tcBorders>
          </w:tcPr>
          <w:p w14:paraId="757E9393" w14:textId="77777777" w:rsidR="006F3D9F" w:rsidRPr="00291048" w:rsidRDefault="006F3D9F" w:rsidP="00F3244A"/>
        </w:tc>
      </w:tr>
      <w:tr w:rsidR="006F3D9F" w:rsidRPr="00291048" w14:paraId="6DB72446" w14:textId="77777777" w:rsidTr="00F3244A">
        <w:trPr>
          <w:trHeight w:val="240"/>
          <w:jc w:val="center"/>
        </w:trPr>
        <w:tc>
          <w:tcPr>
            <w:tcW w:w="4876" w:type="dxa"/>
            <w:tcBorders>
              <w:top w:val="nil"/>
              <w:left w:val="nil"/>
              <w:bottom w:val="nil"/>
              <w:right w:val="nil"/>
            </w:tcBorders>
          </w:tcPr>
          <w:p w14:paraId="0793FBB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32C8355" w14:textId="77777777" w:rsidR="006F3D9F" w:rsidRPr="00291048" w:rsidRDefault="006F3D9F" w:rsidP="00F3244A">
            <w:pPr>
              <w:pStyle w:val="AmColumnHeading"/>
            </w:pPr>
            <w:r w:rsidRPr="00291048">
              <w:t>Geänderter Text</w:t>
            </w:r>
          </w:p>
        </w:tc>
      </w:tr>
      <w:tr w:rsidR="006F3D9F" w:rsidRPr="00291048" w14:paraId="459166A5" w14:textId="77777777" w:rsidTr="00F3244A">
        <w:trPr>
          <w:jc w:val="center"/>
        </w:trPr>
        <w:tc>
          <w:tcPr>
            <w:tcW w:w="4876" w:type="dxa"/>
            <w:tcBorders>
              <w:top w:val="nil"/>
              <w:left w:val="nil"/>
              <w:bottom w:val="nil"/>
              <w:right w:val="nil"/>
            </w:tcBorders>
          </w:tcPr>
          <w:p w14:paraId="25F78DD0"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25082C1F"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r w:rsidRPr="00291048">
              <w:rPr>
                <w:b/>
                <w:i/>
              </w:rPr>
              <w:t>, insbesondere hinsichtlich der Abgrenzung und der wirksamen Durchsetzung des Regulierungsrahmens</w:t>
            </w:r>
            <w:r w:rsidRPr="00291048">
              <w:t>;</w:t>
            </w:r>
          </w:p>
        </w:tc>
      </w:tr>
    </w:tbl>
    <w:p w14:paraId="761BA96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E3F7A24" w14:textId="77777777" w:rsidR="006F3D9F" w:rsidRPr="00291048" w:rsidRDefault="006F3D9F" w:rsidP="006F3D9F">
      <w:r w:rsidRPr="00291048">
        <w:rPr>
          <w:rStyle w:val="HideTWBExt"/>
        </w:rPr>
        <w:t>&lt;/Amend&gt;</w:t>
      </w:r>
    </w:p>
    <w:p w14:paraId="1FF85DE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56</w:t>
      </w:r>
      <w:r w:rsidRPr="00291048">
        <w:rPr>
          <w:rStyle w:val="HideTWBExt"/>
        </w:rPr>
        <w:t>&lt;/NumAm&gt;</w:t>
      </w:r>
    </w:p>
    <w:p w14:paraId="16360BC1"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326DB97D" w14:textId="77777777" w:rsidR="006F3D9F" w:rsidRPr="00291048" w:rsidRDefault="006F3D9F" w:rsidP="006F3D9F">
      <w:pPr>
        <w:pStyle w:val="NormalBold"/>
      </w:pPr>
      <w:r w:rsidRPr="00291048">
        <w:rPr>
          <w:rStyle w:val="HideTWBExt"/>
          <w:b w:val="0"/>
        </w:rPr>
        <w:t>&lt;/RepeatBlock-By&gt;</w:t>
      </w:r>
    </w:p>
    <w:p w14:paraId="3671CA1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6630B2E"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88F8E71" w14:textId="77777777" w:rsidTr="00F3244A">
        <w:trPr>
          <w:trHeight w:hRule="exact" w:val="240"/>
          <w:jc w:val="center"/>
        </w:trPr>
        <w:tc>
          <w:tcPr>
            <w:tcW w:w="9752" w:type="dxa"/>
            <w:gridSpan w:val="2"/>
            <w:tcBorders>
              <w:top w:val="nil"/>
              <w:left w:val="nil"/>
              <w:bottom w:val="nil"/>
              <w:right w:val="nil"/>
            </w:tcBorders>
          </w:tcPr>
          <w:p w14:paraId="60B0C557" w14:textId="77777777" w:rsidR="006F3D9F" w:rsidRPr="00291048" w:rsidRDefault="006F3D9F" w:rsidP="00F3244A"/>
        </w:tc>
      </w:tr>
      <w:tr w:rsidR="006F3D9F" w:rsidRPr="00291048" w14:paraId="0E5D2810" w14:textId="77777777" w:rsidTr="00F3244A">
        <w:trPr>
          <w:trHeight w:val="240"/>
          <w:jc w:val="center"/>
        </w:trPr>
        <w:tc>
          <w:tcPr>
            <w:tcW w:w="4876" w:type="dxa"/>
            <w:tcBorders>
              <w:top w:val="nil"/>
              <w:left w:val="nil"/>
              <w:bottom w:val="nil"/>
              <w:right w:val="nil"/>
            </w:tcBorders>
          </w:tcPr>
          <w:p w14:paraId="36587E3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BEEAC83" w14:textId="77777777" w:rsidR="006F3D9F" w:rsidRPr="00291048" w:rsidRDefault="006F3D9F" w:rsidP="00F3244A">
            <w:pPr>
              <w:pStyle w:val="AmColumnHeading"/>
            </w:pPr>
            <w:r w:rsidRPr="00291048">
              <w:t>Geänderter Text</w:t>
            </w:r>
          </w:p>
        </w:tc>
      </w:tr>
      <w:tr w:rsidR="006F3D9F" w:rsidRPr="00291048" w14:paraId="336D5458" w14:textId="77777777" w:rsidTr="00F3244A">
        <w:trPr>
          <w:jc w:val="center"/>
        </w:trPr>
        <w:tc>
          <w:tcPr>
            <w:tcW w:w="4876" w:type="dxa"/>
            <w:tcBorders>
              <w:top w:val="nil"/>
              <w:left w:val="nil"/>
              <w:bottom w:val="nil"/>
              <w:right w:val="nil"/>
            </w:tcBorders>
          </w:tcPr>
          <w:p w14:paraId="26D694B4"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11137B49" w14:textId="77777777" w:rsidR="006F3D9F" w:rsidRPr="00291048" w:rsidRDefault="006F3D9F" w:rsidP="00F3244A">
            <w:pPr>
              <w:pStyle w:val="Normal6a"/>
            </w:pPr>
            <w:r w:rsidRPr="00291048">
              <w:t>2.</w:t>
            </w:r>
            <w:r w:rsidRPr="00291048">
              <w:tab/>
              <w:t xml:space="preserve">betont, dass das Aufkommen neuer Technologien neue Herausforderungen für den Regulierungs- und Aufsichtsrahmen mit sich bringt; </w:t>
            </w:r>
            <w:r w:rsidRPr="00291048">
              <w:rPr>
                <w:b/>
                <w:i/>
              </w:rPr>
              <w:t>betont, dass es einer internationalen Koordinierung der Regulierung und Aufsicht bedarf, um Regulierungsarbitrage, Risiken für die Finanzstabilität und kriminelle Tätigkeiten zu bekämpfen;</w:t>
            </w:r>
          </w:p>
        </w:tc>
      </w:tr>
    </w:tbl>
    <w:p w14:paraId="04498FF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5256C20" w14:textId="77777777" w:rsidR="006F3D9F" w:rsidRPr="00291048" w:rsidRDefault="006F3D9F" w:rsidP="006F3D9F">
      <w:r w:rsidRPr="00291048">
        <w:rPr>
          <w:rStyle w:val="HideTWBExt"/>
        </w:rPr>
        <w:t>&lt;/Amend&gt;</w:t>
      </w:r>
    </w:p>
    <w:p w14:paraId="38C9530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57</w:t>
      </w:r>
      <w:r w:rsidRPr="00291048">
        <w:rPr>
          <w:rStyle w:val="HideTWBExt"/>
        </w:rPr>
        <w:t>&lt;/NumAm&gt;</w:t>
      </w:r>
    </w:p>
    <w:p w14:paraId="1E82E6DF"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1EDFBCC0" w14:textId="77777777" w:rsidR="006F3D9F" w:rsidRPr="00291048" w:rsidRDefault="006F3D9F" w:rsidP="006F3D9F">
      <w:pPr>
        <w:pStyle w:val="NormalBold"/>
      </w:pPr>
      <w:r w:rsidRPr="00291048">
        <w:rPr>
          <w:rStyle w:val="HideTWBExt"/>
          <w:b w:val="0"/>
        </w:rPr>
        <w:t>&lt;/RepeatBlock-By&gt;</w:t>
      </w:r>
    </w:p>
    <w:p w14:paraId="0858CD0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1BE064B" w14:textId="77777777" w:rsidR="006F3D9F" w:rsidRPr="00291048" w:rsidRDefault="006F3D9F" w:rsidP="006F3D9F">
      <w:pPr>
        <w:pStyle w:val="NormalBold"/>
      </w:pPr>
      <w:r w:rsidRPr="00291048">
        <w:rPr>
          <w:rStyle w:val="HideTWBExt"/>
        </w:rPr>
        <w:t>&lt;Article&gt;</w:t>
      </w:r>
      <w:r w:rsidRPr="00291048">
        <w:t>Ziffer 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7CCFAD1" w14:textId="77777777" w:rsidTr="00F3244A">
        <w:trPr>
          <w:trHeight w:hRule="exact" w:val="240"/>
          <w:jc w:val="center"/>
        </w:trPr>
        <w:tc>
          <w:tcPr>
            <w:tcW w:w="9752" w:type="dxa"/>
            <w:gridSpan w:val="2"/>
            <w:tcBorders>
              <w:top w:val="nil"/>
              <w:left w:val="nil"/>
              <w:bottom w:val="nil"/>
              <w:right w:val="nil"/>
            </w:tcBorders>
          </w:tcPr>
          <w:p w14:paraId="02043E0C" w14:textId="77777777" w:rsidR="006F3D9F" w:rsidRPr="00291048" w:rsidRDefault="006F3D9F" w:rsidP="00F3244A"/>
        </w:tc>
      </w:tr>
      <w:tr w:rsidR="006F3D9F" w:rsidRPr="00291048" w14:paraId="4FBFF345" w14:textId="77777777" w:rsidTr="00F3244A">
        <w:trPr>
          <w:trHeight w:val="240"/>
          <w:jc w:val="center"/>
        </w:trPr>
        <w:tc>
          <w:tcPr>
            <w:tcW w:w="4876" w:type="dxa"/>
            <w:tcBorders>
              <w:top w:val="nil"/>
              <w:left w:val="nil"/>
              <w:bottom w:val="nil"/>
              <w:right w:val="nil"/>
            </w:tcBorders>
          </w:tcPr>
          <w:p w14:paraId="0DBF276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95868F8" w14:textId="77777777" w:rsidR="006F3D9F" w:rsidRPr="00291048" w:rsidRDefault="006F3D9F" w:rsidP="00F3244A">
            <w:pPr>
              <w:pStyle w:val="AmColumnHeading"/>
            </w:pPr>
            <w:r w:rsidRPr="00291048">
              <w:t>Geänderter Text</w:t>
            </w:r>
          </w:p>
        </w:tc>
      </w:tr>
      <w:tr w:rsidR="006F3D9F" w:rsidRPr="00291048" w14:paraId="49BC69B8" w14:textId="77777777" w:rsidTr="00F3244A">
        <w:trPr>
          <w:jc w:val="center"/>
        </w:trPr>
        <w:tc>
          <w:tcPr>
            <w:tcW w:w="4876" w:type="dxa"/>
            <w:tcBorders>
              <w:top w:val="nil"/>
              <w:left w:val="nil"/>
              <w:bottom w:val="nil"/>
              <w:right w:val="nil"/>
            </w:tcBorders>
          </w:tcPr>
          <w:p w14:paraId="11E47D9A"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p>
        </w:tc>
        <w:tc>
          <w:tcPr>
            <w:tcW w:w="4876" w:type="dxa"/>
            <w:tcBorders>
              <w:top w:val="nil"/>
              <w:left w:val="nil"/>
              <w:bottom w:val="nil"/>
              <w:right w:val="nil"/>
            </w:tcBorders>
          </w:tcPr>
          <w:p w14:paraId="05B34721" w14:textId="77777777" w:rsidR="006F3D9F" w:rsidRPr="00291048" w:rsidRDefault="006F3D9F" w:rsidP="00F3244A">
            <w:pPr>
              <w:pStyle w:val="Normal6a"/>
            </w:pPr>
            <w:r w:rsidRPr="00291048">
              <w:t>2.</w:t>
            </w:r>
            <w:r w:rsidRPr="00291048">
              <w:tab/>
              <w:t>betont, dass das Aufkommen neuer Technologien neue Herausforderungen für den Regulierungs- und Aufsichtsrahmen mit sich bringt</w:t>
            </w:r>
            <w:r w:rsidRPr="00291048">
              <w:rPr>
                <w:b/>
                <w:i/>
              </w:rPr>
              <w:t>, und unterstreicht, dass umfassende Vorschriften erforderlich sind, um die Finanzstabilität der EU, die Marktintegrität und die Unternehmenshaftung zu gewährleisten</w:t>
            </w:r>
            <w:r w:rsidRPr="00291048">
              <w:t>;</w:t>
            </w:r>
          </w:p>
        </w:tc>
      </w:tr>
    </w:tbl>
    <w:p w14:paraId="5C30A28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0D87B26" w14:textId="77777777" w:rsidR="006F3D9F" w:rsidRPr="00291048" w:rsidRDefault="006F3D9F" w:rsidP="006F3D9F">
      <w:r w:rsidRPr="00291048">
        <w:rPr>
          <w:rStyle w:val="HideTWBExt"/>
        </w:rPr>
        <w:t>&lt;/Amend&gt;</w:t>
      </w:r>
    </w:p>
    <w:p w14:paraId="6D0238D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58</w:t>
      </w:r>
      <w:r w:rsidRPr="00291048">
        <w:rPr>
          <w:rStyle w:val="HideTWBExt"/>
        </w:rPr>
        <w:t>&lt;/NumAm&gt;</w:t>
      </w:r>
    </w:p>
    <w:p w14:paraId="094B2790"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23396D3F" w14:textId="77777777" w:rsidR="006F3D9F" w:rsidRPr="00291048" w:rsidRDefault="006F3D9F" w:rsidP="006F3D9F">
      <w:pPr>
        <w:pStyle w:val="NormalBold"/>
      </w:pPr>
      <w:r w:rsidRPr="00291048">
        <w:rPr>
          <w:rStyle w:val="HideTWBExt"/>
          <w:b w:val="0"/>
        </w:rPr>
        <w:t>&lt;/RepeatBlock-By&gt;</w:t>
      </w:r>
    </w:p>
    <w:p w14:paraId="6D20CA9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E0A3392" w14:textId="77777777" w:rsidR="006F3D9F" w:rsidRPr="00291048" w:rsidRDefault="006F3D9F" w:rsidP="006F3D9F">
      <w:pPr>
        <w:pStyle w:val="NormalBold"/>
      </w:pPr>
      <w:r w:rsidRPr="00291048">
        <w:rPr>
          <w:rStyle w:val="HideTWBExt"/>
        </w:rPr>
        <w:t>&lt;Article&gt;</w:t>
      </w:r>
      <w:r w:rsidRPr="00291048">
        <w:t>Ziffer 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32EEA2D" w14:textId="77777777" w:rsidTr="00F3244A">
        <w:trPr>
          <w:trHeight w:hRule="exact" w:val="240"/>
          <w:jc w:val="center"/>
        </w:trPr>
        <w:tc>
          <w:tcPr>
            <w:tcW w:w="9752" w:type="dxa"/>
            <w:gridSpan w:val="2"/>
            <w:tcBorders>
              <w:top w:val="nil"/>
              <w:left w:val="nil"/>
              <w:bottom w:val="nil"/>
              <w:right w:val="nil"/>
            </w:tcBorders>
          </w:tcPr>
          <w:p w14:paraId="08691A9F" w14:textId="77777777" w:rsidR="006F3D9F" w:rsidRPr="00291048" w:rsidRDefault="006F3D9F" w:rsidP="00F3244A"/>
        </w:tc>
      </w:tr>
      <w:tr w:rsidR="006F3D9F" w:rsidRPr="00291048" w14:paraId="0B2BC90A" w14:textId="77777777" w:rsidTr="00F3244A">
        <w:trPr>
          <w:trHeight w:val="240"/>
          <w:jc w:val="center"/>
        </w:trPr>
        <w:tc>
          <w:tcPr>
            <w:tcW w:w="4876" w:type="dxa"/>
            <w:tcBorders>
              <w:top w:val="nil"/>
              <w:left w:val="nil"/>
              <w:bottom w:val="nil"/>
              <w:right w:val="nil"/>
            </w:tcBorders>
          </w:tcPr>
          <w:p w14:paraId="79DAA4D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3F222BF" w14:textId="77777777" w:rsidR="006F3D9F" w:rsidRPr="00291048" w:rsidRDefault="006F3D9F" w:rsidP="00F3244A">
            <w:pPr>
              <w:pStyle w:val="AmColumnHeading"/>
            </w:pPr>
            <w:r w:rsidRPr="00291048">
              <w:t>Geänderter Text</w:t>
            </w:r>
          </w:p>
        </w:tc>
      </w:tr>
      <w:tr w:rsidR="006F3D9F" w:rsidRPr="00291048" w14:paraId="5B511028" w14:textId="77777777" w:rsidTr="00F3244A">
        <w:trPr>
          <w:jc w:val="center"/>
        </w:trPr>
        <w:tc>
          <w:tcPr>
            <w:tcW w:w="4876" w:type="dxa"/>
            <w:tcBorders>
              <w:top w:val="nil"/>
              <w:left w:val="nil"/>
              <w:bottom w:val="nil"/>
              <w:right w:val="nil"/>
            </w:tcBorders>
          </w:tcPr>
          <w:p w14:paraId="29CC3B55" w14:textId="77777777" w:rsidR="006F3D9F" w:rsidRPr="00291048" w:rsidRDefault="006F3D9F" w:rsidP="00F3244A">
            <w:pPr>
              <w:pStyle w:val="Normal6a"/>
            </w:pPr>
          </w:p>
        </w:tc>
        <w:tc>
          <w:tcPr>
            <w:tcW w:w="4876" w:type="dxa"/>
            <w:tcBorders>
              <w:top w:val="nil"/>
              <w:left w:val="nil"/>
              <w:bottom w:val="nil"/>
              <w:right w:val="nil"/>
            </w:tcBorders>
          </w:tcPr>
          <w:p w14:paraId="1B0CF649" w14:textId="77777777" w:rsidR="006F3D9F" w:rsidRPr="00291048" w:rsidRDefault="006F3D9F" w:rsidP="00F3244A">
            <w:pPr>
              <w:pStyle w:val="Normal6a"/>
            </w:pPr>
            <w:r w:rsidRPr="00291048">
              <w:rPr>
                <w:b/>
                <w:i/>
              </w:rPr>
              <w:t>2a.</w:t>
            </w:r>
            <w:r w:rsidRPr="00291048">
              <w:tab/>
            </w:r>
            <w:r w:rsidRPr="00291048">
              <w:rPr>
                <w:b/>
                <w:i/>
              </w:rPr>
              <w:t>stellt fest, dass die Europäische Union mit der Verordnung über Märkte für Kryptowerte zu den ersten Gerichtsbarkeiten gehörte, die einen speziellen Rechtsrahmen für Kryptowerte sowie für den Einsatz der DLT-Technologie im Finanzsektor geschaffen und umgesetzt haben; begrüßt, dass die EU in diesem Bereich eine Vorreiterrolle übernommen hat; betont, dass sich der weltweite Wettbewerb im Bereich der digitalen Finanzdienstleistungen verschärft und dass mehrere internationale Finanzzentren aktiv daran arbeiten, regulatorische Rahmenbedingungen und Marktinfrastrukturen für tokenisierte Finanzinstrumente und Märkte für digitale Vermögenswerte zu entwickeln; hält es für wichtig, dass die Europäische Union ihren Rechtsrahmen weiterhin umsichtig weiterentwickelt, um ihn zukunftssicher zu gestalten und ihre Führungsrolle zu bewahren;</w:t>
            </w:r>
          </w:p>
        </w:tc>
      </w:tr>
    </w:tbl>
    <w:p w14:paraId="4FE5ACD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9258E6D" w14:textId="77777777" w:rsidR="006F3D9F" w:rsidRPr="00291048" w:rsidRDefault="006F3D9F" w:rsidP="006F3D9F">
      <w:r w:rsidRPr="00291048">
        <w:rPr>
          <w:rStyle w:val="HideTWBExt"/>
        </w:rPr>
        <w:t>&lt;/Amend&gt;</w:t>
      </w:r>
    </w:p>
    <w:p w14:paraId="77B5B6B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59</w:t>
      </w:r>
      <w:r w:rsidRPr="00291048">
        <w:rPr>
          <w:rStyle w:val="HideTWBExt"/>
        </w:rPr>
        <w:t>&lt;/NumAm&gt;</w:t>
      </w:r>
    </w:p>
    <w:p w14:paraId="112FB0F9"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6DA50B4F" w14:textId="77777777" w:rsidR="006F3D9F" w:rsidRPr="00291048" w:rsidRDefault="006F3D9F" w:rsidP="006F3D9F">
      <w:pPr>
        <w:pStyle w:val="NormalBold"/>
      </w:pPr>
      <w:r w:rsidRPr="00291048">
        <w:rPr>
          <w:rStyle w:val="HideTWBExt"/>
          <w:b w:val="0"/>
        </w:rPr>
        <w:t>&lt;/RepeatBlock-By&gt;</w:t>
      </w:r>
    </w:p>
    <w:p w14:paraId="6FAFC12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4919490" w14:textId="77777777" w:rsidR="006F3D9F" w:rsidRPr="00291048" w:rsidRDefault="006F3D9F" w:rsidP="006F3D9F">
      <w:pPr>
        <w:pStyle w:val="NormalBold"/>
      </w:pPr>
      <w:r w:rsidRPr="00291048">
        <w:rPr>
          <w:rStyle w:val="HideTWBExt"/>
        </w:rPr>
        <w:t>&lt;Article&gt;</w:t>
      </w:r>
      <w:r w:rsidRPr="00291048">
        <w:t>Ziffer 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01ACC99" w14:textId="77777777" w:rsidTr="00F3244A">
        <w:trPr>
          <w:trHeight w:hRule="exact" w:val="240"/>
          <w:jc w:val="center"/>
        </w:trPr>
        <w:tc>
          <w:tcPr>
            <w:tcW w:w="9752" w:type="dxa"/>
            <w:gridSpan w:val="2"/>
            <w:tcBorders>
              <w:top w:val="nil"/>
              <w:left w:val="nil"/>
              <w:bottom w:val="nil"/>
              <w:right w:val="nil"/>
            </w:tcBorders>
          </w:tcPr>
          <w:p w14:paraId="1FFD365A" w14:textId="77777777" w:rsidR="006F3D9F" w:rsidRPr="00291048" w:rsidRDefault="006F3D9F" w:rsidP="00F3244A"/>
        </w:tc>
      </w:tr>
      <w:tr w:rsidR="006F3D9F" w:rsidRPr="00291048" w14:paraId="10C70E34" w14:textId="77777777" w:rsidTr="00F3244A">
        <w:trPr>
          <w:trHeight w:val="240"/>
          <w:jc w:val="center"/>
        </w:trPr>
        <w:tc>
          <w:tcPr>
            <w:tcW w:w="4876" w:type="dxa"/>
            <w:tcBorders>
              <w:top w:val="nil"/>
              <w:left w:val="nil"/>
              <w:bottom w:val="nil"/>
              <w:right w:val="nil"/>
            </w:tcBorders>
          </w:tcPr>
          <w:p w14:paraId="2F27E26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82439B8" w14:textId="77777777" w:rsidR="006F3D9F" w:rsidRPr="00291048" w:rsidRDefault="006F3D9F" w:rsidP="00F3244A">
            <w:pPr>
              <w:pStyle w:val="AmColumnHeading"/>
            </w:pPr>
            <w:r w:rsidRPr="00291048">
              <w:t>Geänderter Text</w:t>
            </w:r>
          </w:p>
        </w:tc>
      </w:tr>
      <w:tr w:rsidR="006F3D9F" w:rsidRPr="00291048" w14:paraId="5A1D274C" w14:textId="77777777" w:rsidTr="00F3244A">
        <w:trPr>
          <w:jc w:val="center"/>
        </w:trPr>
        <w:tc>
          <w:tcPr>
            <w:tcW w:w="4876" w:type="dxa"/>
            <w:tcBorders>
              <w:top w:val="nil"/>
              <w:left w:val="nil"/>
              <w:bottom w:val="nil"/>
              <w:right w:val="nil"/>
            </w:tcBorders>
          </w:tcPr>
          <w:p w14:paraId="3F78A9DF" w14:textId="77777777" w:rsidR="006F3D9F" w:rsidRPr="00291048" w:rsidRDefault="006F3D9F" w:rsidP="00F3244A">
            <w:pPr>
              <w:pStyle w:val="Normal6a"/>
            </w:pPr>
          </w:p>
        </w:tc>
        <w:tc>
          <w:tcPr>
            <w:tcW w:w="4876" w:type="dxa"/>
            <w:tcBorders>
              <w:top w:val="nil"/>
              <w:left w:val="nil"/>
              <w:bottom w:val="nil"/>
              <w:right w:val="nil"/>
            </w:tcBorders>
          </w:tcPr>
          <w:p w14:paraId="1319A6B5" w14:textId="77777777" w:rsidR="006F3D9F" w:rsidRPr="00291048" w:rsidRDefault="006F3D9F" w:rsidP="00F3244A">
            <w:pPr>
              <w:pStyle w:val="Normal6a"/>
            </w:pPr>
            <w:r w:rsidRPr="00291048">
              <w:rPr>
                <w:b/>
                <w:i/>
              </w:rPr>
              <w:t>2a.</w:t>
            </w:r>
            <w:r w:rsidRPr="00291048">
              <w:tab/>
            </w:r>
            <w:r w:rsidRPr="00291048">
              <w:rPr>
                <w:b/>
                <w:i/>
              </w:rPr>
              <w:t>betont, dass die Tokenisierung von Finanzanlagen an sich weder deren Rechtsnatur noch deren wesentliche wirtschaftliche Merkmale verändert; ist daher der Ansicht, dass die regulatorischen Maßnahmen der Union grundsätzlich auf einer horizontalen Anpassung bestehender Rechtsvorschriften für Finanzdienstleistungen beruhen sollten und nicht auf der systematischen Schaffung neuer, auf bestimmte Vermögenswerte oder Technologien ausgerichteter sektorspezifischer Regelungen; betont, dass ein solcher Ansatz besser geeignet ist, um Rechtssicherheit zu wahren, die Kohärenz im gesamten Binnenmarkt zu gewährleisten und eine unnötige Fragmentierung oder Regulierungsarbitrage zu vermeiden;</w:t>
            </w:r>
          </w:p>
        </w:tc>
      </w:tr>
    </w:tbl>
    <w:p w14:paraId="2B797BA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E88B457" w14:textId="77777777" w:rsidR="006F3D9F" w:rsidRPr="00291048" w:rsidRDefault="006F3D9F" w:rsidP="006F3D9F">
      <w:r w:rsidRPr="00291048">
        <w:rPr>
          <w:rStyle w:val="HideTWBExt"/>
        </w:rPr>
        <w:t>&lt;/Amend&gt;</w:t>
      </w:r>
    </w:p>
    <w:p w14:paraId="4B90322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60</w:t>
      </w:r>
      <w:r w:rsidRPr="00291048">
        <w:rPr>
          <w:rStyle w:val="HideTWBExt"/>
        </w:rPr>
        <w:t>&lt;/NumAm&gt;</w:t>
      </w:r>
    </w:p>
    <w:p w14:paraId="75E20CAA"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7C0CBC8E" w14:textId="77777777" w:rsidR="006F3D9F" w:rsidRPr="00291048" w:rsidRDefault="006F3D9F" w:rsidP="006F3D9F">
      <w:pPr>
        <w:pStyle w:val="NormalBold"/>
      </w:pPr>
      <w:r w:rsidRPr="00291048">
        <w:rPr>
          <w:rStyle w:val="HideTWBExt"/>
          <w:b w:val="0"/>
        </w:rPr>
        <w:t>&lt;/RepeatBlock-By&gt;</w:t>
      </w:r>
    </w:p>
    <w:p w14:paraId="0FAA9BE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F2AF02A" w14:textId="77777777" w:rsidR="006F3D9F" w:rsidRPr="00291048" w:rsidRDefault="006F3D9F" w:rsidP="006F3D9F">
      <w:pPr>
        <w:pStyle w:val="NormalBold"/>
      </w:pPr>
      <w:r w:rsidRPr="00291048">
        <w:rPr>
          <w:rStyle w:val="HideTWBExt"/>
        </w:rPr>
        <w:t>&lt;Article&gt;</w:t>
      </w:r>
      <w:r w:rsidRPr="00291048">
        <w:t>Ziffer 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1EE2E57" w14:textId="77777777" w:rsidTr="00F3244A">
        <w:trPr>
          <w:trHeight w:hRule="exact" w:val="240"/>
          <w:jc w:val="center"/>
        </w:trPr>
        <w:tc>
          <w:tcPr>
            <w:tcW w:w="9752" w:type="dxa"/>
            <w:gridSpan w:val="2"/>
            <w:tcBorders>
              <w:top w:val="nil"/>
              <w:left w:val="nil"/>
              <w:bottom w:val="nil"/>
              <w:right w:val="nil"/>
            </w:tcBorders>
          </w:tcPr>
          <w:p w14:paraId="4D4C448A" w14:textId="77777777" w:rsidR="006F3D9F" w:rsidRPr="00291048" w:rsidRDefault="006F3D9F" w:rsidP="00F3244A"/>
        </w:tc>
      </w:tr>
      <w:tr w:rsidR="006F3D9F" w:rsidRPr="00291048" w14:paraId="40A90190" w14:textId="77777777" w:rsidTr="00F3244A">
        <w:trPr>
          <w:trHeight w:val="240"/>
          <w:jc w:val="center"/>
        </w:trPr>
        <w:tc>
          <w:tcPr>
            <w:tcW w:w="4876" w:type="dxa"/>
            <w:tcBorders>
              <w:top w:val="nil"/>
              <w:left w:val="nil"/>
              <w:bottom w:val="nil"/>
              <w:right w:val="nil"/>
            </w:tcBorders>
          </w:tcPr>
          <w:p w14:paraId="297468A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1E03047" w14:textId="77777777" w:rsidR="006F3D9F" w:rsidRPr="00291048" w:rsidRDefault="006F3D9F" w:rsidP="00F3244A">
            <w:pPr>
              <w:pStyle w:val="AmColumnHeading"/>
            </w:pPr>
            <w:r w:rsidRPr="00291048">
              <w:t>Geänderter Text</w:t>
            </w:r>
          </w:p>
        </w:tc>
      </w:tr>
      <w:tr w:rsidR="006F3D9F" w:rsidRPr="00291048" w14:paraId="63382F97" w14:textId="77777777" w:rsidTr="00F3244A">
        <w:trPr>
          <w:jc w:val="center"/>
        </w:trPr>
        <w:tc>
          <w:tcPr>
            <w:tcW w:w="4876" w:type="dxa"/>
            <w:tcBorders>
              <w:top w:val="nil"/>
              <w:left w:val="nil"/>
              <w:bottom w:val="nil"/>
              <w:right w:val="nil"/>
            </w:tcBorders>
          </w:tcPr>
          <w:p w14:paraId="2EADCF33" w14:textId="77777777" w:rsidR="006F3D9F" w:rsidRPr="00291048" w:rsidRDefault="006F3D9F" w:rsidP="00F3244A">
            <w:pPr>
              <w:pStyle w:val="Normal6a"/>
            </w:pPr>
          </w:p>
        </w:tc>
        <w:tc>
          <w:tcPr>
            <w:tcW w:w="4876" w:type="dxa"/>
            <w:tcBorders>
              <w:top w:val="nil"/>
              <w:left w:val="nil"/>
              <w:bottom w:val="nil"/>
              <w:right w:val="nil"/>
            </w:tcBorders>
          </w:tcPr>
          <w:p w14:paraId="5CF2A1DB" w14:textId="77777777" w:rsidR="006F3D9F" w:rsidRPr="00291048" w:rsidRDefault="006F3D9F" w:rsidP="00F3244A">
            <w:pPr>
              <w:pStyle w:val="Normal6a"/>
            </w:pPr>
            <w:r w:rsidRPr="00291048">
              <w:rPr>
                <w:b/>
                <w:i/>
              </w:rPr>
              <w:t>2a.</w:t>
            </w:r>
            <w:r w:rsidRPr="00291048">
              <w:tab/>
            </w:r>
            <w:r w:rsidRPr="00291048">
              <w:rPr>
                <w:b/>
                <w:i/>
              </w:rPr>
              <w:t>betont, dass europäische Systeme im Bereich der Blockchain-Technologien durch Technologiezentren und Innovations- und Unterstützungsprogramme für Start-up-Unternehmen und KMU gefördert werden müssen;</w:t>
            </w:r>
          </w:p>
        </w:tc>
      </w:tr>
    </w:tbl>
    <w:p w14:paraId="7D86964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2F414877" w14:textId="77777777" w:rsidR="006F3D9F" w:rsidRPr="00291048" w:rsidRDefault="006F3D9F" w:rsidP="006F3D9F">
      <w:r w:rsidRPr="00291048">
        <w:rPr>
          <w:rStyle w:val="HideTWBExt"/>
        </w:rPr>
        <w:t>&lt;/Amend&gt;</w:t>
      </w:r>
    </w:p>
    <w:p w14:paraId="65A0066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61</w:t>
      </w:r>
      <w:r w:rsidRPr="00291048">
        <w:rPr>
          <w:rStyle w:val="HideTWBExt"/>
        </w:rPr>
        <w:t>&lt;/NumAm&gt;</w:t>
      </w:r>
    </w:p>
    <w:p w14:paraId="4722BE37"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1AE8162E" w14:textId="77777777" w:rsidR="006F3D9F" w:rsidRPr="00291048" w:rsidRDefault="006F3D9F" w:rsidP="006F3D9F">
      <w:pPr>
        <w:pStyle w:val="NormalBold"/>
      </w:pPr>
      <w:r w:rsidRPr="00291048">
        <w:rPr>
          <w:rStyle w:val="HideTWBExt"/>
          <w:b w:val="0"/>
        </w:rPr>
        <w:t>&lt;/RepeatBlock-By&gt;</w:t>
      </w:r>
    </w:p>
    <w:p w14:paraId="54A7A02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DB7CFE9" w14:textId="77777777" w:rsidR="006F3D9F" w:rsidRPr="00291048" w:rsidRDefault="006F3D9F" w:rsidP="006F3D9F">
      <w:pPr>
        <w:pStyle w:val="NormalBold"/>
      </w:pPr>
      <w:r w:rsidRPr="00291048">
        <w:rPr>
          <w:rStyle w:val="HideTWBExt"/>
        </w:rPr>
        <w:t>&lt;Article&gt;</w:t>
      </w:r>
      <w:r w:rsidRPr="00291048">
        <w:t>Ziffer 2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AFE5582" w14:textId="77777777" w:rsidTr="00F3244A">
        <w:trPr>
          <w:trHeight w:hRule="exact" w:val="240"/>
          <w:jc w:val="center"/>
        </w:trPr>
        <w:tc>
          <w:tcPr>
            <w:tcW w:w="9752" w:type="dxa"/>
            <w:gridSpan w:val="2"/>
            <w:tcBorders>
              <w:top w:val="nil"/>
              <w:left w:val="nil"/>
              <w:bottom w:val="nil"/>
              <w:right w:val="nil"/>
            </w:tcBorders>
          </w:tcPr>
          <w:p w14:paraId="4FAFEC05" w14:textId="77777777" w:rsidR="006F3D9F" w:rsidRPr="00291048" w:rsidRDefault="006F3D9F" w:rsidP="00F3244A"/>
        </w:tc>
      </w:tr>
      <w:tr w:rsidR="006F3D9F" w:rsidRPr="00291048" w14:paraId="52EF878D" w14:textId="77777777" w:rsidTr="00F3244A">
        <w:trPr>
          <w:trHeight w:val="240"/>
          <w:jc w:val="center"/>
        </w:trPr>
        <w:tc>
          <w:tcPr>
            <w:tcW w:w="4876" w:type="dxa"/>
            <w:tcBorders>
              <w:top w:val="nil"/>
              <w:left w:val="nil"/>
              <w:bottom w:val="nil"/>
              <w:right w:val="nil"/>
            </w:tcBorders>
          </w:tcPr>
          <w:p w14:paraId="7A231FF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08E0200" w14:textId="77777777" w:rsidR="006F3D9F" w:rsidRPr="00291048" w:rsidRDefault="006F3D9F" w:rsidP="00F3244A">
            <w:pPr>
              <w:pStyle w:val="AmColumnHeading"/>
            </w:pPr>
            <w:r w:rsidRPr="00291048">
              <w:t>Geänderter Text</w:t>
            </w:r>
          </w:p>
        </w:tc>
      </w:tr>
      <w:tr w:rsidR="006F3D9F" w:rsidRPr="00291048" w14:paraId="71ACB58B" w14:textId="77777777" w:rsidTr="00F3244A">
        <w:trPr>
          <w:jc w:val="center"/>
        </w:trPr>
        <w:tc>
          <w:tcPr>
            <w:tcW w:w="4876" w:type="dxa"/>
            <w:tcBorders>
              <w:top w:val="nil"/>
              <w:left w:val="nil"/>
              <w:bottom w:val="nil"/>
              <w:right w:val="nil"/>
            </w:tcBorders>
          </w:tcPr>
          <w:p w14:paraId="4A3005FD" w14:textId="77777777" w:rsidR="006F3D9F" w:rsidRPr="00291048" w:rsidRDefault="006F3D9F" w:rsidP="00F3244A">
            <w:pPr>
              <w:pStyle w:val="Normal6a"/>
            </w:pPr>
          </w:p>
        </w:tc>
        <w:tc>
          <w:tcPr>
            <w:tcW w:w="4876" w:type="dxa"/>
            <w:tcBorders>
              <w:top w:val="nil"/>
              <w:left w:val="nil"/>
              <w:bottom w:val="nil"/>
              <w:right w:val="nil"/>
            </w:tcBorders>
          </w:tcPr>
          <w:p w14:paraId="2F62859D" w14:textId="77777777" w:rsidR="006F3D9F" w:rsidRPr="00291048" w:rsidRDefault="006F3D9F" w:rsidP="00F3244A">
            <w:pPr>
              <w:pStyle w:val="Normal6a"/>
            </w:pPr>
            <w:r w:rsidRPr="00291048">
              <w:rPr>
                <w:b/>
                <w:i/>
              </w:rPr>
              <w:t>2b.</w:t>
            </w:r>
            <w:r w:rsidRPr="00291048">
              <w:tab/>
            </w:r>
            <w:r w:rsidRPr="00291048">
              <w:rPr>
                <w:b/>
                <w:i/>
              </w:rPr>
              <w:t>hebt hervor, dass technologische Innovationen sowohl für die Finanzmärkte als auch für den Aufsichtsrahmen erhebliche Chancen bieten; betont, dass die Aufsichtsbehörden fortschrittliche Technologien nutzen sollten, um die Aufsicht an ein stärker digitalisiertes Umfeld anzupassen und die aufsichtlichen Verfahren zu verbessern, und dass dies somit nicht automatisch die Schaffung separater sektorspezifischer Rechtsrahmen zur Folge haben sollte;</w:t>
            </w:r>
          </w:p>
        </w:tc>
      </w:tr>
    </w:tbl>
    <w:p w14:paraId="09BD89B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758DA77" w14:textId="77777777" w:rsidR="006F3D9F" w:rsidRPr="00291048" w:rsidRDefault="006F3D9F" w:rsidP="006F3D9F">
      <w:r w:rsidRPr="00291048">
        <w:rPr>
          <w:rStyle w:val="HideTWBExt"/>
        </w:rPr>
        <w:t>&lt;/Amend&gt;</w:t>
      </w:r>
    </w:p>
    <w:p w14:paraId="4BA2583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62</w:t>
      </w:r>
      <w:r w:rsidRPr="00291048">
        <w:rPr>
          <w:rStyle w:val="HideTWBExt"/>
        </w:rPr>
        <w:t>&lt;/NumAm&gt;</w:t>
      </w:r>
    </w:p>
    <w:p w14:paraId="2E1FCE24"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1533F47A" w14:textId="77777777" w:rsidR="006F3D9F" w:rsidRPr="00291048" w:rsidRDefault="006F3D9F" w:rsidP="006F3D9F">
      <w:pPr>
        <w:pStyle w:val="NormalBold"/>
      </w:pPr>
      <w:r w:rsidRPr="00291048">
        <w:rPr>
          <w:rStyle w:val="HideTWBExt"/>
          <w:b w:val="0"/>
        </w:rPr>
        <w:t>&lt;/RepeatBlock-By&gt;</w:t>
      </w:r>
    </w:p>
    <w:p w14:paraId="0536A50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C665DBB" w14:textId="77777777" w:rsidR="006F3D9F" w:rsidRPr="00291048" w:rsidRDefault="006F3D9F" w:rsidP="006F3D9F">
      <w:pPr>
        <w:pStyle w:val="NormalBold"/>
      </w:pPr>
      <w:r w:rsidRPr="00291048">
        <w:rPr>
          <w:rStyle w:val="HideTWBExt"/>
        </w:rPr>
        <w:t>&lt;Article&gt;</w:t>
      </w:r>
      <w:r w:rsidRPr="00291048">
        <w:t>Ziffer 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917A8C7" w14:textId="77777777" w:rsidTr="00F3244A">
        <w:trPr>
          <w:trHeight w:hRule="exact" w:val="240"/>
          <w:jc w:val="center"/>
        </w:trPr>
        <w:tc>
          <w:tcPr>
            <w:tcW w:w="9752" w:type="dxa"/>
            <w:gridSpan w:val="2"/>
            <w:tcBorders>
              <w:top w:val="nil"/>
              <w:left w:val="nil"/>
              <w:bottom w:val="nil"/>
              <w:right w:val="nil"/>
            </w:tcBorders>
          </w:tcPr>
          <w:p w14:paraId="1E269465" w14:textId="77777777" w:rsidR="006F3D9F" w:rsidRPr="00291048" w:rsidRDefault="006F3D9F" w:rsidP="00F3244A"/>
        </w:tc>
      </w:tr>
      <w:tr w:rsidR="006F3D9F" w:rsidRPr="00291048" w14:paraId="4CA6EDFB" w14:textId="77777777" w:rsidTr="00F3244A">
        <w:trPr>
          <w:trHeight w:val="240"/>
          <w:jc w:val="center"/>
        </w:trPr>
        <w:tc>
          <w:tcPr>
            <w:tcW w:w="4876" w:type="dxa"/>
            <w:tcBorders>
              <w:top w:val="nil"/>
              <w:left w:val="nil"/>
              <w:bottom w:val="nil"/>
              <w:right w:val="nil"/>
            </w:tcBorders>
          </w:tcPr>
          <w:p w14:paraId="2BB2BC1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2E60052" w14:textId="77777777" w:rsidR="006F3D9F" w:rsidRPr="00291048" w:rsidRDefault="006F3D9F" w:rsidP="00F3244A">
            <w:pPr>
              <w:pStyle w:val="AmColumnHeading"/>
            </w:pPr>
            <w:r w:rsidRPr="00291048">
              <w:t>Geänderter Text</w:t>
            </w:r>
          </w:p>
        </w:tc>
      </w:tr>
      <w:tr w:rsidR="006F3D9F" w:rsidRPr="00291048" w14:paraId="1CFBDCDD" w14:textId="77777777" w:rsidTr="00F3244A">
        <w:trPr>
          <w:jc w:val="center"/>
        </w:trPr>
        <w:tc>
          <w:tcPr>
            <w:tcW w:w="4876" w:type="dxa"/>
            <w:tcBorders>
              <w:top w:val="nil"/>
              <w:left w:val="nil"/>
              <w:bottom w:val="nil"/>
              <w:right w:val="nil"/>
            </w:tcBorders>
          </w:tcPr>
          <w:p w14:paraId="3B0485C3" w14:textId="77777777" w:rsidR="006F3D9F" w:rsidRPr="00291048" w:rsidRDefault="006F3D9F" w:rsidP="00F3244A">
            <w:pPr>
              <w:pStyle w:val="Normal6a"/>
            </w:pPr>
            <w:r w:rsidRPr="00291048">
              <w:rPr>
                <w:b/>
                <w:i/>
              </w:rPr>
              <w:t>3.</w:t>
            </w:r>
            <w:r w:rsidRPr="00291048">
              <w:tab/>
            </w:r>
            <w:r w:rsidRPr="00291048">
              <w:rPr>
                <w:b/>
                <w:i/>
              </w:rPr>
              <w:t>betont die potenziellen Innovations- und Konnektivitätsfähigkeiten kryptografisch gesicherter Distributed-Ledger- und ähnlicher Technologien für die Infrastruktur für Finanzdienstleistungen, sowohl in Bezug auf die EU als auch auf ihre globale Rolle;</w:t>
            </w:r>
          </w:p>
        </w:tc>
        <w:tc>
          <w:tcPr>
            <w:tcW w:w="4876" w:type="dxa"/>
            <w:tcBorders>
              <w:top w:val="nil"/>
              <w:left w:val="nil"/>
              <w:bottom w:val="nil"/>
              <w:right w:val="nil"/>
            </w:tcBorders>
          </w:tcPr>
          <w:p w14:paraId="378C5093" w14:textId="77777777" w:rsidR="006F3D9F" w:rsidRPr="00291048" w:rsidRDefault="006F3D9F" w:rsidP="00F3244A">
            <w:pPr>
              <w:pStyle w:val="Normal6a"/>
            </w:pPr>
            <w:r w:rsidRPr="00291048">
              <w:rPr>
                <w:b/>
                <w:i/>
              </w:rPr>
              <w:t>entfällt</w:t>
            </w:r>
          </w:p>
        </w:tc>
      </w:tr>
    </w:tbl>
    <w:p w14:paraId="0554CC6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1313A4C" w14:textId="77777777" w:rsidR="006F3D9F" w:rsidRPr="00291048" w:rsidRDefault="006F3D9F" w:rsidP="006F3D9F">
      <w:r w:rsidRPr="00291048">
        <w:rPr>
          <w:rStyle w:val="HideTWBExt"/>
        </w:rPr>
        <w:t>&lt;/Amend&gt;</w:t>
      </w:r>
    </w:p>
    <w:p w14:paraId="183C1C6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63</w:t>
      </w:r>
      <w:r w:rsidRPr="00291048">
        <w:rPr>
          <w:rStyle w:val="HideTWBExt"/>
        </w:rPr>
        <w:t>&lt;/NumAm&gt;</w:t>
      </w:r>
    </w:p>
    <w:p w14:paraId="551ACCC6"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002E9F9A" w14:textId="77777777" w:rsidR="006F3D9F" w:rsidRPr="00291048" w:rsidRDefault="006F3D9F" w:rsidP="006F3D9F">
      <w:pPr>
        <w:pStyle w:val="NormalBold"/>
      </w:pPr>
      <w:r w:rsidRPr="00291048">
        <w:rPr>
          <w:rStyle w:val="HideTWBExt"/>
          <w:b w:val="0"/>
        </w:rPr>
        <w:t>&lt;/RepeatBlock-By&gt;</w:t>
      </w:r>
    </w:p>
    <w:p w14:paraId="17AD77F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4E102B8" w14:textId="77777777" w:rsidR="006F3D9F" w:rsidRPr="00291048" w:rsidRDefault="006F3D9F" w:rsidP="006F3D9F">
      <w:pPr>
        <w:pStyle w:val="NormalBold"/>
      </w:pPr>
      <w:r w:rsidRPr="00291048">
        <w:rPr>
          <w:rStyle w:val="HideTWBExt"/>
        </w:rPr>
        <w:t>&lt;Article&gt;</w:t>
      </w:r>
      <w:r w:rsidRPr="00291048">
        <w:t>Ziffer 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E8B6D0C" w14:textId="77777777" w:rsidTr="00F3244A">
        <w:trPr>
          <w:trHeight w:hRule="exact" w:val="240"/>
          <w:jc w:val="center"/>
        </w:trPr>
        <w:tc>
          <w:tcPr>
            <w:tcW w:w="9752" w:type="dxa"/>
            <w:gridSpan w:val="2"/>
            <w:tcBorders>
              <w:top w:val="nil"/>
              <w:left w:val="nil"/>
              <w:bottom w:val="nil"/>
              <w:right w:val="nil"/>
            </w:tcBorders>
          </w:tcPr>
          <w:p w14:paraId="773244EF" w14:textId="77777777" w:rsidR="006F3D9F" w:rsidRPr="00291048" w:rsidRDefault="006F3D9F" w:rsidP="00F3244A"/>
        </w:tc>
      </w:tr>
      <w:tr w:rsidR="006F3D9F" w:rsidRPr="00291048" w14:paraId="767B75BD" w14:textId="77777777" w:rsidTr="00F3244A">
        <w:trPr>
          <w:trHeight w:val="240"/>
          <w:jc w:val="center"/>
        </w:trPr>
        <w:tc>
          <w:tcPr>
            <w:tcW w:w="4876" w:type="dxa"/>
            <w:tcBorders>
              <w:top w:val="nil"/>
              <w:left w:val="nil"/>
              <w:bottom w:val="nil"/>
              <w:right w:val="nil"/>
            </w:tcBorders>
          </w:tcPr>
          <w:p w14:paraId="25E358A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DCDAD3B" w14:textId="77777777" w:rsidR="006F3D9F" w:rsidRPr="00291048" w:rsidRDefault="006F3D9F" w:rsidP="00F3244A">
            <w:pPr>
              <w:pStyle w:val="AmColumnHeading"/>
            </w:pPr>
            <w:r w:rsidRPr="00291048">
              <w:t>Geänderter Text</w:t>
            </w:r>
          </w:p>
        </w:tc>
      </w:tr>
      <w:tr w:rsidR="006F3D9F" w:rsidRPr="00291048" w14:paraId="62A1C77C" w14:textId="77777777" w:rsidTr="00F3244A">
        <w:trPr>
          <w:jc w:val="center"/>
        </w:trPr>
        <w:tc>
          <w:tcPr>
            <w:tcW w:w="4876" w:type="dxa"/>
            <w:tcBorders>
              <w:top w:val="nil"/>
              <w:left w:val="nil"/>
              <w:bottom w:val="nil"/>
              <w:right w:val="nil"/>
            </w:tcBorders>
          </w:tcPr>
          <w:p w14:paraId="7960D489" w14:textId="77777777" w:rsidR="006F3D9F" w:rsidRPr="00291048" w:rsidRDefault="006F3D9F" w:rsidP="00F3244A">
            <w:pPr>
              <w:pStyle w:val="Normal6a"/>
            </w:pPr>
            <w:r w:rsidRPr="00291048">
              <w:t>3.</w:t>
            </w:r>
            <w:r w:rsidRPr="00291048">
              <w:tab/>
            </w:r>
            <w:r w:rsidRPr="00291048">
              <w:rPr>
                <w:b/>
                <w:i/>
              </w:rPr>
              <w:t>betont</w:t>
            </w:r>
            <w:r w:rsidRPr="00291048">
              <w:t xml:space="preserve"> die potenziellen Innovations- und Konnektivitätsfähigkeiten kryptografisch gesicherter Distributed-Ledger- und ähnlicher Technologien für die Infrastruktur für Finanzdienstleistungen, sowohl in Bezug auf die EU als auch auf ihre globale Rolle;</w:t>
            </w:r>
          </w:p>
        </w:tc>
        <w:tc>
          <w:tcPr>
            <w:tcW w:w="4876" w:type="dxa"/>
            <w:tcBorders>
              <w:top w:val="nil"/>
              <w:left w:val="nil"/>
              <w:bottom w:val="nil"/>
              <w:right w:val="nil"/>
            </w:tcBorders>
          </w:tcPr>
          <w:p w14:paraId="12C675CC" w14:textId="77777777" w:rsidR="006F3D9F" w:rsidRPr="00291048" w:rsidRDefault="006F3D9F" w:rsidP="00F3244A">
            <w:pPr>
              <w:pStyle w:val="Normal6a"/>
            </w:pPr>
            <w:r w:rsidRPr="00291048">
              <w:t>3.</w:t>
            </w:r>
            <w:r w:rsidRPr="00291048">
              <w:tab/>
            </w:r>
            <w:r w:rsidRPr="00291048">
              <w:rPr>
                <w:b/>
                <w:i/>
              </w:rPr>
              <w:t>nimmt</w:t>
            </w:r>
            <w:r w:rsidRPr="00291048">
              <w:t xml:space="preserve"> die potenziellen Innovations- und Konnektivitätsfähigkeiten kryptografisch gesicherter Distributed-Ledger- und ähnlicher Technologien für die Infrastruktur für Finanzdienstleistungen </w:t>
            </w:r>
            <w:r w:rsidRPr="00291048">
              <w:rPr>
                <w:b/>
                <w:i/>
              </w:rPr>
              <w:t>zur Kenntnis</w:t>
            </w:r>
            <w:r w:rsidRPr="00291048">
              <w:t xml:space="preserve">, sowohl in Bezug auf die EU als auch auf ihre globale Rolle; </w:t>
            </w:r>
            <w:r w:rsidRPr="00291048">
              <w:rPr>
                <w:b/>
                <w:i/>
              </w:rPr>
              <w:t>stellt gleichzeitig fest, dass dezentrale Architekturen im Hinblick auf Skalierbarkeit, Kosten oder Zuverlässigkeit nicht durchweg bessere Leistungen als gut gesteuerte zentralisierte Systeme erbracht haben;</w:t>
            </w:r>
          </w:p>
        </w:tc>
      </w:tr>
    </w:tbl>
    <w:p w14:paraId="736EB89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9AD2D55" w14:textId="77777777" w:rsidR="006F3D9F" w:rsidRPr="00291048" w:rsidRDefault="006F3D9F" w:rsidP="006F3D9F">
      <w:r w:rsidRPr="00291048">
        <w:rPr>
          <w:rStyle w:val="HideTWBExt"/>
        </w:rPr>
        <w:t>&lt;/Amend&gt;</w:t>
      </w:r>
    </w:p>
    <w:p w14:paraId="62438B6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64</w:t>
      </w:r>
      <w:r w:rsidRPr="00291048">
        <w:rPr>
          <w:rStyle w:val="HideTWBExt"/>
        </w:rPr>
        <w:t>&lt;/NumAm&gt;</w:t>
      </w:r>
    </w:p>
    <w:p w14:paraId="5447FFC7"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692C5DD1" w14:textId="77777777" w:rsidR="006F3D9F" w:rsidRPr="00291048" w:rsidRDefault="006F3D9F" w:rsidP="006F3D9F">
      <w:pPr>
        <w:pStyle w:val="NormalBold"/>
      </w:pPr>
      <w:r w:rsidRPr="00291048">
        <w:rPr>
          <w:rStyle w:val="HideTWBExt"/>
          <w:b w:val="0"/>
        </w:rPr>
        <w:t>&lt;/RepeatBlock-By&gt;</w:t>
      </w:r>
    </w:p>
    <w:p w14:paraId="661803A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251DB24" w14:textId="77777777" w:rsidR="006F3D9F" w:rsidRPr="00291048" w:rsidRDefault="006F3D9F" w:rsidP="006F3D9F">
      <w:pPr>
        <w:pStyle w:val="NormalBold"/>
      </w:pPr>
      <w:r w:rsidRPr="00291048">
        <w:rPr>
          <w:rStyle w:val="HideTWBExt"/>
        </w:rPr>
        <w:t>&lt;Article&gt;</w:t>
      </w:r>
      <w:r w:rsidRPr="00291048">
        <w:t>Ziffer 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9BC7BC8" w14:textId="77777777" w:rsidTr="00F3244A">
        <w:trPr>
          <w:trHeight w:hRule="exact" w:val="240"/>
          <w:jc w:val="center"/>
        </w:trPr>
        <w:tc>
          <w:tcPr>
            <w:tcW w:w="9752" w:type="dxa"/>
            <w:gridSpan w:val="2"/>
            <w:tcBorders>
              <w:top w:val="nil"/>
              <w:left w:val="nil"/>
              <w:bottom w:val="nil"/>
              <w:right w:val="nil"/>
            </w:tcBorders>
          </w:tcPr>
          <w:p w14:paraId="5950BF01" w14:textId="77777777" w:rsidR="006F3D9F" w:rsidRPr="00291048" w:rsidRDefault="006F3D9F" w:rsidP="00F3244A"/>
        </w:tc>
      </w:tr>
      <w:tr w:rsidR="006F3D9F" w:rsidRPr="00291048" w14:paraId="21FE8E20" w14:textId="77777777" w:rsidTr="00F3244A">
        <w:trPr>
          <w:trHeight w:val="240"/>
          <w:jc w:val="center"/>
        </w:trPr>
        <w:tc>
          <w:tcPr>
            <w:tcW w:w="4876" w:type="dxa"/>
            <w:tcBorders>
              <w:top w:val="nil"/>
              <w:left w:val="nil"/>
              <w:bottom w:val="nil"/>
              <w:right w:val="nil"/>
            </w:tcBorders>
          </w:tcPr>
          <w:p w14:paraId="1EE5692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1FF80D6" w14:textId="77777777" w:rsidR="006F3D9F" w:rsidRPr="00291048" w:rsidRDefault="006F3D9F" w:rsidP="00F3244A">
            <w:pPr>
              <w:pStyle w:val="AmColumnHeading"/>
            </w:pPr>
            <w:r w:rsidRPr="00291048">
              <w:t>Geänderter Text</w:t>
            </w:r>
          </w:p>
        </w:tc>
      </w:tr>
      <w:tr w:rsidR="006F3D9F" w:rsidRPr="00291048" w14:paraId="5C6D2AFC" w14:textId="77777777" w:rsidTr="00F3244A">
        <w:trPr>
          <w:jc w:val="center"/>
        </w:trPr>
        <w:tc>
          <w:tcPr>
            <w:tcW w:w="4876" w:type="dxa"/>
            <w:tcBorders>
              <w:top w:val="nil"/>
              <w:left w:val="nil"/>
              <w:bottom w:val="nil"/>
              <w:right w:val="nil"/>
            </w:tcBorders>
          </w:tcPr>
          <w:p w14:paraId="3D9F292F" w14:textId="77777777" w:rsidR="006F3D9F" w:rsidRPr="00291048" w:rsidRDefault="006F3D9F" w:rsidP="00F3244A">
            <w:pPr>
              <w:pStyle w:val="Normal6a"/>
            </w:pPr>
            <w:r w:rsidRPr="00291048">
              <w:t>3.</w:t>
            </w:r>
            <w:r w:rsidRPr="00291048">
              <w:tab/>
              <w:t>betont die potenziellen Innovations- und Konnektivitätsfähigkeiten kryptografisch gesicherter Distributed-Ledger- und ähnlicher Technologien für die Infrastruktur für Finanzdienstleistungen, sowohl in Bezug auf die EU als auch auf ihre globale Rolle;</w:t>
            </w:r>
          </w:p>
        </w:tc>
        <w:tc>
          <w:tcPr>
            <w:tcW w:w="4876" w:type="dxa"/>
            <w:tcBorders>
              <w:top w:val="nil"/>
              <w:left w:val="nil"/>
              <w:bottom w:val="nil"/>
              <w:right w:val="nil"/>
            </w:tcBorders>
          </w:tcPr>
          <w:p w14:paraId="1DFBB576" w14:textId="77777777" w:rsidR="006F3D9F" w:rsidRPr="00291048" w:rsidRDefault="006F3D9F" w:rsidP="00F3244A">
            <w:pPr>
              <w:pStyle w:val="Normal6a"/>
            </w:pPr>
            <w:r w:rsidRPr="00291048">
              <w:t>3.</w:t>
            </w:r>
            <w:r w:rsidRPr="00291048">
              <w:tab/>
              <w:t xml:space="preserve">betont die potenziellen Innovations- und Konnektivitätsfähigkeiten kryptografisch gesicherter Distributed-Ledger- und ähnlicher Technologien für die Infrastruktur für Finanzdienstleistungen, sowohl in Bezug auf die EU als auch auf ihre globale Rolle; </w:t>
            </w:r>
            <w:r w:rsidRPr="00291048">
              <w:rPr>
                <w:b/>
                <w:i/>
              </w:rPr>
              <w:t>betont, dass die Kombination von Tokenisierung und DLT das Potenzial birgt, die Abläufe auf dem Großhandelsmarkt zu optimieren, indem Emission, Handel und Abwicklung in einem einzigen Ökosystem vereint werden, wodurch erhebliche Effizienzgewinne erzielt werden können; weist darauf hin, dass diese Technologien durch den Einsatz von Smart Contracts auch eine neue Generation programmierbarer und innovativer Finanzinstrumente ermöglichen können;</w:t>
            </w:r>
          </w:p>
        </w:tc>
      </w:tr>
    </w:tbl>
    <w:p w14:paraId="6316EB7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15375D2" w14:textId="77777777" w:rsidR="006F3D9F" w:rsidRPr="00291048" w:rsidRDefault="006F3D9F" w:rsidP="006F3D9F">
      <w:r w:rsidRPr="00291048">
        <w:rPr>
          <w:rStyle w:val="HideTWBExt"/>
        </w:rPr>
        <w:t>&lt;/Amend&gt;</w:t>
      </w:r>
    </w:p>
    <w:p w14:paraId="54C1531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65</w:t>
      </w:r>
      <w:r w:rsidRPr="00291048">
        <w:rPr>
          <w:rStyle w:val="HideTWBExt"/>
        </w:rPr>
        <w:t>&lt;/NumAm&gt;</w:t>
      </w:r>
    </w:p>
    <w:p w14:paraId="179D609D"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0B9036EA" w14:textId="77777777" w:rsidR="006F3D9F" w:rsidRPr="00291048" w:rsidRDefault="006F3D9F" w:rsidP="006F3D9F">
      <w:pPr>
        <w:pStyle w:val="NormalBold"/>
      </w:pPr>
      <w:r w:rsidRPr="00291048">
        <w:rPr>
          <w:rStyle w:val="HideTWBExt"/>
          <w:b w:val="0"/>
        </w:rPr>
        <w:t>&lt;/RepeatBlock-By&gt;</w:t>
      </w:r>
    </w:p>
    <w:p w14:paraId="3697544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687D94A" w14:textId="77777777" w:rsidR="006F3D9F" w:rsidRPr="00291048" w:rsidRDefault="006F3D9F" w:rsidP="006F3D9F">
      <w:pPr>
        <w:pStyle w:val="NormalBold"/>
      </w:pPr>
      <w:r w:rsidRPr="00291048">
        <w:rPr>
          <w:rStyle w:val="HideTWBExt"/>
        </w:rPr>
        <w:t>&lt;Article&gt;</w:t>
      </w:r>
      <w:r w:rsidRPr="00291048">
        <w:t>Ziffer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5A3817F" w14:textId="77777777" w:rsidTr="00F3244A">
        <w:trPr>
          <w:trHeight w:hRule="exact" w:val="240"/>
          <w:jc w:val="center"/>
        </w:trPr>
        <w:tc>
          <w:tcPr>
            <w:tcW w:w="9752" w:type="dxa"/>
            <w:gridSpan w:val="2"/>
            <w:tcBorders>
              <w:top w:val="nil"/>
              <w:left w:val="nil"/>
              <w:bottom w:val="nil"/>
              <w:right w:val="nil"/>
            </w:tcBorders>
          </w:tcPr>
          <w:p w14:paraId="04A7D503" w14:textId="77777777" w:rsidR="006F3D9F" w:rsidRPr="00291048" w:rsidRDefault="006F3D9F" w:rsidP="00F3244A"/>
        </w:tc>
      </w:tr>
      <w:tr w:rsidR="006F3D9F" w:rsidRPr="00291048" w14:paraId="21A5C903" w14:textId="77777777" w:rsidTr="00F3244A">
        <w:trPr>
          <w:trHeight w:val="240"/>
          <w:jc w:val="center"/>
        </w:trPr>
        <w:tc>
          <w:tcPr>
            <w:tcW w:w="4876" w:type="dxa"/>
            <w:tcBorders>
              <w:top w:val="nil"/>
              <w:left w:val="nil"/>
              <w:bottom w:val="nil"/>
              <w:right w:val="nil"/>
            </w:tcBorders>
          </w:tcPr>
          <w:p w14:paraId="5CABC1D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4378994" w14:textId="77777777" w:rsidR="006F3D9F" w:rsidRPr="00291048" w:rsidRDefault="006F3D9F" w:rsidP="00F3244A">
            <w:pPr>
              <w:pStyle w:val="AmColumnHeading"/>
            </w:pPr>
            <w:r w:rsidRPr="00291048">
              <w:t>Geänderter Text</w:t>
            </w:r>
          </w:p>
        </w:tc>
      </w:tr>
      <w:tr w:rsidR="006F3D9F" w:rsidRPr="00291048" w14:paraId="4FB548F8" w14:textId="77777777" w:rsidTr="00F3244A">
        <w:trPr>
          <w:jc w:val="center"/>
        </w:trPr>
        <w:tc>
          <w:tcPr>
            <w:tcW w:w="4876" w:type="dxa"/>
            <w:tcBorders>
              <w:top w:val="nil"/>
              <w:left w:val="nil"/>
              <w:bottom w:val="nil"/>
              <w:right w:val="nil"/>
            </w:tcBorders>
          </w:tcPr>
          <w:p w14:paraId="701D2E2F" w14:textId="77777777" w:rsidR="006F3D9F" w:rsidRPr="00291048" w:rsidRDefault="006F3D9F" w:rsidP="00F3244A">
            <w:pPr>
              <w:pStyle w:val="Normal6a"/>
            </w:pPr>
          </w:p>
        </w:tc>
        <w:tc>
          <w:tcPr>
            <w:tcW w:w="4876" w:type="dxa"/>
            <w:tcBorders>
              <w:top w:val="nil"/>
              <w:left w:val="nil"/>
              <w:bottom w:val="nil"/>
              <w:right w:val="nil"/>
            </w:tcBorders>
          </w:tcPr>
          <w:p w14:paraId="2A81C6D3" w14:textId="77777777" w:rsidR="006F3D9F" w:rsidRPr="00291048" w:rsidRDefault="006F3D9F" w:rsidP="00F3244A">
            <w:pPr>
              <w:pStyle w:val="Normal6a"/>
            </w:pPr>
            <w:r w:rsidRPr="00291048">
              <w:rPr>
                <w:b/>
                <w:i/>
              </w:rPr>
              <w:t>3a.</w:t>
            </w:r>
            <w:r w:rsidRPr="00291048">
              <w:tab/>
            </w:r>
            <w:r w:rsidRPr="00291048">
              <w:rPr>
                <w:b/>
                <w:i/>
              </w:rPr>
              <w:t>fordert eine klare europäische Strategie, die über experimentelle Pilotprojekte hinausgeht und ein ambitioniertes tokenisiertes Finanzökosystem zum Ziel hat; betont, dass ein Rahmen erforderlich ist, in dem Unternehmen technologische Effizienzgewinne realisieren und erfolgreich im gesamten Binnenmarkt expandieren können; unterstreicht, dass ein flexibler Regulierungsrahmen wichtig ist, der es Finanzakteuren ermöglicht, innerhalb eines vollwertigen DLT-Systems zu agieren, sofern die Finanzstabilität nachweislich gewährleistet ist und dies durch eine stabile, vertrauenswürdige und skalierbare europäische digitale Marktinfrastruktur zur Stärkung des internationalen Stellenwerts des Euro beiträgt;</w:t>
            </w:r>
          </w:p>
        </w:tc>
      </w:tr>
    </w:tbl>
    <w:p w14:paraId="78BD346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D9012E3" w14:textId="77777777" w:rsidR="006F3D9F" w:rsidRPr="00291048" w:rsidRDefault="006F3D9F" w:rsidP="006F3D9F">
      <w:r w:rsidRPr="00291048">
        <w:rPr>
          <w:rStyle w:val="HideTWBExt"/>
        </w:rPr>
        <w:t>&lt;/Amend&gt;</w:t>
      </w:r>
    </w:p>
    <w:p w14:paraId="4D7F1FB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66</w:t>
      </w:r>
      <w:r w:rsidRPr="00291048">
        <w:rPr>
          <w:rStyle w:val="HideTWBExt"/>
        </w:rPr>
        <w:t>&lt;/NumAm&gt;</w:t>
      </w:r>
    </w:p>
    <w:p w14:paraId="20F1D14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77F68A66" w14:textId="77777777" w:rsidR="006F3D9F" w:rsidRPr="00291048" w:rsidRDefault="006F3D9F" w:rsidP="006F3D9F">
      <w:pPr>
        <w:pStyle w:val="NormalBold"/>
      </w:pPr>
      <w:r w:rsidRPr="00291048">
        <w:rPr>
          <w:rStyle w:val="HideTWBExt"/>
          <w:b w:val="0"/>
        </w:rPr>
        <w:t>&lt;/RepeatBlock-By&gt;</w:t>
      </w:r>
    </w:p>
    <w:p w14:paraId="482863B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08541DC" w14:textId="77777777" w:rsidR="006F3D9F" w:rsidRPr="00291048" w:rsidRDefault="006F3D9F" w:rsidP="006F3D9F">
      <w:pPr>
        <w:pStyle w:val="NormalBold"/>
      </w:pPr>
      <w:r w:rsidRPr="00291048">
        <w:rPr>
          <w:rStyle w:val="HideTWBExt"/>
        </w:rPr>
        <w:t>&lt;Article&gt;</w:t>
      </w:r>
      <w:r w:rsidRPr="00291048">
        <w:t>Ziffer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19A1330" w14:textId="77777777" w:rsidTr="00F3244A">
        <w:trPr>
          <w:trHeight w:hRule="exact" w:val="240"/>
          <w:jc w:val="center"/>
        </w:trPr>
        <w:tc>
          <w:tcPr>
            <w:tcW w:w="9752" w:type="dxa"/>
            <w:gridSpan w:val="2"/>
            <w:tcBorders>
              <w:top w:val="nil"/>
              <w:left w:val="nil"/>
              <w:bottom w:val="nil"/>
              <w:right w:val="nil"/>
            </w:tcBorders>
          </w:tcPr>
          <w:p w14:paraId="233C767B" w14:textId="77777777" w:rsidR="006F3D9F" w:rsidRPr="00291048" w:rsidRDefault="006F3D9F" w:rsidP="00F3244A"/>
        </w:tc>
      </w:tr>
      <w:tr w:rsidR="006F3D9F" w:rsidRPr="00291048" w14:paraId="61D1D7FA" w14:textId="77777777" w:rsidTr="00F3244A">
        <w:trPr>
          <w:trHeight w:val="240"/>
          <w:jc w:val="center"/>
        </w:trPr>
        <w:tc>
          <w:tcPr>
            <w:tcW w:w="4876" w:type="dxa"/>
            <w:tcBorders>
              <w:top w:val="nil"/>
              <w:left w:val="nil"/>
              <w:bottom w:val="nil"/>
              <w:right w:val="nil"/>
            </w:tcBorders>
          </w:tcPr>
          <w:p w14:paraId="6EDF15B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F51024A" w14:textId="77777777" w:rsidR="006F3D9F" w:rsidRPr="00291048" w:rsidRDefault="006F3D9F" w:rsidP="00F3244A">
            <w:pPr>
              <w:pStyle w:val="AmColumnHeading"/>
            </w:pPr>
            <w:r w:rsidRPr="00291048">
              <w:t>Geänderter Text</w:t>
            </w:r>
          </w:p>
        </w:tc>
      </w:tr>
      <w:tr w:rsidR="006F3D9F" w:rsidRPr="00291048" w14:paraId="2574BD94" w14:textId="77777777" w:rsidTr="00F3244A">
        <w:trPr>
          <w:jc w:val="center"/>
        </w:trPr>
        <w:tc>
          <w:tcPr>
            <w:tcW w:w="4876" w:type="dxa"/>
            <w:tcBorders>
              <w:top w:val="nil"/>
              <w:left w:val="nil"/>
              <w:bottom w:val="nil"/>
              <w:right w:val="nil"/>
            </w:tcBorders>
          </w:tcPr>
          <w:p w14:paraId="4A577ED7" w14:textId="77777777" w:rsidR="006F3D9F" w:rsidRPr="00291048" w:rsidRDefault="006F3D9F" w:rsidP="00F3244A">
            <w:pPr>
              <w:pStyle w:val="Normal6a"/>
            </w:pPr>
          </w:p>
        </w:tc>
        <w:tc>
          <w:tcPr>
            <w:tcW w:w="4876" w:type="dxa"/>
            <w:tcBorders>
              <w:top w:val="nil"/>
              <w:left w:val="nil"/>
              <w:bottom w:val="nil"/>
              <w:right w:val="nil"/>
            </w:tcBorders>
          </w:tcPr>
          <w:p w14:paraId="19A9E2F6" w14:textId="77777777" w:rsidR="006F3D9F" w:rsidRPr="00291048" w:rsidRDefault="006F3D9F" w:rsidP="00F3244A">
            <w:pPr>
              <w:pStyle w:val="Normal6a"/>
            </w:pPr>
            <w:r w:rsidRPr="00291048">
              <w:rPr>
                <w:b/>
                <w:i/>
              </w:rPr>
              <w:t>3a.</w:t>
            </w:r>
            <w:r w:rsidRPr="00291048">
              <w:tab/>
            </w:r>
            <w:r w:rsidRPr="00291048">
              <w:rPr>
                <w:b/>
                <w:i/>
              </w:rPr>
              <w:t>fordert die Kommission auf, eng mit der EBA, der ESMA, der Behörde zur Bekämpfung von Geldwäsche und Terrorismusfinanzierung (AMLA) und den zuständigen nationalen Behörden zusammenzuarbeiten, um die einheitliche Anwendung und strikte Durchsetzung der Verordnung über Märkte für Kryptowerte sicherzustellen, damit deren Wirksamkeit sichergestellt, Risiken für die Finanzstabilität gemindert und Regulierungsarbitrage verhindert werden;</w:t>
            </w:r>
          </w:p>
        </w:tc>
      </w:tr>
    </w:tbl>
    <w:p w14:paraId="0A9991D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07B9122" w14:textId="77777777" w:rsidR="006F3D9F" w:rsidRPr="00291048" w:rsidRDefault="006F3D9F" w:rsidP="006F3D9F">
      <w:r w:rsidRPr="00291048">
        <w:rPr>
          <w:rStyle w:val="HideTWBExt"/>
        </w:rPr>
        <w:t>&lt;/Amend&gt;</w:t>
      </w:r>
    </w:p>
    <w:p w14:paraId="2D61C18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67</w:t>
      </w:r>
      <w:r w:rsidRPr="00291048">
        <w:rPr>
          <w:rStyle w:val="HideTWBExt"/>
        </w:rPr>
        <w:t>&lt;/NumAm&gt;</w:t>
      </w:r>
    </w:p>
    <w:p w14:paraId="1A4AAB45"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D992B44" w14:textId="77777777" w:rsidR="006F3D9F" w:rsidRPr="00291048" w:rsidRDefault="006F3D9F" w:rsidP="006F3D9F">
      <w:pPr>
        <w:pStyle w:val="NormalBold"/>
      </w:pPr>
      <w:r w:rsidRPr="00291048">
        <w:rPr>
          <w:rStyle w:val="HideTWBExt"/>
          <w:b w:val="0"/>
        </w:rPr>
        <w:t>&lt;/RepeatBlock-By&gt;</w:t>
      </w:r>
    </w:p>
    <w:p w14:paraId="381DA83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4CA4D7E" w14:textId="77777777" w:rsidR="006F3D9F" w:rsidRPr="00291048" w:rsidRDefault="006F3D9F" w:rsidP="006F3D9F">
      <w:pPr>
        <w:pStyle w:val="NormalBold"/>
      </w:pPr>
      <w:r w:rsidRPr="00291048">
        <w:rPr>
          <w:rStyle w:val="HideTWBExt"/>
        </w:rPr>
        <w:t>&lt;Article&gt;</w:t>
      </w:r>
      <w:r w:rsidRPr="00291048">
        <w:t>Ziffer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1697FAB" w14:textId="77777777" w:rsidTr="00F3244A">
        <w:trPr>
          <w:trHeight w:hRule="exact" w:val="240"/>
          <w:jc w:val="center"/>
        </w:trPr>
        <w:tc>
          <w:tcPr>
            <w:tcW w:w="9752" w:type="dxa"/>
            <w:gridSpan w:val="2"/>
            <w:tcBorders>
              <w:top w:val="nil"/>
              <w:left w:val="nil"/>
              <w:bottom w:val="nil"/>
              <w:right w:val="nil"/>
            </w:tcBorders>
          </w:tcPr>
          <w:p w14:paraId="400BD7FB" w14:textId="77777777" w:rsidR="006F3D9F" w:rsidRPr="00291048" w:rsidRDefault="006F3D9F" w:rsidP="00F3244A"/>
        </w:tc>
      </w:tr>
      <w:tr w:rsidR="006F3D9F" w:rsidRPr="00291048" w14:paraId="723B0409" w14:textId="77777777" w:rsidTr="00F3244A">
        <w:trPr>
          <w:trHeight w:val="240"/>
          <w:jc w:val="center"/>
        </w:trPr>
        <w:tc>
          <w:tcPr>
            <w:tcW w:w="4876" w:type="dxa"/>
            <w:tcBorders>
              <w:top w:val="nil"/>
              <w:left w:val="nil"/>
              <w:bottom w:val="nil"/>
              <w:right w:val="nil"/>
            </w:tcBorders>
          </w:tcPr>
          <w:p w14:paraId="6753818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99D4A60" w14:textId="77777777" w:rsidR="006F3D9F" w:rsidRPr="00291048" w:rsidRDefault="006F3D9F" w:rsidP="00F3244A">
            <w:pPr>
              <w:pStyle w:val="AmColumnHeading"/>
            </w:pPr>
            <w:r w:rsidRPr="00291048">
              <w:t>Geänderter Text</w:t>
            </w:r>
          </w:p>
        </w:tc>
      </w:tr>
      <w:tr w:rsidR="006F3D9F" w:rsidRPr="00291048" w14:paraId="100F04BC" w14:textId="77777777" w:rsidTr="00F3244A">
        <w:trPr>
          <w:jc w:val="center"/>
        </w:trPr>
        <w:tc>
          <w:tcPr>
            <w:tcW w:w="4876" w:type="dxa"/>
            <w:tcBorders>
              <w:top w:val="nil"/>
              <w:left w:val="nil"/>
              <w:bottom w:val="nil"/>
              <w:right w:val="nil"/>
            </w:tcBorders>
          </w:tcPr>
          <w:p w14:paraId="5D16D231" w14:textId="77777777" w:rsidR="006F3D9F" w:rsidRPr="00291048" w:rsidRDefault="006F3D9F" w:rsidP="00F3244A">
            <w:pPr>
              <w:pStyle w:val="Normal6a"/>
            </w:pPr>
          </w:p>
        </w:tc>
        <w:tc>
          <w:tcPr>
            <w:tcW w:w="4876" w:type="dxa"/>
            <w:tcBorders>
              <w:top w:val="nil"/>
              <w:left w:val="nil"/>
              <w:bottom w:val="nil"/>
              <w:right w:val="nil"/>
            </w:tcBorders>
          </w:tcPr>
          <w:p w14:paraId="4F8A84A1" w14:textId="77777777" w:rsidR="006F3D9F" w:rsidRPr="00291048" w:rsidRDefault="006F3D9F" w:rsidP="00F3244A">
            <w:pPr>
              <w:pStyle w:val="Normal6a"/>
            </w:pPr>
            <w:r w:rsidRPr="00291048">
              <w:rPr>
                <w:b/>
                <w:i/>
              </w:rPr>
              <w:t>3a.</w:t>
            </w:r>
            <w:r w:rsidRPr="00291048">
              <w:tab/>
            </w:r>
            <w:r w:rsidRPr="00291048">
              <w:rPr>
                <w:b/>
                <w:i/>
              </w:rPr>
              <w:t>hebt das Potenzial für erhebliche Effizienzsteigerungen im Handel und in der Abwicklung hervor, insbesondere das Potenzial für verkürzte Abwicklungszyklen („atomare Abwicklung“) und damit geringere Margenanforderungen und einen geringeren Liquiditätsbedarf;</w:t>
            </w:r>
          </w:p>
        </w:tc>
      </w:tr>
    </w:tbl>
    <w:p w14:paraId="2B35578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86B5E23" w14:textId="77777777" w:rsidR="006F3D9F" w:rsidRPr="00291048" w:rsidRDefault="006F3D9F" w:rsidP="006F3D9F">
      <w:r w:rsidRPr="00291048">
        <w:rPr>
          <w:rStyle w:val="HideTWBExt"/>
        </w:rPr>
        <w:t>&lt;/Amend&gt;</w:t>
      </w:r>
    </w:p>
    <w:p w14:paraId="209CD28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68</w:t>
      </w:r>
      <w:r w:rsidRPr="00291048">
        <w:rPr>
          <w:rStyle w:val="HideTWBExt"/>
        </w:rPr>
        <w:t>&lt;/NumAm&gt;</w:t>
      </w:r>
    </w:p>
    <w:p w14:paraId="3B44D23E"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5A426884" w14:textId="77777777" w:rsidR="006F3D9F" w:rsidRPr="00291048" w:rsidRDefault="006F3D9F" w:rsidP="006F3D9F">
      <w:pPr>
        <w:pStyle w:val="NormalBold"/>
      </w:pPr>
      <w:r w:rsidRPr="00291048">
        <w:rPr>
          <w:rStyle w:val="HideTWBExt"/>
          <w:b w:val="0"/>
        </w:rPr>
        <w:t>&lt;/RepeatBlock-By&gt;</w:t>
      </w:r>
    </w:p>
    <w:p w14:paraId="40B0818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E66996C" w14:textId="77777777" w:rsidR="006F3D9F" w:rsidRPr="00291048" w:rsidRDefault="006F3D9F" w:rsidP="006F3D9F">
      <w:pPr>
        <w:pStyle w:val="NormalBold"/>
      </w:pPr>
      <w:r w:rsidRPr="00291048">
        <w:rPr>
          <w:rStyle w:val="HideTWBExt"/>
        </w:rPr>
        <w:t>&lt;Article&gt;</w:t>
      </w:r>
      <w:r w:rsidRPr="00291048">
        <w:t>Ziffer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81634D8" w14:textId="77777777" w:rsidTr="00F3244A">
        <w:trPr>
          <w:trHeight w:hRule="exact" w:val="240"/>
          <w:jc w:val="center"/>
        </w:trPr>
        <w:tc>
          <w:tcPr>
            <w:tcW w:w="9752" w:type="dxa"/>
            <w:gridSpan w:val="2"/>
            <w:tcBorders>
              <w:top w:val="nil"/>
              <w:left w:val="nil"/>
              <w:bottom w:val="nil"/>
              <w:right w:val="nil"/>
            </w:tcBorders>
          </w:tcPr>
          <w:p w14:paraId="51189B9A" w14:textId="77777777" w:rsidR="006F3D9F" w:rsidRPr="00291048" w:rsidRDefault="006F3D9F" w:rsidP="00F3244A"/>
        </w:tc>
      </w:tr>
      <w:tr w:rsidR="006F3D9F" w:rsidRPr="00291048" w14:paraId="762B3E08" w14:textId="77777777" w:rsidTr="00F3244A">
        <w:trPr>
          <w:trHeight w:val="240"/>
          <w:jc w:val="center"/>
        </w:trPr>
        <w:tc>
          <w:tcPr>
            <w:tcW w:w="4876" w:type="dxa"/>
            <w:tcBorders>
              <w:top w:val="nil"/>
              <w:left w:val="nil"/>
              <w:bottom w:val="nil"/>
              <w:right w:val="nil"/>
            </w:tcBorders>
          </w:tcPr>
          <w:p w14:paraId="46F60A6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7F9D347" w14:textId="77777777" w:rsidR="006F3D9F" w:rsidRPr="00291048" w:rsidRDefault="006F3D9F" w:rsidP="00F3244A">
            <w:pPr>
              <w:pStyle w:val="AmColumnHeading"/>
            </w:pPr>
            <w:r w:rsidRPr="00291048">
              <w:t>Geänderter Text</w:t>
            </w:r>
          </w:p>
        </w:tc>
      </w:tr>
      <w:tr w:rsidR="006F3D9F" w:rsidRPr="00291048" w14:paraId="013A9774" w14:textId="77777777" w:rsidTr="00F3244A">
        <w:trPr>
          <w:jc w:val="center"/>
        </w:trPr>
        <w:tc>
          <w:tcPr>
            <w:tcW w:w="4876" w:type="dxa"/>
            <w:tcBorders>
              <w:top w:val="nil"/>
              <w:left w:val="nil"/>
              <w:bottom w:val="nil"/>
              <w:right w:val="nil"/>
            </w:tcBorders>
          </w:tcPr>
          <w:p w14:paraId="73F7A0AE" w14:textId="77777777" w:rsidR="006F3D9F" w:rsidRPr="00291048" w:rsidRDefault="006F3D9F" w:rsidP="00F3244A">
            <w:pPr>
              <w:pStyle w:val="Normal6a"/>
            </w:pPr>
          </w:p>
        </w:tc>
        <w:tc>
          <w:tcPr>
            <w:tcW w:w="4876" w:type="dxa"/>
            <w:tcBorders>
              <w:top w:val="nil"/>
              <w:left w:val="nil"/>
              <w:bottom w:val="nil"/>
              <w:right w:val="nil"/>
            </w:tcBorders>
          </w:tcPr>
          <w:p w14:paraId="7DDC2313" w14:textId="77777777" w:rsidR="006F3D9F" w:rsidRPr="00291048" w:rsidRDefault="006F3D9F" w:rsidP="00F3244A">
            <w:pPr>
              <w:pStyle w:val="Normal6a"/>
            </w:pPr>
            <w:r w:rsidRPr="00291048">
              <w:rPr>
                <w:b/>
                <w:i/>
              </w:rPr>
              <w:t>3a.</w:t>
            </w:r>
            <w:r w:rsidRPr="00291048">
              <w:tab/>
            </w:r>
            <w:r w:rsidRPr="00291048">
              <w:rPr>
                <w:b/>
                <w:i/>
              </w:rPr>
              <w:t>spricht sich erneut für eine gezielte Überarbeitung der EU-Rechtsrahmen aus, um robuste, auf digitale Vermögenswerte ausgerichtete EU-Kapitalmärkte und eine entsprechende Zahlungsinfrastruktur zu entwickeln;</w:t>
            </w:r>
          </w:p>
        </w:tc>
      </w:tr>
    </w:tbl>
    <w:p w14:paraId="3FD0E0E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B500A3B" w14:textId="77777777" w:rsidR="006F3D9F" w:rsidRPr="00291048" w:rsidRDefault="006F3D9F" w:rsidP="006F3D9F">
      <w:r w:rsidRPr="00291048">
        <w:rPr>
          <w:rStyle w:val="HideTWBExt"/>
        </w:rPr>
        <w:t>&lt;/Amend&gt;</w:t>
      </w:r>
    </w:p>
    <w:p w14:paraId="67A4D68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69</w:t>
      </w:r>
      <w:r w:rsidRPr="00291048">
        <w:rPr>
          <w:rStyle w:val="HideTWBExt"/>
        </w:rPr>
        <w:t>&lt;/NumAm&gt;</w:t>
      </w:r>
    </w:p>
    <w:p w14:paraId="39C8087D"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49FA6366" w14:textId="77777777" w:rsidR="006F3D9F" w:rsidRPr="00291048" w:rsidRDefault="006F3D9F" w:rsidP="006F3D9F">
      <w:pPr>
        <w:pStyle w:val="NormalBold"/>
      </w:pPr>
      <w:r w:rsidRPr="00291048">
        <w:rPr>
          <w:rStyle w:val="HideTWBExt"/>
          <w:b w:val="0"/>
        </w:rPr>
        <w:t>&lt;/RepeatBlock-By&gt;</w:t>
      </w:r>
    </w:p>
    <w:p w14:paraId="25C41E8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FD46FD8" w14:textId="77777777" w:rsidR="006F3D9F" w:rsidRPr="00291048" w:rsidRDefault="006F3D9F" w:rsidP="006F3D9F">
      <w:pPr>
        <w:pStyle w:val="NormalBold"/>
      </w:pPr>
      <w:r w:rsidRPr="00291048">
        <w:rPr>
          <w:rStyle w:val="HideTWBExt"/>
        </w:rPr>
        <w:t>&lt;Article&gt;</w:t>
      </w:r>
      <w:r w:rsidRPr="00291048">
        <w:t>Ziffer 3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77711B9" w14:textId="77777777" w:rsidTr="00F3244A">
        <w:trPr>
          <w:trHeight w:hRule="exact" w:val="240"/>
          <w:jc w:val="center"/>
        </w:trPr>
        <w:tc>
          <w:tcPr>
            <w:tcW w:w="9752" w:type="dxa"/>
            <w:gridSpan w:val="2"/>
            <w:tcBorders>
              <w:top w:val="nil"/>
              <w:left w:val="nil"/>
              <w:bottom w:val="nil"/>
              <w:right w:val="nil"/>
            </w:tcBorders>
          </w:tcPr>
          <w:p w14:paraId="43D397E5" w14:textId="77777777" w:rsidR="006F3D9F" w:rsidRPr="00291048" w:rsidRDefault="006F3D9F" w:rsidP="00F3244A"/>
        </w:tc>
      </w:tr>
      <w:tr w:rsidR="006F3D9F" w:rsidRPr="00291048" w14:paraId="734F7963" w14:textId="77777777" w:rsidTr="00F3244A">
        <w:trPr>
          <w:trHeight w:val="240"/>
          <w:jc w:val="center"/>
        </w:trPr>
        <w:tc>
          <w:tcPr>
            <w:tcW w:w="4876" w:type="dxa"/>
            <w:tcBorders>
              <w:top w:val="nil"/>
              <w:left w:val="nil"/>
              <w:bottom w:val="nil"/>
              <w:right w:val="nil"/>
            </w:tcBorders>
          </w:tcPr>
          <w:p w14:paraId="1DEF9E6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C9CB81A" w14:textId="77777777" w:rsidR="006F3D9F" w:rsidRPr="00291048" w:rsidRDefault="006F3D9F" w:rsidP="00F3244A">
            <w:pPr>
              <w:pStyle w:val="AmColumnHeading"/>
            </w:pPr>
            <w:r w:rsidRPr="00291048">
              <w:t>Geänderter Text</w:t>
            </w:r>
          </w:p>
        </w:tc>
      </w:tr>
      <w:tr w:rsidR="006F3D9F" w:rsidRPr="00291048" w14:paraId="3E2916FE" w14:textId="77777777" w:rsidTr="00F3244A">
        <w:trPr>
          <w:jc w:val="center"/>
        </w:trPr>
        <w:tc>
          <w:tcPr>
            <w:tcW w:w="4876" w:type="dxa"/>
            <w:tcBorders>
              <w:top w:val="nil"/>
              <w:left w:val="nil"/>
              <w:bottom w:val="nil"/>
              <w:right w:val="nil"/>
            </w:tcBorders>
          </w:tcPr>
          <w:p w14:paraId="4AF0B0CB" w14:textId="77777777" w:rsidR="006F3D9F" w:rsidRPr="00291048" w:rsidRDefault="006F3D9F" w:rsidP="00F3244A">
            <w:pPr>
              <w:pStyle w:val="Normal6a"/>
            </w:pPr>
          </w:p>
        </w:tc>
        <w:tc>
          <w:tcPr>
            <w:tcW w:w="4876" w:type="dxa"/>
            <w:tcBorders>
              <w:top w:val="nil"/>
              <w:left w:val="nil"/>
              <w:bottom w:val="nil"/>
              <w:right w:val="nil"/>
            </w:tcBorders>
          </w:tcPr>
          <w:p w14:paraId="0EBB2FE5" w14:textId="77777777" w:rsidR="006F3D9F" w:rsidRPr="00291048" w:rsidRDefault="006F3D9F" w:rsidP="00F3244A">
            <w:pPr>
              <w:pStyle w:val="Normal6a"/>
            </w:pPr>
            <w:r w:rsidRPr="00291048">
              <w:rPr>
                <w:b/>
                <w:i/>
              </w:rPr>
              <w:t>3b.</w:t>
            </w:r>
            <w:r w:rsidRPr="00291048">
              <w:tab/>
            </w:r>
            <w:r w:rsidRPr="00291048">
              <w:rPr>
                <w:b/>
                <w:i/>
              </w:rPr>
              <w:t>bekräftigt, dass die Entwicklung einer digitalen Zentralbankwährung für den Großhandel immer dringlicher wird, um die Ziele der Spar- und Investitionsunion zu erreichen; betont, dass eine digitale Zentralbankwährung für den Großhandel rund um die Uhr atomare Großbetragsabwicklungen ermöglichen würde, wodurch die Markteffizienz erheblich gesteigert und gleichzeitig die Finanzstabilität gewahrt würde; fordert die EZB nachdrücklich auf, dieses Projekt vorrangig voranzutreiben; bedauert, dass diese Idee in dieser Hinsicht bisher nicht weiterentwickelt wurde;</w:t>
            </w:r>
          </w:p>
        </w:tc>
      </w:tr>
    </w:tbl>
    <w:p w14:paraId="4963EDF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9ACA81F" w14:textId="77777777" w:rsidR="006F3D9F" w:rsidRPr="00291048" w:rsidRDefault="006F3D9F" w:rsidP="006F3D9F">
      <w:r w:rsidRPr="00291048">
        <w:rPr>
          <w:rStyle w:val="HideTWBExt"/>
        </w:rPr>
        <w:t>&lt;/Amend&gt;</w:t>
      </w:r>
    </w:p>
    <w:p w14:paraId="466C452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70</w:t>
      </w:r>
      <w:r w:rsidRPr="00291048">
        <w:rPr>
          <w:rStyle w:val="HideTWBExt"/>
        </w:rPr>
        <w:t>&lt;/NumAm&gt;</w:t>
      </w:r>
    </w:p>
    <w:p w14:paraId="42A62922"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7B84E520" w14:textId="77777777" w:rsidR="006F3D9F" w:rsidRPr="00291048" w:rsidRDefault="006F3D9F" w:rsidP="006F3D9F">
      <w:pPr>
        <w:pStyle w:val="NormalBold"/>
      </w:pPr>
      <w:r w:rsidRPr="00291048">
        <w:rPr>
          <w:rStyle w:val="HideTWBExt"/>
          <w:b w:val="0"/>
        </w:rPr>
        <w:t>&lt;/RepeatBlock-By&gt;</w:t>
      </w:r>
    </w:p>
    <w:p w14:paraId="3456EC6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5B89F04" w14:textId="77777777" w:rsidR="006F3D9F" w:rsidRPr="00291048" w:rsidRDefault="006F3D9F" w:rsidP="006F3D9F">
      <w:pPr>
        <w:pStyle w:val="NormalBold"/>
      </w:pPr>
      <w:r w:rsidRPr="00291048">
        <w:rPr>
          <w:rStyle w:val="HideTWBExt"/>
        </w:rPr>
        <w:t>&lt;Article&gt;</w:t>
      </w:r>
      <w:r w:rsidRPr="00291048">
        <w:t>Ziffer 3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1D92F56" w14:textId="77777777" w:rsidTr="00F3244A">
        <w:trPr>
          <w:trHeight w:hRule="exact" w:val="240"/>
          <w:jc w:val="center"/>
        </w:trPr>
        <w:tc>
          <w:tcPr>
            <w:tcW w:w="9752" w:type="dxa"/>
            <w:gridSpan w:val="2"/>
            <w:tcBorders>
              <w:top w:val="nil"/>
              <w:left w:val="nil"/>
              <w:bottom w:val="nil"/>
              <w:right w:val="nil"/>
            </w:tcBorders>
          </w:tcPr>
          <w:p w14:paraId="16B8FD46" w14:textId="77777777" w:rsidR="006F3D9F" w:rsidRPr="00291048" w:rsidRDefault="006F3D9F" w:rsidP="00F3244A"/>
        </w:tc>
      </w:tr>
      <w:tr w:rsidR="006F3D9F" w:rsidRPr="00291048" w14:paraId="7521971F" w14:textId="77777777" w:rsidTr="00F3244A">
        <w:trPr>
          <w:trHeight w:val="240"/>
          <w:jc w:val="center"/>
        </w:trPr>
        <w:tc>
          <w:tcPr>
            <w:tcW w:w="4876" w:type="dxa"/>
            <w:tcBorders>
              <w:top w:val="nil"/>
              <w:left w:val="nil"/>
              <w:bottom w:val="nil"/>
              <w:right w:val="nil"/>
            </w:tcBorders>
          </w:tcPr>
          <w:p w14:paraId="13F9C5F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02C78C2" w14:textId="77777777" w:rsidR="006F3D9F" w:rsidRPr="00291048" w:rsidRDefault="006F3D9F" w:rsidP="00F3244A">
            <w:pPr>
              <w:pStyle w:val="AmColumnHeading"/>
            </w:pPr>
            <w:r w:rsidRPr="00291048">
              <w:t>Geänderter Text</w:t>
            </w:r>
          </w:p>
        </w:tc>
      </w:tr>
      <w:tr w:rsidR="006F3D9F" w:rsidRPr="00291048" w14:paraId="42596FBB" w14:textId="77777777" w:rsidTr="00F3244A">
        <w:trPr>
          <w:jc w:val="center"/>
        </w:trPr>
        <w:tc>
          <w:tcPr>
            <w:tcW w:w="4876" w:type="dxa"/>
            <w:tcBorders>
              <w:top w:val="nil"/>
              <w:left w:val="nil"/>
              <w:bottom w:val="nil"/>
              <w:right w:val="nil"/>
            </w:tcBorders>
          </w:tcPr>
          <w:p w14:paraId="24AF68CA" w14:textId="77777777" w:rsidR="006F3D9F" w:rsidRPr="00291048" w:rsidRDefault="006F3D9F" w:rsidP="00F3244A">
            <w:pPr>
              <w:pStyle w:val="Normal6a"/>
            </w:pPr>
          </w:p>
        </w:tc>
        <w:tc>
          <w:tcPr>
            <w:tcW w:w="4876" w:type="dxa"/>
            <w:tcBorders>
              <w:top w:val="nil"/>
              <w:left w:val="nil"/>
              <w:bottom w:val="nil"/>
              <w:right w:val="nil"/>
            </w:tcBorders>
          </w:tcPr>
          <w:p w14:paraId="7853CFD7" w14:textId="77777777" w:rsidR="006F3D9F" w:rsidRPr="00291048" w:rsidRDefault="006F3D9F" w:rsidP="00F3244A">
            <w:pPr>
              <w:pStyle w:val="Normal6a"/>
            </w:pPr>
            <w:r w:rsidRPr="00291048">
              <w:rPr>
                <w:b/>
                <w:i/>
              </w:rPr>
              <w:t>3b.</w:t>
            </w:r>
            <w:r w:rsidRPr="00291048">
              <w:tab/>
            </w:r>
            <w:r w:rsidRPr="00291048">
              <w:rPr>
                <w:b/>
                <w:i/>
              </w:rPr>
              <w:t>hebt hervor, dass durch die Tokenisierung der Zugang zu den Kapitalmärkten für Unternehmen, insbesondere für innovative Firmen und KMU, verbessert werden kann, indem die Emissions- und Abwicklungskosten gesenkt, das Teileigentum an Vermögenswerten ermöglicht und der grenzüberschreitende Vertrieb von Finanzinstrumenten erleichtert werden; betont, dass diese Entwicklungen dazu beitragen könnten, privates Kapital in der gesamten Union wirksamer zu mobilisieren und die Finanzierungslücke zu schließen, mit der europäische Unternehmen konfrontiert sind;</w:t>
            </w:r>
          </w:p>
        </w:tc>
      </w:tr>
    </w:tbl>
    <w:p w14:paraId="7C201FE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7744830" w14:textId="77777777" w:rsidR="006F3D9F" w:rsidRPr="00291048" w:rsidRDefault="006F3D9F" w:rsidP="006F3D9F">
      <w:r w:rsidRPr="00291048">
        <w:rPr>
          <w:rStyle w:val="HideTWBExt"/>
        </w:rPr>
        <w:t>&lt;/Amend&gt;</w:t>
      </w:r>
    </w:p>
    <w:p w14:paraId="16868D3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71</w:t>
      </w:r>
      <w:r w:rsidRPr="00291048">
        <w:rPr>
          <w:rStyle w:val="HideTWBExt"/>
        </w:rPr>
        <w:t>&lt;/NumAm&gt;</w:t>
      </w:r>
    </w:p>
    <w:p w14:paraId="42E3F34F"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3DF9FB5C" w14:textId="77777777" w:rsidR="006F3D9F" w:rsidRPr="00291048" w:rsidRDefault="006F3D9F" w:rsidP="006F3D9F">
      <w:pPr>
        <w:pStyle w:val="NormalBold"/>
      </w:pPr>
      <w:r w:rsidRPr="00291048">
        <w:rPr>
          <w:rStyle w:val="HideTWBExt"/>
          <w:b w:val="0"/>
        </w:rPr>
        <w:t>&lt;/RepeatBlock-By&gt;</w:t>
      </w:r>
    </w:p>
    <w:p w14:paraId="3A2CD43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4D5E2A6" w14:textId="77777777" w:rsidR="006F3D9F" w:rsidRPr="00291048" w:rsidRDefault="006F3D9F" w:rsidP="006F3D9F">
      <w:pPr>
        <w:pStyle w:val="NormalBold"/>
      </w:pPr>
      <w:r w:rsidRPr="00291048">
        <w:rPr>
          <w:rStyle w:val="HideTWBExt"/>
        </w:rPr>
        <w:t>&lt;Article&gt;</w:t>
      </w:r>
      <w:r w:rsidRPr="00291048">
        <w:t>Ziffer 3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44AD42E" w14:textId="77777777" w:rsidTr="00F3244A">
        <w:trPr>
          <w:trHeight w:hRule="exact" w:val="240"/>
          <w:jc w:val="center"/>
        </w:trPr>
        <w:tc>
          <w:tcPr>
            <w:tcW w:w="9752" w:type="dxa"/>
            <w:gridSpan w:val="2"/>
            <w:tcBorders>
              <w:top w:val="nil"/>
              <w:left w:val="nil"/>
              <w:bottom w:val="nil"/>
              <w:right w:val="nil"/>
            </w:tcBorders>
          </w:tcPr>
          <w:p w14:paraId="7C64DBA2" w14:textId="77777777" w:rsidR="006F3D9F" w:rsidRPr="00291048" w:rsidRDefault="006F3D9F" w:rsidP="00F3244A"/>
        </w:tc>
      </w:tr>
      <w:tr w:rsidR="006F3D9F" w:rsidRPr="00291048" w14:paraId="42815896" w14:textId="77777777" w:rsidTr="00F3244A">
        <w:trPr>
          <w:trHeight w:val="240"/>
          <w:jc w:val="center"/>
        </w:trPr>
        <w:tc>
          <w:tcPr>
            <w:tcW w:w="4876" w:type="dxa"/>
            <w:tcBorders>
              <w:top w:val="nil"/>
              <w:left w:val="nil"/>
              <w:bottom w:val="nil"/>
              <w:right w:val="nil"/>
            </w:tcBorders>
          </w:tcPr>
          <w:p w14:paraId="05BACC2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A365C57" w14:textId="77777777" w:rsidR="006F3D9F" w:rsidRPr="00291048" w:rsidRDefault="006F3D9F" w:rsidP="00F3244A">
            <w:pPr>
              <w:pStyle w:val="AmColumnHeading"/>
            </w:pPr>
            <w:r w:rsidRPr="00291048">
              <w:t>Geänderter Text</w:t>
            </w:r>
          </w:p>
        </w:tc>
      </w:tr>
      <w:tr w:rsidR="006F3D9F" w:rsidRPr="00291048" w14:paraId="0E1911A4" w14:textId="77777777" w:rsidTr="00F3244A">
        <w:trPr>
          <w:jc w:val="center"/>
        </w:trPr>
        <w:tc>
          <w:tcPr>
            <w:tcW w:w="4876" w:type="dxa"/>
            <w:tcBorders>
              <w:top w:val="nil"/>
              <w:left w:val="nil"/>
              <w:bottom w:val="nil"/>
              <w:right w:val="nil"/>
            </w:tcBorders>
          </w:tcPr>
          <w:p w14:paraId="77304A4E" w14:textId="77777777" w:rsidR="006F3D9F" w:rsidRPr="00291048" w:rsidRDefault="006F3D9F" w:rsidP="00F3244A">
            <w:pPr>
              <w:pStyle w:val="Normal6a"/>
            </w:pPr>
          </w:p>
        </w:tc>
        <w:tc>
          <w:tcPr>
            <w:tcW w:w="4876" w:type="dxa"/>
            <w:tcBorders>
              <w:top w:val="nil"/>
              <w:left w:val="nil"/>
              <w:bottom w:val="nil"/>
              <w:right w:val="nil"/>
            </w:tcBorders>
          </w:tcPr>
          <w:p w14:paraId="129F8E0C" w14:textId="77777777" w:rsidR="006F3D9F" w:rsidRPr="00291048" w:rsidRDefault="006F3D9F" w:rsidP="00F3244A">
            <w:pPr>
              <w:pStyle w:val="Normal6a"/>
            </w:pPr>
            <w:r w:rsidRPr="00291048">
              <w:rPr>
                <w:b/>
                <w:i/>
              </w:rPr>
              <w:t>3b.</w:t>
            </w:r>
            <w:r w:rsidRPr="00291048">
              <w:tab/>
            </w:r>
            <w:r w:rsidRPr="00291048">
              <w:rPr>
                <w:b/>
                <w:i/>
              </w:rPr>
              <w:t>betont, dass fragmentierte Initiativen im Bereich der Distributed-Ledger-Technologie eine Gefahr für die Souveränität der EU darstellen und dass zur Vermeidung doppelter Investitionen, von Verwirrung auf dem Markt und einer Schwächung der Wettbewerbsfähigkeit von in der EU ausgegebenem digitalem Geld eine koordinierte Strategie erforderlich ist;</w:t>
            </w:r>
          </w:p>
        </w:tc>
      </w:tr>
    </w:tbl>
    <w:p w14:paraId="72C68BA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5E88605" w14:textId="77777777" w:rsidR="006F3D9F" w:rsidRPr="00291048" w:rsidRDefault="006F3D9F" w:rsidP="006F3D9F">
      <w:r w:rsidRPr="00291048">
        <w:rPr>
          <w:rStyle w:val="HideTWBExt"/>
        </w:rPr>
        <w:t>&lt;/Amend&gt;</w:t>
      </w:r>
    </w:p>
    <w:p w14:paraId="026140E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72</w:t>
      </w:r>
      <w:r w:rsidRPr="00291048">
        <w:rPr>
          <w:rStyle w:val="HideTWBExt"/>
        </w:rPr>
        <w:t>&lt;/NumAm&gt;</w:t>
      </w:r>
    </w:p>
    <w:p w14:paraId="6804B9A8"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18536204" w14:textId="77777777" w:rsidR="006F3D9F" w:rsidRPr="00291048" w:rsidRDefault="006F3D9F" w:rsidP="006F3D9F">
      <w:pPr>
        <w:pStyle w:val="NormalBold"/>
      </w:pPr>
      <w:r w:rsidRPr="00291048">
        <w:rPr>
          <w:rStyle w:val="HideTWBExt"/>
          <w:b w:val="0"/>
        </w:rPr>
        <w:t>&lt;/RepeatBlock-By&gt;</w:t>
      </w:r>
    </w:p>
    <w:p w14:paraId="51E3E0D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E36349C" w14:textId="77777777" w:rsidR="006F3D9F" w:rsidRPr="00291048" w:rsidRDefault="006F3D9F" w:rsidP="006F3D9F">
      <w:pPr>
        <w:pStyle w:val="NormalBold"/>
      </w:pPr>
      <w:r w:rsidRPr="00291048">
        <w:rPr>
          <w:rStyle w:val="HideTWBExt"/>
        </w:rPr>
        <w:t>&lt;Article&gt;</w:t>
      </w:r>
      <w:r w:rsidRPr="00291048">
        <w:t>Ziffer 3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F0F4DD2" w14:textId="77777777" w:rsidTr="00F3244A">
        <w:trPr>
          <w:trHeight w:hRule="exact" w:val="240"/>
          <w:jc w:val="center"/>
        </w:trPr>
        <w:tc>
          <w:tcPr>
            <w:tcW w:w="9752" w:type="dxa"/>
            <w:gridSpan w:val="2"/>
            <w:tcBorders>
              <w:top w:val="nil"/>
              <w:left w:val="nil"/>
              <w:bottom w:val="nil"/>
              <w:right w:val="nil"/>
            </w:tcBorders>
          </w:tcPr>
          <w:p w14:paraId="708D1298" w14:textId="77777777" w:rsidR="006F3D9F" w:rsidRPr="00291048" w:rsidRDefault="006F3D9F" w:rsidP="00F3244A"/>
        </w:tc>
      </w:tr>
      <w:tr w:rsidR="006F3D9F" w:rsidRPr="00291048" w14:paraId="751472BC" w14:textId="77777777" w:rsidTr="00F3244A">
        <w:trPr>
          <w:trHeight w:val="240"/>
          <w:jc w:val="center"/>
        </w:trPr>
        <w:tc>
          <w:tcPr>
            <w:tcW w:w="4876" w:type="dxa"/>
            <w:tcBorders>
              <w:top w:val="nil"/>
              <w:left w:val="nil"/>
              <w:bottom w:val="nil"/>
              <w:right w:val="nil"/>
            </w:tcBorders>
          </w:tcPr>
          <w:p w14:paraId="3929743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65B3BDE" w14:textId="77777777" w:rsidR="006F3D9F" w:rsidRPr="00291048" w:rsidRDefault="006F3D9F" w:rsidP="00F3244A">
            <w:pPr>
              <w:pStyle w:val="AmColumnHeading"/>
            </w:pPr>
            <w:r w:rsidRPr="00291048">
              <w:t>Geänderter Text</w:t>
            </w:r>
          </w:p>
        </w:tc>
      </w:tr>
      <w:tr w:rsidR="006F3D9F" w:rsidRPr="00291048" w14:paraId="0EBBAE87" w14:textId="77777777" w:rsidTr="00F3244A">
        <w:trPr>
          <w:jc w:val="center"/>
        </w:trPr>
        <w:tc>
          <w:tcPr>
            <w:tcW w:w="4876" w:type="dxa"/>
            <w:tcBorders>
              <w:top w:val="nil"/>
              <w:left w:val="nil"/>
              <w:bottom w:val="nil"/>
              <w:right w:val="nil"/>
            </w:tcBorders>
          </w:tcPr>
          <w:p w14:paraId="2C829441" w14:textId="77777777" w:rsidR="006F3D9F" w:rsidRPr="00291048" w:rsidRDefault="006F3D9F" w:rsidP="00F3244A">
            <w:pPr>
              <w:pStyle w:val="Normal6a"/>
            </w:pPr>
          </w:p>
        </w:tc>
        <w:tc>
          <w:tcPr>
            <w:tcW w:w="4876" w:type="dxa"/>
            <w:tcBorders>
              <w:top w:val="nil"/>
              <w:left w:val="nil"/>
              <w:bottom w:val="nil"/>
              <w:right w:val="nil"/>
            </w:tcBorders>
          </w:tcPr>
          <w:p w14:paraId="287E4221" w14:textId="77777777" w:rsidR="006F3D9F" w:rsidRPr="00291048" w:rsidRDefault="006F3D9F" w:rsidP="00F3244A">
            <w:pPr>
              <w:pStyle w:val="Normal6a"/>
            </w:pPr>
            <w:r w:rsidRPr="00291048">
              <w:rPr>
                <w:b/>
                <w:i/>
              </w:rPr>
              <w:t>3c.</w:t>
            </w:r>
            <w:r w:rsidRPr="00291048">
              <w:tab/>
            </w:r>
            <w:r w:rsidRPr="00291048">
              <w:rPr>
                <w:b/>
                <w:i/>
              </w:rPr>
              <w:t>betont daher, dass mit der Strategie der Union für digitale Vermögenswerte das Vertrauen in die auf Euro lautende Finanzinfrastruktur gestärkt, die Währungssouveränität gefestigt und die Attraktivität des Euro als globale Reserve- und Zahlungswährung gefördert werden sollte;</w:t>
            </w:r>
          </w:p>
        </w:tc>
      </w:tr>
    </w:tbl>
    <w:p w14:paraId="51232FE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DF1C055" w14:textId="77777777" w:rsidR="006F3D9F" w:rsidRPr="00291048" w:rsidRDefault="006F3D9F" w:rsidP="006F3D9F">
      <w:r w:rsidRPr="00291048">
        <w:rPr>
          <w:rStyle w:val="HideTWBExt"/>
        </w:rPr>
        <w:t>&lt;/Amend&gt;</w:t>
      </w:r>
    </w:p>
    <w:p w14:paraId="2710526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73</w:t>
      </w:r>
      <w:r w:rsidRPr="00291048">
        <w:rPr>
          <w:rStyle w:val="HideTWBExt"/>
        </w:rPr>
        <w:t>&lt;/NumAm&gt;</w:t>
      </w:r>
    </w:p>
    <w:p w14:paraId="3835A2DE"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7CB5DEA2" w14:textId="77777777" w:rsidR="006F3D9F" w:rsidRPr="00291048" w:rsidRDefault="006F3D9F" w:rsidP="006F3D9F">
      <w:pPr>
        <w:pStyle w:val="NormalBold"/>
      </w:pPr>
      <w:r w:rsidRPr="00291048">
        <w:rPr>
          <w:rStyle w:val="HideTWBExt"/>
          <w:b w:val="0"/>
        </w:rPr>
        <w:t>&lt;/RepeatBlock-By&gt;</w:t>
      </w:r>
    </w:p>
    <w:p w14:paraId="682AF1B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2873BD0" w14:textId="77777777" w:rsidR="006F3D9F" w:rsidRPr="00291048" w:rsidRDefault="006F3D9F" w:rsidP="006F3D9F">
      <w:pPr>
        <w:pStyle w:val="NormalBold"/>
      </w:pPr>
      <w:r w:rsidRPr="00291048">
        <w:rPr>
          <w:rStyle w:val="HideTWBExt"/>
        </w:rPr>
        <w:t>&lt;Article&gt;</w:t>
      </w:r>
      <w:r w:rsidRPr="00291048">
        <w:t>Ziffer 3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D82A356" w14:textId="77777777" w:rsidTr="00F3244A">
        <w:trPr>
          <w:trHeight w:hRule="exact" w:val="240"/>
          <w:jc w:val="center"/>
        </w:trPr>
        <w:tc>
          <w:tcPr>
            <w:tcW w:w="9752" w:type="dxa"/>
            <w:gridSpan w:val="2"/>
            <w:tcBorders>
              <w:top w:val="nil"/>
              <w:left w:val="nil"/>
              <w:bottom w:val="nil"/>
              <w:right w:val="nil"/>
            </w:tcBorders>
          </w:tcPr>
          <w:p w14:paraId="290E87F6" w14:textId="77777777" w:rsidR="006F3D9F" w:rsidRPr="00291048" w:rsidRDefault="006F3D9F" w:rsidP="00F3244A"/>
        </w:tc>
      </w:tr>
      <w:tr w:rsidR="006F3D9F" w:rsidRPr="00291048" w14:paraId="20525B19" w14:textId="77777777" w:rsidTr="00F3244A">
        <w:trPr>
          <w:trHeight w:val="240"/>
          <w:jc w:val="center"/>
        </w:trPr>
        <w:tc>
          <w:tcPr>
            <w:tcW w:w="4876" w:type="dxa"/>
            <w:tcBorders>
              <w:top w:val="nil"/>
              <w:left w:val="nil"/>
              <w:bottom w:val="nil"/>
              <w:right w:val="nil"/>
            </w:tcBorders>
          </w:tcPr>
          <w:p w14:paraId="07C0F23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018BE8A" w14:textId="77777777" w:rsidR="006F3D9F" w:rsidRPr="00291048" w:rsidRDefault="006F3D9F" w:rsidP="00F3244A">
            <w:pPr>
              <w:pStyle w:val="AmColumnHeading"/>
            </w:pPr>
            <w:r w:rsidRPr="00291048">
              <w:t>Geänderter Text</w:t>
            </w:r>
          </w:p>
        </w:tc>
      </w:tr>
      <w:tr w:rsidR="006F3D9F" w:rsidRPr="00291048" w14:paraId="6786CFC8" w14:textId="77777777" w:rsidTr="00F3244A">
        <w:trPr>
          <w:jc w:val="center"/>
        </w:trPr>
        <w:tc>
          <w:tcPr>
            <w:tcW w:w="4876" w:type="dxa"/>
            <w:tcBorders>
              <w:top w:val="nil"/>
              <w:left w:val="nil"/>
              <w:bottom w:val="nil"/>
              <w:right w:val="nil"/>
            </w:tcBorders>
          </w:tcPr>
          <w:p w14:paraId="127D92F2" w14:textId="77777777" w:rsidR="006F3D9F" w:rsidRPr="00291048" w:rsidRDefault="006F3D9F" w:rsidP="00F3244A">
            <w:pPr>
              <w:pStyle w:val="Normal6a"/>
            </w:pPr>
          </w:p>
        </w:tc>
        <w:tc>
          <w:tcPr>
            <w:tcW w:w="4876" w:type="dxa"/>
            <w:tcBorders>
              <w:top w:val="nil"/>
              <w:left w:val="nil"/>
              <w:bottom w:val="nil"/>
              <w:right w:val="nil"/>
            </w:tcBorders>
          </w:tcPr>
          <w:p w14:paraId="767AFE9D" w14:textId="77777777" w:rsidR="006F3D9F" w:rsidRPr="00291048" w:rsidRDefault="006F3D9F" w:rsidP="00F3244A">
            <w:pPr>
              <w:pStyle w:val="Normal6a"/>
            </w:pPr>
            <w:r w:rsidRPr="00291048">
              <w:rPr>
                <w:b/>
                <w:i/>
              </w:rPr>
              <w:t>3c.</w:t>
            </w:r>
            <w:r w:rsidRPr="00291048">
              <w:tab/>
            </w:r>
            <w:r w:rsidRPr="00291048">
              <w:rPr>
                <w:b/>
                <w:i/>
              </w:rPr>
              <w:t>betont, dass Interoperabilität als entscheidender Bestandteil der Finanzarchitektur der EU im Bereich der Distributed-Ledger-Technologie betrachtet werden muss;</w:t>
            </w:r>
          </w:p>
        </w:tc>
      </w:tr>
    </w:tbl>
    <w:p w14:paraId="39DE2A8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B11AAED" w14:textId="77777777" w:rsidR="006F3D9F" w:rsidRPr="00291048" w:rsidRDefault="006F3D9F" w:rsidP="006F3D9F">
      <w:r w:rsidRPr="00291048">
        <w:rPr>
          <w:rStyle w:val="HideTWBExt"/>
        </w:rPr>
        <w:t>&lt;/Amend&gt;</w:t>
      </w:r>
    </w:p>
    <w:p w14:paraId="022B845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74</w:t>
      </w:r>
      <w:r w:rsidRPr="00291048">
        <w:rPr>
          <w:rStyle w:val="HideTWBExt"/>
        </w:rPr>
        <w:t>&lt;/NumAm&gt;</w:t>
      </w:r>
    </w:p>
    <w:p w14:paraId="5A8146DD"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2C8861C8" w14:textId="77777777" w:rsidR="006F3D9F" w:rsidRPr="00291048" w:rsidRDefault="006F3D9F" w:rsidP="006F3D9F">
      <w:pPr>
        <w:pStyle w:val="NormalBold"/>
      </w:pPr>
      <w:r w:rsidRPr="00291048">
        <w:rPr>
          <w:rStyle w:val="HideTWBExt"/>
          <w:b w:val="0"/>
        </w:rPr>
        <w:t>&lt;/RepeatBlock-By&gt;</w:t>
      </w:r>
    </w:p>
    <w:p w14:paraId="071C09C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9B0D6A3" w14:textId="77777777" w:rsidR="006F3D9F" w:rsidRPr="00291048" w:rsidRDefault="006F3D9F" w:rsidP="006F3D9F">
      <w:pPr>
        <w:pStyle w:val="NormalBold"/>
      </w:pPr>
      <w:r w:rsidRPr="00291048">
        <w:rPr>
          <w:rStyle w:val="HideTWBExt"/>
        </w:rPr>
        <w:t>&lt;Article&gt;</w:t>
      </w:r>
      <w:r w:rsidRPr="00291048">
        <w:t>Ziffer 3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4D9F1AC" w14:textId="77777777" w:rsidTr="00F3244A">
        <w:trPr>
          <w:trHeight w:hRule="exact" w:val="240"/>
          <w:jc w:val="center"/>
        </w:trPr>
        <w:tc>
          <w:tcPr>
            <w:tcW w:w="9752" w:type="dxa"/>
            <w:gridSpan w:val="2"/>
            <w:tcBorders>
              <w:top w:val="nil"/>
              <w:left w:val="nil"/>
              <w:bottom w:val="nil"/>
              <w:right w:val="nil"/>
            </w:tcBorders>
          </w:tcPr>
          <w:p w14:paraId="70270AE5" w14:textId="77777777" w:rsidR="006F3D9F" w:rsidRPr="00291048" w:rsidRDefault="006F3D9F" w:rsidP="00F3244A"/>
        </w:tc>
      </w:tr>
      <w:tr w:rsidR="006F3D9F" w:rsidRPr="00291048" w14:paraId="60F9AFE8" w14:textId="77777777" w:rsidTr="00F3244A">
        <w:trPr>
          <w:trHeight w:val="240"/>
          <w:jc w:val="center"/>
        </w:trPr>
        <w:tc>
          <w:tcPr>
            <w:tcW w:w="4876" w:type="dxa"/>
            <w:tcBorders>
              <w:top w:val="nil"/>
              <w:left w:val="nil"/>
              <w:bottom w:val="nil"/>
              <w:right w:val="nil"/>
            </w:tcBorders>
          </w:tcPr>
          <w:p w14:paraId="58191E5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6ADB4B0" w14:textId="77777777" w:rsidR="006F3D9F" w:rsidRPr="00291048" w:rsidRDefault="006F3D9F" w:rsidP="00F3244A">
            <w:pPr>
              <w:pStyle w:val="AmColumnHeading"/>
            </w:pPr>
            <w:r w:rsidRPr="00291048">
              <w:t>Geänderter Text</w:t>
            </w:r>
          </w:p>
        </w:tc>
      </w:tr>
      <w:tr w:rsidR="006F3D9F" w:rsidRPr="00291048" w14:paraId="3B79998F" w14:textId="77777777" w:rsidTr="00F3244A">
        <w:trPr>
          <w:jc w:val="center"/>
        </w:trPr>
        <w:tc>
          <w:tcPr>
            <w:tcW w:w="4876" w:type="dxa"/>
            <w:tcBorders>
              <w:top w:val="nil"/>
              <w:left w:val="nil"/>
              <w:bottom w:val="nil"/>
              <w:right w:val="nil"/>
            </w:tcBorders>
          </w:tcPr>
          <w:p w14:paraId="65DE4DAA" w14:textId="77777777" w:rsidR="006F3D9F" w:rsidRPr="00291048" w:rsidRDefault="006F3D9F" w:rsidP="00F3244A">
            <w:pPr>
              <w:pStyle w:val="Normal6a"/>
            </w:pPr>
          </w:p>
        </w:tc>
        <w:tc>
          <w:tcPr>
            <w:tcW w:w="4876" w:type="dxa"/>
            <w:tcBorders>
              <w:top w:val="nil"/>
              <w:left w:val="nil"/>
              <w:bottom w:val="nil"/>
              <w:right w:val="nil"/>
            </w:tcBorders>
          </w:tcPr>
          <w:p w14:paraId="1C5672AA" w14:textId="77777777" w:rsidR="006F3D9F" w:rsidRPr="00291048" w:rsidRDefault="006F3D9F" w:rsidP="00F3244A">
            <w:pPr>
              <w:pStyle w:val="Normal6a"/>
            </w:pPr>
            <w:r w:rsidRPr="00291048">
              <w:rPr>
                <w:b/>
                <w:i/>
              </w:rPr>
              <w:t>3d.</w:t>
            </w:r>
            <w:r w:rsidRPr="00291048">
              <w:tab/>
            </w:r>
            <w:r w:rsidRPr="00291048">
              <w:rPr>
                <w:b/>
                <w:i/>
              </w:rPr>
              <w:t>würdigt das transformative Potenzial der dezentralen Ledger-Technologie und fordert einen verhältnismäßigen Ansatz, um die damit verbundenen Risiken zu bewältigen und Rechtssicherheit zu gewährleisten;</w:t>
            </w:r>
          </w:p>
        </w:tc>
      </w:tr>
    </w:tbl>
    <w:p w14:paraId="4304C67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93E6998" w14:textId="77777777" w:rsidR="006F3D9F" w:rsidRPr="00291048" w:rsidRDefault="006F3D9F" w:rsidP="006F3D9F">
      <w:r w:rsidRPr="00291048">
        <w:rPr>
          <w:rStyle w:val="HideTWBExt"/>
        </w:rPr>
        <w:t>&lt;/Amend&gt;</w:t>
      </w:r>
    </w:p>
    <w:p w14:paraId="481D4F4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75</w:t>
      </w:r>
      <w:r w:rsidRPr="00291048">
        <w:rPr>
          <w:rStyle w:val="HideTWBExt"/>
        </w:rPr>
        <w:t>&lt;/NumAm&gt;</w:t>
      </w:r>
    </w:p>
    <w:p w14:paraId="277784C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2F2D974B" w14:textId="77777777" w:rsidR="006F3D9F" w:rsidRPr="00291048" w:rsidRDefault="006F3D9F" w:rsidP="006F3D9F">
      <w:pPr>
        <w:pStyle w:val="NormalBold"/>
      </w:pPr>
      <w:r w:rsidRPr="00291048">
        <w:rPr>
          <w:rStyle w:val="HideTWBExt"/>
          <w:b w:val="0"/>
        </w:rPr>
        <w:t>&lt;/RepeatBlock-By&gt;</w:t>
      </w:r>
    </w:p>
    <w:p w14:paraId="0311D94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EC99278" w14:textId="77777777" w:rsidR="006F3D9F" w:rsidRPr="00291048" w:rsidRDefault="006F3D9F" w:rsidP="006F3D9F">
      <w:pPr>
        <w:pStyle w:val="NormalBold"/>
      </w:pPr>
      <w:r w:rsidRPr="00291048">
        <w:rPr>
          <w:rStyle w:val="HideTWBExt"/>
        </w:rPr>
        <w:t>&lt;Article&gt;</w:t>
      </w:r>
      <w:r w:rsidRPr="00291048">
        <w:t>Ziffer 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71E89EB" w14:textId="77777777" w:rsidTr="00F3244A">
        <w:trPr>
          <w:trHeight w:hRule="exact" w:val="240"/>
          <w:jc w:val="center"/>
        </w:trPr>
        <w:tc>
          <w:tcPr>
            <w:tcW w:w="9752" w:type="dxa"/>
            <w:gridSpan w:val="2"/>
            <w:tcBorders>
              <w:top w:val="nil"/>
              <w:left w:val="nil"/>
              <w:bottom w:val="nil"/>
              <w:right w:val="nil"/>
            </w:tcBorders>
          </w:tcPr>
          <w:p w14:paraId="7604F456" w14:textId="77777777" w:rsidR="006F3D9F" w:rsidRPr="00291048" w:rsidRDefault="006F3D9F" w:rsidP="00F3244A"/>
        </w:tc>
      </w:tr>
      <w:tr w:rsidR="006F3D9F" w:rsidRPr="00291048" w14:paraId="2B634785" w14:textId="77777777" w:rsidTr="00F3244A">
        <w:trPr>
          <w:trHeight w:val="240"/>
          <w:jc w:val="center"/>
        </w:trPr>
        <w:tc>
          <w:tcPr>
            <w:tcW w:w="4876" w:type="dxa"/>
            <w:tcBorders>
              <w:top w:val="nil"/>
              <w:left w:val="nil"/>
              <w:bottom w:val="nil"/>
              <w:right w:val="nil"/>
            </w:tcBorders>
          </w:tcPr>
          <w:p w14:paraId="299DCDD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5EDB5C7" w14:textId="77777777" w:rsidR="006F3D9F" w:rsidRPr="00291048" w:rsidRDefault="006F3D9F" w:rsidP="00F3244A">
            <w:pPr>
              <w:pStyle w:val="AmColumnHeading"/>
            </w:pPr>
            <w:r w:rsidRPr="00291048">
              <w:t>Geänderter Text</w:t>
            </w:r>
          </w:p>
        </w:tc>
      </w:tr>
      <w:tr w:rsidR="006F3D9F" w:rsidRPr="00291048" w14:paraId="6FC1A779" w14:textId="77777777" w:rsidTr="00F3244A">
        <w:trPr>
          <w:jc w:val="center"/>
        </w:trPr>
        <w:tc>
          <w:tcPr>
            <w:tcW w:w="4876" w:type="dxa"/>
            <w:tcBorders>
              <w:top w:val="nil"/>
              <w:left w:val="nil"/>
              <w:bottom w:val="nil"/>
              <w:right w:val="nil"/>
            </w:tcBorders>
          </w:tcPr>
          <w:p w14:paraId="1ABB83F3" w14:textId="77777777" w:rsidR="006F3D9F" w:rsidRPr="00291048" w:rsidRDefault="006F3D9F" w:rsidP="00F3244A">
            <w:pPr>
              <w:pStyle w:val="Normal6a"/>
            </w:pPr>
          </w:p>
        </w:tc>
        <w:tc>
          <w:tcPr>
            <w:tcW w:w="4876" w:type="dxa"/>
            <w:tcBorders>
              <w:top w:val="nil"/>
              <w:left w:val="nil"/>
              <w:bottom w:val="nil"/>
              <w:right w:val="nil"/>
            </w:tcBorders>
          </w:tcPr>
          <w:p w14:paraId="26C1B175" w14:textId="77777777" w:rsidR="006F3D9F" w:rsidRPr="00291048" w:rsidRDefault="006F3D9F" w:rsidP="00F3244A">
            <w:pPr>
              <w:pStyle w:val="Normal6a"/>
            </w:pPr>
            <w:r w:rsidRPr="00291048">
              <w:rPr>
                <w:b/>
                <w:i/>
              </w:rPr>
              <w:t>3a.</w:t>
            </w:r>
            <w:r w:rsidRPr="00291048">
              <w:tab/>
            </w:r>
            <w:r w:rsidRPr="00291048">
              <w:rPr>
                <w:b/>
                <w:i/>
              </w:rPr>
              <w:t>stellt fest, dass Kryptowerte sehr vielfältig sind und dass die damit verbundenen Risiken und Geschäftsmöglichkeiten je nach Kategorie unterschiedlich sind;</w:t>
            </w:r>
          </w:p>
        </w:tc>
      </w:tr>
    </w:tbl>
    <w:p w14:paraId="7342C23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321C285" w14:textId="77777777" w:rsidR="006F3D9F" w:rsidRPr="00291048" w:rsidRDefault="006F3D9F" w:rsidP="006F3D9F">
      <w:r w:rsidRPr="00291048">
        <w:rPr>
          <w:rStyle w:val="HideTWBExt"/>
        </w:rPr>
        <w:t>&lt;/Amend&gt;</w:t>
      </w:r>
    </w:p>
    <w:p w14:paraId="52647B6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76</w:t>
      </w:r>
      <w:r w:rsidRPr="00291048">
        <w:rPr>
          <w:rStyle w:val="HideTWBExt"/>
        </w:rPr>
        <w:t>&lt;/NumAm&gt;</w:t>
      </w:r>
    </w:p>
    <w:p w14:paraId="73DE9473"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3CF1F9E9" w14:textId="77777777" w:rsidR="006F3D9F" w:rsidRPr="00291048" w:rsidRDefault="006F3D9F" w:rsidP="006F3D9F">
      <w:pPr>
        <w:pStyle w:val="NormalBold"/>
      </w:pPr>
      <w:r w:rsidRPr="00291048">
        <w:rPr>
          <w:rStyle w:val="HideTWBExt"/>
          <w:b w:val="0"/>
        </w:rPr>
        <w:t>&lt;/RepeatBlock-By&gt;</w:t>
      </w:r>
    </w:p>
    <w:p w14:paraId="2A0D3C7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8D6168B" w14:textId="77777777" w:rsidR="006F3D9F" w:rsidRPr="00291048" w:rsidRDefault="006F3D9F" w:rsidP="006F3D9F">
      <w:pPr>
        <w:pStyle w:val="NormalBold"/>
      </w:pPr>
      <w:r w:rsidRPr="00291048">
        <w:rPr>
          <w:rStyle w:val="HideTWBExt"/>
        </w:rPr>
        <w:t>&lt;Article&gt;</w:t>
      </w:r>
      <w:r w:rsidRPr="00291048">
        <w:t>Ziffer 3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278C322" w14:textId="77777777" w:rsidTr="00F3244A">
        <w:trPr>
          <w:trHeight w:hRule="exact" w:val="240"/>
          <w:jc w:val="center"/>
        </w:trPr>
        <w:tc>
          <w:tcPr>
            <w:tcW w:w="9752" w:type="dxa"/>
            <w:gridSpan w:val="2"/>
            <w:tcBorders>
              <w:top w:val="nil"/>
              <w:left w:val="nil"/>
              <w:bottom w:val="nil"/>
              <w:right w:val="nil"/>
            </w:tcBorders>
          </w:tcPr>
          <w:p w14:paraId="282BC6DD" w14:textId="77777777" w:rsidR="006F3D9F" w:rsidRPr="00291048" w:rsidRDefault="006F3D9F" w:rsidP="00F3244A"/>
        </w:tc>
      </w:tr>
      <w:tr w:rsidR="006F3D9F" w:rsidRPr="00291048" w14:paraId="6E7C6B88" w14:textId="77777777" w:rsidTr="00F3244A">
        <w:trPr>
          <w:trHeight w:val="240"/>
          <w:jc w:val="center"/>
        </w:trPr>
        <w:tc>
          <w:tcPr>
            <w:tcW w:w="4876" w:type="dxa"/>
            <w:tcBorders>
              <w:top w:val="nil"/>
              <w:left w:val="nil"/>
              <w:bottom w:val="nil"/>
              <w:right w:val="nil"/>
            </w:tcBorders>
          </w:tcPr>
          <w:p w14:paraId="5DE2C7B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013B10F" w14:textId="77777777" w:rsidR="006F3D9F" w:rsidRPr="00291048" w:rsidRDefault="006F3D9F" w:rsidP="00F3244A">
            <w:pPr>
              <w:pStyle w:val="AmColumnHeading"/>
            </w:pPr>
            <w:r w:rsidRPr="00291048">
              <w:t>Geänderter Text</w:t>
            </w:r>
          </w:p>
        </w:tc>
      </w:tr>
      <w:tr w:rsidR="006F3D9F" w:rsidRPr="00291048" w14:paraId="5C60F93D" w14:textId="77777777" w:rsidTr="00F3244A">
        <w:trPr>
          <w:jc w:val="center"/>
        </w:trPr>
        <w:tc>
          <w:tcPr>
            <w:tcW w:w="4876" w:type="dxa"/>
            <w:tcBorders>
              <w:top w:val="nil"/>
              <w:left w:val="nil"/>
              <w:bottom w:val="nil"/>
              <w:right w:val="nil"/>
            </w:tcBorders>
          </w:tcPr>
          <w:p w14:paraId="36362D81" w14:textId="77777777" w:rsidR="006F3D9F" w:rsidRPr="00291048" w:rsidRDefault="006F3D9F" w:rsidP="00F3244A">
            <w:pPr>
              <w:pStyle w:val="Normal6a"/>
            </w:pPr>
          </w:p>
        </w:tc>
        <w:tc>
          <w:tcPr>
            <w:tcW w:w="4876" w:type="dxa"/>
            <w:tcBorders>
              <w:top w:val="nil"/>
              <w:left w:val="nil"/>
              <w:bottom w:val="nil"/>
              <w:right w:val="nil"/>
            </w:tcBorders>
          </w:tcPr>
          <w:p w14:paraId="577C7352" w14:textId="77777777" w:rsidR="006F3D9F" w:rsidRPr="00291048" w:rsidRDefault="006F3D9F" w:rsidP="00F3244A">
            <w:pPr>
              <w:pStyle w:val="Normal6a"/>
            </w:pPr>
            <w:r w:rsidRPr="00291048">
              <w:rPr>
                <w:b/>
                <w:i/>
              </w:rPr>
              <w:t>3b.</w:t>
            </w:r>
            <w:r w:rsidRPr="00291048">
              <w:tab/>
            </w:r>
            <w:r w:rsidRPr="00291048">
              <w:rPr>
                <w:b/>
                <w:i/>
              </w:rPr>
              <w:t>stellt fest, dass sich der Markt für Kryptowerte ständig weiterentwickelt; äußert Bedenken, dass bestimmte Arten von Tätigkeiten noch nicht im EU-Recht geregelt sind und dass die rasanten Innovationen in diesem Bereich schneller voranschreiten könnten als die Aufsicht und die Regulierung, was Gefahren für die Marktintegrität und die Verbraucher mit sich bringen könnte; fordert die Kommission nachdrücklich auf, zu prüfen, ob es notwendig und machbar ist, die Vergabe und Aufnahme von Krediten sowie das Staking von Kryptowerten, nicht austauschbare Token (Non-Fungible Token; NFT) und Tätigkeiten im Bereich der dezentralen Finanzdienstleistungen im Rahmen der Verordnung über Märkte für Kryptowerte zu regulieren;</w:t>
            </w:r>
          </w:p>
        </w:tc>
      </w:tr>
    </w:tbl>
    <w:p w14:paraId="0F467AF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DE74AF7" w14:textId="77777777" w:rsidR="006F3D9F" w:rsidRPr="00291048" w:rsidRDefault="006F3D9F" w:rsidP="006F3D9F">
      <w:r w:rsidRPr="00291048">
        <w:rPr>
          <w:rStyle w:val="HideTWBExt"/>
        </w:rPr>
        <w:t>&lt;/Amend&gt;</w:t>
      </w:r>
    </w:p>
    <w:p w14:paraId="16E4FF8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77</w:t>
      </w:r>
      <w:r w:rsidRPr="00291048">
        <w:rPr>
          <w:rStyle w:val="HideTWBExt"/>
        </w:rPr>
        <w:t>&lt;/NumAm&gt;</w:t>
      </w:r>
    </w:p>
    <w:p w14:paraId="6A2C4DA9"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40AC4840" w14:textId="77777777" w:rsidR="006F3D9F" w:rsidRPr="00291048" w:rsidRDefault="006F3D9F" w:rsidP="006F3D9F">
      <w:pPr>
        <w:pStyle w:val="NormalBold"/>
      </w:pPr>
      <w:r w:rsidRPr="00291048">
        <w:rPr>
          <w:rStyle w:val="HideTWBExt"/>
          <w:b w:val="0"/>
        </w:rPr>
        <w:t>&lt;/RepeatBlock-By&gt;</w:t>
      </w:r>
    </w:p>
    <w:p w14:paraId="2C5CA2C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8DCA857" w14:textId="77777777" w:rsidR="006F3D9F" w:rsidRPr="00291048" w:rsidRDefault="006F3D9F" w:rsidP="006F3D9F">
      <w:pPr>
        <w:pStyle w:val="NormalBold"/>
      </w:pPr>
      <w:r w:rsidRPr="00291048">
        <w:rPr>
          <w:rStyle w:val="HideTWBExt"/>
        </w:rPr>
        <w:t>&lt;Article&gt;</w:t>
      </w:r>
      <w:r w:rsidRPr="00291048">
        <w:t>Ziffer 3 e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6FF9B5A" w14:textId="77777777" w:rsidTr="00F3244A">
        <w:trPr>
          <w:trHeight w:hRule="exact" w:val="240"/>
          <w:jc w:val="center"/>
        </w:trPr>
        <w:tc>
          <w:tcPr>
            <w:tcW w:w="9752" w:type="dxa"/>
            <w:gridSpan w:val="2"/>
            <w:tcBorders>
              <w:top w:val="nil"/>
              <w:left w:val="nil"/>
              <w:bottom w:val="nil"/>
              <w:right w:val="nil"/>
            </w:tcBorders>
          </w:tcPr>
          <w:p w14:paraId="443316D4" w14:textId="77777777" w:rsidR="006F3D9F" w:rsidRPr="00291048" w:rsidRDefault="006F3D9F" w:rsidP="00F3244A"/>
        </w:tc>
      </w:tr>
      <w:tr w:rsidR="006F3D9F" w:rsidRPr="00291048" w14:paraId="2646DF91" w14:textId="77777777" w:rsidTr="00F3244A">
        <w:trPr>
          <w:trHeight w:val="240"/>
          <w:jc w:val="center"/>
        </w:trPr>
        <w:tc>
          <w:tcPr>
            <w:tcW w:w="4876" w:type="dxa"/>
            <w:tcBorders>
              <w:top w:val="nil"/>
              <w:left w:val="nil"/>
              <w:bottom w:val="nil"/>
              <w:right w:val="nil"/>
            </w:tcBorders>
          </w:tcPr>
          <w:p w14:paraId="46F7D1D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C391E29" w14:textId="77777777" w:rsidR="006F3D9F" w:rsidRPr="00291048" w:rsidRDefault="006F3D9F" w:rsidP="00F3244A">
            <w:pPr>
              <w:pStyle w:val="AmColumnHeading"/>
            </w:pPr>
            <w:r w:rsidRPr="00291048">
              <w:t>Geänderter Text</w:t>
            </w:r>
          </w:p>
        </w:tc>
      </w:tr>
      <w:tr w:rsidR="006F3D9F" w:rsidRPr="00291048" w14:paraId="6BA4F547" w14:textId="77777777" w:rsidTr="00F3244A">
        <w:trPr>
          <w:jc w:val="center"/>
        </w:trPr>
        <w:tc>
          <w:tcPr>
            <w:tcW w:w="4876" w:type="dxa"/>
            <w:tcBorders>
              <w:top w:val="nil"/>
              <w:left w:val="nil"/>
              <w:bottom w:val="nil"/>
              <w:right w:val="nil"/>
            </w:tcBorders>
          </w:tcPr>
          <w:p w14:paraId="07FB7AE5" w14:textId="77777777" w:rsidR="006F3D9F" w:rsidRPr="00291048" w:rsidRDefault="006F3D9F" w:rsidP="00F3244A">
            <w:pPr>
              <w:pStyle w:val="Normal6a"/>
            </w:pPr>
          </w:p>
        </w:tc>
        <w:tc>
          <w:tcPr>
            <w:tcW w:w="4876" w:type="dxa"/>
            <w:tcBorders>
              <w:top w:val="nil"/>
              <w:left w:val="nil"/>
              <w:bottom w:val="nil"/>
              <w:right w:val="nil"/>
            </w:tcBorders>
          </w:tcPr>
          <w:p w14:paraId="55A66607" w14:textId="77777777" w:rsidR="006F3D9F" w:rsidRPr="00291048" w:rsidRDefault="006F3D9F" w:rsidP="00F3244A">
            <w:pPr>
              <w:pStyle w:val="Normal6a"/>
            </w:pPr>
            <w:r w:rsidRPr="00291048">
              <w:rPr>
                <w:b/>
                <w:i/>
              </w:rPr>
              <w:t>3e.</w:t>
            </w:r>
            <w:r w:rsidRPr="00291048">
              <w:tab/>
            </w:r>
            <w:r w:rsidRPr="00291048">
              <w:rPr>
                <w:b/>
                <w:i/>
              </w:rPr>
              <w:t>betont im Einklang mit der Analyse der finanziellen Stabilität der EZB vom Mai 2025, dass die Verflechtung zwischen Kryptowerten und dem traditionellen Finanzsektor zwar nach wie vor begrenzt ist, jedoch rasch zunimmt; betont, dass daher eine kontinuierliche Überwachung erforderlich ist, um die Stabilität des Finanzsystems des Euro-Währungsgebiets vor potenziellen Ansteckungsgefahren zu schützen;</w:t>
            </w:r>
          </w:p>
        </w:tc>
      </w:tr>
    </w:tbl>
    <w:p w14:paraId="3262A3B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D2FBEA9" w14:textId="77777777" w:rsidR="006F3D9F" w:rsidRPr="00291048" w:rsidRDefault="006F3D9F" w:rsidP="006F3D9F">
      <w:r w:rsidRPr="00291048">
        <w:rPr>
          <w:rStyle w:val="HideTWBExt"/>
        </w:rPr>
        <w:t>&lt;/Amend&gt;</w:t>
      </w:r>
    </w:p>
    <w:p w14:paraId="07E7DF4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78</w:t>
      </w:r>
      <w:r w:rsidRPr="00291048">
        <w:rPr>
          <w:rStyle w:val="HideTWBExt"/>
        </w:rPr>
        <w:t>&lt;/NumAm&gt;</w:t>
      </w:r>
    </w:p>
    <w:p w14:paraId="656C5CEF" w14:textId="77777777" w:rsidR="006F3D9F" w:rsidRPr="00291048" w:rsidRDefault="006F3D9F" w:rsidP="006F3D9F">
      <w:pPr>
        <w:pStyle w:val="NormalBold"/>
      </w:pPr>
      <w:r w:rsidRPr="00291048">
        <w:rPr>
          <w:rStyle w:val="HideTWBExt"/>
          <w:b w:val="0"/>
        </w:rPr>
        <w:t>&lt;RepeatBlock-By&gt;&lt;Members&gt;</w:t>
      </w:r>
      <w:r w:rsidRPr="00291048">
        <w:t>Jonás Fernández, Irene Tinagli, César Luena, Eero Heinäluoma, Carla Tavares, Matthias Ecke, Adnan Dibrani, Lara Wolters</w:t>
      </w:r>
      <w:r w:rsidRPr="00291048">
        <w:rPr>
          <w:rStyle w:val="HideTWBExt"/>
          <w:b w:val="0"/>
        </w:rPr>
        <w:t>&lt;/Members&gt;</w:t>
      </w:r>
    </w:p>
    <w:p w14:paraId="09362FFE" w14:textId="77777777" w:rsidR="006F3D9F" w:rsidRPr="00291048" w:rsidRDefault="006F3D9F" w:rsidP="006F3D9F">
      <w:pPr>
        <w:pStyle w:val="NormalBold"/>
      </w:pPr>
      <w:r w:rsidRPr="00291048">
        <w:rPr>
          <w:rStyle w:val="HideTWBExt"/>
          <w:b w:val="0"/>
        </w:rPr>
        <w:t>&lt;/RepeatBlock-By&gt;</w:t>
      </w:r>
    </w:p>
    <w:p w14:paraId="7EDBDDB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3D5A965" w14:textId="77777777" w:rsidR="006F3D9F" w:rsidRPr="00291048" w:rsidRDefault="006F3D9F" w:rsidP="006F3D9F">
      <w:pPr>
        <w:pStyle w:val="NormalBold"/>
      </w:pPr>
      <w:r w:rsidRPr="00291048">
        <w:rPr>
          <w:rStyle w:val="HideTWBExt"/>
        </w:rPr>
        <w:t>&lt;Article&gt;</w:t>
      </w:r>
      <w:r w:rsidRPr="00291048">
        <w:t>Ziffer 3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33A7014" w14:textId="77777777" w:rsidTr="00F3244A">
        <w:trPr>
          <w:trHeight w:hRule="exact" w:val="240"/>
          <w:jc w:val="center"/>
        </w:trPr>
        <w:tc>
          <w:tcPr>
            <w:tcW w:w="9752" w:type="dxa"/>
            <w:gridSpan w:val="2"/>
            <w:tcBorders>
              <w:top w:val="nil"/>
              <w:left w:val="nil"/>
              <w:bottom w:val="nil"/>
              <w:right w:val="nil"/>
            </w:tcBorders>
          </w:tcPr>
          <w:p w14:paraId="46D06188" w14:textId="77777777" w:rsidR="006F3D9F" w:rsidRPr="00291048" w:rsidRDefault="006F3D9F" w:rsidP="00F3244A"/>
        </w:tc>
      </w:tr>
      <w:tr w:rsidR="006F3D9F" w:rsidRPr="00291048" w14:paraId="7CB1A6BA" w14:textId="77777777" w:rsidTr="00F3244A">
        <w:trPr>
          <w:trHeight w:val="240"/>
          <w:jc w:val="center"/>
        </w:trPr>
        <w:tc>
          <w:tcPr>
            <w:tcW w:w="4876" w:type="dxa"/>
            <w:tcBorders>
              <w:top w:val="nil"/>
              <w:left w:val="nil"/>
              <w:bottom w:val="nil"/>
              <w:right w:val="nil"/>
            </w:tcBorders>
          </w:tcPr>
          <w:p w14:paraId="33EA88A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7896342" w14:textId="77777777" w:rsidR="006F3D9F" w:rsidRPr="00291048" w:rsidRDefault="006F3D9F" w:rsidP="00F3244A">
            <w:pPr>
              <w:pStyle w:val="AmColumnHeading"/>
            </w:pPr>
            <w:r w:rsidRPr="00291048">
              <w:t>Geänderter Text</w:t>
            </w:r>
          </w:p>
        </w:tc>
      </w:tr>
      <w:tr w:rsidR="006F3D9F" w:rsidRPr="00291048" w14:paraId="0326E54F" w14:textId="77777777" w:rsidTr="00F3244A">
        <w:trPr>
          <w:jc w:val="center"/>
        </w:trPr>
        <w:tc>
          <w:tcPr>
            <w:tcW w:w="4876" w:type="dxa"/>
            <w:tcBorders>
              <w:top w:val="nil"/>
              <w:left w:val="nil"/>
              <w:bottom w:val="nil"/>
              <w:right w:val="nil"/>
            </w:tcBorders>
          </w:tcPr>
          <w:p w14:paraId="46561FE9" w14:textId="77777777" w:rsidR="006F3D9F" w:rsidRPr="00291048" w:rsidRDefault="006F3D9F" w:rsidP="00F3244A">
            <w:pPr>
              <w:pStyle w:val="Normal6a"/>
            </w:pPr>
          </w:p>
        </w:tc>
        <w:tc>
          <w:tcPr>
            <w:tcW w:w="4876" w:type="dxa"/>
            <w:tcBorders>
              <w:top w:val="nil"/>
              <w:left w:val="nil"/>
              <w:bottom w:val="nil"/>
              <w:right w:val="nil"/>
            </w:tcBorders>
          </w:tcPr>
          <w:p w14:paraId="71130EAD" w14:textId="77777777" w:rsidR="006F3D9F" w:rsidRPr="00291048" w:rsidRDefault="006F3D9F" w:rsidP="00F3244A">
            <w:pPr>
              <w:pStyle w:val="Normal6a"/>
            </w:pPr>
            <w:r w:rsidRPr="00291048">
              <w:rPr>
                <w:b/>
                <w:i/>
              </w:rPr>
              <w:t>3c.</w:t>
            </w:r>
            <w:r w:rsidRPr="00291048">
              <w:tab/>
            </w:r>
            <w:r w:rsidRPr="00291048">
              <w:rPr>
                <w:b/>
                <w:i/>
              </w:rPr>
              <w:t>nimmt die mit sogenannten Kryptowährungen verbundenen Risiken für die Finanzstabilität zur Kenntnis, insbesondere in Situationen von Entkopplung und Anstürmen; warnt insbesondere vor ungedeckten Kryptowerten wie Bitcoin, einschließlich der besonders bedenklichen sogenannten Memecoins, die aufgrund ihrer hohen Volatilität als risikobehaftete Vermögenswerte gelten; fordert die Kommission auf, die Sensibilisierung für diese Risiken in ihre Strategie zur Förderung der Finanzkompetenz aufzunehmen;</w:t>
            </w:r>
          </w:p>
        </w:tc>
      </w:tr>
    </w:tbl>
    <w:p w14:paraId="0637AEE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13D143C" w14:textId="77777777" w:rsidR="006F3D9F" w:rsidRPr="00291048" w:rsidRDefault="006F3D9F" w:rsidP="006F3D9F">
      <w:r w:rsidRPr="00291048">
        <w:rPr>
          <w:rStyle w:val="HideTWBExt"/>
        </w:rPr>
        <w:t>&lt;/Amend&gt;</w:t>
      </w:r>
    </w:p>
    <w:p w14:paraId="1581BAA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79</w:t>
      </w:r>
      <w:r w:rsidRPr="00291048">
        <w:rPr>
          <w:rStyle w:val="HideTWBExt"/>
        </w:rPr>
        <w:t>&lt;/NumAm&gt;</w:t>
      </w:r>
    </w:p>
    <w:p w14:paraId="2CE301D9"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1BCA9F80" w14:textId="77777777" w:rsidR="006F3D9F" w:rsidRPr="00291048" w:rsidRDefault="006F3D9F" w:rsidP="006F3D9F">
      <w:pPr>
        <w:pStyle w:val="NormalBold"/>
      </w:pPr>
      <w:r w:rsidRPr="00291048">
        <w:rPr>
          <w:rStyle w:val="HideTWBExt"/>
          <w:b w:val="0"/>
        </w:rPr>
        <w:t>&lt;/RepeatBlock-By&gt;</w:t>
      </w:r>
    </w:p>
    <w:p w14:paraId="4755B7C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E785C08" w14:textId="77777777" w:rsidR="006F3D9F" w:rsidRPr="00291048" w:rsidRDefault="006F3D9F" w:rsidP="006F3D9F">
      <w:pPr>
        <w:pStyle w:val="NormalBold"/>
      </w:pPr>
      <w:r w:rsidRPr="00291048">
        <w:rPr>
          <w:rStyle w:val="HideTWBExt"/>
        </w:rPr>
        <w:t>&lt;Article&gt;</w:t>
      </w:r>
      <w:r w:rsidRPr="00291048">
        <w:t>Ziffer 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19D6761" w14:textId="77777777" w:rsidTr="00F3244A">
        <w:trPr>
          <w:trHeight w:hRule="exact" w:val="240"/>
          <w:jc w:val="center"/>
        </w:trPr>
        <w:tc>
          <w:tcPr>
            <w:tcW w:w="9752" w:type="dxa"/>
            <w:gridSpan w:val="2"/>
            <w:tcBorders>
              <w:top w:val="nil"/>
              <w:left w:val="nil"/>
              <w:bottom w:val="nil"/>
              <w:right w:val="nil"/>
            </w:tcBorders>
          </w:tcPr>
          <w:p w14:paraId="2A6F79B9" w14:textId="77777777" w:rsidR="006F3D9F" w:rsidRPr="00291048" w:rsidRDefault="006F3D9F" w:rsidP="00F3244A"/>
        </w:tc>
      </w:tr>
      <w:tr w:rsidR="006F3D9F" w:rsidRPr="00291048" w14:paraId="5475AB6D" w14:textId="77777777" w:rsidTr="00F3244A">
        <w:trPr>
          <w:trHeight w:val="240"/>
          <w:jc w:val="center"/>
        </w:trPr>
        <w:tc>
          <w:tcPr>
            <w:tcW w:w="4876" w:type="dxa"/>
            <w:tcBorders>
              <w:top w:val="nil"/>
              <w:left w:val="nil"/>
              <w:bottom w:val="nil"/>
              <w:right w:val="nil"/>
            </w:tcBorders>
          </w:tcPr>
          <w:p w14:paraId="5E93BE6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4FCE1F7" w14:textId="77777777" w:rsidR="006F3D9F" w:rsidRPr="00291048" w:rsidRDefault="006F3D9F" w:rsidP="00F3244A">
            <w:pPr>
              <w:pStyle w:val="AmColumnHeading"/>
            </w:pPr>
            <w:r w:rsidRPr="00291048">
              <w:t>Geänderter Text</w:t>
            </w:r>
          </w:p>
        </w:tc>
      </w:tr>
      <w:tr w:rsidR="006F3D9F" w:rsidRPr="00291048" w14:paraId="01A3CE14" w14:textId="77777777" w:rsidTr="00F3244A">
        <w:trPr>
          <w:jc w:val="center"/>
        </w:trPr>
        <w:tc>
          <w:tcPr>
            <w:tcW w:w="4876" w:type="dxa"/>
            <w:tcBorders>
              <w:top w:val="nil"/>
              <w:left w:val="nil"/>
              <w:bottom w:val="nil"/>
              <w:right w:val="nil"/>
            </w:tcBorders>
          </w:tcPr>
          <w:p w14:paraId="413E679D" w14:textId="77777777" w:rsidR="006F3D9F" w:rsidRPr="00291048" w:rsidRDefault="006F3D9F" w:rsidP="00F3244A">
            <w:pPr>
              <w:pStyle w:val="Normal6a"/>
            </w:pPr>
            <w:r w:rsidRPr="00291048">
              <w:t>4.</w:t>
            </w:r>
            <w:r w:rsidRPr="00291048">
              <w:tab/>
              <w:t>betont, wie wichtig es ist, die Datenkapazitäten zu stärken, insbesondere im Hinblick auf die Hebelwirkung in der Kryptobranche und die Verflechtungen mit dem Wirtschafszweig der Finanzinstitutionen außerhalb des Bankensektors;</w:t>
            </w:r>
          </w:p>
        </w:tc>
        <w:tc>
          <w:tcPr>
            <w:tcW w:w="4876" w:type="dxa"/>
            <w:tcBorders>
              <w:top w:val="nil"/>
              <w:left w:val="nil"/>
              <w:bottom w:val="nil"/>
              <w:right w:val="nil"/>
            </w:tcBorders>
          </w:tcPr>
          <w:p w14:paraId="1219C4E9" w14:textId="77777777" w:rsidR="006F3D9F" w:rsidRPr="00291048" w:rsidRDefault="006F3D9F" w:rsidP="00F3244A">
            <w:pPr>
              <w:pStyle w:val="Normal6a"/>
            </w:pPr>
            <w:r w:rsidRPr="00291048">
              <w:t>4.</w:t>
            </w:r>
            <w:r w:rsidRPr="00291048">
              <w:tab/>
              <w:t>betont, wie wichtig es ist, die Datenkapazitäten zu stärken, insbesondere im Hinblick auf die Hebelwirkung in der Kryptobranche und die Verflechtungen mit dem Wirtschafszweig der Finanzinstitutionen außerhalb des Bankensektors</w:t>
            </w:r>
            <w:r w:rsidRPr="00291048">
              <w:rPr>
                <w:b/>
                <w:i/>
              </w:rPr>
              <w:t>, wobei gleichzeitig sichergestellt werden muss, dass die aufsichtlichen Anforderungen verhältnismäßig bleiben und technologische Innovationen nicht beeinträchtigen</w:t>
            </w:r>
            <w:r w:rsidRPr="00291048">
              <w:t>;</w:t>
            </w:r>
          </w:p>
        </w:tc>
      </w:tr>
    </w:tbl>
    <w:p w14:paraId="042587E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EDC141F" w14:textId="77777777" w:rsidR="006F3D9F" w:rsidRPr="00291048" w:rsidRDefault="006F3D9F" w:rsidP="006F3D9F">
      <w:r w:rsidRPr="00291048">
        <w:rPr>
          <w:rStyle w:val="HideTWBExt"/>
        </w:rPr>
        <w:t>&lt;/Amend&gt;</w:t>
      </w:r>
    </w:p>
    <w:p w14:paraId="1D3121A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80</w:t>
      </w:r>
      <w:r w:rsidRPr="00291048">
        <w:rPr>
          <w:rStyle w:val="HideTWBExt"/>
        </w:rPr>
        <w:t>&lt;/NumAm&gt;</w:t>
      </w:r>
    </w:p>
    <w:p w14:paraId="00E4EC1F"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69431CAD" w14:textId="77777777" w:rsidR="006F3D9F" w:rsidRPr="00291048" w:rsidRDefault="006F3D9F" w:rsidP="006F3D9F">
      <w:pPr>
        <w:pStyle w:val="NormalBold"/>
      </w:pPr>
      <w:r w:rsidRPr="00291048">
        <w:rPr>
          <w:rStyle w:val="HideTWBExt"/>
          <w:b w:val="0"/>
        </w:rPr>
        <w:t>&lt;/RepeatBlock-By&gt;</w:t>
      </w:r>
    </w:p>
    <w:p w14:paraId="4EB01AA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4FA4224" w14:textId="77777777" w:rsidR="006F3D9F" w:rsidRPr="00291048" w:rsidRDefault="006F3D9F" w:rsidP="006F3D9F">
      <w:pPr>
        <w:pStyle w:val="NormalBold"/>
      </w:pPr>
      <w:r w:rsidRPr="00291048">
        <w:rPr>
          <w:rStyle w:val="HideTWBExt"/>
        </w:rPr>
        <w:t>&lt;Article&gt;</w:t>
      </w:r>
      <w:r w:rsidRPr="00291048">
        <w:t>Ziffer 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23EBE62" w14:textId="77777777" w:rsidTr="00F3244A">
        <w:trPr>
          <w:trHeight w:hRule="exact" w:val="240"/>
          <w:jc w:val="center"/>
        </w:trPr>
        <w:tc>
          <w:tcPr>
            <w:tcW w:w="9752" w:type="dxa"/>
            <w:gridSpan w:val="2"/>
            <w:tcBorders>
              <w:top w:val="nil"/>
              <w:left w:val="nil"/>
              <w:bottom w:val="nil"/>
              <w:right w:val="nil"/>
            </w:tcBorders>
          </w:tcPr>
          <w:p w14:paraId="1FC84D00" w14:textId="77777777" w:rsidR="006F3D9F" w:rsidRPr="00291048" w:rsidRDefault="006F3D9F" w:rsidP="00F3244A"/>
        </w:tc>
      </w:tr>
      <w:tr w:rsidR="006F3D9F" w:rsidRPr="00291048" w14:paraId="2CF2CA72" w14:textId="77777777" w:rsidTr="00F3244A">
        <w:trPr>
          <w:trHeight w:val="240"/>
          <w:jc w:val="center"/>
        </w:trPr>
        <w:tc>
          <w:tcPr>
            <w:tcW w:w="4876" w:type="dxa"/>
            <w:tcBorders>
              <w:top w:val="nil"/>
              <w:left w:val="nil"/>
              <w:bottom w:val="nil"/>
              <w:right w:val="nil"/>
            </w:tcBorders>
          </w:tcPr>
          <w:p w14:paraId="1C1A971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322E688" w14:textId="77777777" w:rsidR="006F3D9F" w:rsidRPr="00291048" w:rsidRDefault="006F3D9F" w:rsidP="00F3244A">
            <w:pPr>
              <w:pStyle w:val="AmColumnHeading"/>
            </w:pPr>
            <w:r w:rsidRPr="00291048">
              <w:t>Geänderter Text</w:t>
            </w:r>
          </w:p>
        </w:tc>
      </w:tr>
      <w:tr w:rsidR="006F3D9F" w:rsidRPr="00291048" w14:paraId="6BD66526" w14:textId="77777777" w:rsidTr="00F3244A">
        <w:trPr>
          <w:jc w:val="center"/>
        </w:trPr>
        <w:tc>
          <w:tcPr>
            <w:tcW w:w="4876" w:type="dxa"/>
            <w:tcBorders>
              <w:top w:val="nil"/>
              <w:left w:val="nil"/>
              <w:bottom w:val="nil"/>
              <w:right w:val="nil"/>
            </w:tcBorders>
          </w:tcPr>
          <w:p w14:paraId="794D457C" w14:textId="77777777" w:rsidR="006F3D9F" w:rsidRPr="00291048" w:rsidRDefault="006F3D9F" w:rsidP="00F3244A">
            <w:pPr>
              <w:pStyle w:val="Normal6a"/>
            </w:pPr>
            <w:r w:rsidRPr="00291048">
              <w:t>4.</w:t>
            </w:r>
            <w:r w:rsidRPr="00291048">
              <w:tab/>
              <w:t>betont, wie wichtig es ist, die Datenkapazitäten zu stärken, insbesondere im Hinblick auf die Hebelwirkung in der Kryptobranche und die Verflechtungen mit dem Wirtschafszweig der Finanzinstitutionen außerhalb des Bankensektors;</w:t>
            </w:r>
          </w:p>
        </w:tc>
        <w:tc>
          <w:tcPr>
            <w:tcW w:w="4876" w:type="dxa"/>
            <w:tcBorders>
              <w:top w:val="nil"/>
              <w:left w:val="nil"/>
              <w:bottom w:val="nil"/>
              <w:right w:val="nil"/>
            </w:tcBorders>
          </w:tcPr>
          <w:p w14:paraId="246FB097" w14:textId="77777777" w:rsidR="006F3D9F" w:rsidRPr="00291048" w:rsidRDefault="006F3D9F" w:rsidP="00F3244A">
            <w:pPr>
              <w:pStyle w:val="Normal6a"/>
            </w:pPr>
            <w:r w:rsidRPr="00291048">
              <w:t>4.</w:t>
            </w:r>
            <w:r w:rsidRPr="00291048">
              <w:tab/>
              <w:t xml:space="preserve">betont, wie wichtig es ist, die Datenkapazitäten zu stärken, insbesondere im Hinblick auf die Hebelwirkung in der Kryptobranche und die Verflechtungen mit dem Wirtschafszweig der Finanzinstitutionen außerhalb des Bankensektors; </w:t>
            </w:r>
            <w:r w:rsidRPr="00291048">
              <w:rPr>
                <w:b/>
                <w:i/>
              </w:rPr>
              <w:t>fordert die Kommission nachdrücklich auf, die Verflechtung von Kryptowerten mit dem Finanzsystem zu überwachen;</w:t>
            </w:r>
          </w:p>
        </w:tc>
      </w:tr>
    </w:tbl>
    <w:p w14:paraId="1AF349E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26720BA" w14:textId="77777777" w:rsidR="006F3D9F" w:rsidRPr="00291048" w:rsidRDefault="006F3D9F" w:rsidP="006F3D9F">
      <w:r w:rsidRPr="00291048">
        <w:rPr>
          <w:rStyle w:val="HideTWBExt"/>
        </w:rPr>
        <w:t>&lt;/Amend&gt;</w:t>
      </w:r>
    </w:p>
    <w:p w14:paraId="04D5E71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81</w:t>
      </w:r>
      <w:r w:rsidRPr="00291048">
        <w:rPr>
          <w:rStyle w:val="HideTWBExt"/>
        </w:rPr>
        <w:t>&lt;/NumAm&gt;</w:t>
      </w:r>
    </w:p>
    <w:p w14:paraId="1D0FA86A"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7CBCA76C" w14:textId="77777777" w:rsidR="006F3D9F" w:rsidRPr="00291048" w:rsidRDefault="006F3D9F" w:rsidP="006F3D9F">
      <w:pPr>
        <w:pStyle w:val="NormalBold"/>
      </w:pPr>
      <w:r w:rsidRPr="00291048">
        <w:rPr>
          <w:rStyle w:val="HideTWBExt"/>
          <w:b w:val="0"/>
        </w:rPr>
        <w:t>&lt;/RepeatBlock-By&gt;</w:t>
      </w:r>
    </w:p>
    <w:p w14:paraId="6C6FCDE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83BC1F6" w14:textId="77777777" w:rsidR="006F3D9F" w:rsidRPr="00291048" w:rsidRDefault="006F3D9F" w:rsidP="006F3D9F">
      <w:pPr>
        <w:pStyle w:val="NormalBold"/>
      </w:pPr>
      <w:r w:rsidRPr="00291048">
        <w:rPr>
          <w:rStyle w:val="HideTWBExt"/>
        </w:rPr>
        <w:t>&lt;Article&gt;</w:t>
      </w:r>
      <w:r w:rsidRPr="00291048">
        <w:t>Ziffer 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A8E8DCB" w14:textId="77777777" w:rsidTr="00F3244A">
        <w:trPr>
          <w:trHeight w:hRule="exact" w:val="240"/>
          <w:jc w:val="center"/>
        </w:trPr>
        <w:tc>
          <w:tcPr>
            <w:tcW w:w="9752" w:type="dxa"/>
            <w:gridSpan w:val="2"/>
            <w:tcBorders>
              <w:top w:val="nil"/>
              <w:left w:val="nil"/>
              <w:bottom w:val="nil"/>
              <w:right w:val="nil"/>
            </w:tcBorders>
          </w:tcPr>
          <w:p w14:paraId="478CAB25" w14:textId="77777777" w:rsidR="006F3D9F" w:rsidRPr="00291048" w:rsidRDefault="006F3D9F" w:rsidP="00F3244A"/>
        </w:tc>
      </w:tr>
      <w:tr w:rsidR="006F3D9F" w:rsidRPr="00291048" w14:paraId="1C84BAA2" w14:textId="77777777" w:rsidTr="00F3244A">
        <w:trPr>
          <w:trHeight w:val="240"/>
          <w:jc w:val="center"/>
        </w:trPr>
        <w:tc>
          <w:tcPr>
            <w:tcW w:w="4876" w:type="dxa"/>
            <w:tcBorders>
              <w:top w:val="nil"/>
              <w:left w:val="nil"/>
              <w:bottom w:val="nil"/>
              <w:right w:val="nil"/>
            </w:tcBorders>
          </w:tcPr>
          <w:p w14:paraId="49E29F6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60A1999" w14:textId="77777777" w:rsidR="006F3D9F" w:rsidRPr="00291048" w:rsidRDefault="006F3D9F" w:rsidP="00F3244A">
            <w:pPr>
              <w:pStyle w:val="AmColumnHeading"/>
            </w:pPr>
            <w:r w:rsidRPr="00291048">
              <w:t>Geänderter Text</w:t>
            </w:r>
          </w:p>
        </w:tc>
      </w:tr>
      <w:tr w:rsidR="006F3D9F" w:rsidRPr="00291048" w14:paraId="1E8C9E44" w14:textId="77777777" w:rsidTr="00F3244A">
        <w:trPr>
          <w:jc w:val="center"/>
        </w:trPr>
        <w:tc>
          <w:tcPr>
            <w:tcW w:w="4876" w:type="dxa"/>
            <w:tcBorders>
              <w:top w:val="nil"/>
              <w:left w:val="nil"/>
              <w:bottom w:val="nil"/>
              <w:right w:val="nil"/>
            </w:tcBorders>
          </w:tcPr>
          <w:p w14:paraId="2AF8873C" w14:textId="77777777" w:rsidR="006F3D9F" w:rsidRPr="00291048" w:rsidRDefault="006F3D9F" w:rsidP="00F3244A">
            <w:pPr>
              <w:pStyle w:val="Normal6a"/>
            </w:pPr>
            <w:r w:rsidRPr="00291048">
              <w:t>4.</w:t>
            </w:r>
            <w:r w:rsidRPr="00291048">
              <w:tab/>
              <w:t>betont, wie wichtig es ist, die Datenkapazitäten zu stärken, insbesondere im Hinblick auf die Hebelwirkung in der Kryptobranche und die Verflechtungen mit dem Wirtschafszweig der Finanzinstitutionen außerhalb des Bankensektors;</w:t>
            </w:r>
          </w:p>
        </w:tc>
        <w:tc>
          <w:tcPr>
            <w:tcW w:w="4876" w:type="dxa"/>
            <w:tcBorders>
              <w:top w:val="nil"/>
              <w:left w:val="nil"/>
              <w:bottom w:val="nil"/>
              <w:right w:val="nil"/>
            </w:tcBorders>
          </w:tcPr>
          <w:p w14:paraId="1B68CCFC" w14:textId="77777777" w:rsidR="006F3D9F" w:rsidRPr="00291048" w:rsidRDefault="006F3D9F" w:rsidP="00F3244A">
            <w:pPr>
              <w:pStyle w:val="Normal6a"/>
            </w:pPr>
            <w:r w:rsidRPr="00291048">
              <w:t>4.</w:t>
            </w:r>
            <w:r w:rsidRPr="00291048">
              <w:tab/>
              <w:t>betont, wie wichtig es ist, die Datenkapazitäten zu stärken, insbesondere im Hinblick auf die Hebelwirkung in der Kryptobranche und die Verflechtungen mit dem Wirtschafszweig der Finanzinstitutionen außerhalb des Bankensektors</w:t>
            </w:r>
            <w:r w:rsidRPr="00291048">
              <w:rPr>
                <w:b/>
                <w:i/>
              </w:rPr>
              <w:t>, wobei die Privatsphäre im Finanzbereich strikt zu schützen ist und eine unverhältnismäßige Datenerhebung zu vermeiden ist</w:t>
            </w:r>
            <w:r w:rsidRPr="00291048">
              <w:t>;</w:t>
            </w:r>
          </w:p>
        </w:tc>
      </w:tr>
    </w:tbl>
    <w:p w14:paraId="13A04B7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77B7630" w14:textId="77777777" w:rsidR="006F3D9F" w:rsidRPr="00291048" w:rsidRDefault="006F3D9F" w:rsidP="006F3D9F">
      <w:r w:rsidRPr="00291048">
        <w:rPr>
          <w:rStyle w:val="HideTWBExt"/>
        </w:rPr>
        <w:t>&lt;/Amend&gt;</w:t>
      </w:r>
    </w:p>
    <w:p w14:paraId="7FB2F8D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82</w:t>
      </w:r>
      <w:r w:rsidRPr="00291048">
        <w:rPr>
          <w:rStyle w:val="HideTWBExt"/>
        </w:rPr>
        <w:t>&lt;/NumAm&gt;</w:t>
      </w:r>
    </w:p>
    <w:p w14:paraId="10027F05"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4ACFADF8" w14:textId="77777777" w:rsidR="006F3D9F" w:rsidRPr="00291048" w:rsidRDefault="006F3D9F" w:rsidP="006F3D9F">
      <w:pPr>
        <w:pStyle w:val="NormalBold"/>
      </w:pPr>
      <w:r w:rsidRPr="00291048">
        <w:rPr>
          <w:rStyle w:val="HideTWBExt"/>
          <w:b w:val="0"/>
        </w:rPr>
        <w:t>&lt;/RepeatBlock-By&gt;</w:t>
      </w:r>
    </w:p>
    <w:p w14:paraId="1C51E40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CA6A237" w14:textId="77777777" w:rsidR="006F3D9F" w:rsidRPr="00291048" w:rsidRDefault="006F3D9F" w:rsidP="006F3D9F">
      <w:pPr>
        <w:pStyle w:val="NormalBold"/>
      </w:pPr>
      <w:r w:rsidRPr="00291048">
        <w:rPr>
          <w:rStyle w:val="HideTWBExt"/>
        </w:rPr>
        <w:t>&lt;Article&gt;</w:t>
      </w:r>
      <w:r w:rsidRPr="00291048">
        <w:t>Ziffer 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EB00788" w14:textId="77777777" w:rsidTr="00F3244A">
        <w:trPr>
          <w:trHeight w:hRule="exact" w:val="240"/>
          <w:jc w:val="center"/>
        </w:trPr>
        <w:tc>
          <w:tcPr>
            <w:tcW w:w="9752" w:type="dxa"/>
            <w:gridSpan w:val="2"/>
            <w:tcBorders>
              <w:top w:val="nil"/>
              <w:left w:val="nil"/>
              <w:bottom w:val="nil"/>
              <w:right w:val="nil"/>
            </w:tcBorders>
          </w:tcPr>
          <w:p w14:paraId="6FA9C323" w14:textId="77777777" w:rsidR="006F3D9F" w:rsidRPr="00291048" w:rsidRDefault="006F3D9F" w:rsidP="00F3244A"/>
        </w:tc>
      </w:tr>
      <w:tr w:rsidR="006F3D9F" w:rsidRPr="00291048" w14:paraId="4A788426" w14:textId="77777777" w:rsidTr="00F3244A">
        <w:trPr>
          <w:trHeight w:val="240"/>
          <w:jc w:val="center"/>
        </w:trPr>
        <w:tc>
          <w:tcPr>
            <w:tcW w:w="4876" w:type="dxa"/>
            <w:tcBorders>
              <w:top w:val="nil"/>
              <w:left w:val="nil"/>
              <w:bottom w:val="nil"/>
              <w:right w:val="nil"/>
            </w:tcBorders>
          </w:tcPr>
          <w:p w14:paraId="221DC2F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ACCB63F" w14:textId="77777777" w:rsidR="006F3D9F" w:rsidRPr="00291048" w:rsidRDefault="006F3D9F" w:rsidP="00F3244A">
            <w:pPr>
              <w:pStyle w:val="AmColumnHeading"/>
            </w:pPr>
            <w:r w:rsidRPr="00291048">
              <w:t>Geänderter Text</w:t>
            </w:r>
          </w:p>
        </w:tc>
      </w:tr>
      <w:tr w:rsidR="006F3D9F" w:rsidRPr="00291048" w14:paraId="0B07AB57" w14:textId="77777777" w:rsidTr="00F3244A">
        <w:trPr>
          <w:jc w:val="center"/>
        </w:trPr>
        <w:tc>
          <w:tcPr>
            <w:tcW w:w="4876" w:type="dxa"/>
            <w:tcBorders>
              <w:top w:val="nil"/>
              <w:left w:val="nil"/>
              <w:bottom w:val="nil"/>
              <w:right w:val="nil"/>
            </w:tcBorders>
          </w:tcPr>
          <w:p w14:paraId="0C7289FD" w14:textId="77777777" w:rsidR="006F3D9F" w:rsidRPr="00291048" w:rsidRDefault="006F3D9F" w:rsidP="00F3244A">
            <w:pPr>
              <w:pStyle w:val="Normal6a"/>
            </w:pPr>
          </w:p>
        </w:tc>
        <w:tc>
          <w:tcPr>
            <w:tcW w:w="4876" w:type="dxa"/>
            <w:tcBorders>
              <w:top w:val="nil"/>
              <w:left w:val="nil"/>
              <w:bottom w:val="nil"/>
              <w:right w:val="nil"/>
            </w:tcBorders>
          </w:tcPr>
          <w:p w14:paraId="21245CC5" w14:textId="77777777" w:rsidR="006F3D9F" w:rsidRPr="00291048" w:rsidRDefault="006F3D9F" w:rsidP="00F3244A">
            <w:pPr>
              <w:pStyle w:val="Normal6a"/>
            </w:pPr>
            <w:r w:rsidRPr="00291048">
              <w:rPr>
                <w:b/>
                <w:i/>
              </w:rPr>
              <w:t>4a.</w:t>
            </w:r>
            <w:r w:rsidRPr="00291048">
              <w:tab/>
            </w:r>
            <w:r w:rsidRPr="00291048">
              <w:rPr>
                <w:b/>
                <w:i/>
              </w:rPr>
              <w:t>betont, dass Kryptowerte in erster Linie als Spekulationsinstrumente und nicht als effiziente Zahlungsmittel dienen; hebt hervor, dass einzelne Personen zwar Gewinne aus Spekulationen mit Kryptowährungen erzielen mögen, Verluste jedoch tendenziell unverhältnismäßig stark auf normale Privatanleger entfallen, was beispielsweise auf „Pump-and-Dump“-Manöver und andere Formen der Marktmanipulation zurückzuführen ist;</w:t>
            </w:r>
          </w:p>
        </w:tc>
      </w:tr>
    </w:tbl>
    <w:p w14:paraId="4044DDC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CFE0054" w14:textId="77777777" w:rsidR="006F3D9F" w:rsidRPr="00291048" w:rsidRDefault="006F3D9F" w:rsidP="006F3D9F">
      <w:r w:rsidRPr="00291048">
        <w:rPr>
          <w:rStyle w:val="HideTWBExt"/>
        </w:rPr>
        <w:t>&lt;/Amend&gt;</w:t>
      </w:r>
    </w:p>
    <w:p w14:paraId="1B0E45D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83</w:t>
      </w:r>
      <w:r w:rsidRPr="00291048">
        <w:rPr>
          <w:rStyle w:val="HideTWBExt"/>
        </w:rPr>
        <w:t>&lt;/NumAm&gt;</w:t>
      </w:r>
    </w:p>
    <w:p w14:paraId="0D99A4EB"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A58891C" w14:textId="77777777" w:rsidR="006F3D9F" w:rsidRPr="00291048" w:rsidRDefault="006F3D9F" w:rsidP="006F3D9F">
      <w:pPr>
        <w:pStyle w:val="NormalBold"/>
      </w:pPr>
      <w:r w:rsidRPr="00291048">
        <w:rPr>
          <w:rStyle w:val="HideTWBExt"/>
          <w:b w:val="0"/>
        </w:rPr>
        <w:t>&lt;/RepeatBlock-By&gt;</w:t>
      </w:r>
    </w:p>
    <w:p w14:paraId="1190EAC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F8C0545" w14:textId="77777777" w:rsidR="006F3D9F" w:rsidRPr="00291048" w:rsidRDefault="006F3D9F" w:rsidP="006F3D9F">
      <w:pPr>
        <w:pStyle w:val="NormalBold"/>
      </w:pPr>
      <w:r w:rsidRPr="00291048">
        <w:rPr>
          <w:rStyle w:val="HideTWBExt"/>
        </w:rPr>
        <w:t>&lt;Article&gt;</w:t>
      </w:r>
      <w:r w:rsidRPr="00291048">
        <w:t>Ziffer 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9506E7D" w14:textId="77777777" w:rsidTr="00F3244A">
        <w:trPr>
          <w:trHeight w:hRule="exact" w:val="240"/>
          <w:jc w:val="center"/>
        </w:trPr>
        <w:tc>
          <w:tcPr>
            <w:tcW w:w="9752" w:type="dxa"/>
            <w:gridSpan w:val="2"/>
            <w:tcBorders>
              <w:top w:val="nil"/>
              <w:left w:val="nil"/>
              <w:bottom w:val="nil"/>
              <w:right w:val="nil"/>
            </w:tcBorders>
          </w:tcPr>
          <w:p w14:paraId="39B3299E" w14:textId="77777777" w:rsidR="006F3D9F" w:rsidRPr="00291048" w:rsidRDefault="006F3D9F" w:rsidP="00F3244A"/>
        </w:tc>
      </w:tr>
      <w:tr w:rsidR="006F3D9F" w:rsidRPr="00291048" w14:paraId="6E8766DF" w14:textId="77777777" w:rsidTr="00F3244A">
        <w:trPr>
          <w:trHeight w:val="240"/>
          <w:jc w:val="center"/>
        </w:trPr>
        <w:tc>
          <w:tcPr>
            <w:tcW w:w="4876" w:type="dxa"/>
            <w:tcBorders>
              <w:top w:val="nil"/>
              <w:left w:val="nil"/>
              <w:bottom w:val="nil"/>
              <w:right w:val="nil"/>
            </w:tcBorders>
          </w:tcPr>
          <w:p w14:paraId="0DAB6DF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4A5FA7E" w14:textId="77777777" w:rsidR="006F3D9F" w:rsidRPr="00291048" w:rsidRDefault="006F3D9F" w:rsidP="00F3244A">
            <w:pPr>
              <w:pStyle w:val="AmColumnHeading"/>
            </w:pPr>
            <w:r w:rsidRPr="00291048">
              <w:t>Geänderter Text</w:t>
            </w:r>
          </w:p>
        </w:tc>
      </w:tr>
      <w:tr w:rsidR="006F3D9F" w:rsidRPr="00291048" w14:paraId="50C18EB5" w14:textId="77777777" w:rsidTr="00F3244A">
        <w:trPr>
          <w:jc w:val="center"/>
        </w:trPr>
        <w:tc>
          <w:tcPr>
            <w:tcW w:w="4876" w:type="dxa"/>
            <w:tcBorders>
              <w:top w:val="nil"/>
              <w:left w:val="nil"/>
              <w:bottom w:val="nil"/>
              <w:right w:val="nil"/>
            </w:tcBorders>
          </w:tcPr>
          <w:p w14:paraId="5B827491" w14:textId="77777777" w:rsidR="006F3D9F" w:rsidRPr="00291048" w:rsidRDefault="006F3D9F" w:rsidP="00F3244A">
            <w:pPr>
              <w:pStyle w:val="Normal6a"/>
            </w:pPr>
          </w:p>
        </w:tc>
        <w:tc>
          <w:tcPr>
            <w:tcW w:w="4876" w:type="dxa"/>
            <w:tcBorders>
              <w:top w:val="nil"/>
              <w:left w:val="nil"/>
              <w:bottom w:val="nil"/>
              <w:right w:val="nil"/>
            </w:tcBorders>
          </w:tcPr>
          <w:p w14:paraId="36BECCBF" w14:textId="77777777" w:rsidR="006F3D9F" w:rsidRPr="00291048" w:rsidRDefault="006F3D9F" w:rsidP="00F3244A">
            <w:pPr>
              <w:pStyle w:val="Normal6a"/>
            </w:pPr>
            <w:r w:rsidRPr="00291048">
              <w:rPr>
                <w:b/>
                <w:i/>
              </w:rPr>
              <w:t>4a.</w:t>
            </w:r>
            <w:r w:rsidRPr="00291048">
              <w:tab/>
            </w:r>
            <w:r w:rsidRPr="00291048">
              <w:rPr>
                <w:b/>
                <w:i/>
              </w:rPr>
              <w:t>unterstreicht die Schwächen von öffentlicher Blockchain, insbesondere dass ihre dezentralen Konsensmechanismen zu einer Fragmentierung der Währungslandschaft führen;</w:t>
            </w:r>
          </w:p>
        </w:tc>
      </w:tr>
    </w:tbl>
    <w:p w14:paraId="2C8C8EF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7568CED" w14:textId="77777777" w:rsidR="006F3D9F" w:rsidRPr="00291048" w:rsidRDefault="006F3D9F" w:rsidP="006F3D9F">
      <w:r w:rsidRPr="00291048">
        <w:rPr>
          <w:rStyle w:val="HideTWBExt"/>
        </w:rPr>
        <w:t>&lt;/Amend&gt;</w:t>
      </w:r>
    </w:p>
    <w:p w14:paraId="2B4C581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84</w:t>
      </w:r>
      <w:r w:rsidRPr="00291048">
        <w:rPr>
          <w:rStyle w:val="HideTWBExt"/>
        </w:rPr>
        <w:t>&lt;/NumAm&gt;</w:t>
      </w:r>
    </w:p>
    <w:p w14:paraId="2ADC9E56"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6CB30841" w14:textId="77777777" w:rsidR="006F3D9F" w:rsidRPr="00291048" w:rsidRDefault="006F3D9F" w:rsidP="006F3D9F">
      <w:pPr>
        <w:pStyle w:val="NormalBold"/>
      </w:pPr>
      <w:r w:rsidRPr="00291048">
        <w:rPr>
          <w:rStyle w:val="HideTWBExt"/>
          <w:b w:val="0"/>
        </w:rPr>
        <w:t>&lt;/RepeatBlock-By&gt;</w:t>
      </w:r>
    </w:p>
    <w:p w14:paraId="2B509C9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E948481" w14:textId="77777777" w:rsidR="006F3D9F" w:rsidRPr="00291048" w:rsidRDefault="006F3D9F" w:rsidP="006F3D9F">
      <w:pPr>
        <w:pStyle w:val="NormalBold"/>
      </w:pPr>
      <w:r w:rsidRPr="00291048">
        <w:rPr>
          <w:rStyle w:val="HideTWBExt"/>
        </w:rPr>
        <w:t>&lt;Article&gt;</w:t>
      </w:r>
      <w:r w:rsidRPr="00291048">
        <w:t>Ziffer 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1E437BF" w14:textId="77777777" w:rsidTr="00F3244A">
        <w:trPr>
          <w:trHeight w:hRule="exact" w:val="240"/>
          <w:jc w:val="center"/>
        </w:trPr>
        <w:tc>
          <w:tcPr>
            <w:tcW w:w="9752" w:type="dxa"/>
            <w:gridSpan w:val="2"/>
            <w:tcBorders>
              <w:top w:val="nil"/>
              <w:left w:val="nil"/>
              <w:bottom w:val="nil"/>
              <w:right w:val="nil"/>
            </w:tcBorders>
          </w:tcPr>
          <w:p w14:paraId="32AC2A6C" w14:textId="77777777" w:rsidR="006F3D9F" w:rsidRPr="00291048" w:rsidRDefault="006F3D9F" w:rsidP="00F3244A"/>
        </w:tc>
      </w:tr>
      <w:tr w:rsidR="006F3D9F" w:rsidRPr="00291048" w14:paraId="7C09B6BB" w14:textId="77777777" w:rsidTr="00F3244A">
        <w:trPr>
          <w:trHeight w:val="240"/>
          <w:jc w:val="center"/>
        </w:trPr>
        <w:tc>
          <w:tcPr>
            <w:tcW w:w="4876" w:type="dxa"/>
            <w:tcBorders>
              <w:top w:val="nil"/>
              <w:left w:val="nil"/>
              <w:bottom w:val="nil"/>
              <w:right w:val="nil"/>
            </w:tcBorders>
          </w:tcPr>
          <w:p w14:paraId="7B3B4AF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CB6CE01" w14:textId="77777777" w:rsidR="006F3D9F" w:rsidRPr="00291048" w:rsidRDefault="006F3D9F" w:rsidP="00F3244A">
            <w:pPr>
              <w:pStyle w:val="AmColumnHeading"/>
            </w:pPr>
            <w:r w:rsidRPr="00291048">
              <w:t>Geänderter Text</w:t>
            </w:r>
          </w:p>
        </w:tc>
      </w:tr>
      <w:tr w:rsidR="006F3D9F" w:rsidRPr="00291048" w14:paraId="05653533" w14:textId="77777777" w:rsidTr="00F3244A">
        <w:trPr>
          <w:jc w:val="center"/>
        </w:trPr>
        <w:tc>
          <w:tcPr>
            <w:tcW w:w="4876" w:type="dxa"/>
            <w:tcBorders>
              <w:top w:val="nil"/>
              <w:left w:val="nil"/>
              <w:bottom w:val="nil"/>
              <w:right w:val="nil"/>
            </w:tcBorders>
          </w:tcPr>
          <w:p w14:paraId="1BB410E2" w14:textId="77777777" w:rsidR="006F3D9F" w:rsidRPr="00291048" w:rsidRDefault="006F3D9F" w:rsidP="00F3244A">
            <w:pPr>
              <w:pStyle w:val="Normal6a"/>
            </w:pPr>
            <w:r w:rsidRPr="00291048">
              <w:t>5.</w:t>
            </w:r>
            <w:r w:rsidRPr="00291048">
              <w:tab/>
              <w:t xml:space="preserve">fordert die EBA, </w:t>
            </w:r>
            <w:r w:rsidRPr="00291048">
              <w:rPr>
                <w:b/>
                <w:i/>
              </w:rPr>
              <w:t>die Europäische Wertpapier- und Marktaufsichtsbehörde, die Behörde zur Bekämpfung von Geldwäsche und Terrorismusfinanzierung, die Europäische Aufsichtsbehörde für das Versicherungswesen und die betriebliche Altersversorgung,</w:t>
            </w:r>
            <w:r w:rsidRPr="00291048">
              <w:t xml:space="preserve"> die zuständigen nationalen Behörden, die EZB und den ESRB auf, den aufsichtlichen Dialog über wichtige Multifunktionsgruppen (multi-function groups, MFG) zu verstärken; betont, dass </w:t>
            </w:r>
            <w:r w:rsidRPr="00291048">
              <w:rPr>
                <w:b/>
                <w:i/>
              </w:rPr>
              <w:t>der politische Rahmen der MiCAR-Verordnung in Bezug auf bedeutende MFG außerhalb des Bankensektors angepasst werden muss</w:t>
            </w:r>
            <w:r w:rsidRPr="00291048">
              <w:t>;</w:t>
            </w:r>
          </w:p>
        </w:tc>
        <w:tc>
          <w:tcPr>
            <w:tcW w:w="4876" w:type="dxa"/>
            <w:tcBorders>
              <w:top w:val="nil"/>
              <w:left w:val="nil"/>
              <w:bottom w:val="nil"/>
              <w:right w:val="nil"/>
            </w:tcBorders>
          </w:tcPr>
          <w:p w14:paraId="65F865C5" w14:textId="77777777" w:rsidR="006F3D9F" w:rsidRPr="00291048" w:rsidRDefault="006F3D9F" w:rsidP="00F3244A">
            <w:pPr>
              <w:pStyle w:val="Normal6a"/>
            </w:pPr>
            <w:r w:rsidRPr="00291048">
              <w:t>5.</w:t>
            </w:r>
            <w:r w:rsidRPr="00291048">
              <w:tab/>
              <w:t xml:space="preserve">fordert die EBA, </w:t>
            </w:r>
            <w:r w:rsidRPr="00291048">
              <w:rPr>
                <w:b/>
                <w:i/>
              </w:rPr>
              <w:t>die ESMA, die AMLA, die EIOPA, die</w:t>
            </w:r>
            <w:r w:rsidRPr="00291048">
              <w:t xml:space="preserve"> zuständigen nationalen Behörden, die EZB und den ESRB auf, den aufsichtlichen Dialog über wichtige Multifunktionsgruppen (multi-function groups, MFG) zu verstärken</w:t>
            </w:r>
            <w:r w:rsidRPr="00291048">
              <w:rPr>
                <w:b/>
                <w:i/>
              </w:rPr>
              <w:t>, und stellt fest, dass diese Gruppen bereits einer kontinuierlichen Überwachung durch die EZB und die zuständigen Partner unterliegen</w:t>
            </w:r>
            <w:r w:rsidRPr="00291048">
              <w:t>;</w:t>
            </w:r>
            <w:r w:rsidRPr="00291048">
              <w:rPr>
                <w:b/>
                <w:i/>
              </w:rPr>
              <w:t xml:space="preserve"> betont, dass der Rechtsrahmen, einschließlich der MiCA-Verordnung und der DLT-Pilotregelung, bereits wesentliche Schutzvorkehrungen zur Steuerung der Risiken enthält;</w:t>
            </w:r>
            <w:r w:rsidRPr="00291048">
              <w:t xml:space="preserve"> betont, dass </w:t>
            </w:r>
            <w:r w:rsidRPr="00291048">
              <w:rPr>
                <w:b/>
                <w:i/>
              </w:rPr>
              <w:t>diese Risiken beherrschbar sind und durch kontinuierliche Datenerhebung und -analyse genau erfasst und überwacht werden müssen, damit die politischen Rahmenbedingungen in angemessener, wirksamer und vorausschauender Weise angepasst werden können</w:t>
            </w:r>
            <w:r w:rsidRPr="00291048">
              <w:t>;</w:t>
            </w:r>
          </w:p>
        </w:tc>
      </w:tr>
    </w:tbl>
    <w:p w14:paraId="16B697F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5F04ED8" w14:textId="77777777" w:rsidR="006F3D9F" w:rsidRPr="00291048" w:rsidRDefault="006F3D9F" w:rsidP="006F3D9F">
      <w:r w:rsidRPr="00291048">
        <w:rPr>
          <w:rStyle w:val="HideTWBExt"/>
        </w:rPr>
        <w:t>&lt;/Amend&gt;</w:t>
      </w:r>
    </w:p>
    <w:p w14:paraId="0F824E8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85</w:t>
      </w:r>
      <w:r w:rsidRPr="00291048">
        <w:rPr>
          <w:rStyle w:val="HideTWBExt"/>
        </w:rPr>
        <w:t>&lt;/NumAm&gt;</w:t>
      </w:r>
    </w:p>
    <w:p w14:paraId="150ACECF"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5AAC9F28" w14:textId="77777777" w:rsidR="006F3D9F" w:rsidRPr="00291048" w:rsidRDefault="006F3D9F" w:rsidP="006F3D9F">
      <w:pPr>
        <w:pStyle w:val="NormalBold"/>
      </w:pPr>
      <w:r w:rsidRPr="00291048">
        <w:rPr>
          <w:rStyle w:val="HideTWBExt"/>
          <w:b w:val="0"/>
        </w:rPr>
        <w:t>&lt;/RepeatBlock-By&gt;</w:t>
      </w:r>
    </w:p>
    <w:p w14:paraId="2B62B81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53C4BA8" w14:textId="77777777" w:rsidR="006F3D9F" w:rsidRPr="00291048" w:rsidRDefault="006F3D9F" w:rsidP="006F3D9F">
      <w:pPr>
        <w:pStyle w:val="NormalBold"/>
      </w:pPr>
      <w:r w:rsidRPr="00291048">
        <w:rPr>
          <w:rStyle w:val="HideTWBExt"/>
        </w:rPr>
        <w:t>&lt;Article&gt;</w:t>
      </w:r>
      <w:r w:rsidRPr="00291048">
        <w:t>Ziffer 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AF57A1E" w14:textId="77777777" w:rsidTr="00F3244A">
        <w:trPr>
          <w:trHeight w:hRule="exact" w:val="240"/>
          <w:jc w:val="center"/>
        </w:trPr>
        <w:tc>
          <w:tcPr>
            <w:tcW w:w="9752" w:type="dxa"/>
            <w:gridSpan w:val="2"/>
            <w:tcBorders>
              <w:top w:val="nil"/>
              <w:left w:val="nil"/>
              <w:bottom w:val="nil"/>
              <w:right w:val="nil"/>
            </w:tcBorders>
          </w:tcPr>
          <w:p w14:paraId="752F1996" w14:textId="77777777" w:rsidR="006F3D9F" w:rsidRPr="00291048" w:rsidRDefault="006F3D9F" w:rsidP="00F3244A"/>
        </w:tc>
      </w:tr>
      <w:tr w:rsidR="006F3D9F" w:rsidRPr="00291048" w14:paraId="055E4993" w14:textId="77777777" w:rsidTr="00F3244A">
        <w:trPr>
          <w:trHeight w:val="240"/>
          <w:jc w:val="center"/>
        </w:trPr>
        <w:tc>
          <w:tcPr>
            <w:tcW w:w="4876" w:type="dxa"/>
            <w:tcBorders>
              <w:top w:val="nil"/>
              <w:left w:val="nil"/>
              <w:bottom w:val="nil"/>
              <w:right w:val="nil"/>
            </w:tcBorders>
          </w:tcPr>
          <w:p w14:paraId="265A96A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C5288FD" w14:textId="77777777" w:rsidR="006F3D9F" w:rsidRPr="00291048" w:rsidRDefault="006F3D9F" w:rsidP="00F3244A">
            <w:pPr>
              <w:pStyle w:val="AmColumnHeading"/>
            </w:pPr>
            <w:r w:rsidRPr="00291048">
              <w:t>Geänderter Text</w:t>
            </w:r>
          </w:p>
        </w:tc>
      </w:tr>
      <w:tr w:rsidR="006F3D9F" w:rsidRPr="00291048" w14:paraId="215D30F2" w14:textId="77777777" w:rsidTr="00F3244A">
        <w:trPr>
          <w:jc w:val="center"/>
        </w:trPr>
        <w:tc>
          <w:tcPr>
            <w:tcW w:w="4876" w:type="dxa"/>
            <w:tcBorders>
              <w:top w:val="nil"/>
              <w:left w:val="nil"/>
              <w:bottom w:val="nil"/>
              <w:right w:val="nil"/>
            </w:tcBorders>
          </w:tcPr>
          <w:p w14:paraId="0D394307" w14:textId="77777777" w:rsidR="006F3D9F" w:rsidRPr="00291048" w:rsidRDefault="006F3D9F" w:rsidP="00F3244A">
            <w:pPr>
              <w:pStyle w:val="Normal6a"/>
            </w:pPr>
            <w:r w:rsidRPr="00291048">
              <w:t>5.</w:t>
            </w:r>
            <w:r w:rsidRPr="00291048">
              <w:tab/>
              <w:t xml:space="preserve">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 </w:t>
            </w:r>
            <w:r w:rsidRPr="00291048">
              <w:rPr>
                <w:b/>
                <w:i/>
              </w:rPr>
              <w:t>betont, dass der politische Rahmen der MiCAR-Verordnung in Bezug auf bedeutende MFG außerhalb des Bankensektors angepasst werden muss;</w:t>
            </w:r>
          </w:p>
        </w:tc>
        <w:tc>
          <w:tcPr>
            <w:tcW w:w="4876" w:type="dxa"/>
            <w:tcBorders>
              <w:top w:val="nil"/>
              <w:left w:val="nil"/>
              <w:bottom w:val="nil"/>
              <w:right w:val="nil"/>
            </w:tcBorders>
          </w:tcPr>
          <w:p w14:paraId="68CD26FA" w14:textId="77777777" w:rsidR="006F3D9F" w:rsidRPr="00291048" w:rsidRDefault="006F3D9F" w:rsidP="00F3244A">
            <w:pPr>
              <w:pStyle w:val="Normal6a"/>
            </w:pPr>
            <w:r w:rsidRPr="00291048">
              <w:t>5.</w:t>
            </w:r>
            <w:r w:rsidRPr="00291048">
              <w:tab/>
              <w:t>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 </w:t>
            </w:r>
          </w:p>
        </w:tc>
      </w:tr>
    </w:tbl>
    <w:p w14:paraId="0F2B6B8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FC851E4" w14:textId="77777777" w:rsidR="006F3D9F" w:rsidRPr="00291048" w:rsidRDefault="006F3D9F" w:rsidP="006F3D9F">
      <w:r w:rsidRPr="00291048">
        <w:rPr>
          <w:rStyle w:val="HideTWBExt"/>
        </w:rPr>
        <w:t>&lt;/Amend&gt;</w:t>
      </w:r>
    </w:p>
    <w:p w14:paraId="17C85BA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86</w:t>
      </w:r>
      <w:r w:rsidRPr="00291048">
        <w:rPr>
          <w:rStyle w:val="HideTWBExt"/>
        </w:rPr>
        <w:t>&lt;/NumAm&gt;</w:t>
      </w:r>
    </w:p>
    <w:p w14:paraId="7C702EB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Lara Wolters</w:t>
      </w:r>
      <w:r w:rsidRPr="00291048">
        <w:rPr>
          <w:rStyle w:val="HideTWBExt"/>
          <w:b w:val="0"/>
        </w:rPr>
        <w:t>&lt;/Members&gt;</w:t>
      </w:r>
    </w:p>
    <w:p w14:paraId="76BD0CA7" w14:textId="77777777" w:rsidR="006F3D9F" w:rsidRPr="00291048" w:rsidRDefault="006F3D9F" w:rsidP="006F3D9F">
      <w:pPr>
        <w:pStyle w:val="NormalBold"/>
      </w:pPr>
      <w:r w:rsidRPr="00291048">
        <w:rPr>
          <w:rStyle w:val="HideTWBExt"/>
          <w:b w:val="0"/>
        </w:rPr>
        <w:t>&lt;/RepeatBlock-By&gt;</w:t>
      </w:r>
    </w:p>
    <w:p w14:paraId="4D9B4B5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9A63F5E" w14:textId="77777777" w:rsidR="006F3D9F" w:rsidRPr="00291048" w:rsidRDefault="006F3D9F" w:rsidP="006F3D9F">
      <w:pPr>
        <w:pStyle w:val="NormalBold"/>
      </w:pPr>
      <w:r w:rsidRPr="00291048">
        <w:rPr>
          <w:rStyle w:val="HideTWBExt"/>
        </w:rPr>
        <w:t>&lt;Article&gt;</w:t>
      </w:r>
      <w:r w:rsidRPr="00291048">
        <w:t>Ziffer 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3ED6C2E" w14:textId="77777777" w:rsidTr="00F3244A">
        <w:trPr>
          <w:trHeight w:hRule="exact" w:val="240"/>
          <w:jc w:val="center"/>
        </w:trPr>
        <w:tc>
          <w:tcPr>
            <w:tcW w:w="9752" w:type="dxa"/>
            <w:gridSpan w:val="2"/>
            <w:tcBorders>
              <w:top w:val="nil"/>
              <w:left w:val="nil"/>
              <w:bottom w:val="nil"/>
              <w:right w:val="nil"/>
            </w:tcBorders>
          </w:tcPr>
          <w:p w14:paraId="59D9CF2A" w14:textId="77777777" w:rsidR="006F3D9F" w:rsidRPr="00291048" w:rsidRDefault="006F3D9F" w:rsidP="00F3244A"/>
        </w:tc>
      </w:tr>
      <w:tr w:rsidR="006F3D9F" w:rsidRPr="00291048" w14:paraId="6322726E" w14:textId="77777777" w:rsidTr="00F3244A">
        <w:trPr>
          <w:trHeight w:val="240"/>
          <w:jc w:val="center"/>
        </w:trPr>
        <w:tc>
          <w:tcPr>
            <w:tcW w:w="4876" w:type="dxa"/>
            <w:tcBorders>
              <w:top w:val="nil"/>
              <w:left w:val="nil"/>
              <w:bottom w:val="nil"/>
              <w:right w:val="nil"/>
            </w:tcBorders>
          </w:tcPr>
          <w:p w14:paraId="165BE61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E970833" w14:textId="77777777" w:rsidR="006F3D9F" w:rsidRPr="00291048" w:rsidRDefault="006F3D9F" w:rsidP="00F3244A">
            <w:pPr>
              <w:pStyle w:val="AmColumnHeading"/>
            </w:pPr>
            <w:r w:rsidRPr="00291048">
              <w:t>Geänderter Text</w:t>
            </w:r>
          </w:p>
        </w:tc>
      </w:tr>
      <w:tr w:rsidR="006F3D9F" w:rsidRPr="00291048" w14:paraId="004B1C16" w14:textId="77777777" w:rsidTr="00F3244A">
        <w:trPr>
          <w:jc w:val="center"/>
        </w:trPr>
        <w:tc>
          <w:tcPr>
            <w:tcW w:w="4876" w:type="dxa"/>
            <w:tcBorders>
              <w:top w:val="nil"/>
              <w:left w:val="nil"/>
              <w:bottom w:val="nil"/>
              <w:right w:val="nil"/>
            </w:tcBorders>
          </w:tcPr>
          <w:p w14:paraId="3B8CC100" w14:textId="77777777" w:rsidR="006F3D9F" w:rsidRPr="00291048" w:rsidRDefault="006F3D9F" w:rsidP="00F3244A">
            <w:pPr>
              <w:pStyle w:val="Normal6a"/>
            </w:pPr>
            <w:r w:rsidRPr="00291048">
              <w:t>5.</w:t>
            </w:r>
            <w:r w:rsidRPr="00291048">
              <w:tab/>
              <w:t xml:space="preserve">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 betont, dass der politische Rahmen der </w:t>
            </w:r>
            <w:r w:rsidRPr="00291048">
              <w:rPr>
                <w:b/>
                <w:i/>
              </w:rPr>
              <w:t>MiCAR-Verordnung</w:t>
            </w:r>
            <w:r w:rsidRPr="00291048">
              <w:t xml:space="preserve"> in Bezug auf bedeutende MFG außerhalb des Bankensektors angepasst werden muss;</w:t>
            </w:r>
          </w:p>
        </w:tc>
        <w:tc>
          <w:tcPr>
            <w:tcW w:w="4876" w:type="dxa"/>
            <w:tcBorders>
              <w:top w:val="nil"/>
              <w:left w:val="nil"/>
              <w:bottom w:val="nil"/>
              <w:right w:val="nil"/>
            </w:tcBorders>
          </w:tcPr>
          <w:p w14:paraId="21D4EB14" w14:textId="77777777" w:rsidR="006F3D9F" w:rsidRPr="00291048" w:rsidRDefault="006F3D9F" w:rsidP="00F3244A">
            <w:pPr>
              <w:pStyle w:val="Normal6a"/>
            </w:pPr>
            <w:r w:rsidRPr="00291048">
              <w:t>5.</w:t>
            </w:r>
            <w:r w:rsidRPr="00291048">
              <w:tab/>
              <w:t xml:space="preserve">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 betont, dass der politische Rahmen der </w:t>
            </w:r>
            <w:r w:rsidRPr="00291048">
              <w:rPr>
                <w:b/>
                <w:i/>
              </w:rPr>
              <w:t>MiCA-Verordnung</w:t>
            </w:r>
            <w:r w:rsidRPr="00291048">
              <w:t xml:space="preserve"> in Bezug auf bedeutende MFG außerhalb des Bankensektors angepasst werden muss; </w:t>
            </w:r>
            <w:r w:rsidRPr="00291048">
              <w:rPr>
                <w:b/>
                <w:i/>
              </w:rPr>
              <w:t>vertritt die Auffassung, dass die Zulassung und Beaufsichtigung von Anbietern von Kryptowerte-Dienstleistungen letztendlich von den zuständigen nationalen Behörden auf die ESMA übertragen werden sollte;</w:t>
            </w:r>
          </w:p>
        </w:tc>
      </w:tr>
    </w:tbl>
    <w:p w14:paraId="5C8125D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195D5F7" w14:textId="77777777" w:rsidR="006F3D9F" w:rsidRPr="00291048" w:rsidRDefault="006F3D9F" w:rsidP="006F3D9F">
      <w:r w:rsidRPr="00291048">
        <w:rPr>
          <w:rStyle w:val="HideTWBExt"/>
        </w:rPr>
        <w:t>&lt;/Amend&gt;</w:t>
      </w:r>
    </w:p>
    <w:p w14:paraId="2CB24D4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87</w:t>
      </w:r>
      <w:r w:rsidRPr="00291048">
        <w:rPr>
          <w:rStyle w:val="HideTWBExt"/>
        </w:rPr>
        <w:t>&lt;/NumAm&gt;</w:t>
      </w:r>
    </w:p>
    <w:p w14:paraId="4F4C1122"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343A2BDB" w14:textId="77777777" w:rsidR="006F3D9F" w:rsidRPr="00291048" w:rsidRDefault="006F3D9F" w:rsidP="006F3D9F">
      <w:pPr>
        <w:pStyle w:val="NormalBold"/>
      </w:pPr>
      <w:r w:rsidRPr="00291048">
        <w:rPr>
          <w:rStyle w:val="HideTWBExt"/>
          <w:b w:val="0"/>
        </w:rPr>
        <w:t>&lt;/RepeatBlock-By&gt;</w:t>
      </w:r>
    </w:p>
    <w:p w14:paraId="36B1369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7891EDE" w14:textId="77777777" w:rsidR="006F3D9F" w:rsidRPr="00291048" w:rsidRDefault="006F3D9F" w:rsidP="006F3D9F">
      <w:pPr>
        <w:pStyle w:val="NormalBold"/>
      </w:pPr>
      <w:r w:rsidRPr="00291048">
        <w:rPr>
          <w:rStyle w:val="HideTWBExt"/>
        </w:rPr>
        <w:t>&lt;Article&gt;</w:t>
      </w:r>
      <w:r w:rsidRPr="00291048">
        <w:t>Ziffer 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D22AA10" w14:textId="77777777" w:rsidTr="00F3244A">
        <w:trPr>
          <w:trHeight w:hRule="exact" w:val="240"/>
          <w:jc w:val="center"/>
        </w:trPr>
        <w:tc>
          <w:tcPr>
            <w:tcW w:w="9752" w:type="dxa"/>
            <w:gridSpan w:val="2"/>
            <w:tcBorders>
              <w:top w:val="nil"/>
              <w:left w:val="nil"/>
              <w:bottom w:val="nil"/>
              <w:right w:val="nil"/>
            </w:tcBorders>
          </w:tcPr>
          <w:p w14:paraId="727211D2" w14:textId="77777777" w:rsidR="006F3D9F" w:rsidRPr="00291048" w:rsidRDefault="006F3D9F" w:rsidP="00F3244A"/>
        </w:tc>
      </w:tr>
      <w:tr w:rsidR="006F3D9F" w:rsidRPr="00291048" w14:paraId="112E036F" w14:textId="77777777" w:rsidTr="00F3244A">
        <w:trPr>
          <w:trHeight w:val="240"/>
          <w:jc w:val="center"/>
        </w:trPr>
        <w:tc>
          <w:tcPr>
            <w:tcW w:w="4876" w:type="dxa"/>
            <w:tcBorders>
              <w:top w:val="nil"/>
              <w:left w:val="nil"/>
              <w:bottom w:val="nil"/>
              <w:right w:val="nil"/>
            </w:tcBorders>
          </w:tcPr>
          <w:p w14:paraId="55E2FC8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FFFBE21" w14:textId="77777777" w:rsidR="006F3D9F" w:rsidRPr="00291048" w:rsidRDefault="006F3D9F" w:rsidP="00F3244A">
            <w:pPr>
              <w:pStyle w:val="AmColumnHeading"/>
            </w:pPr>
            <w:r w:rsidRPr="00291048">
              <w:t>Geänderter Text</w:t>
            </w:r>
          </w:p>
        </w:tc>
      </w:tr>
      <w:tr w:rsidR="006F3D9F" w:rsidRPr="00291048" w14:paraId="4F59C4DD" w14:textId="77777777" w:rsidTr="00F3244A">
        <w:trPr>
          <w:jc w:val="center"/>
        </w:trPr>
        <w:tc>
          <w:tcPr>
            <w:tcW w:w="4876" w:type="dxa"/>
            <w:tcBorders>
              <w:top w:val="nil"/>
              <w:left w:val="nil"/>
              <w:bottom w:val="nil"/>
              <w:right w:val="nil"/>
            </w:tcBorders>
          </w:tcPr>
          <w:p w14:paraId="2D466E26" w14:textId="77777777" w:rsidR="006F3D9F" w:rsidRPr="00291048" w:rsidRDefault="006F3D9F" w:rsidP="00F3244A">
            <w:pPr>
              <w:pStyle w:val="Normal6a"/>
            </w:pPr>
            <w:r w:rsidRPr="00291048">
              <w:t>5.</w:t>
            </w:r>
            <w:r w:rsidRPr="00291048">
              <w:tab/>
              <w:t xml:space="preserve">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 betont, dass der politische Rahmen der </w:t>
            </w:r>
            <w:r w:rsidRPr="00291048">
              <w:rPr>
                <w:b/>
                <w:i/>
              </w:rPr>
              <w:t>MiCAR-Verordnung</w:t>
            </w:r>
            <w:r w:rsidRPr="00291048">
              <w:t xml:space="preserve"> in Bezug auf bedeutende MFG außerhalb des Bankensektors angepasst werden muss;</w:t>
            </w:r>
          </w:p>
        </w:tc>
        <w:tc>
          <w:tcPr>
            <w:tcW w:w="4876" w:type="dxa"/>
            <w:tcBorders>
              <w:top w:val="nil"/>
              <w:left w:val="nil"/>
              <w:bottom w:val="nil"/>
              <w:right w:val="nil"/>
            </w:tcBorders>
          </w:tcPr>
          <w:p w14:paraId="01FC83D2" w14:textId="77777777" w:rsidR="006F3D9F" w:rsidRPr="00291048" w:rsidRDefault="006F3D9F" w:rsidP="00F3244A">
            <w:pPr>
              <w:pStyle w:val="Normal6a"/>
            </w:pPr>
            <w:r w:rsidRPr="00291048">
              <w:t>5.</w:t>
            </w:r>
            <w:r w:rsidRPr="00291048">
              <w:tab/>
              <w:t>fordert die EBA, die Europäische Wertpapier- und Marktaufsichtsbehörde, die Behörde zur Bekämpfung von Geldwäsche und Terrorismusfinanzierung, die Europäische Aufsichtsbehörde für das Versicherungswesen und die betriebliche Altersversorgung, die zuständigen nationalen Behörden, die EZB und den ESRB auf, den aufsichtlichen Dialog über wichtige Multifunktionsgruppen (multi-function groups, MFG) zu verstärken</w:t>
            </w:r>
            <w:r w:rsidRPr="00291048">
              <w:rPr>
                <w:b/>
                <w:i/>
              </w:rPr>
              <w:t>, wobei die Hauptverantwortung weiterhin bei den nationalen Aufsichtsbehörden liegen soll</w:t>
            </w:r>
            <w:r w:rsidRPr="00291048">
              <w:t xml:space="preserve">; betont, dass der politische Rahmen der </w:t>
            </w:r>
            <w:r w:rsidRPr="00291048">
              <w:rPr>
                <w:b/>
                <w:i/>
              </w:rPr>
              <w:t>MiCA-Verordnung</w:t>
            </w:r>
            <w:r w:rsidRPr="00291048">
              <w:t xml:space="preserve"> in Bezug auf bedeutende MFG außerhalb des Bankensektors angepasst werden muss;</w:t>
            </w:r>
          </w:p>
        </w:tc>
      </w:tr>
    </w:tbl>
    <w:p w14:paraId="41E2274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C08D8B5" w14:textId="77777777" w:rsidR="006F3D9F" w:rsidRPr="00291048" w:rsidRDefault="006F3D9F" w:rsidP="006F3D9F">
      <w:r w:rsidRPr="00291048">
        <w:rPr>
          <w:rStyle w:val="HideTWBExt"/>
        </w:rPr>
        <w:t>&lt;/Amend&gt;</w:t>
      </w:r>
    </w:p>
    <w:p w14:paraId="03DD915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88</w:t>
      </w:r>
      <w:r w:rsidRPr="00291048">
        <w:rPr>
          <w:rStyle w:val="HideTWBExt"/>
        </w:rPr>
        <w:t>&lt;/NumAm&gt;</w:t>
      </w:r>
    </w:p>
    <w:p w14:paraId="661CFA10"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00B21AA6" w14:textId="77777777" w:rsidR="006F3D9F" w:rsidRPr="00291048" w:rsidRDefault="006F3D9F" w:rsidP="006F3D9F">
      <w:pPr>
        <w:pStyle w:val="NormalBold"/>
      </w:pPr>
      <w:r w:rsidRPr="00291048">
        <w:rPr>
          <w:rStyle w:val="HideTWBExt"/>
          <w:b w:val="0"/>
        </w:rPr>
        <w:t>&lt;/RepeatBlock-By&gt;</w:t>
      </w:r>
    </w:p>
    <w:p w14:paraId="4BB4F5D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84756DF" w14:textId="77777777" w:rsidR="006F3D9F" w:rsidRPr="00291048" w:rsidRDefault="006F3D9F" w:rsidP="006F3D9F">
      <w:pPr>
        <w:pStyle w:val="NormalBold"/>
      </w:pPr>
      <w:r w:rsidRPr="00291048">
        <w:rPr>
          <w:rStyle w:val="HideTWBExt"/>
        </w:rPr>
        <w:t>&lt;Article&gt;</w:t>
      </w:r>
      <w:r w:rsidRPr="00291048">
        <w:t>Ziffer 5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44BA99B" w14:textId="77777777" w:rsidTr="00F3244A">
        <w:trPr>
          <w:trHeight w:hRule="exact" w:val="240"/>
          <w:jc w:val="center"/>
        </w:trPr>
        <w:tc>
          <w:tcPr>
            <w:tcW w:w="9752" w:type="dxa"/>
            <w:gridSpan w:val="2"/>
            <w:tcBorders>
              <w:top w:val="nil"/>
              <w:left w:val="nil"/>
              <w:bottom w:val="nil"/>
              <w:right w:val="nil"/>
            </w:tcBorders>
          </w:tcPr>
          <w:p w14:paraId="63DCAFA8" w14:textId="77777777" w:rsidR="006F3D9F" w:rsidRPr="00291048" w:rsidRDefault="006F3D9F" w:rsidP="00F3244A"/>
        </w:tc>
      </w:tr>
      <w:tr w:rsidR="006F3D9F" w:rsidRPr="00291048" w14:paraId="17443F8A" w14:textId="77777777" w:rsidTr="00F3244A">
        <w:trPr>
          <w:trHeight w:val="240"/>
          <w:jc w:val="center"/>
        </w:trPr>
        <w:tc>
          <w:tcPr>
            <w:tcW w:w="4876" w:type="dxa"/>
            <w:tcBorders>
              <w:top w:val="nil"/>
              <w:left w:val="nil"/>
              <w:bottom w:val="nil"/>
              <w:right w:val="nil"/>
            </w:tcBorders>
          </w:tcPr>
          <w:p w14:paraId="05B6768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3EDDD01" w14:textId="77777777" w:rsidR="006F3D9F" w:rsidRPr="00291048" w:rsidRDefault="006F3D9F" w:rsidP="00F3244A">
            <w:pPr>
              <w:pStyle w:val="AmColumnHeading"/>
            </w:pPr>
            <w:r w:rsidRPr="00291048">
              <w:t>Geänderter Text</w:t>
            </w:r>
          </w:p>
        </w:tc>
      </w:tr>
      <w:tr w:rsidR="006F3D9F" w:rsidRPr="00291048" w14:paraId="401ADF76" w14:textId="77777777" w:rsidTr="00F3244A">
        <w:trPr>
          <w:jc w:val="center"/>
        </w:trPr>
        <w:tc>
          <w:tcPr>
            <w:tcW w:w="4876" w:type="dxa"/>
            <w:tcBorders>
              <w:top w:val="nil"/>
              <w:left w:val="nil"/>
              <w:bottom w:val="nil"/>
              <w:right w:val="nil"/>
            </w:tcBorders>
          </w:tcPr>
          <w:p w14:paraId="3046523F" w14:textId="77777777" w:rsidR="006F3D9F" w:rsidRPr="00291048" w:rsidRDefault="006F3D9F" w:rsidP="00F3244A">
            <w:pPr>
              <w:pStyle w:val="Normal6a"/>
            </w:pPr>
          </w:p>
        </w:tc>
        <w:tc>
          <w:tcPr>
            <w:tcW w:w="4876" w:type="dxa"/>
            <w:tcBorders>
              <w:top w:val="nil"/>
              <w:left w:val="nil"/>
              <w:bottom w:val="nil"/>
              <w:right w:val="nil"/>
            </w:tcBorders>
          </w:tcPr>
          <w:p w14:paraId="14CE0ECF" w14:textId="77777777" w:rsidR="006F3D9F" w:rsidRPr="00291048" w:rsidRDefault="006F3D9F" w:rsidP="00F3244A">
            <w:pPr>
              <w:pStyle w:val="Normal6a"/>
            </w:pPr>
            <w:r w:rsidRPr="00291048">
              <w:rPr>
                <w:b/>
                <w:i/>
              </w:rPr>
              <w:t>5a.</w:t>
            </w:r>
            <w:r w:rsidRPr="00291048">
              <w:tab/>
            </w:r>
            <w:r w:rsidRPr="00291048">
              <w:rPr>
                <w:b/>
                <w:i/>
              </w:rPr>
              <w:t>stellt fest, dass Distributed-Ledger-Technologien für Finanzaufsichtsbehörden neue technologische und operative Herausforderungen mit sich bringen, darunter Fragen im Zusammenhang mit der Sicherheit von Smart Contracts, der Steuerung dezentraler Netzwerke, der Cyberresilienz und dem Management operationeller Risiken; betont, dass die Aufsichtsbehörden ausreichende fachliche Kompetenz aufbauen müssen, um diese neu entstehenden Marktinfrastrukturen zu verstehen und wirksam zu überwachen;</w:t>
            </w:r>
          </w:p>
        </w:tc>
      </w:tr>
    </w:tbl>
    <w:p w14:paraId="61FB778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7263338" w14:textId="77777777" w:rsidR="006F3D9F" w:rsidRPr="00291048" w:rsidRDefault="006F3D9F" w:rsidP="006F3D9F">
      <w:r w:rsidRPr="00291048">
        <w:rPr>
          <w:rStyle w:val="HideTWBExt"/>
        </w:rPr>
        <w:t>&lt;/Amend&gt;</w:t>
      </w:r>
    </w:p>
    <w:p w14:paraId="5444EF1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89</w:t>
      </w:r>
      <w:r w:rsidRPr="00291048">
        <w:rPr>
          <w:rStyle w:val="HideTWBExt"/>
        </w:rPr>
        <w:t>&lt;/NumAm&gt;</w:t>
      </w:r>
    </w:p>
    <w:p w14:paraId="739422E8"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150C2647" w14:textId="77777777" w:rsidR="006F3D9F" w:rsidRPr="00291048" w:rsidRDefault="006F3D9F" w:rsidP="006F3D9F">
      <w:pPr>
        <w:pStyle w:val="NormalBold"/>
      </w:pPr>
      <w:r w:rsidRPr="00291048">
        <w:rPr>
          <w:rStyle w:val="HideTWBExt"/>
          <w:b w:val="0"/>
        </w:rPr>
        <w:t>&lt;/RepeatBlock-By&gt;</w:t>
      </w:r>
    </w:p>
    <w:p w14:paraId="0E253F5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5FBECBC" w14:textId="77777777" w:rsidR="006F3D9F" w:rsidRPr="00291048" w:rsidRDefault="006F3D9F" w:rsidP="006F3D9F">
      <w:pPr>
        <w:pStyle w:val="NormalBold"/>
      </w:pPr>
      <w:r w:rsidRPr="00291048">
        <w:rPr>
          <w:rStyle w:val="HideTWBExt"/>
        </w:rPr>
        <w:t>&lt;Article&gt;</w:t>
      </w:r>
      <w:r w:rsidRPr="00291048">
        <w:t>Ziffer 5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1A0E483" w14:textId="77777777" w:rsidTr="00F3244A">
        <w:trPr>
          <w:trHeight w:hRule="exact" w:val="240"/>
          <w:jc w:val="center"/>
        </w:trPr>
        <w:tc>
          <w:tcPr>
            <w:tcW w:w="9752" w:type="dxa"/>
            <w:gridSpan w:val="2"/>
            <w:tcBorders>
              <w:top w:val="nil"/>
              <w:left w:val="nil"/>
              <w:bottom w:val="nil"/>
              <w:right w:val="nil"/>
            </w:tcBorders>
          </w:tcPr>
          <w:p w14:paraId="6CB5B2FF" w14:textId="77777777" w:rsidR="006F3D9F" w:rsidRPr="00291048" w:rsidRDefault="006F3D9F" w:rsidP="00F3244A"/>
        </w:tc>
      </w:tr>
      <w:tr w:rsidR="006F3D9F" w:rsidRPr="00291048" w14:paraId="64C9F1BC" w14:textId="77777777" w:rsidTr="00F3244A">
        <w:trPr>
          <w:trHeight w:val="240"/>
          <w:jc w:val="center"/>
        </w:trPr>
        <w:tc>
          <w:tcPr>
            <w:tcW w:w="4876" w:type="dxa"/>
            <w:tcBorders>
              <w:top w:val="nil"/>
              <w:left w:val="nil"/>
              <w:bottom w:val="nil"/>
              <w:right w:val="nil"/>
            </w:tcBorders>
          </w:tcPr>
          <w:p w14:paraId="646B437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2071554" w14:textId="77777777" w:rsidR="006F3D9F" w:rsidRPr="00291048" w:rsidRDefault="006F3D9F" w:rsidP="00F3244A">
            <w:pPr>
              <w:pStyle w:val="AmColumnHeading"/>
            </w:pPr>
            <w:r w:rsidRPr="00291048">
              <w:t>Geänderter Text</w:t>
            </w:r>
          </w:p>
        </w:tc>
      </w:tr>
      <w:tr w:rsidR="006F3D9F" w:rsidRPr="00291048" w14:paraId="5155ED1B" w14:textId="77777777" w:rsidTr="00F3244A">
        <w:trPr>
          <w:jc w:val="center"/>
        </w:trPr>
        <w:tc>
          <w:tcPr>
            <w:tcW w:w="4876" w:type="dxa"/>
            <w:tcBorders>
              <w:top w:val="nil"/>
              <w:left w:val="nil"/>
              <w:bottom w:val="nil"/>
              <w:right w:val="nil"/>
            </w:tcBorders>
          </w:tcPr>
          <w:p w14:paraId="324B984F" w14:textId="77777777" w:rsidR="006F3D9F" w:rsidRPr="00291048" w:rsidRDefault="006F3D9F" w:rsidP="00F3244A">
            <w:pPr>
              <w:pStyle w:val="Normal6a"/>
            </w:pPr>
          </w:p>
        </w:tc>
        <w:tc>
          <w:tcPr>
            <w:tcW w:w="4876" w:type="dxa"/>
            <w:tcBorders>
              <w:top w:val="nil"/>
              <w:left w:val="nil"/>
              <w:bottom w:val="nil"/>
              <w:right w:val="nil"/>
            </w:tcBorders>
          </w:tcPr>
          <w:p w14:paraId="191EE578" w14:textId="77777777" w:rsidR="006F3D9F" w:rsidRPr="00291048" w:rsidRDefault="006F3D9F" w:rsidP="00F3244A">
            <w:pPr>
              <w:pStyle w:val="Normal6a"/>
            </w:pPr>
            <w:r w:rsidRPr="00291048">
              <w:rPr>
                <w:b/>
                <w:i/>
              </w:rPr>
              <w:t>5a.</w:t>
            </w:r>
            <w:r w:rsidRPr="00291048">
              <w:tab/>
            </w:r>
            <w:r w:rsidRPr="00291048">
              <w:rPr>
                <w:b/>
                <w:i/>
              </w:rPr>
              <w:t>betont, dass für die Stärkung der europäischen Wettbewerbsfähigkeit im Blockchain-Sektor die Stärkung spezialisierter Kompetenzen durch fortschrittliche Ausbildungsprogramme, Berufszertifizierungen und strukturierte Partnerschaften zwischen Universitäten, Forschungszentren und Unternehmen in diesem Sektor erforderlich sind;</w:t>
            </w:r>
          </w:p>
        </w:tc>
      </w:tr>
    </w:tbl>
    <w:p w14:paraId="68760DB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13F8BDFC" w14:textId="77777777" w:rsidR="006F3D9F" w:rsidRPr="00291048" w:rsidRDefault="006F3D9F" w:rsidP="006F3D9F">
      <w:r w:rsidRPr="00291048">
        <w:rPr>
          <w:rStyle w:val="HideTWBExt"/>
        </w:rPr>
        <w:t>&lt;/Amend&gt;</w:t>
      </w:r>
    </w:p>
    <w:p w14:paraId="5831028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90</w:t>
      </w:r>
      <w:r w:rsidRPr="00291048">
        <w:rPr>
          <w:rStyle w:val="HideTWBExt"/>
        </w:rPr>
        <w:t>&lt;/NumAm&gt;</w:t>
      </w:r>
    </w:p>
    <w:p w14:paraId="6B3B06ED"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5285A509" w14:textId="77777777" w:rsidR="006F3D9F" w:rsidRPr="00291048" w:rsidRDefault="006F3D9F" w:rsidP="006F3D9F">
      <w:pPr>
        <w:pStyle w:val="NormalBold"/>
      </w:pPr>
      <w:r w:rsidRPr="00291048">
        <w:rPr>
          <w:rStyle w:val="HideTWBExt"/>
          <w:b w:val="0"/>
        </w:rPr>
        <w:t>&lt;/RepeatBlock-By&gt;</w:t>
      </w:r>
    </w:p>
    <w:p w14:paraId="6C193CA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F39ED6D" w14:textId="77777777" w:rsidR="006F3D9F" w:rsidRPr="00291048" w:rsidRDefault="006F3D9F" w:rsidP="006F3D9F">
      <w:pPr>
        <w:pStyle w:val="NormalBold"/>
      </w:pPr>
      <w:r w:rsidRPr="00291048">
        <w:rPr>
          <w:rStyle w:val="HideTWBExt"/>
        </w:rPr>
        <w:t>&lt;Article&gt;</w:t>
      </w:r>
      <w:r w:rsidRPr="00291048">
        <w:t>Ziffer 5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3C15265" w14:textId="77777777" w:rsidTr="00F3244A">
        <w:trPr>
          <w:trHeight w:hRule="exact" w:val="240"/>
          <w:jc w:val="center"/>
        </w:trPr>
        <w:tc>
          <w:tcPr>
            <w:tcW w:w="9752" w:type="dxa"/>
            <w:gridSpan w:val="2"/>
            <w:tcBorders>
              <w:top w:val="nil"/>
              <w:left w:val="nil"/>
              <w:bottom w:val="nil"/>
              <w:right w:val="nil"/>
            </w:tcBorders>
          </w:tcPr>
          <w:p w14:paraId="0C563F26" w14:textId="77777777" w:rsidR="006F3D9F" w:rsidRPr="00291048" w:rsidRDefault="006F3D9F" w:rsidP="00F3244A"/>
        </w:tc>
      </w:tr>
      <w:tr w:rsidR="006F3D9F" w:rsidRPr="00291048" w14:paraId="7A023060" w14:textId="77777777" w:rsidTr="00F3244A">
        <w:trPr>
          <w:trHeight w:val="240"/>
          <w:jc w:val="center"/>
        </w:trPr>
        <w:tc>
          <w:tcPr>
            <w:tcW w:w="4876" w:type="dxa"/>
            <w:tcBorders>
              <w:top w:val="nil"/>
              <w:left w:val="nil"/>
              <w:bottom w:val="nil"/>
              <w:right w:val="nil"/>
            </w:tcBorders>
          </w:tcPr>
          <w:p w14:paraId="0A82D25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7CD4CA5" w14:textId="77777777" w:rsidR="006F3D9F" w:rsidRPr="00291048" w:rsidRDefault="006F3D9F" w:rsidP="00F3244A">
            <w:pPr>
              <w:pStyle w:val="AmColumnHeading"/>
            </w:pPr>
            <w:r w:rsidRPr="00291048">
              <w:t>Geänderter Text</w:t>
            </w:r>
          </w:p>
        </w:tc>
      </w:tr>
      <w:tr w:rsidR="006F3D9F" w:rsidRPr="00291048" w14:paraId="49CCABDF" w14:textId="77777777" w:rsidTr="00F3244A">
        <w:trPr>
          <w:jc w:val="center"/>
        </w:trPr>
        <w:tc>
          <w:tcPr>
            <w:tcW w:w="4876" w:type="dxa"/>
            <w:tcBorders>
              <w:top w:val="nil"/>
              <w:left w:val="nil"/>
              <w:bottom w:val="nil"/>
              <w:right w:val="nil"/>
            </w:tcBorders>
          </w:tcPr>
          <w:p w14:paraId="4106DC4B" w14:textId="77777777" w:rsidR="006F3D9F" w:rsidRPr="00291048" w:rsidRDefault="006F3D9F" w:rsidP="00F3244A">
            <w:pPr>
              <w:pStyle w:val="Normal6a"/>
            </w:pPr>
          </w:p>
        </w:tc>
        <w:tc>
          <w:tcPr>
            <w:tcW w:w="4876" w:type="dxa"/>
            <w:tcBorders>
              <w:top w:val="nil"/>
              <w:left w:val="nil"/>
              <w:bottom w:val="nil"/>
              <w:right w:val="nil"/>
            </w:tcBorders>
          </w:tcPr>
          <w:p w14:paraId="3F3E082E" w14:textId="77777777" w:rsidR="006F3D9F" w:rsidRPr="00291048" w:rsidRDefault="006F3D9F" w:rsidP="00F3244A">
            <w:pPr>
              <w:pStyle w:val="Normal6a"/>
            </w:pPr>
            <w:r w:rsidRPr="00291048">
              <w:rPr>
                <w:b/>
                <w:i/>
              </w:rPr>
              <w:t>5b.</w:t>
            </w:r>
            <w:r w:rsidRPr="00291048">
              <w:tab/>
            </w:r>
            <w:r w:rsidRPr="00291048">
              <w:rPr>
                <w:b/>
                <w:i/>
              </w:rPr>
              <w:t>fordert die europäischen Aufsichtsbehörden auf, ihr Fachwissen im Bereich der Distributed-Ledger-Technologien und der digitalen Vermögenswerte auszubauen, um eine wirksame Beaufsichtigung neu entstehender Finanzmarktinfrastrukturen sicherzustellen; fördert die Einrichtung spezialisierter Aufsichtsstellen innerhalb der bestehenden Behörden sowie den Austausch von Fachwissen zwischen den Aufsichtsbehörden innerhalb der Union;</w:t>
            </w:r>
          </w:p>
        </w:tc>
      </w:tr>
    </w:tbl>
    <w:p w14:paraId="4BEA57B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833C8D1" w14:textId="77777777" w:rsidR="006F3D9F" w:rsidRPr="00291048" w:rsidRDefault="006F3D9F" w:rsidP="006F3D9F">
      <w:r w:rsidRPr="00291048">
        <w:rPr>
          <w:rStyle w:val="HideTWBExt"/>
        </w:rPr>
        <w:t>&lt;/Amend&gt;</w:t>
      </w:r>
    </w:p>
    <w:p w14:paraId="00BAA5A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91</w:t>
      </w:r>
      <w:r w:rsidRPr="00291048">
        <w:rPr>
          <w:rStyle w:val="HideTWBExt"/>
        </w:rPr>
        <w:t>&lt;/NumAm&gt;</w:t>
      </w:r>
    </w:p>
    <w:p w14:paraId="13716085"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7F907CEB" w14:textId="77777777" w:rsidR="006F3D9F" w:rsidRPr="00291048" w:rsidRDefault="006F3D9F" w:rsidP="006F3D9F">
      <w:pPr>
        <w:pStyle w:val="NormalBold"/>
      </w:pPr>
      <w:r w:rsidRPr="00291048">
        <w:rPr>
          <w:rStyle w:val="HideTWBExt"/>
          <w:b w:val="0"/>
        </w:rPr>
        <w:t>&lt;/RepeatBlock-By&gt;</w:t>
      </w:r>
    </w:p>
    <w:p w14:paraId="65154E5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D6AADA0"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13BF968" w14:textId="77777777" w:rsidTr="00F3244A">
        <w:trPr>
          <w:trHeight w:hRule="exact" w:val="240"/>
          <w:jc w:val="center"/>
        </w:trPr>
        <w:tc>
          <w:tcPr>
            <w:tcW w:w="9752" w:type="dxa"/>
            <w:gridSpan w:val="2"/>
            <w:tcBorders>
              <w:top w:val="nil"/>
              <w:left w:val="nil"/>
              <w:bottom w:val="nil"/>
              <w:right w:val="nil"/>
            </w:tcBorders>
          </w:tcPr>
          <w:p w14:paraId="0093CD6A" w14:textId="77777777" w:rsidR="006F3D9F" w:rsidRPr="00291048" w:rsidRDefault="006F3D9F" w:rsidP="00F3244A"/>
        </w:tc>
      </w:tr>
      <w:tr w:rsidR="006F3D9F" w:rsidRPr="00291048" w14:paraId="7D9FF856" w14:textId="77777777" w:rsidTr="00F3244A">
        <w:trPr>
          <w:trHeight w:val="240"/>
          <w:jc w:val="center"/>
        </w:trPr>
        <w:tc>
          <w:tcPr>
            <w:tcW w:w="4876" w:type="dxa"/>
            <w:tcBorders>
              <w:top w:val="nil"/>
              <w:left w:val="nil"/>
              <w:bottom w:val="nil"/>
              <w:right w:val="nil"/>
            </w:tcBorders>
          </w:tcPr>
          <w:p w14:paraId="34DBD07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FD947AF" w14:textId="77777777" w:rsidR="006F3D9F" w:rsidRPr="00291048" w:rsidRDefault="006F3D9F" w:rsidP="00F3244A">
            <w:pPr>
              <w:pStyle w:val="AmColumnHeading"/>
            </w:pPr>
            <w:r w:rsidRPr="00291048">
              <w:t>Geänderter Text</w:t>
            </w:r>
          </w:p>
        </w:tc>
      </w:tr>
      <w:tr w:rsidR="006F3D9F" w:rsidRPr="00291048" w14:paraId="5CDB13AA" w14:textId="77777777" w:rsidTr="00F3244A">
        <w:trPr>
          <w:jc w:val="center"/>
        </w:trPr>
        <w:tc>
          <w:tcPr>
            <w:tcW w:w="4876" w:type="dxa"/>
            <w:tcBorders>
              <w:top w:val="nil"/>
              <w:left w:val="nil"/>
              <w:bottom w:val="nil"/>
              <w:right w:val="nil"/>
            </w:tcBorders>
          </w:tcPr>
          <w:p w14:paraId="7D06ED81" w14:textId="77777777" w:rsidR="006F3D9F" w:rsidRPr="00291048" w:rsidRDefault="006F3D9F" w:rsidP="00F3244A">
            <w:pPr>
              <w:pStyle w:val="Normal6a"/>
            </w:pPr>
            <w:r w:rsidRPr="00291048">
              <w:t>6.</w:t>
            </w:r>
            <w:r w:rsidRPr="00291048">
              <w:tab/>
            </w:r>
            <w:r w:rsidRPr="00291048">
              <w:rPr>
                <w:b/>
                <w:i/>
              </w:rPr>
              <w:t>bedauert die Rolle, die</w:t>
            </w:r>
            <w:r w:rsidRPr="00291048">
              <w:t xml:space="preserve"> Kryptowerten bei der Umgehung von Vorschriften </w:t>
            </w:r>
            <w:r w:rsidRPr="00291048">
              <w:rPr>
                <w:b/>
                <w:i/>
              </w:rPr>
              <w:t>und Sanktionen</w:t>
            </w:r>
            <w:r w:rsidRPr="00291048">
              <w:t xml:space="preserve"> zur Bekämpfung von Geldwäsche und Terrorismusfinanzierung </w:t>
            </w:r>
            <w:r w:rsidRPr="00291048">
              <w:rPr>
                <w:b/>
                <w:i/>
              </w:rPr>
              <w:t>zukommt</w:t>
            </w:r>
            <w:r w:rsidRPr="00291048">
              <w:t>;</w:t>
            </w:r>
            <w:r w:rsidRPr="00291048">
              <w:rPr>
                <w:b/>
                <w:i/>
              </w:rPr>
              <w:t xml:space="preserve"> betont</w:t>
            </w:r>
            <w:r w:rsidRPr="00291048">
              <w:t xml:space="preserve">, wie wichtig </w:t>
            </w:r>
            <w:r w:rsidRPr="00291048">
              <w:rPr>
                <w:b/>
                <w:i/>
              </w:rPr>
              <w:t>es ist, bei den Normen bezüglich der</w:t>
            </w:r>
            <w:r w:rsidRPr="00291048">
              <w:t xml:space="preserve"> Feststellung der Kundenidentität und bei der Überwachung </w:t>
            </w:r>
            <w:r w:rsidRPr="00291048">
              <w:rPr>
                <w:b/>
                <w:i/>
              </w:rPr>
              <w:t>von Zahlungen eine bessere Ausgewogenheit zwischen dem Schutz der Privatsphäre und der Transparenz zu erzielen</w:t>
            </w:r>
            <w:r w:rsidRPr="00291048">
              <w:t>;</w:t>
            </w:r>
          </w:p>
        </w:tc>
        <w:tc>
          <w:tcPr>
            <w:tcW w:w="4876" w:type="dxa"/>
            <w:tcBorders>
              <w:top w:val="nil"/>
              <w:left w:val="nil"/>
              <w:bottom w:val="nil"/>
              <w:right w:val="nil"/>
            </w:tcBorders>
          </w:tcPr>
          <w:p w14:paraId="0DD26E38" w14:textId="77777777" w:rsidR="006F3D9F" w:rsidRPr="00291048" w:rsidRDefault="006F3D9F" w:rsidP="00F3244A">
            <w:pPr>
              <w:pStyle w:val="Normal6a"/>
            </w:pPr>
            <w:r w:rsidRPr="00291048">
              <w:t>6.</w:t>
            </w:r>
            <w:r w:rsidRPr="00291048">
              <w:tab/>
            </w:r>
            <w:r w:rsidRPr="00291048">
              <w:rPr>
                <w:b/>
                <w:i/>
              </w:rPr>
              <w:t>äußert Vorbehalte hinsichtlich der möglichen Nutzung von</w:t>
            </w:r>
            <w:r w:rsidRPr="00291048">
              <w:t xml:space="preserve"> Kryptowerten bei der Umgehung von Vorschriften zur Bekämpfung von Geldwäsche und Terrorismusfinanzierung;</w:t>
            </w:r>
            <w:r w:rsidRPr="00291048">
              <w:rPr>
                <w:b/>
                <w:i/>
              </w:rPr>
              <w:t xml:space="preserve"> betont, dass innovative Anwendungen wie die Tokenisierung aufgrund ihrer inhärenten Transparenz, Programmierbarkeit und Rückverfolgbarkeit in verteilten Netzen in der Praxis nur in geringem Maße für Missbrauch anfällig sind; unterstreicht daher</w:t>
            </w:r>
            <w:r w:rsidRPr="00291048">
              <w:t xml:space="preserve">, wie wichtig </w:t>
            </w:r>
            <w:r w:rsidRPr="00291048">
              <w:rPr>
                <w:b/>
                <w:i/>
              </w:rPr>
              <w:t>ein ausgewogener Ansatz bei den Anforderungen zur</w:t>
            </w:r>
            <w:r w:rsidRPr="00291048">
              <w:t xml:space="preserve"> Feststellung der Kundenidentität und der Überwachung </w:t>
            </w:r>
            <w:r w:rsidRPr="00291048">
              <w:rPr>
                <w:b/>
                <w:i/>
              </w:rPr>
              <w:t>der Transaktionen ist, und spricht sich dafür aus, dass die Rechtsvorschriften der EU zur Bekämpfung der Geldwäsche in erster Linie auf empirisch belegten Risiken und konkreten Missbrauchsfällen basieren, damit Innovationen nicht unnötig behindert werden</w:t>
            </w:r>
            <w:r w:rsidRPr="00291048">
              <w:t>;</w:t>
            </w:r>
          </w:p>
        </w:tc>
      </w:tr>
    </w:tbl>
    <w:p w14:paraId="5B8E38D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A28B43A" w14:textId="77777777" w:rsidR="006F3D9F" w:rsidRPr="00291048" w:rsidRDefault="006F3D9F" w:rsidP="006F3D9F">
      <w:r w:rsidRPr="00291048">
        <w:rPr>
          <w:rStyle w:val="HideTWBExt"/>
        </w:rPr>
        <w:t>&lt;/Amend&gt;</w:t>
      </w:r>
    </w:p>
    <w:p w14:paraId="45FEDE8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92</w:t>
      </w:r>
      <w:r w:rsidRPr="00291048">
        <w:rPr>
          <w:rStyle w:val="HideTWBExt"/>
        </w:rPr>
        <w:t>&lt;/NumAm&gt;</w:t>
      </w:r>
    </w:p>
    <w:p w14:paraId="5DAAA8B8"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77177AF9" w14:textId="77777777" w:rsidR="006F3D9F" w:rsidRPr="00291048" w:rsidRDefault="006F3D9F" w:rsidP="006F3D9F">
      <w:pPr>
        <w:pStyle w:val="NormalBold"/>
      </w:pPr>
      <w:r w:rsidRPr="00291048">
        <w:rPr>
          <w:rStyle w:val="HideTWBExt"/>
          <w:b w:val="0"/>
        </w:rPr>
        <w:t>&lt;/RepeatBlock-By&gt;</w:t>
      </w:r>
    </w:p>
    <w:p w14:paraId="5AD5A46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1101C3E"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9207959" w14:textId="77777777" w:rsidTr="00F3244A">
        <w:trPr>
          <w:trHeight w:hRule="exact" w:val="240"/>
          <w:jc w:val="center"/>
        </w:trPr>
        <w:tc>
          <w:tcPr>
            <w:tcW w:w="9752" w:type="dxa"/>
            <w:gridSpan w:val="2"/>
            <w:tcBorders>
              <w:top w:val="nil"/>
              <w:left w:val="nil"/>
              <w:bottom w:val="nil"/>
              <w:right w:val="nil"/>
            </w:tcBorders>
          </w:tcPr>
          <w:p w14:paraId="72184BCA" w14:textId="77777777" w:rsidR="006F3D9F" w:rsidRPr="00291048" w:rsidRDefault="006F3D9F" w:rsidP="00F3244A"/>
        </w:tc>
      </w:tr>
      <w:tr w:rsidR="006F3D9F" w:rsidRPr="00291048" w14:paraId="5A966E01" w14:textId="77777777" w:rsidTr="00F3244A">
        <w:trPr>
          <w:trHeight w:val="240"/>
          <w:jc w:val="center"/>
        </w:trPr>
        <w:tc>
          <w:tcPr>
            <w:tcW w:w="4876" w:type="dxa"/>
            <w:tcBorders>
              <w:top w:val="nil"/>
              <w:left w:val="nil"/>
              <w:bottom w:val="nil"/>
              <w:right w:val="nil"/>
            </w:tcBorders>
          </w:tcPr>
          <w:p w14:paraId="5DDC13A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EEA38EB" w14:textId="77777777" w:rsidR="006F3D9F" w:rsidRPr="00291048" w:rsidRDefault="006F3D9F" w:rsidP="00F3244A">
            <w:pPr>
              <w:pStyle w:val="AmColumnHeading"/>
            </w:pPr>
            <w:r w:rsidRPr="00291048">
              <w:t>Geänderter Text</w:t>
            </w:r>
          </w:p>
        </w:tc>
      </w:tr>
      <w:tr w:rsidR="006F3D9F" w:rsidRPr="00291048" w14:paraId="2FE586A2" w14:textId="77777777" w:rsidTr="00F3244A">
        <w:trPr>
          <w:jc w:val="center"/>
        </w:trPr>
        <w:tc>
          <w:tcPr>
            <w:tcW w:w="4876" w:type="dxa"/>
            <w:tcBorders>
              <w:top w:val="nil"/>
              <w:left w:val="nil"/>
              <w:bottom w:val="nil"/>
              <w:right w:val="nil"/>
            </w:tcBorders>
          </w:tcPr>
          <w:p w14:paraId="58070603" w14:textId="77777777" w:rsidR="006F3D9F" w:rsidRPr="00291048" w:rsidRDefault="006F3D9F" w:rsidP="00F3244A">
            <w:pPr>
              <w:pStyle w:val="Normal6a"/>
            </w:pPr>
            <w:r w:rsidRPr="00291048">
              <w:t>6.</w:t>
            </w:r>
            <w:r w:rsidRPr="00291048">
              <w:tab/>
              <w:t>bedauert die Rolle, die Kryptowerten bei der Umgehung von Vorschriften und Sanktionen zur Bekämpfung von Geldwäsche und Terrorismusfinanzierung zukommt; betont, wie wichtig es ist, bei den Normen bezüglich der Feststellung der Kundenidentität und bei der Überwachung von Zahlungen eine bessere Ausgewogenheit zwischen dem Schutz der Privatsphäre und der Transparenz zu erzielen;</w:t>
            </w:r>
          </w:p>
        </w:tc>
        <w:tc>
          <w:tcPr>
            <w:tcW w:w="4876" w:type="dxa"/>
            <w:tcBorders>
              <w:top w:val="nil"/>
              <w:left w:val="nil"/>
              <w:bottom w:val="nil"/>
              <w:right w:val="nil"/>
            </w:tcBorders>
          </w:tcPr>
          <w:p w14:paraId="207E7F47" w14:textId="77777777" w:rsidR="006F3D9F" w:rsidRPr="00291048" w:rsidRDefault="006F3D9F" w:rsidP="00F3244A">
            <w:pPr>
              <w:pStyle w:val="Normal6a"/>
            </w:pPr>
            <w:r w:rsidRPr="00291048">
              <w:t>6.</w:t>
            </w:r>
            <w:r w:rsidRPr="00291048">
              <w:tab/>
              <w:t>bedauert die Rolle, die Kryptowerten bei der Umgehung von Vorschriften und Sanktionen zur Bekämpfung von Geldwäsche und Terrorismusfinanzierung zukommt; betont, wie wichtig es ist, bei den Normen bezüglich der Feststellung der Kundenidentität und bei der Überwachung von Zahlungen eine bessere Ausgewogenheit zwischen dem Schutz der Privatsphäre und der Transparenz zu erzielen</w:t>
            </w:r>
            <w:r w:rsidRPr="00291048">
              <w:rPr>
                <w:b/>
                <w:i/>
              </w:rPr>
              <w:t>, und erkennt gleichzeitig die legitime Nutzung von Kryptowerten für datenschutzkonforme Transaktionen an</w:t>
            </w:r>
            <w:r w:rsidRPr="00291048">
              <w:t>;</w:t>
            </w:r>
          </w:p>
        </w:tc>
      </w:tr>
    </w:tbl>
    <w:p w14:paraId="136AC56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223BE03" w14:textId="77777777" w:rsidR="006F3D9F" w:rsidRPr="00291048" w:rsidRDefault="006F3D9F" w:rsidP="006F3D9F">
      <w:r w:rsidRPr="00291048">
        <w:rPr>
          <w:rStyle w:val="HideTWBExt"/>
        </w:rPr>
        <w:t>&lt;/Amend&gt;</w:t>
      </w:r>
    </w:p>
    <w:p w14:paraId="0C63458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93</w:t>
      </w:r>
      <w:r w:rsidRPr="00291048">
        <w:rPr>
          <w:rStyle w:val="HideTWBExt"/>
        </w:rPr>
        <w:t>&lt;/NumAm&gt;</w:t>
      </w:r>
    </w:p>
    <w:p w14:paraId="576E5881"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F462342" w14:textId="77777777" w:rsidR="006F3D9F" w:rsidRPr="00291048" w:rsidRDefault="006F3D9F" w:rsidP="006F3D9F">
      <w:pPr>
        <w:pStyle w:val="NormalBold"/>
      </w:pPr>
      <w:r w:rsidRPr="00291048">
        <w:rPr>
          <w:rStyle w:val="HideTWBExt"/>
          <w:b w:val="0"/>
        </w:rPr>
        <w:t>&lt;/RepeatBlock-By&gt;</w:t>
      </w:r>
    </w:p>
    <w:p w14:paraId="00C35F0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220CD3B"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1C5AC24" w14:textId="77777777" w:rsidTr="00F3244A">
        <w:trPr>
          <w:trHeight w:hRule="exact" w:val="240"/>
          <w:jc w:val="center"/>
        </w:trPr>
        <w:tc>
          <w:tcPr>
            <w:tcW w:w="9752" w:type="dxa"/>
            <w:gridSpan w:val="2"/>
            <w:tcBorders>
              <w:top w:val="nil"/>
              <w:left w:val="nil"/>
              <w:bottom w:val="nil"/>
              <w:right w:val="nil"/>
            </w:tcBorders>
          </w:tcPr>
          <w:p w14:paraId="1F6E33CB" w14:textId="77777777" w:rsidR="006F3D9F" w:rsidRPr="00291048" w:rsidRDefault="006F3D9F" w:rsidP="00F3244A"/>
        </w:tc>
      </w:tr>
      <w:tr w:rsidR="006F3D9F" w:rsidRPr="00291048" w14:paraId="5A6DC2BB" w14:textId="77777777" w:rsidTr="00F3244A">
        <w:trPr>
          <w:trHeight w:val="240"/>
          <w:jc w:val="center"/>
        </w:trPr>
        <w:tc>
          <w:tcPr>
            <w:tcW w:w="4876" w:type="dxa"/>
            <w:tcBorders>
              <w:top w:val="nil"/>
              <w:left w:val="nil"/>
              <w:bottom w:val="nil"/>
              <w:right w:val="nil"/>
            </w:tcBorders>
          </w:tcPr>
          <w:p w14:paraId="7769C02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EFDD1FE" w14:textId="77777777" w:rsidR="006F3D9F" w:rsidRPr="00291048" w:rsidRDefault="006F3D9F" w:rsidP="00F3244A">
            <w:pPr>
              <w:pStyle w:val="AmColumnHeading"/>
            </w:pPr>
            <w:r w:rsidRPr="00291048">
              <w:t>Geänderter Text</w:t>
            </w:r>
          </w:p>
        </w:tc>
      </w:tr>
      <w:tr w:rsidR="006F3D9F" w:rsidRPr="00291048" w14:paraId="1232E004" w14:textId="77777777" w:rsidTr="00F3244A">
        <w:trPr>
          <w:jc w:val="center"/>
        </w:trPr>
        <w:tc>
          <w:tcPr>
            <w:tcW w:w="4876" w:type="dxa"/>
            <w:tcBorders>
              <w:top w:val="nil"/>
              <w:left w:val="nil"/>
              <w:bottom w:val="nil"/>
              <w:right w:val="nil"/>
            </w:tcBorders>
          </w:tcPr>
          <w:p w14:paraId="3FD46862" w14:textId="77777777" w:rsidR="006F3D9F" w:rsidRPr="00291048" w:rsidRDefault="006F3D9F" w:rsidP="00F3244A">
            <w:pPr>
              <w:pStyle w:val="Normal6a"/>
            </w:pPr>
            <w:r w:rsidRPr="00291048">
              <w:t>6.</w:t>
            </w:r>
            <w:r w:rsidRPr="00291048">
              <w:tab/>
              <w:t xml:space="preserve">bedauert die Rolle, die Kryptowerten bei der Umgehung von Vorschriften und Sanktionen zur Bekämpfung von Geldwäsche und Terrorismusfinanzierung zukommt; </w:t>
            </w:r>
            <w:r w:rsidRPr="00291048">
              <w:rPr>
                <w:b/>
                <w:i/>
              </w:rPr>
              <w:t>betont, wie wichtig es ist, bei den Normen bezüglich der Feststellung der Kundenidentität und bei der Überwachung von Zahlungen eine bessere Ausgewogenheit zwischen dem Schutz der Privatsphäre und der Transparenz zu erzielen</w:t>
            </w:r>
            <w:r w:rsidRPr="00291048">
              <w:t>;</w:t>
            </w:r>
          </w:p>
        </w:tc>
        <w:tc>
          <w:tcPr>
            <w:tcW w:w="4876" w:type="dxa"/>
            <w:tcBorders>
              <w:top w:val="nil"/>
              <w:left w:val="nil"/>
              <w:bottom w:val="nil"/>
              <w:right w:val="nil"/>
            </w:tcBorders>
          </w:tcPr>
          <w:p w14:paraId="52B55962" w14:textId="77777777" w:rsidR="006F3D9F" w:rsidRPr="00291048" w:rsidRDefault="006F3D9F" w:rsidP="00F3244A">
            <w:pPr>
              <w:pStyle w:val="Normal6a"/>
            </w:pPr>
            <w:r w:rsidRPr="00291048">
              <w:t>6.</w:t>
            </w:r>
            <w:r w:rsidRPr="00291048">
              <w:tab/>
              <w:t xml:space="preserve">bedauert die Rolle, die </w:t>
            </w:r>
            <w:r w:rsidRPr="00291048">
              <w:rPr>
                <w:b/>
                <w:i/>
              </w:rPr>
              <w:t>bestimmte Arten von</w:t>
            </w:r>
            <w:r w:rsidRPr="00291048">
              <w:t xml:space="preserve"> Kryptowerten </w:t>
            </w:r>
            <w:r w:rsidRPr="00291048">
              <w:rPr>
                <w:b/>
                <w:i/>
              </w:rPr>
              <w:t>wie Privacy Coins und bestimmte Arten von Diensten im Zusammenhang mit Kryptowerten wie Krypto-Mixer</w:t>
            </w:r>
            <w:r w:rsidRPr="00291048">
              <w:t xml:space="preserve"> bei der Umgehung von Vorschriften und Sanktionen zur Bekämpfung von Geldwäsche und Terrorismusfinanzierung zukommt; </w:t>
            </w:r>
            <w:r w:rsidRPr="00291048">
              <w:rPr>
                <w:b/>
                <w:i/>
              </w:rPr>
              <w:t>hebt hervor, dass die EU ihre Vorschriften durch eine Aktualisierung der Verordnung über Geldtransfers verschärft hat, wonach Finanzinstitute und Anbieter von Kryptowerte-Dienstleistungen bestimmte Transaktionsdaten erfassen und übermitteln müssen, wenn mindestens ein an der Transaktion beteiligter Anbieter seinen Sitz in der EU hat</w:t>
            </w:r>
            <w:r w:rsidRPr="00291048">
              <w:t>;</w:t>
            </w:r>
          </w:p>
        </w:tc>
      </w:tr>
    </w:tbl>
    <w:p w14:paraId="44C8C40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514504C" w14:textId="77777777" w:rsidR="006F3D9F" w:rsidRPr="00291048" w:rsidRDefault="006F3D9F" w:rsidP="006F3D9F">
      <w:r w:rsidRPr="00291048">
        <w:rPr>
          <w:rStyle w:val="HideTWBExt"/>
        </w:rPr>
        <w:t>&lt;/Amend&gt;</w:t>
      </w:r>
    </w:p>
    <w:p w14:paraId="53A26C4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94</w:t>
      </w:r>
      <w:r w:rsidRPr="00291048">
        <w:rPr>
          <w:rStyle w:val="HideTWBExt"/>
        </w:rPr>
        <w:t>&lt;/NumAm&gt;</w:t>
      </w:r>
    </w:p>
    <w:p w14:paraId="191FA7B2"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6E712656" w14:textId="77777777" w:rsidR="006F3D9F" w:rsidRPr="00291048" w:rsidRDefault="006F3D9F" w:rsidP="006F3D9F">
      <w:pPr>
        <w:pStyle w:val="NormalBold"/>
      </w:pPr>
      <w:r w:rsidRPr="00291048">
        <w:rPr>
          <w:rStyle w:val="HideTWBExt"/>
          <w:b w:val="0"/>
        </w:rPr>
        <w:t>&lt;/RepeatBlock-By&gt;</w:t>
      </w:r>
    </w:p>
    <w:p w14:paraId="05D8A6C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3840686"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0F1AFEC" w14:textId="77777777" w:rsidTr="00F3244A">
        <w:trPr>
          <w:trHeight w:hRule="exact" w:val="240"/>
          <w:jc w:val="center"/>
        </w:trPr>
        <w:tc>
          <w:tcPr>
            <w:tcW w:w="9752" w:type="dxa"/>
            <w:gridSpan w:val="2"/>
            <w:tcBorders>
              <w:top w:val="nil"/>
              <w:left w:val="nil"/>
              <w:bottom w:val="nil"/>
              <w:right w:val="nil"/>
            </w:tcBorders>
          </w:tcPr>
          <w:p w14:paraId="5AFB2CC7" w14:textId="77777777" w:rsidR="006F3D9F" w:rsidRPr="00291048" w:rsidRDefault="006F3D9F" w:rsidP="00F3244A"/>
        </w:tc>
      </w:tr>
      <w:tr w:rsidR="006F3D9F" w:rsidRPr="00291048" w14:paraId="594C6918" w14:textId="77777777" w:rsidTr="00F3244A">
        <w:trPr>
          <w:trHeight w:val="240"/>
          <w:jc w:val="center"/>
        </w:trPr>
        <w:tc>
          <w:tcPr>
            <w:tcW w:w="4876" w:type="dxa"/>
            <w:tcBorders>
              <w:top w:val="nil"/>
              <w:left w:val="nil"/>
              <w:bottom w:val="nil"/>
              <w:right w:val="nil"/>
            </w:tcBorders>
          </w:tcPr>
          <w:p w14:paraId="02F6E49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ABAE59" w14:textId="77777777" w:rsidR="006F3D9F" w:rsidRPr="00291048" w:rsidRDefault="006F3D9F" w:rsidP="00F3244A">
            <w:pPr>
              <w:pStyle w:val="AmColumnHeading"/>
            </w:pPr>
            <w:r w:rsidRPr="00291048">
              <w:t>Geänderter Text</w:t>
            </w:r>
          </w:p>
        </w:tc>
      </w:tr>
      <w:tr w:rsidR="006F3D9F" w:rsidRPr="00291048" w14:paraId="49D2CECD" w14:textId="77777777" w:rsidTr="00F3244A">
        <w:trPr>
          <w:jc w:val="center"/>
        </w:trPr>
        <w:tc>
          <w:tcPr>
            <w:tcW w:w="4876" w:type="dxa"/>
            <w:tcBorders>
              <w:top w:val="nil"/>
              <w:left w:val="nil"/>
              <w:bottom w:val="nil"/>
              <w:right w:val="nil"/>
            </w:tcBorders>
          </w:tcPr>
          <w:p w14:paraId="6368A99D" w14:textId="77777777" w:rsidR="006F3D9F" w:rsidRPr="00291048" w:rsidRDefault="006F3D9F" w:rsidP="00F3244A">
            <w:pPr>
              <w:pStyle w:val="Normal6a"/>
            </w:pPr>
            <w:r w:rsidRPr="00291048">
              <w:t>6.</w:t>
            </w:r>
            <w:r w:rsidRPr="00291048">
              <w:tab/>
            </w:r>
            <w:r w:rsidRPr="00291048">
              <w:rPr>
                <w:b/>
                <w:i/>
              </w:rPr>
              <w:t>bedauert die Rolle, die Kryptowerten bei der</w:t>
            </w:r>
            <w:r w:rsidRPr="00291048">
              <w:t xml:space="preserve"> Umgehung von Vorschriften </w:t>
            </w:r>
            <w:r w:rsidRPr="00291048">
              <w:rPr>
                <w:b/>
                <w:i/>
              </w:rPr>
              <w:t>und Sanktionen zur Bekämpfung</w:t>
            </w:r>
            <w:r w:rsidRPr="00291048">
              <w:t xml:space="preserve"> von Geldwäsche </w:t>
            </w:r>
            <w:r w:rsidRPr="00291048">
              <w:rPr>
                <w:b/>
                <w:i/>
              </w:rPr>
              <w:t>und</w:t>
            </w:r>
            <w:r w:rsidRPr="00291048">
              <w:t xml:space="preserve"> Terrorismusfinanzierung </w:t>
            </w:r>
            <w:r w:rsidRPr="00291048">
              <w:rPr>
                <w:b/>
                <w:i/>
              </w:rPr>
              <w:t>zukommt</w:t>
            </w:r>
            <w:r w:rsidRPr="00291048">
              <w:t>;</w:t>
            </w:r>
            <w:r w:rsidRPr="00291048">
              <w:rPr>
                <w:b/>
                <w:i/>
              </w:rPr>
              <w:t xml:space="preserve"> betont, wie wichtig es ist, bei den Normen bezüglich der Feststellung der Kundenidentität und bei der Überwachung von Zahlungen eine bessere Ausgewogenheit zwischen dem Schutz der Privatsphäre und der Transparenz zu erzielen</w:t>
            </w:r>
            <w:r w:rsidRPr="00291048">
              <w:t>;</w:t>
            </w:r>
          </w:p>
        </w:tc>
        <w:tc>
          <w:tcPr>
            <w:tcW w:w="4876" w:type="dxa"/>
            <w:tcBorders>
              <w:top w:val="nil"/>
              <w:left w:val="nil"/>
              <w:bottom w:val="nil"/>
              <w:right w:val="nil"/>
            </w:tcBorders>
          </w:tcPr>
          <w:p w14:paraId="413FDB74" w14:textId="77777777" w:rsidR="006F3D9F" w:rsidRPr="00291048" w:rsidRDefault="006F3D9F" w:rsidP="00F3244A">
            <w:pPr>
              <w:pStyle w:val="Normal6a"/>
            </w:pPr>
            <w:r w:rsidRPr="00291048">
              <w:t>6.</w:t>
            </w:r>
            <w:r w:rsidRPr="00291048">
              <w:tab/>
            </w:r>
            <w:r w:rsidRPr="00291048">
              <w:rPr>
                <w:b/>
                <w:i/>
              </w:rPr>
              <w:t>stellt fest, dass Kryptowerte eine immer größere Rolle bei allen Arten von Straftaten spielen,</w:t>
            </w:r>
            <w:r w:rsidRPr="00291048">
              <w:t xml:space="preserve"> von Geldwäsche </w:t>
            </w:r>
            <w:r w:rsidRPr="00291048">
              <w:rPr>
                <w:b/>
                <w:i/>
              </w:rPr>
              <w:t>über</w:t>
            </w:r>
            <w:r w:rsidRPr="00291048">
              <w:t xml:space="preserve"> Terrorismusfinanzierung </w:t>
            </w:r>
            <w:r w:rsidRPr="00291048">
              <w:rPr>
                <w:b/>
                <w:i/>
              </w:rPr>
              <w:t>bis hin zur</w:t>
            </w:r>
            <w:r w:rsidRPr="00291048">
              <w:t xml:space="preserve"> Umgehung von Sanktionen </w:t>
            </w:r>
            <w:r w:rsidRPr="00291048">
              <w:rPr>
                <w:b/>
                <w:i/>
              </w:rPr>
              <w:t>und dem Drogenhandel</w:t>
            </w:r>
            <w:r w:rsidRPr="00291048">
              <w:t>;</w:t>
            </w:r>
            <w:r w:rsidRPr="00291048">
              <w:rPr>
                <w:b/>
                <w:i/>
              </w:rPr>
              <w:t xml:space="preserve"> unterstreicht die Rolle der AMLA als zuständige Behörde für die Überwachung der Bekämpfung von Geldwäsche und Terrorismusfinanzierung auf europäischer Ebene; betont, dass die AMLA mit ausreichenden Mitteln ausgestattet werden muss</w:t>
            </w:r>
            <w:r w:rsidRPr="00291048">
              <w:t>;</w:t>
            </w:r>
          </w:p>
        </w:tc>
      </w:tr>
    </w:tbl>
    <w:p w14:paraId="37546A4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C7D535F" w14:textId="77777777" w:rsidR="006F3D9F" w:rsidRPr="00291048" w:rsidRDefault="006F3D9F" w:rsidP="006F3D9F">
      <w:r w:rsidRPr="00291048">
        <w:rPr>
          <w:rStyle w:val="HideTWBExt"/>
        </w:rPr>
        <w:t>&lt;/Amend&gt;</w:t>
      </w:r>
    </w:p>
    <w:p w14:paraId="229E587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95</w:t>
      </w:r>
      <w:r w:rsidRPr="00291048">
        <w:rPr>
          <w:rStyle w:val="HideTWBExt"/>
        </w:rPr>
        <w:t>&lt;/NumAm&gt;</w:t>
      </w:r>
    </w:p>
    <w:p w14:paraId="2FB422BF"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2CA5D39A" w14:textId="77777777" w:rsidR="006F3D9F" w:rsidRPr="00291048" w:rsidRDefault="006F3D9F" w:rsidP="006F3D9F">
      <w:pPr>
        <w:pStyle w:val="NormalBold"/>
      </w:pPr>
      <w:r w:rsidRPr="00291048">
        <w:rPr>
          <w:rStyle w:val="HideTWBExt"/>
          <w:b w:val="0"/>
        </w:rPr>
        <w:t>&lt;/RepeatBlock-By&gt;</w:t>
      </w:r>
    </w:p>
    <w:p w14:paraId="70B3891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29F48DE"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11C0BA2" w14:textId="77777777" w:rsidTr="00F3244A">
        <w:trPr>
          <w:trHeight w:hRule="exact" w:val="240"/>
          <w:jc w:val="center"/>
        </w:trPr>
        <w:tc>
          <w:tcPr>
            <w:tcW w:w="9752" w:type="dxa"/>
            <w:gridSpan w:val="2"/>
            <w:tcBorders>
              <w:top w:val="nil"/>
              <w:left w:val="nil"/>
              <w:bottom w:val="nil"/>
              <w:right w:val="nil"/>
            </w:tcBorders>
          </w:tcPr>
          <w:p w14:paraId="23BB3CE6" w14:textId="77777777" w:rsidR="006F3D9F" w:rsidRPr="00291048" w:rsidRDefault="006F3D9F" w:rsidP="00F3244A"/>
        </w:tc>
      </w:tr>
      <w:tr w:rsidR="006F3D9F" w:rsidRPr="00291048" w14:paraId="1B497685" w14:textId="77777777" w:rsidTr="00F3244A">
        <w:trPr>
          <w:trHeight w:val="240"/>
          <w:jc w:val="center"/>
        </w:trPr>
        <w:tc>
          <w:tcPr>
            <w:tcW w:w="4876" w:type="dxa"/>
            <w:tcBorders>
              <w:top w:val="nil"/>
              <w:left w:val="nil"/>
              <w:bottom w:val="nil"/>
              <w:right w:val="nil"/>
            </w:tcBorders>
          </w:tcPr>
          <w:p w14:paraId="0BF73C0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6C62A17" w14:textId="77777777" w:rsidR="006F3D9F" w:rsidRPr="00291048" w:rsidRDefault="006F3D9F" w:rsidP="00F3244A">
            <w:pPr>
              <w:pStyle w:val="AmColumnHeading"/>
            </w:pPr>
            <w:r w:rsidRPr="00291048">
              <w:t>Geänderter Text</w:t>
            </w:r>
          </w:p>
        </w:tc>
      </w:tr>
      <w:tr w:rsidR="006F3D9F" w:rsidRPr="00291048" w14:paraId="4EB71294" w14:textId="77777777" w:rsidTr="00F3244A">
        <w:trPr>
          <w:jc w:val="center"/>
        </w:trPr>
        <w:tc>
          <w:tcPr>
            <w:tcW w:w="4876" w:type="dxa"/>
            <w:tcBorders>
              <w:top w:val="nil"/>
              <w:left w:val="nil"/>
              <w:bottom w:val="nil"/>
              <w:right w:val="nil"/>
            </w:tcBorders>
          </w:tcPr>
          <w:p w14:paraId="6C548EB3" w14:textId="77777777" w:rsidR="006F3D9F" w:rsidRPr="00291048" w:rsidRDefault="006F3D9F" w:rsidP="00F3244A">
            <w:pPr>
              <w:pStyle w:val="Normal6a"/>
            </w:pPr>
            <w:r w:rsidRPr="00291048">
              <w:t>6.</w:t>
            </w:r>
            <w:r w:rsidRPr="00291048">
              <w:tab/>
              <w:t xml:space="preserve">bedauert die Rolle, die Kryptowerten bei der </w:t>
            </w:r>
            <w:r w:rsidRPr="00291048">
              <w:rPr>
                <w:b/>
                <w:i/>
              </w:rPr>
              <w:t>Umgehung</w:t>
            </w:r>
            <w:r w:rsidRPr="00291048">
              <w:t xml:space="preserve"> von </w:t>
            </w:r>
            <w:r w:rsidRPr="00291048">
              <w:rPr>
                <w:b/>
                <w:i/>
              </w:rPr>
              <w:t>Vorschriften und Sanktionen zur Bekämpfung von</w:t>
            </w:r>
            <w:r w:rsidRPr="00291048">
              <w:t xml:space="preserve"> Geldwäsche </w:t>
            </w:r>
            <w:r w:rsidRPr="00291048">
              <w:rPr>
                <w:b/>
                <w:i/>
              </w:rPr>
              <w:t>und</w:t>
            </w:r>
            <w:r w:rsidRPr="00291048">
              <w:t xml:space="preserve"> Terrorismusfinanzierung zukommt;</w:t>
            </w:r>
            <w:r w:rsidRPr="00291048">
              <w:rPr>
                <w:b/>
                <w:i/>
              </w:rPr>
              <w:t xml:space="preserve"> betont, wie wichtig es ist, bei den Normen bezüglich der Feststellung der Kundenidentität und bei der Überwachung von Zahlungen eine bessere Ausgewogenheit zwischen dem Schutz der Privatsphäre und der Transparenz zu erzielen</w:t>
            </w:r>
            <w:r w:rsidRPr="00291048">
              <w:t>;</w:t>
            </w:r>
          </w:p>
        </w:tc>
        <w:tc>
          <w:tcPr>
            <w:tcW w:w="4876" w:type="dxa"/>
            <w:tcBorders>
              <w:top w:val="nil"/>
              <w:left w:val="nil"/>
              <w:bottom w:val="nil"/>
              <w:right w:val="nil"/>
            </w:tcBorders>
          </w:tcPr>
          <w:p w14:paraId="02F366B0" w14:textId="77777777" w:rsidR="006F3D9F" w:rsidRPr="00291048" w:rsidRDefault="006F3D9F" w:rsidP="00F3244A">
            <w:pPr>
              <w:pStyle w:val="Normal6a"/>
            </w:pPr>
            <w:r w:rsidRPr="00291048">
              <w:t>6.</w:t>
            </w:r>
            <w:r w:rsidRPr="00291048">
              <w:tab/>
              <w:t xml:space="preserve">bedauert die </w:t>
            </w:r>
            <w:r w:rsidRPr="00291048">
              <w:rPr>
                <w:b/>
                <w:i/>
              </w:rPr>
              <w:t>zentrale</w:t>
            </w:r>
            <w:r w:rsidRPr="00291048">
              <w:t xml:space="preserve"> Rolle, die Kryptowerten </w:t>
            </w:r>
            <w:r w:rsidRPr="00291048">
              <w:rPr>
                <w:b/>
                <w:i/>
              </w:rPr>
              <w:t>weiterhin</w:t>
            </w:r>
            <w:r w:rsidRPr="00291048">
              <w:t xml:space="preserve"> bei der </w:t>
            </w:r>
            <w:r w:rsidRPr="00291048">
              <w:rPr>
                <w:b/>
                <w:i/>
              </w:rPr>
              <w:t>Erleichterung</w:t>
            </w:r>
            <w:r w:rsidRPr="00291048">
              <w:t xml:space="preserve"> von Geldwäsche</w:t>
            </w:r>
            <w:r w:rsidRPr="00291048">
              <w:rPr>
                <w:b/>
                <w:i/>
              </w:rPr>
              <w:t>, der</w:t>
            </w:r>
            <w:r w:rsidRPr="00291048">
              <w:t xml:space="preserve"> Terrorismusfinanzierung </w:t>
            </w:r>
            <w:r w:rsidRPr="00291048">
              <w:rPr>
                <w:b/>
                <w:i/>
              </w:rPr>
              <w:t>und der Umgehung von Sanktionen</w:t>
            </w:r>
            <w:r w:rsidRPr="00291048">
              <w:t xml:space="preserve"> zukommt;</w:t>
            </w:r>
            <w:r w:rsidRPr="00291048">
              <w:rPr>
                <w:b/>
                <w:i/>
              </w:rPr>
              <w:t xml:space="preserve"> hebt insbesondere hervor, dass bestimmte Anbieter von Kryptowerte-Dienstleistungen als Ein- oder Ausstiegspunkte für illegale Geldströme dienen können, wenn die Kontrollen zur Einhaltung der Vorschriften und zur Erfüllung der Sorgfaltspflicht unzureichend sind; begrüßt die Einrichtung der AMLA als spezielle Behörde zur Überwachung der Bekämpfung von Geldwäsche und der Terrorismusfinanzierung auf EU-Ebene, einschließlich des Bereichs der Kryptowerte; betont, dass die Überwachung von Kryptotransaktionen verstärkt werden muss, wobei die Datenschutzrechte der EU-Bürgerinnen und -Bürger gewahrt bleiben müssen; fordert die Kommission auf, in enger Zusammenarbeit mit der AMLA und den zuständigen nationalen Behörden dafür zu sorgen, dass die Verpflichtungen zur Bekämpfung von Geldwäsche und Terrorismusfinanzierung im Bereich Kryptowährungen wirksam umgesetzt und strikt durchgesetzt werden, einschließlich der wirksamen Umsetzung der Anforderungen der „Travel Rule“ und der</w:t>
            </w:r>
            <w:r w:rsidRPr="00291048">
              <w:t xml:space="preserve"> </w:t>
            </w:r>
            <w:r w:rsidRPr="00291048">
              <w:rPr>
                <w:b/>
                <w:i/>
              </w:rPr>
              <w:t>und der verstärkten Sorgfaltspflichten bei risikoreichen Transaktionen mit nicht regulierten Diensten wie DeFi oder Plattformen aus Drittländern</w:t>
            </w:r>
            <w:r w:rsidRPr="00291048">
              <w:t>;</w:t>
            </w:r>
          </w:p>
        </w:tc>
      </w:tr>
    </w:tbl>
    <w:p w14:paraId="60508AC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CE93BC1" w14:textId="77777777" w:rsidR="006F3D9F" w:rsidRPr="00291048" w:rsidRDefault="006F3D9F" w:rsidP="006F3D9F">
      <w:r w:rsidRPr="00291048">
        <w:rPr>
          <w:rStyle w:val="HideTWBExt"/>
        </w:rPr>
        <w:t>&lt;/Amend&gt;</w:t>
      </w:r>
    </w:p>
    <w:p w14:paraId="46A9542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96</w:t>
      </w:r>
      <w:r w:rsidRPr="00291048">
        <w:rPr>
          <w:rStyle w:val="HideTWBExt"/>
        </w:rPr>
        <w:t>&lt;/NumAm&gt;</w:t>
      </w:r>
    </w:p>
    <w:p w14:paraId="690F0F5F"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01CDA53A" w14:textId="77777777" w:rsidR="006F3D9F" w:rsidRPr="00291048" w:rsidRDefault="006F3D9F" w:rsidP="006F3D9F">
      <w:pPr>
        <w:pStyle w:val="NormalBold"/>
      </w:pPr>
      <w:r w:rsidRPr="00291048">
        <w:rPr>
          <w:rStyle w:val="HideTWBExt"/>
          <w:b w:val="0"/>
        </w:rPr>
        <w:t>&lt;/RepeatBlock-By&gt;</w:t>
      </w:r>
    </w:p>
    <w:p w14:paraId="4948634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914B5DD"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8D014D0" w14:textId="77777777" w:rsidTr="00F3244A">
        <w:trPr>
          <w:trHeight w:hRule="exact" w:val="240"/>
          <w:jc w:val="center"/>
        </w:trPr>
        <w:tc>
          <w:tcPr>
            <w:tcW w:w="9752" w:type="dxa"/>
            <w:gridSpan w:val="2"/>
            <w:tcBorders>
              <w:top w:val="nil"/>
              <w:left w:val="nil"/>
              <w:bottom w:val="nil"/>
              <w:right w:val="nil"/>
            </w:tcBorders>
          </w:tcPr>
          <w:p w14:paraId="2A91DCCB" w14:textId="77777777" w:rsidR="006F3D9F" w:rsidRPr="00291048" w:rsidRDefault="006F3D9F" w:rsidP="00F3244A"/>
        </w:tc>
      </w:tr>
      <w:tr w:rsidR="006F3D9F" w:rsidRPr="00291048" w14:paraId="0D2515AC" w14:textId="77777777" w:rsidTr="00F3244A">
        <w:trPr>
          <w:trHeight w:val="240"/>
          <w:jc w:val="center"/>
        </w:trPr>
        <w:tc>
          <w:tcPr>
            <w:tcW w:w="4876" w:type="dxa"/>
            <w:tcBorders>
              <w:top w:val="nil"/>
              <w:left w:val="nil"/>
              <w:bottom w:val="nil"/>
              <w:right w:val="nil"/>
            </w:tcBorders>
          </w:tcPr>
          <w:p w14:paraId="21BB4AD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93263A2" w14:textId="77777777" w:rsidR="006F3D9F" w:rsidRPr="00291048" w:rsidRDefault="006F3D9F" w:rsidP="00F3244A">
            <w:pPr>
              <w:pStyle w:val="AmColumnHeading"/>
            </w:pPr>
            <w:r w:rsidRPr="00291048">
              <w:t>Geänderter Text</w:t>
            </w:r>
          </w:p>
        </w:tc>
      </w:tr>
      <w:tr w:rsidR="006F3D9F" w:rsidRPr="00291048" w14:paraId="0C3F8496" w14:textId="77777777" w:rsidTr="00F3244A">
        <w:trPr>
          <w:jc w:val="center"/>
        </w:trPr>
        <w:tc>
          <w:tcPr>
            <w:tcW w:w="4876" w:type="dxa"/>
            <w:tcBorders>
              <w:top w:val="nil"/>
              <w:left w:val="nil"/>
              <w:bottom w:val="nil"/>
              <w:right w:val="nil"/>
            </w:tcBorders>
          </w:tcPr>
          <w:p w14:paraId="62BD1676" w14:textId="77777777" w:rsidR="006F3D9F" w:rsidRPr="00291048" w:rsidRDefault="006F3D9F" w:rsidP="00F3244A">
            <w:pPr>
              <w:pStyle w:val="Normal6a"/>
            </w:pPr>
            <w:r w:rsidRPr="00291048">
              <w:t>6.</w:t>
            </w:r>
            <w:r w:rsidRPr="00291048">
              <w:tab/>
            </w:r>
            <w:r w:rsidRPr="00291048">
              <w:rPr>
                <w:b/>
                <w:i/>
              </w:rPr>
              <w:t>bedauert die Rolle, die Kryptowerten bei der Umgehung von</w:t>
            </w:r>
            <w:r w:rsidRPr="00291048">
              <w:t xml:space="preserve"> Vorschriften </w:t>
            </w:r>
            <w:r w:rsidRPr="00291048">
              <w:rPr>
                <w:b/>
                <w:i/>
              </w:rPr>
              <w:t>und Sanktionen</w:t>
            </w:r>
            <w:r w:rsidRPr="00291048">
              <w:t xml:space="preserve"> zur Bekämpfung von Geldwäsche und Terrorismusfinanzierung </w:t>
            </w:r>
            <w:r w:rsidRPr="00291048">
              <w:rPr>
                <w:b/>
                <w:i/>
              </w:rPr>
              <w:t>zukommt</w:t>
            </w:r>
            <w:r w:rsidRPr="00291048">
              <w:t xml:space="preserve">; betont, wie wichtig es ist, </w:t>
            </w:r>
            <w:r w:rsidRPr="00291048">
              <w:rPr>
                <w:b/>
                <w:i/>
              </w:rPr>
              <w:t>bei den Normen bezüglich der</w:t>
            </w:r>
            <w:r w:rsidRPr="00291048">
              <w:t xml:space="preserve"> Feststellung der Kundenidentität und bei der Überwachung von Zahlungen </w:t>
            </w:r>
            <w:r w:rsidRPr="00291048">
              <w:rPr>
                <w:b/>
                <w:i/>
              </w:rPr>
              <w:t>eine bessere Ausgewogenheit zwischen dem Schutz der Privatsphäre und der Transparenz zu erzielen</w:t>
            </w:r>
            <w:r w:rsidRPr="00291048">
              <w:t>;</w:t>
            </w:r>
          </w:p>
        </w:tc>
        <w:tc>
          <w:tcPr>
            <w:tcW w:w="4876" w:type="dxa"/>
            <w:tcBorders>
              <w:top w:val="nil"/>
              <w:left w:val="nil"/>
              <w:bottom w:val="nil"/>
              <w:right w:val="nil"/>
            </w:tcBorders>
          </w:tcPr>
          <w:p w14:paraId="0B13A8CD" w14:textId="77777777" w:rsidR="006F3D9F" w:rsidRPr="00291048" w:rsidRDefault="006F3D9F" w:rsidP="00F3244A">
            <w:pPr>
              <w:pStyle w:val="Normal6a"/>
            </w:pPr>
            <w:r w:rsidRPr="00291048">
              <w:t>6.</w:t>
            </w:r>
            <w:r w:rsidRPr="00291048">
              <w:tab/>
            </w:r>
            <w:r w:rsidRPr="00291048">
              <w:rPr>
                <w:b/>
                <w:i/>
              </w:rPr>
              <w:t>ist besorgt darüber, dass bestimmte Tätigkeiten im Bereich Kryptowerte dazu genutzt werden könnten,</w:t>
            </w:r>
            <w:r w:rsidRPr="00291048">
              <w:t xml:space="preserve"> Vorschriften zur Bekämpfung von Geldwäsche und Terrorismusfinanzierung </w:t>
            </w:r>
            <w:r w:rsidRPr="00291048">
              <w:rPr>
                <w:b/>
                <w:i/>
              </w:rPr>
              <w:t>sowie Sanktionsregelungen zu umgehen</w:t>
            </w:r>
            <w:r w:rsidRPr="00291048">
              <w:t xml:space="preserve">; betont, wie wichtig es ist, </w:t>
            </w:r>
            <w:r w:rsidRPr="00291048">
              <w:rPr>
                <w:b/>
                <w:i/>
              </w:rPr>
              <w:t>die Aufsichtsinstrumente und Standards zur Einhaltung der Vorschriften zu stärken, um diesen Risiken zu begegnen, einschließlich wirksamer Standards zur</w:t>
            </w:r>
            <w:r w:rsidRPr="00291048">
              <w:t xml:space="preserve"> Feststellung der Kundenidentität und bei der Überwachung von Zahlungen;</w:t>
            </w:r>
          </w:p>
        </w:tc>
      </w:tr>
    </w:tbl>
    <w:p w14:paraId="7BCE263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E9DD165" w14:textId="77777777" w:rsidR="006F3D9F" w:rsidRPr="00291048" w:rsidRDefault="006F3D9F" w:rsidP="006F3D9F">
      <w:r w:rsidRPr="00291048">
        <w:rPr>
          <w:rStyle w:val="HideTWBExt"/>
        </w:rPr>
        <w:t>&lt;/Amend&gt;</w:t>
      </w:r>
    </w:p>
    <w:p w14:paraId="279C92A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97</w:t>
      </w:r>
      <w:r w:rsidRPr="00291048">
        <w:rPr>
          <w:rStyle w:val="HideTWBExt"/>
        </w:rPr>
        <w:t>&lt;/NumAm&gt;</w:t>
      </w:r>
    </w:p>
    <w:p w14:paraId="3CB2A593" w14:textId="77777777" w:rsidR="006F3D9F" w:rsidRPr="00291048" w:rsidRDefault="006F3D9F" w:rsidP="006F3D9F">
      <w:pPr>
        <w:pStyle w:val="NormalBold"/>
      </w:pPr>
      <w:r w:rsidRPr="00291048">
        <w:rPr>
          <w:rStyle w:val="HideTWBExt"/>
          <w:b w:val="0"/>
        </w:rPr>
        <w:t>&lt;RepeatBlock-By&gt;&lt;Members&gt;</w:t>
      </w:r>
      <w:r w:rsidRPr="00291048">
        <w:t>Lídia Pereira</w:t>
      </w:r>
      <w:r w:rsidRPr="00291048">
        <w:rPr>
          <w:rStyle w:val="HideTWBExt"/>
          <w:b w:val="0"/>
        </w:rPr>
        <w:t>&lt;/Members&gt;</w:t>
      </w:r>
    </w:p>
    <w:p w14:paraId="2C86C5E1" w14:textId="77777777" w:rsidR="006F3D9F" w:rsidRPr="00291048" w:rsidRDefault="006F3D9F" w:rsidP="006F3D9F">
      <w:pPr>
        <w:pStyle w:val="NormalBold"/>
      </w:pPr>
      <w:r w:rsidRPr="00291048">
        <w:rPr>
          <w:rStyle w:val="HideTWBExt"/>
          <w:b w:val="0"/>
        </w:rPr>
        <w:t>&lt;/RepeatBlock-By&gt;</w:t>
      </w:r>
    </w:p>
    <w:p w14:paraId="49621B8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3C72598" w14:textId="77777777" w:rsidR="006F3D9F" w:rsidRPr="00291048" w:rsidRDefault="006F3D9F" w:rsidP="006F3D9F">
      <w:pPr>
        <w:pStyle w:val="NormalBold"/>
      </w:pPr>
      <w:r w:rsidRPr="00291048">
        <w:rPr>
          <w:rStyle w:val="HideTWBExt"/>
        </w:rPr>
        <w:t>&lt;Article&gt;</w:t>
      </w:r>
      <w:r w:rsidRPr="00291048">
        <w:t>Ziffer 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A12156F" w14:textId="77777777" w:rsidTr="00F3244A">
        <w:trPr>
          <w:trHeight w:hRule="exact" w:val="240"/>
          <w:jc w:val="center"/>
        </w:trPr>
        <w:tc>
          <w:tcPr>
            <w:tcW w:w="9752" w:type="dxa"/>
            <w:gridSpan w:val="2"/>
            <w:tcBorders>
              <w:top w:val="nil"/>
              <w:left w:val="nil"/>
              <w:bottom w:val="nil"/>
              <w:right w:val="nil"/>
            </w:tcBorders>
          </w:tcPr>
          <w:p w14:paraId="19FA155B" w14:textId="77777777" w:rsidR="006F3D9F" w:rsidRPr="00291048" w:rsidRDefault="006F3D9F" w:rsidP="00F3244A"/>
        </w:tc>
      </w:tr>
      <w:tr w:rsidR="006F3D9F" w:rsidRPr="00291048" w14:paraId="47C61A2E" w14:textId="77777777" w:rsidTr="00F3244A">
        <w:trPr>
          <w:trHeight w:val="240"/>
          <w:jc w:val="center"/>
        </w:trPr>
        <w:tc>
          <w:tcPr>
            <w:tcW w:w="4876" w:type="dxa"/>
            <w:tcBorders>
              <w:top w:val="nil"/>
              <w:left w:val="nil"/>
              <w:bottom w:val="nil"/>
              <w:right w:val="nil"/>
            </w:tcBorders>
          </w:tcPr>
          <w:p w14:paraId="12CD00D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DA616D0" w14:textId="77777777" w:rsidR="006F3D9F" w:rsidRPr="00291048" w:rsidRDefault="006F3D9F" w:rsidP="00F3244A">
            <w:pPr>
              <w:pStyle w:val="AmColumnHeading"/>
            </w:pPr>
            <w:r w:rsidRPr="00291048">
              <w:t>Geänderter Text</w:t>
            </w:r>
          </w:p>
        </w:tc>
      </w:tr>
      <w:tr w:rsidR="006F3D9F" w:rsidRPr="00291048" w14:paraId="7C380240" w14:textId="77777777" w:rsidTr="00F3244A">
        <w:trPr>
          <w:jc w:val="center"/>
        </w:trPr>
        <w:tc>
          <w:tcPr>
            <w:tcW w:w="4876" w:type="dxa"/>
            <w:tcBorders>
              <w:top w:val="nil"/>
              <w:left w:val="nil"/>
              <w:bottom w:val="nil"/>
              <w:right w:val="nil"/>
            </w:tcBorders>
          </w:tcPr>
          <w:p w14:paraId="15E730C7" w14:textId="77777777" w:rsidR="006F3D9F" w:rsidRPr="00291048" w:rsidRDefault="006F3D9F" w:rsidP="00F3244A">
            <w:pPr>
              <w:pStyle w:val="Normal6a"/>
            </w:pPr>
            <w:r w:rsidRPr="00291048">
              <w:t>6.</w:t>
            </w:r>
            <w:r w:rsidRPr="00291048">
              <w:tab/>
            </w:r>
            <w:r w:rsidRPr="00291048">
              <w:rPr>
                <w:b/>
                <w:i/>
              </w:rPr>
              <w:t>bedauert die Rolle, die Kryptowerten bei der</w:t>
            </w:r>
            <w:r w:rsidRPr="00291048">
              <w:t xml:space="preserve"> Umgehung von Vorschriften und Sanktionen zur Bekämpfung von Geldwäsche und Terrorismusfinanzierung </w:t>
            </w:r>
            <w:r w:rsidRPr="00291048">
              <w:rPr>
                <w:b/>
                <w:i/>
              </w:rPr>
              <w:t>zukommt</w:t>
            </w:r>
            <w:r w:rsidRPr="00291048">
              <w:t xml:space="preserve">; betont, wie wichtig es ist, bei den Normen bezüglich der Feststellung der Kundenidentität und bei der Überwachung von Zahlungen </w:t>
            </w:r>
            <w:r w:rsidRPr="00291048">
              <w:rPr>
                <w:b/>
                <w:i/>
              </w:rPr>
              <w:t>eine bessere</w:t>
            </w:r>
            <w:r w:rsidRPr="00291048">
              <w:t xml:space="preserve"> Ausgewogenheit zwischen dem Schutz der Privatsphäre und der Transparenz zu </w:t>
            </w:r>
            <w:r w:rsidRPr="00291048">
              <w:rPr>
                <w:b/>
                <w:i/>
              </w:rPr>
              <w:t>erzielen</w:t>
            </w:r>
            <w:r w:rsidRPr="00291048">
              <w:t>;</w:t>
            </w:r>
          </w:p>
        </w:tc>
        <w:tc>
          <w:tcPr>
            <w:tcW w:w="4876" w:type="dxa"/>
            <w:tcBorders>
              <w:top w:val="nil"/>
              <w:left w:val="nil"/>
              <w:bottom w:val="nil"/>
              <w:right w:val="nil"/>
            </w:tcBorders>
          </w:tcPr>
          <w:p w14:paraId="61470281" w14:textId="77777777" w:rsidR="006F3D9F" w:rsidRPr="00291048" w:rsidRDefault="006F3D9F" w:rsidP="00F3244A">
            <w:pPr>
              <w:pStyle w:val="Normal6a"/>
            </w:pPr>
            <w:r w:rsidRPr="00291048">
              <w:t>6.</w:t>
            </w:r>
            <w:r w:rsidRPr="00291048">
              <w:tab/>
            </w:r>
            <w:r w:rsidRPr="00291048">
              <w:rPr>
                <w:b/>
                <w:i/>
              </w:rPr>
              <w:t>stellt fest, dass der missbräuchliche und illegale Einsatz von Kryptowerten zur</w:t>
            </w:r>
            <w:r w:rsidRPr="00291048">
              <w:t xml:space="preserve"> Umgehung von Vorschriften und Sanktionen zur Bekämpfung von Geldwäsche und Terrorismusfinanzierung </w:t>
            </w:r>
            <w:r w:rsidRPr="00291048">
              <w:rPr>
                <w:b/>
                <w:i/>
              </w:rPr>
              <w:t>eine erhebliche Bedrohung für die Finanzsysteme darstellt</w:t>
            </w:r>
            <w:r w:rsidRPr="00291048">
              <w:t>;</w:t>
            </w:r>
            <w:r w:rsidRPr="00291048">
              <w:rPr>
                <w:b/>
                <w:i/>
              </w:rPr>
              <w:t xml:space="preserve"> betont, dass die Technologie hinter diesen Vermögenswerten genutzt werden muss, um solche kriminellen Handlungen zu verhindern und die Ermittlungsbehörden zu unterstützen</w:t>
            </w:r>
            <w:r w:rsidRPr="00291048">
              <w:t xml:space="preserve">; betont, wie wichtig es ist, bei den Normen bezüglich der Feststellung der Kundenidentität und bei der Überwachung von Zahlungen </w:t>
            </w:r>
            <w:r w:rsidRPr="00291048">
              <w:rPr>
                <w:b/>
                <w:i/>
              </w:rPr>
              <w:t>die</w:t>
            </w:r>
            <w:r w:rsidRPr="00291048">
              <w:t xml:space="preserve"> Ausgewogenheit zwischen dem Schutz der Privatsphäre und der Transparenz zu </w:t>
            </w:r>
            <w:r w:rsidRPr="00291048">
              <w:rPr>
                <w:b/>
                <w:i/>
              </w:rPr>
              <w:t>garantieren</w:t>
            </w:r>
            <w:r w:rsidRPr="00291048">
              <w:t>;</w:t>
            </w:r>
          </w:p>
        </w:tc>
      </w:tr>
    </w:tbl>
    <w:p w14:paraId="0BBB46F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A9E32FF" w14:textId="77777777" w:rsidR="006F3D9F" w:rsidRPr="00291048" w:rsidRDefault="006F3D9F" w:rsidP="006F3D9F">
      <w:r w:rsidRPr="00291048">
        <w:rPr>
          <w:rStyle w:val="HideTWBExt"/>
        </w:rPr>
        <w:t>&lt;/Amend&gt;</w:t>
      </w:r>
    </w:p>
    <w:p w14:paraId="4F4607A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98</w:t>
      </w:r>
      <w:r w:rsidRPr="00291048">
        <w:rPr>
          <w:rStyle w:val="HideTWBExt"/>
        </w:rPr>
        <w:t>&lt;/NumAm&gt;</w:t>
      </w:r>
    </w:p>
    <w:p w14:paraId="4CA0E737"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53D2F661" w14:textId="77777777" w:rsidR="006F3D9F" w:rsidRPr="00291048" w:rsidRDefault="006F3D9F" w:rsidP="006F3D9F">
      <w:pPr>
        <w:pStyle w:val="NormalBold"/>
      </w:pPr>
      <w:r w:rsidRPr="00291048">
        <w:rPr>
          <w:rStyle w:val="HideTWBExt"/>
          <w:b w:val="0"/>
        </w:rPr>
        <w:t>&lt;/RepeatBlock-By&gt;</w:t>
      </w:r>
    </w:p>
    <w:p w14:paraId="5F42D96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29C23E9"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CB072E4" w14:textId="77777777" w:rsidTr="00F3244A">
        <w:trPr>
          <w:trHeight w:hRule="exact" w:val="240"/>
          <w:jc w:val="center"/>
        </w:trPr>
        <w:tc>
          <w:tcPr>
            <w:tcW w:w="9752" w:type="dxa"/>
            <w:gridSpan w:val="2"/>
            <w:tcBorders>
              <w:top w:val="nil"/>
              <w:left w:val="nil"/>
              <w:bottom w:val="nil"/>
              <w:right w:val="nil"/>
            </w:tcBorders>
          </w:tcPr>
          <w:p w14:paraId="5B1A580B" w14:textId="77777777" w:rsidR="006F3D9F" w:rsidRPr="00291048" w:rsidRDefault="006F3D9F" w:rsidP="00F3244A"/>
        </w:tc>
      </w:tr>
      <w:tr w:rsidR="006F3D9F" w:rsidRPr="00291048" w14:paraId="36F41566" w14:textId="77777777" w:rsidTr="00F3244A">
        <w:trPr>
          <w:trHeight w:val="240"/>
          <w:jc w:val="center"/>
        </w:trPr>
        <w:tc>
          <w:tcPr>
            <w:tcW w:w="4876" w:type="dxa"/>
            <w:tcBorders>
              <w:top w:val="nil"/>
              <w:left w:val="nil"/>
              <w:bottom w:val="nil"/>
              <w:right w:val="nil"/>
            </w:tcBorders>
          </w:tcPr>
          <w:p w14:paraId="383466F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D5E551D" w14:textId="77777777" w:rsidR="006F3D9F" w:rsidRPr="00291048" w:rsidRDefault="006F3D9F" w:rsidP="00F3244A">
            <w:pPr>
              <w:pStyle w:val="AmColumnHeading"/>
            </w:pPr>
            <w:r w:rsidRPr="00291048">
              <w:t>Geänderter Text</w:t>
            </w:r>
          </w:p>
        </w:tc>
      </w:tr>
      <w:tr w:rsidR="006F3D9F" w:rsidRPr="00291048" w14:paraId="694111F3" w14:textId="77777777" w:rsidTr="00F3244A">
        <w:trPr>
          <w:jc w:val="center"/>
        </w:trPr>
        <w:tc>
          <w:tcPr>
            <w:tcW w:w="4876" w:type="dxa"/>
            <w:tcBorders>
              <w:top w:val="nil"/>
              <w:left w:val="nil"/>
              <w:bottom w:val="nil"/>
              <w:right w:val="nil"/>
            </w:tcBorders>
          </w:tcPr>
          <w:p w14:paraId="4CE5B80E" w14:textId="77777777" w:rsidR="006F3D9F" w:rsidRPr="00291048" w:rsidRDefault="006F3D9F" w:rsidP="00F3244A">
            <w:pPr>
              <w:pStyle w:val="Normal6a"/>
            </w:pPr>
          </w:p>
        </w:tc>
        <w:tc>
          <w:tcPr>
            <w:tcW w:w="4876" w:type="dxa"/>
            <w:tcBorders>
              <w:top w:val="nil"/>
              <w:left w:val="nil"/>
              <w:bottom w:val="nil"/>
              <w:right w:val="nil"/>
            </w:tcBorders>
          </w:tcPr>
          <w:p w14:paraId="23D2CE4C" w14:textId="77777777" w:rsidR="006F3D9F" w:rsidRPr="00291048" w:rsidRDefault="006F3D9F" w:rsidP="00F3244A">
            <w:pPr>
              <w:pStyle w:val="Normal6a"/>
            </w:pPr>
            <w:r w:rsidRPr="00291048">
              <w:rPr>
                <w:b/>
                <w:i/>
              </w:rPr>
              <w:t>6a.</w:t>
            </w:r>
            <w:r w:rsidRPr="00291048">
              <w:tab/>
            </w:r>
            <w:r w:rsidRPr="00291048">
              <w:rPr>
                <w:b/>
                <w:i/>
              </w:rPr>
              <w:t>stellt fest, dass die rasante Entwicklung digitaler Vermögenswerte und das Aufkommen hybrider Produkte, bei denen Merkmale von Kryptowerten und traditionellen Finanzinstrumenten kombiniert werden, zu Rechtsunsicherheit führen können; betont, dass bei tokenisierten Finanzinstrumenten Rechte gewährt werden müssen, die denen traditioneller Wertpapiere entsprechen, um Regulierungsarbitrage zu verhindern und den Schutz der Anleger zu gewährleisten; fordert die Kommission auf, in Zusammenarbeit mit den europäischen Aufsichtsbehörden zu prüfen, ob eine weitere Präzisierung der Kategorien von Kryptowerten auf Unionsebene erforderlich ist, um Rechtssicherheit und eine einheitliche Anwendung der Vorschriften in allen Mitgliedstaaten zu gewährleisten;</w:t>
            </w:r>
          </w:p>
        </w:tc>
      </w:tr>
    </w:tbl>
    <w:p w14:paraId="005A770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995735B" w14:textId="77777777" w:rsidR="006F3D9F" w:rsidRPr="00291048" w:rsidRDefault="006F3D9F" w:rsidP="006F3D9F">
      <w:r w:rsidRPr="00291048">
        <w:rPr>
          <w:rStyle w:val="HideTWBExt"/>
        </w:rPr>
        <w:t>&lt;/Amend&gt;</w:t>
      </w:r>
    </w:p>
    <w:p w14:paraId="5644515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99</w:t>
      </w:r>
      <w:r w:rsidRPr="00291048">
        <w:rPr>
          <w:rStyle w:val="HideTWBExt"/>
        </w:rPr>
        <w:t>&lt;/NumAm&gt;</w:t>
      </w:r>
    </w:p>
    <w:p w14:paraId="15F0E633"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55BBEE78" w14:textId="77777777" w:rsidR="006F3D9F" w:rsidRPr="00291048" w:rsidRDefault="006F3D9F" w:rsidP="006F3D9F">
      <w:pPr>
        <w:pStyle w:val="NormalBold"/>
      </w:pPr>
      <w:r w:rsidRPr="00291048">
        <w:rPr>
          <w:rStyle w:val="HideTWBExt"/>
          <w:b w:val="0"/>
        </w:rPr>
        <w:t>&lt;/RepeatBlock-By&gt;</w:t>
      </w:r>
    </w:p>
    <w:p w14:paraId="25B8576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BFE9E4E"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DE48D35" w14:textId="77777777" w:rsidTr="00F3244A">
        <w:trPr>
          <w:trHeight w:hRule="exact" w:val="240"/>
          <w:jc w:val="center"/>
        </w:trPr>
        <w:tc>
          <w:tcPr>
            <w:tcW w:w="9752" w:type="dxa"/>
            <w:gridSpan w:val="2"/>
            <w:tcBorders>
              <w:top w:val="nil"/>
              <w:left w:val="nil"/>
              <w:bottom w:val="nil"/>
              <w:right w:val="nil"/>
            </w:tcBorders>
          </w:tcPr>
          <w:p w14:paraId="620BE888" w14:textId="77777777" w:rsidR="006F3D9F" w:rsidRPr="00291048" w:rsidRDefault="006F3D9F" w:rsidP="00F3244A"/>
        </w:tc>
      </w:tr>
      <w:tr w:rsidR="006F3D9F" w:rsidRPr="00291048" w14:paraId="29C28EAC" w14:textId="77777777" w:rsidTr="00F3244A">
        <w:trPr>
          <w:trHeight w:val="240"/>
          <w:jc w:val="center"/>
        </w:trPr>
        <w:tc>
          <w:tcPr>
            <w:tcW w:w="4876" w:type="dxa"/>
            <w:tcBorders>
              <w:top w:val="nil"/>
              <w:left w:val="nil"/>
              <w:bottom w:val="nil"/>
              <w:right w:val="nil"/>
            </w:tcBorders>
          </w:tcPr>
          <w:p w14:paraId="440A285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BB1FDF" w14:textId="77777777" w:rsidR="006F3D9F" w:rsidRPr="00291048" w:rsidRDefault="006F3D9F" w:rsidP="00F3244A">
            <w:pPr>
              <w:pStyle w:val="AmColumnHeading"/>
            </w:pPr>
            <w:r w:rsidRPr="00291048">
              <w:t>Geänderter Text</w:t>
            </w:r>
          </w:p>
        </w:tc>
      </w:tr>
      <w:tr w:rsidR="006F3D9F" w:rsidRPr="00291048" w14:paraId="7DEAB54E" w14:textId="77777777" w:rsidTr="00F3244A">
        <w:trPr>
          <w:jc w:val="center"/>
        </w:trPr>
        <w:tc>
          <w:tcPr>
            <w:tcW w:w="4876" w:type="dxa"/>
            <w:tcBorders>
              <w:top w:val="nil"/>
              <w:left w:val="nil"/>
              <w:bottom w:val="nil"/>
              <w:right w:val="nil"/>
            </w:tcBorders>
          </w:tcPr>
          <w:p w14:paraId="27E81C1A" w14:textId="77777777" w:rsidR="006F3D9F" w:rsidRPr="00291048" w:rsidRDefault="006F3D9F" w:rsidP="00F3244A">
            <w:pPr>
              <w:pStyle w:val="Normal6a"/>
            </w:pPr>
          </w:p>
        </w:tc>
        <w:tc>
          <w:tcPr>
            <w:tcW w:w="4876" w:type="dxa"/>
            <w:tcBorders>
              <w:top w:val="nil"/>
              <w:left w:val="nil"/>
              <w:bottom w:val="nil"/>
              <w:right w:val="nil"/>
            </w:tcBorders>
          </w:tcPr>
          <w:p w14:paraId="0E8ACD17" w14:textId="77777777" w:rsidR="006F3D9F" w:rsidRPr="00291048" w:rsidRDefault="006F3D9F" w:rsidP="00F3244A">
            <w:pPr>
              <w:pStyle w:val="Normal6a"/>
            </w:pPr>
            <w:r w:rsidRPr="00291048">
              <w:rPr>
                <w:b/>
                <w:i/>
              </w:rPr>
              <w:t>6a.</w:t>
            </w:r>
            <w:r w:rsidRPr="00291048">
              <w:tab/>
            </w:r>
            <w:r w:rsidRPr="00291048">
              <w:rPr>
                <w:b/>
                <w:i/>
              </w:rPr>
              <w:t>verweist auf die zunehmenden Risiken, die von Unternehmen aus Drittländern ausgehen, sowie auf den Missbrauch der „Reverse Solicitation“-Klausel, um Kunden in der Union ohne MiCA-Zulassung anzusprechen; fordert eine engere Zusammenarbeit zwischen der ESMA, der AMLA und den nationalen Aufsichtsbehörden, um Unternehmen aus Drittländern, die die MiCA-Vorschriften umgehen, zu identifizieren und dagegen vorzugehen, sowie eine strenge Durchsetzung, um sicherzustellen, dass dies eine begrenzte Ausnahme bleibt und nicht zum Standardgeschäftsmodell für Unternehmen aus Drittländern wird; nimmt mit Besorgnis die Feststellungen von MONEYVAL zur Kenntnis, wonach die Durchsetzung der Vorschriften gegenüber nicht zugelassenen Anbietern von Kryptowerten in der Union nach wie vor sehr uneinheitlich und unzureichend ist;</w:t>
            </w:r>
          </w:p>
        </w:tc>
      </w:tr>
    </w:tbl>
    <w:p w14:paraId="303A7C4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EBD9A76" w14:textId="77777777" w:rsidR="006F3D9F" w:rsidRPr="00291048" w:rsidRDefault="006F3D9F" w:rsidP="006F3D9F">
      <w:r w:rsidRPr="00291048">
        <w:rPr>
          <w:rStyle w:val="HideTWBExt"/>
        </w:rPr>
        <w:t>&lt;/Amend&gt;</w:t>
      </w:r>
    </w:p>
    <w:p w14:paraId="1321926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100</w:t>
      </w:r>
      <w:r w:rsidRPr="00291048">
        <w:rPr>
          <w:rStyle w:val="HideTWBExt"/>
        </w:rPr>
        <w:t>&lt;/NumAm&gt;</w:t>
      </w:r>
    </w:p>
    <w:p w14:paraId="09FA86D0"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6B1283AB" w14:textId="77777777" w:rsidR="006F3D9F" w:rsidRPr="00291048" w:rsidRDefault="006F3D9F" w:rsidP="006F3D9F">
      <w:pPr>
        <w:pStyle w:val="NormalBold"/>
      </w:pPr>
      <w:r w:rsidRPr="00291048">
        <w:rPr>
          <w:rStyle w:val="HideTWBExt"/>
          <w:b w:val="0"/>
        </w:rPr>
        <w:t>&lt;/RepeatBlock-By&gt;</w:t>
      </w:r>
    </w:p>
    <w:p w14:paraId="40523A7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D99F778"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935BAA1" w14:textId="77777777" w:rsidTr="00F3244A">
        <w:trPr>
          <w:trHeight w:hRule="exact" w:val="240"/>
          <w:jc w:val="center"/>
        </w:trPr>
        <w:tc>
          <w:tcPr>
            <w:tcW w:w="9752" w:type="dxa"/>
            <w:gridSpan w:val="2"/>
            <w:tcBorders>
              <w:top w:val="nil"/>
              <w:left w:val="nil"/>
              <w:bottom w:val="nil"/>
              <w:right w:val="nil"/>
            </w:tcBorders>
          </w:tcPr>
          <w:p w14:paraId="06B78353" w14:textId="77777777" w:rsidR="006F3D9F" w:rsidRPr="00291048" w:rsidRDefault="006F3D9F" w:rsidP="00F3244A"/>
        </w:tc>
      </w:tr>
      <w:tr w:rsidR="006F3D9F" w:rsidRPr="00291048" w14:paraId="1CBAA8BF" w14:textId="77777777" w:rsidTr="00F3244A">
        <w:trPr>
          <w:trHeight w:val="240"/>
          <w:jc w:val="center"/>
        </w:trPr>
        <w:tc>
          <w:tcPr>
            <w:tcW w:w="4876" w:type="dxa"/>
            <w:tcBorders>
              <w:top w:val="nil"/>
              <w:left w:val="nil"/>
              <w:bottom w:val="nil"/>
              <w:right w:val="nil"/>
            </w:tcBorders>
          </w:tcPr>
          <w:p w14:paraId="2D45842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EEBF248" w14:textId="77777777" w:rsidR="006F3D9F" w:rsidRPr="00291048" w:rsidRDefault="006F3D9F" w:rsidP="00F3244A">
            <w:pPr>
              <w:pStyle w:val="AmColumnHeading"/>
            </w:pPr>
            <w:r w:rsidRPr="00291048">
              <w:t>Geänderter Text</w:t>
            </w:r>
          </w:p>
        </w:tc>
      </w:tr>
      <w:tr w:rsidR="006F3D9F" w:rsidRPr="00291048" w14:paraId="3B5A11F8" w14:textId="77777777" w:rsidTr="00F3244A">
        <w:trPr>
          <w:jc w:val="center"/>
        </w:trPr>
        <w:tc>
          <w:tcPr>
            <w:tcW w:w="4876" w:type="dxa"/>
            <w:tcBorders>
              <w:top w:val="nil"/>
              <w:left w:val="nil"/>
              <w:bottom w:val="nil"/>
              <w:right w:val="nil"/>
            </w:tcBorders>
          </w:tcPr>
          <w:p w14:paraId="3FE87324" w14:textId="77777777" w:rsidR="006F3D9F" w:rsidRPr="00291048" w:rsidRDefault="006F3D9F" w:rsidP="00F3244A">
            <w:pPr>
              <w:pStyle w:val="Normal6a"/>
            </w:pPr>
          </w:p>
        </w:tc>
        <w:tc>
          <w:tcPr>
            <w:tcW w:w="4876" w:type="dxa"/>
            <w:tcBorders>
              <w:top w:val="nil"/>
              <w:left w:val="nil"/>
              <w:bottom w:val="nil"/>
              <w:right w:val="nil"/>
            </w:tcBorders>
          </w:tcPr>
          <w:p w14:paraId="5395F80E" w14:textId="77777777" w:rsidR="006F3D9F" w:rsidRPr="00291048" w:rsidRDefault="006F3D9F" w:rsidP="00F3244A">
            <w:pPr>
              <w:pStyle w:val="Normal6a"/>
            </w:pPr>
            <w:r w:rsidRPr="00291048">
              <w:rPr>
                <w:b/>
                <w:i/>
              </w:rPr>
              <w:t>6a.</w:t>
            </w:r>
            <w:r w:rsidRPr="00291048">
              <w:tab/>
            </w:r>
            <w:r w:rsidRPr="00291048">
              <w:rPr>
                <w:b/>
                <w:i/>
              </w:rPr>
              <w:t>nimmt die Verabschiedung von Aufsichtsvorschriften für Kryptowerte durch den Basler Ausschuss für Bankenaufsicht zur Kenntnis; weist erneut darauf hin, dass in der Eigenmittelverordnung auch Vorschriften für Bankgeschäfte mit Kryptowährungen enthalten sind, darunter Melde-, Offenlegungs- und Risikomanagementanforderungen sowie eine Übergangsregelung für die aufsichtliche Behandlung von Engagements der Banken in Kryptowerten gemäß der MiCA-Verordnung;</w:t>
            </w:r>
          </w:p>
        </w:tc>
      </w:tr>
    </w:tbl>
    <w:p w14:paraId="09702B9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F45FBAE" w14:textId="77777777" w:rsidR="006F3D9F" w:rsidRPr="00291048" w:rsidRDefault="006F3D9F" w:rsidP="006F3D9F">
      <w:r w:rsidRPr="00291048">
        <w:rPr>
          <w:rStyle w:val="HideTWBExt"/>
        </w:rPr>
        <w:t>&lt;/Amend&gt;</w:t>
      </w:r>
    </w:p>
    <w:p w14:paraId="4CEFDA9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101</w:t>
      </w:r>
      <w:r w:rsidRPr="00291048">
        <w:rPr>
          <w:rStyle w:val="HideTWBExt"/>
        </w:rPr>
        <w:t>&lt;/NumAm&gt;</w:t>
      </w:r>
    </w:p>
    <w:p w14:paraId="28A21393"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6CD5A8C5" w14:textId="77777777" w:rsidR="006F3D9F" w:rsidRPr="00291048" w:rsidRDefault="006F3D9F" w:rsidP="006F3D9F">
      <w:pPr>
        <w:pStyle w:val="NormalBold"/>
      </w:pPr>
      <w:r w:rsidRPr="00291048">
        <w:rPr>
          <w:rStyle w:val="HideTWBExt"/>
          <w:b w:val="0"/>
        </w:rPr>
        <w:t>&lt;/RepeatBlock-By&gt;</w:t>
      </w:r>
    </w:p>
    <w:p w14:paraId="5BB87A8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F40D1A0"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1D9381E" w14:textId="77777777" w:rsidTr="00F3244A">
        <w:trPr>
          <w:trHeight w:hRule="exact" w:val="240"/>
          <w:jc w:val="center"/>
        </w:trPr>
        <w:tc>
          <w:tcPr>
            <w:tcW w:w="9752" w:type="dxa"/>
            <w:gridSpan w:val="2"/>
            <w:tcBorders>
              <w:top w:val="nil"/>
              <w:left w:val="nil"/>
              <w:bottom w:val="nil"/>
              <w:right w:val="nil"/>
            </w:tcBorders>
          </w:tcPr>
          <w:p w14:paraId="04B6BF65" w14:textId="77777777" w:rsidR="006F3D9F" w:rsidRPr="00291048" w:rsidRDefault="006F3D9F" w:rsidP="00F3244A"/>
        </w:tc>
      </w:tr>
      <w:tr w:rsidR="006F3D9F" w:rsidRPr="00291048" w14:paraId="38598E9A" w14:textId="77777777" w:rsidTr="00F3244A">
        <w:trPr>
          <w:trHeight w:val="240"/>
          <w:jc w:val="center"/>
        </w:trPr>
        <w:tc>
          <w:tcPr>
            <w:tcW w:w="4876" w:type="dxa"/>
            <w:tcBorders>
              <w:top w:val="nil"/>
              <w:left w:val="nil"/>
              <w:bottom w:val="nil"/>
              <w:right w:val="nil"/>
            </w:tcBorders>
          </w:tcPr>
          <w:p w14:paraId="354ABA1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ED2642B" w14:textId="77777777" w:rsidR="006F3D9F" w:rsidRPr="00291048" w:rsidRDefault="006F3D9F" w:rsidP="00F3244A">
            <w:pPr>
              <w:pStyle w:val="AmColumnHeading"/>
            </w:pPr>
            <w:r w:rsidRPr="00291048">
              <w:t>Geänderter Text</w:t>
            </w:r>
          </w:p>
        </w:tc>
      </w:tr>
      <w:tr w:rsidR="006F3D9F" w:rsidRPr="00291048" w14:paraId="04B10B49" w14:textId="77777777" w:rsidTr="00F3244A">
        <w:trPr>
          <w:jc w:val="center"/>
        </w:trPr>
        <w:tc>
          <w:tcPr>
            <w:tcW w:w="4876" w:type="dxa"/>
            <w:tcBorders>
              <w:top w:val="nil"/>
              <w:left w:val="nil"/>
              <w:bottom w:val="nil"/>
              <w:right w:val="nil"/>
            </w:tcBorders>
          </w:tcPr>
          <w:p w14:paraId="5EC080A3" w14:textId="77777777" w:rsidR="006F3D9F" w:rsidRPr="00291048" w:rsidRDefault="006F3D9F" w:rsidP="00F3244A">
            <w:pPr>
              <w:pStyle w:val="Normal6a"/>
            </w:pPr>
          </w:p>
        </w:tc>
        <w:tc>
          <w:tcPr>
            <w:tcW w:w="4876" w:type="dxa"/>
            <w:tcBorders>
              <w:top w:val="nil"/>
              <w:left w:val="nil"/>
              <w:bottom w:val="nil"/>
              <w:right w:val="nil"/>
            </w:tcBorders>
          </w:tcPr>
          <w:p w14:paraId="1A13CD20" w14:textId="77777777" w:rsidR="006F3D9F" w:rsidRPr="00291048" w:rsidRDefault="006F3D9F" w:rsidP="00F3244A">
            <w:pPr>
              <w:pStyle w:val="Normal6a"/>
            </w:pPr>
            <w:r w:rsidRPr="00291048">
              <w:rPr>
                <w:b/>
                <w:i/>
              </w:rPr>
              <w:t>6a.</w:t>
            </w:r>
            <w:r w:rsidRPr="00291048">
              <w:tab/>
            </w:r>
            <w:r w:rsidRPr="00291048">
              <w:rPr>
                <w:b/>
                <w:i/>
              </w:rPr>
              <w:t>betont, dass die EU zwar Schritte in Richtung eines integrierten Rahmens zur Bekämpfung von Geldwäscherisiken im Zusammenhang mit digitalen Vermögenswerten unternommen hat, die Risiken jedoch nach wie vor hoch sind; stellt in diesem Zusammenhang fest, dass einige Formen digitaler Vermögenswerte, z. B. bestimmte NFT, weiterhin nicht unter die MiCA-Verordnung fallen, was das Risiko von Regulierungsarbitrage und Geldwäsche erhöht;</w:t>
            </w:r>
          </w:p>
        </w:tc>
      </w:tr>
    </w:tbl>
    <w:p w14:paraId="170AAE0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FC26F4D" w14:textId="77777777" w:rsidR="006F3D9F" w:rsidRPr="00291048" w:rsidRDefault="006F3D9F" w:rsidP="006F3D9F">
      <w:r w:rsidRPr="00291048">
        <w:rPr>
          <w:rStyle w:val="HideTWBExt"/>
        </w:rPr>
        <w:t>&lt;/Amend&gt;</w:t>
      </w:r>
    </w:p>
    <w:p w14:paraId="6E084D5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102</w:t>
      </w:r>
      <w:r w:rsidRPr="00291048">
        <w:rPr>
          <w:rStyle w:val="HideTWBExt"/>
        </w:rPr>
        <w:t>&lt;/NumAm&gt;</w:t>
      </w:r>
    </w:p>
    <w:p w14:paraId="4F8BC9DD"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40CBF33C" w14:textId="77777777" w:rsidR="006F3D9F" w:rsidRPr="00291048" w:rsidRDefault="006F3D9F" w:rsidP="006F3D9F">
      <w:pPr>
        <w:pStyle w:val="NormalBold"/>
      </w:pPr>
      <w:r w:rsidRPr="00291048">
        <w:rPr>
          <w:rStyle w:val="HideTWBExt"/>
          <w:b w:val="0"/>
        </w:rPr>
        <w:t>&lt;/RepeatBlock-By&gt;</w:t>
      </w:r>
    </w:p>
    <w:p w14:paraId="6B3F175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E70516E"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2C9A90F" w14:textId="77777777" w:rsidTr="00F3244A">
        <w:trPr>
          <w:trHeight w:hRule="exact" w:val="240"/>
          <w:jc w:val="center"/>
        </w:trPr>
        <w:tc>
          <w:tcPr>
            <w:tcW w:w="9752" w:type="dxa"/>
            <w:gridSpan w:val="2"/>
            <w:tcBorders>
              <w:top w:val="nil"/>
              <w:left w:val="nil"/>
              <w:bottom w:val="nil"/>
              <w:right w:val="nil"/>
            </w:tcBorders>
          </w:tcPr>
          <w:p w14:paraId="65F0D288" w14:textId="77777777" w:rsidR="006F3D9F" w:rsidRPr="00291048" w:rsidRDefault="006F3D9F" w:rsidP="00F3244A"/>
        </w:tc>
      </w:tr>
      <w:tr w:rsidR="006F3D9F" w:rsidRPr="00291048" w14:paraId="23A0CED4" w14:textId="77777777" w:rsidTr="00F3244A">
        <w:trPr>
          <w:trHeight w:val="240"/>
          <w:jc w:val="center"/>
        </w:trPr>
        <w:tc>
          <w:tcPr>
            <w:tcW w:w="4876" w:type="dxa"/>
            <w:tcBorders>
              <w:top w:val="nil"/>
              <w:left w:val="nil"/>
              <w:bottom w:val="nil"/>
              <w:right w:val="nil"/>
            </w:tcBorders>
          </w:tcPr>
          <w:p w14:paraId="6D6795B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9E86614" w14:textId="77777777" w:rsidR="006F3D9F" w:rsidRPr="00291048" w:rsidRDefault="006F3D9F" w:rsidP="00F3244A">
            <w:pPr>
              <w:pStyle w:val="AmColumnHeading"/>
            </w:pPr>
            <w:r w:rsidRPr="00291048">
              <w:t>Geänderter Text</w:t>
            </w:r>
          </w:p>
        </w:tc>
      </w:tr>
      <w:tr w:rsidR="006F3D9F" w:rsidRPr="00291048" w14:paraId="4F8A5581" w14:textId="77777777" w:rsidTr="00F3244A">
        <w:trPr>
          <w:jc w:val="center"/>
        </w:trPr>
        <w:tc>
          <w:tcPr>
            <w:tcW w:w="4876" w:type="dxa"/>
            <w:tcBorders>
              <w:top w:val="nil"/>
              <w:left w:val="nil"/>
              <w:bottom w:val="nil"/>
              <w:right w:val="nil"/>
            </w:tcBorders>
          </w:tcPr>
          <w:p w14:paraId="6B2B7261" w14:textId="77777777" w:rsidR="006F3D9F" w:rsidRPr="00291048" w:rsidRDefault="006F3D9F" w:rsidP="00F3244A">
            <w:pPr>
              <w:pStyle w:val="Normal6a"/>
            </w:pPr>
          </w:p>
        </w:tc>
        <w:tc>
          <w:tcPr>
            <w:tcW w:w="4876" w:type="dxa"/>
            <w:tcBorders>
              <w:top w:val="nil"/>
              <w:left w:val="nil"/>
              <w:bottom w:val="nil"/>
              <w:right w:val="nil"/>
            </w:tcBorders>
          </w:tcPr>
          <w:p w14:paraId="7CCFEB7F" w14:textId="77777777" w:rsidR="006F3D9F" w:rsidRPr="00291048" w:rsidRDefault="006F3D9F" w:rsidP="00F3244A">
            <w:pPr>
              <w:pStyle w:val="Normal6a"/>
            </w:pPr>
            <w:r w:rsidRPr="00291048">
              <w:rPr>
                <w:b/>
                <w:i/>
              </w:rPr>
              <w:t>6a.</w:t>
            </w:r>
            <w:r w:rsidRPr="00291048">
              <w:tab/>
            </w:r>
            <w:r w:rsidRPr="00291048">
              <w:rPr>
                <w:b/>
                <w:i/>
              </w:rPr>
              <w:t>betont, dass die Blockchain-Technologie, da sie die Rückverfolgbarkeit und Unveränderlichkeit von Transaktionen sicherstellen kann, ein wirksames Instrument darstellen kann, um die Überwachung von Zahlungen zu verbessern und zur Verhinderung illegaler Aktivitäten beizutragen;</w:t>
            </w:r>
          </w:p>
        </w:tc>
      </w:tr>
    </w:tbl>
    <w:p w14:paraId="08FF252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3F405913" w14:textId="77777777" w:rsidR="006F3D9F" w:rsidRPr="00291048" w:rsidRDefault="006F3D9F" w:rsidP="006F3D9F">
      <w:r w:rsidRPr="00291048">
        <w:rPr>
          <w:rStyle w:val="HideTWBExt"/>
        </w:rPr>
        <w:t>&lt;/Amend&gt;</w:t>
      </w:r>
    </w:p>
    <w:p w14:paraId="260B901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103</w:t>
      </w:r>
      <w:r w:rsidRPr="00291048">
        <w:rPr>
          <w:rStyle w:val="HideTWBExt"/>
        </w:rPr>
        <w:t>&lt;/NumAm&gt;</w:t>
      </w:r>
    </w:p>
    <w:p w14:paraId="24A300F2" w14:textId="77777777" w:rsidR="006F3D9F" w:rsidRPr="00291048" w:rsidRDefault="006F3D9F" w:rsidP="006F3D9F">
      <w:pPr>
        <w:pStyle w:val="NormalBold"/>
      </w:pPr>
      <w:r w:rsidRPr="00291048">
        <w:rPr>
          <w:rStyle w:val="HideTWBExt"/>
          <w:b w:val="0"/>
        </w:rPr>
        <w:t>&lt;RepeatBlock-By&gt;&lt;Members&gt;</w:t>
      </w:r>
      <w:r w:rsidRPr="00291048">
        <w:t>Kinga Kollár, Stefan Berger</w:t>
      </w:r>
      <w:r w:rsidRPr="00291048">
        <w:rPr>
          <w:rStyle w:val="HideTWBExt"/>
          <w:b w:val="0"/>
        </w:rPr>
        <w:t>&lt;/Members&gt;</w:t>
      </w:r>
    </w:p>
    <w:p w14:paraId="1C6807CD" w14:textId="77777777" w:rsidR="006F3D9F" w:rsidRPr="00291048" w:rsidRDefault="006F3D9F" w:rsidP="006F3D9F">
      <w:pPr>
        <w:pStyle w:val="NormalBold"/>
      </w:pPr>
      <w:r w:rsidRPr="00291048">
        <w:rPr>
          <w:rStyle w:val="HideTWBExt"/>
          <w:b w:val="0"/>
        </w:rPr>
        <w:t>&lt;/RepeatBlock-By&gt;</w:t>
      </w:r>
    </w:p>
    <w:p w14:paraId="5E000CA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2F33472" w14:textId="77777777" w:rsidR="006F3D9F" w:rsidRPr="00291048" w:rsidRDefault="006F3D9F" w:rsidP="006F3D9F">
      <w:pPr>
        <w:pStyle w:val="NormalBold"/>
      </w:pPr>
      <w:r w:rsidRPr="00291048">
        <w:rPr>
          <w:rStyle w:val="HideTWBExt"/>
        </w:rPr>
        <w:t>&lt;Article&gt;</w:t>
      </w:r>
      <w:r w:rsidRPr="00291048">
        <w:t>Ziffer 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FD6C126" w14:textId="77777777" w:rsidTr="00F3244A">
        <w:trPr>
          <w:trHeight w:hRule="exact" w:val="240"/>
          <w:jc w:val="center"/>
        </w:trPr>
        <w:tc>
          <w:tcPr>
            <w:tcW w:w="9752" w:type="dxa"/>
            <w:gridSpan w:val="2"/>
            <w:tcBorders>
              <w:top w:val="nil"/>
              <w:left w:val="nil"/>
              <w:bottom w:val="nil"/>
              <w:right w:val="nil"/>
            </w:tcBorders>
          </w:tcPr>
          <w:p w14:paraId="072FCCF7" w14:textId="77777777" w:rsidR="006F3D9F" w:rsidRPr="00291048" w:rsidRDefault="006F3D9F" w:rsidP="00F3244A"/>
        </w:tc>
      </w:tr>
      <w:tr w:rsidR="006F3D9F" w:rsidRPr="00291048" w14:paraId="303842C5" w14:textId="77777777" w:rsidTr="00F3244A">
        <w:trPr>
          <w:trHeight w:val="240"/>
          <w:jc w:val="center"/>
        </w:trPr>
        <w:tc>
          <w:tcPr>
            <w:tcW w:w="4876" w:type="dxa"/>
            <w:tcBorders>
              <w:top w:val="nil"/>
              <w:left w:val="nil"/>
              <w:bottom w:val="nil"/>
              <w:right w:val="nil"/>
            </w:tcBorders>
          </w:tcPr>
          <w:p w14:paraId="7CBCA91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CAFD2D6" w14:textId="77777777" w:rsidR="006F3D9F" w:rsidRPr="00291048" w:rsidRDefault="006F3D9F" w:rsidP="00F3244A">
            <w:pPr>
              <w:pStyle w:val="AmColumnHeading"/>
            </w:pPr>
            <w:r w:rsidRPr="00291048">
              <w:t>Geänderter Text</w:t>
            </w:r>
          </w:p>
        </w:tc>
      </w:tr>
      <w:tr w:rsidR="006F3D9F" w:rsidRPr="00291048" w14:paraId="09AF3D3E" w14:textId="77777777" w:rsidTr="00F3244A">
        <w:trPr>
          <w:jc w:val="center"/>
        </w:trPr>
        <w:tc>
          <w:tcPr>
            <w:tcW w:w="4876" w:type="dxa"/>
            <w:tcBorders>
              <w:top w:val="nil"/>
              <w:left w:val="nil"/>
              <w:bottom w:val="nil"/>
              <w:right w:val="nil"/>
            </w:tcBorders>
          </w:tcPr>
          <w:p w14:paraId="7966501C" w14:textId="77777777" w:rsidR="006F3D9F" w:rsidRPr="00291048" w:rsidRDefault="006F3D9F" w:rsidP="00F3244A">
            <w:pPr>
              <w:pStyle w:val="Normal6a"/>
            </w:pPr>
          </w:p>
        </w:tc>
        <w:tc>
          <w:tcPr>
            <w:tcW w:w="4876" w:type="dxa"/>
            <w:tcBorders>
              <w:top w:val="nil"/>
              <w:left w:val="nil"/>
              <w:bottom w:val="nil"/>
              <w:right w:val="nil"/>
            </w:tcBorders>
          </w:tcPr>
          <w:p w14:paraId="651C4C7D" w14:textId="77777777" w:rsidR="006F3D9F" w:rsidRPr="00291048" w:rsidRDefault="006F3D9F" w:rsidP="00F3244A">
            <w:pPr>
              <w:pStyle w:val="Normal6a"/>
            </w:pPr>
            <w:r w:rsidRPr="00291048">
              <w:rPr>
                <w:b/>
                <w:i/>
              </w:rPr>
              <w:t>6a.</w:t>
            </w:r>
            <w:r w:rsidRPr="00291048">
              <w:tab/>
            </w:r>
            <w:r w:rsidRPr="00291048">
              <w:rPr>
                <w:b/>
                <w:i/>
              </w:rPr>
              <w:t>betont, wie wichtig die durch die MiCA-Verordnung und die Geldtransferverordnung geschaffenen harmonisierten Rahmen für Kryptowerte in der EU sind; fordert die Mitgliedstaaten auf, keine zusätzlichen Anforderungen und Verpflichtungen einzuführen, die über die Rahmenwerke der MiCA-Verordnung oder der Geldtransferverordnung hinausgehen;</w:t>
            </w:r>
          </w:p>
        </w:tc>
      </w:tr>
    </w:tbl>
    <w:p w14:paraId="22CD213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280A6A2" w14:textId="77777777" w:rsidR="006F3D9F" w:rsidRPr="00291048" w:rsidRDefault="006F3D9F" w:rsidP="006F3D9F">
      <w:r w:rsidRPr="00291048">
        <w:rPr>
          <w:rStyle w:val="HideTWBExt"/>
        </w:rPr>
        <w:t>&lt;/Amend&gt;</w:t>
      </w:r>
    </w:p>
    <w:p w14:paraId="33B59B5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104</w:t>
      </w:r>
      <w:r w:rsidRPr="00291048">
        <w:rPr>
          <w:rStyle w:val="HideTWBExt"/>
        </w:rPr>
        <w:t>&lt;/NumAm&gt;</w:t>
      </w:r>
    </w:p>
    <w:p w14:paraId="5915BA37"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3195A6C0" w14:textId="77777777" w:rsidR="006F3D9F" w:rsidRPr="00291048" w:rsidRDefault="006F3D9F" w:rsidP="006F3D9F">
      <w:pPr>
        <w:pStyle w:val="NormalBold"/>
      </w:pPr>
      <w:r w:rsidRPr="00291048">
        <w:rPr>
          <w:rStyle w:val="HideTWBExt"/>
          <w:b w:val="0"/>
        </w:rPr>
        <w:t>&lt;/RepeatBlock-By&gt;</w:t>
      </w:r>
    </w:p>
    <w:p w14:paraId="552AD44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71DF73D" w14:textId="77777777" w:rsidR="006F3D9F" w:rsidRPr="00291048" w:rsidRDefault="006F3D9F" w:rsidP="006F3D9F">
      <w:pPr>
        <w:pStyle w:val="NormalBold"/>
      </w:pPr>
      <w:r w:rsidRPr="00291048">
        <w:rPr>
          <w:rStyle w:val="HideTWBExt"/>
        </w:rPr>
        <w:t>&lt;Article&gt;</w:t>
      </w:r>
      <w:r w:rsidRPr="00291048">
        <w:t>Ziffer 6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654F304" w14:textId="77777777" w:rsidTr="00F3244A">
        <w:trPr>
          <w:trHeight w:hRule="exact" w:val="240"/>
          <w:jc w:val="center"/>
        </w:trPr>
        <w:tc>
          <w:tcPr>
            <w:tcW w:w="9752" w:type="dxa"/>
            <w:gridSpan w:val="2"/>
            <w:tcBorders>
              <w:top w:val="nil"/>
              <w:left w:val="nil"/>
              <w:bottom w:val="nil"/>
              <w:right w:val="nil"/>
            </w:tcBorders>
          </w:tcPr>
          <w:p w14:paraId="03A2C464" w14:textId="77777777" w:rsidR="006F3D9F" w:rsidRPr="00291048" w:rsidRDefault="006F3D9F" w:rsidP="00F3244A"/>
        </w:tc>
      </w:tr>
      <w:tr w:rsidR="006F3D9F" w:rsidRPr="00291048" w14:paraId="201C37CA" w14:textId="77777777" w:rsidTr="00F3244A">
        <w:trPr>
          <w:trHeight w:val="240"/>
          <w:jc w:val="center"/>
        </w:trPr>
        <w:tc>
          <w:tcPr>
            <w:tcW w:w="4876" w:type="dxa"/>
            <w:tcBorders>
              <w:top w:val="nil"/>
              <w:left w:val="nil"/>
              <w:bottom w:val="nil"/>
              <w:right w:val="nil"/>
            </w:tcBorders>
          </w:tcPr>
          <w:p w14:paraId="53FBAD4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932776B" w14:textId="77777777" w:rsidR="006F3D9F" w:rsidRPr="00291048" w:rsidRDefault="006F3D9F" w:rsidP="00F3244A">
            <w:pPr>
              <w:pStyle w:val="AmColumnHeading"/>
            </w:pPr>
            <w:r w:rsidRPr="00291048">
              <w:t>Geänderter Text</w:t>
            </w:r>
          </w:p>
        </w:tc>
      </w:tr>
      <w:tr w:rsidR="006F3D9F" w:rsidRPr="00291048" w14:paraId="5CF570C2" w14:textId="77777777" w:rsidTr="00F3244A">
        <w:trPr>
          <w:jc w:val="center"/>
        </w:trPr>
        <w:tc>
          <w:tcPr>
            <w:tcW w:w="4876" w:type="dxa"/>
            <w:tcBorders>
              <w:top w:val="nil"/>
              <w:left w:val="nil"/>
              <w:bottom w:val="nil"/>
              <w:right w:val="nil"/>
            </w:tcBorders>
          </w:tcPr>
          <w:p w14:paraId="7594F3DB" w14:textId="77777777" w:rsidR="006F3D9F" w:rsidRPr="00291048" w:rsidRDefault="006F3D9F" w:rsidP="00F3244A">
            <w:pPr>
              <w:pStyle w:val="Normal6a"/>
            </w:pPr>
          </w:p>
        </w:tc>
        <w:tc>
          <w:tcPr>
            <w:tcW w:w="4876" w:type="dxa"/>
            <w:tcBorders>
              <w:top w:val="nil"/>
              <w:left w:val="nil"/>
              <w:bottom w:val="nil"/>
              <w:right w:val="nil"/>
            </w:tcBorders>
          </w:tcPr>
          <w:p w14:paraId="6E5C1097" w14:textId="77777777" w:rsidR="006F3D9F" w:rsidRPr="00291048" w:rsidRDefault="006F3D9F" w:rsidP="00F3244A">
            <w:pPr>
              <w:pStyle w:val="Normal6a"/>
            </w:pPr>
            <w:r w:rsidRPr="00291048">
              <w:rPr>
                <w:b/>
                <w:i/>
              </w:rPr>
              <w:t>6b.</w:t>
            </w:r>
            <w:r w:rsidRPr="00291048">
              <w:tab/>
            </w:r>
            <w:r w:rsidRPr="00291048">
              <w:rPr>
                <w:b/>
                <w:i/>
              </w:rPr>
              <w:t>betont, dass das gemäß der MiCA-Verordnung eingerichtete zentrale Register der ESMA für nicht konforme Unternehmen als vorrangiges Aufsichts- und Durchsetzungsinstrument dienen sollte, um den Risiken durch nicht zugelassene Anbieter entgegenzuwirken, einschließlich Unternehmen aus Drittländern, die ohne Zulassung Kryptowerte-Dienstleistungen in der Union erbringen; fordert die ESMA nachdrücklich auf, dafür zu sorgen, dass das Register voll funktionsfähig ist, in einem maschinenlesbaren Format leicht zugänglich ist und regelmäßig aktualisiert wird, sodass ein zentraler Zugriff auf die von den Aufsichtsbehörden bereitgestellten Informationen möglich ist;</w:t>
            </w:r>
          </w:p>
        </w:tc>
      </w:tr>
    </w:tbl>
    <w:p w14:paraId="4EF39EB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31C9CF5" w14:textId="77777777" w:rsidR="006F3D9F" w:rsidRPr="00291048" w:rsidRDefault="006F3D9F" w:rsidP="006F3D9F">
      <w:r w:rsidRPr="00291048">
        <w:rPr>
          <w:rStyle w:val="HideTWBExt"/>
        </w:rPr>
        <w:t>&lt;/Amend&gt;</w:t>
      </w:r>
    </w:p>
    <w:p w14:paraId="04DCBBC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105</w:t>
      </w:r>
      <w:r w:rsidRPr="00291048">
        <w:rPr>
          <w:rStyle w:val="HideTWBExt"/>
        </w:rPr>
        <w:t>&lt;/NumAm&gt;</w:t>
      </w:r>
    </w:p>
    <w:p w14:paraId="231B8F44"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7353E75C" w14:textId="77777777" w:rsidR="006F3D9F" w:rsidRPr="00291048" w:rsidRDefault="006F3D9F" w:rsidP="006F3D9F">
      <w:pPr>
        <w:pStyle w:val="NormalBold"/>
      </w:pPr>
      <w:r w:rsidRPr="00291048">
        <w:rPr>
          <w:rStyle w:val="HideTWBExt"/>
          <w:b w:val="0"/>
        </w:rPr>
        <w:t>&lt;/RepeatBlock-By&gt;</w:t>
      </w:r>
    </w:p>
    <w:p w14:paraId="74DFB57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540CE86" w14:textId="77777777" w:rsidR="006F3D9F" w:rsidRPr="00291048" w:rsidRDefault="006F3D9F" w:rsidP="006F3D9F">
      <w:pPr>
        <w:pStyle w:val="NormalBold"/>
      </w:pPr>
      <w:r w:rsidRPr="00291048">
        <w:rPr>
          <w:rStyle w:val="HideTWBExt"/>
        </w:rPr>
        <w:t>&lt;Article&gt;</w:t>
      </w:r>
      <w:r w:rsidRPr="00291048">
        <w:t>Zwischenüberschrift 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45FE89C" w14:textId="77777777" w:rsidTr="00F3244A">
        <w:trPr>
          <w:trHeight w:hRule="exact" w:val="240"/>
          <w:jc w:val="center"/>
        </w:trPr>
        <w:tc>
          <w:tcPr>
            <w:tcW w:w="9752" w:type="dxa"/>
            <w:gridSpan w:val="2"/>
            <w:tcBorders>
              <w:top w:val="nil"/>
              <w:left w:val="nil"/>
              <w:bottom w:val="nil"/>
              <w:right w:val="nil"/>
            </w:tcBorders>
          </w:tcPr>
          <w:p w14:paraId="623FCB1C" w14:textId="77777777" w:rsidR="006F3D9F" w:rsidRPr="00291048" w:rsidRDefault="006F3D9F" w:rsidP="00F3244A"/>
        </w:tc>
      </w:tr>
      <w:tr w:rsidR="006F3D9F" w:rsidRPr="00291048" w14:paraId="10DF4AC1" w14:textId="77777777" w:rsidTr="00F3244A">
        <w:trPr>
          <w:trHeight w:val="240"/>
          <w:jc w:val="center"/>
        </w:trPr>
        <w:tc>
          <w:tcPr>
            <w:tcW w:w="4876" w:type="dxa"/>
            <w:tcBorders>
              <w:top w:val="nil"/>
              <w:left w:val="nil"/>
              <w:bottom w:val="nil"/>
              <w:right w:val="nil"/>
            </w:tcBorders>
          </w:tcPr>
          <w:p w14:paraId="2E6B70A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ACE8C0A" w14:textId="77777777" w:rsidR="006F3D9F" w:rsidRPr="00291048" w:rsidRDefault="006F3D9F" w:rsidP="00F3244A">
            <w:pPr>
              <w:pStyle w:val="AmColumnHeading"/>
            </w:pPr>
            <w:r w:rsidRPr="00291048">
              <w:t>Geänderter Text</w:t>
            </w:r>
          </w:p>
        </w:tc>
      </w:tr>
      <w:tr w:rsidR="006F3D9F" w:rsidRPr="00291048" w14:paraId="61FA3270" w14:textId="77777777" w:rsidTr="00F3244A">
        <w:trPr>
          <w:jc w:val="center"/>
        </w:trPr>
        <w:tc>
          <w:tcPr>
            <w:tcW w:w="4876" w:type="dxa"/>
            <w:tcBorders>
              <w:top w:val="nil"/>
              <w:left w:val="nil"/>
              <w:bottom w:val="nil"/>
              <w:right w:val="nil"/>
            </w:tcBorders>
          </w:tcPr>
          <w:p w14:paraId="61438FF9" w14:textId="77777777" w:rsidR="006F3D9F" w:rsidRPr="00291048" w:rsidRDefault="006F3D9F" w:rsidP="00F3244A">
            <w:pPr>
              <w:pStyle w:val="Normal6a"/>
            </w:pPr>
            <w:r w:rsidRPr="00291048">
              <w:t>Tokenisierung</w:t>
            </w:r>
          </w:p>
        </w:tc>
        <w:tc>
          <w:tcPr>
            <w:tcW w:w="4876" w:type="dxa"/>
            <w:tcBorders>
              <w:top w:val="nil"/>
              <w:left w:val="nil"/>
              <w:bottom w:val="nil"/>
              <w:right w:val="nil"/>
            </w:tcBorders>
          </w:tcPr>
          <w:p w14:paraId="77F736B2" w14:textId="77777777" w:rsidR="006F3D9F" w:rsidRPr="00291048" w:rsidRDefault="006F3D9F" w:rsidP="00F3244A">
            <w:pPr>
              <w:pStyle w:val="Normal6a"/>
            </w:pPr>
            <w:r w:rsidRPr="00291048">
              <w:t xml:space="preserve">Tokenisierung </w:t>
            </w:r>
            <w:r w:rsidRPr="00291048">
              <w:rPr>
                <w:b/>
                <w:i/>
              </w:rPr>
              <w:t>von Finanzinstrumenten</w:t>
            </w:r>
          </w:p>
        </w:tc>
      </w:tr>
    </w:tbl>
    <w:p w14:paraId="566DE28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09942B1" w14:textId="77777777" w:rsidR="006F3D9F" w:rsidRPr="00291048" w:rsidRDefault="006F3D9F" w:rsidP="006F3D9F">
      <w:r w:rsidRPr="00291048">
        <w:rPr>
          <w:rStyle w:val="HideTWBExt"/>
        </w:rPr>
        <w:t>&lt;/Amend&gt;</w:t>
      </w:r>
    </w:p>
    <w:p w14:paraId="560072B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106</w:t>
      </w:r>
      <w:r w:rsidRPr="00291048">
        <w:rPr>
          <w:rStyle w:val="HideTWBExt"/>
        </w:rPr>
        <w:t>&lt;/NumAm&gt;</w:t>
      </w:r>
    </w:p>
    <w:p w14:paraId="6A3D9292"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572CDECD" w14:textId="77777777" w:rsidR="006F3D9F" w:rsidRPr="00291048" w:rsidRDefault="006F3D9F" w:rsidP="006F3D9F">
      <w:pPr>
        <w:pStyle w:val="NormalBold"/>
      </w:pPr>
      <w:r w:rsidRPr="00291048">
        <w:rPr>
          <w:rStyle w:val="HideTWBExt"/>
          <w:b w:val="0"/>
        </w:rPr>
        <w:t>&lt;/RepeatBlock-By&gt;</w:t>
      </w:r>
    </w:p>
    <w:p w14:paraId="6F6C50A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95F5CB5" w14:textId="77777777" w:rsidR="006F3D9F" w:rsidRPr="00291048" w:rsidRDefault="006F3D9F" w:rsidP="006F3D9F">
      <w:pPr>
        <w:pStyle w:val="NormalBold"/>
      </w:pPr>
      <w:r w:rsidRPr="00291048">
        <w:rPr>
          <w:rStyle w:val="HideTWBExt"/>
        </w:rPr>
        <w:t>&lt;Article&gt;</w:t>
      </w:r>
      <w:r w:rsidRPr="00291048">
        <w:t>Ziffer 7</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91D86EE" w14:textId="77777777" w:rsidTr="00F3244A">
        <w:trPr>
          <w:trHeight w:hRule="exact" w:val="240"/>
          <w:jc w:val="center"/>
        </w:trPr>
        <w:tc>
          <w:tcPr>
            <w:tcW w:w="9752" w:type="dxa"/>
            <w:gridSpan w:val="2"/>
            <w:tcBorders>
              <w:top w:val="nil"/>
              <w:left w:val="nil"/>
              <w:bottom w:val="nil"/>
              <w:right w:val="nil"/>
            </w:tcBorders>
          </w:tcPr>
          <w:p w14:paraId="4A74423A" w14:textId="77777777" w:rsidR="006F3D9F" w:rsidRPr="00291048" w:rsidRDefault="006F3D9F" w:rsidP="00F3244A"/>
        </w:tc>
      </w:tr>
      <w:tr w:rsidR="006F3D9F" w:rsidRPr="00291048" w14:paraId="44AE51A0" w14:textId="77777777" w:rsidTr="00F3244A">
        <w:trPr>
          <w:trHeight w:val="240"/>
          <w:jc w:val="center"/>
        </w:trPr>
        <w:tc>
          <w:tcPr>
            <w:tcW w:w="4876" w:type="dxa"/>
            <w:tcBorders>
              <w:top w:val="nil"/>
              <w:left w:val="nil"/>
              <w:bottom w:val="nil"/>
              <w:right w:val="nil"/>
            </w:tcBorders>
          </w:tcPr>
          <w:p w14:paraId="2CCE4CD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16617DE" w14:textId="77777777" w:rsidR="006F3D9F" w:rsidRPr="00291048" w:rsidRDefault="006F3D9F" w:rsidP="00F3244A">
            <w:pPr>
              <w:pStyle w:val="AmColumnHeading"/>
            </w:pPr>
            <w:r w:rsidRPr="00291048">
              <w:t>Geänderter Text</w:t>
            </w:r>
          </w:p>
        </w:tc>
      </w:tr>
      <w:tr w:rsidR="006F3D9F" w:rsidRPr="00291048" w14:paraId="21A76389" w14:textId="77777777" w:rsidTr="00F3244A">
        <w:trPr>
          <w:jc w:val="center"/>
        </w:trPr>
        <w:tc>
          <w:tcPr>
            <w:tcW w:w="4876" w:type="dxa"/>
            <w:tcBorders>
              <w:top w:val="nil"/>
              <w:left w:val="nil"/>
              <w:bottom w:val="nil"/>
              <w:right w:val="nil"/>
            </w:tcBorders>
          </w:tcPr>
          <w:p w14:paraId="6E7E46E2" w14:textId="77777777" w:rsidR="006F3D9F" w:rsidRPr="00291048" w:rsidRDefault="006F3D9F" w:rsidP="00F3244A">
            <w:pPr>
              <w:pStyle w:val="Normal6a"/>
            </w:pPr>
            <w:r w:rsidRPr="00291048">
              <w:t>7.</w:t>
            </w:r>
            <w:r w:rsidRPr="00291048">
              <w:tab/>
              <w:t>stellt fest, dass in Erwägungsgrund 3 der Verordnung (EU) 2022/858 die „Tokenisierung“ von Finanzinstrumenten definiert wird als die digitale Darstellung von Finanzinstrumenten auf Distributed Ledgern oder die Emission traditioneller Anlageklassen in tokenisierter Form, damit sie über einen Distributed Ledger emittiert, gespeichert und übertragen werden können;</w:t>
            </w:r>
          </w:p>
        </w:tc>
        <w:tc>
          <w:tcPr>
            <w:tcW w:w="4876" w:type="dxa"/>
            <w:tcBorders>
              <w:top w:val="nil"/>
              <w:left w:val="nil"/>
              <w:bottom w:val="nil"/>
              <w:right w:val="nil"/>
            </w:tcBorders>
          </w:tcPr>
          <w:p w14:paraId="7D7236A5" w14:textId="77777777" w:rsidR="006F3D9F" w:rsidRPr="00291048" w:rsidRDefault="006F3D9F" w:rsidP="00F3244A">
            <w:pPr>
              <w:pStyle w:val="Normal6a"/>
            </w:pPr>
            <w:r w:rsidRPr="00291048">
              <w:t>7.</w:t>
            </w:r>
            <w:r w:rsidRPr="00291048">
              <w:tab/>
              <w:t xml:space="preserve">stellt fest, dass in Erwägungsgrund 3 der Verordnung (EU) 2022/858 die „Tokenisierung“ von Finanzinstrumenten definiert wird als die digitale Darstellung von Finanzinstrumenten auf Distributed Ledgern oder die Emission traditioneller Anlageklassen in tokenisierter Form, damit sie über einen Distributed Ledger emittiert, gespeichert und übertragen werden können; </w:t>
            </w:r>
            <w:r w:rsidRPr="00291048">
              <w:rPr>
                <w:b/>
                <w:i/>
              </w:rPr>
              <w:t>stellt fest, dass es durch diese Entwicklung möglich wird, traditionelle Wertpapiere in digitaler Form darzustellen, ohne dass ihre wirtschaftlichen Eigenschaften verloren gehen;</w:t>
            </w:r>
          </w:p>
        </w:tc>
      </w:tr>
    </w:tbl>
    <w:p w14:paraId="2DA2418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4B8D22D" w14:textId="77777777" w:rsidR="006F3D9F" w:rsidRPr="00291048" w:rsidRDefault="006F3D9F" w:rsidP="006F3D9F">
      <w:r w:rsidRPr="00291048">
        <w:rPr>
          <w:rStyle w:val="HideTWBExt"/>
        </w:rPr>
        <w:t>&lt;/Amend&gt;</w:t>
      </w:r>
    </w:p>
    <w:p w14:paraId="3EFC310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107</w:t>
      </w:r>
      <w:r w:rsidRPr="00291048">
        <w:rPr>
          <w:rStyle w:val="HideTWBExt"/>
        </w:rPr>
        <w:t>&lt;/NumAm&gt;</w:t>
      </w:r>
    </w:p>
    <w:p w14:paraId="6BF2CDC9"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CCD80D8" w14:textId="77777777" w:rsidR="006F3D9F" w:rsidRPr="00291048" w:rsidRDefault="006F3D9F" w:rsidP="006F3D9F">
      <w:pPr>
        <w:pStyle w:val="NormalBold"/>
      </w:pPr>
      <w:r w:rsidRPr="00291048">
        <w:rPr>
          <w:rStyle w:val="HideTWBExt"/>
          <w:b w:val="0"/>
        </w:rPr>
        <w:t>&lt;/RepeatBlock-By&gt;</w:t>
      </w:r>
    </w:p>
    <w:p w14:paraId="52D4BCC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65BF89D" w14:textId="77777777" w:rsidR="006F3D9F" w:rsidRPr="00291048" w:rsidRDefault="006F3D9F" w:rsidP="006F3D9F">
      <w:pPr>
        <w:pStyle w:val="NormalBold"/>
      </w:pPr>
      <w:r w:rsidRPr="00291048">
        <w:rPr>
          <w:rStyle w:val="HideTWBExt"/>
        </w:rPr>
        <w:t>&lt;Article&gt;</w:t>
      </w:r>
      <w:r w:rsidRPr="00291048">
        <w:t>Ziffer 7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7525950" w14:textId="77777777" w:rsidTr="00F3244A">
        <w:trPr>
          <w:trHeight w:hRule="exact" w:val="240"/>
          <w:jc w:val="center"/>
        </w:trPr>
        <w:tc>
          <w:tcPr>
            <w:tcW w:w="9752" w:type="dxa"/>
            <w:gridSpan w:val="2"/>
            <w:tcBorders>
              <w:top w:val="nil"/>
              <w:left w:val="nil"/>
              <w:bottom w:val="nil"/>
              <w:right w:val="nil"/>
            </w:tcBorders>
          </w:tcPr>
          <w:p w14:paraId="515D6757" w14:textId="77777777" w:rsidR="006F3D9F" w:rsidRPr="00291048" w:rsidRDefault="006F3D9F" w:rsidP="00F3244A"/>
        </w:tc>
      </w:tr>
      <w:tr w:rsidR="006F3D9F" w:rsidRPr="00291048" w14:paraId="26414161" w14:textId="77777777" w:rsidTr="00F3244A">
        <w:trPr>
          <w:trHeight w:val="240"/>
          <w:jc w:val="center"/>
        </w:trPr>
        <w:tc>
          <w:tcPr>
            <w:tcW w:w="4876" w:type="dxa"/>
            <w:tcBorders>
              <w:top w:val="nil"/>
              <w:left w:val="nil"/>
              <w:bottom w:val="nil"/>
              <w:right w:val="nil"/>
            </w:tcBorders>
          </w:tcPr>
          <w:p w14:paraId="7D390A5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04E4888" w14:textId="77777777" w:rsidR="006F3D9F" w:rsidRPr="00291048" w:rsidRDefault="006F3D9F" w:rsidP="00F3244A">
            <w:pPr>
              <w:pStyle w:val="AmColumnHeading"/>
            </w:pPr>
            <w:r w:rsidRPr="00291048">
              <w:t>Geänderter Text</w:t>
            </w:r>
          </w:p>
        </w:tc>
      </w:tr>
      <w:tr w:rsidR="006F3D9F" w:rsidRPr="00291048" w14:paraId="192CC82F" w14:textId="77777777" w:rsidTr="00F3244A">
        <w:trPr>
          <w:jc w:val="center"/>
        </w:trPr>
        <w:tc>
          <w:tcPr>
            <w:tcW w:w="4876" w:type="dxa"/>
            <w:tcBorders>
              <w:top w:val="nil"/>
              <w:left w:val="nil"/>
              <w:bottom w:val="nil"/>
              <w:right w:val="nil"/>
            </w:tcBorders>
          </w:tcPr>
          <w:p w14:paraId="3075F404" w14:textId="77777777" w:rsidR="006F3D9F" w:rsidRPr="00291048" w:rsidRDefault="006F3D9F" w:rsidP="00F3244A">
            <w:pPr>
              <w:pStyle w:val="Normal6a"/>
            </w:pPr>
          </w:p>
        </w:tc>
        <w:tc>
          <w:tcPr>
            <w:tcW w:w="4876" w:type="dxa"/>
            <w:tcBorders>
              <w:top w:val="nil"/>
              <w:left w:val="nil"/>
              <w:bottom w:val="nil"/>
              <w:right w:val="nil"/>
            </w:tcBorders>
          </w:tcPr>
          <w:p w14:paraId="381F05C2" w14:textId="77777777" w:rsidR="006F3D9F" w:rsidRPr="00291048" w:rsidRDefault="006F3D9F" w:rsidP="00F3244A">
            <w:pPr>
              <w:pStyle w:val="Normal6a"/>
            </w:pPr>
            <w:r w:rsidRPr="00291048">
              <w:rPr>
                <w:b/>
                <w:i/>
              </w:rPr>
              <w:t>7a.</w:t>
            </w:r>
            <w:r w:rsidRPr="00291048">
              <w:tab/>
            </w:r>
            <w:r w:rsidRPr="00291048">
              <w:rPr>
                <w:b/>
                <w:i/>
              </w:rPr>
              <w:t>betont, dass zwischen Instrumenten, die tatsächlich die Rechte und Pflichten traditioneller Wertpapiere bieten, wie tokenisierte Aktien oder Anleihen, und bestimmten digitalen Vermögenswerten unterschieden werden muss, die diese Merkmale lediglich nachahmen, ohne entsprechende Aktionärsrechte zu gewähren, einschließlich solcher, die als Derivatkontrakte nach MiFID-II strukturiert sind; betont, dass irreführende Angaben zu Regulierungsarbitrage, einem geringeren Anlegerschutz und Verwirrung unter den Anlegern führen können; merkt an, dass diese Taxonomie als Leitfaden für die Klassifizierung von tokenisierten Wertpapieren und anderen neuartigen hybriden Produkten dienen sollte;</w:t>
            </w:r>
          </w:p>
        </w:tc>
      </w:tr>
    </w:tbl>
    <w:p w14:paraId="66086B5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C0AF89E" w14:textId="77777777" w:rsidR="006F3D9F" w:rsidRPr="00291048" w:rsidRDefault="006F3D9F" w:rsidP="006F3D9F">
      <w:r w:rsidRPr="00291048">
        <w:rPr>
          <w:rStyle w:val="HideTWBExt"/>
        </w:rPr>
        <w:t>&lt;/Amend&gt;</w:t>
      </w:r>
    </w:p>
    <w:p w14:paraId="4233F4D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108</w:t>
      </w:r>
      <w:r w:rsidRPr="00291048">
        <w:rPr>
          <w:rStyle w:val="HideTWBExt"/>
        </w:rPr>
        <w:t>&lt;/NumAm&gt;</w:t>
      </w:r>
    </w:p>
    <w:p w14:paraId="5E449114"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077E9638" w14:textId="77777777" w:rsidR="006F3D9F" w:rsidRPr="00291048" w:rsidRDefault="006F3D9F" w:rsidP="006F3D9F">
      <w:pPr>
        <w:pStyle w:val="NormalBold"/>
      </w:pPr>
      <w:r w:rsidRPr="00291048">
        <w:rPr>
          <w:rStyle w:val="HideTWBExt"/>
          <w:b w:val="0"/>
        </w:rPr>
        <w:t>&lt;/RepeatBlock-By&gt;</w:t>
      </w:r>
    </w:p>
    <w:p w14:paraId="1E558FA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375B591" w14:textId="77777777" w:rsidR="006F3D9F" w:rsidRPr="00291048" w:rsidRDefault="006F3D9F" w:rsidP="006F3D9F">
      <w:pPr>
        <w:pStyle w:val="NormalBold"/>
      </w:pPr>
      <w:r w:rsidRPr="00291048">
        <w:rPr>
          <w:rStyle w:val="HideTWBExt"/>
        </w:rPr>
        <w:t>&lt;Article&gt;</w:t>
      </w:r>
      <w:r w:rsidRPr="00291048">
        <w:t>Ziffer 7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0898814" w14:textId="77777777" w:rsidTr="00F3244A">
        <w:trPr>
          <w:trHeight w:hRule="exact" w:val="240"/>
          <w:jc w:val="center"/>
        </w:trPr>
        <w:tc>
          <w:tcPr>
            <w:tcW w:w="9752" w:type="dxa"/>
            <w:gridSpan w:val="2"/>
            <w:tcBorders>
              <w:top w:val="nil"/>
              <w:left w:val="nil"/>
              <w:bottom w:val="nil"/>
              <w:right w:val="nil"/>
            </w:tcBorders>
          </w:tcPr>
          <w:p w14:paraId="65C34DB8" w14:textId="77777777" w:rsidR="006F3D9F" w:rsidRPr="00291048" w:rsidRDefault="006F3D9F" w:rsidP="00F3244A"/>
        </w:tc>
      </w:tr>
      <w:tr w:rsidR="006F3D9F" w:rsidRPr="00291048" w14:paraId="6D5DBD16" w14:textId="77777777" w:rsidTr="00F3244A">
        <w:trPr>
          <w:trHeight w:val="240"/>
          <w:jc w:val="center"/>
        </w:trPr>
        <w:tc>
          <w:tcPr>
            <w:tcW w:w="4876" w:type="dxa"/>
            <w:tcBorders>
              <w:top w:val="nil"/>
              <w:left w:val="nil"/>
              <w:bottom w:val="nil"/>
              <w:right w:val="nil"/>
            </w:tcBorders>
          </w:tcPr>
          <w:p w14:paraId="073620E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2987217" w14:textId="77777777" w:rsidR="006F3D9F" w:rsidRPr="00291048" w:rsidRDefault="006F3D9F" w:rsidP="00F3244A">
            <w:pPr>
              <w:pStyle w:val="AmColumnHeading"/>
            </w:pPr>
            <w:r w:rsidRPr="00291048">
              <w:t>Geänderter Text</w:t>
            </w:r>
          </w:p>
        </w:tc>
      </w:tr>
      <w:tr w:rsidR="006F3D9F" w:rsidRPr="00291048" w14:paraId="62016CF9" w14:textId="77777777" w:rsidTr="00F3244A">
        <w:trPr>
          <w:jc w:val="center"/>
        </w:trPr>
        <w:tc>
          <w:tcPr>
            <w:tcW w:w="4876" w:type="dxa"/>
            <w:tcBorders>
              <w:top w:val="nil"/>
              <w:left w:val="nil"/>
              <w:bottom w:val="nil"/>
              <w:right w:val="nil"/>
            </w:tcBorders>
          </w:tcPr>
          <w:p w14:paraId="402BE1F0" w14:textId="77777777" w:rsidR="006F3D9F" w:rsidRPr="00291048" w:rsidRDefault="006F3D9F" w:rsidP="00F3244A">
            <w:pPr>
              <w:pStyle w:val="Normal6a"/>
            </w:pPr>
          </w:p>
        </w:tc>
        <w:tc>
          <w:tcPr>
            <w:tcW w:w="4876" w:type="dxa"/>
            <w:tcBorders>
              <w:top w:val="nil"/>
              <w:left w:val="nil"/>
              <w:bottom w:val="nil"/>
              <w:right w:val="nil"/>
            </w:tcBorders>
          </w:tcPr>
          <w:p w14:paraId="6E879238" w14:textId="77777777" w:rsidR="006F3D9F" w:rsidRPr="00291048" w:rsidRDefault="006F3D9F" w:rsidP="00F3244A">
            <w:pPr>
              <w:pStyle w:val="Normal6a"/>
            </w:pPr>
            <w:r w:rsidRPr="00291048">
              <w:rPr>
                <w:b/>
                <w:i/>
              </w:rPr>
              <w:t>7a.</w:t>
            </w:r>
            <w:r w:rsidRPr="00291048">
              <w:tab/>
            </w:r>
            <w:r w:rsidRPr="00291048">
              <w:rPr>
                <w:b/>
                <w:i/>
              </w:rPr>
              <w:t>weist darauf hin, dass sich sowohl der Bar- als auch der Vermögensanteil grundsätzlich parallel auf der Blockchain bewegen sollten, um eine atomare Abwicklung zu ermöglichen und so das volle Potenzial für Integration und Effizienz auf den Kapitalmärkten auszuschöpfen; betont, dass die Tokenisierung verschiedener Geldformen, z. B. tokenisierte Einlagen oder Zentralbankreserven (WCBDC), gefördert werden muss, um sicherzustellen, dass sie weltweit für kommerzielle Abrechnungen und Zahlungen kompatibel sind;</w:t>
            </w:r>
          </w:p>
        </w:tc>
      </w:tr>
    </w:tbl>
    <w:p w14:paraId="6BBE656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244C4D6" w14:textId="77777777" w:rsidR="006F3D9F" w:rsidRPr="00291048" w:rsidRDefault="006F3D9F" w:rsidP="006F3D9F">
      <w:r w:rsidRPr="00291048">
        <w:rPr>
          <w:rStyle w:val="HideTWBExt"/>
        </w:rPr>
        <w:t>&lt;/Amend&gt;</w:t>
      </w:r>
    </w:p>
    <w:p w14:paraId="7835C7C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109</w:t>
      </w:r>
      <w:r w:rsidRPr="00291048">
        <w:rPr>
          <w:rStyle w:val="HideTWBExt"/>
        </w:rPr>
        <w:t>&lt;/NumAm&gt;</w:t>
      </w:r>
    </w:p>
    <w:p w14:paraId="423F32CE"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0D8CE42D" w14:textId="77777777" w:rsidR="006F3D9F" w:rsidRPr="00291048" w:rsidRDefault="006F3D9F" w:rsidP="006F3D9F">
      <w:pPr>
        <w:pStyle w:val="NormalBold"/>
      </w:pPr>
      <w:r w:rsidRPr="00291048">
        <w:rPr>
          <w:rStyle w:val="HideTWBExt"/>
          <w:b w:val="0"/>
        </w:rPr>
        <w:t>&lt;/RepeatBlock-By&gt;</w:t>
      </w:r>
    </w:p>
    <w:p w14:paraId="711A55E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A5F8586" w14:textId="77777777" w:rsidR="006F3D9F" w:rsidRPr="00291048" w:rsidRDefault="006F3D9F" w:rsidP="006F3D9F">
      <w:pPr>
        <w:pStyle w:val="NormalBold"/>
      </w:pPr>
      <w:r w:rsidRPr="00291048">
        <w:rPr>
          <w:rStyle w:val="HideTWBExt"/>
        </w:rPr>
        <w:t>&lt;Article&gt;</w:t>
      </w:r>
      <w:r w:rsidRPr="00291048">
        <w:t>Ziffer 7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840AC30" w14:textId="77777777" w:rsidTr="00F3244A">
        <w:trPr>
          <w:trHeight w:hRule="exact" w:val="240"/>
          <w:jc w:val="center"/>
        </w:trPr>
        <w:tc>
          <w:tcPr>
            <w:tcW w:w="9752" w:type="dxa"/>
            <w:gridSpan w:val="2"/>
            <w:tcBorders>
              <w:top w:val="nil"/>
              <w:left w:val="nil"/>
              <w:bottom w:val="nil"/>
              <w:right w:val="nil"/>
            </w:tcBorders>
          </w:tcPr>
          <w:p w14:paraId="5D92151C" w14:textId="77777777" w:rsidR="006F3D9F" w:rsidRPr="00291048" w:rsidRDefault="006F3D9F" w:rsidP="00F3244A"/>
        </w:tc>
      </w:tr>
      <w:tr w:rsidR="006F3D9F" w:rsidRPr="00291048" w14:paraId="5FCC8294" w14:textId="77777777" w:rsidTr="00F3244A">
        <w:trPr>
          <w:trHeight w:val="240"/>
          <w:jc w:val="center"/>
        </w:trPr>
        <w:tc>
          <w:tcPr>
            <w:tcW w:w="4876" w:type="dxa"/>
            <w:tcBorders>
              <w:top w:val="nil"/>
              <w:left w:val="nil"/>
              <w:bottom w:val="nil"/>
              <w:right w:val="nil"/>
            </w:tcBorders>
          </w:tcPr>
          <w:p w14:paraId="741A7F2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78E0E6F" w14:textId="77777777" w:rsidR="006F3D9F" w:rsidRPr="00291048" w:rsidRDefault="006F3D9F" w:rsidP="00F3244A">
            <w:pPr>
              <w:pStyle w:val="AmColumnHeading"/>
            </w:pPr>
            <w:r w:rsidRPr="00291048">
              <w:t>Geänderter Text</w:t>
            </w:r>
          </w:p>
        </w:tc>
      </w:tr>
      <w:tr w:rsidR="006F3D9F" w:rsidRPr="00291048" w14:paraId="49F9BC3F" w14:textId="77777777" w:rsidTr="00F3244A">
        <w:trPr>
          <w:jc w:val="center"/>
        </w:trPr>
        <w:tc>
          <w:tcPr>
            <w:tcW w:w="4876" w:type="dxa"/>
            <w:tcBorders>
              <w:top w:val="nil"/>
              <w:left w:val="nil"/>
              <w:bottom w:val="nil"/>
              <w:right w:val="nil"/>
            </w:tcBorders>
          </w:tcPr>
          <w:p w14:paraId="43BA41D4" w14:textId="77777777" w:rsidR="006F3D9F" w:rsidRPr="00291048" w:rsidRDefault="006F3D9F" w:rsidP="00F3244A">
            <w:pPr>
              <w:pStyle w:val="Normal6a"/>
            </w:pPr>
          </w:p>
        </w:tc>
        <w:tc>
          <w:tcPr>
            <w:tcW w:w="4876" w:type="dxa"/>
            <w:tcBorders>
              <w:top w:val="nil"/>
              <w:left w:val="nil"/>
              <w:bottom w:val="nil"/>
              <w:right w:val="nil"/>
            </w:tcBorders>
          </w:tcPr>
          <w:p w14:paraId="5B7C4897" w14:textId="77777777" w:rsidR="006F3D9F" w:rsidRPr="00291048" w:rsidRDefault="006F3D9F" w:rsidP="00F3244A">
            <w:pPr>
              <w:pStyle w:val="Normal6a"/>
            </w:pPr>
            <w:r w:rsidRPr="00291048">
              <w:rPr>
                <w:b/>
                <w:i/>
              </w:rPr>
              <w:t>7b.</w:t>
            </w:r>
            <w:r w:rsidRPr="00291048">
              <w:tab/>
            </w:r>
            <w:r w:rsidRPr="00291048">
              <w:rPr>
                <w:b/>
                <w:i/>
              </w:rPr>
              <w:t>betont, dass bei jeder Strategie zur Tokenisierung der Finanzmärkte Skalierbarkeit und Interoperabilität gewährleistet sein müssen, sowohl innerhalb der Union als auch auf globaler Ebene; betont, dass in einem solchen Rahmen eine Marktfragmentierung vermieden werden sollte und sichergestellt werden muss, dass die europäischen Marktinfrastrukturen für tokenisierte Vermögenswerte so gestaltet werden, dass sie effizient mit Systemen in anderen Rechtsordnungen zusammenarbeiten können, um schnellere, kostengünstigere und reibungslosere grenzüberschreitende Transaktionen zu ermöglichen, wobei die Regulierungsstandards der Union, die Finanzstabilität und die Währungshoheit gewahrt bleiben müssen;</w:t>
            </w:r>
          </w:p>
        </w:tc>
      </w:tr>
    </w:tbl>
    <w:p w14:paraId="0CB78C3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88BC158" w14:textId="77777777" w:rsidR="006F3D9F" w:rsidRPr="00291048" w:rsidRDefault="006F3D9F" w:rsidP="006F3D9F">
      <w:r w:rsidRPr="00291048">
        <w:rPr>
          <w:rStyle w:val="HideTWBExt"/>
        </w:rPr>
        <w:t>&lt;/Amend&gt;</w:t>
      </w:r>
    </w:p>
    <w:p w14:paraId="31BC4F6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110</w:t>
      </w:r>
      <w:r w:rsidRPr="00291048">
        <w:rPr>
          <w:rStyle w:val="HideTWBExt"/>
        </w:rPr>
        <w:t>&lt;/NumAm&gt;</w:t>
      </w:r>
    </w:p>
    <w:p w14:paraId="203FF6F8"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50F250EC" w14:textId="77777777" w:rsidR="006F3D9F" w:rsidRPr="00291048" w:rsidRDefault="006F3D9F" w:rsidP="006F3D9F">
      <w:pPr>
        <w:pStyle w:val="NormalBold"/>
      </w:pPr>
      <w:r w:rsidRPr="00291048">
        <w:rPr>
          <w:rStyle w:val="HideTWBExt"/>
          <w:b w:val="0"/>
        </w:rPr>
        <w:t>&lt;/RepeatBlock-By&gt;</w:t>
      </w:r>
    </w:p>
    <w:p w14:paraId="7B175CD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A51FF58" w14:textId="77777777" w:rsidR="006F3D9F" w:rsidRPr="00291048" w:rsidRDefault="006F3D9F" w:rsidP="006F3D9F">
      <w:pPr>
        <w:pStyle w:val="NormalBold"/>
      </w:pPr>
      <w:r w:rsidRPr="00291048">
        <w:rPr>
          <w:rStyle w:val="HideTWBExt"/>
        </w:rPr>
        <w:t>&lt;Article&gt;</w:t>
      </w:r>
      <w:r w:rsidRPr="00291048">
        <w:t>Ziffer 7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86432CC" w14:textId="77777777" w:rsidTr="00F3244A">
        <w:trPr>
          <w:trHeight w:hRule="exact" w:val="240"/>
          <w:jc w:val="center"/>
        </w:trPr>
        <w:tc>
          <w:tcPr>
            <w:tcW w:w="9752" w:type="dxa"/>
            <w:gridSpan w:val="2"/>
            <w:tcBorders>
              <w:top w:val="nil"/>
              <w:left w:val="nil"/>
              <w:bottom w:val="nil"/>
              <w:right w:val="nil"/>
            </w:tcBorders>
          </w:tcPr>
          <w:p w14:paraId="46BDBF64" w14:textId="77777777" w:rsidR="006F3D9F" w:rsidRPr="00291048" w:rsidRDefault="006F3D9F" w:rsidP="00F3244A"/>
        </w:tc>
      </w:tr>
      <w:tr w:rsidR="006F3D9F" w:rsidRPr="00291048" w14:paraId="06E93014" w14:textId="77777777" w:rsidTr="00F3244A">
        <w:trPr>
          <w:trHeight w:val="240"/>
          <w:jc w:val="center"/>
        </w:trPr>
        <w:tc>
          <w:tcPr>
            <w:tcW w:w="4876" w:type="dxa"/>
            <w:tcBorders>
              <w:top w:val="nil"/>
              <w:left w:val="nil"/>
              <w:bottom w:val="nil"/>
              <w:right w:val="nil"/>
            </w:tcBorders>
          </w:tcPr>
          <w:p w14:paraId="36FDA34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B6E0601" w14:textId="77777777" w:rsidR="006F3D9F" w:rsidRPr="00291048" w:rsidRDefault="006F3D9F" w:rsidP="00F3244A">
            <w:pPr>
              <w:pStyle w:val="AmColumnHeading"/>
            </w:pPr>
            <w:r w:rsidRPr="00291048">
              <w:t>Geänderter Text</w:t>
            </w:r>
          </w:p>
        </w:tc>
      </w:tr>
      <w:tr w:rsidR="006F3D9F" w:rsidRPr="00291048" w14:paraId="7C2397AE" w14:textId="77777777" w:rsidTr="00F3244A">
        <w:trPr>
          <w:jc w:val="center"/>
        </w:trPr>
        <w:tc>
          <w:tcPr>
            <w:tcW w:w="4876" w:type="dxa"/>
            <w:tcBorders>
              <w:top w:val="nil"/>
              <w:left w:val="nil"/>
              <w:bottom w:val="nil"/>
              <w:right w:val="nil"/>
            </w:tcBorders>
          </w:tcPr>
          <w:p w14:paraId="3AE62F54" w14:textId="77777777" w:rsidR="006F3D9F" w:rsidRPr="00291048" w:rsidRDefault="006F3D9F" w:rsidP="00F3244A">
            <w:pPr>
              <w:pStyle w:val="Normal6a"/>
            </w:pPr>
          </w:p>
        </w:tc>
        <w:tc>
          <w:tcPr>
            <w:tcW w:w="4876" w:type="dxa"/>
            <w:tcBorders>
              <w:top w:val="nil"/>
              <w:left w:val="nil"/>
              <w:bottom w:val="nil"/>
              <w:right w:val="nil"/>
            </w:tcBorders>
          </w:tcPr>
          <w:p w14:paraId="2BB28EF8" w14:textId="77777777" w:rsidR="006F3D9F" w:rsidRPr="00291048" w:rsidRDefault="006F3D9F" w:rsidP="00F3244A">
            <w:pPr>
              <w:pStyle w:val="Normal6a"/>
            </w:pPr>
            <w:r w:rsidRPr="00291048">
              <w:rPr>
                <w:b/>
                <w:i/>
              </w:rPr>
              <w:t>7c.</w:t>
            </w:r>
            <w:r w:rsidRPr="00291048">
              <w:tab/>
            </w:r>
            <w:r w:rsidRPr="00291048">
              <w:rPr>
                <w:b/>
                <w:i/>
              </w:rPr>
              <w:t>betont, dass durch die Tokenisierung die Art der tokenisierten Vermögenswerte nicht grundlegend verändert wird, was bedeutet, dass die mit diesen Vermögenswerten verbundenen Risiken im Großen und Ganzen gleich bleiben und daher nicht automatisch die Schaffung separater sektorspezifischer Rechtsrahmen auslösen sollten;</w:t>
            </w:r>
          </w:p>
        </w:tc>
      </w:tr>
    </w:tbl>
    <w:p w14:paraId="7C7EFB5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E7E73CF" w14:textId="77777777" w:rsidR="006F3D9F" w:rsidRPr="00291048" w:rsidRDefault="006F3D9F" w:rsidP="006F3D9F">
      <w:r w:rsidRPr="00291048">
        <w:rPr>
          <w:rStyle w:val="HideTWBExt"/>
        </w:rPr>
        <w:t>&lt;/Amend&gt;</w:t>
      </w:r>
    </w:p>
    <w:p w14:paraId="2EF725C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111</w:t>
      </w:r>
      <w:r w:rsidRPr="00291048">
        <w:rPr>
          <w:rStyle w:val="HideTWBExt"/>
        </w:rPr>
        <w:t>&lt;/NumAm&gt;</w:t>
      </w:r>
    </w:p>
    <w:p w14:paraId="5A722195"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677F317C" w14:textId="77777777" w:rsidR="006F3D9F" w:rsidRPr="00291048" w:rsidRDefault="006F3D9F" w:rsidP="006F3D9F">
      <w:pPr>
        <w:pStyle w:val="NormalBold"/>
      </w:pPr>
      <w:r w:rsidRPr="00291048">
        <w:rPr>
          <w:rStyle w:val="HideTWBExt"/>
          <w:b w:val="0"/>
        </w:rPr>
        <w:t>&lt;/RepeatBlock-By&gt;</w:t>
      </w:r>
    </w:p>
    <w:p w14:paraId="159A528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C5C5E14" w14:textId="77777777" w:rsidR="006F3D9F" w:rsidRPr="00291048" w:rsidRDefault="006F3D9F" w:rsidP="006F3D9F">
      <w:pPr>
        <w:pStyle w:val="NormalBold"/>
      </w:pPr>
      <w:r w:rsidRPr="00291048">
        <w:rPr>
          <w:rStyle w:val="HideTWBExt"/>
        </w:rPr>
        <w:t>&lt;Article&gt;</w:t>
      </w:r>
      <w:r w:rsidRPr="00291048">
        <w:t>Ziffer 8</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5195C45" w14:textId="77777777" w:rsidTr="00F3244A">
        <w:trPr>
          <w:trHeight w:hRule="exact" w:val="240"/>
          <w:jc w:val="center"/>
        </w:trPr>
        <w:tc>
          <w:tcPr>
            <w:tcW w:w="9752" w:type="dxa"/>
            <w:gridSpan w:val="2"/>
            <w:tcBorders>
              <w:top w:val="nil"/>
              <w:left w:val="nil"/>
              <w:bottom w:val="nil"/>
              <w:right w:val="nil"/>
            </w:tcBorders>
          </w:tcPr>
          <w:p w14:paraId="5E921415" w14:textId="77777777" w:rsidR="006F3D9F" w:rsidRPr="00291048" w:rsidRDefault="006F3D9F" w:rsidP="00F3244A"/>
        </w:tc>
      </w:tr>
      <w:tr w:rsidR="006F3D9F" w:rsidRPr="00291048" w14:paraId="4BF5000F" w14:textId="77777777" w:rsidTr="00F3244A">
        <w:trPr>
          <w:trHeight w:val="240"/>
          <w:jc w:val="center"/>
        </w:trPr>
        <w:tc>
          <w:tcPr>
            <w:tcW w:w="4876" w:type="dxa"/>
            <w:tcBorders>
              <w:top w:val="nil"/>
              <w:left w:val="nil"/>
              <w:bottom w:val="nil"/>
              <w:right w:val="nil"/>
            </w:tcBorders>
          </w:tcPr>
          <w:p w14:paraId="58F5997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10D07E6" w14:textId="77777777" w:rsidR="006F3D9F" w:rsidRPr="00291048" w:rsidRDefault="006F3D9F" w:rsidP="00F3244A">
            <w:pPr>
              <w:pStyle w:val="AmColumnHeading"/>
            </w:pPr>
            <w:r w:rsidRPr="00291048">
              <w:t>Geänderter Text</w:t>
            </w:r>
          </w:p>
        </w:tc>
      </w:tr>
      <w:tr w:rsidR="006F3D9F" w:rsidRPr="00291048" w14:paraId="23489217" w14:textId="77777777" w:rsidTr="00F3244A">
        <w:trPr>
          <w:jc w:val="center"/>
        </w:trPr>
        <w:tc>
          <w:tcPr>
            <w:tcW w:w="4876" w:type="dxa"/>
            <w:tcBorders>
              <w:top w:val="nil"/>
              <w:left w:val="nil"/>
              <w:bottom w:val="nil"/>
              <w:right w:val="nil"/>
            </w:tcBorders>
          </w:tcPr>
          <w:p w14:paraId="111022CF" w14:textId="77777777" w:rsidR="006F3D9F" w:rsidRPr="00291048" w:rsidRDefault="006F3D9F" w:rsidP="00F3244A">
            <w:pPr>
              <w:pStyle w:val="Normal6a"/>
            </w:pPr>
            <w:r w:rsidRPr="00291048">
              <w:t>8.</w:t>
            </w:r>
            <w:r w:rsidRPr="00291048">
              <w:tab/>
              <w:t xml:space="preserve">begrüßt die potenziellen Vorteile der Tokenisierung für den Handel mit finanziellen Vermögenswerten, </w:t>
            </w:r>
            <w:r w:rsidRPr="00291048">
              <w:rPr>
                <w:b/>
                <w:i/>
              </w:rPr>
              <w:t>z. B.</w:t>
            </w:r>
            <w:r w:rsidRPr="00291048">
              <w:t xml:space="preserve"> mehr Effizienz </w:t>
            </w:r>
            <w:r w:rsidRPr="00291048">
              <w:rPr>
                <w:b/>
                <w:i/>
              </w:rPr>
              <w:t>und Transparenz</w:t>
            </w:r>
            <w:r w:rsidRPr="00291048">
              <w:t xml:space="preserve">, stellt jedoch fest, dass </w:t>
            </w:r>
            <w:r w:rsidRPr="00291048">
              <w:rPr>
                <w:b/>
                <w:i/>
              </w:rPr>
              <w:t>ihre</w:t>
            </w:r>
            <w:r w:rsidRPr="00291048">
              <w:t xml:space="preserve"> Schwachstellen überwacht werden sollten;</w:t>
            </w:r>
            <w:r w:rsidRPr="00291048">
              <w:rPr>
                <w:b/>
                <w:i/>
              </w:rPr>
              <w:t xml:space="preserve"> unterstützt die BIZ bei der Zusammenarbeit bei grenzüberschreitenden Zahlungen;</w:t>
            </w:r>
          </w:p>
        </w:tc>
        <w:tc>
          <w:tcPr>
            <w:tcW w:w="4876" w:type="dxa"/>
            <w:tcBorders>
              <w:top w:val="nil"/>
              <w:left w:val="nil"/>
              <w:bottom w:val="nil"/>
              <w:right w:val="nil"/>
            </w:tcBorders>
          </w:tcPr>
          <w:p w14:paraId="33140D22" w14:textId="77777777" w:rsidR="006F3D9F" w:rsidRPr="00291048" w:rsidRDefault="006F3D9F" w:rsidP="00F3244A">
            <w:pPr>
              <w:pStyle w:val="Normal6a"/>
            </w:pPr>
            <w:r w:rsidRPr="00291048">
              <w:t>8.</w:t>
            </w:r>
            <w:r w:rsidRPr="00291048">
              <w:tab/>
              <w:t xml:space="preserve">begrüßt die potenziellen Vorteile der Tokenisierung für den Handel mit finanziellen Vermögenswerten, </w:t>
            </w:r>
            <w:r w:rsidRPr="00291048">
              <w:rPr>
                <w:b/>
                <w:i/>
              </w:rPr>
              <w:t>darunter</w:t>
            </w:r>
            <w:r w:rsidRPr="00291048">
              <w:t xml:space="preserve"> mehr Effizienz </w:t>
            </w:r>
            <w:r w:rsidRPr="00291048">
              <w:rPr>
                <w:b/>
                <w:i/>
              </w:rPr>
              <w:t>bei Abwicklungsprozessen, geringere Betriebskosten, verbesserte Liquidität durch Teilbesitz sowie das Potenzial für schnellere und leichter zugängliche grenzüberschreitende Transaktionen; betont, dass die Tokenisierung zu einer resilienteren und innovativeren Finanzmarktinfrastruktur in der Union beitragen kann</w:t>
            </w:r>
            <w:r w:rsidRPr="00291048">
              <w:t xml:space="preserve">, stellt jedoch fest, dass </w:t>
            </w:r>
            <w:r w:rsidRPr="00291048">
              <w:rPr>
                <w:b/>
                <w:i/>
              </w:rPr>
              <w:t>potenzielle Risiken und</w:t>
            </w:r>
            <w:r w:rsidRPr="00291048">
              <w:t xml:space="preserve"> Schwachstellen </w:t>
            </w:r>
            <w:r w:rsidRPr="00291048">
              <w:rPr>
                <w:b/>
                <w:i/>
              </w:rPr>
              <w:t>weiterhin sorgfältig</w:t>
            </w:r>
            <w:r w:rsidRPr="00291048">
              <w:t xml:space="preserve"> überwacht </w:t>
            </w:r>
            <w:r w:rsidRPr="00291048">
              <w:rPr>
                <w:b/>
                <w:i/>
              </w:rPr>
              <w:t>und durch angemessene Aufsichts- und Regulierungsmaßnahmen auf einer Governance-Ebene angegangen</w:t>
            </w:r>
            <w:r w:rsidRPr="00291048">
              <w:t xml:space="preserve"> werden sollten</w:t>
            </w:r>
            <w:r w:rsidRPr="00291048">
              <w:rPr>
                <w:b/>
                <w:i/>
              </w:rPr>
              <w:t>, wobei dem Grundprinzip der Subsidiarität Rechnung zu tragen ist</w:t>
            </w:r>
            <w:r w:rsidRPr="00291048">
              <w:t>;</w:t>
            </w:r>
          </w:p>
        </w:tc>
      </w:tr>
    </w:tbl>
    <w:p w14:paraId="321953C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0B091FA" w14:textId="77777777" w:rsidR="006F3D9F" w:rsidRPr="00291048" w:rsidRDefault="006F3D9F" w:rsidP="006F3D9F">
      <w:r w:rsidRPr="00291048">
        <w:rPr>
          <w:rStyle w:val="HideTWBExt"/>
        </w:rPr>
        <w:t>&lt;/Amend&gt;</w:t>
      </w:r>
    </w:p>
    <w:p w14:paraId="22FAB29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112</w:t>
      </w:r>
      <w:r w:rsidRPr="00291048">
        <w:rPr>
          <w:rStyle w:val="HideTWBExt"/>
        </w:rPr>
        <w:t>&lt;/NumAm&gt;</w:t>
      </w:r>
    </w:p>
    <w:p w14:paraId="06A2B54F"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2B1258BD" w14:textId="77777777" w:rsidR="006F3D9F" w:rsidRPr="00291048" w:rsidRDefault="006F3D9F" w:rsidP="006F3D9F">
      <w:pPr>
        <w:pStyle w:val="NormalBold"/>
      </w:pPr>
      <w:r w:rsidRPr="00291048">
        <w:rPr>
          <w:rStyle w:val="HideTWBExt"/>
          <w:b w:val="0"/>
        </w:rPr>
        <w:t>&lt;/RepeatBlock-By&gt;</w:t>
      </w:r>
    </w:p>
    <w:p w14:paraId="79E3179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80DAA6B" w14:textId="77777777" w:rsidR="006F3D9F" w:rsidRPr="00291048" w:rsidRDefault="006F3D9F" w:rsidP="006F3D9F">
      <w:pPr>
        <w:pStyle w:val="NormalBold"/>
      </w:pPr>
      <w:r w:rsidRPr="00291048">
        <w:rPr>
          <w:rStyle w:val="HideTWBExt"/>
        </w:rPr>
        <w:t>&lt;Article&gt;</w:t>
      </w:r>
      <w:r w:rsidRPr="00291048">
        <w:t>Ziffer 8</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A60CEF8" w14:textId="77777777" w:rsidTr="00F3244A">
        <w:trPr>
          <w:trHeight w:hRule="exact" w:val="240"/>
          <w:jc w:val="center"/>
        </w:trPr>
        <w:tc>
          <w:tcPr>
            <w:tcW w:w="9752" w:type="dxa"/>
            <w:gridSpan w:val="2"/>
            <w:tcBorders>
              <w:top w:val="nil"/>
              <w:left w:val="nil"/>
              <w:bottom w:val="nil"/>
              <w:right w:val="nil"/>
            </w:tcBorders>
          </w:tcPr>
          <w:p w14:paraId="5F4F9054" w14:textId="77777777" w:rsidR="006F3D9F" w:rsidRPr="00291048" w:rsidRDefault="006F3D9F" w:rsidP="00F3244A"/>
        </w:tc>
      </w:tr>
      <w:tr w:rsidR="006F3D9F" w:rsidRPr="00291048" w14:paraId="727A2CEA" w14:textId="77777777" w:rsidTr="00F3244A">
        <w:trPr>
          <w:trHeight w:val="240"/>
          <w:jc w:val="center"/>
        </w:trPr>
        <w:tc>
          <w:tcPr>
            <w:tcW w:w="4876" w:type="dxa"/>
            <w:tcBorders>
              <w:top w:val="nil"/>
              <w:left w:val="nil"/>
              <w:bottom w:val="nil"/>
              <w:right w:val="nil"/>
            </w:tcBorders>
          </w:tcPr>
          <w:p w14:paraId="3EF0BB8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4566C01" w14:textId="77777777" w:rsidR="006F3D9F" w:rsidRPr="00291048" w:rsidRDefault="006F3D9F" w:rsidP="00F3244A">
            <w:pPr>
              <w:pStyle w:val="AmColumnHeading"/>
            </w:pPr>
            <w:r w:rsidRPr="00291048">
              <w:t>Geänderter Text</w:t>
            </w:r>
          </w:p>
        </w:tc>
      </w:tr>
      <w:tr w:rsidR="006F3D9F" w:rsidRPr="00291048" w14:paraId="7FAADEFD" w14:textId="77777777" w:rsidTr="00F3244A">
        <w:trPr>
          <w:jc w:val="center"/>
        </w:trPr>
        <w:tc>
          <w:tcPr>
            <w:tcW w:w="4876" w:type="dxa"/>
            <w:tcBorders>
              <w:top w:val="nil"/>
              <w:left w:val="nil"/>
              <w:bottom w:val="nil"/>
              <w:right w:val="nil"/>
            </w:tcBorders>
          </w:tcPr>
          <w:p w14:paraId="541A02F2" w14:textId="77777777" w:rsidR="006F3D9F" w:rsidRPr="00291048" w:rsidRDefault="006F3D9F" w:rsidP="00F3244A">
            <w:pPr>
              <w:pStyle w:val="Normal6a"/>
            </w:pPr>
            <w:r w:rsidRPr="00291048">
              <w:t>8.</w:t>
            </w:r>
            <w:r w:rsidRPr="00291048">
              <w:tab/>
            </w:r>
            <w:r w:rsidRPr="00291048">
              <w:rPr>
                <w:b/>
                <w:i/>
              </w:rPr>
              <w:t>begrüßt</w:t>
            </w:r>
            <w:r w:rsidRPr="00291048">
              <w:t xml:space="preserve"> die potenziellen Vorteile der Tokenisierung </w:t>
            </w:r>
            <w:r w:rsidRPr="00291048">
              <w:rPr>
                <w:b/>
                <w:i/>
              </w:rPr>
              <w:t>für den Handel mit</w:t>
            </w:r>
            <w:r w:rsidRPr="00291048">
              <w:t xml:space="preserve"> finanziellen Vermögenswerten, z. B. mehr Effizienz und Transparenz, stellt jedoch fest, dass ihre Schwachstellen überwacht werden sollten; </w:t>
            </w:r>
            <w:r w:rsidRPr="00291048">
              <w:rPr>
                <w:b/>
                <w:i/>
              </w:rPr>
              <w:t>unterstützt die BIZ bei der Zusammenarbeit bei grenzüberschreitenden Zahlungen</w:t>
            </w:r>
            <w:r w:rsidRPr="00291048">
              <w:t>;</w:t>
            </w:r>
          </w:p>
        </w:tc>
        <w:tc>
          <w:tcPr>
            <w:tcW w:w="4876" w:type="dxa"/>
            <w:tcBorders>
              <w:top w:val="nil"/>
              <w:left w:val="nil"/>
              <w:bottom w:val="nil"/>
              <w:right w:val="nil"/>
            </w:tcBorders>
          </w:tcPr>
          <w:p w14:paraId="04EFD429" w14:textId="77777777" w:rsidR="006F3D9F" w:rsidRPr="00291048" w:rsidRDefault="006F3D9F" w:rsidP="00F3244A">
            <w:pPr>
              <w:pStyle w:val="Normal6a"/>
            </w:pPr>
            <w:r w:rsidRPr="00291048">
              <w:t>8.</w:t>
            </w:r>
            <w:r w:rsidRPr="00291048">
              <w:tab/>
            </w:r>
            <w:r w:rsidRPr="00291048">
              <w:rPr>
                <w:b/>
                <w:i/>
              </w:rPr>
              <w:t>nimmt</w:t>
            </w:r>
            <w:r w:rsidRPr="00291048">
              <w:t xml:space="preserve"> die potenziellen Vorteile der Tokenisierung </w:t>
            </w:r>
            <w:r w:rsidRPr="00291048">
              <w:rPr>
                <w:b/>
                <w:i/>
              </w:rPr>
              <w:t>von</w:t>
            </w:r>
            <w:r w:rsidRPr="00291048">
              <w:t xml:space="preserve"> finanziellen Vermögenswerten </w:t>
            </w:r>
            <w:r w:rsidRPr="00291048">
              <w:rPr>
                <w:b/>
                <w:i/>
              </w:rPr>
              <w:t>und Wertpapieren zur Kenntnis</w:t>
            </w:r>
            <w:r w:rsidRPr="00291048">
              <w:t>, z. B. mehr Effizienz und Transparenz</w:t>
            </w:r>
            <w:r w:rsidRPr="00291048">
              <w:rPr>
                <w:b/>
                <w:i/>
              </w:rPr>
              <w:t>, ein geringeres Kontrahentenrisiko sowie eine verbesserte Fähigkeit der Zentralbanken, auf negative Marktschocks zu reagieren</w:t>
            </w:r>
            <w:r w:rsidRPr="00291048">
              <w:t xml:space="preserve">, stellt jedoch fest, dass ihre Schwachstellen überwacht werden sollten; </w:t>
            </w:r>
            <w:r w:rsidRPr="00291048">
              <w:rPr>
                <w:b/>
                <w:i/>
              </w:rPr>
              <w:t>betont, dass Zentralbankgeld die Grundlage eines tokenisierten Finanzsystems bilden muss, um die Finanzstabilität, die geldpolitische Transmission und das Vertrauen der Öffentlichkeit in das Währungssystem zu gewährleisten</w:t>
            </w:r>
            <w:r w:rsidRPr="00291048">
              <w:t>;</w:t>
            </w:r>
          </w:p>
        </w:tc>
      </w:tr>
    </w:tbl>
    <w:p w14:paraId="593995A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12F30B7" w14:textId="77777777" w:rsidR="006F3D9F" w:rsidRPr="00291048" w:rsidRDefault="006F3D9F" w:rsidP="006F3D9F">
      <w:r w:rsidRPr="00291048">
        <w:rPr>
          <w:rStyle w:val="HideTWBExt"/>
        </w:rPr>
        <w:t>&lt;/Amend&gt;</w:t>
      </w:r>
    </w:p>
    <w:p w14:paraId="684072E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113</w:t>
      </w:r>
      <w:r w:rsidRPr="00291048">
        <w:rPr>
          <w:rStyle w:val="HideTWBExt"/>
        </w:rPr>
        <w:t>&lt;/NumAm&gt;</w:t>
      </w:r>
    </w:p>
    <w:p w14:paraId="0B8421CB" w14:textId="77777777" w:rsidR="006F3D9F" w:rsidRPr="00291048" w:rsidRDefault="006F3D9F" w:rsidP="006F3D9F">
      <w:pPr>
        <w:pStyle w:val="NormalBold"/>
      </w:pPr>
      <w:r w:rsidRPr="00291048">
        <w:rPr>
          <w:rStyle w:val="HideTWBExt"/>
          <w:b w:val="0"/>
        </w:rPr>
        <w:t>&lt;RepeatBlock-By&gt;&lt;Members&gt;</w:t>
      </w:r>
      <w:r w:rsidRPr="00291048">
        <w:t>Jonás Fernández, Irene Tinagli, César Luena, Eero Heinäluoma, Carla Tavares, Matthias Ecke, Adnan Dibrani, Lara Wolters</w:t>
      </w:r>
      <w:r w:rsidRPr="00291048">
        <w:rPr>
          <w:rStyle w:val="HideTWBExt"/>
          <w:b w:val="0"/>
        </w:rPr>
        <w:t>&lt;/Members&gt;</w:t>
      </w:r>
    </w:p>
    <w:p w14:paraId="67112C7B" w14:textId="77777777" w:rsidR="006F3D9F" w:rsidRPr="00291048" w:rsidRDefault="006F3D9F" w:rsidP="006F3D9F">
      <w:pPr>
        <w:pStyle w:val="NormalBold"/>
      </w:pPr>
      <w:r w:rsidRPr="00291048">
        <w:rPr>
          <w:rStyle w:val="HideTWBExt"/>
          <w:b w:val="0"/>
        </w:rPr>
        <w:t>&lt;/RepeatBlock-By&gt;</w:t>
      </w:r>
    </w:p>
    <w:p w14:paraId="18E44C5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9508CE8" w14:textId="77777777" w:rsidR="006F3D9F" w:rsidRPr="00291048" w:rsidRDefault="006F3D9F" w:rsidP="006F3D9F">
      <w:pPr>
        <w:pStyle w:val="NormalBold"/>
      </w:pPr>
      <w:r w:rsidRPr="00291048">
        <w:rPr>
          <w:rStyle w:val="HideTWBExt"/>
        </w:rPr>
        <w:t>&lt;Article&gt;</w:t>
      </w:r>
      <w:r w:rsidRPr="00291048">
        <w:t>Ziffer 8</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19DD74E" w14:textId="77777777" w:rsidTr="00F3244A">
        <w:trPr>
          <w:trHeight w:hRule="exact" w:val="240"/>
          <w:jc w:val="center"/>
        </w:trPr>
        <w:tc>
          <w:tcPr>
            <w:tcW w:w="9752" w:type="dxa"/>
            <w:gridSpan w:val="2"/>
            <w:tcBorders>
              <w:top w:val="nil"/>
              <w:left w:val="nil"/>
              <w:bottom w:val="nil"/>
              <w:right w:val="nil"/>
            </w:tcBorders>
          </w:tcPr>
          <w:p w14:paraId="723A4CB6" w14:textId="77777777" w:rsidR="006F3D9F" w:rsidRPr="00291048" w:rsidRDefault="006F3D9F" w:rsidP="00F3244A"/>
        </w:tc>
      </w:tr>
      <w:tr w:rsidR="006F3D9F" w:rsidRPr="00291048" w14:paraId="73D6A964" w14:textId="77777777" w:rsidTr="00F3244A">
        <w:trPr>
          <w:trHeight w:val="240"/>
          <w:jc w:val="center"/>
        </w:trPr>
        <w:tc>
          <w:tcPr>
            <w:tcW w:w="4876" w:type="dxa"/>
            <w:tcBorders>
              <w:top w:val="nil"/>
              <w:left w:val="nil"/>
              <w:bottom w:val="nil"/>
              <w:right w:val="nil"/>
            </w:tcBorders>
          </w:tcPr>
          <w:p w14:paraId="5F59A87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DA0FB55" w14:textId="77777777" w:rsidR="006F3D9F" w:rsidRPr="00291048" w:rsidRDefault="006F3D9F" w:rsidP="00F3244A">
            <w:pPr>
              <w:pStyle w:val="AmColumnHeading"/>
            </w:pPr>
            <w:r w:rsidRPr="00291048">
              <w:t>Geänderter Text</w:t>
            </w:r>
          </w:p>
        </w:tc>
      </w:tr>
      <w:tr w:rsidR="006F3D9F" w:rsidRPr="00291048" w14:paraId="1BD06B8D" w14:textId="77777777" w:rsidTr="00F3244A">
        <w:trPr>
          <w:jc w:val="center"/>
        </w:trPr>
        <w:tc>
          <w:tcPr>
            <w:tcW w:w="4876" w:type="dxa"/>
            <w:tcBorders>
              <w:top w:val="nil"/>
              <w:left w:val="nil"/>
              <w:bottom w:val="nil"/>
              <w:right w:val="nil"/>
            </w:tcBorders>
          </w:tcPr>
          <w:p w14:paraId="0D2D6667" w14:textId="77777777" w:rsidR="006F3D9F" w:rsidRPr="00291048" w:rsidRDefault="006F3D9F" w:rsidP="00F3244A">
            <w:pPr>
              <w:pStyle w:val="Normal6a"/>
            </w:pPr>
            <w:r w:rsidRPr="00291048">
              <w:t>8.</w:t>
            </w:r>
            <w:r w:rsidRPr="00291048">
              <w:tab/>
              <w:t xml:space="preserve">begrüßt die potenziellen Vorteile der Tokenisierung für den Handel mit finanziellen Vermögenswerten, z. B. mehr Effizienz und Transparenz, stellt jedoch fest, dass ihre Schwachstellen überwacht werden sollten; </w:t>
            </w:r>
            <w:r w:rsidRPr="00291048">
              <w:rPr>
                <w:b/>
                <w:i/>
              </w:rPr>
              <w:t>unterstützt die BIZ bei der Zusammenarbeit bei grenzüberschreitenden Zahlungen</w:t>
            </w:r>
            <w:r w:rsidRPr="00291048">
              <w:t>;</w:t>
            </w:r>
          </w:p>
        </w:tc>
        <w:tc>
          <w:tcPr>
            <w:tcW w:w="4876" w:type="dxa"/>
            <w:tcBorders>
              <w:top w:val="nil"/>
              <w:left w:val="nil"/>
              <w:bottom w:val="nil"/>
              <w:right w:val="nil"/>
            </w:tcBorders>
          </w:tcPr>
          <w:p w14:paraId="21BE47AD" w14:textId="77777777" w:rsidR="006F3D9F" w:rsidRPr="00291048" w:rsidRDefault="006F3D9F" w:rsidP="00F3244A">
            <w:pPr>
              <w:pStyle w:val="Normal6a"/>
            </w:pPr>
            <w:r w:rsidRPr="00291048">
              <w:t>8.</w:t>
            </w:r>
            <w:r w:rsidRPr="00291048">
              <w:tab/>
              <w:t xml:space="preserve">begrüßt die potenziellen Vorteile der Tokenisierung für den Handel mit finanziellen Vermögenswerten, z. B. mehr Effizienz und Transparenz, stellt jedoch fest, dass ihre Schwachstellen überwacht werden sollten; </w:t>
            </w:r>
            <w:r w:rsidRPr="00291048">
              <w:rPr>
                <w:b/>
                <w:i/>
              </w:rPr>
              <w:t>würdigt die Innovationen, die tokenisierte Instrumente für den Finanzsektor mit sich bringen könnten, zum Beispiel Smart Contracts</w:t>
            </w:r>
            <w:r w:rsidRPr="00291048">
              <w:t>;</w:t>
            </w:r>
          </w:p>
        </w:tc>
      </w:tr>
    </w:tbl>
    <w:p w14:paraId="25BAC07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87555B8" w14:textId="77777777" w:rsidR="006F3D9F" w:rsidRPr="00291048" w:rsidRDefault="006F3D9F" w:rsidP="006F3D9F">
      <w:r w:rsidRPr="00291048">
        <w:rPr>
          <w:rStyle w:val="HideTWBExt"/>
        </w:rPr>
        <w:t>&lt;/Amend&gt;</w:t>
      </w:r>
    </w:p>
    <w:p w14:paraId="2614D49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114</w:t>
      </w:r>
      <w:r w:rsidRPr="00291048">
        <w:rPr>
          <w:rStyle w:val="HideTWBExt"/>
        </w:rPr>
        <w:t>&lt;/NumAm&gt;</w:t>
      </w:r>
    </w:p>
    <w:p w14:paraId="082B71DB"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05BB945C" w14:textId="77777777" w:rsidR="006F3D9F" w:rsidRPr="00291048" w:rsidRDefault="006F3D9F" w:rsidP="006F3D9F">
      <w:pPr>
        <w:pStyle w:val="NormalBold"/>
      </w:pPr>
      <w:r w:rsidRPr="00291048">
        <w:rPr>
          <w:rStyle w:val="HideTWBExt"/>
          <w:b w:val="0"/>
        </w:rPr>
        <w:t>&lt;/RepeatBlock-By&gt;</w:t>
      </w:r>
    </w:p>
    <w:p w14:paraId="083750F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D28AD8D" w14:textId="77777777" w:rsidR="006F3D9F" w:rsidRPr="00291048" w:rsidRDefault="006F3D9F" w:rsidP="006F3D9F">
      <w:pPr>
        <w:pStyle w:val="NormalBold"/>
      </w:pPr>
      <w:r w:rsidRPr="00291048">
        <w:rPr>
          <w:rStyle w:val="HideTWBExt"/>
        </w:rPr>
        <w:t>&lt;Article&gt;</w:t>
      </w:r>
      <w:r w:rsidRPr="00291048">
        <w:t>Ziffer 8</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1523B7C" w14:textId="77777777" w:rsidTr="00F3244A">
        <w:trPr>
          <w:trHeight w:hRule="exact" w:val="240"/>
          <w:jc w:val="center"/>
        </w:trPr>
        <w:tc>
          <w:tcPr>
            <w:tcW w:w="9752" w:type="dxa"/>
            <w:gridSpan w:val="2"/>
            <w:tcBorders>
              <w:top w:val="nil"/>
              <w:left w:val="nil"/>
              <w:bottom w:val="nil"/>
              <w:right w:val="nil"/>
            </w:tcBorders>
          </w:tcPr>
          <w:p w14:paraId="2C96D410" w14:textId="77777777" w:rsidR="006F3D9F" w:rsidRPr="00291048" w:rsidRDefault="006F3D9F" w:rsidP="00F3244A"/>
        </w:tc>
      </w:tr>
      <w:tr w:rsidR="006F3D9F" w:rsidRPr="00291048" w14:paraId="40C9DFC3" w14:textId="77777777" w:rsidTr="00F3244A">
        <w:trPr>
          <w:trHeight w:val="240"/>
          <w:jc w:val="center"/>
        </w:trPr>
        <w:tc>
          <w:tcPr>
            <w:tcW w:w="4876" w:type="dxa"/>
            <w:tcBorders>
              <w:top w:val="nil"/>
              <w:left w:val="nil"/>
              <w:bottom w:val="nil"/>
              <w:right w:val="nil"/>
            </w:tcBorders>
          </w:tcPr>
          <w:p w14:paraId="3AC0DD7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3FBDFEA" w14:textId="77777777" w:rsidR="006F3D9F" w:rsidRPr="00291048" w:rsidRDefault="006F3D9F" w:rsidP="00F3244A">
            <w:pPr>
              <w:pStyle w:val="AmColumnHeading"/>
            </w:pPr>
            <w:r w:rsidRPr="00291048">
              <w:t>Geänderter Text</w:t>
            </w:r>
          </w:p>
        </w:tc>
      </w:tr>
      <w:tr w:rsidR="006F3D9F" w:rsidRPr="00291048" w14:paraId="25C082B8" w14:textId="77777777" w:rsidTr="00F3244A">
        <w:trPr>
          <w:jc w:val="center"/>
        </w:trPr>
        <w:tc>
          <w:tcPr>
            <w:tcW w:w="4876" w:type="dxa"/>
            <w:tcBorders>
              <w:top w:val="nil"/>
              <w:left w:val="nil"/>
              <w:bottom w:val="nil"/>
              <w:right w:val="nil"/>
            </w:tcBorders>
          </w:tcPr>
          <w:p w14:paraId="1B9A07D2" w14:textId="77777777" w:rsidR="006F3D9F" w:rsidRPr="00291048" w:rsidRDefault="006F3D9F" w:rsidP="00F3244A">
            <w:pPr>
              <w:pStyle w:val="Normal6a"/>
            </w:pPr>
            <w:r w:rsidRPr="00291048">
              <w:t>8.</w:t>
            </w:r>
            <w:r w:rsidRPr="00291048">
              <w:tab/>
              <w:t>begrüßt die potenziellen Vorteile der Tokenisierung für den Handel mit finanziellen Vermögenswerten, z. B. mehr Effizienz und Transparenz</w:t>
            </w:r>
            <w:r w:rsidRPr="00291048">
              <w:rPr>
                <w:b/>
                <w:i/>
              </w:rPr>
              <w:t>, stellt jedoch fest, dass ihre Schwachstellen überwacht werden</w:t>
            </w:r>
            <w:r w:rsidRPr="00291048">
              <w:t xml:space="preserve"> sollten; unterstützt die </w:t>
            </w:r>
            <w:r w:rsidRPr="00291048">
              <w:rPr>
                <w:b/>
                <w:i/>
              </w:rPr>
              <w:t>BIZ</w:t>
            </w:r>
            <w:r w:rsidRPr="00291048">
              <w:t xml:space="preserve"> bei der Zusammenarbeit bei grenzüberschreitenden Zahlungen;</w:t>
            </w:r>
          </w:p>
        </w:tc>
        <w:tc>
          <w:tcPr>
            <w:tcW w:w="4876" w:type="dxa"/>
            <w:tcBorders>
              <w:top w:val="nil"/>
              <w:left w:val="nil"/>
              <w:bottom w:val="nil"/>
              <w:right w:val="nil"/>
            </w:tcBorders>
          </w:tcPr>
          <w:p w14:paraId="7F2ABDCE" w14:textId="77777777" w:rsidR="006F3D9F" w:rsidRPr="00291048" w:rsidRDefault="006F3D9F" w:rsidP="00F3244A">
            <w:pPr>
              <w:pStyle w:val="Normal6a"/>
            </w:pPr>
            <w:r w:rsidRPr="00291048">
              <w:t>8.</w:t>
            </w:r>
            <w:r w:rsidRPr="00291048">
              <w:tab/>
              <w:t>begrüßt die potenziellen Vorteile der Tokenisierung für den Handel mit finanziellen Vermögenswerten, z. B. mehr Effizienz und Transparenz</w:t>
            </w:r>
            <w:r w:rsidRPr="00291048">
              <w:rPr>
                <w:b/>
                <w:i/>
              </w:rPr>
              <w:t>; stellt fest, dass diese Entwicklungen zu den Zielen der Spar- und Investitionsunion beitragen könnten, da sie die Mobilisierung von Kapital zur Unterstützung der strategischen Prioritäten der Union erleichtern und die Beteiligung von Privatanlegern an den Finanzmärkten durch sie ausgeweitet wird; stellt fest, dass die Marktintegrität, die Finanzstabilität und der Anlegerschutz gewahrt bleiben</w:t>
            </w:r>
            <w:r w:rsidRPr="00291048">
              <w:t xml:space="preserve"> sollten</w:t>
            </w:r>
            <w:r w:rsidRPr="00291048">
              <w:rPr>
                <w:b/>
                <w:i/>
              </w:rPr>
              <w:t>, und betont, wie wichtig es ist, eine Fragmentierung zu verhindern</w:t>
            </w:r>
            <w:r w:rsidRPr="00291048">
              <w:t xml:space="preserve">; unterstützt die </w:t>
            </w:r>
            <w:r w:rsidRPr="00291048">
              <w:rPr>
                <w:b/>
                <w:i/>
              </w:rPr>
              <w:t>Arbeit der Bank für internationalen Zahlungsausgleich</w:t>
            </w:r>
            <w:r w:rsidRPr="00291048">
              <w:t xml:space="preserve"> bei </w:t>
            </w:r>
            <w:r w:rsidRPr="00291048">
              <w:rPr>
                <w:b/>
                <w:i/>
              </w:rPr>
              <w:t>Initiativen</w:t>
            </w:r>
            <w:r w:rsidRPr="00291048">
              <w:t xml:space="preserve"> der Zusammenarbeit bei grenzüberschreitenden Zahlungen;</w:t>
            </w:r>
          </w:p>
        </w:tc>
      </w:tr>
    </w:tbl>
    <w:p w14:paraId="6563A27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A5D607D" w14:textId="77777777" w:rsidR="006F3D9F" w:rsidRPr="00291048" w:rsidRDefault="006F3D9F" w:rsidP="006F3D9F">
      <w:r w:rsidRPr="00291048">
        <w:rPr>
          <w:rStyle w:val="HideTWBExt"/>
        </w:rPr>
        <w:t>&lt;/Amend&gt;</w:t>
      </w:r>
    </w:p>
    <w:p w14:paraId="522EE40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115</w:t>
      </w:r>
      <w:r w:rsidRPr="00291048">
        <w:rPr>
          <w:rStyle w:val="HideTWBExt"/>
        </w:rPr>
        <w:t>&lt;/NumAm&gt;</w:t>
      </w:r>
    </w:p>
    <w:p w14:paraId="6BEFCB7E"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695E9BE1" w14:textId="77777777" w:rsidR="006F3D9F" w:rsidRPr="00291048" w:rsidRDefault="006F3D9F" w:rsidP="006F3D9F">
      <w:pPr>
        <w:pStyle w:val="NormalBold"/>
      </w:pPr>
      <w:r w:rsidRPr="00291048">
        <w:rPr>
          <w:rStyle w:val="HideTWBExt"/>
          <w:b w:val="0"/>
        </w:rPr>
        <w:t>&lt;/RepeatBlock-By&gt;</w:t>
      </w:r>
    </w:p>
    <w:p w14:paraId="6D8EF15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FCE4279" w14:textId="77777777" w:rsidR="006F3D9F" w:rsidRPr="00291048" w:rsidRDefault="006F3D9F" w:rsidP="006F3D9F">
      <w:pPr>
        <w:pStyle w:val="NormalBold"/>
      </w:pPr>
      <w:r w:rsidRPr="00291048">
        <w:rPr>
          <w:rStyle w:val="HideTWBExt"/>
        </w:rPr>
        <w:t>&lt;Article&gt;</w:t>
      </w:r>
      <w:r w:rsidRPr="00291048">
        <w:t>Ziffer 8</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6332BA8" w14:textId="77777777" w:rsidTr="00F3244A">
        <w:trPr>
          <w:trHeight w:hRule="exact" w:val="240"/>
          <w:jc w:val="center"/>
        </w:trPr>
        <w:tc>
          <w:tcPr>
            <w:tcW w:w="9752" w:type="dxa"/>
            <w:gridSpan w:val="2"/>
            <w:tcBorders>
              <w:top w:val="nil"/>
              <w:left w:val="nil"/>
              <w:bottom w:val="nil"/>
              <w:right w:val="nil"/>
            </w:tcBorders>
          </w:tcPr>
          <w:p w14:paraId="46D8CCBC" w14:textId="77777777" w:rsidR="006F3D9F" w:rsidRPr="00291048" w:rsidRDefault="006F3D9F" w:rsidP="00F3244A"/>
        </w:tc>
      </w:tr>
      <w:tr w:rsidR="006F3D9F" w:rsidRPr="00291048" w14:paraId="518D0809" w14:textId="77777777" w:rsidTr="00F3244A">
        <w:trPr>
          <w:trHeight w:val="240"/>
          <w:jc w:val="center"/>
        </w:trPr>
        <w:tc>
          <w:tcPr>
            <w:tcW w:w="4876" w:type="dxa"/>
            <w:tcBorders>
              <w:top w:val="nil"/>
              <w:left w:val="nil"/>
              <w:bottom w:val="nil"/>
              <w:right w:val="nil"/>
            </w:tcBorders>
          </w:tcPr>
          <w:p w14:paraId="741E79F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039B978" w14:textId="77777777" w:rsidR="006F3D9F" w:rsidRPr="00291048" w:rsidRDefault="006F3D9F" w:rsidP="00F3244A">
            <w:pPr>
              <w:pStyle w:val="AmColumnHeading"/>
            </w:pPr>
            <w:r w:rsidRPr="00291048">
              <w:t>Geänderter Text</w:t>
            </w:r>
          </w:p>
        </w:tc>
      </w:tr>
      <w:tr w:rsidR="006F3D9F" w:rsidRPr="00291048" w14:paraId="02082149" w14:textId="77777777" w:rsidTr="00F3244A">
        <w:trPr>
          <w:jc w:val="center"/>
        </w:trPr>
        <w:tc>
          <w:tcPr>
            <w:tcW w:w="4876" w:type="dxa"/>
            <w:tcBorders>
              <w:top w:val="nil"/>
              <w:left w:val="nil"/>
              <w:bottom w:val="nil"/>
              <w:right w:val="nil"/>
            </w:tcBorders>
          </w:tcPr>
          <w:p w14:paraId="2A7A1A23" w14:textId="77777777" w:rsidR="006F3D9F" w:rsidRPr="00291048" w:rsidRDefault="006F3D9F" w:rsidP="00F3244A">
            <w:pPr>
              <w:pStyle w:val="Normal6a"/>
            </w:pPr>
            <w:r w:rsidRPr="00291048">
              <w:t>8.</w:t>
            </w:r>
            <w:r w:rsidRPr="00291048">
              <w:tab/>
              <w:t>begrüßt die potenziellen Vorteile der Tokenisierung für den Handel mit finanziellen Vermögenswerten, z. B. mehr Effizienz und Transparenz, stellt jedoch fest, dass ihre Schwachstellen überwacht werden sollten; unterstützt die BIZ bei der Zusammenarbeit bei grenzüberschreitenden Zahlungen;</w:t>
            </w:r>
          </w:p>
        </w:tc>
        <w:tc>
          <w:tcPr>
            <w:tcW w:w="4876" w:type="dxa"/>
            <w:tcBorders>
              <w:top w:val="nil"/>
              <w:left w:val="nil"/>
              <w:bottom w:val="nil"/>
              <w:right w:val="nil"/>
            </w:tcBorders>
          </w:tcPr>
          <w:p w14:paraId="29497487" w14:textId="77777777" w:rsidR="006F3D9F" w:rsidRPr="00291048" w:rsidRDefault="006F3D9F" w:rsidP="00F3244A">
            <w:pPr>
              <w:pStyle w:val="Normal6a"/>
            </w:pPr>
            <w:r w:rsidRPr="00291048">
              <w:t>8.</w:t>
            </w:r>
            <w:r w:rsidRPr="00291048">
              <w:tab/>
              <w:t xml:space="preserve">begrüßt die potenziellen Vorteile der Tokenisierung für den Handel mit finanziellen Vermögenswerten, z. B. mehr Effizienz und Transparenz, stellt jedoch fest, dass ihre Schwachstellen überwacht werden sollten; unterstützt die BIZ bei der Zusammenarbeit bei grenzüberschreitenden Zahlungen </w:t>
            </w:r>
            <w:r w:rsidRPr="00291048">
              <w:rPr>
                <w:b/>
                <w:i/>
              </w:rPr>
              <w:t>und fordert den Abbau regulatorischer Hindernisse, um sicherzustellen, dass die EU weltweit wettbewerbsfähig bleibt</w:t>
            </w:r>
            <w:r w:rsidRPr="00291048">
              <w:t>;</w:t>
            </w:r>
          </w:p>
        </w:tc>
      </w:tr>
    </w:tbl>
    <w:p w14:paraId="0CF1908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A41C4C4" w14:textId="77777777" w:rsidR="006F3D9F" w:rsidRPr="00291048" w:rsidRDefault="006F3D9F" w:rsidP="006F3D9F">
      <w:r w:rsidRPr="00291048">
        <w:rPr>
          <w:rStyle w:val="HideTWBExt"/>
        </w:rPr>
        <w:t>&lt;/Amend&gt;</w:t>
      </w:r>
    </w:p>
    <w:p w14:paraId="03BB59E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116</w:t>
      </w:r>
      <w:r w:rsidRPr="00291048">
        <w:rPr>
          <w:rStyle w:val="HideTWBExt"/>
        </w:rPr>
        <w:t>&lt;/NumAm&gt;</w:t>
      </w:r>
    </w:p>
    <w:p w14:paraId="45749BD4"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258AF49A" w14:textId="77777777" w:rsidR="006F3D9F" w:rsidRPr="00291048" w:rsidRDefault="006F3D9F" w:rsidP="006F3D9F">
      <w:pPr>
        <w:pStyle w:val="NormalBold"/>
      </w:pPr>
      <w:r w:rsidRPr="00291048">
        <w:rPr>
          <w:rStyle w:val="HideTWBExt"/>
          <w:b w:val="0"/>
        </w:rPr>
        <w:t>&lt;/RepeatBlock-By&gt;</w:t>
      </w:r>
    </w:p>
    <w:p w14:paraId="5ED6709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3AA36FB" w14:textId="77777777" w:rsidR="006F3D9F" w:rsidRPr="00291048" w:rsidRDefault="006F3D9F" w:rsidP="006F3D9F">
      <w:pPr>
        <w:pStyle w:val="NormalBold"/>
      </w:pPr>
      <w:r w:rsidRPr="00291048">
        <w:rPr>
          <w:rStyle w:val="HideTWBExt"/>
        </w:rPr>
        <w:t>&lt;Article&gt;</w:t>
      </w:r>
      <w:r w:rsidRPr="00291048">
        <w:t>Ziffer 8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1DF52B4" w14:textId="77777777" w:rsidTr="00F3244A">
        <w:trPr>
          <w:trHeight w:hRule="exact" w:val="240"/>
          <w:jc w:val="center"/>
        </w:trPr>
        <w:tc>
          <w:tcPr>
            <w:tcW w:w="9752" w:type="dxa"/>
            <w:gridSpan w:val="2"/>
            <w:tcBorders>
              <w:top w:val="nil"/>
              <w:left w:val="nil"/>
              <w:bottom w:val="nil"/>
              <w:right w:val="nil"/>
            </w:tcBorders>
          </w:tcPr>
          <w:p w14:paraId="140C2B21" w14:textId="77777777" w:rsidR="006F3D9F" w:rsidRPr="00291048" w:rsidRDefault="006F3D9F" w:rsidP="00F3244A"/>
        </w:tc>
      </w:tr>
      <w:tr w:rsidR="006F3D9F" w:rsidRPr="00291048" w14:paraId="31BF1074" w14:textId="77777777" w:rsidTr="00F3244A">
        <w:trPr>
          <w:trHeight w:val="240"/>
          <w:jc w:val="center"/>
        </w:trPr>
        <w:tc>
          <w:tcPr>
            <w:tcW w:w="4876" w:type="dxa"/>
            <w:tcBorders>
              <w:top w:val="nil"/>
              <w:left w:val="nil"/>
              <w:bottom w:val="nil"/>
              <w:right w:val="nil"/>
            </w:tcBorders>
          </w:tcPr>
          <w:p w14:paraId="5F74825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3B8C089" w14:textId="77777777" w:rsidR="006F3D9F" w:rsidRPr="00291048" w:rsidRDefault="006F3D9F" w:rsidP="00F3244A">
            <w:pPr>
              <w:pStyle w:val="AmColumnHeading"/>
            </w:pPr>
            <w:r w:rsidRPr="00291048">
              <w:t>Geänderter Text</w:t>
            </w:r>
          </w:p>
        </w:tc>
      </w:tr>
      <w:tr w:rsidR="006F3D9F" w:rsidRPr="00291048" w14:paraId="317B0537" w14:textId="77777777" w:rsidTr="00F3244A">
        <w:trPr>
          <w:jc w:val="center"/>
        </w:trPr>
        <w:tc>
          <w:tcPr>
            <w:tcW w:w="4876" w:type="dxa"/>
            <w:tcBorders>
              <w:top w:val="nil"/>
              <w:left w:val="nil"/>
              <w:bottom w:val="nil"/>
              <w:right w:val="nil"/>
            </w:tcBorders>
          </w:tcPr>
          <w:p w14:paraId="09E6ECF7" w14:textId="77777777" w:rsidR="006F3D9F" w:rsidRPr="00291048" w:rsidRDefault="006F3D9F" w:rsidP="00F3244A">
            <w:pPr>
              <w:pStyle w:val="Normal6a"/>
            </w:pPr>
          </w:p>
        </w:tc>
        <w:tc>
          <w:tcPr>
            <w:tcW w:w="4876" w:type="dxa"/>
            <w:tcBorders>
              <w:top w:val="nil"/>
              <w:left w:val="nil"/>
              <w:bottom w:val="nil"/>
              <w:right w:val="nil"/>
            </w:tcBorders>
          </w:tcPr>
          <w:p w14:paraId="7B1D6365" w14:textId="77777777" w:rsidR="006F3D9F" w:rsidRPr="00291048" w:rsidRDefault="006F3D9F" w:rsidP="00F3244A">
            <w:pPr>
              <w:pStyle w:val="Normal6a"/>
            </w:pPr>
            <w:r w:rsidRPr="00291048">
              <w:rPr>
                <w:b/>
                <w:i/>
              </w:rPr>
              <w:t>8a.</w:t>
            </w:r>
            <w:r w:rsidRPr="00291048">
              <w:tab/>
            </w:r>
            <w:r w:rsidRPr="00291048">
              <w:rPr>
                <w:b/>
                <w:i/>
              </w:rPr>
              <w:t>stellt fest, dass der zunehmende Einsatz der Tokenisierung auch neue Risiken für die Finanzstabilität, die Marktintegrität und den Anlegerschutz mit sich bringen kann, darunter technologische Sicherheitslücken, operative Risiken im Zusammenhang mit Distributed-Ledger-Infrastrukturen, rechtliche Unsicherheiten hinsichtlich der Eigentumsverhältnisse und der Abwicklungsendgültigkeit sowie eine mögliche Fragmentierung der Liquidität über mehrere Plattformen hinweg; betont, dass angesichts der zunehmenden Verflechtung zwischen tokenisierten Vermögenswerten und traditionellen Finanzmärkten eine genaue Überwachung durch die Aufsichtsbehörden sowie die Entwicklung geeigneter regulatorischer Schutzmaßnahmen erforderlich sind, um systemische Risiken zu mindern und gleichzeitig das Innovationspotenzial tokenisierter Finanzinstrumente zu bewahren;</w:t>
            </w:r>
          </w:p>
        </w:tc>
      </w:tr>
    </w:tbl>
    <w:p w14:paraId="5783DBA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88DA8B8" w14:textId="77777777" w:rsidR="006F3D9F" w:rsidRPr="00291048" w:rsidRDefault="006F3D9F" w:rsidP="006F3D9F">
      <w:r w:rsidRPr="00291048">
        <w:rPr>
          <w:rStyle w:val="HideTWBExt"/>
        </w:rPr>
        <w:t>&lt;/Amend&gt;</w:t>
      </w:r>
    </w:p>
    <w:p w14:paraId="38831A6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117</w:t>
      </w:r>
      <w:r w:rsidRPr="00291048">
        <w:rPr>
          <w:rStyle w:val="HideTWBExt"/>
        </w:rPr>
        <w:t>&lt;/NumAm&gt;</w:t>
      </w:r>
    </w:p>
    <w:p w14:paraId="189962B9"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4F6D239B" w14:textId="77777777" w:rsidR="006F3D9F" w:rsidRPr="00291048" w:rsidRDefault="006F3D9F" w:rsidP="006F3D9F">
      <w:pPr>
        <w:pStyle w:val="NormalBold"/>
      </w:pPr>
      <w:r w:rsidRPr="00291048">
        <w:rPr>
          <w:rStyle w:val="HideTWBExt"/>
          <w:b w:val="0"/>
        </w:rPr>
        <w:t>&lt;/RepeatBlock-By&gt;</w:t>
      </w:r>
    </w:p>
    <w:p w14:paraId="28FBC75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E1AA912" w14:textId="77777777" w:rsidR="006F3D9F" w:rsidRPr="00291048" w:rsidRDefault="006F3D9F" w:rsidP="006F3D9F">
      <w:pPr>
        <w:pStyle w:val="NormalBold"/>
      </w:pPr>
      <w:r w:rsidRPr="00291048">
        <w:rPr>
          <w:rStyle w:val="HideTWBExt"/>
        </w:rPr>
        <w:t>&lt;Article&gt;</w:t>
      </w:r>
      <w:r w:rsidRPr="00291048">
        <w:t>Ziffer 8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9EBE900" w14:textId="77777777" w:rsidTr="00F3244A">
        <w:trPr>
          <w:trHeight w:hRule="exact" w:val="240"/>
          <w:jc w:val="center"/>
        </w:trPr>
        <w:tc>
          <w:tcPr>
            <w:tcW w:w="9752" w:type="dxa"/>
            <w:gridSpan w:val="2"/>
            <w:tcBorders>
              <w:top w:val="nil"/>
              <w:left w:val="nil"/>
              <w:bottom w:val="nil"/>
              <w:right w:val="nil"/>
            </w:tcBorders>
          </w:tcPr>
          <w:p w14:paraId="3FD50349" w14:textId="77777777" w:rsidR="006F3D9F" w:rsidRPr="00291048" w:rsidRDefault="006F3D9F" w:rsidP="00F3244A"/>
        </w:tc>
      </w:tr>
      <w:tr w:rsidR="006F3D9F" w:rsidRPr="00291048" w14:paraId="0F147715" w14:textId="77777777" w:rsidTr="00F3244A">
        <w:trPr>
          <w:trHeight w:val="240"/>
          <w:jc w:val="center"/>
        </w:trPr>
        <w:tc>
          <w:tcPr>
            <w:tcW w:w="4876" w:type="dxa"/>
            <w:tcBorders>
              <w:top w:val="nil"/>
              <w:left w:val="nil"/>
              <w:bottom w:val="nil"/>
              <w:right w:val="nil"/>
            </w:tcBorders>
          </w:tcPr>
          <w:p w14:paraId="1A568AE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51B9AF6" w14:textId="77777777" w:rsidR="006F3D9F" w:rsidRPr="00291048" w:rsidRDefault="006F3D9F" w:rsidP="00F3244A">
            <w:pPr>
              <w:pStyle w:val="AmColumnHeading"/>
            </w:pPr>
            <w:r w:rsidRPr="00291048">
              <w:t>Geänderter Text</w:t>
            </w:r>
          </w:p>
        </w:tc>
      </w:tr>
      <w:tr w:rsidR="006F3D9F" w:rsidRPr="00291048" w14:paraId="1A0759FD" w14:textId="77777777" w:rsidTr="00F3244A">
        <w:trPr>
          <w:jc w:val="center"/>
        </w:trPr>
        <w:tc>
          <w:tcPr>
            <w:tcW w:w="4876" w:type="dxa"/>
            <w:tcBorders>
              <w:top w:val="nil"/>
              <w:left w:val="nil"/>
              <w:bottom w:val="nil"/>
              <w:right w:val="nil"/>
            </w:tcBorders>
          </w:tcPr>
          <w:p w14:paraId="1F291E72" w14:textId="77777777" w:rsidR="006F3D9F" w:rsidRPr="00291048" w:rsidRDefault="006F3D9F" w:rsidP="00F3244A">
            <w:pPr>
              <w:pStyle w:val="Normal6a"/>
            </w:pPr>
          </w:p>
        </w:tc>
        <w:tc>
          <w:tcPr>
            <w:tcW w:w="4876" w:type="dxa"/>
            <w:tcBorders>
              <w:top w:val="nil"/>
              <w:left w:val="nil"/>
              <w:bottom w:val="nil"/>
              <w:right w:val="nil"/>
            </w:tcBorders>
          </w:tcPr>
          <w:p w14:paraId="0781CFA3" w14:textId="77777777" w:rsidR="006F3D9F" w:rsidRPr="00291048" w:rsidRDefault="006F3D9F" w:rsidP="00F3244A">
            <w:pPr>
              <w:pStyle w:val="Normal6a"/>
            </w:pPr>
            <w:r w:rsidRPr="00291048">
              <w:rPr>
                <w:b/>
                <w:i/>
              </w:rPr>
              <w:t>8a.</w:t>
            </w:r>
            <w:r w:rsidRPr="00291048">
              <w:tab/>
            </w:r>
            <w:r w:rsidRPr="00291048">
              <w:rPr>
                <w:b/>
                <w:i/>
              </w:rPr>
              <w:t>vertritt die Auffassung, dass es Aufgabe der Union sein sollte, Infrastruktur, Standards und Governance im Bereich der tokenisierten Finanzwirtschaft festzulegen, anstatt diese von anderen Rechtsordnungen vorschreiben zu lassen; nimmt in diesem Zusammenhang die Bemühungen der EZB zur Kenntnis, Lösungen – einschließlich der entsprechenden Infrastruktur – anzubieten, um digitale Großhandelstransaktionen zu ermöglichen, sodass tokenisierte finanzielle Vermögenswerte und tokenisiertes Geld im selben Hauptbuch erfasst werden; fordert zugleich eine internationale Zusammenarbeit, um die Kriterien und Grundsätze für die Einstufung zu harmonisieren; unterstützt die BIZ bei der Zusammenarbeit bei grenzüberschreitenden Zahlungen;</w:t>
            </w:r>
          </w:p>
        </w:tc>
      </w:tr>
    </w:tbl>
    <w:p w14:paraId="2713F41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388AEAA" w14:textId="77777777" w:rsidR="006F3D9F" w:rsidRPr="00291048" w:rsidRDefault="006F3D9F" w:rsidP="006F3D9F">
      <w:r w:rsidRPr="00291048">
        <w:rPr>
          <w:rStyle w:val="HideTWBExt"/>
        </w:rPr>
        <w:t>&lt;/Amend&gt;</w:t>
      </w:r>
    </w:p>
    <w:p w14:paraId="4A98282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118</w:t>
      </w:r>
      <w:r w:rsidRPr="00291048">
        <w:rPr>
          <w:rStyle w:val="HideTWBExt"/>
        </w:rPr>
        <w:t>&lt;/NumAm&gt;</w:t>
      </w:r>
    </w:p>
    <w:p w14:paraId="4A4A19AB"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17C78E5D" w14:textId="77777777" w:rsidR="006F3D9F" w:rsidRPr="00291048" w:rsidRDefault="006F3D9F" w:rsidP="006F3D9F">
      <w:pPr>
        <w:pStyle w:val="NormalBold"/>
      </w:pPr>
      <w:r w:rsidRPr="00291048">
        <w:rPr>
          <w:rStyle w:val="HideTWBExt"/>
          <w:b w:val="0"/>
        </w:rPr>
        <w:t>&lt;/RepeatBlock-By&gt;</w:t>
      </w:r>
    </w:p>
    <w:p w14:paraId="5DAD461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B661AE5" w14:textId="77777777" w:rsidR="006F3D9F" w:rsidRPr="00291048" w:rsidRDefault="006F3D9F" w:rsidP="006F3D9F">
      <w:pPr>
        <w:pStyle w:val="NormalBold"/>
      </w:pPr>
      <w:r w:rsidRPr="00291048">
        <w:rPr>
          <w:rStyle w:val="HideTWBExt"/>
        </w:rPr>
        <w:t>&lt;Article&gt;</w:t>
      </w:r>
      <w:r w:rsidRPr="00291048">
        <w:t>Ziffer 8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97E4496" w14:textId="77777777" w:rsidTr="00F3244A">
        <w:trPr>
          <w:trHeight w:hRule="exact" w:val="240"/>
          <w:jc w:val="center"/>
        </w:trPr>
        <w:tc>
          <w:tcPr>
            <w:tcW w:w="9752" w:type="dxa"/>
            <w:gridSpan w:val="2"/>
            <w:tcBorders>
              <w:top w:val="nil"/>
              <w:left w:val="nil"/>
              <w:bottom w:val="nil"/>
              <w:right w:val="nil"/>
            </w:tcBorders>
          </w:tcPr>
          <w:p w14:paraId="7722B4C8" w14:textId="77777777" w:rsidR="006F3D9F" w:rsidRPr="00291048" w:rsidRDefault="006F3D9F" w:rsidP="00F3244A"/>
        </w:tc>
      </w:tr>
      <w:tr w:rsidR="006F3D9F" w:rsidRPr="00291048" w14:paraId="5935D417" w14:textId="77777777" w:rsidTr="00F3244A">
        <w:trPr>
          <w:trHeight w:val="240"/>
          <w:jc w:val="center"/>
        </w:trPr>
        <w:tc>
          <w:tcPr>
            <w:tcW w:w="4876" w:type="dxa"/>
            <w:tcBorders>
              <w:top w:val="nil"/>
              <w:left w:val="nil"/>
              <w:bottom w:val="nil"/>
              <w:right w:val="nil"/>
            </w:tcBorders>
          </w:tcPr>
          <w:p w14:paraId="4C19DF92"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7A2BCE8" w14:textId="77777777" w:rsidR="006F3D9F" w:rsidRPr="00291048" w:rsidRDefault="006F3D9F" w:rsidP="00F3244A">
            <w:pPr>
              <w:pStyle w:val="AmColumnHeading"/>
            </w:pPr>
            <w:r w:rsidRPr="00291048">
              <w:t>Geänderter Text</w:t>
            </w:r>
          </w:p>
        </w:tc>
      </w:tr>
      <w:tr w:rsidR="006F3D9F" w:rsidRPr="00291048" w14:paraId="550BEA98" w14:textId="77777777" w:rsidTr="00F3244A">
        <w:trPr>
          <w:jc w:val="center"/>
        </w:trPr>
        <w:tc>
          <w:tcPr>
            <w:tcW w:w="4876" w:type="dxa"/>
            <w:tcBorders>
              <w:top w:val="nil"/>
              <w:left w:val="nil"/>
              <w:bottom w:val="nil"/>
              <w:right w:val="nil"/>
            </w:tcBorders>
          </w:tcPr>
          <w:p w14:paraId="01165EF6" w14:textId="77777777" w:rsidR="006F3D9F" w:rsidRPr="00291048" w:rsidRDefault="006F3D9F" w:rsidP="00F3244A">
            <w:pPr>
              <w:pStyle w:val="Normal6a"/>
            </w:pPr>
          </w:p>
        </w:tc>
        <w:tc>
          <w:tcPr>
            <w:tcW w:w="4876" w:type="dxa"/>
            <w:tcBorders>
              <w:top w:val="nil"/>
              <w:left w:val="nil"/>
              <w:bottom w:val="nil"/>
              <w:right w:val="nil"/>
            </w:tcBorders>
          </w:tcPr>
          <w:p w14:paraId="5245A65C" w14:textId="77777777" w:rsidR="006F3D9F" w:rsidRPr="00291048" w:rsidRDefault="006F3D9F" w:rsidP="00F3244A">
            <w:pPr>
              <w:pStyle w:val="Normal6a"/>
            </w:pPr>
            <w:r w:rsidRPr="00291048">
              <w:rPr>
                <w:b/>
                <w:i/>
              </w:rPr>
              <w:t>8a.</w:t>
            </w:r>
            <w:r w:rsidRPr="00291048">
              <w:tab/>
            </w:r>
            <w:r w:rsidRPr="00291048">
              <w:rPr>
                <w:b/>
                <w:i/>
              </w:rPr>
              <w:t>fordert die Kommission auf, eine umfassende unionsweite Strategie und einen Fahrplan für die Tokenisierung in allen Bereichen der Finanzdienstleistungen und anderen relevanten Industriezweigen zu entwickeln, um eine strukturierte, interoperable und koordinierte Einführung von Tokenisierungskapazitäten im gesamten Binnenmarkt sicherzustellen, eine Fragmentierung zu verhindern und die Wettbewerbsfähigkeit, die digitale Souveränität sowie die strategische Autonomie der Union zu fördern;</w:t>
            </w:r>
          </w:p>
        </w:tc>
      </w:tr>
    </w:tbl>
    <w:p w14:paraId="45339FF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88D6D6C" w14:textId="77777777" w:rsidR="006F3D9F" w:rsidRPr="00291048" w:rsidRDefault="006F3D9F" w:rsidP="006F3D9F">
      <w:r w:rsidRPr="00291048">
        <w:rPr>
          <w:rStyle w:val="HideTWBExt"/>
        </w:rPr>
        <w:t>&lt;/Amend&gt;</w:t>
      </w:r>
    </w:p>
    <w:p w14:paraId="00D0504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119</w:t>
      </w:r>
      <w:r w:rsidRPr="00291048">
        <w:rPr>
          <w:rStyle w:val="HideTWBExt"/>
        </w:rPr>
        <w:t>&lt;/NumAm&gt;</w:t>
      </w:r>
    </w:p>
    <w:p w14:paraId="52A3E63E"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74C4B270" w14:textId="77777777" w:rsidR="006F3D9F" w:rsidRPr="00291048" w:rsidRDefault="006F3D9F" w:rsidP="006F3D9F">
      <w:pPr>
        <w:pStyle w:val="NormalBold"/>
      </w:pPr>
      <w:r w:rsidRPr="00291048">
        <w:rPr>
          <w:rStyle w:val="HideTWBExt"/>
          <w:b w:val="0"/>
        </w:rPr>
        <w:t>&lt;/RepeatBlock-By&gt;</w:t>
      </w:r>
    </w:p>
    <w:p w14:paraId="38FE56C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0547700" w14:textId="77777777" w:rsidR="006F3D9F" w:rsidRPr="00291048" w:rsidRDefault="006F3D9F" w:rsidP="006F3D9F">
      <w:pPr>
        <w:pStyle w:val="NormalBold"/>
      </w:pPr>
      <w:r w:rsidRPr="00291048">
        <w:rPr>
          <w:rStyle w:val="HideTWBExt"/>
        </w:rPr>
        <w:t>&lt;Article&gt;</w:t>
      </w:r>
      <w:r w:rsidRPr="00291048">
        <w:t>Ziffer 8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A0A1E04" w14:textId="77777777" w:rsidTr="00F3244A">
        <w:trPr>
          <w:trHeight w:hRule="exact" w:val="240"/>
          <w:jc w:val="center"/>
        </w:trPr>
        <w:tc>
          <w:tcPr>
            <w:tcW w:w="9752" w:type="dxa"/>
            <w:gridSpan w:val="2"/>
            <w:tcBorders>
              <w:top w:val="nil"/>
              <w:left w:val="nil"/>
              <w:bottom w:val="nil"/>
              <w:right w:val="nil"/>
            </w:tcBorders>
          </w:tcPr>
          <w:p w14:paraId="1365F8E5" w14:textId="77777777" w:rsidR="006F3D9F" w:rsidRPr="00291048" w:rsidRDefault="006F3D9F" w:rsidP="00F3244A"/>
        </w:tc>
      </w:tr>
      <w:tr w:rsidR="006F3D9F" w:rsidRPr="00291048" w14:paraId="0F140698" w14:textId="77777777" w:rsidTr="00F3244A">
        <w:trPr>
          <w:trHeight w:val="240"/>
          <w:jc w:val="center"/>
        </w:trPr>
        <w:tc>
          <w:tcPr>
            <w:tcW w:w="4876" w:type="dxa"/>
            <w:tcBorders>
              <w:top w:val="nil"/>
              <w:left w:val="nil"/>
              <w:bottom w:val="nil"/>
              <w:right w:val="nil"/>
            </w:tcBorders>
          </w:tcPr>
          <w:p w14:paraId="012E5B7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A77C02A" w14:textId="77777777" w:rsidR="006F3D9F" w:rsidRPr="00291048" w:rsidRDefault="006F3D9F" w:rsidP="00F3244A">
            <w:pPr>
              <w:pStyle w:val="AmColumnHeading"/>
            </w:pPr>
            <w:r w:rsidRPr="00291048">
              <w:t>Geänderter Text</w:t>
            </w:r>
          </w:p>
        </w:tc>
      </w:tr>
      <w:tr w:rsidR="006F3D9F" w:rsidRPr="00291048" w14:paraId="567C90FF" w14:textId="77777777" w:rsidTr="00F3244A">
        <w:trPr>
          <w:jc w:val="center"/>
        </w:trPr>
        <w:tc>
          <w:tcPr>
            <w:tcW w:w="4876" w:type="dxa"/>
            <w:tcBorders>
              <w:top w:val="nil"/>
              <w:left w:val="nil"/>
              <w:bottom w:val="nil"/>
              <w:right w:val="nil"/>
            </w:tcBorders>
          </w:tcPr>
          <w:p w14:paraId="0E4DB36A" w14:textId="77777777" w:rsidR="006F3D9F" w:rsidRPr="00291048" w:rsidRDefault="006F3D9F" w:rsidP="00F3244A">
            <w:pPr>
              <w:pStyle w:val="Normal6a"/>
            </w:pPr>
          </w:p>
        </w:tc>
        <w:tc>
          <w:tcPr>
            <w:tcW w:w="4876" w:type="dxa"/>
            <w:tcBorders>
              <w:top w:val="nil"/>
              <w:left w:val="nil"/>
              <w:bottom w:val="nil"/>
              <w:right w:val="nil"/>
            </w:tcBorders>
          </w:tcPr>
          <w:p w14:paraId="55E893D7" w14:textId="77777777" w:rsidR="006F3D9F" w:rsidRPr="00291048" w:rsidRDefault="006F3D9F" w:rsidP="00F3244A">
            <w:pPr>
              <w:pStyle w:val="Normal6a"/>
            </w:pPr>
            <w:r w:rsidRPr="00291048">
              <w:rPr>
                <w:b/>
                <w:i/>
              </w:rPr>
              <w:t>8a.</w:t>
            </w:r>
            <w:r w:rsidRPr="00291048">
              <w:tab/>
            </w:r>
            <w:r w:rsidRPr="00291048">
              <w:rPr>
                <w:b/>
                <w:i/>
              </w:rPr>
              <w:t>stellt fest, dass der Handel, die Abwicklung und die Aufzeichnung von tokenisierten Finanzinstrumenten innerhalb zugelassener Finanzmarktinfrastrukturen die Einhaltung der Verpflichtungen zur Bekämpfung von Geldwäsche und Terrorismusfinanzierung stärken können, einschließlich der Anforderungen zur Feststellung der Kundenidentität und zur Überwachung von Transaktionen, und damit zur Integrität und Transparenz der Finanzmärkte beitragen;</w:t>
            </w:r>
          </w:p>
        </w:tc>
      </w:tr>
    </w:tbl>
    <w:p w14:paraId="03D3641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FB2F3C8" w14:textId="77777777" w:rsidR="006F3D9F" w:rsidRPr="00291048" w:rsidRDefault="006F3D9F" w:rsidP="006F3D9F">
      <w:r w:rsidRPr="00291048">
        <w:rPr>
          <w:rStyle w:val="HideTWBExt"/>
        </w:rPr>
        <w:t>&lt;/Amend&gt;</w:t>
      </w:r>
    </w:p>
    <w:p w14:paraId="5F692D8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120</w:t>
      </w:r>
      <w:r w:rsidRPr="00291048">
        <w:rPr>
          <w:rStyle w:val="HideTWBExt"/>
        </w:rPr>
        <w:t>&lt;/NumAm&gt;</w:t>
      </w:r>
    </w:p>
    <w:p w14:paraId="61057481"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2953637D" w14:textId="77777777" w:rsidR="006F3D9F" w:rsidRPr="00291048" w:rsidRDefault="006F3D9F" w:rsidP="006F3D9F">
      <w:pPr>
        <w:pStyle w:val="NormalBold"/>
      </w:pPr>
      <w:r w:rsidRPr="00291048">
        <w:rPr>
          <w:rStyle w:val="HideTWBExt"/>
          <w:b w:val="0"/>
        </w:rPr>
        <w:t>&lt;/RepeatBlock-By&gt;</w:t>
      </w:r>
    </w:p>
    <w:p w14:paraId="7F1C781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23807B7" w14:textId="77777777" w:rsidR="006F3D9F" w:rsidRPr="00291048" w:rsidRDefault="006F3D9F" w:rsidP="006F3D9F">
      <w:pPr>
        <w:pStyle w:val="NormalBold"/>
      </w:pPr>
      <w:r w:rsidRPr="00291048">
        <w:rPr>
          <w:rStyle w:val="HideTWBExt"/>
        </w:rPr>
        <w:t>&lt;Article&gt;</w:t>
      </w:r>
      <w:r w:rsidRPr="00291048">
        <w:t>Ziffer 8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0E0922E" w14:textId="77777777" w:rsidTr="00F3244A">
        <w:trPr>
          <w:trHeight w:hRule="exact" w:val="240"/>
          <w:jc w:val="center"/>
        </w:trPr>
        <w:tc>
          <w:tcPr>
            <w:tcW w:w="9752" w:type="dxa"/>
            <w:gridSpan w:val="2"/>
            <w:tcBorders>
              <w:top w:val="nil"/>
              <w:left w:val="nil"/>
              <w:bottom w:val="nil"/>
              <w:right w:val="nil"/>
            </w:tcBorders>
          </w:tcPr>
          <w:p w14:paraId="3A8CA69C" w14:textId="77777777" w:rsidR="006F3D9F" w:rsidRPr="00291048" w:rsidRDefault="006F3D9F" w:rsidP="00F3244A"/>
        </w:tc>
      </w:tr>
      <w:tr w:rsidR="006F3D9F" w:rsidRPr="00291048" w14:paraId="1514A4C1" w14:textId="77777777" w:rsidTr="00F3244A">
        <w:trPr>
          <w:trHeight w:val="240"/>
          <w:jc w:val="center"/>
        </w:trPr>
        <w:tc>
          <w:tcPr>
            <w:tcW w:w="4876" w:type="dxa"/>
            <w:tcBorders>
              <w:top w:val="nil"/>
              <w:left w:val="nil"/>
              <w:bottom w:val="nil"/>
              <w:right w:val="nil"/>
            </w:tcBorders>
          </w:tcPr>
          <w:p w14:paraId="0254C19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89346ED" w14:textId="77777777" w:rsidR="006F3D9F" w:rsidRPr="00291048" w:rsidRDefault="006F3D9F" w:rsidP="00F3244A">
            <w:pPr>
              <w:pStyle w:val="AmColumnHeading"/>
            </w:pPr>
            <w:r w:rsidRPr="00291048">
              <w:t>Geänderter Text</w:t>
            </w:r>
          </w:p>
        </w:tc>
      </w:tr>
      <w:tr w:rsidR="006F3D9F" w:rsidRPr="00291048" w14:paraId="49796862" w14:textId="77777777" w:rsidTr="00F3244A">
        <w:trPr>
          <w:jc w:val="center"/>
        </w:trPr>
        <w:tc>
          <w:tcPr>
            <w:tcW w:w="4876" w:type="dxa"/>
            <w:tcBorders>
              <w:top w:val="nil"/>
              <w:left w:val="nil"/>
              <w:bottom w:val="nil"/>
              <w:right w:val="nil"/>
            </w:tcBorders>
          </w:tcPr>
          <w:p w14:paraId="5401427D" w14:textId="77777777" w:rsidR="006F3D9F" w:rsidRPr="00291048" w:rsidRDefault="006F3D9F" w:rsidP="00F3244A">
            <w:pPr>
              <w:pStyle w:val="Normal6a"/>
            </w:pPr>
          </w:p>
        </w:tc>
        <w:tc>
          <w:tcPr>
            <w:tcW w:w="4876" w:type="dxa"/>
            <w:tcBorders>
              <w:top w:val="nil"/>
              <w:left w:val="nil"/>
              <w:bottom w:val="nil"/>
              <w:right w:val="nil"/>
            </w:tcBorders>
          </w:tcPr>
          <w:p w14:paraId="4F60A3D1" w14:textId="77777777" w:rsidR="006F3D9F" w:rsidRPr="00291048" w:rsidRDefault="006F3D9F" w:rsidP="00F3244A">
            <w:pPr>
              <w:pStyle w:val="Normal6a"/>
            </w:pPr>
            <w:r w:rsidRPr="00291048">
              <w:rPr>
                <w:b/>
                <w:i/>
              </w:rPr>
              <w:t>8a.</w:t>
            </w:r>
            <w:r w:rsidRPr="00291048">
              <w:tab/>
            </w:r>
            <w:r w:rsidRPr="00291048">
              <w:rPr>
                <w:b/>
                <w:i/>
              </w:rPr>
              <w:t>nimmt die laufenden kurzfristigen (Pontes) und langfristigen (Appia) Projekte für Distributed-Ledger-Technologien für die Abwicklung von Großbetragstransaktionen mit Zentralbankgeld zur Kenntnis; betont, dass sichergestellt werden muss, dass Finanztransaktionen mit tokenisierten Vermögenswerten weiterhin sicher und effizient sind und dass Zentralbankgeld für eine sichere Abwicklung verwendet werden kann;</w:t>
            </w:r>
          </w:p>
        </w:tc>
      </w:tr>
    </w:tbl>
    <w:p w14:paraId="51A6612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6EAD290" w14:textId="77777777" w:rsidR="006F3D9F" w:rsidRPr="00291048" w:rsidRDefault="006F3D9F" w:rsidP="006F3D9F">
      <w:r w:rsidRPr="00291048">
        <w:rPr>
          <w:rStyle w:val="HideTWBExt"/>
        </w:rPr>
        <w:t>&lt;/Amend&gt;</w:t>
      </w:r>
    </w:p>
    <w:p w14:paraId="4D02FE5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121</w:t>
      </w:r>
      <w:r w:rsidRPr="00291048">
        <w:rPr>
          <w:rStyle w:val="HideTWBExt"/>
        </w:rPr>
        <w:t>&lt;/NumAm&gt;</w:t>
      </w:r>
    </w:p>
    <w:p w14:paraId="06E504FD"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1AFD112A" w14:textId="77777777" w:rsidR="006F3D9F" w:rsidRPr="00291048" w:rsidRDefault="006F3D9F" w:rsidP="006F3D9F">
      <w:pPr>
        <w:pStyle w:val="NormalBold"/>
      </w:pPr>
      <w:r w:rsidRPr="00291048">
        <w:rPr>
          <w:rStyle w:val="HideTWBExt"/>
          <w:b w:val="0"/>
        </w:rPr>
        <w:t>&lt;/RepeatBlock-By&gt;</w:t>
      </w:r>
    </w:p>
    <w:p w14:paraId="7988350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9670CEE" w14:textId="77777777" w:rsidR="006F3D9F" w:rsidRPr="00291048" w:rsidRDefault="006F3D9F" w:rsidP="006F3D9F">
      <w:pPr>
        <w:pStyle w:val="NormalBold"/>
      </w:pPr>
      <w:r w:rsidRPr="00291048">
        <w:rPr>
          <w:rStyle w:val="HideTWBExt"/>
        </w:rPr>
        <w:t>&lt;Article&gt;</w:t>
      </w:r>
      <w:r w:rsidRPr="00291048">
        <w:t>Ziffer 8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CF18F3C" w14:textId="77777777" w:rsidTr="00F3244A">
        <w:trPr>
          <w:trHeight w:hRule="exact" w:val="240"/>
          <w:jc w:val="center"/>
        </w:trPr>
        <w:tc>
          <w:tcPr>
            <w:tcW w:w="9752" w:type="dxa"/>
            <w:gridSpan w:val="2"/>
            <w:tcBorders>
              <w:top w:val="nil"/>
              <w:left w:val="nil"/>
              <w:bottom w:val="nil"/>
              <w:right w:val="nil"/>
            </w:tcBorders>
          </w:tcPr>
          <w:p w14:paraId="0167FA14" w14:textId="77777777" w:rsidR="006F3D9F" w:rsidRPr="00291048" w:rsidRDefault="006F3D9F" w:rsidP="00F3244A"/>
        </w:tc>
      </w:tr>
      <w:tr w:rsidR="006F3D9F" w:rsidRPr="00291048" w14:paraId="66A85BD8" w14:textId="77777777" w:rsidTr="00F3244A">
        <w:trPr>
          <w:trHeight w:val="240"/>
          <w:jc w:val="center"/>
        </w:trPr>
        <w:tc>
          <w:tcPr>
            <w:tcW w:w="4876" w:type="dxa"/>
            <w:tcBorders>
              <w:top w:val="nil"/>
              <w:left w:val="nil"/>
              <w:bottom w:val="nil"/>
              <w:right w:val="nil"/>
            </w:tcBorders>
          </w:tcPr>
          <w:p w14:paraId="2A10AC9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CBA003F" w14:textId="77777777" w:rsidR="006F3D9F" w:rsidRPr="00291048" w:rsidRDefault="006F3D9F" w:rsidP="00F3244A">
            <w:pPr>
              <w:pStyle w:val="AmColumnHeading"/>
            </w:pPr>
            <w:r w:rsidRPr="00291048">
              <w:t>Geänderter Text</w:t>
            </w:r>
          </w:p>
        </w:tc>
      </w:tr>
      <w:tr w:rsidR="006F3D9F" w:rsidRPr="00291048" w14:paraId="1BA0629F" w14:textId="77777777" w:rsidTr="00F3244A">
        <w:trPr>
          <w:jc w:val="center"/>
        </w:trPr>
        <w:tc>
          <w:tcPr>
            <w:tcW w:w="4876" w:type="dxa"/>
            <w:tcBorders>
              <w:top w:val="nil"/>
              <w:left w:val="nil"/>
              <w:bottom w:val="nil"/>
              <w:right w:val="nil"/>
            </w:tcBorders>
          </w:tcPr>
          <w:p w14:paraId="63D865A7" w14:textId="77777777" w:rsidR="006F3D9F" w:rsidRPr="00291048" w:rsidRDefault="006F3D9F" w:rsidP="00F3244A">
            <w:pPr>
              <w:pStyle w:val="Normal6a"/>
            </w:pPr>
          </w:p>
        </w:tc>
        <w:tc>
          <w:tcPr>
            <w:tcW w:w="4876" w:type="dxa"/>
            <w:tcBorders>
              <w:top w:val="nil"/>
              <w:left w:val="nil"/>
              <w:bottom w:val="nil"/>
              <w:right w:val="nil"/>
            </w:tcBorders>
          </w:tcPr>
          <w:p w14:paraId="7FC09EFE" w14:textId="77777777" w:rsidR="006F3D9F" w:rsidRPr="00291048" w:rsidRDefault="006F3D9F" w:rsidP="00F3244A">
            <w:pPr>
              <w:pStyle w:val="Normal6a"/>
            </w:pPr>
            <w:r w:rsidRPr="00291048">
              <w:rPr>
                <w:b/>
                <w:i/>
              </w:rPr>
              <w:t>8b.</w:t>
            </w:r>
            <w:r w:rsidRPr="00291048">
              <w:tab/>
            </w:r>
            <w:r w:rsidRPr="00291048">
              <w:rPr>
                <w:b/>
                <w:i/>
              </w:rPr>
              <w:t>betont, dass tokenisierte Wertpapiere Rechte verleihen müssen, die denen traditioneller Finanzinstrumente gleichwertig sind; betont, dass für ein einheitliches Wettbewerbsumfeld zwischen diesen neuen Instrumenten und den traditionellen Instrumenten dieselben Standards in Bezug auf Verbraucherschutz, Einhaltung der Vorschriften zur Bekämpfung der Geldwäsche und Cybersicherheit gelten müssen; betont, dass gute Rahmenbedingungen der beste Weg sind, um das Vertrauen der Kunden zu gewinnen und damit den Markt zu skalieren;</w:t>
            </w:r>
          </w:p>
        </w:tc>
      </w:tr>
    </w:tbl>
    <w:p w14:paraId="72F43A6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E71C762" w14:textId="77777777" w:rsidR="006F3D9F" w:rsidRPr="00291048" w:rsidRDefault="006F3D9F" w:rsidP="006F3D9F">
      <w:r w:rsidRPr="00291048">
        <w:rPr>
          <w:rStyle w:val="HideTWBExt"/>
        </w:rPr>
        <w:t>&lt;/Amend&gt;</w:t>
      </w:r>
    </w:p>
    <w:p w14:paraId="3D936BD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122</w:t>
      </w:r>
      <w:r w:rsidRPr="00291048">
        <w:rPr>
          <w:rStyle w:val="HideTWBExt"/>
        </w:rPr>
        <w:t>&lt;/NumAm&gt;</w:t>
      </w:r>
    </w:p>
    <w:p w14:paraId="5B9D31AE"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3887D5D9" w14:textId="77777777" w:rsidR="006F3D9F" w:rsidRPr="00291048" w:rsidRDefault="006F3D9F" w:rsidP="006F3D9F">
      <w:pPr>
        <w:pStyle w:val="NormalBold"/>
      </w:pPr>
      <w:r w:rsidRPr="00291048">
        <w:rPr>
          <w:rStyle w:val="HideTWBExt"/>
          <w:b w:val="0"/>
        </w:rPr>
        <w:t>&lt;/RepeatBlock-By&gt;</w:t>
      </w:r>
    </w:p>
    <w:p w14:paraId="4E23C66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D7FAF84" w14:textId="77777777" w:rsidR="006F3D9F" w:rsidRPr="00291048" w:rsidRDefault="006F3D9F" w:rsidP="006F3D9F">
      <w:pPr>
        <w:pStyle w:val="NormalBold"/>
      </w:pPr>
      <w:r w:rsidRPr="00291048">
        <w:rPr>
          <w:rStyle w:val="HideTWBExt"/>
        </w:rPr>
        <w:t>&lt;Article&gt;</w:t>
      </w:r>
      <w:r w:rsidRPr="00291048">
        <w:t>Ziffer 8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E368C34" w14:textId="77777777" w:rsidTr="00F3244A">
        <w:trPr>
          <w:trHeight w:hRule="exact" w:val="240"/>
          <w:jc w:val="center"/>
        </w:trPr>
        <w:tc>
          <w:tcPr>
            <w:tcW w:w="9752" w:type="dxa"/>
            <w:gridSpan w:val="2"/>
            <w:tcBorders>
              <w:top w:val="nil"/>
              <w:left w:val="nil"/>
              <w:bottom w:val="nil"/>
              <w:right w:val="nil"/>
            </w:tcBorders>
          </w:tcPr>
          <w:p w14:paraId="367D4115" w14:textId="77777777" w:rsidR="006F3D9F" w:rsidRPr="00291048" w:rsidRDefault="006F3D9F" w:rsidP="00F3244A"/>
        </w:tc>
      </w:tr>
      <w:tr w:rsidR="006F3D9F" w:rsidRPr="00291048" w14:paraId="42B6EDD0" w14:textId="77777777" w:rsidTr="00F3244A">
        <w:trPr>
          <w:trHeight w:val="240"/>
          <w:jc w:val="center"/>
        </w:trPr>
        <w:tc>
          <w:tcPr>
            <w:tcW w:w="4876" w:type="dxa"/>
            <w:tcBorders>
              <w:top w:val="nil"/>
              <w:left w:val="nil"/>
              <w:bottom w:val="nil"/>
              <w:right w:val="nil"/>
            </w:tcBorders>
          </w:tcPr>
          <w:p w14:paraId="0DADB55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C123CE4" w14:textId="77777777" w:rsidR="006F3D9F" w:rsidRPr="00291048" w:rsidRDefault="006F3D9F" w:rsidP="00F3244A">
            <w:pPr>
              <w:pStyle w:val="AmColumnHeading"/>
            </w:pPr>
            <w:r w:rsidRPr="00291048">
              <w:t>Geänderter Text</w:t>
            </w:r>
          </w:p>
        </w:tc>
      </w:tr>
      <w:tr w:rsidR="006F3D9F" w:rsidRPr="00291048" w14:paraId="7AABC5F6" w14:textId="77777777" w:rsidTr="00F3244A">
        <w:trPr>
          <w:jc w:val="center"/>
        </w:trPr>
        <w:tc>
          <w:tcPr>
            <w:tcW w:w="4876" w:type="dxa"/>
            <w:tcBorders>
              <w:top w:val="nil"/>
              <w:left w:val="nil"/>
              <w:bottom w:val="nil"/>
              <w:right w:val="nil"/>
            </w:tcBorders>
          </w:tcPr>
          <w:p w14:paraId="7ECE2F7B" w14:textId="77777777" w:rsidR="006F3D9F" w:rsidRPr="00291048" w:rsidRDefault="006F3D9F" w:rsidP="00F3244A">
            <w:pPr>
              <w:pStyle w:val="Normal6a"/>
            </w:pPr>
          </w:p>
        </w:tc>
        <w:tc>
          <w:tcPr>
            <w:tcW w:w="4876" w:type="dxa"/>
            <w:tcBorders>
              <w:top w:val="nil"/>
              <w:left w:val="nil"/>
              <w:bottom w:val="nil"/>
              <w:right w:val="nil"/>
            </w:tcBorders>
          </w:tcPr>
          <w:p w14:paraId="4700899A" w14:textId="77777777" w:rsidR="006F3D9F" w:rsidRPr="00291048" w:rsidRDefault="006F3D9F" w:rsidP="00F3244A">
            <w:pPr>
              <w:pStyle w:val="Normal6a"/>
            </w:pPr>
            <w:r w:rsidRPr="00291048">
              <w:rPr>
                <w:b/>
                <w:i/>
              </w:rPr>
              <w:t>8b.</w:t>
            </w:r>
            <w:r w:rsidRPr="00291048">
              <w:tab/>
            </w:r>
            <w:r w:rsidRPr="00291048">
              <w:rPr>
                <w:b/>
                <w:i/>
              </w:rPr>
              <w:t>fordert die Kommission auf, die rechtlichen Rahmenbedingungen zu ermitteln, die erforderlich sind, um die Ausgabe, Interoperabilität und Beaufsichtigung tokenisierter Einlagen im gesamten EU-Bankensektor zu ermöglichen;</w:t>
            </w:r>
          </w:p>
        </w:tc>
      </w:tr>
    </w:tbl>
    <w:p w14:paraId="2AD6799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10335DB" w14:textId="77777777" w:rsidR="006F3D9F" w:rsidRPr="00291048" w:rsidRDefault="006F3D9F" w:rsidP="006F3D9F">
      <w:r w:rsidRPr="00291048">
        <w:rPr>
          <w:rStyle w:val="HideTWBExt"/>
        </w:rPr>
        <w:t>&lt;/Amend&gt;</w:t>
      </w:r>
    </w:p>
    <w:p w14:paraId="4FA1591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123</w:t>
      </w:r>
      <w:r w:rsidRPr="00291048">
        <w:rPr>
          <w:rStyle w:val="HideTWBExt"/>
        </w:rPr>
        <w:t>&lt;/NumAm&gt;</w:t>
      </w:r>
    </w:p>
    <w:p w14:paraId="7BE4E80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17A658B8" w14:textId="77777777" w:rsidR="006F3D9F" w:rsidRPr="00291048" w:rsidRDefault="006F3D9F" w:rsidP="006F3D9F">
      <w:pPr>
        <w:pStyle w:val="NormalBold"/>
      </w:pPr>
      <w:r w:rsidRPr="00291048">
        <w:rPr>
          <w:rStyle w:val="HideTWBExt"/>
          <w:b w:val="0"/>
        </w:rPr>
        <w:t>&lt;/RepeatBlock-By&gt;</w:t>
      </w:r>
    </w:p>
    <w:p w14:paraId="63A64E3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E13060A" w14:textId="77777777" w:rsidR="006F3D9F" w:rsidRPr="00291048" w:rsidRDefault="006F3D9F" w:rsidP="006F3D9F">
      <w:pPr>
        <w:pStyle w:val="NormalBold"/>
      </w:pPr>
      <w:r w:rsidRPr="00291048">
        <w:rPr>
          <w:rStyle w:val="HideTWBExt"/>
        </w:rPr>
        <w:t>&lt;Article&gt;</w:t>
      </w:r>
      <w:r w:rsidRPr="00291048">
        <w:t>Ziffer 8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9E4EE44" w14:textId="77777777" w:rsidTr="00F3244A">
        <w:trPr>
          <w:trHeight w:hRule="exact" w:val="240"/>
          <w:jc w:val="center"/>
        </w:trPr>
        <w:tc>
          <w:tcPr>
            <w:tcW w:w="9752" w:type="dxa"/>
            <w:gridSpan w:val="2"/>
            <w:tcBorders>
              <w:top w:val="nil"/>
              <w:left w:val="nil"/>
              <w:bottom w:val="nil"/>
              <w:right w:val="nil"/>
            </w:tcBorders>
          </w:tcPr>
          <w:p w14:paraId="3ADBB614" w14:textId="77777777" w:rsidR="006F3D9F" w:rsidRPr="00291048" w:rsidRDefault="006F3D9F" w:rsidP="00F3244A"/>
        </w:tc>
      </w:tr>
      <w:tr w:rsidR="006F3D9F" w:rsidRPr="00291048" w14:paraId="22C72F47" w14:textId="77777777" w:rsidTr="00F3244A">
        <w:trPr>
          <w:trHeight w:val="240"/>
          <w:jc w:val="center"/>
        </w:trPr>
        <w:tc>
          <w:tcPr>
            <w:tcW w:w="4876" w:type="dxa"/>
            <w:tcBorders>
              <w:top w:val="nil"/>
              <w:left w:val="nil"/>
              <w:bottom w:val="nil"/>
              <w:right w:val="nil"/>
            </w:tcBorders>
          </w:tcPr>
          <w:p w14:paraId="7E9567B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4B9B0FA" w14:textId="77777777" w:rsidR="006F3D9F" w:rsidRPr="00291048" w:rsidRDefault="006F3D9F" w:rsidP="00F3244A">
            <w:pPr>
              <w:pStyle w:val="AmColumnHeading"/>
            </w:pPr>
            <w:r w:rsidRPr="00291048">
              <w:t>Geänderter Text</w:t>
            </w:r>
          </w:p>
        </w:tc>
      </w:tr>
      <w:tr w:rsidR="006F3D9F" w:rsidRPr="00291048" w14:paraId="68B7D7DB" w14:textId="77777777" w:rsidTr="00F3244A">
        <w:trPr>
          <w:jc w:val="center"/>
        </w:trPr>
        <w:tc>
          <w:tcPr>
            <w:tcW w:w="4876" w:type="dxa"/>
            <w:tcBorders>
              <w:top w:val="nil"/>
              <w:left w:val="nil"/>
              <w:bottom w:val="nil"/>
              <w:right w:val="nil"/>
            </w:tcBorders>
          </w:tcPr>
          <w:p w14:paraId="4E6D8312" w14:textId="77777777" w:rsidR="006F3D9F" w:rsidRPr="00291048" w:rsidRDefault="006F3D9F" w:rsidP="00F3244A">
            <w:pPr>
              <w:pStyle w:val="Normal6a"/>
            </w:pPr>
          </w:p>
        </w:tc>
        <w:tc>
          <w:tcPr>
            <w:tcW w:w="4876" w:type="dxa"/>
            <w:tcBorders>
              <w:top w:val="nil"/>
              <w:left w:val="nil"/>
              <w:bottom w:val="nil"/>
              <w:right w:val="nil"/>
            </w:tcBorders>
          </w:tcPr>
          <w:p w14:paraId="5A4A1FEE" w14:textId="77777777" w:rsidR="006F3D9F" w:rsidRPr="00291048" w:rsidRDefault="006F3D9F" w:rsidP="00F3244A">
            <w:pPr>
              <w:pStyle w:val="Normal6a"/>
            </w:pPr>
            <w:r w:rsidRPr="00291048">
              <w:rPr>
                <w:b/>
                <w:i/>
              </w:rPr>
              <w:t>8c.</w:t>
            </w:r>
            <w:r w:rsidRPr="00291048">
              <w:tab/>
            </w:r>
            <w:r w:rsidRPr="00291048">
              <w:rPr>
                <w:b/>
                <w:i/>
              </w:rPr>
              <w:t>fordert die Kommission und die ESMA auf, insbesondere für Kleinanleger Maßnahmen zur Sensibilisierung für den Unterschied zwischen tokenisierten Wertpapieren und anderen digitalen Vermögenswerten einzuführen, um Risiken im Zusammenhang mit Regulierungsarbitrage, Anlegerschutz und der „Nachahmung“ von Aktionärsrechten anzugehen;</w:t>
            </w:r>
          </w:p>
        </w:tc>
      </w:tr>
    </w:tbl>
    <w:p w14:paraId="6FE0EA1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2804B2B" w14:textId="77777777" w:rsidR="006F3D9F" w:rsidRPr="00291048" w:rsidRDefault="006F3D9F" w:rsidP="006F3D9F">
      <w:r w:rsidRPr="00291048">
        <w:rPr>
          <w:rStyle w:val="HideTWBExt"/>
        </w:rPr>
        <w:t>&lt;/Amend&gt;</w:t>
      </w:r>
    </w:p>
    <w:p w14:paraId="1706B32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124</w:t>
      </w:r>
      <w:r w:rsidRPr="00291048">
        <w:rPr>
          <w:rStyle w:val="HideTWBExt"/>
        </w:rPr>
        <w:t>&lt;/NumAm&gt;</w:t>
      </w:r>
    </w:p>
    <w:p w14:paraId="771291DD"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1E72B0D1" w14:textId="77777777" w:rsidR="006F3D9F" w:rsidRPr="00291048" w:rsidRDefault="006F3D9F" w:rsidP="006F3D9F">
      <w:pPr>
        <w:pStyle w:val="NormalBold"/>
      </w:pPr>
      <w:r w:rsidRPr="00291048">
        <w:rPr>
          <w:rStyle w:val="HideTWBExt"/>
          <w:b w:val="0"/>
        </w:rPr>
        <w:t>&lt;/RepeatBlock-By&gt;</w:t>
      </w:r>
    </w:p>
    <w:p w14:paraId="30F5FA3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78C39D0" w14:textId="77777777" w:rsidR="006F3D9F" w:rsidRPr="00291048" w:rsidRDefault="006F3D9F" w:rsidP="006F3D9F">
      <w:pPr>
        <w:pStyle w:val="NormalBold"/>
      </w:pPr>
      <w:r w:rsidRPr="00291048">
        <w:rPr>
          <w:rStyle w:val="HideTWBExt"/>
        </w:rPr>
        <w:t>&lt;Article&gt;</w:t>
      </w:r>
      <w:r w:rsidRPr="00291048">
        <w:t>Ziffer 8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DAC8B96" w14:textId="77777777" w:rsidTr="00F3244A">
        <w:trPr>
          <w:trHeight w:hRule="exact" w:val="240"/>
          <w:jc w:val="center"/>
        </w:trPr>
        <w:tc>
          <w:tcPr>
            <w:tcW w:w="9752" w:type="dxa"/>
            <w:gridSpan w:val="2"/>
            <w:tcBorders>
              <w:top w:val="nil"/>
              <w:left w:val="nil"/>
              <w:bottom w:val="nil"/>
              <w:right w:val="nil"/>
            </w:tcBorders>
          </w:tcPr>
          <w:p w14:paraId="0992BEC0" w14:textId="77777777" w:rsidR="006F3D9F" w:rsidRPr="00291048" w:rsidRDefault="006F3D9F" w:rsidP="00F3244A"/>
        </w:tc>
      </w:tr>
      <w:tr w:rsidR="006F3D9F" w:rsidRPr="00291048" w14:paraId="22EEB931" w14:textId="77777777" w:rsidTr="00F3244A">
        <w:trPr>
          <w:trHeight w:val="240"/>
          <w:jc w:val="center"/>
        </w:trPr>
        <w:tc>
          <w:tcPr>
            <w:tcW w:w="4876" w:type="dxa"/>
            <w:tcBorders>
              <w:top w:val="nil"/>
              <w:left w:val="nil"/>
              <w:bottom w:val="nil"/>
              <w:right w:val="nil"/>
            </w:tcBorders>
          </w:tcPr>
          <w:p w14:paraId="3F73F06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DDA835F" w14:textId="77777777" w:rsidR="006F3D9F" w:rsidRPr="00291048" w:rsidRDefault="006F3D9F" w:rsidP="00F3244A">
            <w:pPr>
              <w:pStyle w:val="AmColumnHeading"/>
            </w:pPr>
            <w:r w:rsidRPr="00291048">
              <w:t>Geänderter Text</w:t>
            </w:r>
          </w:p>
        </w:tc>
      </w:tr>
      <w:tr w:rsidR="006F3D9F" w:rsidRPr="00291048" w14:paraId="1E8C6E66" w14:textId="77777777" w:rsidTr="00F3244A">
        <w:trPr>
          <w:jc w:val="center"/>
        </w:trPr>
        <w:tc>
          <w:tcPr>
            <w:tcW w:w="4876" w:type="dxa"/>
            <w:tcBorders>
              <w:top w:val="nil"/>
              <w:left w:val="nil"/>
              <w:bottom w:val="nil"/>
              <w:right w:val="nil"/>
            </w:tcBorders>
          </w:tcPr>
          <w:p w14:paraId="3B4352EF" w14:textId="77777777" w:rsidR="006F3D9F" w:rsidRPr="00291048" w:rsidRDefault="006F3D9F" w:rsidP="00F3244A">
            <w:pPr>
              <w:pStyle w:val="Normal6a"/>
            </w:pPr>
          </w:p>
        </w:tc>
        <w:tc>
          <w:tcPr>
            <w:tcW w:w="4876" w:type="dxa"/>
            <w:tcBorders>
              <w:top w:val="nil"/>
              <w:left w:val="nil"/>
              <w:bottom w:val="nil"/>
              <w:right w:val="nil"/>
            </w:tcBorders>
          </w:tcPr>
          <w:p w14:paraId="20D17544" w14:textId="77777777" w:rsidR="006F3D9F" w:rsidRPr="00291048" w:rsidRDefault="006F3D9F" w:rsidP="00F3244A">
            <w:pPr>
              <w:pStyle w:val="Normal6a"/>
            </w:pPr>
            <w:r w:rsidRPr="00291048">
              <w:rPr>
                <w:b/>
                <w:i/>
              </w:rPr>
              <w:t>8c.</w:t>
            </w:r>
            <w:r w:rsidRPr="00291048">
              <w:tab/>
            </w:r>
            <w:r w:rsidRPr="00291048">
              <w:rPr>
                <w:b/>
                <w:i/>
              </w:rPr>
              <w:t>betont, dass durch tokenisiertes Zentralbank- und Geschäftsbankgeld das zweistufige Währungssystem erhalten bleibt, wodurch die Finanzstabilität in einem digitalen Umfeld gewahrt und die Wirksamkeit der Geldpolitik sowie die wirtschaftliche Stabilität gesichert werden;</w:t>
            </w:r>
          </w:p>
        </w:tc>
      </w:tr>
    </w:tbl>
    <w:p w14:paraId="0C73F77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7E9D48B" w14:textId="77777777" w:rsidR="006F3D9F" w:rsidRPr="00291048" w:rsidRDefault="006F3D9F" w:rsidP="006F3D9F">
      <w:r w:rsidRPr="00291048">
        <w:rPr>
          <w:rStyle w:val="HideTWBExt"/>
        </w:rPr>
        <w:t>&lt;/Amend&gt;</w:t>
      </w:r>
    </w:p>
    <w:p w14:paraId="5AE86E0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125</w:t>
      </w:r>
      <w:r w:rsidRPr="00291048">
        <w:rPr>
          <w:rStyle w:val="HideTWBExt"/>
        </w:rPr>
        <w:t>&lt;/NumAm&gt;</w:t>
      </w:r>
    </w:p>
    <w:p w14:paraId="21D186D1"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7E2DC0F6" w14:textId="77777777" w:rsidR="006F3D9F" w:rsidRPr="00291048" w:rsidRDefault="006F3D9F" w:rsidP="006F3D9F">
      <w:pPr>
        <w:pStyle w:val="NormalBold"/>
      </w:pPr>
      <w:r w:rsidRPr="00291048">
        <w:rPr>
          <w:rStyle w:val="HideTWBExt"/>
          <w:b w:val="0"/>
        </w:rPr>
        <w:t>&lt;/RepeatBlock-By&gt;</w:t>
      </w:r>
    </w:p>
    <w:p w14:paraId="3C5090A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9CB5207" w14:textId="77777777" w:rsidR="006F3D9F" w:rsidRPr="00291048" w:rsidRDefault="006F3D9F" w:rsidP="006F3D9F">
      <w:pPr>
        <w:pStyle w:val="NormalBold"/>
      </w:pPr>
      <w:r w:rsidRPr="00291048">
        <w:rPr>
          <w:rStyle w:val="HideTWBExt"/>
        </w:rPr>
        <w:t>&lt;Article&gt;</w:t>
      </w:r>
      <w:r w:rsidRPr="00291048">
        <w:t>Ziffer 8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D30E69D" w14:textId="77777777" w:rsidTr="00F3244A">
        <w:trPr>
          <w:trHeight w:hRule="exact" w:val="240"/>
          <w:jc w:val="center"/>
        </w:trPr>
        <w:tc>
          <w:tcPr>
            <w:tcW w:w="9752" w:type="dxa"/>
            <w:gridSpan w:val="2"/>
            <w:tcBorders>
              <w:top w:val="nil"/>
              <w:left w:val="nil"/>
              <w:bottom w:val="nil"/>
              <w:right w:val="nil"/>
            </w:tcBorders>
          </w:tcPr>
          <w:p w14:paraId="0816C930" w14:textId="77777777" w:rsidR="006F3D9F" w:rsidRPr="00291048" w:rsidRDefault="006F3D9F" w:rsidP="00F3244A"/>
        </w:tc>
      </w:tr>
      <w:tr w:rsidR="006F3D9F" w:rsidRPr="00291048" w14:paraId="61A693FD" w14:textId="77777777" w:rsidTr="00F3244A">
        <w:trPr>
          <w:trHeight w:val="240"/>
          <w:jc w:val="center"/>
        </w:trPr>
        <w:tc>
          <w:tcPr>
            <w:tcW w:w="4876" w:type="dxa"/>
            <w:tcBorders>
              <w:top w:val="nil"/>
              <w:left w:val="nil"/>
              <w:bottom w:val="nil"/>
              <w:right w:val="nil"/>
            </w:tcBorders>
          </w:tcPr>
          <w:p w14:paraId="080C0D6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169C48F" w14:textId="77777777" w:rsidR="006F3D9F" w:rsidRPr="00291048" w:rsidRDefault="006F3D9F" w:rsidP="00F3244A">
            <w:pPr>
              <w:pStyle w:val="AmColumnHeading"/>
            </w:pPr>
            <w:r w:rsidRPr="00291048">
              <w:t>Geänderter Text</w:t>
            </w:r>
          </w:p>
        </w:tc>
      </w:tr>
      <w:tr w:rsidR="006F3D9F" w:rsidRPr="00291048" w14:paraId="77EAA809" w14:textId="77777777" w:rsidTr="00F3244A">
        <w:trPr>
          <w:jc w:val="center"/>
        </w:trPr>
        <w:tc>
          <w:tcPr>
            <w:tcW w:w="4876" w:type="dxa"/>
            <w:tcBorders>
              <w:top w:val="nil"/>
              <w:left w:val="nil"/>
              <w:bottom w:val="nil"/>
              <w:right w:val="nil"/>
            </w:tcBorders>
          </w:tcPr>
          <w:p w14:paraId="4E883C48" w14:textId="77777777" w:rsidR="006F3D9F" w:rsidRPr="00291048" w:rsidRDefault="006F3D9F" w:rsidP="00F3244A">
            <w:pPr>
              <w:pStyle w:val="Normal6a"/>
            </w:pPr>
          </w:p>
        </w:tc>
        <w:tc>
          <w:tcPr>
            <w:tcW w:w="4876" w:type="dxa"/>
            <w:tcBorders>
              <w:top w:val="nil"/>
              <w:left w:val="nil"/>
              <w:bottom w:val="nil"/>
              <w:right w:val="nil"/>
            </w:tcBorders>
          </w:tcPr>
          <w:p w14:paraId="5B7D7B29" w14:textId="77777777" w:rsidR="006F3D9F" w:rsidRPr="00291048" w:rsidRDefault="006F3D9F" w:rsidP="00F3244A">
            <w:pPr>
              <w:pStyle w:val="Normal6a"/>
            </w:pPr>
            <w:r w:rsidRPr="00291048">
              <w:rPr>
                <w:b/>
                <w:i/>
              </w:rPr>
              <w:t>8d.</w:t>
            </w:r>
            <w:r w:rsidRPr="00291048">
              <w:tab/>
            </w:r>
            <w:r w:rsidRPr="00291048">
              <w:rPr>
                <w:b/>
                <w:i/>
              </w:rPr>
              <w:t>fordert eine Angleichung der Rechtsvorschriften der MiCA-Verordnung, der PSD3/PSR, der Eigenmittelverordnung/Eigenkapitalrichtlinie und den künftigen DLT-bezogenen Vorschriften im Paket für erste Mindestdienstleistungen (MISP), um sicherzustellen, dass Anwendungsfälle der Tokenisierung in allen Mitgliedstaaten sicher skaliert werden können;</w:t>
            </w:r>
          </w:p>
        </w:tc>
      </w:tr>
    </w:tbl>
    <w:p w14:paraId="003D60C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DB751F1" w14:textId="77777777" w:rsidR="006F3D9F" w:rsidRPr="00291048" w:rsidRDefault="006F3D9F" w:rsidP="006F3D9F">
      <w:r w:rsidRPr="00291048">
        <w:rPr>
          <w:rStyle w:val="HideTWBExt"/>
        </w:rPr>
        <w:t>&lt;/Amend&gt;</w:t>
      </w:r>
    </w:p>
    <w:p w14:paraId="22C2804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126</w:t>
      </w:r>
      <w:r w:rsidRPr="00291048">
        <w:rPr>
          <w:rStyle w:val="HideTWBExt"/>
        </w:rPr>
        <w:t>&lt;/NumAm&gt;</w:t>
      </w:r>
    </w:p>
    <w:p w14:paraId="1AC05407"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5F644C69" w14:textId="77777777" w:rsidR="006F3D9F" w:rsidRPr="00291048" w:rsidRDefault="006F3D9F" w:rsidP="006F3D9F">
      <w:pPr>
        <w:pStyle w:val="NormalBold"/>
      </w:pPr>
      <w:r w:rsidRPr="00291048">
        <w:rPr>
          <w:rStyle w:val="HideTWBExt"/>
          <w:b w:val="0"/>
        </w:rPr>
        <w:t>&lt;/RepeatBlock-By&gt;</w:t>
      </w:r>
    </w:p>
    <w:p w14:paraId="25D4370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94EF98D" w14:textId="77777777" w:rsidR="006F3D9F" w:rsidRPr="00291048" w:rsidRDefault="006F3D9F" w:rsidP="006F3D9F">
      <w:pPr>
        <w:pStyle w:val="NormalBold"/>
      </w:pPr>
      <w:r w:rsidRPr="00291048">
        <w:rPr>
          <w:rStyle w:val="HideTWBExt"/>
        </w:rPr>
        <w:t>&lt;Article&gt;</w:t>
      </w:r>
      <w:r w:rsidRPr="00291048">
        <w:t>Ziffer 9</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A0C131C" w14:textId="77777777" w:rsidTr="00F3244A">
        <w:trPr>
          <w:trHeight w:hRule="exact" w:val="240"/>
          <w:jc w:val="center"/>
        </w:trPr>
        <w:tc>
          <w:tcPr>
            <w:tcW w:w="9752" w:type="dxa"/>
            <w:gridSpan w:val="2"/>
            <w:tcBorders>
              <w:top w:val="nil"/>
              <w:left w:val="nil"/>
              <w:bottom w:val="nil"/>
              <w:right w:val="nil"/>
            </w:tcBorders>
          </w:tcPr>
          <w:p w14:paraId="45C88E68" w14:textId="77777777" w:rsidR="006F3D9F" w:rsidRPr="00291048" w:rsidRDefault="006F3D9F" w:rsidP="00F3244A"/>
        </w:tc>
      </w:tr>
      <w:tr w:rsidR="006F3D9F" w:rsidRPr="00291048" w14:paraId="4482F447" w14:textId="77777777" w:rsidTr="00F3244A">
        <w:trPr>
          <w:trHeight w:val="240"/>
          <w:jc w:val="center"/>
        </w:trPr>
        <w:tc>
          <w:tcPr>
            <w:tcW w:w="4876" w:type="dxa"/>
            <w:tcBorders>
              <w:top w:val="nil"/>
              <w:left w:val="nil"/>
              <w:bottom w:val="nil"/>
              <w:right w:val="nil"/>
            </w:tcBorders>
          </w:tcPr>
          <w:p w14:paraId="7C45DF2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F8ECE09" w14:textId="77777777" w:rsidR="006F3D9F" w:rsidRPr="00291048" w:rsidRDefault="006F3D9F" w:rsidP="00F3244A">
            <w:pPr>
              <w:pStyle w:val="AmColumnHeading"/>
            </w:pPr>
            <w:r w:rsidRPr="00291048">
              <w:t>Geänderter Text</w:t>
            </w:r>
          </w:p>
        </w:tc>
      </w:tr>
      <w:tr w:rsidR="006F3D9F" w:rsidRPr="00291048" w14:paraId="490F30DA" w14:textId="77777777" w:rsidTr="00F3244A">
        <w:trPr>
          <w:jc w:val="center"/>
        </w:trPr>
        <w:tc>
          <w:tcPr>
            <w:tcW w:w="4876" w:type="dxa"/>
            <w:tcBorders>
              <w:top w:val="nil"/>
              <w:left w:val="nil"/>
              <w:bottom w:val="nil"/>
              <w:right w:val="nil"/>
            </w:tcBorders>
          </w:tcPr>
          <w:p w14:paraId="6EE22CCB" w14:textId="77777777" w:rsidR="006F3D9F" w:rsidRPr="00291048" w:rsidRDefault="006F3D9F" w:rsidP="00F3244A">
            <w:pPr>
              <w:pStyle w:val="Normal6a"/>
            </w:pPr>
            <w:r w:rsidRPr="00291048">
              <w:rPr>
                <w:b/>
                <w:i/>
              </w:rPr>
              <w:t>9.</w:t>
            </w:r>
            <w:r w:rsidRPr="00291048">
              <w:tab/>
            </w:r>
            <w:r w:rsidRPr="00291048">
              <w:rPr>
                <w:b/>
                <w:i/>
              </w:rPr>
              <w:t>nimmt die laufenden Gespräche über die DLT-Pilotregelung zur Kenntnis;</w:t>
            </w:r>
          </w:p>
        </w:tc>
        <w:tc>
          <w:tcPr>
            <w:tcW w:w="4876" w:type="dxa"/>
            <w:tcBorders>
              <w:top w:val="nil"/>
              <w:left w:val="nil"/>
              <w:bottom w:val="nil"/>
              <w:right w:val="nil"/>
            </w:tcBorders>
          </w:tcPr>
          <w:p w14:paraId="75DD6240" w14:textId="77777777" w:rsidR="006F3D9F" w:rsidRPr="00291048" w:rsidRDefault="006F3D9F" w:rsidP="00F3244A">
            <w:pPr>
              <w:pStyle w:val="Normal6a"/>
            </w:pPr>
            <w:r w:rsidRPr="00291048">
              <w:rPr>
                <w:b/>
                <w:i/>
              </w:rPr>
              <w:t>entfällt</w:t>
            </w:r>
          </w:p>
        </w:tc>
      </w:tr>
    </w:tbl>
    <w:p w14:paraId="66D201E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1A095B3" w14:textId="77777777" w:rsidR="006F3D9F" w:rsidRPr="00291048" w:rsidRDefault="006F3D9F" w:rsidP="006F3D9F">
      <w:r w:rsidRPr="00291048">
        <w:rPr>
          <w:rStyle w:val="HideTWBExt"/>
        </w:rPr>
        <w:t>&lt;/Amend&gt;</w:t>
      </w:r>
    </w:p>
    <w:p w14:paraId="16B6DC6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127</w:t>
      </w:r>
      <w:r w:rsidRPr="00291048">
        <w:rPr>
          <w:rStyle w:val="HideTWBExt"/>
        </w:rPr>
        <w:t>&lt;/NumAm&gt;</w:t>
      </w:r>
    </w:p>
    <w:p w14:paraId="0031AC11"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0CA2C373" w14:textId="77777777" w:rsidR="006F3D9F" w:rsidRPr="00291048" w:rsidRDefault="006F3D9F" w:rsidP="006F3D9F">
      <w:pPr>
        <w:pStyle w:val="NormalBold"/>
      </w:pPr>
      <w:r w:rsidRPr="00291048">
        <w:rPr>
          <w:rStyle w:val="HideTWBExt"/>
          <w:b w:val="0"/>
        </w:rPr>
        <w:t>&lt;/RepeatBlock-By&gt;</w:t>
      </w:r>
    </w:p>
    <w:p w14:paraId="5B30B9E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75840FF" w14:textId="77777777" w:rsidR="006F3D9F" w:rsidRPr="00291048" w:rsidRDefault="006F3D9F" w:rsidP="006F3D9F">
      <w:pPr>
        <w:pStyle w:val="NormalBold"/>
      </w:pPr>
      <w:r w:rsidRPr="00291048">
        <w:rPr>
          <w:rStyle w:val="HideTWBExt"/>
        </w:rPr>
        <w:t>&lt;Article&gt;</w:t>
      </w:r>
      <w:r w:rsidRPr="00291048">
        <w:t>Ziffer 9</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36CBB3C" w14:textId="77777777" w:rsidTr="00F3244A">
        <w:trPr>
          <w:trHeight w:hRule="exact" w:val="240"/>
          <w:jc w:val="center"/>
        </w:trPr>
        <w:tc>
          <w:tcPr>
            <w:tcW w:w="9752" w:type="dxa"/>
            <w:gridSpan w:val="2"/>
            <w:tcBorders>
              <w:top w:val="nil"/>
              <w:left w:val="nil"/>
              <w:bottom w:val="nil"/>
              <w:right w:val="nil"/>
            </w:tcBorders>
          </w:tcPr>
          <w:p w14:paraId="0FC27E1C" w14:textId="77777777" w:rsidR="006F3D9F" w:rsidRPr="00291048" w:rsidRDefault="006F3D9F" w:rsidP="00F3244A"/>
        </w:tc>
      </w:tr>
      <w:tr w:rsidR="006F3D9F" w:rsidRPr="00291048" w14:paraId="2D397018" w14:textId="77777777" w:rsidTr="00F3244A">
        <w:trPr>
          <w:trHeight w:val="240"/>
          <w:jc w:val="center"/>
        </w:trPr>
        <w:tc>
          <w:tcPr>
            <w:tcW w:w="4876" w:type="dxa"/>
            <w:tcBorders>
              <w:top w:val="nil"/>
              <w:left w:val="nil"/>
              <w:bottom w:val="nil"/>
              <w:right w:val="nil"/>
            </w:tcBorders>
          </w:tcPr>
          <w:p w14:paraId="6D57B61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8F0E977" w14:textId="77777777" w:rsidR="006F3D9F" w:rsidRPr="00291048" w:rsidRDefault="006F3D9F" w:rsidP="00F3244A">
            <w:pPr>
              <w:pStyle w:val="AmColumnHeading"/>
            </w:pPr>
            <w:r w:rsidRPr="00291048">
              <w:t>Geänderter Text</w:t>
            </w:r>
          </w:p>
        </w:tc>
      </w:tr>
      <w:tr w:rsidR="006F3D9F" w:rsidRPr="00291048" w14:paraId="764D1BC9" w14:textId="77777777" w:rsidTr="00F3244A">
        <w:trPr>
          <w:jc w:val="center"/>
        </w:trPr>
        <w:tc>
          <w:tcPr>
            <w:tcW w:w="4876" w:type="dxa"/>
            <w:tcBorders>
              <w:top w:val="nil"/>
              <w:left w:val="nil"/>
              <w:bottom w:val="nil"/>
              <w:right w:val="nil"/>
            </w:tcBorders>
          </w:tcPr>
          <w:p w14:paraId="0F8E17D9" w14:textId="77777777" w:rsidR="006F3D9F" w:rsidRPr="00291048" w:rsidRDefault="006F3D9F" w:rsidP="00F3244A">
            <w:pPr>
              <w:pStyle w:val="Normal6a"/>
            </w:pPr>
            <w:r w:rsidRPr="00291048">
              <w:t>9.</w:t>
            </w:r>
            <w:r w:rsidRPr="00291048">
              <w:tab/>
            </w:r>
            <w:r w:rsidRPr="00291048">
              <w:rPr>
                <w:b/>
                <w:i/>
              </w:rPr>
              <w:t>nimmt die laufenden Gespräche über die</w:t>
            </w:r>
            <w:r w:rsidRPr="00291048">
              <w:t xml:space="preserve"> DLT-Pilotregelung </w:t>
            </w:r>
            <w:r w:rsidRPr="00291048">
              <w:rPr>
                <w:b/>
                <w:i/>
              </w:rPr>
              <w:t>zur Kenntnis</w:t>
            </w:r>
            <w:r w:rsidRPr="00291048">
              <w:t>;</w:t>
            </w:r>
          </w:p>
        </w:tc>
        <w:tc>
          <w:tcPr>
            <w:tcW w:w="4876" w:type="dxa"/>
            <w:tcBorders>
              <w:top w:val="nil"/>
              <w:left w:val="nil"/>
              <w:bottom w:val="nil"/>
              <w:right w:val="nil"/>
            </w:tcBorders>
          </w:tcPr>
          <w:p w14:paraId="59358C1D" w14:textId="77777777" w:rsidR="006F3D9F" w:rsidRPr="00291048" w:rsidRDefault="006F3D9F" w:rsidP="00F3244A">
            <w:pPr>
              <w:pStyle w:val="Normal6a"/>
            </w:pPr>
            <w:r w:rsidRPr="00291048">
              <w:t>9.</w:t>
            </w:r>
            <w:r w:rsidRPr="00291048">
              <w:tab/>
            </w:r>
            <w:r w:rsidRPr="00291048">
              <w:rPr>
                <w:b/>
                <w:i/>
              </w:rPr>
              <w:t>betont, dass die Verfügbarkeit sicherer und effizienter Abwicklungsmechanismen für die Skalierung tokenisierter Finanzmärkte und die Gewährleistung des Vertrauens unter den Marktteilnehmern von entscheidender Bedeutung sein wird; begrüßt die Vorschläge der Kommission zur Überarbeitung der</w:t>
            </w:r>
            <w:r w:rsidRPr="00291048">
              <w:t xml:space="preserve"> DLT-Pilotregelung </w:t>
            </w:r>
            <w:r w:rsidRPr="00291048">
              <w:rPr>
                <w:b/>
                <w:i/>
              </w:rPr>
              <w:t>als Teil des Pakets zur Marktintegration und -aufsicht</w:t>
            </w:r>
            <w:r w:rsidRPr="00291048">
              <w:t xml:space="preserve">; </w:t>
            </w:r>
            <w:r w:rsidRPr="00291048">
              <w:rPr>
                <w:b/>
                <w:i/>
              </w:rPr>
              <w:t>ist der Ansicht, dass die vorgeschlagenen Änderungen dazu beitragen werden, die Regelung zukunftssicher zu gestalten und einen besser vorhersehbaren Rahmen für die Zukunft zu schaffen; ist der Ansicht, dass die Finanzmarktteilnehmer dank der erhöhten Vorhersehbarkeit und Benutzerfreundlichkeit des Regelwerks die erforderlichen Investitionen in eine DLT-basierte Marktinfrastruktur tätigen können;</w:t>
            </w:r>
          </w:p>
        </w:tc>
      </w:tr>
    </w:tbl>
    <w:p w14:paraId="072FD36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0CDC0C0" w14:textId="77777777" w:rsidR="006F3D9F" w:rsidRPr="00291048" w:rsidRDefault="006F3D9F" w:rsidP="006F3D9F">
      <w:r w:rsidRPr="00291048">
        <w:rPr>
          <w:rStyle w:val="HideTWBExt"/>
        </w:rPr>
        <w:t>&lt;/Amend&gt;</w:t>
      </w:r>
    </w:p>
    <w:p w14:paraId="58E24E9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128</w:t>
      </w:r>
      <w:r w:rsidRPr="00291048">
        <w:rPr>
          <w:rStyle w:val="HideTWBExt"/>
        </w:rPr>
        <w:t>&lt;/NumAm&gt;</w:t>
      </w:r>
    </w:p>
    <w:p w14:paraId="7CECFD8B"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2AC7BAC7" w14:textId="77777777" w:rsidR="006F3D9F" w:rsidRPr="00291048" w:rsidRDefault="006F3D9F" w:rsidP="006F3D9F">
      <w:pPr>
        <w:pStyle w:val="NormalBold"/>
      </w:pPr>
      <w:r w:rsidRPr="00291048">
        <w:rPr>
          <w:rStyle w:val="HideTWBExt"/>
          <w:b w:val="0"/>
        </w:rPr>
        <w:t>&lt;/RepeatBlock-By&gt;</w:t>
      </w:r>
    </w:p>
    <w:p w14:paraId="4B5532B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E8883AF" w14:textId="77777777" w:rsidR="006F3D9F" w:rsidRPr="00291048" w:rsidRDefault="006F3D9F" w:rsidP="006F3D9F">
      <w:pPr>
        <w:pStyle w:val="NormalBold"/>
      </w:pPr>
      <w:r w:rsidRPr="00291048">
        <w:rPr>
          <w:rStyle w:val="HideTWBExt"/>
        </w:rPr>
        <w:t>&lt;Article&gt;</w:t>
      </w:r>
      <w:r w:rsidRPr="00291048">
        <w:t>Ziffer 9</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0186372" w14:textId="77777777" w:rsidTr="00F3244A">
        <w:trPr>
          <w:trHeight w:hRule="exact" w:val="240"/>
          <w:jc w:val="center"/>
        </w:trPr>
        <w:tc>
          <w:tcPr>
            <w:tcW w:w="9752" w:type="dxa"/>
            <w:gridSpan w:val="2"/>
            <w:tcBorders>
              <w:top w:val="nil"/>
              <w:left w:val="nil"/>
              <w:bottom w:val="nil"/>
              <w:right w:val="nil"/>
            </w:tcBorders>
          </w:tcPr>
          <w:p w14:paraId="7630902F" w14:textId="77777777" w:rsidR="006F3D9F" w:rsidRPr="00291048" w:rsidRDefault="006F3D9F" w:rsidP="00F3244A"/>
        </w:tc>
      </w:tr>
      <w:tr w:rsidR="006F3D9F" w:rsidRPr="00291048" w14:paraId="14F9A218" w14:textId="77777777" w:rsidTr="00F3244A">
        <w:trPr>
          <w:trHeight w:val="240"/>
          <w:jc w:val="center"/>
        </w:trPr>
        <w:tc>
          <w:tcPr>
            <w:tcW w:w="4876" w:type="dxa"/>
            <w:tcBorders>
              <w:top w:val="nil"/>
              <w:left w:val="nil"/>
              <w:bottom w:val="nil"/>
              <w:right w:val="nil"/>
            </w:tcBorders>
          </w:tcPr>
          <w:p w14:paraId="02ABD65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54BB8B5" w14:textId="77777777" w:rsidR="006F3D9F" w:rsidRPr="00291048" w:rsidRDefault="006F3D9F" w:rsidP="00F3244A">
            <w:pPr>
              <w:pStyle w:val="AmColumnHeading"/>
            </w:pPr>
            <w:r w:rsidRPr="00291048">
              <w:t>Geänderter Text</w:t>
            </w:r>
          </w:p>
        </w:tc>
      </w:tr>
      <w:tr w:rsidR="006F3D9F" w:rsidRPr="00291048" w14:paraId="5E876F72" w14:textId="77777777" w:rsidTr="00F3244A">
        <w:trPr>
          <w:jc w:val="center"/>
        </w:trPr>
        <w:tc>
          <w:tcPr>
            <w:tcW w:w="4876" w:type="dxa"/>
            <w:tcBorders>
              <w:top w:val="nil"/>
              <w:left w:val="nil"/>
              <w:bottom w:val="nil"/>
              <w:right w:val="nil"/>
            </w:tcBorders>
          </w:tcPr>
          <w:p w14:paraId="47CC2EE3" w14:textId="77777777" w:rsidR="006F3D9F" w:rsidRPr="00291048" w:rsidRDefault="006F3D9F" w:rsidP="00F3244A">
            <w:pPr>
              <w:pStyle w:val="Normal6a"/>
            </w:pPr>
            <w:r w:rsidRPr="00291048">
              <w:t>9.</w:t>
            </w:r>
            <w:r w:rsidRPr="00291048">
              <w:tab/>
              <w:t>nimmt die laufenden Gespräche über die DLT-Pilotregelung zur Kenntnis;</w:t>
            </w:r>
          </w:p>
        </w:tc>
        <w:tc>
          <w:tcPr>
            <w:tcW w:w="4876" w:type="dxa"/>
            <w:tcBorders>
              <w:top w:val="nil"/>
              <w:left w:val="nil"/>
              <w:bottom w:val="nil"/>
              <w:right w:val="nil"/>
            </w:tcBorders>
          </w:tcPr>
          <w:p w14:paraId="7F2F8ED5" w14:textId="77777777" w:rsidR="006F3D9F" w:rsidRPr="00291048" w:rsidRDefault="006F3D9F" w:rsidP="00F3244A">
            <w:pPr>
              <w:pStyle w:val="Normal6a"/>
            </w:pPr>
            <w:r w:rsidRPr="00291048">
              <w:t>9.</w:t>
            </w:r>
            <w:r w:rsidRPr="00291048">
              <w:tab/>
              <w:t>nimmt die laufenden Gespräche über die DLT-Pilotregelung zur Kenntnis</w:t>
            </w:r>
            <w:r w:rsidRPr="00291048">
              <w:rPr>
                <w:b/>
                <w:i/>
              </w:rPr>
              <w:t>, einschließlich der im Paket für erste Mindestdienstleistungen (MISP) enthaltenen Bestimmungen für gezielte Verbesserungen und einen erweiterten Zugang zu DLT-Reallaboren</w:t>
            </w:r>
            <w:r w:rsidRPr="00291048">
              <w:t>;</w:t>
            </w:r>
          </w:p>
        </w:tc>
      </w:tr>
    </w:tbl>
    <w:p w14:paraId="0CCB622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1821231" w14:textId="77777777" w:rsidR="006F3D9F" w:rsidRPr="00291048" w:rsidRDefault="006F3D9F" w:rsidP="006F3D9F">
      <w:r w:rsidRPr="00291048">
        <w:rPr>
          <w:rStyle w:val="HideTWBExt"/>
        </w:rPr>
        <w:t>&lt;/Amend&gt;</w:t>
      </w:r>
    </w:p>
    <w:p w14:paraId="3361DD0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129</w:t>
      </w:r>
      <w:r w:rsidRPr="00291048">
        <w:rPr>
          <w:rStyle w:val="HideTWBExt"/>
        </w:rPr>
        <w:t>&lt;/NumAm&gt;</w:t>
      </w:r>
    </w:p>
    <w:p w14:paraId="4C68A729"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65E1BF63" w14:textId="77777777" w:rsidR="006F3D9F" w:rsidRPr="00291048" w:rsidRDefault="006F3D9F" w:rsidP="006F3D9F">
      <w:pPr>
        <w:pStyle w:val="NormalBold"/>
      </w:pPr>
      <w:r w:rsidRPr="00291048">
        <w:rPr>
          <w:rStyle w:val="HideTWBExt"/>
          <w:b w:val="0"/>
        </w:rPr>
        <w:t>&lt;/RepeatBlock-By&gt;</w:t>
      </w:r>
    </w:p>
    <w:p w14:paraId="20781D9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B1427E3" w14:textId="77777777" w:rsidR="006F3D9F" w:rsidRPr="00291048" w:rsidRDefault="006F3D9F" w:rsidP="006F3D9F">
      <w:pPr>
        <w:pStyle w:val="NormalBold"/>
      </w:pPr>
      <w:r w:rsidRPr="00291048">
        <w:rPr>
          <w:rStyle w:val="HideTWBExt"/>
        </w:rPr>
        <w:t>&lt;Article&gt;</w:t>
      </w:r>
      <w:r w:rsidRPr="00291048">
        <w:t>Ziffer 9</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9EDA6D2" w14:textId="77777777" w:rsidTr="00F3244A">
        <w:trPr>
          <w:trHeight w:hRule="exact" w:val="240"/>
          <w:jc w:val="center"/>
        </w:trPr>
        <w:tc>
          <w:tcPr>
            <w:tcW w:w="9752" w:type="dxa"/>
            <w:gridSpan w:val="2"/>
            <w:tcBorders>
              <w:top w:val="nil"/>
              <w:left w:val="nil"/>
              <w:bottom w:val="nil"/>
              <w:right w:val="nil"/>
            </w:tcBorders>
          </w:tcPr>
          <w:p w14:paraId="0F4AF6E0" w14:textId="77777777" w:rsidR="006F3D9F" w:rsidRPr="00291048" w:rsidRDefault="006F3D9F" w:rsidP="00F3244A"/>
        </w:tc>
      </w:tr>
      <w:tr w:rsidR="006F3D9F" w:rsidRPr="00291048" w14:paraId="0F86549C" w14:textId="77777777" w:rsidTr="00F3244A">
        <w:trPr>
          <w:trHeight w:val="240"/>
          <w:jc w:val="center"/>
        </w:trPr>
        <w:tc>
          <w:tcPr>
            <w:tcW w:w="4876" w:type="dxa"/>
            <w:tcBorders>
              <w:top w:val="nil"/>
              <w:left w:val="nil"/>
              <w:bottom w:val="nil"/>
              <w:right w:val="nil"/>
            </w:tcBorders>
          </w:tcPr>
          <w:p w14:paraId="3D25B00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9DE483E" w14:textId="77777777" w:rsidR="006F3D9F" w:rsidRPr="00291048" w:rsidRDefault="006F3D9F" w:rsidP="00F3244A">
            <w:pPr>
              <w:pStyle w:val="AmColumnHeading"/>
            </w:pPr>
            <w:r w:rsidRPr="00291048">
              <w:t>Geänderter Text</w:t>
            </w:r>
          </w:p>
        </w:tc>
      </w:tr>
      <w:tr w:rsidR="006F3D9F" w:rsidRPr="00291048" w14:paraId="46E6D7B9" w14:textId="77777777" w:rsidTr="00F3244A">
        <w:trPr>
          <w:jc w:val="center"/>
        </w:trPr>
        <w:tc>
          <w:tcPr>
            <w:tcW w:w="4876" w:type="dxa"/>
            <w:tcBorders>
              <w:top w:val="nil"/>
              <w:left w:val="nil"/>
              <w:bottom w:val="nil"/>
              <w:right w:val="nil"/>
            </w:tcBorders>
          </w:tcPr>
          <w:p w14:paraId="2F688F3C" w14:textId="77777777" w:rsidR="006F3D9F" w:rsidRPr="00291048" w:rsidRDefault="006F3D9F" w:rsidP="00F3244A">
            <w:pPr>
              <w:pStyle w:val="Normal6a"/>
            </w:pPr>
            <w:r w:rsidRPr="00291048">
              <w:t>9.</w:t>
            </w:r>
            <w:r w:rsidRPr="00291048">
              <w:tab/>
              <w:t>nimmt die laufenden Gespräche über die DLT-Pilotregelung zur Kenntnis;</w:t>
            </w:r>
          </w:p>
        </w:tc>
        <w:tc>
          <w:tcPr>
            <w:tcW w:w="4876" w:type="dxa"/>
            <w:tcBorders>
              <w:top w:val="nil"/>
              <w:left w:val="nil"/>
              <w:bottom w:val="nil"/>
              <w:right w:val="nil"/>
            </w:tcBorders>
          </w:tcPr>
          <w:p w14:paraId="594BAADD" w14:textId="77777777" w:rsidR="006F3D9F" w:rsidRPr="00291048" w:rsidRDefault="006F3D9F" w:rsidP="00F3244A">
            <w:pPr>
              <w:pStyle w:val="Normal6a"/>
            </w:pPr>
            <w:r w:rsidRPr="00291048">
              <w:t>9.</w:t>
            </w:r>
            <w:r w:rsidRPr="00291048">
              <w:tab/>
              <w:t xml:space="preserve">nimmt die laufenden Gespräche über die DLT-Pilotregelung zur Kenntnis; </w:t>
            </w:r>
            <w:r w:rsidRPr="00291048">
              <w:rPr>
                <w:b/>
                <w:i/>
              </w:rPr>
              <w:t>ist der Ansicht, dass Reallabore dieser Art eine wichtige Rolle dabei spielen, Experimente mit Distributed-Ledger-Technologien zu ermöglichen und gleichzeitig angemessene Schutzvorkehrungen für Anleger und Marktteilnehmer zu gewährleisten; unterstützt die Weiterentwicklung und Verfeinerung dieses Rahmens, einschließlich einer möglichen Ausweitung seines Anwendungsbereichs und seiner Schwellenwerte, sofern solche Anpassungen die Marktakzeptanz fördern, ohne die Finanzstabilität oder den Anlegerschutz zu beeinträchtigen;</w:t>
            </w:r>
          </w:p>
        </w:tc>
      </w:tr>
    </w:tbl>
    <w:p w14:paraId="20EE9C3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CEBB2CF" w14:textId="77777777" w:rsidR="006F3D9F" w:rsidRPr="00291048" w:rsidRDefault="006F3D9F" w:rsidP="006F3D9F">
      <w:r w:rsidRPr="00291048">
        <w:rPr>
          <w:rStyle w:val="HideTWBExt"/>
        </w:rPr>
        <w:t>&lt;/Amend&gt;</w:t>
      </w:r>
    </w:p>
    <w:p w14:paraId="22D5802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130</w:t>
      </w:r>
      <w:r w:rsidRPr="00291048">
        <w:rPr>
          <w:rStyle w:val="HideTWBExt"/>
        </w:rPr>
        <w:t>&lt;/NumAm&gt;</w:t>
      </w:r>
    </w:p>
    <w:p w14:paraId="73A32B97" w14:textId="77777777" w:rsidR="006F3D9F" w:rsidRPr="00291048" w:rsidRDefault="006F3D9F" w:rsidP="006F3D9F">
      <w:pPr>
        <w:pStyle w:val="NormalBold"/>
      </w:pPr>
      <w:r w:rsidRPr="00291048">
        <w:rPr>
          <w:rStyle w:val="HideTWBExt"/>
          <w:b w:val="0"/>
        </w:rPr>
        <w:t>&lt;RepeatBlock-By&gt;&lt;Members&gt;</w:t>
      </w:r>
      <w:r w:rsidRPr="00291048">
        <w:t>Gilles Boyer, Stéphanie Yon-Courtin</w:t>
      </w:r>
      <w:r w:rsidRPr="00291048">
        <w:rPr>
          <w:rStyle w:val="HideTWBExt"/>
          <w:b w:val="0"/>
        </w:rPr>
        <w:t>&lt;/Members&gt;</w:t>
      </w:r>
    </w:p>
    <w:p w14:paraId="55CC399D" w14:textId="77777777" w:rsidR="006F3D9F" w:rsidRPr="00291048" w:rsidRDefault="006F3D9F" w:rsidP="006F3D9F">
      <w:pPr>
        <w:pStyle w:val="NormalBold"/>
      </w:pPr>
      <w:r w:rsidRPr="00291048">
        <w:rPr>
          <w:rStyle w:val="HideTWBExt"/>
          <w:b w:val="0"/>
        </w:rPr>
        <w:t>&lt;/RepeatBlock-By&gt;</w:t>
      </w:r>
    </w:p>
    <w:p w14:paraId="16CB1C5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90A38EE" w14:textId="77777777" w:rsidR="006F3D9F" w:rsidRPr="00291048" w:rsidRDefault="006F3D9F" w:rsidP="006F3D9F">
      <w:pPr>
        <w:pStyle w:val="NormalBold"/>
      </w:pPr>
      <w:r w:rsidRPr="00291048">
        <w:rPr>
          <w:rStyle w:val="HideTWBExt"/>
        </w:rPr>
        <w:t>&lt;Article&gt;</w:t>
      </w:r>
      <w:r w:rsidRPr="00291048">
        <w:t>Ziffer 9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47E9A6B" w14:textId="77777777" w:rsidTr="00F3244A">
        <w:trPr>
          <w:trHeight w:hRule="exact" w:val="240"/>
          <w:jc w:val="center"/>
        </w:trPr>
        <w:tc>
          <w:tcPr>
            <w:tcW w:w="9752" w:type="dxa"/>
            <w:gridSpan w:val="2"/>
            <w:tcBorders>
              <w:top w:val="nil"/>
              <w:left w:val="nil"/>
              <w:bottom w:val="nil"/>
              <w:right w:val="nil"/>
            </w:tcBorders>
          </w:tcPr>
          <w:p w14:paraId="6836AC58" w14:textId="77777777" w:rsidR="006F3D9F" w:rsidRPr="00291048" w:rsidRDefault="006F3D9F" w:rsidP="00F3244A"/>
        </w:tc>
      </w:tr>
      <w:tr w:rsidR="006F3D9F" w:rsidRPr="00291048" w14:paraId="1DC6B868" w14:textId="77777777" w:rsidTr="00F3244A">
        <w:trPr>
          <w:trHeight w:val="240"/>
          <w:jc w:val="center"/>
        </w:trPr>
        <w:tc>
          <w:tcPr>
            <w:tcW w:w="4876" w:type="dxa"/>
            <w:tcBorders>
              <w:top w:val="nil"/>
              <w:left w:val="nil"/>
              <w:bottom w:val="nil"/>
              <w:right w:val="nil"/>
            </w:tcBorders>
          </w:tcPr>
          <w:p w14:paraId="57F6A44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C0A2F56" w14:textId="77777777" w:rsidR="006F3D9F" w:rsidRPr="00291048" w:rsidRDefault="006F3D9F" w:rsidP="00F3244A">
            <w:pPr>
              <w:pStyle w:val="AmColumnHeading"/>
            </w:pPr>
            <w:r w:rsidRPr="00291048">
              <w:t>Geänderter Text</w:t>
            </w:r>
          </w:p>
        </w:tc>
      </w:tr>
      <w:tr w:rsidR="006F3D9F" w:rsidRPr="00291048" w14:paraId="28BBB403" w14:textId="77777777" w:rsidTr="00F3244A">
        <w:trPr>
          <w:jc w:val="center"/>
        </w:trPr>
        <w:tc>
          <w:tcPr>
            <w:tcW w:w="4876" w:type="dxa"/>
            <w:tcBorders>
              <w:top w:val="nil"/>
              <w:left w:val="nil"/>
              <w:bottom w:val="nil"/>
              <w:right w:val="nil"/>
            </w:tcBorders>
          </w:tcPr>
          <w:p w14:paraId="6B9D302A" w14:textId="77777777" w:rsidR="006F3D9F" w:rsidRPr="00291048" w:rsidRDefault="006F3D9F" w:rsidP="00F3244A">
            <w:pPr>
              <w:pStyle w:val="Normal6a"/>
            </w:pPr>
          </w:p>
        </w:tc>
        <w:tc>
          <w:tcPr>
            <w:tcW w:w="4876" w:type="dxa"/>
            <w:tcBorders>
              <w:top w:val="nil"/>
              <w:left w:val="nil"/>
              <w:bottom w:val="nil"/>
              <w:right w:val="nil"/>
            </w:tcBorders>
          </w:tcPr>
          <w:p w14:paraId="084DB8EB" w14:textId="77777777" w:rsidR="006F3D9F" w:rsidRPr="00291048" w:rsidRDefault="006F3D9F" w:rsidP="00F3244A">
            <w:pPr>
              <w:pStyle w:val="Normal6a"/>
            </w:pPr>
            <w:r w:rsidRPr="00291048">
              <w:rPr>
                <w:b/>
                <w:i/>
              </w:rPr>
              <w:t>9a.</w:t>
            </w:r>
            <w:r w:rsidRPr="00291048">
              <w:tab/>
            </w:r>
            <w:r w:rsidRPr="00291048">
              <w:rPr>
                <w:b/>
                <w:i/>
              </w:rPr>
              <w:t>fordert die Kommission auf, eine umfassende unionsweite Strategie und einen Fahrplan für die Einführung der Tokenisierung in Finanzdienstleistungen und anderen relevanten Sektoren zu entwickeln, um eine Koordinierung der Entwicklung von Distributed-Ledger-Technologien im gesamten Binnenmarkt sicherzustellen; betont in diesem Zusammenhang, dass die Kohärenz und Abstimmung zwischen den sich weiterentwickelnden Rechtsrahmen der Union im digitalen Finanzbereich gewahrt bleiben muss, damit Anwendungsfälle der Tokenisierung in allen Mitgliedstaaten sicher skaliert werden können und gleichzeitig die Wettbewerbsfähigkeit sowie die technologische Souveränität der Union gestärkt werden;</w:t>
            </w:r>
          </w:p>
        </w:tc>
      </w:tr>
    </w:tbl>
    <w:p w14:paraId="43F5AA1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28BD7E7" w14:textId="77777777" w:rsidR="006F3D9F" w:rsidRPr="00291048" w:rsidRDefault="006F3D9F" w:rsidP="006F3D9F">
      <w:r w:rsidRPr="00291048">
        <w:rPr>
          <w:rStyle w:val="HideTWBExt"/>
        </w:rPr>
        <w:t>&lt;/Amend&gt;</w:t>
      </w:r>
    </w:p>
    <w:p w14:paraId="73E1B46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131</w:t>
      </w:r>
      <w:r w:rsidRPr="00291048">
        <w:rPr>
          <w:rStyle w:val="HideTWBExt"/>
        </w:rPr>
        <w:t>&lt;/NumAm&gt;</w:t>
      </w:r>
    </w:p>
    <w:p w14:paraId="34D3DC31"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3EB323EF" w14:textId="77777777" w:rsidR="006F3D9F" w:rsidRPr="00291048" w:rsidRDefault="006F3D9F" w:rsidP="006F3D9F">
      <w:pPr>
        <w:pStyle w:val="NormalBold"/>
      </w:pPr>
      <w:r w:rsidRPr="00291048">
        <w:rPr>
          <w:rStyle w:val="HideTWBExt"/>
          <w:b w:val="0"/>
        </w:rPr>
        <w:t>&lt;/RepeatBlock-By&gt;</w:t>
      </w:r>
    </w:p>
    <w:p w14:paraId="7976636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DCFA574" w14:textId="77777777" w:rsidR="006F3D9F" w:rsidRPr="00291048" w:rsidRDefault="006F3D9F" w:rsidP="006F3D9F">
      <w:pPr>
        <w:pStyle w:val="NormalBold"/>
      </w:pPr>
      <w:r w:rsidRPr="00291048">
        <w:rPr>
          <w:rStyle w:val="HideTWBExt"/>
        </w:rPr>
        <w:t>&lt;Article&gt;</w:t>
      </w:r>
      <w:r w:rsidRPr="00291048">
        <w:t>Ziffer 9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4C60874" w14:textId="77777777" w:rsidTr="00F3244A">
        <w:trPr>
          <w:trHeight w:hRule="exact" w:val="240"/>
          <w:jc w:val="center"/>
        </w:trPr>
        <w:tc>
          <w:tcPr>
            <w:tcW w:w="9752" w:type="dxa"/>
            <w:gridSpan w:val="2"/>
            <w:tcBorders>
              <w:top w:val="nil"/>
              <w:left w:val="nil"/>
              <w:bottom w:val="nil"/>
              <w:right w:val="nil"/>
            </w:tcBorders>
          </w:tcPr>
          <w:p w14:paraId="320B40E9" w14:textId="77777777" w:rsidR="006F3D9F" w:rsidRPr="00291048" w:rsidRDefault="006F3D9F" w:rsidP="00F3244A"/>
        </w:tc>
      </w:tr>
      <w:tr w:rsidR="006F3D9F" w:rsidRPr="00291048" w14:paraId="028FACB8" w14:textId="77777777" w:rsidTr="00F3244A">
        <w:trPr>
          <w:trHeight w:val="240"/>
          <w:jc w:val="center"/>
        </w:trPr>
        <w:tc>
          <w:tcPr>
            <w:tcW w:w="4876" w:type="dxa"/>
            <w:tcBorders>
              <w:top w:val="nil"/>
              <w:left w:val="nil"/>
              <w:bottom w:val="nil"/>
              <w:right w:val="nil"/>
            </w:tcBorders>
          </w:tcPr>
          <w:p w14:paraId="6C3F33D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FB58A83" w14:textId="77777777" w:rsidR="006F3D9F" w:rsidRPr="00291048" w:rsidRDefault="006F3D9F" w:rsidP="00F3244A">
            <w:pPr>
              <w:pStyle w:val="AmColumnHeading"/>
            </w:pPr>
            <w:r w:rsidRPr="00291048">
              <w:t>Geänderter Text</w:t>
            </w:r>
          </w:p>
        </w:tc>
      </w:tr>
      <w:tr w:rsidR="006F3D9F" w:rsidRPr="00291048" w14:paraId="20733F1E" w14:textId="77777777" w:rsidTr="00F3244A">
        <w:trPr>
          <w:jc w:val="center"/>
        </w:trPr>
        <w:tc>
          <w:tcPr>
            <w:tcW w:w="4876" w:type="dxa"/>
            <w:tcBorders>
              <w:top w:val="nil"/>
              <w:left w:val="nil"/>
              <w:bottom w:val="nil"/>
              <w:right w:val="nil"/>
            </w:tcBorders>
          </w:tcPr>
          <w:p w14:paraId="5CE1BC40" w14:textId="77777777" w:rsidR="006F3D9F" w:rsidRPr="00291048" w:rsidRDefault="006F3D9F" w:rsidP="00F3244A">
            <w:pPr>
              <w:pStyle w:val="Normal6a"/>
            </w:pPr>
          </w:p>
        </w:tc>
        <w:tc>
          <w:tcPr>
            <w:tcW w:w="4876" w:type="dxa"/>
            <w:tcBorders>
              <w:top w:val="nil"/>
              <w:left w:val="nil"/>
              <w:bottom w:val="nil"/>
              <w:right w:val="nil"/>
            </w:tcBorders>
          </w:tcPr>
          <w:p w14:paraId="5AFFBFF0" w14:textId="77777777" w:rsidR="006F3D9F" w:rsidRPr="00291048" w:rsidRDefault="006F3D9F" w:rsidP="00F3244A">
            <w:pPr>
              <w:pStyle w:val="Normal6a"/>
            </w:pPr>
            <w:r w:rsidRPr="00291048">
              <w:rPr>
                <w:b/>
                <w:i/>
              </w:rPr>
              <w:t>9a.</w:t>
            </w:r>
            <w:r w:rsidRPr="00291048">
              <w:tab/>
            </w:r>
            <w:r w:rsidRPr="00291048">
              <w:rPr>
                <w:b/>
                <w:i/>
              </w:rPr>
              <w:t>begrüßt die Initiativen der EZB zur Entwicklung von Infrastrukturen und Interoperabilitätslösungen, mit denen digitale Großbetragstransaktionen ermöglicht werden, sodass tokenisierte Finanzaktiva in Zentralbankgeld innerhalb eines gemeinsamen und interoperablen Ledgers abgewickelt werden können;</w:t>
            </w:r>
          </w:p>
        </w:tc>
      </w:tr>
    </w:tbl>
    <w:p w14:paraId="00492F1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29FC931" w14:textId="77777777" w:rsidR="006F3D9F" w:rsidRPr="00291048" w:rsidRDefault="006F3D9F" w:rsidP="006F3D9F">
      <w:r w:rsidRPr="00291048">
        <w:rPr>
          <w:rStyle w:val="HideTWBExt"/>
        </w:rPr>
        <w:t>&lt;/Amend&gt;</w:t>
      </w:r>
    </w:p>
    <w:p w14:paraId="1111475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132</w:t>
      </w:r>
      <w:r w:rsidRPr="00291048">
        <w:rPr>
          <w:rStyle w:val="HideTWBExt"/>
        </w:rPr>
        <w:t>&lt;/NumAm&gt;</w:t>
      </w:r>
    </w:p>
    <w:p w14:paraId="5EE997C9"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270DE0D" w14:textId="77777777" w:rsidR="006F3D9F" w:rsidRPr="00291048" w:rsidRDefault="006F3D9F" w:rsidP="006F3D9F">
      <w:pPr>
        <w:pStyle w:val="NormalBold"/>
      </w:pPr>
      <w:r w:rsidRPr="00291048">
        <w:rPr>
          <w:rStyle w:val="HideTWBExt"/>
          <w:b w:val="0"/>
        </w:rPr>
        <w:t>&lt;/RepeatBlock-By&gt;</w:t>
      </w:r>
    </w:p>
    <w:p w14:paraId="7F035F0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F6091BD" w14:textId="77777777" w:rsidR="006F3D9F" w:rsidRPr="00291048" w:rsidRDefault="006F3D9F" w:rsidP="006F3D9F">
      <w:pPr>
        <w:pStyle w:val="NormalBold"/>
      </w:pPr>
      <w:r w:rsidRPr="00291048">
        <w:rPr>
          <w:rStyle w:val="HideTWBExt"/>
        </w:rPr>
        <w:t>&lt;Article&gt;</w:t>
      </w:r>
      <w:r w:rsidRPr="00291048">
        <w:t>Ziffer 10</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2A4135C" w14:textId="77777777" w:rsidTr="00F3244A">
        <w:trPr>
          <w:trHeight w:hRule="exact" w:val="240"/>
          <w:jc w:val="center"/>
        </w:trPr>
        <w:tc>
          <w:tcPr>
            <w:tcW w:w="9752" w:type="dxa"/>
            <w:gridSpan w:val="2"/>
            <w:tcBorders>
              <w:top w:val="nil"/>
              <w:left w:val="nil"/>
              <w:bottom w:val="nil"/>
              <w:right w:val="nil"/>
            </w:tcBorders>
          </w:tcPr>
          <w:p w14:paraId="76C3DA8C" w14:textId="77777777" w:rsidR="006F3D9F" w:rsidRPr="00291048" w:rsidRDefault="006F3D9F" w:rsidP="00F3244A"/>
        </w:tc>
      </w:tr>
      <w:tr w:rsidR="006F3D9F" w:rsidRPr="00291048" w14:paraId="2F872784" w14:textId="77777777" w:rsidTr="00F3244A">
        <w:trPr>
          <w:trHeight w:val="240"/>
          <w:jc w:val="center"/>
        </w:trPr>
        <w:tc>
          <w:tcPr>
            <w:tcW w:w="4876" w:type="dxa"/>
            <w:tcBorders>
              <w:top w:val="nil"/>
              <w:left w:val="nil"/>
              <w:bottom w:val="nil"/>
              <w:right w:val="nil"/>
            </w:tcBorders>
          </w:tcPr>
          <w:p w14:paraId="7B879CD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C98DDF1" w14:textId="77777777" w:rsidR="006F3D9F" w:rsidRPr="00291048" w:rsidRDefault="006F3D9F" w:rsidP="00F3244A">
            <w:pPr>
              <w:pStyle w:val="AmColumnHeading"/>
            </w:pPr>
            <w:r w:rsidRPr="00291048">
              <w:t>Geänderter Text</w:t>
            </w:r>
          </w:p>
        </w:tc>
      </w:tr>
      <w:tr w:rsidR="006F3D9F" w:rsidRPr="00291048" w14:paraId="69939A4F" w14:textId="77777777" w:rsidTr="00F3244A">
        <w:trPr>
          <w:jc w:val="center"/>
        </w:trPr>
        <w:tc>
          <w:tcPr>
            <w:tcW w:w="4876" w:type="dxa"/>
            <w:tcBorders>
              <w:top w:val="nil"/>
              <w:left w:val="nil"/>
              <w:bottom w:val="nil"/>
              <w:right w:val="nil"/>
            </w:tcBorders>
          </w:tcPr>
          <w:p w14:paraId="6F03B8EF" w14:textId="77777777" w:rsidR="006F3D9F" w:rsidRPr="00291048" w:rsidRDefault="006F3D9F" w:rsidP="00F3244A">
            <w:pPr>
              <w:pStyle w:val="Normal6a"/>
            </w:pPr>
            <w:r w:rsidRPr="00291048">
              <w:t>10.</w:t>
            </w:r>
            <w:r w:rsidRPr="00291048">
              <w:tab/>
              <w:t xml:space="preserve">stellt fest, dass Stablecoins im Rechtsrahmen der </w:t>
            </w:r>
            <w:r w:rsidRPr="00291048">
              <w:rPr>
                <w:b/>
                <w:i/>
              </w:rPr>
              <w:t>MiCAR-Regelung</w:t>
            </w:r>
            <w:r w:rsidRPr="00291048">
              <w:t xml:space="preserve"> in zwei Kategorien fallen können, nämlich vermögenswertereferenzierte Token und E-Geld-Token;</w:t>
            </w:r>
          </w:p>
        </w:tc>
        <w:tc>
          <w:tcPr>
            <w:tcW w:w="4876" w:type="dxa"/>
            <w:tcBorders>
              <w:top w:val="nil"/>
              <w:left w:val="nil"/>
              <w:bottom w:val="nil"/>
              <w:right w:val="nil"/>
            </w:tcBorders>
          </w:tcPr>
          <w:p w14:paraId="7CDA9BB0" w14:textId="77777777" w:rsidR="006F3D9F" w:rsidRPr="00291048" w:rsidRDefault="006F3D9F" w:rsidP="00F3244A">
            <w:pPr>
              <w:pStyle w:val="Normal6a"/>
            </w:pPr>
            <w:r w:rsidRPr="00291048">
              <w:t>10.</w:t>
            </w:r>
            <w:r w:rsidRPr="00291048">
              <w:tab/>
              <w:t xml:space="preserve">stellt fest, dass Stablecoins im Rechtsrahmen der </w:t>
            </w:r>
            <w:r w:rsidRPr="00291048">
              <w:rPr>
                <w:b/>
                <w:i/>
              </w:rPr>
              <w:t>MiCA-Verordnung</w:t>
            </w:r>
            <w:r w:rsidRPr="00291048">
              <w:t xml:space="preserve"> in zwei Kategorien fallen können, nämlich vermögenswertereferenzierte Token und E-Geld-Token; </w:t>
            </w:r>
            <w:r w:rsidRPr="00291048">
              <w:rPr>
                <w:b/>
                <w:i/>
              </w:rPr>
              <w:t>betont, dass anhand dieser Einstufung das anzuwendende Aufsichtsregime festgelegt wird, einschließlich Mindestreserveanforderungen, Governance-Verpflichtungen und Rückkaufrechte;</w:t>
            </w:r>
          </w:p>
        </w:tc>
      </w:tr>
    </w:tbl>
    <w:p w14:paraId="5E93ADC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27E8667" w14:textId="77777777" w:rsidR="006F3D9F" w:rsidRPr="00291048" w:rsidRDefault="006F3D9F" w:rsidP="006F3D9F">
      <w:r w:rsidRPr="00291048">
        <w:rPr>
          <w:rStyle w:val="HideTWBExt"/>
        </w:rPr>
        <w:t>&lt;/Amend&gt;</w:t>
      </w:r>
    </w:p>
    <w:p w14:paraId="0762867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133</w:t>
      </w:r>
      <w:r w:rsidRPr="00291048">
        <w:rPr>
          <w:rStyle w:val="HideTWBExt"/>
        </w:rPr>
        <w:t>&lt;/NumAm&gt;</w:t>
      </w:r>
    </w:p>
    <w:p w14:paraId="69CDC6A4"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164A76FE" w14:textId="77777777" w:rsidR="006F3D9F" w:rsidRPr="00291048" w:rsidRDefault="006F3D9F" w:rsidP="006F3D9F">
      <w:pPr>
        <w:pStyle w:val="NormalBold"/>
      </w:pPr>
      <w:r w:rsidRPr="00291048">
        <w:rPr>
          <w:rStyle w:val="HideTWBExt"/>
          <w:b w:val="0"/>
        </w:rPr>
        <w:t>&lt;/RepeatBlock-By&gt;</w:t>
      </w:r>
    </w:p>
    <w:p w14:paraId="41C3B9F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CC18AA7" w14:textId="77777777" w:rsidR="006F3D9F" w:rsidRPr="00291048" w:rsidRDefault="006F3D9F" w:rsidP="006F3D9F">
      <w:pPr>
        <w:pStyle w:val="NormalBold"/>
      </w:pPr>
      <w:r w:rsidRPr="00291048">
        <w:rPr>
          <w:rStyle w:val="HideTWBExt"/>
        </w:rPr>
        <w:t>&lt;Article&gt;</w:t>
      </w:r>
      <w:r w:rsidRPr="00291048">
        <w:t>Ziffer 10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FE695D7" w14:textId="77777777" w:rsidTr="00F3244A">
        <w:trPr>
          <w:trHeight w:hRule="exact" w:val="240"/>
          <w:jc w:val="center"/>
        </w:trPr>
        <w:tc>
          <w:tcPr>
            <w:tcW w:w="9752" w:type="dxa"/>
            <w:gridSpan w:val="2"/>
            <w:tcBorders>
              <w:top w:val="nil"/>
              <w:left w:val="nil"/>
              <w:bottom w:val="nil"/>
              <w:right w:val="nil"/>
            </w:tcBorders>
          </w:tcPr>
          <w:p w14:paraId="77F0E74E" w14:textId="77777777" w:rsidR="006F3D9F" w:rsidRPr="00291048" w:rsidRDefault="006F3D9F" w:rsidP="00F3244A"/>
        </w:tc>
      </w:tr>
      <w:tr w:rsidR="006F3D9F" w:rsidRPr="00291048" w14:paraId="4D918FB9" w14:textId="77777777" w:rsidTr="00F3244A">
        <w:trPr>
          <w:trHeight w:val="240"/>
          <w:jc w:val="center"/>
        </w:trPr>
        <w:tc>
          <w:tcPr>
            <w:tcW w:w="4876" w:type="dxa"/>
            <w:tcBorders>
              <w:top w:val="nil"/>
              <w:left w:val="nil"/>
              <w:bottom w:val="nil"/>
              <w:right w:val="nil"/>
            </w:tcBorders>
          </w:tcPr>
          <w:p w14:paraId="7C0F58B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3CAFE7A" w14:textId="77777777" w:rsidR="006F3D9F" w:rsidRPr="00291048" w:rsidRDefault="006F3D9F" w:rsidP="00F3244A">
            <w:pPr>
              <w:pStyle w:val="AmColumnHeading"/>
            </w:pPr>
            <w:r w:rsidRPr="00291048">
              <w:t>Geänderter Text</w:t>
            </w:r>
          </w:p>
        </w:tc>
      </w:tr>
      <w:tr w:rsidR="006F3D9F" w:rsidRPr="00291048" w14:paraId="74DB2159" w14:textId="77777777" w:rsidTr="00F3244A">
        <w:trPr>
          <w:jc w:val="center"/>
        </w:trPr>
        <w:tc>
          <w:tcPr>
            <w:tcW w:w="4876" w:type="dxa"/>
            <w:tcBorders>
              <w:top w:val="nil"/>
              <w:left w:val="nil"/>
              <w:bottom w:val="nil"/>
              <w:right w:val="nil"/>
            </w:tcBorders>
          </w:tcPr>
          <w:p w14:paraId="64437A5B" w14:textId="77777777" w:rsidR="006F3D9F" w:rsidRPr="00291048" w:rsidRDefault="006F3D9F" w:rsidP="00F3244A">
            <w:pPr>
              <w:pStyle w:val="Normal6a"/>
            </w:pPr>
          </w:p>
        </w:tc>
        <w:tc>
          <w:tcPr>
            <w:tcW w:w="4876" w:type="dxa"/>
            <w:tcBorders>
              <w:top w:val="nil"/>
              <w:left w:val="nil"/>
              <w:bottom w:val="nil"/>
              <w:right w:val="nil"/>
            </w:tcBorders>
          </w:tcPr>
          <w:p w14:paraId="0BB9E036" w14:textId="77777777" w:rsidR="006F3D9F" w:rsidRPr="00291048" w:rsidRDefault="006F3D9F" w:rsidP="00F3244A">
            <w:pPr>
              <w:pStyle w:val="Normal6a"/>
            </w:pPr>
            <w:r w:rsidRPr="00291048">
              <w:rPr>
                <w:b/>
                <w:i/>
              </w:rPr>
              <w:t>10a.</w:t>
            </w:r>
            <w:r w:rsidRPr="00291048">
              <w:tab/>
            </w:r>
            <w:r w:rsidRPr="00291048">
              <w:rPr>
                <w:b/>
                <w:i/>
              </w:rPr>
              <w:t>betont, dass ein robustes Rahmenwerk für das Krisenmanagement erforderlich ist, um auf mögliche Anstürme auf Stablecoins oder Fälle von Entkopplung reagieren zu können; warnt darüber hinaus, dass eine solche Instabilität die geldpolitische Transmission und die Finanzstabilität beeinträchtigen könnte;</w:t>
            </w:r>
          </w:p>
        </w:tc>
      </w:tr>
    </w:tbl>
    <w:p w14:paraId="159B5A3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3E054EF" w14:textId="77777777" w:rsidR="006F3D9F" w:rsidRPr="00291048" w:rsidRDefault="006F3D9F" w:rsidP="006F3D9F">
      <w:r w:rsidRPr="00291048">
        <w:rPr>
          <w:rStyle w:val="HideTWBExt"/>
        </w:rPr>
        <w:t>&lt;/Amend&gt;</w:t>
      </w:r>
    </w:p>
    <w:p w14:paraId="70C14B4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134</w:t>
      </w:r>
      <w:r w:rsidRPr="00291048">
        <w:rPr>
          <w:rStyle w:val="HideTWBExt"/>
        </w:rPr>
        <w:t>&lt;/NumAm&gt;</w:t>
      </w:r>
    </w:p>
    <w:p w14:paraId="4272332B"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3221D802" w14:textId="77777777" w:rsidR="006F3D9F" w:rsidRPr="00291048" w:rsidRDefault="006F3D9F" w:rsidP="006F3D9F">
      <w:pPr>
        <w:pStyle w:val="NormalBold"/>
      </w:pPr>
      <w:r w:rsidRPr="00291048">
        <w:rPr>
          <w:rStyle w:val="HideTWBExt"/>
          <w:b w:val="0"/>
        </w:rPr>
        <w:t>&lt;/RepeatBlock-By&gt;</w:t>
      </w:r>
    </w:p>
    <w:p w14:paraId="576880F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F28856E" w14:textId="77777777" w:rsidR="006F3D9F" w:rsidRPr="00291048" w:rsidRDefault="006F3D9F" w:rsidP="006F3D9F">
      <w:pPr>
        <w:pStyle w:val="NormalBold"/>
      </w:pPr>
      <w:r w:rsidRPr="00291048">
        <w:rPr>
          <w:rStyle w:val="HideTWBExt"/>
        </w:rPr>
        <w:t>&lt;Article&gt;</w:t>
      </w:r>
      <w:r w:rsidRPr="00291048">
        <w:t>Ziffer 10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DDCDC57" w14:textId="77777777" w:rsidTr="00F3244A">
        <w:trPr>
          <w:trHeight w:hRule="exact" w:val="240"/>
          <w:jc w:val="center"/>
        </w:trPr>
        <w:tc>
          <w:tcPr>
            <w:tcW w:w="9752" w:type="dxa"/>
            <w:gridSpan w:val="2"/>
            <w:tcBorders>
              <w:top w:val="nil"/>
              <w:left w:val="nil"/>
              <w:bottom w:val="nil"/>
              <w:right w:val="nil"/>
            </w:tcBorders>
          </w:tcPr>
          <w:p w14:paraId="3093B6E9" w14:textId="77777777" w:rsidR="006F3D9F" w:rsidRPr="00291048" w:rsidRDefault="006F3D9F" w:rsidP="00F3244A"/>
        </w:tc>
      </w:tr>
      <w:tr w:rsidR="006F3D9F" w:rsidRPr="00291048" w14:paraId="3A30D765" w14:textId="77777777" w:rsidTr="00F3244A">
        <w:trPr>
          <w:trHeight w:val="240"/>
          <w:jc w:val="center"/>
        </w:trPr>
        <w:tc>
          <w:tcPr>
            <w:tcW w:w="4876" w:type="dxa"/>
            <w:tcBorders>
              <w:top w:val="nil"/>
              <w:left w:val="nil"/>
              <w:bottom w:val="nil"/>
              <w:right w:val="nil"/>
            </w:tcBorders>
          </w:tcPr>
          <w:p w14:paraId="0CFDCB5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F6E0132" w14:textId="77777777" w:rsidR="006F3D9F" w:rsidRPr="00291048" w:rsidRDefault="006F3D9F" w:rsidP="00F3244A">
            <w:pPr>
              <w:pStyle w:val="AmColumnHeading"/>
            </w:pPr>
            <w:r w:rsidRPr="00291048">
              <w:t>Geänderter Text</w:t>
            </w:r>
          </w:p>
        </w:tc>
      </w:tr>
      <w:tr w:rsidR="006F3D9F" w:rsidRPr="00291048" w14:paraId="08BD2DA0" w14:textId="77777777" w:rsidTr="00F3244A">
        <w:trPr>
          <w:jc w:val="center"/>
        </w:trPr>
        <w:tc>
          <w:tcPr>
            <w:tcW w:w="4876" w:type="dxa"/>
            <w:tcBorders>
              <w:top w:val="nil"/>
              <w:left w:val="nil"/>
              <w:bottom w:val="nil"/>
              <w:right w:val="nil"/>
            </w:tcBorders>
          </w:tcPr>
          <w:p w14:paraId="7EC41DD2" w14:textId="77777777" w:rsidR="006F3D9F" w:rsidRPr="00291048" w:rsidRDefault="006F3D9F" w:rsidP="00F3244A">
            <w:pPr>
              <w:pStyle w:val="Normal6a"/>
            </w:pPr>
          </w:p>
        </w:tc>
        <w:tc>
          <w:tcPr>
            <w:tcW w:w="4876" w:type="dxa"/>
            <w:tcBorders>
              <w:top w:val="nil"/>
              <w:left w:val="nil"/>
              <w:bottom w:val="nil"/>
              <w:right w:val="nil"/>
            </w:tcBorders>
          </w:tcPr>
          <w:p w14:paraId="44B90337" w14:textId="77777777" w:rsidR="006F3D9F" w:rsidRPr="00291048" w:rsidRDefault="006F3D9F" w:rsidP="00F3244A">
            <w:pPr>
              <w:pStyle w:val="Normal6a"/>
            </w:pPr>
            <w:r w:rsidRPr="00291048">
              <w:rPr>
                <w:b/>
                <w:i/>
              </w:rPr>
              <w:t>10a.</w:t>
            </w:r>
            <w:r w:rsidRPr="00291048">
              <w:tab/>
            </w:r>
            <w:r w:rsidRPr="00291048">
              <w:rPr>
                <w:b/>
                <w:i/>
              </w:rPr>
              <w:t>stellt fest, dass der Kryptohandel der wichtigste Anwendungsfall für Stablecoins ist, da diese einen einfachen Zugang zum Krypto-Ökosystem sowie einen einfachen Ausstieg daraus bieten;</w:t>
            </w:r>
          </w:p>
        </w:tc>
      </w:tr>
    </w:tbl>
    <w:p w14:paraId="5C8C020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236BB83" w14:textId="77777777" w:rsidR="006F3D9F" w:rsidRPr="00291048" w:rsidRDefault="006F3D9F" w:rsidP="006F3D9F">
      <w:r w:rsidRPr="00291048">
        <w:rPr>
          <w:rStyle w:val="HideTWBExt"/>
        </w:rPr>
        <w:t>&lt;/Amend&gt;</w:t>
      </w:r>
    </w:p>
    <w:p w14:paraId="26B6811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135</w:t>
      </w:r>
      <w:r w:rsidRPr="00291048">
        <w:rPr>
          <w:rStyle w:val="HideTWBExt"/>
        </w:rPr>
        <w:t>&lt;/NumAm&gt;</w:t>
      </w:r>
    </w:p>
    <w:p w14:paraId="4283B4B6"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51B88408" w14:textId="77777777" w:rsidR="006F3D9F" w:rsidRPr="00291048" w:rsidRDefault="006F3D9F" w:rsidP="006F3D9F">
      <w:pPr>
        <w:pStyle w:val="NormalBold"/>
      </w:pPr>
      <w:r w:rsidRPr="00291048">
        <w:rPr>
          <w:rStyle w:val="HideTWBExt"/>
          <w:b w:val="0"/>
        </w:rPr>
        <w:t>&lt;/RepeatBlock-By&gt;</w:t>
      </w:r>
    </w:p>
    <w:p w14:paraId="2EADFF8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4317320" w14:textId="77777777" w:rsidR="006F3D9F" w:rsidRPr="00291048" w:rsidRDefault="006F3D9F" w:rsidP="006F3D9F">
      <w:pPr>
        <w:pStyle w:val="NormalBold"/>
      </w:pPr>
      <w:r w:rsidRPr="00291048">
        <w:rPr>
          <w:rStyle w:val="HideTWBExt"/>
        </w:rPr>
        <w:t>&lt;Article&gt;</w:t>
      </w:r>
      <w:r w:rsidRPr="00291048">
        <w:t>Ziffer 10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CD07417" w14:textId="77777777" w:rsidTr="00F3244A">
        <w:trPr>
          <w:trHeight w:hRule="exact" w:val="240"/>
          <w:jc w:val="center"/>
        </w:trPr>
        <w:tc>
          <w:tcPr>
            <w:tcW w:w="9752" w:type="dxa"/>
            <w:gridSpan w:val="2"/>
            <w:tcBorders>
              <w:top w:val="nil"/>
              <w:left w:val="nil"/>
              <w:bottom w:val="nil"/>
              <w:right w:val="nil"/>
            </w:tcBorders>
          </w:tcPr>
          <w:p w14:paraId="581A8796" w14:textId="77777777" w:rsidR="006F3D9F" w:rsidRPr="00291048" w:rsidRDefault="006F3D9F" w:rsidP="00F3244A"/>
        </w:tc>
      </w:tr>
      <w:tr w:rsidR="006F3D9F" w:rsidRPr="00291048" w14:paraId="015B486E" w14:textId="77777777" w:rsidTr="00F3244A">
        <w:trPr>
          <w:trHeight w:val="240"/>
          <w:jc w:val="center"/>
        </w:trPr>
        <w:tc>
          <w:tcPr>
            <w:tcW w:w="4876" w:type="dxa"/>
            <w:tcBorders>
              <w:top w:val="nil"/>
              <w:left w:val="nil"/>
              <w:bottom w:val="nil"/>
              <w:right w:val="nil"/>
            </w:tcBorders>
          </w:tcPr>
          <w:p w14:paraId="34024DB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76CBB53" w14:textId="77777777" w:rsidR="006F3D9F" w:rsidRPr="00291048" w:rsidRDefault="006F3D9F" w:rsidP="00F3244A">
            <w:pPr>
              <w:pStyle w:val="AmColumnHeading"/>
            </w:pPr>
            <w:r w:rsidRPr="00291048">
              <w:t>Geänderter Text</w:t>
            </w:r>
          </w:p>
        </w:tc>
      </w:tr>
      <w:tr w:rsidR="006F3D9F" w:rsidRPr="00291048" w14:paraId="2A3E5DD6" w14:textId="77777777" w:rsidTr="00F3244A">
        <w:trPr>
          <w:jc w:val="center"/>
        </w:trPr>
        <w:tc>
          <w:tcPr>
            <w:tcW w:w="4876" w:type="dxa"/>
            <w:tcBorders>
              <w:top w:val="nil"/>
              <w:left w:val="nil"/>
              <w:bottom w:val="nil"/>
              <w:right w:val="nil"/>
            </w:tcBorders>
          </w:tcPr>
          <w:p w14:paraId="25F65F4E" w14:textId="77777777" w:rsidR="006F3D9F" w:rsidRPr="00291048" w:rsidRDefault="006F3D9F" w:rsidP="00F3244A">
            <w:pPr>
              <w:pStyle w:val="Normal6a"/>
            </w:pPr>
          </w:p>
        </w:tc>
        <w:tc>
          <w:tcPr>
            <w:tcW w:w="4876" w:type="dxa"/>
            <w:tcBorders>
              <w:top w:val="nil"/>
              <w:left w:val="nil"/>
              <w:bottom w:val="nil"/>
              <w:right w:val="nil"/>
            </w:tcBorders>
          </w:tcPr>
          <w:p w14:paraId="77B307C7" w14:textId="77777777" w:rsidR="006F3D9F" w:rsidRPr="00291048" w:rsidRDefault="006F3D9F" w:rsidP="00F3244A">
            <w:pPr>
              <w:pStyle w:val="Normal6a"/>
            </w:pPr>
            <w:r w:rsidRPr="00291048">
              <w:rPr>
                <w:b/>
                <w:i/>
              </w:rPr>
              <w:t>10b.</w:t>
            </w:r>
            <w:r w:rsidRPr="00291048">
              <w:tab/>
            </w:r>
            <w:r w:rsidRPr="00291048">
              <w:rPr>
                <w:b/>
                <w:i/>
              </w:rPr>
              <w:t>hebt die potenziellen Risiken für die Finanzstabilität hervor, die entstehen könnten, wenn Stablecoins zum primären Abwicklungsinstrument würden, wie dies bei bestimmten Tokenisierungsstrategien in Drittländern zu beobachten ist; ist der Ansicht, dass die Einfuhr solcher Modelle ohne einen maßgeschneiderten europäischen Ansatz das systemische Risiko und die Anfälligkeit gegenüber externen Schocks erhöhen könnte; unterstützt daher die Einführung solider aufsichtlicher Schutzmaßnahmen, um eine grenzüberschreitende Ansteckung zu verhindern, einschließlich strengerer Liquiditäts- und Kapitalanforderungen für private Emittenten von Stablecoins, die innerhalb der Union tätig sind;</w:t>
            </w:r>
          </w:p>
        </w:tc>
      </w:tr>
    </w:tbl>
    <w:p w14:paraId="35A2924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8D20508" w14:textId="77777777" w:rsidR="006F3D9F" w:rsidRPr="00291048" w:rsidRDefault="006F3D9F" w:rsidP="006F3D9F">
      <w:r w:rsidRPr="00291048">
        <w:rPr>
          <w:rStyle w:val="HideTWBExt"/>
        </w:rPr>
        <w:t>&lt;/Amend&gt;</w:t>
      </w:r>
    </w:p>
    <w:p w14:paraId="5BB196F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136</w:t>
      </w:r>
      <w:r w:rsidRPr="00291048">
        <w:rPr>
          <w:rStyle w:val="HideTWBExt"/>
        </w:rPr>
        <w:t>&lt;/NumAm&gt;</w:t>
      </w:r>
    </w:p>
    <w:p w14:paraId="46FAA0E8"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17FBD02E" w14:textId="77777777" w:rsidR="006F3D9F" w:rsidRPr="00291048" w:rsidRDefault="006F3D9F" w:rsidP="006F3D9F">
      <w:pPr>
        <w:pStyle w:val="NormalBold"/>
      </w:pPr>
      <w:r w:rsidRPr="00291048">
        <w:rPr>
          <w:rStyle w:val="HideTWBExt"/>
          <w:b w:val="0"/>
        </w:rPr>
        <w:t>&lt;/RepeatBlock-By&gt;</w:t>
      </w:r>
    </w:p>
    <w:p w14:paraId="326E3DC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A4465DD" w14:textId="77777777" w:rsidR="006F3D9F" w:rsidRPr="00291048" w:rsidRDefault="006F3D9F" w:rsidP="006F3D9F">
      <w:pPr>
        <w:pStyle w:val="NormalBold"/>
      </w:pPr>
      <w:r w:rsidRPr="00291048">
        <w:rPr>
          <w:rStyle w:val="HideTWBExt"/>
        </w:rPr>
        <w:t>&lt;Article&gt;</w:t>
      </w:r>
      <w:r w:rsidRPr="00291048">
        <w:t>Ziffer 10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723BEEE" w14:textId="77777777" w:rsidTr="00F3244A">
        <w:trPr>
          <w:trHeight w:hRule="exact" w:val="240"/>
          <w:jc w:val="center"/>
        </w:trPr>
        <w:tc>
          <w:tcPr>
            <w:tcW w:w="9752" w:type="dxa"/>
            <w:gridSpan w:val="2"/>
            <w:tcBorders>
              <w:top w:val="nil"/>
              <w:left w:val="nil"/>
              <w:bottom w:val="nil"/>
              <w:right w:val="nil"/>
            </w:tcBorders>
          </w:tcPr>
          <w:p w14:paraId="3D04AB13" w14:textId="77777777" w:rsidR="006F3D9F" w:rsidRPr="00291048" w:rsidRDefault="006F3D9F" w:rsidP="00F3244A"/>
        </w:tc>
      </w:tr>
      <w:tr w:rsidR="006F3D9F" w:rsidRPr="00291048" w14:paraId="3187014A" w14:textId="77777777" w:rsidTr="00F3244A">
        <w:trPr>
          <w:trHeight w:val="240"/>
          <w:jc w:val="center"/>
        </w:trPr>
        <w:tc>
          <w:tcPr>
            <w:tcW w:w="4876" w:type="dxa"/>
            <w:tcBorders>
              <w:top w:val="nil"/>
              <w:left w:val="nil"/>
              <w:bottom w:val="nil"/>
              <w:right w:val="nil"/>
            </w:tcBorders>
          </w:tcPr>
          <w:p w14:paraId="3160B82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685AE92" w14:textId="77777777" w:rsidR="006F3D9F" w:rsidRPr="00291048" w:rsidRDefault="006F3D9F" w:rsidP="00F3244A">
            <w:pPr>
              <w:pStyle w:val="AmColumnHeading"/>
            </w:pPr>
            <w:r w:rsidRPr="00291048">
              <w:t>Geänderter Text</w:t>
            </w:r>
          </w:p>
        </w:tc>
      </w:tr>
      <w:tr w:rsidR="006F3D9F" w:rsidRPr="00291048" w14:paraId="21BB5467" w14:textId="77777777" w:rsidTr="00F3244A">
        <w:trPr>
          <w:jc w:val="center"/>
        </w:trPr>
        <w:tc>
          <w:tcPr>
            <w:tcW w:w="4876" w:type="dxa"/>
            <w:tcBorders>
              <w:top w:val="nil"/>
              <w:left w:val="nil"/>
              <w:bottom w:val="nil"/>
              <w:right w:val="nil"/>
            </w:tcBorders>
          </w:tcPr>
          <w:p w14:paraId="23493D17" w14:textId="77777777" w:rsidR="006F3D9F" w:rsidRPr="00291048" w:rsidRDefault="006F3D9F" w:rsidP="00F3244A">
            <w:pPr>
              <w:pStyle w:val="Normal6a"/>
            </w:pPr>
          </w:p>
        </w:tc>
        <w:tc>
          <w:tcPr>
            <w:tcW w:w="4876" w:type="dxa"/>
            <w:tcBorders>
              <w:top w:val="nil"/>
              <w:left w:val="nil"/>
              <w:bottom w:val="nil"/>
              <w:right w:val="nil"/>
            </w:tcBorders>
          </w:tcPr>
          <w:p w14:paraId="4BB96097" w14:textId="77777777" w:rsidR="006F3D9F" w:rsidRPr="00291048" w:rsidRDefault="006F3D9F" w:rsidP="00F3244A">
            <w:pPr>
              <w:pStyle w:val="Normal6a"/>
            </w:pPr>
            <w:r w:rsidRPr="00291048">
              <w:rPr>
                <w:b/>
                <w:i/>
              </w:rPr>
              <w:t>10b.</w:t>
            </w:r>
            <w:r w:rsidRPr="00291048">
              <w:tab/>
            </w:r>
            <w:r w:rsidRPr="00291048">
              <w:rPr>
                <w:b/>
                <w:i/>
              </w:rPr>
              <w:t>stellt fest, dass Stablecoins trotz ihres vielversprechenden stabilen Wertes im Vergleich zu Fiatwährungen erhebliche Abweichungen vom Nennwert verzeichnen, wodurch die Fragilität ihrer Bindung deutlich wird, die vollständig von der Fähigkeit der Stablecoin-Emittenten abhängt, Rücknahmeanträge zu erfüllen; betont in diesem Zusammenhang, dass Stablecoins sich wie Finanzanlagen verhalten;</w:t>
            </w:r>
          </w:p>
        </w:tc>
      </w:tr>
    </w:tbl>
    <w:p w14:paraId="2AA1BB3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9976DD2" w14:textId="77777777" w:rsidR="006F3D9F" w:rsidRPr="00291048" w:rsidRDefault="006F3D9F" w:rsidP="006F3D9F">
      <w:r w:rsidRPr="00291048">
        <w:rPr>
          <w:rStyle w:val="HideTWBExt"/>
        </w:rPr>
        <w:t>&lt;/Amend&gt;</w:t>
      </w:r>
    </w:p>
    <w:p w14:paraId="218E36A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137</w:t>
      </w:r>
      <w:r w:rsidRPr="00291048">
        <w:rPr>
          <w:rStyle w:val="HideTWBExt"/>
        </w:rPr>
        <w:t>&lt;/NumAm&gt;</w:t>
      </w:r>
    </w:p>
    <w:p w14:paraId="67D3D25A"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4439A22F" w14:textId="77777777" w:rsidR="006F3D9F" w:rsidRPr="00291048" w:rsidRDefault="006F3D9F" w:rsidP="006F3D9F">
      <w:pPr>
        <w:pStyle w:val="NormalBold"/>
      </w:pPr>
      <w:r w:rsidRPr="00291048">
        <w:rPr>
          <w:rStyle w:val="HideTWBExt"/>
          <w:b w:val="0"/>
        </w:rPr>
        <w:t>&lt;/RepeatBlock-By&gt;</w:t>
      </w:r>
    </w:p>
    <w:p w14:paraId="720FB69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FDCD709" w14:textId="77777777" w:rsidR="006F3D9F" w:rsidRPr="00291048" w:rsidRDefault="006F3D9F" w:rsidP="006F3D9F">
      <w:pPr>
        <w:pStyle w:val="NormalBold"/>
      </w:pPr>
      <w:r w:rsidRPr="00291048">
        <w:rPr>
          <w:rStyle w:val="HideTWBExt"/>
        </w:rPr>
        <w:t>&lt;Article&gt;</w:t>
      </w:r>
      <w:r w:rsidRPr="00291048">
        <w:t>Ziffer 10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26CDF89" w14:textId="77777777" w:rsidTr="00F3244A">
        <w:trPr>
          <w:trHeight w:hRule="exact" w:val="240"/>
          <w:jc w:val="center"/>
        </w:trPr>
        <w:tc>
          <w:tcPr>
            <w:tcW w:w="9752" w:type="dxa"/>
            <w:gridSpan w:val="2"/>
            <w:tcBorders>
              <w:top w:val="nil"/>
              <w:left w:val="nil"/>
              <w:bottom w:val="nil"/>
              <w:right w:val="nil"/>
            </w:tcBorders>
          </w:tcPr>
          <w:p w14:paraId="36324AD0" w14:textId="77777777" w:rsidR="006F3D9F" w:rsidRPr="00291048" w:rsidRDefault="006F3D9F" w:rsidP="00F3244A"/>
        </w:tc>
      </w:tr>
      <w:tr w:rsidR="006F3D9F" w:rsidRPr="00291048" w14:paraId="6AAE5352" w14:textId="77777777" w:rsidTr="00F3244A">
        <w:trPr>
          <w:trHeight w:val="240"/>
          <w:jc w:val="center"/>
        </w:trPr>
        <w:tc>
          <w:tcPr>
            <w:tcW w:w="4876" w:type="dxa"/>
            <w:tcBorders>
              <w:top w:val="nil"/>
              <w:left w:val="nil"/>
              <w:bottom w:val="nil"/>
              <w:right w:val="nil"/>
            </w:tcBorders>
          </w:tcPr>
          <w:p w14:paraId="65C859A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224D939" w14:textId="77777777" w:rsidR="006F3D9F" w:rsidRPr="00291048" w:rsidRDefault="006F3D9F" w:rsidP="00F3244A">
            <w:pPr>
              <w:pStyle w:val="AmColumnHeading"/>
            </w:pPr>
            <w:r w:rsidRPr="00291048">
              <w:t>Geänderter Text</w:t>
            </w:r>
          </w:p>
        </w:tc>
      </w:tr>
      <w:tr w:rsidR="006F3D9F" w:rsidRPr="00291048" w14:paraId="75798115" w14:textId="77777777" w:rsidTr="00F3244A">
        <w:trPr>
          <w:jc w:val="center"/>
        </w:trPr>
        <w:tc>
          <w:tcPr>
            <w:tcW w:w="4876" w:type="dxa"/>
            <w:tcBorders>
              <w:top w:val="nil"/>
              <w:left w:val="nil"/>
              <w:bottom w:val="nil"/>
              <w:right w:val="nil"/>
            </w:tcBorders>
          </w:tcPr>
          <w:p w14:paraId="3CBF550B" w14:textId="77777777" w:rsidR="006F3D9F" w:rsidRPr="00291048" w:rsidRDefault="006F3D9F" w:rsidP="00F3244A">
            <w:pPr>
              <w:pStyle w:val="Normal6a"/>
            </w:pPr>
          </w:p>
        </w:tc>
        <w:tc>
          <w:tcPr>
            <w:tcW w:w="4876" w:type="dxa"/>
            <w:tcBorders>
              <w:top w:val="nil"/>
              <w:left w:val="nil"/>
              <w:bottom w:val="nil"/>
              <w:right w:val="nil"/>
            </w:tcBorders>
          </w:tcPr>
          <w:p w14:paraId="132E6230" w14:textId="77777777" w:rsidR="006F3D9F" w:rsidRPr="00291048" w:rsidRDefault="006F3D9F" w:rsidP="00F3244A">
            <w:pPr>
              <w:pStyle w:val="Normal6a"/>
            </w:pPr>
            <w:r w:rsidRPr="00291048">
              <w:rPr>
                <w:b/>
                <w:i/>
              </w:rPr>
              <w:t>10c.</w:t>
            </w:r>
            <w:r w:rsidRPr="00291048">
              <w:tab/>
            </w:r>
            <w:r w:rsidRPr="00291048">
              <w:rPr>
                <w:b/>
                <w:i/>
              </w:rPr>
              <w:t>stellt fest, dass durch das US-amerikanische GENIUS-Gesetz die Bereitschaft der Trump-Regierung, den Einsatz von Stablecoins für geopolitische Zwecke voranzutreiben, signalisiert wird; stellt fest, dass das Ziel des GENIUS-Gesetzes darin besteht, die internationale Rolle des US-Dollars zu stärken und die Nachfrage der Emittenten von Stablecoins nach US-Staatsanleihen zu steigern; hebt hervor, dass eine weit verbreitete Nutzung von auf US-Dollar lautenden Stablecoins für Zahlungen oder Spareinlagen innerhalb der EU in Zukunft die Rolle des Euro bei inländischen Transaktionen und der Finanzvermittlung schwächen könnte;</w:t>
            </w:r>
          </w:p>
        </w:tc>
      </w:tr>
    </w:tbl>
    <w:p w14:paraId="515A04E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57BF382" w14:textId="77777777" w:rsidR="006F3D9F" w:rsidRPr="00291048" w:rsidRDefault="006F3D9F" w:rsidP="006F3D9F">
      <w:r w:rsidRPr="00291048">
        <w:rPr>
          <w:rStyle w:val="HideTWBExt"/>
        </w:rPr>
        <w:t>&lt;/Amend&gt;</w:t>
      </w:r>
    </w:p>
    <w:p w14:paraId="4637551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138</w:t>
      </w:r>
      <w:r w:rsidRPr="00291048">
        <w:rPr>
          <w:rStyle w:val="HideTWBExt"/>
        </w:rPr>
        <w:t>&lt;/NumAm&gt;</w:t>
      </w:r>
    </w:p>
    <w:p w14:paraId="53C7DF91"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35D8AED2" w14:textId="77777777" w:rsidR="006F3D9F" w:rsidRPr="00291048" w:rsidRDefault="006F3D9F" w:rsidP="006F3D9F">
      <w:pPr>
        <w:pStyle w:val="NormalBold"/>
      </w:pPr>
      <w:r w:rsidRPr="00291048">
        <w:rPr>
          <w:rStyle w:val="HideTWBExt"/>
          <w:b w:val="0"/>
        </w:rPr>
        <w:t>&lt;/RepeatBlock-By&gt;</w:t>
      </w:r>
    </w:p>
    <w:p w14:paraId="54B76C6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BC69B83" w14:textId="77777777" w:rsidR="006F3D9F" w:rsidRPr="00291048" w:rsidRDefault="006F3D9F" w:rsidP="006F3D9F">
      <w:pPr>
        <w:pStyle w:val="NormalBold"/>
      </w:pPr>
      <w:r w:rsidRPr="00291048">
        <w:rPr>
          <w:rStyle w:val="HideTWBExt"/>
        </w:rPr>
        <w:t>&lt;Article&gt;</w:t>
      </w:r>
      <w:r w:rsidRPr="00291048">
        <w:t>Ziffer 11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B03C138" w14:textId="77777777" w:rsidTr="00F3244A">
        <w:trPr>
          <w:trHeight w:hRule="exact" w:val="240"/>
          <w:jc w:val="center"/>
        </w:trPr>
        <w:tc>
          <w:tcPr>
            <w:tcW w:w="9752" w:type="dxa"/>
            <w:gridSpan w:val="2"/>
            <w:tcBorders>
              <w:top w:val="nil"/>
              <w:left w:val="nil"/>
              <w:bottom w:val="nil"/>
              <w:right w:val="nil"/>
            </w:tcBorders>
          </w:tcPr>
          <w:p w14:paraId="2D48C03D" w14:textId="77777777" w:rsidR="006F3D9F" w:rsidRPr="00291048" w:rsidRDefault="006F3D9F" w:rsidP="00F3244A"/>
        </w:tc>
      </w:tr>
      <w:tr w:rsidR="006F3D9F" w:rsidRPr="00291048" w14:paraId="31816A52" w14:textId="77777777" w:rsidTr="00F3244A">
        <w:trPr>
          <w:trHeight w:val="240"/>
          <w:jc w:val="center"/>
        </w:trPr>
        <w:tc>
          <w:tcPr>
            <w:tcW w:w="4876" w:type="dxa"/>
            <w:tcBorders>
              <w:top w:val="nil"/>
              <w:left w:val="nil"/>
              <w:bottom w:val="nil"/>
              <w:right w:val="nil"/>
            </w:tcBorders>
          </w:tcPr>
          <w:p w14:paraId="3A18721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6DE842C" w14:textId="77777777" w:rsidR="006F3D9F" w:rsidRPr="00291048" w:rsidRDefault="006F3D9F" w:rsidP="00F3244A">
            <w:pPr>
              <w:pStyle w:val="AmColumnHeading"/>
            </w:pPr>
            <w:r w:rsidRPr="00291048">
              <w:t>Geänderter Text</w:t>
            </w:r>
          </w:p>
        </w:tc>
      </w:tr>
      <w:tr w:rsidR="006F3D9F" w:rsidRPr="00291048" w14:paraId="7C0CDCE2" w14:textId="77777777" w:rsidTr="00F3244A">
        <w:trPr>
          <w:jc w:val="center"/>
        </w:trPr>
        <w:tc>
          <w:tcPr>
            <w:tcW w:w="4876" w:type="dxa"/>
            <w:tcBorders>
              <w:top w:val="nil"/>
              <w:left w:val="nil"/>
              <w:bottom w:val="nil"/>
              <w:right w:val="nil"/>
            </w:tcBorders>
          </w:tcPr>
          <w:p w14:paraId="4CD89990" w14:textId="77777777" w:rsidR="006F3D9F" w:rsidRPr="00291048" w:rsidRDefault="006F3D9F" w:rsidP="00F3244A">
            <w:pPr>
              <w:pStyle w:val="Normal6a"/>
            </w:pPr>
            <w:r w:rsidRPr="00291048">
              <w:t>11.</w:t>
            </w:r>
            <w:r w:rsidRPr="00291048">
              <w:tab/>
              <w:t xml:space="preserve">stellt fest, dass Stablecoins eine Form </w:t>
            </w:r>
            <w:r w:rsidRPr="00291048">
              <w:rPr>
                <w:b/>
                <w:i/>
              </w:rPr>
              <w:t>der privaten Geldschöpfung darstellen und</w:t>
            </w:r>
            <w:r w:rsidRPr="00291048">
              <w:t xml:space="preserve"> dass ihre wirtschaftliche Funktion Ähnlichkeiten mit Wechselkursbindungen, Geldmarktfonds und „Narrow“-Banken aufweist; betont jedoch, dass es Emittenten von E-Geld-Token und Anbietern von Kryptowerte-Dienstleistungen gemäß der </w:t>
            </w:r>
            <w:r w:rsidRPr="00291048">
              <w:rPr>
                <w:b/>
                <w:i/>
              </w:rPr>
              <w:t>MiCAR-Verordnung</w:t>
            </w:r>
            <w:r w:rsidRPr="00291048">
              <w:t xml:space="preserve"> untersagt ist, direkt oder indirekt Zinsen im Zusammenhang mit E-Geld-Token zu gewähren, </w:t>
            </w:r>
            <w:r w:rsidRPr="00291048">
              <w:rPr>
                <w:b/>
                <w:i/>
              </w:rPr>
              <w:t>und dass</w:t>
            </w:r>
            <w:r w:rsidRPr="00291048">
              <w:t xml:space="preserve"> Stablecoins keinen direkten Zugang zu Zentralbanken haben und keiner öffentlichen Einlagensicherung unterliegen; weist </w:t>
            </w:r>
            <w:r w:rsidRPr="00291048">
              <w:rPr>
                <w:b/>
                <w:i/>
              </w:rPr>
              <w:t>auf das Abwertungsrisiko von Stablecoins</w:t>
            </w:r>
            <w:r w:rsidRPr="00291048">
              <w:t xml:space="preserve"> hin;</w:t>
            </w:r>
          </w:p>
        </w:tc>
        <w:tc>
          <w:tcPr>
            <w:tcW w:w="4876" w:type="dxa"/>
            <w:tcBorders>
              <w:top w:val="nil"/>
              <w:left w:val="nil"/>
              <w:bottom w:val="nil"/>
              <w:right w:val="nil"/>
            </w:tcBorders>
          </w:tcPr>
          <w:p w14:paraId="2C8817FC" w14:textId="77777777" w:rsidR="006F3D9F" w:rsidRPr="00291048" w:rsidRDefault="006F3D9F" w:rsidP="00F3244A">
            <w:pPr>
              <w:pStyle w:val="Normal6a"/>
            </w:pPr>
            <w:r w:rsidRPr="00291048">
              <w:t>11.</w:t>
            </w:r>
            <w:r w:rsidRPr="00291048">
              <w:tab/>
              <w:t xml:space="preserve">stellt fest, dass Stablecoins eine Form </w:t>
            </w:r>
            <w:r w:rsidRPr="00291048">
              <w:rPr>
                <w:b/>
                <w:i/>
              </w:rPr>
              <w:t>privat ausgegebener digitaler Instrumente sind, die darauf ausgelegt sind, einen stabilen Wert im Verhältnis zu einem Referenzwert oder einer Referenzwährung aufrechtzuerhalten; stellt fest, dass</w:t>
            </w:r>
            <w:r w:rsidRPr="00291048">
              <w:t xml:space="preserve"> ihre wirtschaftliche Funktion Ähnlichkeiten mit Wechselkursbindungen, Geldmarktfonds und „Narrow“-Banken aufweist; betont jedoch, dass es Emittenten von E-Geld-Token und Anbietern von Kryptowerte-Dienstleistungen gemäß der </w:t>
            </w:r>
            <w:r w:rsidRPr="00291048">
              <w:rPr>
                <w:b/>
                <w:i/>
              </w:rPr>
              <w:t>MiCA-Verordnung</w:t>
            </w:r>
            <w:r w:rsidRPr="00291048">
              <w:t xml:space="preserve"> untersagt ist, direkt oder indirekt Zinsen im Zusammenhang mit E-Geld-Token zu gewähren, </w:t>
            </w:r>
            <w:r w:rsidRPr="00291048">
              <w:rPr>
                <w:b/>
                <w:i/>
              </w:rPr>
              <w:t>und unterstreicht, wie wichtig es ist, dieses Verbot beizubehalten, um zu verhindern, dass Stablecoins als Ersatz für Bankeinlagen fungieren; betont, dass Emittenten von</w:t>
            </w:r>
            <w:r w:rsidRPr="00291048">
              <w:t xml:space="preserve"> Stablecoins keinen direkten Zugang zu Zentralbanken haben und </w:t>
            </w:r>
            <w:r w:rsidRPr="00291048">
              <w:rPr>
                <w:b/>
                <w:i/>
              </w:rPr>
              <w:t>ihre Inhaber</w:t>
            </w:r>
            <w:r w:rsidRPr="00291048">
              <w:t xml:space="preserve"> keiner öffentlichen Einlagensicherung unterliegen; weist </w:t>
            </w:r>
            <w:r w:rsidRPr="00291048">
              <w:rPr>
                <w:b/>
                <w:i/>
              </w:rPr>
              <w:t>darauf</w:t>
            </w:r>
            <w:r w:rsidRPr="00291048">
              <w:t xml:space="preserve"> hin</w:t>
            </w:r>
            <w:r w:rsidRPr="00291048">
              <w:rPr>
                <w:b/>
                <w:i/>
              </w:rPr>
              <w:t>, dass Stablecoins dem Risiko einer Abwertung sowie einer Verlagerung von Liquidität von Bankeinlagen hin zu Stablecoins ausgesetzt sein können, was sich möglicherweise auf die Refinanzierungsstrukturen der Banken auswirken könnte</w:t>
            </w:r>
            <w:r w:rsidRPr="00291048">
              <w:t xml:space="preserve">; </w:t>
            </w:r>
            <w:r w:rsidRPr="00291048">
              <w:rPr>
                <w:b/>
                <w:i/>
              </w:rPr>
              <w:t>betont jedoch, dass diese Risiken durch strenge regulatorische Schutzmaßnahmen gemindert werden können, darunter strenge Mindestreserveanforderungen, durchsetzbare Rückkaufrechte, Stresstests zur Liquidität und eine wirksame Aufsicht, wie sie in der MiCA-Verordnung vorgesehen sind;</w:t>
            </w:r>
          </w:p>
        </w:tc>
      </w:tr>
    </w:tbl>
    <w:p w14:paraId="1482CF1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94FDBCD" w14:textId="77777777" w:rsidR="006F3D9F" w:rsidRPr="00291048" w:rsidRDefault="006F3D9F" w:rsidP="006F3D9F">
      <w:r w:rsidRPr="00291048">
        <w:rPr>
          <w:rStyle w:val="HideTWBExt"/>
        </w:rPr>
        <w:t>&lt;/Amend&gt;</w:t>
      </w:r>
    </w:p>
    <w:p w14:paraId="46B4C98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139</w:t>
      </w:r>
      <w:r w:rsidRPr="00291048">
        <w:rPr>
          <w:rStyle w:val="HideTWBExt"/>
        </w:rPr>
        <w:t>&lt;/NumAm&gt;</w:t>
      </w:r>
    </w:p>
    <w:p w14:paraId="20A32FBC" w14:textId="77777777" w:rsidR="006F3D9F" w:rsidRPr="00291048" w:rsidRDefault="006F3D9F" w:rsidP="006F3D9F">
      <w:pPr>
        <w:pStyle w:val="NormalBold"/>
      </w:pPr>
      <w:r w:rsidRPr="00291048">
        <w:rPr>
          <w:rStyle w:val="HideTWBExt"/>
          <w:b w:val="0"/>
        </w:rPr>
        <w:t>&lt;RepeatBlock-By&gt;&lt;Members&gt;</w:t>
      </w:r>
      <w:r w:rsidRPr="00291048">
        <w:t>Fernand Kartheiser</w:t>
      </w:r>
      <w:r w:rsidRPr="00291048">
        <w:rPr>
          <w:rStyle w:val="HideTWBExt"/>
          <w:b w:val="0"/>
        </w:rPr>
        <w:t>&lt;/Members&gt;</w:t>
      </w:r>
    </w:p>
    <w:p w14:paraId="2F6AF8EB" w14:textId="77777777" w:rsidR="006F3D9F" w:rsidRPr="00291048" w:rsidRDefault="006F3D9F" w:rsidP="006F3D9F">
      <w:pPr>
        <w:pStyle w:val="NormalBold"/>
      </w:pPr>
      <w:r w:rsidRPr="00291048">
        <w:rPr>
          <w:rStyle w:val="HideTWBExt"/>
          <w:b w:val="0"/>
        </w:rPr>
        <w:t>&lt;/RepeatBlock-By&gt;</w:t>
      </w:r>
    </w:p>
    <w:p w14:paraId="35DC1CF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851435E" w14:textId="77777777" w:rsidR="006F3D9F" w:rsidRPr="00291048" w:rsidRDefault="006F3D9F" w:rsidP="006F3D9F">
      <w:pPr>
        <w:pStyle w:val="NormalBold"/>
      </w:pPr>
      <w:r w:rsidRPr="00291048">
        <w:rPr>
          <w:rStyle w:val="HideTWBExt"/>
        </w:rPr>
        <w:t>&lt;Article&gt;</w:t>
      </w:r>
      <w:r w:rsidRPr="00291048">
        <w:t>Ziffer 11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997289B" w14:textId="77777777" w:rsidTr="00F3244A">
        <w:trPr>
          <w:trHeight w:hRule="exact" w:val="240"/>
          <w:jc w:val="center"/>
        </w:trPr>
        <w:tc>
          <w:tcPr>
            <w:tcW w:w="9752" w:type="dxa"/>
            <w:gridSpan w:val="2"/>
            <w:tcBorders>
              <w:top w:val="nil"/>
              <w:left w:val="nil"/>
              <w:bottom w:val="nil"/>
              <w:right w:val="nil"/>
            </w:tcBorders>
          </w:tcPr>
          <w:p w14:paraId="40925A18" w14:textId="77777777" w:rsidR="006F3D9F" w:rsidRPr="00291048" w:rsidRDefault="006F3D9F" w:rsidP="00F3244A"/>
        </w:tc>
      </w:tr>
      <w:tr w:rsidR="006F3D9F" w:rsidRPr="00291048" w14:paraId="62A69557" w14:textId="77777777" w:rsidTr="00F3244A">
        <w:trPr>
          <w:trHeight w:val="240"/>
          <w:jc w:val="center"/>
        </w:trPr>
        <w:tc>
          <w:tcPr>
            <w:tcW w:w="4876" w:type="dxa"/>
            <w:tcBorders>
              <w:top w:val="nil"/>
              <w:left w:val="nil"/>
              <w:bottom w:val="nil"/>
              <w:right w:val="nil"/>
            </w:tcBorders>
          </w:tcPr>
          <w:p w14:paraId="46FD8CA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8092A40" w14:textId="77777777" w:rsidR="006F3D9F" w:rsidRPr="00291048" w:rsidRDefault="006F3D9F" w:rsidP="00F3244A">
            <w:pPr>
              <w:pStyle w:val="AmColumnHeading"/>
            </w:pPr>
            <w:r w:rsidRPr="00291048">
              <w:t>Geänderter Text</w:t>
            </w:r>
          </w:p>
        </w:tc>
      </w:tr>
      <w:tr w:rsidR="006F3D9F" w:rsidRPr="00291048" w14:paraId="11F5528E" w14:textId="77777777" w:rsidTr="00F3244A">
        <w:trPr>
          <w:jc w:val="center"/>
        </w:trPr>
        <w:tc>
          <w:tcPr>
            <w:tcW w:w="4876" w:type="dxa"/>
            <w:tcBorders>
              <w:top w:val="nil"/>
              <w:left w:val="nil"/>
              <w:bottom w:val="nil"/>
              <w:right w:val="nil"/>
            </w:tcBorders>
          </w:tcPr>
          <w:p w14:paraId="2BBC1E5F"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w:t>
            </w:r>
            <w:r w:rsidRPr="00291048">
              <w:rPr>
                <w:b/>
                <w:i/>
              </w:rPr>
              <w:t>jedoch</w:t>
            </w:r>
            <w:r w:rsidRPr="00291048">
              <w:t xml:space="preserve">, </w:t>
            </w:r>
            <w:r w:rsidRPr="00291048">
              <w:rPr>
                <w:b/>
                <w:i/>
              </w:rPr>
              <w:t>dass</w:t>
            </w:r>
            <w:r w:rsidRPr="00291048">
              <w:t xml:space="preserve"> es Emittenten von E-Geld-Token und Anbietern von Kryptowerte-Dienstleistungen gemäß der MiCAR-Verordnung untersagt ist, direkt oder indirekt Zinsen im Zusammenhang mit E-Geld-Token zu gewähren, und </w:t>
            </w:r>
            <w:r w:rsidRPr="00291048">
              <w:rPr>
                <w:b/>
                <w:i/>
              </w:rPr>
              <w:t>dass</w:t>
            </w:r>
            <w:r w:rsidRPr="00291048">
              <w:t xml:space="preserve"> Stablecoins keinen direkten Zugang zu Zentralbanken haben und keiner öffentlichen Einlagensicherung unterliegen; weist auf das Abwertungsrisiko von Stablecoins hin;</w:t>
            </w:r>
          </w:p>
        </w:tc>
        <w:tc>
          <w:tcPr>
            <w:tcW w:w="4876" w:type="dxa"/>
            <w:tcBorders>
              <w:top w:val="nil"/>
              <w:left w:val="nil"/>
              <w:bottom w:val="nil"/>
              <w:right w:val="nil"/>
            </w:tcBorders>
          </w:tcPr>
          <w:p w14:paraId="6AE5EE56"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w:t>
            </w:r>
            <w:r w:rsidRPr="00291048">
              <w:rPr>
                <w:b/>
                <w:i/>
              </w:rPr>
              <w:t>obwohl</w:t>
            </w:r>
            <w:r w:rsidRPr="00291048">
              <w:t xml:space="preserve"> es Emittenten von E-Geld-Token und Anbietern von Kryptowerte-Dienstleistungen gemäß der MiCAR-Verordnung untersagt ist, direkt oder indirekt Zinsen im Zusammenhang mit E-Geld-Token zu gewähren, und </w:t>
            </w:r>
            <w:r w:rsidRPr="00291048">
              <w:rPr>
                <w:b/>
                <w:i/>
              </w:rPr>
              <w:t>obgleich</w:t>
            </w:r>
            <w:r w:rsidRPr="00291048">
              <w:t xml:space="preserve"> Stablecoins keinen direkten Zugang zu Zentralbanken haben und keiner öffentlichen Einlagensicherung unterliegen</w:t>
            </w:r>
            <w:r w:rsidRPr="00291048">
              <w:rPr>
                <w:b/>
                <w:i/>
              </w:rPr>
              <w:t>, dass diese Verordnung die Erteilung von Zulassungen an Anbieter von Kryptowerte-Dienstleistungen vorsieht, die es diesen insbesondere ermöglichen, diese Vermögenswerte im Namen ihrer Kunden zu verwahren, zu verwalten und zu handeln sowie sie auf den Märkten zu platzieren und zu tauschen</w:t>
            </w:r>
            <w:r w:rsidRPr="00291048">
              <w:t>;</w:t>
            </w:r>
            <w:r w:rsidRPr="00291048">
              <w:rPr>
                <w:b/>
                <w:i/>
              </w:rPr>
              <w:t> </w:t>
            </w:r>
            <w:r w:rsidRPr="00291048">
              <w:t xml:space="preserve">weist </w:t>
            </w:r>
            <w:r w:rsidRPr="00291048">
              <w:rPr>
                <w:b/>
                <w:i/>
              </w:rPr>
              <w:t>angesichts dieser Merkmale</w:t>
            </w:r>
            <w:r w:rsidRPr="00291048">
              <w:t xml:space="preserve"> auf das Abwertungsrisiko von Stablecoins </w:t>
            </w:r>
            <w:r w:rsidRPr="00291048">
              <w:rPr>
                <w:b/>
                <w:i/>
              </w:rPr>
              <w:t>und die systemischen Auswirkungen</w:t>
            </w:r>
            <w:r w:rsidRPr="00291048">
              <w:t xml:space="preserve"> hin</w:t>
            </w:r>
            <w:r w:rsidRPr="00291048">
              <w:rPr>
                <w:b/>
                <w:i/>
              </w:rPr>
              <w:t>, die dieses Risiko potenziell nach sich ziehen kann</w:t>
            </w:r>
            <w:r w:rsidRPr="00291048">
              <w:t>;</w:t>
            </w:r>
          </w:p>
        </w:tc>
      </w:tr>
    </w:tbl>
    <w:p w14:paraId="0B6CC81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{FR}</w:t>
      </w:r>
      <w:r w:rsidRPr="00291048">
        <w:t>fr</w:t>
      </w:r>
      <w:r w:rsidRPr="00291048">
        <w:rPr>
          <w:rStyle w:val="HideTWBExt"/>
        </w:rPr>
        <w:t>&lt;/Original&gt;</w:t>
      </w:r>
    </w:p>
    <w:p w14:paraId="6743C34F" w14:textId="77777777" w:rsidR="006F3D9F" w:rsidRPr="00291048" w:rsidRDefault="006F3D9F" w:rsidP="006F3D9F">
      <w:r w:rsidRPr="00291048">
        <w:rPr>
          <w:rStyle w:val="HideTWBExt"/>
        </w:rPr>
        <w:t>&lt;/Amend&gt;</w:t>
      </w:r>
    </w:p>
    <w:p w14:paraId="30930A5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140</w:t>
      </w:r>
      <w:r w:rsidRPr="00291048">
        <w:rPr>
          <w:rStyle w:val="HideTWBExt"/>
        </w:rPr>
        <w:t>&lt;/NumAm&gt;</w:t>
      </w:r>
    </w:p>
    <w:p w14:paraId="140096D5"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75A71A14" w14:textId="77777777" w:rsidR="006F3D9F" w:rsidRPr="00291048" w:rsidRDefault="006F3D9F" w:rsidP="006F3D9F">
      <w:pPr>
        <w:pStyle w:val="NormalBold"/>
      </w:pPr>
      <w:r w:rsidRPr="00291048">
        <w:rPr>
          <w:rStyle w:val="HideTWBExt"/>
          <w:b w:val="0"/>
        </w:rPr>
        <w:t>&lt;/RepeatBlock-By&gt;</w:t>
      </w:r>
    </w:p>
    <w:p w14:paraId="26A0740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48F95F1" w14:textId="77777777" w:rsidR="006F3D9F" w:rsidRPr="00291048" w:rsidRDefault="006F3D9F" w:rsidP="006F3D9F">
      <w:pPr>
        <w:pStyle w:val="NormalBold"/>
      </w:pPr>
      <w:r w:rsidRPr="00291048">
        <w:rPr>
          <w:rStyle w:val="HideTWBExt"/>
        </w:rPr>
        <w:t>&lt;Article&gt;</w:t>
      </w:r>
      <w:r w:rsidRPr="00291048">
        <w:t>Ziffer 11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44643BA" w14:textId="77777777" w:rsidTr="00F3244A">
        <w:trPr>
          <w:trHeight w:hRule="exact" w:val="240"/>
          <w:jc w:val="center"/>
        </w:trPr>
        <w:tc>
          <w:tcPr>
            <w:tcW w:w="9752" w:type="dxa"/>
            <w:gridSpan w:val="2"/>
            <w:tcBorders>
              <w:top w:val="nil"/>
              <w:left w:val="nil"/>
              <w:bottom w:val="nil"/>
              <w:right w:val="nil"/>
            </w:tcBorders>
          </w:tcPr>
          <w:p w14:paraId="43782C3F" w14:textId="77777777" w:rsidR="006F3D9F" w:rsidRPr="00291048" w:rsidRDefault="006F3D9F" w:rsidP="00F3244A"/>
        </w:tc>
      </w:tr>
      <w:tr w:rsidR="006F3D9F" w:rsidRPr="00291048" w14:paraId="023524DE" w14:textId="77777777" w:rsidTr="00F3244A">
        <w:trPr>
          <w:trHeight w:val="240"/>
          <w:jc w:val="center"/>
        </w:trPr>
        <w:tc>
          <w:tcPr>
            <w:tcW w:w="4876" w:type="dxa"/>
            <w:tcBorders>
              <w:top w:val="nil"/>
              <w:left w:val="nil"/>
              <w:bottom w:val="nil"/>
              <w:right w:val="nil"/>
            </w:tcBorders>
          </w:tcPr>
          <w:p w14:paraId="46A1246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EFEDB70" w14:textId="77777777" w:rsidR="006F3D9F" w:rsidRPr="00291048" w:rsidRDefault="006F3D9F" w:rsidP="00F3244A">
            <w:pPr>
              <w:pStyle w:val="AmColumnHeading"/>
            </w:pPr>
            <w:r w:rsidRPr="00291048">
              <w:t>Geänderter Text</w:t>
            </w:r>
          </w:p>
        </w:tc>
      </w:tr>
      <w:tr w:rsidR="006F3D9F" w:rsidRPr="00291048" w14:paraId="68CCCFF8" w14:textId="77777777" w:rsidTr="00F3244A">
        <w:trPr>
          <w:jc w:val="center"/>
        </w:trPr>
        <w:tc>
          <w:tcPr>
            <w:tcW w:w="4876" w:type="dxa"/>
            <w:tcBorders>
              <w:top w:val="nil"/>
              <w:left w:val="nil"/>
              <w:bottom w:val="nil"/>
              <w:right w:val="nil"/>
            </w:tcBorders>
          </w:tcPr>
          <w:p w14:paraId="4BD40F92"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w:t>
            </w:r>
            <w:r w:rsidRPr="00291048">
              <w:rPr>
                <w:b/>
                <w:i/>
              </w:rPr>
              <w:t>jedoch</w:t>
            </w:r>
            <w:r w:rsidRPr="00291048">
              <w:t xml:space="preserve">, dass es Emittenten von E-Geld-Token und Anbietern von Kryptowerte-Dienstleistungen gemäß der </w:t>
            </w:r>
            <w:r w:rsidRPr="00291048">
              <w:rPr>
                <w:b/>
                <w:i/>
              </w:rPr>
              <w:t>MiCAR-Verordnung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von Stablecoins hin;</w:t>
            </w:r>
          </w:p>
        </w:tc>
        <w:tc>
          <w:tcPr>
            <w:tcW w:w="4876" w:type="dxa"/>
            <w:tcBorders>
              <w:top w:val="nil"/>
              <w:left w:val="nil"/>
              <w:bottom w:val="nil"/>
              <w:right w:val="nil"/>
            </w:tcBorders>
          </w:tcPr>
          <w:p w14:paraId="2166335A"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w:t>
            </w:r>
            <w:r w:rsidRPr="00291048">
              <w:rPr>
                <w:b/>
                <w:i/>
              </w:rPr>
              <w:t>bestimmte</w:t>
            </w:r>
            <w:r w:rsidRPr="00291048">
              <w:t xml:space="preserve"> Ähnlichkeiten mit Wechselkursbindungen, Geldmarktfonds und „Narrow“-Banken aufweist;</w:t>
            </w:r>
            <w:r w:rsidRPr="00291048">
              <w:rPr>
                <w:b/>
                <w:i/>
              </w:rPr>
              <w:t>stellt fest, dass Stablecoin-Emittenten im Vergleich zu Geldmarktfonds mehr Spielraum zur Erzielung von Erträgen haben, während Geldmarktfonds einem höheren Maß an Anlegerschutz unterliegen;</w:t>
            </w:r>
            <w:r w:rsidRPr="00291048">
              <w:t xml:space="preserve"> betont, dass es Emittenten von E-Geld-Token und Anbietern von Kryptowerte-Dienstleistungen gemäß der </w:t>
            </w:r>
            <w:r w:rsidRPr="00291048">
              <w:rPr>
                <w:b/>
                <w:i/>
              </w:rPr>
              <w:t>MiCA-Verordnung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von Stablecoins hin;</w:t>
            </w:r>
          </w:p>
        </w:tc>
      </w:tr>
    </w:tbl>
    <w:p w14:paraId="145359D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CAAC43B" w14:textId="77777777" w:rsidR="006F3D9F" w:rsidRPr="00291048" w:rsidRDefault="006F3D9F" w:rsidP="006F3D9F">
      <w:r w:rsidRPr="00291048">
        <w:rPr>
          <w:rStyle w:val="HideTWBExt"/>
        </w:rPr>
        <w:t>&lt;/Amend&gt;</w:t>
      </w:r>
    </w:p>
    <w:p w14:paraId="38EBF2A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141</w:t>
      </w:r>
      <w:r w:rsidRPr="00291048">
        <w:rPr>
          <w:rStyle w:val="HideTWBExt"/>
        </w:rPr>
        <w:t>&lt;/NumAm&gt;</w:t>
      </w:r>
    </w:p>
    <w:p w14:paraId="4EC7D0D8"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62A3DDCF" w14:textId="77777777" w:rsidR="006F3D9F" w:rsidRPr="00291048" w:rsidRDefault="006F3D9F" w:rsidP="006F3D9F">
      <w:pPr>
        <w:pStyle w:val="NormalBold"/>
      </w:pPr>
      <w:r w:rsidRPr="00291048">
        <w:rPr>
          <w:rStyle w:val="HideTWBExt"/>
          <w:b w:val="0"/>
        </w:rPr>
        <w:t>&lt;/RepeatBlock-By&gt;</w:t>
      </w:r>
    </w:p>
    <w:p w14:paraId="43814B4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230DC85" w14:textId="77777777" w:rsidR="006F3D9F" w:rsidRPr="00291048" w:rsidRDefault="006F3D9F" w:rsidP="006F3D9F">
      <w:pPr>
        <w:pStyle w:val="NormalBold"/>
      </w:pPr>
      <w:r w:rsidRPr="00291048">
        <w:rPr>
          <w:rStyle w:val="HideTWBExt"/>
        </w:rPr>
        <w:t>&lt;Article&gt;</w:t>
      </w:r>
      <w:r w:rsidRPr="00291048">
        <w:t>Ziffer 11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5541319" w14:textId="77777777" w:rsidTr="00F3244A">
        <w:trPr>
          <w:trHeight w:hRule="exact" w:val="240"/>
          <w:jc w:val="center"/>
        </w:trPr>
        <w:tc>
          <w:tcPr>
            <w:tcW w:w="9752" w:type="dxa"/>
            <w:gridSpan w:val="2"/>
            <w:tcBorders>
              <w:top w:val="nil"/>
              <w:left w:val="nil"/>
              <w:bottom w:val="nil"/>
              <w:right w:val="nil"/>
            </w:tcBorders>
          </w:tcPr>
          <w:p w14:paraId="3788C757" w14:textId="77777777" w:rsidR="006F3D9F" w:rsidRPr="00291048" w:rsidRDefault="006F3D9F" w:rsidP="00F3244A"/>
        </w:tc>
      </w:tr>
      <w:tr w:rsidR="006F3D9F" w:rsidRPr="00291048" w14:paraId="7142D9D0" w14:textId="77777777" w:rsidTr="00F3244A">
        <w:trPr>
          <w:trHeight w:val="240"/>
          <w:jc w:val="center"/>
        </w:trPr>
        <w:tc>
          <w:tcPr>
            <w:tcW w:w="4876" w:type="dxa"/>
            <w:tcBorders>
              <w:top w:val="nil"/>
              <w:left w:val="nil"/>
              <w:bottom w:val="nil"/>
              <w:right w:val="nil"/>
            </w:tcBorders>
          </w:tcPr>
          <w:p w14:paraId="556D6C4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1E0344A" w14:textId="77777777" w:rsidR="006F3D9F" w:rsidRPr="00291048" w:rsidRDefault="006F3D9F" w:rsidP="00F3244A">
            <w:pPr>
              <w:pStyle w:val="AmColumnHeading"/>
            </w:pPr>
            <w:r w:rsidRPr="00291048">
              <w:t>Geänderter Text</w:t>
            </w:r>
          </w:p>
        </w:tc>
      </w:tr>
      <w:tr w:rsidR="006F3D9F" w:rsidRPr="00291048" w14:paraId="2371F8BF" w14:textId="77777777" w:rsidTr="00F3244A">
        <w:trPr>
          <w:jc w:val="center"/>
        </w:trPr>
        <w:tc>
          <w:tcPr>
            <w:tcW w:w="4876" w:type="dxa"/>
            <w:tcBorders>
              <w:top w:val="nil"/>
              <w:left w:val="nil"/>
              <w:bottom w:val="nil"/>
              <w:right w:val="nil"/>
            </w:tcBorders>
          </w:tcPr>
          <w:p w14:paraId="2CAB0616"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jedoch, dass es Emittenten von E-Geld-Token und Anbietern von Kryptowerte-Dienstleistungen gemäß der </w:t>
            </w:r>
            <w:r w:rsidRPr="00291048">
              <w:rPr>
                <w:b/>
                <w:i/>
              </w:rPr>
              <w:t>MiCAR-Verordnung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von Stablecoins hin;</w:t>
            </w:r>
          </w:p>
        </w:tc>
        <w:tc>
          <w:tcPr>
            <w:tcW w:w="4876" w:type="dxa"/>
            <w:tcBorders>
              <w:top w:val="nil"/>
              <w:left w:val="nil"/>
              <w:bottom w:val="nil"/>
              <w:right w:val="nil"/>
            </w:tcBorders>
          </w:tcPr>
          <w:p w14:paraId="381547D8"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jedoch, dass es Emittenten von E-Geld-Token und Anbietern von Kryptowerte-Dienstleistungen gemäß der </w:t>
            </w:r>
            <w:r w:rsidRPr="00291048">
              <w:rPr>
                <w:b/>
                <w:i/>
              </w:rPr>
              <w:t>MiCA-Verordnung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von Stablecoins hin </w:t>
            </w:r>
            <w:r w:rsidRPr="00291048">
              <w:rPr>
                <w:b/>
                <w:i/>
              </w:rPr>
              <w:t>und fordert eine Überprüfung der Beschränkungen, die marktgetriebene Innovationen behindern könnten, einschließlich des Verbots verzinslicher Modelle</w:t>
            </w:r>
            <w:r w:rsidRPr="00291048">
              <w:t>;</w:t>
            </w:r>
          </w:p>
        </w:tc>
      </w:tr>
    </w:tbl>
    <w:p w14:paraId="6660719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CF32652" w14:textId="77777777" w:rsidR="006F3D9F" w:rsidRPr="00291048" w:rsidRDefault="006F3D9F" w:rsidP="006F3D9F">
      <w:r w:rsidRPr="00291048">
        <w:rPr>
          <w:rStyle w:val="HideTWBExt"/>
        </w:rPr>
        <w:t>&lt;/Amend&gt;</w:t>
      </w:r>
    </w:p>
    <w:p w14:paraId="44E7EF5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142</w:t>
      </w:r>
      <w:r w:rsidRPr="00291048">
        <w:rPr>
          <w:rStyle w:val="HideTWBExt"/>
        </w:rPr>
        <w:t>&lt;/NumAm&gt;</w:t>
      </w:r>
    </w:p>
    <w:p w14:paraId="10D4B6F1"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4B7AFE16" w14:textId="77777777" w:rsidR="006F3D9F" w:rsidRPr="00291048" w:rsidRDefault="006F3D9F" w:rsidP="006F3D9F">
      <w:pPr>
        <w:pStyle w:val="NormalBold"/>
      </w:pPr>
      <w:r w:rsidRPr="00291048">
        <w:rPr>
          <w:rStyle w:val="HideTWBExt"/>
          <w:b w:val="0"/>
        </w:rPr>
        <w:t>&lt;/RepeatBlock-By&gt;</w:t>
      </w:r>
    </w:p>
    <w:p w14:paraId="4872773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A548864" w14:textId="77777777" w:rsidR="006F3D9F" w:rsidRPr="00291048" w:rsidRDefault="006F3D9F" w:rsidP="006F3D9F">
      <w:pPr>
        <w:pStyle w:val="NormalBold"/>
      </w:pPr>
      <w:r w:rsidRPr="00291048">
        <w:rPr>
          <w:rStyle w:val="HideTWBExt"/>
        </w:rPr>
        <w:t>&lt;Article&gt;</w:t>
      </w:r>
      <w:r w:rsidRPr="00291048">
        <w:t>Ziffer 11</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6865D94" w14:textId="77777777" w:rsidTr="00F3244A">
        <w:trPr>
          <w:trHeight w:hRule="exact" w:val="240"/>
          <w:jc w:val="center"/>
        </w:trPr>
        <w:tc>
          <w:tcPr>
            <w:tcW w:w="9752" w:type="dxa"/>
            <w:gridSpan w:val="2"/>
            <w:tcBorders>
              <w:top w:val="nil"/>
              <w:left w:val="nil"/>
              <w:bottom w:val="nil"/>
              <w:right w:val="nil"/>
            </w:tcBorders>
          </w:tcPr>
          <w:p w14:paraId="4801577E" w14:textId="77777777" w:rsidR="006F3D9F" w:rsidRPr="00291048" w:rsidRDefault="006F3D9F" w:rsidP="00F3244A"/>
        </w:tc>
      </w:tr>
      <w:tr w:rsidR="006F3D9F" w:rsidRPr="00291048" w14:paraId="0C9A9766" w14:textId="77777777" w:rsidTr="00F3244A">
        <w:trPr>
          <w:trHeight w:val="240"/>
          <w:jc w:val="center"/>
        </w:trPr>
        <w:tc>
          <w:tcPr>
            <w:tcW w:w="4876" w:type="dxa"/>
            <w:tcBorders>
              <w:top w:val="nil"/>
              <w:left w:val="nil"/>
              <w:bottom w:val="nil"/>
              <w:right w:val="nil"/>
            </w:tcBorders>
          </w:tcPr>
          <w:p w14:paraId="1BC0EAA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2F7EF0D" w14:textId="77777777" w:rsidR="006F3D9F" w:rsidRPr="00291048" w:rsidRDefault="006F3D9F" w:rsidP="00F3244A">
            <w:pPr>
              <w:pStyle w:val="AmColumnHeading"/>
            </w:pPr>
            <w:r w:rsidRPr="00291048">
              <w:t>Geänderter Text</w:t>
            </w:r>
          </w:p>
        </w:tc>
      </w:tr>
      <w:tr w:rsidR="006F3D9F" w:rsidRPr="00291048" w14:paraId="3E0CB350" w14:textId="77777777" w:rsidTr="00F3244A">
        <w:trPr>
          <w:jc w:val="center"/>
        </w:trPr>
        <w:tc>
          <w:tcPr>
            <w:tcW w:w="4876" w:type="dxa"/>
            <w:tcBorders>
              <w:top w:val="nil"/>
              <w:left w:val="nil"/>
              <w:bottom w:val="nil"/>
              <w:right w:val="nil"/>
            </w:tcBorders>
          </w:tcPr>
          <w:p w14:paraId="21AED715"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jedoch, dass es Emittenten von E-Geld-Token und Anbietern von Kryptowerte-Dienstleistungen gemäß der </w:t>
            </w:r>
            <w:r w:rsidRPr="00291048">
              <w:rPr>
                <w:b/>
                <w:i/>
              </w:rPr>
              <w:t>MiCAR-Verordnung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von Stablecoins hin;</w:t>
            </w:r>
          </w:p>
        </w:tc>
        <w:tc>
          <w:tcPr>
            <w:tcW w:w="4876" w:type="dxa"/>
            <w:tcBorders>
              <w:top w:val="nil"/>
              <w:left w:val="nil"/>
              <w:bottom w:val="nil"/>
              <w:right w:val="nil"/>
            </w:tcBorders>
          </w:tcPr>
          <w:p w14:paraId="4B7E0EDB" w14:textId="77777777" w:rsidR="006F3D9F" w:rsidRPr="00291048" w:rsidRDefault="006F3D9F" w:rsidP="00F3244A">
            <w:pPr>
              <w:pStyle w:val="Normal6a"/>
            </w:pPr>
            <w:r w:rsidRPr="00291048">
              <w:t>11.</w:t>
            </w:r>
            <w:r w:rsidRPr="00291048">
              <w:tab/>
              <w:t xml:space="preserve">stellt fest, dass Stablecoins eine Form der privaten Geldschöpfung darstellen und dass ihre wirtschaftliche Funktion Ähnlichkeiten mit Wechselkursbindungen, Geldmarktfonds und „Narrow“-Banken aufweist; betont jedoch, dass es Emittenten von E-Geld-Token und Anbietern von Kryptowerte-Dienstleistungen gemäß der </w:t>
            </w:r>
            <w:r w:rsidRPr="00291048">
              <w:rPr>
                <w:b/>
                <w:i/>
              </w:rPr>
              <w:t>MiCA-Verordnung</w:t>
            </w:r>
            <w:r w:rsidRPr="00291048">
              <w:t xml:space="preserve"> untersagt ist, direkt oder indirekt Zinsen im Zusammenhang mit E-Geld-Token zu gewähren, und dass Stablecoins keinen direkten Zugang zu Zentralbanken haben und keiner öffentlichen Einlagensicherung unterliegen; weist auf das Abwertungsrisiko </w:t>
            </w:r>
            <w:r w:rsidRPr="00291048">
              <w:rPr>
                <w:b/>
                <w:i/>
              </w:rPr>
              <w:t>oder das Entkopplungsrisiko</w:t>
            </w:r>
            <w:r w:rsidRPr="00291048">
              <w:t xml:space="preserve"> von Stablecoins hin;</w:t>
            </w:r>
          </w:p>
        </w:tc>
      </w:tr>
    </w:tbl>
    <w:p w14:paraId="0847D00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604F084" w14:textId="77777777" w:rsidR="006F3D9F" w:rsidRPr="00291048" w:rsidRDefault="006F3D9F" w:rsidP="006F3D9F">
      <w:r w:rsidRPr="00291048">
        <w:rPr>
          <w:rStyle w:val="HideTWBExt"/>
        </w:rPr>
        <w:t>&lt;/Amend&gt;</w:t>
      </w:r>
    </w:p>
    <w:p w14:paraId="2D19E44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143</w:t>
      </w:r>
      <w:r w:rsidRPr="00291048">
        <w:rPr>
          <w:rStyle w:val="HideTWBExt"/>
        </w:rPr>
        <w:t>&lt;/NumAm&gt;</w:t>
      </w:r>
    </w:p>
    <w:p w14:paraId="555780E9"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18F953EC" w14:textId="77777777" w:rsidR="006F3D9F" w:rsidRPr="00291048" w:rsidRDefault="006F3D9F" w:rsidP="006F3D9F">
      <w:pPr>
        <w:pStyle w:val="NormalBold"/>
      </w:pPr>
      <w:r w:rsidRPr="00291048">
        <w:rPr>
          <w:rStyle w:val="HideTWBExt"/>
          <w:b w:val="0"/>
        </w:rPr>
        <w:t>&lt;/RepeatBlock-By&gt;</w:t>
      </w:r>
    </w:p>
    <w:p w14:paraId="3015401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A4813B6"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15069F3" w14:textId="77777777" w:rsidTr="00F3244A">
        <w:trPr>
          <w:trHeight w:hRule="exact" w:val="240"/>
          <w:jc w:val="center"/>
        </w:trPr>
        <w:tc>
          <w:tcPr>
            <w:tcW w:w="9752" w:type="dxa"/>
            <w:gridSpan w:val="2"/>
            <w:tcBorders>
              <w:top w:val="nil"/>
              <w:left w:val="nil"/>
              <w:bottom w:val="nil"/>
              <w:right w:val="nil"/>
            </w:tcBorders>
          </w:tcPr>
          <w:p w14:paraId="7A28FBCA" w14:textId="77777777" w:rsidR="006F3D9F" w:rsidRPr="00291048" w:rsidRDefault="006F3D9F" w:rsidP="00F3244A"/>
        </w:tc>
      </w:tr>
      <w:tr w:rsidR="006F3D9F" w:rsidRPr="00291048" w14:paraId="41689FA1" w14:textId="77777777" w:rsidTr="00F3244A">
        <w:trPr>
          <w:trHeight w:val="240"/>
          <w:jc w:val="center"/>
        </w:trPr>
        <w:tc>
          <w:tcPr>
            <w:tcW w:w="4876" w:type="dxa"/>
            <w:tcBorders>
              <w:top w:val="nil"/>
              <w:left w:val="nil"/>
              <w:bottom w:val="nil"/>
              <w:right w:val="nil"/>
            </w:tcBorders>
          </w:tcPr>
          <w:p w14:paraId="54FD429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2F0F80C" w14:textId="77777777" w:rsidR="006F3D9F" w:rsidRPr="00291048" w:rsidRDefault="006F3D9F" w:rsidP="00F3244A">
            <w:pPr>
              <w:pStyle w:val="AmColumnHeading"/>
            </w:pPr>
            <w:r w:rsidRPr="00291048">
              <w:t>Geänderter Text</w:t>
            </w:r>
          </w:p>
        </w:tc>
      </w:tr>
      <w:tr w:rsidR="006F3D9F" w:rsidRPr="00291048" w14:paraId="5839F7DE" w14:textId="77777777" w:rsidTr="00F3244A">
        <w:trPr>
          <w:jc w:val="center"/>
        </w:trPr>
        <w:tc>
          <w:tcPr>
            <w:tcW w:w="4876" w:type="dxa"/>
            <w:tcBorders>
              <w:top w:val="nil"/>
              <w:left w:val="nil"/>
              <w:bottom w:val="nil"/>
              <w:right w:val="nil"/>
            </w:tcBorders>
          </w:tcPr>
          <w:p w14:paraId="65C0B0F6" w14:textId="77777777" w:rsidR="006F3D9F" w:rsidRPr="00291048" w:rsidRDefault="006F3D9F" w:rsidP="00F3244A">
            <w:pPr>
              <w:pStyle w:val="Normal6a"/>
            </w:pPr>
          </w:p>
        </w:tc>
        <w:tc>
          <w:tcPr>
            <w:tcW w:w="4876" w:type="dxa"/>
            <w:tcBorders>
              <w:top w:val="nil"/>
              <w:left w:val="nil"/>
              <w:bottom w:val="nil"/>
              <w:right w:val="nil"/>
            </w:tcBorders>
          </w:tcPr>
          <w:p w14:paraId="2C51C687" w14:textId="77777777" w:rsidR="006F3D9F" w:rsidRPr="00291048" w:rsidRDefault="006F3D9F" w:rsidP="00F3244A">
            <w:pPr>
              <w:pStyle w:val="Normal6a"/>
            </w:pPr>
            <w:r w:rsidRPr="00291048">
              <w:rPr>
                <w:b/>
                <w:i/>
              </w:rPr>
              <w:t>11a.</w:t>
            </w:r>
            <w:r w:rsidRPr="00291048">
              <w:tab/>
            </w:r>
            <w:r w:rsidRPr="00291048">
              <w:rPr>
                <w:b/>
                <w:i/>
              </w:rPr>
              <w:t>stellt fest, dass Stablecoins in bestimmten Anwendungsfällen auch Effizienzgewinne mit sich bringen können, darunter schnellere und kostengünstigere grenzüberschreitende Zahlungen, die Abwicklung auf tokenisierten Finanzmärkten und der Betrieb programmierbarer Finanzanwendungen; stellt daher fest, dass Stablecoins bestehende Formen von öffentlichem und privatem Geld eher ergänzen als ersetzen könnten; betont, dass die Union daher einen ausgewogenen Ansatz verfolgen sollte, mit dem die Finanzstabilität gewahrt und gleichzeitig verantwortungsvolle Innovationen sowie die Entwicklung wettbewerbsfähiger europäischer digitaler Finanzmärkte ermöglicht werden;</w:t>
            </w:r>
          </w:p>
        </w:tc>
      </w:tr>
    </w:tbl>
    <w:p w14:paraId="42E6DCC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DB0DC65" w14:textId="77777777" w:rsidR="006F3D9F" w:rsidRPr="00291048" w:rsidRDefault="006F3D9F" w:rsidP="006F3D9F">
      <w:r w:rsidRPr="00291048">
        <w:rPr>
          <w:rStyle w:val="HideTWBExt"/>
        </w:rPr>
        <w:t>&lt;/Amend&gt;</w:t>
      </w:r>
    </w:p>
    <w:p w14:paraId="359F9EC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144</w:t>
      </w:r>
      <w:r w:rsidRPr="00291048">
        <w:rPr>
          <w:rStyle w:val="HideTWBExt"/>
        </w:rPr>
        <w:t>&lt;/NumAm&gt;</w:t>
      </w:r>
    </w:p>
    <w:p w14:paraId="479BC1D7"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3D6824C1"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5F56DD2C" w14:textId="77777777" w:rsidR="006F3D9F" w:rsidRPr="00291048" w:rsidRDefault="006F3D9F" w:rsidP="006F3D9F">
      <w:pPr>
        <w:pStyle w:val="NormalBold"/>
      </w:pPr>
      <w:r w:rsidRPr="00291048">
        <w:rPr>
          <w:rStyle w:val="HideTWBExt"/>
          <w:b w:val="0"/>
        </w:rPr>
        <w:t>&lt;/RepeatBlock-By&gt;</w:t>
      </w:r>
    </w:p>
    <w:p w14:paraId="226FD1C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6CE9AC0"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D7197C5" w14:textId="77777777" w:rsidTr="00F3244A">
        <w:trPr>
          <w:trHeight w:hRule="exact" w:val="240"/>
          <w:jc w:val="center"/>
        </w:trPr>
        <w:tc>
          <w:tcPr>
            <w:tcW w:w="9752" w:type="dxa"/>
            <w:gridSpan w:val="2"/>
            <w:tcBorders>
              <w:top w:val="nil"/>
              <w:left w:val="nil"/>
              <w:bottom w:val="nil"/>
              <w:right w:val="nil"/>
            </w:tcBorders>
          </w:tcPr>
          <w:p w14:paraId="2F139616" w14:textId="77777777" w:rsidR="006F3D9F" w:rsidRPr="00291048" w:rsidRDefault="006F3D9F" w:rsidP="00F3244A"/>
        </w:tc>
      </w:tr>
      <w:tr w:rsidR="006F3D9F" w:rsidRPr="00291048" w14:paraId="22F4661E" w14:textId="77777777" w:rsidTr="00F3244A">
        <w:trPr>
          <w:trHeight w:val="240"/>
          <w:jc w:val="center"/>
        </w:trPr>
        <w:tc>
          <w:tcPr>
            <w:tcW w:w="4876" w:type="dxa"/>
            <w:tcBorders>
              <w:top w:val="nil"/>
              <w:left w:val="nil"/>
              <w:bottom w:val="nil"/>
              <w:right w:val="nil"/>
            </w:tcBorders>
          </w:tcPr>
          <w:p w14:paraId="29D828E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4A4D7B7" w14:textId="77777777" w:rsidR="006F3D9F" w:rsidRPr="00291048" w:rsidRDefault="006F3D9F" w:rsidP="00F3244A">
            <w:pPr>
              <w:pStyle w:val="AmColumnHeading"/>
            </w:pPr>
            <w:r w:rsidRPr="00291048">
              <w:t>Geänderter Text</w:t>
            </w:r>
          </w:p>
        </w:tc>
      </w:tr>
      <w:tr w:rsidR="006F3D9F" w:rsidRPr="00291048" w14:paraId="52A53F2E" w14:textId="77777777" w:rsidTr="00F3244A">
        <w:trPr>
          <w:jc w:val="center"/>
        </w:trPr>
        <w:tc>
          <w:tcPr>
            <w:tcW w:w="4876" w:type="dxa"/>
            <w:tcBorders>
              <w:top w:val="nil"/>
              <w:left w:val="nil"/>
              <w:bottom w:val="nil"/>
              <w:right w:val="nil"/>
            </w:tcBorders>
          </w:tcPr>
          <w:p w14:paraId="14FE5030" w14:textId="77777777" w:rsidR="006F3D9F" w:rsidRPr="00291048" w:rsidRDefault="006F3D9F" w:rsidP="00F3244A">
            <w:pPr>
              <w:pStyle w:val="Normal6a"/>
            </w:pPr>
          </w:p>
        </w:tc>
        <w:tc>
          <w:tcPr>
            <w:tcW w:w="4876" w:type="dxa"/>
            <w:tcBorders>
              <w:top w:val="nil"/>
              <w:left w:val="nil"/>
              <w:bottom w:val="nil"/>
              <w:right w:val="nil"/>
            </w:tcBorders>
          </w:tcPr>
          <w:p w14:paraId="7B56F941" w14:textId="77777777" w:rsidR="006F3D9F" w:rsidRPr="00291048" w:rsidRDefault="006F3D9F" w:rsidP="00F3244A">
            <w:pPr>
              <w:pStyle w:val="Normal6a"/>
            </w:pPr>
            <w:r w:rsidRPr="00291048">
              <w:rPr>
                <w:b/>
                <w:i/>
              </w:rPr>
              <w:t>11a.</w:t>
            </w:r>
            <w:r w:rsidRPr="00291048">
              <w:tab/>
            </w:r>
            <w:r w:rsidRPr="00291048">
              <w:rPr>
                <w:b/>
                <w:i/>
              </w:rPr>
              <w:t>stellt besorgt fest, dass Stablecoins dem gezielten Bericht der FATF vom März 2026 zufolge im Jahr 2025 84 % des Volumens illegaler Kryptotransaktionen ausmachten und damit Bitcoin als wichtigstes Instrument für Geldwäsche und Terrorismusfinanzierung abgelöst haben; betont, dass Stablecoins aufgrund ihrer Preisstabilität, Liquidität, Interoperabilität und der einfachen grenzüberschreitenden Übertragbarkeit für kriminelle Akteure besonders attraktiv sind; betont, dass diese Gefahren durch die Nutzung von DeFi-Lösungen und nicht verwalteten Brieftaschen bei Peer-to-Peer-Transaktionen noch verstärkt werden; </w:t>
            </w:r>
          </w:p>
        </w:tc>
      </w:tr>
    </w:tbl>
    <w:p w14:paraId="2875984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25EFFEE" w14:textId="77777777" w:rsidR="006F3D9F" w:rsidRPr="00291048" w:rsidRDefault="006F3D9F" w:rsidP="006F3D9F">
      <w:r w:rsidRPr="00291048">
        <w:rPr>
          <w:rStyle w:val="HideTWBExt"/>
        </w:rPr>
        <w:t>&lt;/Amend&gt;</w:t>
      </w:r>
    </w:p>
    <w:p w14:paraId="490FFAC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145</w:t>
      </w:r>
      <w:r w:rsidRPr="00291048">
        <w:rPr>
          <w:rStyle w:val="HideTWBExt"/>
        </w:rPr>
        <w:t>&lt;/NumAm&gt;</w:t>
      </w:r>
    </w:p>
    <w:p w14:paraId="05143AA0"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7419C48B" w14:textId="77777777" w:rsidR="006F3D9F" w:rsidRPr="00291048" w:rsidRDefault="006F3D9F" w:rsidP="006F3D9F">
      <w:pPr>
        <w:pStyle w:val="NormalBold"/>
      </w:pPr>
      <w:r w:rsidRPr="00291048">
        <w:rPr>
          <w:rStyle w:val="HideTWBExt"/>
          <w:b w:val="0"/>
        </w:rPr>
        <w:t>&lt;/RepeatBlock-By&gt;</w:t>
      </w:r>
    </w:p>
    <w:p w14:paraId="1B96001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48DFB92"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B2837C8" w14:textId="77777777" w:rsidTr="00F3244A">
        <w:trPr>
          <w:trHeight w:hRule="exact" w:val="240"/>
          <w:jc w:val="center"/>
        </w:trPr>
        <w:tc>
          <w:tcPr>
            <w:tcW w:w="9752" w:type="dxa"/>
            <w:gridSpan w:val="2"/>
            <w:tcBorders>
              <w:top w:val="nil"/>
              <w:left w:val="nil"/>
              <w:bottom w:val="nil"/>
              <w:right w:val="nil"/>
            </w:tcBorders>
          </w:tcPr>
          <w:p w14:paraId="35F8F6FE" w14:textId="77777777" w:rsidR="006F3D9F" w:rsidRPr="00291048" w:rsidRDefault="006F3D9F" w:rsidP="00F3244A"/>
        </w:tc>
      </w:tr>
      <w:tr w:rsidR="006F3D9F" w:rsidRPr="00291048" w14:paraId="2337FFF7" w14:textId="77777777" w:rsidTr="00F3244A">
        <w:trPr>
          <w:trHeight w:val="240"/>
          <w:jc w:val="center"/>
        </w:trPr>
        <w:tc>
          <w:tcPr>
            <w:tcW w:w="4876" w:type="dxa"/>
            <w:tcBorders>
              <w:top w:val="nil"/>
              <w:left w:val="nil"/>
              <w:bottom w:val="nil"/>
              <w:right w:val="nil"/>
            </w:tcBorders>
          </w:tcPr>
          <w:p w14:paraId="40F0AE6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C5F687A" w14:textId="77777777" w:rsidR="006F3D9F" w:rsidRPr="00291048" w:rsidRDefault="006F3D9F" w:rsidP="00F3244A">
            <w:pPr>
              <w:pStyle w:val="AmColumnHeading"/>
            </w:pPr>
            <w:r w:rsidRPr="00291048">
              <w:t>Geänderter Text</w:t>
            </w:r>
          </w:p>
        </w:tc>
      </w:tr>
      <w:tr w:rsidR="006F3D9F" w:rsidRPr="00291048" w14:paraId="3D4BD530" w14:textId="77777777" w:rsidTr="00F3244A">
        <w:trPr>
          <w:jc w:val="center"/>
        </w:trPr>
        <w:tc>
          <w:tcPr>
            <w:tcW w:w="4876" w:type="dxa"/>
            <w:tcBorders>
              <w:top w:val="nil"/>
              <w:left w:val="nil"/>
              <w:bottom w:val="nil"/>
              <w:right w:val="nil"/>
            </w:tcBorders>
          </w:tcPr>
          <w:p w14:paraId="36637315" w14:textId="77777777" w:rsidR="006F3D9F" w:rsidRPr="00291048" w:rsidRDefault="006F3D9F" w:rsidP="00F3244A">
            <w:pPr>
              <w:pStyle w:val="Normal6a"/>
            </w:pPr>
          </w:p>
        </w:tc>
        <w:tc>
          <w:tcPr>
            <w:tcW w:w="4876" w:type="dxa"/>
            <w:tcBorders>
              <w:top w:val="nil"/>
              <w:left w:val="nil"/>
              <w:bottom w:val="nil"/>
              <w:right w:val="nil"/>
            </w:tcBorders>
          </w:tcPr>
          <w:p w14:paraId="2042C9FE" w14:textId="77777777" w:rsidR="006F3D9F" w:rsidRPr="00291048" w:rsidRDefault="006F3D9F" w:rsidP="00F3244A">
            <w:pPr>
              <w:pStyle w:val="Normal6a"/>
            </w:pPr>
            <w:r w:rsidRPr="00291048">
              <w:rPr>
                <w:b/>
                <w:i/>
              </w:rPr>
              <w:t>11a.</w:t>
            </w:r>
            <w:r w:rsidRPr="00291048">
              <w:tab/>
            </w:r>
            <w:r w:rsidRPr="00291048">
              <w:rPr>
                <w:b/>
                <w:i/>
              </w:rPr>
              <w:t>würdigt das Potenzial von Stablecoins, Reibungsverluste bei grenzüberschreitenden Zahlungen durch die Umgehung von Korrespondenzbankketten zu verringern und dadurch in bestimmten Zahlungskorridoren eine schnellere Abwicklung und geringere Kosten zu ermöglichen; betont jedoch, dass diese Vorteile gegen die Risiken für die Finanzstabilität, die Währungshoheit und den Verbraucherschutz abgewogen werden müssen; betont ferner, dass Herausforderungen in Bezug auf den Datenschutz, das Liquiditätsmanagement, steuerliche Unsicherheiten und die Einhaltung der Standards zur Bekämpfung von Geldwäsche und Terrorismusfinanzierung konsequent angegangen werden müssen;</w:t>
            </w:r>
          </w:p>
        </w:tc>
      </w:tr>
    </w:tbl>
    <w:p w14:paraId="213E69F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2739579" w14:textId="77777777" w:rsidR="006F3D9F" w:rsidRPr="00291048" w:rsidRDefault="006F3D9F" w:rsidP="006F3D9F">
      <w:r w:rsidRPr="00291048">
        <w:rPr>
          <w:rStyle w:val="HideTWBExt"/>
        </w:rPr>
        <w:t>&lt;/Amend&gt;</w:t>
      </w:r>
    </w:p>
    <w:p w14:paraId="324C7B3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146</w:t>
      </w:r>
      <w:r w:rsidRPr="00291048">
        <w:rPr>
          <w:rStyle w:val="HideTWBExt"/>
        </w:rPr>
        <w:t>&lt;/NumAm&gt;</w:t>
      </w:r>
    </w:p>
    <w:p w14:paraId="3B1F5BBF"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D0F90C5" w14:textId="77777777" w:rsidR="006F3D9F" w:rsidRPr="00291048" w:rsidRDefault="006F3D9F" w:rsidP="006F3D9F">
      <w:pPr>
        <w:pStyle w:val="NormalBold"/>
      </w:pPr>
      <w:r w:rsidRPr="00291048">
        <w:rPr>
          <w:rStyle w:val="HideTWBExt"/>
          <w:b w:val="0"/>
        </w:rPr>
        <w:t>&lt;/RepeatBlock-By&gt;</w:t>
      </w:r>
    </w:p>
    <w:p w14:paraId="19319C0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F3A7BF3"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1B1C41D" w14:textId="77777777" w:rsidTr="00F3244A">
        <w:trPr>
          <w:trHeight w:hRule="exact" w:val="240"/>
          <w:jc w:val="center"/>
        </w:trPr>
        <w:tc>
          <w:tcPr>
            <w:tcW w:w="9752" w:type="dxa"/>
            <w:gridSpan w:val="2"/>
            <w:tcBorders>
              <w:top w:val="nil"/>
              <w:left w:val="nil"/>
              <w:bottom w:val="nil"/>
              <w:right w:val="nil"/>
            </w:tcBorders>
          </w:tcPr>
          <w:p w14:paraId="21B1EBDA" w14:textId="77777777" w:rsidR="006F3D9F" w:rsidRPr="00291048" w:rsidRDefault="006F3D9F" w:rsidP="00F3244A"/>
        </w:tc>
      </w:tr>
      <w:tr w:rsidR="006F3D9F" w:rsidRPr="00291048" w14:paraId="7B3B4165" w14:textId="77777777" w:rsidTr="00F3244A">
        <w:trPr>
          <w:trHeight w:val="240"/>
          <w:jc w:val="center"/>
        </w:trPr>
        <w:tc>
          <w:tcPr>
            <w:tcW w:w="4876" w:type="dxa"/>
            <w:tcBorders>
              <w:top w:val="nil"/>
              <w:left w:val="nil"/>
              <w:bottom w:val="nil"/>
              <w:right w:val="nil"/>
            </w:tcBorders>
          </w:tcPr>
          <w:p w14:paraId="5BBD760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E660785" w14:textId="77777777" w:rsidR="006F3D9F" w:rsidRPr="00291048" w:rsidRDefault="006F3D9F" w:rsidP="00F3244A">
            <w:pPr>
              <w:pStyle w:val="AmColumnHeading"/>
            </w:pPr>
            <w:r w:rsidRPr="00291048">
              <w:t>Geänderter Text</w:t>
            </w:r>
          </w:p>
        </w:tc>
      </w:tr>
      <w:tr w:rsidR="006F3D9F" w:rsidRPr="00291048" w14:paraId="73A1BB32" w14:textId="77777777" w:rsidTr="00F3244A">
        <w:trPr>
          <w:jc w:val="center"/>
        </w:trPr>
        <w:tc>
          <w:tcPr>
            <w:tcW w:w="4876" w:type="dxa"/>
            <w:tcBorders>
              <w:top w:val="nil"/>
              <w:left w:val="nil"/>
              <w:bottom w:val="nil"/>
              <w:right w:val="nil"/>
            </w:tcBorders>
          </w:tcPr>
          <w:p w14:paraId="2B48B5DB" w14:textId="77777777" w:rsidR="006F3D9F" w:rsidRPr="00291048" w:rsidRDefault="006F3D9F" w:rsidP="00F3244A">
            <w:pPr>
              <w:pStyle w:val="Normal6a"/>
            </w:pPr>
          </w:p>
        </w:tc>
        <w:tc>
          <w:tcPr>
            <w:tcW w:w="4876" w:type="dxa"/>
            <w:tcBorders>
              <w:top w:val="nil"/>
              <w:left w:val="nil"/>
              <w:bottom w:val="nil"/>
              <w:right w:val="nil"/>
            </w:tcBorders>
          </w:tcPr>
          <w:p w14:paraId="1F755745" w14:textId="77777777" w:rsidR="006F3D9F" w:rsidRPr="00291048" w:rsidRDefault="006F3D9F" w:rsidP="00F3244A">
            <w:pPr>
              <w:pStyle w:val="Normal6a"/>
            </w:pPr>
            <w:r w:rsidRPr="00291048">
              <w:rPr>
                <w:b/>
                <w:i/>
              </w:rPr>
              <w:t>11a.</w:t>
            </w:r>
            <w:r w:rsidRPr="00291048">
              <w:tab/>
            </w:r>
            <w:r w:rsidRPr="00291048">
              <w:rPr>
                <w:b/>
                <w:i/>
              </w:rPr>
              <w:t>stellt fest, dass für den Aufbau tokenisierter Finanzmärkte zuverlässige, sichere und effiziente digitale Abwicklungsinstrumente erforderlich sind, um die sichere Abwicklung von Transaktionen zu ermöglichen, die auf der Grundlage von Distributed-Ledger-Infrastrukturen durchgeführt werden; hebt hervor, dass Stablecoins für DLT-basierte Abwicklungslösungen eine wichtige Rolle spielen, da die Effizienz dieser Technologie nur dann voll ausgeschöpft werden kann, wenn sowohl die Wertpapier- als auch die Barabwicklung über eine Blockchain erfolgen;</w:t>
            </w:r>
          </w:p>
        </w:tc>
      </w:tr>
    </w:tbl>
    <w:p w14:paraId="1E9751C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E29B07D" w14:textId="77777777" w:rsidR="006F3D9F" w:rsidRPr="00291048" w:rsidRDefault="006F3D9F" w:rsidP="006F3D9F">
      <w:r w:rsidRPr="00291048">
        <w:rPr>
          <w:rStyle w:val="HideTWBExt"/>
        </w:rPr>
        <w:t>&lt;/Amend&gt;</w:t>
      </w:r>
    </w:p>
    <w:p w14:paraId="483D462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147</w:t>
      </w:r>
      <w:r w:rsidRPr="00291048">
        <w:rPr>
          <w:rStyle w:val="HideTWBExt"/>
        </w:rPr>
        <w:t>&lt;/NumAm&gt;</w:t>
      </w:r>
    </w:p>
    <w:p w14:paraId="71B9BF27"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7DE72BB5" w14:textId="77777777" w:rsidR="006F3D9F" w:rsidRPr="00291048" w:rsidRDefault="006F3D9F" w:rsidP="006F3D9F">
      <w:pPr>
        <w:pStyle w:val="NormalBold"/>
      </w:pPr>
      <w:r w:rsidRPr="00291048">
        <w:rPr>
          <w:rStyle w:val="HideTWBExt"/>
          <w:b w:val="0"/>
        </w:rPr>
        <w:t>&lt;/RepeatBlock-By&gt;</w:t>
      </w:r>
    </w:p>
    <w:p w14:paraId="2884B85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6A19A23"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1EE3670" w14:textId="77777777" w:rsidTr="00F3244A">
        <w:trPr>
          <w:trHeight w:hRule="exact" w:val="240"/>
          <w:jc w:val="center"/>
        </w:trPr>
        <w:tc>
          <w:tcPr>
            <w:tcW w:w="9752" w:type="dxa"/>
            <w:gridSpan w:val="2"/>
            <w:tcBorders>
              <w:top w:val="nil"/>
              <w:left w:val="nil"/>
              <w:bottom w:val="nil"/>
              <w:right w:val="nil"/>
            </w:tcBorders>
          </w:tcPr>
          <w:p w14:paraId="00A2D5BC" w14:textId="77777777" w:rsidR="006F3D9F" w:rsidRPr="00291048" w:rsidRDefault="006F3D9F" w:rsidP="00F3244A"/>
        </w:tc>
      </w:tr>
      <w:tr w:rsidR="006F3D9F" w:rsidRPr="00291048" w14:paraId="683718A1" w14:textId="77777777" w:rsidTr="00F3244A">
        <w:trPr>
          <w:trHeight w:val="240"/>
          <w:jc w:val="center"/>
        </w:trPr>
        <w:tc>
          <w:tcPr>
            <w:tcW w:w="4876" w:type="dxa"/>
            <w:tcBorders>
              <w:top w:val="nil"/>
              <w:left w:val="nil"/>
              <w:bottom w:val="nil"/>
              <w:right w:val="nil"/>
            </w:tcBorders>
          </w:tcPr>
          <w:p w14:paraId="2AAB0F7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F7C8CEB" w14:textId="77777777" w:rsidR="006F3D9F" w:rsidRPr="00291048" w:rsidRDefault="006F3D9F" w:rsidP="00F3244A">
            <w:pPr>
              <w:pStyle w:val="AmColumnHeading"/>
            </w:pPr>
            <w:r w:rsidRPr="00291048">
              <w:t>Geänderter Text</w:t>
            </w:r>
          </w:p>
        </w:tc>
      </w:tr>
      <w:tr w:rsidR="006F3D9F" w:rsidRPr="00291048" w14:paraId="30BD39FF" w14:textId="77777777" w:rsidTr="00F3244A">
        <w:trPr>
          <w:jc w:val="center"/>
        </w:trPr>
        <w:tc>
          <w:tcPr>
            <w:tcW w:w="4876" w:type="dxa"/>
            <w:tcBorders>
              <w:top w:val="nil"/>
              <w:left w:val="nil"/>
              <w:bottom w:val="nil"/>
              <w:right w:val="nil"/>
            </w:tcBorders>
          </w:tcPr>
          <w:p w14:paraId="24B8C776" w14:textId="77777777" w:rsidR="006F3D9F" w:rsidRPr="00291048" w:rsidRDefault="006F3D9F" w:rsidP="00F3244A">
            <w:pPr>
              <w:pStyle w:val="Normal6a"/>
            </w:pPr>
          </w:p>
        </w:tc>
        <w:tc>
          <w:tcPr>
            <w:tcW w:w="4876" w:type="dxa"/>
            <w:tcBorders>
              <w:top w:val="nil"/>
              <w:left w:val="nil"/>
              <w:bottom w:val="nil"/>
              <w:right w:val="nil"/>
            </w:tcBorders>
          </w:tcPr>
          <w:p w14:paraId="5FC8ADB7" w14:textId="77777777" w:rsidR="006F3D9F" w:rsidRPr="00291048" w:rsidRDefault="006F3D9F" w:rsidP="00F3244A">
            <w:pPr>
              <w:pStyle w:val="Normal6a"/>
            </w:pPr>
            <w:r w:rsidRPr="00291048">
              <w:rPr>
                <w:b/>
                <w:i/>
              </w:rPr>
              <w:t>11a.</w:t>
            </w:r>
            <w:r w:rsidRPr="00291048">
              <w:tab/>
            </w:r>
            <w:r w:rsidRPr="00291048">
              <w:rPr>
                <w:b/>
                <w:i/>
              </w:rPr>
              <w:t>begrüßt das Aufkommen von auf Euro lautenden E-Geld-Token im Rahmen der MiCA-Verordnung und fördert deren Entwicklung zur Unterstützung von Zahlungsinnovationen in der EU, wobei die Bedeutung harmonisierter Rahmenbedingungen für das Liquiditätsrisiko und das Krisenmanagement, einschließlich Rückzahlungsprioritäten und Anforderungen an die Trennung von Reserven, hervorgehoben wird;</w:t>
            </w:r>
          </w:p>
        </w:tc>
      </w:tr>
    </w:tbl>
    <w:p w14:paraId="6666B06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C8AEF56" w14:textId="77777777" w:rsidR="006F3D9F" w:rsidRPr="00291048" w:rsidRDefault="006F3D9F" w:rsidP="006F3D9F">
      <w:r w:rsidRPr="00291048">
        <w:rPr>
          <w:rStyle w:val="HideTWBExt"/>
        </w:rPr>
        <w:t>&lt;/Amend&gt;</w:t>
      </w:r>
    </w:p>
    <w:p w14:paraId="51D0A44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148</w:t>
      </w:r>
      <w:r w:rsidRPr="00291048">
        <w:rPr>
          <w:rStyle w:val="HideTWBExt"/>
        </w:rPr>
        <w:t>&lt;/NumAm&gt;</w:t>
      </w:r>
    </w:p>
    <w:p w14:paraId="4C3ADA8F"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08DF8495" w14:textId="77777777" w:rsidR="006F3D9F" w:rsidRPr="00291048" w:rsidRDefault="006F3D9F" w:rsidP="006F3D9F">
      <w:pPr>
        <w:pStyle w:val="NormalBold"/>
      </w:pPr>
      <w:r w:rsidRPr="00291048">
        <w:rPr>
          <w:rStyle w:val="HideTWBExt"/>
          <w:b w:val="0"/>
        </w:rPr>
        <w:t>&lt;/RepeatBlock-By&gt;</w:t>
      </w:r>
    </w:p>
    <w:p w14:paraId="01EDF97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186DEBC" w14:textId="77777777" w:rsidR="006F3D9F" w:rsidRPr="00291048" w:rsidRDefault="006F3D9F" w:rsidP="006F3D9F">
      <w:pPr>
        <w:pStyle w:val="NormalBold"/>
      </w:pPr>
      <w:r w:rsidRPr="00291048">
        <w:rPr>
          <w:rStyle w:val="HideTWBExt"/>
        </w:rPr>
        <w:t>&lt;Article&gt;</w:t>
      </w:r>
      <w:r w:rsidRPr="00291048">
        <w:t>Ziffer 11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1803EC1" w14:textId="77777777" w:rsidTr="00F3244A">
        <w:trPr>
          <w:trHeight w:hRule="exact" w:val="240"/>
          <w:jc w:val="center"/>
        </w:trPr>
        <w:tc>
          <w:tcPr>
            <w:tcW w:w="9752" w:type="dxa"/>
            <w:gridSpan w:val="2"/>
            <w:tcBorders>
              <w:top w:val="nil"/>
              <w:left w:val="nil"/>
              <w:bottom w:val="nil"/>
              <w:right w:val="nil"/>
            </w:tcBorders>
          </w:tcPr>
          <w:p w14:paraId="4E1B89BF" w14:textId="77777777" w:rsidR="006F3D9F" w:rsidRPr="00291048" w:rsidRDefault="006F3D9F" w:rsidP="00F3244A"/>
        </w:tc>
      </w:tr>
      <w:tr w:rsidR="006F3D9F" w:rsidRPr="00291048" w14:paraId="772FF426" w14:textId="77777777" w:rsidTr="00F3244A">
        <w:trPr>
          <w:trHeight w:val="240"/>
          <w:jc w:val="center"/>
        </w:trPr>
        <w:tc>
          <w:tcPr>
            <w:tcW w:w="4876" w:type="dxa"/>
            <w:tcBorders>
              <w:top w:val="nil"/>
              <w:left w:val="nil"/>
              <w:bottom w:val="nil"/>
              <w:right w:val="nil"/>
            </w:tcBorders>
          </w:tcPr>
          <w:p w14:paraId="7FF427D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A91FA6" w14:textId="77777777" w:rsidR="006F3D9F" w:rsidRPr="00291048" w:rsidRDefault="006F3D9F" w:rsidP="00F3244A">
            <w:pPr>
              <w:pStyle w:val="AmColumnHeading"/>
            </w:pPr>
            <w:r w:rsidRPr="00291048">
              <w:t>Geänderter Text</w:t>
            </w:r>
          </w:p>
        </w:tc>
      </w:tr>
      <w:tr w:rsidR="006F3D9F" w:rsidRPr="00291048" w14:paraId="7DA13CBB" w14:textId="77777777" w:rsidTr="00F3244A">
        <w:trPr>
          <w:jc w:val="center"/>
        </w:trPr>
        <w:tc>
          <w:tcPr>
            <w:tcW w:w="4876" w:type="dxa"/>
            <w:tcBorders>
              <w:top w:val="nil"/>
              <w:left w:val="nil"/>
              <w:bottom w:val="nil"/>
              <w:right w:val="nil"/>
            </w:tcBorders>
          </w:tcPr>
          <w:p w14:paraId="05B655A3" w14:textId="77777777" w:rsidR="006F3D9F" w:rsidRPr="00291048" w:rsidRDefault="006F3D9F" w:rsidP="00F3244A">
            <w:pPr>
              <w:pStyle w:val="Normal6a"/>
            </w:pPr>
          </w:p>
        </w:tc>
        <w:tc>
          <w:tcPr>
            <w:tcW w:w="4876" w:type="dxa"/>
            <w:tcBorders>
              <w:top w:val="nil"/>
              <w:left w:val="nil"/>
              <w:bottom w:val="nil"/>
              <w:right w:val="nil"/>
            </w:tcBorders>
          </w:tcPr>
          <w:p w14:paraId="3EFFFD32" w14:textId="77777777" w:rsidR="006F3D9F" w:rsidRPr="00291048" w:rsidRDefault="006F3D9F" w:rsidP="00F3244A">
            <w:pPr>
              <w:pStyle w:val="Normal6a"/>
            </w:pPr>
            <w:r w:rsidRPr="00291048">
              <w:rPr>
                <w:b/>
                <w:i/>
              </w:rPr>
              <w:t>11a.</w:t>
            </w:r>
            <w:r w:rsidRPr="00291048">
              <w:tab/>
            </w:r>
            <w:r w:rsidRPr="00291048">
              <w:rPr>
                <w:b/>
                <w:i/>
              </w:rPr>
              <w:t>hebt im Zusammenhang mit Stablecoins und deren Ausgabe hervor, dass ein Spannungsverhältnis zwischen dem Versprechen einer stets garantierten Konvertibilität zum Nennwert und der Notwendigkeit eines rentablen Geschäftsmodells besteht, das mit Liquiditäts- oder Kreditrisiken verbunden ist;</w:t>
            </w:r>
          </w:p>
        </w:tc>
      </w:tr>
    </w:tbl>
    <w:p w14:paraId="2DA3BC6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D7FBFF6" w14:textId="77777777" w:rsidR="006F3D9F" w:rsidRPr="00291048" w:rsidRDefault="006F3D9F" w:rsidP="006F3D9F">
      <w:r w:rsidRPr="00291048">
        <w:rPr>
          <w:rStyle w:val="HideTWBExt"/>
        </w:rPr>
        <w:t>&lt;/Amend&gt;</w:t>
      </w:r>
    </w:p>
    <w:p w14:paraId="785E55C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149</w:t>
      </w:r>
      <w:r w:rsidRPr="00291048">
        <w:rPr>
          <w:rStyle w:val="HideTWBExt"/>
        </w:rPr>
        <w:t>&lt;/NumAm&gt;</w:t>
      </w:r>
    </w:p>
    <w:p w14:paraId="560CAAB3"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3EFD69EC" w14:textId="77777777" w:rsidR="006F3D9F" w:rsidRPr="00291048" w:rsidRDefault="006F3D9F" w:rsidP="006F3D9F">
      <w:pPr>
        <w:pStyle w:val="NormalBold"/>
      </w:pPr>
      <w:r w:rsidRPr="00291048">
        <w:rPr>
          <w:rStyle w:val="HideTWBExt"/>
          <w:b w:val="0"/>
        </w:rPr>
        <w:t>&lt;/RepeatBlock-By&gt;</w:t>
      </w:r>
    </w:p>
    <w:p w14:paraId="1AD554D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5253266" w14:textId="77777777" w:rsidR="006F3D9F" w:rsidRPr="00291048" w:rsidRDefault="006F3D9F" w:rsidP="006F3D9F">
      <w:pPr>
        <w:pStyle w:val="NormalBold"/>
      </w:pPr>
      <w:r w:rsidRPr="00291048">
        <w:rPr>
          <w:rStyle w:val="HideTWBExt"/>
        </w:rPr>
        <w:t>&lt;Article&gt;</w:t>
      </w:r>
      <w:r w:rsidRPr="00291048">
        <w:t>Ziffer 11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A1F9D96" w14:textId="77777777" w:rsidTr="00F3244A">
        <w:trPr>
          <w:trHeight w:hRule="exact" w:val="240"/>
          <w:jc w:val="center"/>
        </w:trPr>
        <w:tc>
          <w:tcPr>
            <w:tcW w:w="9752" w:type="dxa"/>
            <w:gridSpan w:val="2"/>
            <w:tcBorders>
              <w:top w:val="nil"/>
              <w:left w:val="nil"/>
              <w:bottom w:val="nil"/>
              <w:right w:val="nil"/>
            </w:tcBorders>
          </w:tcPr>
          <w:p w14:paraId="7F0B288D" w14:textId="77777777" w:rsidR="006F3D9F" w:rsidRPr="00291048" w:rsidRDefault="006F3D9F" w:rsidP="00F3244A"/>
        </w:tc>
      </w:tr>
      <w:tr w:rsidR="006F3D9F" w:rsidRPr="00291048" w14:paraId="4B2C9C95" w14:textId="77777777" w:rsidTr="00F3244A">
        <w:trPr>
          <w:trHeight w:val="240"/>
          <w:jc w:val="center"/>
        </w:trPr>
        <w:tc>
          <w:tcPr>
            <w:tcW w:w="4876" w:type="dxa"/>
            <w:tcBorders>
              <w:top w:val="nil"/>
              <w:left w:val="nil"/>
              <w:bottom w:val="nil"/>
              <w:right w:val="nil"/>
            </w:tcBorders>
          </w:tcPr>
          <w:p w14:paraId="59ED60C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2A6919B" w14:textId="77777777" w:rsidR="006F3D9F" w:rsidRPr="00291048" w:rsidRDefault="006F3D9F" w:rsidP="00F3244A">
            <w:pPr>
              <w:pStyle w:val="AmColumnHeading"/>
            </w:pPr>
            <w:r w:rsidRPr="00291048">
              <w:t>Geänderter Text</w:t>
            </w:r>
          </w:p>
        </w:tc>
      </w:tr>
      <w:tr w:rsidR="006F3D9F" w:rsidRPr="00291048" w14:paraId="793E46B0" w14:textId="77777777" w:rsidTr="00F3244A">
        <w:trPr>
          <w:jc w:val="center"/>
        </w:trPr>
        <w:tc>
          <w:tcPr>
            <w:tcW w:w="4876" w:type="dxa"/>
            <w:tcBorders>
              <w:top w:val="nil"/>
              <w:left w:val="nil"/>
              <w:bottom w:val="nil"/>
              <w:right w:val="nil"/>
            </w:tcBorders>
          </w:tcPr>
          <w:p w14:paraId="097FDF98" w14:textId="77777777" w:rsidR="006F3D9F" w:rsidRPr="00291048" w:rsidRDefault="006F3D9F" w:rsidP="00F3244A">
            <w:pPr>
              <w:pStyle w:val="Normal6a"/>
            </w:pPr>
          </w:p>
        </w:tc>
        <w:tc>
          <w:tcPr>
            <w:tcW w:w="4876" w:type="dxa"/>
            <w:tcBorders>
              <w:top w:val="nil"/>
              <w:left w:val="nil"/>
              <w:bottom w:val="nil"/>
              <w:right w:val="nil"/>
            </w:tcBorders>
          </w:tcPr>
          <w:p w14:paraId="09B17E13" w14:textId="77777777" w:rsidR="006F3D9F" w:rsidRPr="00291048" w:rsidRDefault="006F3D9F" w:rsidP="00F3244A">
            <w:pPr>
              <w:pStyle w:val="Normal6a"/>
            </w:pPr>
            <w:r w:rsidRPr="00291048">
              <w:rPr>
                <w:b/>
                <w:i/>
              </w:rPr>
              <w:t>11b.</w:t>
            </w:r>
            <w:r w:rsidRPr="00291048">
              <w:tab/>
            </w:r>
            <w:r w:rsidRPr="00291048">
              <w:rPr>
                <w:b/>
                <w:i/>
              </w:rPr>
              <w:t>stellt fest, dass die Dominanz von Stablecoins, die an Fremdwährungen, insbesondere den US-Dollar, gekoppelt sind, Bedenken hinsichtlich der Währungshoheit und der internationalen Rolle des Euro hervorgerufen hat; weist jedoch darauf hin, dass solche Risiken im Euro-Währungsgebiet, in dem inländische Transaktionen nach wie vor überwiegend auf Euro lauten und die Nutzer nur begrenzte Anreize haben, Wechselkursrisiken einzugehen, angemessen beurteilt werden sollten;</w:t>
            </w:r>
          </w:p>
        </w:tc>
      </w:tr>
    </w:tbl>
    <w:p w14:paraId="652AB91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30B513E" w14:textId="77777777" w:rsidR="006F3D9F" w:rsidRPr="00291048" w:rsidRDefault="006F3D9F" w:rsidP="006F3D9F">
      <w:r w:rsidRPr="00291048">
        <w:rPr>
          <w:rStyle w:val="HideTWBExt"/>
        </w:rPr>
        <w:t>&lt;/Amend&gt;</w:t>
      </w:r>
    </w:p>
    <w:p w14:paraId="1C2235C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150</w:t>
      </w:r>
      <w:r w:rsidRPr="00291048">
        <w:rPr>
          <w:rStyle w:val="HideTWBExt"/>
        </w:rPr>
        <w:t>&lt;/NumAm&gt;</w:t>
      </w:r>
    </w:p>
    <w:p w14:paraId="6775BA2E"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2A745AF7" w14:textId="77777777" w:rsidR="006F3D9F" w:rsidRPr="00291048" w:rsidRDefault="006F3D9F" w:rsidP="006F3D9F">
      <w:pPr>
        <w:pStyle w:val="NormalBold"/>
      </w:pPr>
      <w:r w:rsidRPr="00291048">
        <w:rPr>
          <w:rStyle w:val="HideTWBExt"/>
          <w:b w:val="0"/>
        </w:rPr>
        <w:t>&lt;/RepeatBlock-By&gt;</w:t>
      </w:r>
    </w:p>
    <w:p w14:paraId="4CD290E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50E6362" w14:textId="77777777" w:rsidR="006F3D9F" w:rsidRPr="00291048" w:rsidRDefault="006F3D9F" w:rsidP="006F3D9F">
      <w:pPr>
        <w:pStyle w:val="NormalBold"/>
      </w:pPr>
      <w:r w:rsidRPr="00291048">
        <w:rPr>
          <w:rStyle w:val="HideTWBExt"/>
        </w:rPr>
        <w:t>&lt;Article&gt;</w:t>
      </w:r>
      <w:r w:rsidRPr="00291048">
        <w:t>Ziffer 11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F27BD1A" w14:textId="77777777" w:rsidTr="00F3244A">
        <w:trPr>
          <w:trHeight w:hRule="exact" w:val="240"/>
          <w:jc w:val="center"/>
        </w:trPr>
        <w:tc>
          <w:tcPr>
            <w:tcW w:w="9752" w:type="dxa"/>
            <w:gridSpan w:val="2"/>
            <w:tcBorders>
              <w:top w:val="nil"/>
              <w:left w:val="nil"/>
              <w:bottom w:val="nil"/>
              <w:right w:val="nil"/>
            </w:tcBorders>
          </w:tcPr>
          <w:p w14:paraId="5407828A" w14:textId="77777777" w:rsidR="006F3D9F" w:rsidRPr="00291048" w:rsidRDefault="006F3D9F" w:rsidP="00F3244A"/>
        </w:tc>
      </w:tr>
      <w:tr w:rsidR="006F3D9F" w:rsidRPr="00291048" w14:paraId="57593048" w14:textId="77777777" w:rsidTr="00F3244A">
        <w:trPr>
          <w:trHeight w:val="240"/>
          <w:jc w:val="center"/>
        </w:trPr>
        <w:tc>
          <w:tcPr>
            <w:tcW w:w="4876" w:type="dxa"/>
            <w:tcBorders>
              <w:top w:val="nil"/>
              <w:left w:val="nil"/>
              <w:bottom w:val="nil"/>
              <w:right w:val="nil"/>
            </w:tcBorders>
          </w:tcPr>
          <w:p w14:paraId="728E678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C26CB7C" w14:textId="77777777" w:rsidR="006F3D9F" w:rsidRPr="00291048" w:rsidRDefault="006F3D9F" w:rsidP="00F3244A">
            <w:pPr>
              <w:pStyle w:val="AmColumnHeading"/>
            </w:pPr>
            <w:r w:rsidRPr="00291048">
              <w:t>Geänderter Text</w:t>
            </w:r>
          </w:p>
        </w:tc>
      </w:tr>
      <w:tr w:rsidR="006F3D9F" w:rsidRPr="00291048" w14:paraId="16677F86" w14:textId="77777777" w:rsidTr="00F3244A">
        <w:trPr>
          <w:jc w:val="center"/>
        </w:trPr>
        <w:tc>
          <w:tcPr>
            <w:tcW w:w="4876" w:type="dxa"/>
            <w:tcBorders>
              <w:top w:val="nil"/>
              <w:left w:val="nil"/>
              <w:bottom w:val="nil"/>
              <w:right w:val="nil"/>
            </w:tcBorders>
          </w:tcPr>
          <w:p w14:paraId="139E2B00" w14:textId="77777777" w:rsidR="006F3D9F" w:rsidRPr="00291048" w:rsidRDefault="006F3D9F" w:rsidP="00F3244A">
            <w:pPr>
              <w:pStyle w:val="Normal6a"/>
            </w:pPr>
          </w:p>
        </w:tc>
        <w:tc>
          <w:tcPr>
            <w:tcW w:w="4876" w:type="dxa"/>
            <w:tcBorders>
              <w:top w:val="nil"/>
              <w:left w:val="nil"/>
              <w:bottom w:val="nil"/>
              <w:right w:val="nil"/>
            </w:tcBorders>
          </w:tcPr>
          <w:p w14:paraId="35E4679B" w14:textId="77777777" w:rsidR="006F3D9F" w:rsidRPr="00291048" w:rsidRDefault="006F3D9F" w:rsidP="00F3244A">
            <w:pPr>
              <w:pStyle w:val="Normal6a"/>
            </w:pPr>
            <w:r w:rsidRPr="00291048">
              <w:rPr>
                <w:b/>
                <w:i/>
              </w:rPr>
              <w:t>11b.</w:t>
            </w:r>
            <w:r w:rsidRPr="00291048">
              <w:tab/>
            </w:r>
            <w:r w:rsidRPr="00291048">
              <w:rPr>
                <w:b/>
                <w:i/>
              </w:rPr>
              <w:t>verweist auf die Ergebnisse eines Arbeitspapiers der EZB</w:t>
            </w:r>
            <w:r w:rsidRPr="00291048">
              <w:rPr>
                <w:b/>
                <w:i/>
                <w:vertAlign w:val="superscript"/>
              </w:rPr>
              <w:t>1a</w:t>
            </w:r>
            <w:r w:rsidRPr="00291048">
              <w:rPr>
                <w:b/>
                <w:i/>
              </w:rPr>
              <w:t>, in dem die Auswirkungen der Einführung von Stablecoins auf die Banktätigkeiten und die geldpolitische Transmission untersucht werden; hebt in diesem Zusammenhang die potenziellen Auswirkungen einer verstärkten Nutzung von Stablecoins im Euro-Währungsgebiet hervor, beispielsweise die Substitution von Einlagen und die nachlassende Wirksamkeit der Geldpolitik;</w:t>
            </w:r>
          </w:p>
        </w:tc>
      </w:tr>
      <w:tr w:rsidR="006F3D9F" w:rsidRPr="00291048" w14:paraId="4657F85B" w14:textId="77777777" w:rsidTr="00F3244A">
        <w:trPr>
          <w:jc w:val="center"/>
        </w:trPr>
        <w:tc>
          <w:tcPr>
            <w:tcW w:w="4876" w:type="dxa"/>
            <w:tcBorders>
              <w:top w:val="nil"/>
              <w:left w:val="nil"/>
              <w:bottom w:val="nil"/>
              <w:right w:val="nil"/>
            </w:tcBorders>
          </w:tcPr>
          <w:p w14:paraId="1B9405D5" w14:textId="77777777" w:rsidR="006F3D9F" w:rsidRPr="00291048" w:rsidRDefault="006F3D9F" w:rsidP="00F3244A"/>
        </w:tc>
        <w:tc>
          <w:tcPr>
            <w:tcW w:w="4876" w:type="dxa"/>
            <w:tcBorders>
              <w:top w:val="nil"/>
              <w:left w:val="nil"/>
              <w:bottom w:val="nil"/>
              <w:right w:val="nil"/>
            </w:tcBorders>
          </w:tcPr>
          <w:p w14:paraId="18B0812A" w14:textId="77777777" w:rsidR="006F3D9F" w:rsidRPr="00291048" w:rsidRDefault="006F3D9F" w:rsidP="00F3244A">
            <w:pPr>
              <w:pStyle w:val="Normal6a"/>
            </w:pPr>
            <w:r w:rsidRPr="00291048">
              <w:rPr>
                <w:b/>
                <w:i/>
              </w:rPr>
              <w:t>_________________</w:t>
            </w:r>
          </w:p>
        </w:tc>
      </w:tr>
      <w:tr w:rsidR="006F3D9F" w:rsidRPr="00291048" w14:paraId="316313BB" w14:textId="77777777" w:rsidTr="00F3244A">
        <w:trPr>
          <w:jc w:val="center"/>
        </w:trPr>
        <w:tc>
          <w:tcPr>
            <w:tcW w:w="4876" w:type="dxa"/>
            <w:tcBorders>
              <w:top w:val="nil"/>
              <w:left w:val="nil"/>
              <w:bottom w:val="nil"/>
              <w:right w:val="nil"/>
            </w:tcBorders>
          </w:tcPr>
          <w:p w14:paraId="37DF9B91" w14:textId="77777777" w:rsidR="006F3D9F" w:rsidRPr="00291048" w:rsidRDefault="006F3D9F" w:rsidP="00F3244A"/>
        </w:tc>
        <w:tc>
          <w:tcPr>
            <w:tcW w:w="4876" w:type="dxa"/>
            <w:tcBorders>
              <w:top w:val="nil"/>
              <w:left w:val="nil"/>
              <w:bottom w:val="nil"/>
              <w:right w:val="nil"/>
            </w:tcBorders>
          </w:tcPr>
          <w:p w14:paraId="185FE1B8" w14:textId="77777777" w:rsidR="006F3D9F" w:rsidRPr="00291048" w:rsidRDefault="006F3D9F" w:rsidP="00F3244A">
            <w:pPr>
              <w:pStyle w:val="Normal6a"/>
            </w:pPr>
            <w:r w:rsidRPr="00291048">
              <w:rPr>
                <w:b/>
                <w:i/>
                <w:vertAlign w:val="superscript"/>
              </w:rPr>
              <w:t>1a</w:t>
            </w:r>
            <w:r w:rsidRPr="00291048">
              <w:t xml:space="preserve"> </w:t>
            </w:r>
            <w:r w:rsidRPr="00291048">
              <w:rPr>
                <w:b/>
                <w:i/>
              </w:rPr>
              <w:t>https://www.ecb.europa.eu/pub/pdf/scpwps/ecb.wp3199~ad552b59ec.en.pdf.</w:t>
            </w:r>
          </w:p>
        </w:tc>
      </w:tr>
    </w:tbl>
    <w:p w14:paraId="40F8B62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0704850" w14:textId="77777777" w:rsidR="006F3D9F" w:rsidRPr="00291048" w:rsidRDefault="006F3D9F" w:rsidP="006F3D9F">
      <w:r w:rsidRPr="00291048">
        <w:rPr>
          <w:rStyle w:val="HideTWBExt"/>
        </w:rPr>
        <w:t>&lt;/Amend&gt;</w:t>
      </w:r>
    </w:p>
    <w:p w14:paraId="62F3387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151</w:t>
      </w:r>
      <w:r w:rsidRPr="00291048">
        <w:rPr>
          <w:rStyle w:val="HideTWBExt"/>
        </w:rPr>
        <w:t>&lt;/NumAm&gt;</w:t>
      </w:r>
    </w:p>
    <w:p w14:paraId="27CAE6F5"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2E0B0CC9" w14:textId="77777777" w:rsidR="006F3D9F" w:rsidRPr="00291048" w:rsidRDefault="006F3D9F" w:rsidP="006F3D9F">
      <w:pPr>
        <w:pStyle w:val="NormalBold"/>
      </w:pPr>
      <w:r w:rsidRPr="00291048">
        <w:rPr>
          <w:rStyle w:val="HideTWBExt"/>
          <w:b w:val="0"/>
        </w:rPr>
        <w:t>&lt;/RepeatBlock-By&gt;</w:t>
      </w:r>
    </w:p>
    <w:p w14:paraId="78F6554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D338CD2" w14:textId="77777777" w:rsidR="006F3D9F" w:rsidRPr="00291048" w:rsidRDefault="006F3D9F" w:rsidP="006F3D9F">
      <w:pPr>
        <w:pStyle w:val="NormalBold"/>
      </w:pPr>
      <w:r w:rsidRPr="00291048">
        <w:rPr>
          <w:rStyle w:val="HideTWBExt"/>
        </w:rPr>
        <w:t>&lt;Article&gt;</w:t>
      </w:r>
      <w:r w:rsidRPr="00291048">
        <w:t>Ziffer 11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A66A51C" w14:textId="77777777" w:rsidTr="00F3244A">
        <w:trPr>
          <w:trHeight w:hRule="exact" w:val="240"/>
          <w:jc w:val="center"/>
        </w:trPr>
        <w:tc>
          <w:tcPr>
            <w:tcW w:w="9752" w:type="dxa"/>
            <w:gridSpan w:val="2"/>
            <w:tcBorders>
              <w:top w:val="nil"/>
              <w:left w:val="nil"/>
              <w:bottom w:val="nil"/>
              <w:right w:val="nil"/>
            </w:tcBorders>
          </w:tcPr>
          <w:p w14:paraId="5DAE14F3" w14:textId="77777777" w:rsidR="006F3D9F" w:rsidRPr="00291048" w:rsidRDefault="006F3D9F" w:rsidP="00F3244A"/>
        </w:tc>
      </w:tr>
      <w:tr w:rsidR="006F3D9F" w:rsidRPr="00291048" w14:paraId="699F7286" w14:textId="77777777" w:rsidTr="00F3244A">
        <w:trPr>
          <w:trHeight w:val="240"/>
          <w:jc w:val="center"/>
        </w:trPr>
        <w:tc>
          <w:tcPr>
            <w:tcW w:w="4876" w:type="dxa"/>
            <w:tcBorders>
              <w:top w:val="nil"/>
              <w:left w:val="nil"/>
              <w:bottom w:val="nil"/>
              <w:right w:val="nil"/>
            </w:tcBorders>
          </w:tcPr>
          <w:p w14:paraId="4ED9268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BA7A630" w14:textId="77777777" w:rsidR="006F3D9F" w:rsidRPr="00291048" w:rsidRDefault="006F3D9F" w:rsidP="00F3244A">
            <w:pPr>
              <w:pStyle w:val="AmColumnHeading"/>
            </w:pPr>
            <w:r w:rsidRPr="00291048">
              <w:t>Geänderter Text</w:t>
            </w:r>
          </w:p>
        </w:tc>
      </w:tr>
      <w:tr w:rsidR="006F3D9F" w:rsidRPr="00291048" w14:paraId="25040652" w14:textId="77777777" w:rsidTr="00F3244A">
        <w:trPr>
          <w:jc w:val="center"/>
        </w:trPr>
        <w:tc>
          <w:tcPr>
            <w:tcW w:w="4876" w:type="dxa"/>
            <w:tcBorders>
              <w:top w:val="nil"/>
              <w:left w:val="nil"/>
              <w:bottom w:val="nil"/>
              <w:right w:val="nil"/>
            </w:tcBorders>
          </w:tcPr>
          <w:p w14:paraId="24F97EE2" w14:textId="77777777" w:rsidR="006F3D9F" w:rsidRPr="00291048" w:rsidRDefault="006F3D9F" w:rsidP="00F3244A">
            <w:pPr>
              <w:pStyle w:val="Normal6a"/>
            </w:pPr>
          </w:p>
        </w:tc>
        <w:tc>
          <w:tcPr>
            <w:tcW w:w="4876" w:type="dxa"/>
            <w:tcBorders>
              <w:top w:val="nil"/>
              <w:left w:val="nil"/>
              <w:bottom w:val="nil"/>
              <w:right w:val="nil"/>
            </w:tcBorders>
          </w:tcPr>
          <w:p w14:paraId="128575C7" w14:textId="77777777" w:rsidR="006F3D9F" w:rsidRPr="00291048" w:rsidRDefault="006F3D9F" w:rsidP="00F3244A">
            <w:pPr>
              <w:pStyle w:val="Normal6a"/>
            </w:pPr>
            <w:r w:rsidRPr="00291048">
              <w:rPr>
                <w:b/>
                <w:i/>
              </w:rPr>
              <w:t>11c.</w:t>
            </w:r>
            <w:r w:rsidRPr="00291048">
              <w:tab/>
            </w:r>
            <w:r w:rsidRPr="00291048">
              <w:rPr>
                <w:b/>
                <w:i/>
              </w:rPr>
              <w:t>weist in diesem Zusammenhang erneut darauf hin, dass die MiCA-Verordnung bereits Schutzmaßnahmen gegen eine übermäßige Abhängigkeit von Stablecoins in Nicht-Unionswährungen enthält, darunter quantitative Obergrenzen für deren Verwendung und Befugnisse der Aufsichtsbehörden zum Eingreifen; fordert die Kommission und die Mitgliedstaaten auf, die Entwicklung glaubwürdiger, auf den Euro lautender Stablecoins zu unterstützen, um die internationale Rolle des Euro und die Wettbewerbsfähigkeit der Finanzmärkte der Union zu stärken;</w:t>
            </w:r>
          </w:p>
        </w:tc>
      </w:tr>
    </w:tbl>
    <w:p w14:paraId="2673460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F51D335" w14:textId="77777777" w:rsidR="006F3D9F" w:rsidRPr="00291048" w:rsidRDefault="006F3D9F" w:rsidP="006F3D9F">
      <w:r w:rsidRPr="00291048">
        <w:rPr>
          <w:rStyle w:val="HideTWBExt"/>
        </w:rPr>
        <w:t>&lt;/Amend&gt;</w:t>
      </w:r>
    </w:p>
    <w:p w14:paraId="4174BC9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152</w:t>
      </w:r>
      <w:r w:rsidRPr="00291048">
        <w:rPr>
          <w:rStyle w:val="HideTWBExt"/>
        </w:rPr>
        <w:t>&lt;/NumAm&gt;</w:t>
      </w:r>
    </w:p>
    <w:p w14:paraId="3673BA42"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10BD41CF" w14:textId="77777777" w:rsidR="006F3D9F" w:rsidRPr="00291048" w:rsidRDefault="006F3D9F" w:rsidP="006F3D9F">
      <w:pPr>
        <w:pStyle w:val="NormalBold"/>
      </w:pPr>
      <w:r w:rsidRPr="00291048">
        <w:rPr>
          <w:rStyle w:val="HideTWBExt"/>
          <w:b w:val="0"/>
        </w:rPr>
        <w:t>&lt;/RepeatBlock-By&gt;</w:t>
      </w:r>
    </w:p>
    <w:p w14:paraId="47924EC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2E52B6B" w14:textId="77777777" w:rsidR="006F3D9F" w:rsidRPr="00291048" w:rsidRDefault="006F3D9F" w:rsidP="006F3D9F">
      <w:pPr>
        <w:pStyle w:val="NormalBold"/>
      </w:pPr>
      <w:r w:rsidRPr="00291048">
        <w:rPr>
          <w:rStyle w:val="HideTWBExt"/>
        </w:rPr>
        <w:t>&lt;Article&gt;</w:t>
      </w:r>
      <w:r w:rsidRPr="00291048">
        <w:t>Ziffer 11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9223D54" w14:textId="77777777" w:rsidTr="00F3244A">
        <w:trPr>
          <w:trHeight w:hRule="exact" w:val="240"/>
          <w:jc w:val="center"/>
        </w:trPr>
        <w:tc>
          <w:tcPr>
            <w:tcW w:w="9752" w:type="dxa"/>
            <w:gridSpan w:val="2"/>
            <w:tcBorders>
              <w:top w:val="nil"/>
              <w:left w:val="nil"/>
              <w:bottom w:val="nil"/>
              <w:right w:val="nil"/>
            </w:tcBorders>
          </w:tcPr>
          <w:p w14:paraId="3CBF7CC4" w14:textId="77777777" w:rsidR="006F3D9F" w:rsidRPr="00291048" w:rsidRDefault="006F3D9F" w:rsidP="00F3244A"/>
        </w:tc>
      </w:tr>
      <w:tr w:rsidR="006F3D9F" w:rsidRPr="00291048" w14:paraId="3225E7EE" w14:textId="77777777" w:rsidTr="00F3244A">
        <w:trPr>
          <w:trHeight w:val="240"/>
          <w:jc w:val="center"/>
        </w:trPr>
        <w:tc>
          <w:tcPr>
            <w:tcW w:w="4876" w:type="dxa"/>
            <w:tcBorders>
              <w:top w:val="nil"/>
              <w:left w:val="nil"/>
              <w:bottom w:val="nil"/>
              <w:right w:val="nil"/>
            </w:tcBorders>
          </w:tcPr>
          <w:p w14:paraId="519775F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A9646C6" w14:textId="77777777" w:rsidR="006F3D9F" w:rsidRPr="00291048" w:rsidRDefault="006F3D9F" w:rsidP="00F3244A">
            <w:pPr>
              <w:pStyle w:val="AmColumnHeading"/>
            </w:pPr>
            <w:r w:rsidRPr="00291048">
              <w:t>Geänderter Text</w:t>
            </w:r>
          </w:p>
        </w:tc>
      </w:tr>
      <w:tr w:rsidR="006F3D9F" w:rsidRPr="00291048" w14:paraId="15A2667D" w14:textId="77777777" w:rsidTr="00F3244A">
        <w:trPr>
          <w:jc w:val="center"/>
        </w:trPr>
        <w:tc>
          <w:tcPr>
            <w:tcW w:w="4876" w:type="dxa"/>
            <w:tcBorders>
              <w:top w:val="nil"/>
              <w:left w:val="nil"/>
              <w:bottom w:val="nil"/>
              <w:right w:val="nil"/>
            </w:tcBorders>
          </w:tcPr>
          <w:p w14:paraId="733F72AB" w14:textId="77777777" w:rsidR="006F3D9F" w:rsidRPr="00291048" w:rsidRDefault="006F3D9F" w:rsidP="00F3244A">
            <w:pPr>
              <w:pStyle w:val="Normal6a"/>
            </w:pPr>
          </w:p>
        </w:tc>
        <w:tc>
          <w:tcPr>
            <w:tcW w:w="4876" w:type="dxa"/>
            <w:tcBorders>
              <w:top w:val="nil"/>
              <w:left w:val="nil"/>
              <w:bottom w:val="nil"/>
              <w:right w:val="nil"/>
            </w:tcBorders>
          </w:tcPr>
          <w:p w14:paraId="641F08D3" w14:textId="77777777" w:rsidR="006F3D9F" w:rsidRPr="00291048" w:rsidRDefault="006F3D9F" w:rsidP="00F3244A">
            <w:pPr>
              <w:pStyle w:val="Normal6a"/>
            </w:pPr>
            <w:r w:rsidRPr="00291048">
              <w:rPr>
                <w:b/>
                <w:i/>
              </w:rPr>
              <w:t>11c.</w:t>
            </w:r>
            <w:r w:rsidRPr="00291048">
              <w:tab/>
            </w:r>
            <w:r w:rsidRPr="00291048">
              <w:rPr>
                <w:b/>
                <w:i/>
              </w:rPr>
              <w:t>hebt die makroprudenziellen Risiken der Regulierungsarbitrage in Bezug auf die Mehrfachemission von Stablecoins mit Emittenten aus Drittländern im Rahmen der MiCA-Verordnung hervor; betont, dass es in Zeiten von Marktstress zu einem Ansturm auf den Rückkauf kommen könnte, da in der MiCA-Verordnung Rücktauschrechte vorgesehen sind, die strenger sind als beispielsweise im US-amerikanischen Rechtsrahmen; </w:t>
            </w:r>
          </w:p>
        </w:tc>
      </w:tr>
    </w:tbl>
    <w:p w14:paraId="1242891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D926D0F" w14:textId="77777777" w:rsidR="006F3D9F" w:rsidRPr="00291048" w:rsidRDefault="006F3D9F" w:rsidP="006F3D9F">
      <w:r w:rsidRPr="00291048">
        <w:rPr>
          <w:rStyle w:val="HideTWBExt"/>
        </w:rPr>
        <w:t>&lt;/Amend&gt;</w:t>
      </w:r>
    </w:p>
    <w:p w14:paraId="208F1050"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153</w:t>
      </w:r>
      <w:r w:rsidRPr="00291048">
        <w:rPr>
          <w:rStyle w:val="HideTWBExt"/>
        </w:rPr>
        <w:t>&lt;/NumAm&gt;</w:t>
      </w:r>
    </w:p>
    <w:p w14:paraId="2B71A2C8"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417EA4B4" w14:textId="77777777" w:rsidR="006F3D9F" w:rsidRPr="00291048" w:rsidRDefault="006F3D9F" w:rsidP="006F3D9F">
      <w:pPr>
        <w:pStyle w:val="NormalBold"/>
      </w:pPr>
      <w:r w:rsidRPr="00291048">
        <w:rPr>
          <w:rStyle w:val="HideTWBExt"/>
          <w:b w:val="0"/>
        </w:rPr>
        <w:t>&lt;/RepeatBlock-By&gt;</w:t>
      </w:r>
    </w:p>
    <w:p w14:paraId="3281634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8C9BAF6"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62EBD02" w14:textId="77777777" w:rsidTr="00F3244A">
        <w:trPr>
          <w:trHeight w:hRule="exact" w:val="240"/>
          <w:jc w:val="center"/>
        </w:trPr>
        <w:tc>
          <w:tcPr>
            <w:tcW w:w="9752" w:type="dxa"/>
            <w:gridSpan w:val="2"/>
            <w:tcBorders>
              <w:top w:val="nil"/>
              <w:left w:val="nil"/>
              <w:bottom w:val="nil"/>
              <w:right w:val="nil"/>
            </w:tcBorders>
          </w:tcPr>
          <w:p w14:paraId="5E163CFE" w14:textId="77777777" w:rsidR="006F3D9F" w:rsidRPr="00291048" w:rsidRDefault="006F3D9F" w:rsidP="00F3244A"/>
        </w:tc>
      </w:tr>
      <w:tr w:rsidR="006F3D9F" w:rsidRPr="00291048" w14:paraId="68B144D2" w14:textId="77777777" w:rsidTr="00F3244A">
        <w:trPr>
          <w:trHeight w:val="240"/>
          <w:jc w:val="center"/>
        </w:trPr>
        <w:tc>
          <w:tcPr>
            <w:tcW w:w="4876" w:type="dxa"/>
            <w:tcBorders>
              <w:top w:val="nil"/>
              <w:left w:val="nil"/>
              <w:bottom w:val="nil"/>
              <w:right w:val="nil"/>
            </w:tcBorders>
          </w:tcPr>
          <w:p w14:paraId="1A15BC5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EE60095" w14:textId="77777777" w:rsidR="006F3D9F" w:rsidRPr="00291048" w:rsidRDefault="006F3D9F" w:rsidP="00F3244A">
            <w:pPr>
              <w:pStyle w:val="AmColumnHeading"/>
            </w:pPr>
            <w:r w:rsidRPr="00291048">
              <w:t>Geänderter Text</w:t>
            </w:r>
          </w:p>
        </w:tc>
      </w:tr>
      <w:tr w:rsidR="006F3D9F" w:rsidRPr="00291048" w14:paraId="3EE06F70" w14:textId="77777777" w:rsidTr="00F3244A">
        <w:trPr>
          <w:jc w:val="center"/>
        </w:trPr>
        <w:tc>
          <w:tcPr>
            <w:tcW w:w="4876" w:type="dxa"/>
            <w:tcBorders>
              <w:top w:val="nil"/>
              <w:left w:val="nil"/>
              <w:bottom w:val="nil"/>
              <w:right w:val="nil"/>
            </w:tcBorders>
          </w:tcPr>
          <w:p w14:paraId="73AA0D52" w14:textId="77777777" w:rsidR="006F3D9F" w:rsidRPr="00291048" w:rsidRDefault="006F3D9F" w:rsidP="00F3244A">
            <w:pPr>
              <w:pStyle w:val="Normal6a"/>
            </w:pPr>
            <w:r w:rsidRPr="00291048">
              <w:t>12.</w:t>
            </w:r>
            <w:r w:rsidRPr="00291048">
              <w:tab/>
            </w:r>
            <w:r w:rsidRPr="00291048">
              <w:rPr>
                <w:b/>
                <w:i/>
              </w:rPr>
              <w:t>weist auf den Mangel an Rechtssicherheit in den EU-Rechtsvorschriften in Bezug auf die Möglichkeit der</w:t>
            </w:r>
            <w:r w:rsidRPr="00291048">
              <w:t xml:space="preserve"> Mehrfachemission von Stablecoins durch eine Stelle innerhalb und eine Stelle außerhalb der EU hin, bei der die von beiden Stellen ausgegebenen digitalen Stablecoins vollständig fungibel und nicht unterscheidbar sind; fordert die Kommission auf, </w:t>
            </w:r>
            <w:r w:rsidRPr="00291048">
              <w:rPr>
                <w:b/>
                <w:i/>
              </w:rPr>
              <w:t>dringend einen Legislativvorschlag zu diesem Thema vorzulegen</w:t>
            </w:r>
            <w:r w:rsidRPr="00291048">
              <w:t xml:space="preserve">, um Rechtssicherheit zu gewährleisten </w:t>
            </w:r>
            <w:r w:rsidRPr="00291048">
              <w:rPr>
                <w:b/>
                <w:i/>
              </w:rPr>
              <w:t>und für umfassende aufsichtsrechtliche Sicherheitsmaßnahmen, solide Kooperationsvereinbarungen und verbesserte Krisenmanagementprotokolle zu sorgen</w:t>
            </w:r>
            <w:r w:rsidRPr="00291048">
              <w:t>;</w:t>
            </w:r>
          </w:p>
        </w:tc>
        <w:tc>
          <w:tcPr>
            <w:tcW w:w="4876" w:type="dxa"/>
            <w:tcBorders>
              <w:top w:val="nil"/>
              <w:left w:val="nil"/>
              <w:bottom w:val="nil"/>
              <w:right w:val="nil"/>
            </w:tcBorders>
          </w:tcPr>
          <w:p w14:paraId="5DCDE53E" w14:textId="77777777" w:rsidR="006F3D9F" w:rsidRPr="00291048" w:rsidRDefault="006F3D9F" w:rsidP="00F3244A">
            <w:pPr>
              <w:pStyle w:val="Normal6a"/>
            </w:pPr>
            <w:r w:rsidRPr="00291048">
              <w:t>12.</w:t>
            </w:r>
            <w:r w:rsidRPr="00291048">
              <w:tab/>
            </w:r>
            <w:r w:rsidRPr="00291048">
              <w:rPr>
                <w:b/>
                <w:i/>
              </w:rPr>
              <w:t>stellt fest, dass die</w:t>
            </w:r>
            <w:r w:rsidRPr="00291048">
              <w:t xml:space="preserve"> Mehrfachemission von Stablecoins durch eine Stelle innerhalb und eine Stelle außerhalb der EU hin, bei der die von beiden Stellen ausgegebenen digitalen Stablecoins vollständig fungibel und nicht unterscheidbar sind</w:t>
            </w:r>
            <w:r w:rsidRPr="00291048">
              <w:rPr>
                <w:b/>
                <w:i/>
              </w:rPr>
              <w:t>, nach EU-Recht nicht zulässig ist</w:t>
            </w:r>
            <w:r w:rsidRPr="00291048">
              <w:t>;</w:t>
            </w:r>
            <w:r w:rsidRPr="00291048">
              <w:rPr>
                <w:b/>
                <w:i/>
              </w:rPr>
              <w:t xml:space="preserve"> weist erneut darauf hin, dass der ESRB vor Mehrfachemissionen als potenziellem Ausgangspunkt für Ansteckungseffekte gewarnt und die Kommission aufgefordert hat, solche Modelle im Rahmen des derzeitigen MiCA-Rahmens als unzulässig zu betrachten;</w:t>
            </w:r>
            <w:r w:rsidRPr="00291048">
              <w:t xml:space="preserve"> fordert die Kommission auf, </w:t>
            </w:r>
            <w:r w:rsidRPr="00291048">
              <w:rPr>
                <w:b/>
                <w:i/>
              </w:rPr>
              <w:t>diese Unmöglichkeit unmissverständlich zu bestätigen</w:t>
            </w:r>
            <w:r w:rsidRPr="00291048">
              <w:t>, um Rechtssicherheit zu gewährleisten;</w:t>
            </w:r>
          </w:p>
        </w:tc>
      </w:tr>
    </w:tbl>
    <w:p w14:paraId="431FF574"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C182DD8" w14:textId="77777777" w:rsidR="006F3D9F" w:rsidRPr="00291048" w:rsidRDefault="006F3D9F" w:rsidP="006F3D9F">
      <w:r w:rsidRPr="00291048">
        <w:rPr>
          <w:rStyle w:val="HideTWBExt"/>
        </w:rPr>
        <w:t>&lt;/Amend&gt;</w:t>
      </w:r>
    </w:p>
    <w:p w14:paraId="04E9D1D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154</w:t>
      </w:r>
      <w:r w:rsidRPr="00291048">
        <w:rPr>
          <w:rStyle w:val="HideTWBExt"/>
        </w:rPr>
        <w:t>&lt;/NumAm&gt;</w:t>
      </w:r>
    </w:p>
    <w:p w14:paraId="19244F92"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210D506F"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16D3753D" w14:textId="77777777" w:rsidR="006F3D9F" w:rsidRPr="00291048" w:rsidRDefault="006F3D9F" w:rsidP="006F3D9F">
      <w:pPr>
        <w:pStyle w:val="NormalBold"/>
      </w:pPr>
      <w:r w:rsidRPr="00291048">
        <w:rPr>
          <w:rStyle w:val="HideTWBExt"/>
          <w:b w:val="0"/>
        </w:rPr>
        <w:t>&lt;/RepeatBlock-By&gt;</w:t>
      </w:r>
    </w:p>
    <w:p w14:paraId="4945608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5940950"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E6D3412" w14:textId="77777777" w:rsidTr="00F3244A">
        <w:trPr>
          <w:trHeight w:hRule="exact" w:val="240"/>
          <w:jc w:val="center"/>
        </w:trPr>
        <w:tc>
          <w:tcPr>
            <w:tcW w:w="9752" w:type="dxa"/>
            <w:gridSpan w:val="2"/>
            <w:tcBorders>
              <w:top w:val="nil"/>
              <w:left w:val="nil"/>
              <w:bottom w:val="nil"/>
              <w:right w:val="nil"/>
            </w:tcBorders>
          </w:tcPr>
          <w:p w14:paraId="1B35EA60" w14:textId="77777777" w:rsidR="006F3D9F" w:rsidRPr="00291048" w:rsidRDefault="006F3D9F" w:rsidP="00F3244A"/>
        </w:tc>
      </w:tr>
      <w:tr w:rsidR="006F3D9F" w:rsidRPr="00291048" w14:paraId="17CEF062" w14:textId="77777777" w:rsidTr="00F3244A">
        <w:trPr>
          <w:trHeight w:val="240"/>
          <w:jc w:val="center"/>
        </w:trPr>
        <w:tc>
          <w:tcPr>
            <w:tcW w:w="4876" w:type="dxa"/>
            <w:tcBorders>
              <w:top w:val="nil"/>
              <w:left w:val="nil"/>
              <w:bottom w:val="nil"/>
              <w:right w:val="nil"/>
            </w:tcBorders>
          </w:tcPr>
          <w:p w14:paraId="3E73968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3622915" w14:textId="77777777" w:rsidR="006F3D9F" w:rsidRPr="00291048" w:rsidRDefault="006F3D9F" w:rsidP="00F3244A">
            <w:pPr>
              <w:pStyle w:val="AmColumnHeading"/>
            </w:pPr>
            <w:r w:rsidRPr="00291048">
              <w:t>Geänderter Text</w:t>
            </w:r>
          </w:p>
        </w:tc>
      </w:tr>
      <w:tr w:rsidR="006F3D9F" w:rsidRPr="00291048" w14:paraId="4790161D" w14:textId="77777777" w:rsidTr="00F3244A">
        <w:trPr>
          <w:jc w:val="center"/>
        </w:trPr>
        <w:tc>
          <w:tcPr>
            <w:tcW w:w="4876" w:type="dxa"/>
            <w:tcBorders>
              <w:top w:val="nil"/>
              <w:left w:val="nil"/>
              <w:bottom w:val="nil"/>
              <w:right w:val="nil"/>
            </w:tcBorders>
          </w:tcPr>
          <w:p w14:paraId="78E8ACD9" w14:textId="77777777" w:rsidR="006F3D9F" w:rsidRPr="00291048" w:rsidRDefault="006F3D9F" w:rsidP="00F3244A">
            <w:pPr>
              <w:pStyle w:val="Normal6a"/>
            </w:pPr>
            <w:r w:rsidRPr="00291048">
              <w:t>12.</w:t>
            </w:r>
            <w:r w:rsidRPr="00291048">
              <w:tab/>
              <w:t>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einen Legislativvorschlag zu diesem Thema vorzulegen, um Rechtssicherheit zu gewährleisten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113C0B74"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w:t>
            </w:r>
            <w:r w:rsidRPr="00291048">
              <w:rPr>
                <w:b/>
                <w:i/>
              </w:rPr>
              <w:t>stellt fest, dass bestimmte Emittenten von Stablecoins aus Drittländern begonnen haben, in der Union Multi-Emittentensysteme unter unterschiedlichen nationalen Aufsichtsansätzen zu betreiben; bedauert, dass die Kommission der Empfehlung des ESRB nicht nachgekommen ist, wonach solche Modelle angesichts fehlender spezifischer regulatorischer Schutzvorkehrungen und der damit verbundenen Risiken für die Finanzstabilität im Rahmen der geltenden Vorschriften der MiCA-Verordnung nicht als zulässig angesehen werden sollten; betont, dass die Union neuen systemischen, geopolitischen und souveränitätsbezogenen Bedrohungen ausgesetzt sein könnte, wenn den Risiken, die von unregulierten Multi-Emittentensystemen aus Drittländern ausgehen, nicht rasch begegnet wird;</w:t>
            </w:r>
            <w:r w:rsidRPr="00291048">
              <w:t xml:space="preserve"> fordert die Kommission auf, </w:t>
            </w:r>
            <w:r w:rsidRPr="00291048">
              <w:rPr>
                <w:b/>
                <w:i/>
              </w:rPr>
              <w:t>die MiCA-Verordnung streng durchzusetzen, dabei den Entzug bereits erteilter Genehmigungen sowie die Aussetzung weiterer Genehmigungen sicherzustellen und</w:t>
            </w:r>
            <w:r w:rsidRPr="00291048">
              <w:t xml:space="preserve"> dringend einen Legislativvorschlag zu diesem Thema vorzulegen, um Rechtssicherheit zu gewährleisten und für umfassende aufsichtsrechtliche Sicherheitsmaßnahmen, solide Kooperationsvereinbarungen und verbesserte Krisenmanagementprotokolle zu sorgen;</w:t>
            </w:r>
          </w:p>
        </w:tc>
      </w:tr>
    </w:tbl>
    <w:p w14:paraId="7DAD407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A8FA8BD" w14:textId="77777777" w:rsidR="006F3D9F" w:rsidRPr="00291048" w:rsidRDefault="006F3D9F" w:rsidP="006F3D9F">
      <w:r w:rsidRPr="00291048">
        <w:rPr>
          <w:rStyle w:val="HideTWBExt"/>
        </w:rPr>
        <w:t>&lt;/Amend&gt;</w:t>
      </w:r>
    </w:p>
    <w:p w14:paraId="52FFFDE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155</w:t>
      </w:r>
      <w:r w:rsidRPr="00291048">
        <w:rPr>
          <w:rStyle w:val="HideTWBExt"/>
        </w:rPr>
        <w:t>&lt;/NumAm&gt;</w:t>
      </w:r>
    </w:p>
    <w:p w14:paraId="41BC7AFB"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76C6D6E2" w14:textId="77777777" w:rsidR="006F3D9F" w:rsidRPr="00291048" w:rsidRDefault="006F3D9F" w:rsidP="006F3D9F">
      <w:pPr>
        <w:pStyle w:val="NormalBold"/>
      </w:pPr>
      <w:r w:rsidRPr="00291048">
        <w:rPr>
          <w:rStyle w:val="HideTWBExt"/>
          <w:b w:val="0"/>
        </w:rPr>
        <w:t>&lt;/RepeatBlock-By&gt;</w:t>
      </w:r>
    </w:p>
    <w:p w14:paraId="452E84E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4AE566F"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FC1E3BF" w14:textId="77777777" w:rsidTr="00F3244A">
        <w:trPr>
          <w:trHeight w:hRule="exact" w:val="240"/>
          <w:jc w:val="center"/>
        </w:trPr>
        <w:tc>
          <w:tcPr>
            <w:tcW w:w="9752" w:type="dxa"/>
            <w:gridSpan w:val="2"/>
            <w:tcBorders>
              <w:top w:val="nil"/>
              <w:left w:val="nil"/>
              <w:bottom w:val="nil"/>
              <w:right w:val="nil"/>
            </w:tcBorders>
          </w:tcPr>
          <w:p w14:paraId="4F36AE19" w14:textId="77777777" w:rsidR="006F3D9F" w:rsidRPr="00291048" w:rsidRDefault="006F3D9F" w:rsidP="00F3244A"/>
        </w:tc>
      </w:tr>
      <w:tr w:rsidR="006F3D9F" w:rsidRPr="00291048" w14:paraId="7001BE93" w14:textId="77777777" w:rsidTr="00F3244A">
        <w:trPr>
          <w:trHeight w:val="240"/>
          <w:jc w:val="center"/>
        </w:trPr>
        <w:tc>
          <w:tcPr>
            <w:tcW w:w="4876" w:type="dxa"/>
            <w:tcBorders>
              <w:top w:val="nil"/>
              <w:left w:val="nil"/>
              <w:bottom w:val="nil"/>
              <w:right w:val="nil"/>
            </w:tcBorders>
          </w:tcPr>
          <w:p w14:paraId="4C4B217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94F3DC6" w14:textId="77777777" w:rsidR="006F3D9F" w:rsidRPr="00291048" w:rsidRDefault="006F3D9F" w:rsidP="00F3244A">
            <w:pPr>
              <w:pStyle w:val="AmColumnHeading"/>
            </w:pPr>
            <w:r w:rsidRPr="00291048">
              <w:t>Geänderter Text</w:t>
            </w:r>
          </w:p>
        </w:tc>
      </w:tr>
      <w:tr w:rsidR="006F3D9F" w:rsidRPr="00291048" w14:paraId="33945BE2" w14:textId="77777777" w:rsidTr="00F3244A">
        <w:trPr>
          <w:jc w:val="center"/>
        </w:trPr>
        <w:tc>
          <w:tcPr>
            <w:tcW w:w="4876" w:type="dxa"/>
            <w:tcBorders>
              <w:top w:val="nil"/>
              <w:left w:val="nil"/>
              <w:bottom w:val="nil"/>
              <w:right w:val="nil"/>
            </w:tcBorders>
          </w:tcPr>
          <w:p w14:paraId="0DF9121B"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w:t>
            </w:r>
            <w:r w:rsidRPr="00291048">
              <w:rPr>
                <w:b/>
                <w:i/>
              </w:rPr>
              <w:t>dringend einen Legislativvorschlag zu diesem Thema</w:t>
            </w:r>
            <w:r w:rsidRPr="00291048">
              <w:t xml:space="preserve"> vorzulegen, um Rechtssicherheit zu gewährleisten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27383D4C"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w:t>
            </w:r>
            <w:r w:rsidRPr="00291048">
              <w:rPr>
                <w:b/>
                <w:i/>
              </w:rPr>
              <w:t>in enger Zusammenarbeit mit der EBA, der ESMA, der EZB und den nationalen zuständigen Behörden unverzüglich gezielte legislative Maßnahmen</w:t>
            </w:r>
            <w:r w:rsidRPr="00291048">
              <w:t xml:space="preserve"> vorzulegen, um Rechtssicherheit zu gewährleisten und für umfassende aufsichtsrechtliche Sicherheitsmaßnahmen, solide Kooperationsvereinbarungen und verbesserte Krisenmanagementprotokolle zu sorgen;</w:t>
            </w:r>
          </w:p>
        </w:tc>
      </w:tr>
    </w:tbl>
    <w:p w14:paraId="5D95CDA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7009195" w14:textId="77777777" w:rsidR="006F3D9F" w:rsidRPr="00291048" w:rsidRDefault="006F3D9F" w:rsidP="006F3D9F">
      <w:r w:rsidRPr="00291048">
        <w:rPr>
          <w:rStyle w:val="HideTWBExt"/>
        </w:rPr>
        <w:t>&lt;/Amend&gt;</w:t>
      </w:r>
    </w:p>
    <w:p w14:paraId="6FB99B1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156</w:t>
      </w:r>
      <w:r w:rsidRPr="00291048">
        <w:rPr>
          <w:rStyle w:val="HideTWBExt"/>
        </w:rPr>
        <w:t>&lt;/NumAm&gt;</w:t>
      </w:r>
    </w:p>
    <w:p w14:paraId="3E80B41A"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6A8A19FE" w14:textId="77777777" w:rsidR="006F3D9F" w:rsidRPr="00291048" w:rsidRDefault="006F3D9F" w:rsidP="006F3D9F">
      <w:pPr>
        <w:pStyle w:val="NormalBold"/>
      </w:pPr>
      <w:r w:rsidRPr="00291048">
        <w:rPr>
          <w:rStyle w:val="HideTWBExt"/>
          <w:b w:val="0"/>
        </w:rPr>
        <w:t>&lt;/RepeatBlock-By&gt;</w:t>
      </w:r>
    </w:p>
    <w:p w14:paraId="4F14093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EB2DBBF"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F052A8A" w14:textId="77777777" w:rsidTr="00F3244A">
        <w:trPr>
          <w:trHeight w:hRule="exact" w:val="240"/>
          <w:jc w:val="center"/>
        </w:trPr>
        <w:tc>
          <w:tcPr>
            <w:tcW w:w="9752" w:type="dxa"/>
            <w:gridSpan w:val="2"/>
            <w:tcBorders>
              <w:top w:val="nil"/>
              <w:left w:val="nil"/>
              <w:bottom w:val="nil"/>
              <w:right w:val="nil"/>
            </w:tcBorders>
          </w:tcPr>
          <w:p w14:paraId="3EA51AE2" w14:textId="77777777" w:rsidR="006F3D9F" w:rsidRPr="00291048" w:rsidRDefault="006F3D9F" w:rsidP="00F3244A"/>
        </w:tc>
      </w:tr>
      <w:tr w:rsidR="006F3D9F" w:rsidRPr="00291048" w14:paraId="3210D6EE" w14:textId="77777777" w:rsidTr="00F3244A">
        <w:trPr>
          <w:trHeight w:val="240"/>
          <w:jc w:val="center"/>
        </w:trPr>
        <w:tc>
          <w:tcPr>
            <w:tcW w:w="4876" w:type="dxa"/>
            <w:tcBorders>
              <w:top w:val="nil"/>
              <w:left w:val="nil"/>
              <w:bottom w:val="nil"/>
              <w:right w:val="nil"/>
            </w:tcBorders>
          </w:tcPr>
          <w:p w14:paraId="643DD33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2DBB739" w14:textId="77777777" w:rsidR="006F3D9F" w:rsidRPr="00291048" w:rsidRDefault="006F3D9F" w:rsidP="00F3244A">
            <w:pPr>
              <w:pStyle w:val="AmColumnHeading"/>
            </w:pPr>
            <w:r w:rsidRPr="00291048">
              <w:t>Geänderter Text</w:t>
            </w:r>
          </w:p>
        </w:tc>
      </w:tr>
      <w:tr w:rsidR="006F3D9F" w:rsidRPr="00291048" w14:paraId="5442F204" w14:textId="77777777" w:rsidTr="00F3244A">
        <w:trPr>
          <w:jc w:val="center"/>
        </w:trPr>
        <w:tc>
          <w:tcPr>
            <w:tcW w:w="4876" w:type="dxa"/>
            <w:tcBorders>
              <w:top w:val="nil"/>
              <w:left w:val="nil"/>
              <w:bottom w:val="nil"/>
              <w:right w:val="nil"/>
            </w:tcBorders>
          </w:tcPr>
          <w:p w14:paraId="4B123E67" w14:textId="77777777" w:rsidR="006F3D9F" w:rsidRPr="00291048" w:rsidRDefault="006F3D9F" w:rsidP="00F3244A">
            <w:pPr>
              <w:pStyle w:val="Normal6a"/>
            </w:pPr>
            <w:r w:rsidRPr="00291048">
              <w:t>12.</w:t>
            </w:r>
            <w:r w:rsidRPr="00291048">
              <w:tab/>
              <w:t xml:space="preserve">weist auf </w:t>
            </w:r>
            <w:r w:rsidRPr="00291048">
              <w:rPr>
                <w:b/>
                <w:i/>
              </w:rPr>
              <w:t>den Mangel an</w:t>
            </w:r>
            <w:r w:rsidRPr="00291048">
              <w:t xml:space="preserve">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w:t>
            </w:r>
            <w:r w:rsidRPr="00291048">
              <w:rPr>
                <w:b/>
                <w:i/>
              </w:rPr>
              <w:t>einen Legislativvorschlag zu diesem Thema vorzulegen, um</w:t>
            </w:r>
            <w:r w:rsidRPr="00291048">
              <w:t xml:space="preserve"> Rechtssicherheit zu </w:t>
            </w:r>
            <w:r w:rsidRPr="00291048">
              <w:rPr>
                <w:b/>
                <w:i/>
              </w:rPr>
              <w:t>gewährleisten</w:t>
            </w:r>
            <w:r w:rsidRPr="00291048">
              <w:t xml:space="preserve">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15F0DC5F" w14:textId="77777777" w:rsidR="006F3D9F" w:rsidRPr="00291048" w:rsidRDefault="006F3D9F" w:rsidP="00F3244A">
            <w:pPr>
              <w:pStyle w:val="Normal6a"/>
            </w:pPr>
            <w:r w:rsidRPr="00291048">
              <w:t>12.</w:t>
            </w:r>
            <w:r w:rsidRPr="00291048">
              <w:tab/>
              <w:t xml:space="preserve">weist auf </w:t>
            </w:r>
            <w:r w:rsidRPr="00291048">
              <w:rPr>
                <w:b/>
                <w:i/>
              </w:rPr>
              <w:t>die Notwendigkeit von</w:t>
            </w:r>
            <w:r w:rsidRPr="00291048">
              <w:t xml:space="preserve">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w:t>
            </w:r>
            <w:r w:rsidRPr="00291048">
              <w:rPr>
                <w:b/>
                <w:i/>
              </w:rPr>
              <w:t>für</w:t>
            </w:r>
            <w:r w:rsidRPr="00291048">
              <w:t xml:space="preserve"> Rechtssicherheit zu </w:t>
            </w:r>
            <w:r w:rsidRPr="00291048">
              <w:rPr>
                <w:b/>
                <w:i/>
              </w:rPr>
              <w:t>sorgen</w:t>
            </w:r>
            <w:r w:rsidRPr="00291048">
              <w:t xml:space="preserve"> und für umfassende aufsichtsrechtliche Sicherheitsmaßnahmen, solide Kooperationsvereinbarungen und verbesserte Krisenmanagementprotokolle zu sorgen;</w:t>
            </w:r>
          </w:p>
        </w:tc>
      </w:tr>
    </w:tbl>
    <w:p w14:paraId="274B649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25DAB60" w14:textId="77777777" w:rsidR="006F3D9F" w:rsidRPr="00291048" w:rsidRDefault="006F3D9F" w:rsidP="006F3D9F">
      <w:r w:rsidRPr="00291048">
        <w:rPr>
          <w:rStyle w:val="HideTWBExt"/>
        </w:rPr>
        <w:t>&lt;/Amend&gt;</w:t>
      </w:r>
    </w:p>
    <w:p w14:paraId="54684FBC"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157</w:t>
      </w:r>
      <w:r w:rsidRPr="00291048">
        <w:rPr>
          <w:rStyle w:val="HideTWBExt"/>
        </w:rPr>
        <w:t>&lt;/NumAm&gt;</w:t>
      </w:r>
    </w:p>
    <w:p w14:paraId="40C7BB3C" w14:textId="77777777" w:rsidR="006F3D9F" w:rsidRPr="00291048" w:rsidRDefault="006F3D9F" w:rsidP="006F3D9F">
      <w:pPr>
        <w:pStyle w:val="NormalBold"/>
      </w:pPr>
      <w:r w:rsidRPr="00291048">
        <w:rPr>
          <w:rStyle w:val="HideTWBExt"/>
          <w:b w:val="0"/>
        </w:rPr>
        <w:t>&lt;RepeatBlock-By&gt;&lt;Members&gt;</w:t>
      </w:r>
      <w:r w:rsidRPr="00291048">
        <w:t>Lídia Pereira</w:t>
      </w:r>
      <w:r w:rsidRPr="00291048">
        <w:rPr>
          <w:rStyle w:val="HideTWBExt"/>
          <w:b w:val="0"/>
        </w:rPr>
        <w:t>&lt;/Members&gt;</w:t>
      </w:r>
    </w:p>
    <w:p w14:paraId="4966C1C4" w14:textId="77777777" w:rsidR="006F3D9F" w:rsidRPr="00291048" w:rsidRDefault="006F3D9F" w:rsidP="006F3D9F">
      <w:pPr>
        <w:pStyle w:val="NormalBold"/>
      </w:pPr>
      <w:r w:rsidRPr="00291048">
        <w:rPr>
          <w:rStyle w:val="HideTWBExt"/>
          <w:b w:val="0"/>
        </w:rPr>
        <w:t>&lt;/RepeatBlock-By&gt;</w:t>
      </w:r>
    </w:p>
    <w:p w14:paraId="0624554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AE8F6F6"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6315FCA" w14:textId="77777777" w:rsidTr="00F3244A">
        <w:trPr>
          <w:trHeight w:hRule="exact" w:val="240"/>
          <w:jc w:val="center"/>
        </w:trPr>
        <w:tc>
          <w:tcPr>
            <w:tcW w:w="9752" w:type="dxa"/>
            <w:gridSpan w:val="2"/>
            <w:tcBorders>
              <w:top w:val="nil"/>
              <w:left w:val="nil"/>
              <w:bottom w:val="nil"/>
              <w:right w:val="nil"/>
            </w:tcBorders>
          </w:tcPr>
          <w:p w14:paraId="1657179B" w14:textId="77777777" w:rsidR="006F3D9F" w:rsidRPr="00291048" w:rsidRDefault="006F3D9F" w:rsidP="00F3244A"/>
        </w:tc>
      </w:tr>
      <w:tr w:rsidR="006F3D9F" w:rsidRPr="00291048" w14:paraId="742FDDC6" w14:textId="77777777" w:rsidTr="00F3244A">
        <w:trPr>
          <w:trHeight w:val="240"/>
          <w:jc w:val="center"/>
        </w:trPr>
        <w:tc>
          <w:tcPr>
            <w:tcW w:w="4876" w:type="dxa"/>
            <w:tcBorders>
              <w:top w:val="nil"/>
              <w:left w:val="nil"/>
              <w:bottom w:val="nil"/>
              <w:right w:val="nil"/>
            </w:tcBorders>
          </w:tcPr>
          <w:p w14:paraId="4F3490F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EAB1420" w14:textId="77777777" w:rsidR="006F3D9F" w:rsidRPr="00291048" w:rsidRDefault="006F3D9F" w:rsidP="00F3244A">
            <w:pPr>
              <w:pStyle w:val="AmColumnHeading"/>
            </w:pPr>
            <w:r w:rsidRPr="00291048">
              <w:t>Geänderter Text</w:t>
            </w:r>
          </w:p>
        </w:tc>
      </w:tr>
      <w:tr w:rsidR="006F3D9F" w:rsidRPr="00291048" w14:paraId="081BA31D" w14:textId="77777777" w:rsidTr="00F3244A">
        <w:trPr>
          <w:jc w:val="center"/>
        </w:trPr>
        <w:tc>
          <w:tcPr>
            <w:tcW w:w="4876" w:type="dxa"/>
            <w:tcBorders>
              <w:top w:val="nil"/>
              <w:left w:val="nil"/>
              <w:bottom w:val="nil"/>
              <w:right w:val="nil"/>
            </w:tcBorders>
          </w:tcPr>
          <w:p w14:paraId="6B5BE013"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w:t>
            </w:r>
            <w:r w:rsidRPr="00291048">
              <w:rPr>
                <w:b/>
                <w:i/>
              </w:rPr>
              <w:t>einen Legislativvorschlag zu diesem Thema vorzulegen, um</w:t>
            </w:r>
            <w:r w:rsidRPr="00291048">
              <w:t xml:space="preserve"> Rechtssicherheit zu gewährleisten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3EB02F84"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Rechtssicherheit </w:t>
            </w:r>
            <w:r w:rsidRPr="00291048">
              <w:rPr>
                <w:b/>
                <w:i/>
              </w:rPr>
              <w:t>und Vorhersehbarkeit</w:t>
            </w:r>
            <w:r w:rsidRPr="00291048">
              <w:t xml:space="preserve"> zu gewährleisten und für umfassende aufsichtsrechtliche Sicherheitsmaßnahmen, solide Kooperationsvereinbarungen und verbesserte Krisenmanagementprotokolle zu sorgen;</w:t>
            </w:r>
          </w:p>
        </w:tc>
      </w:tr>
    </w:tbl>
    <w:p w14:paraId="274D3FF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99AC110" w14:textId="77777777" w:rsidR="006F3D9F" w:rsidRPr="00291048" w:rsidRDefault="006F3D9F" w:rsidP="006F3D9F">
      <w:r w:rsidRPr="00291048">
        <w:rPr>
          <w:rStyle w:val="HideTWBExt"/>
        </w:rPr>
        <w:t>&lt;/Amend&gt;</w:t>
      </w:r>
    </w:p>
    <w:p w14:paraId="6EF8BB7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158</w:t>
      </w:r>
      <w:r w:rsidRPr="00291048">
        <w:rPr>
          <w:rStyle w:val="HideTWBExt"/>
        </w:rPr>
        <w:t>&lt;/NumAm&gt;</w:t>
      </w:r>
    </w:p>
    <w:p w14:paraId="573CA9E8"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4D4F15DA" w14:textId="77777777" w:rsidR="006F3D9F" w:rsidRPr="00291048" w:rsidRDefault="006F3D9F" w:rsidP="006F3D9F">
      <w:pPr>
        <w:pStyle w:val="NormalBold"/>
      </w:pPr>
      <w:r w:rsidRPr="00291048">
        <w:rPr>
          <w:rStyle w:val="HideTWBExt"/>
          <w:b w:val="0"/>
        </w:rPr>
        <w:t>&lt;/RepeatBlock-By&gt;</w:t>
      </w:r>
    </w:p>
    <w:p w14:paraId="6E062D9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E104BE0"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C8C8633" w14:textId="77777777" w:rsidTr="00F3244A">
        <w:trPr>
          <w:trHeight w:hRule="exact" w:val="240"/>
          <w:jc w:val="center"/>
        </w:trPr>
        <w:tc>
          <w:tcPr>
            <w:tcW w:w="9752" w:type="dxa"/>
            <w:gridSpan w:val="2"/>
            <w:tcBorders>
              <w:top w:val="nil"/>
              <w:left w:val="nil"/>
              <w:bottom w:val="nil"/>
              <w:right w:val="nil"/>
            </w:tcBorders>
          </w:tcPr>
          <w:p w14:paraId="523BD5F9" w14:textId="77777777" w:rsidR="006F3D9F" w:rsidRPr="00291048" w:rsidRDefault="006F3D9F" w:rsidP="00F3244A"/>
        </w:tc>
      </w:tr>
      <w:tr w:rsidR="006F3D9F" w:rsidRPr="00291048" w14:paraId="711E064B" w14:textId="77777777" w:rsidTr="00F3244A">
        <w:trPr>
          <w:trHeight w:val="240"/>
          <w:jc w:val="center"/>
        </w:trPr>
        <w:tc>
          <w:tcPr>
            <w:tcW w:w="4876" w:type="dxa"/>
            <w:tcBorders>
              <w:top w:val="nil"/>
              <w:left w:val="nil"/>
              <w:bottom w:val="nil"/>
              <w:right w:val="nil"/>
            </w:tcBorders>
          </w:tcPr>
          <w:p w14:paraId="16053D1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204E6FB" w14:textId="77777777" w:rsidR="006F3D9F" w:rsidRPr="00291048" w:rsidRDefault="006F3D9F" w:rsidP="00F3244A">
            <w:pPr>
              <w:pStyle w:val="AmColumnHeading"/>
            </w:pPr>
            <w:r w:rsidRPr="00291048">
              <w:t>Geänderter Text</w:t>
            </w:r>
          </w:p>
        </w:tc>
      </w:tr>
      <w:tr w:rsidR="006F3D9F" w:rsidRPr="00291048" w14:paraId="23B63809" w14:textId="77777777" w:rsidTr="00F3244A">
        <w:trPr>
          <w:jc w:val="center"/>
        </w:trPr>
        <w:tc>
          <w:tcPr>
            <w:tcW w:w="4876" w:type="dxa"/>
            <w:tcBorders>
              <w:top w:val="nil"/>
              <w:left w:val="nil"/>
              <w:bottom w:val="nil"/>
              <w:right w:val="nil"/>
            </w:tcBorders>
          </w:tcPr>
          <w:p w14:paraId="27E466A8" w14:textId="77777777" w:rsidR="006F3D9F" w:rsidRPr="00291048" w:rsidRDefault="006F3D9F" w:rsidP="00F3244A">
            <w:pPr>
              <w:pStyle w:val="Normal6a"/>
            </w:pPr>
            <w:r w:rsidRPr="00291048">
              <w:t>12.</w:t>
            </w:r>
            <w:r w:rsidRPr="00291048">
              <w:tab/>
            </w:r>
            <w:r w:rsidRPr="00291048">
              <w:rPr>
                <w:b/>
                <w:i/>
              </w:rPr>
              <w:t>weist auf</w:t>
            </w:r>
            <w:r w:rsidRPr="00291048">
              <w:t xml:space="preserve"> den Mangel an Rechtssicherheit in den EU-Rechtsvorschriften in Bezug auf die Möglichkeit der Mehrfachemission von Stablecoins durch eine Stelle innerhalb und eine Stelle außerhalb der EU </w:t>
            </w:r>
            <w:r w:rsidRPr="00291048">
              <w:rPr>
                <w:b/>
                <w:i/>
              </w:rPr>
              <w:t>hin</w:t>
            </w:r>
            <w:r w:rsidRPr="00291048">
              <w:t>, bei der die von beiden Stellen ausgegebenen digitalen Stablecoins vollständig fungibel und nicht unterscheidbar sind; fordert die Kommission auf, dringend einen Legislativvorschlag zu diesem Thema vorzulegen, um Rechtssicherheit zu gewährleisten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0042F4CE" w14:textId="77777777" w:rsidR="006F3D9F" w:rsidRPr="00291048" w:rsidRDefault="006F3D9F" w:rsidP="00F3244A">
            <w:pPr>
              <w:pStyle w:val="Normal6a"/>
            </w:pPr>
            <w:r w:rsidRPr="00291048">
              <w:t>12.</w:t>
            </w:r>
            <w:r w:rsidRPr="00291048">
              <w:tab/>
            </w:r>
            <w:r w:rsidRPr="00291048">
              <w:rPr>
                <w:b/>
                <w:i/>
              </w:rPr>
              <w:t>betont</w:t>
            </w:r>
            <w:r w:rsidRPr="00291048">
              <w:t xml:space="preserve"> den Mangel an Rechtssicherheit in den EU-Rechtsvorschriften in Bezug auf die Möglichkeit der Mehrfachemission von Stablecoins durch eine Stelle innerhalb und eine Stelle außerhalb der EU, bei der die von beiden Stellen ausgegebenen digitalen Stablecoins vollständig fungibel und nicht unterscheidbar sind; fordert die Kommission </w:t>
            </w:r>
            <w:r w:rsidRPr="00291048">
              <w:rPr>
                <w:b/>
                <w:i/>
              </w:rPr>
              <w:t>nachdrücklich</w:t>
            </w:r>
            <w:r w:rsidRPr="00291048">
              <w:t xml:space="preserve"> auf, dringend einen Legislativvorschlag zu diesem Thema vorzulegen, um Rechtssicherheit zu gewährleisten und für umfassende aufsichtsrechtliche Sicherheitsmaßnahmen, solide Kooperationsvereinbarungen und verbesserte Krisenmanagementprotokolle zu sorgen;</w:t>
            </w:r>
          </w:p>
        </w:tc>
      </w:tr>
    </w:tbl>
    <w:p w14:paraId="209089C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401D38E" w14:textId="77777777" w:rsidR="006F3D9F" w:rsidRPr="00291048" w:rsidRDefault="006F3D9F" w:rsidP="006F3D9F">
      <w:r w:rsidRPr="00291048">
        <w:rPr>
          <w:rStyle w:val="HideTWBExt"/>
        </w:rPr>
        <w:t>&lt;/Amend&gt;</w:t>
      </w:r>
    </w:p>
    <w:p w14:paraId="72301BC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159</w:t>
      </w:r>
      <w:r w:rsidRPr="00291048">
        <w:rPr>
          <w:rStyle w:val="HideTWBExt"/>
        </w:rPr>
        <w:t>&lt;/NumAm&gt;</w:t>
      </w:r>
    </w:p>
    <w:p w14:paraId="3AA71316"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369412D4" w14:textId="77777777" w:rsidR="006F3D9F" w:rsidRPr="00291048" w:rsidRDefault="006F3D9F" w:rsidP="006F3D9F">
      <w:pPr>
        <w:pStyle w:val="NormalBold"/>
      </w:pPr>
      <w:r w:rsidRPr="00291048">
        <w:rPr>
          <w:rStyle w:val="HideTWBExt"/>
          <w:b w:val="0"/>
        </w:rPr>
        <w:t>&lt;/RepeatBlock-By&gt;</w:t>
      </w:r>
    </w:p>
    <w:p w14:paraId="69A30EB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F77F85E" w14:textId="77777777" w:rsidR="006F3D9F" w:rsidRPr="00291048" w:rsidRDefault="006F3D9F" w:rsidP="006F3D9F">
      <w:pPr>
        <w:pStyle w:val="NormalBold"/>
      </w:pPr>
      <w:r w:rsidRPr="00291048">
        <w:rPr>
          <w:rStyle w:val="HideTWBExt"/>
        </w:rPr>
        <w:t>&lt;Article&gt;</w:t>
      </w:r>
      <w:r w:rsidRPr="00291048">
        <w:t>Ziffer 12</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FBFC91D" w14:textId="77777777" w:rsidTr="00F3244A">
        <w:trPr>
          <w:trHeight w:hRule="exact" w:val="240"/>
          <w:jc w:val="center"/>
        </w:trPr>
        <w:tc>
          <w:tcPr>
            <w:tcW w:w="9752" w:type="dxa"/>
            <w:gridSpan w:val="2"/>
            <w:tcBorders>
              <w:top w:val="nil"/>
              <w:left w:val="nil"/>
              <w:bottom w:val="nil"/>
              <w:right w:val="nil"/>
            </w:tcBorders>
          </w:tcPr>
          <w:p w14:paraId="287FF3FC" w14:textId="77777777" w:rsidR="006F3D9F" w:rsidRPr="00291048" w:rsidRDefault="006F3D9F" w:rsidP="00F3244A"/>
        </w:tc>
      </w:tr>
      <w:tr w:rsidR="006F3D9F" w:rsidRPr="00291048" w14:paraId="0070FFBB" w14:textId="77777777" w:rsidTr="00F3244A">
        <w:trPr>
          <w:trHeight w:val="240"/>
          <w:jc w:val="center"/>
        </w:trPr>
        <w:tc>
          <w:tcPr>
            <w:tcW w:w="4876" w:type="dxa"/>
            <w:tcBorders>
              <w:top w:val="nil"/>
              <w:left w:val="nil"/>
              <w:bottom w:val="nil"/>
              <w:right w:val="nil"/>
            </w:tcBorders>
          </w:tcPr>
          <w:p w14:paraId="0B932AB7"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7DA6568" w14:textId="77777777" w:rsidR="006F3D9F" w:rsidRPr="00291048" w:rsidRDefault="006F3D9F" w:rsidP="00F3244A">
            <w:pPr>
              <w:pStyle w:val="AmColumnHeading"/>
            </w:pPr>
            <w:r w:rsidRPr="00291048">
              <w:t>Geänderter Text</w:t>
            </w:r>
          </w:p>
        </w:tc>
      </w:tr>
      <w:tr w:rsidR="006F3D9F" w:rsidRPr="00291048" w14:paraId="690E9931" w14:textId="77777777" w:rsidTr="00F3244A">
        <w:trPr>
          <w:jc w:val="center"/>
        </w:trPr>
        <w:tc>
          <w:tcPr>
            <w:tcW w:w="4876" w:type="dxa"/>
            <w:tcBorders>
              <w:top w:val="nil"/>
              <w:left w:val="nil"/>
              <w:bottom w:val="nil"/>
              <w:right w:val="nil"/>
            </w:tcBorders>
          </w:tcPr>
          <w:p w14:paraId="0A0F5E36" w14:textId="77777777" w:rsidR="006F3D9F" w:rsidRPr="00291048" w:rsidRDefault="006F3D9F" w:rsidP="00F3244A">
            <w:pPr>
              <w:pStyle w:val="Normal6a"/>
            </w:pPr>
            <w:r w:rsidRPr="00291048">
              <w:t>12.</w:t>
            </w:r>
            <w:r w:rsidRPr="00291048">
              <w:tab/>
              <w:t>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einen Legislativvorschlag zu diesem Thema vorzulegen, um Rechtssicherheit zu gewährleisten und für umfassende aufsichtsrechtliche Sicherheitsmaßnahmen, solide Kooperationsvereinbarungen und verbesserte Krisenmanagementprotokolle zu sorgen;</w:t>
            </w:r>
          </w:p>
        </w:tc>
        <w:tc>
          <w:tcPr>
            <w:tcW w:w="4876" w:type="dxa"/>
            <w:tcBorders>
              <w:top w:val="nil"/>
              <w:left w:val="nil"/>
              <w:bottom w:val="nil"/>
              <w:right w:val="nil"/>
            </w:tcBorders>
          </w:tcPr>
          <w:p w14:paraId="0A9DF6B8" w14:textId="77777777" w:rsidR="006F3D9F" w:rsidRPr="00291048" w:rsidRDefault="006F3D9F" w:rsidP="00F3244A">
            <w:pPr>
              <w:pStyle w:val="Normal6a"/>
            </w:pPr>
            <w:r w:rsidRPr="00291048">
              <w:t>12.</w:t>
            </w:r>
            <w:r w:rsidRPr="00291048">
              <w:tab/>
              <w:t xml:space="preserve">weist auf den Mangel an Rechtssicherheit in den EU-Rechtsvorschriften in Bezug auf die Möglichkeit der Mehrfachemission von Stablecoins durch eine Stelle innerhalb und eine Stelle außerhalb der EU hin, bei der die von beiden Stellen ausgegebenen digitalen Stablecoins vollständig fungibel und nicht unterscheidbar sind; fordert die Kommission auf, dringend einen Legislativvorschlag zu diesem Thema vorzulegen, um Rechtssicherheit zu gewährleisten und für umfassende aufsichtsrechtliche Sicherheitsmaßnahmen, solide Kooperationsvereinbarungen und verbesserte Krisenmanagementprotokolle zu sorgen; </w:t>
            </w:r>
            <w:r w:rsidRPr="00291048">
              <w:rPr>
                <w:b/>
                <w:i/>
              </w:rPr>
              <w:t>fordert zunächst eine umfassende Beurteilung der bestehenden Bestimmungen der MiCA-Verordnung, bevor zusätzliche Rechtsvorschriften eingeführt werden;</w:t>
            </w:r>
          </w:p>
        </w:tc>
      </w:tr>
    </w:tbl>
    <w:p w14:paraId="7017D2AA"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CF9AE74" w14:textId="77777777" w:rsidR="006F3D9F" w:rsidRPr="00291048" w:rsidRDefault="006F3D9F" w:rsidP="006F3D9F">
      <w:r w:rsidRPr="00291048">
        <w:rPr>
          <w:rStyle w:val="HideTWBExt"/>
        </w:rPr>
        <w:t>&lt;/Amend&gt;</w:t>
      </w:r>
    </w:p>
    <w:p w14:paraId="0AEBC52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160</w:t>
      </w:r>
      <w:r w:rsidRPr="00291048">
        <w:rPr>
          <w:rStyle w:val="HideTWBExt"/>
        </w:rPr>
        <w:t>&lt;/NumAm&gt;</w:t>
      </w:r>
    </w:p>
    <w:p w14:paraId="11F7FDCE" w14:textId="77777777" w:rsidR="006F3D9F" w:rsidRPr="00291048" w:rsidRDefault="006F3D9F" w:rsidP="006F3D9F">
      <w:pPr>
        <w:pStyle w:val="NormalBold"/>
      </w:pPr>
      <w:r w:rsidRPr="00291048">
        <w:rPr>
          <w:rStyle w:val="HideTWBExt"/>
          <w:b w:val="0"/>
        </w:rPr>
        <w:t>&lt;RepeatBlock-By&gt;&lt;Members&gt;</w:t>
      </w:r>
      <w:r w:rsidRPr="00291048">
        <w:t>Gilles Boyer, Stéphanie Yon-Courtin</w:t>
      </w:r>
      <w:r w:rsidRPr="00291048">
        <w:rPr>
          <w:rStyle w:val="HideTWBExt"/>
          <w:b w:val="0"/>
        </w:rPr>
        <w:t>&lt;/Members&gt;</w:t>
      </w:r>
    </w:p>
    <w:p w14:paraId="71D092FC" w14:textId="77777777" w:rsidR="006F3D9F" w:rsidRPr="00291048" w:rsidRDefault="006F3D9F" w:rsidP="006F3D9F">
      <w:pPr>
        <w:pStyle w:val="NormalBold"/>
      </w:pPr>
      <w:r w:rsidRPr="00291048">
        <w:rPr>
          <w:rStyle w:val="HideTWBExt"/>
          <w:b w:val="0"/>
        </w:rPr>
        <w:t>&lt;/RepeatBlock-By&gt;</w:t>
      </w:r>
    </w:p>
    <w:p w14:paraId="69A3D4D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D2A2449"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A3CD766" w14:textId="77777777" w:rsidTr="00F3244A">
        <w:trPr>
          <w:trHeight w:hRule="exact" w:val="240"/>
          <w:jc w:val="center"/>
        </w:trPr>
        <w:tc>
          <w:tcPr>
            <w:tcW w:w="9752" w:type="dxa"/>
            <w:gridSpan w:val="2"/>
            <w:tcBorders>
              <w:top w:val="nil"/>
              <w:left w:val="nil"/>
              <w:bottom w:val="nil"/>
              <w:right w:val="nil"/>
            </w:tcBorders>
          </w:tcPr>
          <w:p w14:paraId="64BEE3FA" w14:textId="77777777" w:rsidR="006F3D9F" w:rsidRPr="00291048" w:rsidRDefault="006F3D9F" w:rsidP="00F3244A"/>
        </w:tc>
      </w:tr>
      <w:tr w:rsidR="006F3D9F" w:rsidRPr="00291048" w14:paraId="363DF47C" w14:textId="77777777" w:rsidTr="00F3244A">
        <w:trPr>
          <w:trHeight w:val="240"/>
          <w:jc w:val="center"/>
        </w:trPr>
        <w:tc>
          <w:tcPr>
            <w:tcW w:w="4876" w:type="dxa"/>
            <w:tcBorders>
              <w:top w:val="nil"/>
              <w:left w:val="nil"/>
              <w:bottom w:val="nil"/>
              <w:right w:val="nil"/>
            </w:tcBorders>
          </w:tcPr>
          <w:p w14:paraId="5B2014E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8CEF29A" w14:textId="77777777" w:rsidR="006F3D9F" w:rsidRPr="00291048" w:rsidRDefault="006F3D9F" w:rsidP="00F3244A">
            <w:pPr>
              <w:pStyle w:val="AmColumnHeading"/>
            </w:pPr>
            <w:r w:rsidRPr="00291048">
              <w:t>Geänderter Text</w:t>
            </w:r>
          </w:p>
        </w:tc>
      </w:tr>
      <w:tr w:rsidR="006F3D9F" w:rsidRPr="00291048" w14:paraId="485B4BF8" w14:textId="77777777" w:rsidTr="00F3244A">
        <w:trPr>
          <w:jc w:val="center"/>
        </w:trPr>
        <w:tc>
          <w:tcPr>
            <w:tcW w:w="4876" w:type="dxa"/>
            <w:tcBorders>
              <w:top w:val="nil"/>
              <w:left w:val="nil"/>
              <w:bottom w:val="nil"/>
              <w:right w:val="nil"/>
            </w:tcBorders>
          </w:tcPr>
          <w:p w14:paraId="01D8FA50" w14:textId="77777777" w:rsidR="006F3D9F" w:rsidRPr="00291048" w:rsidRDefault="006F3D9F" w:rsidP="00F3244A">
            <w:pPr>
              <w:pStyle w:val="Normal6a"/>
            </w:pPr>
          </w:p>
        </w:tc>
        <w:tc>
          <w:tcPr>
            <w:tcW w:w="4876" w:type="dxa"/>
            <w:tcBorders>
              <w:top w:val="nil"/>
              <w:left w:val="nil"/>
              <w:bottom w:val="nil"/>
              <w:right w:val="nil"/>
            </w:tcBorders>
          </w:tcPr>
          <w:p w14:paraId="7C078A8D" w14:textId="77777777" w:rsidR="006F3D9F" w:rsidRPr="00291048" w:rsidRDefault="006F3D9F" w:rsidP="00F3244A">
            <w:pPr>
              <w:pStyle w:val="Normal6a"/>
            </w:pPr>
            <w:r w:rsidRPr="00291048">
              <w:rPr>
                <w:b/>
                <w:i/>
              </w:rPr>
              <w:t>12a.</w:t>
            </w:r>
            <w:r w:rsidRPr="00291048">
              <w:tab/>
            </w:r>
            <w:r w:rsidRPr="00291048">
              <w:rPr>
                <w:b/>
                <w:i/>
              </w:rPr>
              <w:t>betont, dass ein übermäßig restriktiver Ansatz in Bezug auf globale Stablecoins das Risiko birgt, Unternehmen und Marktinfrastrukturen der Union von den internationalen Entwicklungen im Bereich der Tokenisierung abzuschotten, wodurch die Verfügbarkeit von Abwicklungsmitteln für innovative Finanzdienstleistungen eingeschränkt und die globale Wettbewerbsfähigkeit europäischer Akteure untergraben würde; betont daher, dass hohe aufsichtliche Standards, Rechtssicherheit und Innovationsfreundlichkeit im Regulierungsansatz der Union miteinander verbunden werden sollten, wobei gleichzeitig der wirksame Schutz der Finanzstabilität, der Verbraucher und der Integrität des Binnenmarkts gewährleistet sein muss; betont, dass die internationale Zusammenarbeit bei der Koordinierung der Regulierung und Beaufsichtigung globaler Stablecoins durch einen strukturierten Dialog mit den Vereinigten Staaten und anderen einschlägigen Rechtsordnungen mit Blick auf die Entwicklung internationaler Standards gefördert werden muss;</w:t>
            </w:r>
          </w:p>
        </w:tc>
      </w:tr>
    </w:tbl>
    <w:p w14:paraId="717E468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464964B" w14:textId="77777777" w:rsidR="006F3D9F" w:rsidRPr="00291048" w:rsidRDefault="006F3D9F" w:rsidP="006F3D9F">
      <w:r w:rsidRPr="00291048">
        <w:rPr>
          <w:rStyle w:val="HideTWBExt"/>
        </w:rPr>
        <w:t>&lt;/Amend&gt;</w:t>
      </w:r>
    </w:p>
    <w:p w14:paraId="0BB54C8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161</w:t>
      </w:r>
      <w:r w:rsidRPr="00291048">
        <w:rPr>
          <w:rStyle w:val="HideTWBExt"/>
        </w:rPr>
        <w:t>&lt;/NumAm&gt;</w:t>
      </w:r>
    </w:p>
    <w:p w14:paraId="4546C691"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473C807E" w14:textId="77777777" w:rsidR="006F3D9F" w:rsidRPr="00291048" w:rsidRDefault="006F3D9F" w:rsidP="006F3D9F">
      <w:pPr>
        <w:pStyle w:val="NormalBold"/>
      </w:pPr>
      <w:r w:rsidRPr="00291048">
        <w:rPr>
          <w:rStyle w:val="HideTWBExt"/>
          <w:b w:val="0"/>
        </w:rPr>
        <w:t>&lt;/RepeatBlock-By&gt;</w:t>
      </w:r>
    </w:p>
    <w:p w14:paraId="771A371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3C14F77"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0CD013D" w14:textId="77777777" w:rsidTr="00F3244A">
        <w:trPr>
          <w:trHeight w:hRule="exact" w:val="240"/>
          <w:jc w:val="center"/>
        </w:trPr>
        <w:tc>
          <w:tcPr>
            <w:tcW w:w="9752" w:type="dxa"/>
            <w:gridSpan w:val="2"/>
            <w:tcBorders>
              <w:top w:val="nil"/>
              <w:left w:val="nil"/>
              <w:bottom w:val="nil"/>
              <w:right w:val="nil"/>
            </w:tcBorders>
          </w:tcPr>
          <w:p w14:paraId="6A1272DA" w14:textId="77777777" w:rsidR="006F3D9F" w:rsidRPr="00291048" w:rsidRDefault="006F3D9F" w:rsidP="00F3244A"/>
        </w:tc>
      </w:tr>
      <w:tr w:rsidR="006F3D9F" w:rsidRPr="00291048" w14:paraId="66C8100C" w14:textId="77777777" w:rsidTr="00F3244A">
        <w:trPr>
          <w:trHeight w:val="240"/>
          <w:jc w:val="center"/>
        </w:trPr>
        <w:tc>
          <w:tcPr>
            <w:tcW w:w="4876" w:type="dxa"/>
            <w:tcBorders>
              <w:top w:val="nil"/>
              <w:left w:val="nil"/>
              <w:bottom w:val="nil"/>
              <w:right w:val="nil"/>
            </w:tcBorders>
          </w:tcPr>
          <w:p w14:paraId="33B57E8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C3635F" w14:textId="77777777" w:rsidR="006F3D9F" w:rsidRPr="00291048" w:rsidRDefault="006F3D9F" w:rsidP="00F3244A">
            <w:pPr>
              <w:pStyle w:val="AmColumnHeading"/>
            </w:pPr>
            <w:r w:rsidRPr="00291048">
              <w:t>Geänderter Text</w:t>
            </w:r>
          </w:p>
        </w:tc>
      </w:tr>
      <w:tr w:rsidR="006F3D9F" w:rsidRPr="00291048" w14:paraId="526D15A8" w14:textId="77777777" w:rsidTr="00F3244A">
        <w:trPr>
          <w:jc w:val="center"/>
        </w:trPr>
        <w:tc>
          <w:tcPr>
            <w:tcW w:w="4876" w:type="dxa"/>
            <w:tcBorders>
              <w:top w:val="nil"/>
              <w:left w:val="nil"/>
              <w:bottom w:val="nil"/>
              <w:right w:val="nil"/>
            </w:tcBorders>
          </w:tcPr>
          <w:p w14:paraId="241C82B7" w14:textId="77777777" w:rsidR="006F3D9F" w:rsidRPr="00291048" w:rsidRDefault="006F3D9F" w:rsidP="00F3244A">
            <w:pPr>
              <w:pStyle w:val="Normal6a"/>
            </w:pPr>
          </w:p>
        </w:tc>
        <w:tc>
          <w:tcPr>
            <w:tcW w:w="4876" w:type="dxa"/>
            <w:tcBorders>
              <w:top w:val="nil"/>
              <w:left w:val="nil"/>
              <w:bottom w:val="nil"/>
              <w:right w:val="nil"/>
            </w:tcBorders>
          </w:tcPr>
          <w:p w14:paraId="74CF5E99" w14:textId="77777777" w:rsidR="006F3D9F" w:rsidRPr="00291048" w:rsidRDefault="006F3D9F" w:rsidP="00F3244A">
            <w:pPr>
              <w:pStyle w:val="Normal6a"/>
            </w:pPr>
            <w:r w:rsidRPr="00291048">
              <w:rPr>
                <w:b/>
                <w:i/>
              </w:rPr>
              <w:t>12a.</w:t>
            </w:r>
            <w:r w:rsidRPr="00291048">
              <w:tab/>
            </w:r>
            <w:r w:rsidRPr="00291048">
              <w:rPr>
                <w:b/>
                <w:i/>
              </w:rPr>
              <w:t>weist erneut darauf hin, dass in der MiCA-Verordnung bereits Obergrenzen für Token festgelegt sind, „die gemeinhin als Tauschmittel verwendet werden“, und zwar 1 Mio. EUR pro Transaktion und 200 Mio. EUR pro Tag innerhalb eines einzelnen Währungsraums; fordert eine strenge Durchsetzung dieser Obergrenzen für auf Nicht-Unionswährungen lautende E-Geld-Token im Euro-Währungsgebiet; fordert die Kommission auf, weitere Schutzmaßnahmen für auf Nicht-Unionswährungen lautende Stablecoins zu prüfen, z. B. die Senkung von Schwellenwerten speziell für im grenzüberschreitenden Handel verwendete E-Geld-Token in Nicht-Unionswährungen sowie die gezielte Eingrenzung der Verwendung von Stablecoins in Fremdwährungen, indem deren Einsatz auf klar definierte, beaufsichtigte Großhandelszwecke (z. B. spezifische Anwendungsfälle auf den Kapitalmärkten) beschränkt wird, verbunden mit strengen Anforderungen an Liquidität, Reserven und Transparenz;</w:t>
            </w:r>
          </w:p>
        </w:tc>
      </w:tr>
    </w:tbl>
    <w:p w14:paraId="3DE4B47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9EBD1F6" w14:textId="77777777" w:rsidR="006F3D9F" w:rsidRPr="00291048" w:rsidRDefault="006F3D9F" w:rsidP="006F3D9F">
      <w:r w:rsidRPr="00291048">
        <w:rPr>
          <w:rStyle w:val="HideTWBExt"/>
        </w:rPr>
        <w:t>&lt;/Amend&gt;</w:t>
      </w:r>
    </w:p>
    <w:p w14:paraId="3CAB948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162</w:t>
      </w:r>
      <w:r w:rsidRPr="00291048">
        <w:rPr>
          <w:rStyle w:val="HideTWBExt"/>
        </w:rPr>
        <w:t>&lt;/NumAm&gt;</w:t>
      </w:r>
    </w:p>
    <w:p w14:paraId="1D6F17C7"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49F0015D"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17711EFC" w14:textId="77777777" w:rsidR="006F3D9F" w:rsidRPr="00291048" w:rsidRDefault="006F3D9F" w:rsidP="006F3D9F">
      <w:pPr>
        <w:pStyle w:val="NormalBold"/>
      </w:pPr>
      <w:r w:rsidRPr="00291048">
        <w:rPr>
          <w:rStyle w:val="HideTWBExt"/>
          <w:b w:val="0"/>
        </w:rPr>
        <w:t>&lt;/RepeatBlock-By&gt;</w:t>
      </w:r>
    </w:p>
    <w:p w14:paraId="69BE66F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881CFA7"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A2967AF" w14:textId="77777777" w:rsidTr="00F3244A">
        <w:trPr>
          <w:trHeight w:hRule="exact" w:val="240"/>
          <w:jc w:val="center"/>
        </w:trPr>
        <w:tc>
          <w:tcPr>
            <w:tcW w:w="9752" w:type="dxa"/>
            <w:gridSpan w:val="2"/>
            <w:tcBorders>
              <w:top w:val="nil"/>
              <w:left w:val="nil"/>
              <w:bottom w:val="nil"/>
              <w:right w:val="nil"/>
            </w:tcBorders>
          </w:tcPr>
          <w:p w14:paraId="3708080B" w14:textId="77777777" w:rsidR="006F3D9F" w:rsidRPr="00291048" w:rsidRDefault="006F3D9F" w:rsidP="00F3244A"/>
        </w:tc>
      </w:tr>
      <w:tr w:rsidR="006F3D9F" w:rsidRPr="00291048" w14:paraId="38E4D260" w14:textId="77777777" w:rsidTr="00F3244A">
        <w:trPr>
          <w:trHeight w:val="240"/>
          <w:jc w:val="center"/>
        </w:trPr>
        <w:tc>
          <w:tcPr>
            <w:tcW w:w="4876" w:type="dxa"/>
            <w:tcBorders>
              <w:top w:val="nil"/>
              <w:left w:val="nil"/>
              <w:bottom w:val="nil"/>
              <w:right w:val="nil"/>
            </w:tcBorders>
          </w:tcPr>
          <w:p w14:paraId="317B8EA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C1D3E1D" w14:textId="77777777" w:rsidR="006F3D9F" w:rsidRPr="00291048" w:rsidRDefault="006F3D9F" w:rsidP="00F3244A">
            <w:pPr>
              <w:pStyle w:val="AmColumnHeading"/>
            </w:pPr>
            <w:r w:rsidRPr="00291048">
              <w:t>Geänderter Text</w:t>
            </w:r>
          </w:p>
        </w:tc>
      </w:tr>
      <w:tr w:rsidR="006F3D9F" w:rsidRPr="00291048" w14:paraId="6ECD5F9D" w14:textId="77777777" w:rsidTr="00F3244A">
        <w:trPr>
          <w:jc w:val="center"/>
        </w:trPr>
        <w:tc>
          <w:tcPr>
            <w:tcW w:w="4876" w:type="dxa"/>
            <w:tcBorders>
              <w:top w:val="nil"/>
              <w:left w:val="nil"/>
              <w:bottom w:val="nil"/>
              <w:right w:val="nil"/>
            </w:tcBorders>
          </w:tcPr>
          <w:p w14:paraId="3D677FD2" w14:textId="77777777" w:rsidR="006F3D9F" w:rsidRPr="00291048" w:rsidRDefault="006F3D9F" w:rsidP="00F3244A">
            <w:pPr>
              <w:pStyle w:val="Normal6a"/>
            </w:pPr>
          </w:p>
        </w:tc>
        <w:tc>
          <w:tcPr>
            <w:tcW w:w="4876" w:type="dxa"/>
            <w:tcBorders>
              <w:top w:val="nil"/>
              <w:left w:val="nil"/>
              <w:bottom w:val="nil"/>
              <w:right w:val="nil"/>
            </w:tcBorders>
          </w:tcPr>
          <w:p w14:paraId="469F780D" w14:textId="77777777" w:rsidR="006F3D9F" w:rsidRPr="00291048" w:rsidRDefault="006F3D9F" w:rsidP="00F3244A">
            <w:pPr>
              <w:pStyle w:val="Normal6a"/>
            </w:pPr>
            <w:r w:rsidRPr="00291048">
              <w:rPr>
                <w:b/>
                <w:i/>
              </w:rPr>
              <w:t>12a.</w:t>
            </w:r>
            <w:r w:rsidRPr="00291048">
              <w:tab/>
            </w:r>
            <w:r w:rsidRPr="00291048">
              <w:rPr>
                <w:b/>
                <w:i/>
              </w:rPr>
              <w:t>betont, dass unterschiedliche aufsichtliche Ansätze hinsichtlich der Zulässigkeit von Multi-Emittenten-Modellen für Stablecoins aus Drittländern ein Risiko bergen, die Finanzstabilität und die Integrität des Binnenmarkts zu untergraben, was den Zielen und Schutzvorkehrungen der MiCA-Verordnung zuwiderläuft; fordert in diesem Zusammenhang die EBA auf, bis zum Inkrafttreten einer gesetzlichen Regelung proaktiv einen koordinierten Aufsichtsansatz in der gesamten Union zu fördern, um solche Konstrukte einzuschränken oder zu verbieten, damit Risiken für die Finanzstabilität begegnet und Regulierungsarbitrage verhindert werden;</w:t>
            </w:r>
          </w:p>
        </w:tc>
      </w:tr>
    </w:tbl>
    <w:p w14:paraId="57DA028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19F8527" w14:textId="77777777" w:rsidR="006F3D9F" w:rsidRPr="00291048" w:rsidRDefault="006F3D9F" w:rsidP="006F3D9F">
      <w:r w:rsidRPr="00291048">
        <w:rPr>
          <w:rStyle w:val="HideTWBExt"/>
        </w:rPr>
        <w:t>&lt;/Amend&gt;</w:t>
      </w:r>
    </w:p>
    <w:p w14:paraId="575DAB1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163</w:t>
      </w:r>
      <w:r w:rsidRPr="00291048">
        <w:rPr>
          <w:rStyle w:val="HideTWBExt"/>
        </w:rPr>
        <w:t>&lt;/NumAm&gt;</w:t>
      </w:r>
    </w:p>
    <w:p w14:paraId="3F791C5F" w14:textId="77777777" w:rsidR="006F3D9F" w:rsidRPr="00291048" w:rsidRDefault="006F3D9F" w:rsidP="006F3D9F">
      <w:pPr>
        <w:pStyle w:val="NormalBold"/>
      </w:pPr>
      <w:r w:rsidRPr="00291048">
        <w:rPr>
          <w:rStyle w:val="HideTWBExt"/>
          <w:b w:val="0"/>
        </w:rPr>
        <w:t>&lt;RepeatBlock-By&gt;&lt;Members&gt;</w:t>
      </w:r>
      <w:r w:rsidRPr="00291048">
        <w:t>Johan Van Overtveldt</w:t>
      </w:r>
      <w:r w:rsidRPr="00291048">
        <w:rPr>
          <w:rStyle w:val="HideTWBExt"/>
          <w:b w:val="0"/>
        </w:rPr>
        <w:t>&lt;/Members&gt;</w:t>
      </w:r>
    </w:p>
    <w:p w14:paraId="244236E4" w14:textId="77777777" w:rsidR="006F3D9F" w:rsidRPr="00291048" w:rsidRDefault="006F3D9F" w:rsidP="006F3D9F">
      <w:pPr>
        <w:pStyle w:val="NormalBold"/>
      </w:pPr>
      <w:r w:rsidRPr="00291048">
        <w:rPr>
          <w:rStyle w:val="HideTWBExt"/>
          <w:b w:val="0"/>
        </w:rPr>
        <w:t>&lt;/RepeatBlock-By&gt;</w:t>
      </w:r>
    </w:p>
    <w:p w14:paraId="1B407C2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3E7CE45"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53DF8B8" w14:textId="77777777" w:rsidTr="00F3244A">
        <w:trPr>
          <w:trHeight w:hRule="exact" w:val="240"/>
          <w:jc w:val="center"/>
        </w:trPr>
        <w:tc>
          <w:tcPr>
            <w:tcW w:w="9752" w:type="dxa"/>
            <w:gridSpan w:val="2"/>
            <w:tcBorders>
              <w:top w:val="nil"/>
              <w:left w:val="nil"/>
              <w:bottom w:val="nil"/>
              <w:right w:val="nil"/>
            </w:tcBorders>
          </w:tcPr>
          <w:p w14:paraId="3EE0E856" w14:textId="77777777" w:rsidR="006F3D9F" w:rsidRPr="00291048" w:rsidRDefault="006F3D9F" w:rsidP="00F3244A"/>
        </w:tc>
      </w:tr>
      <w:tr w:rsidR="006F3D9F" w:rsidRPr="00291048" w14:paraId="007B0B8F" w14:textId="77777777" w:rsidTr="00F3244A">
        <w:trPr>
          <w:trHeight w:val="240"/>
          <w:jc w:val="center"/>
        </w:trPr>
        <w:tc>
          <w:tcPr>
            <w:tcW w:w="4876" w:type="dxa"/>
            <w:tcBorders>
              <w:top w:val="nil"/>
              <w:left w:val="nil"/>
              <w:bottom w:val="nil"/>
              <w:right w:val="nil"/>
            </w:tcBorders>
          </w:tcPr>
          <w:p w14:paraId="457B7DA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D8FCB67" w14:textId="77777777" w:rsidR="006F3D9F" w:rsidRPr="00291048" w:rsidRDefault="006F3D9F" w:rsidP="00F3244A">
            <w:pPr>
              <w:pStyle w:val="AmColumnHeading"/>
            </w:pPr>
            <w:r w:rsidRPr="00291048">
              <w:t>Geänderter Text</w:t>
            </w:r>
          </w:p>
        </w:tc>
      </w:tr>
      <w:tr w:rsidR="006F3D9F" w:rsidRPr="00291048" w14:paraId="6E8BC94F" w14:textId="77777777" w:rsidTr="00F3244A">
        <w:trPr>
          <w:jc w:val="center"/>
        </w:trPr>
        <w:tc>
          <w:tcPr>
            <w:tcW w:w="4876" w:type="dxa"/>
            <w:tcBorders>
              <w:top w:val="nil"/>
              <w:left w:val="nil"/>
              <w:bottom w:val="nil"/>
              <w:right w:val="nil"/>
            </w:tcBorders>
          </w:tcPr>
          <w:p w14:paraId="0B7717F6" w14:textId="77777777" w:rsidR="006F3D9F" w:rsidRPr="00291048" w:rsidRDefault="006F3D9F" w:rsidP="00F3244A">
            <w:pPr>
              <w:pStyle w:val="Normal6a"/>
            </w:pPr>
          </w:p>
        </w:tc>
        <w:tc>
          <w:tcPr>
            <w:tcW w:w="4876" w:type="dxa"/>
            <w:tcBorders>
              <w:top w:val="nil"/>
              <w:left w:val="nil"/>
              <w:bottom w:val="nil"/>
              <w:right w:val="nil"/>
            </w:tcBorders>
          </w:tcPr>
          <w:p w14:paraId="72DEF5E2" w14:textId="77777777" w:rsidR="006F3D9F" w:rsidRPr="00291048" w:rsidRDefault="006F3D9F" w:rsidP="00F3244A">
            <w:pPr>
              <w:pStyle w:val="Normal6a"/>
            </w:pPr>
            <w:r w:rsidRPr="00291048">
              <w:rPr>
                <w:b/>
                <w:i/>
              </w:rPr>
              <w:t>12a.</w:t>
            </w:r>
            <w:r w:rsidRPr="00291048">
              <w:tab/>
            </w:r>
            <w:r w:rsidRPr="00291048">
              <w:rPr>
                <w:b/>
                <w:i/>
              </w:rPr>
              <w:t>begrüßt die vorläufige Einigung über die PSD3/PSR und die vereinfachte Lösung für die Zulassung von Anbietern von Dienstleistungen für Kryptowerte, die bereits gemäß der MiCA-Verordnung zugelassen sind, um unnötige regulatorische Überschneidungen zu vermeiden; diese Lösung würde einem gestrafften Verfahren unterliegen, wobei angemessene Risikokontrollen beibehalten und ausschließlich die im Antrag angegebenen Dienstleistungen erbracht werden;</w:t>
            </w:r>
          </w:p>
        </w:tc>
      </w:tr>
    </w:tbl>
    <w:p w14:paraId="03B6DB0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8FC8038" w14:textId="77777777" w:rsidR="006F3D9F" w:rsidRPr="00291048" w:rsidRDefault="006F3D9F" w:rsidP="006F3D9F">
      <w:r w:rsidRPr="00291048">
        <w:rPr>
          <w:rStyle w:val="HideTWBExt"/>
        </w:rPr>
        <w:t>&lt;/Amend&gt;</w:t>
      </w:r>
    </w:p>
    <w:p w14:paraId="48DA504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164</w:t>
      </w:r>
      <w:r w:rsidRPr="00291048">
        <w:rPr>
          <w:rStyle w:val="HideTWBExt"/>
        </w:rPr>
        <w:t>&lt;/NumAm&gt;</w:t>
      </w:r>
    </w:p>
    <w:p w14:paraId="7A46B7F7"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060C6875" w14:textId="77777777" w:rsidR="006F3D9F" w:rsidRPr="00291048" w:rsidRDefault="006F3D9F" w:rsidP="006F3D9F">
      <w:pPr>
        <w:pStyle w:val="NormalBold"/>
      </w:pPr>
      <w:r w:rsidRPr="00291048">
        <w:rPr>
          <w:rStyle w:val="HideTWBExt"/>
          <w:b w:val="0"/>
        </w:rPr>
        <w:t>&lt;/RepeatBlock-By&gt;</w:t>
      </w:r>
    </w:p>
    <w:p w14:paraId="25100F5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42A7232"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3CA0667" w14:textId="77777777" w:rsidTr="00F3244A">
        <w:trPr>
          <w:trHeight w:hRule="exact" w:val="240"/>
          <w:jc w:val="center"/>
        </w:trPr>
        <w:tc>
          <w:tcPr>
            <w:tcW w:w="9752" w:type="dxa"/>
            <w:gridSpan w:val="2"/>
            <w:tcBorders>
              <w:top w:val="nil"/>
              <w:left w:val="nil"/>
              <w:bottom w:val="nil"/>
              <w:right w:val="nil"/>
            </w:tcBorders>
          </w:tcPr>
          <w:p w14:paraId="1B6BDB55" w14:textId="77777777" w:rsidR="006F3D9F" w:rsidRPr="00291048" w:rsidRDefault="006F3D9F" w:rsidP="00F3244A"/>
        </w:tc>
      </w:tr>
      <w:tr w:rsidR="006F3D9F" w:rsidRPr="00291048" w14:paraId="7AA4C36F" w14:textId="77777777" w:rsidTr="00F3244A">
        <w:trPr>
          <w:trHeight w:val="240"/>
          <w:jc w:val="center"/>
        </w:trPr>
        <w:tc>
          <w:tcPr>
            <w:tcW w:w="4876" w:type="dxa"/>
            <w:tcBorders>
              <w:top w:val="nil"/>
              <w:left w:val="nil"/>
              <w:bottom w:val="nil"/>
              <w:right w:val="nil"/>
            </w:tcBorders>
          </w:tcPr>
          <w:p w14:paraId="48644B9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AB41C0C" w14:textId="77777777" w:rsidR="006F3D9F" w:rsidRPr="00291048" w:rsidRDefault="006F3D9F" w:rsidP="00F3244A">
            <w:pPr>
              <w:pStyle w:val="AmColumnHeading"/>
            </w:pPr>
            <w:r w:rsidRPr="00291048">
              <w:t>Geänderter Text</w:t>
            </w:r>
          </w:p>
        </w:tc>
      </w:tr>
      <w:tr w:rsidR="006F3D9F" w:rsidRPr="00291048" w14:paraId="19EF5686" w14:textId="77777777" w:rsidTr="00F3244A">
        <w:trPr>
          <w:jc w:val="center"/>
        </w:trPr>
        <w:tc>
          <w:tcPr>
            <w:tcW w:w="4876" w:type="dxa"/>
            <w:tcBorders>
              <w:top w:val="nil"/>
              <w:left w:val="nil"/>
              <w:bottom w:val="nil"/>
              <w:right w:val="nil"/>
            </w:tcBorders>
          </w:tcPr>
          <w:p w14:paraId="1DEA79AE" w14:textId="77777777" w:rsidR="006F3D9F" w:rsidRPr="00291048" w:rsidRDefault="006F3D9F" w:rsidP="00F3244A">
            <w:pPr>
              <w:pStyle w:val="Normal6a"/>
            </w:pPr>
          </w:p>
        </w:tc>
        <w:tc>
          <w:tcPr>
            <w:tcW w:w="4876" w:type="dxa"/>
            <w:tcBorders>
              <w:top w:val="nil"/>
              <w:left w:val="nil"/>
              <w:bottom w:val="nil"/>
              <w:right w:val="nil"/>
            </w:tcBorders>
          </w:tcPr>
          <w:p w14:paraId="474AC188" w14:textId="77777777" w:rsidR="006F3D9F" w:rsidRPr="00291048" w:rsidRDefault="006F3D9F" w:rsidP="00F3244A">
            <w:pPr>
              <w:pStyle w:val="Normal6a"/>
            </w:pPr>
            <w:r w:rsidRPr="00291048">
              <w:rPr>
                <w:b/>
                <w:i/>
              </w:rPr>
              <w:t>12a.</w:t>
            </w:r>
            <w:r w:rsidRPr="00291048">
              <w:tab/>
            </w:r>
            <w:r w:rsidRPr="00291048">
              <w:rPr>
                <w:b/>
                <w:i/>
              </w:rPr>
              <w:t>stellt fest, dass der in der EU zugelassene Stablecoin-Emittent Paxos im Oktober 2025 versehentlich Stablecoins im Wert von 300 Bio. USD ausgegeben hat; weist darauf hin, dass der zentralisierte Emissionsprozess von Stablecoins mit inhärenten Risiken verbunden ist und dass die Einhaltung gesetzlicher Vorschriften allein keine Garantie für finanzielle Stabilität darstellt;</w:t>
            </w:r>
          </w:p>
        </w:tc>
      </w:tr>
    </w:tbl>
    <w:p w14:paraId="0DD71D8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094D5DB" w14:textId="77777777" w:rsidR="006F3D9F" w:rsidRPr="00291048" w:rsidRDefault="006F3D9F" w:rsidP="006F3D9F">
      <w:r w:rsidRPr="00291048">
        <w:rPr>
          <w:rStyle w:val="HideTWBExt"/>
        </w:rPr>
        <w:t>&lt;/Amend&gt;</w:t>
      </w:r>
    </w:p>
    <w:p w14:paraId="6547BC0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165</w:t>
      </w:r>
      <w:r w:rsidRPr="00291048">
        <w:rPr>
          <w:rStyle w:val="HideTWBExt"/>
        </w:rPr>
        <w:t>&lt;/NumAm&gt;</w:t>
      </w:r>
    </w:p>
    <w:p w14:paraId="0C04FE3C"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369A0549" w14:textId="77777777" w:rsidR="006F3D9F" w:rsidRPr="00291048" w:rsidRDefault="006F3D9F" w:rsidP="006F3D9F">
      <w:pPr>
        <w:pStyle w:val="NormalBold"/>
      </w:pPr>
      <w:r w:rsidRPr="00291048">
        <w:rPr>
          <w:rStyle w:val="HideTWBExt"/>
          <w:b w:val="0"/>
        </w:rPr>
        <w:t>&lt;/RepeatBlock-By&gt;</w:t>
      </w:r>
    </w:p>
    <w:p w14:paraId="4DC991E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8EFBA63" w14:textId="77777777" w:rsidR="006F3D9F" w:rsidRPr="00291048" w:rsidRDefault="006F3D9F" w:rsidP="006F3D9F">
      <w:pPr>
        <w:pStyle w:val="NormalBold"/>
      </w:pPr>
      <w:r w:rsidRPr="00291048">
        <w:rPr>
          <w:rStyle w:val="HideTWBExt"/>
        </w:rPr>
        <w:t>&lt;Article&gt;</w:t>
      </w:r>
      <w:r w:rsidRPr="00291048">
        <w:t>Ziffer 12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9C1AADA" w14:textId="77777777" w:rsidTr="00F3244A">
        <w:trPr>
          <w:trHeight w:hRule="exact" w:val="240"/>
          <w:jc w:val="center"/>
        </w:trPr>
        <w:tc>
          <w:tcPr>
            <w:tcW w:w="9752" w:type="dxa"/>
            <w:gridSpan w:val="2"/>
            <w:tcBorders>
              <w:top w:val="nil"/>
              <w:left w:val="nil"/>
              <w:bottom w:val="nil"/>
              <w:right w:val="nil"/>
            </w:tcBorders>
          </w:tcPr>
          <w:p w14:paraId="2FCE55E3" w14:textId="77777777" w:rsidR="006F3D9F" w:rsidRPr="00291048" w:rsidRDefault="006F3D9F" w:rsidP="00F3244A"/>
        </w:tc>
      </w:tr>
      <w:tr w:rsidR="006F3D9F" w:rsidRPr="00291048" w14:paraId="055360C6" w14:textId="77777777" w:rsidTr="00F3244A">
        <w:trPr>
          <w:trHeight w:val="240"/>
          <w:jc w:val="center"/>
        </w:trPr>
        <w:tc>
          <w:tcPr>
            <w:tcW w:w="4876" w:type="dxa"/>
            <w:tcBorders>
              <w:top w:val="nil"/>
              <w:left w:val="nil"/>
              <w:bottom w:val="nil"/>
              <w:right w:val="nil"/>
            </w:tcBorders>
          </w:tcPr>
          <w:p w14:paraId="35C4285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14B6AF7" w14:textId="77777777" w:rsidR="006F3D9F" w:rsidRPr="00291048" w:rsidRDefault="006F3D9F" w:rsidP="00F3244A">
            <w:pPr>
              <w:pStyle w:val="AmColumnHeading"/>
            </w:pPr>
            <w:r w:rsidRPr="00291048">
              <w:t>Geänderter Text</w:t>
            </w:r>
          </w:p>
        </w:tc>
      </w:tr>
      <w:tr w:rsidR="006F3D9F" w:rsidRPr="00291048" w14:paraId="65932CB2" w14:textId="77777777" w:rsidTr="00F3244A">
        <w:trPr>
          <w:jc w:val="center"/>
        </w:trPr>
        <w:tc>
          <w:tcPr>
            <w:tcW w:w="4876" w:type="dxa"/>
            <w:tcBorders>
              <w:top w:val="nil"/>
              <w:left w:val="nil"/>
              <w:bottom w:val="nil"/>
              <w:right w:val="nil"/>
            </w:tcBorders>
          </w:tcPr>
          <w:p w14:paraId="6AB433A4" w14:textId="77777777" w:rsidR="006F3D9F" w:rsidRPr="00291048" w:rsidRDefault="006F3D9F" w:rsidP="00F3244A">
            <w:pPr>
              <w:pStyle w:val="Normal6a"/>
            </w:pPr>
          </w:p>
        </w:tc>
        <w:tc>
          <w:tcPr>
            <w:tcW w:w="4876" w:type="dxa"/>
            <w:tcBorders>
              <w:top w:val="nil"/>
              <w:left w:val="nil"/>
              <w:bottom w:val="nil"/>
              <w:right w:val="nil"/>
            </w:tcBorders>
          </w:tcPr>
          <w:p w14:paraId="1E2DFEC2" w14:textId="77777777" w:rsidR="006F3D9F" w:rsidRPr="00291048" w:rsidRDefault="006F3D9F" w:rsidP="00F3244A">
            <w:pPr>
              <w:pStyle w:val="Normal6a"/>
            </w:pPr>
            <w:r w:rsidRPr="00291048">
              <w:rPr>
                <w:b/>
                <w:i/>
              </w:rPr>
              <w:t>12a.</w:t>
            </w:r>
            <w:r w:rsidRPr="00291048">
              <w:tab/>
            </w:r>
            <w:r w:rsidRPr="00291048">
              <w:rPr>
                <w:b/>
                <w:i/>
              </w:rPr>
              <w:t>empfiehlt gezielte Änderungen der MiCA-Verordnung, um die Ausgabe und Einführung von auf den Euro lautenden Stablecoins zu erleichtern, einschließlich klarer Bestimmungen zur Ausgabe von Stablecoins, die vollständig durch auf den Euro lautende Vermögenswerte gedeckt sind, um die Abhängigkeit der EU von auf den US-Dollar lautenden Stablecoins zu verringern;</w:t>
            </w:r>
          </w:p>
        </w:tc>
      </w:tr>
    </w:tbl>
    <w:p w14:paraId="5A2688C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35AD5AD" w14:textId="77777777" w:rsidR="006F3D9F" w:rsidRPr="00291048" w:rsidRDefault="006F3D9F" w:rsidP="006F3D9F">
      <w:r w:rsidRPr="00291048">
        <w:rPr>
          <w:rStyle w:val="HideTWBExt"/>
        </w:rPr>
        <w:t>&lt;/Amend&gt;</w:t>
      </w:r>
    </w:p>
    <w:p w14:paraId="0502FD8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166</w:t>
      </w:r>
      <w:r w:rsidRPr="00291048">
        <w:rPr>
          <w:rStyle w:val="HideTWBExt"/>
        </w:rPr>
        <w:t>&lt;/NumAm&gt;</w:t>
      </w:r>
    </w:p>
    <w:p w14:paraId="5EC5C93C" w14:textId="77777777" w:rsidR="006F3D9F" w:rsidRPr="00291048" w:rsidRDefault="006F3D9F" w:rsidP="006F3D9F">
      <w:pPr>
        <w:pStyle w:val="NormalBold"/>
      </w:pPr>
      <w:r w:rsidRPr="00291048">
        <w:rPr>
          <w:rStyle w:val="HideTWBExt"/>
          <w:b w:val="0"/>
        </w:rPr>
        <w:t>&lt;RepeatBlock-By&gt;&lt;Members&gt;</w:t>
      </w:r>
      <w:r w:rsidRPr="00291048">
        <w:t>Gilles Boyer, Stéphanie Yon-Courtin</w:t>
      </w:r>
      <w:r w:rsidRPr="00291048">
        <w:rPr>
          <w:rStyle w:val="HideTWBExt"/>
          <w:b w:val="0"/>
        </w:rPr>
        <w:t>&lt;/Members&gt;</w:t>
      </w:r>
    </w:p>
    <w:p w14:paraId="64C5F9C8" w14:textId="77777777" w:rsidR="006F3D9F" w:rsidRPr="00291048" w:rsidRDefault="006F3D9F" w:rsidP="006F3D9F">
      <w:pPr>
        <w:pStyle w:val="NormalBold"/>
      </w:pPr>
      <w:r w:rsidRPr="00291048">
        <w:rPr>
          <w:rStyle w:val="HideTWBExt"/>
          <w:b w:val="0"/>
        </w:rPr>
        <w:t>&lt;/RepeatBlock-By&gt;</w:t>
      </w:r>
    </w:p>
    <w:p w14:paraId="1A0C589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6AF0752" w14:textId="77777777" w:rsidR="006F3D9F" w:rsidRPr="00291048" w:rsidRDefault="006F3D9F" w:rsidP="006F3D9F">
      <w:pPr>
        <w:pStyle w:val="NormalBold"/>
      </w:pPr>
      <w:r w:rsidRPr="00291048">
        <w:rPr>
          <w:rStyle w:val="HideTWBExt"/>
        </w:rPr>
        <w:t>&lt;Article&gt;</w:t>
      </w:r>
      <w:r w:rsidRPr="00291048">
        <w:t>Ziffer 12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1EA4750" w14:textId="77777777" w:rsidTr="00F3244A">
        <w:trPr>
          <w:trHeight w:hRule="exact" w:val="240"/>
          <w:jc w:val="center"/>
        </w:trPr>
        <w:tc>
          <w:tcPr>
            <w:tcW w:w="9752" w:type="dxa"/>
            <w:gridSpan w:val="2"/>
            <w:tcBorders>
              <w:top w:val="nil"/>
              <w:left w:val="nil"/>
              <w:bottom w:val="nil"/>
              <w:right w:val="nil"/>
            </w:tcBorders>
          </w:tcPr>
          <w:p w14:paraId="63B8C1A8" w14:textId="77777777" w:rsidR="006F3D9F" w:rsidRPr="00291048" w:rsidRDefault="006F3D9F" w:rsidP="00F3244A"/>
        </w:tc>
      </w:tr>
      <w:tr w:rsidR="006F3D9F" w:rsidRPr="00291048" w14:paraId="289356DE" w14:textId="77777777" w:rsidTr="00F3244A">
        <w:trPr>
          <w:trHeight w:val="240"/>
          <w:jc w:val="center"/>
        </w:trPr>
        <w:tc>
          <w:tcPr>
            <w:tcW w:w="4876" w:type="dxa"/>
            <w:tcBorders>
              <w:top w:val="nil"/>
              <w:left w:val="nil"/>
              <w:bottom w:val="nil"/>
              <w:right w:val="nil"/>
            </w:tcBorders>
          </w:tcPr>
          <w:p w14:paraId="53BE968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1A1003F" w14:textId="77777777" w:rsidR="006F3D9F" w:rsidRPr="00291048" w:rsidRDefault="006F3D9F" w:rsidP="00F3244A">
            <w:pPr>
              <w:pStyle w:val="AmColumnHeading"/>
            </w:pPr>
            <w:r w:rsidRPr="00291048">
              <w:t>Geänderter Text</w:t>
            </w:r>
          </w:p>
        </w:tc>
      </w:tr>
      <w:tr w:rsidR="006F3D9F" w:rsidRPr="00291048" w14:paraId="1907C215" w14:textId="77777777" w:rsidTr="00F3244A">
        <w:trPr>
          <w:jc w:val="center"/>
        </w:trPr>
        <w:tc>
          <w:tcPr>
            <w:tcW w:w="4876" w:type="dxa"/>
            <w:tcBorders>
              <w:top w:val="nil"/>
              <w:left w:val="nil"/>
              <w:bottom w:val="nil"/>
              <w:right w:val="nil"/>
            </w:tcBorders>
          </w:tcPr>
          <w:p w14:paraId="37783E4B" w14:textId="77777777" w:rsidR="006F3D9F" w:rsidRPr="00291048" w:rsidRDefault="006F3D9F" w:rsidP="00F3244A">
            <w:pPr>
              <w:pStyle w:val="Normal6a"/>
            </w:pPr>
          </w:p>
        </w:tc>
        <w:tc>
          <w:tcPr>
            <w:tcW w:w="4876" w:type="dxa"/>
            <w:tcBorders>
              <w:top w:val="nil"/>
              <w:left w:val="nil"/>
              <w:bottom w:val="nil"/>
              <w:right w:val="nil"/>
            </w:tcBorders>
          </w:tcPr>
          <w:p w14:paraId="1AFA8D34" w14:textId="77777777" w:rsidR="006F3D9F" w:rsidRPr="00291048" w:rsidRDefault="006F3D9F" w:rsidP="00F3244A">
            <w:pPr>
              <w:pStyle w:val="Normal6a"/>
            </w:pPr>
            <w:r w:rsidRPr="00291048">
              <w:rPr>
                <w:b/>
                <w:i/>
              </w:rPr>
              <w:t>12b.</w:t>
            </w:r>
            <w:r w:rsidRPr="00291048">
              <w:tab/>
            </w:r>
            <w:r w:rsidRPr="00291048">
              <w:rPr>
                <w:b/>
                <w:i/>
              </w:rPr>
              <w:t>hebt hervor, dass tokenisiertes Geschäftsbankgeld, einschließlich tokenisierter Einlagen und Einlagetoken, eine zunehmend wichtige Rolle bei der Entwicklung digitaler Finanzmärkte spielen könnte; stellt fest, dass diese Instrumente als Verbindlichkeiten von Kreditinstituten, die auf Distributed-Ledger-Infrastrukturen verbucht werden, Zugang zu verzinslichen digitalen Einlagen bieten und gleichzeitig die Finanzierung der Realwirtschaft unterstützen können; ist der Ansicht, dass tokenisiertes Bankgeld eine Ergänzung zu Stablecoins und anderen digitalen Zahlungsmitteln darstellen kann, betont jedoch, dass potenzielle Verschiebungen der Liquidität überwacht werden müssen, um die Finanzstabilität und eine effiziente Kreditvermittlung zu gewährleisten; fordert die Kommission auf, die rechtlichen Rahmenbedingungen zu ermitteln, die erforderlich sind, um die Ausgabe, Interoperabilität und Beaufsichtigung tokenisierter Einlagen im gesamten EU-Bankensektor zu ermöglichen;</w:t>
            </w:r>
          </w:p>
        </w:tc>
      </w:tr>
    </w:tbl>
    <w:p w14:paraId="59AD705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DBB120A" w14:textId="77777777" w:rsidR="006F3D9F" w:rsidRPr="00291048" w:rsidRDefault="006F3D9F" w:rsidP="006F3D9F">
      <w:r w:rsidRPr="00291048">
        <w:rPr>
          <w:rStyle w:val="HideTWBExt"/>
        </w:rPr>
        <w:t>&lt;/Amend&gt;</w:t>
      </w:r>
    </w:p>
    <w:p w14:paraId="108CB05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167</w:t>
      </w:r>
      <w:r w:rsidRPr="00291048">
        <w:rPr>
          <w:rStyle w:val="HideTWBExt"/>
        </w:rPr>
        <w:t>&lt;/NumAm&gt;</w:t>
      </w:r>
    </w:p>
    <w:p w14:paraId="00550193"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82A1854" w14:textId="77777777" w:rsidR="006F3D9F" w:rsidRPr="00291048" w:rsidRDefault="006F3D9F" w:rsidP="006F3D9F">
      <w:pPr>
        <w:pStyle w:val="NormalBold"/>
      </w:pPr>
      <w:r w:rsidRPr="00291048">
        <w:rPr>
          <w:rStyle w:val="HideTWBExt"/>
          <w:b w:val="0"/>
        </w:rPr>
        <w:t>&lt;/RepeatBlock-By&gt;</w:t>
      </w:r>
    </w:p>
    <w:p w14:paraId="61F423A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E07F343" w14:textId="77777777" w:rsidR="006F3D9F" w:rsidRPr="00291048" w:rsidRDefault="006F3D9F" w:rsidP="006F3D9F">
      <w:pPr>
        <w:pStyle w:val="NormalBold"/>
      </w:pPr>
      <w:r w:rsidRPr="00291048">
        <w:rPr>
          <w:rStyle w:val="HideTWBExt"/>
        </w:rPr>
        <w:t>&lt;Article&gt;</w:t>
      </w:r>
      <w:r w:rsidRPr="00291048">
        <w:t>Ziffer 12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6B81CBC2" w14:textId="77777777" w:rsidTr="00F3244A">
        <w:trPr>
          <w:trHeight w:hRule="exact" w:val="240"/>
          <w:jc w:val="center"/>
        </w:trPr>
        <w:tc>
          <w:tcPr>
            <w:tcW w:w="9752" w:type="dxa"/>
            <w:gridSpan w:val="2"/>
            <w:tcBorders>
              <w:top w:val="nil"/>
              <w:left w:val="nil"/>
              <w:bottom w:val="nil"/>
              <w:right w:val="nil"/>
            </w:tcBorders>
          </w:tcPr>
          <w:p w14:paraId="420C4362" w14:textId="77777777" w:rsidR="006F3D9F" w:rsidRPr="00291048" w:rsidRDefault="006F3D9F" w:rsidP="00F3244A"/>
        </w:tc>
      </w:tr>
      <w:tr w:rsidR="006F3D9F" w:rsidRPr="00291048" w14:paraId="21F12DA9" w14:textId="77777777" w:rsidTr="00F3244A">
        <w:trPr>
          <w:trHeight w:val="240"/>
          <w:jc w:val="center"/>
        </w:trPr>
        <w:tc>
          <w:tcPr>
            <w:tcW w:w="4876" w:type="dxa"/>
            <w:tcBorders>
              <w:top w:val="nil"/>
              <w:left w:val="nil"/>
              <w:bottom w:val="nil"/>
              <w:right w:val="nil"/>
            </w:tcBorders>
          </w:tcPr>
          <w:p w14:paraId="6D72C46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6E608EC" w14:textId="77777777" w:rsidR="006F3D9F" w:rsidRPr="00291048" w:rsidRDefault="006F3D9F" w:rsidP="00F3244A">
            <w:pPr>
              <w:pStyle w:val="AmColumnHeading"/>
            </w:pPr>
            <w:r w:rsidRPr="00291048">
              <w:t>Geänderter Text</w:t>
            </w:r>
          </w:p>
        </w:tc>
      </w:tr>
      <w:tr w:rsidR="006F3D9F" w:rsidRPr="00291048" w14:paraId="36C19798" w14:textId="77777777" w:rsidTr="00F3244A">
        <w:trPr>
          <w:jc w:val="center"/>
        </w:trPr>
        <w:tc>
          <w:tcPr>
            <w:tcW w:w="4876" w:type="dxa"/>
            <w:tcBorders>
              <w:top w:val="nil"/>
              <w:left w:val="nil"/>
              <w:bottom w:val="nil"/>
              <w:right w:val="nil"/>
            </w:tcBorders>
          </w:tcPr>
          <w:p w14:paraId="3C7183C3" w14:textId="77777777" w:rsidR="006F3D9F" w:rsidRPr="00291048" w:rsidRDefault="006F3D9F" w:rsidP="00F3244A">
            <w:pPr>
              <w:pStyle w:val="Normal6a"/>
            </w:pPr>
          </w:p>
        </w:tc>
        <w:tc>
          <w:tcPr>
            <w:tcW w:w="4876" w:type="dxa"/>
            <w:tcBorders>
              <w:top w:val="nil"/>
              <w:left w:val="nil"/>
              <w:bottom w:val="nil"/>
              <w:right w:val="nil"/>
            </w:tcBorders>
          </w:tcPr>
          <w:p w14:paraId="69D8A1BC" w14:textId="77777777" w:rsidR="006F3D9F" w:rsidRPr="00291048" w:rsidRDefault="006F3D9F" w:rsidP="00F3244A">
            <w:pPr>
              <w:pStyle w:val="Normal6a"/>
            </w:pPr>
            <w:r w:rsidRPr="00291048">
              <w:rPr>
                <w:b/>
                <w:i/>
              </w:rPr>
              <w:t>12b.</w:t>
            </w:r>
            <w:r w:rsidRPr="00291048">
              <w:tab/>
            </w:r>
            <w:r w:rsidRPr="00291048">
              <w:rPr>
                <w:b/>
                <w:i/>
              </w:rPr>
              <w:t>hebt den vermittelnden Charakter von Stablecoins hervor, der zu Abflüssen bei den Privatkundeneinlagen führt, wodurch eine wichtige Finanzierungsquelle für Banken wegfällt und diese auf volatilere Finanzierungsquellen angewiesen sind; warnt davor, dass Stablecoins aufgrund dieses Mechanismus der Einlagensubstitution geldpolitische Schocks verstärken und die Vorhersehbarkeit sowie die Wirksamkeit geldpolitischer Maßnahmen beeinträchtigen könnten;</w:t>
            </w:r>
          </w:p>
        </w:tc>
      </w:tr>
    </w:tbl>
    <w:p w14:paraId="3BE1641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0C94681" w14:textId="77777777" w:rsidR="006F3D9F" w:rsidRPr="00291048" w:rsidRDefault="006F3D9F" w:rsidP="006F3D9F">
      <w:r w:rsidRPr="00291048">
        <w:rPr>
          <w:rStyle w:val="HideTWBExt"/>
        </w:rPr>
        <w:t>&lt;/Amend&gt;</w:t>
      </w:r>
    </w:p>
    <w:p w14:paraId="76D2DA9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168</w:t>
      </w:r>
      <w:r w:rsidRPr="00291048">
        <w:rPr>
          <w:rStyle w:val="HideTWBExt"/>
        </w:rPr>
        <w:t>&lt;/NumAm&gt;</w:t>
      </w:r>
    </w:p>
    <w:p w14:paraId="12181B56" w14:textId="77777777" w:rsidR="006F3D9F" w:rsidRPr="00291048" w:rsidRDefault="006F3D9F" w:rsidP="006F3D9F">
      <w:pPr>
        <w:pStyle w:val="NormalBold"/>
      </w:pPr>
      <w:r w:rsidRPr="00291048">
        <w:rPr>
          <w:rStyle w:val="HideTWBExt"/>
          <w:b w:val="0"/>
        </w:rPr>
        <w:t>&lt;RepeatBlock-By&gt;&lt;Members&gt;</w:t>
      </w:r>
      <w:r w:rsidRPr="00291048">
        <w:t>Auke Zijlstra</w:t>
      </w:r>
      <w:r w:rsidRPr="00291048">
        <w:rPr>
          <w:rStyle w:val="HideTWBExt"/>
          <w:b w:val="0"/>
        </w:rPr>
        <w:t>&lt;/Members&gt;</w:t>
      </w:r>
    </w:p>
    <w:p w14:paraId="41DD754E" w14:textId="77777777" w:rsidR="006F3D9F" w:rsidRPr="00291048" w:rsidRDefault="006F3D9F" w:rsidP="006F3D9F">
      <w:pPr>
        <w:pStyle w:val="NormalBold"/>
      </w:pPr>
      <w:r w:rsidRPr="00291048">
        <w:rPr>
          <w:rStyle w:val="HideTWBExt"/>
          <w:b w:val="0"/>
        </w:rPr>
        <w:t>&lt;/RepeatBlock-By&gt;</w:t>
      </w:r>
    </w:p>
    <w:p w14:paraId="67E9FA9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6404B9A" w14:textId="77777777" w:rsidR="006F3D9F" w:rsidRPr="00291048" w:rsidRDefault="006F3D9F" w:rsidP="006F3D9F">
      <w:pPr>
        <w:pStyle w:val="NormalBold"/>
      </w:pPr>
      <w:r w:rsidRPr="00291048">
        <w:rPr>
          <w:rStyle w:val="HideTWBExt"/>
        </w:rPr>
        <w:t>&lt;Article&gt;</w:t>
      </w:r>
      <w:r w:rsidRPr="00291048">
        <w:t>Ziffer 12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FB05EAB" w14:textId="77777777" w:rsidTr="00F3244A">
        <w:trPr>
          <w:trHeight w:hRule="exact" w:val="240"/>
          <w:jc w:val="center"/>
        </w:trPr>
        <w:tc>
          <w:tcPr>
            <w:tcW w:w="9752" w:type="dxa"/>
            <w:gridSpan w:val="2"/>
            <w:tcBorders>
              <w:top w:val="nil"/>
              <w:left w:val="nil"/>
              <w:bottom w:val="nil"/>
              <w:right w:val="nil"/>
            </w:tcBorders>
          </w:tcPr>
          <w:p w14:paraId="3BA1225F" w14:textId="77777777" w:rsidR="006F3D9F" w:rsidRPr="00291048" w:rsidRDefault="006F3D9F" w:rsidP="00F3244A"/>
        </w:tc>
      </w:tr>
      <w:tr w:rsidR="006F3D9F" w:rsidRPr="00291048" w14:paraId="6439CD81" w14:textId="77777777" w:rsidTr="00F3244A">
        <w:trPr>
          <w:trHeight w:val="240"/>
          <w:jc w:val="center"/>
        </w:trPr>
        <w:tc>
          <w:tcPr>
            <w:tcW w:w="4876" w:type="dxa"/>
            <w:tcBorders>
              <w:top w:val="nil"/>
              <w:left w:val="nil"/>
              <w:bottom w:val="nil"/>
              <w:right w:val="nil"/>
            </w:tcBorders>
          </w:tcPr>
          <w:p w14:paraId="1C2C9CE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68B9757" w14:textId="77777777" w:rsidR="006F3D9F" w:rsidRPr="00291048" w:rsidRDefault="006F3D9F" w:rsidP="00F3244A">
            <w:pPr>
              <w:pStyle w:val="AmColumnHeading"/>
            </w:pPr>
            <w:r w:rsidRPr="00291048">
              <w:t>Geänderter Text</w:t>
            </w:r>
          </w:p>
        </w:tc>
      </w:tr>
      <w:tr w:rsidR="006F3D9F" w:rsidRPr="00291048" w14:paraId="4EF7FC95" w14:textId="77777777" w:rsidTr="00F3244A">
        <w:trPr>
          <w:jc w:val="center"/>
        </w:trPr>
        <w:tc>
          <w:tcPr>
            <w:tcW w:w="4876" w:type="dxa"/>
            <w:tcBorders>
              <w:top w:val="nil"/>
              <w:left w:val="nil"/>
              <w:bottom w:val="nil"/>
              <w:right w:val="nil"/>
            </w:tcBorders>
          </w:tcPr>
          <w:p w14:paraId="188DB318" w14:textId="77777777" w:rsidR="006F3D9F" w:rsidRPr="00291048" w:rsidRDefault="006F3D9F" w:rsidP="00F3244A">
            <w:pPr>
              <w:pStyle w:val="Normal6a"/>
            </w:pPr>
          </w:p>
        </w:tc>
        <w:tc>
          <w:tcPr>
            <w:tcW w:w="4876" w:type="dxa"/>
            <w:tcBorders>
              <w:top w:val="nil"/>
              <w:left w:val="nil"/>
              <w:bottom w:val="nil"/>
              <w:right w:val="nil"/>
            </w:tcBorders>
          </w:tcPr>
          <w:p w14:paraId="0F1C6269" w14:textId="77777777" w:rsidR="006F3D9F" w:rsidRPr="00291048" w:rsidRDefault="006F3D9F" w:rsidP="00F3244A">
            <w:pPr>
              <w:pStyle w:val="Normal6a"/>
            </w:pPr>
            <w:r w:rsidRPr="00291048">
              <w:rPr>
                <w:b/>
                <w:i/>
              </w:rPr>
              <w:t>12b.</w:t>
            </w:r>
            <w:r w:rsidRPr="00291048">
              <w:tab/>
            </w:r>
            <w:r w:rsidRPr="00291048">
              <w:rPr>
                <w:b/>
                <w:i/>
              </w:rPr>
              <w:t>fordert eine gezielte Änderung der MiCA-Verordnung, um eine stärker marktorientierte Emission von auf Euro lautenden Stablecoins zu ermöglichen und damit Innovationen zu fördern sowie die Wettbewerbsfähigkeit des EU-Finanzdienstleistungssektors im digitalen Zeitalter zu stärken;</w:t>
            </w:r>
          </w:p>
        </w:tc>
      </w:tr>
    </w:tbl>
    <w:p w14:paraId="1AA1C0F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A7384BD" w14:textId="77777777" w:rsidR="006F3D9F" w:rsidRPr="00291048" w:rsidRDefault="006F3D9F" w:rsidP="006F3D9F">
      <w:r w:rsidRPr="00291048">
        <w:rPr>
          <w:rStyle w:val="HideTWBExt"/>
        </w:rPr>
        <w:t>&lt;/Amend&gt;</w:t>
      </w:r>
    </w:p>
    <w:p w14:paraId="70D0506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169</w:t>
      </w:r>
      <w:r w:rsidRPr="00291048">
        <w:rPr>
          <w:rStyle w:val="HideTWBExt"/>
        </w:rPr>
        <w:t>&lt;/NumAm&gt;</w:t>
      </w:r>
    </w:p>
    <w:p w14:paraId="02A9DDA9"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49A94647" w14:textId="77777777" w:rsidR="006F3D9F" w:rsidRPr="00291048" w:rsidRDefault="006F3D9F" w:rsidP="006F3D9F">
      <w:pPr>
        <w:pStyle w:val="NormalBold"/>
      </w:pPr>
      <w:r w:rsidRPr="00291048">
        <w:rPr>
          <w:rStyle w:val="HideTWBExt"/>
          <w:b w:val="0"/>
        </w:rPr>
        <w:t>&lt;/RepeatBlock-By&gt;</w:t>
      </w:r>
    </w:p>
    <w:p w14:paraId="7DFA003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AE80AF5" w14:textId="77777777" w:rsidR="006F3D9F" w:rsidRPr="00291048" w:rsidRDefault="006F3D9F" w:rsidP="006F3D9F">
      <w:pPr>
        <w:pStyle w:val="NormalBold"/>
      </w:pPr>
      <w:r w:rsidRPr="00291048">
        <w:rPr>
          <w:rStyle w:val="HideTWBExt"/>
        </w:rPr>
        <w:t>&lt;Article&gt;</w:t>
      </w:r>
      <w:r w:rsidRPr="00291048">
        <w:t>Ziffer 12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4168A09" w14:textId="77777777" w:rsidTr="00F3244A">
        <w:trPr>
          <w:trHeight w:hRule="exact" w:val="240"/>
          <w:jc w:val="center"/>
        </w:trPr>
        <w:tc>
          <w:tcPr>
            <w:tcW w:w="9752" w:type="dxa"/>
            <w:gridSpan w:val="2"/>
            <w:tcBorders>
              <w:top w:val="nil"/>
              <w:left w:val="nil"/>
              <w:bottom w:val="nil"/>
              <w:right w:val="nil"/>
            </w:tcBorders>
          </w:tcPr>
          <w:p w14:paraId="32F9614D" w14:textId="77777777" w:rsidR="006F3D9F" w:rsidRPr="00291048" w:rsidRDefault="006F3D9F" w:rsidP="00F3244A"/>
        </w:tc>
      </w:tr>
      <w:tr w:rsidR="006F3D9F" w:rsidRPr="00291048" w14:paraId="1911A206" w14:textId="77777777" w:rsidTr="00F3244A">
        <w:trPr>
          <w:trHeight w:val="240"/>
          <w:jc w:val="center"/>
        </w:trPr>
        <w:tc>
          <w:tcPr>
            <w:tcW w:w="4876" w:type="dxa"/>
            <w:tcBorders>
              <w:top w:val="nil"/>
              <w:left w:val="nil"/>
              <w:bottom w:val="nil"/>
              <w:right w:val="nil"/>
            </w:tcBorders>
          </w:tcPr>
          <w:p w14:paraId="0FBA448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7E4A16C" w14:textId="77777777" w:rsidR="006F3D9F" w:rsidRPr="00291048" w:rsidRDefault="006F3D9F" w:rsidP="00F3244A">
            <w:pPr>
              <w:pStyle w:val="AmColumnHeading"/>
            </w:pPr>
            <w:r w:rsidRPr="00291048">
              <w:t>Geänderter Text</w:t>
            </w:r>
          </w:p>
        </w:tc>
      </w:tr>
      <w:tr w:rsidR="006F3D9F" w:rsidRPr="00291048" w14:paraId="381D8D9B" w14:textId="77777777" w:rsidTr="00F3244A">
        <w:trPr>
          <w:jc w:val="center"/>
        </w:trPr>
        <w:tc>
          <w:tcPr>
            <w:tcW w:w="4876" w:type="dxa"/>
            <w:tcBorders>
              <w:top w:val="nil"/>
              <w:left w:val="nil"/>
              <w:bottom w:val="nil"/>
              <w:right w:val="nil"/>
            </w:tcBorders>
          </w:tcPr>
          <w:p w14:paraId="54818856" w14:textId="77777777" w:rsidR="006F3D9F" w:rsidRPr="00291048" w:rsidRDefault="006F3D9F" w:rsidP="00F3244A">
            <w:pPr>
              <w:pStyle w:val="Normal6a"/>
            </w:pPr>
          </w:p>
        </w:tc>
        <w:tc>
          <w:tcPr>
            <w:tcW w:w="4876" w:type="dxa"/>
            <w:tcBorders>
              <w:top w:val="nil"/>
              <w:left w:val="nil"/>
              <w:bottom w:val="nil"/>
              <w:right w:val="nil"/>
            </w:tcBorders>
          </w:tcPr>
          <w:p w14:paraId="08582203" w14:textId="77777777" w:rsidR="006F3D9F" w:rsidRPr="00291048" w:rsidRDefault="006F3D9F" w:rsidP="00F3244A">
            <w:pPr>
              <w:pStyle w:val="Normal6a"/>
            </w:pPr>
            <w:r w:rsidRPr="00291048">
              <w:rPr>
                <w:b/>
                <w:i/>
              </w:rPr>
              <w:t>12c.</w:t>
            </w:r>
            <w:r w:rsidRPr="00291048">
              <w:tab/>
            </w:r>
            <w:r w:rsidRPr="00291048">
              <w:rPr>
                <w:b/>
                <w:i/>
              </w:rPr>
              <w:t>nimmt die Feststellung des ESRB zur Kenntnis, dass mit der Kryptowährungspolitik der USA versucht wird, die Dominanz des Dollars zu stärken, indem die Entwicklung und Einführung von auf US-Dollar lautenden Stablecoins weltweit gefördert wird; fordert die Kommission auf, regelmäßig über den Anteil des grenzüberschreitenden Handels in der EU sowie der Finanzgeschäfte von Unternehmen, die in Stablecoins in Fremdwährungen abgewickelt werden, sowie über die Auswirkungen des GENIUS-Gesetzes und anderer Vorschriften außerhalb der EU auf die Währungssouveränität und die Finanzstabilität der EU zu berichten;</w:t>
            </w:r>
          </w:p>
        </w:tc>
      </w:tr>
    </w:tbl>
    <w:p w14:paraId="60CE35D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1F484B2" w14:textId="77777777" w:rsidR="006F3D9F" w:rsidRPr="00291048" w:rsidRDefault="006F3D9F" w:rsidP="006F3D9F">
      <w:r w:rsidRPr="00291048">
        <w:rPr>
          <w:rStyle w:val="HideTWBExt"/>
        </w:rPr>
        <w:t>&lt;/Amend&gt;</w:t>
      </w:r>
    </w:p>
    <w:p w14:paraId="67CF419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170</w:t>
      </w:r>
      <w:r w:rsidRPr="00291048">
        <w:rPr>
          <w:rStyle w:val="HideTWBExt"/>
        </w:rPr>
        <w:t>&lt;/NumAm&gt;</w:t>
      </w:r>
    </w:p>
    <w:p w14:paraId="1514C7EE"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5946A929" w14:textId="77777777" w:rsidR="006F3D9F" w:rsidRPr="00291048" w:rsidRDefault="006F3D9F" w:rsidP="006F3D9F">
      <w:pPr>
        <w:pStyle w:val="NormalBold"/>
      </w:pPr>
      <w:r w:rsidRPr="00291048">
        <w:rPr>
          <w:rStyle w:val="HideTWBExt"/>
          <w:b w:val="0"/>
        </w:rPr>
        <w:t>&lt;/RepeatBlock-By&gt;</w:t>
      </w:r>
    </w:p>
    <w:p w14:paraId="06D4707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EEB9EFC" w14:textId="77777777" w:rsidR="006F3D9F" w:rsidRPr="00291048" w:rsidRDefault="006F3D9F" w:rsidP="006F3D9F">
      <w:pPr>
        <w:pStyle w:val="NormalBold"/>
      </w:pPr>
      <w:r w:rsidRPr="00291048">
        <w:rPr>
          <w:rStyle w:val="HideTWBExt"/>
        </w:rPr>
        <w:t>&lt;Article&gt;</w:t>
      </w:r>
      <w:r w:rsidRPr="00291048">
        <w:t>Ziffer 12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ADF50BF" w14:textId="77777777" w:rsidTr="00F3244A">
        <w:trPr>
          <w:trHeight w:hRule="exact" w:val="240"/>
          <w:jc w:val="center"/>
        </w:trPr>
        <w:tc>
          <w:tcPr>
            <w:tcW w:w="9752" w:type="dxa"/>
            <w:gridSpan w:val="2"/>
            <w:tcBorders>
              <w:top w:val="nil"/>
              <w:left w:val="nil"/>
              <w:bottom w:val="nil"/>
              <w:right w:val="nil"/>
            </w:tcBorders>
          </w:tcPr>
          <w:p w14:paraId="503EF8E5" w14:textId="77777777" w:rsidR="006F3D9F" w:rsidRPr="00291048" w:rsidRDefault="006F3D9F" w:rsidP="00F3244A"/>
        </w:tc>
      </w:tr>
      <w:tr w:rsidR="006F3D9F" w:rsidRPr="00291048" w14:paraId="440D1FDD" w14:textId="77777777" w:rsidTr="00F3244A">
        <w:trPr>
          <w:trHeight w:val="240"/>
          <w:jc w:val="center"/>
        </w:trPr>
        <w:tc>
          <w:tcPr>
            <w:tcW w:w="4876" w:type="dxa"/>
            <w:tcBorders>
              <w:top w:val="nil"/>
              <w:left w:val="nil"/>
              <w:bottom w:val="nil"/>
              <w:right w:val="nil"/>
            </w:tcBorders>
          </w:tcPr>
          <w:p w14:paraId="042963EA"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2EAC826" w14:textId="77777777" w:rsidR="006F3D9F" w:rsidRPr="00291048" w:rsidRDefault="006F3D9F" w:rsidP="00F3244A">
            <w:pPr>
              <w:pStyle w:val="AmColumnHeading"/>
            </w:pPr>
            <w:r w:rsidRPr="00291048">
              <w:t>Geänderter Text</w:t>
            </w:r>
          </w:p>
        </w:tc>
      </w:tr>
      <w:tr w:rsidR="006F3D9F" w:rsidRPr="00291048" w14:paraId="6114704A" w14:textId="77777777" w:rsidTr="00F3244A">
        <w:trPr>
          <w:jc w:val="center"/>
        </w:trPr>
        <w:tc>
          <w:tcPr>
            <w:tcW w:w="4876" w:type="dxa"/>
            <w:tcBorders>
              <w:top w:val="nil"/>
              <w:left w:val="nil"/>
              <w:bottom w:val="nil"/>
              <w:right w:val="nil"/>
            </w:tcBorders>
          </w:tcPr>
          <w:p w14:paraId="468C34C1" w14:textId="77777777" w:rsidR="006F3D9F" w:rsidRPr="00291048" w:rsidRDefault="006F3D9F" w:rsidP="00F3244A">
            <w:pPr>
              <w:pStyle w:val="Normal6a"/>
            </w:pPr>
          </w:p>
        </w:tc>
        <w:tc>
          <w:tcPr>
            <w:tcW w:w="4876" w:type="dxa"/>
            <w:tcBorders>
              <w:top w:val="nil"/>
              <w:left w:val="nil"/>
              <w:bottom w:val="nil"/>
              <w:right w:val="nil"/>
            </w:tcBorders>
          </w:tcPr>
          <w:p w14:paraId="0BD0B74B" w14:textId="77777777" w:rsidR="006F3D9F" w:rsidRPr="00291048" w:rsidRDefault="006F3D9F" w:rsidP="00F3244A">
            <w:pPr>
              <w:pStyle w:val="Normal6a"/>
            </w:pPr>
            <w:r w:rsidRPr="00291048">
              <w:rPr>
                <w:b/>
                <w:i/>
              </w:rPr>
              <w:t>12d.</w:t>
            </w:r>
            <w:r w:rsidRPr="00291048">
              <w:tab/>
            </w:r>
            <w:r w:rsidRPr="00291048">
              <w:rPr>
                <w:b/>
                <w:i/>
              </w:rPr>
              <w:t>bekräftigt, dass alle anstehenden Überprüfungen und neuen Legislativvorschläge in diesem Bereich im Hinblick auf ihre Auswirkungen auf die Stärkung der internationalen Rolle des Euro, die strategische Autonomie der EU und die Finanzstabilität in der Union beurteilt werden müssen;</w:t>
            </w:r>
          </w:p>
        </w:tc>
      </w:tr>
    </w:tbl>
    <w:p w14:paraId="6824C1F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532F175" w14:textId="77777777" w:rsidR="006F3D9F" w:rsidRPr="00291048" w:rsidRDefault="006F3D9F" w:rsidP="006F3D9F">
      <w:r w:rsidRPr="00291048">
        <w:rPr>
          <w:rStyle w:val="HideTWBExt"/>
        </w:rPr>
        <w:t>&lt;/Amend&gt;</w:t>
      </w:r>
    </w:p>
    <w:p w14:paraId="084D96F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171</w:t>
      </w:r>
      <w:r w:rsidRPr="00291048">
        <w:rPr>
          <w:rStyle w:val="HideTWBExt"/>
        </w:rPr>
        <w:t>&lt;/NumAm&gt;</w:t>
      </w:r>
    </w:p>
    <w:p w14:paraId="23A5B5DC"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273E85E0"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24A2AAC2" w14:textId="77777777" w:rsidR="006F3D9F" w:rsidRPr="00291048" w:rsidRDefault="006F3D9F" w:rsidP="006F3D9F">
      <w:pPr>
        <w:pStyle w:val="NormalBold"/>
      </w:pPr>
      <w:r w:rsidRPr="00291048">
        <w:rPr>
          <w:rStyle w:val="HideTWBExt"/>
          <w:b w:val="0"/>
        </w:rPr>
        <w:t>&lt;/RepeatBlock-By&gt;</w:t>
      </w:r>
    </w:p>
    <w:p w14:paraId="0F7D99C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0818E88" w14:textId="77777777" w:rsidR="006F3D9F" w:rsidRPr="00291048" w:rsidRDefault="006F3D9F" w:rsidP="006F3D9F">
      <w:pPr>
        <w:pStyle w:val="NormalBold"/>
      </w:pPr>
      <w:r w:rsidRPr="00291048">
        <w:rPr>
          <w:rStyle w:val="HideTWBExt"/>
        </w:rPr>
        <w:t>&lt;Article&gt;</w:t>
      </w:r>
      <w:r w:rsidRPr="00291048">
        <w:t>Zwischenüberschrift 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4E613A0" w14:textId="77777777" w:rsidTr="00F3244A">
        <w:trPr>
          <w:trHeight w:hRule="exact" w:val="240"/>
          <w:jc w:val="center"/>
        </w:trPr>
        <w:tc>
          <w:tcPr>
            <w:tcW w:w="9752" w:type="dxa"/>
            <w:gridSpan w:val="2"/>
            <w:tcBorders>
              <w:top w:val="nil"/>
              <w:left w:val="nil"/>
              <w:bottom w:val="nil"/>
              <w:right w:val="nil"/>
            </w:tcBorders>
          </w:tcPr>
          <w:p w14:paraId="6545E16E" w14:textId="77777777" w:rsidR="006F3D9F" w:rsidRPr="00291048" w:rsidRDefault="006F3D9F" w:rsidP="00F3244A"/>
        </w:tc>
      </w:tr>
      <w:tr w:rsidR="006F3D9F" w:rsidRPr="00291048" w14:paraId="2C9A33D6" w14:textId="77777777" w:rsidTr="00F3244A">
        <w:trPr>
          <w:trHeight w:val="240"/>
          <w:jc w:val="center"/>
        </w:trPr>
        <w:tc>
          <w:tcPr>
            <w:tcW w:w="4876" w:type="dxa"/>
            <w:tcBorders>
              <w:top w:val="nil"/>
              <w:left w:val="nil"/>
              <w:bottom w:val="nil"/>
              <w:right w:val="nil"/>
            </w:tcBorders>
          </w:tcPr>
          <w:p w14:paraId="498BB2B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F5435A2" w14:textId="77777777" w:rsidR="006F3D9F" w:rsidRPr="00291048" w:rsidRDefault="006F3D9F" w:rsidP="00F3244A">
            <w:pPr>
              <w:pStyle w:val="AmColumnHeading"/>
            </w:pPr>
            <w:r w:rsidRPr="00291048">
              <w:t>Geänderter Text</w:t>
            </w:r>
          </w:p>
        </w:tc>
      </w:tr>
      <w:tr w:rsidR="006F3D9F" w:rsidRPr="00291048" w14:paraId="3FF6AFF7" w14:textId="77777777" w:rsidTr="00F3244A">
        <w:trPr>
          <w:jc w:val="center"/>
        </w:trPr>
        <w:tc>
          <w:tcPr>
            <w:tcW w:w="4876" w:type="dxa"/>
            <w:tcBorders>
              <w:top w:val="nil"/>
              <w:left w:val="nil"/>
              <w:bottom w:val="nil"/>
              <w:right w:val="nil"/>
            </w:tcBorders>
          </w:tcPr>
          <w:p w14:paraId="32C3641F" w14:textId="77777777" w:rsidR="006F3D9F" w:rsidRPr="00291048" w:rsidRDefault="006F3D9F" w:rsidP="00F3244A">
            <w:pPr>
              <w:pStyle w:val="Normal6a"/>
            </w:pPr>
          </w:p>
        </w:tc>
        <w:tc>
          <w:tcPr>
            <w:tcW w:w="4876" w:type="dxa"/>
            <w:tcBorders>
              <w:top w:val="nil"/>
              <w:left w:val="nil"/>
              <w:bottom w:val="nil"/>
              <w:right w:val="nil"/>
            </w:tcBorders>
          </w:tcPr>
          <w:p w14:paraId="0CE4C8C4" w14:textId="77777777" w:rsidR="006F3D9F" w:rsidRPr="00291048" w:rsidRDefault="006F3D9F" w:rsidP="00F3244A">
            <w:pPr>
              <w:pStyle w:val="Normal6a"/>
            </w:pPr>
            <w:r w:rsidRPr="00291048">
              <w:rPr>
                <w:b/>
                <w:i/>
              </w:rPr>
              <w:t>Regelungslücken und legislative Folgemaßnahmen</w:t>
            </w:r>
          </w:p>
        </w:tc>
      </w:tr>
    </w:tbl>
    <w:p w14:paraId="75C9696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ADC6F20" w14:textId="77777777" w:rsidR="006F3D9F" w:rsidRPr="00291048" w:rsidRDefault="006F3D9F" w:rsidP="006F3D9F">
      <w:r w:rsidRPr="00291048">
        <w:rPr>
          <w:rStyle w:val="HideTWBExt"/>
        </w:rPr>
        <w:t>&lt;/Amend&gt;</w:t>
      </w:r>
    </w:p>
    <w:p w14:paraId="282734E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172</w:t>
      </w:r>
      <w:r w:rsidRPr="00291048">
        <w:rPr>
          <w:rStyle w:val="HideTWBExt"/>
        </w:rPr>
        <w:t>&lt;/NumAm&gt;</w:t>
      </w:r>
    </w:p>
    <w:p w14:paraId="03258E6A"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52D51BB9"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54957049" w14:textId="77777777" w:rsidR="006F3D9F" w:rsidRPr="00291048" w:rsidRDefault="006F3D9F" w:rsidP="006F3D9F">
      <w:pPr>
        <w:pStyle w:val="NormalBold"/>
      </w:pPr>
      <w:r w:rsidRPr="00291048">
        <w:rPr>
          <w:rStyle w:val="HideTWBExt"/>
          <w:b w:val="0"/>
        </w:rPr>
        <w:t>&lt;/RepeatBlock-By&gt;</w:t>
      </w:r>
    </w:p>
    <w:p w14:paraId="04017677"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72A73D2" w14:textId="77777777" w:rsidR="006F3D9F" w:rsidRPr="00291048" w:rsidRDefault="006F3D9F" w:rsidP="006F3D9F">
      <w:pPr>
        <w:pStyle w:val="NormalBold"/>
      </w:pPr>
      <w:r w:rsidRPr="00291048">
        <w:rPr>
          <w:rStyle w:val="HideTWBExt"/>
        </w:rPr>
        <w:t>&lt;Article&gt;</w:t>
      </w:r>
      <w:r w:rsidRPr="00291048">
        <w:t>Ziffer 12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02034DB" w14:textId="77777777" w:rsidTr="00F3244A">
        <w:trPr>
          <w:trHeight w:hRule="exact" w:val="240"/>
          <w:jc w:val="center"/>
        </w:trPr>
        <w:tc>
          <w:tcPr>
            <w:tcW w:w="9752" w:type="dxa"/>
            <w:gridSpan w:val="2"/>
            <w:tcBorders>
              <w:top w:val="nil"/>
              <w:left w:val="nil"/>
              <w:bottom w:val="nil"/>
              <w:right w:val="nil"/>
            </w:tcBorders>
          </w:tcPr>
          <w:p w14:paraId="42AA08CB" w14:textId="77777777" w:rsidR="006F3D9F" w:rsidRPr="00291048" w:rsidRDefault="006F3D9F" w:rsidP="00F3244A"/>
        </w:tc>
      </w:tr>
      <w:tr w:rsidR="006F3D9F" w:rsidRPr="00291048" w14:paraId="24F7B333" w14:textId="77777777" w:rsidTr="00F3244A">
        <w:trPr>
          <w:trHeight w:val="240"/>
          <w:jc w:val="center"/>
        </w:trPr>
        <w:tc>
          <w:tcPr>
            <w:tcW w:w="4876" w:type="dxa"/>
            <w:tcBorders>
              <w:top w:val="nil"/>
              <w:left w:val="nil"/>
              <w:bottom w:val="nil"/>
              <w:right w:val="nil"/>
            </w:tcBorders>
          </w:tcPr>
          <w:p w14:paraId="3E98789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A58350A" w14:textId="77777777" w:rsidR="006F3D9F" w:rsidRPr="00291048" w:rsidRDefault="006F3D9F" w:rsidP="00F3244A">
            <w:pPr>
              <w:pStyle w:val="AmColumnHeading"/>
            </w:pPr>
            <w:r w:rsidRPr="00291048">
              <w:t>Geänderter Text</w:t>
            </w:r>
          </w:p>
        </w:tc>
      </w:tr>
      <w:tr w:rsidR="006F3D9F" w:rsidRPr="00291048" w14:paraId="2C1294C5" w14:textId="77777777" w:rsidTr="00F3244A">
        <w:trPr>
          <w:jc w:val="center"/>
        </w:trPr>
        <w:tc>
          <w:tcPr>
            <w:tcW w:w="4876" w:type="dxa"/>
            <w:tcBorders>
              <w:top w:val="nil"/>
              <w:left w:val="nil"/>
              <w:bottom w:val="nil"/>
              <w:right w:val="nil"/>
            </w:tcBorders>
          </w:tcPr>
          <w:p w14:paraId="4DA27B07" w14:textId="77777777" w:rsidR="006F3D9F" w:rsidRPr="00291048" w:rsidRDefault="006F3D9F" w:rsidP="00F3244A">
            <w:pPr>
              <w:pStyle w:val="Normal6a"/>
            </w:pPr>
          </w:p>
        </w:tc>
        <w:tc>
          <w:tcPr>
            <w:tcW w:w="4876" w:type="dxa"/>
            <w:tcBorders>
              <w:top w:val="nil"/>
              <w:left w:val="nil"/>
              <w:bottom w:val="nil"/>
              <w:right w:val="nil"/>
            </w:tcBorders>
          </w:tcPr>
          <w:p w14:paraId="6D568AAA" w14:textId="77777777" w:rsidR="006F3D9F" w:rsidRPr="00291048" w:rsidRDefault="006F3D9F" w:rsidP="00F3244A">
            <w:pPr>
              <w:pStyle w:val="Normal6a"/>
            </w:pPr>
            <w:r w:rsidRPr="00291048">
              <w:rPr>
                <w:b/>
                <w:i/>
              </w:rPr>
              <w:t>12b.</w:t>
            </w:r>
            <w:r w:rsidRPr="00291048">
              <w:tab/>
            </w:r>
            <w:r w:rsidRPr="00291048">
              <w:rPr>
                <w:b/>
                <w:i/>
              </w:rPr>
              <w:t>betont ferner, dass die rasche Verbreitung von auf dem Dollar lautenden Stablecoins, die durch eine kryptofreundliche Politik in den USA begünstigt wird, die internationale Rolle des US-Dollars stärken und die strukturelle Abhängigkeit der Union von digitalen, Finanz- und Zahlungsinfrastrukturen außerhalb der EU vertiefen könnte, was Risiken für die Finanzstabilität, die digitale Resilienz und die strategische Autonomie der Union mit sich bringt;</w:t>
            </w:r>
          </w:p>
        </w:tc>
      </w:tr>
    </w:tbl>
    <w:p w14:paraId="5FE20A8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DBAC963" w14:textId="77777777" w:rsidR="006F3D9F" w:rsidRPr="00291048" w:rsidRDefault="006F3D9F" w:rsidP="006F3D9F">
      <w:r w:rsidRPr="00291048">
        <w:rPr>
          <w:rStyle w:val="HideTWBExt"/>
        </w:rPr>
        <w:t>&lt;/Amend&gt;</w:t>
      </w:r>
    </w:p>
    <w:p w14:paraId="01B1D49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173</w:t>
      </w:r>
      <w:r w:rsidRPr="00291048">
        <w:rPr>
          <w:rStyle w:val="HideTWBExt"/>
        </w:rPr>
        <w:t>&lt;/NumAm&gt;</w:t>
      </w:r>
    </w:p>
    <w:p w14:paraId="1E346F2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5C991904"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786183DE" w14:textId="77777777" w:rsidR="006F3D9F" w:rsidRPr="00291048" w:rsidRDefault="006F3D9F" w:rsidP="006F3D9F">
      <w:pPr>
        <w:pStyle w:val="NormalBold"/>
      </w:pPr>
      <w:r w:rsidRPr="00291048">
        <w:rPr>
          <w:rStyle w:val="HideTWBExt"/>
          <w:b w:val="0"/>
        </w:rPr>
        <w:t>&lt;/RepeatBlock-By&gt;</w:t>
      </w:r>
    </w:p>
    <w:p w14:paraId="500CDE8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8C2874A" w14:textId="77777777" w:rsidR="006F3D9F" w:rsidRPr="00291048" w:rsidRDefault="006F3D9F" w:rsidP="006F3D9F">
      <w:pPr>
        <w:pStyle w:val="NormalBold"/>
      </w:pPr>
      <w:r w:rsidRPr="00291048">
        <w:rPr>
          <w:rStyle w:val="HideTWBExt"/>
        </w:rPr>
        <w:t>&lt;Article&gt;</w:t>
      </w:r>
      <w:r w:rsidRPr="00291048">
        <w:t>Ziffer 12 c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3DF880C" w14:textId="77777777" w:rsidTr="00F3244A">
        <w:trPr>
          <w:trHeight w:hRule="exact" w:val="240"/>
          <w:jc w:val="center"/>
        </w:trPr>
        <w:tc>
          <w:tcPr>
            <w:tcW w:w="9752" w:type="dxa"/>
            <w:gridSpan w:val="2"/>
            <w:tcBorders>
              <w:top w:val="nil"/>
              <w:left w:val="nil"/>
              <w:bottom w:val="nil"/>
              <w:right w:val="nil"/>
            </w:tcBorders>
          </w:tcPr>
          <w:p w14:paraId="79CCE0F8" w14:textId="77777777" w:rsidR="006F3D9F" w:rsidRPr="00291048" w:rsidRDefault="006F3D9F" w:rsidP="00F3244A"/>
        </w:tc>
      </w:tr>
      <w:tr w:rsidR="006F3D9F" w:rsidRPr="00291048" w14:paraId="658F52E4" w14:textId="77777777" w:rsidTr="00F3244A">
        <w:trPr>
          <w:trHeight w:val="240"/>
          <w:jc w:val="center"/>
        </w:trPr>
        <w:tc>
          <w:tcPr>
            <w:tcW w:w="4876" w:type="dxa"/>
            <w:tcBorders>
              <w:top w:val="nil"/>
              <w:left w:val="nil"/>
              <w:bottom w:val="nil"/>
              <w:right w:val="nil"/>
            </w:tcBorders>
          </w:tcPr>
          <w:p w14:paraId="71731B3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7E8B5B2" w14:textId="77777777" w:rsidR="006F3D9F" w:rsidRPr="00291048" w:rsidRDefault="006F3D9F" w:rsidP="00F3244A">
            <w:pPr>
              <w:pStyle w:val="AmColumnHeading"/>
            </w:pPr>
            <w:r w:rsidRPr="00291048">
              <w:t>Geänderter Text</w:t>
            </w:r>
          </w:p>
        </w:tc>
      </w:tr>
      <w:tr w:rsidR="006F3D9F" w:rsidRPr="00291048" w14:paraId="327907F1" w14:textId="77777777" w:rsidTr="00F3244A">
        <w:trPr>
          <w:jc w:val="center"/>
        </w:trPr>
        <w:tc>
          <w:tcPr>
            <w:tcW w:w="4876" w:type="dxa"/>
            <w:tcBorders>
              <w:top w:val="nil"/>
              <w:left w:val="nil"/>
              <w:bottom w:val="nil"/>
              <w:right w:val="nil"/>
            </w:tcBorders>
          </w:tcPr>
          <w:p w14:paraId="466BDDE1" w14:textId="77777777" w:rsidR="006F3D9F" w:rsidRPr="00291048" w:rsidRDefault="006F3D9F" w:rsidP="00F3244A">
            <w:pPr>
              <w:pStyle w:val="Normal6a"/>
            </w:pPr>
          </w:p>
        </w:tc>
        <w:tc>
          <w:tcPr>
            <w:tcW w:w="4876" w:type="dxa"/>
            <w:tcBorders>
              <w:top w:val="nil"/>
              <w:left w:val="nil"/>
              <w:bottom w:val="nil"/>
              <w:right w:val="nil"/>
            </w:tcBorders>
          </w:tcPr>
          <w:p w14:paraId="332BCD8A" w14:textId="77777777" w:rsidR="006F3D9F" w:rsidRPr="00291048" w:rsidRDefault="006F3D9F" w:rsidP="00F3244A">
            <w:pPr>
              <w:pStyle w:val="Normal6a"/>
            </w:pPr>
            <w:r w:rsidRPr="00291048">
              <w:rPr>
                <w:b/>
                <w:i/>
              </w:rPr>
              <w:t>12c.</w:t>
            </w:r>
            <w:r w:rsidRPr="00291048">
              <w:tab/>
            </w:r>
            <w:r w:rsidRPr="00291048">
              <w:rPr>
                <w:b/>
                <w:i/>
              </w:rPr>
              <w:t>verweist auf die Feststellungen des Rates für Finanzstabilität (FSB), wonach bei der weltweiten Umsetzung der Regulierungsrahmen für Kryptowerte und Stablecoins nach wie vor erhebliche Lücken und Unstimmigkeiten bestehen, was Risiken der Regulierungsarbitrage und potenzielle Gefahren für die Finanzstabilität mit sich bringt; betont, dass die mangelnde regulatorische Konvergenz bei der Überprüfung der Einführung einer Gleichwertigkeitsregelung im Rahmen der MiCA-Verordnung für Emittenten aus Drittländern gebührend berücksichtigt werden sollte;</w:t>
            </w:r>
          </w:p>
        </w:tc>
      </w:tr>
    </w:tbl>
    <w:p w14:paraId="6832761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2E99D35" w14:textId="77777777" w:rsidR="006F3D9F" w:rsidRPr="00291048" w:rsidRDefault="006F3D9F" w:rsidP="006F3D9F">
      <w:r w:rsidRPr="00291048">
        <w:rPr>
          <w:rStyle w:val="HideTWBExt"/>
        </w:rPr>
        <w:t>&lt;/Amend&gt;</w:t>
      </w:r>
    </w:p>
    <w:p w14:paraId="049C1AC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174</w:t>
      </w:r>
      <w:r w:rsidRPr="00291048">
        <w:rPr>
          <w:rStyle w:val="HideTWBExt"/>
        </w:rPr>
        <w:t>&lt;/NumAm&gt;</w:t>
      </w:r>
    </w:p>
    <w:p w14:paraId="73BC3090"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159FF036"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33CF10AC" w14:textId="77777777" w:rsidR="006F3D9F" w:rsidRPr="00291048" w:rsidRDefault="006F3D9F" w:rsidP="006F3D9F">
      <w:pPr>
        <w:pStyle w:val="NormalBold"/>
      </w:pPr>
      <w:r w:rsidRPr="00291048">
        <w:rPr>
          <w:rStyle w:val="HideTWBExt"/>
          <w:b w:val="0"/>
        </w:rPr>
        <w:t>&lt;/RepeatBlock-By&gt;</w:t>
      </w:r>
    </w:p>
    <w:p w14:paraId="29BF742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0D78B3B" w14:textId="77777777" w:rsidR="006F3D9F" w:rsidRPr="00291048" w:rsidRDefault="006F3D9F" w:rsidP="006F3D9F">
      <w:pPr>
        <w:pStyle w:val="NormalBold"/>
      </w:pPr>
      <w:r w:rsidRPr="00291048">
        <w:rPr>
          <w:rStyle w:val="HideTWBExt"/>
        </w:rPr>
        <w:t>&lt;Article&gt;</w:t>
      </w:r>
      <w:r w:rsidRPr="00291048">
        <w:t>Ziffer 12 d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7483F90" w14:textId="77777777" w:rsidTr="00F3244A">
        <w:trPr>
          <w:trHeight w:hRule="exact" w:val="240"/>
          <w:jc w:val="center"/>
        </w:trPr>
        <w:tc>
          <w:tcPr>
            <w:tcW w:w="9752" w:type="dxa"/>
            <w:gridSpan w:val="2"/>
            <w:tcBorders>
              <w:top w:val="nil"/>
              <w:left w:val="nil"/>
              <w:bottom w:val="nil"/>
              <w:right w:val="nil"/>
            </w:tcBorders>
          </w:tcPr>
          <w:p w14:paraId="58051D77" w14:textId="77777777" w:rsidR="006F3D9F" w:rsidRPr="00291048" w:rsidRDefault="006F3D9F" w:rsidP="00F3244A"/>
        </w:tc>
      </w:tr>
      <w:tr w:rsidR="006F3D9F" w:rsidRPr="00291048" w14:paraId="4F09B83A" w14:textId="77777777" w:rsidTr="00F3244A">
        <w:trPr>
          <w:trHeight w:val="240"/>
          <w:jc w:val="center"/>
        </w:trPr>
        <w:tc>
          <w:tcPr>
            <w:tcW w:w="4876" w:type="dxa"/>
            <w:tcBorders>
              <w:top w:val="nil"/>
              <w:left w:val="nil"/>
              <w:bottom w:val="nil"/>
              <w:right w:val="nil"/>
            </w:tcBorders>
          </w:tcPr>
          <w:p w14:paraId="09BB4F4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1DD3A12" w14:textId="77777777" w:rsidR="006F3D9F" w:rsidRPr="00291048" w:rsidRDefault="006F3D9F" w:rsidP="00F3244A">
            <w:pPr>
              <w:pStyle w:val="AmColumnHeading"/>
            </w:pPr>
            <w:r w:rsidRPr="00291048">
              <w:t>Geänderter Text</w:t>
            </w:r>
          </w:p>
        </w:tc>
      </w:tr>
      <w:tr w:rsidR="006F3D9F" w:rsidRPr="00291048" w14:paraId="6CE43172" w14:textId="77777777" w:rsidTr="00F3244A">
        <w:trPr>
          <w:jc w:val="center"/>
        </w:trPr>
        <w:tc>
          <w:tcPr>
            <w:tcW w:w="4876" w:type="dxa"/>
            <w:tcBorders>
              <w:top w:val="nil"/>
              <w:left w:val="nil"/>
              <w:bottom w:val="nil"/>
              <w:right w:val="nil"/>
            </w:tcBorders>
          </w:tcPr>
          <w:p w14:paraId="42ED744B" w14:textId="77777777" w:rsidR="006F3D9F" w:rsidRPr="00291048" w:rsidRDefault="006F3D9F" w:rsidP="00F3244A">
            <w:pPr>
              <w:pStyle w:val="Normal6a"/>
            </w:pPr>
          </w:p>
        </w:tc>
        <w:tc>
          <w:tcPr>
            <w:tcW w:w="4876" w:type="dxa"/>
            <w:tcBorders>
              <w:top w:val="nil"/>
              <w:left w:val="nil"/>
              <w:bottom w:val="nil"/>
              <w:right w:val="nil"/>
            </w:tcBorders>
          </w:tcPr>
          <w:p w14:paraId="2A933850" w14:textId="77777777" w:rsidR="006F3D9F" w:rsidRPr="00291048" w:rsidRDefault="006F3D9F" w:rsidP="00F3244A">
            <w:pPr>
              <w:pStyle w:val="Normal6a"/>
            </w:pPr>
            <w:r w:rsidRPr="00291048">
              <w:rPr>
                <w:b/>
                <w:i/>
              </w:rPr>
              <w:t>12d.</w:t>
            </w:r>
            <w:r w:rsidRPr="00291048">
              <w:tab/>
            </w:r>
            <w:r w:rsidRPr="00291048">
              <w:rPr>
                <w:b/>
                <w:i/>
              </w:rPr>
              <w:t>begrüßt die Erklärung der ESMA, in der Anbieter von Kryptowerte-Dienstleistungen aufgefordert werden, Dienstleistungen einzuschränken oder zu verbieten, die das Angebot oder den Handel mit nicht konformen Stablecoins ermöglichen; stellt jedoch fest, dass die Aufsichtsbehörden der Mitgliedstaaten hinsichtlich des Umfangs von Kryptowerte-Dienstleistungen, die nicht zugelassene Stablecoins betreffen und verboten werden sollten, unterschiedliche Ansätze verfolgen, wodurch die Gefahr von Regulierungsarbitrage entsteht und die einheitliche Anwendung der MiCA-Verordnung untergraben wird; fordert die europäischen Aufsichtsbehörden und die AMLA auf, die Risiken zu bewerten, denen EU-Anbieter von Kryptowerte-Dienstleistungen durch nicht zugelassene Stablecoins ausgesetzt sind, sowie die damit verbundenen Gefahren für die Finanzstabilität und die Bekämpfung von Geldwäsche und Terrorismusfinanzierung; fordert die Kommission auf, im Rahmen der bevorstehenden Überarbeitung der MiCA-Verordnung weitere Klarstellungen vorzunehmen und für eine Harmonisierung in Bezug auf Dienstleistungen zu sorgen, die nicht zugelassene Stablecoins betreffen;</w:t>
            </w:r>
          </w:p>
        </w:tc>
      </w:tr>
    </w:tbl>
    <w:p w14:paraId="0949E13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250FB86" w14:textId="77777777" w:rsidR="006F3D9F" w:rsidRPr="00291048" w:rsidRDefault="006F3D9F" w:rsidP="006F3D9F">
      <w:r w:rsidRPr="00291048">
        <w:rPr>
          <w:rStyle w:val="HideTWBExt"/>
        </w:rPr>
        <w:t>&lt;/Amend&gt;</w:t>
      </w:r>
    </w:p>
    <w:p w14:paraId="4103821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175</w:t>
      </w:r>
      <w:r w:rsidRPr="00291048">
        <w:rPr>
          <w:rStyle w:val="HideTWBExt"/>
        </w:rPr>
        <w:t>&lt;/NumAm&gt;</w:t>
      </w:r>
    </w:p>
    <w:p w14:paraId="3EA303A0"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0ECEE559"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3241411A" w14:textId="77777777" w:rsidR="006F3D9F" w:rsidRPr="00291048" w:rsidRDefault="006F3D9F" w:rsidP="006F3D9F">
      <w:pPr>
        <w:pStyle w:val="NormalBold"/>
      </w:pPr>
      <w:r w:rsidRPr="00291048">
        <w:rPr>
          <w:rStyle w:val="HideTWBExt"/>
          <w:b w:val="0"/>
        </w:rPr>
        <w:t>&lt;/RepeatBlock-By&gt;</w:t>
      </w:r>
    </w:p>
    <w:p w14:paraId="0C6B5E0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E024B38" w14:textId="77777777" w:rsidR="006F3D9F" w:rsidRPr="00291048" w:rsidRDefault="006F3D9F" w:rsidP="006F3D9F">
      <w:pPr>
        <w:pStyle w:val="NormalBold"/>
      </w:pPr>
      <w:r w:rsidRPr="00291048">
        <w:rPr>
          <w:rStyle w:val="HideTWBExt"/>
        </w:rPr>
        <w:t>&lt;Article&gt;</w:t>
      </w:r>
      <w:r w:rsidRPr="00291048">
        <w:t>Ziffer 12 e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C6545B1" w14:textId="77777777" w:rsidTr="00F3244A">
        <w:trPr>
          <w:trHeight w:hRule="exact" w:val="240"/>
          <w:jc w:val="center"/>
        </w:trPr>
        <w:tc>
          <w:tcPr>
            <w:tcW w:w="9752" w:type="dxa"/>
            <w:gridSpan w:val="2"/>
            <w:tcBorders>
              <w:top w:val="nil"/>
              <w:left w:val="nil"/>
              <w:bottom w:val="nil"/>
              <w:right w:val="nil"/>
            </w:tcBorders>
          </w:tcPr>
          <w:p w14:paraId="090C6AAE" w14:textId="77777777" w:rsidR="006F3D9F" w:rsidRPr="00291048" w:rsidRDefault="006F3D9F" w:rsidP="00F3244A"/>
        </w:tc>
      </w:tr>
      <w:tr w:rsidR="006F3D9F" w:rsidRPr="00291048" w14:paraId="4A149EED" w14:textId="77777777" w:rsidTr="00F3244A">
        <w:trPr>
          <w:trHeight w:val="240"/>
          <w:jc w:val="center"/>
        </w:trPr>
        <w:tc>
          <w:tcPr>
            <w:tcW w:w="4876" w:type="dxa"/>
            <w:tcBorders>
              <w:top w:val="nil"/>
              <w:left w:val="nil"/>
              <w:bottom w:val="nil"/>
              <w:right w:val="nil"/>
            </w:tcBorders>
          </w:tcPr>
          <w:p w14:paraId="142F5EC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854036F" w14:textId="77777777" w:rsidR="006F3D9F" w:rsidRPr="00291048" w:rsidRDefault="006F3D9F" w:rsidP="00F3244A">
            <w:pPr>
              <w:pStyle w:val="AmColumnHeading"/>
            </w:pPr>
            <w:r w:rsidRPr="00291048">
              <w:t>Geänderter Text</w:t>
            </w:r>
          </w:p>
        </w:tc>
      </w:tr>
      <w:tr w:rsidR="006F3D9F" w:rsidRPr="00291048" w14:paraId="24F81B42" w14:textId="77777777" w:rsidTr="00F3244A">
        <w:trPr>
          <w:jc w:val="center"/>
        </w:trPr>
        <w:tc>
          <w:tcPr>
            <w:tcW w:w="4876" w:type="dxa"/>
            <w:tcBorders>
              <w:top w:val="nil"/>
              <w:left w:val="nil"/>
              <w:bottom w:val="nil"/>
              <w:right w:val="nil"/>
            </w:tcBorders>
          </w:tcPr>
          <w:p w14:paraId="1421CFA1" w14:textId="77777777" w:rsidR="006F3D9F" w:rsidRPr="00291048" w:rsidRDefault="006F3D9F" w:rsidP="00F3244A">
            <w:pPr>
              <w:pStyle w:val="Normal6a"/>
            </w:pPr>
          </w:p>
        </w:tc>
        <w:tc>
          <w:tcPr>
            <w:tcW w:w="4876" w:type="dxa"/>
            <w:tcBorders>
              <w:top w:val="nil"/>
              <w:left w:val="nil"/>
              <w:bottom w:val="nil"/>
              <w:right w:val="nil"/>
            </w:tcBorders>
          </w:tcPr>
          <w:p w14:paraId="70270BAF" w14:textId="77777777" w:rsidR="006F3D9F" w:rsidRPr="00291048" w:rsidRDefault="006F3D9F" w:rsidP="00F3244A">
            <w:pPr>
              <w:pStyle w:val="Normal6a"/>
            </w:pPr>
            <w:r w:rsidRPr="00291048">
              <w:rPr>
                <w:b/>
                <w:i/>
              </w:rPr>
              <w:t>12e.</w:t>
            </w:r>
            <w:r w:rsidRPr="00291048">
              <w:tab/>
            </w:r>
            <w:r w:rsidRPr="00291048">
              <w:rPr>
                <w:b/>
                <w:i/>
              </w:rPr>
              <w:t>betont, dass dezentrale Finanzdienstleistungen, die Vergabe und Aufnahme von Krediten in Form von Kryptowerten, einschließlich Staking, derzeit nicht in den Anwendungsbereich der MiCA-Verordnung fallen; ist besorgt darüber, dass diese Tätigkeiten aufgrund der begrenzten Nutzerüberprüfung und mangelnden Aufsicht zudem mit besonders hohen Risiken der Geldwäsche und der Terrorismusfinanzierung einhergehen; erinnert daran, dass die Kommission gemäß Artikel 142 der MiCA-Verordnung verpflichtet war, diese Tätigkeiten bis Dezember 2024 zu bewerten und die Notwendigkeit eines Legislativvorschlags zu prüfen; betont ferner, dass bis Juni 2025 ein Zwischenbericht über die Anwendung der MiCA-Verordnung vorgelegt werden sollte, in dem unter anderem mögliche politische Optionen zur Minderung der umwelt- und klimabezogenen Auswirkungen von Kryptowerten bewertet werden sollen; bedauert, dass bisher kein Bericht vorgelegt wurde; fordert die Kommission auf, Maßnahmen zu ergreifen, um diese Regulierungslücke zu schließen und den damit verbundenen Risiken zu begegnen, wobei der gemeinsame Bericht der EBA und der ESMA zu berücksichtigen ist;</w:t>
            </w:r>
          </w:p>
        </w:tc>
      </w:tr>
    </w:tbl>
    <w:p w14:paraId="5D3A6EF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5C0F312" w14:textId="77777777" w:rsidR="006F3D9F" w:rsidRPr="00291048" w:rsidRDefault="006F3D9F" w:rsidP="006F3D9F">
      <w:r w:rsidRPr="00291048">
        <w:rPr>
          <w:rStyle w:val="HideTWBExt"/>
        </w:rPr>
        <w:t>&lt;/Amend&gt;</w:t>
      </w:r>
    </w:p>
    <w:p w14:paraId="4FADB13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176</w:t>
      </w:r>
      <w:r w:rsidRPr="00291048">
        <w:rPr>
          <w:rStyle w:val="HideTWBExt"/>
        </w:rPr>
        <w:t>&lt;/NumAm&gt;</w:t>
      </w:r>
    </w:p>
    <w:p w14:paraId="55758A2A"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194243A7"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1E2A21B5" w14:textId="77777777" w:rsidR="006F3D9F" w:rsidRPr="00291048" w:rsidRDefault="006F3D9F" w:rsidP="006F3D9F">
      <w:pPr>
        <w:pStyle w:val="NormalBold"/>
      </w:pPr>
      <w:r w:rsidRPr="00291048">
        <w:rPr>
          <w:rStyle w:val="HideTWBExt"/>
          <w:b w:val="0"/>
        </w:rPr>
        <w:t>&lt;/RepeatBlock-By&gt;</w:t>
      </w:r>
    </w:p>
    <w:p w14:paraId="515BCD8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9E8BDC3" w14:textId="77777777" w:rsidR="006F3D9F" w:rsidRPr="00291048" w:rsidRDefault="006F3D9F" w:rsidP="006F3D9F">
      <w:pPr>
        <w:pStyle w:val="NormalBold"/>
      </w:pPr>
      <w:r w:rsidRPr="00291048">
        <w:rPr>
          <w:rStyle w:val="HideTWBExt"/>
        </w:rPr>
        <w:t>&lt;Article&gt;</w:t>
      </w:r>
      <w:r w:rsidRPr="00291048">
        <w:t>Ziffer 12 f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58C1D75" w14:textId="77777777" w:rsidTr="00F3244A">
        <w:trPr>
          <w:trHeight w:hRule="exact" w:val="240"/>
          <w:jc w:val="center"/>
        </w:trPr>
        <w:tc>
          <w:tcPr>
            <w:tcW w:w="9752" w:type="dxa"/>
            <w:gridSpan w:val="2"/>
            <w:tcBorders>
              <w:top w:val="nil"/>
              <w:left w:val="nil"/>
              <w:bottom w:val="nil"/>
              <w:right w:val="nil"/>
            </w:tcBorders>
          </w:tcPr>
          <w:p w14:paraId="00C4B623" w14:textId="77777777" w:rsidR="006F3D9F" w:rsidRPr="00291048" w:rsidRDefault="006F3D9F" w:rsidP="00F3244A"/>
        </w:tc>
      </w:tr>
      <w:tr w:rsidR="006F3D9F" w:rsidRPr="00291048" w14:paraId="1C6F848F" w14:textId="77777777" w:rsidTr="00F3244A">
        <w:trPr>
          <w:trHeight w:val="240"/>
          <w:jc w:val="center"/>
        </w:trPr>
        <w:tc>
          <w:tcPr>
            <w:tcW w:w="4876" w:type="dxa"/>
            <w:tcBorders>
              <w:top w:val="nil"/>
              <w:left w:val="nil"/>
              <w:bottom w:val="nil"/>
              <w:right w:val="nil"/>
            </w:tcBorders>
          </w:tcPr>
          <w:p w14:paraId="3B52C29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0FFB27E" w14:textId="77777777" w:rsidR="006F3D9F" w:rsidRPr="00291048" w:rsidRDefault="006F3D9F" w:rsidP="00F3244A">
            <w:pPr>
              <w:pStyle w:val="AmColumnHeading"/>
            </w:pPr>
            <w:r w:rsidRPr="00291048">
              <w:t>Geänderter Text</w:t>
            </w:r>
          </w:p>
        </w:tc>
      </w:tr>
      <w:tr w:rsidR="006F3D9F" w:rsidRPr="00291048" w14:paraId="5A41438F" w14:textId="77777777" w:rsidTr="00F3244A">
        <w:trPr>
          <w:jc w:val="center"/>
        </w:trPr>
        <w:tc>
          <w:tcPr>
            <w:tcW w:w="4876" w:type="dxa"/>
            <w:tcBorders>
              <w:top w:val="nil"/>
              <w:left w:val="nil"/>
              <w:bottom w:val="nil"/>
              <w:right w:val="nil"/>
            </w:tcBorders>
          </w:tcPr>
          <w:p w14:paraId="7D3D344B" w14:textId="77777777" w:rsidR="006F3D9F" w:rsidRPr="00291048" w:rsidRDefault="006F3D9F" w:rsidP="00F3244A">
            <w:pPr>
              <w:pStyle w:val="Normal6a"/>
            </w:pPr>
          </w:p>
        </w:tc>
        <w:tc>
          <w:tcPr>
            <w:tcW w:w="4876" w:type="dxa"/>
            <w:tcBorders>
              <w:top w:val="nil"/>
              <w:left w:val="nil"/>
              <w:bottom w:val="nil"/>
              <w:right w:val="nil"/>
            </w:tcBorders>
          </w:tcPr>
          <w:p w14:paraId="300C12FD" w14:textId="77777777" w:rsidR="006F3D9F" w:rsidRPr="00291048" w:rsidRDefault="006F3D9F" w:rsidP="00F3244A">
            <w:pPr>
              <w:pStyle w:val="Normal6a"/>
            </w:pPr>
            <w:r w:rsidRPr="00291048">
              <w:rPr>
                <w:b/>
                <w:i/>
              </w:rPr>
              <w:t>12f.</w:t>
            </w:r>
            <w:r w:rsidRPr="00291048">
              <w:tab/>
            </w:r>
            <w:r w:rsidRPr="00291048">
              <w:rPr>
                <w:b/>
                <w:i/>
              </w:rPr>
              <w:t>betont, dass multifunktionale Gruppen, die als „Krypto-Konglomerate“ bezeichnet werden, im Gegensatz zu traditionellen Finanzgruppen weiterhin keiner wirksamen konsolidierten Aufsicht unterliegen; warnt davor, dass es sich hierbei um eine Lücke handelt, durch die Risiken im Zusammenhang mit mangelnder Governance und Interessenkonflikten, Ansteckungseffekten, Verflechtungen und Regulierungsarbitrage verstärkt werden, insbesondere angesichts ihrer Größe, ihrer undurchsichtigen Struktur und ihrer Konzentration; fordert die Europäischen Aufsichtsbehörden, die AMLA, die EZB, den ESRB und die nationalen zuständigen Behörden auf, den aufsichtlichen Dialog und die aufsichtliche Koordinierung in diesem Bereich zu verstärken, unter anderem durch einen verstärkten Datenaustausch und gemeinsame Risikobewertungen; betont, dass ein Regulierungsrahmen für Krypto-Konglomerate geschaffen werden muss, um eine konsolidierte Aufsicht auf Gruppenebene und eine harmonisierte Berichterstattung zu gewährleisten;</w:t>
            </w:r>
          </w:p>
        </w:tc>
      </w:tr>
    </w:tbl>
    <w:p w14:paraId="14C9A20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659177F" w14:textId="77777777" w:rsidR="006F3D9F" w:rsidRPr="00291048" w:rsidRDefault="006F3D9F" w:rsidP="006F3D9F">
      <w:r w:rsidRPr="00291048">
        <w:rPr>
          <w:rStyle w:val="HideTWBExt"/>
        </w:rPr>
        <w:t>&lt;/Amend&gt;</w:t>
      </w:r>
    </w:p>
    <w:p w14:paraId="13084A0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177</w:t>
      </w:r>
      <w:r w:rsidRPr="00291048">
        <w:rPr>
          <w:rStyle w:val="HideTWBExt"/>
        </w:rPr>
        <w:t>&lt;/NumAm&gt;</w:t>
      </w:r>
    </w:p>
    <w:p w14:paraId="400CA7F0"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0938146" w14:textId="77777777" w:rsidR="006F3D9F" w:rsidRPr="00291048" w:rsidRDefault="006F3D9F" w:rsidP="006F3D9F">
      <w:pPr>
        <w:pStyle w:val="NormalBold"/>
      </w:pPr>
      <w:r w:rsidRPr="00291048">
        <w:rPr>
          <w:rStyle w:val="HideTWBExt"/>
          <w:b w:val="0"/>
        </w:rPr>
        <w:t>&lt;/RepeatBlock-By&gt;</w:t>
      </w:r>
    </w:p>
    <w:p w14:paraId="75D3212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FAC0DB7" w14:textId="77777777" w:rsidR="006F3D9F" w:rsidRPr="00291048" w:rsidRDefault="006F3D9F" w:rsidP="006F3D9F">
      <w:pPr>
        <w:pStyle w:val="NormalBold"/>
      </w:pPr>
      <w:r w:rsidRPr="00291048">
        <w:rPr>
          <w:rStyle w:val="HideTWBExt"/>
        </w:rPr>
        <w:t>&lt;Article&gt;</w:t>
      </w:r>
      <w:r w:rsidRPr="00291048">
        <w:t>Zwischenüberschrift 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C01251D" w14:textId="77777777" w:rsidTr="00F3244A">
        <w:trPr>
          <w:trHeight w:hRule="exact" w:val="240"/>
          <w:jc w:val="center"/>
        </w:trPr>
        <w:tc>
          <w:tcPr>
            <w:tcW w:w="9752" w:type="dxa"/>
            <w:gridSpan w:val="2"/>
            <w:tcBorders>
              <w:top w:val="nil"/>
              <w:left w:val="nil"/>
              <w:bottom w:val="nil"/>
              <w:right w:val="nil"/>
            </w:tcBorders>
          </w:tcPr>
          <w:p w14:paraId="46970E01" w14:textId="77777777" w:rsidR="006F3D9F" w:rsidRPr="00291048" w:rsidRDefault="006F3D9F" w:rsidP="00F3244A"/>
        </w:tc>
      </w:tr>
      <w:tr w:rsidR="006F3D9F" w:rsidRPr="00291048" w14:paraId="58B9A2F7" w14:textId="77777777" w:rsidTr="00F3244A">
        <w:trPr>
          <w:trHeight w:val="240"/>
          <w:jc w:val="center"/>
        </w:trPr>
        <w:tc>
          <w:tcPr>
            <w:tcW w:w="4876" w:type="dxa"/>
            <w:tcBorders>
              <w:top w:val="nil"/>
              <w:left w:val="nil"/>
              <w:bottom w:val="nil"/>
              <w:right w:val="nil"/>
            </w:tcBorders>
          </w:tcPr>
          <w:p w14:paraId="42F9A0D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D9BAFF1" w14:textId="77777777" w:rsidR="006F3D9F" w:rsidRPr="00291048" w:rsidRDefault="006F3D9F" w:rsidP="00F3244A">
            <w:pPr>
              <w:pStyle w:val="AmColumnHeading"/>
            </w:pPr>
            <w:r w:rsidRPr="00291048">
              <w:t>Geänderter Text</w:t>
            </w:r>
          </w:p>
        </w:tc>
      </w:tr>
      <w:tr w:rsidR="006F3D9F" w:rsidRPr="00291048" w14:paraId="6E643BF3" w14:textId="77777777" w:rsidTr="00F3244A">
        <w:trPr>
          <w:jc w:val="center"/>
        </w:trPr>
        <w:tc>
          <w:tcPr>
            <w:tcW w:w="4876" w:type="dxa"/>
            <w:tcBorders>
              <w:top w:val="nil"/>
              <w:left w:val="nil"/>
              <w:bottom w:val="nil"/>
              <w:right w:val="nil"/>
            </w:tcBorders>
          </w:tcPr>
          <w:p w14:paraId="64ADC5A7" w14:textId="77777777" w:rsidR="006F3D9F" w:rsidRPr="00291048" w:rsidRDefault="006F3D9F" w:rsidP="00F3244A">
            <w:pPr>
              <w:pStyle w:val="Normal6a"/>
            </w:pPr>
            <w:r w:rsidRPr="00291048">
              <w:rPr>
                <w:b/>
                <w:i/>
              </w:rPr>
              <w:t>Sonstige Aspekte</w:t>
            </w:r>
          </w:p>
        </w:tc>
        <w:tc>
          <w:tcPr>
            <w:tcW w:w="4876" w:type="dxa"/>
            <w:tcBorders>
              <w:top w:val="nil"/>
              <w:left w:val="nil"/>
              <w:bottom w:val="nil"/>
              <w:right w:val="nil"/>
            </w:tcBorders>
          </w:tcPr>
          <w:p w14:paraId="79849565" w14:textId="77777777" w:rsidR="006F3D9F" w:rsidRPr="00291048" w:rsidRDefault="006F3D9F" w:rsidP="00F3244A">
            <w:pPr>
              <w:pStyle w:val="Normal6a"/>
            </w:pPr>
            <w:r w:rsidRPr="00291048">
              <w:rPr>
                <w:b/>
                <w:i/>
              </w:rPr>
              <w:t>Übergreifende Aspekte im Bereich der digitalen Finanzdienstleistungen in der EU</w:t>
            </w:r>
          </w:p>
        </w:tc>
      </w:tr>
    </w:tbl>
    <w:p w14:paraId="165CC7A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063F437" w14:textId="77777777" w:rsidR="006F3D9F" w:rsidRPr="00291048" w:rsidRDefault="006F3D9F" w:rsidP="006F3D9F">
      <w:r w:rsidRPr="00291048">
        <w:rPr>
          <w:rStyle w:val="HideTWBExt"/>
        </w:rPr>
        <w:t>&lt;/Amend&gt;</w:t>
      </w:r>
    </w:p>
    <w:p w14:paraId="6D2AA51E"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178</w:t>
      </w:r>
      <w:r w:rsidRPr="00291048">
        <w:rPr>
          <w:rStyle w:val="HideTWBExt"/>
        </w:rPr>
        <w:t>&lt;/NumAm&gt;</w:t>
      </w:r>
    </w:p>
    <w:p w14:paraId="180D6D8E"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5630AB97" w14:textId="77777777" w:rsidR="006F3D9F" w:rsidRPr="00291048" w:rsidRDefault="006F3D9F" w:rsidP="006F3D9F">
      <w:pPr>
        <w:pStyle w:val="NormalBold"/>
      </w:pPr>
      <w:r w:rsidRPr="00291048">
        <w:rPr>
          <w:rStyle w:val="HideTWBExt"/>
          <w:b w:val="0"/>
        </w:rPr>
        <w:t>&lt;/RepeatBlock-By&gt;</w:t>
      </w:r>
    </w:p>
    <w:p w14:paraId="243392E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9967F1A" w14:textId="77777777" w:rsidR="006F3D9F" w:rsidRPr="00291048" w:rsidRDefault="006F3D9F" w:rsidP="006F3D9F">
      <w:pPr>
        <w:pStyle w:val="NormalBold"/>
      </w:pPr>
      <w:r w:rsidRPr="00291048">
        <w:rPr>
          <w:rStyle w:val="HideTWBExt"/>
        </w:rPr>
        <w:t>&lt;Article&gt;</w:t>
      </w:r>
      <w:r w:rsidRPr="00291048">
        <w:t>Ziffer 13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4D7C9A0" w14:textId="77777777" w:rsidTr="00F3244A">
        <w:trPr>
          <w:trHeight w:hRule="exact" w:val="240"/>
          <w:jc w:val="center"/>
        </w:trPr>
        <w:tc>
          <w:tcPr>
            <w:tcW w:w="9752" w:type="dxa"/>
            <w:gridSpan w:val="2"/>
            <w:tcBorders>
              <w:top w:val="nil"/>
              <w:left w:val="nil"/>
              <w:bottom w:val="nil"/>
              <w:right w:val="nil"/>
            </w:tcBorders>
          </w:tcPr>
          <w:p w14:paraId="4D96FF95" w14:textId="77777777" w:rsidR="006F3D9F" w:rsidRPr="00291048" w:rsidRDefault="006F3D9F" w:rsidP="00F3244A"/>
        </w:tc>
      </w:tr>
      <w:tr w:rsidR="006F3D9F" w:rsidRPr="00291048" w14:paraId="12D75C93" w14:textId="77777777" w:rsidTr="00F3244A">
        <w:trPr>
          <w:trHeight w:val="240"/>
          <w:jc w:val="center"/>
        </w:trPr>
        <w:tc>
          <w:tcPr>
            <w:tcW w:w="4876" w:type="dxa"/>
            <w:tcBorders>
              <w:top w:val="nil"/>
              <w:left w:val="nil"/>
              <w:bottom w:val="nil"/>
              <w:right w:val="nil"/>
            </w:tcBorders>
          </w:tcPr>
          <w:p w14:paraId="555ED87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2A22E4F" w14:textId="77777777" w:rsidR="006F3D9F" w:rsidRPr="00291048" w:rsidRDefault="006F3D9F" w:rsidP="00F3244A">
            <w:pPr>
              <w:pStyle w:val="AmColumnHeading"/>
            </w:pPr>
            <w:r w:rsidRPr="00291048">
              <w:t>Geänderter Text</w:t>
            </w:r>
          </w:p>
        </w:tc>
      </w:tr>
      <w:tr w:rsidR="006F3D9F" w:rsidRPr="00291048" w14:paraId="41966154" w14:textId="77777777" w:rsidTr="00F3244A">
        <w:trPr>
          <w:jc w:val="center"/>
        </w:trPr>
        <w:tc>
          <w:tcPr>
            <w:tcW w:w="4876" w:type="dxa"/>
            <w:tcBorders>
              <w:top w:val="nil"/>
              <w:left w:val="nil"/>
              <w:bottom w:val="nil"/>
              <w:right w:val="nil"/>
            </w:tcBorders>
          </w:tcPr>
          <w:p w14:paraId="6B073F01" w14:textId="77777777" w:rsidR="006F3D9F" w:rsidRPr="00291048" w:rsidRDefault="006F3D9F" w:rsidP="00F3244A">
            <w:pPr>
              <w:pStyle w:val="Normal6a"/>
            </w:pPr>
            <w:r w:rsidRPr="00291048">
              <w:t>13.</w:t>
            </w:r>
            <w:r w:rsidRPr="00291048">
              <w:tab/>
              <w:t>betont, dass Interoperabilität für das digitale Finanzwesen von entscheidender Bedeutung ist und beispielsweise nicht ortsgebundene Identitätsnachweise und überprüfbare Zertifikate als grundlegende Komponenten einer netzübergreifenden Marktinfrastruktur erfordert; betont, dass Ansätze über die Rechtsträgerkennung oder mit einer Herangehensweise über eine überprüfbare Rechtsträgerkennung als Instrumente auf Ebene der Infrastruktur bewertet werden sollten;</w:t>
            </w:r>
          </w:p>
        </w:tc>
        <w:tc>
          <w:tcPr>
            <w:tcW w:w="4876" w:type="dxa"/>
            <w:tcBorders>
              <w:top w:val="nil"/>
              <w:left w:val="nil"/>
              <w:bottom w:val="nil"/>
              <w:right w:val="nil"/>
            </w:tcBorders>
          </w:tcPr>
          <w:p w14:paraId="1008EDC5" w14:textId="77777777" w:rsidR="006F3D9F" w:rsidRPr="00291048" w:rsidRDefault="006F3D9F" w:rsidP="00F3244A">
            <w:pPr>
              <w:pStyle w:val="Normal6a"/>
            </w:pPr>
            <w:r w:rsidRPr="00291048">
              <w:t>13.</w:t>
            </w:r>
            <w:r w:rsidRPr="00291048">
              <w:tab/>
              <w:t>betont, dass Interoperabilität für das digitale Finanzwesen von entscheidender Bedeutung ist und beispielsweise nicht ortsgebundene Identitätsnachweise und überprüfbare Zertifikate als grundlegende Komponenten einer netzübergreifenden Marktinfrastruktur erfordert; betont, dass Ansätze über die Rechtsträgerkennung oder mit einer Herangehensweise über eine überprüfbare Rechtsträgerkennung als Instrumente auf Ebene der Infrastruktur bewertet werden sollten</w:t>
            </w:r>
            <w:r w:rsidRPr="00291048">
              <w:rPr>
                <w:b/>
                <w:i/>
              </w:rPr>
              <w:t>, sofern die Beteiligung freiwillig bleibt und nicht zu einer zentralisierten Identitätsverfolgung führt</w:t>
            </w:r>
            <w:r w:rsidRPr="00291048">
              <w:t>;</w:t>
            </w:r>
          </w:p>
        </w:tc>
      </w:tr>
    </w:tbl>
    <w:p w14:paraId="4120A74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CBE7835" w14:textId="77777777" w:rsidR="006F3D9F" w:rsidRPr="00291048" w:rsidRDefault="006F3D9F" w:rsidP="006F3D9F">
      <w:r w:rsidRPr="00291048">
        <w:rPr>
          <w:rStyle w:val="HideTWBExt"/>
        </w:rPr>
        <w:t>&lt;/Amend&gt;</w:t>
      </w:r>
    </w:p>
    <w:p w14:paraId="1F8BDFE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179</w:t>
      </w:r>
      <w:r w:rsidRPr="00291048">
        <w:rPr>
          <w:rStyle w:val="HideTWBExt"/>
        </w:rPr>
        <w:t>&lt;/NumAm&gt;</w:t>
      </w:r>
    </w:p>
    <w:p w14:paraId="54186C44"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47FE4904" w14:textId="77777777" w:rsidR="006F3D9F" w:rsidRPr="00291048" w:rsidRDefault="006F3D9F" w:rsidP="006F3D9F">
      <w:pPr>
        <w:pStyle w:val="NormalBold"/>
      </w:pPr>
      <w:r w:rsidRPr="00291048">
        <w:rPr>
          <w:rStyle w:val="HideTWBExt"/>
          <w:b w:val="0"/>
        </w:rPr>
        <w:t>&lt;/RepeatBlock-By&gt;</w:t>
      </w:r>
    </w:p>
    <w:p w14:paraId="0143EFE8"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6573568" w14:textId="77777777" w:rsidR="006F3D9F" w:rsidRPr="00291048" w:rsidRDefault="006F3D9F" w:rsidP="006F3D9F">
      <w:pPr>
        <w:pStyle w:val="NormalBold"/>
      </w:pPr>
      <w:r w:rsidRPr="00291048">
        <w:rPr>
          <w:rStyle w:val="HideTWBExt"/>
        </w:rPr>
        <w:t>&lt;Article&gt;</w:t>
      </w:r>
      <w:r w:rsidRPr="00291048">
        <w:t>Ziffer 13</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EE9A1DC" w14:textId="77777777" w:rsidTr="00F3244A">
        <w:trPr>
          <w:trHeight w:hRule="exact" w:val="240"/>
          <w:jc w:val="center"/>
        </w:trPr>
        <w:tc>
          <w:tcPr>
            <w:tcW w:w="9752" w:type="dxa"/>
            <w:gridSpan w:val="2"/>
            <w:tcBorders>
              <w:top w:val="nil"/>
              <w:left w:val="nil"/>
              <w:bottom w:val="nil"/>
              <w:right w:val="nil"/>
            </w:tcBorders>
          </w:tcPr>
          <w:p w14:paraId="7AA88B01" w14:textId="77777777" w:rsidR="006F3D9F" w:rsidRPr="00291048" w:rsidRDefault="006F3D9F" w:rsidP="00F3244A"/>
        </w:tc>
      </w:tr>
      <w:tr w:rsidR="006F3D9F" w:rsidRPr="00291048" w14:paraId="607B7257" w14:textId="77777777" w:rsidTr="00F3244A">
        <w:trPr>
          <w:trHeight w:val="240"/>
          <w:jc w:val="center"/>
        </w:trPr>
        <w:tc>
          <w:tcPr>
            <w:tcW w:w="4876" w:type="dxa"/>
            <w:tcBorders>
              <w:top w:val="nil"/>
              <w:left w:val="nil"/>
              <w:bottom w:val="nil"/>
              <w:right w:val="nil"/>
            </w:tcBorders>
          </w:tcPr>
          <w:p w14:paraId="53F333C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4168F12" w14:textId="77777777" w:rsidR="006F3D9F" w:rsidRPr="00291048" w:rsidRDefault="006F3D9F" w:rsidP="00F3244A">
            <w:pPr>
              <w:pStyle w:val="AmColumnHeading"/>
            </w:pPr>
            <w:r w:rsidRPr="00291048">
              <w:t>Geänderter Text</w:t>
            </w:r>
          </w:p>
        </w:tc>
      </w:tr>
      <w:tr w:rsidR="006F3D9F" w:rsidRPr="00291048" w14:paraId="7F2EFD49" w14:textId="77777777" w:rsidTr="00F3244A">
        <w:trPr>
          <w:jc w:val="center"/>
        </w:trPr>
        <w:tc>
          <w:tcPr>
            <w:tcW w:w="4876" w:type="dxa"/>
            <w:tcBorders>
              <w:top w:val="nil"/>
              <w:left w:val="nil"/>
              <w:bottom w:val="nil"/>
              <w:right w:val="nil"/>
            </w:tcBorders>
          </w:tcPr>
          <w:p w14:paraId="7ADE5469" w14:textId="77777777" w:rsidR="006F3D9F" w:rsidRPr="00291048" w:rsidRDefault="006F3D9F" w:rsidP="00F3244A">
            <w:pPr>
              <w:pStyle w:val="Normal6a"/>
            </w:pPr>
            <w:r w:rsidRPr="00291048">
              <w:t>13.</w:t>
            </w:r>
            <w:r w:rsidRPr="00291048">
              <w:tab/>
              <w:t>betont, dass Interoperabilität für das digitale Finanzwesen von entscheidender Bedeutung ist und beispielsweise nicht ortsgebundene Identitätsnachweise und überprüfbare Zertifikate als grundlegende Komponenten einer netzübergreifenden Marktinfrastruktur erfordert; betont, dass Ansätze über die Rechtsträgerkennung oder mit einer Herangehensweise über eine überprüfbare Rechtsträgerkennung als Instrumente auf Ebene der Infrastruktur bewertet werden sollten;</w:t>
            </w:r>
          </w:p>
        </w:tc>
        <w:tc>
          <w:tcPr>
            <w:tcW w:w="4876" w:type="dxa"/>
            <w:tcBorders>
              <w:top w:val="nil"/>
              <w:left w:val="nil"/>
              <w:bottom w:val="nil"/>
              <w:right w:val="nil"/>
            </w:tcBorders>
          </w:tcPr>
          <w:p w14:paraId="3E59340F" w14:textId="77777777" w:rsidR="006F3D9F" w:rsidRPr="00291048" w:rsidRDefault="006F3D9F" w:rsidP="00F3244A">
            <w:pPr>
              <w:pStyle w:val="Normal6a"/>
            </w:pPr>
            <w:r w:rsidRPr="00291048">
              <w:t>13.</w:t>
            </w:r>
            <w:r w:rsidRPr="00291048">
              <w:tab/>
              <w:t xml:space="preserve">betont, dass Interoperabilität für das digitale Finanzwesen von entscheidender Bedeutung ist und beispielsweise nicht ortsgebundene Identitätsnachweise und überprüfbare Zertifikate als grundlegende Komponenten einer netzübergreifenden Marktinfrastruktur erfordert; betont, dass Ansätze über die Rechtsträgerkennung oder mit einer Herangehensweise über eine überprüfbare Rechtsträgerkennung als Instrumente auf Ebene der Infrastruktur bewertet werden sollten; </w:t>
            </w:r>
            <w:r w:rsidRPr="00291048">
              <w:rPr>
                <w:b/>
                <w:i/>
              </w:rPr>
              <w:t>fordert die Kommission auf, gemeinsam mit europäischen und internationalen Normungsgremien gemeinsame technische Standards und Protokolle für digitale Vermögenswerte, Smart Contracts und digitale Identitäten zu entwickeln, um die Interoperabilität sicherzustellen und eine Fragmentierung des Marktes zu vermeiden;</w:t>
            </w:r>
          </w:p>
        </w:tc>
      </w:tr>
    </w:tbl>
    <w:p w14:paraId="48B7D18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EEF0E20" w14:textId="77777777" w:rsidR="006F3D9F" w:rsidRPr="00291048" w:rsidRDefault="006F3D9F" w:rsidP="006F3D9F">
      <w:r w:rsidRPr="00291048">
        <w:rPr>
          <w:rStyle w:val="HideTWBExt"/>
        </w:rPr>
        <w:t>&lt;/Amend&gt;</w:t>
      </w:r>
    </w:p>
    <w:p w14:paraId="0488D3F7"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180</w:t>
      </w:r>
      <w:r w:rsidRPr="00291048">
        <w:rPr>
          <w:rStyle w:val="HideTWBExt"/>
        </w:rPr>
        <w:t>&lt;/NumAm&gt;</w:t>
      </w:r>
    </w:p>
    <w:p w14:paraId="1038608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5DDC04EA"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5CB57819" w14:textId="77777777" w:rsidR="006F3D9F" w:rsidRPr="00291048" w:rsidRDefault="006F3D9F" w:rsidP="006F3D9F">
      <w:pPr>
        <w:pStyle w:val="NormalBold"/>
      </w:pPr>
      <w:r w:rsidRPr="00291048">
        <w:rPr>
          <w:rStyle w:val="HideTWBExt"/>
          <w:b w:val="0"/>
        </w:rPr>
        <w:t>&lt;/RepeatBlock-By&gt;</w:t>
      </w:r>
    </w:p>
    <w:p w14:paraId="38CD30E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2DA9F68" w14:textId="77777777" w:rsidR="006F3D9F" w:rsidRPr="00291048" w:rsidRDefault="006F3D9F" w:rsidP="006F3D9F">
      <w:pPr>
        <w:pStyle w:val="NormalBold"/>
      </w:pPr>
      <w:r w:rsidRPr="00291048">
        <w:rPr>
          <w:rStyle w:val="HideTWBExt"/>
        </w:rPr>
        <w:t>&lt;Article&gt;</w:t>
      </w:r>
      <w:r w:rsidRPr="00291048">
        <w:t>Ziffer 13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2EB9036" w14:textId="77777777" w:rsidTr="00F3244A">
        <w:trPr>
          <w:trHeight w:hRule="exact" w:val="240"/>
          <w:jc w:val="center"/>
        </w:trPr>
        <w:tc>
          <w:tcPr>
            <w:tcW w:w="9752" w:type="dxa"/>
            <w:gridSpan w:val="2"/>
            <w:tcBorders>
              <w:top w:val="nil"/>
              <w:left w:val="nil"/>
              <w:bottom w:val="nil"/>
              <w:right w:val="nil"/>
            </w:tcBorders>
          </w:tcPr>
          <w:p w14:paraId="0822322D" w14:textId="77777777" w:rsidR="006F3D9F" w:rsidRPr="00291048" w:rsidRDefault="006F3D9F" w:rsidP="00F3244A"/>
        </w:tc>
      </w:tr>
      <w:tr w:rsidR="006F3D9F" w:rsidRPr="00291048" w14:paraId="6A388F4A" w14:textId="77777777" w:rsidTr="00F3244A">
        <w:trPr>
          <w:trHeight w:val="240"/>
          <w:jc w:val="center"/>
        </w:trPr>
        <w:tc>
          <w:tcPr>
            <w:tcW w:w="4876" w:type="dxa"/>
            <w:tcBorders>
              <w:top w:val="nil"/>
              <w:left w:val="nil"/>
              <w:bottom w:val="nil"/>
              <w:right w:val="nil"/>
            </w:tcBorders>
          </w:tcPr>
          <w:p w14:paraId="4208335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FA78F7D" w14:textId="77777777" w:rsidR="006F3D9F" w:rsidRPr="00291048" w:rsidRDefault="006F3D9F" w:rsidP="00F3244A">
            <w:pPr>
              <w:pStyle w:val="AmColumnHeading"/>
            </w:pPr>
            <w:r w:rsidRPr="00291048">
              <w:t>Geänderter Text</w:t>
            </w:r>
          </w:p>
        </w:tc>
      </w:tr>
      <w:tr w:rsidR="006F3D9F" w:rsidRPr="00291048" w14:paraId="167F57EA" w14:textId="77777777" w:rsidTr="00F3244A">
        <w:trPr>
          <w:jc w:val="center"/>
        </w:trPr>
        <w:tc>
          <w:tcPr>
            <w:tcW w:w="4876" w:type="dxa"/>
            <w:tcBorders>
              <w:top w:val="nil"/>
              <w:left w:val="nil"/>
              <w:bottom w:val="nil"/>
              <w:right w:val="nil"/>
            </w:tcBorders>
          </w:tcPr>
          <w:p w14:paraId="16DE04C5" w14:textId="77777777" w:rsidR="006F3D9F" w:rsidRPr="00291048" w:rsidRDefault="006F3D9F" w:rsidP="00F3244A">
            <w:pPr>
              <w:pStyle w:val="Normal6a"/>
            </w:pPr>
          </w:p>
        </w:tc>
        <w:tc>
          <w:tcPr>
            <w:tcW w:w="4876" w:type="dxa"/>
            <w:tcBorders>
              <w:top w:val="nil"/>
              <w:left w:val="nil"/>
              <w:bottom w:val="nil"/>
              <w:right w:val="nil"/>
            </w:tcBorders>
          </w:tcPr>
          <w:p w14:paraId="5E69A8D8" w14:textId="77777777" w:rsidR="006F3D9F" w:rsidRPr="00291048" w:rsidRDefault="006F3D9F" w:rsidP="00F3244A">
            <w:pPr>
              <w:pStyle w:val="Normal6a"/>
            </w:pPr>
            <w:r w:rsidRPr="00291048">
              <w:rPr>
                <w:b/>
                <w:i/>
              </w:rPr>
              <w:t>13a.</w:t>
            </w:r>
            <w:r w:rsidRPr="00291048">
              <w:tab/>
            </w:r>
            <w:r w:rsidRPr="00291048">
              <w:rPr>
                <w:b/>
                <w:i/>
              </w:rPr>
              <w:t>fordert die Kommission und die EBA auf, dafür zu sorgen, dass bei künftigen Regulierungsmaßnahmen eine klare Unterscheidung zwischen E-Geld-Token und Bankeinlagen gewahrt bleibt und dass Gelder, die im Austausch gegen E-Geld-Token eingezahlt werden, nicht unter die Einlagensicherung fallen;</w:t>
            </w:r>
          </w:p>
        </w:tc>
      </w:tr>
    </w:tbl>
    <w:p w14:paraId="2E5C5FA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8CDA976" w14:textId="77777777" w:rsidR="006F3D9F" w:rsidRPr="00291048" w:rsidRDefault="006F3D9F" w:rsidP="006F3D9F">
      <w:r w:rsidRPr="00291048">
        <w:rPr>
          <w:rStyle w:val="HideTWBExt"/>
        </w:rPr>
        <w:t>&lt;/Amend&gt;</w:t>
      </w:r>
    </w:p>
    <w:p w14:paraId="27024D1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181</w:t>
      </w:r>
      <w:r w:rsidRPr="00291048">
        <w:rPr>
          <w:rStyle w:val="HideTWBExt"/>
        </w:rPr>
        <w:t>&lt;/NumAm&gt;</w:t>
      </w:r>
    </w:p>
    <w:p w14:paraId="1E551FB0"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42AD67B9" w14:textId="77777777" w:rsidR="006F3D9F" w:rsidRPr="00291048" w:rsidRDefault="006F3D9F" w:rsidP="006F3D9F">
      <w:pPr>
        <w:pStyle w:val="NormalBold"/>
      </w:pPr>
      <w:r w:rsidRPr="00291048">
        <w:rPr>
          <w:rStyle w:val="HideTWBExt"/>
          <w:b w:val="0"/>
        </w:rPr>
        <w:t>&lt;/RepeatBlock-By&gt;</w:t>
      </w:r>
    </w:p>
    <w:p w14:paraId="1170F44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55934D8"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AFED77A" w14:textId="77777777" w:rsidTr="00F3244A">
        <w:trPr>
          <w:trHeight w:hRule="exact" w:val="240"/>
          <w:jc w:val="center"/>
        </w:trPr>
        <w:tc>
          <w:tcPr>
            <w:tcW w:w="9752" w:type="dxa"/>
            <w:gridSpan w:val="2"/>
            <w:tcBorders>
              <w:top w:val="nil"/>
              <w:left w:val="nil"/>
              <w:bottom w:val="nil"/>
              <w:right w:val="nil"/>
            </w:tcBorders>
          </w:tcPr>
          <w:p w14:paraId="3A4D1A83" w14:textId="77777777" w:rsidR="006F3D9F" w:rsidRPr="00291048" w:rsidRDefault="006F3D9F" w:rsidP="00F3244A"/>
        </w:tc>
      </w:tr>
      <w:tr w:rsidR="006F3D9F" w:rsidRPr="00291048" w14:paraId="39F80357" w14:textId="77777777" w:rsidTr="00F3244A">
        <w:trPr>
          <w:trHeight w:val="240"/>
          <w:jc w:val="center"/>
        </w:trPr>
        <w:tc>
          <w:tcPr>
            <w:tcW w:w="4876" w:type="dxa"/>
            <w:tcBorders>
              <w:top w:val="nil"/>
              <w:left w:val="nil"/>
              <w:bottom w:val="nil"/>
              <w:right w:val="nil"/>
            </w:tcBorders>
          </w:tcPr>
          <w:p w14:paraId="5D9D2C8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1C1FC46" w14:textId="77777777" w:rsidR="006F3D9F" w:rsidRPr="00291048" w:rsidRDefault="006F3D9F" w:rsidP="00F3244A">
            <w:pPr>
              <w:pStyle w:val="AmColumnHeading"/>
            </w:pPr>
            <w:r w:rsidRPr="00291048">
              <w:t>Geänderter Text</w:t>
            </w:r>
          </w:p>
        </w:tc>
      </w:tr>
      <w:tr w:rsidR="006F3D9F" w:rsidRPr="00291048" w14:paraId="214E14C6" w14:textId="77777777" w:rsidTr="00F3244A">
        <w:trPr>
          <w:jc w:val="center"/>
        </w:trPr>
        <w:tc>
          <w:tcPr>
            <w:tcW w:w="4876" w:type="dxa"/>
            <w:tcBorders>
              <w:top w:val="nil"/>
              <w:left w:val="nil"/>
              <w:bottom w:val="nil"/>
              <w:right w:val="nil"/>
            </w:tcBorders>
          </w:tcPr>
          <w:p w14:paraId="7AA4E875" w14:textId="77777777" w:rsidR="006F3D9F" w:rsidRPr="00291048" w:rsidRDefault="006F3D9F" w:rsidP="00F3244A">
            <w:pPr>
              <w:pStyle w:val="Normal6a"/>
            </w:pPr>
            <w:r w:rsidRPr="00291048">
              <w:t>14.</w:t>
            </w:r>
            <w:r w:rsidRPr="00291048">
              <w:tab/>
            </w:r>
            <w:r w:rsidRPr="00291048">
              <w:rPr>
                <w:b/>
                <w:i/>
              </w:rPr>
              <w:t>nimmt</w:t>
            </w:r>
            <w:r w:rsidRPr="00291048">
              <w:t xml:space="preserve"> die laufenden Gespräche über den digitalen Euro </w:t>
            </w:r>
            <w:r w:rsidRPr="00291048">
              <w:rPr>
                <w:b/>
                <w:i/>
              </w:rPr>
              <w:t>zur Kenntnis</w:t>
            </w:r>
            <w:r w:rsidRPr="00291048">
              <w:t>;</w:t>
            </w:r>
          </w:p>
        </w:tc>
        <w:tc>
          <w:tcPr>
            <w:tcW w:w="4876" w:type="dxa"/>
            <w:tcBorders>
              <w:top w:val="nil"/>
              <w:left w:val="nil"/>
              <w:bottom w:val="nil"/>
              <w:right w:val="nil"/>
            </w:tcBorders>
          </w:tcPr>
          <w:p w14:paraId="2376D820" w14:textId="77777777" w:rsidR="006F3D9F" w:rsidRPr="00291048" w:rsidRDefault="006F3D9F" w:rsidP="00F3244A">
            <w:pPr>
              <w:pStyle w:val="Normal6a"/>
            </w:pPr>
            <w:r w:rsidRPr="00291048">
              <w:t>14.</w:t>
            </w:r>
            <w:r w:rsidRPr="00291048">
              <w:tab/>
            </w:r>
            <w:r w:rsidRPr="00291048">
              <w:rPr>
                <w:b/>
                <w:i/>
              </w:rPr>
              <w:t>begrüßt</w:t>
            </w:r>
            <w:r w:rsidRPr="00291048">
              <w:t xml:space="preserve"> die laufenden Gespräche über den digitalen Euro</w:t>
            </w:r>
            <w:r w:rsidRPr="00291048">
              <w:rPr>
                <w:b/>
                <w:i/>
              </w:rPr>
              <w:t>, einschließlich der Vorbereitungen für den Einsatz sowohl im Privatkunden- als auch im Großkundenbereich, und begrüßt die laufenden kurzfristigen (Pontes) und langfristigen (Appia) Projekte für Distributed-Ledger-Technologien zur Abwicklung von Großbetragstransaktionen mit Zentralbankgeld</w:t>
            </w:r>
            <w:r w:rsidRPr="00291048">
              <w:t xml:space="preserve">; </w:t>
            </w:r>
            <w:r w:rsidRPr="00291048">
              <w:rPr>
                <w:b/>
                <w:i/>
              </w:rPr>
              <w:t>betont, dass der digitale Euro vor dem Hintergrund wachsender geopolitischer Unsicherheit und der Abhängigkeit von Zahlungsinfrastrukturen außerhalb der EU die Währungssouveränität der Union stärken, die Resilienz des Binnenmarkts fördern und die internationale Rolle des Euro stärken wird; betont daher, wie wichtig es ist, einen ehrgeizigen Rechtsrahmen für eine öffentliche, europaweite digitale Zahlungslösung zu schaffen;</w:t>
            </w:r>
          </w:p>
        </w:tc>
      </w:tr>
    </w:tbl>
    <w:p w14:paraId="4B7FBEE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ECB8EFD" w14:textId="77777777" w:rsidR="006F3D9F" w:rsidRPr="00291048" w:rsidRDefault="006F3D9F" w:rsidP="006F3D9F">
      <w:r w:rsidRPr="00291048">
        <w:rPr>
          <w:rStyle w:val="HideTWBExt"/>
        </w:rPr>
        <w:t>&lt;/Amend&gt;</w:t>
      </w:r>
    </w:p>
    <w:p w14:paraId="4B55530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182</w:t>
      </w:r>
      <w:r w:rsidRPr="00291048">
        <w:rPr>
          <w:rStyle w:val="HideTWBExt"/>
        </w:rPr>
        <w:t>&lt;/NumAm&gt;</w:t>
      </w:r>
    </w:p>
    <w:p w14:paraId="235E5A9B"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75C6AED8" w14:textId="77777777" w:rsidR="006F3D9F" w:rsidRPr="00291048" w:rsidRDefault="006F3D9F" w:rsidP="006F3D9F">
      <w:pPr>
        <w:pStyle w:val="NormalBold"/>
      </w:pPr>
      <w:r w:rsidRPr="00291048">
        <w:rPr>
          <w:rStyle w:val="HideTWBExt"/>
          <w:b w:val="0"/>
        </w:rPr>
        <w:t>&lt;/RepeatBlock-By&gt;</w:t>
      </w:r>
    </w:p>
    <w:p w14:paraId="622E79B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BFF8ACA"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9F623DC" w14:textId="77777777" w:rsidTr="00F3244A">
        <w:trPr>
          <w:trHeight w:hRule="exact" w:val="240"/>
          <w:jc w:val="center"/>
        </w:trPr>
        <w:tc>
          <w:tcPr>
            <w:tcW w:w="9752" w:type="dxa"/>
            <w:gridSpan w:val="2"/>
            <w:tcBorders>
              <w:top w:val="nil"/>
              <w:left w:val="nil"/>
              <w:bottom w:val="nil"/>
              <w:right w:val="nil"/>
            </w:tcBorders>
          </w:tcPr>
          <w:p w14:paraId="057C3B28" w14:textId="77777777" w:rsidR="006F3D9F" w:rsidRPr="00291048" w:rsidRDefault="006F3D9F" w:rsidP="00F3244A"/>
        </w:tc>
      </w:tr>
      <w:tr w:rsidR="006F3D9F" w:rsidRPr="00291048" w14:paraId="1BBF5859" w14:textId="77777777" w:rsidTr="00F3244A">
        <w:trPr>
          <w:trHeight w:val="240"/>
          <w:jc w:val="center"/>
        </w:trPr>
        <w:tc>
          <w:tcPr>
            <w:tcW w:w="4876" w:type="dxa"/>
            <w:tcBorders>
              <w:top w:val="nil"/>
              <w:left w:val="nil"/>
              <w:bottom w:val="nil"/>
              <w:right w:val="nil"/>
            </w:tcBorders>
          </w:tcPr>
          <w:p w14:paraId="42CA567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764A94A" w14:textId="77777777" w:rsidR="006F3D9F" w:rsidRPr="00291048" w:rsidRDefault="006F3D9F" w:rsidP="00F3244A">
            <w:pPr>
              <w:pStyle w:val="AmColumnHeading"/>
            </w:pPr>
            <w:r w:rsidRPr="00291048">
              <w:t>Geänderter Text</w:t>
            </w:r>
          </w:p>
        </w:tc>
      </w:tr>
      <w:tr w:rsidR="006F3D9F" w:rsidRPr="00291048" w14:paraId="22CC6750" w14:textId="77777777" w:rsidTr="00F3244A">
        <w:trPr>
          <w:jc w:val="center"/>
        </w:trPr>
        <w:tc>
          <w:tcPr>
            <w:tcW w:w="4876" w:type="dxa"/>
            <w:tcBorders>
              <w:top w:val="nil"/>
              <w:left w:val="nil"/>
              <w:bottom w:val="nil"/>
              <w:right w:val="nil"/>
            </w:tcBorders>
          </w:tcPr>
          <w:p w14:paraId="16AD075B" w14:textId="77777777" w:rsidR="006F3D9F" w:rsidRPr="00291048" w:rsidRDefault="006F3D9F" w:rsidP="00F3244A">
            <w:pPr>
              <w:pStyle w:val="Normal6a"/>
            </w:pPr>
            <w:r w:rsidRPr="00291048">
              <w:t>14.</w:t>
            </w:r>
            <w:r w:rsidRPr="00291048">
              <w:tab/>
            </w:r>
            <w:r w:rsidRPr="00291048">
              <w:rPr>
                <w:b/>
                <w:i/>
              </w:rPr>
              <w:t>nimmt</w:t>
            </w:r>
            <w:r w:rsidRPr="00291048">
              <w:t xml:space="preserve"> die laufenden Gespräche über den digitalen Euro </w:t>
            </w:r>
            <w:r w:rsidRPr="00291048">
              <w:rPr>
                <w:b/>
                <w:i/>
              </w:rPr>
              <w:t>zur Kenntnis</w:t>
            </w:r>
            <w:r w:rsidRPr="00291048">
              <w:t>;</w:t>
            </w:r>
          </w:p>
        </w:tc>
        <w:tc>
          <w:tcPr>
            <w:tcW w:w="4876" w:type="dxa"/>
            <w:tcBorders>
              <w:top w:val="nil"/>
              <w:left w:val="nil"/>
              <w:bottom w:val="nil"/>
              <w:right w:val="nil"/>
            </w:tcBorders>
          </w:tcPr>
          <w:p w14:paraId="06FFEA4E" w14:textId="77777777" w:rsidR="006F3D9F" w:rsidRPr="00291048" w:rsidRDefault="006F3D9F" w:rsidP="00F3244A">
            <w:pPr>
              <w:pStyle w:val="Normal6a"/>
            </w:pPr>
            <w:r w:rsidRPr="00291048">
              <w:t>14.</w:t>
            </w:r>
            <w:r w:rsidRPr="00291048">
              <w:tab/>
            </w:r>
            <w:r w:rsidRPr="00291048">
              <w:rPr>
                <w:b/>
                <w:i/>
              </w:rPr>
              <w:t>begrüßt</w:t>
            </w:r>
            <w:r w:rsidRPr="00291048">
              <w:t xml:space="preserve"> die laufenden Gespräche über den digitalen Euro und </w:t>
            </w:r>
            <w:r w:rsidRPr="00291048">
              <w:rPr>
                <w:b/>
                <w:i/>
              </w:rPr>
              <w:t>dessen potenzielle Rolle bei der Verstärkung der strategischen Autonomie der Union im Bereich der Zahlungssysteme, wodurch die Abhängigkeit von den Infrastrukturen von Drittländern verringert wird</w:t>
            </w:r>
            <w:r w:rsidRPr="00291048">
              <w:t xml:space="preserve">; </w:t>
            </w:r>
            <w:r w:rsidRPr="00291048">
              <w:rPr>
                <w:b/>
                <w:i/>
              </w:rPr>
              <w:t>fordert die Kommission und die EZB auf, dafür zu sorgen, dass künftige Lösungen für den digitalen Euro so konzipiert werden, dass sie die Interoperabilität mit DLT-Infrastrukturen fördern, die Koexistenz mit Bargeld sicherstellen und dessen Rolle als allgemein akzeptiertes Zahlungsmittel erhalten;</w:t>
            </w:r>
          </w:p>
        </w:tc>
      </w:tr>
    </w:tbl>
    <w:p w14:paraId="16A42BA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332B5300" w14:textId="77777777" w:rsidR="006F3D9F" w:rsidRPr="00291048" w:rsidRDefault="006F3D9F" w:rsidP="006F3D9F">
      <w:r w:rsidRPr="00291048">
        <w:rPr>
          <w:rStyle w:val="HideTWBExt"/>
        </w:rPr>
        <w:t>&lt;/Amend&gt;</w:t>
      </w:r>
    </w:p>
    <w:p w14:paraId="658FE936"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183</w:t>
      </w:r>
      <w:r w:rsidRPr="00291048">
        <w:rPr>
          <w:rStyle w:val="HideTWBExt"/>
        </w:rPr>
        <w:t>&lt;/NumAm&gt;</w:t>
      </w:r>
    </w:p>
    <w:p w14:paraId="5CF2B1A7"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6596493A" w14:textId="77777777" w:rsidR="006F3D9F" w:rsidRPr="00291048" w:rsidRDefault="006F3D9F" w:rsidP="006F3D9F">
      <w:pPr>
        <w:pStyle w:val="NormalBold"/>
      </w:pPr>
      <w:r w:rsidRPr="00291048">
        <w:rPr>
          <w:rStyle w:val="HideTWBExt"/>
          <w:b w:val="0"/>
        </w:rPr>
        <w:t>&lt;/RepeatBlock-By&gt;</w:t>
      </w:r>
    </w:p>
    <w:p w14:paraId="5184360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81A4D7D"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1F60A5C" w14:textId="77777777" w:rsidTr="00F3244A">
        <w:trPr>
          <w:trHeight w:hRule="exact" w:val="240"/>
          <w:jc w:val="center"/>
        </w:trPr>
        <w:tc>
          <w:tcPr>
            <w:tcW w:w="9752" w:type="dxa"/>
            <w:gridSpan w:val="2"/>
            <w:tcBorders>
              <w:top w:val="nil"/>
              <w:left w:val="nil"/>
              <w:bottom w:val="nil"/>
              <w:right w:val="nil"/>
            </w:tcBorders>
          </w:tcPr>
          <w:p w14:paraId="041B9A2B" w14:textId="77777777" w:rsidR="006F3D9F" w:rsidRPr="00291048" w:rsidRDefault="006F3D9F" w:rsidP="00F3244A"/>
        </w:tc>
      </w:tr>
      <w:tr w:rsidR="006F3D9F" w:rsidRPr="00291048" w14:paraId="16F4F49F" w14:textId="77777777" w:rsidTr="00F3244A">
        <w:trPr>
          <w:trHeight w:val="240"/>
          <w:jc w:val="center"/>
        </w:trPr>
        <w:tc>
          <w:tcPr>
            <w:tcW w:w="4876" w:type="dxa"/>
            <w:tcBorders>
              <w:top w:val="nil"/>
              <w:left w:val="nil"/>
              <w:bottom w:val="nil"/>
              <w:right w:val="nil"/>
            </w:tcBorders>
          </w:tcPr>
          <w:p w14:paraId="46F841BD"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CFED317" w14:textId="77777777" w:rsidR="006F3D9F" w:rsidRPr="00291048" w:rsidRDefault="006F3D9F" w:rsidP="00F3244A">
            <w:pPr>
              <w:pStyle w:val="AmColumnHeading"/>
            </w:pPr>
            <w:r w:rsidRPr="00291048">
              <w:t>Geänderter Text</w:t>
            </w:r>
          </w:p>
        </w:tc>
      </w:tr>
      <w:tr w:rsidR="006F3D9F" w:rsidRPr="00291048" w14:paraId="2FD4FF6E" w14:textId="77777777" w:rsidTr="00F3244A">
        <w:trPr>
          <w:jc w:val="center"/>
        </w:trPr>
        <w:tc>
          <w:tcPr>
            <w:tcW w:w="4876" w:type="dxa"/>
            <w:tcBorders>
              <w:top w:val="nil"/>
              <w:left w:val="nil"/>
              <w:bottom w:val="nil"/>
              <w:right w:val="nil"/>
            </w:tcBorders>
          </w:tcPr>
          <w:p w14:paraId="4E593461" w14:textId="77777777" w:rsidR="006F3D9F" w:rsidRPr="00291048" w:rsidRDefault="006F3D9F" w:rsidP="00F3244A">
            <w:pPr>
              <w:pStyle w:val="Normal6a"/>
            </w:pPr>
            <w:r w:rsidRPr="00291048">
              <w:t>14.</w:t>
            </w:r>
            <w:r w:rsidRPr="00291048">
              <w:tab/>
              <w:t>nimmt die laufenden Gespräche über den digitalen Euro zur Kenntnis;</w:t>
            </w:r>
          </w:p>
        </w:tc>
        <w:tc>
          <w:tcPr>
            <w:tcW w:w="4876" w:type="dxa"/>
            <w:tcBorders>
              <w:top w:val="nil"/>
              <w:left w:val="nil"/>
              <w:bottom w:val="nil"/>
              <w:right w:val="nil"/>
            </w:tcBorders>
          </w:tcPr>
          <w:p w14:paraId="4F3B450E" w14:textId="77777777" w:rsidR="006F3D9F" w:rsidRPr="00291048" w:rsidRDefault="006F3D9F" w:rsidP="00F3244A">
            <w:pPr>
              <w:pStyle w:val="Normal6a"/>
            </w:pPr>
            <w:r w:rsidRPr="00291048">
              <w:t>14.</w:t>
            </w:r>
            <w:r w:rsidRPr="00291048">
              <w:tab/>
              <w:t xml:space="preserve">nimmt die laufenden Gespräche über den digitalen Euro zur Kenntnis </w:t>
            </w:r>
            <w:r w:rsidRPr="00291048">
              <w:rPr>
                <w:b/>
                <w:i/>
              </w:rPr>
              <w:t>und verweist auf die Bedenken hinsichtlich der Finanzaufsicht, der Disintermediation im Bankensektor und der Gefahren für die Währungshoheit</w:t>
            </w:r>
            <w:r w:rsidRPr="00291048">
              <w:t>;</w:t>
            </w:r>
          </w:p>
        </w:tc>
      </w:tr>
    </w:tbl>
    <w:p w14:paraId="1957F48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E4CC984" w14:textId="77777777" w:rsidR="006F3D9F" w:rsidRPr="00291048" w:rsidRDefault="006F3D9F" w:rsidP="006F3D9F">
      <w:r w:rsidRPr="00291048">
        <w:rPr>
          <w:rStyle w:val="HideTWBExt"/>
        </w:rPr>
        <w:t>&lt;/Amend&gt;</w:t>
      </w:r>
    </w:p>
    <w:p w14:paraId="6E7F3BD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184</w:t>
      </w:r>
      <w:r w:rsidRPr="00291048">
        <w:rPr>
          <w:rStyle w:val="HideTWBExt"/>
        </w:rPr>
        <w:t>&lt;/NumAm&gt;</w:t>
      </w:r>
    </w:p>
    <w:p w14:paraId="2226D90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4760D78E"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693A3FA5" w14:textId="77777777" w:rsidR="006F3D9F" w:rsidRPr="00291048" w:rsidRDefault="006F3D9F" w:rsidP="006F3D9F">
      <w:pPr>
        <w:pStyle w:val="NormalBold"/>
      </w:pPr>
      <w:r w:rsidRPr="00291048">
        <w:rPr>
          <w:rStyle w:val="HideTWBExt"/>
          <w:b w:val="0"/>
        </w:rPr>
        <w:t>&lt;/RepeatBlock-By&gt;</w:t>
      </w:r>
    </w:p>
    <w:p w14:paraId="7AA88DB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F5140C1"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053AB8E" w14:textId="77777777" w:rsidTr="00F3244A">
        <w:trPr>
          <w:trHeight w:hRule="exact" w:val="240"/>
          <w:jc w:val="center"/>
        </w:trPr>
        <w:tc>
          <w:tcPr>
            <w:tcW w:w="9752" w:type="dxa"/>
            <w:gridSpan w:val="2"/>
            <w:tcBorders>
              <w:top w:val="nil"/>
              <w:left w:val="nil"/>
              <w:bottom w:val="nil"/>
              <w:right w:val="nil"/>
            </w:tcBorders>
          </w:tcPr>
          <w:p w14:paraId="5B2E0A72" w14:textId="77777777" w:rsidR="006F3D9F" w:rsidRPr="00291048" w:rsidRDefault="006F3D9F" w:rsidP="00F3244A"/>
        </w:tc>
      </w:tr>
      <w:tr w:rsidR="006F3D9F" w:rsidRPr="00291048" w14:paraId="3B7ED10B" w14:textId="77777777" w:rsidTr="00F3244A">
        <w:trPr>
          <w:trHeight w:val="240"/>
          <w:jc w:val="center"/>
        </w:trPr>
        <w:tc>
          <w:tcPr>
            <w:tcW w:w="4876" w:type="dxa"/>
            <w:tcBorders>
              <w:top w:val="nil"/>
              <w:left w:val="nil"/>
              <w:bottom w:val="nil"/>
              <w:right w:val="nil"/>
            </w:tcBorders>
          </w:tcPr>
          <w:p w14:paraId="74E92EE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0B8C588" w14:textId="77777777" w:rsidR="006F3D9F" w:rsidRPr="00291048" w:rsidRDefault="006F3D9F" w:rsidP="00F3244A">
            <w:pPr>
              <w:pStyle w:val="AmColumnHeading"/>
            </w:pPr>
            <w:r w:rsidRPr="00291048">
              <w:t>Geänderter Text</w:t>
            </w:r>
          </w:p>
        </w:tc>
      </w:tr>
      <w:tr w:rsidR="006F3D9F" w:rsidRPr="00291048" w14:paraId="2E397DCF" w14:textId="77777777" w:rsidTr="00F3244A">
        <w:trPr>
          <w:jc w:val="center"/>
        </w:trPr>
        <w:tc>
          <w:tcPr>
            <w:tcW w:w="4876" w:type="dxa"/>
            <w:tcBorders>
              <w:top w:val="nil"/>
              <w:left w:val="nil"/>
              <w:bottom w:val="nil"/>
              <w:right w:val="nil"/>
            </w:tcBorders>
          </w:tcPr>
          <w:p w14:paraId="0B265649" w14:textId="77777777" w:rsidR="006F3D9F" w:rsidRPr="00291048" w:rsidRDefault="006F3D9F" w:rsidP="00F3244A">
            <w:pPr>
              <w:pStyle w:val="Normal6a"/>
            </w:pPr>
            <w:r w:rsidRPr="00291048">
              <w:t>14.</w:t>
            </w:r>
            <w:r w:rsidRPr="00291048">
              <w:tab/>
            </w:r>
            <w:r w:rsidRPr="00291048">
              <w:rPr>
                <w:b/>
                <w:i/>
              </w:rPr>
              <w:t>nimmt</w:t>
            </w:r>
            <w:r w:rsidRPr="00291048">
              <w:t xml:space="preserve"> die laufenden Gespräche über den digitalen Euro </w:t>
            </w:r>
            <w:r w:rsidRPr="00291048">
              <w:rPr>
                <w:b/>
                <w:i/>
              </w:rPr>
              <w:t>zur Kenntnis</w:t>
            </w:r>
            <w:r w:rsidRPr="00291048">
              <w:t>;</w:t>
            </w:r>
          </w:p>
        </w:tc>
        <w:tc>
          <w:tcPr>
            <w:tcW w:w="4876" w:type="dxa"/>
            <w:tcBorders>
              <w:top w:val="nil"/>
              <w:left w:val="nil"/>
              <w:bottom w:val="nil"/>
              <w:right w:val="nil"/>
            </w:tcBorders>
          </w:tcPr>
          <w:p w14:paraId="58C8E657" w14:textId="77777777" w:rsidR="006F3D9F" w:rsidRPr="00291048" w:rsidRDefault="006F3D9F" w:rsidP="00F3244A">
            <w:pPr>
              <w:pStyle w:val="Normal6a"/>
            </w:pPr>
            <w:r w:rsidRPr="00291048">
              <w:t>14.</w:t>
            </w:r>
            <w:r w:rsidRPr="00291048">
              <w:tab/>
            </w:r>
            <w:r w:rsidRPr="00291048">
              <w:rPr>
                <w:b/>
                <w:i/>
              </w:rPr>
              <w:t>begrüßt</w:t>
            </w:r>
            <w:r w:rsidRPr="00291048">
              <w:t xml:space="preserve"> die laufenden Gespräche über den digitalen Euro; </w:t>
            </w:r>
            <w:r w:rsidRPr="00291048">
              <w:rPr>
                <w:b/>
                <w:i/>
              </w:rPr>
              <w:t>betont, dass die Einführung eines digitalen Euro als Ergänzung zum Bargeld unerlässlich ist, um die Währungssouveränität der Union zu stärken und die Integrität und Resilienz des europäischen Zahlungsökosystems zu verbessern, insbesondere angesichts der raschen Verbreitung privater digitaler Zahlungslösungen und auf Fremdwährungen lautender Stablecoins; unterstreicht ferner, wie wichtig es ist, ein Zentralbankgeld für den Großhandel zur Abwicklung von DLT-Finanztransaktionen in Euro zu entwickeln, um die sicherere Entwicklung tokenisierter Finanzmärkte und die Effizienz der EU-Finanzmärkte zu fördern und gleichzeitig die Finanzstabilität zu wahren;</w:t>
            </w:r>
          </w:p>
        </w:tc>
      </w:tr>
    </w:tbl>
    <w:p w14:paraId="6E9C3EB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B200956" w14:textId="77777777" w:rsidR="006F3D9F" w:rsidRPr="00291048" w:rsidRDefault="006F3D9F" w:rsidP="006F3D9F">
      <w:r w:rsidRPr="00291048">
        <w:rPr>
          <w:rStyle w:val="HideTWBExt"/>
        </w:rPr>
        <w:t>&lt;/Amend&gt;</w:t>
      </w:r>
    </w:p>
    <w:p w14:paraId="73C18FB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185</w:t>
      </w:r>
      <w:r w:rsidRPr="00291048">
        <w:rPr>
          <w:rStyle w:val="HideTWBExt"/>
        </w:rPr>
        <w:t>&lt;/NumAm&gt;</w:t>
      </w:r>
    </w:p>
    <w:p w14:paraId="63B2ECAA" w14:textId="77777777" w:rsidR="006F3D9F" w:rsidRPr="00291048" w:rsidRDefault="006F3D9F" w:rsidP="006F3D9F">
      <w:pPr>
        <w:pStyle w:val="NormalBold"/>
      </w:pPr>
      <w:r w:rsidRPr="00291048">
        <w:rPr>
          <w:rStyle w:val="HideTWBExt"/>
          <w:b w:val="0"/>
        </w:rPr>
        <w:t>&lt;RepeatBlock-By&gt;&lt;Members&gt;</w:t>
      </w:r>
      <w:r w:rsidRPr="00291048">
        <w:t>Jussi Saramo</w:t>
      </w:r>
      <w:r w:rsidRPr="00291048">
        <w:rPr>
          <w:rStyle w:val="HideTWBExt"/>
          <w:b w:val="0"/>
        </w:rPr>
        <w:t>&lt;/Members&gt;</w:t>
      </w:r>
    </w:p>
    <w:p w14:paraId="622E34C2" w14:textId="77777777" w:rsidR="006F3D9F" w:rsidRPr="00291048" w:rsidRDefault="006F3D9F" w:rsidP="006F3D9F">
      <w:pPr>
        <w:pStyle w:val="NormalBold"/>
      </w:pPr>
      <w:r w:rsidRPr="00291048">
        <w:rPr>
          <w:rStyle w:val="HideTWBExt"/>
          <w:b w:val="0"/>
        </w:rPr>
        <w:t>&lt;/RepeatBlock-By&gt;</w:t>
      </w:r>
    </w:p>
    <w:p w14:paraId="21AAF21C"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616EAC6"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F76E0A1" w14:textId="77777777" w:rsidTr="00F3244A">
        <w:trPr>
          <w:trHeight w:hRule="exact" w:val="240"/>
          <w:jc w:val="center"/>
        </w:trPr>
        <w:tc>
          <w:tcPr>
            <w:tcW w:w="9752" w:type="dxa"/>
            <w:gridSpan w:val="2"/>
            <w:tcBorders>
              <w:top w:val="nil"/>
              <w:left w:val="nil"/>
              <w:bottom w:val="nil"/>
              <w:right w:val="nil"/>
            </w:tcBorders>
          </w:tcPr>
          <w:p w14:paraId="2839762A" w14:textId="77777777" w:rsidR="006F3D9F" w:rsidRPr="00291048" w:rsidRDefault="006F3D9F" w:rsidP="00F3244A"/>
        </w:tc>
      </w:tr>
      <w:tr w:rsidR="006F3D9F" w:rsidRPr="00291048" w14:paraId="5A66B5D1" w14:textId="77777777" w:rsidTr="00F3244A">
        <w:trPr>
          <w:trHeight w:val="240"/>
          <w:jc w:val="center"/>
        </w:trPr>
        <w:tc>
          <w:tcPr>
            <w:tcW w:w="4876" w:type="dxa"/>
            <w:tcBorders>
              <w:top w:val="nil"/>
              <w:left w:val="nil"/>
              <w:bottom w:val="nil"/>
              <w:right w:val="nil"/>
            </w:tcBorders>
          </w:tcPr>
          <w:p w14:paraId="4E94633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2DB02ACD" w14:textId="77777777" w:rsidR="006F3D9F" w:rsidRPr="00291048" w:rsidRDefault="006F3D9F" w:rsidP="00F3244A">
            <w:pPr>
              <w:pStyle w:val="AmColumnHeading"/>
            </w:pPr>
            <w:r w:rsidRPr="00291048">
              <w:t>Geänderter Text</w:t>
            </w:r>
          </w:p>
        </w:tc>
      </w:tr>
      <w:tr w:rsidR="006F3D9F" w:rsidRPr="00291048" w14:paraId="6FAA5EA2" w14:textId="77777777" w:rsidTr="00F3244A">
        <w:trPr>
          <w:jc w:val="center"/>
        </w:trPr>
        <w:tc>
          <w:tcPr>
            <w:tcW w:w="4876" w:type="dxa"/>
            <w:tcBorders>
              <w:top w:val="nil"/>
              <w:left w:val="nil"/>
              <w:bottom w:val="nil"/>
              <w:right w:val="nil"/>
            </w:tcBorders>
          </w:tcPr>
          <w:p w14:paraId="3159E75F" w14:textId="77777777" w:rsidR="006F3D9F" w:rsidRPr="00291048" w:rsidRDefault="006F3D9F" w:rsidP="00F3244A">
            <w:pPr>
              <w:pStyle w:val="Normal6a"/>
            </w:pPr>
            <w:r w:rsidRPr="00291048">
              <w:t>14.</w:t>
            </w:r>
            <w:r w:rsidRPr="00291048">
              <w:tab/>
            </w:r>
            <w:r w:rsidRPr="00291048">
              <w:rPr>
                <w:b/>
                <w:i/>
              </w:rPr>
              <w:t>nimmt</w:t>
            </w:r>
            <w:r w:rsidRPr="00291048">
              <w:t xml:space="preserve"> die laufenden Gespräche über den digitalen Euro </w:t>
            </w:r>
            <w:r w:rsidRPr="00291048">
              <w:rPr>
                <w:b/>
                <w:i/>
              </w:rPr>
              <w:t>zur Kenntnis</w:t>
            </w:r>
            <w:r w:rsidRPr="00291048">
              <w:t>;</w:t>
            </w:r>
          </w:p>
        </w:tc>
        <w:tc>
          <w:tcPr>
            <w:tcW w:w="4876" w:type="dxa"/>
            <w:tcBorders>
              <w:top w:val="nil"/>
              <w:left w:val="nil"/>
              <w:bottom w:val="nil"/>
              <w:right w:val="nil"/>
            </w:tcBorders>
          </w:tcPr>
          <w:p w14:paraId="610DF62F" w14:textId="77777777" w:rsidR="006F3D9F" w:rsidRPr="00291048" w:rsidRDefault="006F3D9F" w:rsidP="00F3244A">
            <w:pPr>
              <w:pStyle w:val="Normal6a"/>
            </w:pPr>
            <w:r w:rsidRPr="00291048">
              <w:t>14.</w:t>
            </w:r>
            <w:r w:rsidRPr="00291048">
              <w:tab/>
            </w:r>
            <w:r w:rsidRPr="00291048">
              <w:rPr>
                <w:b/>
                <w:i/>
              </w:rPr>
              <w:t>begrüßt</w:t>
            </w:r>
            <w:r w:rsidRPr="00291048">
              <w:t xml:space="preserve"> die laufenden Diskussionen über den digitalen Euro; </w:t>
            </w:r>
            <w:r w:rsidRPr="00291048">
              <w:rPr>
                <w:b/>
                <w:i/>
              </w:rPr>
              <w:t>hebt hervor, dass der digitale Euro eine öffentliche Alternative zu Stablecoins bieten würde, wodurch die Währungshoheit gewahrt bliebe, ohne die Innovation zu behindern; </w:t>
            </w:r>
          </w:p>
        </w:tc>
      </w:tr>
    </w:tbl>
    <w:p w14:paraId="75FD6CD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644E426" w14:textId="77777777" w:rsidR="006F3D9F" w:rsidRPr="00291048" w:rsidRDefault="006F3D9F" w:rsidP="006F3D9F">
      <w:r w:rsidRPr="00291048">
        <w:rPr>
          <w:rStyle w:val="HideTWBExt"/>
        </w:rPr>
        <w:t>&lt;/Amend&gt;</w:t>
      </w:r>
    </w:p>
    <w:p w14:paraId="68904DC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186</w:t>
      </w:r>
      <w:r w:rsidRPr="00291048">
        <w:rPr>
          <w:rStyle w:val="HideTWBExt"/>
        </w:rPr>
        <w:t>&lt;/NumAm&gt;</w:t>
      </w:r>
    </w:p>
    <w:p w14:paraId="0305A517" w14:textId="77777777" w:rsidR="006F3D9F" w:rsidRPr="00291048" w:rsidRDefault="006F3D9F" w:rsidP="006F3D9F">
      <w:pPr>
        <w:pStyle w:val="NormalBold"/>
      </w:pPr>
      <w:r w:rsidRPr="00291048">
        <w:rPr>
          <w:rStyle w:val="HideTWBExt"/>
          <w:b w:val="0"/>
        </w:rPr>
        <w:t>&lt;RepeatBlock-By&gt;&lt;Members&gt;</w:t>
      </w:r>
      <w:r w:rsidRPr="00291048">
        <w:t>Jonás Fernández, Aurore Lalucq, Irene Tinagli, César Luena, Eero Heinäluoma, Carla Tavares, Matthias Ecke, Adnan Dibrani, Lara Wolters</w:t>
      </w:r>
      <w:r w:rsidRPr="00291048">
        <w:rPr>
          <w:rStyle w:val="HideTWBExt"/>
          <w:b w:val="0"/>
        </w:rPr>
        <w:t>&lt;/Members&gt;</w:t>
      </w:r>
    </w:p>
    <w:p w14:paraId="0A9B2140" w14:textId="77777777" w:rsidR="006F3D9F" w:rsidRPr="00291048" w:rsidRDefault="006F3D9F" w:rsidP="006F3D9F">
      <w:pPr>
        <w:pStyle w:val="NormalBold"/>
      </w:pPr>
      <w:r w:rsidRPr="00291048">
        <w:rPr>
          <w:rStyle w:val="HideTWBExt"/>
          <w:b w:val="0"/>
        </w:rPr>
        <w:t>&lt;/RepeatBlock-By&gt;</w:t>
      </w:r>
    </w:p>
    <w:p w14:paraId="7C574913"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B9B50E9"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6409100" w14:textId="77777777" w:rsidTr="00F3244A">
        <w:trPr>
          <w:trHeight w:hRule="exact" w:val="240"/>
          <w:jc w:val="center"/>
        </w:trPr>
        <w:tc>
          <w:tcPr>
            <w:tcW w:w="9752" w:type="dxa"/>
            <w:gridSpan w:val="2"/>
            <w:tcBorders>
              <w:top w:val="nil"/>
              <w:left w:val="nil"/>
              <w:bottom w:val="nil"/>
              <w:right w:val="nil"/>
            </w:tcBorders>
          </w:tcPr>
          <w:p w14:paraId="507BBE4E" w14:textId="77777777" w:rsidR="006F3D9F" w:rsidRPr="00291048" w:rsidRDefault="006F3D9F" w:rsidP="00F3244A"/>
        </w:tc>
      </w:tr>
      <w:tr w:rsidR="006F3D9F" w:rsidRPr="00291048" w14:paraId="6B71A6B5" w14:textId="77777777" w:rsidTr="00F3244A">
        <w:trPr>
          <w:trHeight w:val="240"/>
          <w:jc w:val="center"/>
        </w:trPr>
        <w:tc>
          <w:tcPr>
            <w:tcW w:w="4876" w:type="dxa"/>
            <w:tcBorders>
              <w:top w:val="nil"/>
              <w:left w:val="nil"/>
              <w:bottom w:val="nil"/>
              <w:right w:val="nil"/>
            </w:tcBorders>
          </w:tcPr>
          <w:p w14:paraId="66077E9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8908601" w14:textId="77777777" w:rsidR="006F3D9F" w:rsidRPr="00291048" w:rsidRDefault="006F3D9F" w:rsidP="00F3244A">
            <w:pPr>
              <w:pStyle w:val="AmColumnHeading"/>
            </w:pPr>
            <w:r w:rsidRPr="00291048">
              <w:t>Geänderter Text</w:t>
            </w:r>
          </w:p>
        </w:tc>
      </w:tr>
      <w:tr w:rsidR="006F3D9F" w:rsidRPr="00291048" w14:paraId="7A90AE14" w14:textId="77777777" w:rsidTr="00F3244A">
        <w:trPr>
          <w:jc w:val="center"/>
        </w:trPr>
        <w:tc>
          <w:tcPr>
            <w:tcW w:w="4876" w:type="dxa"/>
            <w:tcBorders>
              <w:top w:val="nil"/>
              <w:left w:val="nil"/>
              <w:bottom w:val="nil"/>
              <w:right w:val="nil"/>
            </w:tcBorders>
          </w:tcPr>
          <w:p w14:paraId="02155F80" w14:textId="77777777" w:rsidR="006F3D9F" w:rsidRPr="00291048" w:rsidRDefault="006F3D9F" w:rsidP="00F3244A">
            <w:pPr>
              <w:pStyle w:val="Normal6a"/>
            </w:pPr>
            <w:r w:rsidRPr="00291048">
              <w:t>14.</w:t>
            </w:r>
            <w:r w:rsidRPr="00291048">
              <w:tab/>
              <w:t>nimmt die laufenden Gespräche über den digitalen Euro zur Kenntnis;</w:t>
            </w:r>
          </w:p>
        </w:tc>
        <w:tc>
          <w:tcPr>
            <w:tcW w:w="4876" w:type="dxa"/>
            <w:tcBorders>
              <w:top w:val="nil"/>
              <w:left w:val="nil"/>
              <w:bottom w:val="nil"/>
              <w:right w:val="nil"/>
            </w:tcBorders>
          </w:tcPr>
          <w:p w14:paraId="08FD5ACA" w14:textId="77777777" w:rsidR="006F3D9F" w:rsidRPr="00291048" w:rsidRDefault="006F3D9F" w:rsidP="00F3244A">
            <w:pPr>
              <w:pStyle w:val="Normal6a"/>
            </w:pPr>
            <w:r w:rsidRPr="00291048">
              <w:t>14.</w:t>
            </w:r>
            <w:r w:rsidRPr="00291048">
              <w:tab/>
              <w:t xml:space="preserve">nimmt die laufenden Gespräche über den digitalen Euro zur Kenntnis; </w:t>
            </w:r>
            <w:r w:rsidRPr="00291048">
              <w:rPr>
                <w:b/>
                <w:i/>
              </w:rPr>
              <w:t>stellt fest, dass die Kommission in ihrer Verordnung über die Einführung des digitalen Euro festhält, dass „Stablecoins aus Drittländern, die nicht auf Euro lauten, bei breiter Verwendung für Zahlungen auf Euro lautende Zahlungen in der Wirtschaft der Union verdrängen“ und dass ein „digitaler Euro […] daher wichtig [wäre], um die Rolle des Euro im digitalen Zeitalter zu erhalten“;</w:t>
            </w:r>
          </w:p>
        </w:tc>
      </w:tr>
    </w:tbl>
    <w:p w14:paraId="1B733D0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EF90558" w14:textId="77777777" w:rsidR="006F3D9F" w:rsidRPr="00291048" w:rsidRDefault="006F3D9F" w:rsidP="006F3D9F">
      <w:r w:rsidRPr="00291048">
        <w:rPr>
          <w:rStyle w:val="HideTWBExt"/>
        </w:rPr>
        <w:t>&lt;/Amend&gt;</w:t>
      </w:r>
    </w:p>
    <w:p w14:paraId="617A560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187</w:t>
      </w:r>
      <w:r w:rsidRPr="00291048">
        <w:rPr>
          <w:rStyle w:val="HideTWBExt"/>
        </w:rPr>
        <w:t>&lt;/NumAm&gt;</w:t>
      </w:r>
    </w:p>
    <w:p w14:paraId="2D42C526" w14:textId="77777777" w:rsidR="006F3D9F" w:rsidRPr="00291048" w:rsidRDefault="006F3D9F" w:rsidP="006F3D9F">
      <w:pPr>
        <w:pStyle w:val="NormalBold"/>
      </w:pPr>
      <w:r w:rsidRPr="00291048">
        <w:rPr>
          <w:rStyle w:val="HideTWBExt"/>
          <w:b w:val="0"/>
        </w:rPr>
        <w:t>&lt;RepeatBlock-By&gt;&lt;Members&gt;</w:t>
      </w:r>
      <w:r w:rsidRPr="00291048">
        <w:t>Anouk Van Brug, Gilles Boyer</w:t>
      </w:r>
      <w:r w:rsidRPr="00291048">
        <w:rPr>
          <w:rStyle w:val="HideTWBExt"/>
          <w:b w:val="0"/>
        </w:rPr>
        <w:t>&lt;/Members&gt;</w:t>
      </w:r>
    </w:p>
    <w:p w14:paraId="759219A5" w14:textId="77777777" w:rsidR="006F3D9F" w:rsidRPr="00291048" w:rsidRDefault="006F3D9F" w:rsidP="006F3D9F">
      <w:pPr>
        <w:pStyle w:val="NormalBold"/>
      </w:pPr>
      <w:r w:rsidRPr="00291048">
        <w:rPr>
          <w:rStyle w:val="HideTWBExt"/>
          <w:b w:val="0"/>
        </w:rPr>
        <w:t>&lt;/RepeatBlock-By&gt;</w:t>
      </w:r>
    </w:p>
    <w:p w14:paraId="00EEBCCA"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1CD4FF2"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8AF4CE5" w14:textId="77777777" w:rsidTr="00F3244A">
        <w:trPr>
          <w:trHeight w:hRule="exact" w:val="240"/>
          <w:jc w:val="center"/>
        </w:trPr>
        <w:tc>
          <w:tcPr>
            <w:tcW w:w="9752" w:type="dxa"/>
            <w:gridSpan w:val="2"/>
            <w:tcBorders>
              <w:top w:val="nil"/>
              <w:left w:val="nil"/>
              <w:bottom w:val="nil"/>
              <w:right w:val="nil"/>
            </w:tcBorders>
          </w:tcPr>
          <w:p w14:paraId="1C80EA75" w14:textId="77777777" w:rsidR="006F3D9F" w:rsidRPr="00291048" w:rsidRDefault="006F3D9F" w:rsidP="00F3244A"/>
        </w:tc>
      </w:tr>
      <w:tr w:rsidR="006F3D9F" w:rsidRPr="00291048" w14:paraId="2438E1DB" w14:textId="77777777" w:rsidTr="00F3244A">
        <w:trPr>
          <w:trHeight w:val="240"/>
          <w:jc w:val="center"/>
        </w:trPr>
        <w:tc>
          <w:tcPr>
            <w:tcW w:w="4876" w:type="dxa"/>
            <w:tcBorders>
              <w:top w:val="nil"/>
              <w:left w:val="nil"/>
              <w:bottom w:val="nil"/>
              <w:right w:val="nil"/>
            </w:tcBorders>
          </w:tcPr>
          <w:p w14:paraId="18259E1F"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762FD630" w14:textId="77777777" w:rsidR="006F3D9F" w:rsidRPr="00291048" w:rsidRDefault="006F3D9F" w:rsidP="00F3244A">
            <w:pPr>
              <w:pStyle w:val="AmColumnHeading"/>
            </w:pPr>
            <w:r w:rsidRPr="00291048">
              <w:t>Geänderter Text</w:t>
            </w:r>
          </w:p>
        </w:tc>
      </w:tr>
      <w:tr w:rsidR="006F3D9F" w:rsidRPr="00291048" w14:paraId="4A1ACE62" w14:textId="77777777" w:rsidTr="00F3244A">
        <w:trPr>
          <w:jc w:val="center"/>
        </w:trPr>
        <w:tc>
          <w:tcPr>
            <w:tcW w:w="4876" w:type="dxa"/>
            <w:tcBorders>
              <w:top w:val="nil"/>
              <w:left w:val="nil"/>
              <w:bottom w:val="nil"/>
              <w:right w:val="nil"/>
            </w:tcBorders>
          </w:tcPr>
          <w:p w14:paraId="353D501F" w14:textId="77777777" w:rsidR="006F3D9F" w:rsidRPr="00291048" w:rsidRDefault="006F3D9F" w:rsidP="00F3244A">
            <w:pPr>
              <w:pStyle w:val="Normal6a"/>
            </w:pPr>
            <w:r w:rsidRPr="00291048">
              <w:t>14.</w:t>
            </w:r>
            <w:r w:rsidRPr="00291048">
              <w:tab/>
              <w:t>nimmt die laufenden Gespräche über den digitalen Euro zur Kenntnis;</w:t>
            </w:r>
          </w:p>
        </w:tc>
        <w:tc>
          <w:tcPr>
            <w:tcW w:w="4876" w:type="dxa"/>
            <w:tcBorders>
              <w:top w:val="nil"/>
              <w:left w:val="nil"/>
              <w:bottom w:val="nil"/>
              <w:right w:val="nil"/>
            </w:tcBorders>
          </w:tcPr>
          <w:p w14:paraId="0C378CA2" w14:textId="77777777" w:rsidR="006F3D9F" w:rsidRPr="00291048" w:rsidRDefault="006F3D9F" w:rsidP="00F3244A">
            <w:pPr>
              <w:pStyle w:val="Normal6a"/>
            </w:pPr>
            <w:r w:rsidRPr="00291048">
              <w:t>14.</w:t>
            </w:r>
            <w:r w:rsidRPr="00291048">
              <w:tab/>
              <w:t xml:space="preserve">nimmt die laufenden Gespräche über den digitalen Euro zur Kenntnis; </w:t>
            </w:r>
            <w:r w:rsidRPr="00291048">
              <w:rPr>
                <w:b/>
                <w:i/>
              </w:rPr>
              <w:t>fordert die Europäische Zentralbank auf, in der kürzlich eingeleiteten Pilotphase die strategische Autonomie zu wahren, um zu verhindern, dass ausländische Akteure unangemessenen Einfluss auf die Funktionsweise des digitalen Euro ausüben; erinnert in diesem Zusammenhang an seine Ablehnung der Entscheidung der EZB, Amazon im Rahmen des Prototyping-Verfahrens 2022 auszuwählen;</w:t>
            </w:r>
          </w:p>
        </w:tc>
      </w:tr>
    </w:tbl>
    <w:p w14:paraId="016C73E6"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38A7006B" w14:textId="77777777" w:rsidR="006F3D9F" w:rsidRPr="00291048" w:rsidRDefault="006F3D9F" w:rsidP="006F3D9F">
      <w:r w:rsidRPr="00291048">
        <w:rPr>
          <w:rStyle w:val="HideTWBExt"/>
        </w:rPr>
        <w:t>&lt;/Amend&gt;</w:t>
      </w:r>
    </w:p>
    <w:p w14:paraId="2DCF3B99"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188</w:t>
      </w:r>
      <w:r w:rsidRPr="00291048">
        <w:rPr>
          <w:rStyle w:val="HideTWBExt"/>
        </w:rPr>
        <w:t>&lt;/NumAm&gt;</w:t>
      </w:r>
    </w:p>
    <w:p w14:paraId="022E1F46"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E7266DE" w14:textId="77777777" w:rsidR="006F3D9F" w:rsidRPr="00291048" w:rsidRDefault="006F3D9F" w:rsidP="006F3D9F">
      <w:pPr>
        <w:pStyle w:val="NormalBold"/>
      </w:pPr>
      <w:r w:rsidRPr="00291048">
        <w:rPr>
          <w:rStyle w:val="HideTWBExt"/>
          <w:b w:val="0"/>
        </w:rPr>
        <w:t>&lt;/RepeatBlock-By&gt;</w:t>
      </w:r>
    </w:p>
    <w:p w14:paraId="45E1337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B7FF40E"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685E169" w14:textId="77777777" w:rsidTr="00F3244A">
        <w:trPr>
          <w:trHeight w:hRule="exact" w:val="240"/>
          <w:jc w:val="center"/>
        </w:trPr>
        <w:tc>
          <w:tcPr>
            <w:tcW w:w="9752" w:type="dxa"/>
            <w:gridSpan w:val="2"/>
            <w:tcBorders>
              <w:top w:val="nil"/>
              <w:left w:val="nil"/>
              <w:bottom w:val="nil"/>
              <w:right w:val="nil"/>
            </w:tcBorders>
          </w:tcPr>
          <w:p w14:paraId="26C2B426" w14:textId="77777777" w:rsidR="006F3D9F" w:rsidRPr="00291048" w:rsidRDefault="006F3D9F" w:rsidP="00F3244A"/>
        </w:tc>
      </w:tr>
      <w:tr w:rsidR="006F3D9F" w:rsidRPr="00291048" w14:paraId="385F4B4C" w14:textId="77777777" w:rsidTr="00F3244A">
        <w:trPr>
          <w:trHeight w:val="240"/>
          <w:jc w:val="center"/>
        </w:trPr>
        <w:tc>
          <w:tcPr>
            <w:tcW w:w="4876" w:type="dxa"/>
            <w:tcBorders>
              <w:top w:val="nil"/>
              <w:left w:val="nil"/>
              <w:bottom w:val="nil"/>
              <w:right w:val="nil"/>
            </w:tcBorders>
          </w:tcPr>
          <w:p w14:paraId="2925373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3C2EF34" w14:textId="77777777" w:rsidR="006F3D9F" w:rsidRPr="00291048" w:rsidRDefault="006F3D9F" w:rsidP="00F3244A">
            <w:pPr>
              <w:pStyle w:val="AmColumnHeading"/>
            </w:pPr>
            <w:r w:rsidRPr="00291048">
              <w:t>Geänderter Text</w:t>
            </w:r>
          </w:p>
        </w:tc>
      </w:tr>
      <w:tr w:rsidR="006F3D9F" w:rsidRPr="00291048" w14:paraId="54EFE203" w14:textId="77777777" w:rsidTr="00F3244A">
        <w:trPr>
          <w:jc w:val="center"/>
        </w:trPr>
        <w:tc>
          <w:tcPr>
            <w:tcW w:w="4876" w:type="dxa"/>
            <w:tcBorders>
              <w:top w:val="nil"/>
              <w:left w:val="nil"/>
              <w:bottom w:val="nil"/>
              <w:right w:val="nil"/>
            </w:tcBorders>
          </w:tcPr>
          <w:p w14:paraId="3AD87F4C" w14:textId="77777777" w:rsidR="006F3D9F" w:rsidRPr="00291048" w:rsidRDefault="006F3D9F" w:rsidP="00F3244A">
            <w:pPr>
              <w:pStyle w:val="Normal6a"/>
            </w:pPr>
            <w:r w:rsidRPr="00291048">
              <w:t>14.</w:t>
            </w:r>
            <w:r w:rsidRPr="00291048">
              <w:tab/>
              <w:t>nimmt die laufenden Gespräche über den digitalen Euro zur Kenntnis;</w:t>
            </w:r>
          </w:p>
        </w:tc>
        <w:tc>
          <w:tcPr>
            <w:tcW w:w="4876" w:type="dxa"/>
            <w:tcBorders>
              <w:top w:val="nil"/>
              <w:left w:val="nil"/>
              <w:bottom w:val="nil"/>
              <w:right w:val="nil"/>
            </w:tcBorders>
          </w:tcPr>
          <w:p w14:paraId="1E98548A" w14:textId="77777777" w:rsidR="006F3D9F" w:rsidRPr="00291048" w:rsidRDefault="006F3D9F" w:rsidP="00F3244A">
            <w:pPr>
              <w:pStyle w:val="Normal6a"/>
            </w:pPr>
            <w:r w:rsidRPr="00291048">
              <w:t>14.</w:t>
            </w:r>
            <w:r w:rsidRPr="00291048">
              <w:tab/>
              <w:t xml:space="preserve">nimmt die laufenden Gespräche über den digitalen Euro zur Kenntnis; </w:t>
            </w:r>
            <w:r w:rsidRPr="00291048">
              <w:rPr>
                <w:b/>
                <w:i/>
              </w:rPr>
              <w:t>weist darauf hin, dass der von der EZB konzipierte und von der Europäischen Kommission vorgeschlagene digitale Euro kein vollständiger Ersatz für private Stablecoins ist, da ihm bestimmte Gestaltungsmerkmale fehlen, die seine Verwendung im DLT-Kontext sinnvoll machen würden;</w:t>
            </w:r>
          </w:p>
        </w:tc>
      </w:tr>
    </w:tbl>
    <w:p w14:paraId="11BE698E"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0E4259B" w14:textId="77777777" w:rsidR="006F3D9F" w:rsidRPr="00291048" w:rsidRDefault="006F3D9F" w:rsidP="006F3D9F">
      <w:r w:rsidRPr="00291048">
        <w:rPr>
          <w:rStyle w:val="HideTWBExt"/>
        </w:rPr>
        <w:t>&lt;/Amend&gt;</w:t>
      </w:r>
    </w:p>
    <w:p w14:paraId="08D32EE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189</w:t>
      </w:r>
      <w:r w:rsidRPr="00291048">
        <w:rPr>
          <w:rStyle w:val="HideTWBExt"/>
        </w:rPr>
        <w:t>&lt;/NumAm&gt;</w:t>
      </w:r>
    </w:p>
    <w:p w14:paraId="28BC3C06"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58578AAB" w14:textId="77777777" w:rsidR="006F3D9F" w:rsidRPr="00291048" w:rsidRDefault="006F3D9F" w:rsidP="006F3D9F">
      <w:pPr>
        <w:pStyle w:val="NormalBold"/>
      </w:pPr>
      <w:r w:rsidRPr="00291048">
        <w:rPr>
          <w:rStyle w:val="HideTWBExt"/>
          <w:b w:val="0"/>
        </w:rPr>
        <w:t>&lt;/RepeatBlock-By&gt;</w:t>
      </w:r>
    </w:p>
    <w:p w14:paraId="316FAFD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4B8BBC5" w14:textId="77777777" w:rsidR="006F3D9F" w:rsidRPr="00291048" w:rsidRDefault="006F3D9F" w:rsidP="006F3D9F">
      <w:pPr>
        <w:pStyle w:val="NormalBold"/>
      </w:pPr>
      <w:r w:rsidRPr="00291048">
        <w:rPr>
          <w:rStyle w:val="HideTWBExt"/>
        </w:rPr>
        <w:t>&lt;Article&gt;</w:t>
      </w:r>
      <w:r w:rsidRPr="00291048">
        <w:t>Ziffer 14</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7CF47D22" w14:textId="77777777" w:rsidTr="00F3244A">
        <w:trPr>
          <w:trHeight w:hRule="exact" w:val="240"/>
          <w:jc w:val="center"/>
        </w:trPr>
        <w:tc>
          <w:tcPr>
            <w:tcW w:w="9752" w:type="dxa"/>
            <w:gridSpan w:val="2"/>
            <w:tcBorders>
              <w:top w:val="nil"/>
              <w:left w:val="nil"/>
              <w:bottom w:val="nil"/>
              <w:right w:val="nil"/>
            </w:tcBorders>
          </w:tcPr>
          <w:p w14:paraId="5E083C0C" w14:textId="77777777" w:rsidR="006F3D9F" w:rsidRPr="00291048" w:rsidRDefault="006F3D9F" w:rsidP="00F3244A"/>
        </w:tc>
      </w:tr>
      <w:tr w:rsidR="006F3D9F" w:rsidRPr="00291048" w14:paraId="25BA0C34" w14:textId="77777777" w:rsidTr="00F3244A">
        <w:trPr>
          <w:trHeight w:val="240"/>
          <w:jc w:val="center"/>
        </w:trPr>
        <w:tc>
          <w:tcPr>
            <w:tcW w:w="4876" w:type="dxa"/>
            <w:tcBorders>
              <w:top w:val="nil"/>
              <w:left w:val="nil"/>
              <w:bottom w:val="nil"/>
              <w:right w:val="nil"/>
            </w:tcBorders>
          </w:tcPr>
          <w:p w14:paraId="4A718D5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14741F5" w14:textId="77777777" w:rsidR="006F3D9F" w:rsidRPr="00291048" w:rsidRDefault="006F3D9F" w:rsidP="00F3244A">
            <w:pPr>
              <w:pStyle w:val="AmColumnHeading"/>
            </w:pPr>
            <w:r w:rsidRPr="00291048">
              <w:t>Geänderter Text</w:t>
            </w:r>
          </w:p>
        </w:tc>
      </w:tr>
      <w:tr w:rsidR="006F3D9F" w:rsidRPr="00291048" w14:paraId="288971F7" w14:textId="77777777" w:rsidTr="00F3244A">
        <w:trPr>
          <w:jc w:val="center"/>
        </w:trPr>
        <w:tc>
          <w:tcPr>
            <w:tcW w:w="4876" w:type="dxa"/>
            <w:tcBorders>
              <w:top w:val="nil"/>
              <w:left w:val="nil"/>
              <w:bottom w:val="nil"/>
              <w:right w:val="nil"/>
            </w:tcBorders>
          </w:tcPr>
          <w:p w14:paraId="6D72E335" w14:textId="77777777" w:rsidR="006F3D9F" w:rsidRPr="00291048" w:rsidRDefault="006F3D9F" w:rsidP="00F3244A">
            <w:pPr>
              <w:pStyle w:val="Normal6a"/>
            </w:pPr>
            <w:r w:rsidRPr="00291048">
              <w:t>14.</w:t>
            </w:r>
            <w:r w:rsidRPr="00291048">
              <w:tab/>
              <w:t>nimmt die laufenden Gespräche über den digitalen Euro zur Kenntnis;</w:t>
            </w:r>
          </w:p>
        </w:tc>
        <w:tc>
          <w:tcPr>
            <w:tcW w:w="4876" w:type="dxa"/>
            <w:tcBorders>
              <w:top w:val="nil"/>
              <w:left w:val="nil"/>
              <w:bottom w:val="nil"/>
              <w:right w:val="nil"/>
            </w:tcBorders>
          </w:tcPr>
          <w:p w14:paraId="6B83560F" w14:textId="77777777" w:rsidR="006F3D9F" w:rsidRPr="00291048" w:rsidRDefault="006F3D9F" w:rsidP="00F3244A">
            <w:pPr>
              <w:pStyle w:val="Normal6a"/>
            </w:pPr>
            <w:r w:rsidRPr="00291048">
              <w:t>14.</w:t>
            </w:r>
            <w:r w:rsidRPr="00291048">
              <w:tab/>
              <w:t xml:space="preserve">nimmt die laufenden Gespräche über den digitalen Euro zur Kenntnis; </w:t>
            </w:r>
            <w:r w:rsidRPr="00291048">
              <w:rPr>
                <w:b/>
                <w:i/>
              </w:rPr>
              <w:t>fordert, dass sie die breitere Einführung digitaler Vermögenswerte, tokenisierter traditioneller Vermögenswerte und der Distributed-Ledger-Technologie (DLT) in der Infrastruktur der Kapitalmarktunion aktiv vorantreiben können;</w:t>
            </w:r>
          </w:p>
        </w:tc>
      </w:tr>
    </w:tbl>
    <w:p w14:paraId="3BE5D59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B3FD8EB" w14:textId="77777777" w:rsidR="006F3D9F" w:rsidRPr="00291048" w:rsidRDefault="006F3D9F" w:rsidP="006F3D9F">
      <w:r w:rsidRPr="00291048">
        <w:rPr>
          <w:rStyle w:val="HideTWBExt"/>
        </w:rPr>
        <w:t>&lt;/Amend&gt;</w:t>
      </w:r>
    </w:p>
    <w:p w14:paraId="0892724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190</w:t>
      </w:r>
      <w:r w:rsidRPr="00291048">
        <w:rPr>
          <w:rStyle w:val="HideTWBExt"/>
        </w:rPr>
        <w:t>&lt;/NumAm&gt;</w:t>
      </w:r>
    </w:p>
    <w:p w14:paraId="753637C6"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3C06930D"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634437C1" w14:textId="77777777" w:rsidR="006F3D9F" w:rsidRPr="00291048" w:rsidRDefault="006F3D9F" w:rsidP="006F3D9F">
      <w:pPr>
        <w:pStyle w:val="NormalBold"/>
      </w:pPr>
      <w:r w:rsidRPr="00291048">
        <w:rPr>
          <w:rStyle w:val="HideTWBExt"/>
          <w:b w:val="0"/>
        </w:rPr>
        <w:t>&lt;/RepeatBlock-By&gt;</w:t>
      </w:r>
    </w:p>
    <w:p w14:paraId="4B1BE5B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84982D1" w14:textId="77777777" w:rsidR="006F3D9F" w:rsidRPr="00291048" w:rsidRDefault="006F3D9F" w:rsidP="006F3D9F">
      <w:pPr>
        <w:pStyle w:val="NormalBold"/>
      </w:pPr>
      <w:r w:rsidRPr="00291048">
        <w:rPr>
          <w:rStyle w:val="HideTWBExt"/>
        </w:rPr>
        <w:t>&lt;Article&gt;</w:t>
      </w:r>
      <w:r w:rsidRPr="00291048">
        <w:t>Ziffer 14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8F073ED" w14:textId="77777777" w:rsidTr="00F3244A">
        <w:trPr>
          <w:trHeight w:hRule="exact" w:val="240"/>
          <w:jc w:val="center"/>
        </w:trPr>
        <w:tc>
          <w:tcPr>
            <w:tcW w:w="9752" w:type="dxa"/>
            <w:gridSpan w:val="2"/>
            <w:tcBorders>
              <w:top w:val="nil"/>
              <w:left w:val="nil"/>
              <w:bottom w:val="nil"/>
              <w:right w:val="nil"/>
            </w:tcBorders>
          </w:tcPr>
          <w:p w14:paraId="072C48C5" w14:textId="77777777" w:rsidR="006F3D9F" w:rsidRPr="00291048" w:rsidRDefault="006F3D9F" w:rsidP="00F3244A"/>
        </w:tc>
      </w:tr>
      <w:tr w:rsidR="006F3D9F" w:rsidRPr="00291048" w14:paraId="4DDFABE9" w14:textId="77777777" w:rsidTr="00F3244A">
        <w:trPr>
          <w:trHeight w:val="240"/>
          <w:jc w:val="center"/>
        </w:trPr>
        <w:tc>
          <w:tcPr>
            <w:tcW w:w="4876" w:type="dxa"/>
            <w:tcBorders>
              <w:top w:val="nil"/>
              <w:left w:val="nil"/>
              <w:bottom w:val="nil"/>
              <w:right w:val="nil"/>
            </w:tcBorders>
          </w:tcPr>
          <w:p w14:paraId="4B9C1414"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DBB19F5" w14:textId="77777777" w:rsidR="006F3D9F" w:rsidRPr="00291048" w:rsidRDefault="006F3D9F" w:rsidP="00F3244A">
            <w:pPr>
              <w:pStyle w:val="AmColumnHeading"/>
            </w:pPr>
            <w:r w:rsidRPr="00291048">
              <w:t>Geänderter Text</w:t>
            </w:r>
          </w:p>
        </w:tc>
      </w:tr>
      <w:tr w:rsidR="006F3D9F" w:rsidRPr="00291048" w14:paraId="7149993E" w14:textId="77777777" w:rsidTr="00F3244A">
        <w:trPr>
          <w:jc w:val="center"/>
        </w:trPr>
        <w:tc>
          <w:tcPr>
            <w:tcW w:w="4876" w:type="dxa"/>
            <w:tcBorders>
              <w:top w:val="nil"/>
              <w:left w:val="nil"/>
              <w:bottom w:val="nil"/>
              <w:right w:val="nil"/>
            </w:tcBorders>
          </w:tcPr>
          <w:p w14:paraId="18D2F6AB" w14:textId="77777777" w:rsidR="006F3D9F" w:rsidRPr="00291048" w:rsidRDefault="006F3D9F" w:rsidP="00F3244A">
            <w:pPr>
              <w:pStyle w:val="Normal6a"/>
            </w:pPr>
          </w:p>
        </w:tc>
        <w:tc>
          <w:tcPr>
            <w:tcW w:w="4876" w:type="dxa"/>
            <w:tcBorders>
              <w:top w:val="nil"/>
              <w:left w:val="nil"/>
              <w:bottom w:val="nil"/>
              <w:right w:val="nil"/>
            </w:tcBorders>
          </w:tcPr>
          <w:p w14:paraId="704DBC9C" w14:textId="77777777" w:rsidR="006F3D9F" w:rsidRPr="00291048" w:rsidRDefault="006F3D9F" w:rsidP="00F3244A">
            <w:pPr>
              <w:pStyle w:val="Normal6a"/>
            </w:pPr>
            <w:r w:rsidRPr="00291048">
              <w:rPr>
                <w:b/>
                <w:i/>
              </w:rPr>
              <w:t>14a.</w:t>
            </w:r>
            <w:r w:rsidRPr="00291048">
              <w:tab/>
            </w:r>
            <w:r w:rsidRPr="00291048">
              <w:rPr>
                <w:b/>
                <w:i/>
              </w:rPr>
              <w:t>warnt davor, dass die zunehmende Beteiligung von Big-Tech-Unternehmen am Ökosystem für Zahlungsverkehr und digitale Vermögenswerte angesichts ihrer Fähigkeit, ihre umfangreichen Nutzerbasis zu nutzen, die Einführung von auf US-Dollar lautenden Stablecoins beschleunigen und systemische Risiken für die Finanzstabilität, den Wettbewerb und den Verbraucherschutz verstärken könnte; fordert die Kommission, die europäischen Aufsichtsbehörden und die EZB auf, diese Entwicklungen genau zu überwachen, koordinierte regulatorische Maßnahmen sicherzustellen und die strikte und konsequente Durchsetzung der MiCA-Verordnung gegenüber Emittenten aus Nicht-EU-Ländern zu gewährleisten;</w:t>
            </w:r>
          </w:p>
        </w:tc>
      </w:tr>
    </w:tbl>
    <w:p w14:paraId="2F88C102"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C612958" w14:textId="77777777" w:rsidR="006F3D9F" w:rsidRPr="00291048" w:rsidRDefault="006F3D9F" w:rsidP="006F3D9F">
      <w:r w:rsidRPr="00291048">
        <w:rPr>
          <w:rStyle w:val="HideTWBExt"/>
        </w:rPr>
        <w:t>&lt;/Amend&gt;</w:t>
      </w:r>
    </w:p>
    <w:p w14:paraId="63FD69DB"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191</w:t>
      </w:r>
      <w:r w:rsidRPr="00291048">
        <w:rPr>
          <w:rStyle w:val="HideTWBExt"/>
        </w:rPr>
        <w:t>&lt;/NumAm&gt;</w:t>
      </w:r>
    </w:p>
    <w:p w14:paraId="0BD2E5D5"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4C7C5BE" w14:textId="77777777" w:rsidR="006F3D9F" w:rsidRPr="00291048" w:rsidRDefault="006F3D9F" w:rsidP="006F3D9F">
      <w:pPr>
        <w:pStyle w:val="NormalBold"/>
      </w:pPr>
      <w:r w:rsidRPr="00291048">
        <w:rPr>
          <w:rStyle w:val="HideTWBExt"/>
          <w:b w:val="0"/>
        </w:rPr>
        <w:t>&lt;/RepeatBlock-By&gt;</w:t>
      </w:r>
    </w:p>
    <w:p w14:paraId="6EF9C7B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F6E9794" w14:textId="77777777" w:rsidR="006F3D9F" w:rsidRPr="00291048" w:rsidRDefault="006F3D9F" w:rsidP="006F3D9F">
      <w:pPr>
        <w:pStyle w:val="NormalBold"/>
      </w:pPr>
      <w:r w:rsidRPr="00291048">
        <w:rPr>
          <w:rStyle w:val="HideTWBExt"/>
        </w:rPr>
        <w:t>&lt;Article&gt;</w:t>
      </w:r>
      <w:r w:rsidRPr="00291048">
        <w:t>Ziffer 14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E2A4A7F" w14:textId="77777777" w:rsidTr="00F3244A">
        <w:trPr>
          <w:trHeight w:hRule="exact" w:val="240"/>
          <w:jc w:val="center"/>
        </w:trPr>
        <w:tc>
          <w:tcPr>
            <w:tcW w:w="9752" w:type="dxa"/>
            <w:gridSpan w:val="2"/>
            <w:tcBorders>
              <w:top w:val="nil"/>
              <w:left w:val="nil"/>
              <w:bottom w:val="nil"/>
              <w:right w:val="nil"/>
            </w:tcBorders>
          </w:tcPr>
          <w:p w14:paraId="50BA17A7" w14:textId="77777777" w:rsidR="006F3D9F" w:rsidRPr="00291048" w:rsidRDefault="006F3D9F" w:rsidP="00F3244A"/>
        </w:tc>
      </w:tr>
      <w:tr w:rsidR="006F3D9F" w:rsidRPr="00291048" w14:paraId="53429DB1" w14:textId="77777777" w:rsidTr="00F3244A">
        <w:trPr>
          <w:trHeight w:val="240"/>
          <w:jc w:val="center"/>
        </w:trPr>
        <w:tc>
          <w:tcPr>
            <w:tcW w:w="4876" w:type="dxa"/>
            <w:tcBorders>
              <w:top w:val="nil"/>
              <w:left w:val="nil"/>
              <w:bottom w:val="nil"/>
              <w:right w:val="nil"/>
            </w:tcBorders>
          </w:tcPr>
          <w:p w14:paraId="0778A20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39ECFA14" w14:textId="77777777" w:rsidR="006F3D9F" w:rsidRPr="00291048" w:rsidRDefault="006F3D9F" w:rsidP="00F3244A">
            <w:pPr>
              <w:pStyle w:val="AmColumnHeading"/>
            </w:pPr>
            <w:r w:rsidRPr="00291048">
              <w:t>Geänderter Text</w:t>
            </w:r>
          </w:p>
        </w:tc>
      </w:tr>
      <w:tr w:rsidR="006F3D9F" w:rsidRPr="00291048" w14:paraId="090C96D6" w14:textId="77777777" w:rsidTr="00F3244A">
        <w:trPr>
          <w:jc w:val="center"/>
        </w:trPr>
        <w:tc>
          <w:tcPr>
            <w:tcW w:w="4876" w:type="dxa"/>
            <w:tcBorders>
              <w:top w:val="nil"/>
              <w:left w:val="nil"/>
              <w:bottom w:val="nil"/>
              <w:right w:val="nil"/>
            </w:tcBorders>
          </w:tcPr>
          <w:p w14:paraId="3DA873A1" w14:textId="77777777" w:rsidR="006F3D9F" w:rsidRPr="00291048" w:rsidRDefault="006F3D9F" w:rsidP="00F3244A">
            <w:pPr>
              <w:pStyle w:val="Normal6a"/>
            </w:pPr>
          </w:p>
        </w:tc>
        <w:tc>
          <w:tcPr>
            <w:tcW w:w="4876" w:type="dxa"/>
            <w:tcBorders>
              <w:top w:val="nil"/>
              <w:left w:val="nil"/>
              <w:bottom w:val="nil"/>
              <w:right w:val="nil"/>
            </w:tcBorders>
          </w:tcPr>
          <w:p w14:paraId="0268C9A6" w14:textId="77777777" w:rsidR="006F3D9F" w:rsidRPr="00291048" w:rsidRDefault="006F3D9F" w:rsidP="00F3244A">
            <w:pPr>
              <w:pStyle w:val="Normal6a"/>
            </w:pPr>
            <w:r w:rsidRPr="00291048">
              <w:rPr>
                <w:b/>
                <w:i/>
              </w:rPr>
              <w:t>14a.</w:t>
            </w:r>
            <w:r w:rsidRPr="00291048">
              <w:tab/>
            </w:r>
            <w:r w:rsidRPr="00291048">
              <w:rPr>
                <w:b/>
                <w:i/>
              </w:rPr>
              <w:t>begrüßt die laufenden Arbeiten der EZB zur Entwicklung eines europäischen Ökosystems für tokenisierte Finanzprodukte, das auf der Abwicklung von Großhandelsgeschäften durch Zentralbankgeld im Rahmen einer kurzfristigen Lösung (Pontes) und eines längerfristigen Ansatzes (Appia) basiert; fordert die EZB auf, die Arbeiten in beiden Arbeitsbereichen fortzusetzen und zu beschleunigen; </w:t>
            </w:r>
          </w:p>
        </w:tc>
      </w:tr>
    </w:tbl>
    <w:p w14:paraId="430345B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F957FBD" w14:textId="77777777" w:rsidR="006F3D9F" w:rsidRPr="00291048" w:rsidRDefault="006F3D9F" w:rsidP="006F3D9F">
      <w:r w:rsidRPr="00291048">
        <w:rPr>
          <w:rStyle w:val="HideTWBExt"/>
        </w:rPr>
        <w:t>&lt;/Amend&gt;</w:t>
      </w:r>
    </w:p>
    <w:p w14:paraId="2E4A9F6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192</w:t>
      </w:r>
      <w:r w:rsidRPr="00291048">
        <w:rPr>
          <w:rStyle w:val="HideTWBExt"/>
        </w:rPr>
        <w:t>&lt;/NumAm&gt;</w:t>
      </w:r>
    </w:p>
    <w:p w14:paraId="7FD3266F"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62766A9B" w14:textId="77777777" w:rsidR="006F3D9F" w:rsidRPr="00291048" w:rsidRDefault="006F3D9F" w:rsidP="006F3D9F">
      <w:pPr>
        <w:pStyle w:val="NormalBold"/>
      </w:pPr>
      <w:r w:rsidRPr="00291048">
        <w:rPr>
          <w:rStyle w:val="HideTWBExt"/>
          <w:b w:val="0"/>
        </w:rPr>
        <w:t>&lt;/RepeatBlock-By&gt;</w:t>
      </w:r>
    </w:p>
    <w:p w14:paraId="73E4A6EE"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25E4E482" w14:textId="77777777" w:rsidR="006F3D9F" w:rsidRPr="00291048" w:rsidRDefault="006F3D9F" w:rsidP="006F3D9F">
      <w:pPr>
        <w:pStyle w:val="NormalBold"/>
      </w:pPr>
      <w:r w:rsidRPr="00291048">
        <w:rPr>
          <w:rStyle w:val="HideTWBExt"/>
        </w:rPr>
        <w:t>&lt;Article&gt;</w:t>
      </w:r>
      <w:r w:rsidRPr="00291048">
        <w:t>Ziffer 14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B0FC782" w14:textId="77777777" w:rsidTr="00F3244A">
        <w:trPr>
          <w:trHeight w:hRule="exact" w:val="240"/>
          <w:jc w:val="center"/>
        </w:trPr>
        <w:tc>
          <w:tcPr>
            <w:tcW w:w="9752" w:type="dxa"/>
            <w:gridSpan w:val="2"/>
            <w:tcBorders>
              <w:top w:val="nil"/>
              <w:left w:val="nil"/>
              <w:bottom w:val="nil"/>
              <w:right w:val="nil"/>
            </w:tcBorders>
          </w:tcPr>
          <w:p w14:paraId="591F265E" w14:textId="77777777" w:rsidR="006F3D9F" w:rsidRPr="00291048" w:rsidRDefault="006F3D9F" w:rsidP="00F3244A"/>
        </w:tc>
      </w:tr>
      <w:tr w:rsidR="006F3D9F" w:rsidRPr="00291048" w14:paraId="404C634B" w14:textId="77777777" w:rsidTr="00F3244A">
        <w:trPr>
          <w:trHeight w:val="240"/>
          <w:jc w:val="center"/>
        </w:trPr>
        <w:tc>
          <w:tcPr>
            <w:tcW w:w="4876" w:type="dxa"/>
            <w:tcBorders>
              <w:top w:val="nil"/>
              <w:left w:val="nil"/>
              <w:bottom w:val="nil"/>
              <w:right w:val="nil"/>
            </w:tcBorders>
          </w:tcPr>
          <w:p w14:paraId="4765742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A2609A3" w14:textId="77777777" w:rsidR="006F3D9F" w:rsidRPr="00291048" w:rsidRDefault="006F3D9F" w:rsidP="00F3244A">
            <w:pPr>
              <w:pStyle w:val="AmColumnHeading"/>
            </w:pPr>
            <w:r w:rsidRPr="00291048">
              <w:t>Geänderter Text</w:t>
            </w:r>
          </w:p>
        </w:tc>
      </w:tr>
      <w:tr w:rsidR="006F3D9F" w:rsidRPr="00291048" w14:paraId="7A767991" w14:textId="77777777" w:rsidTr="00F3244A">
        <w:trPr>
          <w:jc w:val="center"/>
        </w:trPr>
        <w:tc>
          <w:tcPr>
            <w:tcW w:w="4876" w:type="dxa"/>
            <w:tcBorders>
              <w:top w:val="nil"/>
              <w:left w:val="nil"/>
              <w:bottom w:val="nil"/>
              <w:right w:val="nil"/>
            </w:tcBorders>
          </w:tcPr>
          <w:p w14:paraId="4D8A0D1C" w14:textId="77777777" w:rsidR="006F3D9F" w:rsidRPr="00291048" w:rsidRDefault="006F3D9F" w:rsidP="00F3244A">
            <w:pPr>
              <w:pStyle w:val="Normal6a"/>
            </w:pPr>
          </w:p>
        </w:tc>
        <w:tc>
          <w:tcPr>
            <w:tcW w:w="4876" w:type="dxa"/>
            <w:tcBorders>
              <w:top w:val="nil"/>
              <w:left w:val="nil"/>
              <w:bottom w:val="nil"/>
              <w:right w:val="nil"/>
            </w:tcBorders>
          </w:tcPr>
          <w:p w14:paraId="4425D558" w14:textId="77777777" w:rsidR="006F3D9F" w:rsidRPr="00291048" w:rsidRDefault="006F3D9F" w:rsidP="00F3244A">
            <w:pPr>
              <w:pStyle w:val="Normal6a"/>
            </w:pPr>
            <w:r w:rsidRPr="00291048">
              <w:rPr>
                <w:b/>
                <w:i/>
              </w:rPr>
              <w:t>14a.</w:t>
            </w:r>
            <w:r w:rsidRPr="00291048">
              <w:tab/>
            </w:r>
            <w:r w:rsidRPr="00291048">
              <w:rPr>
                <w:b/>
                <w:i/>
              </w:rPr>
              <w:t>fordert die EZB nachdrücklich auf, die Tests im Rahmen des DLT-Pilotprogramms zu beschleunigen und in Zusammenarbeit mit anderen großen Zentralbanken grenzüberschreitende sowie währungsübergreifende Experimente auszuweiten;</w:t>
            </w:r>
          </w:p>
        </w:tc>
      </w:tr>
    </w:tbl>
    <w:p w14:paraId="2E229F65"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149B8F1" w14:textId="77777777" w:rsidR="006F3D9F" w:rsidRPr="00291048" w:rsidRDefault="006F3D9F" w:rsidP="006F3D9F">
      <w:r w:rsidRPr="00291048">
        <w:rPr>
          <w:rStyle w:val="HideTWBExt"/>
        </w:rPr>
        <w:t>&lt;/Amend&gt;</w:t>
      </w:r>
    </w:p>
    <w:p w14:paraId="5F62538A"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193</w:t>
      </w:r>
      <w:r w:rsidRPr="00291048">
        <w:rPr>
          <w:rStyle w:val="HideTWBExt"/>
        </w:rPr>
        <w:t>&lt;/NumAm&gt;</w:t>
      </w:r>
    </w:p>
    <w:p w14:paraId="5A2BC646"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5C624FE8" w14:textId="77777777" w:rsidR="006F3D9F" w:rsidRPr="00291048" w:rsidRDefault="006F3D9F" w:rsidP="006F3D9F">
      <w:pPr>
        <w:pStyle w:val="NormalBold"/>
      </w:pPr>
      <w:r w:rsidRPr="00291048">
        <w:rPr>
          <w:rStyle w:val="HideTWBExt"/>
          <w:b w:val="0"/>
        </w:rPr>
        <w:t>&lt;/RepeatBlock-By&gt;</w:t>
      </w:r>
    </w:p>
    <w:p w14:paraId="42A06760"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EAA9D87" w14:textId="77777777" w:rsidR="006F3D9F" w:rsidRPr="00291048" w:rsidRDefault="006F3D9F" w:rsidP="006F3D9F">
      <w:pPr>
        <w:pStyle w:val="NormalBold"/>
      </w:pPr>
      <w:r w:rsidRPr="00291048">
        <w:rPr>
          <w:rStyle w:val="HideTWBExt"/>
        </w:rPr>
        <w:t>&lt;Article&gt;</w:t>
      </w:r>
      <w:r w:rsidRPr="00291048">
        <w:t>Ziffer 14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06C5156E" w14:textId="77777777" w:rsidTr="00F3244A">
        <w:trPr>
          <w:trHeight w:hRule="exact" w:val="240"/>
          <w:jc w:val="center"/>
        </w:trPr>
        <w:tc>
          <w:tcPr>
            <w:tcW w:w="9752" w:type="dxa"/>
            <w:gridSpan w:val="2"/>
            <w:tcBorders>
              <w:top w:val="nil"/>
              <w:left w:val="nil"/>
              <w:bottom w:val="nil"/>
              <w:right w:val="nil"/>
            </w:tcBorders>
          </w:tcPr>
          <w:p w14:paraId="1269FABE" w14:textId="77777777" w:rsidR="006F3D9F" w:rsidRPr="00291048" w:rsidRDefault="006F3D9F" w:rsidP="00F3244A"/>
        </w:tc>
      </w:tr>
      <w:tr w:rsidR="006F3D9F" w:rsidRPr="00291048" w14:paraId="13921226" w14:textId="77777777" w:rsidTr="00F3244A">
        <w:trPr>
          <w:trHeight w:val="240"/>
          <w:jc w:val="center"/>
        </w:trPr>
        <w:tc>
          <w:tcPr>
            <w:tcW w:w="4876" w:type="dxa"/>
            <w:tcBorders>
              <w:top w:val="nil"/>
              <w:left w:val="nil"/>
              <w:bottom w:val="nil"/>
              <w:right w:val="nil"/>
            </w:tcBorders>
          </w:tcPr>
          <w:p w14:paraId="51D3DE9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80F71EB" w14:textId="77777777" w:rsidR="006F3D9F" w:rsidRPr="00291048" w:rsidRDefault="006F3D9F" w:rsidP="00F3244A">
            <w:pPr>
              <w:pStyle w:val="AmColumnHeading"/>
            </w:pPr>
            <w:r w:rsidRPr="00291048">
              <w:t>Geänderter Text</w:t>
            </w:r>
          </w:p>
        </w:tc>
      </w:tr>
      <w:tr w:rsidR="006F3D9F" w:rsidRPr="00291048" w14:paraId="3B259203" w14:textId="77777777" w:rsidTr="00F3244A">
        <w:trPr>
          <w:jc w:val="center"/>
        </w:trPr>
        <w:tc>
          <w:tcPr>
            <w:tcW w:w="4876" w:type="dxa"/>
            <w:tcBorders>
              <w:top w:val="nil"/>
              <w:left w:val="nil"/>
              <w:bottom w:val="nil"/>
              <w:right w:val="nil"/>
            </w:tcBorders>
          </w:tcPr>
          <w:p w14:paraId="65CF041C" w14:textId="77777777" w:rsidR="006F3D9F" w:rsidRPr="00291048" w:rsidRDefault="006F3D9F" w:rsidP="00F3244A">
            <w:pPr>
              <w:pStyle w:val="Normal6a"/>
            </w:pPr>
          </w:p>
        </w:tc>
        <w:tc>
          <w:tcPr>
            <w:tcW w:w="4876" w:type="dxa"/>
            <w:tcBorders>
              <w:top w:val="nil"/>
              <w:left w:val="nil"/>
              <w:bottom w:val="nil"/>
              <w:right w:val="nil"/>
            </w:tcBorders>
          </w:tcPr>
          <w:p w14:paraId="51DD8AE0" w14:textId="77777777" w:rsidR="006F3D9F" w:rsidRPr="00291048" w:rsidRDefault="006F3D9F" w:rsidP="00F3244A">
            <w:pPr>
              <w:pStyle w:val="Normal6a"/>
            </w:pPr>
            <w:r w:rsidRPr="00291048">
              <w:rPr>
                <w:b/>
                <w:i/>
              </w:rPr>
              <w:t>14b.</w:t>
            </w:r>
            <w:r w:rsidRPr="00291048">
              <w:tab/>
            </w:r>
            <w:r w:rsidRPr="00291048">
              <w:rPr>
                <w:b/>
                <w:i/>
              </w:rPr>
              <w:t>begrüßt die Veröffentlichung des „Appia“-Fahrplans des Eurosystems für die tokenisierte Finanzwirtschaft in Europa sowie die dazugehörige Konsultation; fordert die EZB nachdrücklich auf, ihre Arbeiten zur Umsetzung von Appia fortzusetzen und zügig abzuschließen;</w:t>
            </w:r>
          </w:p>
        </w:tc>
      </w:tr>
    </w:tbl>
    <w:p w14:paraId="2B5F4061"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0358110" w14:textId="77777777" w:rsidR="006F3D9F" w:rsidRPr="00291048" w:rsidRDefault="006F3D9F" w:rsidP="006F3D9F">
      <w:r w:rsidRPr="00291048">
        <w:rPr>
          <w:rStyle w:val="HideTWBExt"/>
        </w:rPr>
        <w:t>&lt;/Amend&gt;</w:t>
      </w:r>
    </w:p>
    <w:p w14:paraId="3759223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194</w:t>
      </w:r>
      <w:r w:rsidRPr="00291048">
        <w:rPr>
          <w:rStyle w:val="HideTWBExt"/>
        </w:rPr>
        <w:t>&lt;/NumAm&gt;</w:t>
      </w:r>
    </w:p>
    <w:p w14:paraId="7181B898"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189396A8"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7107732F" w14:textId="77777777" w:rsidR="006F3D9F" w:rsidRPr="00291048" w:rsidRDefault="006F3D9F" w:rsidP="006F3D9F">
      <w:pPr>
        <w:pStyle w:val="NormalBold"/>
      </w:pPr>
      <w:r w:rsidRPr="00291048">
        <w:rPr>
          <w:rStyle w:val="HideTWBExt"/>
          <w:b w:val="0"/>
        </w:rPr>
        <w:t>&lt;/RepeatBlock-By&gt;</w:t>
      </w:r>
    </w:p>
    <w:p w14:paraId="45DACF34"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64BE4EA" w14:textId="77777777" w:rsidR="006F3D9F" w:rsidRPr="00291048" w:rsidRDefault="006F3D9F" w:rsidP="006F3D9F">
      <w:pPr>
        <w:pStyle w:val="NormalBold"/>
      </w:pPr>
      <w:r w:rsidRPr="00291048">
        <w:rPr>
          <w:rStyle w:val="HideTWBExt"/>
        </w:rPr>
        <w:t>&lt;Article&gt;</w:t>
      </w:r>
      <w:r w:rsidRPr="00291048">
        <w:t>Ziffer 15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193CA9B" w14:textId="77777777" w:rsidTr="00F3244A">
        <w:trPr>
          <w:trHeight w:hRule="exact" w:val="240"/>
          <w:jc w:val="center"/>
        </w:trPr>
        <w:tc>
          <w:tcPr>
            <w:tcW w:w="9752" w:type="dxa"/>
            <w:gridSpan w:val="2"/>
            <w:tcBorders>
              <w:top w:val="nil"/>
              <w:left w:val="nil"/>
              <w:bottom w:val="nil"/>
              <w:right w:val="nil"/>
            </w:tcBorders>
          </w:tcPr>
          <w:p w14:paraId="5899DBD8" w14:textId="77777777" w:rsidR="006F3D9F" w:rsidRPr="00291048" w:rsidRDefault="006F3D9F" w:rsidP="00F3244A"/>
        </w:tc>
      </w:tr>
      <w:tr w:rsidR="006F3D9F" w:rsidRPr="00291048" w14:paraId="7D00A110" w14:textId="77777777" w:rsidTr="00F3244A">
        <w:trPr>
          <w:trHeight w:val="240"/>
          <w:jc w:val="center"/>
        </w:trPr>
        <w:tc>
          <w:tcPr>
            <w:tcW w:w="4876" w:type="dxa"/>
            <w:tcBorders>
              <w:top w:val="nil"/>
              <w:left w:val="nil"/>
              <w:bottom w:val="nil"/>
              <w:right w:val="nil"/>
            </w:tcBorders>
          </w:tcPr>
          <w:p w14:paraId="3DD06DAE"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00C9018" w14:textId="77777777" w:rsidR="006F3D9F" w:rsidRPr="00291048" w:rsidRDefault="006F3D9F" w:rsidP="00F3244A">
            <w:pPr>
              <w:pStyle w:val="AmColumnHeading"/>
            </w:pPr>
            <w:r w:rsidRPr="00291048">
              <w:t>Geänderter Text</w:t>
            </w:r>
          </w:p>
        </w:tc>
      </w:tr>
      <w:tr w:rsidR="006F3D9F" w:rsidRPr="00291048" w14:paraId="2EDBBE17" w14:textId="77777777" w:rsidTr="00F3244A">
        <w:trPr>
          <w:jc w:val="center"/>
        </w:trPr>
        <w:tc>
          <w:tcPr>
            <w:tcW w:w="4876" w:type="dxa"/>
            <w:tcBorders>
              <w:top w:val="nil"/>
              <w:left w:val="nil"/>
              <w:bottom w:val="nil"/>
              <w:right w:val="nil"/>
            </w:tcBorders>
          </w:tcPr>
          <w:p w14:paraId="1C2FD36F" w14:textId="77777777" w:rsidR="006F3D9F" w:rsidRPr="00291048" w:rsidRDefault="006F3D9F" w:rsidP="00F3244A">
            <w:pPr>
              <w:pStyle w:val="Normal6a"/>
            </w:pPr>
            <w:r w:rsidRPr="00291048">
              <w:t>15.</w:t>
            </w:r>
            <w:r w:rsidRPr="00291048">
              <w:tab/>
              <w:t xml:space="preserve">bedauert, dass die EU </w:t>
            </w:r>
            <w:r w:rsidRPr="00291048">
              <w:rPr>
                <w:b/>
                <w:i/>
              </w:rPr>
              <w:t>bei der DLT-Infrastruktur</w:t>
            </w:r>
            <w:r w:rsidRPr="00291048">
              <w:t xml:space="preserve"> von Dienstleistern aus Drittländern abhängig ist; hebt hervor, dass genau beobachtet werden sollte, wie die US-Regierung mit digitalen Vermögenswerten umgeht;</w:t>
            </w:r>
          </w:p>
        </w:tc>
        <w:tc>
          <w:tcPr>
            <w:tcW w:w="4876" w:type="dxa"/>
            <w:tcBorders>
              <w:top w:val="nil"/>
              <w:left w:val="nil"/>
              <w:bottom w:val="nil"/>
              <w:right w:val="nil"/>
            </w:tcBorders>
          </w:tcPr>
          <w:p w14:paraId="71CF0ABC" w14:textId="77777777" w:rsidR="006F3D9F" w:rsidRPr="00291048" w:rsidRDefault="006F3D9F" w:rsidP="00F3244A">
            <w:pPr>
              <w:pStyle w:val="Normal6a"/>
            </w:pPr>
            <w:r w:rsidRPr="00291048">
              <w:t>15.</w:t>
            </w:r>
            <w:r w:rsidRPr="00291048">
              <w:tab/>
              <w:t xml:space="preserve">bedauert, dass die EU </w:t>
            </w:r>
            <w:r w:rsidRPr="00291048">
              <w:rPr>
                <w:b/>
                <w:i/>
              </w:rPr>
              <w:t>im Bereich des Ökosystems für digitale Vermögenswerte</w:t>
            </w:r>
            <w:r w:rsidRPr="00291048">
              <w:t xml:space="preserve"> von Dienstleistern </w:t>
            </w:r>
            <w:r w:rsidRPr="00291048">
              <w:rPr>
                <w:b/>
                <w:i/>
              </w:rPr>
              <w:t>und Infrastrukturen</w:t>
            </w:r>
            <w:r w:rsidRPr="00291048">
              <w:t xml:space="preserve"> aus Drittländern abhängig ist;</w:t>
            </w:r>
            <w:r w:rsidRPr="00291048">
              <w:rPr>
                <w:b/>
                <w:i/>
              </w:rPr>
              <w:t xml:space="preserve"> hebt hervor, dass eine solche Abhängigkeit Gefahren für die Finanzstabilität und die Aufsichtstätigkeit der Union mit sich bringt;</w:t>
            </w:r>
            <w:r w:rsidRPr="00291048">
              <w:t xml:space="preserve"> hebt hervor, dass genau beobachtet werden sollte, wie die US-Regierung mit digitalen Vermögenswerten umgeht</w:t>
            </w:r>
            <w:r w:rsidRPr="00291048">
              <w:rPr>
                <w:b/>
                <w:i/>
              </w:rPr>
              <w:t>, insbesondere da ein liberalerer Regulierungsansatz die globalen Finanzrisiken erhöhen, Möglichkeiten für Regulierungsarbitrage schaffen und die Finanzstabilität sowie die aufsichtlichen Schutzvorkehrungen der Union untergraben könnte</w:t>
            </w:r>
            <w:r w:rsidRPr="00291048">
              <w:t xml:space="preserve">; </w:t>
            </w:r>
            <w:r w:rsidRPr="00291048">
              <w:rPr>
                <w:b/>
                <w:i/>
              </w:rPr>
              <w:t>fordert die Kommission und die europäischen Aufsichtsbehörden auf, kritische Abhängigkeiten und Konzentrationsrisiken zu ermitteln und Maßnahmen vorzuschlagen, um eine übermäßige Abhängigkeit von Anbietern aus Drittländern zu verringern;</w:t>
            </w:r>
          </w:p>
        </w:tc>
      </w:tr>
    </w:tbl>
    <w:p w14:paraId="3F18527F"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3219952" w14:textId="77777777" w:rsidR="006F3D9F" w:rsidRPr="00291048" w:rsidRDefault="006F3D9F" w:rsidP="006F3D9F">
      <w:r w:rsidRPr="00291048">
        <w:rPr>
          <w:rStyle w:val="HideTWBExt"/>
        </w:rPr>
        <w:t>&lt;/Amend&gt;</w:t>
      </w:r>
    </w:p>
    <w:p w14:paraId="50C4EAB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195</w:t>
      </w:r>
      <w:r w:rsidRPr="00291048">
        <w:rPr>
          <w:rStyle w:val="HideTWBExt"/>
        </w:rPr>
        <w:t>&lt;/NumAm&gt;</w:t>
      </w:r>
    </w:p>
    <w:p w14:paraId="2D6C69EF" w14:textId="77777777" w:rsidR="006F3D9F" w:rsidRPr="00291048" w:rsidRDefault="006F3D9F" w:rsidP="006F3D9F">
      <w:pPr>
        <w:pStyle w:val="NormalBold"/>
      </w:pPr>
      <w:r w:rsidRPr="00291048">
        <w:rPr>
          <w:rStyle w:val="HideTWBExt"/>
          <w:b w:val="0"/>
        </w:rPr>
        <w:t>&lt;RepeatBlock-By&gt;&lt;Members&gt;</w:t>
      </w:r>
      <w:r w:rsidRPr="00291048">
        <w:t>Siegbert Frank Droese</w:t>
      </w:r>
      <w:r w:rsidRPr="00291048">
        <w:rPr>
          <w:rStyle w:val="HideTWBExt"/>
          <w:b w:val="0"/>
        </w:rPr>
        <w:t>&lt;/Members&gt;</w:t>
      </w:r>
    </w:p>
    <w:p w14:paraId="3328C34D" w14:textId="77777777" w:rsidR="006F3D9F" w:rsidRPr="00291048" w:rsidRDefault="006F3D9F" w:rsidP="006F3D9F">
      <w:pPr>
        <w:pStyle w:val="NormalBold"/>
      </w:pPr>
      <w:r w:rsidRPr="00291048">
        <w:rPr>
          <w:rStyle w:val="HideTWBExt"/>
          <w:b w:val="0"/>
        </w:rPr>
        <w:t>&lt;/RepeatBlock-By&gt;</w:t>
      </w:r>
    </w:p>
    <w:p w14:paraId="3DD933C5"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0A3DB64" w14:textId="77777777" w:rsidR="006F3D9F" w:rsidRPr="00291048" w:rsidRDefault="006F3D9F" w:rsidP="006F3D9F">
      <w:pPr>
        <w:pStyle w:val="NormalBold"/>
      </w:pPr>
      <w:r w:rsidRPr="00291048">
        <w:rPr>
          <w:rStyle w:val="HideTWBExt"/>
        </w:rPr>
        <w:t>&lt;Article&gt;</w:t>
      </w:r>
      <w:r w:rsidRPr="00291048">
        <w:t>Ziffer 15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4C86E9A" w14:textId="77777777" w:rsidTr="00F3244A">
        <w:trPr>
          <w:trHeight w:hRule="exact" w:val="240"/>
          <w:jc w:val="center"/>
        </w:trPr>
        <w:tc>
          <w:tcPr>
            <w:tcW w:w="9752" w:type="dxa"/>
            <w:gridSpan w:val="2"/>
            <w:tcBorders>
              <w:top w:val="nil"/>
              <w:left w:val="nil"/>
              <w:bottom w:val="nil"/>
              <w:right w:val="nil"/>
            </w:tcBorders>
          </w:tcPr>
          <w:p w14:paraId="39246877" w14:textId="77777777" w:rsidR="006F3D9F" w:rsidRPr="00291048" w:rsidRDefault="006F3D9F" w:rsidP="00F3244A"/>
        </w:tc>
      </w:tr>
      <w:tr w:rsidR="006F3D9F" w:rsidRPr="00291048" w14:paraId="5244380A" w14:textId="77777777" w:rsidTr="00F3244A">
        <w:trPr>
          <w:trHeight w:val="240"/>
          <w:jc w:val="center"/>
        </w:trPr>
        <w:tc>
          <w:tcPr>
            <w:tcW w:w="4876" w:type="dxa"/>
            <w:tcBorders>
              <w:top w:val="nil"/>
              <w:left w:val="nil"/>
              <w:bottom w:val="nil"/>
              <w:right w:val="nil"/>
            </w:tcBorders>
          </w:tcPr>
          <w:p w14:paraId="5847EDD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A7B965C" w14:textId="77777777" w:rsidR="006F3D9F" w:rsidRPr="00291048" w:rsidRDefault="006F3D9F" w:rsidP="00F3244A">
            <w:pPr>
              <w:pStyle w:val="AmColumnHeading"/>
            </w:pPr>
            <w:r w:rsidRPr="00291048">
              <w:t>Geänderter Text</w:t>
            </w:r>
          </w:p>
        </w:tc>
      </w:tr>
      <w:tr w:rsidR="006F3D9F" w:rsidRPr="00291048" w14:paraId="2456778D" w14:textId="77777777" w:rsidTr="00F3244A">
        <w:trPr>
          <w:jc w:val="center"/>
        </w:trPr>
        <w:tc>
          <w:tcPr>
            <w:tcW w:w="4876" w:type="dxa"/>
            <w:tcBorders>
              <w:top w:val="nil"/>
              <w:left w:val="nil"/>
              <w:bottom w:val="nil"/>
              <w:right w:val="nil"/>
            </w:tcBorders>
          </w:tcPr>
          <w:p w14:paraId="1E26B1B3" w14:textId="77777777" w:rsidR="006F3D9F" w:rsidRPr="00291048" w:rsidRDefault="006F3D9F" w:rsidP="00F3244A">
            <w:pPr>
              <w:pStyle w:val="Normal6a"/>
            </w:pPr>
            <w:r w:rsidRPr="00291048">
              <w:t>15.</w:t>
            </w:r>
            <w:r w:rsidRPr="00291048">
              <w:tab/>
              <w:t>bedauert, dass die EU bei der DLT-Infrastruktur von Dienstleistern aus Drittländern abhängig ist; hebt hervor, dass genau beobachtet werden sollte, wie die US-Regierung mit digitalen Vermögenswerten umgeht;</w:t>
            </w:r>
          </w:p>
        </w:tc>
        <w:tc>
          <w:tcPr>
            <w:tcW w:w="4876" w:type="dxa"/>
            <w:tcBorders>
              <w:top w:val="nil"/>
              <w:left w:val="nil"/>
              <w:bottom w:val="nil"/>
              <w:right w:val="nil"/>
            </w:tcBorders>
          </w:tcPr>
          <w:p w14:paraId="4D7BE03E" w14:textId="77777777" w:rsidR="006F3D9F" w:rsidRPr="00291048" w:rsidRDefault="006F3D9F" w:rsidP="00F3244A">
            <w:pPr>
              <w:pStyle w:val="Normal6a"/>
            </w:pPr>
            <w:r w:rsidRPr="00291048">
              <w:t>15.</w:t>
            </w:r>
            <w:r w:rsidRPr="00291048">
              <w:tab/>
              <w:t>bedauert, dass die EU bei der DLT-Infrastruktur von Dienstleistern aus Drittländern abhängig ist</w:t>
            </w:r>
            <w:r w:rsidRPr="00291048">
              <w:rPr>
                <w:b/>
                <w:i/>
              </w:rPr>
              <w:t>, und fordert, dass die heimischen Innovationsökosysteme gestärkt werden, anstatt den regulatorischen Aufwand zu erhöhen</w:t>
            </w:r>
            <w:r w:rsidRPr="00291048">
              <w:t xml:space="preserve">; hebt hervor, dass genau beobachtet werden sollte, wie die US-Regierung mit digitalen Vermögenswerten umgeht; </w:t>
            </w:r>
            <w:r w:rsidRPr="00291048">
              <w:rPr>
                <w:b/>
                <w:i/>
              </w:rPr>
              <w:t>lehnt es ab, digitale Vermögenswerte durch ESG- oder Nachhaltigkeitskriterien zu politisieren, die marktbasierte Innovationen verzerren; </w:t>
            </w:r>
          </w:p>
        </w:tc>
      </w:tr>
    </w:tbl>
    <w:p w14:paraId="24352B9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26D56798" w14:textId="77777777" w:rsidR="006F3D9F" w:rsidRPr="00291048" w:rsidRDefault="006F3D9F" w:rsidP="006F3D9F">
      <w:r w:rsidRPr="00291048">
        <w:rPr>
          <w:rStyle w:val="HideTWBExt"/>
        </w:rPr>
        <w:t>&lt;/Amend&gt;</w:t>
      </w:r>
    </w:p>
    <w:p w14:paraId="7AF23618"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196</w:t>
      </w:r>
      <w:r w:rsidRPr="00291048">
        <w:rPr>
          <w:rStyle w:val="HideTWBExt"/>
        </w:rPr>
        <w:t>&lt;/NumAm&gt;</w:t>
      </w:r>
    </w:p>
    <w:p w14:paraId="391225EA" w14:textId="77777777" w:rsidR="006F3D9F" w:rsidRPr="00291048" w:rsidRDefault="006F3D9F" w:rsidP="006F3D9F">
      <w:pPr>
        <w:pStyle w:val="NormalBold"/>
      </w:pPr>
      <w:r w:rsidRPr="00291048">
        <w:rPr>
          <w:rStyle w:val="HideTWBExt"/>
          <w:b w:val="0"/>
        </w:rPr>
        <w:t>&lt;RepeatBlock-By&gt;&lt;Members&gt;</w:t>
      </w:r>
      <w:r w:rsidRPr="00291048">
        <w:t>Marco Falcone, Fulvio Martusciello, Herbert Dorfmann</w:t>
      </w:r>
      <w:r w:rsidRPr="00291048">
        <w:rPr>
          <w:rStyle w:val="HideTWBExt"/>
          <w:b w:val="0"/>
        </w:rPr>
        <w:t>&lt;/Members&gt;</w:t>
      </w:r>
    </w:p>
    <w:p w14:paraId="08454AC4" w14:textId="77777777" w:rsidR="006F3D9F" w:rsidRPr="00291048" w:rsidRDefault="006F3D9F" w:rsidP="006F3D9F">
      <w:pPr>
        <w:pStyle w:val="NormalBold"/>
      </w:pPr>
      <w:r w:rsidRPr="00291048">
        <w:rPr>
          <w:rStyle w:val="HideTWBExt"/>
          <w:b w:val="0"/>
        </w:rPr>
        <w:t>&lt;/RepeatBlock-By&gt;</w:t>
      </w:r>
    </w:p>
    <w:p w14:paraId="655202FD"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1649902F" w14:textId="77777777" w:rsidR="006F3D9F" w:rsidRPr="00291048" w:rsidRDefault="006F3D9F" w:rsidP="006F3D9F">
      <w:pPr>
        <w:pStyle w:val="NormalBold"/>
      </w:pPr>
      <w:r w:rsidRPr="00291048">
        <w:rPr>
          <w:rStyle w:val="HideTWBExt"/>
        </w:rPr>
        <w:t>&lt;Article&gt;</w:t>
      </w:r>
      <w:r w:rsidRPr="00291048">
        <w:t>Ziffer 15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148C9BB" w14:textId="77777777" w:rsidTr="00F3244A">
        <w:trPr>
          <w:trHeight w:hRule="exact" w:val="240"/>
          <w:jc w:val="center"/>
        </w:trPr>
        <w:tc>
          <w:tcPr>
            <w:tcW w:w="9752" w:type="dxa"/>
            <w:gridSpan w:val="2"/>
            <w:tcBorders>
              <w:top w:val="nil"/>
              <w:left w:val="nil"/>
              <w:bottom w:val="nil"/>
              <w:right w:val="nil"/>
            </w:tcBorders>
          </w:tcPr>
          <w:p w14:paraId="1F2D209C" w14:textId="77777777" w:rsidR="006F3D9F" w:rsidRPr="00291048" w:rsidRDefault="006F3D9F" w:rsidP="00F3244A"/>
        </w:tc>
      </w:tr>
      <w:tr w:rsidR="006F3D9F" w:rsidRPr="00291048" w14:paraId="4282AABE" w14:textId="77777777" w:rsidTr="00F3244A">
        <w:trPr>
          <w:trHeight w:val="240"/>
          <w:jc w:val="center"/>
        </w:trPr>
        <w:tc>
          <w:tcPr>
            <w:tcW w:w="4876" w:type="dxa"/>
            <w:tcBorders>
              <w:top w:val="nil"/>
              <w:left w:val="nil"/>
              <w:bottom w:val="nil"/>
              <w:right w:val="nil"/>
            </w:tcBorders>
          </w:tcPr>
          <w:p w14:paraId="006FC23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A7B2D38" w14:textId="77777777" w:rsidR="006F3D9F" w:rsidRPr="00291048" w:rsidRDefault="006F3D9F" w:rsidP="00F3244A">
            <w:pPr>
              <w:pStyle w:val="AmColumnHeading"/>
            </w:pPr>
            <w:r w:rsidRPr="00291048">
              <w:t>Geänderter Text</w:t>
            </w:r>
          </w:p>
        </w:tc>
      </w:tr>
      <w:tr w:rsidR="006F3D9F" w:rsidRPr="00291048" w14:paraId="3D76F5B6" w14:textId="77777777" w:rsidTr="00F3244A">
        <w:trPr>
          <w:jc w:val="center"/>
        </w:trPr>
        <w:tc>
          <w:tcPr>
            <w:tcW w:w="4876" w:type="dxa"/>
            <w:tcBorders>
              <w:top w:val="nil"/>
              <w:left w:val="nil"/>
              <w:bottom w:val="nil"/>
              <w:right w:val="nil"/>
            </w:tcBorders>
          </w:tcPr>
          <w:p w14:paraId="29DD0175" w14:textId="77777777" w:rsidR="006F3D9F" w:rsidRPr="00291048" w:rsidRDefault="006F3D9F" w:rsidP="00F3244A">
            <w:pPr>
              <w:pStyle w:val="Normal6a"/>
            </w:pPr>
            <w:r w:rsidRPr="00291048">
              <w:t>15.</w:t>
            </w:r>
            <w:r w:rsidRPr="00291048">
              <w:tab/>
              <w:t xml:space="preserve">bedauert, dass die EU bei der DLT-Infrastruktur von Dienstleistern aus Drittländern abhängig ist; hebt hervor, dass genau beobachtet werden sollte, wie </w:t>
            </w:r>
            <w:r w:rsidRPr="00291048">
              <w:rPr>
                <w:b/>
                <w:i/>
              </w:rPr>
              <w:t>die US-Regierung</w:t>
            </w:r>
            <w:r w:rsidRPr="00291048">
              <w:t xml:space="preserve"> mit digitalen Vermögenswerten </w:t>
            </w:r>
            <w:r w:rsidRPr="00291048">
              <w:rPr>
                <w:b/>
                <w:i/>
              </w:rPr>
              <w:t>umgeht</w:t>
            </w:r>
            <w:r w:rsidRPr="00291048">
              <w:t>;</w:t>
            </w:r>
          </w:p>
        </w:tc>
        <w:tc>
          <w:tcPr>
            <w:tcW w:w="4876" w:type="dxa"/>
            <w:tcBorders>
              <w:top w:val="nil"/>
              <w:left w:val="nil"/>
              <w:bottom w:val="nil"/>
              <w:right w:val="nil"/>
            </w:tcBorders>
          </w:tcPr>
          <w:p w14:paraId="1E8DB574" w14:textId="77777777" w:rsidR="006F3D9F" w:rsidRPr="00291048" w:rsidRDefault="006F3D9F" w:rsidP="00F3244A">
            <w:pPr>
              <w:pStyle w:val="Normal6a"/>
            </w:pPr>
            <w:r w:rsidRPr="00291048">
              <w:t>15.</w:t>
            </w:r>
            <w:r w:rsidRPr="00291048">
              <w:tab/>
              <w:t xml:space="preserve">bedauert, dass die EU bei der DLT-Infrastruktur von Dienstleistern aus Drittländern abhängig ist; hebt hervor, dass genau beobachtet werden sollte, wie </w:t>
            </w:r>
            <w:r w:rsidRPr="00291048">
              <w:rPr>
                <w:b/>
                <w:i/>
              </w:rPr>
              <w:t>Drittländer</w:t>
            </w:r>
            <w:r w:rsidRPr="00291048">
              <w:t xml:space="preserve"> mit digitalen Vermögenswerten </w:t>
            </w:r>
            <w:r w:rsidRPr="00291048">
              <w:rPr>
                <w:b/>
                <w:i/>
              </w:rPr>
              <w:t>umgehen</w:t>
            </w:r>
            <w:r w:rsidRPr="00291048">
              <w:t>;</w:t>
            </w:r>
          </w:p>
        </w:tc>
      </w:tr>
    </w:tbl>
    <w:p w14:paraId="17BD2767"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{IT}</w:t>
      </w:r>
      <w:r w:rsidRPr="00291048">
        <w:t>it</w:t>
      </w:r>
      <w:r w:rsidRPr="00291048">
        <w:rPr>
          <w:rStyle w:val="HideTWBExt"/>
        </w:rPr>
        <w:t>&lt;/Original&gt;</w:t>
      </w:r>
    </w:p>
    <w:p w14:paraId="4E9D5D8E" w14:textId="77777777" w:rsidR="006F3D9F" w:rsidRPr="00291048" w:rsidRDefault="006F3D9F" w:rsidP="006F3D9F">
      <w:r w:rsidRPr="00291048">
        <w:rPr>
          <w:rStyle w:val="HideTWBExt"/>
        </w:rPr>
        <w:t>&lt;/Amend&gt;</w:t>
      </w:r>
    </w:p>
    <w:p w14:paraId="04D7E1B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197</w:t>
      </w:r>
      <w:r w:rsidRPr="00291048">
        <w:rPr>
          <w:rStyle w:val="HideTWBExt"/>
        </w:rPr>
        <w:t>&lt;/NumAm&gt;</w:t>
      </w:r>
    </w:p>
    <w:p w14:paraId="68FA2FF2" w14:textId="77777777" w:rsidR="006F3D9F" w:rsidRPr="00291048" w:rsidRDefault="006F3D9F" w:rsidP="006F3D9F">
      <w:pPr>
        <w:pStyle w:val="NormalBold"/>
      </w:pPr>
      <w:r w:rsidRPr="00291048">
        <w:rPr>
          <w:rStyle w:val="HideTWBExt"/>
          <w:b w:val="0"/>
        </w:rPr>
        <w:t>&lt;RepeatBlock-By&gt;&lt;Members&gt;</w:t>
      </w:r>
      <w:r w:rsidRPr="00291048">
        <w:t>Fernando Navarrete Rojas</w:t>
      </w:r>
      <w:r w:rsidRPr="00291048">
        <w:rPr>
          <w:rStyle w:val="HideTWBExt"/>
          <w:b w:val="0"/>
        </w:rPr>
        <w:t>&lt;/Members&gt;</w:t>
      </w:r>
    </w:p>
    <w:p w14:paraId="610E3F4A" w14:textId="77777777" w:rsidR="006F3D9F" w:rsidRPr="00291048" w:rsidRDefault="006F3D9F" w:rsidP="006F3D9F">
      <w:pPr>
        <w:pStyle w:val="NormalBold"/>
      </w:pPr>
      <w:r w:rsidRPr="00291048">
        <w:rPr>
          <w:rStyle w:val="HideTWBExt"/>
          <w:b w:val="0"/>
        </w:rPr>
        <w:t>&lt;/RepeatBlock-By&gt;</w:t>
      </w:r>
    </w:p>
    <w:p w14:paraId="7A9ED4B1"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A529033" w14:textId="77777777" w:rsidR="006F3D9F" w:rsidRPr="00291048" w:rsidRDefault="006F3D9F" w:rsidP="006F3D9F">
      <w:pPr>
        <w:pStyle w:val="NormalBold"/>
      </w:pPr>
      <w:r w:rsidRPr="00291048">
        <w:rPr>
          <w:rStyle w:val="HideTWBExt"/>
        </w:rPr>
        <w:t>&lt;Article&gt;</w:t>
      </w:r>
      <w:r w:rsidRPr="00291048">
        <w:t>Ziffer 15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90DD8B9" w14:textId="77777777" w:rsidTr="00F3244A">
        <w:trPr>
          <w:trHeight w:hRule="exact" w:val="240"/>
          <w:jc w:val="center"/>
        </w:trPr>
        <w:tc>
          <w:tcPr>
            <w:tcW w:w="9752" w:type="dxa"/>
            <w:gridSpan w:val="2"/>
            <w:tcBorders>
              <w:top w:val="nil"/>
              <w:left w:val="nil"/>
              <w:bottom w:val="nil"/>
              <w:right w:val="nil"/>
            </w:tcBorders>
          </w:tcPr>
          <w:p w14:paraId="0C72BEC9" w14:textId="77777777" w:rsidR="006F3D9F" w:rsidRPr="00291048" w:rsidRDefault="006F3D9F" w:rsidP="00F3244A"/>
        </w:tc>
      </w:tr>
      <w:tr w:rsidR="006F3D9F" w:rsidRPr="00291048" w14:paraId="63279EB0" w14:textId="77777777" w:rsidTr="00F3244A">
        <w:trPr>
          <w:trHeight w:val="240"/>
          <w:jc w:val="center"/>
        </w:trPr>
        <w:tc>
          <w:tcPr>
            <w:tcW w:w="4876" w:type="dxa"/>
            <w:tcBorders>
              <w:top w:val="nil"/>
              <w:left w:val="nil"/>
              <w:bottom w:val="nil"/>
              <w:right w:val="nil"/>
            </w:tcBorders>
          </w:tcPr>
          <w:p w14:paraId="133FF16C"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71D8943" w14:textId="77777777" w:rsidR="006F3D9F" w:rsidRPr="00291048" w:rsidRDefault="006F3D9F" w:rsidP="00F3244A">
            <w:pPr>
              <w:pStyle w:val="AmColumnHeading"/>
            </w:pPr>
            <w:r w:rsidRPr="00291048">
              <w:t>Geänderter Text</w:t>
            </w:r>
          </w:p>
        </w:tc>
      </w:tr>
      <w:tr w:rsidR="006F3D9F" w:rsidRPr="00291048" w14:paraId="0D4D9D1E" w14:textId="77777777" w:rsidTr="00F3244A">
        <w:trPr>
          <w:jc w:val="center"/>
        </w:trPr>
        <w:tc>
          <w:tcPr>
            <w:tcW w:w="4876" w:type="dxa"/>
            <w:tcBorders>
              <w:top w:val="nil"/>
              <w:left w:val="nil"/>
              <w:bottom w:val="nil"/>
              <w:right w:val="nil"/>
            </w:tcBorders>
          </w:tcPr>
          <w:p w14:paraId="01FFAD7E" w14:textId="77777777" w:rsidR="006F3D9F" w:rsidRPr="00291048" w:rsidRDefault="006F3D9F" w:rsidP="00F3244A">
            <w:pPr>
              <w:pStyle w:val="Normal6a"/>
            </w:pPr>
            <w:r w:rsidRPr="00291048">
              <w:t>15.</w:t>
            </w:r>
            <w:r w:rsidRPr="00291048">
              <w:tab/>
            </w:r>
            <w:r w:rsidRPr="00291048">
              <w:rPr>
                <w:b/>
                <w:i/>
              </w:rPr>
              <w:t>bedauert</w:t>
            </w:r>
            <w:r w:rsidRPr="00291048">
              <w:t>, dass die EU bei der DLT-Infrastruktur von Dienstleistern aus Drittländern abhängig ist; hebt hervor, dass genau beobachtet werden sollte, wie die US-Regierung mit digitalen Vermögenswerten umgeht;</w:t>
            </w:r>
          </w:p>
        </w:tc>
        <w:tc>
          <w:tcPr>
            <w:tcW w:w="4876" w:type="dxa"/>
            <w:tcBorders>
              <w:top w:val="nil"/>
              <w:left w:val="nil"/>
              <w:bottom w:val="nil"/>
              <w:right w:val="nil"/>
            </w:tcBorders>
          </w:tcPr>
          <w:p w14:paraId="48AF6F4C" w14:textId="77777777" w:rsidR="006F3D9F" w:rsidRPr="00291048" w:rsidRDefault="006F3D9F" w:rsidP="00F3244A">
            <w:pPr>
              <w:pStyle w:val="Normal6a"/>
            </w:pPr>
            <w:r w:rsidRPr="00291048">
              <w:t>15.</w:t>
            </w:r>
            <w:r w:rsidRPr="00291048">
              <w:tab/>
            </w:r>
            <w:r w:rsidRPr="00291048">
              <w:rPr>
                <w:b/>
                <w:i/>
              </w:rPr>
              <w:t>nimmt zur Kenntnis</w:t>
            </w:r>
            <w:r w:rsidRPr="00291048">
              <w:t>, dass die EU bei der DLT-Infrastruktur von Dienstleistern aus Drittländern abhängig ist; hebt hervor, dass genau beobachtet werden sollte, wie die US-Regierung mit digitalen Vermögenswerten umgeht;</w:t>
            </w:r>
          </w:p>
        </w:tc>
      </w:tr>
    </w:tbl>
    <w:p w14:paraId="75913E98"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01B3DFC" w14:textId="77777777" w:rsidR="006F3D9F" w:rsidRPr="00291048" w:rsidRDefault="006F3D9F" w:rsidP="006F3D9F">
      <w:r w:rsidRPr="00291048">
        <w:rPr>
          <w:rStyle w:val="HideTWBExt"/>
        </w:rPr>
        <w:t>&lt;/Amend&gt;</w:t>
      </w:r>
    </w:p>
    <w:p w14:paraId="43F656DD"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198</w:t>
      </w:r>
      <w:r w:rsidRPr="00291048">
        <w:rPr>
          <w:rStyle w:val="HideTWBExt"/>
        </w:rPr>
        <w:t>&lt;/NumAm&gt;</w:t>
      </w:r>
    </w:p>
    <w:p w14:paraId="5C6F40EA"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331A28AD" w14:textId="77777777" w:rsidR="006F3D9F" w:rsidRPr="00291048" w:rsidRDefault="006F3D9F" w:rsidP="006F3D9F">
      <w:pPr>
        <w:pStyle w:val="NormalBold"/>
      </w:pPr>
      <w:r w:rsidRPr="00291048">
        <w:rPr>
          <w:rStyle w:val="HideTWBExt"/>
          <w:b w:val="0"/>
        </w:rPr>
        <w:t>&lt;/RepeatBlock-By&gt;</w:t>
      </w:r>
    </w:p>
    <w:p w14:paraId="0D973C4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7DEF676C" w14:textId="77777777" w:rsidR="006F3D9F" w:rsidRPr="00291048" w:rsidRDefault="006F3D9F" w:rsidP="006F3D9F">
      <w:pPr>
        <w:pStyle w:val="NormalBold"/>
      </w:pPr>
      <w:r w:rsidRPr="00291048">
        <w:rPr>
          <w:rStyle w:val="HideTWBExt"/>
        </w:rPr>
        <w:t>&lt;Article&gt;</w:t>
      </w:r>
      <w:r w:rsidRPr="00291048">
        <w:t>Ziffer 15</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F56333B" w14:textId="77777777" w:rsidTr="00F3244A">
        <w:trPr>
          <w:trHeight w:hRule="exact" w:val="240"/>
          <w:jc w:val="center"/>
        </w:trPr>
        <w:tc>
          <w:tcPr>
            <w:tcW w:w="9752" w:type="dxa"/>
            <w:gridSpan w:val="2"/>
            <w:tcBorders>
              <w:top w:val="nil"/>
              <w:left w:val="nil"/>
              <w:bottom w:val="nil"/>
              <w:right w:val="nil"/>
            </w:tcBorders>
          </w:tcPr>
          <w:p w14:paraId="645F83F5" w14:textId="77777777" w:rsidR="006F3D9F" w:rsidRPr="00291048" w:rsidRDefault="006F3D9F" w:rsidP="00F3244A"/>
        </w:tc>
      </w:tr>
      <w:tr w:rsidR="006F3D9F" w:rsidRPr="00291048" w14:paraId="4E5461A4" w14:textId="77777777" w:rsidTr="00F3244A">
        <w:trPr>
          <w:trHeight w:val="240"/>
          <w:jc w:val="center"/>
        </w:trPr>
        <w:tc>
          <w:tcPr>
            <w:tcW w:w="4876" w:type="dxa"/>
            <w:tcBorders>
              <w:top w:val="nil"/>
              <w:left w:val="nil"/>
              <w:bottom w:val="nil"/>
              <w:right w:val="nil"/>
            </w:tcBorders>
          </w:tcPr>
          <w:p w14:paraId="68F8477B"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17DB2CDA" w14:textId="77777777" w:rsidR="006F3D9F" w:rsidRPr="00291048" w:rsidRDefault="006F3D9F" w:rsidP="00F3244A">
            <w:pPr>
              <w:pStyle w:val="AmColumnHeading"/>
            </w:pPr>
            <w:r w:rsidRPr="00291048">
              <w:t>Geänderter Text</w:t>
            </w:r>
          </w:p>
        </w:tc>
      </w:tr>
      <w:tr w:rsidR="006F3D9F" w:rsidRPr="00291048" w14:paraId="432683D1" w14:textId="77777777" w:rsidTr="00F3244A">
        <w:trPr>
          <w:jc w:val="center"/>
        </w:trPr>
        <w:tc>
          <w:tcPr>
            <w:tcW w:w="4876" w:type="dxa"/>
            <w:tcBorders>
              <w:top w:val="nil"/>
              <w:left w:val="nil"/>
              <w:bottom w:val="nil"/>
              <w:right w:val="nil"/>
            </w:tcBorders>
          </w:tcPr>
          <w:p w14:paraId="16329E22" w14:textId="77777777" w:rsidR="006F3D9F" w:rsidRPr="00291048" w:rsidRDefault="006F3D9F" w:rsidP="00F3244A">
            <w:pPr>
              <w:pStyle w:val="Normal6a"/>
            </w:pPr>
            <w:r w:rsidRPr="00291048">
              <w:t>15.</w:t>
            </w:r>
            <w:r w:rsidRPr="00291048">
              <w:tab/>
              <w:t>bedauert, dass die EU bei der DLT-Infrastruktur von Dienstleistern aus Drittländern abhängig ist; hebt hervor, dass genau beobachtet werden sollte, wie die US-Regierung mit digitalen Vermögenswerten umgeht;</w:t>
            </w:r>
          </w:p>
        </w:tc>
        <w:tc>
          <w:tcPr>
            <w:tcW w:w="4876" w:type="dxa"/>
            <w:tcBorders>
              <w:top w:val="nil"/>
              <w:left w:val="nil"/>
              <w:bottom w:val="nil"/>
              <w:right w:val="nil"/>
            </w:tcBorders>
          </w:tcPr>
          <w:p w14:paraId="2EE931C1" w14:textId="77777777" w:rsidR="006F3D9F" w:rsidRPr="00291048" w:rsidRDefault="006F3D9F" w:rsidP="00F3244A">
            <w:pPr>
              <w:pStyle w:val="Normal6a"/>
            </w:pPr>
            <w:r w:rsidRPr="00291048">
              <w:t>15.</w:t>
            </w:r>
            <w:r w:rsidRPr="00291048">
              <w:tab/>
              <w:t>bedauert, dass die EU bei der DLT-Infrastruktur von Dienstleistern aus Drittländern abhängig ist; hebt hervor, dass genau beobachtet werden sollte, wie die US-Regierung mit digitalen Vermögenswerten umgeht;</w:t>
            </w:r>
            <w:r w:rsidRPr="00291048">
              <w:rPr>
                <w:b/>
                <w:i/>
              </w:rPr>
              <w:t> nimmt den Vorschlag der US-Regierung zum CLARITY-Gesetz zur Kenntnis und erkennt die Notwendigkeit eines EU-weiten, auf der Distributed-Ledger-Technologie (DLT) basierenden Ökosystems zur Förderung von Innovationen auf den Kapitalmärkten an;</w:t>
            </w:r>
          </w:p>
        </w:tc>
      </w:tr>
    </w:tbl>
    <w:p w14:paraId="379BC67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E188489" w14:textId="77777777" w:rsidR="006F3D9F" w:rsidRPr="00291048" w:rsidRDefault="006F3D9F" w:rsidP="006F3D9F">
      <w:r w:rsidRPr="00291048">
        <w:rPr>
          <w:rStyle w:val="HideTWBExt"/>
        </w:rPr>
        <w:t>&lt;/Amend&gt;</w:t>
      </w:r>
    </w:p>
    <w:p w14:paraId="3A490FC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199</w:t>
      </w:r>
      <w:r w:rsidRPr="00291048">
        <w:rPr>
          <w:rStyle w:val="HideTWBExt"/>
        </w:rPr>
        <w:t>&lt;/NumAm&gt;</w:t>
      </w:r>
    </w:p>
    <w:p w14:paraId="1FEE5979" w14:textId="77777777" w:rsidR="006F3D9F" w:rsidRPr="00291048" w:rsidRDefault="006F3D9F" w:rsidP="006F3D9F">
      <w:pPr>
        <w:pStyle w:val="NormalBold"/>
      </w:pPr>
      <w:r w:rsidRPr="00291048">
        <w:rPr>
          <w:rStyle w:val="HideTWBExt"/>
          <w:b w:val="0"/>
        </w:rPr>
        <w:t>&lt;RepeatBlock-By&gt;&lt;Members&gt;</w:t>
      </w:r>
      <w:r w:rsidRPr="00291048">
        <w:t>Stefan Berger</w:t>
      </w:r>
      <w:r w:rsidRPr="00291048">
        <w:rPr>
          <w:rStyle w:val="HideTWBExt"/>
          <w:b w:val="0"/>
        </w:rPr>
        <w:t>&lt;/Members&gt;</w:t>
      </w:r>
    </w:p>
    <w:p w14:paraId="15EB4230" w14:textId="77777777" w:rsidR="006F3D9F" w:rsidRPr="00291048" w:rsidRDefault="006F3D9F" w:rsidP="006F3D9F">
      <w:pPr>
        <w:pStyle w:val="NormalBold"/>
      </w:pPr>
      <w:r w:rsidRPr="00291048">
        <w:rPr>
          <w:rStyle w:val="HideTWBExt"/>
          <w:b w:val="0"/>
        </w:rPr>
        <w:t>&lt;/RepeatBlock-By&gt;</w:t>
      </w:r>
    </w:p>
    <w:p w14:paraId="7D56ECF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ACEF05F" w14:textId="77777777" w:rsidR="006F3D9F" w:rsidRPr="00291048" w:rsidRDefault="006F3D9F" w:rsidP="006F3D9F">
      <w:pPr>
        <w:pStyle w:val="NormalBold"/>
      </w:pPr>
      <w:r w:rsidRPr="00291048">
        <w:rPr>
          <w:rStyle w:val="HideTWBExt"/>
        </w:rPr>
        <w:t>&lt;Article&gt;</w:t>
      </w:r>
      <w:r w:rsidRPr="00291048">
        <w:t>Ziffer 15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5F50C08" w14:textId="77777777" w:rsidTr="00F3244A">
        <w:trPr>
          <w:trHeight w:hRule="exact" w:val="240"/>
          <w:jc w:val="center"/>
        </w:trPr>
        <w:tc>
          <w:tcPr>
            <w:tcW w:w="9752" w:type="dxa"/>
            <w:gridSpan w:val="2"/>
            <w:tcBorders>
              <w:top w:val="nil"/>
              <w:left w:val="nil"/>
              <w:bottom w:val="nil"/>
              <w:right w:val="nil"/>
            </w:tcBorders>
          </w:tcPr>
          <w:p w14:paraId="3FE81832" w14:textId="77777777" w:rsidR="006F3D9F" w:rsidRPr="00291048" w:rsidRDefault="006F3D9F" w:rsidP="00F3244A"/>
        </w:tc>
      </w:tr>
      <w:tr w:rsidR="006F3D9F" w:rsidRPr="00291048" w14:paraId="367DB8E0" w14:textId="77777777" w:rsidTr="00F3244A">
        <w:trPr>
          <w:trHeight w:val="240"/>
          <w:jc w:val="center"/>
        </w:trPr>
        <w:tc>
          <w:tcPr>
            <w:tcW w:w="4876" w:type="dxa"/>
            <w:tcBorders>
              <w:top w:val="nil"/>
              <w:left w:val="nil"/>
              <w:bottom w:val="nil"/>
              <w:right w:val="nil"/>
            </w:tcBorders>
          </w:tcPr>
          <w:p w14:paraId="64DB6EE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139EE74" w14:textId="77777777" w:rsidR="006F3D9F" w:rsidRPr="00291048" w:rsidRDefault="006F3D9F" w:rsidP="00F3244A">
            <w:pPr>
              <w:pStyle w:val="AmColumnHeading"/>
            </w:pPr>
            <w:r w:rsidRPr="00291048">
              <w:t>Geänderter Text</w:t>
            </w:r>
          </w:p>
        </w:tc>
      </w:tr>
      <w:tr w:rsidR="006F3D9F" w:rsidRPr="00291048" w14:paraId="3EFBA028" w14:textId="77777777" w:rsidTr="00F3244A">
        <w:trPr>
          <w:jc w:val="center"/>
        </w:trPr>
        <w:tc>
          <w:tcPr>
            <w:tcW w:w="4876" w:type="dxa"/>
            <w:tcBorders>
              <w:top w:val="nil"/>
              <w:left w:val="nil"/>
              <w:bottom w:val="nil"/>
              <w:right w:val="nil"/>
            </w:tcBorders>
          </w:tcPr>
          <w:p w14:paraId="102A2FF6" w14:textId="77777777" w:rsidR="006F3D9F" w:rsidRPr="00291048" w:rsidRDefault="006F3D9F" w:rsidP="00F3244A">
            <w:pPr>
              <w:pStyle w:val="Normal6a"/>
            </w:pPr>
          </w:p>
        </w:tc>
        <w:tc>
          <w:tcPr>
            <w:tcW w:w="4876" w:type="dxa"/>
            <w:tcBorders>
              <w:top w:val="nil"/>
              <w:left w:val="nil"/>
              <w:bottom w:val="nil"/>
              <w:right w:val="nil"/>
            </w:tcBorders>
          </w:tcPr>
          <w:p w14:paraId="3D7EA7E4" w14:textId="77777777" w:rsidR="006F3D9F" w:rsidRPr="00291048" w:rsidRDefault="006F3D9F" w:rsidP="00F3244A">
            <w:pPr>
              <w:pStyle w:val="Normal6a"/>
            </w:pPr>
            <w:r w:rsidRPr="00291048">
              <w:rPr>
                <w:b/>
                <w:i/>
              </w:rPr>
              <w:t>15a.</w:t>
            </w:r>
            <w:r w:rsidRPr="00291048">
              <w:tab/>
            </w:r>
            <w:r w:rsidRPr="00291048">
              <w:rPr>
                <w:b/>
                <w:i/>
              </w:rPr>
              <w:t>würdigt die internationalen Bestrebungen zur Regulierung von auf der Distributed-Ledger-Technologie (DLT) basierenden Zahlungssystemen, einschließlich der Bemühungen der USA um eine breitere Einführung von Stablecoins und Chinas Erprobung weiterer DLT-Technologien durch die Zusammenarbeit mit den Märkten in Hongkong;</w:t>
            </w:r>
          </w:p>
        </w:tc>
      </w:tr>
    </w:tbl>
    <w:p w14:paraId="563BFF90"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6C819C4" w14:textId="77777777" w:rsidR="006F3D9F" w:rsidRPr="00291048" w:rsidRDefault="006F3D9F" w:rsidP="006F3D9F">
      <w:r w:rsidRPr="00291048">
        <w:rPr>
          <w:rStyle w:val="HideTWBExt"/>
        </w:rPr>
        <w:t>&lt;/Amend&gt;</w:t>
      </w:r>
    </w:p>
    <w:p w14:paraId="5AB0ADD1"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200</w:t>
      </w:r>
      <w:r w:rsidRPr="00291048">
        <w:rPr>
          <w:rStyle w:val="HideTWBExt"/>
        </w:rPr>
        <w:t>&lt;/NumAm&gt;</w:t>
      </w:r>
    </w:p>
    <w:p w14:paraId="47090DC2"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4161955B"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57ABA1A5" w14:textId="77777777" w:rsidR="006F3D9F" w:rsidRPr="00291048" w:rsidRDefault="006F3D9F" w:rsidP="006F3D9F">
      <w:pPr>
        <w:pStyle w:val="NormalBold"/>
      </w:pPr>
      <w:r w:rsidRPr="00291048">
        <w:rPr>
          <w:rStyle w:val="HideTWBExt"/>
          <w:b w:val="0"/>
        </w:rPr>
        <w:t>&lt;/RepeatBlock-By&gt;</w:t>
      </w:r>
    </w:p>
    <w:p w14:paraId="6E650BC2"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358102FE" w14:textId="77777777" w:rsidR="006F3D9F" w:rsidRPr="00291048" w:rsidRDefault="006F3D9F" w:rsidP="006F3D9F">
      <w:pPr>
        <w:pStyle w:val="NormalBold"/>
      </w:pPr>
      <w:r w:rsidRPr="00291048">
        <w:rPr>
          <w:rStyle w:val="HideTWBExt"/>
        </w:rPr>
        <w:t>&lt;Article&gt;</w:t>
      </w:r>
      <w:r w:rsidRPr="00291048">
        <w:t>Ziffer 16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B24B1CB" w14:textId="77777777" w:rsidTr="00F3244A">
        <w:trPr>
          <w:trHeight w:hRule="exact" w:val="240"/>
          <w:jc w:val="center"/>
        </w:trPr>
        <w:tc>
          <w:tcPr>
            <w:tcW w:w="9752" w:type="dxa"/>
            <w:gridSpan w:val="2"/>
            <w:tcBorders>
              <w:top w:val="nil"/>
              <w:left w:val="nil"/>
              <w:bottom w:val="nil"/>
              <w:right w:val="nil"/>
            </w:tcBorders>
          </w:tcPr>
          <w:p w14:paraId="315CAB4F" w14:textId="77777777" w:rsidR="006F3D9F" w:rsidRPr="00291048" w:rsidRDefault="006F3D9F" w:rsidP="00F3244A"/>
        </w:tc>
      </w:tr>
      <w:tr w:rsidR="006F3D9F" w:rsidRPr="00291048" w14:paraId="796EB8CB" w14:textId="77777777" w:rsidTr="00F3244A">
        <w:trPr>
          <w:trHeight w:val="240"/>
          <w:jc w:val="center"/>
        </w:trPr>
        <w:tc>
          <w:tcPr>
            <w:tcW w:w="4876" w:type="dxa"/>
            <w:tcBorders>
              <w:top w:val="nil"/>
              <w:left w:val="nil"/>
              <w:bottom w:val="nil"/>
              <w:right w:val="nil"/>
            </w:tcBorders>
          </w:tcPr>
          <w:p w14:paraId="59C58625"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09B82BA3" w14:textId="77777777" w:rsidR="006F3D9F" w:rsidRPr="00291048" w:rsidRDefault="006F3D9F" w:rsidP="00F3244A">
            <w:pPr>
              <w:pStyle w:val="AmColumnHeading"/>
            </w:pPr>
            <w:r w:rsidRPr="00291048">
              <w:t>Geänderter Text</w:t>
            </w:r>
          </w:p>
        </w:tc>
      </w:tr>
      <w:tr w:rsidR="006F3D9F" w:rsidRPr="00291048" w14:paraId="56952F25" w14:textId="77777777" w:rsidTr="00F3244A">
        <w:trPr>
          <w:jc w:val="center"/>
        </w:trPr>
        <w:tc>
          <w:tcPr>
            <w:tcW w:w="4876" w:type="dxa"/>
            <w:tcBorders>
              <w:top w:val="nil"/>
              <w:left w:val="nil"/>
              <w:bottom w:val="nil"/>
              <w:right w:val="nil"/>
            </w:tcBorders>
          </w:tcPr>
          <w:p w14:paraId="27B446DF" w14:textId="77777777" w:rsidR="006F3D9F" w:rsidRPr="00291048" w:rsidRDefault="006F3D9F" w:rsidP="00F3244A">
            <w:pPr>
              <w:pStyle w:val="Normal6a"/>
            </w:pPr>
            <w:r w:rsidRPr="00291048">
              <w:t>16.</w:t>
            </w:r>
            <w:r w:rsidRPr="00291048">
              <w:tab/>
            </w:r>
            <w:r w:rsidRPr="00291048">
              <w:rPr>
                <w:b/>
                <w:i/>
              </w:rPr>
              <w:t>nimmt</w:t>
            </w:r>
            <w:r w:rsidRPr="00291048">
              <w:t xml:space="preserve"> die laufenden Gespräche über die Aufsicht über Anbieter von Kryptowerte-Dienstleistungen </w:t>
            </w:r>
            <w:r w:rsidRPr="00291048">
              <w:rPr>
                <w:b/>
                <w:i/>
              </w:rPr>
              <w:t>zur Kenntnis</w:t>
            </w:r>
            <w:r w:rsidRPr="00291048">
              <w:t>;</w:t>
            </w:r>
          </w:p>
        </w:tc>
        <w:tc>
          <w:tcPr>
            <w:tcW w:w="4876" w:type="dxa"/>
            <w:tcBorders>
              <w:top w:val="nil"/>
              <w:left w:val="nil"/>
              <w:bottom w:val="nil"/>
              <w:right w:val="nil"/>
            </w:tcBorders>
          </w:tcPr>
          <w:p w14:paraId="4A0FAE0E" w14:textId="77777777" w:rsidR="006F3D9F" w:rsidRPr="00291048" w:rsidRDefault="006F3D9F" w:rsidP="00F3244A">
            <w:pPr>
              <w:pStyle w:val="Normal6a"/>
            </w:pPr>
            <w:r w:rsidRPr="00291048">
              <w:t>16.</w:t>
            </w:r>
            <w:r w:rsidRPr="00291048">
              <w:tab/>
            </w:r>
            <w:r w:rsidRPr="00291048">
              <w:rPr>
                <w:b/>
                <w:i/>
              </w:rPr>
              <w:t>betont, dass die Fragmentierung der Aufsicht aufgrund des von Natur aus grenzüberschreitenden Charakters der Märkte für Kryptowerte besonders anfällig für Regulierungsarbitrage und die Wahl des günstigsten Gerichtsstands ist; begrüßt</w:t>
            </w:r>
            <w:r w:rsidRPr="00291048">
              <w:t xml:space="preserve"> die laufenden Gespräche über die </w:t>
            </w:r>
            <w:r w:rsidRPr="00291048">
              <w:rPr>
                <w:b/>
                <w:i/>
              </w:rPr>
              <w:t>EU-weite</w:t>
            </w:r>
            <w:r w:rsidRPr="00291048">
              <w:t xml:space="preserve"> Aufsicht über Anbieter von Kryptowerte-Dienstleistungen; </w:t>
            </w:r>
            <w:r w:rsidRPr="00291048">
              <w:rPr>
                <w:b/>
                <w:i/>
              </w:rPr>
              <w:t>ist der Ansicht, dass eine verstärkte Aufsicht auf Unionsebene, einschließlich einer direkten Aufsicht der ESMA über die größten Anbieter von Kryptowerten und multifunktionale Krypto-Konzerne, erforderlich ist, um eine einheitliche Durchsetzung der MiCA-Verordnung zu gewährleisten, die Integrität des Binnenmarkts zu wahren und die Finanzstabilität zu sichern;</w:t>
            </w:r>
          </w:p>
        </w:tc>
      </w:tr>
    </w:tbl>
    <w:p w14:paraId="343E7309"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5ACFFCE1" w14:textId="77777777" w:rsidR="006F3D9F" w:rsidRPr="00291048" w:rsidRDefault="006F3D9F" w:rsidP="006F3D9F">
      <w:r w:rsidRPr="00291048">
        <w:rPr>
          <w:rStyle w:val="HideTWBExt"/>
        </w:rPr>
        <w:t>&lt;/Amend&gt;</w:t>
      </w:r>
    </w:p>
    <w:p w14:paraId="6E6E58D4"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201</w:t>
      </w:r>
      <w:r w:rsidRPr="00291048">
        <w:rPr>
          <w:rStyle w:val="HideTWBExt"/>
        </w:rPr>
        <w:t>&lt;/NumAm&gt;</w:t>
      </w:r>
    </w:p>
    <w:p w14:paraId="1A52BECB"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736E3C4C" w14:textId="77777777" w:rsidR="006F3D9F" w:rsidRPr="00291048" w:rsidRDefault="006F3D9F" w:rsidP="006F3D9F">
      <w:pPr>
        <w:pStyle w:val="NormalBold"/>
      </w:pPr>
      <w:r w:rsidRPr="00291048">
        <w:rPr>
          <w:rStyle w:val="HideTWBExt"/>
          <w:b w:val="0"/>
        </w:rPr>
        <w:t>&lt;/RepeatBlock-By&gt;</w:t>
      </w:r>
    </w:p>
    <w:p w14:paraId="670C258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809421A" w14:textId="77777777" w:rsidR="006F3D9F" w:rsidRPr="00291048" w:rsidRDefault="006F3D9F" w:rsidP="006F3D9F">
      <w:pPr>
        <w:pStyle w:val="NormalBold"/>
      </w:pPr>
      <w:r w:rsidRPr="00291048">
        <w:rPr>
          <w:rStyle w:val="HideTWBExt"/>
        </w:rPr>
        <w:t>&lt;Article&gt;</w:t>
      </w:r>
      <w:r w:rsidRPr="00291048">
        <w:t>Ziffer 16</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FEA92AB" w14:textId="77777777" w:rsidTr="00F3244A">
        <w:trPr>
          <w:trHeight w:hRule="exact" w:val="240"/>
          <w:jc w:val="center"/>
        </w:trPr>
        <w:tc>
          <w:tcPr>
            <w:tcW w:w="9752" w:type="dxa"/>
            <w:gridSpan w:val="2"/>
            <w:tcBorders>
              <w:top w:val="nil"/>
              <w:left w:val="nil"/>
              <w:bottom w:val="nil"/>
              <w:right w:val="nil"/>
            </w:tcBorders>
          </w:tcPr>
          <w:p w14:paraId="7639BBE7" w14:textId="77777777" w:rsidR="006F3D9F" w:rsidRPr="00291048" w:rsidRDefault="006F3D9F" w:rsidP="00F3244A"/>
        </w:tc>
      </w:tr>
      <w:tr w:rsidR="006F3D9F" w:rsidRPr="00291048" w14:paraId="5AE4CE1A" w14:textId="77777777" w:rsidTr="00F3244A">
        <w:trPr>
          <w:trHeight w:val="240"/>
          <w:jc w:val="center"/>
        </w:trPr>
        <w:tc>
          <w:tcPr>
            <w:tcW w:w="4876" w:type="dxa"/>
            <w:tcBorders>
              <w:top w:val="nil"/>
              <w:left w:val="nil"/>
              <w:bottom w:val="nil"/>
              <w:right w:val="nil"/>
            </w:tcBorders>
          </w:tcPr>
          <w:p w14:paraId="05096671"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4ABB8FE" w14:textId="77777777" w:rsidR="006F3D9F" w:rsidRPr="00291048" w:rsidRDefault="006F3D9F" w:rsidP="00F3244A">
            <w:pPr>
              <w:pStyle w:val="AmColumnHeading"/>
            </w:pPr>
            <w:r w:rsidRPr="00291048">
              <w:t>Geänderter Text</w:t>
            </w:r>
          </w:p>
        </w:tc>
      </w:tr>
      <w:tr w:rsidR="006F3D9F" w:rsidRPr="00291048" w14:paraId="3DE4CE9C" w14:textId="77777777" w:rsidTr="00F3244A">
        <w:trPr>
          <w:jc w:val="center"/>
        </w:trPr>
        <w:tc>
          <w:tcPr>
            <w:tcW w:w="4876" w:type="dxa"/>
            <w:tcBorders>
              <w:top w:val="nil"/>
              <w:left w:val="nil"/>
              <w:bottom w:val="nil"/>
              <w:right w:val="nil"/>
            </w:tcBorders>
          </w:tcPr>
          <w:p w14:paraId="16C38F85" w14:textId="77777777" w:rsidR="006F3D9F" w:rsidRPr="00291048" w:rsidRDefault="006F3D9F" w:rsidP="00F3244A">
            <w:pPr>
              <w:pStyle w:val="Normal6a"/>
            </w:pPr>
            <w:r w:rsidRPr="00291048">
              <w:t>16.</w:t>
            </w:r>
            <w:r w:rsidRPr="00291048">
              <w:tab/>
              <w:t>nimmt die laufenden Gespräche über die Aufsicht über Anbieter von Kryptowerte-Dienstleistungen zur Kenntnis;</w:t>
            </w:r>
          </w:p>
        </w:tc>
        <w:tc>
          <w:tcPr>
            <w:tcW w:w="4876" w:type="dxa"/>
            <w:tcBorders>
              <w:top w:val="nil"/>
              <w:left w:val="nil"/>
              <w:bottom w:val="nil"/>
              <w:right w:val="nil"/>
            </w:tcBorders>
          </w:tcPr>
          <w:p w14:paraId="67658D26" w14:textId="77777777" w:rsidR="006F3D9F" w:rsidRPr="00291048" w:rsidRDefault="006F3D9F" w:rsidP="00F3244A">
            <w:pPr>
              <w:pStyle w:val="Normal6a"/>
            </w:pPr>
            <w:r w:rsidRPr="00291048">
              <w:t>16.</w:t>
            </w:r>
            <w:r w:rsidRPr="00291048">
              <w:tab/>
              <w:t xml:space="preserve">nimmt die laufenden Gespräche über die Aufsicht über Anbieter von Kryptowerte-Dienstleistungen </w:t>
            </w:r>
            <w:r w:rsidRPr="00291048">
              <w:rPr>
                <w:b/>
                <w:i/>
              </w:rPr>
              <w:t>im Rahmen des Pakets zur Integration und Beaufsichtigung der Märkte</w:t>
            </w:r>
            <w:r w:rsidRPr="00291048">
              <w:t xml:space="preserve"> zur Kenntnis;</w:t>
            </w:r>
          </w:p>
        </w:tc>
      </w:tr>
    </w:tbl>
    <w:p w14:paraId="0DD70E6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0E50C6E3" w14:textId="77777777" w:rsidR="006F3D9F" w:rsidRPr="00291048" w:rsidRDefault="006F3D9F" w:rsidP="006F3D9F">
      <w:r w:rsidRPr="00291048">
        <w:rPr>
          <w:rStyle w:val="HideTWBExt"/>
        </w:rPr>
        <w:t>&lt;/Amend&gt;</w:t>
      </w:r>
    </w:p>
    <w:p w14:paraId="0B97DB1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202</w:t>
      </w:r>
      <w:r w:rsidRPr="00291048">
        <w:rPr>
          <w:rStyle w:val="HideTWBExt"/>
        </w:rPr>
        <w:t>&lt;/NumAm&gt;</w:t>
      </w:r>
    </w:p>
    <w:p w14:paraId="5BBC28DD" w14:textId="77777777" w:rsidR="006F3D9F" w:rsidRPr="00291048" w:rsidRDefault="006F3D9F" w:rsidP="006F3D9F">
      <w:pPr>
        <w:pStyle w:val="NormalBold"/>
      </w:pPr>
      <w:r w:rsidRPr="00291048">
        <w:rPr>
          <w:rStyle w:val="HideTWBExt"/>
          <w:b w:val="0"/>
        </w:rPr>
        <w:t>&lt;RepeatBlock-By&gt;&lt;Members&gt;</w:t>
      </w:r>
      <w:r w:rsidRPr="00291048">
        <w:t>Christophe Gomart</w:t>
      </w:r>
      <w:r w:rsidRPr="00291048">
        <w:rPr>
          <w:rStyle w:val="HideTWBExt"/>
          <w:b w:val="0"/>
        </w:rPr>
        <w:t>&lt;/Members&gt;</w:t>
      </w:r>
    </w:p>
    <w:p w14:paraId="5C7892A1" w14:textId="77777777" w:rsidR="006F3D9F" w:rsidRPr="00291048" w:rsidRDefault="006F3D9F" w:rsidP="006F3D9F">
      <w:pPr>
        <w:pStyle w:val="NormalBold"/>
      </w:pPr>
      <w:r w:rsidRPr="00291048">
        <w:rPr>
          <w:rStyle w:val="HideTWBExt"/>
          <w:b w:val="0"/>
        </w:rPr>
        <w:t>&lt;/RepeatBlock-By&gt;</w:t>
      </w:r>
    </w:p>
    <w:p w14:paraId="189E1D5B"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04D8F0FF" w14:textId="77777777" w:rsidR="006F3D9F" w:rsidRPr="00291048" w:rsidRDefault="006F3D9F" w:rsidP="006F3D9F">
      <w:pPr>
        <w:pStyle w:val="NormalBold"/>
      </w:pPr>
      <w:r w:rsidRPr="00291048">
        <w:rPr>
          <w:rStyle w:val="HideTWBExt"/>
        </w:rPr>
        <w:t>&lt;Article&gt;</w:t>
      </w:r>
      <w:r w:rsidRPr="00291048">
        <w:t>Ziffer 16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137194F8" w14:textId="77777777" w:rsidTr="00F3244A">
        <w:trPr>
          <w:trHeight w:hRule="exact" w:val="240"/>
          <w:jc w:val="center"/>
        </w:trPr>
        <w:tc>
          <w:tcPr>
            <w:tcW w:w="9752" w:type="dxa"/>
            <w:gridSpan w:val="2"/>
            <w:tcBorders>
              <w:top w:val="nil"/>
              <w:left w:val="nil"/>
              <w:bottom w:val="nil"/>
              <w:right w:val="nil"/>
            </w:tcBorders>
          </w:tcPr>
          <w:p w14:paraId="11A21E50" w14:textId="77777777" w:rsidR="006F3D9F" w:rsidRPr="00291048" w:rsidRDefault="006F3D9F" w:rsidP="00F3244A"/>
        </w:tc>
      </w:tr>
      <w:tr w:rsidR="006F3D9F" w:rsidRPr="00291048" w14:paraId="3B7C680A" w14:textId="77777777" w:rsidTr="00F3244A">
        <w:trPr>
          <w:trHeight w:val="240"/>
          <w:jc w:val="center"/>
        </w:trPr>
        <w:tc>
          <w:tcPr>
            <w:tcW w:w="4876" w:type="dxa"/>
            <w:tcBorders>
              <w:top w:val="nil"/>
              <w:left w:val="nil"/>
              <w:bottom w:val="nil"/>
              <w:right w:val="nil"/>
            </w:tcBorders>
          </w:tcPr>
          <w:p w14:paraId="076CA086"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6D56F185" w14:textId="77777777" w:rsidR="006F3D9F" w:rsidRPr="00291048" w:rsidRDefault="006F3D9F" w:rsidP="00F3244A">
            <w:pPr>
              <w:pStyle w:val="AmColumnHeading"/>
            </w:pPr>
            <w:r w:rsidRPr="00291048">
              <w:t>Geänderter Text</w:t>
            </w:r>
          </w:p>
        </w:tc>
      </w:tr>
      <w:tr w:rsidR="006F3D9F" w:rsidRPr="00291048" w14:paraId="5F7F825E" w14:textId="77777777" w:rsidTr="00F3244A">
        <w:trPr>
          <w:jc w:val="center"/>
        </w:trPr>
        <w:tc>
          <w:tcPr>
            <w:tcW w:w="4876" w:type="dxa"/>
            <w:tcBorders>
              <w:top w:val="nil"/>
              <w:left w:val="nil"/>
              <w:bottom w:val="nil"/>
              <w:right w:val="nil"/>
            </w:tcBorders>
          </w:tcPr>
          <w:p w14:paraId="2EB010B0" w14:textId="77777777" w:rsidR="006F3D9F" w:rsidRPr="00291048" w:rsidRDefault="006F3D9F" w:rsidP="00F3244A">
            <w:pPr>
              <w:pStyle w:val="Normal6a"/>
            </w:pPr>
          </w:p>
        </w:tc>
        <w:tc>
          <w:tcPr>
            <w:tcW w:w="4876" w:type="dxa"/>
            <w:tcBorders>
              <w:top w:val="nil"/>
              <w:left w:val="nil"/>
              <w:bottom w:val="nil"/>
              <w:right w:val="nil"/>
            </w:tcBorders>
          </w:tcPr>
          <w:p w14:paraId="337D0D99" w14:textId="77777777" w:rsidR="006F3D9F" w:rsidRPr="00291048" w:rsidRDefault="006F3D9F" w:rsidP="00F3244A">
            <w:pPr>
              <w:pStyle w:val="Normal6a"/>
            </w:pPr>
            <w:r w:rsidRPr="00291048">
              <w:rPr>
                <w:b/>
                <w:i/>
              </w:rPr>
              <w:t>16a.</w:t>
            </w:r>
            <w:r w:rsidRPr="00291048">
              <w:tab/>
            </w:r>
            <w:r w:rsidRPr="00291048">
              <w:rPr>
                <w:b/>
                <w:i/>
              </w:rPr>
              <w:t>warnt vor der zunehmenden Kriminalität, von der Nutzer im Kryptosektor betroffen sind (gewaltsame Erpressung, Entführungen und Freiheitsberaubung); fordert Plattformen und Nutzer auf, die Sicherheit von Transaktionen mit allen Mitteln zu verstärken (Offline-Speicherung von privaten Schlüsseln und Wallets, Multifaktor-Authentifizierung und -Signatur, Diskretion in Netzwerken); fordert die Strafverfolgungsbehörden auf, zusammenzuarbeiten, um alle aufgedeckten oder gemeldeten illegalen Transaktionen zu blockieren; fordert, dass die MiCAR-Verordnung eine getrennte Speicherung der physischen Adressen und Wallets der Nutzer vorschreibt, um die Veruntreuungsgefahr im Falle eines Datenlecks zu begrenzen;</w:t>
            </w:r>
          </w:p>
        </w:tc>
      </w:tr>
    </w:tbl>
    <w:p w14:paraId="39B93D8B"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{FR}</w:t>
      </w:r>
      <w:r w:rsidRPr="00291048">
        <w:t>fr</w:t>
      </w:r>
      <w:r w:rsidRPr="00291048">
        <w:rPr>
          <w:rStyle w:val="HideTWBExt"/>
        </w:rPr>
        <w:t>&lt;/Original&gt;</w:t>
      </w:r>
    </w:p>
    <w:p w14:paraId="127ADED5" w14:textId="77777777" w:rsidR="006F3D9F" w:rsidRPr="00291048" w:rsidRDefault="006F3D9F" w:rsidP="006F3D9F">
      <w:r w:rsidRPr="00291048">
        <w:rPr>
          <w:rStyle w:val="HideTWBExt"/>
        </w:rPr>
        <w:t>&lt;/Amend&gt;</w:t>
      </w:r>
    </w:p>
    <w:p w14:paraId="1DA12D02"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203</w:t>
      </w:r>
      <w:r w:rsidRPr="00291048">
        <w:rPr>
          <w:rStyle w:val="HideTWBExt"/>
        </w:rPr>
        <w:t>&lt;/NumAm&gt;</w:t>
      </w:r>
    </w:p>
    <w:p w14:paraId="4B485EF9" w14:textId="77777777" w:rsidR="006F3D9F" w:rsidRPr="00291048" w:rsidRDefault="006F3D9F" w:rsidP="006F3D9F">
      <w:pPr>
        <w:pStyle w:val="NormalBold"/>
      </w:pPr>
      <w:r w:rsidRPr="00291048">
        <w:rPr>
          <w:rStyle w:val="HideTWBExt"/>
          <w:b w:val="0"/>
        </w:rPr>
        <w:t>&lt;RepeatBlock-By&gt;&lt;Members&gt;</w:t>
      </w:r>
      <w:r w:rsidRPr="00291048">
        <w:t>Markus Ferber</w:t>
      </w:r>
      <w:r w:rsidRPr="00291048">
        <w:rPr>
          <w:rStyle w:val="HideTWBExt"/>
          <w:b w:val="0"/>
        </w:rPr>
        <w:t>&lt;/Members&gt;</w:t>
      </w:r>
    </w:p>
    <w:p w14:paraId="3270479B" w14:textId="77777777" w:rsidR="006F3D9F" w:rsidRPr="00291048" w:rsidRDefault="006F3D9F" w:rsidP="006F3D9F">
      <w:pPr>
        <w:pStyle w:val="NormalBold"/>
      </w:pPr>
      <w:r w:rsidRPr="00291048">
        <w:rPr>
          <w:rStyle w:val="HideTWBExt"/>
          <w:b w:val="0"/>
        </w:rPr>
        <w:t>&lt;/RepeatBlock-By&gt;</w:t>
      </w:r>
    </w:p>
    <w:p w14:paraId="1877D449"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817B93B" w14:textId="77777777" w:rsidR="006F3D9F" w:rsidRPr="00291048" w:rsidRDefault="006F3D9F" w:rsidP="006F3D9F">
      <w:pPr>
        <w:pStyle w:val="NormalBold"/>
      </w:pPr>
      <w:r w:rsidRPr="00291048">
        <w:rPr>
          <w:rStyle w:val="HideTWBExt"/>
        </w:rPr>
        <w:t>&lt;Article&gt;</w:t>
      </w:r>
      <w:r w:rsidRPr="00291048">
        <w:t>Ziffer 16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4CF2D9F1" w14:textId="77777777" w:rsidTr="00F3244A">
        <w:trPr>
          <w:trHeight w:hRule="exact" w:val="240"/>
          <w:jc w:val="center"/>
        </w:trPr>
        <w:tc>
          <w:tcPr>
            <w:tcW w:w="9752" w:type="dxa"/>
            <w:gridSpan w:val="2"/>
            <w:tcBorders>
              <w:top w:val="nil"/>
              <w:left w:val="nil"/>
              <w:bottom w:val="nil"/>
              <w:right w:val="nil"/>
            </w:tcBorders>
          </w:tcPr>
          <w:p w14:paraId="5129D590" w14:textId="77777777" w:rsidR="006F3D9F" w:rsidRPr="00291048" w:rsidRDefault="006F3D9F" w:rsidP="00F3244A"/>
        </w:tc>
      </w:tr>
      <w:tr w:rsidR="006F3D9F" w:rsidRPr="00291048" w14:paraId="74D3DC8F" w14:textId="77777777" w:rsidTr="00F3244A">
        <w:trPr>
          <w:trHeight w:val="240"/>
          <w:jc w:val="center"/>
        </w:trPr>
        <w:tc>
          <w:tcPr>
            <w:tcW w:w="4876" w:type="dxa"/>
            <w:tcBorders>
              <w:top w:val="nil"/>
              <w:left w:val="nil"/>
              <w:bottom w:val="nil"/>
              <w:right w:val="nil"/>
            </w:tcBorders>
          </w:tcPr>
          <w:p w14:paraId="1B9FCA38"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C1D8DC0" w14:textId="77777777" w:rsidR="006F3D9F" w:rsidRPr="00291048" w:rsidRDefault="006F3D9F" w:rsidP="00F3244A">
            <w:pPr>
              <w:pStyle w:val="AmColumnHeading"/>
            </w:pPr>
            <w:r w:rsidRPr="00291048">
              <w:t>Geänderter Text</w:t>
            </w:r>
          </w:p>
        </w:tc>
      </w:tr>
      <w:tr w:rsidR="006F3D9F" w:rsidRPr="00291048" w14:paraId="66CAE93D" w14:textId="77777777" w:rsidTr="00F3244A">
        <w:trPr>
          <w:jc w:val="center"/>
        </w:trPr>
        <w:tc>
          <w:tcPr>
            <w:tcW w:w="4876" w:type="dxa"/>
            <w:tcBorders>
              <w:top w:val="nil"/>
              <w:left w:val="nil"/>
              <w:bottom w:val="nil"/>
              <w:right w:val="nil"/>
            </w:tcBorders>
          </w:tcPr>
          <w:p w14:paraId="7EC143AB" w14:textId="77777777" w:rsidR="006F3D9F" w:rsidRPr="00291048" w:rsidRDefault="006F3D9F" w:rsidP="00F3244A">
            <w:pPr>
              <w:pStyle w:val="Normal6a"/>
            </w:pPr>
          </w:p>
        </w:tc>
        <w:tc>
          <w:tcPr>
            <w:tcW w:w="4876" w:type="dxa"/>
            <w:tcBorders>
              <w:top w:val="nil"/>
              <w:left w:val="nil"/>
              <w:bottom w:val="nil"/>
              <w:right w:val="nil"/>
            </w:tcBorders>
          </w:tcPr>
          <w:p w14:paraId="574E02B6" w14:textId="77777777" w:rsidR="006F3D9F" w:rsidRPr="00291048" w:rsidRDefault="006F3D9F" w:rsidP="00F3244A">
            <w:pPr>
              <w:pStyle w:val="Normal6a"/>
            </w:pPr>
            <w:r w:rsidRPr="00291048">
              <w:rPr>
                <w:b/>
                <w:i/>
              </w:rPr>
              <w:t>16a.</w:t>
            </w:r>
            <w:r w:rsidRPr="00291048">
              <w:tab/>
            </w:r>
            <w:r w:rsidRPr="00291048">
              <w:rPr>
                <w:b/>
                <w:i/>
              </w:rPr>
              <w:t>betont, dass die in der Eigenmittelverordnung festgelegten hohen Risikogewichte und strengen Konzentrationsgrenzwerte für Risikopositionen von Banken in Kryptowerten ein Hindernis für die Entwicklung eines florierenden Ökosystems für digitale Vermögenswerte in der EU darstellen können; fordert die Europäische Kommission auf, die strengen Bestimmungen der Übergangsregelung zu überdenken und einen gezielteren und verhältnismäßigeren Ansatz zu entwickeln;</w:t>
            </w:r>
          </w:p>
        </w:tc>
      </w:tr>
    </w:tbl>
    <w:p w14:paraId="1162C34C"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14EAF0EF" w14:textId="77777777" w:rsidR="006F3D9F" w:rsidRPr="00291048" w:rsidRDefault="006F3D9F" w:rsidP="006F3D9F">
      <w:r w:rsidRPr="00291048">
        <w:rPr>
          <w:rStyle w:val="HideTWBExt"/>
        </w:rPr>
        <w:t>&lt;/Amend&gt;</w:t>
      </w:r>
    </w:p>
    <w:p w14:paraId="12CD730F"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204</w:t>
      </w:r>
      <w:r w:rsidRPr="00291048">
        <w:rPr>
          <w:rStyle w:val="HideTWBExt"/>
        </w:rPr>
        <w:t>&lt;/NumAm&gt;</w:t>
      </w:r>
    </w:p>
    <w:p w14:paraId="6EC3B367"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64C67605"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2CAA848B" w14:textId="77777777" w:rsidR="006F3D9F" w:rsidRPr="00291048" w:rsidRDefault="006F3D9F" w:rsidP="006F3D9F">
      <w:pPr>
        <w:pStyle w:val="NormalBold"/>
      </w:pPr>
      <w:r w:rsidRPr="00291048">
        <w:rPr>
          <w:rStyle w:val="HideTWBExt"/>
          <w:b w:val="0"/>
        </w:rPr>
        <w:t>&lt;/RepeatBlock-By&gt;</w:t>
      </w:r>
    </w:p>
    <w:p w14:paraId="24ABA37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67AAACF9" w14:textId="77777777" w:rsidR="006F3D9F" w:rsidRPr="00291048" w:rsidRDefault="006F3D9F" w:rsidP="006F3D9F">
      <w:pPr>
        <w:pStyle w:val="NormalBold"/>
      </w:pPr>
      <w:r w:rsidRPr="00291048">
        <w:rPr>
          <w:rStyle w:val="HideTWBExt"/>
        </w:rPr>
        <w:t>&lt;Article&gt;</w:t>
      </w:r>
      <w:r w:rsidRPr="00291048">
        <w:t>Ziffer 16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2AB54A53" w14:textId="77777777" w:rsidTr="00F3244A">
        <w:trPr>
          <w:trHeight w:hRule="exact" w:val="240"/>
          <w:jc w:val="center"/>
        </w:trPr>
        <w:tc>
          <w:tcPr>
            <w:tcW w:w="9752" w:type="dxa"/>
            <w:gridSpan w:val="2"/>
            <w:tcBorders>
              <w:top w:val="nil"/>
              <w:left w:val="nil"/>
              <w:bottom w:val="nil"/>
              <w:right w:val="nil"/>
            </w:tcBorders>
          </w:tcPr>
          <w:p w14:paraId="19BAB4C3" w14:textId="77777777" w:rsidR="006F3D9F" w:rsidRPr="00291048" w:rsidRDefault="006F3D9F" w:rsidP="00F3244A"/>
        </w:tc>
      </w:tr>
      <w:tr w:rsidR="006F3D9F" w:rsidRPr="00291048" w14:paraId="496104F6" w14:textId="77777777" w:rsidTr="00F3244A">
        <w:trPr>
          <w:trHeight w:val="240"/>
          <w:jc w:val="center"/>
        </w:trPr>
        <w:tc>
          <w:tcPr>
            <w:tcW w:w="4876" w:type="dxa"/>
            <w:tcBorders>
              <w:top w:val="nil"/>
              <w:left w:val="nil"/>
              <w:bottom w:val="nil"/>
              <w:right w:val="nil"/>
            </w:tcBorders>
          </w:tcPr>
          <w:p w14:paraId="07F10F73"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5EA5238" w14:textId="77777777" w:rsidR="006F3D9F" w:rsidRPr="00291048" w:rsidRDefault="006F3D9F" w:rsidP="00F3244A">
            <w:pPr>
              <w:pStyle w:val="AmColumnHeading"/>
            </w:pPr>
            <w:r w:rsidRPr="00291048">
              <w:t>Geänderter Text</w:t>
            </w:r>
          </w:p>
        </w:tc>
      </w:tr>
      <w:tr w:rsidR="006F3D9F" w:rsidRPr="00291048" w14:paraId="7862A3CC" w14:textId="77777777" w:rsidTr="00F3244A">
        <w:trPr>
          <w:jc w:val="center"/>
        </w:trPr>
        <w:tc>
          <w:tcPr>
            <w:tcW w:w="4876" w:type="dxa"/>
            <w:tcBorders>
              <w:top w:val="nil"/>
              <w:left w:val="nil"/>
              <w:bottom w:val="nil"/>
              <w:right w:val="nil"/>
            </w:tcBorders>
          </w:tcPr>
          <w:p w14:paraId="2A082A4F" w14:textId="77777777" w:rsidR="006F3D9F" w:rsidRPr="00291048" w:rsidRDefault="006F3D9F" w:rsidP="00F3244A">
            <w:pPr>
              <w:pStyle w:val="Normal6a"/>
            </w:pPr>
          </w:p>
        </w:tc>
        <w:tc>
          <w:tcPr>
            <w:tcW w:w="4876" w:type="dxa"/>
            <w:tcBorders>
              <w:top w:val="nil"/>
              <w:left w:val="nil"/>
              <w:bottom w:val="nil"/>
              <w:right w:val="nil"/>
            </w:tcBorders>
          </w:tcPr>
          <w:p w14:paraId="164BE37B" w14:textId="77777777" w:rsidR="006F3D9F" w:rsidRPr="00291048" w:rsidRDefault="006F3D9F" w:rsidP="00F3244A">
            <w:pPr>
              <w:pStyle w:val="Normal6a"/>
            </w:pPr>
            <w:r w:rsidRPr="00291048">
              <w:rPr>
                <w:b/>
                <w:i/>
              </w:rPr>
              <w:t>16a.</w:t>
            </w:r>
            <w:r w:rsidRPr="00291048">
              <w:tab/>
            </w:r>
            <w:r w:rsidRPr="00291048">
              <w:rPr>
                <w:b/>
                <w:i/>
              </w:rPr>
              <w:t>fordert den ESRB und die ESA auf, die systemischen Risiken, die sich aus der Verflechtung des Kryptowertesektors mit dem traditionellen Finanzsektor ergeben, systematisch anzugehen und zu überwachen, insbesondere die indirekten Risiken traditioneller Finanzinstitute im Zusammenhang mit digitalen Vermögenswerten durch Einlagen von Krypto-Unternehmen und die Erbringung von Verwahrungsdienstleistungen;</w:t>
            </w:r>
          </w:p>
        </w:tc>
      </w:tr>
    </w:tbl>
    <w:p w14:paraId="7B32B933"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63F7CF8A" w14:textId="77777777" w:rsidR="006F3D9F" w:rsidRPr="00291048" w:rsidRDefault="006F3D9F" w:rsidP="006F3D9F">
      <w:r w:rsidRPr="00291048">
        <w:rPr>
          <w:rStyle w:val="HideTWBExt"/>
        </w:rPr>
        <w:t>&lt;/Amend&gt;</w:t>
      </w:r>
    </w:p>
    <w:p w14:paraId="73CCB275"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205</w:t>
      </w:r>
      <w:r w:rsidRPr="00291048">
        <w:rPr>
          <w:rStyle w:val="HideTWBExt"/>
        </w:rPr>
        <w:t>&lt;/NumAm&gt;</w:t>
      </w:r>
    </w:p>
    <w:p w14:paraId="0EE73508" w14:textId="77777777" w:rsidR="006F3D9F" w:rsidRPr="00291048" w:rsidRDefault="006F3D9F" w:rsidP="006F3D9F">
      <w:pPr>
        <w:pStyle w:val="NormalBold"/>
      </w:pPr>
      <w:r w:rsidRPr="00291048">
        <w:rPr>
          <w:rStyle w:val="HideTWBExt"/>
          <w:b w:val="0"/>
        </w:rPr>
        <w:t>&lt;RepeatBlock-By&gt;&lt;Members&gt;</w:t>
      </w:r>
      <w:r w:rsidRPr="00291048">
        <w:t>Gilles Boyer, Stéphanie Yon-Courtin, Ľudovít Ódor</w:t>
      </w:r>
      <w:r w:rsidRPr="00291048">
        <w:rPr>
          <w:rStyle w:val="HideTWBExt"/>
          <w:b w:val="0"/>
        </w:rPr>
        <w:t>&lt;/Members&gt;</w:t>
      </w:r>
    </w:p>
    <w:p w14:paraId="56EA3791" w14:textId="77777777" w:rsidR="006F3D9F" w:rsidRPr="00291048" w:rsidRDefault="006F3D9F" w:rsidP="006F3D9F">
      <w:pPr>
        <w:pStyle w:val="NormalBold"/>
      </w:pPr>
      <w:r w:rsidRPr="00291048">
        <w:rPr>
          <w:rStyle w:val="HideTWBExt"/>
          <w:b w:val="0"/>
        </w:rPr>
        <w:t>&lt;/RepeatBlock-By&gt;</w:t>
      </w:r>
    </w:p>
    <w:p w14:paraId="72629056"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4A482B34" w14:textId="77777777" w:rsidR="006F3D9F" w:rsidRPr="00291048" w:rsidRDefault="006F3D9F" w:rsidP="006F3D9F">
      <w:pPr>
        <w:pStyle w:val="NormalBold"/>
      </w:pPr>
      <w:r w:rsidRPr="00291048">
        <w:rPr>
          <w:rStyle w:val="HideTWBExt"/>
        </w:rPr>
        <w:t>&lt;Article&gt;</w:t>
      </w:r>
      <w:r w:rsidRPr="00291048">
        <w:t>Ziffer 16 a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304F7B48" w14:textId="77777777" w:rsidTr="00F3244A">
        <w:trPr>
          <w:trHeight w:hRule="exact" w:val="240"/>
          <w:jc w:val="center"/>
        </w:trPr>
        <w:tc>
          <w:tcPr>
            <w:tcW w:w="9752" w:type="dxa"/>
            <w:gridSpan w:val="2"/>
            <w:tcBorders>
              <w:top w:val="nil"/>
              <w:left w:val="nil"/>
              <w:bottom w:val="nil"/>
              <w:right w:val="nil"/>
            </w:tcBorders>
          </w:tcPr>
          <w:p w14:paraId="4DAE3C63" w14:textId="77777777" w:rsidR="006F3D9F" w:rsidRPr="00291048" w:rsidRDefault="006F3D9F" w:rsidP="00F3244A"/>
        </w:tc>
      </w:tr>
      <w:tr w:rsidR="006F3D9F" w:rsidRPr="00291048" w14:paraId="7C27655A" w14:textId="77777777" w:rsidTr="00F3244A">
        <w:trPr>
          <w:trHeight w:val="240"/>
          <w:jc w:val="center"/>
        </w:trPr>
        <w:tc>
          <w:tcPr>
            <w:tcW w:w="4876" w:type="dxa"/>
            <w:tcBorders>
              <w:top w:val="nil"/>
              <w:left w:val="nil"/>
              <w:bottom w:val="nil"/>
              <w:right w:val="nil"/>
            </w:tcBorders>
          </w:tcPr>
          <w:p w14:paraId="74394069"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5368F261" w14:textId="77777777" w:rsidR="006F3D9F" w:rsidRPr="00291048" w:rsidRDefault="006F3D9F" w:rsidP="00F3244A">
            <w:pPr>
              <w:pStyle w:val="AmColumnHeading"/>
            </w:pPr>
            <w:r w:rsidRPr="00291048">
              <w:t>Geänderter Text</w:t>
            </w:r>
          </w:p>
        </w:tc>
      </w:tr>
      <w:tr w:rsidR="006F3D9F" w:rsidRPr="00291048" w14:paraId="1B409E6E" w14:textId="77777777" w:rsidTr="00F3244A">
        <w:trPr>
          <w:jc w:val="center"/>
        </w:trPr>
        <w:tc>
          <w:tcPr>
            <w:tcW w:w="4876" w:type="dxa"/>
            <w:tcBorders>
              <w:top w:val="nil"/>
              <w:left w:val="nil"/>
              <w:bottom w:val="nil"/>
              <w:right w:val="nil"/>
            </w:tcBorders>
          </w:tcPr>
          <w:p w14:paraId="0E68200A" w14:textId="77777777" w:rsidR="006F3D9F" w:rsidRPr="00291048" w:rsidRDefault="006F3D9F" w:rsidP="00F3244A">
            <w:pPr>
              <w:pStyle w:val="Normal6a"/>
            </w:pPr>
          </w:p>
        </w:tc>
        <w:tc>
          <w:tcPr>
            <w:tcW w:w="4876" w:type="dxa"/>
            <w:tcBorders>
              <w:top w:val="nil"/>
              <w:left w:val="nil"/>
              <w:bottom w:val="nil"/>
              <w:right w:val="nil"/>
            </w:tcBorders>
          </w:tcPr>
          <w:p w14:paraId="4BA1DA4D" w14:textId="77777777" w:rsidR="006F3D9F" w:rsidRPr="00291048" w:rsidRDefault="006F3D9F" w:rsidP="00F3244A">
            <w:pPr>
              <w:pStyle w:val="Normal6a"/>
            </w:pPr>
            <w:r w:rsidRPr="00291048">
              <w:rPr>
                <w:b/>
                <w:i/>
              </w:rPr>
              <w:t>16a.</w:t>
            </w:r>
            <w:r w:rsidRPr="00291048">
              <w:tab/>
            </w:r>
            <w:r w:rsidRPr="00291048">
              <w:rPr>
                <w:b/>
                <w:i/>
              </w:rPr>
              <w:t>nimmt die laufenden Beratungen über die Ausarbeitung eines 28. Rechtsrahmens zur Kenntnis; stellt fest, dass ein solcher Rahmen den nahtlosen Betrieb von Tätigkeiten im Bereich digitaler Vermögenswerte im gesamten Binnenmarkt ermöglichen könnte, wodurch die regulatorische Fragmentierung verringert und die Skalierung der digitalen Finanzmärkte in der Union erleichtert würde;</w:t>
            </w:r>
          </w:p>
        </w:tc>
      </w:tr>
    </w:tbl>
    <w:p w14:paraId="190AAF5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49F64E9D" w14:textId="77777777" w:rsidR="006F3D9F" w:rsidRPr="00291048" w:rsidRDefault="006F3D9F" w:rsidP="006F3D9F">
      <w:r w:rsidRPr="00291048">
        <w:rPr>
          <w:rStyle w:val="HideTWBExt"/>
        </w:rPr>
        <w:t>&lt;/Amend&gt;</w:t>
      </w:r>
    </w:p>
    <w:p w14:paraId="24B48473" w14:textId="77777777" w:rsidR="006F3D9F" w:rsidRPr="00291048" w:rsidRDefault="006F3D9F" w:rsidP="006F3D9F">
      <w:pPr>
        <w:pStyle w:val="AmNumberTabs"/>
      </w:pPr>
      <w:r w:rsidRPr="00291048">
        <w:rPr>
          <w:rStyle w:val="HideTWBExt"/>
        </w:rPr>
        <w:t>&lt;Amend&gt;</w:t>
      </w:r>
      <w:r w:rsidRPr="00291048">
        <w:t>Änderungsantrag</w:t>
      </w:r>
      <w:r w:rsidRPr="00291048">
        <w:tab/>
      </w:r>
      <w:r w:rsidRPr="00291048">
        <w:tab/>
      </w:r>
      <w:r w:rsidRPr="00291048">
        <w:rPr>
          <w:rStyle w:val="HideTWBExt"/>
        </w:rPr>
        <w:t>&lt;NumAm&gt;</w:t>
      </w:r>
      <w:r w:rsidRPr="00291048">
        <w:t>206</w:t>
      </w:r>
      <w:r w:rsidRPr="00291048">
        <w:rPr>
          <w:rStyle w:val="HideTWBExt"/>
        </w:rPr>
        <w:t>&lt;/NumAm&gt;</w:t>
      </w:r>
    </w:p>
    <w:p w14:paraId="3C49FF21" w14:textId="77777777" w:rsidR="006F3D9F" w:rsidRPr="00291048" w:rsidRDefault="006F3D9F" w:rsidP="006F3D9F">
      <w:pPr>
        <w:pStyle w:val="NormalBold"/>
      </w:pPr>
      <w:r w:rsidRPr="00291048">
        <w:rPr>
          <w:rStyle w:val="HideTWBExt"/>
          <w:b w:val="0"/>
        </w:rPr>
        <w:t>&lt;RepeatBlock-By&gt;&lt;Members&gt;</w:t>
      </w:r>
      <w:r w:rsidRPr="00291048">
        <w:t>Maria Ohisalo</w:t>
      </w:r>
      <w:r w:rsidRPr="00291048">
        <w:rPr>
          <w:rStyle w:val="HideTWBExt"/>
          <w:b w:val="0"/>
        </w:rPr>
        <w:t>&lt;/Members&gt;</w:t>
      </w:r>
    </w:p>
    <w:p w14:paraId="7DCD562C" w14:textId="77777777" w:rsidR="006F3D9F" w:rsidRPr="00291048" w:rsidRDefault="006F3D9F" w:rsidP="006F3D9F">
      <w:r w:rsidRPr="00291048">
        <w:rPr>
          <w:rStyle w:val="HideTWBExt"/>
        </w:rPr>
        <w:t>&lt;AuNomDe&gt;</w:t>
      </w:r>
      <w:r w:rsidRPr="00291048">
        <w:rPr>
          <w:rStyle w:val="HideTWBInt"/>
        </w:rPr>
        <w:t>{Verts/ALE}</w:t>
      </w:r>
      <w:r w:rsidRPr="00291048">
        <w:t>im Namen der Verts/ALE-Fraktion</w:t>
      </w:r>
      <w:r w:rsidRPr="00291048">
        <w:rPr>
          <w:rStyle w:val="HideTWBExt"/>
        </w:rPr>
        <w:t>&lt;/AuNomDe&gt;</w:t>
      </w:r>
    </w:p>
    <w:p w14:paraId="496FD73C" w14:textId="77777777" w:rsidR="006F3D9F" w:rsidRPr="00291048" w:rsidRDefault="006F3D9F" w:rsidP="006F3D9F">
      <w:pPr>
        <w:pStyle w:val="NormalBold"/>
      </w:pPr>
      <w:r w:rsidRPr="00291048">
        <w:rPr>
          <w:rStyle w:val="HideTWBExt"/>
          <w:b w:val="0"/>
        </w:rPr>
        <w:t>&lt;/RepeatBlock-By&gt;</w:t>
      </w:r>
    </w:p>
    <w:p w14:paraId="62A0FF5F" w14:textId="77777777" w:rsidR="006F3D9F" w:rsidRPr="00291048" w:rsidRDefault="006F3D9F" w:rsidP="006F3D9F">
      <w:pPr>
        <w:pStyle w:val="NormalBold"/>
      </w:pPr>
      <w:r w:rsidRPr="00291048">
        <w:rPr>
          <w:rStyle w:val="HideTWBExt"/>
        </w:rPr>
        <w:t>&lt;DocAmend&gt;</w:t>
      </w:r>
      <w:r w:rsidRPr="00291048">
        <w:t>Entschließungsantrag</w:t>
      </w:r>
      <w:r w:rsidRPr="00291048">
        <w:rPr>
          <w:rStyle w:val="HideTWBExt"/>
        </w:rPr>
        <w:t>&lt;/DocAmend&gt;</w:t>
      </w:r>
    </w:p>
    <w:p w14:paraId="5571D2E6" w14:textId="77777777" w:rsidR="006F3D9F" w:rsidRPr="00291048" w:rsidRDefault="006F3D9F" w:rsidP="006F3D9F">
      <w:pPr>
        <w:pStyle w:val="NormalBold"/>
      </w:pPr>
      <w:r w:rsidRPr="00291048">
        <w:rPr>
          <w:rStyle w:val="HideTWBExt"/>
        </w:rPr>
        <w:t>&lt;Article&gt;</w:t>
      </w:r>
      <w:r w:rsidRPr="00291048">
        <w:t>Ziffer 16 b (neu)</w:t>
      </w:r>
      <w:r w:rsidRPr="0029104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D9F" w:rsidRPr="00291048" w14:paraId="51E79341" w14:textId="77777777" w:rsidTr="00F3244A">
        <w:trPr>
          <w:trHeight w:hRule="exact" w:val="240"/>
          <w:jc w:val="center"/>
        </w:trPr>
        <w:tc>
          <w:tcPr>
            <w:tcW w:w="9752" w:type="dxa"/>
            <w:gridSpan w:val="2"/>
            <w:tcBorders>
              <w:top w:val="nil"/>
              <w:left w:val="nil"/>
              <w:bottom w:val="nil"/>
              <w:right w:val="nil"/>
            </w:tcBorders>
          </w:tcPr>
          <w:p w14:paraId="0AB4B745" w14:textId="77777777" w:rsidR="006F3D9F" w:rsidRPr="00291048" w:rsidRDefault="006F3D9F" w:rsidP="00F3244A"/>
        </w:tc>
      </w:tr>
      <w:tr w:rsidR="006F3D9F" w:rsidRPr="00291048" w14:paraId="4125C46C" w14:textId="77777777" w:rsidTr="00F3244A">
        <w:trPr>
          <w:trHeight w:val="240"/>
          <w:jc w:val="center"/>
        </w:trPr>
        <w:tc>
          <w:tcPr>
            <w:tcW w:w="4876" w:type="dxa"/>
            <w:tcBorders>
              <w:top w:val="nil"/>
              <w:left w:val="nil"/>
              <w:bottom w:val="nil"/>
              <w:right w:val="nil"/>
            </w:tcBorders>
          </w:tcPr>
          <w:p w14:paraId="3C08FF80" w14:textId="77777777" w:rsidR="006F3D9F" w:rsidRPr="00291048" w:rsidRDefault="006F3D9F" w:rsidP="00F3244A">
            <w:pPr>
              <w:pStyle w:val="AmColumnHeading"/>
            </w:pPr>
            <w:r w:rsidRPr="00291048">
              <w:t>Entschließungsantrag</w:t>
            </w:r>
          </w:p>
        </w:tc>
        <w:tc>
          <w:tcPr>
            <w:tcW w:w="4876" w:type="dxa"/>
            <w:tcBorders>
              <w:top w:val="nil"/>
              <w:left w:val="nil"/>
              <w:bottom w:val="nil"/>
              <w:right w:val="nil"/>
            </w:tcBorders>
          </w:tcPr>
          <w:p w14:paraId="403EB801" w14:textId="77777777" w:rsidR="006F3D9F" w:rsidRPr="00291048" w:rsidRDefault="006F3D9F" w:rsidP="00F3244A">
            <w:pPr>
              <w:pStyle w:val="AmColumnHeading"/>
            </w:pPr>
            <w:r w:rsidRPr="00291048">
              <w:t>Geänderter Text</w:t>
            </w:r>
          </w:p>
        </w:tc>
      </w:tr>
      <w:tr w:rsidR="006F3D9F" w:rsidRPr="00291048" w14:paraId="68FC5F15" w14:textId="77777777" w:rsidTr="00F3244A">
        <w:trPr>
          <w:jc w:val="center"/>
        </w:trPr>
        <w:tc>
          <w:tcPr>
            <w:tcW w:w="4876" w:type="dxa"/>
            <w:tcBorders>
              <w:top w:val="nil"/>
              <w:left w:val="nil"/>
              <w:bottom w:val="nil"/>
              <w:right w:val="nil"/>
            </w:tcBorders>
          </w:tcPr>
          <w:p w14:paraId="60ED36B4" w14:textId="77777777" w:rsidR="006F3D9F" w:rsidRPr="00291048" w:rsidRDefault="006F3D9F" w:rsidP="00F3244A">
            <w:pPr>
              <w:pStyle w:val="Normal6a"/>
            </w:pPr>
          </w:p>
        </w:tc>
        <w:tc>
          <w:tcPr>
            <w:tcW w:w="4876" w:type="dxa"/>
            <w:tcBorders>
              <w:top w:val="nil"/>
              <w:left w:val="nil"/>
              <w:bottom w:val="nil"/>
              <w:right w:val="nil"/>
            </w:tcBorders>
          </w:tcPr>
          <w:p w14:paraId="07587E92" w14:textId="77777777" w:rsidR="006F3D9F" w:rsidRPr="00291048" w:rsidRDefault="006F3D9F" w:rsidP="00F3244A">
            <w:pPr>
              <w:pStyle w:val="Normal6a"/>
            </w:pPr>
            <w:r w:rsidRPr="00291048">
              <w:rPr>
                <w:b/>
                <w:i/>
              </w:rPr>
              <w:t>16b.</w:t>
            </w:r>
            <w:r w:rsidRPr="00291048">
              <w:tab/>
            </w:r>
            <w:r w:rsidRPr="00291048">
              <w:rPr>
                <w:b/>
                <w:i/>
              </w:rPr>
              <w:t>fordert die Kommission auf, in enger Zusammenarbeit mit den zuständigen Aufsichtsbehörden zu prüfen, ob der Rechtsrahmen weiter an die im Rahmen der Richtlinie über Märkte für Finanzinstrumente geltenden Standards angeglichen werden sollte, insbesondere um Risiken zu begegnen, die sich aus vertikal integrierten Geschäftsmodellen, Interessenkonflikten und einem schwächeren Verbraucherschutz für Anleger ergeben, wie dies die jüngsten Zusammenbrüche auf den Märkten für Kryptowerte verdeutlichen;</w:t>
            </w:r>
          </w:p>
        </w:tc>
      </w:tr>
    </w:tbl>
    <w:p w14:paraId="34D8A3BD" w14:textId="77777777" w:rsidR="006F3D9F" w:rsidRPr="00291048" w:rsidRDefault="006F3D9F" w:rsidP="006F3D9F">
      <w:pPr>
        <w:pStyle w:val="AmOrLang"/>
      </w:pPr>
      <w:r w:rsidRPr="00291048">
        <w:t xml:space="preserve">Or. </w:t>
      </w:r>
      <w:r w:rsidRPr="00291048">
        <w:rPr>
          <w:rStyle w:val="HideTWBExt"/>
        </w:rPr>
        <w:t>&lt;Original&gt;</w:t>
      </w:r>
      <w:r w:rsidRPr="00291048">
        <w:rPr>
          <w:rStyle w:val="HideTWBInt"/>
        </w:rPr>
        <w:t>{EN}</w:t>
      </w:r>
      <w:r w:rsidRPr="00291048">
        <w:t>en</w:t>
      </w:r>
      <w:r w:rsidRPr="00291048">
        <w:rPr>
          <w:rStyle w:val="HideTWBExt"/>
        </w:rPr>
        <w:t>&lt;/Original&gt;</w:t>
      </w:r>
    </w:p>
    <w:p w14:paraId="760E4DD8" w14:textId="186393E5" w:rsidR="006F3D9F" w:rsidRPr="00291048" w:rsidRDefault="006F3D9F" w:rsidP="006F3D9F">
      <w:r w:rsidRPr="00291048">
        <w:rPr>
          <w:rStyle w:val="HideTWBExt"/>
        </w:rPr>
        <w:t>&lt;/Amend&gt;&lt;/RepeatBlock-Amend&gt;</w:t>
      </w:r>
    </w:p>
    <w:p w14:paraId="5BB34714" w14:textId="5D6A8147" w:rsidR="00044A69" w:rsidRPr="00291048" w:rsidRDefault="00044A69" w:rsidP="006F3D9F"/>
    <w:sectPr w:rsidR="00044A69" w:rsidRPr="00291048" w:rsidSect="000E2618">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BF8B5" w14:textId="77777777" w:rsidR="006B71BA" w:rsidRPr="00291048" w:rsidRDefault="006B71BA">
      <w:r w:rsidRPr="00291048">
        <w:separator/>
      </w:r>
    </w:p>
  </w:endnote>
  <w:endnote w:type="continuationSeparator" w:id="0">
    <w:p w14:paraId="48C1D97E" w14:textId="77777777" w:rsidR="006B71BA" w:rsidRPr="00291048" w:rsidRDefault="006B71BA">
      <w:r w:rsidRPr="00291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72A2" w14:textId="0FA6B839" w:rsidR="000E2618" w:rsidRPr="00291048" w:rsidRDefault="000E2618" w:rsidP="000E2618">
    <w:pPr>
      <w:pStyle w:val="EPFooter"/>
    </w:pPr>
    <w:r w:rsidRPr="00291048">
      <w:t>PE</w:t>
    </w:r>
    <w:r w:rsidRPr="00291048">
      <w:rPr>
        <w:rStyle w:val="HideTWBExt"/>
      </w:rPr>
      <w:t>&lt;NoPE&gt;</w:t>
    </w:r>
    <w:r w:rsidRPr="00291048">
      <w:t>786.707</w:t>
    </w:r>
    <w:r w:rsidRPr="00291048">
      <w:rPr>
        <w:rStyle w:val="HideTWBExt"/>
      </w:rPr>
      <w:t>&lt;/NoPE&gt;&lt;Version&gt;</w:t>
    </w:r>
    <w:r w:rsidRPr="00291048">
      <w:t>v01-00</w:t>
    </w:r>
    <w:r w:rsidRPr="00291048">
      <w:rPr>
        <w:rStyle w:val="HideTWBExt"/>
      </w:rPr>
      <w:t>&lt;/Version&gt;</w:t>
    </w:r>
    <w:r w:rsidRPr="00291048">
      <w:tab/>
    </w:r>
    <w:r w:rsidRPr="00291048">
      <w:fldChar w:fldCharType="begin"/>
    </w:r>
    <w:r w:rsidRPr="00291048">
      <w:instrText xml:space="preserve"> PAGE  \* MERGEFORMAT </w:instrText>
    </w:r>
    <w:r w:rsidRPr="00291048">
      <w:fldChar w:fldCharType="separate"/>
    </w:r>
    <w:r w:rsidRPr="00291048">
      <w:rPr>
        <w:noProof/>
      </w:rPr>
      <w:t>2</w:t>
    </w:r>
    <w:r w:rsidRPr="00291048">
      <w:fldChar w:fldCharType="end"/>
    </w:r>
    <w:r w:rsidRPr="00291048">
      <w:t>/</w:t>
    </w:r>
    <w:fldSimple w:instr=" NUMPAGES  \* MERGEFORMAT ">
      <w:r w:rsidRPr="00291048">
        <w:rPr>
          <w:noProof/>
        </w:rPr>
        <w:t>118</w:t>
      </w:r>
    </w:fldSimple>
    <w:r w:rsidRPr="00291048">
      <w:tab/>
    </w:r>
    <w:r w:rsidRPr="00291048">
      <w:rPr>
        <w:rStyle w:val="HideTWBExt"/>
      </w:rPr>
      <w:t>&lt;PathFdR&gt;</w:t>
    </w:r>
    <w:r w:rsidR="00291048" w:rsidRPr="00291048">
      <w:t>AM\1339855DE.docx</w:t>
    </w:r>
    <w:r w:rsidRPr="00291048">
      <w:rPr>
        <w:rStyle w:val="HideTWBExt"/>
      </w:rPr>
      <w:t>&lt;/PathFdR&gt;</w:t>
    </w:r>
  </w:p>
  <w:p w14:paraId="27882790" w14:textId="3F627E4F" w:rsidR="00044A69" w:rsidRPr="00291048" w:rsidRDefault="000E2618" w:rsidP="000E2618">
    <w:pPr>
      <w:pStyle w:val="EPFooter2"/>
    </w:pPr>
    <w:r w:rsidRPr="0029104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B712" w14:textId="426187DD" w:rsidR="000E2618" w:rsidRPr="00291048" w:rsidRDefault="000E2618" w:rsidP="000E2618">
    <w:pPr>
      <w:pStyle w:val="EPFooter"/>
    </w:pPr>
    <w:r w:rsidRPr="00291048">
      <w:rPr>
        <w:rStyle w:val="HideTWBExt"/>
      </w:rPr>
      <w:t>&lt;PathFdR&gt;</w:t>
    </w:r>
    <w:r w:rsidR="00291048" w:rsidRPr="00291048">
      <w:t>AM\1339855DE.docx</w:t>
    </w:r>
    <w:r w:rsidRPr="00291048">
      <w:rPr>
        <w:rStyle w:val="HideTWBExt"/>
      </w:rPr>
      <w:t>&lt;/PathFdR&gt;</w:t>
    </w:r>
    <w:r w:rsidRPr="00291048">
      <w:tab/>
    </w:r>
    <w:r w:rsidRPr="00291048">
      <w:fldChar w:fldCharType="begin"/>
    </w:r>
    <w:r w:rsidRPr="00291048">
      <w:instrText xml:space="preserve"> PAGE  \* MERGEFORMAT </w:instrText>
    </w:r>
    <w:r w:rsidRPr="00291048">
      <w:fldChar w:fldCharType="separate"/>
    </w:r>
    <w:r w:rsidRPr="00291048">
      <w:rPr>
        <w:noProof/>
      </w:rPr>
      <w:t>117</w:t>
    </w:r>
    <w:r w:rsidRPr="00291048">
      <w:fldChar w:fldCharType="end"/>
    </w:r>
    <w:r w:rsidRPr="00291048">
      <w:t>/</w:t>
    </w:r>
    <w:fldSimple w:instr=" NUMPAGES  \* MERGEFORMAT ">
      <w:r w:rsidRPr="00291048">
        <w:rPr>
          <w:noProof/>
        </w:rPr>
        <w:t>118</w:t>
      </w:r>
    </w:fldSimple>
    <w:r w:rsidRPr="00291048">
      <w:tab/>
      <w:t>PE</w:t>
    </w:r>
    <w:r w:rsidRPr="00291048">
      <w:rPr>
        <w:rStyle w:val="HideTWBExt"/>
      </w:rPr>
      <w:t>&lt;NoPE&gt;</w:t>
    </w:r>
    <w:r w:rsidRPr="00291048">
      <w:t>786.707</w:t>
    </w:r>
    <w:r w:rsidRPr="00291048">
      <w:rPr>
        <w:rStyle w:val="HideTWBExt"/>
      </w:rPr>
      <w:t>&lt;/NoPE&gt;&lt;Version&gt;</w:t>
    </w:r>
    <w:r w:rsidRPr="00291048">
      <w:t>v01-00</w:t>
    </w:r>
    <w:r w:rsidRPr="00291048">
      <w:rPr>
        <w:rStyle w:val="HideTWBExt"/>
      </w:rPr>
      <w:t>&lt;/Version&gt;</w:t>
    </w:r>
  </w:p>
  <w:p w14:paraId="3AB6028F" w14:textId="7CB66E08" w:rsidR="00044A69" w:rsidRPr="00291048" w:rsidRDefault="000E2618" w:rsidP="000E2618">
    <w:pPr>
      <w:pStyle w:val="EPFooter2"/>
    </w:pPr>
    <w:r w:rsidRPr="00291048">
      <w:tab/>
    </w:r>
    <w:r w:rsidRPr="0029104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3D363" w14:textId="27932020" w:rsidR="000E2618" w:rsidRPr="00291048" w:rsidRDefault="000E2618" w:rsidP="000E2618">
    <w:pPr>
      <w:pStyle w:val="EPFooter"/>
    </w:pPr>
    <w:r w:rsidRPr="00291048">
      <w:rPr>
        <w:rStyle w:val="HideTWBExt"/>
      </w:rPr>
      <w:t>&lt;PathFdR&gt;</w:t>
    </w:r>
    <w:r w:rsidR="00291048" w:rsidRPr="00291048">
      <w:t>AM\1339855DE.docx</w:t>
    </w:r>
    <w:r w:rsidRPr="00291048">
      <w:rPr>
        <w:rStyle w:val="HideTWBExt"/>
      </w:rPr>
      <w:t>&lt;/PathFdR&gt;</w:t>
    </w:r>
    <w:r w:rsidRPr="00291048">
      <w:tab/>
    </w:r>
    <w:r w:rsidRPr="00291048">
      <w:tab/>
      <w:t>PE</w:t>
    </w:r>
    <w:r w:rsidRPr="00291048">
      <w:rPr>
        <w:rStyle w:val="HideTWBExt"/>
      </w:rPr>
      <w:t>&lt;NoPE&gt;</w:t>
    </w:r>
    <w:r w:rsidRPr="00291048">
      <w:t>786.707</w:t>
    </w:r>
    <w:r w:rsidRPr="00291048">
      <w:rPr>
        <w:rStyle w:val="HideTWBExt"/>
      </w:rPr>
      <w:t>&lt;/NoPE&gt;&lt;Version&gt;</w:t>
    </w:r>
    <w:r w:rsidRPr="00291048">
      <w:t>v01-00</w:t>
    </w:r>
    <w:r w:rsidRPr="00291048">
      <w:rPr>
        <w:rStyle w:val="HideTWBExt"/>
      </w:rPr>
      <w:t>&lt;/Version&gt;</w:t>
    </w:r>
  </w:p>
  <w:p w14:paraId="5E6F10CE" w14:textId="26411ED7" w:rsidR="00044A69" w:rsidRPr="00291048" w:rsidRDefault="000E2618" w:rsidP="000E2618">
    <w:pPr>
      <w:pStyle w:val="EPFooter2"/>
    </w:pPr>
    <w:r w:rsidRPr="00291048">
      <w:t>DE</w:t>
    </w:r>
    <w:r w:rsidRPr="00291048">
      <w:tab/>
    </w:r>
    <w:r w:rsidRPr="00291048">
      <w:rPr>
        <w:b w:val="0"/>
        <w:i/>
        <w:color w:val="C0C0C0"/>
        <w:sz w:val="22"/>
      </w:rPr>
      <w:t>In Vielfalt geeint</w:t>
    </w:r>
    <w:r w:rsidRPr="00291048">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C972" w14:textId="77777777" w:rsidR="006B71BA" w:rsidRPr="00291048" w:rsidRDefault="006B71BA">
      <w:r w:rsidRPr="00291048">
        <w:separator/>
      </w:r>
    </w:p>
  </w:footnote>
  <w:footnote w:type="continuationSeparator" w:id="0">
    <w:p w14:paraId="17797EFC" w14:textId="77777777" w:rsidR="006B71BA" w:rsidRPr="00291048" w:rsidRDefault="006B71BA">
      <w:r w:rsidRPr="00291048">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DE"/>
    <w:docVar w:name="TXTLANGUEMIN" w:val="de"/>
    <w:docVar w:name="TXTNRPE" w:val="786.707"/>
    <w:docVar w:name="TXTPEorAP" w:val="PE"/>
    <w:docVar w:name="TXTROUTE" w:val="AM\1339855DE.docx"/>
    <w:docVar w:name="TXTVERSION" w:val="01-00"/>
  </w:docVars>
  <w:rsids>
    <w:rsidRoot w:val="00A77B3E"/>
    <w:rsid w:val="00044A69"/>
    <w:rsid w:val="000E2618"/>
    <w:rsid w:val="001C43BD"/>
    <w:rsid w:val="00291048"/>
    <w:rsid w:val="0052006E"/>
    <w:rsid w:val="006B71BA"/>
    <w:rsid w:val="006F3D9F"/>
    <w:rsid w:val="007C1A97"/>
    <w:rsid w:val="00A77B3E"/>
    <w:rsid w:val="00B65D4A"/>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529C8"/>
  <w15:docId w15:val="{E9004D3D-035E-44CC-A0B8-49EBA6C3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F3D9F"/>
    <w:pPr>
      <w:tabs>
        <w:tab w:val="center" w:pos="4153"/>
        <w:tab w:val="right" w:pos="8306"/>
      </w:tabs>
    </w:pPr>
  </w:style>
  <w:style w:type="character" w:customStyle="1" w:styleId="HeaderChar">
    <w:name w:val="Header Char"/>
    <w:basedOn w:val="DefaultParagraphFont"/>
    <w:link w:val="Header"/>
    <w:rsid w:val="006F3D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22065</Words>
  <Characters>158874</Characters>
  <Application>Microsoft Office Word</Application>
  <DocSecurity>0</DocSecurity>
  <Lines>7221</Lines>
  <Paragraphs>2445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SIEPMANN Mario</cp:lastModifiedBy>
  <cp:revision>2</cp:revision>
  <dcterms:created xsi:type="dcterms:W3CDTF">2026-04-13T06:27:00Z</dcterms:created>
  <dcterms:modified xsi:type="dcterms:W3CDTF">2026-04-13T06:27:00Z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1339855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430915</vt:lpwstr>
  </property>
  <property fmtid="{D5CDD505-2E9C-101B-9397-08002B2CF9AE}" pid="7" name="dmxml.render.traceId">
    <vt:lpwstr>69c292cc890d7eb28dade78e3a78809b</vt:lpwstr>
  </property>
  <property fmtid="{D5CDD505-2E9C-101B-9397-08002B2CF9AE}" pid="8" name="FooterPath">
    <vt:lpwstr>AM\1339855DE.docx</vt:lpwstr>
  </property>
  <property fmtid="{D5CDD505-2E9C-101B-9397-08002B2CF9AE}" pid="9" name="PE Number">
    <vt:lpwstr>786.707</vt:lpwstr>
  </property>
  <property fmtid="{D5CDD505-2E9C-101B-9397-08002B2CF9AE}" pid="10" name="UID">
    <vt:lpwstr>eu.europa.europarl-DIN1-2026-0000075192_01.00-xm-01.00_text-xml</vt:lpwstr>
  </property>
  <property fmtid="{D5CDD505-2E9C-101B-9397-08002B2CF9AE}" pid="11" name="LastEdited with">
    <vt:lpwstr>10.2.1 Build [20260301]</vt:lpwstr>
  </property>
</Properties>
</file>